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77777777" w:rsidR="004B35F0" w:rsidRPr="0056537E" w:rsidRDefault="004B35F0" w:rsidP="000B599F">
      <w:pPr>
        <w:ind w:firstLine="720"/>
        <w:jc w:val="both"/>
        <w:rPr>
          <w:rFonts w:ascii="Abadi" w:hAnsi="Abadi"/>
          <w:sz w:val="22"/>
          <w:szCs w:val="22"/>
        </w:rPr>
      </w:pPr>
    </w:p>
    <w:p w14:paraId="59C0928A" w14:textId="77777777" w:rsidR="002463F1" w:rsidRPr="0056537E" w:rsidRDefault="002463F1" w:rsidP="00BB6CF0">
      <w:pPr>
        <w:ind w:left="720"/>
        <w:jc w:val="both"/>
        <w:rPr>
          <w:rFonts w:ascii="Abadi" w:hAnsi="Abadi"/>
          <w:b/>
          <w:sz w:val="22"/>
          <w:szCs w:val="22"/>
        </w:rPr>
        <w:sectPr w:rsidR="002463F1" w:rsidRPr="0056537E"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692956F8"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CUARTA LEGISLATURA DEL CONGRESO DEL ESTADO DE GUANAJUATO. SESIÓN ORDINARIA. PRIMER AÑO DE EJERCICIO CONSTITUCIONAL. PRIMER PERIODO ORDINARIO. </w:t>
      </w:r>
      <w:r w:rsidR="00125DAD">
        <w:rPr>
          <w:rFonts w:ascii="Abadi" w:hAnsi="Abadi"/>
          <w:b/>
          <w:sz w:val="21"/>
          <w:szCs w:val="21"/>
        </w:rPr>
        <w:t>7</w:t>
      </w:r>
      <w:r w:rsidR="00104189">
        <w:rPr>
          <w:rFonts w:ascii="Abadi" w:hAnsi="Abadi"/>
          <w:b/>
          <w:sz w:val="21"/>
          <w:szCs w:val="21"/>
        </w:rPr>
        <w:t xml:space="preserve"> DE OCTUBRE</w:t>
      </w:r>
      <w:r w:rsidRPr="0066249B">
        <w:rPr>
          <w:rFonts w:ascii="Abadi" w:hAnsi="Abadi"/>
          <w:b/>
          <w:sz w:val="21"/>
          <w:szCs w:val="21"/>
        </w:rPr>
        <w:t xml:space="preserve"> DE 20</w:t>
      </w:r>
      <w:r w:rsidR="00BE665D">
        <w:rPr>
          <w:rFonts w:ascii="Abadi" w:hAnsi="Abadi"/>
          <w:b/>
          <w:sz w:val="21"/>
          <w:szCs w:val="21"/>
        </w:rPr>
        <w:t>21.</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77777777" w:rsidR="0024733C" w:rsidRPr="0066249B" w:rsidRDefault="0024733C" w:rsidP="0024733C">
      <w:pPr>
        <w:jc w:val="both"/>
        <w:rPr>
          <w:rFonts w:ascii="Abadi" w:hAnsi="Abadi"/>
          <w:b/>
          <w:sz w:val="21"/>
          <w:szCs w:val="21"/>
        </w:rPr>
      </w:pPr>
    </w:p>
    <w:p w14:paraId="0DEB2275" w14:textId="77777777"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77777777" w:rsidR="0024733C" w:rsidRPr="0066249B" w:rsidRDefault="0024733C" w:rsidP="0024733C">
      <w:pPr>
        <w:jc w:val="both"/>
        <w:rPr>
          <w:rFonts w:ascii="Abadi" w:hAnsi="Abadi"/>
          <w:b/>
          <w:sz w:val="21"/>
          <w:szCs w:val="21"/>
        </w:rPr>
      </w:pPr>
    </w:p>
    <w:p w14:paraId="5898C4F9" w14:textId="3C6BEA98" w:rsidR="0024733C" w:rsidRPr="0066249B" w:rsidRDefault="0024733C" w:rsidP="00AA222B">
      <w:pPr>
        <w:numPr>
          <w:ilvl w:val="0"/>
          <w:numId w:val="3"/>
        </w:numPr>
        <w:tabs>
          <w:tab w:val="clear" w:pos="709"/>
          <w:tab w:val="right" w:pos="4059"/>
        </w:tabs>
        <w:ind w:left="993" w:right="798"/>
        <w:jc w:val="both"/>
        <w:rPr>
          <w:rFonts w:ascii="Abadi" w:hAnsi="Abadi"/>
          <w:b/>
          <w:bCs/>
          <w:iCs/>
          <w:sz w:val="21"/>
          <w:szCs w:val="21"/>
        </w:rPr>
      </w:pPr>
      <w:r w:rsidRPr="0066249B">
        <w:rPr>
          <w:rFonts w:ascii="Abadi" w:hAnsi="Abadi"/>
          <w:b/>
          <w:bCs/>
          <w:iCs/>
          <w:sz w:val="21"/>
          <w:szCs w:val="21"/>
        </w:rPr>
        <w:t>Lista de asistencia y comprobación del quórum.</w:t>
      </w:r>
    </w:p>
    <w:p w14:paraId="77C97598" w14:textId="77777777" w:rsidR="0024733C" w:rsidRDefault="0024733C" w:rsidP="00AA222B">
      <w:pPr>
        <w:tabs>
          <w:tab w:val="right" w:pos="4059"/>
        </w:tabs>
        <w:ind w:left="993" w:right="798"/>
        <w:jc w:val="both"/>
        <w:rPr>
          <w:rFonts w:ascii="Abadi" w:hAnsi="Abadi"/>
          <w:b/>
          <w:bCs/>
          <w:iCs/>
          <w:sz w:val="21"/>
          <w:szCs w:val="21"/>
        </w:rPr>
      </w:pPr>
    </w:p>
    <w:p w14:paraId="3DE6F325" w14:textId="134EE3F3" w:rsidR="00727198" w:rsidRDefault="001C1D83" w:rsidP="00AA222B">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sidR="007469D6">
        <w:rPr>
          <w:rFonts w:ascii="Abadi" w:hAnsi="Abadi"/>
          <w:b/>
          <w:bCs/>
          <w:iCs/>
          <w:sz w:val="21"/>
          <w:szCs w:val="21"/>
        </w:rPr>
        <w:t>8</w:t>
      </w:r>
    </w:p>
    <w:p w14:paraId="324F066D" w14:textId="77777777" w:rsidR="00727198" w:rsidRPr="0066249B" w:rsidRDefault="00727198" w:rsidP="00AA222B">
      <w:pPr>
        <w:tabs>
          <w:tab w:val="right" w:pos="4059"/>
        </w:tabs>
        <w:ind w:left="993" w:right="798"/>
        <w:jc w:val="both"/>
        <w:rPr>
          <w:rFonts w:ascii="Abadi" w:hAnsi="Abadi"/>
          <w:b/>
          <w:bCs/>
          <w:iCs/>
          <w:sz w:val="21"/>
          <w:szCs w:val="21"/>
        </w:rPr>
      </w:pPr>
    </w:p>
    <w:p w14:paraId="657A0058"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Lectura y, en su caso, aprobación del acta de la sesión ordinaria celebrada el 30 de septiembre del año en curso.</w:t>
      </w:r>
    </w:p>
    <w:p w14:paraId="146C0E75" w14:textId="77777777" w:rsidR="00F538A0" w:rsidRDefault="00F538A0" w:rsidP="00AA222B">
      <w:pPr>
        <w:pStyle w:val="Estilo1"/>
        <w:numPr>
          <w:ilvl w:val="0"/>
          <w:numId w:val="0"/>
        </w:numPr>
        <w:ind w:left="993" w:right="798"/>
        <w:rPr>
          <w:rFonts w:ascii="Abadi" w:hAnsi="Abadi"/>
          <w:sz w:val="21"/>
          <w:szCs w:val="21"/>
        </w:rPr>
      </w:pPr>
    </w:p>
    <w:p w14:paraId="43ADDC32" w14:textId="548B9E0B" w:rsidR="00727198" w:rsidRDefault="001C1D83"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sidR="007469D6">
        <w:rPr>
          <w:rFonts w:ascii="Abadi" w:hAnsi="Abadi"/>
          <w:b/>
          <w:bCs/>
          <w:iCs/>
          <w:sz w:val="21"/>
          <w:szCs w:val="21"/>
        </w:rPr>
        <w:t>1</w:t>
      </w:r>
      <w:r w:rsidR="00163E47">
        <w:rPr>
          <w:rFonts w:ascii="Abadi" w:hAnsi="Abadi"/>
          <w:b/>
          <w:bCs/>
          <w:iCs/>
          <w:sz w:val="21"/>
          <w:szCs w:val="21"/>
        </w:rPr>
        <w:t>1</w:t>
      </w:r>
    </w:p>
    <w:p w14:paraId="37B8B2BD" w14:textId="77777777" w:rsidR="00727198" w:rsidRPr="00F538A0" w:rsidRDefault="00727198" w:rsidP="00AA222B">
      <w:pPr>
        <w:pStyle w:val="Estilo1"/>
        <w:numPr>
          <w:ilvl w:val="0"/>
          <w:numId w:val="0"/>
        </w:numPr>
        <w:ind w:left="993" w:right="798"/>
        <w:rPr>
          <w:rFonts w:ascii="Abadi" w:hAnsi="Abadi"/>
          <w:sz w:val="21"/>
          <w:szCs w:val="21"/>
        </w:rPr>
      </w:pPr>
    </w:p>
    <w:p w14:paraId="107353DB"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Dar cuenta con las comunicaciones y correspondencia recibidas.</w:t>
      </w:r>
    </w:p>
    <w:p w14:paraId="3364B8A0" w14:textId="77777777" w:rsidR="00F538A0" w:rsidRDefault="00F538A0" w:rsidP="00AA222B">
      <w:pPr>
        <w:pStyle w:val="Estilo1"/>
        <w:numPr>
          <w:ilvl w:val="0"/>
          <w:numId w:val="0"/>
        </w:numPr>
        <w:ind w:left="993" w:right="798"/>
        <w:rPr>
          <w:rFonts w:ascii="Abadi" w:hAnsi="Abadi"/>
          <w:sz w:val="21"/>
          <w:szCs w:val="21"/>
        </w:rPr>
      </w:pPr>
    </w:p>
    <w:p w14:paraId="10752C27" w14:textId="0B3AF1C1" w:rsidR="00727198" w:rsidRDefault="001C1D83"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sidR="00163E47">
        <w:rPr>
          <w:rFonts w:ascii="Abadi" w:hAnsi="Abadi"/>
          <w:b/>
          <w:bCs/>
          <w:iCs/>
          <w:sz w:val="21"/>
          <w:szCs w:val="21"/>
        </w:rPr>
        <w:t>16</w:t>
      </w:r>
    </w:p>
    <w:p w14:paraId="413B0680" w14:textId="77777777" w:rsidR="00727198" w:rsidRPr="00F538A0" w:rsidRDefault="00727198" w:rsidP="00AA222B">
      <w:pPr>
        <w:pStyle w:val="Estilo1"/>
        <w:numPr>
          <w:ilvl w:val="0"/>
          <w:numId w:val="0"/>
        </w:numPr>
        <w:ind w:left="993" w:right="798"/>
        <w:rPr>
          <w:rFonts w:ascii="Abadi" w:hAnsi="Abadi"/>
          <w:sz w:val="21"/>
          <w:szCs w:val="21"/>
        </w:rPr>
      </w:pPr>
    </w:p>
    <w:p w14:paraId="3A0B9137" w14:textId="77777777" w:rsid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iniciativa a efecto de reformar la fracción IV del artículo 95 de la Constitución Política para el Estado de Guanajuato, formulada por la diputada Hades Berenice Aguilar Castillo integrante del Grupo </w:t>
      </w:r>
      <w:r w:rsidRPr="00F538A0">
        <w:rPr>
          <w:rFonts w:ascii="Abadi" w:hAnsi="Abadi"/>
          <w:sz w:val="21"/>
          <w:szCs w:val="21"/>
        </w:rPr>
        <w:t>Parlamentario del Partido MORENA.</w:t>
      </w:r>
    </w:p>
    <w:p w14:paraId="287DEB16" w14:textId="77777777" w:rsidR="000554FD" w:rsidRDefault="000554FD" w:rsidP="000554FD">
      <w:pPr>
        <w:pStyle w:val="Prrafodelista"/>
        <w:rPr>
          <w:rFonts w:ascii="Abadi" w:hAnsi="Abadi"/>
          <w:sz w:val="21"/>
          <w:szCs w:val="21"/>
        </w:rPr>
      </w:pPr>
    </w:p>
    <w:p w14:paraId="5A50BD1C" w14:textId="6F591FD9" w:rsidR="00727198" w:rsidRDefault="001C1D83"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16</w:t>
      </w:r>
    </w:p>
    <w:p w14:paraId="3E4E3B96" w14:textId="77777777" w:rsidR="00727198" w:rsidRDefault="00727198" w:rsidP="000554FD">
      <w:pPr>
        <w:pStyle w:val="Prrafodelista"/>
        <w:rPr>
          <w:rFonts w:ascii="Abadi" w:hAnsi="Abadi"/>
          <w:sz w:val="21"/>
          <w:szCs w:val="21"/>
        </w:rPr>
      </w:pPr>
    </w:p>
    <w:p w14:paraId="01B07B2B" w14:textId="77777777" w:rsidR="000554FD" w:rsidRPr="00AF2A1C" w:rsidRDefault="000554FD" w:rsidP="000554FD">
      <w:pPr>
        <w:ind w:left="993" w:right="798"/>
        <w:jc w:val="both"/>
        <w:rPr>
          <w:rFonts w:ascii="Abadi" w:hAnsi="Abadi"/>
          <w:b/>
          <w:bCs/>
          <w:sz w:val="21"/>
          <w:szCs w:val="21"/>
        </w:rPr>
      </w:pPr>
      <w:r w:rsidRPr="00AF2A1C">
        <w:rPr>
          <w:rFonts w:ascii="Abadi" w:hAnsi="Abadi"/>
          <w:b/>
          <w:bCs/>
          <w:sz w:val="21"/>
          <w:szCs w:val="21"/>
        </w:rPr>
        <w:t>(Hace uso de la voz la diputada Hades Berenice Aguilar Castillo, para dar lectura a la exposición de motivos de la iniciativa en referencia)</w:t>
      </w:r>
    </w:p>
    <w:p w14:paraId="4F31119F" w14:textId="77777777" w:rsidR="000554FD" w:rsidRPr="00F538A0" w:rsidRDefault="000554FD" w:rsidP="000554FD">
      <w:pPr>
        <w:pStyle w:val="Estilo1"/>
        <w:numPr>
          <w:ilvl w:val="0"/>
          <w:numId w:val="0"/>
        </w:numPr>
        <w:ind w:left="709" w:right="798" w:hanging="425"/>
        <w:rPr>
          <w:rFonts w:ascii="Abadi" w:hAnsi="Abadi"/>
          <w:sz w:val="21"/>
          <w:szCs w:val="21"/>
        </w:rPr>
      </w:pPr>
    </w:p>
    <w:p w14:paraId="68CEC292" w14:textId="77777777" w:rsidR="00F538A0" w:rsidRDefault="00F538A0" w:rsidP="00AA222B">
      <w:pPr>
        <w:pStyle w:val="Estilo1"/>
        <w:numPr>
          <w:ilvl w:val="0"/>
          <w:numId w:val="0"/>
        </w:numPr>
        <w:ind w:left="993" w:right="798"/>
        <w:rPr>
          <w:rFonts w:ascii="Abadi" w:hAnsi="Abadi"/>
          <w:sz w:val="21"/>
          <w:szCs w:val="21"/>
        </w:rPr>
      </w:pPr>
    </w:p>
    <w:p w14:paraId="41D52677" w14:textId="4927C483" w:rsidR="00727198" w:rsidRDefault="001C1D83"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19</w:t>
      </w:r>
    </w:p>
    <w:p w14:paraId="1BAC736F" w14:textId="77777777" w:rsidR="00727198" w:rsidRPr="00F538A0" w:rsidRDefault="00727198" w:rsidP="00AA222B">
      <w:pPr>
        <w:pStyle w:val="Estilo1"/>
        <w:numPr>
          <w:ilvl w:val="0"/>
          <w:numId w:val="0"/>
        </w:numPr>
        <w:ind w:left="993" w:right="798"/>
        <w:rPr>
          <w:rFonts w:ascii="Abadi" w:hAnsi="Abadi"/>
          <w:sz w:val="21"/>
          <w:szCs w:val="21"/>
        </w:rPr>
      </w:pPr>
    </w:p>
    <w:p w14:paraId="5F0B41D7"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Presentación de la iniciativa suscrita por la diputada Alma Edwviges Alcaraz Hernández integrante del Grupo Parlamentario del Partido MORENA, a efecto de reformar el artículo 95 de la Constitución Política para el Estado de Guanajuato; así como reformar y adicionar diversas disposiciones a la Ley Orgánica del Poder Legislativo del Estado de Guanajuato.</w:t>
      </w:r>
    </w:p>
    <w:p w14:paraId="4DE9B709" w14:textId="77777777" w:rsidR="00F538A0" w:rsidRDefault="00F538A0" w:rsidP="00F538A0">
      <w:pPr>
        <w:pStyle w:val="Estilo1"/>
        <w:numPr>
          <w:ilvl w:val="0"/>
          <w:numId w:val="0"/>
        </w:numPr>
        <w:ind w:left="709"/>
        <w:rPr>
          <w:rFonts w:ascii="Abadi" w:hAnsi="Abadi"/>
          <w:sz w:val="21"/>
          <w:szCs w:val="21"/>
        </w:rPr>
      </w:pPr>
    </w:p>
    <w:p w14:paraId="0E4BFE67" w14:textId="26D69EEF" w:rsidR="00727198" w:rsidRDefault="00E21391"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27</w:t>
      </w:r>
    </w:p>
    <w:p w14:paraId="59335415" w14:textId="77777777" w:rsidR="00074C77" w:rsidRDefault="00074C77" w:rsidP="00F538A0">
      <w:pPr>
        <w:pStyle w:val="Estilo1"/>
        <w:numPr>
          <w:ilvl w:val="0"/>
          <w:numId w:val="0"/>
        </w:numPr>
        <w:ind w:left="709"/>
        <w:rPr>
          <w:rFonts w:ascii="Abadi" w:hAnsi="Abadi"/>
          <w:sz w:val="21"/>
          <w:szCs w:val="21"/>
        </w:rPr>
      </w:pPr>
    </w:p>
    <w:p w14:paraId="3D972C05" w14:textId="77777777" w:rsidR="00074C77" w:rsidRDefault="00074C77" w:rsidP="00074C77">
      <w:pPr>
        <w:pStyle w:val="Prrafodelista"/>
        <w:ind w:left="993" w:right="798"/>
        <w:jc w:val="both"/>
        <w:rPr>
          <w:rFonts w:ascii="Abadi" w:hAnsi="Abadi"/>
          <w:b/>
          <w:sz w:val="21"/>
          <w:szCs w:val="21"/>
        </w:rPr>
      </w:pPr>
      <w:r w:rsidRPr="004C1691">
        <w:rPr>
          <w:rFonts w:ascii="Abadi" w:hAnsi="Abadi"/>
          <w:b/>
          <w:bCs/>
          <w:sz w:val="21"/>
          <w:szCs w:val="21"/>
        </w:rPr>
        <w:t>(Sube a tribuna la diputada Alma Edwviges Alcaraz Hernández, para dar lectura a la exposición de motivos de la iniciativa en referencia)</w:t>
      </w:r>
    </w:p>
    <w:p w14:paraId="6BBFF141" w14:textId="77777777" w:rsidR="00074C77" w:rsidRDefault="00074C77" w:rsidP="00F538A0">
      <w:pPr>
        <w:pStyle w:val="Estilo1"/>
        <w:numPr>
          <w:ilvl w:val="0"/>
          <w:numId w:val="0"/>
        </w:numPr>
        <w:ind w:left="709"/>
        <w:rPr>
          <w:rFonts w:ascii="Abadi" w:hAnsi="Abadi"/>
          <w:sz w:val="21"/>
          <w:szCs w:val="21"/>
        </w:rPr>
      </w:pPr>
    </w:p>
    <w:p w14:paraId="51D3227D" w14:textId="55DAA901" w:rsidR="00727198" w:rsidRDefault="00E21391"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31</w:t>
      </w:r>
    </w:p>
    <w:p w14:paraId="5815A7CC" w14:textId="77777777" w:rsidR="00727198" w:rsidRPr="00F538A0" w:rsidRDefault="00727198" w:rsidP="00F538A0">
      <w:pPr>
        <w:pStyle w:val="Estilo1"/>
        <w:numPr>
          <w:ilvl w:val="0"/>
          <w:numId w:val="0"/>
        </w:numPr>
        <w:ind w:left="709"/>
        <w:rPr>
          <w:rFonts w:ascii="Abadi" w:hAnsi="Abadi"/>
          <w:sz w:val="21"/>
          <w:szCs w:val="21"/>
        </w:rPr>
      </w:pPr>
    </w:p>
    <w:p w14:paraId="1A1FBD9F" w14:textId="77777777" w:rsidR="00F538A0" w:rsidRPr="00F538A0" w:rsidRDefault="00F538A0" w:rsidP="00AA222B">
      <w:pPr>
        <w:pStyle w:val="Estilo1"/>
        <w:tabs>
          <w:tab w:val="clear" w:pos="709"/>
          <w:tab w:val="clear" w:pos="4059"/>
        </w:tabs>
        <w:ind w:left="993" w:right="798"/>
        <w:rPr>
          <w:rFonts w:ascii="Abadi" w:hAnsi="Abadi"/>
          <w:sz w:val="21"/>
          <w:szCs w:val="21"/>
        </w:rPr>
      </w:pPr>
      <w:r w:rsidRPr="00F538A0">
        <w:rPr>
          <w:rFonts w:ascii="Abadi" w:hAnsi="Abadi"/>
          <w:sz w:val="21"/>
          <w:szCs w:val="21"/>
        </w:rPr>
        <w:t>Presentación de la iniciativa a efecto de adicionar las fracciones VI y VII, recorriendo las subsecuentes al artículo 11, el inciso ñ a la fracción V del artículo 76 y una fracción XII, recorriéndose la subsecuente y un penúltimo párrafo al artículo 124 de la Ley Orgánica Municipal para el Estado de Guanajuato, suscrita por la diputada Irma Leticia González Sánchez integrante del Grupo Parlamentario del Partido MORENA.</w:t>
      </w:r>
    </w:p>
    <w:p w14:paraId="4EBA3F13" w14:textId="77777777" w:rsidR="00F538A0" w:rsidRDefault="00F538A0" w:rsidP="00AA222B">
      <w:pPr>
        <w:pStyle w:val="Estilo1"/>
        <w:numPr>
          <w:ilvl w:val="0"/>
          <w:numId w:val="0"/>
        </w:numPr>
        <w:ind w:left="993" w:right="798"/>
        <w:rPr>
          <w:rFonts w:ascii="Abadi" w:hAnsi="Abadi"/>
          <w:sz w:val="21"/>
          <w:szCs w:val="21"/>
        </w:rPr>
      </w:pPr>
    </w:p>
    <w:p w14:paraId="78875EE8" w14:textId="162506BA" w:rsidR="00727198" w:rsidRDefault="00E21391"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34</w:t>
      </w:r>
    </w:p>
    <w:p w14:paraId="5545E5C9" w14:textId="1F302C6D" w:rsidR="00B50ADE" w:rsidRDefault="00B50ADE" w:rsidP="00AA222B">
      <w:pPr>
        <w:pStyle w:val="Estilo1"/>
        <w:numPr>
          <w:ilvl w:val="0"/>
          <w:numId w:val="0"/>
        </w:numPr>
        <w:ind w:left="993" w:right="798"/>
        <w:rPr>
          <w:rFonts w:ascii="Abadi" w:hAnsi="Abadi"/>
          <w:sz w:val="21"/>
          <w:szCs w:val="21"/>
        </w:rPr>
      </w:pPr>
    </w:p>
    <w:p w14:paraId="0B865906" w14:textId="77777777" w:rsidR="00B50ADE" w:rsidRDefault="00B50ADE" w:rsidP="00B50ADE">
      <w:pPr>
        <w:pStyle w:val="Prrafodelista"/>
        <w:ind w:left="993" w:right="798"/>
        <w:jc w:val="both"/>
        <w:rPr>
          <w:rFonts w:ascii="Abadi" w:hAnsi="Abadi"/>
          <w:sz w:val="21"/>
          <w:szCs w:val="21"/>
        </w:rPr>
      </w:pPr>
      <w:r w:rsidRPr="007245FB">
        <w:rPr>
          <w:rFonts w:ascii="Abadi" w:hAnsi="Abadi"/>
          <w:b/>
          <w:bCs/>
          <w:sz w:val="21"/>
          <w:szCs w:val="21"/>
        </w:rPr>
        <w:t>(</w:t>
      </w:r>
      <w:r>
        <w:rPr>
          <w:rFonts w:ascii="Abadi" w:hAnsi="Abadi"/>
          <w:b/>
          <w:bCs/>
          <w:sz w:val="21"/>
          <w:szCs w:val="21"/>
        </w:rPr>
        <w:t xml:space="preserve">Sube a tribuna </w:t>
      </w:r>
      <w:r w:rsidRPr="007245FB">
        <w:rPr>
          <w:rFonts w:ascii="Abadi" w:hAnsi="Abadi"/>
          <w:b/>
          <w:bCs/>
          <w:sz w:val="21"/>
          <w:szCs w:val="21"/>
        </w:rPr>
        <w:t xml:space="preserve">la diputada </w:t>
      </w:r>
      <w:r>
        <w:rPr>
          <w:rFonts w:ascii="Abadi" w:hAnsi="Abadi"/>
          <w:b/>
          <w:bCs/>
          <w:sz w:val="21"/>
          <w:szCs w:val="21"/>
        </w:rPr>
        <w:t>Irma Leticia González Sánchez</w:t>
      </w:r>
      <w:r w:rsidRPr="007245FB">
        <w:rPr>
          <w:rFonts w:ascii="Abadi" w:hAnsi="Abadi"/>
          <w:b/>
          <w:bCs/>
          <w:sz w:val="21"/>
          <w:szCs w:val="21"/>
        </w:rPr>
        <w:t xml:space="preserve">, para </w:t>
      </w:r>
      <w:r>
        <w:rPr>
          <w:rFonts w:ascii="Abadi" w:hAnsi="Abadi"/>
          <w:b/>
          <w:bCs/>
          <w:sz w:val="21"/>
          <w:szCs w:val="21"/>
        </w:rPr>
        <w:t xml:space="preserve">dar lectura a la exposición de motivos </w:t>
      </w:r>
      <w:r w:rsidRPr="007245FB">
        <w:rPr>
          <w:rFonts w:ascii="Abadi" w:hAnsi="Abadi"/>
          <w:b/>
          <w:bCs/>
          <w:sz w:val="21"/>
          <w:szCs w:val="21"/>
        </w:rPr>
        <w:t>de la iniciativa en referencia)</w:t>
      </w:r>
    </w:p>
    <w:p w14:paraId="46998B6B" w14:textId="77777777" w:rsidR="00B50ADE" w:rsidRDefault="00B50ADE" w:rsidP="00AA222B">
      <w:pPr>
        <w:pStyle w:val="Estilo1"/>
        <w:numPr>
          <w:ilvl w:val="0"/>
          <w:numId w:val="0"/>
        </w:numPr>
        <w:ind w:left="993" w:right="798"/>
        <w:rPr>
          <w:rFonts w:ascii="Abadi" w:hAnsi="Abadi"/>
          <w:sz w:val="21"/>
          <w:szCs w:val="21"/>
        </w:rPr>
      </w:pPr>
    </w:p>
    <w:p w14:paraId="77F2987B" w14:textId="257FB8BB" w:rsidR="00727198" w:rsidRDefault="00E21391"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37</w:t>
      </w:r>
    </w:p>
    <w:p w14:paraId="77223FB2" w14:textId="77777777" w:rsidR="00727198" w:rsidRPr="00F538A0" w:rsidRDefault="00727198" w:rsidP="00AA222B">
      <w:pPr>
        <w:pStyle w:val="Estilo1"/>
        <w:numPr>
          <w:ilvl w:val="0"/>
          <w:numId w:val="0"/>
        </w:numPr>
        <w:ind w:left="993" w:right="798"/>
        <w:rPr>
          <w:rFonts w:ascii="Abadi" w:hAnsi="Abadi"/>
          <w:sz w:val="21"/>
          <w:szCs w:val="21"/>
        </w:rPr>
      </w:pPr>
    </w:p>
    <w:p w14:paraId="5A128C39"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Presentación de la iniciativa formulada por la diputada y el diputado integrantes del Grupo Parlamentario del Partido Verde Ecologista de México, a efecto de derogar la fracción II del artículo 110 de la Constitución Política para el Estado de Guanajuato.</w:t>
      </w:r>
    </w:p>
    <w:p w14:paraId="00CCDCF2" w14:textId="62B322AF" w:rsidR="00F538A0" w:rsidRDefault="00F538A0" w:rsidP="00F538A0">
      <w:pPr>
        <w:pStyle w:val="Estilo1"/>
        <w:numPr>
          <w:ilvl w:val="0"/>
          <w:numId w:val="0"/>
        </w:numPr>
        <w:ind w:left="709"/>
        <w:rPr>
          <w:rFonts w:ascii="Abadi" w:hAnsi="Abadi"/>
          <w:sz w:val="21"/>
          <w:szCs w:val="21"/>
        </w:rPr>
      </w:pPr>
    </w:p>
    <w:p w14:paraId="7F7D3ADE" w14:textId="67AA331D" w:rsidR="00727198" w:rsidRDefault="009F5906"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40</w:t>
      </w:r>
    </w:p>
    <w:p w14:paraId="47F43AB6" w14:textId="77777777" w:rsidR="00727198" w:rsidRDefault="00727198" w:rsidP="00F538A0">
      <w:pPr>
        <w:pStyle w:val="Estilo1"/>
        <w:numPr>
          <w:ilvl w:val="0"/>
          <w:numId w:val="0"/>
        </w:numPr>
        <w:ind w:left="709"/>
        <w:rPr>
          <w:rFonts w:ascii="Abadi" w:hAnsi="Abadi"/>
          <w:sz w:val="21"/>
          <w:szCs w:val="21"/>
        </w:rPr>
      </w:pPr>
    </w:p>
    <w:p w14:paraId="7FA331B5" w14:textId="77777777" w:rsidR="003F4F91" w:rsidRDefault="003F4F91" w:rsidP="003F4F91">
      <w:pPr>
        <w:pStyle w:val="Prrafodelista"/>
        <w:ind w:left="993" w:right="798"/>
        <w:jc w:val="both"/>
        <w:rPr>
          <w:rFonts w:ascii="Abadi" w:hAnsi="Abadi"/>
          <w:sz w:val="21"/>
          <w:szCs w:val="21"/>
        </w:rPr>
      </w:pPr>
      <w:r w:rsidRPr="007245FB">
        <w:rPr>
          <w:rFonts w:ascii="Abadi" w:hAnsi="Abadi"/>
          <w:b/>
          <w:bCs/>
          <w:sz w:val="21"/>
          <w:szCs w:val="21"/>
        </w:rPr>
        <w:t>(</w:t>
      </w:r>
      <w:r>
        <w:rPr>
          <w:rFonts w:ascii="Abadi" w:hAnsi="Abadi"/>
          <w:b/>
          <w:bCs/>
          <w:sz w:val="21"/>
          <w:szCs w:val="21"/>
        </w:rPr>
        <w:t xml:space="preserve">Sube a tribuna </w:t>
      </w:r>
      <w:r w:rsidRPr="007245FB">
        <w:rPr>
          <w:rFonts w:ascii="Abadi" w:hAnsi="Abadi"/>
          <w:b/>
          <w:bCs/>
          <w:sz w:val="21"/>
          <w:szCs w:val="21"/>
        </w:rPr>
        <w:t xml:space="preserve">la diputada </w:t>
      </w:r>
      <w:r>
        <w:rPr>
          <w:rFonts w:ascii="Abadi" w:hAnsi="Abadi"/>
          <w:b/>
          <w:bCs/>
          <w:sz w:val="21"/>
          <w:szCs w:val="21"/>
        </w:rPr>
        <w:t>Martha Lourdes Ortega Roque</w:t>
      </w:r>
      <w:r w:rsidRPr="007245FB">
        <w:rPr>
          <w:rFonts w:ascii="Abadi" w:hAnsi="Abadi"/>
          <w:b/>
          <w:bCs/>
          <w:sz w:val="21"/>
          <w:szCs w:val="21"/>
        </w:rPr>
        <w:t xml:space="preserve">, para </w:t>
      </w:r>
      <w:r>
        <w:rPr>
          <w:rFonts w:ascii="Abadi" w:hAnsi="Abadi"/>
          <w:b/>
          <w:bCs/>
          <w:sz w:val="21"/>
          <w:szCs w:val="21"/>
        </w:rPr>
        <w:t xml:space="preserve">dar lectura a la exposición de motivos </w:t>
      </w:r>
      <w:r w:rsidRPr="007245FB">
        <w:rPr>
          <w:rFonts w:ascii="Abadi" w:hAnsi="Abadi"/>
          <w:b/>
          <w:bCs/>
          <w:sz w:val="21"/>
          <w:szCs w:val="21"/>
        </w:rPr>
        <w:t>de la iniciativa en referencia)</w:t>
      </w:r>
    </w:p>
    <w:p w14:paraId="7EF45D10" w14:textId="77777777" w:rsidR="003F4F91" w:rsidRDefault="003F4F91" w:rsidP="00F538A0">
      <w:pPr>
        <w:pStyle w:val="Estilo1"/>
        <w:numPr>
          <w:ilvl w:val="0"/>
          <w:numId w:val="0"/>
        </w:numPr>
        <w:ind w:left="709"/>
        <w:rPr>
          <w:rFonts w:ascii="Abadi" w:hAnsi="Abadi"/>
          <w:sz w:val="21"/>
          <w:szCs w:val="21"/>
        </w:rPr>
      </w:pPr>
    </w:p>
    <w:p w14:paraId="36C8FD88" w14:textId="46A4B0DE" w:rsidR="009F5906" w:rsidRDefault="009F5906" w:rsidP="009F5906">
      <w:pPr>
        <w:tabs>
          <w:tab w:val="right" w:pos="4059"/>
        </w:tabs>
        <w:ind w:left="993" w:right="798"/>
        <w:jc w:val="both"/>
        <w:rPr>
          <w:rFonts w:ascii="Abadi" w:hAnsi="Abadi"/>
          <w:b/>
          <w:bCs/>
          <w:iCs/>
          <w:sz w:val="21"/>
          <w:szCs w:val="21"/>
        </w:rPr>
      </w:pPr>
      <w:r>
        <w:rPr>
          <w:rFonts w:ascii="Abadi" w:hAnsi="Abadi"/>
          <w:b/>
          <w:bCs/>
          <w:iCs/>
          <w:sz w:val="21"/>
          <w:szCs w:val="21"/>
        </w:rPr>
        <w:tab/>
      </w:r>
      <w:r>
        <w:rPr>
          <w:rFonts w:ascii="Abadi" w:hAnsi="Abadi"/>
          <w:b/>
          <w:bCs/>
          <w:iCs/>
          <w:sz w:val="21"/>
          <w:szCs w:val="21"/>
        </w:rPr>
        <w:t>Pág. 4</w:t>
      </w:r>
      <w:r>
        <w:rPr>
          <w:rFonts w:ascii="Abadi" w:hAnsi="Abadi"/>
          <w:b/>
          <w:bCs/>
          <w:iCs/>
          <w:sz w:val="21"/>
          <w:szCs w:val="21"/>
        </w:rPr>
        <w:t>2</w:t>
      </w:r>
    </w:p>
    <w:p w14:paraId="4712C980" w14:textId="77777777" w:rsidR="009F5906" w:rsidRPr="00F538A0" w:rsidRDefault="009F5906" w:rsidP="00F538A0">
      <w:pPr>
        <w:pStyle w:val="Estilo1"/>
        <w:numPr>
          <w:ilvl w:val="0"/>
          <w:numId w:val="0"/>
        </w:numPr>
        <w:ind w:left="709"/>
        <w:rPr>
          <w:rFonts w:ascii="Abadi" w:hAnsi="Abadi"/>
          <w:sz w:val="21"/>
          <w:szCs w:val="21"/>
        </w:rPr>
      </w:pPr>
    </w:p>
    <w:p w14:paraId="4E44CE8F"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iniciativa suscrita por la diputada y el diputado integrantes del Grupo Parlamentario del Partido Verde Ecologista de México, a efecto de reformar el artículo 113, y adicionar los artículos 4 fracción IV, 23 Bis, 113 Ter, 113 </w:t>
      </w:r>
      <w:proofErr w:type="spellStart"/>
      <w:r w:rsidRPr="00F538A0">
        <w:rPr>
          <w:rFonts w:ascii="Abadi" w:hAnsi="Abadi"/>
          <w:sz w:val="21"/>
          <w:szCs w:val="21"/>
        </w:rPr>
        <w:t>Quater</w:t>
      </w:r>
      <w:proofErr w:type="spellEnd"/>
      <w:r w:rsidRPr="00F538A0">
        <w:rPr>
          <w:rFonts w:ascii="Abadi" w:hAnsi="Abadi"/>
          <w:sz w:val="21"/>
          <w:szCs w:val="21"/>
        </w:rPr>
        <w:t>, 113 Quinquies, 113 Sexies y 113 Septies a la Ley de Salud del Estado de Guanajuato.</w:t>
      </w:r>
    </w:p>
    <w:p w14:paraId="40B528F4" w14:textId="77777777" w:rsidR="00F538A0" w:rsidRDefault="00F538A0" w:rsidP="00AA222B">
      <w:pPr>
        <w:pStyle w:val="Estilo1"/>
        <w:numPr>
          <w:ilvl w:val="0"/>
          <w:numId w:val="0"/>
        </w:numPr>
        <w:ind w:left="993" w:right="798"/>
        <w:rPr>
          <w:rFonts w:ascii="Abadi" w:hAnsi="Abadi"/>
          <w:sz w:val="21"/>
          <w:szCs w:val="21"/>
        </w:rPr>
      </w:pPr>
    </w:p>
    <w:p w14:paraId="212BABD5" w14:textId="202097C5" w:rsidR="00727198" w:rsidRDefault="009F5906"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43</w:t>
      </w:r>
    </w:p>
    <w:p w14:paraId="52194C27" w14:textId="77777777" w:rsidR="00FC589B" w:rsidRDefault="00FC589B" w:rsidP="00AA222B">
      <w:pPr>
        <w:pStyle w:val="Estilo1"/>
        <w:numPr>
          <w:ilvl w:val="0"/>
          <w:numId w:val="0"/>
        </w:numPr>
        <w:ind w:left="993" w:right="798"/>
        <w:rPr>
          <w:rFonts w:ascii="Abadi" w:hAnsi="Abadi"/>
          <w:sz w:val="21"/>
          <w:szCs w:val="21"/>
        </w:rPr>
      </w:pPr>
    </w:p>
    <w:p w14:paraId="02E66255" w14:textId="77777777" w:rsidR="00FC589B" w:rsidRDefault="00FC589B" w:rsidP="001500DB">
      <w:pPr>
        <w:pStyle w:val="Prrafodelista"/>
        <w:ind w:left="993" w:right="798"/>
        <w:jc w:val="both"/>
        <w:rPr>
          <w:rFonts w:ascii="Abadi" w:hAnsi="Abadi"/>
          <w:sz w:val="21"/>
          <w:szCs w:val="21"/>
        </w:rPr>
      </w:pPr>
      <w:r w:rsidRPr="007245FB">
        <w:rPr>
          <w:rFonts w:ascii="Abadi" w:hAnsi="Abadi"/>
          <w:b/>
          <w:bCs/>
          <w:sz w:val="21"/>
          <w:szCs w:val="21"/>
        </w:rPr>
        <w:t>(</w:t>
      </w:r>
      <w:r>
        <w:rPr>
          <w:rFonts w:ascii="Abadi" w:hAnsi="Abadi"/>
          <w:b/>
          <w:bCs/>
          <w:sz w:val="21"/>
          <w:szCs w:val="21"/>
        </w:rPr>
        <w:t>Sube a tribuna e</w:t>
      </w:r>
      <w:r w:rsidRPr="007245FB">
        <w:rPr>
          <w:rFonts w:ascii="Abadi" w:hAnsi="Abadi"/>
          <w:b/>
          <w:bCs/>
          <w:sz w:val="21"/>
          <w:szCs w:val="21"/>
        </w:rPr>
        <w:t>l diputad</w:t>
      </w:r>
      <w:r>
        <w:rPr>
          <w:rFonts w:ascii="Abadi" w:hAnsi="Abadi"/>
          <w:b/>
          <w:bCs/>
          <w:sz w:val="21"/>
          <w:szCs w:val="21"/>
        </w:rPr>
        <w:t>o</w:t>
      </w:r>
      <w:r w:rsidRPr="007245FB">
        <w:rPr>
          <w:rFonts w:ascii="Abadi" w:hAnsi="Abadi"/>
          <w:b/>
          <w:bCs/>
          <w:sz w:val="21"/>
          <w:szCs w:val="21"/>
        </w:rPr>
        <w:t xml:space="preserve"> </w:t>
      </w:r>
      <w:r>
        <w:rPr>
          <w:rFonts w:ascii="Abadi" w:hAnsi="Abadi"/>
          <w:b/>
          <w:bCs/>
          <w:sz w:val="21"/>
          <w:szCs w:val="21"/>
        </w:rPr>
        <w:t>Gerardo Fernández González</w:t>
      </w:r>
      <w:r w:rsidRPr="007245FB">
        <w:rPr>
          <w:rFonts w:ascii="Abadi" w:hAnsi="Abadi"/>
          <w:b/>
          <w:bCs/>
          <w:sz w:val="21"/>
          <w:szCs w:val="21"/>
        </w:rPr>
        <w:t xml:space="preserve">, para </w:t>
      </w:r>
      <w:r>
        <w:rPr>
          <w:rFonts w:ascii="Abadi" w:hAnsi="Abadi"/>
          <w:b/>
          <w:bCs/>
          <w:sz w:val="21"/>
          <w:szCs w:val="21"/>
        </w:rPr>
        <w:t xml:space="preserve">dar lectura a la exposición de motivos </w:t>
      </w:r>
      <w:r w:rsidRPr="007245FB">
        <w:rPr>
          <w:rFonts w:ascii="Abadi" w:hAnsi="Abadi"/>
          <w:b/>
          <w:bCs/>
          <w:sz w:val="21"/>
          <w:szCs w:val="21"/>
        </w:rPr>
        <w:t>de la iniciativa en referencia)</w:t>
      </w:r>
    </w:p>
    <w:p w14:paraId="104D5C9B" w14:textId="77777777" w:rsidR="00FC589B" w:rsidRDefault="00FC589B" w:rsidP="00AA222B">
      <w:pPr>
        <w:pStyle w:val="Estilo1"/>
        <w:numPr>
          <w:ilvl w:val="0"/>
          <w:numId w:val="0"/>
        </w:numPr>
        <w:ind w:left="993" w:right="798"/>
        <w:rPr>
          <w:rFonts w:ascii="Abadi" w:hAnsi="Abadi"/>
          <w:sz w:val="21"/>
          <w:szCs w:val="21"/>
        </w:rPr>
      </w:pPr>
    </w:p>
    <w:p w14:paraId="0E8957FD" w14:textId="74B921F6" w:rsidR="00727198" w:rsidRDefault="009F5906"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49</w:t>
      </w:r>
    </w:p>
    <w:p w14:paraId="40441293" w14:textId="77777777" w:rsidR="00727198" w:rsidRPr="00F538A0" w:rsidRDefault="00727198" w:rsidP="00AA222B">
      <w:pPr>
        <w:pStyle w:val="Estilo1"/>
        <w:numPr>
          <w:ilvl w:val="0"/>
          <w:numId w:val="0"/>
        </w:numPr>
        <w:ind w:left="993" w:right="798"/>
        <w:rPr>
          <w:rFonts w:ascii="Abadi" w:hAnsi="Abadi"/>
          <w:sz w:val="21"/>
          <w:szCs w:val="21"/>
        </w:rPr>
      </w:pPr>
    </w:p>
    <w:p w14:paraId="00F0F841"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iniciativa formulada por la diputada Dessire Ángel Rocha de la Representación Parlamentaria del Partido Movimiento Ciudadano, a efecto de reformar los artículos 138 y 139, y adicionar los artículos 139 Bis, 139 Ter, 139 </w:t>
      </w:r>
      <w:proofErr w:type="spellStart"/>
      <w:r w:rsidRPr="00F538A0">
        <w:rPr>
          <w:rFonts w:ascii="Abadi" w:hAnsi="Abadi"/>
          <w:sz w:val="21"/>
          <w:szCs w:val="21"/>
        </w:rPr>
        <w:t>Quater</w:t>
      </w:r>
      <w:proofErr w:type="spellEnd"/>
      <w:r w:rsidRPr="00F538A0">
        <w:rPr>
          <w:rFonts w:ascii="Abadi" w:hAnsi="Abadi"/>
          <w:sz w:val="21"/>
          <w:szCs w:val="21"/>
        </w:rPr>
        <w:t xml:space="preserve"> y 139 </w:t>
      </w:r>
      <w:proofErr w:type="spellStart"/>
      <w:r w:rsidRPr="00F538A0">
        <w:rPr>
          <w:rFonts w:ascii="Abadi" w:hAnsi="Abadi"/>
          <w:sz w:val="21"/>
          <w:szCs w:val="21"/>
        </w:rPr>
        <w:t>Quintus</w:t>
      </w:r>
      <w:proofErr w:type="spellEnd"/>
      <w:r w:rsidRPr="00F538A0">
        <w:rPr>
          <w:rFonts w:ascii="Abadi" w:hAnsi="Abadi"/>
          <w:sz w:val="21"/>
          <w:szCs w:val="21"/>
        </w:rPr>
        <w:t xml:space="preserve"> del Código Civil para el Estado de Guanajuato, y adicionar la fracción XX al artículo 8o. de la Ley para la Protección de los Derechos Humanos en el Estado de Guanajuato.</w:t>
      </w:r>
    </w:p>
    <w:p w14:paraId="37708066" w14:textId="77777777" w:rsidR="00F538A0" w:rsidRDefault="00F538A0" w:rsidP="00AA222B">
      <w:pPr>
        <w:pStyle w:val="Estilo1"/>
        <w:numPr>
          <w:ilvl w:val="0"/>
          <w:numId w:val="0"/>
        </w:numPr>
        <w:ind w:left="993" w:right="798"/>
        <w:rPr>
          <w:rFonts w:ascii="Abadi" w:hAnsi="Abadi"/>
          <w:sz w:val="21"/>
          <w:szCs w:val="21"/>
        </w:rPr>
      </w:pPr>
    </w:p>
    <w:p w14:paraId="4DC7B96C" w14:textId="52AAA349" w:rsidR="00727198" w:rsidRDefault="009F5906"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51</w:t>
      </w:r>
    </w:p>
    <w:p w14:paraId="0E8B1988" w14:textId="77777777" w:rsidR="00AA222B" w:rsidRDefault="00AA222B" w:rsidP="00AA222B">
      <w:pPr>
        <w:pStyle w:val="Estilo1"/>
        <w:numPr>
          <w:ilvl w:val="0"/>
          <w:numId w:val="0"/>
        </w:numPr>
        <w:ind w:left="993" w:right="798"/>
        <w:rPr>
          <w:rFonts w:ascii="Abadi" w:hAnsi="Abadi"/>
          <w:sz w:val="21"/>
          <w:szCs w:val="21"/>
        </w:rPr>
      </w:pPr>
    </w:p>
    <w:p w14:paraId="2399D74F" w14:textId="77777777" w:rsidR="00747E6A" w:rsidRPr="00DF40A0" w:rsidRDefault="00747E6A" w:rsidP="00747E6A">
      <w:pPr>
        <w:pStyle w:val="Prrafodelista"/>
        <w:ind w:left="993" w:right="798"/>
        <w:jc w:val="both"/>
        <w:rPr>
          <w:rFonts w:ascii="Abadi" w:hAnsi="Abadi"/>
          <w:b/>
          <w:bCs/>
          <w:sz w:val="21"/>
          <w:szCs w:val="21"/>
        </w:rPr>
      </w:pPr>
      <w:r w:rsidRPr="00DF40A0">
        <w:rPr>
          <w:rFonts w:ascii="Abadi" w:hAnsi="Abadi"/>
          <w:b/>
          <w:bCs/>
          <w:sz w:val="21"/>
          <w:szCs w:val="21"/>
        </w:rPr>
        <w:t xml:space="preserve">(Sube a tribuna la diputada Dessire </w:t>
      </w:r>
      <w:proofErr w:type="spellStart"/>
      <w:r>
        <w:rPr>
          <w:rFonts w:ascii="Abadi" w:hAnsi="Abadi"/>
          <w:b/>
          <w:bCs/>
          <w:sz w:val="21"/>
          <w:szCs w:val="21"/>
        </w:rPr>
        <w:t>A</w:t>
      </w:r>
      <w:r w:rsidRPr="00DF40A0">
        <w:rPr>
          <w:rFonts w:ascii="Abadi" w:hAnsi="Abadi"/>
          <w:b/>
          <w:bCs/>
          <w:sz w:val="21"/>
          <w:szCs w:val="21"/>
        </w:rPr>
        <w:t>ngel</w:t>
      </w:r>
      <w:proofErr w:type="spellEnd"/>
      <w:r w:rsidRPr="00DF40A0">
        <w:rPr>
          <w:rFonts w:ascii="Abadi" w:hAnsi="Abadi"/>
          <w:b/>
          <w:bCs/>
          <w:sz w:val="21"/>
          <w:szCs w:val="21"/>
        </w:rPr>
        <w:t xml:space="preserve"> Rocha para dar lectura a la exposición de motivos de la iniciativa en referencia)</w:t>
      </w:r>
    </w:p>
    <w:p w14:paraId="5FE5AF37" w14:textId="77777777" w:rsidR="00747E6A" w:rsidRDefault="00747E6A" w:rsidP="00747E6A">
      <w:pPr>
        <w:pStyle w:val="Prrafodelista"/>
        <w:ind w:left="284"/>
        <w:jc w:val="both"/>
        <w:rPr>
          <w:rFonts w:ascii="Abadi" w:hAnsi="Abadi"/>
          <w:b/>
          <w:bCs/>
          <w:sz w:val="21"/>
          <w:szCs w:val="21"/>
        </w:rPr>
      </w:pPr>
    </w:p>
    <w:p w14:paraId="2E88E04D" w14:textId="3E0D537B" w:rsidR="00727198" w:rsidRDefault="009F5906" w:rsidP="00727198">
      <w:pPr>
        <w:tabs>
          <w:tab w:val="right" w:pos="4059"/>
        </w:tabs>
        <w:ind w:left="993" w:right="798"/>
        <w:jc w:val="both"/>
        <w:rPr>
          <w:rFonts w:ascii="Abadi" w:hAnsi="Abadi"/>
          <w:b/>
          <w:bCs/>
          <w:iCs/>
          <w:sz w:val="21"/>
          <w:szCs w:val="21"/>
        </w:rPr>
      </w:pPr>
      <w:r>
        <w:rPr>
          <w:rFonts w:ascii="Abadi" w:hAnsi="Abadi"/>
          <w:b/>
          <w:bCs/>
          <w:iCs/>
          <w:sz w:val="21"/>
          <w:szCs w:val="21"/>
        </w:rPr>
        <w:lastRenderedPageBreak/>
        <w:tab/>
      </w:r>
      <w:r w:rsidR="00727198">
        <w:rPr>
          <w:rFonts w:ascii="Abadi" w:hAnsi="Abadi"/>
          <w:b/>
          <w:bCs/>
          <w:iCs/>
          <w:sz w:val="21"/>
          <w:szCs w:val="21"/>
        </w:rPr>
        <w:t xml:space="preserve">Pág. </w:t>
      </w:r>
      <w:r>
        <w:rPr>
          <w:rFonts w:ascii="Abadi" w:hAnsi="Abadi"/>
          <w:b/>
          <w:bCs/>
          <w:iCs/>
          <w:sz w:val="21"/>
          <w:szCs w:val="21"/>
        </w:rPr>
        <w:t>58</w:t>
      </w:r>
    </w:p>
    <w:p w14:paraId="73CEC4B3" w14:textId="77777777" w:rsidR="00AA222B" w:rsidRDefault="00AA222B" w:rsidP="00AA222B">
      <w:pPr>
        <w:pStyle w:val="Estilo1"/>
        <w:numPr>
          <w:ilvl w:val="0"/>
          <w:numId w:val="0"/>
        </w:numPr>
        <w:ind w:left="993" w:right="798"/>
        <w:rPr>
          <w:rFonts w:ascii="Abadi" w:hAnsi="Abadi"/>
          <w:sz w:val="21"/>
          <w:szCs w:val="21"/>
        </w:rPr>
      </w:pPr>
    </w:p>
    <w:p w14:paraId="2E75DC04" w14:textId="77777777" w:rsidR="00AA222B" w:rsidRPr="00F538A0" w:rsidRDefault="00AA222B" w:rsidP="00AA222B">
      <w:pPr>
        <w:pStyle w:val="Estilo1"/>
        <w:numPr>
          <w:ilvl w:val="0"/>
          <w:numId w:val="0"/>
        </w:numPr>
        <w:ind w:left="993" w:right="798"/>
        <w:rPr>
          <w:rFonts w:ascii="Abadi" w:hAnsi="Abadi"/>
          <w:sz w:val="21"/>
          <w:szCs w:val="21"/>
        </w:rPr>
      </w:pPr>
    </w:p>
    <w:p w14:paraId="71FA9807"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Presentación de la iniciativa suscrita por el diputado Ernesto Alejandro Prieto Gallardo integrante del Grupo Parlamentario del Partido MORENA, a efecto de reformar el inciso b del artículo 2491 del Código Civil para el Estado de Guanajuato.</w:t>
      </w:r>
    </w:p>
    <w:p w14:paraId="35A73B15" w14:textId="77777777" w:rsidR="00F538A0" w:rsidRDefault="00F538A0" w:rsidP="00AA222B">
      <w:pPr>
        <w:pStyle w:val="Estilo1"/>
        <w:numPr>
          <w:ilvl w:val="0"/>
          <w:numId w:val="0"/>
        </w:numPr>
        <w:ind w:left="993" w:right="798"/>
        <w:rPr>
          <w:rFonts w:ascii="Abadi" w:hAnsi="Abadi"/>
          <w:sz w:val="21"/>
          <w:szCs w:val="21"/>
        </w:rPr>
      </w:pPr>
    </w:p>
    <w:p w14:paraId="49D42FB8" w14:textId="4C9E6528" w:rsidR="00727198" w:rsidRDefault="00B56B4A"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60</w:t>
      </w:r>
    </w:p>
    <w:p w14:paraId="03070465" w14:textId="77777777" w:rsidR="00D24417" w:rsidRDefault="00D24417" w:rsidP="00AA222B">
      <w:pPr>
        <w:pStyle w:val="Estilo1"/>
        <w:numPr>
          <w:ilvl w:val="0"/>
          <w:numId w:val="0"/>
        </w:numPr>
        <w:ind w:left="993" w:right="798"/>
        <w:rPr>
          <w:rFonts w:ascii="Abadi" w:hAnsi="Abadi"/>
          <w:sz w:val="21"/>
          <w:szCs w:val="21"/>
        </w:rPr>
      </w:pPr>
    </w:p>
    <w:p w14:paraId="175EEEF0" w14:textId="77777777" w:rsidR="00D24417" w:rsidRPr="006076EA" w:rsidRDefault="00D24417" w:rsidP="00D24417">
      <w:pPr>
        <w:pStyle w:val="Prrafodelista"/>
        <w:ind w:left="993" w:right="798"/>
        <w:jc w:val="both"/>
        <w:rPr>
          <w:rFonts w:ascii="Abadi" w:hAnsi="Abadi"/>
          <w:b/>
          <w:bCs/>
          <w:sz w:val="21"/>
          <w:szCs w:val="21"/>
        </w:rPr>
      </w:pPr>
      <w:r w:rsidRPr="006076EA">
        <w:rPr>
          <w:rFonts w:ascii="Abadi" w:hAnsi="Abadi"/>
          <w:b/>
          <w:bCs/>
          <w:sz w:val="21"/>
          <w:szCs w:val="21"/>
        </w:rPr>
        <w:t xml:space="preserve">(Hace uso de la voz </w:t>
      </w:r>
      <w:r>
        <w:rPr>
          <w:rFonts w:ascii="Abadi" w:hAnsi="Abadi"/>
          <w:b/>
          <w:bCs/>
          <w:sz w:val="21"/>
          <w:szCs w:val="21"/>
        </w:rPr>
        <w:t>e</w:t>
      </w:r>
      <w:r w:rsidRPr="006076EA">
        <w:rPr>
          <w:rFonts w:ascii="Abadi" w:hAnsi="Abadi"/>
          <w:b/>
          <w:bCs/>
          <w:sz w:val="21"/>
          <w:szCs w:val="21"/>
        </w:rPr>
        <w:t>l diputad</w:t>
      </w:r>
      <w:r>
        <w:rPr>
          <w:rFonts w:ascii="Abadi" w:hAnsi="Abadi"/>
          <w:b/>
          <w:bCs/>
          <w:sz w:val="21"/>
          <w:szCs w:val="21"/>
        </w:rPr>
        <w:t>o</w:t>
      </w:r>
      <w:r w:rsidRPr="006076EA">
        <w:rPr>
          <w:rFonts w:ascii="Abadi" w:hAnsi="Abadi"/>
          <w:b/>
          <w:bCs/>
          <w:sz w:val="21"/>
          <w:szCs w:val="21"/>
        </w:rPr>
        <w:t xml:space="preserve"> </w:t>
      </w:r>
      <w:r>
        <w:rPr>
          <w:rFonts w:ascii="Abadi" w:hAnsi="Abadi"/>
          <w:b/>
          <w:bCs/>
          <w:sz w:val="21"/>
          <w:szCs w:val="21"/>
        </w:rPr>
        <w:t>Ernesto Alej</w:t>
      </w:r>
      <w:r w:rsidRPr="006076EA">
        <w:rPr>
          <w:rFonts w:ascii="Abadi" w:hAnsi="Abadi"/>
          <w:b/>
          <w:bCs/>
          <w:sz w:val="21"/>
          <w:szCs w:val="21"/>
        </w:rPr>
        <w:t>a</w:t>
      </w:r>
      <w:r>
        <w:rPr>
          <w:rFonts w:ascii="Abadi" w:hAnsi="Abadi"/>
          <w:b/>
          <w:bCs/>
          <w:sz w:val="21"/>
          <w:szCs w:val="21"/>
        </w:rPr>
        <w:t>n</w:t>
      </w:r>
      <w:r w:rsidRPr="006076EA">
        <w:rPr>
          <w:rFonts w:ascii="Abadi" w:hAnsi="Abadi"/>
          <w:b/>
          <w:bCs/>
          <w:sz w:val="21"/>
          <w:szCs w:val="21"/>
        </w:rPr>
        <w:t>d</w:t>
      </w:r>
      <w:r>
        <w:rPr>
          <w:rFonts w:ascii="Abadi" w:hAnsi="Abadi"/>
          <w:b/>
          <w:bCs/>
          <w:sz w:val="21"/>
          <w:szCs w:val="21"/>
        </w:rPr>
        <w:t>ro</w:t>
      </w:r>
      <w:r w:rsidRPr="006076EA">
        <w:rPr>
          <w:rFonts w:ascii="Abadi" w:hAnsi="Abadi"/>
          <w:b/>
          <w:bCs/>
          <w:sz w:val="21"/>
          <w:szCs w:val="21"/>
        </w:rPr>
        <w:t xml:space="preserve"> </w:t>
      </w:r>
      <w:r>
        <w:rPr>
          <w:rFonts w:ascii="Abadi" w:hAnsi="Abadi"/>
          <w:b/>
          <w:bCs/>
          <w:sz w:val="21"/>
          <w:szCs w:val="21"/>
        </w:rPr>
        <w:t>Prieto Gallardo</w:t>
      </w:r>
      <w:r w:rsidRPr="006076EA">
        <w:rPr>
          <w:rFonts w:ascii="Abadi" w:hAnsi="Abadi"/>
          <w:b/>
          <w:bCs/>
          <w:sz w:val="21"/>
          <w:szCs w:val="21"/>
        </w:rPr>
        <w:t>, para dar lectura a la exposición de motivos de la iniciativa en referencia)</w:t>
      </w:r>
    </w:p>
    <w:p w14:paraId="42DDB97C" w14:textId="77777777" w:rsidR="00727198" w:rsidRDefault="00727198" w:rsidP="00727198">
      <w:pPr>
        <w:tabs>
          <w:tab w:val="right" w:pos="4059"/>
        </w:tabs>
        <w:ind w:left="993" w:right="798"/>
        <w:jc w:val="both"/>
        <w:rPr>
          <w:rFonts w:ascii="Abadi" w:hAnsi="Abadi"/>
          <w:b/>
          <w:bCs/>
          <w:iCs/>
          <w:sz w:val="21"/>
          <w:szCs w:val="21"/>
        </w:rPr>
      </w:pPr>
    </w:p>
    <w:p w14:paraId="2AA8518A" w14:textId="074C196F" w:rsidR="00727198" w:rsidRDefault="00B56B4A"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63</w:t>
      </w:r>
    </w:p>
    <w:p w14:paraId="30012A7B" w14:textId="77777777" w:rsidR="00D24417" w:rsidRDefault="00D24417" w:rsidP="00D24417">
      <w:pPr>
        <w:pStyle w:val="Prrafodelista"/>
        <w:ind w:left="284"/>
        <w:jc w:val="both"/>
        <w:rPr>
          <w:rFonts w:ascii="Abadi" w:hAnsi="Abadi"/>
          <w:sz w:val="21"/>
          <w:szCs w:val="21"/>
        </w:rPr>
      </w:pPr>
    </w:p>
    <w:p w14:paraId="202DC803" w14:textId="77777777" w:rsidR="00D24417" w:rsidRPr="00F538A0" w:rsidRDefault="00D24417" w:rsidP="00AA222B">
      <w:pPr>
        <w:pStyle w:val="Estilo1"/>
        <w:numPr>
          <w:ilvl w:val="0"/>
          <w:numId w:val="0"/>
        </w:numPr>
        <w:ind w:left="993" w:right="798"/>
        <w:rPr>
          <w:rFonts w:ascii="Abadi" w:hAnsi="Abadi"/>
          <w:sz w:val="21"/>
          <w:szCs w:val="21"/>
        </w:rPr>
      </w:pPr>
    </w:p>
    <w:p w14:paraId="6B9255E4" w14:textId="77777777" w:rsidR="00F538A0" w:rsidRPr="00F538A0" w:rsidRDefault="00F538A0" w:rsidP="00AA222B">
      <w:pPr>
        <w:pStyle w:val="Estilo1"/>
        <w:tabs>
          <w:tab w:val="clear" w:pos="709"/>
          <w:tab w:val="clear" w:pos="4059"/>
        </w:tabs>
        <w:ind w:left="993" w:right="798"/>
        <w:rPr>
          <w:rFonts w:ascii="Abadi" w:hAnsi="Abadi"/>
          <w:sz w:val="21"/>
          <w:szCs w:val="21"/>
        </w:rPr>
      </w:pPr>
      <w:r w:rsidRPr="00F538A0">
        <w:rPr>
          <w:rFonts w:ascii="Abadi" w:hAnsi="Abadi"/>
          <w:sz w:val="21"/>
          <w:szCs w:val="21"/>
        </w:rPr>
        <w:t xml:space="preserve">Presentación de los informes de resultados formulados por la Auditoría Superior del Estado de Guanajuato, relativos a las auditorías de desempeño practicadas a las administraciones públicas municipales de Comonfort, Doctor Mora, Moroleón, Pénjamo, San Felipe, San Luis de la Paz, Santa Catarina, Santa Cruz de Juventino Rosas y Uriangato, con enfoque a resultados del servicio de alumbrado público; a las auditorías practicadas a la infraestructura pública municipal respecto de las operaciones realizadas por las administraciones municipales de Doctor Mora y Huanímaro; y a la auditoría de desempeño practicada a la Fiscalía General del Estado de </w:t>
      </w:r>
      <w:r w:rsidRPr="00F538A0">
        <w:rPr>
          <w:rFonts w:ascii="Abadi" w:hAnsi="Abadi"/>
          <w:sz w:val="21"/>
          <w:szCs w:val="21"/>
        </w:rPr>
        <w:t xml:space="preserve">Guanajuato, con enfoque a resultados del Programa P3046 Operación de la Fiscalía Especializada en materia de Derechos Humanos, todas correspondientes al ejercicio fiscal del año 2020; así como a la auditoría específica concomitante al Poder Ejecutivo del Estado de Guanajuato, respecto de los procesos de planeación, programación, presupuestación, procesos de contratación y administración realizados para la rehabilitación, funcionamiento y operación de las instalaciones del Hospital ubicado en la calle 20 de enero, en la colonia Obregón, situado en la ciudad de León, </w:t>
      </w:r>
      <w:proofErr w:type="spellStart"/>
      <w:r w:rsidRPr="00F538A0">
        <w:rPr>
          <w:rFonts w:ascii="Abadi" w:hAnsi="Abadi"/>
          <w:sz w:val="21"/>
          <w:szCs w:val="21"/>
        </w:rPr>
        <w:t>Gto</w:t>
      </w:r>
      <w:proofErr w:type="spellEnd"/>
      <w:r w:rsidRPr="00F538A0">
        <w:rPr>
          <w:rFonts w:ascii="Abadi" w:hAnsi="Abadi"/>
          <w:sz w:val="21"/>
          <w:szCs w:val="21"/>
        </w:rPr>
        <w:t>., para atender la pandemia provocada por el virus COVID-19, por el periodo comprendido del 1 de marzo de 2020 al tercer trimestre de 2020.</w:t>
      </w:r>
    </w:p>
    <w:p w14:paraId="60AC351A" w14:textId="3D340DF7" w:rsidR="00F538A0" w:rsidRDefault="00F538A0" w:rsidP="00F538A0">
      <w:pPr>
        <w:pStyle w:val="Estilo1"/>
        <w:numPr>
          <w:ilvl w:val="0"/>
          <w:numId w:val="0"/>
        </w:numPr>
        <w:ind w:left="709"/>
        <w:rPr>
          <w:rFonts w:ascii="Abadi" w:hAnsi="Abadi"/>
          <w:sz w:val="21"/>
          <w:szCs w:val="21"/>
        </w:rPr>
      </w:pPr>
    </w:p>
    <w:p w14:paraId="5AE652A0" w14:textId="77777777" w:rsidR="00727198" w:rsidRDefault="00727198" w:rsidP="00F538A0">
      <w:pPr>
        <w:pStyle w:val="Estilo1"/>
        <w:numPr>
          <w:ilvl w:val="0"/>
          <w:numId w:val="0"/>
        </w:numPr>
        <w:ind w:left="709"/>
        <w:rPr>
          <w:rFonts w:ascii="Abadi" w:hAnsi="Abadi"/>
          <w:sz w:val="21"/>
          <w:szCs w:val="21"/>
        </w:rPr>
      </w:pPr>
    </w:p>
    <w:p w14:paraId="4867E6AA" w14:textId="62A5899D" w:rsidR="00727198" w:rsidRDefault="00727198" w:rsidP="00727198">
      <w:pPr>
        <w:tabs>
          <w:tab w:val="right" w:pos="4059"/>
        </w:tabs>
        <w:ind w:left="993" w:right="798"/>
        <w:jc w:val="both"/>
        <w:rPr>
          <w:rFonts w:ascii="Abadi" w:hAnsi="Abadi"/>
          <w:b/>
          <w:bCs/>
          <w:iCs/>
          <w:sz w:val="21"/>
          <w:szCs w:val="21"/>
        </w:rPr>
      </w:pPr>
      <w:r>
        <w:rPr>
          <w:rFonts w:ascii="Abadi" w:hAnsi="Abadi"/>
          <w:b/>
          <w:bCs/>
          <w:iCs/>
          <w:sz w:val="21"/>
          <w:szCs w:val="21"/>
        </w:rPr>
        <w:t xml:space="preserve">Pág. </w:t>
      </w:r>
      <w:r w:rsidR="00B56B4A">
        <w:rPr>
          <w:rFonts w:ascii="Abadi" w:hAnsi="Abadi"/>
          <w:b/>
          <w:bCs/>
          <w:iCs/>
          <w:sz w:val="21"/>
          <w:szCs w:val="21"/>
        </w:rPr>
        <w:t>65</w:t>
      </w:r>
    </w:p>
    <w:p w14:paraId="0614009B" w14:textId="77777777" w:rsidR="00727198" w:rsidRPr="00F538A0" w:rsidRDefault="00727198" w:rsidP="00F538A0">
      <w:pPr>
        <w:pStyle w:val="Estilo1"/>
        <w:numPr>
          <w:ilvl w:val="0"/>
          <w:numId w:val="0"/>
        </w:numPr>
        <w:ind w:left="709"/>
        <w:rPr>
          <w:rFonts w:ascii="Abadi" w:hAnsi="Abadi"/>
          <w:sz w:val="21"/>
          <w:szCs w:val="21"/>
        </w:rPr>
      </w:pPr>
    </w:p>
    <w:p w14:paraId="497E212D"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propuesta de punto de acuerdo suscrita por la diputada Dessire Ángel Rocha de la Representación Parlamentaria del Partido Movimiento Ciudadano, a efecto de exhortar al titular del Poder Ejecutivo del Estado de Guanajuato a adoptar acciones afirmativas al interior de la estructura orgánica de la administración pública estatal y paraestatal a fin de incorporar de manera inmediata el principio </w:t>
      </w:r>
      <w:r w:rsidRPr="00F538A0">
        <w:rPr>
          <w:rFonts w:ascii="Abadi" w:hAnsi="Abadi"/>
          <w:sz w:val="21"/>
          <w:szCs w:val="21"/>
        </w:rPr>
        <w:lastRenderedPageBreak/>
        <w:t>constitucional de paridad en los nombramientos de titularidad y cargos directivos hasta alcanzar de forma progresiva la participación plena de las mujeres en los espacios de decisión, e informarlas a esta representación social a la brevedad.</w:t>
      </w:r>
    </w:p>
    <w:p w14:paraId="06CBA96C" w14:textId="77777777" w:rsidR="00F538A0" w:rsidRDefault="00F538A0" w:rsidP="00AA222B">
      <w:pPr>
        <w:pStyle w:val="Estilo1"/>
        <w:numPr>
          <w:ilvl w:val="0"/>
          <w:numId w:val="0"/>
        </w:numPr>
        <w:ind w:left="993"/>
        <w:rPr>
          <w:rFonts w:ascii="Abadi" w:hAnsi="Abadi"/>
          <w:sz w:val="21"/>
          <w:szCs w:val="21"/>
        </w:rPr>
      </w:pPr>
    </w:p>
    <w:p w14:paraId="0DC962BF" w14:textId="0A816F95" w:rsidR="00727198" w:rsidRDefault="00B56B4A"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66</w:t>
      </w:r>
    </w:p>
    <w:p w14:paraId="21532544" w14:textId="77777777" w:rsidR="00727198" w:rsidRDefault="00727198" w:rsidP="00AA222B">
      <w:pPr>
        <w:pStyle w:val="Estilo1"/>
        <w:numPr>
          <w:ilvl w:val="0"/>
          <w:numId w:val="0"/>
        </w:numPr>
        <w:ind w:left="993"/>
        <w:rPr>
          <w:rFonts w:ascii="Abadi" w:hAnsi="Abadi"/>
          <w:sz w:val="21"/>
          <w:szCs w:val="21"/>
        </w:rPr>
      </w:pPr>
    </w:p>
    <w:p w14:paraId="3714C764" w14:textId="77777777" w:rsidR="002E6600" w:rsidRPr="00DF40A0" w:rsidRDefault="002E6600" w:rsidP="002E6600">
      <w:pPr>
        <w:pStyle w:val="Prrafodelista"/>
        <w:ind w:left="993" w:right="798"/>
        <w:jc w:val="both"/>
        <w:rPr>
          <w:rFonts w:ascii="Abadi" w:hAnsi="Abadi"/>
          <w:b/>
          <w:bCs/>
          <w:sz w:val="21"/>
          <w:szCs w:val="21"/>
        </w:rPr>
      </w:pPr>
      <w:r w:rsidRPr="00DF40A0">
        <w:rPr>
          <w:rFonts w:ascii="Abadi" w:hAnsi="Abadi"/>
          <w:b/>
          <w:bCs/>
          <w:sz w:val="21"/>
          <w:szCs w:val="21"/>
        </w:rPr>
        <w:t xml:space="preserve">(Sube a tribuna la diputada Dessire </w:t>
      </w:r>
      <w:proofErr w:type="spellStart"/>
      <w:r>
        <w:rPr>
          <w:rFonts w:ascii="Abadi" w:hAnsi="Abadi"/>
          <w:b/>
          <w:bCs/>
          <w:sz w:val="21"/>
          <w:szCs w:val="21"/>
        </w:rPr>
        <w:t>A</w:t>
      </w:r>
      <w:r w:rsidRPr="00DF40A0">
        <w:rPr>
          <w:rFonts w:ascii="Abadi" w:hAnsi="Abadi"/>
          <w:b/>
          <w:bCs/>
          <w:sz w:val="21"/>
          <w:szCs w:val="21"/>
        </w:rPr>
        <w:t>ngel</w:t>
      </w:r>
      <w:proofErr w:type="spellEnd"/>
      <w:r w:rsidRPr="00DF40A0">
        <w:rPr>
          <w:rFonts w:ascii="Abadi" w:hAnsi="Abadi"/>
          <w:b/>
          <w:bCs/>
          <w:sz w:val="21"/>
          <w:szCs w:val="21"/>
        </w:rPr>
        <w:t xml:space="preserve"> Rocha para dar lectura a</w:t>
      </w:r>
      <w:r>
        <w:rPr>
          <w:rFonts w:ascii="Abadi" w:hAnsi="Abadi"/>
          <w:b/>
          <w:bCs/>
          <w:sz w:val="21"/>
          <w:szCs w:val="21"/>
        </w:rPr>
        <w:t xml:space="preserve"> </w:t>
      </w:r>
      <w:r w:rsidRPr="00DF40A0">
        <w:rPr>
          <w:rFonts w:ascii="Abadi" w:hAnsi="Abadi"/>
          <w:b/>
          <w:bCs/>
          <w:sz w:val="21"/>
          <w:szCs w:val="21"/>
        </w:rPr>
        <w:t>l</w:t>
      </w:r>
      <w:r>
        <w:rPr>
          <w:rFonts w:ascii="Abadi" w:hAnsi="Abadi"/>
          <w:b/>
          <w:bCs/>
          <w:sz w:val="21"/>
          <w:szCs w:val="21"/>
        </w:rPr>
        <w:t xml:space="preserve">a propuesta de punto de acuerdo </w:t>
      </w:r>
      <w:r w:rsidRPr="00DF40A0">
        <w:rPr>
          <w:rFonts w:ascii="Abadi" w:hAnsi="Abadi"/>
          <w:b/>
          <w:bCs/>
          <w:sz w:val="21"/>
          <w:szCs w:val="21"/>
        </w:rPr>
        <w:t>en referencia)</w:t>
      </w:r>
    </w:p>
    <w:p w14:paraId="42515EF4" w14:textId="77777777" w:rsidR="00727198" w:rsidRDefault="00727198" w:rsidP="00727198">
      <w:pPr>
        <w:tabs>
          <w:tab w:val="right" w:pos="4059"/>
        </w:tabs>
        <w:ind w:left="993" w:right="798"/>
        <w:jc w:val="both"/>
        <w:rPr>
          <w:rFonts w:ascii="Abadi" w:hAnsi="Abadi"/>
          <w:b/>
          <w:bCs/>
          <w:iCs/>
          <w:sz w:val="21"/>
          <w:szCs w:val="21"/>
        </w:rPr>
      </w:pPr>
    </w:p>
    <w:p w14:paraId="37E64234" w14:textId="22A26DA3" w:rsidR="00727198" w:rsidRDefault="00B56B4A"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70</w:t>
      </w:r>
    </w:p>
    <w:p w14:paraId="1D649780" w14:textId="77777777" w:rsidR="002E6600" w:rsidRPr="00F538A0" w:rsidRDefault="002E6600" w:rsidP="00AA222B">
      <w:pPr>
        <w:pStyle w:val="Estilo1"/>
        <w:numPr>
          <w:ilvl w:val="0"/>
          <w:numId w:val="0"/>
        </w:numPr>
        <w:ind w:left="993"/>
        <w:rPr>
          <w:rFonts w:ascii="Abadi" w:hAnsi="Abadi"/>
          <w:sz w:val="21"/>
          <w:szCs w:val="21"/>
        </w:rPr>
      </w:pPr>
    </w:p>
    <w:p w14:paraId="4E2F4131"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Presentación de la propuesta de punto de acuerdo formulada por la diputada Ruth Noemí Tiscareño Agoitia integrante del Grupo Parlamentario del Partido Revolucionario Institucional, por el cual se efectúa un respetuoso exhorto al titular del Poder Ejecutivo Estatal para que a la brevedad dé inicio en ejercicio de sus atribuciones al proceso de designación y proponer a quien deba ocupar el espacio vacante en el Pleno del IACIP y darle así normalidad institucional a un órgano garante de un tema de trascendencia social incuestionable; y, consecuentemente, envíe la terna de propuestas a este Congreso para su designación.</w:t>
      </w:r>
    </w:p>
    <w:p w14:paraId="05E4CE0B" w14:textId="77777777" w:rsidR="00F538A0" w:rsidRDefault="00F538A0" w:rsidP="00F538A0">
      <w:pPr>
        <w:pStyle w:val="Estilo1"/>
        <w:numPr>
          <w:ilvl w:val="0"/>
          <w:numId w:val="0"/>
        </w:numPr>
        <w:ind w:left="709"/>
        <w:rPr>
          <w:rFonts w:ascii="Abadi" w:hAnsi="Abadi"/>
          <w:sz w:val="21"/>
          <w:szCs w:val="21"/>
        </w:rPr>
      </w:pPr>
    </w:p>
    <w:p w14:paraId="32D5C85A" w14:textId="5F341F6D" w:rsidR="00727198" w:rsidRDefault="00FF5237"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73</w:t>
      </w:r>
    </w:p>
    <w:p w14:paraId="73843AEF" w14:textId="77777777" w:rsidR="00727198" w:rsidRDefault="00727198" w:rsidP="00F538A0">
      <w:pPr>
        <w:pStyle w:val="Estilo1"/>
        <w:numPr>
          <w:ilvl w:val="0"/>
          <w:numId w:val="0"/>
        </w:numPr>
        <w:ind w:left="709"/>
        <w:rPr>
          <w:rFonts w:ascii="Abadi" w:hAnsi="Abadi"/>
          <w:sz w:val="21"/>
          <w:szCs w:val="21"/>
        </w:rPr>
      </w:pPr>
    </w:p>
    <w:p w14:paraId="519B6868" w14:textId="77777777" w:rsidR="003A273A" w:rsidRPr="003F793C" w:rsidRDefault="003A273A" w:rsidP="003A273A">
      <w:pPr>
        <w:ind w:left="993" w:right="798"/>
        <w:jc w:val="both"/>
        <w:rPr>
          <w:rFonts w:ascii="Abadi" w:hAnsi="Abadi"/>
          <w:b/>
          <w:bCs/>
          <w:sz w:val="21"/>
          <w:szCs w:val="21"/>
        </w:rPr>
      </w:pPr>
      <w:r w:rsidRPr="003F793C">
        <w:rPr>
          <w:rFonts w:ascii="Abadi" w:hAnsi="Abadi"/>
          <w:b/>
          <w:bCs/>
          <w:sz w:val="21"/>
          <w:szCs w:val="21"/>
        </w:rPr>
        <w:t xml:space="preserve">(Sube a tribuna la diputada </w:t>
      </w:r>
      <w:r>
        <w:rPr>
          <w:rFonts w:ascii="Abadi" w:hAnsi="Abadi"/>
          <w:b/>
          <w:bCs/>
          <w:sz w:val="21"/>
          <w:szCs w:val="21"/>
        </w:rPr>
        <w:t xml:space="preserve">Ruth Noemí Tiscareño Agoitia </w:t>
      </w:r>
      <w:r w:rsidRPr="003F793C">
        <w:rPr>
          <w:rFonts w:ascii="Abadi" w:hAnsi="Abadi"/>
          <w:b/>
          <w:bCs/>
          <w:sz w:val="21"/>
          <w:szCs w:val="21"/>
        </w:rPr>
        <w:t xml:space="preserve">para dar lectura a la propuesta </w:t>
      </w:r>
      <w:r w:rsidRPr="003F793C">
        <w:rPr>
          <w:rFonts w:ascii="Abadi" w:hAnsi="Abadi"/>
          <w:b/>
          <w:bCs/>
          <w:sz w:val="21"/>
          <w:szCs w:val="21"/>
        </w:rPr>
        <w:t>de punto de acuerdo en referencia)</w:t>
      </w:r>
    </w:p>
    <w:p w14:paraId="6A840A76" w14:textId="77777777" w:rsidR="00727198" w:rsidRDefault="00727198" w:rsidP="00727198">
      <w:pPr>
        <w:tabs>
          <w:tab w:val="right" w:pos="4059"/>
        </w:tabs>
        <w:ind w:left="993" w:right="798"/>
        <w:jc w:val="both"/>
        <w:rPr>
          <w:rFonts w:ascii="Abadi" w:hAnsi="Abadi"/>
          <w:b/>
          <w:bCs/>
          <w:iCs/>
          <w:sz w:val="21"/>
          <w:szCs w:val="21"/>
        </w:rPr>
      </w:pPr>
    </w:p>
    <w:p w14:paraId="46B49221" w14:textId="5F0EA149" w:rsidR="00727198" w:rsidRDefault="00FF5237"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75</w:t>
      </w:r>
    </w:p>
    <w:p w14:paraId="2E175EC5" w14:textId="77777777" w:rsidR="003A273A" w:rsidRPr="00F538A0" w:rsidRDefault="003A273A" w:rsidP="00F538A0">
      <w:pPr>
        <w:pStyle w:val="Estilo1"/>
        <w:numPr>
          <w:ilvl w:val="0"/>
          <w:numId w:val="0"/>
        </w:numPr>
        <w:ind w:left="709"/>
        <w:rPr>
          <w:rFonts w:ascii="Abadi" w:hAnsi="Abadi"/>
          <w:sz w:val="21"/>
          <w:szCs w:val="21"/>
        </w:rPr>
      </w:pPr>
    </w:p>
    <w:p w14:paraId="35C13C49" w14:textId="77777777" w:rsidR="00F538A0" w:rsidRPr="00F538A0" w:rsidRDefault="00F538A0" w:rsidP="00AA222B">
      <w:pPr>
        <w:pStyle w:val="Estilo1"/>
        <w:tabs>
          <w:tab w:val="clear" w:pos="709"/>
          <w:tab w:val="clear" w:pos="4059"/>
        </w:tabs>
        <w:ind w:left="993" w:right="798"/>
        <w:rPr>
          <w:rFonts w:ascii="Abadi" w:hAnsi="Abadi"/>
          <w:sz w:val="21"/>
          <w:szCs w:val="21"/>
        </w:rPr>
      </w:pPr>
      <w:r w:rsidRPr="00F538A0">
        <w:rPr>
          <w:rFonts w:ascii="Abadi" w:hAnsi="Abadi"/>
          <w:sz w:val="21"/>
          <w:szCs w:val="21"/>
        </w:rPr>
        <w:t>Presentación de la propuesta de punto de acuerdo suscrita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w:t>
      </w:r>
    </w:p>
    <w:p w14:paraId="51329083" w14:textId="77777777" w:rsidR="00F538A0" w:rsidRDefault="00F538A0" w:rsidP="00F538A0">
      <w:pPr>
        <w:pStyle w:val="Estilo1"/>
        <w:numPr>
          <w:ilvl w:val="0"/>
          <w:numId w:val="0"/>
        </w:numPr>
        <w:ind w:left="709"/>
        <w:rPr>
          <w:rFonts w:ascii="Abadi" w:hAnsi="Abadi"/>
          <w:sz w:val="21"/>
          <w:szCs w:val="21"/>
        </w:rPr>
      </w:pPr>
    </w:p>
    <w:p w14:paraId="708897A7" w14:textId="135BFEDC" w:rsidR="00727198" w:rsidRDefault="00FF5237"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77</w:t>
      </w:r>
    </w:p>
    <w:p w14:paraId="1403CAD2" w14:textId="77777777" w:rsidR="00727198" w:rsidRDefault="00727198" w:rsidP="00F538A0">
      <w:pPr>
        <w:pStyle w:val="Estilo1"/>
        <w:numPr>
          <w:ilvl w:val="0"/>
          <w:numId w:val="0"/>
        </w:numPr>
        <w:ind w:left="709"/>
        <w:rPr>
          <w:rFonts w:ascii="Abadi" w:hAnsi="Abadi"/>
          <w:sz w:val="21"/>
          <w:szCs w:val="21"/>
        </w:rPr>
      </w:pPr>
    </w:p>
    <w:p w14:paraId="4EDEFF98" w14:textId="77777777" w:rsidR="00A414D7" w:rsidRPr="008C41BF" w:rsidRDefault="00A414D7" w:rsidP="00A414D7">
      <w:pPr>
        <w:pStyle w:val="Prrafodelista"/>
        <w:ind w:left="993" w:right="798"/>
        <w:jc w:val="both"/>
        <w:rPr>
          <w:rFonts w:ascii="Abadi" w:hAnsi="Abadi"/>
          <w:b/>
          <w:bCs/>
          <w:sz w:val="21"/>
          <w:szCs w:val="21"/>
        </w:rPr>
      </w:pPr>
      <w:r w:rsidRPr="008C41BF">
        <w:rPr>
          <w:rFonts w:ascii="Abadi" w:hAnsi="Abadi"/>
          <w:b/>
          <w:bCs/>
          <w:sz w:val="21"/>
          <w:szCs w:val="21"/>
        </w:rPr>
        <w:t xml:space="preserve">(Sube a tribuna la diputada </w:t>
      </w:r>
      <w:r>
        <w:rPr>
          <w:rFonts w:ascii="Abadi" w:hAnsi="Abadi"/>
          <w:b/>
          <w:bCs/>
          <w:sz w:val="21"/>
          <w:szCs w:val="21"/>
        </w:rPr>
        <w:t>S</w:t>
      </w:r>
      <w:r w:rsidRPr="008C41BF">
        <w:rPr>
          <w:rFonts w:ascii="Abadi" w:hAnsi="Abadi"/>
          <w:b/>
          <w:bCs/>
          <w:sz w:val="21"/>
          <w:szCs w:val="21"/>
        </w:rPr>
        <w:t>u</w:t>
      </w:r>
      <w:r>
        <w:rPr>
          <w:rFonts w:ascii="Abadi" w:hAnsi="Abadi"/>
          <w:b/>
          <w:bCs/>
          <w:sz w:val="21"/>
          <w:szCs w:val="21"/>
        </w:rPr>
        <w:t xml:space="preserve">sana Bermúdez Cano </w:t>
      </w:r>
      <w:r w:rsidRPr="008C41BF">
        <w:rPr>
          <w:rFonts w:ascii="Abadi" w:hAnsi="Abadi"/>
          <w:b/>
          <w:bCs/>
          <w:sz w:val="21"/>
          <w:szCs w:val="21"/>
        </w:rPr>
        <w:t>para dar lectura a la propuesta de punto de acuerdo en referencia)</w:t>
      </w:r>
    </w:p>
    <w:p w14:paraId="54F82637" w14:textId="77777777" w:rsidR="00A414D7" w:rsidRDefault="00A414D7" w:rsidP="00F538A0">
      <w:pPr>
        <w:pStyle w:val="Estilo1"/>
        <w:numPr>
          <w:ilvl w:val="0"/>
          <w:numId w:val="0"/>
        </w:numPr>
        <w:ind w:left="709"/>
        <w:rPr>
          <w:rFonts w:ascii="Abadi" w:hAnsi="Abadi"/>
          <w:sz w:val="21"/>
          <w:szCs w:val="21"/>
        </w:rPr>
      </w:pPr>
    </w:p>
    <w:p w14:paraId="074B4942" w14:textId="292B6897" w:rsidR="00727198" w:rsidRDefault="00FF5237"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81</w:t>
      </w:r>
    </w:p>
    <w:p w14:paraId="38A40472" w14:textId="77777777" w:rsidR="00727198" w:rsidRPr="00F538A0" w:rsidRDefault="00727198" w:rsidP="00F538A0">
      <w:pPr>
        <w:pStyle w:val="Estilo1"/>
        <w:numPr>
          <w:ilvl w:val="0"/>
          <w:numId w:val="0"/>
        </w:numPr>
        <w:ind w:left="709"/>
        <w:rPr>
          <w:rFonts w:ascii="Abadi" w:hAnsi="Abadi"/>
          <w:sz w:val="21"/>
          <w:szCs w:val="21"/>
        </w:rPr>
      </w:pPr>
    </w:p>
    <w:p w14:paraId="1BDEE32F"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propuesta de punto de acuerdo formulada por el diputado Ernesto Alejandro Prieto Gallardo integrante del Grupo Parlamentario del Partido MORENA, a efecto de exhortar al titular de Protección Civil del Estado de Guanajuato, al titular del Sistema Estatal para el Desarrollo </w:t>
      </w:r>
      <w:r w:rsidRPr="00F538A0">
        <w:rPr>
          <w:rFonts w:ascii="Abadi" w:hAnsi="Abadi"/>
          <w:sz w:val="21"/>
          <w:szCs w:val="21"/>
        </w:rPr>
        <w:lastRenderedPageBreak/>
        <w:t>Integral de la Familia del Estado de Guanajuato (DIF) así como a las y los titulares de Protección Civil de los 46 municipios que conforman el Estado de Guanajuato, a las y los titulares de los DIF Municipales. Lo anterior, para que, en el ejercicio de sus atribuciones legales, realicen programas preventivos basados en evidencia y pronósticos para proteger a las y los guanajuatenses en esta temporada invernal y garantizar una atención adecuada a la ciudadanía ante cualquier contingencia o imprevisto derivadas de la misma.</w:t>
      </w:r>
    </w:p>
    <w:p w14:paraId="2E359B95" w14:textId="71413422" w:rsidR="00F538A0" w:rsidRDefault="00F538A0" w:rsidP="00F538A0">
      <w:pPr>
        <w:pStyle w:val="Estilo1"/>
        <w:numPr>
          <w:ilvl w:val="0"/>
          <w:numId w:val="0"/>
        </w:numPr>
        <w:ind w:left="709"/>
        <w:rPr>
          <w:rFonts w:ascii="Abadi" w:hAnsi="Abadi"/>
          <w:sz w:val="21"/>
          <w:szCs w:val="21"/>
        </w:rPr>
      </w:pPr>
    </w:p>
    <w:p w14:paraId="5ED6E1FA" w14:textId="14210E48" w:rsidR="006A0804" w:rsidRDefault="000A4002"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83</w:t>
      </w:r>
    </w:p>
    <w:p w14:paraId="0C7AD1FF" w14:textId="77777777" w:rsidR="006A0804" w:rsidRDefault="006A0804" w:rsidP="00F538A0">
      <w:pPr>
        <w:pStyle w:val="Estilo1"/>
        <w:numPr>
          <w:ilvl w:val="0"/>
          <w:numId w:val="0"/>
        </w:numPr>
        <w:ind w:left="709"/>
        <w:rPr>
          <w:rFonts w:ascii="Abadi" w:hAnsi="Abadi"/>
          <w:sz w:val="21"/>
          <w:szCs w:val="21"/>
        </w:rPr>
      </w:pPr>
    </w:p>
    <w:p w14:paraId="4691FE22" w14:textId="77777777" w:rsidR="009772B7" w:rsidRPr="006076EA" w:rsidRDefault="009772B7" w:rsidP="009772B7">
      <w:pPr>
        <w:pStyle w:val="Prrafodelista"/>
        <w:ind w:left="993" w:right="798"/>
        <w:jc w:val="both"/>
        <w:rPr>
          <w:rFonts w:ascii="Abadi" w:hAnsi="Abadi"/>
          <w:b/>
          <w:bCs/>
          <w:sz w:val="21"/>
          <w:szCs w:val="21"/>
        </w:rPr>
      </w:pPr>
      <w:r w:rsidRPr="006076EA">
        <w:rPr>
          <w:rFonts w:ascii="Abadi" w:hAnsi="Abadi"/>
          <w:b/>
          <w:bCs/>
          <w:sz w:val="21"/>
          <w:szCs w:val="21"/>
        </w:rPr>
        <w:t xml:space="preserve">(Hace uso de la voz </w:t>
      </w:r>
      <w:r>
        <w:rPr>
          <w:rFonts w:ascii="Abadi" w:hAnsi="Abadi"/>
          <w:b/>
          <w:bCs/>
          <w:sz w:val="21"/>
          <w:szCs w:val="21"/>
        </w:rPr>
        <w:t>e</w:t>
      </w:r>
      <w:r w:rsidRPr="006076EA">
        <w:rPr>
          <w:rFonts w:ascii="Abadi" w:hAnsi="Abadi"/>
          <w:b/>
          <w:bCs/>
          <w:sz w:val="21"/>
          <w:szCs w:val="21"/>
        </w:rPr>
        <w:t>l diputad</w:t>
      </w:r>
      <w:r>
        <w:rPr>
          <w:rFonts w:ascii="Abadi" w:hAnsi="Abadi"/>
          <w:b/>
          <w:bCs/>
          <w:sz w:val="21"/>
          <w:szCs w:val="21"/>
        </w:rPr>
        <w:t>o</w:t>
      </w:r>
      <w:r w:rsidRPr="006076EA">
        <w:rPr>
          <w:rFonts w:ascii="Abadi" w:hAnsi="Abadi"/>
          <w:b/>
          <w:bCs/>
          <w:sz w:val="21"/>
          <w:szCs w:val="21"/>
        </w:rPr>
        <w:t xml:space="preserve"> </w:t>
      </w:r>
      <w:r>
        <w:rPr>
          <w:rFonts w:ascii="Abadi" w:hAnsi="Abadi"/>
          <w:b/>
          <w:bCs/>
          <w:sz w:val="21"/>
          <w:szCs w:val="21"/>
        </w:rPr>
        <w:t>Ernesto Alej</w:t>
      </w:r>
      <w:r w:rsidRPr="006076EA">
        <w:rPr>
          <w:rFonts w:ascii="Abadi" w:hAnsi="Abadi"/>
          <w:b/>
          <w:bCs/>
          <w:sz w:val="21"/>
          <w:szCs w:val="21"/>
        </w:rPr>
        <w:t>a</w:t>
      </w:r>
      <w:r>
        <w:rPr>
          <w:rFonts w:ascii="Abadi" w:hAnsi="Abadi"/>
          <w:b/>
          <w:bCs/>
          <w:sz w:val="21"/>
          <w:szCs w:val="21"/>
        </w:rPr>
        <w:t>n</w:t>
      </w:r>
      <w:r w:rsidRPr="006076EA">
        <w:rPr>
          <w:rFonts w:ascii="Abadi" w:hAnsi="Abadi"/>
          <w:b/>
          <w:bCs/>
          <w:sz w:val="21"/>
          <w:szCs w:val="21"/>
        </w:rPr>
        <w:t>d</w:t>
      </w:r>
      <w:r>
        <w:rPr>
          <w:rFonts w:ascii="Abadi" w:hAnsi="Abadi"/>
          <w:b/>
          <w:bCs/>
          <w:sz w:val="21"/>
          <w:szCs w:val="21"/>
        </w:rPr>
        <w:t>ro</w:t>
      </w:r>
      <w:r w:rsidRPr="006076EA">
        <w:rPr>
          <w:rFonts w:ascii="Abadi" w:hAnsi="Abadi"/>
          <w:b/>
          <w:bCs/>
          <w:sz w:val="21"/>
          <w:szCs w:val="21"/>
        </w:rPr>
        <w:t xml:space="preserve"> </w:t>
      </w:r>
      <w:r>
        <w:rPr>
          <w:rFonts w:ascii="Abadi" w:hAnsi="Abadi"/>
          <w:b/>
          <w:bCs/>
          <w:sz w:val="21"/>
          <w:szCs w:val="21"/>
        </w:rPr>
        <w:t>Prieto Gallardo</w:t>
      </w:r>
      <w:r w:rsidRPr="006076EA">
        <w:rPr>
          <w:rFonts w:ascii="Abadi" w:hAnsi="Abadi"/>
          <w:b/>
          <w:bCs/>
          <w:sz w:val="21"/>
          <w:szCs w:val="21"/>
        </w:rPr>
        <w:t xml:space="preserve">, para dar lectura a la </w:t>
      </w:r>
      <w:r>
        <w:rPr>
          <w:rFonts w:ascii="Abadi" w:hAnsi="Abadi"/>
          <w:b/>
          <w:bCs/>
          <w:sz w:val="21"/>
          <w:szCs w:val="21"/>
        </w:rPr>
        <w:t>propuesta de punto d</w:t>
      </w:r>
      <w:r w:rsidRPr="006076EA">
        <w:rPr>
          <w:rFonts w:ascii="Abadi" w:hAnsi="Abadi"/>
          <w:b/>
          <w:bCs/>
          <w:sz w:val="21"/>
          <w:szCs w:val="21"/>
        </w:rPr>
        <w:t>e</w:t>
      </w:r>
      <w:r>
        <w:rPr>
          <w:rFonts w:ascii="Abadi" w:hAnsi="Abadi"/>
          <w:b/>
          <w:bCs/>
          <w:sz w:val="21"/>
          <w:szCs w:val="21"/>
        </w:rPr>
        <w:t xml:space="preserve"> acuerdo</w:t>
      </w:r>
      <w:r w:rsidRPr="006076EA">
        <w:rPr>
          <w:rFonts w:ascii="Abadi" w:hAnsi="Abadi"/>
          <w:b/>
          <w:bCs/>
          <w:sz w:val="21"/>
          <w:szCs w:val="21"/>
        </w:rPr>
        <w:t xml:space="preserve"> en referencia)</w:t>
      </w:r>
    </w:p>
    <w:p w14:paraId="4EEF1F56" w14:textId="77777777" w:rsidR="009772B7" w:rsidRDefault="009772B7" w:rsidP="00F538A0">
      <w:pPr>
        <w:pStyle w:val="Estilo1"/>
        <w:numPr>
          <w:ilvl w:val="0"/>
          <w:numId w:val="0"/>
        </w:numPr>
        <w:ind w:left="709"/>
        <w:rPr>
          <w:rFonts w:ascii="Abadi" w:hAnsi="Abadi"/>
          <w:sz w:val="21"/>
          <w:szCs w:val="21"/>
        </w:rPr>
      </w:pPr>
    </w:p>
    <w:p w14:paraId="40E89AD5" w14:textId="33B01A54" w:rsidR="006A0804" w:rsidRDefault="000A4002"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86</w:t>
      </w:r>
    </w:p>
    <w:p w14:paraId="6E800910" w14:textId="77777777" w:rsidR="006A0804" w:rsidRPr="00F538A0" w:rsidRDefault="006A0804" w:rsidP="00F538A0">
      <w:pPr>
        <w:pStyle w:val="Estilo1"/>
        <w:numPr>
          <w:ilvl w:val="0"/>
          <w:numId w:val="0"/>
        </w:numPr>
        <w:ind w:left="709"/>
        <w:rPr>
          <w:rFonts w:ascii="Abadi" w:hAnsi="Abadi"/>
          <w:sz w:val="21"/>
          <w:szCs w:val="21"/>
        </w:rPr>
      </w:pPr>
    </w:p>
    <w:p w14:paraId="599E7506"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propuesta de punto de acuerdo de obvia resolución formulada por el diputado Gustavo Adolfo Alfaro Reyes integrante del Grupo Parlamentario del Partido Revolucionario Institucional, a efecto de exhortar al titular de la Secretaría de Salud Federal para que, se sirva realizar las medidas idóneas y necesarias en los tiempos previamente acordados que garanticen el éxito de la jornada de vacunación de influenza estacional; y se garantice a la brevedad y </w:t>
      </w:r>
      <w:r w:rsidRPr="00F538A0">
        <w:rPr>
          <w:rFonts w:ascii="Abadi" w:hAnsi="Abadi"/>
          <w:sz w:val="21"/>
          <w:szCs w:val="21"/>
        </w:rPr>
        <w:t xml:space="preserve">en la medida de lo posible, el abasto de las vacunas </w:t>
      </w:r>
      <w:proofErr w:type="spellStart"/>
      <w:r w:rsidRPr="00F538A0">
        <w:rPr>
          <w:rFonts w:ascii="Abadi" w:hAnsi="Abadi"/>
          <w:sz w:val="21"/>
          <w:szCs w:val="21"/>
        </w:rPr>
        <w:t>anti-covid</w:t>
      </w:r>
      <w:proofErr w:type="spellEnd"/>
      <w:r w:rsidRPr="00F538A0">
        <w:rPr>
          <w:rFonts w:ascii="Abadi" w:hAnsi="Abadi"/>
          <w:sz w:val="21"/>
          <w:szCs w:val="21"/>
        </w:rPr>
        <w:t xml:space="preserve"> necesarias, para continuar con la inmunización de las y los guanajuatenses, completar los esquemas inconclusos y acelerar el proceso de vacunación de los más jóvenes y, en su caso, aprobación de la misma.</w:t>
      </w:r>
    </w:p>
    <w:p w14:paraId="2EFC557A" w14:textId="77777777" w:rsidR="00F538A0" w:rsidRDefault="00F538A0" w:rsidP="00F538A0">
      <w:pPr>
        <w:pStyle w:val="Estilo1"/>
        <w:numPr>
          <w:ilvl w:val="0"/>
          <w:numId w:val="0"/>
        </w:numPr>
        <w:ind w:left="709"/>
        <w:rPr>
          <w:rFonts w:ascii="Abadi" w:hAnsi="Abadi"/>
          <w:sz w:val="21"/>
          <w:szCs w:val="21"/>
        </w:rPr>
      </w:pPr>
    </w:p>
    <w:p w14:paraId="1159EFDA" w14:textId="242AF686" w:rsidR="00727198" w:rsidRDefault="000A4002" w:rsidP="00727198">
      <w:pPr>
        <w:tabs>
          <w:tab w:val="right" w:pos="4059"/>
        </w:tabs>
        <w:ind w:left="993" w:right="798"/>
        <w:jc w:val="both"/>
        <w:rPr>
          <w:rFonts w:ascii="Abadi" w:hAnsi="Abadi"/>
          <w:b/>
          <w:bCs/>
          <w:iCs/>
          <w:sz w:val="21"/>
          <w:szCs w:val="21"/>
        </w:rPr>
      </w:pPr>
      <w:r>
        <w:rPr>
          <w:rFonts w:ascii="Abadi" w:hAnsi="Abadi"/>
          <w:b/>
          <w:bCs/>
          <w:iCs/>
          <w:sz w:val="21"/>
          <w:szCs w:val="21"/>
        </w:rPr>
        <w:tab/>
      </w:r>
      <w:r w:rsidR="00727198">
        <w:rPr>
          <w:rFonts w:ascii="Abadi" w:hAnsi="Abadi"/>
          <w:b/>
          <w:bCs/>
          <w:iCs/>
          <w:sz w:val="21"/>
          <w:szCs w:val="21"/>
        </w:rPr>
        <w:t xml:space="preserve">Pág. </w:t>
      </w:r>
      <w:r>
        <w:rPr>
          <w:rFonts w:ascii="Abadi" w:hAnsi="Abadi"/>
          <w:b/>
          <w:bCs/>
          <w:iCs/>
          <w:sz w:val="21"/>
          <w:szCs w:val="21"/>
        </w:rPr>
        <w:t>88</w:t>
      </w:r>
    </w:p>
    <w:p w14:paraId="5A27A55D" w14:textId="77777777" w:rsidR="006757C2" w:rsidRDefault="006757C2" w:rsidP="00F538A0">
      <w:pPr>
        <w:pStyle w:val="Estilo1"/>
        <w:numPr>
          <w:ilvl w:val="0"/>
          <w:numId w:val="0"/>
        </w:numPr>
        <w:ind w:left="709"/>
        <w:rPr>
          <w:rFonts w:ascii="Abadi" w:hAnsi="Abadi"/>
          <w:sz w:val="21"/>
          <w:szCs w:val="21"/>
        </w:rPr>
      </w:pPr>
    </w:p>
    <w:p w14:paraId="20127EA3" w14:textId="77777777" w:rsidR="00AD62B9" w:rsidRDefault="00AD62B9" w:rsidP="00AD62B9">
      <w:pPr>
        <w:pStyle w:val="Prrafodelista"/>
        <w:spacing w:after="160" w:line="259" w:lineRule="auto"/>
        <w:ind w:left="993" w:right="798"/>
        <w:contextualSpacing/>
        <w:jc w:val="both"/>
        <w:rPr>
          <w:rFonts w:ascii="Abadi" w:hAnsi="Abadi"/>
          <w:b/>
          <w:bCs/>
          <w:sz w:val="21"/>
          <w:szCs w:val="21"/>
        </w:rPr>
      </w:pPr>
      <w:r w:rsidRPr="006076EA">
        <w:rPr>
          <w:rFonts w:ascii="Abadi" w:hAnsi="Abadi"/>
          <w:b/>
          <w:bCs/>
          <w:sz w:val="21"/>
          <w:szCs w:val="21"/>
        </w:rPr>
        <w:t>(</w:t>
      </w:r>
      <w:r>
        <w:rPr>
          <w:rFonts w:ascii="Abadi" w:hAnsi="Abadi"/>
          <w:b/>
          <w:bCs/>
          <w:sz w:val="21"/>
          <w:szCs w:val="21"/>
        </w:rPr>
        <w:t>Sube a tribuna e</w:t>
      </w:r>
      <w:r w:rsidRPr="006076EA">
        <w:rPr>
          <w:rFonts w:ascii="Abadi" w:hAnsi="Abadi"/>
          <w:b/>
          <w:bCs/>
          <w:sz w:val="21"/>
          <w:szCs w:val="21"/>
        </w:rPr>
        <w:t>l diputad</w:t>
      </w:r>
      <w:r>
        <w:rPr>
          <w:rFonts w:ascii="Abadi" w:hAnsi="Abadi"/>
          <w:b/>
          <w:bCs/>
          <w:sz w:val="21"/>
          <w:szCs w:val="21"/>
        </w:rPr>
        <w:t>o</w:t>
      </w:r>
      <w:r w:rsidRPr="006076EA">
        <w:rPr>
          <w:rFonts w:ascii="Abadi" w:hAnsi="Abadi"/>
          <w:b/>
          <w:bCs/>
          <w:sz w:val="21"/>
          <w:szCs w:val="21"/>
        </w:rPr>
        <w:t xml:space="preserve"> </w:t>
      </w:r>
      <w:r>
        <w:rPr>
          <w:rFonts w:ascii="Abadi" w:hAnsi="Abadi"/>
          <w:b/>
          <w:bCs/>
          <w:sz w:val="21"/>
          <w:szCs w:val="21"/>
        </w:rPr>
        <w:t>Gustavo Adolfo Alf</w:t>
      </w:r>
      <w:r w:rsidRPr="006076EA">
        <w:rPr>
          <w:rFonts w:ascii="Abadi" w:hAnsi="Abadi"/>
          <w:b/>
          <w:bCs/>
          <w:sz w:val="21"/>
          <w:szCs w:val="21"/>
        </w:rPr>
        <w:t>a</w:t>
      </w:r>
      <w:r>
        <w:rPr>
          <w:rFonts w:ascii="Abadi" w:hAnsi="Abadi"/>
          <w:b/>
          <w:bCs/>
          <w:sz w:val="21"/>
          <w:szCs w:val="21"/>
        </w:rPr>
        <w:t>ro</w:t>
      </w:r>
      <w:r w:rsidRPr="006076EA">
        <w:rPr>
          <w:rFonts w:ascii="Abadi" w:hAnsi="Abadi"/>
          <w:b/>
          <w:bCs/>
          <w:sz w:val="21"/>
          <w:szCs w:val="21"/>
        </w:rPr>
        <w:t xml:space="preserve"> </w:t>
      </w:r>
      <w:r>
        <w:rPr>
          <w:rFonts w:ascii="Abadi" w:hAnsi="Abadi"/>
          <w:b/>
          <w:bCs/>
          <w:sz w:val="21"/>
          <w:szCs w:val="21"/>
        </w:rPr>
        <w:t>Reyes</w:t>
      </w:r>
      <w:r w:rsidRPr="006076EA">
        <w:rPr>
          <w:rFonts w:ascii="Abadi" w:hAnsi="Abadi"/>
          <w:b/>
          <w:bCs/>
          <w:sz w:val="21"/>
          <w:szCs w:val="21"/>
        </w:rPr>
        <w:t xml:space="preserve">, para dar lectura a la </w:t>
      </w:r>
      <w:r>
        <w:rPr>
          <w:rFonts w:ascii="Abadi" w:hAnsi="Abadi"/>
          <w:b/>
          <w:bCs/>
          <w:sz w:val="21"/>
          <w:szCs w:val="21"/>
        </w:rPr>
        <w:t>propuesta de punto d</w:t>
      </w:r>
      <w:r w:rsidRPr="006076EA">
        <w:rPr>
          <w:rFonts w:ascii="Abadi" w:hAnsi="Abadi"/>
          <w:b/>
          <w:bCs/>
          <w:sz w:val="21"/>
          <w:szCs w:val="21"/>
        </w:rPr>
        <w:t>e</w:t>
      </w:r>
      <w:r>
        <w:rPr>
          <w:rFonts w:ascii="Abadi" w:hAnsi="Abadi"/>
          <w:b/>
          <w:bCs/>
          <w:sz w:val="21"/>
          <w:szCs w:val="21"/>
        </w:rPr>
        <w:t xml:space="preserve"> acuerdo,</w:t>
      </w:r>
      <w:r w:rsidRPr="006076EA">
        <w:rPr>
          <w:rFonts w:ascii="Abadi" w:hAnsi="Abadi"/>
          <w:b/>
          <w:bCs/>
          <w:sz w:val="21"/>
          <w:szCs w:val="21"/>
        </w:rPr>
        <w:t xml:space="preserve"> </w:t>
      </w:r>
      <w:r>
        <w:rPr>
          <w:rFonts w:ascii="Abadi" w:hAnsi="Abadi"/>
          <w:b/>
          <w:bCs/>
          <w:sz w:val="21"/>
          <w:szCs w:val="21"/>
        </w:rPr>
        <w:t xml:space="preserve">de obvia resolución </w:t>
      </w:r>
      <w:r w:rsidRPr="006076EA">
        <w:rPr>
          <w:rFonts w:ascii="Abadi" w:hAnsi="Abadi"/>
          <w:b/>
          <w:bCs/>
          <w:sz w:val="21"/>
          <w:szCs w:val="21"/>
        </w:rPr>
        <w:t>en referencia)</w:t>
      </w:r>
    </w:p>
    <w:p w14:paraId="6CC7A7D3" w14:textId="77777777" w:rsidR="00CD6248" w:rsidRDefault="00CD6248" w:rsidP="00AD62B9">
      <w:pPr>
        <w:pStyle w:val="Prrafodelista"/>
        <w:spacing w:after="160" w:line="259" w:lineRule="auto"/>
        <w:ind w:left="993" w:right="798"/>
        <w:contextualSpacing/>
        <w:jc w:val="both"/>
        <w:rPr>
          <w:rFonts w:ascii="Abadi" w:hAnsi="Abadi"/>
          <w:b/>
          <w:bCs/>
          <w:sz w:val="21"/>
          <w:szCs w:val="21"/>
        </w:rPr>
      </w:pPr>
    </w:p>
    <w:p w14:paraId="698654B1" w14:textId="6F120341" w:rsidR="006A0804" w:rsidRDefault="000A4002"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91</w:t>
      </w:r>
    </w:p>
    <w:p w14:paraId="0F8E84B9" w14:textId="77777777" w:rsidR="006A0804" w:rsidRDefault="006A0804" w:rsidP="00AD62B9">
      <w:pPr>
        <w:pStyle w:val="Prrafodelista"/>
        <w:spacing w:after="160" w:line="259" w:lineRule="auto"/>
        <w:ind w:left="993" w:right="798"/>
        <w:contextualSpacing/>
        <w:jc w:val="both"/>
        <w:rPr>
          <w:rFonts w:ascii="Abadi" w:hAnsi="Abadi"/>
          <w:b/>
          <w:bCs/>
          <w:sz w:val="21"/>
          <w:szCs w:val="21"/>
        </w:rPr>
      </w:pPr>
    </w:p>
    <w:p w14:paraId="18ABA2EC" w14:textId="77777777" w:rsidR="00CD6248" w:rsidRDefault="00CD6248" w:rsidP="00CD6248">
      <w:pPr>
        <w:pStyle w:val="Prrafodelista"/>
        <w:ind w:left="993" w:right="798"/>
        <w:jc w:val="both"/>
        <w:rPr>
          <w:rFonts w:ascii="Abadi" w:hAnsi="Abadi"/>
          <w:b/>
          <w:sz w:val="21"/>
          <w:szCs w:val="21"/>
        </w:rPr>
      </w:pPr>
      <w:r w:rsidRPr="006076EA">
        <w:rPr>
          <w:rFonts w:ascii="Abadi" w:hAnsi="Abadi"/>
          <w:b/>
          <w:bCs/>
          <w:sz w:val="21"/>
          <w:szCs w:val="21"/>
        </w:rPr>
        <w:t>(</w:t>
      </w:r>
      <w:r>
        <w:rPr>
          <w:rFonts w:ascii="Abadi" w:hAnsi="Abadi"/>
          <w:b/>
          <w:bCs/>
          <w:sz w:val="21"/>
          <w:szCs w:val="21"/>
        </w:rPr>
        <w:t xml:space="preserve">Sube a tribuna </w:t>
      </w:r>
      <w:r w:rsidRPr="006076EA">
        <w:rPr>
          <w:rFonts w:ascii="Abadi" w:hAnsi="Abadi"/>
          <w:b/>
          <w:bCs/>
          <w:sz w:val="21"/>
          <w:szCs w:val="21"/>
        </w:rPr>
        <w:t>l</w:t>
      </w:r>
      <w:r>
        <w:rPr>
          <w:rFonts w:ascii="Abadi" w:hAnsi="Abadi"/>
          <w:b/>
          <w:bCs/>
          <w:sz w:val="21"/>
          <w:szCs w:val="21"/>
        </w:rPr>
        <w:t>a</w:t>
      </w:r>
      <w:r w:rsidRPr="006076EA">
        <w:rPr>
          <w:rFonts w:ascii="Abadi" w:hAnsi="Abadi"/>
          <w:b/>
          <w:bCs/>
          <w:sz w:val="21"/>
          <w:szCs w:val="21"/>
        </w:rPr>
        <w:t xml:space="preserve"> diputad</w:t>
      </w:r>
      <w:r>
        <w:rPr>
          <w:rFonts w:ascii="Abadi" w:hAnsi="Abadi"/>
          <w:b/>
          <w:bCs/>
          <w:sz w:val="21"/>
          <w:szCs w:val="21"/>
        </w:rPr>
        <w:t>a</w:t>
      </w:r>
      <w:r w:rsidRPr="006076EA">
        <w:rPr>
          <w:rFonts w:ascii="Abadi" w:hAnsi="Abadi"/>
          <w:b/>
          <w:bCs/>
          <w:sz w:val="21"/>
          <w:szCs w:val="21"/>
        </w:rPr>
        <w:t xml:space="preserve"> </w:t>
      </w:r>
      <w:r>
        <w:rPr>
          <w:rFonts w:ascii="Abadi" w:hAnsi="Abadi"/>
          <w:b/>
          <w:bCs/>
          <w:sz w:val="21"/>
          <w:szCs w:val="21"/>
        </w:rPr>
        <w:t>Irma Leticia Gonz</w:t>
      </w:r>
      <w:r w:rsidRPr="006076EA">
        <w:rPr>
          <w:rFonts w:ascii="Abadi" w:hAnsi="Abadi"/>
          <w:b/>
          <w:bCs/>
          <w:sz w:val="21"/>
          <w:szCs w:val="21"/>
        </w:rPr>
        <w:t>á</w:t>
      </w:r>
      <w:r>
        <w:rPr>
          <w:rFonts w:ascii="Abadi" w:hAnsi="Abadi"/>
          <w:b/>
          <w:bCs/>
          <w:sz w:val="21"/>
          <w:szCs w:val="21"/>
        </w:rPr>
        <w:t>lez</w:t>
      </w:r>
      <w:r w:rsidRPr="006076EA">
        <w:rPr>
          <w:rFonts w:ascii="Abadi" w:hAnsi="Abadi"/>
          <w:b/>
          <w:bCs/>
          <w:sz w:val="21"/>
          <w:szCs w:val="21"/>
        </w:rPr>
        <w:t xml:space="preserve">, para </w:t>
      </w:r>
      <w:r>
        <w:rPr>
          <w:rFonts w:ascii="Abadi" w:hAnsi="Abadi"/>
          <w:b/>
          <w:bCs/>
          <w:sz w:val="21"/>
          <w:szCs w:val="21"/>
        </w:rPr>
        <w:t>h</w:t>
      </w:r>
      <w:r w:rsidRPr="006076EA">
        <w:rPr>
          <w:rFonts w:ascii="Abadi" w:hAnsi="Abadi"/>
          <w:b/>
          <w:bCs/>
          <w:sz w:val="21"/>
          <w:szCs w:val="21"/>
        </w:rPr>
        <w:t>a</w:t>
      </w:r>
      <w:r>
        <w:rPr>
          <w:rFonts w:ascii="Abadi" w:hAnsi="Abadi"/>
          <w:b/>
          <w:bCs/>
          <w:sz w:val="21"/>
          <w:szCs w:val="21"/>
        </w:rPr>
        <w:t>bla</w:t>
      </w:r>
      <w:r w:rsidRPr="006076EA">
        <w:rPr>
          <w:rFonts w:ascii="Abadi" w:hAnsi="Abadi"/>
          <w:b/>
          <w:bCs/>
          <w:sz w:val="21"/>
          <w:szCs w:val="21"/>
        </w:rPr>
        <w:t>r e</w:t>
      </w:r>
      <w:r>
        <w:rPr>
          <w:rFonts w:ascii="Abadi" w:hAnsi="Abadi"/>
          <w:b/>
          <w:bCs/>
          <w:sz w:val="21"/>
          <w:szCs w:val="21"/>
        </w:rPr>
        <w:t xml:space="preserve">n </w:t>
      </w:r>
      <w:r w:rsidRPr="006076EA">
        <w:rPr>
          <w:rFonts w:ascii="Abadi" w:hAnsi="Abadi"/>
          <w:b/>
          <w:bCs/>
          <w:sz w:val="21"/>
          <w:szCs w:val="21"/>
        </w:rPr>
        <w:t>c</w:t>
      </w:r>
      <w:r>
        <w:rPr>
          <w:rFonts w:ascii="Abadi" w:hAnsi="Abadi"/>
          <w:b/>
          <w:bCs/>
          <w:sz w:val="21"/>
          <w:szCs w:val="21"/>
        </w:rPr>
        <w:t>on</w:t>
      </w:r>
      <w:r w:rsidRPr="006076EA">
        <w:rPr>
          <w:rFonts w:ascii="Abadi" w:hAnsi="Abadi"/>
          <w:b/>
          <w:bCs/>
          <w:sz w:val="21"/>
          <w:szCs w:val="21"/>
        </w:rPr>
        <w:t xml:space="preserve">tra </w:t>
      </w:r>
      <w:r>
        <w:rPr>
          <w:rFonts w:ascii="Abadi" w:hAnsi="Abadi"/>
          <w:b/>
          <w:bCs/>
          <w:sz w:val="21"/>
          <w:szCs w:val="21"/>
        </w:rPr>
        <w:t>de</w:t>
      </w:r>
      <w:r w:rsidRPr="006076EA">
        <w:rPr>
          <w:rFonts w:ascii="Abadi" w:hAnsi="Abadi"/>
          <w:b/>
          <w:bCs/>
          <w:sz w:val="21"/>
          <w:szCs w:val="21"/>
        </w:rPr>
        <w:t>l</w:t>
      </w:r>
      <w:r>
        <w:rPr>
          <w:rFonts w:ascii="Abadi" w:hAnsi="Abadi"/>
          <w:b/>
          <w:bCs/>
          <w:sz w:val="21"/>
          <w:szCs w:val="21"/>
        </w:rPr>
        <w:t xml:space="preserve"> punto de acuerdo,</w:t>
      </w:r>
      <w:r w:rsidRPr="006076EA">
        <w:rPr>
          <w:rFonts w:ascii="Abadi" w:hAnsi="Abadi"/>
          <w:b/>
          <w:bCs/>
          <w:sz w:val="21"/>
          <w:szCs w:val="21"/>
        </w:rPr>
        <w:t xml:space="preserve"> </w:t>
      </w:r>
      <w:r>
        <w:rPr>
          <w:rFonts w:ascii="Abadi" w:hAnsi="Abadi"/>
          <w:b/>
          <w:bCs/>
          <w:sz w:val="21"/>
          <w:szCs w:val="21"/>
        </w:rPr>
        <w:t xml:space="preserve">de obvia resolución </w:t>
      </w:r>
      <w:r w:rsidRPr="006076EA">
        <w:rPr>
          <w:rFonts w:ascii="Abadi" w:hAnsi="Abadi"/>
          <w:b/>
          <w:bCs/>
          <w:sz w:val="21"/>
          <w:szCs w:val="21"/>
        </w:rPr>
        <w:t>en referencia)</w:t>
      </w:r>
    </w:p>
    <w:p w14:paraId="018B0C3E" w14:textId="77777777" w:rsidR="00CD6248" w:rsidRDefault="00CD6248" w:rsidP="00AD62B9">
      <w:pPr>
        <w:pStyle w:val="Prrafodelista"/>
        <w:spacing w:after="160" w:line="259" w:lineRule="auto"/>
        <w:ind w:left="993" w:right="798"/>
        <w:contextualSpacing/>
        <w:jc w:val="both"/>
        <w:rPr>
          <w:rFonts w:ascii="Abadi" w:hAnsi="Abadi"/>
          <w:sz w:val="21"/>
          <w:szCs w:val="21"/>
        </w:rPr>
      </w:pPr>
    </w:p>
    <w:p w14:paraId="08C90B89" w14:textId="1FB45B1D" w:rsidR="006A0804" w:rsidRDefault="00CB62B9"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94</w:t>
      </w:r>
    </w:p>
    <w:p w14:paraId="35E0B694" w14:textId="77777777" w:rsidR="006A0804" w:rsidRDefault="006A0804" w:rsidP="00AD62B9">
      <w:pPr>
        <w:pStyle w:val="Prrafodelista"/>
        <w:spacing w:after="160" w:line="259" w:lineRule="auto"/>
        <w:ind w:left="993" w:right="798"/>
        <w:contextualSpacing/>
        <w:jc w:val="both"/>
        <w:rPr>
          <w:rFonts w:ascii="Abadi" w:hAnsi="Abadi"/>
          <w:sz w:val="21"/>
          <w:szCs w:val="21"/>
        </w:rPr>
      </w:pPr>
    </w:p>
    <w:p w14:paraId="19CB8BF3" w14:textId="77777777" w:rsidR="00525695" w:rsidRDefault="00525695" w:rsidP="00525695">
      <w:pPr>
        <w:pStyle w:val="Prrafodelista"/>
        <w:ind w:left="993" w:right="798"/>
        <w:jc w:val="both"/>
        <w:rPr>
          <w:rFonts w:ascii="Abadi" w:hAnsi="Abadi"/>
          <w:b/>
          <w:sz w:val="21"/>
          <w:szCs w:val="21"/>
        </w:rPr>
      </w:pPr>
      <w:r w:rsidRPr="006076EA">
        <w:rPr>
          <w:rFonts w:ascii="Abadi" w:hAnsi="Abadi"/>
          <w:b/>
          <w:bCs/>
          <w:sz w:val="21"/>
          <w:szCs w:val="21"/>
        </w:rPr>
        <w:t>(</w:t>
      </w:r>
      <w:r>
        <w:rPr>
          <w:rFonts w:ascii="Abadi" w:hAnsi="Abadi"/>
          <w:b/>
          <w:bCs/>
          <w:sz w:val="21"/>
          <w:szCs w:val="21"/>
        </w:rPr>
        <w:t xml:space="preserve">Sube a tribuna </w:t>
      </w:r>
      <w:r w:rsidRPr="006076EA">
        <w:rPr>
          <w:rFonts w:ascii="Abadi" w:hAnsi="Abadi"/>
          <w:b/>
          <w:bCs/>
          <w:sz w:val="21"/>
          <w:szCs w:val="21"/>
        </w:rPr>
        <w:t>l</w:t>
      </w:r>
      <w:r>
        <w:rPr>
          <w:rFonts w:ascii="Abadi" w:hAnsi="Abadi"/>
          <w:b/>
          <w:bCs/>
          <w:sz w:val="21"/>
          <w:szCs w:val="21"/>
        </w:rPr>
        <w:t>a</w:t>
      </w:r>
      <w:r w:rsidRPr="006076EA">
        <w:rPr>
          <w:rFonts w:ascii="Abadi" w:hAnsi="Abadi"/>
          <w:b/>
          <w:bCs/>
          <w:sz w:val="21"/>
          <w:szCs w:val="21"/>
        </w:rPr>
        <w:t xml:space="preserve"> diputad</w:t>
      </w:r>
      <w:r>
        <w:rPr>
          <w:rFonts w:ascii="Abadi" w:hAnsi="Abadi"/>
          <w:b/>
          <w:bCs/>
          <w:sz w:val="21"/>
          <w:szCs w:val="21"/>
        </w:rPr>
        <w:t>a</w:t>
      </w:r>
      <w:r w:rsidRPr="006076EA">
        <w:rPr>
          <w:rFonts w:ascii="Abadi" w:hAnsi="Abadi"/>
          <w:b/>
          <w:bCs/>
          <w:sz w:val="21"/>
          <w:szCs w:val="21"/>
        </w:rPr>
        <w:t xml:space="preserve"> </w:t>
      </w:r>
      <w:r>
        <w:rPr>
          <w:rFonts w:ascii="Abadi" w:hAnsi="Abadi"/>
          <w:b/>
          <w:bCs/>
          <w:sz w:val="21"/>
          <w:szCs w:val="21"/>
        </w:rPr>
        <w:t>Laura Cristina Márquez Alcalá</w:t>
      </w:r>
      <w:r w:rsidRPr="006076EA">
        <w:rPr>
          <w:rFonts w:ascii="Abadi" w:hAnsi="Abadi"/>
          <w:b/>
          <w:bCs/>
          <w:sz w:val="21"/>
          <w:szCs w:val="21"/>
        </w:rPr>
        <w:t xml:space="preserve">, para </w:t>
      </w:r>
      <w:r>
        <w:rPr>
          <w:rFonts w:ascii="Abadi" w:hAnsi="Abadi"/>
          <w:b/>
          <w:bCs/>
          <w:sz w:val="21"/>
          <w:szCs w:val="21"/>
        </w:rPr>
        <w:t>rectificación d</w:t>
      </w:r>
      <w:r w:rsidRPr="006076EA">
        <w:rPr>
          <w:rFonts w:ascii="Abadi" w:hAnsi="Abadi"/>
          <w:b/>
          <w:bCs/>
          <w:sz w:val="21"/>
          <w:szCs w:val="21"/>
        </w:rPr>
        <w:t>e</w:t>
      </w:r>
      <w:r>
        <w:rPr>
          <w:rFonts w:ascii="Abadi" w:hAnsi="Abadi"/>
          <w:b/>
          <w:bCs/>
          <w:sz w:val="21"/>
          <w:szCs w:val="21"/>
        </w:rPr>
        <w:t xml:space="preserve"> hechos </w:t>
      </w:r>
      <w:r w:rsidRPr="006076EA">
        <w:rPr>
          <w:rFonts w:ascii="Abadi" w:hAnsi="Abadi"/>
          <w:b/>
          <w:bCs/>
          <w:sz w:val="21"/>
          <w:szCs w:val="21"/>
        </w:rPr>
        <w:t>en referencia)</w:t>
      </w:r>
    </w:p>
    <w:p w14:paraId="03699B4A" w14:textId="77777777" w:rsidR="006A0804" w:rsidRDefault="006A0804" w:rsidP="006A0804">
      <w:pPr>
        <w:tabs>
          <w:tab w:val="right" w:pos="4059"/>
        </w:tabs>
        <w:ind w:left="993" w:right="798"/>
        <w:jc w:val="both"/>
        <w:rPr>
          <w:rFonts w:ascii="Abadi" w:hAnsi="Abadi"/>
          <w:b/>
          <w:bCs/>
          <w:iCs/>
          <w:sz w:val="21"/>
          <w:szCs w:val="21"/>
        </w:rPr>
      </w:pPr>
    </w:p>
    <w:p w14:paraId="335A4E81" w14:textId="6C42EFCF" w:rsidR="006A0804" w:rsidRDefault="00CB62B9"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95</w:t>
      </w:r>
    </w:p>
    <w:p w14:paraId="1AC36E77" w14:textId="77777777" w:rsidR="006757C2" w:rsidRPr="00F538A0" w:rsidRDefault="006757C2" w:rsidP="00F538A0">
      <w:pPr>
        <w:pStyle w:val="Estilo1"/>
        <w:numPr>
          <w:ilvl w:val="0"/>
          <w:numId w:val="0"/>
        </w:numPr>
        <w:ind w:left="709"/>
        <w:rPr>
          <w:rFonts w:ascii="Abadi" w:hAnsi="Abadi"/>
          <w:sz w:val="21"/>
          <w:szCs w:val="21"/>
        </w:rPr>
      </w:pPr>
    </w:p>
    <w:p w14:paraId="2167EB2F"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propuesta de punto de acuerdo de obvia resolución suscrita por la diputada Dessire Ángel Rocha de la Representación Parlamentaria del Partido Movimiento Ciudadano a efecto de exhortar al titular del Poder </w:t>
      </w:r>
      <w:r w:rsidRPr="00F538A0">
        <w:rPr>
          <w:rFonts w:ascii="Abadi" w:hAnsi="Abadi"/>
          <w:sz w:val="21"/>
          <w:szCs w:val="21"/>
        </w:rPr>
        <w:lastRenderedPageBreak/>
        <w:t>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a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 y, en su caso, aprobación de la misma.</w:t>
      </w:r>
    </w:p>
    <w:p w14:paraId="2AB636F4" w14:textId="77777777" w:rsidR="00F538A0" w:rsidRDefault="00F538A0" w:rsidP="00F538A0">
      <w:pPr>
        <w:pStyle w:val="Estilo1"/>
        <w:numPr>
          <w:ilvl w:val="0"/>
          <w:numId w:val="0"/>
        </w:numPr>
        <w:ind w:left="709"/>
        <w:rPr>
          <w:rFonts w:ascii="Abadi" w:hAnsi="Abadi"/>
          <w:sz w:val="21"/>
          <w:szCs w:val="21"/>
        </w:rPr>
      </w:pPr>
    </w:p>
    <w:p w14:paraId="7AFD8A1B" w14:textId="6D162034" w:rsidR="006A0804" w:rsidRDefault="00CB62B9"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96</w:t>
      </w:r>
    </w:p>
    <w:p w14:paraId="68255367" w14:textId="77777777" w:rsidR="006A0804" w:rsidRDefault="006A0804" w:rsidP="00F538A0">
      <w:pPr>
        <w:pStyle w:val="Estilo1"/>
        <w:numPr>
          <w:ilvl w:val="0"/>
          <w:numId w:val="0"/>
        </w:numPr>
        <w:ind w:left="709"/>
        <w:rPr>
          <w:rFonts w:ascii="Abadi" w:hAnsi="Abadi"/>
          <w:sz w:val="21"/>
          <w:szCs w:val="21"/>
        </w:rPr>
      </w:pPr>
    </w:p>
    <w:p w14:paraId="1C3BFB9B" w14:textId="77777777" w:rsidR="00CA1700" w:rsidRPr="00DF40A0" w:rsidRDefault="00CA1700" w:rsidP="00CA1700">
      <w:pPr>
        <w:pStyle w:val="Prrafodelista"/>
        <w:ind w:left="993" w:right="798"/>
        <w:jc w:val="both"/>
        <w:rPr>
          <w:rFonts w:ascii="Abadi" w:hAnsi="Abadi"/>
          <w:b/>
          <w:bCs/>
          <w:sz w:val="21"/>
          <w:szCs w:val="21"/>
        </w:rPr>
      </w:pPr>
      <w:r w:rsidRPr="00DF40A0">
        <w:rPr>
          <w:rFonts w:ascii="Abadi" w:hAnsi="Abadi"/>
          <w:b/>
          <w:bCs/>
          <w:sz w:val="21"/>
          <w:szCs w:val="21"/>
        </w:rPr>
        <w:t xml:space="preserve">(Sube a tribuna la diputada Dessire </w:t>
      </w:r>
      <w:proofErr w:type="spellStart"/>
      <w:r>
        <w:rPr>
          <w:rFonts w:ascii="Abadi" w:hAnsi="Abadi"/>
          <w:b/>
          <w:bCs/>
          <w:sz w:val="21"/>
          <w:szCs w:val="21"/>
        </w:rPr>
        <w:t>A</w:t>
      </w:r>
      <w:r w:rsidRPr="00DF40A0">
        <w:rPr>
          <w:rFonts w:ascii="Abadi" w:hAnsi="Abadi"/>
          <w:b/>
          <w:bCs/>
          <w:sz w:val="21"/>
          <w:szCs w:val="21"/>
        </w:rPr>
        <w:t>ngel</w:t>
      </w:r>
      <w:proofErr w:type="spellEnd"/>
      <w:r w:rsidRPr="00DF40A0">
        <w:rPr>
          <w:rFonts w:ascii="Abadi" w:hAnsi="Abadi"/>
          <w:b/>
          <w:bCs/>
          <w:sz w:val="21"/>
          <w:szCs w:val="21"/>
        </w:rPr>
        <w:t xml:space="preserve"> Rocha para dar lectura a</w:t>
      </w:r>
      <w:r>
        <w:rPr>
          <w:rFonts w:ascii="Abadi" w:hAnsi="Abadi"/>
          <w:b/>
          <w:bCs/>
          <w:sz w:val="21"/>
          <w:szCs w:val="21"/>
        </w:rPr>
        <w:t xml:space="preserve"> </w:t>
      </w:r>
      <w:r w:rsidRPr="00DF40A0">
        <w:rPr>
          <w:rFonts w:ascii="Abadi" w:hAnsi="Abadi"/>
          <w:b/>
          <w:bCs/>
          <w:sz w:val="21"/>
          <w:szCs w:val="21"/>
        </w:rPr>
        <w:t>l</w:t>
      </w:r>
      <w:r>
        <w:rPr>
          <w:rFonts w:ascii="Abadi" w:hAnsi="Abadi"/>
          <w:b/>
          <w:bCs/>
          <w:sz w:val="21"/>
          <w:szCs w:val="21"/>
        </w:rPr>
        <w:t xml:space="preserve">a propuesta de punto de acuerdo </w:t>
      </w:r>
      <w:r w:rsidRPr="00DF40A0">
        <w:rPr>
          <w:rFonts w:ascii="Abadi" w:hAnsi="Abadi"/>
          <w:b/>
          <w:bCs/>
          <w:sz w:val="21"/>
          <w:szCs w:val="21"/>
        </w:rPr>
        <w:t>en referencia)</w:t>
      </w:r>
    </w:p>
    <w:p w14:paraId="6AAC3EEB" w14:textId="77777777" w:rsidR="006A0804" w:rsidRDefault="006A0804" w:rsidP="006A0804">
      <w:pPr>
        <w:tabs>
          <w:tab w:val="right" w:pos="4059"/>
        </w:tabs>
        <w:ind w:left="993" w:right="798"/>
        <w:jc w:val="both"/>
        <w:rPr>
          <w:rFonts w:ascii="Abadi" w:hAnsi="Abadi"/>
          <w:b/>
          <w:bCs/>
          <w:iCs/>
          <w:sz w:val="21"/>
          <w:szCs w:val="21"/>
        </w:rPr>
      </w:pPr>
    </w:p>
    <w:p w14:paraId="2AD51F0D" w14:textId="04DE5717" w:rsidR="006A0804" w:rsidRDefault="00CB62B9"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101</w:t>
      </w:r>
    </w:p>
    <w:p w14:paraId="07AABAD8" w14:textId="77777777" w:rsidR="00E8022D" w:rsidRPr="00F538A0" w:rsidRDefault="00E8022D" w:rsidP="00F538A0">
      <w:pPr>
        <w:pStyle w:val="Estilo1"/>
        <w:numPr>
          <w:ilvl w:val="0"/>
          <w:numId w:val="0"/>
        </w:numPr>
        <w:ind w:left="709"/>
        <w:rPr>
          <w:rFonts w:ascii="Abadi" w:hAnsi="Abadi"/>
          <w:sz w:val="21"/>
          <w:szCs w:val="21"/>
        </w:rPr>
      </w:pPr>
    </w:p>
    <w:p w14:paraId="2B66F00E"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 xml:space="preserve">Presentación de la propuesta de punto de acuerdo de obvia resolución suscrita por la diputada y el diputado integrantes del Grupo Parlamentario del Partido Verde Ecologista de México a efecto de ordenar a la Auditoría Superior del Estado de Guanajuato, la práctica de una auditoría integral a la administración pública municipal de Salamanca, Guanajuato, por los meses de octubre, noviembre y </w:t>
      </w:r>
      <w:r w:rsidRPr="00F538A0">
        <w:rPr>
          <w:rFonts w:ascii="Abadi" w:hAnsi="Abadi"/>
          <w:sz w:val="21"/>
          <w:szCs w:val="21"/>
        </w:rPr>
        <w:t>diciembre del ejercicio fiscal del año 2018, por los ejercicios fiscales de los años 2019 y 2020, así como por el periodo comprendido de enero a octubre del ejercicio fiscal del año 2021 y, en su caso, aprobación de la misma.</w:t>
      </w:r>
    </w:p>
    <w:p w14:paraId="27141284" w14:textId="77777777" w:rsidR="00F538A0" w:rsidRDefault="00F538A0" w:rsidP="00F538A0">
      <w:pPr>
        <w:pStyle w:val="Estilo1"/>
        <w:numPr>
          <w:ilvl w:val="0"/>
          <w:numId w:val="0"/>
        </w:numPr>
        <w:ind w:left="709"/>
        <w:rPr>
          <w:rFonts w:ascii="Abadi" w:hAnsi="Abadi"/>
          <w:sz w:val="21"/>
          <w:szCs w:val="21"/>
        </w:rPr>
      </w:pPr>
    </w:p>
    <w:p w14:paraId="3DBB7A88" w14:textId="2C8DFB5F" w:rsidR="006A0804" w:rsidRDefault="006A0804" w:rsidP="006A0804">
      <w:pPr>
        <w:tabs>
          <w:tab w:val="right" w:pos="4059"/>
        </w:tabs>
        <w:ind w:left="993" w:right="798"/>
        <w:jc w:val="both"/>
        <w:rPr>
          <w:rFonts w:ascii="Abadi" w:hAnsi="Abadi"/>
          <w:b/>
          <w:bCs/>
          <w:iCs/>
          <w:sz w:val="21"/>
          <w:szCs w:val="21"/>
        </w:rPr>
      </w:pPr>
      <w:r>
        <w:rPr>
          <w:rFonts w:ascii="Abadi" w:hAnsi="Abadi"/>
          <w:b/>
          <w:bCs/>
          <w:iCs/>
          <w:sz w:val="21"/>
          <w:szCs w:val="21"/>
        </w:rPr>
        <w:t xml:space="preserve">Pág. </w:t>
      </w:r>
      <w:r w:rsidR="00702E3D">
        <w:rPr>
          <w:rFonts w:ascii="Abadi" w:hAnsi="Abadi"/>
          <w:b/>
          <w:bCs/>
          <w:iCs/>
          <w:sz w:val="21"/>
          <w:szCs w:val="21"/>
        </w:rPr>
        <w:t>104</w:t>
      </w:r>
    </w:p>
    <w:p w14:paraId="45A74980" w14:textId="77777777" w:rsidR="006A0804" w:rsidRDefault="006A0804" w:rsidP="00F538A0">
      <w:pPr>
        <w:pStyle w:val="Estilo1"/>
        <w:numPr>
          <w:ilvl w:val="0"/>
          <w:numId w:val="0"/>
        </w:numPr>
        <w:ind w:left="709"/>
        <w:rPr>
          <w:rFonts w:ascii="Abadi" w:hAnsi="Abadi"/>
          <w:sz w:val="21"/>
          <w:szCs w:val="21"/>
        </w:rPr>
      </w:pPr>
    </w:p>
    <w:p w14:paraId="705F29F6" w14:textId="77777777" w:rsidR="00C67D47" w:rsidRPr="00B26D05" w:rsidRDefault="00C67D47" w:rsidP="00C67D47">
      <w:pPr>
        <w:ind w:left="993" w:right="798"/>
        <w:jc w:val="both"/>
        <w:rPr>
          <w:rFonts w:ascii="Abadi" w:hAnsi="Abadi"/>
          <w:sz w:val="21"/>
          <w:szCs w:val="21"/>
        </w:rPr>
      </w:pPr>
      <w:r w:rsidRPr="00B26D05">
        <w:rPr>
          <w:rFonts w:ascii="Abadi" w:hAnsi="Abadi"/>
          <w:b/>
          <w:bCs/>
          <w:sz w:val="21"/>
          <w:szCs w:val="21"/>
        </w:rPr>
        <w:t>(Sube a tribuna el diputado Gerardo Fernández González, para dar lectura a la propuesta de punto de acuerdo de obvia resolución en referencia)</w:t>
      </w:r>
    </w:p>
    <w:p w14:paraId="13A6AB2E" w14:textId="77777777" w:rsidR="00C00CD7" w:rsidRDefault="00C00CD7" w:rsidP="00F538A0">
      <w:pPr>
        <w:pStyle w:val="Estilo1"/>
        <w:numPr>
          <w:ilvl w:val="0"/>
          <w:numId w:val="0"/>
        </w:numPr>
        <w:ind w:left="709"/>
        <w:rPr>
          <w:rFonts w:ascii="Abadi" w:hAnsi="Abadi"/>
          <w:sz w:val="21"/>
          <w:szCs w:val="21"/>
        </w:rPr>
      </w:pPr>
    </w:p>
    <w:p w14:paraId="3BC4C152" w14:textId="3CA974E1" w:rsidR="006A0804" w:rsidRDefault="006A0804" w:rsidP="006A0804">
      <w:pPr>
        <w:tabs>
          <w:tab w:val="right" w:pos="4059"/>
        </w:tabs>
        <w:ind w:left="993" w:right="798"/>
        <w:jc w:val="both"/>
        <w:rPr>
          <w:rFonts w:ascii="Abadi" w:hAnsi="Abadi"/>
          <w:b/>
          <w:bCs/>
          <w:iCs/>
          <w:sz w:val="21"/>
          <w:szCs w:val="21"/>
        </w:rPr>
      </w:pPr>
      <w:r>
        <w:rPr>
          <w:rFonts w:ascii="Abadi" w:hAnsi="Abadi"/>
          <w:b/>
          <w:bCs/>
          <w:iCs/>
          <w:sz w:val="21"/>
          <w:szCs w:val="21"/>
        </w:rPr>
        <w:t xml:space="preserve">Pág. </w:t>
      </w:r>
      <w:r w:rsidR="00702E3D">
        <w:rPr>
          <w:rFonts w:ascii="Abadi" w:hAnsi="Abadi"/>
          <w:b/>
          <w:bCs/>
          <w:iCs/>
          <w:sz w:val="21"/>
          <w:szCs w:val="21"/>
        </w:rPr>
        <w:t>106</w:t>
      </w:r>
    </w:p>
    <w:p w14:paraId="688FE199" w14:textId="77777777" w:rsidR="00C00CD7" w:rsidRPr="00F538A0" w:rsidRDefault="00C00CD7" w:rsidP="00F538A0">
      <w:pPr>
        <w:pStyle w:val="Estilo1"/>
        <w:numPr>
          <w:ilvl w:val="0"/>
          <w:numId w:val="0"/>
        </w:numPr>
        <w:ind w:left="709"/>
        <w:rPr>
          <w:rFonts w:ascii="Abadi" w:hAnsi="Abadi"/>
          <w:sz w:val="21"/>
          <w:szCs w:val="21"/>
        </w:rPr>
      </w:pPr>
    </w:p>
    <w:p w14:paraId="48172C17" w14:textId="77777777" w:rsidR="00F538A0" w:rsidRPr="00F538A0" w:rsidRDefault="00F538A0" w:rsidP="00AA222B">
      <w:pPr>
        <w:pStyle w:val="Estilo1"/>
        <w:tabs>
          <w:tab w:val="clear" w:pos="709"/>
        </w:tabs>
        <w:ind w:left="993" w:right="798"/>
        <w:rPr>
          <w:rFonts w:ascii="Abadi" w:hAnsi="Abadi"/>
          <w:sz w:val="21"/>
          <w:szCs w:val="21"/>
        </w:rPr>
      </w:pPr>
      <w:r w:rsidRPr="00D4066C">
        <w:rPr>
          <w:rFonts w:ascii="Abadi" w:hAnsi="Abadi"/>
          <w:sz w:val="21"/>
          <w:szCs w:val="21"/>
        </w:rPr>
        <w:t>Presentación d</w:t>
      </w:r>
      <w:r w:rsidRPr="00F538A0">
        <w:rPr>
          <w:rFonts w:ascii="Abadi" w:hAnsi="Abadi"/>
          <w:sz w:val="21"/>
          <w:szCs w:val="21"/>
        </w:rPr>
        <w:t>e la propuesta formulada por la diputada y los diputados integrantes de la Junta de Gobierno y Coordinación Política, relativa al nombramiento de la persona titular de la Secretaría General del Congreso del Estado y, en su caso, aprobación de la misma.</w:t>
      </w:r>
    </w:p>
    <w:p w14:paraId="67E975D2" w14:textId="2B3C49C1" w:rsidR="00F538A0" w:rsidRDefault="00F538A0" w:rsidP="00F538A0">
      <w:pPr>
        <w:pStyle w:val="Estilo1"/>
        <w:numPr>
          <w:ilvl w:val="0"/>
          <w:numId w:val="0"/>
        </w:numPr>
        <w:ind w:left="709"/>
        <w:rPr>
          <w:rFonts w:ascii="Abadi" w:hAnsi="Abadi"/>
          <w:sz w:val="21"/>
          <w:szCs w:val="21"/>
        </w:rPr>
      </w:pPr>
    </w:p>
    <w:p w14:paraId="5B3AEBA3" w14:textId="2B930845" w:rsidR="006A0804" w:rsidRDefault="006A0804" w:rsidP="006A0804">
      <w:pPr>
        <w:tabs>
          <w:tab w:val="right" w:pos="4059"/>
        </w:tabs>
        <w:ind w:left="993" w:right="798"/>
        <w:jc w:val="both"/>
        <w:rPr>
          <w:rFonts w:ascii="Abadi" w:hAnsi="Abadi"/>
          <w:b/>
          <w:bCs/>
          <w:iCs/>
          <w:sz w:val="21"/>
          <w:szCs w:val="21"/>
        </w:rPr>
      </w:pPr>
      <w:r>
        <w:rPr>
          <w:rFonts w:ascii="Abadi" w:hAnsi="Abadi"/>
          <w:b/>
          <w:bCs/>
          <w:iCs/>
          <w:sz w:val="21"/>
          <w:szCs w:val="21"/>
        </w:rPr>
        <w:t xml:space="preserve">Pág. </w:t>
      </w:r>
      <w:r w:rsidR="00551FEA">
        <w:rPr>
          <w:rFonts w:ascii="Abadi" w:hAnsi="Abadi"/>
          <w:b/>
          <w:bCs/>
          <w:iCs/>
          <w:sz w:val="21"/>
          <w:szCs w:val="21"/>
        </w:rPr>
        <w:t>107</w:t>
      </w:r>
    </w:p>
    <w:p w14:paraId="1C71CC59" w14:textId="77777777" w:rsidR="00551FEA" w:rsidRDefault="00551FEA" w:rsidP="006A0804">
      <w:pPr>
        <w:tabs>
          <w:tab w:val="right" w:pos="4059"/>
        </w:tabs>
        <w:ind w:left="993" w:right="798"/>
        <w:jc w:val="both"/>
        <w:rPr>
          <w:rFonts w:ascii="Abadi" w:hAnsi="Abadi"/>
          <w:b/>
          <w:bCs/>
          <w:iCs/>
          <w:sz w:val="21"/>
          <w:szCs w:val="21"/>
        </w:rPr>
      </w:pPr>
    </w:p>
    <w:p w14:paraId="2A9B81B9" w14:textId="77777777" w:rsidR="003721FB" w:rsidRPr="00F538A0" w:rsidRDefault="003721FB" w:rsidP="00F538A0">
      <w:pPr>
        <w:pStyle w:val="Estilo1"/>
        <w:numPr>
          <w:ilvl w:val="0"/>
          <w:numId w:val="0"/>
        </w:numPr>
        <w:ind w:left="709"/>
        <w:rPr>
          <w:rFonts w:ascii="Abadi" w:hAnsi="Abadi"/>
          <w:sz w:val="21"/>
          <w:szCs w:val="21"/>
        </w:rPr>
      </w:pPr>
    </w:p>
    <w:p w14:paraId="0259EF61"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Presentación de la propuesta formulada por la diputada y los diputados integrantes de la Junta de Gobierno y Coordinación Política, relativa a la conformación de las Comisiones Permanentes de la Sexagésima Quinta Legislatura y, en su caso, aprobación de la misma.</w:t>
      </w:r>
    </w:p>
    <w:p w14:paraId="05A943B4" w14:textId="77777777" w:rsidR="00AA222B" w:rsidRDefault="00AA222B" w:rsidP="00F538A0">
      <w:pPr>
        <w:pStyle w:val="Estilo1"/>
        <w:numPr>
          <w:ilvl w:val="0"/>
          <w:numId w:val="0"/>
        </w:numPr>
        <w:ind w:left="709"/>
        <w:rPr>
          <w:rFonts w:ascii="Abadi" w:hAnsi="Abadi"/>
          <w:sz w:val="21"/>
          <w:szCs w:val="21"/>
        </w:rPr>
      </w:pPr>
    </w:p>
    <w:p w14:paraId="096AF8C7" w14:textId="2FD03BD8" w:rsidR="00551FEA" w:rsidRDefault="00551FEA" w:rsidP="00551FEA">
      <w:pPr>
        <w:tabs>
          <w:tab w:val="right" w:pos="4059"/>
        </w:tabs>
        <w:ind w:left="993" w:right="798"/>
        <w:jc w:val="both"/>
        <w:rPr>
          <w:rFonts w:ascii="Abadi" w:hAnsi="Abadi"/>
          <w:b/>
          <w:bCs/>
          <w:iCs/>
          <w:sz w:val="21"/>
          <w:szCs w:val="21"/>
        </w:rPr>
      </w:pPr>
      <w:r>
        <w:rPr>
          <w:rFonts w:ascii="Abadi" w:hAnsi="Abadi"/>
          <w:b/>
          <w:bCs/>
          <w:iCs/>
          <w:sz w:val="21"/>
          <w:szCs w:val="21"/>
        </w:rPr>
        <w:t>Pág. 10</w:t>
      </w:r>
      <w:r>
        <w:rPr>
          <w:rFonts w:ascii="Abadi" w:hAnsi="Abadi"/>
          <w:b/>
          <w:bCs/>
          <w:iCs/>
          <w:sz w:val="21"/>
          <w:szCs w:val="21"/>
        </w:rPr>
        <w:t>9</w:t>
      </w:r>
    </w:p>
    <w:p w14:paraId="0F494865" w14:textId="77777777" w:rsidR="00551FEA" w:rsidRDefault="00551FEA" w:rsidP="00F538A0">
      <w:pPr>
        <w:pStyle w:val="Estilo1"/>
        <w:numPr>
          <w:ilvl w:val="0"/>
          <w:numId w:val="0"/>
        </w:numPr>
        <w:ind w:left="709"/>
        <w:rPr>
          <w:rFonts w:ascii="Abadi" w:hAnsi="Abadi"/>
          <w:sz w:val="21"/>
          <w:szCs w:val="21"/>
        </w:rPr>
      </w:pPr>
    </w:p>
    <w:p w14:paraId="53507641" w14:textId="77777777" w:rsidR="008B5828" w:rsidRPr="00EE5CA4" w:rsidRDefault="008B5828" w:rsidP="008B5828">
      <w:pPr>
        <w:ind w:left="993" w:right="798"/>
        <w:jc w:val="both"/>
        <w:rPr>
          <w:rFonts w:ascii="Abadi" w:hAnsi="Abadi"/>
          <w:b/>
          <w:bCs/>
          <w:sz w:val="21"/>
          <w:szCs w:val="21"/>
        </w:rPr>
      </w:pPr>
      <w:r w:rsidRPr="00AA6E66">
        <w:rPr>
          <w:rFonts w:ascii="Abadi" w:hAnsi="Abadi"/>
          <w:b/>
          <w:bCs/>
          <w:sz w:val="21"/>
          <w:szCs w:val="21"/>
        </w:rPr>
        <w:t xml:space="preserve">(Hace uso de la voz el diputado Ernesto Prieto </w:t>
      </w:r>
      <w:r w:rsidRPr="00AA6E66">
        <w:rPr>
          <w:rFonts w:ascii="Abadi" w:hAnsi="Abadi"/>
          <w:b/>
          <w:bCs/>
          <w:sz w:val="21"/>
          <w:szCs w:val="21"/>
        </w:rPr>
        <w:lastRenderedPageBreak/>
        <w:t>para hablar encontra de la propuesta en referencia)</w:t>
      </w:r>
    </w:p>
    <w:p w14:paraId="22CD5A1C" w14:textId="77777777" w:rsidR="00216A6D" w:rsidRDefault="00216A6D" w:rsidP="00F538A0">
      <w:pPr>
        <w:pStyle w:val="Estilo1"/>
        <w:numPr>
          <w:ilvl w:val="0"/>
          <w:numId w:val="0"/>
        </w:numPr>
        <w:ind w:left="709"/>
        <w:rPr>
          <w:rFonts w:ascii="Abadi" w:hAnsi="Abadi"/>
          <w:sz w:val="21"/>
          <w:szCs w:val="21"/>
        </w:rPr>
      </w:pPr>
    </w:p>
    <w:p w14:paraId="76C28ECC" w14:textId="003DA98D" w:rsidR="006A0804" w:rsidRDefault="00551FEA"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113</w:t>
      </w:r>
    </w:p>
    <w:p w14:paraId="0A1F2883" w14:textId="77777777" w:rsidR="00216A6D" w:rsidRPr="00F538A0" w:rsidRDefault="00216A6D" w:rsidP="00F538A0">
      <w:pPr>
        <w:pStyle w:val="Estilo1"/>
        <w:numPr>
          <w:ilvl w:val="0"/>
          <w:numId w:val="0"/>
        </w:numPr>
        <w:ind w:left="709"/>
        <w:rPr>
          <w:rFonts w:ascii="Abadi" w:hAnsi="Abadi"/>
          <w:sz w:val="21"/>
          <w:szCs w:val="21"/>
        </w:rPr>
      </w:pPr>
    </w:p>
    <w:p w14:paraId="0F8B9F92"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Designación de los integrantes propietarios y suplentes de la Comisión de Responsabilidades, en términos de lo dispuesto por el artículo 101, párrafo tercero de la Ley Orgánica del Poder Legislativo del Estado de Guanajuato.</w:t>
      </w:r>
    </w:p>
    <w:p w14:paraId="7A7556B0" w14:textId="77777777" w:rsidR="00F538A0" w:rsidRDefault="00F538A0" w:rsidP="00F538A0">
      <w:pPr>
        <w:pStyle w:val="Estilo1"/>
        <w:numPr>
          <w:ilvl w:val="0"/>
          <w:numId w:val="0"/>
        </w:numPr>
        <w:ind w:left="709"/>
        <w:rPr>
          <w:rFonts w:ascii="Abadi" w:hAnsi="Abadi"/>
          <w:sz w:val="21"/>
          <w:szCs w:val="21"/>
        </w:rPr>
      </w:pPr>
    </w:p>
    <w:p w14:paraId="4F96D1DB" w14:textId="71E1CCBF" w:rsidR="006A0804" w:rsidRDefault="00551FEA"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115</w:t>
      </w:r>
    </w:p>
    <w:p w14:paraId="62E3934D" w14:textId="77777777" w:rsidR="006A0804" w:rsidRPr="00F538A0" w:rsidRDefault="006A0804" w:rsidP="00F538A0">
      <w:pPr>
        <w:pStyle w:val="Estilo1"/>
        <w:numPr>
          <w:ilvl w:val="0"/>
          <w:numId w:val="0"/>
        </w:numPr>
        <w:ind w:left="709"/>
        <w:rPr>
          <w:rFonts w:ascii="Abadi" w:hAnsi="Abadi"/>
          <w:sz w:val="21"/>
          <w:szCs w:val="21"/>
        </w:rPr>
      </w:pPr>
    </w:p>
    <w:p w14:paraId="028B960D"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Presentación de la propuesta de punto de acuerdo formulada por la diputada y los diputados integrantes de la Junta de Gobierno y Coordinación Política relativa a la constitución de la comisión especial para dar seguimiento a la implementación de la Agenda 2030 y, en su caso, aprobación de la misma</w:t>
      </w:r>
    </w:p>
    <w:p w14:paraId="40082ACB" w14:textId="77777777" w:rsidR="00F538A0" w:rsidRDefault="00F538A0" w:rsidP="00AA222B">
      <w:pPr>
        <w:pStyle w:val="Estilo1"/>
        <w:numPr>
          <w:ilvl w:val="0"/>
          <w:numId w:val="0"/>
        </w:numPr>
        <w:ind w:left="993" w:right="798"/>
        <w:rPr>
          <w:rFonts w:ascii="Abadi" w:hAnsi="Abadi"/>
          <w:sz w:val="21"/>
          <w:szCs w:val="21"/>
        </w:rPr>
      </w:pPr>
    </w:p>
    <w:p w14:paraId="42A1EF3D" w14:textId="25D8E09A" w:rsidR="006A0804" w:rsidRDefault="00D23A23"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116</w:t>
      </w:r>
    </w:p>
    <w:p w14:paraId="245A98BA" w14:textId="77777777" w:rsidR="006A0804" w:rsidRPr="00F538A0" w:rsidRDefault="006A0804" w:rsidP="00AA222B">
      <w:pPr>
        <w:pStyle w:val="Estilo1"/>
        <w:numPr>
          <w:ilvl w:val="0"/>
          <w:numId w:val="0"/>
        </w:numPr>
        <w:ind w:left="993" w:right="798"/>
        <w:rPr>
          <w:rFonts w:ascii="Abadi" w:hAnsi="Abadi"/>
          <w:sz w:val="21"/>
          <w:szCs w:val="21"/>
        </w:rPr>
      </w:pPr>
    </w:p>
    <w:p w14:paraId="145E7ED3" w14:textId="77777777" w:rsidR="00F538A0" w:rsidRPr="00F538A0"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Protesta, en su caso, de la persona nombrada como titular de la Secretaría General del Congreso del Estado.</w:t>
      </w:r>
    </w:p>
    <w:p w14:paraId="08341D4D" w14:textId="77777777" w:rsidR="00F538A0" w:rsidRDefault="00F538A0" w:rsidP="00AA222B">
      <w:pPr>
        <w:pStyle w:val="Estilo1"/>
        <w:numPr>
          <w:ilvl w:val="0"/>
          <w:numId w:val="0"/>
        </w:numPr>
        <w:ind w:left="993" w:right="798"/>
        <w:rPr>
          <w:rFonts w:ascii="Abadi" w:hAnsi="Abadi"/>
          <w:sz w:val="21"/>
          <w:szCs w:val="21"/>
        </w:rPr>
      </w:pPr>
    </w:p>
    <w:p w14:paraId="28133EB9" w14:textId="3383258F" w:rsidR="006A0804"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120</w:t>
      </w:r>
    </w:p>
    <w:p w14:paraId="2DD6E4C6" w14:textId="77777777" w:rsidR="006A0804" w:rsidRPr="00F538A0" w:rsidRDefault="006A0804" w:rsidP="00AA222B">
      <w:pPr>
        <w:pStyle w:val="Estilo1"/>
        <w:numPr>
          <w:ilvl w:val="0"/>
          <w:numId w:val="0"/>
        </w:numPr>
        <w:ind w:left="993" w:right="798"/>
        <w:rPr>
          <w:rFonts w:ascii="Abadi" w:hAnsi="Abadi"/>
          <w:sz w:val="21"/>
          <w:szCs w:val="21"/>
        </w:rPr>
      </w:pPr>
    </w:p>
    <w:p w14:paraId="3FC945C5" w14:textId="64575214" w:rsidR="00104189" w:rsidRDefault="00F538A0" w:rsidP="00AA222B">
      <w:pPr>
        <w:pStyle w:val="Estilo1"/>
        <w:tabs>
          <w:tab w:val="clear" w:pos="709"/>
        </w:tabs>
        <w:ind w:left="993" w:right="798"/>
        <w:rPr>
          <w:rFonts w:ascii="Abadi" w:hAnsi="Abadi"/>
          <w:sz w:val="21"/>
          <w:szCs w:val="21"/>
        </w:rPr>
      </w:pPr>
      <w:r w:rsidRPr="00F538A0">
        <w:rPr>
          <w:rFonts w:ascii="Abadi" w:hAnsi="Abadi"/>
          <w:sz w:val="21"/>
          <w:szCs w:val="21"/>
        </w:rPr>
        <w:t>Asuntos generales.</w:t>
      </w:r>
    </w:p>
    <w:p w14:paraId="51EA8642" w14:textId="77777777" w:rsidR="00203135" w:rsidRDefault="00203135" w:rsidP="00203135">
      <w:pPr>
        <w:pStyle w:val="Prrafodelista"/>
        <w:rPr>
          <w:rFonts w:ascii="Abadi" w:hAnsi="Abadi"/>
          <w:sz w:val="21"/>
          <w:szCs w:val="21"/>
        </w:rPr>
      </w:pPr>
    </w:p>
    <w:p w14:paraId="1A1AF7AF" w14:textId="3106B7B2" w:rsidR="006A0804"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122</w:t>
      </w:r>
    </w:p>
    <w:p w14:paraId="6EB11261" w14:textId="77777777" w:rsidR="006A0804" w:rsidRDefault="006A0804" w:rsidP="00203135">
      <w:pPr>
        <w:pStyle w:val="Prrafodelista"/>
        <w:rPr>
          <w:rFonts w:ascii="Abadi" w:hAnsi="Abadi"/>
          <w:sz w:val="21"/>
          <w:szCs w:val="21"/>
        </w:rPr>
      </w:pPr>
    </w:p>
    <w:p w14:paraId="2D2D78B4" w14:textId="77777777" w:rsidR="00203135" w:rsidRDefault="00203135" w:rsidP="006A0804">
      <w:pPr>
        <w:ind w:left="993" w:right="798"/>
        <w:jc w:val="both"/>
        <w:rPr>
          <w:rFonts w:ascii="Abadi" w:hAnsi="Abadi"/>
          <w:b/>
          <w:bCs/>
          <w:sz w:val="21"/>
          <w:szCs w:val="21"/>
        </w:rPr>
      </w:pPr>
      <w:r w:rsidRPr="00BA4330">
        <w:rPr>
          <w:rFonts w:ascii="Abadi" w:hAnsi="Abadi"/>
          <w:b/>
          <w:bCs/>
          <w:sz w:val="21"/>
          <w:szCs w:val="21"/>
        </w:rPr>
        <w:t>(Sube a tribuna la diputada Janet Melanie Murillo Chávez</w:t>
      </w:r>
      <w:r>
        <w:rPr>
          <w:rFonts w:ascii="Abadi" w:hAnsi="Abadi"/>
          <w:b/>
          <w:bCs/>
          <w:sz w:val="21"/>
          <w:szCs w:val="21"/>
        </w:rPr>
        <w:t>, en asuntos de interés general)</w:t>
      </w:r>
    </w:p>
    <w:p w14:paraId="1FD4C63E" w14:textId="77777777" w:rsidR="001940EC"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p>
    <w:p w14:paraId="410C6B1E" w14:textId="7FF11D83" w:rsidR="006A0804"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122</w:t>
      </w:r>
    </w:p>
    <w:p w14:paraId="3E64D07D" w14:textId="69C1E687" w:rsidR="006A0804" w:rsidRDefault="006A0804" w:rsidP="006A0804">
      <w:pPr>
        <w:tabs>
          <w:tab w:val="right" w:pos="4059"/>
        </w:tabs>
        <w:ind w:left="993" w:right="798"/>
        <w:jc w:val="both"/>
        <w:rPr>
          <w:rFonts w:ascii="Abadi" w:hAnsi="Abadi"/>
          <w:b/>
          <w:bCs/>
          <w:iCs/>
          <w:sz w:val="21"/>
          <w:szCs w:val="21"/>
        </w:rPr>
      </w:pPr>
    </w:p>
    <w:p w14:paraId="182AD128" w14:textId="77777777" w:rsidR="00971F11" w:rsidRDefault="00971F11" w:rsidP="006A0804">
      <w:pPr>
        <w:pStyle w:val="Prrafodelista"/>
        <w:ind w:left="993" w:right="798"/>
        <w:rPr>
          <w:rFonts w:ascii="Abadi" w:hAnsi="Abadi"/>
          <w:sz w:val="21"/>
          <w:szCs w:val="21"/>
        </w:rPr>
      </w:pPr>
    </w:p>
    <w:p w14:paraId="1D84A360" w14:textId="77777777" w:rsidR="00C142DF" w:rsidRDefault="00C142DF" w:rsidP="006A0804">
      <w:pPr>
        <w:ind w:left="993" w:right="798"/>
        <w:jc w:val="both"/>
        <w:rPr>
          <w:rFonts w:ascii="Abadi" w:hAnsi="Abadi"/>
          <w:b/>
          <w:bCs/>
          <w:sz w:val="21"/>
          <w:szCs w:val="21"/>
        </w:rPr>
      </w:pPr>
      <w:r w:rsidRPr="00954C4D">
        <w:rPr>
          <w:rFonts w:ascii="Abadi" w:hAnsi="Abadi"/>
          <w:b/>
          <w:bCs/>
          <w:sz w:val="21"/>
          <w:szCs w:val="21"/>
        </w:rPr>
        <w:t>(Sube a tribuna la diputada Yulma Rocha Aguilar</w:t>
      </w:r>
      <w:r>
        <w:rPr>
          <w:rFonts w:ascii="Abadi" w:hAnsi="Abadi"/>
          <w:b/>
          <w:bCs/>
          <w:sz w:val="21"/>
          <w:szCs w:val="21"/>
        </w:rPr>
        <w:t>,</w:t>
      </w:r>
      <w:r w:rsidRPr="00954C4D">
        <w:rPr>
          <w:rFonts w:ascii="Abadi" w:hAnsi="Abadi"/>
          <w:b/>
          <w:bCs/>
          <w:sz w:val="21"/>
          <w:szCs w:val="21"/>
        </w:rPr>
        <w:t xml:space="preserve"> </w:t>
      </w:r>
      <w:r>
        <w:rPr>
          <w:rFonts w:ascii="Abadi" w:hAnsi="Abadi"/>
          <w:b/>
          <w:bCs/>
          <w:sz w:val="21"/>
          <w:szCs w:val="21"/>
        </w:rPr>
        <w:t>para hablar en tema de interés general)</w:t>
      </w:r>
    </w:p>
    <w:p w14:paraId="6E2506D9" w14:textId="77777777" w:rsidR="00C142DF" w:rsidRDefault="00C142DF" w:rsidP="00AA222B">
      <w:pPr>
        <w:pStyle w:val="Prrafodelista"/>
        <w:ind w:left="993" w:right="798"/>
        <w:rPr>
          <w:rFonts w:ascii="Abadi" w:hAnsi="Abadi"/>
          <w:sz w:val="21"/>
          <w:szCs w:val="21"/>
        </w:rPr>
      </w:pPr>
    </w:p>
    <w:p w14:paraId="7B4E3AE6" w14:textId="1C73EA11" w:rsidR="006A0804"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123</w:t>
      </w:r>
    </w:p>
    <w:p w14:paraId="51E9C863" w14:textId="77777777" w:rsidR="006A0804" w:rsidRPr="006A0804" w:rsidRDefault="006A0804" w:rsidP="00AA222B">
      <w:pPr>
        <w:pStyle w:val="Prrafodelista"/>
        <w:ind w:left="993" w:right="798"/>
      </w:pPr>
    </w:p>
    <w:p w14:paraId="5F6DF2BA" w14:textId="77777777" w:rsidR="00B83646" w:rsidRDefault="00B83646" w:rsidP="006A0804">
      <w:pPr>
        <w:ind w:left="993" w:right="798"/>
        <w:jc w:val="both"/>
        <w:rPr>
          <w:rFonts w:ascii="Abadi" w:hAnsi="Abadi"/>
          <w:b/>
          <w:bCs/>
          <w:sz w:val="21"/>
          <w:szCs w:val="21"/>
        </w:rPr>
      </w:pPr>
      <w:r w:rsidRPr="002357B6">
        <w:rPr>
          <w:rFonts w:ascii="Abadi" w:hAnsi="Abadi"/>
          <w:b/>
          <w:bCs/>
          <w:sz w:val="21"/>
          <w:szCs w:val="21"/>
        </w:rPr>
        <w:t xml:space="preserve">(Sube a tribuna la diputada Briseida Anabel Magdaleno González para hablar </w:t>
      </w:r>
      <w:r>
        <w:rPr>
          <w:rFonts w:ascii="Abadi" w:hAnsi="Abadi"/>
          <w:b/>
          <w:bCs/>
          <w:sz w:val="21"/>
          <w:szCs w:val="21"/>
        </w:rPr>
        <w:t>en tema de asuntos de interés general</w:t>
      </w:r>
      <w:r w:rsidRPr="002357B6">
        <w:rPr>
          <w:rFonts w:ascii="Abadi" w:hAnsi="Abadi"/>
          <w:b/>
          <w:bCs/>
          <w:sz w:val="21"/>
          <w:szCs w:val="21"/>
        </w:rPr>
        <w:t>)</w:t>
      </w:r>
    </w:p>
    <w:p w14:paraId="11A3CBC4" w14:textId="77777777" w:rsidR="00DE3753" w:rsidRDefault="00DE3753" w:rsidP="006A0804">
      <w:pPr>
        <w:ind w:left="993" w:right="798"/>
        <w:jc w:val="both"/>
        <w:rPr>
          <w:rFonts w:ascii="Abadi" w:hAnsi="Abadi"/>
          <w:b/>
          <w:bCs/>
          <w:sz w:val="21"/>
          <w:szCs w:val="21"/>
        </w:rPr>
      </w:pPr>
    </w:p>
    <w:p w14:paraId="4C8CAE81" w14:textId="25E7561C" w:rsidR="006A0804"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125</w:t>
      </w:r>
    </w:p>
    <w:p w14:paraId="6F9F47A6" w14:textId="77777777" w:rsidR="006A0804" w:rsidRDefault="006A0804" w:rsidP="006A0804">
      <w:pPr>
        <w:ind w:left="993" w:right="798"/>
        <w:jc w:val="both"/>
        <w:rPr>
          <w:rFonts w:ascii="Abadi" w:hAnsi="Abadi"/>
          <w:b/>
          <w:bCs/>
          <w:sz w:val="21"/>
          <w:szCs w:val="21"/>
        </w:rPr>
      </w:pPr>
    </w:p>
    <w:p w14:paraId="4AA7275C" w14:textId="77777777" w:rsidR="00DE3753" w:rsidRDefault="00DE3753" w:rsidP="006A0804">
      <w:pPr>
        <w:ind w:left="993" w:right="798"/>
        <w:jc w:val="both"/>
        <w:rPr>
          <w:rFonts w:ascii="Abadi" w:hAnsi="Abadi"/>
          <w:b/>
          <w:bCs/>
          <w:sz w:val="21"/>
          <w:szCs w:val="21"/>
        </w:rPr>
      </w:pPr>
      <w:r w:rsidRPr="00DF350A">
        <w:rPr>
          <w:rFonts w:ascii="Abadi" w:hAnsi="Abadi"/>
          <w:b/>
          <w:bCs/>
          <w:sz w:val="21"/>
          <w:szCs w:val="21"/>
        </w:rPr>
        <w:t>(S</w:t>
      </w:r>
      <w:r>
        <w:rPr>
          <w:rFonts w:ascii="Abadi" w:hAnsi="Abadi"/>
          <w:b/>
          <w:bCs/>
          <w:sz w:val="21"/>
          <w:szCs w:val="21"/>
        </w:rPr>
        <w:t>u</w:t>
      </w:r>
      <w:r w:rsidRPr="00DF350A">
        <w:rPr>
          <w:rFonts w:ascii="Abadi" w:hAnsi="Abadi"/>
          <w:b/>
          <w:bCs/>
          <w:sz w:val="21"/>
          <w:szCs w:val="21"/>
        </w:rPr>
        <w:t>be a tribuna la diputada Katya Cristina Soto Escamilla para hablar</w:t>
      </w:r>
      <w:r>
        <w:rPr>
          <w:rFonts w:ascii="Abadi" w:hAnsi="Abadi"/>
          <w:b/>
          <w:bCs/>
          <w:sz w:val="21"/>
          <w:szCs w:val="21"/>
        </w:rPr>
        <w:t xml:space="preserve"> en temas de asuntos de interés general</w:t>
      </w:r>
      <w:r w:rsidRPr="00DF350A">
        <w:rPr>
          <w:rFonts w:ascii="Abadi" w:hAnsi="Abadi"/>
          <w:b/>
          <w:bCs/>
          <w:sz w:val="21"/>
          <w:szCs w:val="21"/>
        </w:rPr>
        <w:t xml:space="preserve">) </w:t>
      </w:r>
    </w:p>
    <w:p w14:paraId="02701994" w14:textId="77777777" w:rsidR="004B4076" w:rsidRDefault="004B4076" w:rsidP="006A0804">
      <w:pPr>
        <w:ind w:left="993" w:right="798"/>
        <w:jc w:val="both"/>
        <w:rPr>
          <w:rFonts w:ascii="Abadi" w:hAnsi="Abadi"/>
          <w:b/>
          <w:bCs/>
          <w:sz w:val="21"/>
          <w:szCs w:val="21"/>
        </w:rPr>
      </w:pPr>
    </w:p>
    <w:p w14:paraId="05E79B72" w14:textId="517B6EB1" w:rsidR="006A0804" w:rsidRDefault="001940E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w:t>
      </w:r>
      <w:r w:rsidR="003A037E">
        <w:rPr>
          <w:rFonts w:ascii="Abadi" w:hAnsi="Abadi"/>
          <w:b/>
          <w:bCs/>
          <w:iCs/>
          <w:sz w:val="21"/>
          <w:szCs w:val="21"/>
        </w:rPr>
        <w:t>6</w:t>
      </w:r>
    </w:p>
    <w:p w14:paraId="520724B9" w14:textId="77777777" w:rsidR="006A0804" w:rsidRDefault="006A0804" w:rsidP="006A0804">
      <w:pPr>
        <w:ind w:left="993" w:right="798"/>
        <w:jc w:val="both"/>
        <w:rPr>
          <w:rFonts w:ascii="Abadi" w:hAnsi="Abadi"/>
          <w:b/>
          <w:bCs/>
          <w:sz w:val="21"/>
          <w:szCs w:val="21"/>
        </w:rPr>
      </w:pPr>
    </w:p>
    <w:p w14:paraId="504DB9D2" w14:textId="77777777" w:rsidR="004B4076" w:rsidRDefault="004B4076" w:rsidP="006A0804">
      <w:pPr>
        <w:ind w:left="993" w:right="798"/>
        <w:jc w:val="both"/>
        <w:rPr>
          <w:rFonts w:ascii="Abadi" w:hAnsi="Abadi"/>
          <w:b/>
          <w:bCs/>
          <w:sz w:val="21"/>
          <w:szCs w:val="21"/>
        </w:rPr>
      </w:pPr>
      <w:r w:rsidRPr="002D782D">
        <w:rPr>
          <w:rFonts w:ascii="Abadi" w:hAnsi="Abadi"/>
          <w:b/>
          <w:bCs/>
          <w:sz w:val="21"/>
          <w:szCs w:val="21"/>
        </w:rPr>
        <w:t xml:space="preserve">(Sube a tribuna Aldo Iván Márquez Becerra para hablar </w:t>
      </w:r>
      <w:r>
        <w:rPr>
          <w:rFonts w:ascii="Abadi" w:hAnsi="Abadi"/>
          <w:b/>
          <w:bCs/>
          <w:sz w:val="21"/>
          <w:szCs w:val="21"/>
        </w:rPr>
        <w:t>en temas de interés general</w:t>
      </w:r>
      <w:r w:rsidRPr="002D782D">
        <w:rPr>
          <w:rFonts w:ascii="Abadi" w:hAnsi="Abadi"/>
          <w:b/>
          <w:bCs/>
          <w:sz w:val="21"/>
          <w:szCs w:val="21"/>
        </w:rPr>
        <w:t>)</w:t>
      </w:r>
    </w:p>
    <w:p w14:paraId="66077B28" w14:textId="77777777" w:rsidR="00950536" w:rsidRDefault="00950536" w:rsidP="006A0804">
      <w:pPr>
        <w:ind w:left="993" w:right="798"/>
        <w:jc w:val="both"/>
        <w:rPr>
          <w:rFonts w:ascii="Abadi" w:hAnsi="Abadi"/>
          <w:b/>
          <w:bCs/>
          <w:sz w:val="21"/>
          <w:szCs w:val="21"/>
        </w:rPr>
      </w:pPr>
    </w:p>
    <w:p w14:paraId="2717B107" w14:textId="59794EC5" w:rsidR="006A0804" w:rsidRDefault="005801C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12</w:t>
      </w:r>
      <w:r w:rsidR="005F0044">
        <w:rPr>
          <w:rFonts w:ascii="Abadi" w:hAnsi="Abadi"/>
          <w:b/>
          <w:bCs/>
          <w:iCs/>
          <w:sz w:val="21"/>
          <w:szCs w:val="21"/>
        </w:rPr>
        <w:t>7</w:t>
      </w:r>
    </w:p>
    <w:p w14:paraId="74817FFB" w14:textId="77777777" w:rsidR="006A0804" w:rsidRDefault="006A0804" w:rsidP="006A0804">
      <w:pPr>
        <w:ind w:left="993" w:right="798"/>
        <w:jc w:val="both"/>
        <w:rPr>
          <w:rFonts w:ascii="Abadi" w:hAnsi="Abadi"/>
          <w:b/>
          <w:bCs/>
          <w:sz w:val="21"/>
          <w:szCs w:val="21"/>
        </w:rPr>
      </w:pPr>
    </w:p>
    <w:p w14:paraId="19BAB7B1" w14:textId="77777777" w:rsidR="00D64860" w:rsidRDefault="00D64860" w:rsidP="006A0804">
      <w:pPr>
        <w:ind w:left="993" w:right="798"/>
        <w:jc w:val="both"/>
        <w:rPr>
          <w:rFonts w:ascii="Abadi" w:hAnsi="Abadi"/>
          <w:b/>
          <w:bCs/>
          <w:sz w:val="21"/>
          <w:szCs w:val="21"/>
        </w:rPr>
      </w:pPr>
      <w:r w:rsidRPr="00660E6E">
        <w:rPr>
          <w:rFonts w:ascii="Abadi" w:hAnsi="Abadi"/>
          <w:b/>
          <w:bCs/>
          <w:sz w:val="21"/>
          <w:szCs w:val="21"/>
        </w:rPr>
        <w:t>(Sube el diputado David Martinez Mendizabal para</w:t>
      </w:r>
      <w:r>
        <w:rPr>
          <w:rFonts w:ascii="Abadi" w:hAnsi="Abadi"/>
          <w:b/>
          <w:bCs/>
          <w:sz w:val="21"/>
          <w:szCs w:val="21"/>
        </w:rPr>
        <w:t xml:space="preserve"> rectificar hechos del diputado que le antecedió en el uso de la voz)</w:t>
      </w:r>
    </w:p>
    <w:p w14:paraId="60321A2A" w14:textId="77777777" w:rsidR="00D64860" w:rsidRDefault="00D64860" w:rsidP="006A0804">
      <w:pPr>
        <w:ind w:left="993" w:right="798"/>
        <w:jc w:val="both"/>
        <w:rPr>
          <w:rFonts w:ascii="Abadi" w:hAnsi="Abadi"/>
          <w:b/>
          <w:bCs/>
          <w:sz w:val="21"/>
          <w:szCs w:val="21"/>
        </w:rPr>
      </w:pPr>
    </w:p>
    <w:p w14:paraId="56CC5E48" w14:textId="6FFC9661" w:rsidR="006A0804" w:rsidRDefault="005801C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w:t>
      </w:r>
      <w:r w:rsidR="005F0044">
        <w:rPr>
          <w:rFonts w:ascii="Abadi" w:hAnsi="Abadi"/>
          <w:b/>
          <w:bCs/>
          <w:iCs/>
          <w:sz w:val="21"/>
          <w:szCs w:val="21"/>
        </w:rPr>
        <w:t>29</w:t>
      </w:r>
    </w:p>
    <w:p w14:paraId="15FAEFC0" w14:textId="77777777" w:rsidR="006A0804" w:rsidRDefault="006A0804" w:rsidP="006A0804">
      <w:pPr>
        <w:ind w:left="993" w:right="798"/>
        <w:jc w:val="both"/>
        <w:rPr>
          <w:rFonts w:ascii="Abadi" w:hAnsi="Abadi"/>
          <w:b/>
          <w:bCs/>
          <w:sz w:val="21"/>
          <w:szCs w:val="21"/>
        </w:rPr>
      </w:pPr>
    </w:p>
    <w:p w14:paraId="5D05EE99" w14:textId="77777777" w:rsidR="00A80183" w:rsidRDefault="00A80183" w:rsidP="006A0804">
      <w:pPr>
        <w:ind w:left="993" w:right="798"/>
        <w:jc w:val="both"/>
        <w:rPr>
          <w:rFonts w:ascii="Abadi" w:hAnsi="Abadi"/>
          <w:b/>
          <w:bCs/>
          <w:sz w:val="21"/>
          <w:szCs w:val="21"/>
        </w:rPr>
      </w:pPr>
      <w:r w:rsidRPr="00E27B0B">
        <w:rPr>
          <w:rFonts w:ascii="Abadi" w:hAnsi="Abadi"/>
          <w:b/>
          <w:bCs/>
          <w:sz w:val="21"/>
          <w:szCs w:val="21"/>
        </w:rPr>
        <w:t xml:space="preserve">(Sube a tribuna la diputada Alma Edwviges Alcaraz Hernández, para hablar en temas de asuntos de interés general) </w:t>
      </w:r>
    </w:p>
    <w:p w14:paraId="322553A0" w14:textId="77777777" w:rsidR="00A80183" w:rsidRDefault="00A80183" w:rsidP="004B4076">
      <w:pPr>
        <w:jc w:val="both"/>
        <w:rPr>
          <w:rFonts w:ascii="Abadi" w:hAnsi="Abadi"/>
          <w:b/>
          <w:bCs/>
          <w:sz w:val="21"/>
          <w:szCs w:val="21"/>
        </w:rPr>
      </w:pPr>
    </w:p>
    <w:p w14:paraId="2212E811" w14:textId="6D9B97EC" w:rsidR="006A0804" w:rsidRDefault="005801C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13</w:t>
      </w:r>
      <w:r w:rsidR="005F0044">
        <w:rPr>
          <w:rFonts w:ascii="Abadi" w:hAnsi="Abadi"/>
          <w:b/>
          <w:bCs/>
          <w:iCs/>
          <w:sz w:val="21"/>
          <w:szCs w:val="21"/>
        </w:rPr>
        <w:t>0</w:t>
      </w:r>
    </w:p>
    <w:p w14:paraId="72B2CC1F" w14:textId="77777777" w:rsidR="004B4076" w:rsidRDefault="004B4076" w:rsidP="00DE3753">
      <w:pPr>
        <w:jc w:val="both"/>
        <w:rPr>
          <w:rFonts w:ascii="Abadi" w:hAnsi="Abadi"/>
          <w:b/>
          <w:bCs/>
          <w:sz w:val="21"/>
          <w:szCs w:val="21"/>
        </w:rPr>
      </w:pPr>
    </w:p>
    <w:p w14:paraId="687B094C" w14:textId="77777777" w:rsidR="00D64860" w:rsidRDefault="00D64860" w:rsidP="006A0804">
      <w:pPr>
        <w:ind w:left="993" w:right="798"/>
        <w:jc w:val="both"/>
        <w:rPr>
          <w:rFonts w:ascii="Abadi" w:hAnsi="Abadi"/>
          <w:b/>
          <w:bCs/>
          <w:sz w:val="21"/>
          <w:szCs w:val="21"/>
        </w:rPr>
      </w:pPr>
      <w:r w:rsidRPr="002D5442">
        <w:rPr>
          <w:rFonts w:ascii="Abadi" w:hAnsi="Abadi"/>
          <w:b/>
          <w:bCs/>
          <w:sz w:val="21"/>
          <w:szCs w:val="21"/>
        </w:rPr>
        <w:t>(Sube a tribuna el diputado Rolando Fortino Alcantar Rojas, para hablar en asuntos de interés general)</w:t>
      </w:r>
    </w:p>
    <w:p w14:paraId="300B0B04" w14:textId="77777777" w:rsidR="005801CC" w:rsidRDefault="005801CC" w:rsidP="005801CC">
      <w:pPr>
        <w:tabs>
          <w:tab w:val="right" w:pos="4059"/>
        </w:tabs>
        <w:ind w:left="993" w:right="798"/>
        <w:jc w:val="both"/>
        <w:rPr>
          <w:rFonts w:ascii="Abadi" w:hAnsi="Abadi"/>
          <w:b/>
          <w:bCs/>
          <w:iCs/>
          <w:sz w:val="21"/>
          <w:szCs w:val="21"/>
        </w:rPr>
      </w:pPr>
    </w:p>
    <w:p w14:paraId="4C310562" w14:textId="25DD7FF9" w:rsidR="005801CC" w:rsidRDefault="005801CC" w:rsidP="005801CC">
      <w:pPr>
        <w:tabs>
          <w:tab w:val="right" w:pos="4059"/>
        </w:tabs>
        <w:ind w:left="993" w:right="798"/>
        <w:jc w:val="both"/>
        <w:rPr>
          <w:rFonts w:ascii="Abadi" w:hAnsi="Abadi"/>
          <w:b/>
          <w:bCs/>
          <w:iCs/>
          <w:sz w:val="21"/>
          <w:szCs w:val="21"/>
        </w:rPr>
      </w:pPr>
      <w:r>
        <w:rPr>
          <w:rFonts w:ascii="Abadi" w:hAnsi="Abadi"/>
          <w:b/>
          <w:bCs/>
          <w:iCs/>
          <w:sz w:val="21"/>
          <w:szCs w:val="21"/>
        </w:rPr>
        <w:lastRenderedPageBreak/>
        <w:tab/>
      </w:r>
      <w:r>
        <w:rPr>
          <w:rFonts w:ascii="Abadi" w:hAnsi="Abadi"/>
          <w:b/>
          <w:bCs/>
          <w:iCs/>
          <w:sz w:val="21"/>
          <w:szCs w:val="21"/>
        </w:rPr>
        <w:tab/>
      </w:r>
      <w:r>
        <w:rPr>
          <w:rFonts w:ascii="Abadi" w:hAnsi="Abadi"/>
          <w:b/>
          <w:bCs/>
          <w:iCs/>
          <w:sz w:val="21"/>
          <w:szCs w:val="21"/>
        </w:rPr>
        <w:t>Pág. 13</w:t>
      </w:r>
      <w:r w:rsidR="005F0044">
        <w:rPr>
          <w:rFonts w:ascii="Abadi" w:hAnsi="Abadi"/>
          <w:b/>
          <w:bCs/>
          <w:iCs/>
          <w:sz w:val="21"/>
          <w:szCs w:val="21"/>
        </w:rPr>
        <w:t>3</w:t>
      </w:r>
    </w:p>
    <w:p w14:paraId="75334D7F" w14:textId="77777777" w:rsidR="005801CC" w:rsidRDefault="005801CC" w:rsidP="006A0804">
      <w:pPr>
        <w:ind w:left="993" w:right="798"/>
        <w:jc w:val="both"/>
        <w:rPr>
          <w:rFonts w:ascii="Abadi" w:hAnsi="Abadi"/>
          <w:b/>
          <w:bCs/>
          <w:sz w:val="21"/>
          <w:szCs w:val="21"/>
        </w:rPr>
      </w:pPr>
    </w:p>
    <w:p w14:paraId="2F54E1E6" w14:textId="77777777" w:rsidR="005801CC" w:rsidRPr="002D5442" w:rsidRDefault="005801CC" w:rsidP="006A0804">
      <w:pPr>
        <w:ind w:left="993" w:right="798"/>
        <w:jc w:val="both"/>
        <w:rPr>
          <w:rFonts w:ascii="Abadi" w:hAnsi="Abadi"/>
          <w:b/>
          <w:bCs/>
          <w:sz w:val="21"/>
          <w:szCs w:val="21"/>
        </w:rPr>
      </w:pPr>
    </w:p>
    <w:p w14:paraId="7F833AFD" w14:textId="77777777" w:rsidR="00D64860" w:rsidRDefault="00D64860" w:rsidP="00DE3753">
      <w:pPr>
        <w:jc w:val="both"/>
        <w:rPr>
          <w:rFonts w:ascii="Abadi" w:hAnsi="Abadi"/>
          <w:b/>
          <w:bCs/>
          <w:sz w:val="21"/>
          <w:szCs w:val="21"/>
        </w:rPr>
      </w:pPr>
    </w:p>
    <w:p w14:paraId="2C957374" w14:textId="77777777" w:rsidR="007D7C6D" w:rsidRDefault="007D7C6D" w:rsidP="006A0804">
      <w:pPr>
        <w:ind w:left="993" w:right="798"/>
        <w:jc w:val="both"/>
        <w:rPr>
          <w:rFonts w:ascii="Abadi" w:hAnsi="Abadi"/>
          <w:b/>
          <w:bCs/>
          <w:sz w:val="21"/>
          <w:szCs w:val="21"/>
        </w:rPr>
      </w:pPr>
      <w:r w:rsidRPr="00EF5DD7">
        <w:rPr>
          <w:rFonts w:ascii="Abadi" w:hAnsi="Abadi"/>
          <w:b/>
          <w:bCs/>
          <w:sz w:val="21"/>
          <w:szCs w:val="21"/>
        </w:rPr>
        <w:t xml:space="preserve">(Sube a tribuna el diputado Miguel Ángel Salim </w:t>
      </w:r>
      <w:proofErr w:type="spellStart"/>
      <w:r w:rsidRPr="00EF5DD7">
        <w:rPr>
          <w:rFonts w:ascii="Abadi" w:hAnsi="Abadi"/>
          <w:b/>
          <w:bCs/>
          <w:sz w:val="21"/>
          <w:szCs w:val="21"/>
        </w:rPr>
        <w:t>Alle</w:t>
      </w:r>
      <w:proofErr w:type="spellEnd"/>
      <w:r w:rsidRPr="00EF5DD7">
        <w:rPr>
          <w:rFonts w:ascii="Abadi" w:hAnsi="Abadi"/>
          <w:b/>
          <w:bCs/>
          <w:sz w:val="21"/>
          <w:szCs w:val="21"/>
        </w:rPr>
        <w:t>, para hablar en asuntos de interés general)</w:t>
      </w:r>
    </w:p>
    <w:p w14:paraId="3FE042B4" w14:textId="77777777" w:rsidR="00612C82" w:rsidRDefault="00612C82" w:rsidP="006A0804">
      <w:pPr>
        <w:tabs>
          <w:tab w:val="right" w:pos="4059"/>
        </w:tabs>
        <w:ind w:left="993" w:right="798"/>
        <w:jc w:val="both"/>
        <w:rPr>
          <w:rFonts w:ascii="Abadi" w:hAnsi="Abadi"/>
          <w:b/>
          <w:bCs/>
          <w:iCs/>
          <w:sz w:val="21"/>
          <w:szCs w:val="21"/>
        </w:rPr>
      </w:pPr>
    </w:p>
    <w:p w14:paraId="30F14E76" w14:textId="7BC2D2AE" w:rsidR="006A0804" w:rsidRDefault="005801C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137</w:t>
      </w:r>
    </w:p>
    <w:p w14:paraId="4441A402" w14:textId="77777777" w:rsidR="006A0804" w:rsidRDefault="006A0804" w:rsidP="006A0804">
      <w:pPr>
        <w:tabs>
          <w:tab w:val="right" w:pos="4059"/>
        </w:tabs>
        <w:ind w:left="993" w:right="798"/>
        <w:jc w:val="both"/>
        <w:rPr>
          <w:rFonts w:ascii="Abadi" w:hAnsi="Abadi"/>
          <w:b/>
          <w:bCs/>
          <w:iCs/>
          <w:sz w:val="21"/>
          <w:szCs w:val="21"/>
        </w:rPr>
      </w:pPr>
    </w:p>
    <w:p w14:paraId="196BB974" w14:textId="77777777" w:rsidR="00612C82" w:rsidRDefault="00612C82" w:rsidP="006A0804">
      <w:pPr>
        <w:ind w:left="993" w:right="798"/>
        <w:jc w:val="both"/>
        <w:rPr>
          <w:rFonts w:ascii="Abadi" w:hAnsi="Abadi"/>
          <w:b/>
          <w:bCs/>
          <w:sz w:val="21"/>
          <w:szCs w:val="21"/>
        </w:rPr>
      </w:pPr>
      <w:r w:rsidRPr="00FB60CC">
        <w:rPr>
          <w:rFonts w:ascii="Abadi" w:hAnsi="Abadi"/>
          <w:b/>
          <w:bCs/>
          <w:sz w:val="21"/>
          <w:szCs w:val="21"/>
        </w:rPr>
        <w:t>(Sub</w:t>
      </w:r>
      <w:r>
        <w:rPr>
          <w:rFonts w:ascii="Abadi" w:hAnsi="Abadi"/>
          <w:b/>
          <w:bCs/>
          <w:sz w:val="21"/>
          <w:szCs w:val="21"/>
        </w:rPr>
        <w:t xml:space="preserve">e </w:t>
      </w:r>
      <w:r w:rsidRPr="00FB60CC">
        <w:rPr>
          <w:rFonts w:ascii="Abadi" w:hAnsi="Abadi"/>
          <w:b/>
          <w:bCs/>
          <w:sz w:val="21"/>
          <w:szCs w:val="21"/>
        </w:rPr>
        <w:t>a tribuna el diputado David Martínez Mendizabal para rectificación de hechos del diputado que le antecedió en el uso de la voz)</w:t>
      </w:r>
    </w:p>
    <w:p w14:paraId="7D2C5B70" w14:textId="77777777" w:rsidR="001E0200" w:rsidRDefault="001E0200" w:rsidP="006A0804">
      <w:pPr>
        <w:tabs>
          <w:tab w:val="right" w:pos="4059"/>
        </w:tabs>
        <w:ind w:left="993" w:right="798"/>
        <w:jc w:val="both"/>
        <w:rPr>
          <w:rFonts w:ascii="Abadi" w:hAnsi="Abadi"/>
          <w:b/>
          <w:bCs/>
          <w:iCs/>
          <w:sz w:val="21"/>
          <w:szCs w:val="21"/>
        </w:rPr>
      </w:pPr>
    </w:p>
    <w:p w14:paraId="02D763A8" w14:textId="3CD0A5E9" w:rsidR="006A0804" w:rsidRDefault="005801C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13</w:t>
      </w:r>
      <w:r w:rsidR="008F195A">
        <w:rPr>
          <w:rFonts w:ascii="Abadi" w:hAnsi="Abadi"/>
          <w:b/>
          <w:bCs/>
          <w:iCs/>
          <w:sz w:val="21"/>
          <w:szCs w:val="21"/>
        </w:rPr>
        <w:t>7</w:t>
      </w:r>
    </w:p>
    <w:p w14:paraId="6D7028BA" w14:textId="77777777" w:rsidR="006A0804" w:rsidRDefault="006A0804" w:rsidP="006A0804">
      <w:pPr>
        <w:tabs>
          <w:tab w:val="right" w:pos="4059"/>
        </w:tabs>
        <w:ind w:left="993" w:right="798"/>
        <w:jc w:val="both"/>
        <w:rPr>
          <w:rFonts w:ascii="Abadi" w:hAnsi="Abadi"/>
          <w:b/>
          <w:bCs/>
          <w:iCs/>
          <w:sz w:val="21"/>
          <w:szCs w:val="21"/>
        </w:rPr>
      </w:pPr>
    </w:p>
    <w:p w14:paraId="29BCCA54" w14:textId="77777777" w:rsidR="001E0200" w:rsidRDefault="001E0200" w:rsidP="006A0804">
      <w:pPr>
        <w:ind w:left="993" w:right="798"/>
        <w:jc w:val="both"/>
        <w:rPr>
          <w:rFonts w:ascii="Abadi" w:hAnsi="Abadi"/>
          <w:b/>
          <w:bCs/>
          <w:sz w:val="21"/>
          <w:szCs w:val="21"/>
        </w:rPr>
      </w:pPr>
      <w:r w:rsidRPr="002978A5">
        <w:rPr>
          <w:rFonts w:ascii="Abadi" w:hAnsi="Abadi"/>
          <w:b/>
          <w:bCs/>
          <w:sz w:val="21"/>
          <w:szCs w:val="21"/>
        </w:rPr>
        <w:t xml:space="preserve">(Sube a tribuna la diputada Alma Edwviges Alcaraz Hernández para hablar en rectificación de hechos del diputado Miguel Ángel Salim </w:t>
      </w:r>
      <w:proofErr w:type="spellStart"/>
      <w:r w:rsidRPr="002978A5">
        <w:rPr>
          <w:rFonts w:ascii="Abadi" w:hAnsi="Abadi"/>
          <w:b/>
          <w:bCs/>
          <w:sz w:val="21"/>
          <w:szCs w:val="21"/>
        </w:rPr>
        <w:t>Alle</w:t>
      </w:r>
      <w:proofErr w:type="spellEnd"/>
      <w:r w:rsidRPr="002978A5">
        <w:rPr>
          <w:rFonts w:ascii="Abadi" w:hAnsi="Abadi"/>
          <w:b/>
          <w:bCs/>
          <w:sz w:val="21"/>
          <w:szCs w:val="21"/>
        </w:rPr>
        <w:t xml:space="preserve">) </w:t>
      </w:r>
    </w:p>
    <w:p w14:paraId="2C9583F6" w14:textId="77777777" w:rsidR="00884B0E" w:rsidRDefault="00884B0E" w:rsidP="006A0804">
      <w:pPr>
        <w:tabs>
          <w:tab w:val="right" w:pos="4059"/>
        </w:tabs>
        <w:ind w:left="993" w:right="798"/>
        <w:jc w:val="both"/>
        <w:rPr>
          <w:rFonts w:ascii="Abadi" w:hAnsi="Abadi"/>
          <w:b/>
          <w:bCs/>
          <w:iCs/>
          <w:sz w:val="21"/>
          <w:szCs w:val="21"/>
        </w:rPr>
      </w:pPr>
    </w:p>
    <w:p w14:paraId="1F94E45A" w14:textId="4FC241AC" w:rsidR="006A0804" w:rsidRDefault="005801CC"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13</w:t>
      </w:r>
      <w:r w:rsidR="008F195A">
        <w:rPr>
          <w:rFonts w:ascii="Abadi" w:hAnsi="Abadi"/>
          <w:b/>
          <w:bCs/>
          <w:iCs/>
          <w:sz w:val="21"/>
          <w:szCs w:val="21"/>
        </w:rPr>
        <w:t>8</w:t>
      </w:r>
    </w:p>
    <w:p w14:paraId="4841CE51" w14:textId="77777777" w:rsidR="006A0804" w:rsidRDefault="006A0804" w:rsidP="006A0804">
      <w:pPr>
        <w:tabs>
          <w:tab w:val="right" w:pos="4059"/>
        </w:tabs>
        <w:ind w:left="993" w:right="798"/>
        <w:jc w:val="both"/>
        <w:rPr>
          <w:rFonts w:ascii="Abadi" w:hAnsi="Abadi"/>
          <w:b/>
          <w:bCs/>
          <w:iCs/>
          <w:sz w:val="21"/>
          <w:szCs w:val="21"/>
        </w:rPr>
      </w:pPr>
    </w:p>
    <w:p w14:paraId="7EF43D1E" w14:textId="77777777" w:rsidR="00884B0E" w:rsidRDefault="00884B0E" w:rsidP="006A0804">
      <w:pPr>
        <w:ind w:left="993" w:right="798"/>
        <w:jc w:val="both"/>
        <w:rPr>
          <w:rFonts w:ascii="Abadi" w:hAnsi="Abadi"/>
          <w:b/>
          <w:bCs/>
          <w:sz w:val="21"/>
          <w:szCs w:val="21"/>
        </w:rPr>
      </w:pPr>
      <w:r w:rsidRPr="0011275E">
        <w:rPr>
          <w:rFonts w:ascii="Abadi" w:hAnsi="Abadi"/>
          <w:b/>
          <w:bCs/>
          <w:sz w:val="21"/>
          <w:szCs w:val="21"/>
        </w:rPr>
        <w:t>(Sube a tribuna el diputado Ernesto Millán Soberanes, para hablar en asuntos de interés general)</w:t>
      </w:r>
    </w:p>
    <w:p w14:paraId="7A25EA28" w14:textId="77777777" w:rsidR="006A0804" w:rsidRDefault="00237F75" w:rsidP="007F4536">
      <w:pPr>
        <w:tabs>
          <w:tab w:val="right" w:pos="4059"/>
        </w:tabs>
        <w:ind w:right="798"/>
        <w:jc w:val="both"/>
        <w:rPr>
          <w:rFonts w:ascii="Abadi" w:hAnsi="Abadi"/>
          <w:b/>
          <w:bCs/>
          <w:iCs/>
          <w:sz w:val="21"/>
          <w:szCs w:val="21"/>
        </w:rPr>
      </w:pPr>
      <w:r w:rsidRPr="0066249B">
        <w:rPr>
          <w:rFonts w:ascii="Abadi" w:hAnsi="Abadi"/>
          <w:b/>
          <w:bCs/>
          <w:iCs/>
          <w:sz w:val="21"/>
          <w:szCs w:val="21"/>
        </w:rPr>
        <w:tab/>
      </w:r>
    </w:p>
    <w:p w14:paraId="1B94F559" w14:textId="17CC2A90" w:rsidR="006A0804" w:rsidRDefault="008F195A" w:rsidP="006A0804">
      <w:pPr>
        <w:tabs>
          <w:tab w:val="right" w:pos="4059"/>
        </w:tabs>
        <w:ind w:left="993" w:right="798"/>
        <w:jc w:val="both"/>
        <w:rPr>
          <w:rFonts w:ascii="Abadi" w:hAnsi="Abadi"/>
          <w:b/>
          <w:bCs/>
          <w:iCs/>
          <w:sz w:val="21"/>
          <w:szCs w:val="21"/>
        </w:rPr>
      </w:pPr>
      <w:r>
        <w:rPr>
          <w:rFonts w:ascii="Abadi" w:hAnsi="Abadi"/>
          <w:b/>
          <w:bCs/>
          <w:iCs/>
          <w:sz w:val="21"/>
          <w:szCs w:val="21"/>
        </w:rPr>
        <w:tab/>
      </w:r>
      <w:r w:rsidR="006A0804">
        <w:rPr>
          <w:rFonts w:ascii="Abadi" w:hAnsi="Abadi"/>
          <w:b/>
          <w:bCs/>
          <w:iCs/>
          <w:sz w:val="21"/>
          <w:szCs w:val="21"/>
        </w:rPr>
        <w:t xml:space="preserve">Pág. </w:t>
      </w:r>
      <w:r>
        <w:rPr>
          <w:rFonts w:ascii="Abadi" w:hAnsi="Abadi"/>
          <w:b/>
          <w:bCs/>
          <w:iCs/>
          <w:sz w:val="21"/>
          <w:szCs w:val="21"/>
        </w:rPr>
        <w:t>139</w:t>
      </w:r>
    </w:p>
    <w:p w14:paraId="3DA69EDC" w14:textId="2C19F056" w:rsidR="0024733C" w:rsidRPr="0066249B" w:rsidRDefault="006E0DF6" w:rsidP="007F4536">
      <w:pPr>
        <w:tabs>
          <w:tab w:val="right" w:pos="4059"/>
        </w:tabs>
        <w:ind w:right="798"/>
        <w:jc w:val="both"/>
        <w:rPr>
          <w:rFonts w:ascii="Abadi" w:hAnsi="Abadi"/>
          <w:b/>
          <w:bCs/>
          <w:iCs/>
          <w:sz w:val="21"/>
          <w:szCs w:val="21"/>
        </w:rPr>
      </w:pPr>
      <w:r w:rsidRPr="0066249B">
        <w:rPr>
          <w:rFonts w:ascii="Abadi" w:hAnsi="Abadi"/>
          <w:b/>
          <w:bCs/>
          <w:iCs/>
          <w:sz w:val="21"/>
          <w:szCs w:val="21"/>
        </w:rPr>
        <w:tab/>
      </w:r>
    </w:p>
    <w:p w14:paraId="10FD0BAA" w14:textId="7CF879FE" w:rsidR="0024733C" w:rsidRPr="0066249B" w:rsidRDefault="004F5E0C" w:rsidP="0069089B">
      <w:pPr>
        <w:jc w:val="center"/>
        <w:rPr>
          <w:rFonts w:ascii="Abadi" w:hAnsi="Abadi"/>
          <w:b/>
          <w:bCs/>
          <w:iCs/>
          <w:sz w:val="21"/>
          <w:szCs w:val="21"/>
        </w:rPr>
      </w:pPr>
      <w:r w:rsidRPr="0066249B">
        <w:rPr>
          <w:rFonts w:ascii="Abadi" w:hAnsi="Abadi"/>
          <w:b/>
          <w:bCs/>
          <w:iCs/>
          <w:sz w:val="21"/>
          <w:szCs w:val="21"/>
        </w:rPr>
        <w:t>PRESIDENCIA D</w:t>
      </w:r>
      <w:r w:rsidR="00926554">
        <w:rPr>
          <w:rFonts w:ascii="Abadi" w:hAnsi="Abadi"/>
          <w:b/>
          <w:bCs/>
          <w:iCs/>
          <w:sz w:val="21"/>
          <w:szCs w:val="21"/>
        </w:rPr>
        <w:t>EL DIPUTADO ARMANDO RANGEL HERNÁNDEZ</w:t>
      </w:r>
      <w:r w:rsidR="003313ED">
        <w:rPr>
          <w:rFonts w:ascii="Abadi" w:hAnsi="Abadi"/>
          <w:b/>
          <w:bCs/>
          <w:iCs/>
          <w:sz w:val="21"/>
          <w:szCs w:val="21"/>
        </w:rPr>
        <w:t>.</w:t>
      </w:r>
    </w:p>
    <w:p w14:paraId="56B5463C" w14:textId="3C2AE3F2" w:rsidR="0024733C" w:rsidRDefault="0090010B" w:rsidP="0024733C">
      <w:pPr>
        <w:ind w:firstLine="720"/>
        <w:jc w:val="both"/>
        <w:rPr>
          <w:rFonts w:ascii="Abadi" w:hAnsi="Abadi"/>
          <w:b/>
          <w:bCs/>
          <w:iCs/>
          <w:sz w:val="21"/>
          <w:szCs w:val="21"/>
        </w:rPr>
      </w:pPr>
      <w:r w:rsidRPr="0069089B">
        <w:rPr>
          <w:rFonts w:ascii="Calibri" w:eastAsia="Calibri" w:hAnsi="Calibri"/>
          <w:noProof/>
          <w:kern w:val="2"/>
          <w:sz w:val="22"/>
          <w:szCs w:val="22"/>
          <w:lang w:val="es-MX" w:eastAsia="en-US"/>
          <w14:ligatures w14:val="standardContextual"/>
        </w:rPr>
        <w:drawing>
          <wp:anchor distT="0" distB="0" distL="114300" distR="114300" simplePos="0" relativeHeight="251660288" behindDoc="1" locked="0" layoutInCell="1" allowOverlap="1" wp14:anchorId="418E0B8A" wp14:editId="00F3EAB7">
            <wp:simplePos x="0" y="0"/>
            <wp:positionH relativeFrom="column">
              <wp:posOffset>679596</wp:posOffset>
            </wp:positionH>
            <wp:positionV relativeFrom="paragraph">
              <wp:posOffset>438932</wp:posOffset>
            </wp:positionV>
            <wp:extent cx="1227364" cy="643977"/>
            <wp:effectExtent l="247650" t="228600" r="240030" b="727710"/>
            <wp:wrapTight wrapText="bothSides">
              <wp:wrapPolygon edited="0">
                <wp:start x="-4360" y="-7669"/>
                <wp:lineTo x="-4360" y="45373"/>
                <wp:lineTo x="25491" y="45373"/>
                <wp:lineTo x="25491" y="-7669"/>
                <wp:lineTo x="-4360" y="-7669"/>
              </wp:wrapPolygon>
            </wp:wrapTight>
            <wp:docPr id="1202693716" name="Imagen 120269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93716" name=""/>
                    <pic:cNvPicPr/>
                  </pic:nvPicPr>
                  <pic:blipFill rotWithShape="1">
                    <a:blip r:embed="rId12" cstate="print">
                      <a:extLst>
                        <a:ext uri="{28A0092B-C50C-407E-A947-70E740481C1C}">
                          <a14:useLocalDpi xmlns:a14="http://schemas.microsoft.com/office/drawing/2010/main" val="0"/>
                        </a:ext>
                      </a:extLst>
                    </a:blip>
                    <a:srcRect b="6716"/>
                    <a:stretch/>
                  </pic:blipFill>
                  <pic:spPr bwMode="auto">
                    <a:xfrm>
                      <a:off x="0" y="0"/>
                      <a:ext cx="1227364" cy="64397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012BA3B" w14:textId="49BBE53A" w:rsidR="0069089B" w:rsidRPr="0066249B" w:rsidRDefault="0069089B" w:rsidP="0024733C">
      <w:pPr>
        <w:ind w:firstLine="720"/>
        <w:jc w:val="both"/>
        <w:rPr>
          <w:rFonts w:ascii="Abadi" w:hAnsi="Abadi"/>
          <w:b/>
          <w:bCs/>
          <w:iCs/>
          <w:sz w:val="21"/>
          <w:szCs w:val="21"/>
        </w:rPr>
      </w:pPr>
    </w:p>
    <w:p w14:paraId="03543E99" w14:textId="45E8DD4C" w:rsidR="0024733C" w:rsidRDefault="0024733C" w:rsidP="006654B6">
      <w:pPr>
        <w:pStyle w:val="Prrafodelista"/>
        <w:numPr>
          <w:ilvl w:val="0"/>
          <w:numId w:val="7"/>
        </w:numPr>
        <w:ind w:left="426"/>
        <w:jc w:val="both"/>
        <w:rPr>
          <w:rFonts w:ascii="Abadi" w:hAnsi="Abadi"/>
          <w:b/>
          <w:sz w:val="21"/>
          <w:szCs w:val="21"/>
        </w:rPr>
      </w:pPr>
      <w:r w:rsidRPr="006654B6">
        <w:rPr>
          <w:rFonts w:ascii="Abadi" w:hAnsi="Abadi"/>
          <w:b/>
          <w:sz w:val="21"/>
          <w:szCs w:val="21"/>
        </w:rPr>
        <w:t xml:space="preserve">LISTA DE ASISTENCIA Y COMPROBACIÓN DEL </w:t>
      </w:r>
      <w:r w:rsidR="0090010B">
        <w:rPr>
          <w:rFonts w:ascii="Abadi" w:hAnsi="Abadi"/>
          <w:b/>
          <w:sz w:val="21"/>
          <w:szCs w:val="21"/>
        </w:rPr>
        <w:t>C</w:t>
      </w:r>
      <w:r w:rsidRPr="006654B6">
        <w:rPr>
          <w:rFonts w:ascii="Abadi" w:hAnsi="Abadi"/>
          <w:b/>
          <w:sz w:val="21"/>
          <w:szCs w:val="21"/>
        </w:rPr>
        <w:t>UÓRUM.</w:t>
      </w:r>
    </w:p>
    <w:p w14:paraId="00F7351C" w14:textId="71C20AF2" w:rsidR="0069089B" w:rsidRDefault="0069089B" w:rsidP="0069089B">
      <w:pPr>
        <w:jc w:val="both"/>
        <w:rPr>
          <w:rFonts w:ascii="Abadi" w:hAnsi="Abadi"/>
          <w:b/>
          <w:sz w:val="21"/>
          <w:szCs w:val="21"/>
        </w:rPr>
      </w:pPr>
    </w:p>
    <w:p w14:paraId="12924787" w14:textId="77777777" w:rsidR="00725E1D" w:rsidRPr="00725E1D" w:rsidRDefault="00725E1D" w:rsidP="00725E1D">
      <w:pPr>
        <w:spacing w:after="160" w:line="259" w:lineRule="auto"/>
        <w:ind w:firstLine="426"/>
        <w:jc w:val="both"/>
        <w:rPr>
          <w:rFonts w:ascii="Abadi" w:eastAsia="Calibri" w:hAnsi="Abadi"/>
          <w:kern w:val="2"/>
          <w:sz w:val="21"/>
          <w:szCs w:val="21"/>
          <w:lang w:val="es-MX" w:eastAsia="en-US"/>
          <w14:ligatures w14:val="standardContextual"/>
        </w:rPr>
      </w:pPr>
      <w:r w:rsidRPr="00725E1D">
        <w:rPr>
          <w:rFonts w:ascii="Abadi" w:eastAsia="Calibri" w:hAnsi="Abadi"/>
          <w:b/>
          <w:bCs/>
          <w:kern w:val="2"/>
          <w:sz w:val="21"/>
          <w:szCs w:val="21"/>
          <w:lang w:val="es-MX" w:eastAsia="en-US"/>
          <w14:ligatures w14:val="standardContextual"/>
        </w:rPr>
        <w:t xml:space="preserve">- La </w:t>
      </w:r>
      <w:proofErr w:type="gramStart"/>
      <w:r w:rsidRPr="00725E1D">
        <w:rPr>
          <w:rFonts w:ascii="Abadi" w:eastAsia="Calibri" w:hAnsi="Abadi"/>
          <w:b/>
          <w:bCs/>
          <w:kern w:val="2"/>
          <w:sz w:val="21"/>
          <w:szCs w:val="21"/>
          <w:lang w:val="es-MX" w:eastAsia="en-US"/>
          <w14:ligatures w14:val="standardContextual"/>
        </w:rPr>
        <w:t>Presidencia.-</w:t>
      </w:r>
      <w:proofErr w:type="gramEnd"/>
      <w:r w:rsidRPr="00725E1D">
        <w:rPr>
          <w:rFonts w:ascii="Abadi" w:eastAsia="Calibri" w:hAnsi="Abadi"/>
          <w:kern w:val="2"/>
          <w:sz w:val="21"/>
          <w:szCs w:val="21"/>
          <w:lang w:val="es-MX" w:eastAsia="en-US"/>
          <w14:ligatures w14:val="standardContextual"/>
        </w:rPr>
        <w:t xml:space="preserve"> Se solicita a la Secretaría  pasar lista de asistencia a las diputadas y a los diputados que participan en esta sesión a distancia a través de la herramienta tecnológica a quien se les va a pedir también mantenerse cuadro para constatar su presencia durante toda la sesión. </w:t>
      </w:r>
    </w:p>
    <w:p w14:paraId="10CEB8EC" w14:textId="77777777" w:rsidR="00725E1D" w:rsidRPr="00725E1D" w:rsidRDefault="00725E1D" w:rsidP="00725E1D">
      <w:pPr>
        <w:spacing w:after="160" w:line="259" w:lineRule="auto"/>
        <w:jc w:val="both"/>
        <w:rPr>
          <w:rFonts w:ascii="Abadi" w:eastAsia="Calibri" w:hAnsi="Abadi"/>
          <w:kern w:val="2"/>
          <w:sz w:val="21"/>
          <w:szCs w:val="21"/>
          <w:lang w:val="es-MX" w:eastAsia="en-US"/>
          <w14:ligatures w14:val="standardContextual"/>
        </w:rPr>
      </w:pPr>
      <w:r w:rsidRPr="00725E1D">
        <w:rPr>
          <w:rFonts w:ascii="Abadi" w:eastAsia="Calibri" w:hAnsi="Abadi"/>
          <w:kern w:val="2"/>
          <w:sz w:val="21"/>
          <w:szCs w:val="21"/>
          <w:lang w:val="es-MX" w:eastAsia="en-US"/>
          <w14:ligatures w14:val="standardContextual"/>
        </w:rPr>
        <w:tab/>
        <w:t xml:space="preserve">- Adelante diputada. </w:t>
      </w:r>
    </w:p>
    <w:p w14:paraId="3823182D" w14:textId="2235FD51"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r w:rsidRPr="00725E1D">
        <w:rPr>
          <w:rFonts w:ascii="Abadi" w:eastAsia="Calibri" w:hAnsi="Abadi"/>
          <w:kern w:val="2"/>
          <w:sz w:val="21"/>
          <w:szCs w:val="21"/>
          <w:lang w:val="es-MX" w:eastAsia="en-US"/>
          <w14:ligatures w14:val="standardContextual"/>
        </w:rPr>
        <w:tab/>
      </w:r>
      <w:r w:rsidRPr="00725E1D">
        <w:rPr>
          <w:rFonts w:ascii="Abadi" w:eastAsia="Calibri" w:hAnsi="Abadi"/>
          <w:b/>
          <w:bCs/>
          <w:kern w:val="2"/>
          <w:sz w:val="21"/>
          <w:szCs w:val="21"/>
          <w:lang w:val="es-MX" w:eastAsia="en-US"/>
          <w14:ligatures w14:val="standardContextual"/>
        </w:rPr>
        <w:t xml:space="preserve">- La </w:t>
      </w:r>
      <w:proofErr w:type="gramStart"/>
      <w:r w:rsidRPr="00725E1D">
        <w:rPr>
          <w:rFonts w:ascii="Abadi" w:eastAsia="Calibri" w:hAnsi="Abadi"/>
          <w:b/>
          <w:bCs/>
          <w:kern w:val="2"/>
          <w:sz w:val="21"/>
          <w:szCs w:val="21"/>
          <w:lang w:val="es-MX" w:eastAsia="en-US"/>
          <w14:ligatures w14:val="standardContextual"/>
        </w:rPr>
        <w:t>Secretaría.-</w:t>
      </w:r>
      <w:proofErr w:type="gramEnd"/>
      <w:r w:rsidRPr="00725E1D">
        <w:rPr>
          <w:rFonts w:ascii="Abadi" w:eastAsia="Calibri" w:hAnsi="Abadi"/>
          <w:kern w:val="2"/>
          <w:sz w:val="21"/>
          <w:szCs w:val="21"/>
          <w:lang w:val="es-MX" w:eastAsia="en-US"/>
          <w14:ligatures w14:val="standardContextual"/>
        </w:rPr>
        <w:t xml:space="preserve"> Claro que si Señor Presidente ¡muy buenos días! tengas todas y todos ustedes.</w:t>
      </w:r>
    </w:p>
    <w:p w14:paraId="35634194"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p>
    <w:p w14:paraId="3BD78C54"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r w:rsidRPr="00725E1D">
        <w:rPr>
          <w:rFonts w:ascii="Abadi" w:eastAsia="Calibri" w:hAnsi="Abadi"/>
          <w:kern w:val="2"/>
          <w:sz w:val="21"/>
          <w:szCs w:val="21"/>
          <w:lang w:val="es-MX" w:eastAsia="en-US"/>
          <w14:ligatures w14:val="standardContextual"/>
        </w:rPr>
        <w:t xml:space="preserve">¿Hades Berenice Aguilar Castillo? </w:t>
      </w:r>
      <w:r w:rsidRPr="00725E1D">
        <w:rPr>
          <w:rFonts w:ascii="Abadi" w:eastAsia="Calibri" w:hAnsi="Abadi"/>
          <w:b/>
          <w:bCs/>
          <w:kern w:val="2"/>
          <w:sz w:val="21"/>
          <w:szCs w:val="21"/>
          <w:lang w:val="es-MX" w:eastAsia="en-US"/>
          <w14:ligatures w14:val="standardContextual"/>
        </w:rPr>
        <w:t>(Voz) diputada Hades,</w:t>
      </w:r>
      <w:r w:rsidRPr="00725E1D">
        <w:rPr>
          <w:rFonts w:ascii="Abadi" w:eastAsia="Calibri" w:hAnsi="Abadi"/>
          <w:kern w:val="2"/>
          <w:sz w:val="21"/>
          <w:szCs w:val="21"/>
          <w:lang w:val="es-MX" w:eastAsia="en-US"/>
          <w14:ligatures w14:val="standardContextual"/>
        </w:rPr>
        <w:t xml:space="preserve"> Presente </w:t>
      </w:r>
      <w:r w:rsidRPr="00725E1D">
        <w:rPr>
          <w:rFonts w:ascii="Abadi" w:eastAsia="Calibri" w:hAnsi="Abadi"/>
          <w:b/>
          <w:kern w:val="2"/>
          <w:sz w:val="21"/>
          <w:szCs w:val="21"/>
          <w:lang w:val="es-MX" w:eastAsia="en-US"/>
          <w14:ligatures w14:val="standardContextual"/>
        </w:rPr>
        <w:t>(Voz) diputada Secretaria</w:t>
      </w:r>
      <w:r w:rsidRPr="00725E1D">
        <w:rPr>
          <w:rFonts w:ascii="Abadi" w:eastAsia="Calibri" w:hAnsi="Abadi"/>
          <w:b/>
          <w:bCs/>
          <w:kern w:val="2"/>
          <w:sz w:val="21"/>
          <w:szCs w:val="21"/>
          <w:lang w:val="es-MX" w:eastAsia="en-US"/>
          <w14:ligatures w14:val="standardContextual"/>
        </w:rPr>
        <w:t>,</w:t>
      </w:r>
      <w:r w:rsidRPr="00725E1D">
        <w:rPr>
          <w:rFonts w:ascii="Abadi" w:eastAsia="Calibri" w:hAnsi="Abadi"/>
          <w:kern w:val="2"/>
          <w:sz w:val="21"/>
          <w:szCs w:val="21"/>
          <w:lang w:val="es-MX" w:eastAsia="en-US"/>
          <w14:ligatures w14:val="standardContextual"/>
        </w:rPr>
        <w:t xml:space="preserve"> sí gracias diputada.</w:t>
      </w:r>
    </w:p>
    <w:p w14:paraId="572F49E2"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p>
    <w:p w14:paraId="4C3234FF"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r w:rsidRPr="00725E1D">
        <w:rPr>
          <w:rFonts w:ascii="Abadi" w:eastAsia="Calibri" w:hAnsi="Abadi"/>
          <w:kern w:val="2"/>
          <w:sz w:val="21"/>
          <w:szCs w:val="21"/>
          <w:lang w:val="es-MX" w:eastAsia="en-US"/>
          <w14:ligatures w14:val="standardContextual"/>
        </w:rPr>
        <w:tab/>
        <w:t>- La asistencia es de 34 diputadas y diputados hay cuórum Señor Presidente, señor presidente.</w:t>
      </w:r>
    </w:p>
    <w:p w14:paraId="3D2808EF"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p>
    <w:p w14:paraId="43EB7AB0"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r w:rsidRPr="00725E1D">
        <w:rPr>
          <w:rFonts w:ascii="Abadi" w:eastAsia="Calibri" w:hAnsi="Abadi"/>
          <w:kern w:val="2"/>
          <w:sz w:val="21"/>
          <w:szCs w:val="21"/>
          <w:lang w:val="es-MX" w:eastAsia="en-US"/>
          <w14:ligatures w14:val="standardContextual"/>
        </w:rPr>
        <w:tab/>
        <w:t>-</w:t>
      </w:r>
      <w:r w:rsidRPr="00725E1D">
        <w:rPr>
          <w:rFonts w:ascii="Abadi" w:eastAsia="Calibri" w:hAnsi="Abadi"/>
          <w:b/>
          <w:bCs/>
          <w:kern w:val="2"/>
          <w:sz w:val="21"/>
          <w:szCs w:val="21"/>
          <w:lang w:val="es-MX" w:eastAsia="en-US"/>
          <w14:ligatures w14:val="standardContextual"/>
        </w:rPr>
        <w:t xml:space="preserve"> La </w:t>
      </w:r>
      <w:proofErr w:type="gramStart"/>
      <w:r w:rsidRPr="00725E1D">
        <w:rPr>
          <w:rFonts w:ascii="Abadi" w:eastAsia="Calibri" w:hAnsi="Abadi"/>
          <w:b/>
          <w:bCs/>
          <w:kern w:val="2"/>
          <w:sz w:val="21"/>
          <w:szCs w:val="21"/>
          <w:lang w:val="es-MX" w:eastAsia="en-US"/>
          <w14:ligatures w14:val="standardContextual"/>
        </w:rPr>
        <w:t>Presidencia.-</w:t>
      </w:r>
      <w:proofErr w:type="gramEnd"/>
      <w:r w:rsidRPr="00725E1D">
        <w:rPr>
          <w:rFonts w:ascii="Abadi" w:eastAsia="Calibri" w:hAnsi="Abadi"/>
          <w:kern w:val="2"/>
          <w:sz w:val="21"/>
          <w:szCs w:val="21"/>
          <w:lang w:val="es-MX" w:eastAsia="en-US"/>
          <w14:ligatures w14:val="standardContextual"/>
        </w:rPr>
        <w:t xml:space="preserve"> Muchas Gracias diputada Secretaria, de esta manera siendo las 10:15 </w:t>
      </w:r>
      <w:r w:rsidRPr="00725E1D">
        <w:rPr>
          <w:rFonts w:ascii="Abadi" w:eastAsia="Calibri" w:hAnsi="Abadi"/>
          <w:b/>
          <w:bCs/>
          <w:kern w:val="2"/>
          <w:sz w:val="21"/>
          <w:szCs w:val="21"/>
          <w:lang w:val="es-MX" w:eastAsia="en-US"/>
          <w14:ligatures w14:val="standardContextual"/>
        </w:rPr>
        <w:t>(Diez de la mañana con quince minutos)</w:t>
      </w:r>
      <w:r w:rsidRPr="00725E1D">
        <w:rPr>
          <w:rFonts w:ascii="Abadi" w:eastAsia="Calibri" w:hAnsi="Abadi"/>
          <w:kern w:val="2"/>
          <w:sz w:val="21"/>
          <w:szCs w:val="21"/>
          <w:lang w:val="es-MX" w:eastAsia="en-US"/>
          <w14:ligatures w14:val="standardContextual"/>
        </w:rPr>
        <w:t xml:space="preserve"> se abre la sesión; y </w:t>
      </w:r>
    </w:p>
    <w:p w14:paraId="3BCE7ED1" w14:textId="77777777" w:rsidR="00725E1D" w:rsidRPr="00725E1D" w:rsidRDefault="00725E1D" w:rsidP="00725E1D">
      <w:pPr>
        <w:spacing w:line="259" w:lineRule="auto"/>
        <w:jc w:val="both"/>
        <w:rPr>
          <w:rFonts w:ascii="Abadi" w:eastAsia="Calibri" w:hAnsi="Abadi"/>
          <w:kern w:val="2"/>
          <w:sz w:val="21"/>
          <w:szCs w:val="21"/>
          <w:lang w:val="es-MX" w:eastAsia="en-US"/>
          <w14:ligatures w14:val="standardContextual"/>
        </w:rPr>
      </w:pPr>
    </w:p>
    <w:p w14:paraId="7BE3D956" w14:textId="77777777" w:rsidR="00725E1D" w:rsidRPr="00725E1D" w:rsidRDefault="00725E1D" w:rsidP="00725E1D">
      <w:pPr>
        <w:spacing w:line="259" w:lineRule="auto"/>
        <w:jc w:val="both"/>
        <w:rPr>
          <w:rFonts w:ascii="Abadi" w:eastAsia="Calibri" w:hAnsi="Abadi"/>
          <w:b/>
          <w:bCs/>
          <w:kern w:val="2"/>
          <w:sz w:val="21"/>
          <w:szCs w:val="21"/>
          <w:lang w:val="es-MX" w:eastAsia="en-US"/>
          <w14:ligatures w14:val="standardContextual"/>
        </w:rPr>
      </w:pPr>
      <w:r w:rsidRPr="00725E1D">
        <w:rPr>
          <w:rFonts w:ascii="Abadi" w:eastAsia="Calibri" w:hAnsi="Abadi"/>
          <w:b/>
          <w:bCs/>
          <w:kern w:val="2"/>
          <w:sz w:val="21"/>
          <w:szCs w:val="21"/>
          <w:lang w:val="es-MX" w:eastAsia="en-US"/>
          <w14:ligatures w14:val="standardContextual"/>
        </w:rPr>
        <w:t xml:space="preserve">(Se instruye a la Secretaría dar lectura al Orden del Día) </w:t>
      </w:r>
    </w:p>
    <w:p w14:paraId="2BC69BC3" w14:textId="77777777" w:rsidR="00390740" w:rsidRDefault="00390740" w:rsidP="00390740">
      <w:pPr>
        <w:jc w:val="both"/>
        <w:rPr>
          <w:rFonts w:ascii="Abadi" w:hAnsi="Abadi"/>
          <w:sz w:val="21"/>
          <w:szCs w:val="21"/>
        </w:rPr>
      </w:pPr>
    </w:p>
    <w:p w14:paraId="6E564565" w14:textId="44DEA0AB" w:rsidR="00390740" w:rsidRPr="00C03CD9" w:rsidRDefault="00390740" w:rsidP="00390740">
      <w:pPr>
        <w:ind w:firstLine="426"/>
        <w:jc w:val="both"/>
        <w:rPr>
          <w:rFonts w:ascii="Abadi" w:hAnsi="Abadi"/>
          <w:sz w:val="21"/>
          <w:szCs w:val="21"/>
        </w:rPr>
      </w:pPr>
      <w:r>
        <w:rPr>
          <w:rFonts w:ascii="Abadi" w:hAnsi="Abadi"/>
          <w:sz w:val="21"/>
          <w:szCs w:val="21"/>
        </w:rPr>
        <w:t>- Adelante diputada Secretaria.</w:t>
      </w:r>
    </w:p>
    <w:p w14:paraId="3BEA08F4" w14:textId="77777777" w:rsidR="00725E1D" w:rsidRPr="0069089B" w:rsidRDefault="00725E1D" w:rsidP="0069089B">
      <w:pPr>
        <w:jc w:val="both"/>
        <w:rPr>
          <w:rFonts w:ascii="Abadi" w:hAnsi="Abadi"/>
          <w:b/>
          <w:sz w:val="21"/>
          <w:szCs w:val="21"/>
        </w:rPr>
      </w:pPr>
    </w:p>
    <w:p w14:paraId="2558C394" w14:textId="5BC80E5F" w:rsidR="00F538A0" w:rsidRDefault="00F538A0" w:rsidP="006654B6">
      <w:pPr>
        <w:ind w:left="426" w:firstLine="720"/>
        <w:jc w:val="both"/>
        <w:rPr>
          <w:rFonts w:ascii="Abadi" w:hAnsi="Abadi"/>
          <w:b/>
          <w:sz w:val="21"/>
          <w:szCs w:val="21"/>
        </w:rPr>
      </w:pPr>
    </w:p>
    <w:p w14:paraId="00817E24" w14:textId="105762CB" w:rsidR="00F538A0" w:rsidRDefault="00F538A0" w:rsidP="006654B6">
      <w:pPr>
        <w:pStyle w:val="Prrafodelista"/>
        <w:numPr>
          <w:ilvl w:val="0"/>
          <w:numId w:val="7"/>
        </w:numPr>
        <w:ind w:left="426"/>
        <w:jc w:val="both"/>
        <w:rPr>
          <w:rFonts w:ascii="Abadi" w:hAnsi="Abadi"/>
          <w:b/>
          <w:sz w:val="21"/>
          <w:szCs w:val="21"/>
        </w:rPr>
      </w:pPr>
      <w:r w:rsidRPr="006654B6">
        <w:rPr>
          <w:rFonts w:ascii="Abadi" w:hAnsi="Abadi"/>
          <w:b/>
          <w:sz w:val="21"/>
          <w:szCs w:val="21"/>
        </w:rPr>
        <w:t>LECTURA Y, EN SU CASO, APROBACIÓN DEL ORDEN DEL DÍA.</w:t>
      </w:r>
    </w:p>
    <w:p w14:paraId="196D2322" w14:textId="77777777" w:rsidR="00056A3A" w:rsidRPr="006654B6" w:rsidRDefault="00056A3A" w:rsidP="00056A3A">
      <w:pPr>
        <w:pStyle w:val="Prrafodelista"/>
        <w:ind w:left="426"/>
        <w:jc w:val="both"/>
        <w:rPr>
          <w:rFonts w:ascii="Abadi" w:hAnsi="Abadi"/>
          <w:b/>
          <w:sz w:val="21"/>
          <w:szCs w:val="21"/>
        </w:rPr>
      </w:pPr>
    </w:p>
    <w:p w14:paraId="30EAE7A7" w14:textId="031B6B0E" w:rsidR="00F538A0" w:rsidRDefault="00F538A0" w:rsidP="00F538A0">
      <w:pPr>
        <w:ind w:firstLine="720"/>
        <w:jc w:val="both"/>
        <w:rPr>
          <w:rFonts w:ascii="Abadi" w:hAnsi="Abadi"/>
          <w:b/>
          <w:sz w:val="21"/>
          <w:szCs w:val="21"/>
        </w:rPr>
      </w:pPr>
    </w:p>
    <w:p w14:paraId="43A698B3" w14:textId="4F0F8CFF" w:rsidR="00F538A0" w:rsidRDefault="00F538A0" w:rsidP="00F538A0">
      <w:pPr>
        <w:ind w:firstLine="720"/>
        <w:jc w:val="both"/>
        <w:rPr>
          <w:rFonts w:ascii="Abadi" w:hAnsi="Abadi"/>
          <w:bCs/>
          <w:sz w:val="21"/>
          <w:szCs w:val="21"/>
        </w:rPr>
      </w:pPr>
      <w:r>
        <w:rPr>
          <w:rFonts w:ascii="Abadi" w:hAnsi="Abadi"/>
          <w:b/>
          <w:sz w:val="21"/>
          <w:szCs w:val="21"/>
        </w:rPr>
        <w:t xml:space="preserve">Orden del día: I. </w:t>
      </w:r>
      <w:r>
        <w:rPr>
          <w:rFonts w:ascii="Abadi" w:hAnsi="Abadi"/>
          <w:bCs/>
          <w:sz w:val="21"/>
          <w:szCs w:val="21"/>
        </w:rPr>
        <w:t xml:space="preserve">Lectura y, en su caso, aprobación del orden del día. </w:t>
      </w:r>
      <w:r>
        <w:rPr>
          <w:rFonts w:ascii="Abadi" w:hAnsi="Abadi"/>
          <w:b/>
          <w:sz w:val="21"/>
          <w:szCs w:val="21"/>
        </w:rPr>
        <w:t xml:space="preserve">II. </w:t>
      </w:r>
      <w:r w:rsidRPr="00F538A0">
        <w:rPr>
          <w:rFonts w:ascii="Abadi" w:hAnsi="Abadi"/>
          <w:bCs/>
          <w:sz w:val="21"/>
          <w:szCs w:val="21"/>
        </w:rPr>
        <w:t>Lectura y, en su caso, aprobación del acta de la sesión ordinaria celebrada el 30 de septiembre del año en curso.</w:t>
      </w:r>
      <w:r>
        <w:rPr>
          <w:rFonts w:ascii="Abadi" w:hAnsi="Abadi"/>
          <w:bCs/>
          <w:sz w:val="21"/>
          <w:szCs w:val="21"/>
        </w:rPr>
        <w:t xml:space="preserve"> </w:t>
      </w:r>
      <w:r>
        <w:rPr>
          <w:rFonts w:ascii="Abadi" w:hAnsi="Abadi"/>
          <w:b/>
          <w:sz w:val="21"/>
          <w:szCs w:val="21"/>
        </w:rPr>
        <w:t xml:space="preserve">III. </w:t>
      </w:r>
      <w:r w:rsidRPr="00F538A0">
        <w:rPr>
          <w:rFonts w:ascii="Abadi" w:hAnsi="Abadi"/>
          <w:bCs/>
          <w:sz w:val="21"/>
          <w:szCs w:val="21"/>
        </w:rPr>
        <w:t>Dar cuenta con las comunicaciones y correspondencia recibidas.</w:t>
      </w:r>
      <w:r>
        <w:rPr>
          <w:rFonts w:ascii="Abadi" w:hAnsi="Abadi"/>
          <w:b/>
          <w:sz w:val="21"/>
          <w:szCs w:val="21"/>
        </w:rPr>
        <w:t xml:space="preserve"> IV. </w:t>
      </w:r>
      <w:r w:rsidRPr="00F538A0">
        <w:rPr>
          <w:rFonts w:ascii="Abadi" w:hAnsi="Abadi"/>
          <w:bCs/>
          <w:sz w:val="21"/>
          <w:szCs w:val="21"/>
        </w:rPr>
        <w:t>Presentación de la iniciativa a efecto de reformar la fracción IV del artículo 95 de la Constitución Política para el Estado de Guanajuato, formulada por la diputada Hades Berenice Aguilar Castillo integrante del Grupo Parlamentario del Partido MORENA.</w:t>
      </w:r>
      <w:r>
        <w:rPr>
          <w:rFonts w:ascii="Abadi" w:hAnsi="Abadi"/>
          <w:bCs/>
          <w:sz w:val="21"/>
          <w:szCs w:val="21"/>
        </w:rPr>
        <w:t xml:space="preserve"> </w:t>
      </w:r>
      <w:r>
        <w:rPr>
          <w:rFonts w:ascii="Abadi" w:hAnsi="Abadi"/>
          <w:b/>
          <w:sz w:val="21"/>
          <w:szCs w:val="21"/>
        </w:rPr>
        <w:t xml:space="preserve">V. </w:t>
      </w:r>
      <w:r w:rsidRPr="00F538A0">
        <w:rPr>
          <w:rFonts w:ascii="Abadi" w:hAnsi="Abadi"/>
          <w:bCs/>
          <w:sz w:val="21"/>
          <w:szCs w:val="21"/>
        </w:rPr>
        <w:t xml:space="preserve">Presentación de la iniciativa suscrita por la diputada Alma Edwviges Alcaraz Hernández </w:t>
      </w:r>
      <w:r w:rsidRPr="00F538A0">
        <w:rPr>
          <w:rFonts w:ascii="Abadi" w:hAnsi="Abadi"/>
          <w:bCs/>
          <w:sz w:val="21"/>
          <w:szCs w:val="21"/>
        </w:rPr>
        <w:lastRenderedPageBreak/>
        <w:t>integrante del Grupo Parlamentario del Partido MORENA, a efecto de reformar el artículo 95 de la Constitución Política para el Estado de Guanajuato; así como reformar y adicionar diversas disposiciones a la Ley Orgánica del Poder Legislativo del Estado de Guanajuato.</w:t>
      </w:r>
      <w:r>
        <w:rPr>
          <w:rFonts w:ascii="Abadi" w:hAnsi="Abadi"/>
          <w:b/>
          <w:sz w:val="21"/>
          <w:szCs w:val="21"/>
        </w:rPr>
        <w:t xml:space="preserve"> VI. </w:t>
      </w:r>
      <w:r w:rsidRPr="00F538A0">
        <w:rPr>
          <w:rFonts w:ascii="Abadi" w:hAnsi="Abadi"/>
          <w:bCs/>
          <w:sz w:val="21"/>
          <w:szCs w:val="21"/>
        </w:rPr>
        <w:t>Presentación de la iniciativa a efecto de adicionar las fracciones VI y VII, recorriendo las subsecuentes al artículo 11, el inciso ñ a la fracción V del artículo 76 y una fracción XII, recorriéndose la subsecuente y un penúltimo párrafo al artículo 124 de la Ley Orgánica Municipal para el Estado de Guanajuato, suscrita por la diputada Irma Leticia González Sánchez integrante del Grupo Parlamentario del Partido MORENA.</w:t>
      </w:r>
      <w:r>
        <w:rPr>
          <w:rFonts w:ascii="Abadi" w:hAnsi="Abadi"/>
          <w:b/>
          <w:sz w:val="21"/>
          <w:szCs w:val="21"/>
        </w:rPr>
        <w:t xml:space="preserve"> VII. </w:t>
      </w:r>
      <w:r w:rsidRPr="00F538A0">
        <w:rPr>
          <w:rFonts w:ascii="Abadi" w:hAnsi="Abadi"/>
          <w:bCs/>
          <w:sz w:val="21"/>
          <w:szCs w:val="21"/>
        </w:rPr>
        <w:t>Presentación de la iniciativa formulada por la diputada y el diputado integrantes del Grupo Parlamentario del Partido Verde Ecologista de México, a efecto de derogar la fracción II del artículo 110 de la Constitución Política para el Estado de Guanajuato.</w:t>
      </w:r>
      <w:r>
        <w:rPr>
          <w:rFonts w:ascii="Abadi" w:hAnsi="Abadi"/>
          <w:b/>
          <w:sz w:val="21"/>
          <w:szCs w:val="21"/>
          <w:lang w:val="es-MX"/>
        </w:rPr>
        <w:t xml:space="preserve"> VIII. </w:t>
      </w:r>
      <w:r w:rsidRPr="00F538A0">
        <w:rPr>
          <w:rFonts w:ascii="Abadi" w:hAnsi="Abadi"/>
          <w:bCs/>
          <w:sz w:val="21"/>
          <w:szCs w:val="21"/>
        </w:rPr>
        <w:t xml:space="preserve">Presentación de la iniciativa suscrita por la diputada y el diputado integrantes del Grupo Parlamentario del Partido Verde Ecologista de México, a efecto de reformar el artículo 113, y adicionar los artículos 4 fracción IV, 23 Bis, 113 Ter, 113 </w:t>
      </w:r>
      <w:proofErr w:type="spellStart"/>
      <w:r w:rsidRPr="00F538A0">
        <w:rPr>
          <w:rFonts w:ascii="Abadi" w:hAnsi="Abadi"/>
          <w:bCs/>
          <w:sz w:val="21"/>
          <w:szCs w:val="21"/>
        </w:rPr>
        <w:t>Quater</w:t>
      </w:r>
      <w:proofErr w:type="spellEnd"/>
      <w:r w:rsidRPr="00F538A0">
        <w:rPr>
          <w:rFonts w:ascii="Abadi" w:hAnsi="Abadi"/>
          <w:bCs/>
          <w:sz w:val="21"/>
          <w:szCs w:val="21"/>
        </w:rPr>
        <w:t>, 113 Quinquies, 113 Sexies y 113 Septies a la Ley de Salud del Estado de Guanajuato.</w:t>
      </w:r>
      <w:r>
        <w:rPr>
          <w:rFonts w:ascii="Abadi" w:hAnsi="Abadi"/>
          <w:b/>
          <w:sz w:val="21"/>
          <w:szCs w:val="21"/>
        </w:rPr>
        <w:t xml:space="preserve"> IX. </w:t>
      </w:r>
      <w:r w:rsidRPr="00F538A0">
        <w:rPr>
          <w:rFonts w:ascii="Abadi" w:hAnsi="Abadi"/>
          <w:bCs/>
          <w:sz w:val="21"/>
          <w:szCs w:val="21"/>
        </w:rPr>
        <w:t xml:space="preserve">Presentación de la iniciativa formulada por la diputada Dessire Ángel Rocha de la Representación Parlamentaria del Partido Movimiento Ciudadano, a efecto de reformar los artículos 138 y 139, y adicionar los artículos 139 Bis, 139 Ter, 139 </w:t>
      </w:r>
      <w:proofErr w:type="spellStart"/>
      <w:r w:rsidRPr="00F538A0">
        <w:rPr>
          <w:rFonts w:ascii="Abadi" w:hAnsi="Abadi"/>
          <w:bCs/>
          <w:sz w:val="21"/>
          <w:szCs w:val="21"/>
        </w:rPr>
        <w:t>Quater</w:t>
      </w:r>
      <w:proofErr w:type="spellEnd"/>
      <w:r w:rsidRPr="00F538A0">
        <w:rPr>
          <w:rFonts w:ascii="Abadi" w:hAnsi="Abadi"/>
          <w:bCs/>
          <w:sz w:val="21"/>
          <w:szCs w:val="21"/>
        </w:rPr>
        <w:t xml:space="preserve"> y 139 </w:t>
      </w:r>
      <w:proofErr w:type="spellStart"/>
      <w:r w:rsidRPr="00F538A0">
        <w:rPr>
          <w:rFonts w:ascii="Abadi" w:hAnsi="Abadi"/>
          <w:bCs/>
          <w:sz w:val="21"/>
          <w:szCs w:val="21"/>
        </w:rPr>
        <w:t>Quintus</w:t>
      </w:r>
      <w:proofErr w:type="spellEnd"/>
      <w:r w:rsidRPr="00F538A0">
        <w:rPr>
          <w:rFonts w:ascii="Abadi" w:hAnsi="Abadi"/>
          <w:bCs/>
          <w:sz w:val="21"/>
          <w:szCs w:val="21"/>
        </w:rPr>
        <w:t xml:space="preserve"> del Código Civil para el Estado de Guanajuato, y adicionar la fracción XX al artículo 8o. de la Ley para la Protección de los Derechos Humanos en el Estado de Guanajuato.</w:t>
      </w:r>
      <w:r>
        <w:rPr>
          <w:rFonts w:ascii="Abadi" w:hAnsi="Abadi"/>
          <w:bCs/>
          <w:sz w:val="21"/>
          <w:szCs w:val="21"/>
        </w:rPr>
        <w:t xml:space="preserve"> </w:t>
      </w:r>
      <w:r>
        <w:rPr>
          <w:rFonts w:ascii="Abadi" w:hAnsi="Abadi"/>
          <w:b/>
          <w:sz w:val="21"/>
          <w:szCs w:val="21"/>
        </w:rPr>
        <w:t xml:space="preserve">X. </w:t>
      </w:r>
      <w:r w:rsidRPr="00F538A0">
        <w:rPr>
          <w:rFonts w:ascii="Abadi" w:hAnsi="Abadi"/>
          <w:bCs/>
          <w:sz w:val="21"/>
          <w:szCs w:val="21"/>
        </w:rPr>
        <w:t>Presentación de la iniciativa suscrita por el diputado Ernesto Alejandro Prieto Gallardo integrante del Grupo Parlamentario del Partido MORENA, a efecto de reformar el inciso b del artículo 2491 del Código Civil para el Estado de Guanajuato.</w:t>
      </w:r>
      <w:r>
        <w:rPr>
          <w:rFonts w:ascii="Abadi" w:hAnsi="Abadi"/>
          <w:b/>
          <w:sz w:val="21"/>
          <w:szCs w:val="21"/>
        </w:rPr>
        <w:t xml:space="preserve"> XI. </w:t>
      </w:r>
      <w:r w:rsidRPr="00F538A0">
        <w:rPr>
          <w:rFonts w:ascii="Abadi" w:hAnsi="Abadi"/>
          <w:bCs/>
          <w:sz w:val="21"/>
          <w:szCs w:val="21"/>
        </w:rPr>
        <w:t xml:space="preserve">Presentación de los informes de resultados formulados por la Auditoría Superior del Estado de Guanajuato, relativos a las auditorías de desempeño practicadas a las administraciones públicas municipales de Comonfort, Doctor Mora, Moroleón, Pénjamo, San Felipe, San Luis de la Paz, Santa Catarina, Santa Cruz de Juventino Rosas y Uriangato, con enfoque a resultados del servicio de alumbrado público; a las auditorías practicadas a la infraestructura pública </w:t>
      </w:r>
      <w:r w:rsidRPr="00F538A0">
        <w:rPr>
          <w:rFonts w:ascii="Abadi" w:hAnsi="Abadi"/>
          <w:bCs/>
          <w:sz w:val="21"/>
          <w:szCs w:val="21"/>
        </w:rPr>
        <w:t xml:space="preserve">municipal respecto de las operaciones realizadas por las administraciones municipales de Doctor Mora y Huanímaro; y a la auditoría de desempeño practicada a la Fiscalía General del Estado de Guanajuato, con enfoque a resultados del Programa P3046 Operación de la Fiscalía Especializada en materia de Derechos Humanos, todas correspondientes al ejercicio fiscal del año 2020; así como a la auditoría específica concomitante al Poder Ejecutivo del Estado de Guanajuato, respecto de los procesos de planeación, programación, presupuestación, procesos de contratación y administración realizados para la rehabilitación, funcionamiento y operación de las instalaciones del Hospital ubicado en la calle 20 de enero, en la colonia Obregón, situado en la ciudad de León, </w:t>
      </w:r>
      <w:proofErr w:type="spellStart"/>
      <w:r w:rsidRPr="00F538A0">
        <w:rPr>
          <w:rFonts w:ascii="Abadi" w:hAnsi="Abadi"/>
          <w:bCs/>
          <w:sz w:val="21"/>
          <w:szCs w:val="21"/>
        </w:rPr>
        <w:t>Gto</w:t>
      </w:r>
      <w:proofErr w:type="spellEnd"/>
      <w:r w:rsidRPr="00F538A0">
        <w:rPr>
          <w:rFonts w:ascii="Abadi" w:hAnsi="Abadi"/>
          <w:bCs/>
          <w:sz w:val="21"/>
          <w:szCs w:val="21"/>
        </w:rPr>
        <w:t>., para atender la pandemia provocada por el virus COVID-19, por el periodo comprendido del 1 de marzo de 2020 al tercer trimestre de 2020.</w:t>
      </w:r>
      <w:r>
        <w:rPr>
          <w:rFonts w:ascii="Abadi" w:hAnsi="Abadi"/>
          <w:b/>
          <w:sz w:val="21"/>
          <w:szCs w:val="21"/>
        </w:rPr>
        <w:t xml:space="preserve"> XII. </w:t>
      </w:r>
      <w:r w:rsidRPr="00F538A0">
        <w:rPr>
          <w:rFonts w:ascii="Abadi" w:hAnsi="Abadi"/>
          <w:bCs/>
          <w:sz w:val="21"/>
          <w:szCs w:val="21"/>
        </w:rPr>
        <w:t>Presentación de la propuesta de punto de acuerdo suscrita por la diputada Dessire Ángel Rocha de la Representación Parlamentaria del Partido Movimiento Ciudadano, a efecto de exhortar al titular del Poder Ejecutivo del Estado de Guanajuato a adoptar acciones afirmativas al interior de la estructura orgánica de la administración pública estatal y paraestatal a fin de incorporar de manera inmediata el principio constitucional de paridad en los nombramientos de titularidad y cargos directivos hasta alcanzar de forma progresiva la participación plena de las mujeres en los espacios de decisión, e informarlas a esta representación social a la brevedad.</w:t>
      </w:r>
      <w:r>
        <w:rPr>
          <w:rFonts w:ascii="Abadi" w:hAnsi="Abadi"/>
          <w:bCs/>
          <w:sz w:val="21"/>
          <w:szCs w:val="21"/>
        </w:rPr>
        <w:t xml:space="preserve"> </w:t>
      </w:r>
      <w:r>
        <w:rPr>
          <w:rFonts w:ascii="Abadi" w:hAnsi="Abadi"/>
          <w:b/>
          <w:sz w:val="21"/>
          <w:szCs w:val="21"/>
        </w:rPr>
        <w:t xml:space="preserve">XIII. </w:t>
      </w:r>
      <w:r w:rsidRPr="00F538A0">
        <w:rPr>
          <w:rFonts w:ascii="Abadi" w:hAnsi="Abadi"/>
          <w:bCs/>
          <w:sz w:val="21"/>
          <w:szCs w:val="21"/>
        </w:rPr>
        <w:t>Presentación de la propuesta de punto de acuerdo formulada por la diputada Ruth Noemí Tiscareño Agoitia integrante del Grupo Parlamentario del Partido Revolucionario Institucional, por el cual se efectúa un respetuoso exhorto al titular del Poder Ejecutivo Estatal para que a la brevedad dé inicio en ejercicio de sus atribuciones al proceso de designación y proponer a quien deba ocupar el espacio vacante en el Pleno del IACIP y darle así normalidad institucional a un órgano garante de un tema de trascendencia social incuestionable; y, consecuentemente, envíe la terna de propuestas a este Congreso para su designación.</w:t>
      </w:r>
      <w:r>
        <w:rPr>
          <w:rFonts w:ascii="Abadi" w:hAnsi="Abadi"/>
          <w:bCs/>
          <w:sz w:val="21"/>
          <w:szCs w:val="21"/>
        </w:rPr>
        <w:t xml:space="preserve"> </w:t>
      </w:r>
      <w:r>
        <w:rPr>
          <w:rFonts w:ascii="Abadi" w:hAnsi="Abadi"/>
          <w:b/>
          <w:sz w:val="21"/>
          <w:szCs w:val="21"/>
        </w:rPr>
        <w:t xml:space="preserve">XIV. </w:t>
      </w:r>
      <w:r w:rsidRPr="00F538A0">
        <w:rPr>
          <w:rFonts w:ascii="Abadi" w:hAnsi="Abadi"/>
          <w:bCs/>
          <w:sz w:val="21"/>
          <w:szCs w:val="21"/>
        </w:rPr>
        <w:t xml:space="preserve">Presentación de la propuesta de punto de acuerdo suscrita por diputadas y diputados integrantes del Grupo Parlamentario del Partido Acción Nacional por </w:t>
      </w:r>
      <w:r w:rsidRPr="00F538A0">
        <w:rPr>
          <w:rFonts w:ascii="Abadi" w:hAnsi="Abadi"/>
          <w:bCs/>
          <w:sz w:val="21"/>
          <w:szCs w:val="21"/>
        </w:rPr>
        <w:lastRenderedPageBreak/>
        <w:t>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w:t>
      </w:r>
      <w:r>
        <w:rPr>
          <w:rFonts w:ascii="Abadi" w:hAnsi="Abadi"/>
          <w:bCs/>
          <w:sz w:val="21"/>
          <w:szCs w:val="21"/>
        </w:rPr>
        <w:t xml:space="preserve"> </w:t>
      </w:r>
      <w:r>
        <w:rPr>
          <w:rFonts w:ascii="Abadi" w:hAnsi="Abadi"/>
          <w:b/>
          <w:sz w:val="21"/>
          <w:szCs w:val="21"/>
        </w:rPr>
        <w:t xml:space="preserve">XV. </w:t>
      </w:r>
      <w:r w:rsidRPr="00F538A0">
        <w:rPr>
          <w:rFonts w:ascii="Abadi" w:hAnsi="Abadi"/>
          <w:bCs/>
          <w:sz w:val="21"/>
          <w:szCs w:val="21"/>
        </w:rPr>
        <w:t>Presentación de la propuesta de punto de acuerdo formulada por el diputado Ernesto Alejandro Prieto Gallardo integrante del Grupo Parlamentario del Partido MORENA, a efecto de exhortar al titular de Protección Civil del Estado de Guanajuato, al titular del Sistema Estatal para el Desarrollo Integral de la Familia del Estado de Guanajuato (DIF) así como a las y los titulares de Protección Civil de los 46 municipios que conforman el Estado de Guanajuato, a las y los titulares de los DIF Municipales. Lo anterior, para que, en el ejercicio de sus atribuciones legales, realicen programas preventivos basados en evidencia y pronósticos para proteger a las y los guanajuatenses en esta temporada invernal y garantizar una atención adecuada a la ciudadanía ante cualquier contingencia o imprevisto derivadas de la misma.</w:t>
      </w:r>
      <w:r>
        <w:rPr>
          <w:rFonts w:ascii="Abadi" w:hAnsi="Abadi"/>
          <w:b/>
          <w:sz w:val="21"/>
          <w:szCs w:val="21"/>
        </w:rPr>
        <w:t xml:space="preserve"> XVI. </w:t>
      </w:r>
      <w:r w:rsidRPr="00F538A0">
        <w:rPr>
          <w:rFonts w:ascii="Abadi" w:hAnsi="Abadi"/>
          <w:bCs/>
          <w:sz w:val="21"/>
          <w:szCs w:val="21"/>
        </w:rPr>
        <w:t xml:space="preserve">Presentación de la propuesta de punto de acuerdo de obvia resolución formulada por el diputado Gustavo Adolfo Alfaro Reyes integrante del Grupo Parlamentario del Partido Revolucionario Institucional, a efecto de exhortar al titular de la Secretaría de Salud Federal para que, se sirva realizar las medidas idóneas y necesarias en los tiempos previamente acordados que garanticen el éxito de la jornada de vacunación de influenza estacional; y se garantice a la brevedad y en la medida de lo posible, el abasto de las vacunas </w:t>
      </w:r>
      <w:proofErr w:type="spellStart"/>
      <w:r w:rsidRPr="00F538A0">
        <w:rPr>
          <w:rFonts w:ascii="Abadi" w:hAnsi="Abadi"/>
          <w:bCs/>
          <w:sz w:val="21"/>
          <w:szCs w:val="21"/>
        </w:rPr>
        <w:t>anti-covid</w:t>
      </w:r>
      <w:proofErr w:type="spellEnd"/>
      <w:r w:rsidRPr="00F538A0">
        <w:rPr>
          <w:rFonts w:ascii="Abadi" w:hAnsi="Abadi"/>
          <w:bCs/>
          <w:sz w:val="21"/>
          <w:szCs w:val="21"/>
        </w:rPr>
        <w:t xml:space="preserve"> necesarias, para continuar con la inmunización de las y los guanajuatenses, completar los esquemas inconclusos y acelerar el proceso de vacunación de los más jóvenes y, en su caso, aprobación de la misma.</w:t>
      </w:r>
      <w:r>
        <w:rPr>
          <w:rFonts w:ascii="Abadi" w:hAnsi="Abadi"/>
          <w:b/>
          <w:sz w:val="21"/>
          <w:szCs w:val="21"/>
        </w:rPr>
        <w:t xml:space="preserve"> XVII. </w:t>
      </w:r>
      <w:r w:rsidRPr="00F538A0">
        <w:rPr>
          <w:rFonts w:ascii="Abadi" w:hAnsi="Abadi"/>
          <w:bCs/>
          <w:sz w:val="21"/>
          <w:szCs w:val="21"/>
        </w:rPr>
        <w:t xml:space="preserve">Presentación de la propuesta de punto de acuerdo de obvia resolución suscrita por la diputada Dessire Ángel Rocha de la Representación Parlamentaria del Partido Movimiento Ciudadano a efecto de exhortar al titular del Poder Ejecutivo a través de la Secretaría de Desarrollo Económico Sustentable para que lleve a cabo un análisis detallado del impacto económico de la escasez de chips en la </w:t>
      </w:r>
      <w:r w:rsidRPr="00F538A0">
        <w:rPr>
          <w:rFonts w:ascii="Abadi" w:hAnsi="Abadi"/>
          <w:bCs/>
          <w:sz w:val="21"/>
          <w:szCs w:val="21"/>
        </w:rPr>
        <w:t>industria automotriz en Guanajuato y las propuestas de política pública para aminorar sus efectos; así como a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 y, en su caso, aprobación de la misma.</w:t>
      </w:r>
      <w:r>
        <w:rPr>
          <w:rFonts w:ascii="Abadi" w:hAnsi="Abadi"/>
          <w:b/>
          <w:sz w:val="21"/>
          <w:szCs w:val="21"/>
        </w:rPr>
        <w:t xml:space="preserve"> XVIII. </w:t>
      </w:r>
      <w:r w:rsidRPr="00F538A0">
        <w:rPr>
          <w:rFonts w:ascii="Abadi" w:hAnsi="Abadi"/>
          <w:bCs/>
          <w:sz w:val="21"/>
          <w:szCs w:val="21"/>
        </w:rPr>
        <w:t>Presentación de la propuesta de punto de acuerdo de obvia resolución suscrita por la diputada y el diputado integrantes del Grupo Parlamentario del Partido Verde Ecologista de México a efecto de ordenar a la Auditoría Superior del Estado de Guanajuato, la práctica de una auditoría integral a la administración pública municipal de Salamanca, Guanajuato, por los meses de octubre, noviembre y diciembre del ejercicio fiscal del año 2018, por los ejercicios fiscales de los años 2019 y 2020, así como por el periodo comprendido de enero a octubre del ejercicio fiscal del año 2021 y, en su caso, aprobación de la misma.</w:t>
      </w:r>
      <w:r>
        <w:rPr>
          <w:rFonts w:ascii="Abadi" w:hAnsi="Abadi"/>
          <w:b/>
          <w:sz w:val="21"/>
          <w:szCs w:val="21"/>
        </w:rPr>
        <w:t xml:space="preserve"> XIX. </w:t>
      </w:r>
      <w:r w:rsidRPr="00F538A0">
        <w:rPr>
          <w:rFonts w:ascii="Abadi" w:hAnsi="Abadi"/>
          <w:bCs/>
          <w:sz w:val="21"/>
          <w:szCs w:val="21"/>
        </w:rPr>
        <w:t>Presentación de la propuesta formulada por la diputada y los diputados integrantes de la Junta de Gobierno y Coordinación Política, relativa al nombramiento de la persona titular de la Secretaría General del Congreso del Estado y, en su caso, aprobación de la misma.</w:t>
      </w:r>
      <w:r>
        <w:rPr>
          <w:rFonts w:ascii="Abadi" w:hAnsi="Abadi"/>
          <w:b/>
          <w:sz w:val="21"/>
          <w:szCs w:val="21"/>
        </w:rPr>
        <w:t xml:space="preserve"> XX. </w:t>
      </w:r>
      <w:r w:rsidRPr="00F538A0">
        <w:rPr>
          <w:rFonts w:ascii="Abadi" w:hAnsi="Abadi"/>
          <w:bCs/>
          <w:sz w:val="21"/>
          <w:szCs w:val="21"/>
        </w:rPr>
        <w:t>Presentación de la propuesta formulada por la diputada y los diputados integrantes de la Junta de Gobierno y Coordinación Política, relativa a la conformación de las Comisiones Permanentes de la Sexagésima Quinta Legislatura y, en su caso, aprobación de la misma.</w:t>
      </w:r>
      <w:r>
        <w:rPr>
          <w:rFonts w:ascii="Abadi" w:hAnsi="Abadi"/>
          <w:bCs/>
          <w:sz w:val="21"/>
          <w:szCs w:val="21"/>
        </w:rPr>
        <w:t xml:space="preserve"> </w:t>
      </w:r>
      <w:r>
        <w:rPr>
          <w:rFonts w:ascii="Abadi" w:hAnsi="Abadi"/>
          <w:b/>
          <w:sz w:val="21"/>
          <w:szCs w:val="21"/>
        </w:rPr>
        <w:t xml:space="preserve">XXI. </w:t>
      </w:r>
      <w:r w:rsidRPr="00F538A0">
        <w:rPr>
          <w:rFonts w:ascii="Abadi" w:hAnsi="Abadi"/>
          <w:bCs/>
          <w:sz w:val="21"/>
          <w:szCs w:val="21"/>
        </w:rPr>
        <w:t>Designación de los integrantes propietarios y suplentes de la Comisión de Responsabilidades, en términos de lo dispuesto por el artículo 101, párrafo tercero de la Ley Orgánica del Poder Legislativo del Estado de Guanajuato.</w:t>
      </w:r>
      <w:r>
        <w:rPr>
          <w:rFonts w:ascii="Abadi" w:hAnsi="Abadi"/>
          <w:b/>
          <w:sz w:val="21"/>
          <w:szCs w:val="21"/>
        </w:rPr>
        <w:t xml:space="preserve"> XXII. </w:t>
      </w:r>
      <w:r w:rsidRPr="00F538A0">
        <w:rPr>
          <w:rFonts w:ascii="Abadi" w:hAnsi="Abadi"/>
          <w:bCs/>
          <w:sz w:val="21"/>
          <w:szCs w:val="21"/>
        </w:rPr>
        <w:t>Presentación de la propuesta de punto de acuerdo formulada por la diputada y los diputados integrantes de la Junta de Gobierno y Coordinación Política relativa a la constitución de la comisión especial para dar seguimiento a la implementación de la Agenda 2030 y, en su caso, aprobación de la misma</w:t>
      </w:r>
      <w:r>
        <w:rPr>
          <w:rFonts w:ascii="Abadi" w:hAnsi="Abadi"/>
          <w:bCs/>
          <w:sz w:val="21"/>
          <w:szCs w:val="21"/>
        </w:rPr>
        <w:t xml:space="preserve">. </w:t>
      </w:r>
      <w:r>
        <w:rPr>
          <w:rFonts w:ascii="Abadi" w:hAnsi="Abadi"/>
          <w:b/>
          <w:sz w:val="21"/>
          <w:szCs w:val="21"/>
        </w:rPr>
        <w:t xml:space="preserve">XXIII. </w:t>
      </w:r>
      <w:r w:rsidRPr="00F538A0">
        <w:rPr>
          <w:rFonts w:ascii="Abadi" w:hAnsi="Abadi"/>
          <w:bCs/>
          <w:sz w:val="21"/>
          <w:szCs w:val="21"/>
        </w:rPr>
        <w:t>Protesta, en su caso, de la persona nombrada como titular de la Secretaría General del Congreso del Estado.</w:t>
      </w:r>
      <w:r>
        <w:rPr>
          <w:rFonts w:ascii="Abadi" w:hAnsi="Abadi"/>
          <w:b/>
          <w:sz w:val="21"/>
          <w:szCs w:val="21"/>
        </w:rPr>
        <w:t xml:space="preserve"> XXIV. </w:t>
      </w:r>
      <w:r w:rsidRPr="00F538A0">
        <w:rPr>
          <w:rFonts w:ascii="Abadi" w:hAnsi="Abadi"/>
          <w:bCs/>
          <w:sz w:val="21"/>
          <w:szCs w:val="21"/>
        </w:rPr>
        <w:t>Asuntos generales.</w:t>
      </w:r>
      <w:r>
        <w:rPr>
          <w:rFonts w:ascii="Abadi" w:hAnsi="Abadi"/>
          <w:bCs/>
          <w:sz w:val="21"/>
          <w:szCs w:val="21"/>
        </w:rPr>
        <w:t>»</w:t>
      </w:r>
    </w:p>
    <w:p w14:paraId="22A0EA4E" w14:textId="124979BF" w:rsidR="00F538A0" w:rsidRDefault="00F538A0" w:rsidP="00F538A0">
      <w:pPr>
        <w:ind w:firstLine="720"/>
        <w:jc w:val="both"/>
        <w:rPr>
          <w:rFonts w:ascii="Abadi" w:hAnsi="Abadi"/>
          <w:bCs/>
          <w:sz w:val="21"/>
          <w:szCs w:val="21"/>
        </w:rPr>
      </w:pPr>
    </w:p>
    <w:p w14:paraId="406A6494" w14:textId="77777777" w:rsidR="00C46CD7" w:rsidRPr="00C46CD7" w:rsidRDefault="00C46CD7" w:rsidP="00C46CD7">
      <w:pPr>
        <w:autoSpaceDE w:val="0"/>
        <w:autoSpaceDN w:val="0"/>
        <w:adjustRightInd w:val="0"/>
        <w:jc w:val="both"/>
        <w:rPr>
          <w:rFonts w:ascii="Abadi" w:eastAsia="Calibri" w:hAnsi="Abadi" w:cs="ArialMT"/>
          <w:kern w:val="2"/>
          <w:sz w:val="21"/>
          <w:szCs w:val="21"/>
          <w:lang w:val="es-MX" w:eastAsia="en-US"/>
          <w14:ligatures w14:val="standardContextual"/>
        </w:rPr>
      </w:pPr>
    </w:p>
    <w:p w14:paraId="4CA1638C" w14:textId="77777777" w:rsidR="00C46CD7" w:rsidRPr="00C46CD7" w:rsidRDefault="00C46CD7" w:rsidP="00C46CD7">
      <w:pPr>
        <w:tabs>
          <w:tab w:val="left" w:pos="825"/>
        </w:tabs>
        <w:kinsoku w:val="0"/>
        <w:overflowPunct w:val="0"/>
        <w:spacing w:before="11" w:after="160" w:line="259" w:lineRule="auto"/>
        <w:ind w:left="40" w:right="100"/>
        <w:contextualSpacing/>
        <w:jc w:val="both"/>
        <w:rPr>
          <w:rFonts w:ascii="Abadi" w:eastAsia="Calibri" w:hAnsi="Abadi"/>
          <w:kern w:val="2"/>
          <w:sz w:val="21"/>
          <w:szCs w:val="21"/>
          <w:lang w:val="es-MX" w:eastAsia="en-US"/>
          <w14:ligatures w14:val="standardContextual"/>
        </w:rPr>
      </w:pPr>
      <w:r w:rsidRPr="00C46CD7">
        <w:rPr>
          <w:rFonts w:ascii="Abadi" w:eastAsia="Calibri" w:hAnsi="Abadi"/>
          <w:b/>
          <w:bCs/>
          <w:kern w:val="2"/>
          <w:sz w:val="21"/>
          <w:szCs w:val="21"/>
          <w:lang w:val="es-MX" w:eastAsia="en-US"/>
          <w14:ligatures w14:val="standardContextual"/>
        </w:rPr>
        <w:lastRenderedPageBreak/>
        <w:tab/>
        <w:t xml:space="preserve">- La </w:t>
      </w:r>
      <w:proofErr w:type="gramStart"/>
      <w:r w:rsidRPr="00C46CD7">
        <w:rPr>
          <w:rFonts w:ascii="Abadi" w:eastAsia="Calibri" w:hAnsi="Abadi"/>
          <w:b/>
          <w:bCs/>
          <w:kern w:val="2"/>
          <w:sz w:val="21"/>
          <w:szCs w:val="21"/>
          <w:lang w:val="es-MX" w:eastAsia="en-US"/>
          <w14:ligatures w14:val="standardContextual"/>
        </w:rPr>
        <w:t>Presidencia.-</w:t>
      </w:r>
      <w:proofErr w:type="gramEnd"/>
      <w:r w:rsidRPr="00C46CD7">
        <w:rPr>
          <w:rFonts w:ascii="Abadi" w:eastAsia="Calibri" w:hAnsi="Abadi"/>
          <w:b/>
          <w:bCs/>
          <w:kern w:val="2"/>
          <w:sz w:val="21"/>
          <w:szCs w:val="21"/>
          <w:lang w:val="es-MX" w:eastAsia="en-US"/>
          <w14:ligatures w14:val="standardContextual"/>
        </w:rPr>
        <w:t xml:space="preserve"> </w:t>
      </w:r>
      <w:r w:rsidRPr="00C46CD7">
        <w:rPr>
          <w:rFonts w:ascii="Abadi" w:eastAsia="Calibri" w:hAnsi="Abadi"/>
          <w:kern w:val="2"/>
          <w:sz w:val="21"/>
          <w:szCs w:val="21"/>
          <w:lang w:val="es-MX" w:eastAsia="en-US"/>
          <w14:ligatures w14:val="standardContextual"/>
        </w:rPr>
        <w:t>¡Muchas gracias! diputada Secretaria.</w:t>
      </w:r>
    </w:p>
    <w:p w14:paraId="6674CD45" w14:textId="77777777" w:rsidR="00C46CD7" w:rsidRPr="00C46CD7" w:rsidRDefault="00C46CD7" w:rsidP="00C46CD7">
      <w:pPr>
        <w:tabs>
          <w:tab w:val="left" w:pos="825"/>
        </w:tabs>
        <w:kinsoku w:val="0"/>
        <w:overflowPunct w:val="0"/>
        <w:spacing w:before="11" w:after="160" w:line="259" w:lineRule="auto"/>
        <w:ind w:left="40" w:right="100"/>
        <w:contextualSpacing/>
        <w:jc w:val="both"/>
        <w:rPr>
          <w:rFonts w:ascii="Abadi" w:eastAsia="Calibri" w:hAnsi="Abadi"/>
          <w:b/>
          <w:bCs/>
          <w:kern w:val="2"/>
          <w:sz w:val="21"/>
          <w:szCs w:val="21"/>
          <w:lang w:val="es-MX" w:eastAsia="en-US"/>
          <w14:ligatures w14:val="standardContextual"/>
        </w:rPr>
      </w:pPr>
    </w:p>
    <w:p w14:paraId="29F3C0FC" w14:textId="77777777" w:rsidR="00C46CD7" w:rsidRPr="00C46CD7" w:rsidRDefault="00C46CD7" w:rsidP="00C46CD7">
      <w:pPr>
        <w:tabs>
          <w:tab w:val="left" w:pos="825"/>
        </w:tabs>
        <w:kinsoku w:val="0"/>
        <w:overflowPunct w:val="0"/>
        <w:spacing w:before="11" w:after="160" w:line="259" w:lineRule="auto"/>
        <w:ind w:left="40" w:right="100"/>
        <w:contextualSpacing/>
        <w:jc w:val="both"/>
        <w:rPr>
          <w:rFonts w:ascii="Abadi" w:eastAsia="Calibri" w:hAnsi="Abadi"/>
          <w:kern w:val="2"/>
          <w:sz w:val="21"/>
          <w:szCs w:val="21"/>
          <w:lang w:val="es-MX" w:eastAsia="en-US"/>
          <w14:ligatures w14:val="standardContextual"/>
        </w:rPr>
      </w:pPr>
      <w:r w:rsidRPr="00C46CD7">
        <w:rPr>
          <w:rFonts w:ascii="Abadi" w:eastAsia="Calibri" w:hAnsi="Abadi"/>
          <w:b/>
          <w:bCs/>
          <w:kern w:val="2"/>
          <w:sz w:val="21"/>
          <w:szCs w:val="21"/>
          <w:lang w:val="es-MX" w:eastAsia="en-US"/>
          <w14:ligatures w14:val="standardContextual"/>
        </w:rPr>
        <w:tab/>
        <w:t xml:space="preserve">- </w:t>
      </w:r>
      <w:r w:rsidRPr="00C46CD7">
        <w:rPr>
          <w:rFonts w:ascii="Abadi" w:eastAsia="Calibri" w:hAnsi="Abadi"/>
          <w:kern w:val="2"/>
          <w:sz w:val="21"/>
          <w:szCs w:val="21"/>
          <w:lang w:val="es-MX" w:eastAsia="en-US"/>
          <w14:ligatures w14:val="standardContextual"/>
        </w:rPr>
        <w:t xml:space="preserve">La propuesta del orden de día, está a consideración de las diputadas y de los diputados, si alguno de ustedes quisiera hacer un comentario al respecto les agradecería me lo indicaran en este momento. </w:t>
      </w:r>
    </w:p>
    <w:p w14:paraId="073F5320" w14:textId="77777777" w:rsidR="00C46CD7" w:rsidRPr="00C46CD7" w:rsidRDefault="00C46CD7" w:rsidP="00C46CD7">
      <w:pPr>
        <w:tabs>
          <w:tab w:val="left" w:pos="825"/>
        </w:tabs>
        <w:kinsoku w:val="0"/>
        <w:overflowPunct w:val="0"/>
        <w:spacing w:before="11" w:after="160" w:line="259" w:lineRule="auto"/>
        <w:ind w:left="40" w:right="100"/>
        <w:contextualSpacing/>
        <w:jc w:val="both"/>
        <w:rPr>
          <w:rFonts w:ascii="Abadi" w:eastAsia="Calibri" w:hAnsi="Abadi"/>
          <w:kern w:val="2"/>
          <w:sz w:val="21"/>
          <w:szCs w:val="21"/>
          <w:lang w:val="es-MX" w:eastAsia="en-US"/>
          <w14:ligatures w14:val="standardContextual"/>
        </w:rPr>
      </w:pPr>
    </w:p>
    <w:p w14:paraId="2364A25B" w14:textId="77777777" w:rsidR="00C46CD7" w:rsidRPr="00C46CD7" w:rsidRDefault="00C46CD7" w:rsidP="00C46CD7">
      <w:pPr>
        <w:tabs>
          <w:tab w:val="left" w:pos="825"/>
        </w:tabs>
        <w:kinsoku w:val="0"/>
        <w:overflowPunct w:val="0"/>
        <w:spacing w:before="11" w:after="160" w:line="259" w:lineRule="auto"/>
        <w:ind w:left="40" w:right="100"/>
        <w:contextualSpacing/>
        <w:jc w:val="both"/>
        <w:rPr>
          <w:rFonts w:ascii="Abadi" w:eastAsia="Calibri" w:hAnsi="Abadi"/>
          <w:kern w:val="2"/>
          <w:sz w:val="21"/>
          <w:szCs w:val="21"/>
          <w:lang w:val="es-MX" w:eastAsia="en-US"/>
          <w14:ligatures w14:val="standardContextual"/>
        </w:rPr>
      </w:pPr>
      <w:r w:rsidRPr="00C46CD7">
        <w:rPr>
          <w:rFonts w:ascii="Abadi" w:eastAsia="Calibri" w:hAnsi="Abadi"/>
          <w:b/>
          <w:bCs/>
          <w:kern w:val="2"/>
          <w:sz w:val="21"/>
          <w:szCs w:val="21"/>
          <w:lang w:val="es-MX" w:eastAsia="en-US"/>
          <w14:ligatures w14:val="standardContextual"/>
        </w:rPr>
        <w:tab/>
      </w:r>
      <w:r w:rsidRPr="00C46CD7">
        <w:rPr>
          <w:rFonts w:ascii="Abadi" w:eastAsia="Calibri" w:hAnsi="Abadi"/>
          <w:kern w:val="2"/>
          <w:sz w:val="21"/>
          <w:szCs w:val="21"/>
          <w:lang w:val="es-MX" w:eastAsia="en-US"/>
          <w14:ligatures w14:val="standardContextual"/>
        </w:rPr>
        <w:t>- En virtud de que ninguna diputada y ningún diputado, desea hacer uso de la palabra se ruega a la Secretaría que en votación económica, y a través del sistema electronico y para quienes se encuentran a distancia a través de la modalidad convencional, pregunte a la Asamblea si es de aprobarse el orden del día puesto a su consideración.</w:t>
      </w:r>
    </w:p>
    <w:p w14:paraId="66B54B95" w14:textId="77777777" w:rsidR="00C46CD7" w:rsidRPr="00C46CD7" w:rsidRDefault="00C46CD7" w:rsidP="00C46CD7">
      <w:pPr>
        <w:tabs>
          <w:tab w:val="left" w:pos="825"/>
        </w:tabs>
        <w:kinsoku w:val="0"/>
        <w:overflowPunct w:val="0"/>
        <w:spacing w:before="11" w:after="160" w:line="259" w:lineRule="auto"/>
        <w:ind w:left="40" w:right="100"/>
        <w:contextualSpacing/>
        <w:jc w:val="both"/>
        <w:rPr>
          <w:rFonts w:ascii="Abadi" w:eastAsia="Calibri" w:hAnsi="Abadi"/>
          <w:kern w:val="2"/>
          <w:sz w:val="21"/>
          <w:szCs w:val="21"/>
          <w:lang w:val="es-MX" w:eastAsia="en-US"/>
          <w14:ligatures w14:val="standardContextual"/>
        </w:rPr>
      </w:pPr>
      <w:r w:rsidRPr="00C46CD7">
        <w:rPr>
          <w:rFonts w:ascii="Abadi" w:eastAsia="Calibri" w:hAnsi="Abadi"/>
          <w:kern w:val="2"/>
          <w:sz w:val="21"/>
          <w:szCs w:val="21"/>
          <w:lang w:val="es-MX" w:eastAsia="en-US"/>
          <w14:ligatures w14:val="standardContextual"/>
        </w:rPr>
        <w:t xml:space="preserve"> </w:t>
      </w:r>
    </w:p>
    <w:p w14:paraId="54217AC1" w14:textId="77777777" w:rsidR="00C46CD7" w:rsidRPr="00C46CD7" w:rsidRDefault="00C46CD7" w:rsidP="00C46CD7">
      <w:pPr>
        <w:kinsoku w:val="0"/>
        <w:overflowPunct w:val="0"/>
        <w:spacing w:before="11" w:after="160" w:line="259" w:lineRule="auto"/>
        <w:ind w:left="40" w:right="100"/>
        <w:contextualSpacing/>
        <w:jc w:val="both"/>
        <w:rPr>
          <w:rFonts w:ascii="Abadi" w:eastAsia="Calibri" w:hAnsi="Abadi"/>
          <w:b/>
          <w:bCs/>
          <w:kern w:val="2"/>
          <w:sz w:val="21"/>
          <w:szCs w:val="21"/>
          <w:lang w:val="es-MX" w:eastAsia="en-US"/>
          <w14:ligatures w14:val="standardContextual"/>
        </w:rPr>
      </w:pPr>
      <w:r w:rsidRPr="00C46CD7">
        <w:rPr>
          <w:rFonts w:ascii="Abadi" w:eastAsia="Calibri" w:hAnsi="Abadi"/>
          <w:b/>
          <w:bCs/>
          <w:kern w:val="2"/>
          <w:sz w:val="21"/>
          <w:szCs w:val="21"/>
          <w:lang w:val="es-MX" w:eastAsia="en-US"/>
          <w14:ligatures w14:val="standardContextual"/>
        </w:rPr>
        <w:t>(Se abre el sistema electronico de votación)</w:t>
      </w:r>
    </w:p>
    <w:p w14:paraId="792A4F79" w14:textId="77777777" w:rsidR="00C46CD7" w:rsidRPr="00C46CD7" w:rsidRDefault="00C46CD7" w:rsidP="00C46CD7">
      <w:pPr>
        <w:spacing w:after="160" w:line="259" w:lineRule="auto"/>
        <w:ind w:firstLine="708"/>
        <w:jc w:val="both"/>
        <w:rPr>
          <w:rFonts w:ascii="Abadi" w:eastAsia="Calibri" w:hAnsi="Abadi"/>
          <w:kern w:val="2"/>
          <w:sz w:val="21"/>
          <w:szCs w:val="21"/>
          <w:lang w:val="es-MX" w:eastAsia="en-US"/>
          <w14:ligatures w14:val="standardContextual"/>
        </w:rPr>
      </w:pPr>
      <w:r w:rsidRPr="00C46CD7">
        <w:rPr>
          <w:rFonts w:ascii="Abadi" w:eastAsia="Calibri" w:hAnsi="Abadi"/>
          <w:kern w:val="2"/>
          <w:sz w:val="21"/>
          <w:szCs w:val="21"/>
          <w:lang w:val="es-MX" w:eastAsia="en-US"/>
          <w14:ligatures w14:val="standardContextual"/>
        </w:rPr>
        <w:t xml:space="preserve">- </w:t>
      </w:r>
      <w:r w:rsidRPr="00C46CD7">
        <w:rPr>
          <w:rFonts w:ascii="Abadi" w:eastAsia="Calibri" w:hAnsi="Abadi"/>
          <w:b/>
          <w:bCs/>
          <w:kern w:val="2"/>
          <w:sz w:val="21"/>
          <w:szCs w:val="21"/>
          <w:lang w:val="es-MX" w:eastAsia="en-US"/>
          <w14:ligatures w14:val="standardContextual"/>
        </w:rPr>
        <w:t xml:space="preserve">La </w:t>
      </w:r>
      <w:proofErr w:type="gramStart"/>
      <w:r w:rsidRPr="00C46CD7">
        <w:rPr>
          <w:rFonts w:ascii="Abadi" w:eastAsia="Calibri" w:hAnsi="Abadi"/>
          <w:b/>
          <w:bCs/>
          <w:kern w:val="2"/>
          <w:sz w:val="21"/>
          <w:szCs w:val="21"/>
          <w:lang w:val="es-MX" w:eastAsia="en-US"/>
          <w14:ligatures w14:val="standardContextual"/>
        </w:rPr>
        <w:t>Secretaría</w:t>
      </w:r>
      <w:r w:rsidRPr="00C46CD7">
        <w:rPr>
          <w:rFonts w:ascii="Abadi" w:eastAsia="Calibri" w:hAnsi="Abadi"/>
          <w:kern w:val="2"/>
          <w:sz w:val="21"/>
          <w:szCs w:val="21"/>
          <w:lang w:val="es-MX" w:eastAsia="en-US"/>
          <w14:ligatures w14:val="standardContextual"/>
        </w:rPr>
        <w:t>.-</w:t>
      </w:r>
      <w:proofErr w:type="gramEnd"/>
      <w:r w:rsidRPr="00C46CD7">
        <w:rPr>
          <w:rFonts w:ascii="Abadi" w:eastAsia="Calibri" w:hAnsi="Abadi"/>
          <w:kern w:val="2"/>
          <w:sz w:val="21"/>
          <w:szCs w:val="21"/>
          <w:lang w:val="es-MX" w:eastAsia="en-US"/>
          <w14:ligatures w14:val="standardContextual"/>
        </w:rPr>
        <w:t xml:space="preserve"> Por instrucciones de la Presidencia en votación económica, se pregunta a las diputadas y a los diputados si se aprueba el orden del día mediante el sistema electrónico y quienes se encuentran a distancia, si están por la afirmativa, manifiéstenlo levantando su mano. ¿Diputada Hades Berenice? ¡Muy bien! ¿Diputado Gerardo? ¿Diputado Jorge Ortiz? ¿El sentido de su voto? presione ahí el voto por favor, ya mucha gracias, ¿Diputada Dessire?</w:t>
      </w:r>
    </w:p>
    <w:p w14:paraId="6737C1C0" w14:textId="77777777" w:rsidR="00C46CD7" w:rsidRPr="00C46CD7" w:rsidRDefault="00C46CD7" w:rsidP="00C46CD7">
      <w:pPr>
        <w:spacing w:after="160" w:line="259" w:lineRule="auto"/>
        <w:ind w:firstLine="708"/>
        <w:jc w:val="both"/>
        <w:rPr>
          <w:rFonts w:ascii="Abadi" w:eastAsia="Calibri" w:hAnsi="Abadi"/>
          <w:kern w:val="2"/>
          <w:sz w:val="21"/>
          <w:szCs w:val="21"/>
          <w:lang w:val="es-MX" w:eastAsia="en-US"/>
          <w14:ligatures w14:val="standardContextual"/>
        </w:rPr>
      </w:pPr>
      <w:r w:rsidRPr="00C46CD7">
        <w:rPr>
          <w:rFonts w:ascii="Abadi" w:eastAsia="Calibri" w:hAnsi="Abadi"/>
          <w:kern w:val="2"/>
          <w:sz w:val="21"/>
          <w:szCs w:val="21"/>
          <w:lang w:val="es-MX" w:eastAsia="en-US"/>
          <w14:ligatures w14:val="standardContextual"/>
        </w:rPr>
        <w:t xml:space="preserve">¿Falta alguna diputada o algún diputado de emitir su voto? </w:t>
      </w:r>
    </w:p>
    <w:p w14:paraId="6110D90F" w14:textId="274C881C" w:rsidR="00C46CD7" w:rsidRPr="00C46CD7" w:rsidRDefault="005F71D1" w:rsidP="00C46CD7">
      <w:pPr>
        <w:spacing w:after="160" w:line="259" w:lineRule="auto"/>
        <w:jc w:val="both"/>
        <w:rPr>
          <w:rFonts w:ascii="Abadi" w:eastAsia="Calibri" w:hAnsi="Abadi"/>
          <w:b/>
          <w:bCs/>
          <w:kern w:val="2"/>
          <w:sz w:val="21"/>
          <w:szCs w:val="21"/>
          <w:lang w:val="es-MX" w:eastAsia="en-US"/>
          <w14:ligatures w14:val="standardContextual"/>
        </w:rPr>
      </w:pPr>
      <w:r w:rsidRPr="00C46CD7">
        <w:rPr>
          <w:rFonts w:ascii="Calibri" w:eastAsia="Calibri" w:hAnsi="Calibri"/>
          <w:noProof/>
          <w:kern w:val="2"/>
          <w:sz w:val="22"/>
          <w:szCs w:val="22"/>
          <w:lang w:val="es-MX" w:eastAsia="en-US"/>
          <w14:ligatures w14:val="standardContextual"/>
        </w:rPr>
        <w:drawing>
          <wp:anchor distT="0" distB="0" distL="114300" distR="114300" simplePos="0" relativeHeight="251661312" behindDoc="1" locked="0" layoutInCell="1" allowOverlap="1" wp14:anchorId="40F05DD6" wp14:editId="42DFED48">
            <wp:simplePos x="0" y="0"/>
            <wp:positionH relativeFrom="column">
              <wp:posOffset>545123</wp:posOffset>
            </wp:positionH>
            <wp:positionV relativeFrom="paragraph">
              <wp:posOffset>431214</wp:posOffset>
            </wp:positionV>
            <wp:extent cx="1697175" cy="887186"/>
            <wp:effectExtent l="228600" t="228600" r="227330" b="236855"/>
            <wp:wrapTight wrapText="bothSides">
              <wp:wrapPolygon edited="0">
                <wp:start x="-2183" y="-5566"/>
                <wp:lineTo x="-2910" y="-5102"/>
                <wp:lineTo x="-2910" y="24584"/>
                <wp:lineTo x="-2183" y="26903"/>
                <wp:lineTo x="23524" y="26903"/>
                <wp:lineTo x="24251" y="24584"/>
                <wp:lineTo x="24251" y="2319"/>
                <wp:lineTo x="23524" y="-4639"/>
                <wp:lineTo x="23524" y="-5566"/>
                <wp:lineTo x="-2183" y="-5566"/>
              </wp:wrapPolygon>
            </wp:wrapTight>
            <wp:docPr id="1884532196" name="Imagen 188453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32196" name=""/>
                    <pic:cNvPicPr/>
                  </pic:nvPicPr>
                  <pic:blipFill rotWithShape="1">
                    <a:blip r:embed="rId13" cstate="print">
                      <a:extLst>
                        <a:ext uri="{28A0092B-C50C-407E-A947-70E740481C1C}">
                          <a14:useLocalDpi xmlns:a14="http://schemas.microsoft.com/office/drawing/2010/main" val="0"/>
                        </a:ext>
                      </a:extLst>
                    </a:blip>
                    <a:srcRect b="7061"/>
                    <a:stretch/>
                  </pic:blipFill>
                  <pic:spPr bwMode="auto">
                    <a:xfrm>
                      <a:off x="0" y="0"/>
                      <a:ext cx="1697175" cy="887186"/>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r w:rsidR="00C46CD7" w:rsidRPr="00C46CD7">
        <w:rPr>
          <w:rFonts w:ascii="Abadi" w:eastAsia="Calibri" w:hAnsi="Abadi"/>
          <w:b/>
          <w:bCs/>
          <w:kern w:val="2"/>
          <w:sz w:val="21"/>
          <w:szCs w:val="21"/>
          <w:lang w:val="es-MX" w:eastAsia="en-US"/>
          <w14:ligatures w14:val="standardContextual"/>
        </w:rPr>
        <w:t>(Se cierra el sistema electrónico de votación)</w:t>
      </w:r>
    </w:p>
    <w:p w14:paraId="3892EF9A" w14:textId="77777777" w:rsidR="00C46CD7" w:rsidRPr="00C46CD7" w:rsidRDefault="00C46CD7" w:rsidP="00C46CD7">
      <w:pPr>
        <w:spacing w:after="160" w:line="259" w:lineRule="auto"/>
        <w:jc w:val="both"/>
        <w:rPr>
          <w:rFonts w:ascii="Abadi" w:eastAsia="Calibri" w:hAnsi="Abadi"/>
          <w:kern w:val="2"/>
          <w:sz w:val="21"/>
          <w:szCs w:val="21"/>
          <w:lang w:val="es-MX" w:eastAsia="en-US"/>
          <w14:ligatures w14:val="standardContextual"/>
        </w:rPr>
      </w:pPr>
      <w:r w:rsidRPr="00C46CD7">
        <w:rPr>
          <w:rFonts w:ascii="Abadi" w:eastAsia="Calibri" w:hAnsi="Abadi"/>
          <w:b/>
          <w:bCs/>
          <w:kern w:val="2"/>
          <w:sz w:val="21"/>
          <w:szCs w:val="21"/>
          <w:lang w:val="es-MX" w:eastAsia="en-US"/>
          <w14:ligatures w14:val="standardContextual"/>
        </w:rPr>
        <w:tab/>
        <w:t xml:space="preserve">- La </w:t>
      </w:r>
      <w:proofErr w:type="gramStart"/>
      <w:r w:rsidRPr="00C46CD7">
        <w:rPr>
          <w:rFonts w:ascii="Abadi" w:eastAsia="Calibri" w:hAnsi="Abadi"/>
          <w:b/>
          <w:bCs/>
          <w:kern w:val="2"/>
          <w:sz w:val="21"/>
          <w:szCs w:val="21"/>
          <w:lang w:val="es-MX" w:eastAsia="en-US"/>
          <w14:ligatures w14:val="standardContextual"/>
        </w:rPr>
        <w:t>Secretaría.-</w:t>
      </w:r>
      <w:proofErr w:type="gramEnd"/>
      <w:r w:rsidRPr="00C46CD7">
        <w:rPr>
          <w:rFonts w:ascii="Abadi" w:eastAsia="Calibri" w:hAnsi="Abadi"/>
          <w:kern w:val="2"/>
          <w:sz w:val="21"/>
          <w:szCs w:val="21"/>
          <w:lang w:val="es-MX" w:eastAsia="en-US"/>
          <w14:ligatures w14:val="standardContextual"/>
        </w:rPr>
        <w:t xml:space="preserve"> Se registraron 34 votos a favor. </w:t>
      </w:r>
    </w:p>
    <w:p w14:paraId="77FEB731" w14:textId="77777777" w:rsidR="00C46CD7" w:rsidRPr="00C46CD7" w:rsidRDefault="00C46CD7" w:rsidP="00C46CD7">
      <w:pPr>
        <w:spacing w:after="160" w:line="259" w:lineRule="auto"/>
        <w:jc w:val="both"/>
        <w:rPr>
          <w:rFonts w:ascii="Abadi" w:eastAsia="Calibri" w:hAnsi="Abadi"/>
          <w:kern w:val="2"/>
          <w:sz w:val="21"/>
          <w:szCs w:val="21"/>
          <w:lang w:val="es-MX" w:eastAsia="en-US"/>
          <w14:ligatures w14:val="standardContextual"/>
        </w:rPr>
      </w:pPr>
      <w:r w:rsidRPr="00C46CD7">
        <w:rPr>
          <w:rFonts w:ascii="Abadi" w:eastAsia="Calibri" w:hAnsi="Abadi"/>
          <w:kern w:val="2"/>
          <w:sz w:val="21"/>
          <w:szCs w:val="21"/>
          <w:lang w:val="es-MX" w:eastAsia="en-US"/>
          <w14:ligatures w14:val="standardContextual"/>
        </w:rPr>
        <w:tab/>
      </w:r>
      <w:r w:rsidRPr="00C46CD7">
        <w:rPr>
          <w:rFonts w:ascii="Abadi" w:eastAsia="Calibri" w:hAnsi="Abadi"/>
          <w:b/>
          <w:bCs/>
          <w:kern w:val="2"/>
          <w:sz w:val="21"/>
          <w:szCs w:val="21"/>
          <w:lang w:val="es-MX" w:eastAsia="en-US"/>
          <w14:ligatures w14:val="standardContextual"/>
        </w:rPr>
        <w:t xml:space="preserve">- La </w:t>
      </w:r>
      <w:proofErr w:type="gramStart"/>
      <w:r w:rsidRPr="00C46CD7">
        <w:rPr>
          <w:rFonts w:ascii="Abadi" w:eastAsia="Calibri" w:hAnsi="Abadi"/>
          <w:b/>
          <w:bCs/>
          <w:kern w:val="2"/>
          <w:sz w:val="21"/>
          <w:szCs w:val="21"/>
          <w:lang w:val="es-MX" w:eastAsia="en-US"/>
          <w14:ligatures w14:val="standardContextual"/>
        </w:rPr>
        <w:t>Presidencia.-</w:t>
      </w:r>
      <w:proofErr w:type="gramEnd"/>
      <w:r w:rsidRPr="00C46CD7">
        <w:rPr>
          <w:rFonts w:ascii="Abadi" w:eastAsia="Calibri" w:hAnsi="Abadi"/>
          <w:kern w:val="2"/>
          <w:sz w:val="21"/>
          <w:szCs w:val="21"/>
          <w:lang w:val="es-MX" w:eastAsia="en-US"/>
          <w14:ligatures w14:val="standardContextual"/>
        </w:rPr>
        <w:t xml:space="preserve"> </w:t>
      </w:r>
    </w:p>
    <w:p w14:paraId="01C6C140" w14:textId="77777777" w:rsidR="00C46CD7" w:rsidRPr="00C46CD7" w:rsidRDefault="00C46CD7" w:rsidP="00C46CD7">
      <w:pPr>
        <w:spacing w:after="160" w:line="259" w:lineRule="auto"/>
        <w:ind w:left="1134"/>
        <w:jc w:val="both"/>
        <w:rPr>
          <w:rFonts w:ascii="Abadi" w:eastAsia="Calibri" w:hAnsi="Abadi"/>
          <w:b/>
          <w:bCs/>
          <w:i/>
          <w:iCs/>
          <w:kern w:val="2"/>
          <w:sz w:val="21"/>
          <w:szCs w:val="21"/>
          <w:u w:val="single"/>
          <w:lang w:val="es-MX" w:eastAsia="en-US"/>
          <w14:ligatures w14:val="standardContextual"/>
        </w:rPr>
      </w:pPr>
      <w:r w:rsidRPr="00C46CD7">
        <w:rPr>
          <w:rFonts w:ascii="Abadi" w:eastAsia="Calibri" w:hAnsi="Abadi"/>
          <w:b/>
          <w:bCs/>
          <w:i/>
          <w:iCs/>
          <w:kern w:val="2"/>
          <w:sz w:val="21"/>
          <w:szCs w:val="21"/>
          <w:u w:val="single"/>
          <w:lang w:val="es-MX" w:eastAsia="en-US"/>
          <w14:ligatures w14:val="standardContextual"/>
        </w:rPr>
        <w:t xml:space="preserve">El orden de día ha sido aprobado por unanimidad </w:t>
      </w:r>
    </w:p>
    <w:p w14:paraId="5D7ADFA4" w14:textId="77777777" w:rsidR="00797A9F" w:rsidRPr="00F538A0" w:rsidRDefault="00797A9F" w:rsidP="00F538A0">
      <w:pPr>
        <w:ind w:firstLine="720"/>
        <w:jc w:val="both"/>
        <w:rPr>
          <w:rFonts w:ascii="Abadi" w:hAnsi="Abadi"/>
          <w:bCs/>
          <w:sz w:val="21"/>
          <w:szCs w:val="21"/>
        </w:rPr>
      </w:pPr>
    </w:p>
    <w:p w14:paraId="01522916" w14:textId="77777777" w:rsidR="00F538A0" w:rsidRPr="00F538A0" w:rsidRDefault="00F538A0" w:rsidP="00F538A0">
      <w:pPr>
        <w:ind w:firstLine="720"/>
        <w:jc w:val="both"/>
        <w:rPr>
          <w:rFonts w:ascii="Abadi" w:hAnsi="Abadi"/>
          <w:b/>
          <w:sz w:val="21"/>
          <w:szCs w:val="21"/>
        </w:rPr>
      </w:pPr>
    </w:p>
    <w:p w14:paraId="3EC5CB48" w14:textId="314D03EC" w:rsidR="00F538A0" w:rsidRPr="00F538A0" w:rsidRDefault="00F538A0" w:rsidP="00F538A0">
      <w:pPr>
        <w:ind w:firstLine="720"/>
        <w:jc w:val="both"/>
        <w:rPr>
          <w:rFonts w:ascii="Abadi" w:hAnsi="Abadi"/>
          <w:b/>
          <w:sz w:val="21"/>
          <w:szCs w:val="21"/>
        </w:rPr>
      </w:pPr>
      <w:r w:rsidRPr="00F538A0">
        <w:rPr>
          <w:rFonts w:ascii="Abadi" w:hAnsi="Abadi"/>
          <w:b/>
          <w:sz w:val="21"/>
          <w:szCs w:val="21"/>
        </w:rPr>
        <w:t>LECTURA Y, EN SU CASO, APROBACIÓN DEL ACTA DE LA SESIÓN ORDINARIA CELEBRADA EL 30 DE SEPTIEMBRE DEL AÑO EN CURSO.</w:t>
      </w:r>
    </w:p>
    <w:p w14:paraId="45146C49" w14:textId="205CA627" w:rsidR="00F538A0" w:rsidRDefault="00F538A0" w:rsidP="00F538A0">
      <w:pPr>
        <w:ind w:firstLine="720"/>
        <w:jc w:val="both"/>
        <w:rPr>
          <w:rFonts w:ascii="Abadi" w:hAnsi="Abadi"/>
          <w:b/>
          <w:sz w:val="21"/>
          <w:szCs w:val="21"/>
        </w:rPr>
      </w:pPr>
    </w:p>
    <w:p w14:paraId="1D5EF871" w14:textId="04547A28" w:rsidR="00AC145E" w:rsidRDefault="00AC145E" w:rsidP="00AC145E">
      <w:pPr>
        <w:jc w:val="center"/>
        <w:rPr>
          <w:rFonts w:ascii="Abadi" w:hAnsi="Abadi"/>
          <w:b/>
          <w:sz w:val="21"/>
          <w:szCs w:val="21"/>
        </w:rPr>
      </w:pPr>
      <w:r>
        <w:rPr>
          <w:rFonts w:ascii="Abadi" w:hAnsi="Abadi"/>
          <w:b/>
          <w:sz w:val="21"/>
          <w:szCs w:val="21"/>
        </w:rPr>
        <w:t>«ACTA NÚMERO 3</w:t>
      </w:r>
    </w:p>
    <w:p w14:paraId="37DEF792" w14:textId="4DB465C5" w:rsidR="00AC145E" w:rsidRDefault="00AC145E" w:rsidP="00AC145E">
      <w:pPr>
        <w:jc w:val="center"/>
        <w:rPr>
          <w:rFonts w:ascii="Abadi" w:hAnsi="Abadi"/>
          <w:b/>
          <w:sz w:val="21"/>
          <w:szCs w:val="21"/>
        </w:rPr>
      </w:pPr>
      <w:r>
        <w:rPr>
          <w:rFonts w:ascii="Abadi" w:hAnsi="Abadi"/>
          <w:b/>
          <w:sz w:val="21"/>
          <w:szCs w:val="21"/>
        </w:rPr>
        <w:t>SEXAGÉSIMA QUINTA LEGISLATURA CONSTITUCIONAL DEL ESTADO LIBRE Y SOBERANO DE GUANAJUATO</w:t>
      </w:r>
    </w:p>
    <w:p w14:paraId="1CB1102F" w14:textId="4FBC8C5E" w:rsidR="00AC145E" w:rsidRDefault="00AC145E" w:rsidP="00AC145E">
      <w:pPr>
        <w:jc w:val="center"/>
        <w:rPr>
          <w:rFonts w:ascii="Abadi" w:hAnsi="Abadi"/>
          <w:b/>
          <w:sz w:val="21"/>
          <w:szCs w:val="21"/>
        </w:rPr>
      </w:pPr>
      <w:r>
        <w:rPr>
          <w:rFonts w:ascii="Abadi" w:hAnsi="Abadi"/>
          <w:b/>
          <w:sz w:val="21"/>
          <w:szCs w:val="21"/>
        </w:rPr>
        <w:t>PRIMER PERIODO ORDINARIO DE SESIONES CORRESPONDIENTE AL PRIMER AÑO DE EJERCICIO CONSTITUCIONAL</w:t>
      </w:r>
    </w:p>
    <w:p w14:paraId="0F61E025" w14:textId="45FA4982" w:rsidR="00AC145E" w:rsidRDefault="00AC145E" w:rsidP="00AC145E">
      <w:pPr>
        <w:jc w:val="center"/>
        <w:rPr>
          <w:rFonts w:ascii="Abadi" w:hAnsi="Abadi"/>
          <w:b/>
          <w:sz w:val="21"/>
          <w:szCs w:val="21"/>
        </w:rPr>
      </w:pPr>
      <w:r>
        <w:rPr>
          <w:rFonts w:ascii="Abadi" w:hAnsi="Abadi"/>
          <w:b/>
          <w:sz w:val="21"/>
          <w:szCs w:val="21"/>
        </w:rPr>
        <w:t>SESIÓN ORDINARIA DEL CELEBRADA EL 30 DE SEPTIEMBRE DE 2021</w:t>
      </w:r>
    </w:p>
    <w:p w14:paraId="2DE2D007" w14:textId="5BC5A063" w:rsidR="00AC145E" w:rsidRPr="00AC145E" w:rsidRDefault="00AC145E" w:rsidP="00AC145E">
      <w:pPr>
        <w:jc w:val="center"/>
        <w:rPr>
          <w:rFonts w:ascii="Abadi" w:hAnsi="Abadi"/>
          <w:b/>
          <w:sz w:val="21"/>
          <w:szCs w:val="21"/>
          <w:lang w:val="es-MX"/>
        </w:rPr>
      </w:pPr>
      <w:r>
        <w:rPr>
          <w:rFonts w:ascii="Abadi" w:hAnsi="Abadi"/>
          <w:b/>
          <w:sz w:val="21"/>
          <w:szCs w:val="21"/>
        </w:rPr>
        <w:t>PRESIDENCIA DEL DIPUTADO ARMANDO RANGEL HERNÁNDEZ</w:t>
      </w:r>
    </w:p>
    <w:p w14:paraId="45540975" w14:textId="43FB9895" w:rsidR="00AC145E" w:rsidRDefault="00AC145E" w:rsidP="00F538A0">
      <w:pPr>
        <w:ind w:firstLine="720"/>
        <w:jc w:val="both"/>
        <w:rPr>
          <w:rFonts w:ascii="Abadi" w:hAnsi="Abadi"/>
          <w:bCs/>
          <w:sz w:val="21"/>
          <w:szCs w:val="21"/>
        </w:rPr>
      </w:pPr>
    </w:p>
    <w:p w14:paraId="56365041" w14:textId="6108F926"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En la ciudad de Guanajuato, capital del Estado del mismo nombre, se reunieron las diputadas y los diputados integrantes de la Sexagésima Quinta Legislatura, a efecto de llevar a cabo la sesión ordinaria, en los términos de la convocatoria, la cual tuvo el siguiente desarrollo: - - - - - - - - - - - - - - - - </w:t>
      </w:r>
    </w:p>
    <w:p w14:paraId="7CB1C412" w14:textId="47F00E49"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presidencia solicitó a la secretaría certificar el cuórum conforme al registro de asistencia del sistema electrónico y pasar lista de asistencia a las diputadas y a los diputados que participarían en la sesión a distancia a través de herramienta tecnológica, a quienes pidió mantenerse a cuadro para constatar su presencia durante el desarrollo de esta. - - - - </w:t>
      </w:r>
    </w:p>
    <w:p w14:paraId="4ABBED69" w14:textId="237B97D0"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Se registró la presencia de treinta y dos diputadas y diputados: veintiocho a través del sistema electrónico, y cuatro a distancia a través de herramienta electrónica. Los diputados Miguel Ángel Salim </w:t>
      </w:r>
      <w:proofErr w:type="spellStart"/>
      <w:r w:rsidRPr="00AC145E">
        <w:rPr>
          <w:rFonts w:ascii="Abadi" w:hAnsi="Abadi"/>
          <w:bCs/>
          <w:sz w:val="21"/>
          <w:szCs w:val="21"/>
        </w:rPr>
        <w:t>Alle</w:t>
      </w:r>
      <w:proofErr w:type="spellEnd"/>
      <w:r w:rsidRPr="00AC145E">
        <w:rPr>
          <w:rFonts w:ascii="Abadi" w:hAnsi="Abadi"/>
          <w:bCs/>
          <w:sz w:val="21"/>
          <w:szCs w:val="21"/>
        </w:rPr>
        <w:t xml:space="preserve"> y Cuauhtémoc Becerra González se incorporaron a la sesión durante el desahogo de los puntos tres y trece del orden del día respectivamente. El diputado Ernesto Alejandro Prieto Gallardo, se incorporó a la sesión en la modalidad a distancia durante el desahogo del punto uno del orden del día. - </w:t>
      </w:r>
    </w:p>
    <w:p w14:paraId="268FAD30" w14:textId="49EB7A06" w:rsidR="00AC145E" w:rsidRPr="00AC145E" w:rsidRDefault="00AC145E" w:rsidP="00AC145E">
      <w:pPr>
        <w:ind w:firstLine="720"/>
        <w:jc w:val="both"/>
        <w:rPr>
          <w:rFonts w:ascii="Abadi" w:hAnsi="Abadi"/>
          <w:bCs/>
          <w:sz w:val="21"/>
          <w:szCs w:val="21"/>
        </w:rPr>
      </w:pPr>
      <w:r w:rsidRPr="00AC145E">
        <w:rPr>
          <w:rFonts w:ascii="Abadi" w:hAnsi="Abadi"/>
          <w:bCs/>
          <w:sz w:val="21"/>
          <w:szCs w:val="21"/>
        </w:rPr>
        <w:t>Se registró la inasistencia del diputado Gustavo Adolfo Alfaro Reyes, calificada como justificada por la presidencia de conformidad con el artículo veintiocho de la Ley Orgánica del Poder Legislativo del Estado. - - - - - - - - - - - - - - - - - - - - - - - - -</w:t>
      </w:r>
    </w:p>
    <w:p w14:paraId="70F3CE52" w14:textId="173C80BC" w:rsidR="00AC145E" w:rsidRPr="00AC145E" w:rsidRDefault="00AC145E" w:rsidP="00AC145E">
      <w:pPr>
        <w:ind w:firstLine="720"/>
        <w:jc w:val="both"/>
        <w:rPr>
          <w:rFonts w:ascii="Abadi" w:hAnsi="Abadi"/>
          <w:bCs/>
          <w:sz w:val="21"/>
          <w:szCs w:val="21"/>
        </w:rPr>
      </w:pPr>
      <w:r w:rsidRPr="00AC145E">
        <w:rPr>
          <w:rFonts w:ascii="Abadi" w:hAnsi="Abadi"/>
          <w:bCs/>
          <w:sz w:val="21"/>
          <w:szCs w:val="21"/>
        </w:rPr>
        <w:t>Comprobado el cuórum legal, la presidencia declaró abierta la sesión a las diez horas con catorce minutos del treinta de septiembre de dos mil veintiuno. - - - - - -</w:t>
      </w:r>
      <w:r w:rsidR="00FA1DCB">
        <w:rPr>
          <w:rFonts w:ascii="Abadi" w:hAnsi="Abadi"/>
          <w:bCs/>
          <w:sz w:val="21"/>
          <w:szCs w:val="21"/>
        </w:rPr>
        <w:t xml:space="preserve"> - - </w:t>
      </w:r>
    </w:p>
    <w:p w14:paraId="0C0A2122" w14:textId="3307A920" w:rsidR="00AC145E" w:rsidRPr="00AC145E" w:rsidRDefault="00AC145E" w:rsidP="00AC145E">
      <w:pPr>
        <w:ind w:firstLine="720"/>
        <w:jc w:val="both"/>
        <w:rPr>
          <w:rFonts w:ascii="Abadi" w:hAnsi="Abadi"/>
          <w:bCs/>
          <w:sz w:val="21"/>
          <w:szCs w:val="21"/>
        </w:rPr>
      </w:pPr>
      <w:r w:rsidRPr="00AC145E">
        <w:rPr>
          <w:rFonts w:ascii="Abadi" w:hAnsi="Abadi"/>
          <w:bCs/>
          <w:sz w:val="21"/>
          <w:szCs w:val="21"/>
        </w:rPr>
        <w:lastRenderedPageBreak/>
        <w:t xml:space="preserve">La secretaría por instrucciones de la presidencia dio lectura al orden del día y al someterlo a discusión se registró la intervención de la diputada Alma Edwviges Alcaraz Hernández, para proponer su modificación, a fin de retirar los puntos trece, catorce y quince, correspondientes a informes de la Comisión de Administración; sometida a votación dicha propuesta en la modalidad electrónica, así como en la modalidad convencional de quienes se encontraban a distancia, no resultó aprobada en votación económica sin discusión, al obtener diez votos a favor y veintitrés en contra. En consecuencia, la presidencia instruyó a la secretaría recabar votación económica para aprobar el orden del día, mismo que, en la modalidad electrónica, así como en la modalidad convencional de quienes se encontraban a distancia, resultó aprobado en votación económica por mayoría, con veintiséis votos a favor y seis en contra. - - - - </w:t>
      </w:r>
    </w:p>
    <w:p w14:paraId="7BA5C1A2" w14:textId="7CC16CE5" w:rsidR="00AC145E" w:rsidRPr="00AC145E" w:rsidRDefault="00AC145E" w:rsidP="00AC145E">
      <w:pPr>
        <w:ind w:firstLine="720"/>
        <w:jc w:val="both"/>
        <w:rPr>
          <w:rFonts w:ascii="Abadi" w:hAnsi="Abadi"/>
          <w:bCs/>
          <w:sz w:val="21"/>
          <w:szCs w:val="21"/>
        </w:rPr>
      </w:pPr>
      <w:r w:rsidRPr="00AC145E">
        <w:rPr>
          <w:rFonts w:ascii="Abadi" w:hAnsi="Abadi"/>
          <w:bCs/>
          <w:sz w:val="21"/>
          <w:szCs w:val="21"/>
        </w:rPr>
        <w:t>En votación económica, en la modalidad electrónica, así como en la modalidad convencional de quienes se encontraban a distancia, se aprobó por unanimidad con treinta y cuatro votos a favor, sin discusión, la propuesta de dispensa de lectura del acta de la sesión solemne celebrada el veinticinco de septiembre del año en curso. En los mismos términos, con treinta y tres votos a favor se aprobó el acta de referencia. - - - - - - - - - - -</w:t>
      </w:r>
      <w:r w:rsidR="00FA1DCB">
        <w:rPr>
          <w:rFonts w:ascii="Abadi" w:hAnsi="Abadi"/>
          <w:bCs/>
          <w:sz w:val="21"/>
          <w:szCs w:val="21"/>
        </w:rPr>
        <w:t xml:space="preserve"> - - - - - - - - - - </w:t>
      </w:r>
    </w:p>
    <w:p w14:paraId="21024B1B" w14:textId="577BBB89"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En votación económica, en la modalidad electrónica, así como en la modalidad convencional de quienes se encontraban a distancia, se aprobó por unanimidad con treinta y cuatro votos a favor, la propuesta de dispensa de lectura de las comunicaciones y correspondencia recibidas, en razón de encontrarse en la Gaceta Parlamentaria, así como los acuerdos dictados por la presidencia, registrándose la intervención del diputado David Martínez Mendizábal, quien cuestionó si existían antecedentes de que la correspondencia se vote, informándose por parte de la presidencia que lo que se estaba votando era la dispensa de lectura de la correspondencia para agilizar el trámite, así como los acuerdos dictados por la presidencia. Una vez lo cual, la presidencia ordenó ejecutar los acuerdos recaídos conforme al acuerdo aprobado. - - - </w:t>
      </w:r>
    </w:p>
    <w:p w14:paraId="700809F8" w14:textId="228F28AC"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presidencia solicitó a la diputada Hades Berenice Aguilar Castillo, con base en las normas que operan para la asistencia a las </w:t>
      </w:r>
      <w:r w:rsidRPr="00AC145E">
        <w:rPr>
          <w:rFonts w:ascii="Abadi" w:hAnsi="Abadi"/>
          <w:bCs/>
          <w:sz w:val="21"/>
          <w:szCs w:val="21"/>
        </w:rPr>
        <w:t>sesiones a través de la modalidad a distancia, mantener su cámara encendida en todo momento a lo largo de la sesión. - - - -</w:t>
      </w:r>
      <w:r w:rsidR="00FA1DCB">
        <w:rPr>
          <w:rFonts w:ascii="Abadi" w:hAnsi="Abadi"/>
          <w:bCs/>
          <w:sz w:val="21"/>
          <w:szCs w:val="21"/>
        </w:rPr>
        <w:t xml:space="preserve"> - - - -</w:t>
      </w:r>
    </w:p>
    <w:p w14:paraId="7F737403" w14:textId="151E0390" w:rsidR="00AC145E" w:rsidRPr="00AC145E" w:rsidRDefault="00AC145E" w:rsidP="00AC145E">
      <w:pPr>
        <w:ind w:firstLine="720"/>
        <w:jc w:val="both"/>
        <w:rPr>
          <w:rFonts w:ascii="Abadi" w:hAnsi="Abadi"/>
          <w:bCs/>
          <w:sz w:val="21"/>
          <w:szCs w:val="21"/>
        </w:rPr>
      </w:pPr>
      <w:r w:rsidRPr="00AC145E">
        <w:rPr>
          <w:rFonts w:ascii="Abadi" w:hAnsi="Abadi"/>
          <w:bCs/>
          <w:sz w:val="21"/>
          <w:szCs w:val="21"/>
        </w:rPr>
        <w:t>La presidencia dio cuenta con el informe de la diputación permanente sobre los trabajos realizados durante el segundo receso, correspondiente al tercer año de ejercicio constitucional de la Sexagésima Cuarta Legislatura; informando que dicho informe se encontraba en la Gaceta Parlamentaria; y manifestó que el Congreso del Estado, por su conducto, quedaba debidamente enterado del mismo. - - - - - - -</w:t>
      </w:r>
    </w:p>
    <w:p w14:paraId="0B36A049" w14:textId="07235FDA"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El diputado David Martínez Mendizábal, integrante del Grupo Parlamentario del Partido MORENA dio lectura a la exposición de motivos de su iniciativa a efecto de reformar, adicionar y derogar diversas disposiciones de la Ley de Acceso de las Mujeres a una Vida Libre de Violencia para el Estado de Guanajuato y del Código Penal del Estado de Guanajuato. Concluida la lectura, la presidencia turnó la iniciativa a las Comisiones Unidas de Justicia y Para la Igualdad de Género, con fundamento en los artículos ciento trece, fracción segunda y ciento dieciséis, fracción primera de la Ley Orgánica del Poder Legislativo del Estado, para su estudio y dictamen. - - - - - - - - - - - - </w:t>
      </w:r>
    </w:p>
    <w:p w14:paraId="7414EF25" w14:textId="4B56D676" w:rsidR="00AC145E" w:rsidRPr="00AC145E" w:rsidRDefault="00AC145E" w:rsidP="00AC145E">
      <w:pPr>
        <w:ind w:firstLine="720"/>
        <w:jc w:val="both"/>
        <w:rPr>
          <w:rFonts w:ascii="Abadi" w:hAnsi="Abadi"/>
          <w:bCs/>
          <w:sz w:val="21"/>
          <w:szCs w:val="21"/>
        </w:rPr>
      </w:pPr>
      <w:r w:rsidRPr="00AC145E">
        <w:rPr>
          <w:rFonts w:ascii="Abadi" w:hAnsi="Abadi"/>
          <w:bCs/>
          <w:sz w:val="21"/>
          <w:szCs w:val="21"/>
        </w:rPr>
        <w:t>El diputado Gerardo Fernández González, a petición de la presidencia, dio lectura a la iniciativa de reformas, adiciones y derogaciones a diversos artículos de la Constitución</w:t>
      </w:r>
      <w:r>
        <w:rPr>
          <w:rFonts w:ascii="Abadi" w:hAnsi="Abadi"/>
          <w:bCs/>
          <w:sz w:val="21"/>
          <w:szCs w:val="21"/>
        </w:rPr>
        <w:t xml:space="preserve"> </w:t>
      </w:r>
      <w:r w:rsidRPr="00AC145E">
        <w:rPr>
          <w:rFonts w:ascii="Abadi" w:hAnsi="Abadi"/>
          <w:bCs/>
          <w:sz w:val="21"/>
          <w:szCs w:val="21"/>
        </w:rPr>
        <w:t xml:space="preserve">Política para el Estado de Guanajuato y del Código Civil para el Estado de Guanajuato, en materia de </w:t>
      </w:r>
      <w:r w:rsidRPr="007E4F49">
        <w:rPr>
          <w:rFonts w:ascii="Abadi" w:hAnsi="Abadi"/>
          <w:bCs/>
          <w:i/>
          <w:iCs/>
          <w:sz w:val="21"/>
          <w:szCs w:val="21"/>
        </w:rPr>
        <w:t>matrimonio igualitario</w:t>
      </w:r>
      <w:r w:rsidRPr="00AC145E">
        <w:rPr>
          <w:rFonts w:ascii="Abadi" w:hAnsi="Abadi"/>
          <w:bCs/>
          <w:sz w:val="21"/>
          <w:szCs w:val="21"/>
        </w:rPr>
        <w:t xml:space="preserve">, formulada por la diputada y por el diputado integrantes del Grupo Parlamentario del Partido Verde Ecologista de México. Agotada la lectura, se registraron las intervenciones de las diputadas Yulma Rocha Aguilar, Dessire Ángel Rocha y del diputado David Martínez Mendizábal para solicitar adherirse a la iniciativa presentada. La presidencia turnó la parte correspondiente a la Constitución Política para el Estado de Guanajuato a la Comisión de Gobernación y Puntos Constitucionales, con fundamento en el artículo ciento once, fracción primera de la Ley Orgánica del Poder Legislativo del Estado, para su estudio y dictamen; y lo correspondiente al Código Civil para el Estado de Guanajuato, lo turnó a la Comisión de Justicia, para su estudio y dictamen, con fundamento en el artículo ciento trece, fracción segunda de la Ley Orgánica del </w:t>
      </w:r>
      <w:r w:rsidRPr="00AC145E">
        <w:rPr>
          <w:rFonts w:ascii="Abadi" w:hAnsi="Abadi"/>
          <w:bCs/>
          <w:sz w:val="21"/>
          <w:szCs w:val="21"/>
        </w:rPr>
        <w:lastRenderedPageBreak/>
        <w:t xml:space="preserve">Poder Legislativo del Estado. Así como a la Comisión para la Igualdad de Género para opinión, con fundamento en el artículo ciento dieciséis, fracción quinta de la Ley Orgánica del Poder Legislativo del Estado. - - - - - - - - </w:t>
      </w:r>
    </w:p>
    <w:p w14:paraId="62276024" w14:textId="5D6E4894"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diputada Alma Edwviges Alcaraz Hernández, integrante del Grupo Parlamentario del Partido MORENA dio lectura a la exposición de motivos de su iniciativa de Ley de Austeridad Republicana y Ahorro para el Estado de Guanajuato y sus Municipios. Concluida la lectura, la presidencia la turnó a la Comisión de Hacienda y Fiscalización, con fundamento en el artículo ciento doce, fracción décima quinta de la Ley Orgánica del Poder Legislativo del Estado, para su estudio y dictamen. - - - - - - </w:t>
      </w:r>
    </w:p>
    <w:p w14:paraId="1BA02F1B" w14:textId="12972443"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diputada Irma Leticia González Sánchez, integrante del Grupo Parlamentario del Partido MORENA dio lectura a la exposición de motivos de su iniciativa a efecto de reformar el artículo ciento cuarenta y uno y adicionar una fracción séptima al artículo once y un inciso x a la fracción primera del artículo setenta seis de la Ley Orgánica Municipal para el Estado de Guanajuato. Concluida la lectura, la presidencia la turnó a la Comisión de Asuntos Municipales, con fundamento en el artículo ciento cuatro, fracción primera de la Ley Orgánica del Poder Legislativo del Estado, para su estudio y dictamen. - - - - - - </w:t>
      </w:r>
      <w:r w:rsidR="00FA1DCB">
        <w:rPr>
          <w:rFonts w:ascii="Abadi" w:hAnsi="Abadi"/>
          <w:bCs/>
          <w:sz w:val="21"/>
          <w:szCs w:val="21"/>
        </w:rPr>
        <w:t>- - - - - - - - - - - - - - - - - -</w:t>
      </w:r>
    </w:p>
    <w:p w14:paraId="2AA9BDC2" w14:textId="5D77BD5E" w:rsidR="00AC145E" w:rsidRPr="00AC145E" w:rsidRDefault="00AC145E" w:rsidP="00AC145E">
      <w:pPr>
        <w:ind w:firstLine="720"/>
        <w:jc w:val="both"/>
        <w:rPr>
          <w:rFonts w:ascii="Abadi" w:hAnsi="Abadi"/>
          <w:bCs/>
          <w:sz w:val="21"/>
          <w:szCs w:val="21"/>
        </w:rPr>
      </w:pPr>
      <w:r w:rsidRPr="00AC145E">
        <w:rPr>
          <w:rFonts w:ascii="Abadi" w:hAnsi="Abadi"/>
          <w:bCs/>
          <w:sz w:val="21"/>
          <w:szCs w:val="21"/>
        </w:rPr>
        <w:t>La diputada Martha Lourdes Ortega Roque, a petición de la presidencia, dio lectura a la exposición de motivos de la iniciativa a efecto de reformar los artículos ciento sesenta y dos y ciento sesenta y tres y derogar los artículos once, fracción cuarta, ciento cincuenta y nueve y ciento sesenta del Código Penal del Estado de Guanajuato, formulada por la diputada y el diputado integrantes del Grupo Parlamentario del Partido Verde Ecologista de México. Agotada la lectura, se registró la intervención de la diputada Yulma Rocha Aguilar,</w:t>
      </w:r>
      <w:r>
        <w:rPr>
          <w:rFonts w:ascii="Abadi" w:hAnsi="Abadi"/>
          <w:bCs/>
          <w:sz w:val="21"/>
          <w:szCs w:val="21"/>
        </w:rPr>
        <w:t xml:space="preserve"> </w:t>
      </w:r>
      <w:r w:rsidRPr="00AC145E">
        <w:rPr>
          <w:rFonts w:ascii="Abadi" w:hAnsi="Abadi"/>
          <w:bCs/>
          <w:sz w:val="21"/>
          <w:szCs w:val="21"/>
        </w:rPr>
        <w:t xml:space="preserve">para solicitar sumarse a la referida iniciativa. Al respecto, la presidencia precisó que en la Ley Orgánica del Poder Legislativo del Estado no se contemplaba dicha figura, sin embargo, señaló que de dicha petición quedaría constancia en el Diario de los Debates, al igual que en el punto previo en el que se plantearon peticiones similares. Enseguida la presidencia turnó la iniciativa a la Comisión de Justicia, para su estudio y dictamen, con fundamento en el artículo ciento trece, </w:t>
      </w:r>
      <w:r w:rsidRPr="00AC145E">
        <w:rPr>
          <w:rFonts w:ascii="Abadi" w:hAnsi="Abadi"/>
          <w:bCs/>
          <w:sz w:val="21"/>
          <w:szCs w:val="21"/>
        </w:rPr>
        <w:t>fracción segunda de la Ley Orgánica del Poder Legislativo del Estado. -</w:t>
      </w:r>
      <w:r w:rsidR="00FA1DCB">
        <w:rPr>
          <w:rFonts w:ascii="Abadi" w:hAnsi="Abadi"/>
          <w:bCs/>
          <w:sz w:val="21"/>
          <w:szCs w:val="21"/>
        </w:rPr>
        <w:t xml:space="preserve"> - - - - - - - - - -</w:t>
      </w:r>
    </w:p>
    <w:p w14:paraId="4CE197F0" w14:textId="47E104AC" w:rsidR="00AC145E" w:rsidRPr="00AC145E" w:rsidRDefault="00AC145E" w:rsidP="00AC145E">
      <w:pPr>
        <w:ind w:firstLine="720"/>
        <w:jc w:val="both"/>
        <w:rPr>
          <w:rFonts w:ascii="Abadi" w:hAnsi="Abadi"/>
          <w:bCs/>
          <w:sz w:val="21"/>
          <w:szCs w:val="21"/>
        </w:rPr>
      </w:pPr>
      <w:r w:rsidRPr="00AC145E">
        <w:rPr>
          <w:rFonts w:ascii="Abadi" w:hAnsi="Abadi"/>
          <w:bCs/>
          <w:sz w:val="21"/>
          <w:szCs w:val="21"/>
        </w:rPr>
        <w:t>El diputado Ernesto Alejandro Prieto Gallardo, integrante del Grupo Parlamentario del Partido MORENA dio lectura a la exposición de motivos de su iniciativa a efecto de reformar el artículo ciento dieciséis de la Constitución Política para el Estado de Guanajuato. Concluida la lectura, la presidencia la turnó a la Comisión de Gobernación y Puntos Constitucionales, con fundamento en el artículo ciento once, fracción primera de la Ley Orgánica del Poder Legislativo del Estado, para su estudio y dictamen. - - - - - - - - - - -</w:t>
      </w:r>
      <w:r>
        <w:rPr>
          <w:rFonts w:ascii="Abadi" w:hAnsi="Abadi"/>
          <w:bCs/>
          <w:sz w:val="21"/>
          <w:szCs w:val="21"/>
        </w:rPr>
        <w:t xml:space="preserve"> - - - - - - </w:t>
      </w:r>
      <w:r w:rsidR="00FA1DCB">
        <w:rPr>
          <w:rFonts w:ascii="Abadi" w:hAnsi="Abadi"/>
          <w:bCs/>
          <w:sz w:val="21"/>
          <w:szCs w:val="21"/>
        </w:rPr>
        <w:t>- - - - - - -</w:t>
      </w:r>
    </w:p>
    <w:p w14:paraId="058EB193" w14:textId="1B7E7228"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presidencia dio cuenta con los informes de resultados formulados por la Auditoría Superior del Estado, relativos a las auditorías practicadas a la infraestructura pública municipal, respecto a las operaciones realizadas por las administraciones municipales de Jaral del Progreso, Jerécuaro, Xichú y Victoria; a la auditoría específica practicada al </w:t>
      </w:r>
      <w:r w:rsidRPr="007E4F49">
        <w:rPr>
          <w:rFonts w:ascii="Abadi" w:hAnsi="Abadi"/>
          <w:bCs/>
          <w:i/>
          <w:iCs/>
          <w:sz w:val="21"/>
          <w:szCs w:val="21"/>
        </w:rPr>
        <w:t>Programa Impulso para la Inclusión Digital</w:t>
      </w:r>
      <w:r w:rsidRPr="00AC145E">
        <w:rPr>
          <w:rFonts w:ascii="Abadi" w:hAnsi="Abadi"/>
          <w:bCs/>
          <w:sz w:val="21"/>
          <w:szCs w:val="21"/>
        </w:rPr>
        <w:t xml:space="preserve">, que contempla una revisión sobre la planeación y ejecución del gasto, así como el diseño, operación, resultados e impactos del mismo, respecto de las operaciones realizadas por el Poder Ejecutivo del Estado de Guanajuato, correspondientes a los ejercicios fiscales de los años dos mil dieciocho y dos mil diecinueve; a la auditoría concomitante practicada al </w:t>
      </w:r>
      <w:r w:rsidRPr="007E4F49">
        <w:rPr>
          <w:rFonts w:ascii="Abadi" w:hAnsi="Abadi"/>
          <w:bCs/>
          <w:i/>
          <w:iCs/>
          <w:sz w:val="21"/>
          <w:szCs w:val="21"/>
        </w:rPr>
        <w:t>Programa Impulso para la Inclusión Digital</w:t>
      </w:r>
      <w:r w:rsidRPr="00AC145E">
        <w:rPr>
          <w:rFonts w:ascii="Abadi" w:hAnsi="Abadi"/>
          <w:bCs/>
          <w:sz w:val="21"/>
          <w:szCs w:val="21"/>
        </w:rPr>
        <w:t>, que contempla una revisión sobre la planeación y ejecución del gasto, así como el diseño, operación, resultados e impactos del mismo, respecto de las operaciones realizadas por el Poder Ejecutivo del Estado de Guanajuato, correspondientes al ejercicio fiscal del año dos mil veinte; y el relativo a la revisión de la cuenta pública practicada al Poder Legislativo del Estado de Guanajuato, correspondiente al ejercicio fiscal dos mil veinte. Con fundamento en el artículo ciento doce, fracción décima segunda de la Ley Orgánica del Poder Legislativo del Estado, los turnó a la Comisión de Hacienda y Fiscalización, para su estudio y dictamen.</w:t>
      </w:r>
      <w:r>
        <w:rPr>
          <w:rFonts w:ascii="Abadi" w:hAnsi="Abadi"/>
          <w:bCs/>
          <w:sz w:val="21"/>
          <w:szCs w:val="21"/>
        </w:rPr>
        <w:t xml:space="preserve"> - -</w:t>
      </w:r>
      <w:r w:rsidR="00FA1DCB">
        <w:rPr>
          <w:rFonts w:ascii="Abadi" w:hAnsi="Abadi"/>
          <w:bCs/>
          <w:sz w:val="21"/>
          <w:szCs w:val="21"/>
        </w:rPr>
        <w:t xml:space="preserve"> - - - - - - - - - - - - - </w:t>
      </w:r>
    </w:p>
    <w:p w14:paraId="331C86FF" w14:textId="5CEE3183"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presidencia solicitó a las diputadas y a los diputados abstenerse de abandonar el salón de sesiones durante las votaciones, así como a quienes se encontraban a distancia, mantenerse a cuadro en su cámara para constatar su presencia durante las votaciones. </w:t>
      </w:r>
    </w:p>
    <w:p w14:paraId="6873B0E9" w14:textId="4E99F584"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A petición de la presidencia, la diputada Hades Berenice Aguilar Castillo, </w:t>
      </w:r>
      <w:r w:rsidRPr="00AC145E">
        <w:rPr>
          <w:rFonts w:ascii="Abadi" w:hAnsi="Abadi"/>
          <w:bCs/>
          <w:sz w:val="21"/>
          <w:szCs w:val="21"/>
        </w:rPr>
        <w:lastRenderedPageBreak/>
        <w:t>integrante del Grupo Parlamentario del Partido MORENA dio lectura a su propuesta de punto de acuerdo por el que se hace un respetuoso exhorto a los ayuntamientos de los municipios del Estado a efecto de que, a la brevedad y antes de que fenezca su actual periodo de ejercicio, se sirvan poner a discusión y, en su caso, aprobar las reformas y adiciones a la Constitución Política para el Estado de Guanajuato, contenidas en la minuta proyecto de Decreto de fecha trece de septiembre de dos mil veintiuno que ya les ha sido notificada con anterioridad. Concluida la lectura, se sometió a consideración de la Asamblea declarar de obvia resolución la propuesta de punto de acuerdo, la cual resultó aprobada por unanimidad, sin discusión, en votación económica en la modalidad electrónica, así como en la modalidad convencional de quienes se encontraban a distancia, con treinta y tres votos a favor. Se sometió a discusión la propuesta de punto de acuerdo, sin registrarse participaciones, se recabó votación nominal en la modalidad electrónica, así como en la modalidad convencional de quienes se encontraban a distancia y se aprobó por unanimidad, al computarse treinta y tres votos a favor. En consecuencia, la presidencia instruyó remitir el acuerdo aprobado junto con sus consideraciones, a los ayuntamientos del Estado, para los efectos conducentes. - - - - -</w:t>
      </w:r>
      <w:r w:rsidR="00FA1DCB">
        <w:rPr>
          <w:rFonts w:ascii="Abadi" w:hAnsi="Abadi"/>
          <w:bCs/>
          <w:sz w:val="21"/>
          <w:szCs w:val="21"/>
        </w:rPr>
        <w:t xml:space="preserve"> - - - - - - - - - - - - - - - - -</w:t>
      </w:r>
    </w:p>
    <w:p w14:paraId="3956D767" w14:textId="552AB56F" w:rsidR="00AC145E" w:rsidRPr="00AC145E" w:rsidRDefault="00AC145E" w:rsidP="00AC145E">
      <w:pPr>
        <w:ind w:firstLine="720"/>
        <w:jc w:val="both"/>
        <w:rPr>
          <w:rFonts w:ascii="Abadi" w:hAnsi="Abadi"/>
          <w:bCs/>
          <w:sz w:val="21"/>
          <w:szCs w:val="21"/>
        </w:rPr>
      </w:pPr>
      <w:r w:rsidRPr="00AC145E">
        <w:rPr>
          <w:rFonts w:ascii="Abadi" w:hAnsi="Abadi"/>
          <w:bCs/>
          <w:sz w:val="21"/>
          <w:szCs w:val="21"/>
        </w:rPr>
        <w:t>Con el objeto de agilizar el trámite parlamentario de los asuntos agendados en los puntos del trece al quince del orden del día, y en virtud de haberse proporcionado con anticipación, así como encontrarse en la Gaceta Parlamentaria, la presidencia propuso la dispensa de lectura de estos y se sometieran a discusión y posterior votación en un solo acto. Puesta a consideración la propuesta, resultó aprobada por mayoría, con treinta y dos votos a favor y un voto en contra, sin discusión, en votación económica en la modalidad electrónica, así como en la modalidad convencional de quienes se encontraban a distancia; por lo que se procedió a desahogar el orden del día en los términos aprobados. - - - - - - - -</w:t>
      </w:r>
      <w:r>
        <w:rPr>
          <w:rFonts w:ascii="Abadi" w:hAnsi="Abadi"/>
          <w:bCs/>
          <w:sz w:val="21"/>
          <w:szCs w:val="21"/>
        </w:rPr>
        <w:t xml:space="preserve"> - - - - - - - - </w:t>
      </w:r>
    </w:p>
    <w:p w14:paraId="3CD7E791" w14:textId="7D175F13"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La presidencia puso a consideración tres informes formulados por la Comisión de Administración correspondientes a: 1. Las transferencias y ajustes presupuestales del Congreso del Estado, correspondiente al periodo comprendido del uno al treinta y uno </w:t>
      </w:r>
      <w:r w:rsidRPr="00AC145E">
        <w:rPr>
          <w:rFonts w:ascii="Abadi" w:hAnsi="Abadi"/>
          <w:bCs/>
          <w:sz w:val="21"/>
          <w:szCs w:val="21"/>
        </w:rPr>
        <w:t>de mayo de dos mil veintiuno; 2. Los conceptos generales de los estados financieros de los recursos presupuestales del Congreso del Estado, correspondiente al periodo comprendido del uno al treinta de junio de dos mil veintiuno; y 3. Los conceptos generales de los estados financieros de los recursos presupuestales del Congreso del Estado, correspondiente al periodo comprendido del uno al treinta y uno de agosto de dos mil veintiuno. Se registró la</w:t>
      </w:r>
      <w:r>
        <w:rPr>
          <w:rFonts w:ascii="Abadi" w:hAnsi="Abadi"/>
          <w:bCs/>
          <w:sz w:val="21"/>
          <w:szCs w:val="21"/>
        </w:rPr>
        <w:t xml:space="preserve"> </w:t>
      </w:r>
      <w:r w:rsidRPr="00AC145E">
        <w:rPr>
          <w:rFonts w:ascii="Abadi" w:hAnsi="Abadi"/>
          <w:bCs/>
          <w:sz w:val="21"/>
          <w:szCs w:val="21"/>
        </w:rPr>
        <w:t>intervención de la diputada Alma Edwviges Alcaraz Hernández para hablar en contra. Agotada la intervención, resultaron aprobados por mayoría, con veinticuatro votos a favor y ocho votos en contra, en votación nominal en la modalidad electrónica, así como en la modalidad convencional de quienes se encontraban a distancia. En consecuencia, la presidencia declaró tener por aprobados los informes por los periodos de referencia. - - - - -</w:t>
      </w:r>
      <w:r>
        <w:rPr>
          <w:rFonts w:ascii="Abadi" w:hAnsi="Abadi"/>
          <w:bCs/>
          <w:sz w:val="21"/>
          <w:szCs w:val="21"/>
        </w:rPr>
        <w:t xml:space="preserve"> - - - - </w:t>
      </w:r>
      <w:r w:rsidR="00FA1DCB">
        <w:rPr>
          <w:rFonts w:ascii="Abadi" w:hAnsi="Abadi"/>
          <w:bCs/>
          <w:sz w:val="21"/>
          <w:szCs w:val="21"/>
        </w:rPr>
        <w:t xml:space="preserve">- - - - - - - - - - - - </w:t>
      </w:r>
    </w:p>
    <w:p w14:paraId="41DB6E35" w14:textId="04A74555"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En atención al acuerdo aprobado por la diputada y los diputados integrantes de la Junta de Gobierno y Coordinación Política, respecto a las posturas de los grupos y representación parlamentarios para el primer periodo ordinario de sesiones del primer año de ejercicio constitucional, la presidencia en actos sucesivos concedió el uso de la tribuna a la diputada Dessire Ángel Rocha, de la Representación Parlamentaria del Partido Movimiento Ciudadano; así como diputados Gerardo Fernández González, Coordinador del Grupo Parlamentario del Partido Verde Ecologista de México; Alejandro Arias Ávila, Coordinador del Grupo Parlamentario del Partido Revolucionario Institucional; Ernesto Millán Soberanes, Coordinador del Grupo Parlamentario del Partido MORENA; y Luis Ernesto Ayala Torres, Coordinador del Grupo Parlamentario del Partido Acción Nacional.- - </w:t>
      </w:r>
    </w:p>
    <w:p w14:paraId="1A1FBA80" w14:textId="6FBBDD52" w:rsidR="00AC145E" w:rsidRPr="00AC145E" w:rsidRDefault="00AC145E" w:rsidP="00AC145E">
      <w:pPr>
        <w:ind w:firstLine="720"/>
        <w:jc w:val="both"/>
        <w:rPr>
          <w:rFonts w:ascii="Abadi" w:hAnsi="Abadi"/>
          <w:bCs/>
          <w:sz w:val="21"/>
          <w:szCs w:val="21"/>
        </w:rPr>
      </w:pPr>
      <w:r w:rsidRPr="00AC145E">
        <w:rPr>
          <w:rFonts w:ascii="Abadi" w:hAnsi="Abadi"/>
          <w:bCs/>
          <w:sz w:val="21"/>
          <w:szCs w:val="21"/>
        </w:rPr>
        <w:t xml:space="preserve">En el apartado correspondiente a los asuntos de interés general, se registraron las intervenciones de la diputada Yulma Rocha Aguilar con el tema agenda y retos legislativos; del diputado David Martínez Mendizábal con el tema </w:t>
      </w:r>
      <w:r w:rsidRPr="007E4F49">
        <w:rPr>
          <w:rFonts w:ascii="Abadi" w:hAnsi="Abadi"/>
          <w:bCs/>
          <w:i/>
          <w:iCs/>
          <w:sz w:val="21"/>
          <w:szCs w:val="21"/>
        </w:rPr>
        <w:t>efemérides Guanajuato</w:t>
      </w:r>
      <w:r w:rsidRPr="00AC145E">
        <w:rPr>
          <w:rFonts w:ascii="Abadi" w:hAnsi="Abadi"/>
          <w:bCs/>
          <w:sz w:val="21"/>
          <w:szCs w:val="21"/>
        </w:rPr>
        <w:t xml:space="preserve">; del diputado Ernesto Alejandro Prieto Gallardo con el tema </w:t>
      </w:r>
      <w:r w:rsidRPr="007E4F49">
        <w:rPr>
          <w:rFonts w:ascii="Abadi" w:hAnsi="Abadi"/>
          <w:bCs/>
          <w:i/>
          <w:iCs/>
          <w:sz w:val="21"/>
          <w:szCs w:val="21"/>
        </w:rPr>
        <w:t>reducción de salarios y revocación de mandato</w:t>
      </w:r>
      <w:r w:rsidRPr="00AC145E">
        <w:rPr>
          <w:rFonts w:ascii="Abadi" w:hAnsi="Abadi"/>
          <w:bCs/>
          <w:sz w:val="21"/>
          <w:szCs w:val="21"/>
        </w:rPr>
        <w:t xml:space="preserve">; y del diputado Miguel Ángel Salim </w:t>
      </w:r>
      <w:proofErr w:type="spellStart"/>
      <w:r w:rsidRPr="00AC145E">
        <w:rPr>
          <w:rFonts w:ascii="Abadi" w:hAnsi="Abadi"/>
          <w:bCs/>
          <w:sz w:val="21"/>
          <w:szCs w:val="21"/>
        </w:rPr>
        <w:t>Alle</w:t>
      </w:r>
      <w:proofErr w:type="spellEnd"/>
      <w:r w:rsidRPr="00AC145E">
        <w:rPr>
          <w:rFonts w:ascii="Abadi" w:hAnsi="Abadi"/>
          <w:bCs/>
          <w:sz w:val="21"/>
          <w:szCs w:val="21"/>
        </w:rPr>
        <w:t xml:space="preserve"> con el tema </w:t>
      </w:r>
      <w:r w:rsidRPr="007E4F49">
        <w:rPr>
          <w:rFonts w:ascii="Abadi" w:hAnsi="Abadi"/>
          <w:bCs/>
          <w:i/>
          <w:iCs/>
          <w:sz w:val="21"/>
          <w:szCs w:val="21"/>
        </w:rPr>
        <w:t>la visita del presidente Maduro y de los presidentes de Cuba y Venezuela</w:t>
      </w:r>
      <w:r w:rsidRPr="00AC145E">
        <w:rPr>
          <w:rFonts w:ascii="Abadi" w:hAnsi="Abadi"/>
          <w:bCs/>
          <w:sz w:val="21"/>
          <w:szCs w:val="21"/>
        </w:rPr>
        <w:t xml:space="preserve">; durante su intervención, el diputado Ernesto Alejandro Prieto Gallardo solicitó una moción de orden, </w:t>
      </w:r>
      <w:r w:rsidRPr="00AC145E">
        <w:rPr>
          <w:rFonts w:ascii="Abadi" w:hAnsi="Abadi"/>
          <w:bCs/>
          <w:sz w:val="21"/>
          <w:szCs w:val="21"/>
        </w:rPr>
        <w:lastRenderedPageBreak/>
        <w:t xml:space="preserve">misma que no fue concedida por la presidencia; concluida la participación del orador, el diputado David Martínez Mendizábal solicitó realizar una pregunta al orador, informando la presidencia que ya no era el momento procesal oportuno, al haber concluido la intervención; finalmente, se registraron las intervenciones del diputado Ernesto Alejandro Prieto Gallardo y de la diputada Alma Edwviges Alcaraz Hernández para rectificación de hechos de quien les antecedió en el uso de la palabra. - - - - - - - </w:t>
      </w:r>
    </w:p>
    <w:p w14:paraId="6E00B1C0" w14:textId="5F5C8F89" w:rsidR="00AC145E" w:rsidRPr="00AC145E" w:rsidRDefault="00AC145E" w:rsidP="00AC145E">
      <w:pPr>
        <w:ind w:firstLine="720"/>
        <w:jc w:val="both"/>
        <w:rPr>
          <w:rFonts w:ascii="Abadi" w:hAnsi="Abadi"/>
          <w:bCs/>
          <w:sz w:val="21"/>
          <w:szCs w:val="21"/>
        </w:rPr>
      </w:pPr>
      <w:r w:rsidRPr="00AC145E">
        <w:rPr>
          <w:rFonts w:ascii="Abadi" w:hAnsi="Abadi"/>
          <w:bCs/>
          <w:sz w:val="21"/>
          <w:szCs w:val="21"/>
        </w:rPr>
        <w:t>La secretaría informó que se habían agotado los asuntos listados en el orden del día, que la asistencia a la sesión había sido de treinta y cinco diputadas y diputados. Que se registró la inasistencia del diputado Gustavo Adolfo Alfaro Reyes, justificada en su momento por la presidencia. Y se retiraron con permiso de la presidencia las diputadas Briseida Anabel Magdaleno González y Katya Cristina Soto Escamilla, así como el diputado</w:t>
      </w:r>
      <w:r>
        <w:rPr>
          <w:rFonts w:ascii="Abadi" w:hAnsi="Abadi"/>
          <w:bCs/>
          <w:sz w:val="21"/>
          <w:szCs w:val="21"/>
        </w:rPr>
        <w:t xml:space="preserve"> </w:t>
      </w:r>
      <w:r w:rsidRPr="00AC145E">
        <w:rPr>
          <w:rFonts w:ascii="Abadi" w:hAnsi="Abadi"/>
          <w:bCs/>
          <w:sz w:val="21"/>
          <w:szCs w:val="21"/>
        </w:rPr>
        <w:t xml:space="preserve">Jorge Ortiz Ortega. - - - - - </w:t>
      </w:r>
      <w:r w:rsidR="00D35C2B">
        <w:rPr>
          <w:rFonts w:ascii="Abadi" w:hAnsi="Abadi"/>
          <w:bCs/>
          <w:sz w:val="21"/>
          <w:szCs w:val="21"/>
        </w:rPr>
        <w:t xml:space="preserve">- - - - - - - - - - - - - </w:t>
      </w:r>
    </w:p>
    <w:p w14:paraId="2BAFFAFA" w14:textId="7C10A889" w:rsidR="00AC145E" w:rsidRPr="00AC145E" w:rsidRDefault="00AC145E" w:rsidP="00AC145E">
      <w:pPr>
        <w:ind w:firstLine="720"/>
        <w:jc w:val="both"/>
        <w:rPr>
          <w:rFonts w:ascii="Abadi" w:hAnsi="Abadi"/>
          <w:bCs/>
          <w:sz w:val="21"/>
          <w:szCs w:val="21"/>
        </w:rPr>
      </w:pPr>
      <w:r w:rsidRPr="00AC145E">
        <w:rPr>
          <w:rFonts w:ascii="Abadi" w:hAnsi="Abadi"/>
          <w:bCs/>
          <w:sz w:val="21"/>
          <w:szCs w:val="21"/>
        </w:rPr>
        <w:t>La presidencia expresó que, en virtud de que el cuórum de asistencia se había mantenido, no procedería a instruir a la secretaría a un nuevo pase de lista; por lo que levantó la sesión a las trece horas con cuarenta y cuatro minutos e indicó que se citaría para la siguiente sesión por conducto de la Secretaría General. - - - - - - - - - - - - - -</w:t>
      </w:r>
    </w:p>
    <w:p w14:paraId="193C15C6" w14:textId="6A5FA3E3" w:rsidR="00AC145E" w:rsidRDefault="00AC145E" w:rsidP="00AC145E">
      <w:pPr>
        <w:ind w:firstLine="720"/>
        <w:jc w:val="both"/>
        <w:rPr>
          <w:rFonts w:ascii="Abadi" w:hAnsi="Abadi"/>
          <w:bCs/>
          <w:sz w:val="21"/>
          <w:szCs w:val="21"/>
        </w:rPr>
      </w:pPr>
      <w:r w:rsidRPr="00AC145E">
        <w:rPr>
          <w:rFonts w:ascii="Abadi" w:hAnsi="Abadi"/>
          <w:bCs/>
          <w:sz w:val="21"/>
          <w:szCs w:val="21"/>
        </w:rPr>
        <w:t xml:space="preserve">Todas y cada una de las intervenciones de las diputadas y de los diputados registradas durante la presente sesión, se contienen íntegramente en versión mecanográfica y forman parte de la presente acta, así como el escrito por el que se solicitó la justificación de la inasistencia del diputado Jorge Ortiz Ortega. Damos </w:t>
      </w:r>
      <w:proofErr w:type="gramStart"/>
      <w:r w:rsidRPr="00AC145E">
        <w:rPr>
          <w:rFonts w:ascii="Abadi" w:hAnsi="Abadi"/>
          <w:bCs/>
          <w:sz w:val="21"/>
          <w:szCs w:val="21"/>
        </w:rPr>
        <w:t>fe.-</w:t>
      </w:r>
      <w:proofErr w:type="gramEnd"/>
      <w:r w:rsidRPr="00AC145E">
        <w:rPr>
          <w:rFonts w:ascii="Abadi" w:hAnsi="Abadi"/>
          <w:bCs/>
          <w:sz w:val="21"/>
          <w:szCs w:val="21"/>
        </w:rPr>
        <w:t xml:space="preserve"> - - -</w:t>
      </w:r>
      <w:r w:rsidR="00FA1DCB">
        <w:rPr>
          <w:rFonts w:ascii="Abadi" w:hAnsi="Abadi"/>
          <w:bCs/>
          <w:sz w:val="21"/>
          <w:szCs w:val="21"/>
        </w:rPr>
        <w:t xml:space="preserve"> - - - - - - -</w:t>
      </w:r>
    </w:p>
    <w:p w14:paraId="7452CC23" w14:textId="77777777" w:rsidR="00A8393E" w:rsidRPr="00AC145E" w:rsidRDefault="00A8393E" w:rsidP="00AC145E">
      <w:pPr>
        <w:ind w:firstLine="720"/>
        <w:jc w:val="both"/>
        <w:rPr>
          <w:rFonts w:ascii="Abadi" w:hAnsi="Abadi"/>
          <w:bCs/>
          <w:sz w:val="21"/>
          <w:szCs w:val="21"/>
        </w:rPr>
      </w:pPr>
    </w:p>
    <w:p w14:paraId="1223417E" w14:textId="67C8BC5F" w:rsidR="00AC145E" w:rsidRPr="00AC145E" w:rsidRDefault="00AC145E" w:rsidP="00F538A0">
      <w:pPr>
        <w:ind w:firstLine="720"/>
        <w:jc w:val="both"/>
        <w:rPr>
          <w:rFonts w:ascii="Abadi" w:hAnsi="Abadi"/>
          <w:b/>
          <w:sz w:val="21"/>
          <w:szCs w:val="21"/>
        </w:rPr>
      </w:pPr>
      <w:r w:rsidRPr="00AC145E">
        <w:rPr>
          <w:rFonts w:ascii="Abadi" w:hAnsi="Abadi"/>
          <w:b/>
          <w:sz w:val="21"/>
          <w:szCs w:val="21"/>
        </w:rPr>
        <w:t xml:space="preserve">Armando Rangel Hernández Diputado Presidente. Noemí Márquez </w:t>
      </w:r>
      <w:proofErr w:type="spellStart"/>
      <w:r w:rsidRPr="00AC145E">
        <w:rPr>
          <w:rFonts w:ascii="Abadi" w:hAnsi="Abadi"/>
          <w:b/>
          <w:sz w:val="21"/>
          <w:szCs w:val="21"/>
        </w:rPr>
        <w:t>Márquez</w:t>
      </w:r>
      <w:proofErr w:type="spellEnd"/>
      <w:r w:rsidRPr="00AC145E">
        <w:rPr>
          <w:rFonts w:ascii="Abadi" w:hAnsi="Abadi"/>
          <w:b/>
          <w:sz w:val="21"/>
          <w:szCs w:val="21"/>
        </w:rPr>
        <w:t xml:space="preserve"> Diputada Secretaria. Janet Melanie Murillo Chávez Diputada Secretaria. Cuauhtémoc Becerra González Diputado Vicepresidente.»</w:t>
      </w:r>
    </w:p>
    <w:p w14:paraId="5527A42B" w14:textId="4E2B18DC" w:rsidR="00AC145E" w:rsidRDefault="00AC145E" w:rsidP="00F538A0">
      <w:pPr>
        <w:ind w:firstLine="720"/>
        <w:jc w:val="both"/>
        <w:rPr>
          <w:rFonts w:ascii="Abadi" w:hAnsi="Abadi"/>
          <w:b/>
          <w:sz w:val="21"/>
          <w:szCs w:val="21"/>
        </w:rPr>
      </w:pPr>
    </w:p>
    <w:p w14:paraId="276E4D95" w14:textId="77777777" w:rsidR="00A8393E" w:rsidRPr="00A8393E" w:rsidRDefault="00A8393E" w:rsidP="00FA1DCB">
      <w:pPr>
        <w:spacing w:after="160" w:line="259" w:lineRule="auto"/>
        <w:ind w:left="851" w:right="657"/>
        <w:jc w:val="both"/>
        <w:rPr>
          <w:rFonts w:ascii="Abadi" w:eastAsia="Calibri" w:hAnsi="Abadi"/>
          <w:b/>
          <w:bCs/>
          <w:i/>
          <w:iCs/>
          <w:kern w:val="2"/>
          <w:sz w:val="21"/>
          <w:szCs w:val="21"/>
          <w:u w:val="single"/>
          <w:lang w:val="es-MX" w:eastAsia="en-US"/>
          <w14:ligatures w14:val="standardContextual"/>
        </w:rPr>
      </w:pPr>
      <w:r w:rsidRPr="00A8393E">
        <w:rPr>
          <w:rFonts w:ascii="Abadi" w:eastAsia="Calibri" w:hAnsi="Abadi"/>
          <w:b/>
          <w:bCs/>
          <w:i/>
          <w:iCs/>
          <w:kern w:val="2"/>
          <w:sz w:val="21"/>
          <w:szCs w:val="21"/>
          <w:u w:val="single"/>
          <w:lang w:val="es-MX" w:eastAsia="en-US"/>
          <w14:ligatures w14:val="standardContextual"/>
        </w:rPr>
        <w:t xml:space="preserve">El orden de día ha sido aprobado por unanimidad </w:t>
      </w:r>
    </w:p>
    <w:p w14:paraId="4DA31223"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bookmarkStart w:id="0" w:name="_Hlk144839484"/>
      <w:r w:rsidRPr="00A8393E">
        <w:rPr>
          <w:rFonts w:ascii="Abadi" w:eastAsia="Calibri" w:hAnsi="Abadi"/>
          <w:b/>
          <w:bCs/>
          <w:kern w:val="2"/>
          <w:sz w:val="21"/>
          <w:szCs w:val="21"/>
          <w:lang w:val="es-MX" w:eastAsia="en-US"/>
          <w14:ligatures w14:val="standardContextual"/>
        </w:rPr>
        <w:t xml:space="preserve">- La </w:t>
      </w:r>
      <w:proofErr w:type="gramStart"/>
      <w:r w:rsidRPr="00A8393E">
        <w:rPr>
          <w:rFonts w:ascii="Abadi" w:eastAsia="Calibri" w:hAnsi="Abadi"/>
          <w:b/>
          <w:bCs/>
          <w:kern w:val="2"/>
          <w:sz w:val="21"/>
          <w:szCs w:val="21"/>
          <w:lang w:val="es-MX" w:eastAsia="en-US"/>
          <w14:ligatures w14:val="standardContextual"/>
        </w:rPr>
        <w:t>Presidencia.-</w:t>
      </w:r>
      <w:proofErr w:type="gramEnd"/>
      <w:r w:rsidRPr="00A8393E">
        <w:rPr>
          <w:rFonts w:ascii="Abadi" w:eastAsia="Calibri" w:hAnsi="Abadi"/>
          <w:kern w:val="2"/>
          <w:sz w:val="21"/>
          <w:szCs w:val="21"/>
          <w:lang w:val="es-MX" w:eastAsia="en-US"/>
          <w14:ligatures w14:val="standardContextual"/>
        </w:rPr>
        <w:t xml:space="preserve"> Para desahogar el siguiente punto del orden del día, se propone, la  dispense la lectura del acta de la sesión ordinaria celebrada el pasado 30 de septiembre misma que se encuentra en la Gaceta Parlamentaria. Si desean hacer uso de </w:t>
      </w:r>
      <w:r w:rsidRPr="00A8393E">
        <w:rPr>
          <w:rFonts w:ascii="Abadi" w:eastAsia="Calibri" w:hAnsi="Abadi"/>
          <w:kern w:val="2"/>
          <w:sz w:val="21"/>
          <w:szCs w:val="21"/>
          <w:lang w:val="es-MX" w:eastAsia="en-US"/>
          <w14:ligatures w14:val="standardContextual"/>
        </w:rPr>
        <w:t>la palabra al respecto indiquenlo por favor a esta Presidencia. Al no registrándose participaciones, se pide a la secretaría que en votación económica, a través del sistema electrónico y para quien se encuentran a distancia, en la modalidad convencional pregunte a las diputadas y a los diputados, si se aprueba la propuesta sobre dispensa de la lectura.</w:t>
      </w:r>
    </w:p>
    <w:p w14:paraId="03FBADB9" w14:textId="77777777" w:rsidR="00A8393E" w:rsidRPr="00A8393E" w:rsidRDefault="00A8393E" w:rsidP="00A8393E">
      <w:pPr>
        <w:spacing w:after="160" w:line="259" w:lineRule="auto"/>
        <w:jc w:val="both"/>
        <w:rPr>
          <w:rFonts w:ascii="Abadi" w:eastAsia="Calibri" w:hAnsi="Abadi"/>
          <w:b/>
          <w:bCs/>
          <w:kern w:val="2"/>
          <w:sz w:val="21"/>
          <w:szCs w:val="21"/>
          <w:lang w:val="es-MX" w:eastAsia="en-US"/>
          <w14:ligatures w14:val="standardContextual"/>
        </w:rPr>
      </w:pPr>
      <w:r w:rsidRPr="00A8393E">
        <w:rPr>
          <w:rFonts w:ascii="Abadi" w:eastAsia="Calibri" w:hAnsi="Abadi"/>
          <w:b/>
          <w:bCs/>
          <w:kern w:val="2"/>
          <w:sz w:val="21"/>
          <w:szCs w:val="21"/>
          <w:lang w:val="es-MX" w:eastAsia="en-US"/>
          <w14:ligatures w14:val="standardContextual"/>
        </w:rPr>
        <w:t>(Se abre el sistema electrónico de votación)</w:t>
      </w:r>
    </w:p>
    <w:p w14:paraId="69443FFC"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 </w:t>
      </w:r>
      <w:r w:rsidRPr="00A8393E">
        <w:rPr>
          <w:rFonts w:ascii="Abadi" w:eastAsia="Calibri" w:hAnsi="Abadi"/>
          <w:b/>
          <w:bCs/>
          <w:kern w:val="2"/>
          <w:sz w:val="21"/>
          <w:szCs w:val="21"/>
          <w:lang w:val="es-MX" w:eastAsia="en-US"/>
          <w14:ligatures w14:val="standardContextual"/>
        </w:rPr>
        <w:t xml:space="preserve">La </w:t>
      </w:r>
      <w:proofErr w:type="gramStart"/>
      <w:r w:rsidRPr="00A8393E">
        <w:rPr>
          <w:rFonts w:ascii="Abadi" w:eastAsia="Calibri" w:hAnsi="Abadi"/>
          <w:b/>
          <w:bCs/>
          <w:kern w:val="2"/>
          <w:sz w:val="21"/>
          <w:szCs w:val="21"/>
          <w:lang w:val="es-MX" w:eastAsia="en-US"/>
          <w14:ligatures w14:val="standardContextual"/>
        </w:rPr>
        <w:t>Secretaría</w:t>
      </w:r>
      <w:r w:rsidRPr="00A8393E">
        <w:rPr>
          <w:rFonts w:ascii="Abadi" w:eastAsia="Calibri" w:hAnsi="Abadi"/>
          <w:kern w:val="2"/>
          <w:sz w:val="21"/>
          <w:szCs w:val="21"/>
          <w:lang w:val="es-MX" w:eastAsia="en-US"/>
          <w14:ligatures w14:val="standardContextual"/>
        </w:rPr>
        <w:t>.-</w:t>
      </w:r>
      <w:proofErr w:type="gramEnd"/>
      <w:r w:rsidRPr="00A8393E">
        <w:rPr>
          <w:rFonts w:ascii="Abadi" w:eastAsia="Calibri" w:hAnsi="Abadi"/>
          <w:kern w:val="2"/>
          <w:sz w:val="21"/>
          <w:szCs w:val="21"/>
          <w:lang w:val="es-MX" w:eastAsia="en-US"/>
          <w14:ligatures w14:val="standardContextual"/>
        </w:rPr>
        <w:t xml:space="preserve"> Por instrucciones de la Presidencia, en votación económica se pregunta a las diputadas y los diputados si se aprueba la propuesta sobre la dispensa de lectura mediante el sistema electrónico y quienes se encuentran a distancia, si están por la afirmativa, manifiéstenlo, levantando su mano. ¿Diputada Angélica Casillas? ¿Diputado Gerardo?</w:t>
      </w:r>
    </w:p>
    <w:p w14:paraId="7A57A612"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¿Falta alguna diputada o algún diputado de emitir su voto? </w:t>
      </w:r>
    </w:p>
    <w:p w14:paraId="0F8B0697" w14:textId="77777777" w:rsidR="00A8393E" w:rsidRPr="00A8393E" w:rsidRDefault="00A8393E" w:rsidP="00A8393E">
      <w:pPr>
        <w:spacing w:after="160" w:line="259" w:lineRule="auto"/>
        <w:jc w:val="both"/>
        <w:rPr>
          <w:rFonts w:ascii="Abadi" w:eastAsia="Calibri" w:hAnsi="Abadi"/>
          <w:b/>
          <w:bCs/>
          <w:kern w:val="2"/>
          <w:sz w:val="21"/>
          <w:szCs w:val="21"/>
          <w:lang w:val="es-MX" w:eastAsia="en-US"/>
          <w14:ligatures w14:val="standardContextual"/>
        </w:rPr>
      </w:pPr>
      <w:r w:rsidRPr="00A8393E">
        <w:rPr>
          <w:rFonts w:ascii="Abadi" w:eastAsia="Calibri" w:hAnsi="Abadi"/>
          <w:b/>
          <w:bCs/>
          <w:kern w:val="2"/>
          <w:sz w:val="21"/>
          <w:szCs w:val="21"/>
          <w:lang w:val="es-MX" w:eastAsia="en-US"/>
          <w14:ligatures w14:val="standardContextual"/>
        </w:rPr>
        <w:t xml:space="preserve">(Se cierra el sistema electrónico de votación) </w:t>
      </w:r>
    </w:p>
    <w:p w14:paraId="638880AE" w14:textId="77777777" w:rsidR="00A8393E" w:rsidRPr="00A8393E" w:rsidRDefault="00A8393E" w:rsidP="00A8393E">
      <w:pPr>
        <w:spacing w:after="160" w:line="259" w:lineRule="auto"/>
        <w:jc w:val="both"/>
        <w:rPr>
          <w:rFonts w:ascii="Abadi" w:eastAsia="Calibri" w:hAnsi="Abadi"/>
          <w:b/>
          <w:bCs/>
          <w:kern w:val="2"/>
          <w:sz w:val="21"/>
          <w:szCs w:val="21"/>
          <w:lang w:val="es-MX" w:eastAsia="en-US"/>
          <w14:ligatures w14:val="standardContextual"/>
        </w:rPr>
      </w:pPr>
      <w:r w:rsidRPr="00A8393E">
        <w:rPr>
          <w:rFonts w:ascii="Calibri" w:eastAsia="Calibri" w:hAnsi="Calibri"/>
          <w:noProof/>
          <w:kern w:val="2"/>
          <w:sz w:val="22"/>
          <w:szCs w:val="22"/>
          <w:lang w:val="es-MX" w:eastAsia="en-US"/>
          <w14:ligatures w14:val="standardContextual"/>
        </w:rPr>
        <w:drawing>
          <wp:anchor distT="0" distB="0" distL="114300" distR="114300" simplePos="0" relativeHeight="251663360" behindDoc="1" locked="0" layoutInCell="1" allowOverlap="1" wp14:anchorId="4D970F34" wp14:editId="3271EA1B">
            <wp:simplePos x="0" y="0"/>
            <wp:positionH relativeFrom="column">
              <wp:posOffset>402101</wp:posOffset>
            </wp:positionH>
            <wp:positionV relativeFrom="paragraph">
              <wp:posOffset>266065</wp:posOffset>
            </wp:positionV>
            <wp:extent cx="1524000" cy="798138"/>
            <wp:effectExtent l="228600" t="228600" r="228600" b="231140"/>
            <wp:wrapTight wrapText="bothSides">
              <wp:wrapPolygon edited="0">
                <wp:start x="-2430" y="-6191"/>
                <wp:lineTo x="-3240" y="-5675"/>
                <wp:lineTo x="-3240" y="21153"/>
                <wp:lineTo x="-2430" y="27344"/>
                <wp:lineTo x="23760" y="27344"/>
                <wp:lineTo x="24570" y="19605"/>
                <wp:lineTo x="24570" y="2580"/>
                <wp:lineTo x="23760" y="-5159"/>
                <wp:lineTo x="23760" y="-6191"/>
                <wp:lineTo x="-2430" y="-6191"/>
              </wp:wrapPolygon>
            </wp:wrapTight>
            <wp:docPr id="276955919" name="Imagen 27695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55919" name=""/>
                    <pic:cNvPicPr/>
                  </pic:nvPicPr>
                  <pic:blipFill rotWithShape="1">
                    <a:blip r:embed="rId14" cstate="print">
                      <a:extLst>
                        <a:ext uri="{28A0092B-C50C-407E-A947-70E740481C1C}">
                          <a14:useLocalDpi xmlns:a14="http://schemas.microsoft.com/office/drawing/2010/main" val="0"/>
                        </a:ext>
                      </a:extLst>
                    </a:blip>
                    <a:srcRect b="6888"/>
                    <a:stretch/>
                  </pic:blipFill>
                  <pic:spPr bwMode="auto">
                    <a:xfrm>
                      <a:off x="0" y="0"/>
                      <a:ext cx="1524000" cy="798138"/>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0998905"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b/>
          <w:bCs/>
          <w:kern w:val="2"/>
          <w:sz w:val="21"/>
          <w:szCs w:val="21"/>
          <w:lang w:val="es-MX" w:eastAsia="en-US"/>
          <w14:ligatures w14:val="standardContextual"/>
        </w:rPr>
        <w:t xml:space="preserve">- La </w:t>
      </w:r>
      <w:proofErr w:type="gramStart"/>
      <w:r w:rsidRPr="00A8393E">
        <w:rPr>
          <w:rFonts w:ascii="Abadi" w:eastAsia="Calibri" w:hAnsi="Abadi"/>
          <w:b/>
          <w:bCs/>
          <w:kern w:val="2"/>
          <w:sz w:val="21"/>
          <w:szCs w:val="21"/>
          <w:lang w:val="es-MX" w:eastAsia="en-US"/>
          <w14:ligatures w14:val="standardContextual"/>
        </w:rPr>
        <w:t>Presidencia.-</w:t>
      </w:r>
      <w:proofErr w:type="gramEnd"/>
      <w:r w:rsidRPr="00A8393E">
        <w:rPr>
          <w:rFonts w:ascii="Abadi" w:eastAsia="Calibri" w:hAnsi="Abadi"/>
          <w:kern w:val="2"/>
          <w:sz w:val="21"/>
          <w:szCs w:val="21"/>
          <w:lang w:val="es-MX" w:eastAsia="en-US"/>
          <w14:ligatures w14:val="standardContextual"/>
        </w:rPr>
        <w:t xml:space="preserve"> Señor Presidente se registraron 34 votos a favor. </w:t>
      </w:r>
    </w:p>
    <w:p w14:paraId="0D2A4ACE"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 </w:t>
      </w:r>
      <w:r w:rsidRPr="00A8393E">
        <w:rPr>
          <w:rFonts w:ascii="Abadi" w:eastAsia="Calibri" w:hAnsi="Abadi"/>
          <w:b/>
          <w:bCs/>
          <w:kern w:val="2"/>
          <w:sz w:val="21"/>
          <w:szCs w:val="21"/>
          <w:lang w:val="es-MX" w:eastAsia="en-US"/>
          <w14:ligatures w14:val="standardContextual"/>
        </w:rPr>
        <w:t xml:space="preserve">La </w:t>
      </w:r>
      <w:proofErr w:type="gramStart"/>
      <w:r w:rsidRPr="00A8393E">
        <w:rPr>
          <w:rFonts w:ascii="Abadi" w:eastAsia="Calibri" w:hAnsi="Abadi"/>
          <w:b/>
          <w:bCs/>
          <w:kern w:val="2"/>
          <w:sz w:val="21"/>
          <w:szCs w:val="21"/>
          <w:lang w:val="es-MX" w:eastAsia="en-US"/>
          <w14:ligatures w14:val="standardContextual"/>
        </w:rPr>
        <w:t>Presidencia</w:t>
      </w:r>
      <w:r w:rsidRPr="00A8393E">
        <w:rPr>
          <w:rFonts w:ascii="Abadi" w:eastAsia="Calibri" w:hAnsi="Abadi"/>
          <w:kern w:val="2"/>
          <w:sz w:val="21"/>
          <w:szCs w:val="21"/>
          <w:lang w:val="es-MX" w:eastAsia="en-US"/>
          <w14:ligatures w14:val="standardContextual"/>
        </w:rPr>
        <w:t>.-</w:t>
      </w:r>
      <w:proofErr w:type="gramEnd"/>
      <w:r w:rsidRPr="00A8393E">
        <w:rPr>
          <w:rFonts w:ascii="Abadi" w:eastAsia="Calibri" w:hAnsi="Abadi"/>
          <w:kern w:val="2"/>
          <w:sz w:val="21"/>
          <w:szCs w:val="21"/>
          <w:lang w:val="es-MX" w:eastAsia="en-US"/>
          <w14:ligatures w14:val="standardContextual"/>
        </w:rPr>
        <w:t xml:space="preserve"> </w:t>
      </w:r>
    </w:p>
    <w:p w14:paraId="2A8466FA" w14:textId="77777777" w:rsidR="00A8393E" w:rsidRPr="00A8393E" w:rsidRDefault="00A8393E" w:rsidP="00FA1DCB">
      <w:pPr>
        <w:spacing w:after="160" w:line="259" w:lineRule="auto"/>
        <w:ind w:left="709" w:right="515"/>
        <w:jc w:val="both"/>
        <w:rPr>
          <w:rFonts w:ascii="Abadi" w:eastAsia="Calibri" w:hAnsi="Abadi"/>
          <w:b/>
          <w:bCs/>
          <w:i/>
          <w:iCs/>
          <w:kern w:val="2"/>
          <w:sz w:val="21"/>
          <w:szCs w:val="21"/>
          <w:u w:val="single"/>
          <w:lang w:val="es-MX" w:eastAsia="en-US"/>
          <w14:ligatures w14:val="standardContextual"/>
        </w:rPr>
      </w:pPr>
      <w:proofErr w:type="gramStart"/>
      <w:r w:rsidRPr="00A8393E">
        <w:rPr>
          <w:rFonts w:ascii="Abadi" w:eastAsia="Calibri" w:hAnsi="Abadi"/>
          <w:b/>
          <w:bCs/>
          <w:i/>
          <w:iCs/>
          <w:kern w:val="2"/>
          <w:sz w:val="21"/>
          <w:szCs w:val="21"/>
          <w:u w:val="single"/>
          <w:lang w:val="es-MX" w:eastAsia="en-US"/>
          <w14:ligatures w14:val="standardContextual"/>
        </w:rPr>
        <w:t>La  propuesta</w:t>
      </w:r>
      <w:proofErr w:type="gramEnd"/>
      <w:r w:rsidRPr="00A8393E">
        <w:rPr>
          <w:rFonts w:ascii="Abadi" w:eastAsia="Calibri" w:hAnsi="Abadi"/>
          <w:b/>
          <w:bCs/>
          <w:i/>
          <w:iCs/>
          <w:kern w:val="2"/>
          <w:sz w:val="21"/>
          <w:szCs w:val="21"/>
          <w:u w:val="single"/>
          <w:lang w:val="es-MX" w:eastAsia="en-US"/>
          <w14:ligatures w14:val="standardContextual"/>
        </w:rPr>
        <w:t xml:space="preserve"> ha sido aprobada por unanimidad de votos.</w:t>
      </w:r>
    </w:p>
    <w:p w14:paraId="346F49C1" w14:textId="56580502"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 - </w:t>
      </w:r>
      <w:r w:rsidRPr="00A8393E">
        <w:rPr>
          <w:rFonts w:ascii="Abadi" w:eastAsia="Calibri" w:hAnsi="Abadi"/>
          <w:b/>
          <w:bCs/>
          <w:kern w:val="2"/>
          <w:sz w:val="21"/>
          <w:szCs w:val="21"/>
          <w:lang w:val="es-MX" w:eastAsia="en-US"/>
          <w14:ligatures w14:val="standardContextual"/>
        </w:rPr>
        <w:t xml:space="preserve">La </w:t>
      </w:r>
      <w:proofErr w:type="gramStart"/>
      <w:r w:rsidRPr="00A8393E">
        <w:rPr>
          <w:rFonts w:ascii="Abadi" w:eastAsia="Calibri" w:hAnsi="Abadi"/>
          <w:b/>
          <w:bCs/>
          <w:kern w:val="2"/>
          <w:sz w:val="21"/>
          <w:szCs w:val="21"/>
          <w:lang w:val="es-MX" w:eastAsia="en-US"/>
          <w14:ligatures w14:val="standardContextual"/>
        </w:rPr>
        <w:t>Presidencia</w:t>
      </w:r>
      <w:r w:rsidRPr="00A8393E">
        <w:rPr>
          <w:rFonts w:ascii="Abadi" w:eastAsia="Calibri" w:hAnsi="Abadi"/>
          <w:kern w:val="2"/>
          <w:sz w:val="21"/>
          <w:szCs w:val="21"/>
          <w:lang w:val="es-MX" w:eastAsia="en-US"/>
          <w14:ligatures w14:val="standardContextual"/>
        </w:rPr>
        <w:t>.-</w:t>
      </w:r>
      <w:proofErr w:type="gramEnd"/>
      <w:r w:rsidRPr="00A8393E">
        <w:rPr>
          <w:rFonts w:ascii="Abadi" w:eastAsia="Calibri" w:hAnsi="Abadi"/>
          <w:kern w:val="2"/>
          <w:sz w:val="21"/>
          <w:szCs w:val="21"/>
          <w:lang w:val="es-MX" w:eastAsia="en-US"/>
          <w14:ligatures w14:val="standardContextual"/>
        </w:rPr>
        <w:t xml:space="preserve"> En consecuencia procede </w:t>
      </w:r>
      <w:r w:rsidR="005B6B8E">
        <w:rPr>
          <w:rFonts w:ascii="Abadi" w:eastAsia="Calibri" w:hAnsi="Abadi"/>
          <w:kern w:val="2"/>
          <w:sz w:val="21"/>
          <w:szCs w:val="21"/>
          <w:lang w:val="es-MX" w:eastAsia="en-US"/>
          <w14:ligatures w14:val="standardContextual"/>
        </w:rPr>
        <w:t>a h</w:t>
      </w:r>
      <w:r w:rsidRPr="00A8393E">
        <w:rPr>
          <w:rFonts w:ascii="Abadi" w:eastAsia="Calibri" w:hAnsi="Abadi"/>
          <w:kern w:val="2"/>
          <w:sz w:val="21"/>
          <w:szCs w:val="21"/>
          <w:lang w:val="es-MX" w:eastAsia="en-US"/>
          <w14:ligatures w14:val="standardContextual"/>
        </w:rPr>
        <w:t>ora a someter a este Pleno el acta de referencia, si desean hacer uso de la voz, le solicitar me lo indicaran en este momento. No registrándose intervenciones se solicita a la Secretaría que en votación económica a través del sistema electrónico y para los diputados que se encuentra a distancia, a través de la modalidad convencional, pregunte a las diputadas y a los diputados si es de aprobarse el acta en cuestión para ese efecto;</w:t>
      </w:r>
    </w:p>
    <w:p w14:paraId="2C6D4F26" w14:textId="77777777" w:rsidR="00A8393E" w:rsidRPr="00A8393E" w:rsidRDefault="00A8393E" w:rsidP="00A8393E">
      <w:pPr>
        <w:spacing w:after="160" w:line="259" w:lineRule="auto"/>
        <w:jc w:val="both"/>
        <w:rPr>
          <w:rFonts w:ascii="Abadi" w:eastAsia="Calibri" w:hAnsi="Abadi"/>
          <w:b/>
          <w:bCs/>
          <w:kern w:val="2"/>
          <w:sz w:val="21"/>
          <w:szCs w:val="21"/>
          <w:lang w:val="es-MX" w:eastAsia="en-US"/>
          <w14:ligatures w14:val="standardContextual"/>
        </w:rPr>
      </w:pPr>
      <w:r w:rsidRPr="00A8393E">
        <w:rPr>
          <w:rFonts w:ascii="Abadi" w:eastAsia="Calibri" w:hAnsi="Abadi"/>
          <w:b/>
          <w:bCs/>
          <w:kern w:val="2"/>
          <w:sz w:val="21"/>
          <w:szCs w:val="21"/>
          <w:lang w:val="es-MX" w:eastAsia="en-US"/>
          <w14:ligatures w14:val="standardContextual"/>
        </w:rPr>
        <w:lastRenderedPageBreak/>
        <w:t>(Se abre el sistema electrónico de votación)</w:t>
      </w:r>
    </w:p>
    <w:p w14:paraId="78823D11"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 </w:t>
      </w:r>
      <w:r w:rsidRPr="00A8393E">
        <w:rPr>
          <w:rFonts w:ascii="Abadi" w:eastAsia="Calibri" w:hAnsi="Abadi"/>
          <w:b/>
          <w:bCs/>
          <w:kern w:val="2"/>
          <w:sz w:val="21"/>
          <w:szCs w:val="21"/>
          <w:lang w:val="es-MX" w:eastAsia="en-US"/>
          <w14:ligatures w14:val="standardContextual"/>
        </w:rPr>
        <w:t xml:space="preserve">La </w:t>
      </w:r>
      <w:proofErr w:type="gramStart"/>
      <w:r w:rsidRPr="00A8393E">
        <w:rPr>
          <w:rFonts w:ascii="Abadi" w:eastAsia="Calibri" w:hAnsi="Abadi"/>
          <w:b/>
          <w:bCs/>
          <w:kern w:val="2"/>
          <w:sz w:val="21"/>
          <w:szCs w:val="21"/>
          <w:lang w:val="es-MX" w:eastAsia="en-US"/>
          <w14:ligatures w14:val="standardContextual"/>
        </w:rPr>
        <w:t>Secretaría</w:t>
      </w:r>
      <w:r w:rsidRPr="00A8393E">
        <w:rPr>
          <w:rFonts w:ascii="Abadi" w:eastAsia="Calibri" w:hAnsi="Abadi"/>
          <w:kern w:val="2"/>
          <w:sz w:val="21"/>
          <w:szCs w:val="21"/>
          <w:lang w:val="es-MX" w:eastAsia="en-US"/>
          <w14:ligatures w14:val="standardContextual"/>
        </w:rPr>
        <w:t>.-</w:t>
      </w:r>
      <w:proofErr w:type="gramEnd"/>
      <w:r w:rsidRPr="00A8393E">
        <w:rPr>
          <w:rFonts w:ascii="Abadi" w:eastAsia="Calibri" w:hAnsi="Abadi"/>
          <w:kern w:val="2"/>
          <w:sz w:val="21"/>
          <w:szCs w:val="21"/>
          <w:lang w:val="es-MX" w:eastAsia="en-US"/>
          <w14:ligatures w14:val="standardContextual"/>
        </w:rPr>
        <w:t xml:space="preserve"> En votación económica, se consulta a las diputadas y los diputados si se aprueba el acta a través del sistema electrónico y quienes se encuentran a distancia si están por la afirmativa sírvanse manifestarlo levantando su mano. ¿Diputada Yulma? ¿Diputado Alejandro Arias? ¿Diputado Miguel Salim? </w:t>
      </w:r>
    </w:p>
    <w:p w14:paraId="376DB454"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¿Falta alguna diputada o algún diputado de emitir su voto? </w:t>
      </w:r>
    </w:p>
    <w:p w14:paraId="06ABDDCD" w14:textId="0B7E83D0" w:rsidR="00A8393E" w:rsidRPr="00A8393E" w:rsidRDefault="00A8393E" w:rsidP="00A8393E">
      <w:pPr>
        <w:spacing w:after="160" w:line="259" w:lineRule="auto"/>
        <w:jc w:val="both"/>
        <w:rPr>
          <w:rFonts w:ascii="Abadi" w:eastAsia="Calibri" w:hAnsi="Abadi"/>
          <w:b/>
          <w:bCs/>
          <w:kern w:val="2"/>
          <w:sz w:val="21"/>
          <w:szCs w:val="21"/>
          <w:lang w:val="es-MX" w:eastAsia="en-US"/>
          <w14:ligatures w14:val="standardContextual"/>
        </w:rPr>
      </w:pPr>
      <w:r w:rsidRPr="00A8393E">
        <w:rPr>
          <w:rFonts w:ascii="Abadi" w:eastAsia="Calibri" w:hAnsi="Abadi"/>
          <w:b/>
          <w:bCs/>
          <w:kern w:val="2"/>
          <w:sz w:val="21"/>
          <w:szCs w:val="21"/>
          <w:lang w:val="es-MX" w:eastAsia="en-US"/>
          <w14:ligatures w14:val="standardContextual"/>
        </w:rPr>
        <w:t>(Se cierra el sistema electrónico de votación)</w:t>
      </w:r>
    </w:p>
    <w:p w14:paraId="0A68A870" w14:textId="0F9382C8" w:rsidR="00A8393E" w:rsidRPr="00A8393E" w:rsidRDefault="00FA1DCB" w:rsidP="00A8393E">
      <w:pPr>
        <w:spacing w:after="160" w:line="259" w:lineRule="auto"/>
        <w:jc w:val="both"/>
        <w:rPr>
          <w:rFonts w:ascii="Abadi" w:eastAsia="Calibri" w:hAnsi="Abadi"/>
          <w:b/>
          <w:bCs/>
          <w:kern w:val="2"/>
          <w:sz w:val="21"/>
          <w:szCs w:val="21"/>
          <w:lang w:val="es-MX" w:eastAsia="en-US"/>
          <w14:ligatures w14:val="standardContextual"/>
        </w:rPr>
      </w:pPr>
      <w:r w:rsidRPr="00A8393E">
        <w:rPr>
          <w:rFonts w:ascii="Calibri" w:eastAsia="Calibri" w:hAnsi="Calibri"/>
          <w:noProof/>
          <w:kern w:val="2"/>
          <w:sz w:val="22"/>
          <w:szCs w:val="22"/>
          <w:lang w:val="es-MX" w:eastAsia="en-US"/>
          <w14:ligatures w14:val="standardContextual"/>
        </w:rPr>
        <w:drawing>
          <wp:anchor distT="0" distB="0" distL="114300" distR="114300" simplePos="0" relativeHeight="251662336" behindDoc="1" locked="0" layoutInCell="1" allowOverlap="1" wp14:anchorId="25606A97" wp14:editId="643B8EF7">
            <wp:simplePos x="0" y="0"/>
            <wp:positionH relativeFrom="column">
              <wp:posOffset>633046</wp:posOffset>
            </wp:positionH>
            <wp:positionV relativeFrom="paragraph">
              <wp:posOffset>227330</wp:posOffset>
            </wp:positionV>
            <wp:extent cx="1589314" cy="829261"/>
            <wp:effectExtent l="228600" t="228600" r="220980" b="238125"/>
            <wp:wrapTight wrapText="bothSides">
              <wp:wrapPolygon edited="0">
                <wp:start x="-2331" y="-5959"/>
                <wp:lineTo x="-3108" y="-5462"/>
                <wp:lineTo x="-3108" y="21352"/>
                <wp:lineTo x="-2849" y="26317"/>
                <wp:lineTo x="-2331" y="27310"/>
                <wp:lineTo x="23568" y="27310"/>
                <wp:lineTo x="24086" y="26317"/>
                <wp:lineTo x="24345" y="18869"/>
                <wp:lineTo x="24345" y="2483"/>
                <wp:lineTo x="23568" y="-4966"/>
                <wp:lineTo x="23568" y="-5959"/>
                <wp:lineTo x="-2331" y="-5959"/>
              </wp:wrapPolygon>
            </wp:wrapTight>
            <wp:docPr id="1057176521" name="Imagen 105717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76521" name=""/>
                    <pic:cNvPicPr/>
                  </pic:nvPicPr>
                  <pic:blipFill rotWithShape="1">
                    <a:blip r:embed="rId15" cstate="print">
                      <a:extLst>
                        <a:ext uri="{28A0092B-C50C-407E-A947-70E740481C1C}">
                          <a14:useLocalDpi xmlns:a14="http://schemas.microsoft.com/office/drawing/2010/main" val="0"/>
                        </a:ext>
                      </a:extLst>
                    </a:blip>
                    <a:srcRect b="7234"/>
                    <a:stretch/>
                  </pic:blipFill>
                  <pic:spPr bwMode="auto">
                    <a:xfrm>
                      <a:off x="0" y="0"/>
                      <a:ext cx="1589314" cy="829261"/>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C12958B"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 </w:t>
      </w:r>
      <w:r w:rsidRPr="00A8393E">
        <w:rPr>
          <w:rFonts w:ascii="Abadi" w:eastAsia="Calibri" w:hAnsi="Abadi"/>
          <w:b/>
          <w:bCs/>
          <w:kern w:val="2"/>
          <w:sz w:val="21"/>
          <w:szCs w:val="21"/>
          <w:lang w:val="es-MX" w:eastAsia="en-US"/>
          <w14:ligatures w14:val="standardContextual"/>
        </w:rPr>
        <w:t xml:space="preserve">La </w:t>
      </w:r>
      <w:proofErr w:type="gramStart"/>
      <w:r w:rsidRPr="00A8393E">
        <w:rPr>
          <w:rFonts w:ascii="Abadi" w:eastAsia="Calibri" w:hAnsi="Abadi"/>
          <w:b/>
          <w:bCs/>
          <w:kern w:val="2"/>
          <w:sz w:val="21"/>
          <w:szCs w:val="21"/>
          <w:lang w:val="es-MX" w:eastAsia="en-US"/>
          <w14:ligatures w14:val="standardContextual"/>
        </w:rPr>
        <w:t>Secretaría</w:t>
      </w:r>
      <w:r w:rsidRPr="00A8393E">
        <w:rPr>
          <w:rFonts w:ascii="Abadi" w:eastAsia="Calibri" w:hAnsi="Abadi"/>
          <w:kern w:val="2"/>
          <w:sz w:val="21"/>
          <w:szCs w:val="21"/>
          <w:lang w:val="es-MX" w:eastAsia="en-US"/>
          <w14:ligatures w14:val="standardContextual"/>
        </w:rPr>
        <w:t>.-</w:t>
      </w:r>
      <w:proofErr w:type="gramEnd"/>
      <w:r w:rsidRPr="00A8393E">
        <w:rPr>
          <w:rFonts w:ascii="Abadi" w:eastAsia="Calibri" w:hAnsi="Abadi"/>
          <w:kern w:val="2"/>
          <w:sz w:val="21"/>
          <w:szCs w:val="21"/>
          <w:lang w:val="es-MX" w:eastAsia="en-US"/>
          <w14:ligatures w14:val="standardContextual"/>
        </w:rPr>
        <w:t xml:space="preserve"> Señor Presidente, se registraron 34 votos a favor. </w:t>
      </w:r>
    </w:p>
    <w:p w14:paraId="1FFFF2EE" w14:textId="77777777" w:rsidR="00A8393E" w:rsidRPr="00A8393E" w:rsidRDefault="00A8393E" w:rsidP="00A8393E">
      <w:pPr>
        <w:spacing w:after="160" w:line="259" w:lineRule="auto"/>
        <w:ind w:firstLine="708"/>
        <w:jc w:val="both"/>
        <w:rPr>
          <w:rFonts w:ascii="Abadi" w:eastAsia="Calibri" w:hAnsi="Abadi"/>
          <w:kern w:val="2"/>
          <w:sz w:val="21"/>
          <w:szCs w:val="21"/>
          <w:lang w:val="es-MX" w:eastAsia="en-US"/>
          <w14:ligatures w14:val="standardContextual"/>
        </w:rPr>
      </w:pPr>
      <w:r w:rsidRPr="00A8393E">
        <w:rPr>
          <w:rFonts w:ascii="Abadi" w:eastAsia="Calibri" w:hAnsi="Abadi"/>
          <w:kern w:val="2"/>
          <w:sz w:val="21"/>
          <w:szCs w:val="21"/>
          <w:lang w:val="es-MX" w:eastAsia="en-US"/>
          <w14:ligatures w14:val="standardContextual"/>
        </w:rPr>
        <w:t xml:space="preserve">- </w:t>
      </w:r>
      <w:r w:rsidRPr="00A8393E">
        <w:rPr>
          <w:rFonts w:ascii="Abadi" w:eastAsia="Calibri" w:hAnsi="Abadi"/>
          <w:b/>
          <w:bCs/>
          <w:kern w:val="2"/>
          <w:sz w:val="21"/>
          <w:szCs w:val="21"/>
          <w:lang w:val="es-MX" w:eastAsia="en-US"/>
          <w14:ligatures w14:val="standardContextual"/>
        </w:rPr>
        <w:t xml:space="preserve">La </w:t>
      </w:r>
      <w:proofErr w:type="gramStart"/>
      <w:r w:rsidRPr="00A8393E">
        <w:rPr>
          <w:rFonts w:ascii="Abadi" w:eastAsia="Calibri" w:hAnsi="Abadi"/>
          <w:b/>
          <w:bCs/>
          <w:kern w:val="2"/>
          <w:sz w:val="21"/>
          <w:szCs w:val="21"/>
          <w:lang w:val="es-MX" w:eastAsia="en-US"/>
          <w14:ligatures w14:val="standardContextual"/>
        </w:rPr>
        <w:t>Presidencia</w:t>
      </w:r>
      <w:r w:rsidRPr="00A8393E">
        <w:rPr>
          <w:rFonts w:ascii="Abadi" w:eastAsia="Calibri" w:hAnsi="Abadi"/>
          <w:kern w:val="2"/>
          <w:sz w:val="21"/>
          <w:szCs w:val="21"/>
          <w:lang w:val="es-MX" w:eastAsia="en-US"/>
          <w14:ligatures w14:val="standardContextual"/>
        </w:rPr>
        <w:t>.-</w:t>
      </w:r>
      <w:proofErr w:type="gramEnd"/>
      <w:r w:rsidRPr="00A8393E">
        <w:rPr>
          <w:rFonts w:ascii="Abadi" w:eastAsia="Calibri" w:hAnsi="Abadi"/>
          <w:kern w:val="2"/>
          <w:sz w:val="21"/>
          <w:szCs w:val="21"/>
          <w:lang w:val="es-MX" w:eastAsia="en-US"/>
          <w14:ligatures w14:val="standardContextual"/>
        </w:rPr>
        <w:t xml:space="preserve"> ¡Muchas gracias! diputada.</w:t>
      </w:r>
    </w:p>
    <w:p w14:paraId="39174AA3" w14:textId="77777777" w:rsidR="00A8393E" w:rsidRPr="00A8393E" w:rsidRDefault="00A8393E" w:rsidP="00FA1DCB">
      <w:pPr>
        <w:spacing w:after="160" w:line="259" w:lineRule="auto"/>
        <w:ind w:left="851" w:right="373"/>
        <w:jc w:val="both"/>
        <w:rPr>
          <w:rFonts w:ascii="Abadi" w:eastAsia="Calibri" w:hAnsi="Abadi"/>
          <w:b/>
          <w:bCs/>
          <w:i/>
          <w:iCs/>
          <w:kern w:val="2"/>
          <w:sz w:val="21"/>
          <w:szCs w:val="21"/>
          <w:u w:val="single"/>
          <w:lang w:val="es-MX" w:eastAsia="en-US"/>
          <w14:ligatures w14:val="standardContextual"/>
        </w:rPr>
      </w:pPr>
      <w:r w:rsidRPr="00A8393E">
        <w:rPr>
          <w:rFonts w:ascii="Abadi" w:eastAsia="Calibri" w:hAnsi="Abadi"/>
          <w:b/>
          <w:bCs/>
          <w:i/>
          <w:iCs/>
          <w:kern w:val="2"/>
          <w:sz w:val="21"/>
          <w:szCs w:val="21"/>
          <w:u w:val="single"/>
          <w:lang w:val="es-MX" w:eastAsia="en-US"/>
          <w14:ligatures w14:val="standardContextual"/>
        </w:rPr>
        <w:t xml:space="preserve">El acta ha sido aprobada por unanimidad de votos. </w:t>
      </w:r>
    </w:p>
    <w:bookmarkEnd w:id="0"/>
    <w:p w14:paraId="66659E70" w14:textId="637C2BD1" w:rsidR="00AC145E" w:rsidRDefault="00AC145E" w:rsidP="00F538A0">
      <w:pPr>
        <w:ind w:firstLine="720"/>
        <w:jc w:val="both"/>
        <w:rPr>
          <w:rFonts w:ascii="Abadi" w:hAnsi="Abadi"/>
          <w:b/>
          <w:sz w:val="21"/>
          <w:szCs w:val="21"/>
        </w:rPr>
      </w:pPr>
    </w:p>
    <w:p w14:paraId="3B8B1246" w14:textId="2813DE8F" w:rsidR="00F538A0" w:rsidRPr="00FA1DCB" w:rsidRDefault="00F538A0" w:rsidP="00FA1DCB">
      <w:pPr>
        <w:pStyle w:val="Prrafodelista"/>
        <w:numPr>
          <w:ilvl w:val="0"/>
          <w:numId w:val="7"/>
        </w:numPr>
        <w:ind w:left="426"/>
        <w:jc w:val="both"/>
        <w:rPr>
          <w:rFonts w:ascii="Abadi" w:hAnsi="Abadi"/>
          <w:b/>
          <w:sz w:val="21"/>
          <w:szCs w:val="21"/>
        </w:rPr>
      </w:pPr>
      <w:r w:rsidRPr="00FA1DCB">
        <w:rPr>
          <w:rFonts w:ascii="Abadi" w:hAnsi="Abadi"/>
          <w:b/>
          <w:sz w:val="21"/>
          <w:szCs w:val="21"/>
        </w:rPr>
        <w:t>DAR CUENTA CON LAS COMUNICACIONES Y CORRESPONDENCIA RECIBIDAS.</w:t>
      </w:r>
    </w:p>
    <w:p w14:paraId="1D4DD8A9" w14:textId="4E7D9486" w:rsidR="002C1DA1" w:rsidRDefault="002C1DA1" w:rsidP="00F538A0">
      <w:pPr>
        <w:ind w:firstLine="720"/>
        <w:jc w:val="both"/>
        <w:rPr>
          <w:rFonts w:ascii="Abadi" w:hAnsi="Abadi"/>
          <w:b/>
          <w:sz w:val="21"/>
          <w:szCs w:val="21"/>
        </w:rPr>
      </w:pPr>
    </w:p>
    <w:p w14:paraId="161DF91D" w14:textId="77777777" w:rsidR="00943565" w:rsidRPr="00943565" w:rsidRDefault="00943565" w:rsidP="007670B1">
      <w:pPr>
        <w:spacing w:after="160" w:line="259" w:lineRule="auto"/>
        <w:ind w:firstLine="426"/>
        <w:jc w:val="both"/>
        <w:rPr>
          <w:rFonts w:ascii="Abadi" w:eastAsia="Calibri" w:hAnsi="Abadi"/>
          <w:kern w:val="2"/>
          <w:sz w:val="21"/>
          <w:szCs w:val="21"/>
          <w:lang w:val="es-MX" w:eastAsia="en-US"/>
          <w14:ligatures w14:val="standardContextual"/>
        </w:rPr>
      </w:pPr>
      <w:r w:rsidRPr="00943565">
        <w:rPr>
          <w:rFonts w:ascii="Abadi" w:eastAsia="Calibri" w:hAnsi="Abadi"/>
          <w:kern w:val="2"/>
          <w:sz w:val="21"/>
          <w:szCs w:val="21"/>
          <w:lang w:val="es-MX" w:eastAsia="en-US"/>
          <w14:ligatures w14:val="standardContextual"/>
        </w:rPr>
        <w:t xml:space="preserve">- </w:t>
      </w:r>
      <w:r w:rsidRPr="00943565">
        <w:rPr>
          <w:rFonts w:ascii="Abadi" w:eastAsia="Calibri" w:hAnsi="Abadi"/>
          <w:b/>
          <w:bCs/>
          <w:kern w:val="2"/>
          <w:sz w:val="21"/>
          <w:szCs w:val="21"/>
          <w:lang w:val="es-MX" w:eastAsia="en-US"/>
          <w14:ligatures w14:val="standardContextual"/>
        </w:rPr>
        <w:t xml:space="preserve">La </w:t>
      </w:r>
      <w:proofErr w:type="gramStart"/>
      <w:r w:rsidRPr="00943565">
        <w:rPr>
          <w:rFonts w:ascii="Abadi" w:eastAsia="Calibri" w:hAnsi="Abadi"/>
          <w:b/>
          <w:bCs/>
          <w:kern w:val="2"/>
          <w:sz w:val="21"/>
          <w:szCs w:val="21"/>
          <w:lang w:val="es-MX" w:eastAsia="en-US"/>
          <w14:ligatures w14:val="standardContextual"/>
        </w:rPr>
        <w:t>Presidencia</w:t>
      </w:r>
      <w:r w:rsidRPr="00943565">
        <w:rPr>
          <w:rFonts w:ascii="Abadi" w:eastAsia="Calibri" w:hAnsi="Abadi"/>
          <w:kern w:val="2"/>
          <w:sz w:val="21"/>
          <w:szCs w:val="21"/>
          <w:lang w:val="es-MX" w:eastAsia="en-US"/>
          <w14:ligatures w14:val="standardContextual"/>
        </w:rPr>
        <w:t>.-</w:t>
      </w:r>
      <w:proofErr w:type="gramEnd"/>
      <w:r w:rsidRPr="00943565">
        <w:rPr>
          <w:rFonts w:ascii="Abadi" w:eastAsia="Calibri" w:hAnsi="Abadi"/>
          <w:kern w:val="2"/>
          <w:sz w:val="21"/>
          <w:szCs w:val="21"/>
          <w:lang w:val="es-MX" w:eastAsia="en-US"/>
          <w14:ligatures w14:val="standardContextual"/>
        </w:rPr>
        <w:t xml:space="preserve"> En el siguiente punto del orden del día relativo a comunicaciones y correspondencia recibidas se propone la dispensa de la lectura en razón de encontrarse en la  Gaceta Parlamentaria, así mismo los acuerdos dictados por esta Presidencia están también a su consideración. Si alguna diputada o algún diputado desea hacer uso de la palabra al respecto les agradecería manifestarlo en este momento. No registrándose intervenciones solicito a la secretaria que en votación económica, a través del sistema electrónico de votación y para las y los diputados que se encuentran a </w:t>
      </w:r>
      <w:r w:rsidRPr="00943565">
        <w:rPr>
          <w:rFonts w:ascii="Abadi" w:eastAsia="Calibri" w:hAnsi="Abadi"/>
          <w:kern w:val="2"/>
          <w:sz w:val="21"/>
          <w:szCs w:val="21"/>
          <w:lang w:val="es-MX" w:eastAsia="en-US"/>
          <w14:ligatures w14:val="standardContextual"/>
        </w:rPr>
        <w:t>distancia en la modalidad convencional, pregunte a la Asamblea si es de aprobarse, la propuesta y para ese efecto;</w:t>
      </w:r>
    </w:p>
    <w:p w14:paraId="16EA982B" w14:textId="77777777" w:rsidR="00943565" w:rsidRPr="00943565" w:rsidRDefault="00943565" w:rsidP="00943565">
      <w:pPr>
        <w:spacing w:after="160" w:line="259" w:lineRule="auto"/>
        <w:jc w:val="both"/>
        <w:rPr>
          <w:rFonts w:ascii="Abadi" w:eastAsia="Calibri" w:hAnsi="Abadi"/>
          <w:b/>
          <w:bCs/>
          <w:kern w:val="2"/>
          <w:sz w:val="21"/>
          <w:szCs w:val="21"/>
          <w:lang w:val="es-MX" w:eastAsia="en-US"/>
          <w14:ligatures w14:val="standardContextual"/>
        </w:rPr>
      </w:pPr>
      <w:r w:rsidRPr="00943565">
        <w:rPr>
          <w:rFonts w:ascii="Abadi" w:eastAsia="Calibri" w:hAnsi="Abadi"/>
          <w:b/>
          <w:bCs/>
          <w:kern w:val="2"/>
          <w:sz w:val="21"/>
          <w:szCs w:val="21"/>
          <w:lang w:val="es-MX" w:eastAsia="en-US"/>
          <w14:ligatures w14:val="standardContextual"/>
        </w:rPr>
        <w:t>(Se abre el sistema electrónico de votación)</w:t>
      </w:r>
    </w:p>
    <w:p w14:paraId="40DC59CD" w14:textId="77777777" w:rsidR="00943565" w:rsidRPr="00943565" w:rsidRDefault="00943565" w:rsidP="00943565">
      <w:pPr>
        <w:spacing w:after="160" w:line="259" w:lineRule="auto"/>
        <w:ind w:firstLine="708"/>
        <w:jc w:val="both"/>
        <w:rPr>
          <w:rFonts w:ascii="Abadi" w:eastAsia="Calibri" w:hAnsi="Abadi"/>
          <w:kern w:val="2"/>
          <w:sz w:val="21"/>
          <w:szCs w:val="21"/>
          <w:lang w:val="es-MX" w:eastAsia="en-US"/>
          <w14:ligatures w14:val="standardContextual"/>
        </w:rPr>
      </w:pPr>
      <w:r w:rsidRPr="00943565">
        <w:rPr>
          <w:rFonts w:ascii="Abadi" w:eastAsia="Calibri" w:hAnsi="Abadi"/>
          <w:kern w:val="2"/>
          <w:sz w:val="21"/>
          <w:szCs w:val="21"/>
          <w:lang w:val="es-MX" w:eastAsia="en-US"/>
          <w14:ligatures w14:val="standardContextual"/>
        </w:rPr>
        <w:t xml:space="preserve">- </w:t>
      </w:r>
      <w:r w:rsidRPr="00943565">
        <w:rPr>
          <w:rFonts w:ascii="Abadi" w:eastAsia="Calibri" w:hAnsi="Abadi"/>
          <w:b/>
          <w:bCs/>
          <w:kern w:val="2"/>
          <w:sz w:val="21"/>
          <w:szCs w:val="21"/>
          <w:lang w:val="es-MX" w:eastAsia="en-US"/>
          <w14:ligatures w14:val="standardContextual"/>
        </w:rPr>
        <w:t xml:space="preserve">La </w:t>
      </w:r>
      <w:proofErr w:type="gramStart"/>
      <w:r w:rsidRPr="00943565">
        <w:rPr>
          <w:rFonts w:ascii="Abadi" w:eastAsia="Calibri" w:hAnsi="Abadi"/>
          <w:b/>
          <w:bCs/>
          <w:kern w:val="2"/>
          <w:sz w:val="21"/>
          <w:szCs w:val="21"/>
          <w:lang w:val="es-MX" w:eastAsia="en-US"/>
          <w14:ligatures w14:val="standardContextual"/>
        </w:rPr>
        <w:t>Secretaría</w:t>
      </w:r>
      <w:r w:rsidRPr="00943565">
        <w:rPr>
          <w:rFonts w:ascii="Abadi" w:eastAsia="Calibri" w:hAnsi="Abadi"/>
          <w:kern w:val="2"/>
          <w:sz w:val="21"/>
          <w:szCs w:val="21"/>
          <w:lang w:val="es-MX" w:eastAsia="en-US"/>
          <w14:ligatures w14:val="standardContextual"/>
        </w:rPr>
        <w:t>.-</w:t>
      </w:r>
      <w:proofErr w:type="gramEnd"/>
      <w:r w:rsidRPr="00943565">
        <w:rPr>
          <w:rFonts w:ascii="Abadi" w:eastAsia="Calibri" w:hAnsi="Abadi"/>
          <w:kern w:val="2"/>
          <w:sz w:val="21"/>
          <w:szCs w:val="21"/>
          <w:lang w:val="es-MX" w:eastAsia="en-US"/>
          <w14:ligatures w14:val="standardContextual"/>
        </w:rPr>
        <w:t xml:space="preserve"> En votación económica se consulta a las diputadas y los diputados, si se aprueba la propuesta y a través del sistema electrónico y quienes se encuentra a la distancia, si están por la afirmativa manifiéstenlo levantando su mano. ¿Diputado Víctor Zanella? </w:t>
      </w:r>
    </w:p>
    <w:p w14:paraId="606DDF71" w14:textId="77777777" w:rsidR="00943565" w:rsidRPr="00943565" w:rsidRDefault="00943565" w:rsidP="00943565">
      <w:pPr>
        <w:spacing w:after="160" w:line="259" w:lineRule="auto"/>
        <w:ind w:firstLine="708"/>
        <w:jc w:val="both"/>
        <w:rPr>
          <w:rFonts w:ascii="Abadi" w:eastAsia="Calibri" w:hAnsi="Abadi"/>
          <w:kern w:val="2"/>
          <w:sz w:val="21"/>
          <w:szCs w:val="21"/>
          <w:lang w:val="es-MX" w:eastAsia="en-US"/>
          <w14:ligatures w14:val="standardContextual"/>
        </w:rPr>
      </w:pPr>
      <w:r w:rsidRPr="00943565">
        <w:rPr>
          <w:rFonts w:ascii="Abadi" w:eastAsia="Calibri" w:hAnsi="Abadi"/>
          <w:kern w:val="2"/>
          <w:sz w:val="21"/>
          <w:szCs w:val="21"/>
          <w:lang w:val="es-MX" w:eastAsia="en-US"/>
          <w14:ligatures w14:val="standardContextual"/>
        </w:rPr>
        <w:t xml:space="preserve"> ¿Falta alguna diputada o algún diputado de emitir su voto? </w:t>
      </w:r>
    </w:p>
    <w:p w14:paraId="7221E750" w14:textId="77777777" w:rsidR="00943565" w:rsidRPr="00943565" w:rsidRDefault="00943565" w:rsidP="00943565">
      <w:pPr>
        <w:spacing w:after="160" w:line="259" w:lineRule="auto"/>
        <w:jc w:val="both"/>
        <w:rPr>
          <w:rFonts w:ascii="Abadi" w:eastAsia="Calibri" w:hAnsi="Abadi"/>
          <w:b/>
          <w:bCs/>
          <w:kern w:val="2"/>
          <w:sz w:val="21"/>
          <w:szCs w:val="21"/>
          <w:lang w:val="es-MX" w:eastAsia="en-US"/>
          <w14:ligatures w14:val="standardContextual"/>
        </w:rPr>
      </w:pPr>
      <w:r w:rsidRPr="00943565">
        <w:rPr>
          <w:rFonts w:ascii="Abadi" w:eastAsia="Calibri" w:hAnsi="Abadi"/>
          <w:b/>
          <w:bCs/>
          <w:kern w:val="2"/>
          <w:sz w:val="21"/>
          <w:szCs w:val="21"/>
          <w:lang w:val="es-MX" w:eastAsia="en-US"/>
          <w14:ligatures w14:val="standardContextual"/>
        </w:rPr>
        <w:t>(Se cierra el sistema electrónico de votación)</w:t>
      </w:r>
    </w:p>
    <w:p w14:paraId="19B3CC2B" w14:textId="44FCF58B" w:rsidR="00943565" w:rsidRPr="00943565" w:rsidRDefault="00943565" w:rsidP="00943565">
      <w:pPr>
        <w:spacing w:after="160" w:line="259" w:lineRule="auto"/>
        <w:jc w:val="both"/>
        <w:rPr>
          <w:rFonts w:ascii="Abadi" w:eastAsia="Calibri" w:hAnsi="Abadi"/>
          <w:b/>
          <w:bCs/>
          <w:kern w:val="2"/>
          <w:sz w:val="21"/>
          <w:szCs w:val="21"/>
          <w:lang w:val="es-MX" w:eastAsia="en-US"/>
          <w14:ligatures w14:val="standardContextual"/>
        </w:rPr>
      </w:pPr>
    </w:p>
    <w:p w14:paraId="21AC5AE0" w14:textId="77777777" w:rsidR="00943565" w:rsidRPr="00943565" w:rsidRDefault="00943565" w:rsidP="00943565">
      <w:pPr>
        <w:spacing w:after="160" w:line="259" w:lineRule="auto"/>
        <w:ind w:firstLine="708"/>
        <w:jc w:val="both"/>
        <w:rPr>
          <w:rFonts w:ascii="Abadi" w:eastAsia="Calibri" w:hAnsi="Abadi"/>
          <w:kern w:val="2"/>
          <w:sz w:val="21"/>
          <w:szCs w:val="21"/>
          <w:lang w:val="es-MX" w:eastAsia="en-US"/>
          <w14:ligatures w14:val="standardContextual"/>
        </w:rPr>
      </w:pPr>
      <w:r w:rsidRPr="00943565">
        <w:rPr>
          <w:rFonts w:ascii="Abadi" w:eastAsia="Calibri" w:hAnsi="Abadi"/>
          <w:b/>
          <w:bCs/>
          <w:kern w:val="2"/>
          <w:sz w:val="21"/>
          <w:szCs w:val="21"/>
          <w:lang w:val="es-MX" w:eastAsia="en-US"/>
          <w14:ligatures w14:val="standardContextual"/>
        </w:rPr>
        <w:t xml:space="preserve">- La </w:t>
      </w:r>
      <w:proofErr w:type="gramStart"/>
      <w:r w:rsidRPr="00943565">
        <w:rPr>
          <w:rFonts w:ascii="Abadi" w:eastAsia="Calibri" w:hAnsi="Abadi"/>
          <w:b/>
          <w:bCs/>
          <w:kern w:val="2"/>
          <w:sz w:val="21"/>
          <w:szCs w:val="21"/>
          <w:lang w:val="es-MX" w:eastAsia="en-US"/>
          <w14:ligatures w14:val="standardContextual"/>
        </w:rPr>
        <w:t>Secretaría.-</w:t>
      </w:r>
      <w:proofErr w:type="gramEnd"/>
      <w:r w:rsidRPr="00943565">
        <w:rPr>
          <w:rFonts w:ascii="Abadi" w:eastAsia="Calibri" w:hAnsi="Abadi"/>
          <w:kern w:val="2"/>
          <w:sz w:val="21"/>
          <w:szCs w:val="21"/>
          <w:lang w:val="es-MX" w:eastAsia="en-US"/>
          <w14:ligatures w14:val="standardContextual"/>
        </w:rPr>
        <w:t xml:space="preserve"> Señor Presidente, se registraron 34 votos a favor.</w:t>
      </w:r>
    </w:p>
    <w:p w14:paraId="6C270143" w14:textId="77777777" w:rsidR="00943565" w:rsidRPr="00943565" w:rsidRDefault="00943565" w:rsidP="00943565">
      <w:pPr>
        <w:spacing w:after="160" w:line="259" w:lineRule="auto"/>
        <w:ind w:firstLine="708"/>
        <w:jc w:val="both"/>
        <w:rPr>
          <w:rFonts w:ascii="Abadi" w:eastAsia="Calibri" w:hAnsi="Abadi"/>
          <w:kern w:val="2"/>
          <w:sz w:val="21"/>
          <w:szCs w:val="21"/>
          <w:lang w:val="es-MX" w:eastAsia="en-US"/>
          <w14:ligatures w14:val="standardContextual"/>
        </w:rPr>
      </w:pPr>
      <w:r w:rsidRPr="00943565">
        <w:rPr>
          <w:rFonts w:ascii="Abadi" w:eastAsia="Calibri" w:hAnsi="Abadi"/>
          <w:kern w:val="2"/>
          <w:sz w:val="21"/>
          <w:szCs w:val="21"/>
          <w:lang w:val="es-MX" w:eastAsia="en-US"/>
          <w14:ligatures w14:val="standardContextual"/>
        </w:rPr>
        <w:t xml:space="preserve">- </w:t>
      </w:r>
      <w:r w:rsidRPr="00943565">
        <w:rPr>
          <w:rFonts w:ascii="Abadi" w:eastAsia="Calibri" w:hAnsi="Abadi"/>
          <w:b/>
          <w:bCs/>
          <w:kern w:val="2"/>
          <w:sz w:val="21"/>
          <w:szCs w:val="21"/>
          <w:lang w:val="es-MX" w:eastAsia="en-US"/>
          <w14:ligatures w14:val="standardContextual"/>
        </w:rPr>
        <w:t>La Presidencia</w:t>
      </w:r>
      <w:r w:rsidRPr="00943565">
        <w:rPr>
          <w:rFonts w:ascii="Abadi" w:eastAsia="Calibri" w:hAnsi="Abadi"/>
          <w:kern w:val="2"/>
          <w:sz w:val="21"/>
          <w:szCs w:val="21"/>
          <w:lang w:val="es-MX" w:eastAsia="en-US"/>
          <w14:ligatures w14:val="standardContextual"/>
        </w:rPr>
        <w:t xml:space="preserve">: </w:t>
      </w:r>
    </w:p>
    <w:p w14:paraId="2F6868E4" w14:textId="77777777" w:rsidR="00943565" w:rsidRPr="00943565" w:rsidRDefault="00943565" w:rsidP="00BD244E">
      <w:pPr>
        <w:spacing w:after="160" w:line="259" w:lineRule="auto"/>
        <w:ind w:left="851" w:right="515"/>
        <w:jc w:val="both"/>
        <w:rPr>
          <w:rFonts w:ascii="Abadi" w:eastAsia="Calibri" w:hAnsi="Abadi"/>
          <w:b/>
          <w:bCs/>
          <w:i/>
          <w:iCs/>
          <w:kern w:val="2"/>
          <w:sz w:val="21"/>
          <w:szCs w:val="21"/>
          <w:u w:val="single"/>
          <w:lang w:val="es-MX" w:eastAsia="en-US"/>
          <w14:ligatures w14:val="standardContextual"/>
        </w:rPr>
      </w:pPr>
      <w:r w:rsidRPr="00943565">
        <w:rPr>
          <w:rFonts w:ascii="Abadi" w:eastAsia="Calibri" w:hAnsi="Abadi"/>
          <w:b/>
          <w:bCs/>
          <w:i/>
          <w:iCs/>
          <w:kern w:val="2"/>
          <w:sz w:val="21"/>
          <w:szCs w:val="21"/>
          <w:u w:val="single"/>
          <w:lang w:val="es-MX" w:eastAsia="en-US"/>
          <w14:ligatures w14:val="standardContextual"/>
        </w:rPr>
        <w:t>La propuesta ha sido aprobada por unanimidad.</w:t>
      </w:r>
    </w:p>
    <w:p w14:paraId="6148D487" w14:textId="77777777" w:rsidR="00F538A0" w:rsidRPr="00F538A0" w:rsidRDefault="00F538A0" w:rsidP="00F538A0">
      <w:pPr>
        <w:ind w:firstLine="720"/>
        <w:jc w:val="both"/>
        <w:rPr>
          <w:rFonts w:ascii="Abadi" w:hAnsi="Abadi"/>
          <w:b/>
          <w:sz w:val="21"/>
          <w:szCs w:val="21"/>
        </w:rPr>
      </w:pPr>
    </w:p>
    <w:p w14:paraId="420E3BB9" w14:textId="161B6FC9" w:rsidR="00F538A0" w:rsidRPr="00943565" w:rsidRDefault="00F538A0" w:rsidP="00943565">
      <w:pPr>
        <w:pStyle w:val="Prrafodelista"/>
        <w:numPr>
          <w:ilvl w:val="0"/>
          <w:numId w:val="7"/>
        </w:numPr>
        <w:ind w:left="426"/>
        <w:jc w:val="both"/>
        <w:rPr>
          <w:rFonts w:ascii="Abadi" w:hAnsi="Abadi"/>
          <w:b/>
          <w:sz w:val="21"/>
          <w:szCs w:val="21"/>
        </w:rPr>
      </w:pPr>
      <w:r w:rsidRPr="00943565">
        <w:rPr>
          <w:rFonts w:ascii="Abadi" w:hAnsi="Abadi"/>
          <w:b/>
          <w:sz w:val="21"/>
          <w:szCs w:val="21"/>
        </w:rPr>
        <w:t>PRESENTACIÓN DE LA INICIATIVA A EFECTO DE REFORMAR LA FRACCIÓN IV DEL ARTÍCULO 95 DE LA CONSTITUCIÓN POLÍTICA PARA EL ESTADO DE GUANAJUATO, FORMULADA POR LA DIPUTADA HADES BERENICE AGUILAR CASTILLO INTEGRANTE DEL GRUPO PARLAMENTARIO DEL PARTIDO MORENA.</w:t>
      </w:r>
      <w:r w:rsidR="00AA14A4">
        <w:rPr>
          <w:rStyle w:val="Refdenotaalpie"/>
          <w:rFonts w:ascii="Abadi" w:hAnsi="Abadi"/>
          <w:b/>
          <w:sz w:val="21"/>
          <w:szCs w:val="21"/>
        </w:rPr>
        <w:footnoteReference w:id="2"/>
      </w:r>
    </w:p>
    <w:p w14:paraId="28B2788F" w14:textId="61C7BD65" w:rsidR="002C1DA1" w:rsidRDefault="002C1DA1" w:rsidP="00F538A0">
      <w:pPr>
        <w:ind w:firstLine="720"/>
        <w:jc w:val="both"/>
        <w:rPr>
          <w:rFonts w:ascii="Abadi" w:hAnsi="Abadi"/>
          <w:b/>
          <w:sz w:val="21"/>
          <w:szCs w:val="21"/>
        </w:rPr>
      </w:pPr>
    </w:p>
    <w:p w14:paraId="46B9B56A" w14:textId="3958B8E1" w:rsidR="002C1DA1" w:rsidRDefault="002C1DA1" w:rsidP="00F538A0">
      <w:pPr>
        <w:ind w:firstLine="720"/>
        <w:jc w:val="both"/>
        <w:rPr>
          <w:rFonts w:ascii="Abadi" w:hAnsi="Abadi"/>
          <w:b/>
          <w:sz w:val="21"/>
          <w:szCs w:val="21"/>
        </w:rPr>
      </w:pPr>
      <w:r>
        <w:rPr>
          <w:rFonts w:ascii="Abadi" w:hAnsi="Abadi"/>
          <w:b/>
          <w:sz w:val="21"/>
          <w:szCs w:val="21"/>
        </w:rPr>
        <w:t>«Diputado Presidente de la Mesa Directiva. Congreso del Estado de Guanajuato. LXV Legislatura.</w:t>
      </w:r>
    </w:p>
    <w:p w14:paraId="1BB951C1" w14:textId="2F820D90" w:rsidR="002C1DA1" w:rsidRDefault="002C1DA1" w:rsidP="00F538A0">
      <w:pPr>
        <w:ind w:firstLine="720"/>
        <w:jc w:val="both"/>
        <w:rPr>
          <w:rFonts w:ascii="Abadi" w:hAnsi="Abadi"/>
          <w:b/>
          <w:sz w:val="21"/>
          <w:szCs w:val="21"/>
        </w:rPr>
      </w:pPr>
    </w:p>
    <w:p w14:paraId="29264D18" w14:textId="77777777" w:rsidR="002C1DA1" w:rsidRPr="002C1DA1" w:rsidRDefault="002C1DA1" w:rsidP="002C1DA1">
      <w:pPr>
        <w:ind w:firstLine="720"/>
        <w:jc w:val="both"/>
        <w:rPr>
          <w:rFonts w:ascii="Abadi" w:hAnsi="Abadi"/>
          <w:bCs/>
          <w:sz w:val="21"/>
          <w:szCs w:val="21"/>
        </w:rPr>
      </w:pPr>
      <w:r w:rsidRPr="002C1DA1">
        <w:rPr>
          <w:rFonts w:ascii="Abadi" w:hAnsi="Abadi"/>
          <w:b/>
          <w:sz w:val="21"/>
          <w:szCs w:val="21"/>
        </w:rPr>
        <w:t>Hades Berenice Castillo Aguilar,</w:t>
      </w:r>
      <w:r w:rsidRPr="002C1DA1">
        <w:rPr>
          <w:rFonts w:ascii="Abadi" w:hAnsi="Abadi"/>
          <w:bCs/>
          <w:sz w:val="21"/>
          <w:szCs w:val="21"/>
        </w:rPr>
        <w:t xml:space="preserve"> Diputada a la LXV Legislatura, integrante del Grupo Parlamentario de morena, en ejercicio de mis atribuciones como Legisladora, ante esa Presidencia, atentamente comparezco para exponer lo siguiente:</w:t>
      </w:r>
    </w:p>
    <w:p w14:paraId="69916304" w14:textId="77777777" w:rsidR="002C1DA1" w:rsidRPr="002C1DA1" w:rsidRDefault="002C1DA1" w:rsidP="002C1DA1">
      <w:pPr>
        <w:ind w:firstLine="720"/>
        <w:jc w:val="both"/>
        <w:rPr>
          <w:rFonts w:ascii="Abadi" w:hAnsi="Abadi"/>
          <w:bCs/>
          <w:sz w:val="21"/>
          <w:szCs w:val="21"/>
        </w:rPr>
      </w:pPr>
    </w:p>
    <w:p w14:paraId="099082DF" w14:textId="57D4ED3E" w:rsidR="002C1DA1" w:rsidRPr="002C1DA1" w:rsidRDefault="002C1DA1" w:rsidP="002C1DA1">
      <w:pPr>
        <w:ind w:firstLine="720"/>
        <w:jc w:val="both"/>
        <w:rPr>
          <w:rFonts w:ascii="Abadi" w:hAnsi="Abadi"/>
          <w:bCs/>
          <w:sz w:val="21"/>
          <w:szCs w:val="21"/>
        </w:rPr>
      </w:pPr>
      <w:r w:rsidRPr="002C1DA1">
        <w:rPr>
          <w:rFonts w:ascii="Abadi" w:hAnsi="Abadi"/>
          <w:bCs/>
          <w:sz w:val="21"/>
          <w:szCs w:val="21"/>
        </w:rPr>
        <w:t>Con fundamento en lo dispuesto por los artículos 56 y 145 de la Constitución Po</w:t>
      </w:r>
      <w:r>
        <w:rPr>
          <w:rFonts w:ascii="Abadi" w:hAnsi="Abadi"/>
          <w:bCs/>
          <w:sz w:val="21"/>
          <w:szCs w:val="21"/>
        </w:rPr>
        <w:t>lítica</w:t>
      </w:r>
      <w:r w:rsidRPr="002C1DA1">
        <w:rPr>
          <w:rFonts w:ascii="Abadi" w:hAnsi="Abadi"/>
          <w:bCs/>
          <w:sz w:val="21"/>
          <w:szCs w:val="21"/>
        </w:rPr>
        <w:t xml:space="preserve"> para el Estado de Guanajuato y 167 </w:t>
      </w:r>
      <w:r w:rsidRPr="002C1DA1">
        <w:rPr>
          <w:rFonts w:ascii="Abadi" w:hAnsi="Abadi"/>
          <w:bCs/>
          <w:sz w:val="21"/>
          <w:szCs w:val="21"/>
        </w:rPr>
        <w:lastRenderedPageBreak/>
        <w:t>de la Ley Orgánica del Poder Legislativo, vengo a presentar ante la Honorable Asamblea una Iniciativa de Decreto a fin de reformar la fracción cuarta del artículo 95 de la Constitución Local, a efecto de establecer las instancias que pueden solicitar la remoción del Fiscal General de Justicia del Estado, además de la que actualmente establece.</w:t>
      </w:r>
    </w:p>
    <w:p w14:paraId="05DE0CE7" w14:textId="3764B6AE" w:rsidR="002C1DA1" w:rsidRPr="002C1DA1" w:rsidRDefault="007670B1" w:rsidP="002C1DA1">
      <w:pPr>
        <w:ind w:firstLine="720"/>
        <w:jc w:val="both"/>
        <w:rPr>
          <w:rFonts w:ascii="Abadi" w:hAnsi="Abadi"/>
          <w:bCs/>
          <w:sz w:val="21"/>
          <w:szCs w:val="21"/>
        </w:rPr>
      </w:pPr>
      <w:r w:rsidRPr="00943565">
        <w:rPr>
          <w:rFonts w:ascii="Calibri" w:eastAsia="Calibri" w:hAnsi="Calibri"/>
          <w:noProof/>
          <w:kern w:val="2"/>
          <w:sz w:val="22"/>
          <w:szCs w:val="22"/>
          <w:lang w:val="es-MX" w:eastAsia="en-US"/>
          <w14:ligatures w14:val="standardContextual"/>
        </w:rPr>
        <w:drawing>
          <wp:anchor distT="0" distB="0" distL="114300" distR="114300" simplePos="0" relativeHeight="251664384" behindDoc="1" locked="0" layoutInCell="1" allowOverlap="1" wp14:anchorId="538CCEEA" wp14:editId="6C6391DE">
            <wp:simplePos x="0" y="0"/>
            <wp:positionH relativeFrom="column">
              <wp:posOffset>531495</wp:posOffset>
            </wp:positionH>
            <wp:positionV relativeFrom="paragraph">
              <wp:posOffset>-6447155</wp:posOffset>
            </wp:positionV>
            <wp:extent cx="1578428" cy="823581"/>
            <wp:effectExtent l="228600" t="228600" r="231775" b="224790"/>
            <wp:wrapTight wrapText="bothSides">
              <wp:wrapPolygon edited="0">
                <wp:start x="-2347" y="-6000"/>
                <wp:lineTo x="-3129" y="-5500"/>
                <wp:lineTo x="-3129" y="21000"/>
                <wp:lineTo x="-2347" y="26500"/>
                <wp:lineTo x="-2347" y="27000"/>
                <wp:lineTo x="23730" y="27000"/>
                <wp:lineTo x="23730" y="26500"/>
                <wp:lineTo x="24512" y="19000"/>
                <wp:lineTo x="24512" y="2500"/>
                <wp:lineTo x="23730" y="-5000"/>
                <wp:lineTo x="23730" y="-6000"/>
                <wp:lineTo x="-2347" y="-6000"/>
              </wp:wrapPolygon>
            </wp:wrapTight>
            <wp:docPr id="158329497" name="Imagen 15832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9497" name=""/>
                    <pic:cNvPicPr/>
                  </pic:nvPicPr>
                  <pic:blipFill rotWithShape="1">
                    <a:blip r:embed="rId16" cstate="print">
                      <a:extLst>
                        <a:ext uri="{28A0092B-C50C-407E-A947-70E740481C1C}">
                          <a14:useLocalDpi xmlns:a14="http://schemas.microsoft.com/office/drawing/2010/main" val="0"/>
                        </a:ext>
                      </a:extLst>
                    </a:blip>
                    <a:srcRect b="7234"/>
                    <a:stretch/>
                  </pic:blipFill>
                  <pic:spPr bwMode="auto">
                    <a:xfrm>
                      <a:off x="0" y="0"/>
                      <a:ext cx="1578428" cy="823581"/>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2A1A993"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En lo que interesa, la actual disposición de la citada fracción del artículo 95, dispone:</w:t>
      </w:r>
    </w:p>
    <w:p w14:paraId="7EF333F5" w14:textId="77777777" w:rsidR="002C1DA1" w:rsidRPr="002C1DA1" w:rsidRDefault="002C1DA1" w:rsidP="002C1DA1">
      <w:pPr>
        <w:ind w:firstLine="720"/>
        <w:jc w:val="both"/>
        <w:rPr>
          <w:rFonts w:ascii="Abadi" w:hAnsi="Abadi"/>
          <w:bCs/>
          <w:sz w:val="21"/>
          <w:szCs w:val="21"/>
        </w:rPr>
      </w:pPr>
    </w:p>
    <w:p w14:paraId="531D29C0"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ARTÍCULO 95.- --------------------</w:t>
      </w:r>
    </w:p>
    <w:p w14:paraId="20D78C62" w14:textId="77777777" w:rsidR="002C1DA1" w:rsidRPr="002C1DA1" w:rsidRDefault="002C1DA1" w:rsidP="002C1DA1">
      <w:pPr>
        <w:ind w:firstLine="720"/>
        <w:jc w:val="both"/>
        <w:rPr>
          <w:rFonts w:ascii="Abadi" w:hAnsi="Abadi"/>
          <w:b/>
          <w:i/>
          <w:iCs/>
          <w:sz w:val="21"/>
          <w:szCs w:val="21"/>
        </w:rPr>
      </w:pPr>
    </w:p>
    <w:p w14:paraId="08315915" w14:textId="77777777" w:rsidR="002C1DA1" w:rsidRPr="002C1DA1" w:rsidRDefault="002C1DA1" w:rsidP="002C1DA1">
      <w:pPr>
        <w:ind w:firstLine="720"/>
        <w:jc w:val="both"/>
        <w:rPr>
          <w:rFonts w:ascii="Abadi" w:hAnsi="Abadi"/>
          <w:b/>
          <w:i/>
          <w:iCs/>
          <w:sz w:val="21"/>
          <w:szCs w:val="21"/>
        </w:rPr>
      </w:pPr>
      <w:r w:rsidRPr="002C1DA1">
        <w:rPr>
          <w:rFonts w:ascii="Abadi" w:hAnsi="Abadi"/>
          <w:b/>
          <w:i/>
          <w:iCs/>
          <w:sz w:val="21"/>
          <w:szCs w:val="21"/>
        </w:rPr>
        <w:t>IV. El Fiscal General del Estado podrá ser removido por el Gobernador del Estado por las causas graves que establezca la ley. La remoción podrá ser objetada por el voto de la mayoría de los miembros presentes del Congreso del Estado dentro de un plazo de diez días hábiles, en cuyo caso el Fiscal General del Estado será restituido en el ejercicio de sus funciones. Si el Congreso no se pronuncia al respecto, se entenderá que no existe objeción.</w:t>
      </w:r>
    </w:p>
    <w:p w14:paraId="2B71981D" w14:textId="77777777" w:rsidR="002C1DA1" w:rsidRDefault="002C1DA1" w:rsidP="002C1DA1">
      <w:pPr>
        <w:ind w:firstLine="720"/>
        <w:jc w:val="both"/>
        <w:rPr>
          <w:rFonts w:ascii="Abadi" w:hAnsi="Abadi"/>
          <w:bCs/>
          <w:sz w:val="21"/>
          <w:szCs w:val="21"/>
        </w:rPr>
      </w:pPr>
    </w:p>
    <w:p w14:paraId="6833270F" w14:textId="5DE16877" w:rsidR="002C1DA1" w:rsidRPr="002C1DA1" w:rsidRDefault="002C1DA1" w:rsidP="002C1DA1">
      <w:pPr>
        <w:ind w:firstLine="720"/>
        <w:jc w:val="both"/>
        <w:rPr>
          <w:rFonts w:ascii="Abadi" w:hAnsi="Abadi"/>
          <w:bCs/>
          <w:sz w:val="21"/>
          <w:szCs w:val="21"/>
        </w:rPr>
      </w:pPr>
      <w:r w:rsidRPr="002C1DA1">
        <w:rPr>
          <w:rFonts w:ascii="Abadi" w:hAnsi="Abadi"/>
          <w:bCs/>
          <w:sz w:val="21"/>
          <w:szCs w:val="21"/>
        </w:rPr>
        <w:t>Lo anterior, de conformidad con la siguiente</w:t>
      </w:r>
    </w:p>
    <w:p w14:paraId="696DC711" w14:textId="77777777" w:rsidR="002C1DA1" w:rsidRPr="002C1DA1" w:rsidRDefault="002C1DA1" w:rsidP="002C1DA1">
      <w:pPr>
        <w:ind w:firstLine="720"/>
        <w:jc w:val="both"/>
        <w:rPr>
          <w:rFonts w:ascii="Abadi" w:hAnsi="Abadi"/>
          <w:bCs/>
          <w:sz w:val="21"/>
          <w:szCs w:val="21"/>
        </w:rPr>
      </w:pPr>
    </w:p>
    <w:p w14:paraId="337ABB0E" w14:textId="77777777" w:rsidR="002C1DA1" w:rsidRPr="002C1DA1" w:rsidRDefault="002C1DA1" w:rsidP="002C1DA1">
      <w:pPr>
        <w:jc w:val="center"/>
        <w:rPr>
          <w:rFonts w:ascii="Abadi" w:hAnsi="Abadi"/>
          <w:b/>
          <w:sz w:val="21"/>
          <w:szCs w:val="21"/>
        </w:rPr>
      </w:pPr>
      <w:r w:rsidRPr="002C1DA1">
        <w:rPr>
          <w:rFonts w:ascii="Abadi" w:hAnsi="Abadi"/>
          <w:b/>
          <w:sz w:val="21"/>
          <w:szCs w:val="21"/>
        </w:rPr>
        <w:t>Exposición de motivos.</w:t>
      </w:r>
    </w:p>
    <w:p w14:paraId="021BCBDA" w14:textId="77777777" w:rsidR="002C1DA1" w:rsidRPr="002C1DA1" w:rsidRDefault="002C1DA1" w:rsidP="002C1DA1">
      <w:pPr>
        <w:ind w:firstLine="720"/>
        <w:jc w:val="both"/>
        <w:rPr>
          <w:rFonts w:ascii="Abadi" w:hAnsi="Abadi"/>
          <w:bCs/>
          <w:sz w:val="21"/>
          <w:szCs w:val="21"/>
        </w:rPr>
      </w:pPr>
    </w:p>
    <w:p w14:paraId="7F682A68"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El actual titular de la Fiscalía General de Justicia, rindió protesta ante la anterior Legislatura, el día miércoles 20 de febrero de 2019, entre las protestas de diversos grupos de ciudadanos.</w:t>
      </w:r>
    </w:p>
    <w:p w14:paraId="76923D69" w14:textId="77777777" w:rsidR="002C1DA1" w:rsidRPr="002C1DA1" w:rsidRDefault="002C1DA1" w:rsidP="002C1DA1">
      <w:pPr>
        <w:ind w:firstLine="720"/>
        <w:jc w:val="both"/>
        <w:rPr>
          <w:rFonts w:ascii="Abadi" w:hAnsi="Abadi"/>
          <w:bCs/>
          <w:sz w:val="21"/>
          <w:szCs w:val="21"/>
        </w:rPr>
      </w:pPr>
    </w:p>
    <w:p w14:paraId="634ACA98"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Es necesario recordar que, para ese tiempo, el Fiscal General tenía ya casi diez años siendo titular de la entonces Procuraduría General de Justicia del Estado, los que sumados a los nueve años que contempla la Constitución como duración en el cargo de Fiscal General, sumarían casi 19 años de la misma persona, desempeñando el cargo como Titular de la Institución del Ministerio Público.</w:t>
      </w:r>
    </w:p>
    <w:p w14:paraId="29306987" w14:textId="77777777" w:rsidR="002C1DA1" w:rsidRPr="002C1DA1" w:rsidRDefault="002C1DA1" w:rsidP="002C1DA1">
      <w:pPr>
        <w:ind w:firstLine="720"/>
        <w:jc w:val="both"/>
        <w:rPr>
          <w:rFonts w:ascii="Abadi" w:hAnsi="Abadi"/>
          <w:bCs/>
          <w:sz w:val="21"/>
          <w:szCs w:val="21"/>
        </w:rPr>
      </w:pPr>
    </w:p>
    <w:p w14:paraId="414D39BB"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En ningún estado con instituciones democráticas en formación, como lo es el Estado de Guanajuato, es recomendable que los titulares de las nacientes instituciones, permanezcan tanto tiempo al frente de ellas, por el serio riesgo que se corre de que se vayan formando cacicazgos en esas instituciones.</w:t>
      </w:r>
    </w:p>
    <w:p w14:paraId="5C440589" w14:textId="77777777" w:rsidR="002C1DA1" w:rsidRPr="002C1DA1" w:rsidRDefault="002C1DA1" w:rsidP="002C1DA1">
      <w:pPr>
        <w:ind w:firstLine="720"/>
        <w:jc w:val="both"/>
        <w:rPr>
          <w:rFonts w:ascii="Abadi" w:hAnsi="Abadi"/>
          <w:bCs/>
          <w:sz w:val="21"/>
          <w:szCs w:val="21"/>
        </w:rPr>
      </w:pPr>
    </w:p>
    <w:p w14:paraId="38954C9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México tiene una larga historia de lamentables consecuencias por la proliferación de caciques que han sometido a pueblos e instituciones a la sola ley de sus caprichos y de su voluntad.</w:t>
      </w:r>
    </w:p>
    <w:p w14:paraId="312BFD6B" w14:textId="77777777" w:rsidR="002C1DA1" w:rsidRPr="002C1DA1" w:rsidRDefault="002C1DA1" w:rsidP="002C1DA1">
      <w:pPr>
        <w:ind w:firstLine="720"/>
        <w:jc w:val="both"/>
        <w:rPr>
          <w:rFonts w:ascii="Abadi" w:hAnsi="Abadi"/>
          <w:bCs/>
          <w:sz w:val="21"/>
          <w:szCs w:val="21"/>
        </w:rPr>
      </w:pPr>
    </w:p>
    <w:p w14:paraId="7FA5CF01"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Cuando una persona permanece por un largo tiempo al frente de una institución, termina no por aplicar la ley, sino su propio y personal criterio.</w:t>
      </w:r>
    </w:p>
    <w:p w14:paraId="1703511A"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 </w:t>
      </w:r>
    </w:p>
    <w:p w14:paraId="754B101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Ese riesgo se potencializa, cuando a una institución se le dota de un marco normativo que impide o dificulta la rendición de cuentas y la transparencia en su actuar. La situación se torna peor, cuando la atribución de remover a aquella persona, la ostenta una sola persona en todo el Estado.</w:t>
      </w:r>
    </w:p>
    <w:p w14:paraId="5BB5EED1" w14:textId="77777777" w:rsidR="002C1DA1" w:rsidRPr="002C1DA1" w:rsidRDefault="002C1DA1" w:rsidP="002C1DA1">
      <w:pPr>
        <w:ind w:firstLine="720"/>
        <w:jc w:val="both"/>
        <w:rPr>
          <w:rFonts w:ascii="Abadi" w:hAnsi="Abadi"/>
          <w:bCs/>
          <w:sz w:val="21"/>
          <w:szCs w:val="21"/>
        </w:rPr>
      </w:pPr>
    </w:p>
    <w:p w14:paraId="6F591486"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La ciudadanía se siente impotente cuando observa que las instituciones creadas para su servicio, se vuelven ineficaces en el cumplimiento de sus objetivos, pero no existe una instancia a donde acudir para exigir el cumplimiento de los objetivos legales de aquella ineficiente institución. La impotencia se convierte en coraje e indignación cuando esa instancia permanece insensible al clamor ciudadano.</w:t>
      </w:r>
    </w:p>
    <w:p w14:paraId="4775567C" w14:textId="77777777" w:rsidR="002C1DA1" w:rsidRPr="002C1DA1" w:rsidRDefault="002C1DA1" w:rsidP="002C1DA1">
      <w:pPr>
        <w:ind w:firstLine="720"/>
        <w:jc w:val="both"/>
        <w:rPr>
          <w:rFonts w:ascii="Abadi" w:hAnsi="Abadi"/>
          <w:bCs/>
          <w:sz w:val="21"/>
          <w:szCs w:val="21"/>
        </w:rPr>
      </w:pPr>
    </w:p>
    <w:p w14:paraId="0569D3B1"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Las anteriores afirmaciones, son perfectamente aplicables a la Fiscalía General de Justicia del Estado de Guanajuato y al titular del Ejecutivo Local.</w:t>
      </w:r>
    </w:p>
    <w:p w14:paraId="1A5BF158" w14:textId="77777777" w:rsidR="002C1DA1" w:rsidRPr="002C1DA1" w:rsidRDefault="002C1DA1" w:rsidP="002C1DA1">
      <w:pPr>
        <w:ind w:firstLine="720"/>
        <w:jc w:val="both"/>
        <w:rPr>
          <w:rFonts w:ascii="Abadi" w:hAnsi="Abadi"/>
          <w:bCs/>
          <w:sz w:val="21"/>
          <w:szCs w:val="21"/>
        </w:rPr>
      </w:pPr>
    </w:p>
    <w:p w14:paraId="54468460" w14:textId="0827B39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Se afirma que el marco normativo es un obstáculo para la exigencia de resultados a la Fiscalía, porque desde el diseño Constitucional, se </w:t>
      </w:r>
      <w:proofErr w:type="spellStart"/>
      <w:r w:rsidRPr="002C1DA1">
        <w:rPr>
          <w:rFonts w:ascii="Abadi" w:hAnsi="Abadi"/>
          <w:bCs/>
          <w:sz w:val="21"/>
          <w:szCs w:val="21"/>
        </w:rPr>
        <w:t>creo</w:t>
      </w:r>
      <w:proofErr w:type="spellEnd"/>
      <w:r w:rsidRPr="002C1DA1">
        <w:rPr>
          <w:rFonts w:ascii="Abadi" w:hAnsi="Abadi"/>
          <w:bCs/>
          <w:sz w:val="21"/>
          <w:szCs w:val="21"/>
        </w:rPr>
        <w:t xml:space="preserve"> un blindaje jurídico que protege al titular, poniéndolo a salvo de una posible destitución, toda vez que conforme a esa disposición constitucional, </w:t>
      </w:r>
      <w:r w:rsidRPr="002C1DA1">
        <w:rPr>
          <w:rFonts w:ascii="Abadi" w:hAnsi="Abadi"/>
          <w:b/>
          <w:sz w:val="21"/>
          <w:szCs w:val="21"/>
        </w:rPr>
        <w:t>única y exclusivamente el gobernador del Estado es el facultado para remover al Fiscal. Nadie más posee esa atribución. Nadie: ni siquiera esta Asamblea, representante de la Soberanía Popular.</w:t>
      </w:r>
      <w:r w:rsidRPr="002C1DA1">
        <w:rPr>
          <w:rFonts w:ascii="Abadi" w:hAnsi="Abadi"/>
          <w:bCs/>
          <w:sz w:val="21"/>
          <w:szCs w:val="21"/>
        </w:rPr>
        <w:t xml:space="preserve"> Y Aún en el improbable </w:t>
      </w:r>
      <w:r w:rsidRPr="002C1DA1">
        <w:rPr>
          <w:rFonts w:ascii="Abadi" w:hAnsi="Abadi"/>
          <w:bCs/>
          <w:sz w:val="21"/>
          <w:szCs w:val="21"/>
        </w:rPr>
        <w:lastRenderedPageBreak/>
        <w:t>caso de que el Gobernador del Estado, algún día, en un arranque de valor y de responsabilidad, decidiera remover al Fiscal, la norma constitucional diseñada para protegerlo podría salvarlo, al disponer que, con una votación de apenas diez representantes populares si hubiera el quorum mínimo, podría dejarse sin efecto aquella remoción.</w:t>
      </w:r>
    </w:p>
    <w:p w14:paraId="365F074D" w14:textId="77777777" w:rsidR="002C1DA1" w:rsidRPr="002C1DA1" w:rsidRDefault="002C1DA1" w:rsidP="002C1DA1">
      <w:pPr>
        <w:ind w:firstLine="720"/>
        <w:jc w:val="both"/>
        <w:rPr>
          <w:rFonts w:ascii="Abadi" w:hAnsi="Abadi"/>
          <w:bCs/>
          <w:sz w:val="21"/>
          <w:szCs w:val="21"/>
        </w:rPr>
      </w:pPr>
    </w:p>
    <w:p w14:paraId="76A7D3C2"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No cabe duda que el blindaje constitucional y legal para el titular de la Fiscalía, fue diseñado para proteger su actuación, en beneficio de la clase gobernante.</w:t>
      </w:r>
    </w:p>
    <w:p w14:paraId="1F73C1E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 </w:t>
      </w:r>
    </w:p>
    <w:p w14:paraId="36E34BB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Se esperaría que un funcionario así de protegido tanto por la Constitución como por la Ley se esmerara en el cumplimiento de su función y ofreciese al pueblo de Guanajuato los mejores resultados de su gestión. Desgraciadamente no es así, y los habitantes de Guanajuato sufren día a día la ineficiencia y la ineficacia de la actividad de la Fiscalía.</w:t>
      </w:r>
    </w:p>
    <w:p w14:paraId="48DD2C56" w14:textId="77777777" w:rsidR="002C1DA1" w:rsidRPr="002C1DA1" w:rsidRDefault="002C1DA1" w:rsidP="002C1DA1">
      <w:pPr>
        <w:ind w:firstLine="720"/>
        <w:jc w:val="both"/>
        <w:rPr>
          <w:rFonts w:ascii="Abadi" w:hAnsi="Abadi"/>
          <w:bCs/>
          <w:sz w:val="21"/>
          <w:szCs w:val="21"/>
        </w:rPr>
      </w:pPr>
    </w:p>
    <w:p w14:paraId="16ACC28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Ineficiencia e ineficacia que son denunciados día a día, ante el silencio y la indiferencia del Gobierno del Estado.</w:t>
      </w:r>
    </w:p>
    <w:p w14:paraId="0FB45E23" w14:textId="77777777" w:rsidR="002C1DA1" w:rsidRPr="002C1DA1" w:rsidRDefault="002C1DA1" w:rsidP="002C1DA1">
      <w:pPr>
        <w:ind w:firstLine="720"/>
        <w:jc w:val="both"/>
        <w:rPr>
          <w:rFonts w:ascii="Abadi" w:hAnsi="Abadi"/>
          <w:bCs/>
          <w:sz w:val="21"/>
          <w:szCs w:val="21"/>
        </w:rPr>
      </w:pPr>
    </w:p>
    <w:p w14:paraId="158C2861"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Así, y solo como referencia, en su Reporte sobre Delitos de Alto Impacto de abril de 2021, el Observatorio Nacional Ciudadano Seguridad, Justicia y Legalidad, reporta para Guanajuato, en la introducción a su reporte, cita para Guanajuato, textualmente lo siguiente:</w:t>
      </w:r>
    </w:p>
    <w:p w14:paraId="3BA810BB" w14:textId="77777777" w:rsidR="002C1DA1" w:rsidRPr="002C1DA1" w:rsidRDefault="002C1DA1" w:rsidP="002C1DA1">
      <w:pPr>
        <w:ind w:firstLine="720"/>
        <w:jc w:val="both"/>
        <w:rPr>
          <w:rFonts w:ascii="Abadi" w:hAnsi="Abadi"/>
          <w:bCs/>
          <w:sz w:val="21"/>
          <w:szCs w:val="21"/>
        </w:rPr>
      </w:pPr>
    </w:p>
    <w:p w14:paraId="3996A85B" w14:textId="6D9A887C" w:rsidR="002C1DA1" w:rsidRPr="002C1DA1" w:rsidRDefault="002C1DA1" w:rsidP="002C1DA1">
      <w:pPr>
        <w:ind w:firstLine="720"/>
        <w:jc w:val="both"/>
        <w:rPr>
          <w:rFonts w:ascii="Abadi" w:hAnsi="Abadi"/>
          <w:b/>
          <w:i/>
          <w:iCs/>
          <w:sz w:val="21"/>
          <w:szCs w:val="21"/>
        </w:rPr>
      </w:pPr>
      <w:r w:rsidRPr="002C1DA1">
        <w:rPr>
          <w:rFonts w:ascii="Abadi" w:hAnsi="Abadi"/>
          <w:b/>
          <w:i/>
          <w:iCs/>
          <w:sz w:val="21"/>
          <w:szCs w:val="21"/>
        </w:rPr>
        <w:t>"La nueva edición de la sección "Observar desde lo local" aborda las condiciones de seguridad de Guanajuato centrándose en el examen de la incidencia delictiva y de aspectos cualitativos relevantes derivados de las metodologías de observación delictiva. La edición de abril centra su interés en la problemática de los recurrentes asesinatos de policías y en las acciones implementadas para protegerlos.</w:t>
      </w:r>
      <w:r>
        <w:rPr>
          <w:rFonts w:ascii="Abadi" w:hAnsi="Abadi"/>
          <w:b/>
          <w:i/>
          <w:iCs/>
          <w:sz w:val="21"/>
          <w:szCs w:val="21"/>
        </w:rPr>
        <w:t>”</w:t>
      </w:r>
    </w:p>
    <w:p w14:paraId="63C57D67" w14:textId="77777777" w:rsidR="002C1DA1" w:rsidRPr="002C1DA1" w:rsidRDefault="002C1DA1" w:rsidP="002C1DA1">
      <w:pPr>
        <w:ind w:firstLine="720"/>
        <w:jc w:val="both"/>
        <w:rPr>
          <w:rFonts w:ascii="Abadi" w:hAnsi="Abadi"/>
          <w:bCs/>
          <w:sz w:val="21"/>
          <w:szCs w:val="21"/>
        </w:rPr>
      </w:pPr>
    </w:p>
    <w:p w14:paraId="11205666" w14:textId="5C72F2FC" w:rsidR="002C1DA1" w:rsidRDefault="002C1DA1" w:rsidP="002C1DA1">
      <w:pPr>
        <w:ind w:firstLine="720"/>
        <w:jc w:val="both"/>
        <w:rPr>
          <w:rFonts w:ascii="Abadi" w:hAnsi="Abadi"/>
          <w:bCs/>
          <w:sz w:val="21"/>
          <w:szCs w:val="21"/>
        </w:rPr>
      </w:pPr>
      <w:r w:rsidRPr="002C1DA1">
        <w:rPr>
          <w:rFonts w:ascii="Abadi" w:hAnsi="Abadi"/>
          <w:bCs/>
          <w:sz w:val="21"/>
          <w:szCs w:val="21"/>
        </w:rPr>
        <w:t>Lo que denota el interés particular que la inseguridad que se vive en Guanajuato ha despertado a nivel nacional e internacional.</w:t>
      </w:r>
    </w:p>
    <w:p w14:paraId="40E083CA" w14:textId="77777777" w:rsidR="002C1DA1" w:rsidRPr="002C1DA1" w:rsidRDefault="002C1DA1" w:rsidP="002C1DA1">
      <w:pPr>
        <w:ind w:firstLine="720"/>
        <w:jc w:val="both"/>
        <w:rPr>
          <w:rFonts w:ascii="Abadi" w:hAnsi="Abadi"/>
          <w:bCs/>
          <w:sz w:val="21"/>
          <w:szCs w:val="21"/>
        </w:rPr>
      </w:pPr>
    </w:p>
    <w:p w14:paraId="209F2FD1" w14:textId="002CB8D9" w:rsidR="002C1DA1" w:rsidRDefault="002C1DA1" w:rsidP="002C1DA1">
      <w:pPr>
        <w:ind w:firstLine="720"/>
        <w:jc w:val="both"/>
        <w:rPr>
          <w:rFonts w:ascii="Abadi" w:hAnsi="Abadi"/>
          <w:bCs/>
          <w:sz w:val="21"/>
          <w:szCs w:val="21"/>
        </w:rPr>
      </w:pPr>
      <w:r w:rsidRPr="002C1DA1">
        <w:rPr>
          <w:rFonts w:ascii="Abadi" w:hAnsi="Abadi"/>
          <w:bCs/>
          <w:sz w:val="21"/>
          <w:szCs w:val="21"/>
        </w:rPr>
        <w:t xml:space="preserve">Luego, en su reporte, </w:t>
      </w:r>
      <w:proofErr w:type="gramStart"/>
      <w:r w:rsidRPr="002C1DA1">
        <w:rPr>
          <w:rFonts w:ascii="Abadi" w:hAnsi="Abadi"/>
          <w:bCs/>
          <w:sz w:val="21"/>
          <w:szCs w:val="21"/>
        </w:rPr>
        <w:t>continua</w:t>
      </w:r>
      <w:proofErr w:type="gramEnd"/>
      <w:r w:rsidRPr="002C1DA1">
        <w:rPr>
          <w:rFonts w:ascii="Abadi" w:hAnsi="Abadi"/>
          <w:bCs/>
          <w:sz w:val="21"/>
          <w:szCs w:val="21"/>
        </w:rPr>
        <w:t xml:space="preserve"> resaltando la violencia de Guanajuato citando lo siguiente:</w:t>
      </w:r>
    </w:p>
    <w:p w14:paraId="4EBC15DA" w14:textId="77777777" w:rsidR="002C1DA1" w:rsidRPr="002C1DA1" w:rsidRDefault="002C1DA1" w:rsidP="002C1DA1">
      <w:pPr>
        <w:ind w:firstLine="720"/>
        <w:jc w:val="both"/>
        <w:rPr>
          <w:rFonts w:ascii="Abadi" w:hAnsi="Abadi"/>
          <w:bCs/>
          <w:sz w:val="21"/>
          <w:szCs w:val="21"/>
        </w:rPr>
      </w:pPr>
    </w:p>
    <w:p w14:paraId="15FA3793" w14:textId="77777777" w:rsidR="002C1DA1" w:rsidRPr="002C1DA1" w:rsidRDefault="002C1DA1" w:rsidP="002C1DA1">
      <w:pPr>
        <w:ind w:firstLine="720"/>
        <w:jc w:val="both"/>
        <w:rPr>
          <w:rFonts w:ascii="Abadi" w:hAnsi="Abadi"/>
          <w:b/>
          <w:i/>
          <w:iCs/>
          <w:sz w:val="21"/>
          <w:szCs w:val="21"/>
        </w:rPr>
      </w:pPr>
      <w:r w:rsidRPr="002C1DA1">
        <w:rPr>
          <w:rFonts w:ascii="Abadi" w:hAnsi="Abadi"/>
          <w:b/>
          <w:i/>
          <w:iCs/>
          <w:sz w:val="21"/>
          <w:szCs w:val="21"/>
        </w:rPr>
        <w:t>"Considerando la victimización de hombres, la tasa de homicidio doloso fue superior al valor nacional en los siguientes estados: Baja California, Chihuahua, Colima, Guanajuato, Guerrero, Michoacán, More/os, Quintana Roo, San Luis Potosí, Sonora y Zacatecas.</w:t>
      </w:r>
    </w:p>
    <w:p w14:paraId="3B32C34A" w14:textId="77777777" w:rsidR="002C1DA1" w:rsidRPr="002C1DA1" w:rsidRDefault="002C1DA1" w:rsidP="002C1DA1">
      <w:pPr>
        <w:ind w:firstLine="720"/>
        <w:jc w:val="both"/>
        <w:rPr>
          <w:rFonts w:ascii="Abadi" w:hAnsi="Abadi"/>
          <w:b/>
          <w:i/>
          <w:iCs/>
          <w:sz w:val="21"/>
          <w:szCs w:val="21"/>
        </w:rPr>
      </w:pPr>
      <w:r w:rsidRPr="002C1DA1">
        <w:rPr>
          <w:rFonts w:ascii="Abadi" w:hAnsi="Abadi"/>
          <w:b/>
          <w:i/>
          <w:iCs/>
          <w:sz w:val="21"/>
          <w:szCs w:val="21"/>
        </w:rPr>
        <w:t xml:space="preserve"> </w:t>
      </w:r>
    </w:p>
    <w:p w14:paraId="257AD343" w14:textId="73F878E5" w:rsidR="002C1DA1" w:rsidRPr="002C1DA1" w:rsidRDefault="002C1DA1" w:rsidP="002C1DA1">
      <w:pPr>
        <w:ind w:firstLine="720"/>
        <w:jc w:val="both"/>
        <w:rPr>
          <w:rFonts w:ascii="Abadi" w:hAnsi="Abadi"/>
          <w:b/>
          <w:i/>
          <w:iCs/>
          <w:sz w:val="21"/>
          <w:szCs w:val="21"/>
        </w:rPr>
      </w:pPr>
      <w:r w:rsidRPr="002C1DA1">
        <w:rPr>
          <w:rFonts w:ascii="Abadi" w:hAnsi="Abadi"/>
          <w:b/>
          <w:i/>
          <w:iCs/>
          <w:sz w:val="21"/>
          <w:szCs w:val="21"/>
        </w:rPr>
        <w:t>Considerando el homicidio doloso de mujeres, la tasa fue superior al valor nacional en los siguientes estados: Baja California, Chihuahua, Colima, Guanajuato, Guerrero, Jalisco, Michoacán, Morelos, Quintana Roo, Sonora, Tlaxcala y Zacatecas.”</w:t>
      </w:r>
    </w:p>
    <w:p w14:paraId="5F11A54A" w14:textId="77777777" w:rsidR="002C1DA1" w:rsidRPr="002C1DA1" w:rsidRDefault="002C1DA1" w:rsidP="002C1DA1">
      <w:pPr>
        <w:ind w:firstLine="720"/>
        <w:jc w:val="both"/>
        <w:rPr>
          <w:rFonts w:ascii="Abadi" w:hAnsi="Abadi"/>
          <w:bCs/>
          <w:sz w:val="21"/>
          <w:szCs w:val="21"/>
        </w:rPr>
      </w:pPr>
    </w:p>
    <w:p w14:paraId="42FEE984"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Observaciones las anteriores que se repiten en el Reporte de julio de </w:t>
      </w:r>
      <w:proofErr w:type="gramStart"/>
      <w:r w:rsidRPr="002C1DA1">
        <w:rPr>
          <w:rFonts w:ascii="Abadi" w:hAnsi="Abadi"/>
          <w:bCs/>
          <w:sz w:val="21"/>
          <w:szCs w:val="21"/>
        </w:rPr>
        <w:t>éste</w:t>
      </w:r>
      <w:proofErr w:type="gramEnd"/>
      <w:r w:rsidRPr="002C1DA1">
        <w:rPr>
          <w:rFonts w:ascii="Abadi" w:hAnsi="Abadi"/>
          <w:bCs/>
          <w:sz w:val="21"/>
          <w:szCs w:val="21"/>
        </w:rPr>
        <w:t xml:space="preserve"> año, lo que demuestra que no han disminuido los homicidios en Guanajuato, de abril a julio del presente año, como tampoco han disminuido en los últimos años.</w:t>
      </w:r>
    </w:p>
    <w:p w14:paraId="48513A6E" w14:textId="77777777" w:rsidR="002C1DA1" w:rsidRPr="002C1DA1" w:rsidRDefault="002C1DA1" w:rsidP="002C1DA1">
      <w:pPr>
        <w:ind w:firstLine="720"/>
        <w:jc w:val="both"/>
        <w:rPr>
          <w:rFonts w:ascii="Abadi" w:hAnsi="Abadi"/>
          <w:bCs/>
          <w:sz w:val="21"/>
          <w:szCs w:val="21"/>
        </w:rPr>
      </w:pPr>
    </w:p>
    <w:p w14:paraId="53FBC14D"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En el capítulo referente al asesinato de policías, el mismo reporte, citando como fuente los reportes del Secretariado Ejecutivo del Sistema Nacional de Seguridad Pública, afirma que del primero de enero de 2018 al 31 de diciembre de 2020 han sido asesinados en Guanajuato 213 policías.</w:t>
      </w:r>
    </w:p>
    <w:p w14:paraId="5F5FF78B" w14:textId="77777777" w:rsidR="002C1DA1" w:rsidRPr="002C1DA1" w:rsidRDefault="002C1DA1" w:rsidP="002C1DA1">
      <w:pPr>
        <w:ind w:firstLine="720"/>
        <w:jc w:val="both"/>
        <w:rPr>
          <w:rFonts w:ascii="Abadi" w:hAnsi="Abadi"/>
          <w:bCs/>
          <w:sz w:val="21"/>
          <w:szCs w:val="21"/>
        </w:rPr>
      </w:pPr>
    </w:p>
    <w:p w14:paraId="7FA87386"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Cifra altamente preocupante.</w:t>
      </w:r>
    </w:p>
    <w:p w14:paraId="7C64C853" w14:textId="77777777" w:rsidR="002C1DA1" w:rsidRPr="002C1DA1" w:rsidRDefault="002C1DA1" w:rsidP="002C1DA1">
      <w:pPr>
        <w:ind w:firstLine="720"/>
        <w:jc w:val="both"/>
        <w:rPr>
          <w:rFonts w:ascii="Abadi" w:hAnsi="Abadi"/>
          <w:bCs/>
          <w:sz w:val="21"/>
          <w:szCs w:val="21"/>
        </w:rPr>
      </w:pPr>
    </w:p>
    <w:p w14:paraId="62F605BE"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Desde luego que no es imputable totalmente a la Fiscalía las cifras y las conductas delictivas mencionadas. Sería un despropósito hacerlo; Pero si le es imputable el porcentaje de impunidad existente en el Estado, que para el 2019, fue del 74% según la Organización México Evalúa, en su Reporte de Hallazgos 2019, que si bien se encuentra lejos del promedio nacional de un escandaloso 92.4 por ciento, no significa ningún consuelo para quienes vivimos a diario la violencia en el Estado.</w:t>
      </w:r>
    </w:p>
    <w:p w14:paraId="0562D7A6" w14:textId="77777777" w:rsidR="002C1DA1" w:rsidRDefault="002C1DA1" w:rsidP="002C1DA1">
      <w:pPr>
        <w:ind w:firstLine="720"/>
        <w:jc w:val="both"/>
        <w:rPr>
          <w:rFonts w:ascii="Abadi" w:hAnsi="Abadi"/>
          <w:bCs/>
          <w:sz w:val="21"/>
          <w:szCs w:val="21"/>
        </w:rPr>
      </w:pPr>
    </w:p>
    <w:p w14:paraId="2E1D510E" w14:textId="2A29871C" w:rsidR="002C1DA1" w:rsidRPr="002C1DA1" w:rsidRDefault="002C1DA1" w:rsidP="002C1DA1">
      <w:pPr>
        <w:ind w:firstLine="720"/>
        <w:jc w:val="both"/>
        <w:rPr>
          <w:rFonts w:ascii="Abadi" w:hAnsi="Abadi"/>
          <w:bCs/>
          <w:sz w:val="21"/>
          <w:szCs w:val="21"/>
        </w:rPr>
      </w:pPr>
      <w:r w:rsidRPr="002C1DA1">
        <w:rPr>
          <w:rFonts w:ascii="Abadi" w:hAnsi="Abadi"/>
          <w:bCs/>
          <w:sz w:val="21"/>
          <w:szCs w:val="21"/>
        </w:rPr>
        <w:t>Ese índice de impunidad se disparó exponencialmente a un altamente preocupante</w:t>
      </w:r>
      <w:r>
        <w:rPr>
          <w:rFonts w:ascii="Abadi" w:hAnsi="Abadi"/>
          <w:bCs/>
          <w:sz w:val="21"/>
          <w:szCs w:val="21"/>
        </w:rPr>
        <w:t xml:space="preserve"> </w:t>
      </w:r>
      <w:r w:rsidRPr="002C1DA1">
        <w:rPr>
          <w:rFonts w:ascii="Abadi" w:hAnsi="Abadi"/>
          <w:bCs/>
          <w:sz w:val="21"/>
          <w:szCs w:val="21"/>
        </w:rPr>
        <w:t xml:space="preserve">85.4 por ciento para el año siguiente, el 2020, según la misma organización en su reporte de Hallazgos correspondiente al año pasado, cercano ya al </w:t>
      </w:r>
      <w:r w:rsidRPr="002C1DA1">
        <w:rPr>
          <w:rFonts w:ascii="Abadi" w:hAnsi="Abadi"/>
          <w:bCs/>
          <w:sz w:val="21"/>
          <w:szCs w:val="21"/>
        </w:rPr>
        <w:lastRenderedPageBreak/>
        <w:t>94.8 por ciento de impunidad que es la media nacional.</w:t>
      </w:r>
    </w:p>
    <w:p w14:paraId="35BB6266" w14:textId="16311896" w:rsidR="002C1DA1" w:rsidRPr="002C1DA1" w:rsidRDefault="002C1DA1" w:rsidP="002C1DA1">
      <w:pPr>
        <w:ind w:firstLine="720"/>
        <w:jc w:val="both"/>
        <w:rPr>
          <w:rFonts w:ascii="Abadi" w:hAnsi="Abadi"/>
          <w:bCs/>
          <w:sz w:val="21"/>
          <w:szCs w:val="21"/>
        </w:rPr>
      </w:pPr>
    </w:p>
    <w:p w14:paraId="70BAB480"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El mismo reporte destaca que Guanajuato es de los pocos estados que empeoró su nivel de impunidad respecto al año anterior habiendo ascendido el mencionado índice un 11.2 por ciento.</w:t>
      </w:r>
    </w:p>
    <w:p w14:paraId="5EF49A12" w14:textId="77777777" w:rsidR="002C1DA1" w:rsidRPr="002C1DA1" w:rsidRDefault="002C1DA1" w:rsidP="002C1DA1">
      <w:pPr>
        <w:ind w:firstLine="720"/>
        <w:jc w:val="both"/>
        <w:rPr>
          <w:rFonts w:ascii="Abadi" w:hAnsi="Abadi"/>
          <w:bCs/>
          <w:sz w:val="21"/>
          <w:szCs w:val="21"/>
        </w:rPr>
      </w:pPr>
    </w:p>
    <w:p w14:paraId="68C77D1A"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Francamente preocupante.</w:t>
      </w:r>
    </w:p>
    <w:p w14:paraId="4817431C" w14:textId="77777777" w:rsidR="002C1DA1" w:rsidRPr="002C1DA1" w:rsidRDefault="002C1DA1" w:rsidP="002C1DA1">
      <w:pPr>
        <w:ind w:firstLine="720"/>
        <w:jc w:val="both"/>
        <w:rPr>
          <w:rFonts w:ascii="Abadi" w:hAnsi="Abadi"/>
          <w:bCs/>
          <w:sz w:val="21"/>
          <w:szCs w:val="21"/>
        </w:rPr>
      </w:pPr>
    </w:p>
    <w:p w14:paraId="3AB0280C" w14:textId="77777777" w:rsidR="002C1DA1" w:rsidRPr="002C1DA1" w:rsidRDefault="002C1DA1" w:rsidP="002C1DA1">
      <w:pPr>
        <w:ind w:firstLine="720"/>
        <w:jc w:val="both"/>
        <w:rPr>
          <w:rFonts w:ascii="Abadi" w:hAnsi="Abadi"/>
          <w:bCs/>
          <w:sz w:val="21"/>
          <w:szCs w:val="21"/>
        </w:rPr>
      </w:pPr>
    </w:p>
    <w:p w14:paraId="12FD359F"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Y todo ello, ante la desesperación ciudadana que ve como la inseguridad y la impunidad se van adueñando de la vida de los guanajuatenses.</w:t>
      </w:r>
    </w:p>
    <w:p w14:paraId="46016D18" w14:textId="77777777" w:rsidR="002C1DA1" w:rsidRPr="002C1DA1" w:rsidRDefault="002C1DA1" w:rsidP="002C1DA1">
      <w:pPr>
        <w:ind w:firstLine="720"/>
        <w:jc w:val="both"/>
        <w:rPr>
          <w:rFonts w:ascii="Abadi" w:hAnsi="Abadi"/>
          <w:bCs/>
          <w:sz w:val="21"/>
          <w:szCs w:val="21"/>
        </w:rPr>
      </w:pPr>
    </w:p>
    <w:p w14:paraId="3FC2FEA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Son las anteriores razones, entre muchas otras que son del dominio público, lo que respalda la iniciativa de reforma presentada a consideración de </w:t>
      </w:r>
      <w:proofErr w:type="gramStart"/>
      <w:r w:rsidRPr="002C1DA1">
        <w:rPr>
          <w:rFonts w:ascii="Abadi" w:hAnsi="Abadi"/>
          <w:bCs/>
          <w:sz w:val="21"/>
          <w:szCs w:val="21"/>
        </w:rPr>
        <w:t>ésta</w:t>
      </w:r>
      <w:proofErr w:type="gramEnd"/>
      <w:r w:rsidRPr="002C1DA1">
        <w:rPr>
          <w:rFonts w:ascii="Abadi" w:hAnsi="Abadi"/>
          <w:bCs/>
          <w:sz w:val="21"/>
          <w:szCs w:val="21"/>
        </w:rPr>
        <w:t xml:space="preserve"> Asamblea, la que carecería de un impacto presupuesta! directo, dada la naturaleza de la misma.</w:t>
      </w:r>
    </w:p>
    <w:p w14:paraId="38E30DF5" w14:textId="77777777" w:rsidR="002C1DA1" w:rsidRPr="002C1DA1" w:rsidRDefault="002C1DA1" w:rsidP="002C1DA1">
      <w:pPr>
        <w:ind w:firstLine="720"/>
        <w:jc w:val="both"/>
        <w:rPr>
          <w:rFonts w:ascii="Abadi" w:hAnsi="Abadi"/>
          <w:bCs/>
          <w:sz w:val="21"/>
          <w:szCs w:val="21"/>
        </w:rPr>
      </w:pPr>
    </w:p>
    <w:p w14:paraId="799B4A84"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La presente iniciativa tendrá impacto jurídico en la modificación constitucional planteada, no significa ningún impacto administrativo ni presupuesta!, sin embargo, su impacto social es significativo pues permite que la ciudadanía de manera indirecta por la representación de los diputados pueda ejercer un control político para la remoción del fiscal como se ha planteado.</w:t>
      </w:r>
    </w:p>
    <w:p w14:paraId="558693FA" w14:textId="77777777" w:rsidR="002C1DA1" w:rsidRPr="002C1DA1" w:rsidRDefault="002C1DA1" w:rsidP="002C1DA1">
      <w:pPr>
        <w:ind w:firstLine="720"/>
        <w:jc w:val="both"/>
        <w:rPr>
          <w:rFonts w:ascii="Abadi" w:hAnsi="Abadi"/>
          <w:bCs/>
          <w:sz w:val="21"/>
          <w:szCs w:val="21"/>
        </w:rPr>
      </w:pPr>
    </w:p>
    <w:p w14:paraId="22A01E84"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Es por ello que se propone y solicito la aprobación por la Asamblea del siguiente proyecto de Decreto:</w:t>
      </w:r>
    </w:p>
    <w:p w14:paraId="140E9C56" w14:textId="77777777" w:rsidR="002C1DA1" w:rsidRPr="002C1DA1" w:rsidRDefault="002C1DA1" w:rsidP="002C1DA1">
      <w:pPr>
        <w:ind w:firstLine="720"/>
        <w:jc w:val="both"/>
        <w:rPr>
          <w:rFonts w:ascii="Abadi" w:hAnsi="Abadi"/>
          <w:bCs/>
          <w:sz w:val="21"/>
          <w:szCs w:val="21"/>
        </w:rPr>
      </w:pPr>
    </w:p>
    <w:p w14:paraId="0F90571A"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Artículo Único. Se Reforma la fracción cuarta del artículo 95 de la Constitución Política del Estado de Guanajuato, para quedar como sigue:</w:t>
      </w:r>
    </w:p>
    <w:p w14:paraId="466084EF" w14:textId="77777777" w:rsidR="002C1DA1" w:rsidRDefault="002C1DA1" w:rsidP="002C1DA1">
      <w:pPr>
        <w:ind w:firstLine="720"/>
        <w:jc w:val="both"/>
        <w:rPr>
          <w:rFonts w:ascii="Abadi" w:hAnsi="Abadi"/>
          <w:bCs/>
          <w:sz w:val="21"/>
          <w:szCs w:val="21"/>
        </w:rPr>
      </w:pPr>
    </w:p>
    <w:p w14:paraId="2F6A3B57" w14:textId="2167B725" w:rsidR="002C1DA1" w:rsidRPr="002C1DA1" w:rsidRDefault="002C1DA1" w:rsidP="002C1DA1">
      <w:pPr>
        <w:ind w:firstLine="720"/>
        <w:jc w:val="both"/>
        <w:rPr>
          <w:rFonts w:ascii="Abadi" w:hAnsi="Abadi"/>
          <w:bCs/>
          <w:sz w:val="21"/>
          <w:szCs w:val="21"/>
        </w:rPr>
      </w:pPr>
      <w:r w:rsidRPr="002C1DA1">
        <w:rPr>
          <w:rFonts w:ascii="Abadi" w:hAnsi="Abadi"/>
          <w:bCs/>
          <w:sz w:val="21"/>
          <w:szCs w:val="21"/>
        </w:rPr>
        <w:t>Artículo 95.......</w:t>
      </w:r>
    </w:p>
    <w:p w14:paraId="1973499B" w14:textId="77777777" w:rsidR="002C1DA1" w:rsidRPr="002C1DA1" w:rsidRDefault="002C1DA1" w:rsidP="002C1DA1">
      <w:pPr>
        <w:ind w:firstLine="720"/>
        <w:jc w:val="both"/>
        <w:rPr>
          <w:rFonts w:ascii="Abadi" w:hAnsi="Abadi"/>
          <w:bCs/>
          <w:sz w:val="21"/>
          <w:szCs w:val="21"/>
        </w:rPr>
      </w:pPr>
    </w:p>
    <w:p w14:paraId="76DB8058" w14:textId="604BEA48" w:rsidR="002C1DA1" w:rsidRPr="002C1DA1" w:rsidRDefault="002C1DA1" w:rsidP="002C1DA1">
      <w:pPr>
        <w:ind w:firstLine="720"/>
        <w:jc w:val="both"/>
        <w:rPr>
          <w:rFonts w:ascii="Abadi" w:hAnsi="Abadi"/>
          <w:bCs/>
          <w:sz w:val="21"/>
          <w:szCs w:val="21"/>
        </w:rPr>
      </w:pPr>
      <w:r w:rsidRPr="002C1DA1">
        <w:rPr>
          <w:rFonts w:ascii="Abadi" w:hAnsi="Abadi"/>
          <w:bCs/>
          <w:sz w:val="21"/>
          <w:szCs w:val="21"/>
        </w:rPr>
        <w:t>l.</w:t>
      </w:r>
      <w:r>
        <w:rPr>
          <w:rFonts w:ascii="Abadi" w:hAnsi="Abadi"/>
          <w:bCs/>
          <w:sz w:val="21"/>
          <w:szCs w:val="21"/>
        </w:rPr>
        <w:t xml:space="preserve"> ……</w:t>
      </w:r>
    </w:p>
    <w:p w14:paraId="5DD7A348"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 </w:t>
      </w:r>
    </w:p>
    <w:p w14:paraId="349FEFFA" w14:textId="43E62D18" w:rsidR="002C1DA1" w:rsidRPr="002C1DA1" w:rsidRDefault="002C1DA1" w:rsidP="002C1DA1">
      <w:pPr>
        <w:ind w:firstLine="720"/>
        <w:jc w:val="both"/>
        <w:rPr>
          <w:rFonts w:ascii="Abadi" w:hAnsi="Abadi"/>
          <w:bCs/>
          <w:sz w:val="21"/>
          <w:szCs w:val="21"/>
        </w:rPr>
      </w:pPr>
      <w:r>
        <w:rPr>
          <w:rFonts w:ascii="Abadi" w:hAnsi="Abadi"/>
          <w:bCs/>
          <w:sz w:val="21"/>
          <w:szCs w:val="21"/>
        </w:rPr>
        <w:t>II</w:t>
      </w:r>
      <w:r w:rsidRPr="002C1DA1">
        <w:rPr>
          <w:rFonts w:ascii="Abadi" w:hAnsi="Abadi"/>
          <w:bCs/>
          <w:sz w:val="21"/>
          <w:szCs w:val="21"/>
        </w:rPr>
        <w:t>.</w:t>
      </w:r>
      <w:r>
        <w:rPr>
          <w:rFonts w:ascii="Abadi" w:hAnsi="Abadi"/>
          <w:bCs/>
          <w:sz w:val="21"/>
          <w:szCs w:val="21"/>
        </w:rPr>
        <w:t xml:space="preserve"> ……</w:t>
      </w:r>
    </w:p>
    <w:p w14:paraId="33C1B7A3" w14:textId="77777777" w:rsidR="002C1DA1" w:rsidRDefault="002C1DA1" w:rsidP="002C1DA1">
      <w:pPr>
        <w:ind w:firstLine="720"/>
        <w:jc w:val="both"/>
        <w:rPr>
          <w:rFonts w:ascii="Abadi" w:hAnsi="Abadi"/>
          <w:bCs/>
          <w:sz w:val="21"/>
          <w:szCs w:val="21"/>
        </w:rPr>
      </w:pPr>
    </w:p>
    <w:p w14:paraId="76C61618" w14:textId="4E28B015" w:rsidR="002C1DA1" w:rsidRPr="002C1DA1" w:rsidRDefault="002C1DA1" w:rsidP="002C1DA1">
      <w:pPr>
        <w:ind w:firstLine="720"/>
        <w:jc w:val="both"/>
        <w:rPr>
          <w:rFonts w:ascii="Abadi" w:hAnsi="Abadi"/>
          <w:bCs/>
          <w:sz w:val="21"/>
          <w:szCs w:val="21"/>
        </w:rPr>
      </w:pPr>
      <w:r>
        <w:rPr>
          <w:rFonts w:ascii="Abadi" w:hAnsi="Abadi"/>
          <w:bCs/>
          <w:sz w:val="21"/>
          <w:szCs w:val="21"/>
        </w:rPr>
        <w:t>III</w:t>
      </w:r>
      <w:r w:rsidRPr="002C1DA1">
        <w:rPr>
          <w:rFonts w:ascii="Abadi" w:hAnsi="Abadi"/>
          <w:bCs/>
          <w:sz w:val="21"/>
          <w:szCs w:val="21"/>
        </w:rPr>
        <w:t>.</w:t>
      </w:r>
      <w:r>
        <w:rPr>
          <w:rFonts w:ascii="Abadi" w:hAnsi="Abadi"/>
          <w:bCs/>
          <w:sz w:val="21"/>
          <w:szCs w:val="21"/>
        </w:rPr>
        <w:t xml:space="preserve"> ……</w:t>
      </w:r>
    </w:p>
    <w:p w14:paraId="258BED4E" w14:textId="77777777" w:rsidR="002C1DA1" w:rsidRDefault="002C1DA1" w:rsidP="002C1DA1">
      <w:pPr>
        <w:ind w:firstLine="720"/>
        <w:jc w:val="both"/>
        <w:rPr>
          <w:rFonts w:ascii="Abadi" w:hAnsi="Abadi"/>
          <w:bCs/>
          <w:sz w:val="21"/>
          <w:szCs w:val="21"/>
        </w:rPr>
      </w:pPr>
    </w:p>
    <w:p w14:paraId="284A937A" w14:textId="35129932"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IV. El Fiscal General del Estado podrá ser removido por el Gobernador del Estado o por el Congreso del Estado, por las causas que limitativamente establezca la ley y </w:t>
      </w:r>
      <w:r w:rsidRPr="002C1DA1">
        <w:rPr>
          <w:rFonts w:ascii="Abadi" w:hAnsi="Abadi"/>
          <w:bCs/>
          <w:sz w:val="21"/>
          <w:szCs w:val="21"/>
        </w:rPr>
        <w:t>mediante el procedimiento establecido en la misma.</w:t>
      </w:r>
    </w:p>
    <w:p w14:paraId="60E5FDF6" w14:textId="77777777" w:rsidR="002C1DA1" w:rsidRDefault="002C1DA1" w:rsidP="002C1DA1">
      <w:pPr>
        <w:ind w:firstLine="720"/>
        <w:jc w:val="both"/>
        <w:rPr>
          <w:rFonts w:ascii="Abadi" w:hAnsi="Abadi"/>
          <w:bCs/>
          <w:sz w:val="21"/>
          <w:szCs w:val="21"/>
        </w:rPr>
      </w:pPr>
    </w:p>
    <w:p w14:paraId="5008736E" w14:textId="11E3F30A" w:rsidR="002C1DA1" w:rsidRPr="002C1DA1" w:rsidRDefault="002C1DA1" w:rsidP="002C1DA1">
      <w:pPr>
        <w:ind w:firstLine="720"/>
        <w:jc w:val="both"/>
        <w:rPr>
          <w:rFonts w:ascii="Abadi" w:hAnsi="Abadi"/>
          <w:bCs/>
          <w:sz w:val="21"/>
          <w:szCs w:val="21"/>
        </w:rPr>
      </w:pPr>
      <w:r>
        <w:rPr>
          <w:rFonts w:ascii="Abadi" w:hAnsi="Abadi"/>
          <w:bCs/>
          <w:sz w:val="21"/>
          <w:szCs w:val="21"/>
        </w:rPr>
        <w:t>V</w:t>
      </w:r>
      <w:r w:rsidRPr="002C1DA1">
        <w:rPr>
          <w:rFonts w:ascii="Abadi" w:hAnsi="Abadi"/>
          <w:bCs/>
          <w:sz w:val="21"/>
          <w:szCs w:val="21"/>
        </w:rPr>
        <w:t>.</w:t>
      </w:r>
      <w:r>
        <w:rPr>
          <w:rFonts w:ascii="Abadi" w:hAnsi="Abadi"/>
          <w:bCs/>
          <w:sz w:val="21"/>
          <w:szCs w:val="21"/>
        </w:rPr>
        <w:t xml:space="preserve"> ……</w:t>
      </w:r>
    </w:p>
    <w:p w14:paraId="00D04140" w14:textId="77777777" w:rsidR="002C1DA1" w:rsidRDefault="002C1DA1" w:rsidP="002C1DA1">
      <w:pPr>
        <w:ind w:firstLine="720"/>
        <w:jc w:val="both"/>
        <w:rPr>
          <w:rFonts w:ascii="Abadi" w:hAnsi="Abadi"/>
          <w:bCs/>
          <w:sz w:val="21"/>
          <w:szCs w:val="21"/>
        </w:rPr>
      </w:pPr>
    </w:p>
    <w:p w14:paraId="6F412111" w14:textId="17090899" w:rsidR="002C1DA1" w:rsidRPr="002C1DA1" w:rsidRDefault="002C1DA1" w:rsidP="002C1DA1">
      <w:pPr>
        <w:ind w:firstLine="720"/>
        <w:jc w:val="both"/>
        <w:rPr>
          <w:rFonts w:ascii="Abadi" w:hAnsi="Abadi"/>
          <w:bCs/>
          <w:sz w:val="21"/>
          <w:szCs w:val="21"/>
        </w:rPr>
      </w:pPr>
      <w:r w:rsidRPr="002C1DA1">
        <w:rPr>
          <w:rFonts w:ascii="Abadi" w:hAnsi="Abadi"/>
          <w:bCs/>
          <w:sz w:val="21"/>
          <w:szCs w:val="21"/>
        </w:rPr>
        <w:t>VI.</w:t>
      </w:r>
      <w:r>
        <w:rPr>
          <w:rFonts w:ascii="Abadi" w:hAnsi="Abadi"/>
          <w:bCs/>
          <w:sz w:val="21"/>
          <w:szCs w:val="21"/>
        </w:rPr>
        <w:t xml:space="preserve"> ……</w:t>
      </w:r>
    </w:p>
    <w:p w14:paraId="309E8EC6" w14:textId="77777777" w:rsidR="002C1DA1" w:rsidRPr="002C1DA1" w:rsidRDefault="002C1DA1" w:rsidP="002C1DA1">
      <w:pPr>
        <w:ind w:firstLine="720"/>
        <w:jc w:val="both"/>
        <w:rPr>
          <w:rFonts w:ascii="Abadi" w:hAnsi="Abadi"/>
          <w:bCs/>
          <w:sz w:val="21"/>
          <w:szCs w:val="21"/>
        </w:rPr>
      </w:pPr>
    </w:p>
    <w:p w14:paraId="4DD816AC" w14:textId="77777777" w:rsidR="002C1DA1" w:rsidRPr="002C1DA1" w:rsidRDefault="002C1DA1" w:rsidP="002C1DA1">
      <w:pPr>
        <w:jc w:val="center"/>
        <w:rPr>
          <w:rFonts w:ascii="Abadi" w:hAnsi="Abadi"/>
          <w:bCs/>
          <w:sz w:val="21"/>
          <w:szCs w:val="21"/>
        </w:rPr>
      </w:pPr>
      <w:r w:rsidRPr="002C1DA1">
        <w:rPr>
          <w:rFonts w:ascii="Abadi" w:hAnsi="Abadi"/>
          <w:bCs/>
          <w:sz w:val="21"/>
          <w:szCs w:val="21"/>
        </w:rPr>
        <w:t>Transitorios.</w:t>
      </w:r>
    </w:p>
    <w:p w14:paraId="75EAAF08" w14:textId="77777777" w:rsidR="002C1DA1" w:rsidRPr="002C1DA1" w:rsidRDefault="002C1DA1" w:rsidP="002C1DA1">
      <w:pPr>
        <w:ind w:firstLine="720"/>
        <w:jc w:val="both"/>
        <w:rPr>
          <w:rFonts w:ascii="Abadi" w:hAnsi="Abadi"/>
          <w:bCs/>
          <w:sz w:val="21"/>
          <w:szCs w:val="21"/>
        </w:rPr>
      </w:pPr>
    </w:p>
    <w:p w14:paraId="4749AAFC" w14:textId="77777777" w:rsidR="002C1DA1" w:rsidRDefault="002C1DA1" w:rsidP="002C1DA1">
      <w:pPr>
        <w:ind w:firstLine="720"/>
        <w:jc w:val="both"/>
        <w:rPr>
          <w:rFonts w:ascii="Abadi" w:hAnsi="Abadi"/>
          <w:bCs/>
          <w:sz w:val="21"/>
          <w:szCs w:val="21"/>
        </w:rPr>
      </w:pPr>
      <w:r w:rsidRPr="002C1DA1">
        <w:rPr>
          <w:rFonts w:ascii="Abadi" w:hAnsi="Abadi"/>
          <w:bCs/>
          <w:sz w:val="21"/>
          <w:szCs w:val="21"/>
        </w:rPr>
        <w:t>Primero. El presente decreto entrará en vigor al día siguiente de su publicación en el Periódico Oficial del Gobierno del Estado.</w:t>
      </w:r>
    </w:p>
    <w:p w14:paraId="575EAF04" w14:textId="77777777" w:rsidR="009B44A2" w:rsidRPr="002C1DA1" w:rsidRDefault="009B44A2" w:rsidP="002C1DA1">
      <w:pPr>
        <w:ind w:firstLine="720"/>
        <w:jc w:val="both"/>
        <w:rPr>
          <w:rFonts w:ascii="Abadi" w:hAnsi="Abadi"/>
          <w:bCs/>
          <w:sz w:val="21"/>
          <w:szCs w:val="21"/>
        </w:rPr>
      </w:pPr>
    </w:p>
    <w:p w14:paraId="2B4F2CD9" w14:textId="727FE4D8" w:rsidR="002C1DA1" w:rsidRDefault="002C1DA1" w:rsidP="002C1DA1">
      <w:pPr>
        <w:ind w:firstLine="720"/>
        <w:jc w:val="both"/>
        <w:rPr>
          <w:rFonts w:ascii="Abadi" w:hAnsi="Abadi"/>
          <w:bCs/>
          <w:sz w:val="21"/>
          <w:szCs w:val="21"/>
        </w:rPr>
      </w:pPr>
      <w:r w:rsidRPr="002C1DA1">
        <w:rPr>
          <w:rFonts w:ascii="Abadi" w:hAnsi="Abadi"/>
          <w:bCs/>
          <w:sz w:val="21"/>
          <w:szCs w:val="21"/>
        </w:rPr>
        <w:t>A t e n t a m e n t e.</w:t>
      </w:r>
      <w:r>
        <w:rPr>
          <w:rFonts w:ascii="Abadi" w:hAnsi="Abadi"/>
          <w:bCs/>
          <w:sz w:val="21"/>
          <w:szCs w:val="21"/>
        </w:rPr>
        <w:t xml:space="preserve"> </w:t>
      </w:r>
      <w:r w:rsidRPr="002C1DA1">
        <w:rPr>
          <w:rFonts w:ascii="Abadi" w:hAnsi="Abadi"/>
          <w:bCs/>
          <w:sz w:val="21"/>
          <w:szCs w:val="21"/>
        </w:rPr>
        <w:t>Guanajuato, Guanajuato, 6 de octubre de 2021.</w:t>
      </w:r>
      <w:r>
        <w:rPr>
          <w:rFonts w:ascii="Abadi" w:hAnsi="Abadi"/>
          <w:bCs/>
          <w:sz w:val="21"/>
          <w:szCs w:val="21"/>
        </w:rPr>
        <w:t xml:space="preserve"> </w:t>
      </w:r>
      <w:r w:rsidRPr="002C1DA1">
        <w:rPr>
          <w:rFonts w:ascii="Abadi" w:hAnsi="Abadi"/>
          <w:bCs/>
          <w:sz w:val="21"/>
          <w:szCs w:val="21"/>
        </w:rPr>
        <w:t>Dip. Hades Berenice Aguilar Castillo.</w:t>
      </w:r>
      <w:r>
        <w:rPr>
          <w:rFonts w:ascii="Abadi" w:hAnsi="Abadi"/>
          <w:bCs/>
          <w:sz w:val="21"/>
          <w:szCs w:val="21"/>
        </w:rPr>
        <w:t>»</w:t>
      </w:r>
    </w:p>
    <w:p w14:paraId="518B9E6A" w14:textId="77777777" w:rsidR="00BF7C2D" w:rsidRPr="00E05C40" w:rsidRDefault="00BF7C2D" w:rsidP="00BF7C2D">
      <w:pPr>
        <w:jc w:val="both"/>
        <w:rPr>
          <w:rFonts w:ascii="Abadi" w:hAnsi="Abadi"/>
          <w:b/>
          <w:sz w:val="21"/>
          <w:szCs w:val="21"/>
        </w:rPr>
      </w:pPr>
      <w:r>
        <w:rPr>
          <w:rFonts w:ascii="Abadi" w:hAnsi="Abadi"/>
          <w:b/>
          <w:bCs/>
          <w:sz w:val="21"/>
          <w:szCs w:val="21"/>
        </w:rPr>
        <w:t xml:space="preserve">- </w:t>
      </w:r>
      <w:r w:rsidRPr="00564AAC">
        <w:rPr>
          <w:rFonts w:ascii="Abadi" w:hAnsi="Abadi"/>
          <w:b/>
          <w:bCs/>
          <w:sz w:val="21"/>
          <w:szCs w:val="21"/>
        </w:rPr>
        <w:t xml:space="preserve">La </w:t>
      </w:r>
      <w:proofErr w:type="gramStart"/>
      <w:r w:rsidRPr="00564AAC">
        <w:rPr>
          <w:rFonts w:ascii="Abadi" w:hAnsi="Abadi"/>
          <w:b/>
          <w:bCs/>
          <w:sz w:val="21"/>
          <w:szCs w:val="21"/>
        </w:rPr>
        <w:t>Presidencia.-</w:t>
      </w:r>
      <w:proofErr w:type="gramEnd"/>
      <w:r w:rsidRPr="00061D78">
        <w:rPr>
          <w:rFonts w:ascii="Abadi" w:hAnsi="Abadi"/>
          <w:sz w:val="21"/>
          <w:szCs w:val="21"/>
        </w:rPr>
        <w:t xml:space="preserve"> Enseguida se pide a la diputada Hades Berenice Aguilar Castillo dar lectura a la </w:t>
      </w:r>
      <w:r>
        <w:rPr>
          <w:rFonts w:ascii="Abadi" w:hAnsi="Abadi"/>
          <w:sz w:val="21"/>
          <w:szCs w:val="21"/>
        </w:rPr>
        <w:t>exp</w:t>
      </w:r>
      <w:r w:rsidRPr="00061D78">
        <w:rPr>
          <w:rFonts w:ascii="Abadi" w:hAnsi="Abadi"/>
          <w:sz w:val="21"/>
          <w:szCs w:val="21"/>
        </w:rPr>
        <w:t>o</w:t>
      </w:r>
      <w:r>
        <w:rPr>
          <w:rFonts w:ascii="Abadi" w:hAnsi="Abadi"/>
          <w:sz w:val="21"/>
          <w:szCs w:val="21"/>
        </w:rPr>
        <w:t>si</w:t>
      </w:r>
      <w:r w:rsidRPr="00061D78">
        <w:rPr>
          <w:rFonts w:ascii="Abadi" w:hAnsi="Abadi"/>
          <w:sz w:val="21"/>
          <w:szCs w:val="21"/>
        </w:rPr>
        <w:t>ción de motivos de su iniciativa a efecto de reformar la fracción IV del artículo 95 de la</w:t>
      </w:r>
      <w:r>
        <w:rPr>
          <w:rFonts w:ascii="Abadi" w:hAnsi="Abadi"/>
          <w:sz w:val="21"/>
          <w:szCs w:val="21"/>
        </w:rPr>
        <w:t xml:space="preserve"> </w:t>
      </w:r>
      <w:r>
        <w:rPr>
          <w:rFonts w:ascii="Abadi" w:hAnsi="Abadi"/>
          <w:b/>
          <w:bCs/>
          <w:sz w:val="21"/>
          <w:szCs w:val="21"/>
        </w:rPr>
        <w:t>C</w:t>
      </w:r>
      <w:r w:rsidRPr="00061D78">
        <w:rPr>
          <w:rFonts w:ascii="Abadi" w:hAnsi="Abadi"/>
          <w:sz w:val="21"/>
          <w:szCs w:val="21"/>
        </w:rPr>
        <w:t>onstitución Política para el Estado de Guanajuato</w:t>
      </w:r>
      <w:r>
        <w:rPr>
          <w:rFonts w:ascii="Abadi" w:hAnsi="Abadi"/>
          <w:sz w:val="21"/>
          <w:szCs w:val="21"/>
        </w:rPr>
        <w:t xml:space="preserve">. </w:t>
      </w:r>
      <w:r w:rsidRPr="00E05C40">
        <w:rPr>
          <w:rFonts w:ascii="Abadi" w:hAnsi="Abadi"/>
          <w:b/>
          <w:bCs/>
          <w:sz w:val="21"/>
          <w:szCs w:val="21"/>
        </w:rPr>
        <w:t>7/LXV-I</w:t>
      </w:r>
    </w:p>
    <w:p w14:paraId="74493CB8" w14:textId="77777777" w:rsidR="00BF7C2D" w:rsidRDefault="00BF7C2D" w:rsidP="00BF7C2D">
      <w:pPr>
        <w:pStyle w:val="Prrafodelista"/>
        <w:ind w:left="284"/>
        <w:jc w:val="both"/>
        <w:rPr>
          <w:rFonts w:ascii="Abadi" w:hAnsi="Abadi"/>
          <w:sz w:val="21"/>
          <w:szCs w:val="21"/>
        </w:rPr>
      </w:pPr>
    </w:p>
    <w:p w14:paraId="38AB547B" w14:textId="77777777" w:rsidR="00BF7C2D" w:rsidRDefault="00BF7C2D" w:rsidP="00BF7C2D">
      <w:pPr>
        <w:pStyle w:val="Prrafodelista"/>
        <w:ind w:left="284"/>
        <w:jc w:val="both"/>
        <w:rPr>
          <w:rFonts w:ascii="Abadi" w:hAnsi="Abadi"/>
          <w:sz w:val="21"/>
          <w:szCs w:val="21"/>
        </w:rPr>
      </w:pPr>
      <w:r>
        <w:rPr>
          <w:rFonts w:ascii="Abadi" w:hAnsi="Abadi"/>
          <w:sz w:val="21"/>
          <w:szCs w:val="21"/>
        </w:rPr>
        <w:tab/>
        <w:t>- A</w:t>
      </w:r>
      <w:r w:rsidRPr="00061D78">
        <w:rPr>
          <w:rFonts w:ascii="Abadi" w:hAnsi="Abadi"/>
          <w:sz w:val="21"/>
          <w:szCs w:val="21"/>
        </w:rPr>
        <w:t>delante</w:t>
      </w:r>
      <w:r>
        <w:rPr>
          <w:rFonts w:ascii="Abadi" w:hAnsi="Abadi"/>
          <w:sz w:val="21"/>
          <w:szCs w:val="21"/>
        </w:rPr>
        <w:t xml:space="preserve"> diputada Hades.</w:t>
      </w:r>
    </w:p>
    <w:p w14:paraId="1FD4D36B" w14:textId="77777777" w:rsidR="00BF7C2D" w:rsidRDefault="00BF7C2D" w:rsidP="00BF7C2D">
      <w:pPr>
        <w:pStyle w:val="Prrafodelista"/>
        <w:ind w:left="284"/>
        <w:jc w:val="both"/>
        <w:rPr>
          <w:rFonts w:ascii="Abadi" w:hAnsi="Abadi"/>
          <w:sz w:val="21"/>
          <w:szCs w:val="21"/>
        </w:rPr>
      </w:pPr>
    </w:p>
    <w:p w14:paraId="42BF7674" w14:textId="77777777" w:rsidR="00BF7C2D" w:rsidRPr="00AF2A1C" w:rsidRDefault="00BF7C2D" w:rsidP="00BF7C2D">
      <w:pPr>
        <w:jc w:val="both"/>
        <w:rPr>
          <w:rFonts w:ascii="Abadi" w:hAnsi="Abadi"/>
          <w:b/>
          <w:bCs/>
          <w:sz w:val="21"/>
          <w:szCs w:val="21"/>
        </w:rPr>
      </w:pPr>
      <w:r w:rsidRPr="00AF2A1C">
        <w:rPr>
          <w:rFonts w:ascii="Abadi" w:hAnsi="Abadi"/>
          <w:b/>
          <w:bCs/>
          <w:sz w:val="21"/>
          <w:szCs w:val="21"/>
        </w:rPr>
        <w:t>(Hace uso de la voz la diputada Hades Berenice Aguilar Castillo, para dar lectura a la exposición de motivos de la iniciativa en referencia)</w:t>
      </w:r>
    </w:p>
    <w:p w14:paraId="46301E07" w14:textId="77777777" w:rsidR="00BF7C2D" w:rsidRDefault="00BF7C2D" w:rsidP="00BF7C2D">
      <w:pPr>
        <w:pStyle w:val="Prrafodelista"/>
        <w:ind w:left="284"/>
        <w:jc w:val="both"/>
        <w:rPr>
          <w:rFonts w:ascii="Abadi" w:hAnsi="Abadi"/>
          <w:b/>
          <w:bCs/>
          <w:sz w:val="21"/>
          <w:szCs w:val="21"/>
        </w:rPr>
      </w:pPr>
    </w:p>
    <w:p w14:paraId="3EFCBCDF" w14:textId="77777777" w:rsidR="00BF7C2D" w:rsidRDefault="00BF7C2D" w:rsidP="00BF7C2D">
      <w:pPr>
        <w:pStyle w:val="Prrafodelista"/>
        <w:ind w:left="284"/>
        <w:jc w:val="both"/>
        <w:rPr>
          <w:rFonts w:ascii="Abadi" w:hAnsi="Abadi"/>
          <w:sz w:val="21"/>
          <w:szCs w:val="21"/>
        </w:rPr>
      </w:pPr>
    </w:p>
    <w:p w14:paraId="00E6980C" w14:textId="77777777" w:rsidR="00BF7C2D" w:rsidRDefault="00BF7C2D" w:rsidP="00BF7C2D">
      <w:pPr>
        <w:pStyle w:val="Prrafodelista"/>
        <w:ind w:left="284"/>
        <w:jc w:val="both"/>
        <w:rPr>
          <w:rFonts w:ascii="Abadi" w:hAnsi="Abadi"/>
          <w:sz w:val="21"/>
          <w:szCs w:val="21"/>
        </w:rPr>
      </w:pPr>
      <w:r w:rsidRPr="00061D78">
        <w:rPr>
          <w:rFonts w:ascii="Abadi" w:hAnsi="Abadi"/>
          <w:sz w:val="21"/>
          <w:szCs w:val="21"/>
        </w:rPr>
        <w:t xml:space="preserve"> </w:t>
      </w:r>
      <w:r>
        <w:rPr>
          <w:noProof/>
        </w:rPr>
        <w:drawing>
          <wp:inline distT="0" distB="0" distL="0" distR="0" wp14:anchorId="7C9FD572" wp14:editId="1ACC6B9B">
            <wp:extent cx="1287236" cy="724016"/>
            <wp:effectExtent l="247650" t="228600" r="255905" b="742950"/>
            <wp:docPr id="1918013098" name="Imagen 19180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13098" name=""/>
                    <pic:cNvPicPr/>
                  </pic:nvPicPr>
                  <pic:blipFill>
                    <a:blip r:embed="rId17"/>
                    <a:stretch>
                      <a:fillRect/>
                    </a:stretch>
                  </pic:blipFill>
                  <pic:spPr>
                    <a:xfrm>
                      <a:off x="0" y="0"/>
                      <a:ext cx="1358839" cy="76428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inline>
        </w:drawing>
      </w:r>
    </w:p>
    <w:p w14:paraId="2963C074" w14:textId="77777777" w:rsidR="00BF7C2D" w:rsidRPr="00ED33A0" w:rsidRDefault="00BF7C2D" w:rsidP="00BF7C2D">
      <w:pPr>
        <w:jc w:val="both"/>
        <w:rPr>
          <w:rFonts w:ascii="Abadi" w:hAnsi="Abadi"/>
          <w:b/>
          <w:bCs/>
          <w:sz w:val="21"/>
          <w:szCs w:val="21"/>
        </w:rPr>
      </w:pPr>
      <w:r w:rsidRPr="00ED33A0">
        <w:rPr>
          <w:rFonts w:ascii="Abadi" w:hAnsi="Abadi"/>
          <w:b/>
          <w:bCs/>
          <w:sz w:val="21"/>
          <w:szCs w:val="21"/>
        </w:rPr>
        <w:t>Diputada Hades Berenice Aguilar Castillo</w:t>
      </w:r>
    </w:p>
    <w:p w14:paraId="72DAEF8A" w14:textId="77777777" w:rsidR="00BF7C2D" w:rsidRDefault="00BF7C2D" w:rsidP="00BF7C2D">
      <w:pPr>
        <w:pStyle w:val="Prrafodelista"/>
        <w:numPr>
          <w:ilvl w:val="0"/>
          <w:numId w:val="8"/>
        </w:numPr>
        <w:spacing w:after="160" w:line="259" w:lineRule="auto"/>
        <w:ind w:left="284" w:hanging="283"/>
        <w:contextualSpacing/>
        <w:jc w:val="both"/>
        <w:rPr>
          <w:rFonts w:ascii="Abadi" w:hAnsi="Abadi"/>
          <w:sz w:val="21"/>
          <w:szCs w:val="21"/>
        </w:rPr>
      </w:pPr>
      <w:r w:rsidRPr="00AA2329">
        <w:rPr>
          <w:rFonts w:ascii="Abadi" w:hAnsi="Abadi"/>
          <w:sz w:val="21"/>
          <w:szCs w:val="21"/>
        </w:rPr>
        <w:t xml:space="preserve">Diputado </w:t>
      </w:r>
      <w:r>
        <w:rPr>
          <w:rFonts w:ascii="Abadi" w:hAnsi="Abadi"/>
          <w:sz w:val="21"/>
          <w:szCs w:val="21"/>
        </w:rPr>
        <w:t>P</w:t>
      </w:r>
      <w:r w:rsidRPr="00AA2329">
        <w:rPr>
          <w:rFonts w:ascii="Abadi" w:hAnsi="Abadi"/>
          <w:sz w:val="21"/>
          <w:szCs w:val="21"/>
        </w:rPr>
        <w:t xml:space="preserve">residente de la </w:t>
      </w:r>
      <w:r>
        <w:rPr>
          <w:rFonts w:ascii="Abadi" w:hAnsi="Abadi"/>
          <w:sz w:val="21"/>
          <w:szCs w:val="21"/>
        </w:rPr>
        <w:t>M</w:t>
      </w:r>
      <w:r w:rsidRPr="00AA2329">
        <w:rPr>
          <w:rFonts w:ascii="Abadi" w:hAnsi="Abadi"/>
          <w:sz w:val="21"/>
          <w:szCs w:val="21"/>
        </w:rPr>
        <w:t xml:space="preserve">esa </w:t>
      </w:r>
      <w:r>
        <w:rPr>
          <w:rFonts w:ascii="Abadi" w:hAnsi="Abadi"/>
          <w:sz w:val="21"/>
          <w:szCs w:val="21"/>
        </w:rPr>
        <w:t>D</w:t>
      </w:r>
      <w:r w:rsidRPr="00AA2329">
        <w:rPr>
          <w:rFonts w:ascii="Abadi" w:hAnsi="Abadi"/>
          <w:sz w:val="21"/>
          <w:szCs w:val="21"/>
        </w:rPr>
        <w:t>irectiva</w:t>
      </w:r>
      <w:r>
        <w:rPr>
          <w:rFonts w:ascii="Abadi" w:hAnsi="Abadi"/>
          <w:sz w:val="21"/>
          <w:szCs w:val="21"/>
        </w:rPr>
        <w:t>,</w:t>
      </w:r>
      <w:r w:rsidRPr="00AA2329">
        <w:rPr>
          <w:rFonts w:ascii="Abadi" w:hAnsi="Abadi"/>
          <w:sz w:val="21"/>
          <w:szCs w:val="21"/>
        </w:rPr>
        <w:t xml:space="preserve"> </w:t>
      </w:r>
      <w:r>
        <w:rPr>
          <w:rFonts w:ascii="Abadi" w:hAnsi="Abadi"/>
          <w:sz w:val="21"/>
          <w:szCs w:val="21"/>
        </w:rPr>
        <w:t>C</w:t>
      </w:r>
      <w:r w:rsidRPr="00AA2329">
        <w:rPr>
          <w:rFonts w:ascii="Abadi" w:hAnsi="Abadi"/>
          <w:sz w:val="21"/>
          <w:szCs w:val="21"/>
        </w:rPr>
        <w:t xml:space="preserve">ongreso del </w:t>
      </w:r>
      <w:r>
        <w:rPr>
          <w:rFonts w:ascii="Abadi" w:hAnsi="Abadi"/>
          <w:sz w:val="21"/>
          <w:szCs w:val="21"/>
        </w:rPr>
        <w:t>E</w:t>
      </w:r>
      <w:r w:rsidRPr="00AA2329">
        <w:rPr>
          <w:rFonts w:ascii="Abadi" w:hAnsi="Abadi"/>
          <w:sz w:val="21"/>
          <w:szCs w:val="21"/>
        </w:rPr>
        <w:t xml:space="preserve">stado de Guanajuato </w:t>
      </w:r>
      <w:r>
        <w:rPr>
          <w:rFonts w:ascii="Abadi" w:hAnsi="Abadi"/>
          <w:sz w:val="21"/>
          <w:szCs w:val="21"/>
        </w:rPr>
        <w:t>Sexagésima Quinta L</w:t>
      </w:r>
      <w:r w:rsidRPr="00AA2329">
        <w:rPr>
          <w:rFonts w:ascii="Abadi" w:hAnsi="Abadi"/>
          <w:sz w:val="21"/>
          <w:szCs w:val="21"/>
        </w:rPr>
        <w:t>egislatura</w:t>
      </w:r>
      <w:r>
        <w:rPr>
          <w:rFonts w:ascii="Abadi" w:hAnsi="Abadi"/>
          <w:sz w:val="21"/>
          <w:szCs w:val="21"/>
        </w:rPr>
        <w:t>,</w:t>
      </w:r>
      <w:r w:rsidRPr="00AA2329">
        <w:rPr>
          <w:rFonts w:ascii="Abadi" w:hAnsi="Abadi"/>
          <w:sz w:val="21"/>
          <w:szCs w:val="21"/>
        </w:rPr>
        <w:t xml:space="preserve"> </w:t>
      </w:r>
      <w:r>
        <w:rPr>
          <w:rFonts w:ascii="Abadi" w:hAnsi="Abadi"/>
          <w:sz w:val="21"/>
          <w:szCs w:val="21"/>
        </w:rPr>
        <w:t>H</w:t>
      </w:r>
      <w:r w:rsidRPr="00AA2329">
        <w:rPr>
          <w:rFonts w:ascii="Abadi" w:hAnsi="Abadi"/>
          <w:sz w:val="21"/>
          <w:szCs w:val="21"/>
        </w:rPr>
        <w:t>ade</w:t>
      </w:r>
      <w:r>
        <w:rPr>
          <w:rFonts w:ascii="Abadi" w:hAnsi="Abadi"/>
          <w:sz w:val="21"/>
          <w:szCs w:val="21"/>
        </w:rPr>
        <w:t xml:space="preserve">s Berenice </w:t>
      </w:r>
      <w:r w:rsidRPr="00AA2329">
        <w:rPr>
          <w:rFonts w:ascii="Abadi" w:hAnsi="Abadi"/>
          <w:sz w:val="21"/>
          <w:szCs w:val="21"/>
        </w:rPr>
        <w:t>Aguilar Castillo</w:t>
      </w:r>
      <w:r>
        <w:rPr>
          <w:rFonts w:ascii="Abadi" w:hAnsi="Abadi"/>
          <w:sz w:val="21"/>
          <w:szCs w:val="21"/>
        </w:rPr>
        <w:t>,</w:t>
      </w:r>
      <w:r w:rsidRPr="00AA2329">
        <w:rPr>
          <w:rFonts w:ascii="Abadi" w:hAnsi="Abadi"/>
          <w:sz w:val="21"/>
          <w:szCs w:val="21"/>
        </w:rPr>
        <w:t xml:space="preserve"> diputada </w:t>
      </w:r>
      <w:r>
        <w:rPr>
          <w:rFonts w:ascii="Abadi" w:hAnsi="Abadi"/>
          <w:sz w:val="21"/>
          <w:szCs w:val="21"/>
        </w:rPr>
        <w:t xml:space="preserve">a </w:t>
      </w:r>
      <w:r w:rsidRPr="00AA2329">
        <w:rPr>
          <w:rFonts w:ascii="Abadi" w:hAnsi="Abadi"/>
          <w:sz w:val="21"/>
          <w:szCs w:val="21"/>
        </w:rPr>
        <w:t xml:space="preserve">la </w:t>
      </w:r>
      <w:r>
        <w:rPr>
          <w:rFonts w:ascii="Abadi" w:hAnsi="Abadi"/>
          <w:sz w:val="21"/>
          <w:szCs w:val="21"/>
        </w:rPr>
        <w:t>S</w:t>
      </w:r>
      <w:r w:rsidRPr="00AA2329">
        <w:rPr>
          <w:rFonts w:ascii="Abadi" w:hAnsi="Abadi"/>
          <w:sz w:val="21"/>
          <w:szCs w:val="21"/>
        </w:rPr>
        <w:t>exa</w:t>
      </w:r>
      <w:r>
        <w:rPr>
          <w:rFonts w:ascii="Abadi" w:hAnsi="Abadi"/>
          <w:sz w:val="21"/>
          <w:szCs w:val="21"/>
        </w:rPr>
        <w:t>gésima Q</w:t>
      </w:r>
      <w:r w:rsidRPr="00AA2329">
        <w:rPr>
          <w:rFonts w:ascii="Abadi" w:hAnsi="Abadi"/>
          <w:sz w:val="21"/>
          <w:szCs w:val="21"/>
        </w:rPr>
        <w:t xml:space="preserve">uinta </w:t>
      </w:r>
      <w:r>
        <w:rPr>
          <w:rFonts w:ascii="Abadi" w:hAnsi="Abadi"/>
          <w:sz w:val="21"/>
          <w:szCs w:val="21"/>
        </w:rPr>
        <w:t>L</w:t>
      </w:r>
      <w:r w:rsidRPr="00AA2329">
        <w:rPr>
          <w:rFonts w:ascii="Abadi" w:hAnsi="Abadi"/>
          <w:sz w:val="21"/>
          <w:szCs w:val="21"/>
        </w:rPr>
        <w:t>egislatura</w:t>
      </w:r>
      <w:r>
        <w:rPr>
          <w:rFonts w:ascii="Abadi" w:hAnsi="Abadi"/>
          <w:sz w:val="21"/>
          <w:szCs w:val="21"/>
        </w:rPr>
        <w:t>,</w:t>
      </w:r>
      <w:r w:rsidRPr="00AA2329">
        <w:rPr>
          <w:rFonts w:ascii="Abadi" w:hAnsi="Abadi"/>
          <w:sz w:val="21"/>
          <w:szCs w:val="21"/>
        </w:rPr>
        <w:t xml:space="preserve"> integrante del </w:t>
      </w:r>
      <w:r>
        <w:rPr>
          <w:rFonts w:ascii="Abadi" w:hAnsi="Abadi"/>
          <w:sz w:val="21"/>
          <w:szCs w:val="21"/>
        </w:rPr>
        <w:t>G</w:t>
      </w:r>
      <w:r w:rsidRPr="00AA2329">
        <w:rPr>
          <w:rFonts w:ascii="Abadi" w:hAnsi="Abadi"/>
          <w:sz w:val="21"/>
          <w:szCs w:val="21"/>
        </w:rPr>
        <w:t xml:space="preserve">rupo </w:t>
      </w:r>
      <w:r>
        <w:rPr>
          <w:rFonts w:ascii="Abadi" w:hAnsi="Abadi"/>
          <w:sz w:val="21"/>
          <w:szCs w:val="21"/>
        </w:rPr>
        <w:t>P</w:t>
      </w:r>
      <w:r w:rsidRPr="00AA2329">
        <w:rPr>
          <w:rFonts w:ascii="Abadi" w:hAnsi="Abadi"/>
          <w:sz w:val="21"/>
          <w:szCs w:val="21"/>
        </w:rPr>
        <w:t xml:space="preserve">arlamentario de </w:t>
      </w:r>
      <w:r>
        <w:rPr>
          <w:rFonts w:ascii="Abadi" w:hAnsi="Abadi"/>
          <w:sz w:val="21"/>
          <w:szCs w:val="21"/>
        </w:rPr>
        <w:t>M</w:t>
      </w:r>
      <w:r w:rsidRPr="00AA2329">
        <w:rPr>
          <w:rFonts w:ascii="Abadi" w:hAnsi="Abadi"/>
          <w:sz w:val="21"/>
          <w:szCs w:val="21"/>
        </w:rPr>
        <w:t>orena</w:t>
      </w:r>
      <w:r>
        <w:rPr>
          <w:rFonts w:ascii="Abadi" w:hAnsi="Abadi"/>
          <w:sz w:val="21"/>
          <w:szCs w:val="21"/>
        </w:rPr>
        <w:t>,</w:t>
      </w:r>
      <w:r w:rsidRPr="00AA2329">
        <w:rPr>
          <w:rFonts w:ascii="Abadi" w:hAnsi="Abadi"/>
          <w:sz w:val="21"/>
          <w:szCs w:val="21"/>
        </w:rPr>
        <w:t xml:space="preserve"> en ejercicio de mis atribuciones como legisladora</w:t>
      </w:r>
      <w:r>
        <w:rPr>
          <w:rFonts w:ascii="Abadi" w:hAnsi="Abadi"/>
          <w:sz w:val="21"/>
          <w:szCs w:val="21"/>
        </w:rPr>
        <w:t>,</w:t>
      </w:r>
      <w:r w:rsidRPr="00AA2329">
        <w:rPr>
          <w:rFonts w:ascii="Abadi" w:hAnsi="Abadi"/>
          <w:sz w:val="21"/>
          <w:szCs w:val="21"/>
        </w:rPr>
        <w:t xml:space="preserve"> ante esa presidencia</w:t>
      </w:r>
      <w:r>
        <w:rPr>
          <w:rFonts w:ascii="Abadi" w:hAnsi="Abadi"/>
          <w:sz w:val="21"/>
          <w:szCs w:val="21"/>
        </w:rPr>
        <w:t>,</w:t>
      </w:r>
      <w:r w:rsidRPr="00AA2329">
        <w:rPr>
          <w:rFonts w:ascii="Abadi" w:hAnsi="Abadi"/>
          <w:sz w:val="21"/>
          <w:szCs w:val="21"/>
        </w:rPr>
        <w:t xml:space="preserve"> atentamente comparezco para exponer lo siguiente</w:t>
      </w:r>
      <w:r>
        <w:rPr>
          <w:rFonts w:ascii="Abadi" w:hAnsi="Abadi"/>
          <w:sz w:val="21"/>
          <w:szCs w:val="21"/>
        </w:rPr>
        <w:t>:</w:t>
      </w:r>
    </w:p>
    <w:p w14:paraId="54247ED3" w14:textId="77777777" w:rsidR="00BF7C2D" w:rsidRDefault="00BF7C2D" w:rsidP="00BF7C2D">
      <w:pPr>
        <w:pStyle w:val="Prrafodelista"/>
        <w:jc w:val="both"/>
        <w:rPr>
          <w:rFonts w:ascii="Abadi" w:hAnsi="Abadi"/>
          <w:sz w:val="21"/>
          <w:szCs w:val="21"/>
        </w:rPr>
      </w:pPr>
    </w:p>
    <w:p w14:paraId="17224649" w14:textId="77777777" w:rsidR="00BF7C2D" w:rsidRDefault="00BF7C2D" w:rsidP="00BF7C2D">
      <w:pPr>
        <w:pStyle w:val="Prrafodelista"/>
        <w:numPr>
          <w:ilvl w:val="0"/>
          <w:numId w:val="8"/>
        </w:numPr>
        <w:spacing w:after="160" w:line="259" w:lineRule="auto"/>
        <w:ind w:left="284" w:hanging="283"/>
        <w:contextualSpacing/>
        <w:jc w:val="both"/>
        <w:rPr>
          <w:rFonts w:ascii="Abadi" w:hAnsi="Abadi"/>
          <w:sz w:val="21"/>
          <w:szCs w:val="21"/>
        </w:rPr>
      </w:pPr>
      <w:r>
        <w:rPr>
          <w:rFonts w:ascii="Abadi" w:hAnsi="Abadi"/>
          <w:sz w:val="21"/>
          <w:szCs w:val="21"/>
        </w:rPr>
        <w:t>C</w:t>
      </w:r>
      <w:r w:rsidRPr="00AA2329">
        <w:rPr>
          <w:rFonts w:ascii="Abadi" w:hAnsi="Abadi"/>
          <w:sz w:val="21"/>
          <w:szCs w:val="21"/>
        </w:rPr>
        <w:t xml:space="preserve">on fundamento en lo dispuesto por los artículos 56 y 145 de la </w:t>
      </w:r>
      <w:r>
        <w:rPr>
          <w:rFonts w:ascii="Abadi" w:hAnsi="Abadi"/>
          <w:sz w:val="21"/>
          <w:szCs w:val="21"/>
        </w:rPr>
        <w:t>C</w:t>
      </w:r>
      <w:r w:rsidRPr="00AA2329">
        <w:rPr>
          <w:rFonts w:ascii="Abadi" w:hAnsi="Abadi"/>
          <w:sz w:val="21"/>
          <w:szCs w:val="21"/>
        </w:rPr>
        <w:t xml:space="preserve">onstitución </w:t>
      </w:r>
      <w:r>
        <w:rPr>
          <w:rFonts w:ascii="Abadi" w:hAnsi="Abadi"/>
          <w:sz w:val="21"/>
          <w:szCs w:val="21"/>
        </w:rPr>
        <w:lastRenderedPageBreak/>
        <w:t>P</w:t>
      </w:r>
      <w:r w:rsidRPr="00AA2329">
        <w:rPr>
          <w:rFonts w:ascii="Abadi" w:hAnsi="Abadi"/>
          <w:sz w:val="21"/>
          <w:szCs w:val="21"/>
        </w:rPr>
        <w:t xml:space="preserve">olítica para el </w:t>
      </w:r>
      <w:r>
        <w:rPr>
          <w:rFonts w:ascii="Abadi" w:hAnsi="Abadi"/>
          <w:sz w:val="21"/>
          <w:szCs w:val="21"/>
        </w:rPr>
        <w:t>E</w:t>
      </w:r>
      <w:r w:rsidRPr="00AA2329">
        <w:rPr>
          <w:rFonts w:ascii="Abadi" w:hAnsi="Abadi"/>
          <w:sz w:val="21"/>
          <w:szCs w:val="21"/>
        </w:rPr>
        <w:t xml:space="preserve">stado de Guanajuato y 167 de la </w:t>
      </w:r>
      <w:r>
        <w:rPr>
          <w:rFonts w:ascii="Abadi" w:hAnsi="Abadi"/>
          <w:sz w:val="21"/>
          <w:szCs w:val="21"/>
        </w:rPr>
        <w:t>L</w:t>
      </w:r>
      <w:r w:rsidRPr="00AA2329">
        <w:rPr>
          <w:rFonts w:ascii="Abadi" w:hAnsi="Abadi"/>
          <w:sz w:val="21"/>
          <w:szCs w:val="21"/>
        </w:rPr>
        <w:t xml:space="preserve">ey </w:t>
      </w:r>
      <w:r>
        <w:rPr>
          <w:rFonts w:ascii="Abadi" w:hAnsi="Abadi"/>
          <w:sz w:val="21"/>
          <w:szCs w:val="21"/>
        </w:rPr>
        <w:t>O</w:t>
      </w:r>
      <w:r w:rsidRPr="00AA2329">
        <w:rPr>
          <w:rFonts w:ascii="Abadi" w:hAnsi="Abadi"/>
          <w:sz w:val="21"/>
          <w:szCs w:val="21"/>
        </w:rPr>
        <w:t xml:space="preserve">rgánica del </w:t>
      </w:r>
      <w:r>
        <w:rPr>
          <w:rFonts w:ascii="Abadi" w:hAnsi="Abadi"/>
          <w:sz w:val="21"/>
          <w:szCs w:val="21"/>
        </w:rPr>
        <w:t>P</w:t>
      </w:r>
      <w:r w:rsidRPr="00AA2329">
        <w:rPr>
          <w:rFonts w:ascii="Abadi" w:hAnsi="Abadi"/>
          <w:sz w:val="21"/>
          <w:szCs w:val="21"/>
        </w:rPr>
        <w:t xml:space="preserve">oder </w:t>
      </w:r>
      <w:r>
        <w:rPr>
          <w:rFonts w:ascii="Abadi" w:hAnsi="Abadi"/>
          <w:sz w:val="21"/>
          <w:szCs w:val="21"/>
        </w:rPr>
        <w:t>L</w:t>
      </w:r>
      <w:r w:rsidRPr="00AA2329">
        <w:rPr>
          <w:rFonts w:ascii="Abadi" w:hAnsi="Abadi"/>
          <w:sz w:val="21"/>
          <w:szCs w:val="21"/>
        </w:rPr>
        <w:t>egislativo</w:t>
      </w:r>
      <w:r>
        <w:rPr>
          <w:rFonts w:ascii="Abadi" w:hAnsi="Abadi"/>
          <w:sz w:val="21"/>
          <w:szCs w:val="21"/>
        </w:rPr>
        <w:t>,</w:t>
      </w:r>
      <w:r w:rsidRPr="00AA2329">
        <w:rPr>
          <w:rFonts w:ascii="Abadi" w:hAnsi="Abadi"/>
          <w:sz w:val="21"/>
          <w:szCs w:val="21"/>
        </w:rPr>
        <w:t xml:space="preserve"> vengo a presentar ante la </w:t>
      </w:r>
      <w:r>
        <w:rPr>
          <w:rFonts w:ascii="Abadi" w:hAnsi="Abadi"/>
          <w:sz w:val="21"/>
          <w:szCs w:val="21"/>
        </w:rPr>
        <w:t>H</w:t>
      </w:r>
      <w:r w:rsidRPr="00AA2329">
        <w:rPr>
          <w:rFonts w:ascii="Abadi" w:hAnsi="Abadi"/>
          <w:sz w:val="21"/>
          <w:szCs w:val="21"/>
        </w:rPr>
        <w:t xml:space="preserve">onorable </w:t>
      </w:r>
      <w:r>
        <w:rPr>
          <w:rFonts w:ascii="Abadi" w:hAnsi="Abadi"/>
          <w:sz w:val="21"/>
          <w:szCs w:val="21"/>
        </w:rPr>
        <w:t>A</w:t>
      </w:r>
      <w:r w:rsidRPr="00AA2329">
        <w:rPr>
          <w:rFonts w:ascii="Abadi" w:hAnsi="Abadi"/>
          <w:sz w:val="21"/>
          <w:szCs w:val="21"/>
        </w:rPr>
        <w:t>samblea</w:t>
      </w:r>
      <w:r>
        <w:rPr>
          <w:rFonts w:ascii="Abadi" w:hAnsi="Abadi"/>
          <w:sz w:val="21"/>
          <w:szCs w:val="21"/>
        </w:rPr>
        <w:t>,</w:t>
      </w:r>
      <w:r w:rsidRPr="00AA2329">
        <w:rPr>
          <w:rFonts w:ascii="Abadi" w:hAnsi="Abadi"/>
          <w:sz w:val="21"/>
          <w:szCs w:val="21"/>
        </w:rPr>
        <w:t xml:space="preserve"> una iniciativa de decreto a fin de reformar la fracción </w:t>
      </w:r>
      <w:r>
        <w:rPr>
          <w:rFonts w:ascii="Abadi" w:hAnsi="Abadi"/>
          <w:sz w:val="21"/>
          <w:szCs w:val="21"/>
        </w:rPr>
        <w:t>IV</w:t>
      </w:r>
      <w:r w:rsidRPr="00AA2329">
        <w:rPr>
          <w:rFonts w:ascii="Abadi" w:hAnsi="Abadi"/>
          <w:sz w:val="21"/>
          <w:szCs w:val="21"/>
        </w:rPr>
        <w:t xml:space="preserve"> del artículo 95 de la </w:t>
      </w:r>
      <w:r>
        <w:rPr>
          <w:rFonts w:ascii="Abadi" w:hAnsi="Abadi"/>
          <w:sz w:val="21"/>
          <w:szCs w:val="21"/>
        </w:rPr>
        <w:t>C</w:t>
      </w:r>
      <w:r w:rsidRPr="00AA2329">
        <w:rPr>
          <w:rFonts w:ascii="Abadi" w:hAnsi="Abadi"/>
          <w:sz w:val="21"/>
          <w:szCs w:val="21"/>
        </w:rPr>
        <w:t xml:space="preserve">onstitución </w:t>
      </w:r>
      <w:r>
        <w:rPr>
          <w:rFonts w:ascii="Abadi" w:hAnsi="Abadi"/>
          <w:sz w:val="21"/>
          <w:szCs w:val="21"/>
        </w:rPr>
        <w:t>L</w:t>
      </w:r>
      <w:r w:rsidRPr="00AA2329">
        <w:rPr>
          <w:rFonts w:ascii="Abadi" w:hAnsi="Abadi"/>
          <w:sz w:val="21"/>
          <w:szCs w:val="21"/>
        </w:rPr>
        <w:t>ocal</w:t>
      </w:r>
      <w:r>
        <w:rPr>
          <w:rFonts w:ascii="Abadi" w:hAnsi="Abadi"/>
          <w:sz w:val="21"/>
          <w:szCs w:val="21"/>
        </w:rPr>
        <w:t>,</w:t>
      </w:r>
      <w:r w:rsidRPr="00AA2329">
        <w:rPr>
          <w:rFonts w:ascii="Abadi" w:hAnsi="Abadi"/>
          <w:sz w:val="21"/>
          <w:szCs w:val="21"/>
        </w:rPr>
        <w:t xml:space="preserve"> a efecto de establecer las instancias que puedan solicitar la remoción del </w:t>
      </w:r>
      <w:r>
        <w:rPr>
          <w:rFonts w:ascii="Abadi" w:hAnsi="Abadi"/>
          <w:sz w:val="21"/>
          <w:szCs w:val="21"/>
        </w:rPr>
        <w:t>F</w:t>
      </w:r>
      <w:r w:rsidRPr="00AA2329">
        <w:rPr>
          <w:rFonts w:ascii="Abadi" w:hAnsi="Abadi"/>
          <w:sz w:val="21"/>
          <w:szCs w:val="21"/>
        </w:rPr>
        <w:t xml:space="preserve">iscal </w:t>
      </w:r>
      <w:r>
        <w:rPr>
          <w:rFonts w:ascii="Abadi" w:hAnsi="Abadi"/>
          <w:sz w:val="21"/>
          <w:szCs w:val="21"/>
        </w:rPr>
        <w:t>G</w:t>
      </w:r>
      <w:r w:rsidRPr="00AA2329">
        <w:rPr>
          <w:rFonts w:ascii="Abadi" w:hAnsi="Abadi"/>
          <w:sz w:val="21"/>
          <w:szCs w:val="21"/>
        </w:rPr>
        <w:t xml:space="preserve">eneral de </w:t>
      </w:r>
      <w:r>
        <w:rPr>
          <w:rFonts w:ascii="Abadi" w:hAnsi="Abadi"/>
          <w:sz w:val="21"/>
          <w:szCs w:val="21"/>
        </w:rPr>
        <w:t>J</w:t>
      </w:r>
      <w:r w:rsidRPr="00AA2329">
        <w:rPr>
          <w:rFonts w:ascii="Abadi" w:hAnsi="Abadi"/>
          <w:sz w:val="21"/>
          <w:szCs w:val="21"/>
        </w:rPr>
        <w:t xml:space="preserve">usticia del </w:t>
      </w:r>
      <w:r>
        <w:rPr>
          <w:rFonts w:ascii="Abadi" w:hAnsi="Abadi"/>
          <w:sz w:val="21"/>
          <w:szCs w:val="21"/>
        </w:rPr>
        <w:t>E</w:t>
      </w:r>
      <w:r w:rsidRPr="00AA2329">
        <w:rPr>
          <w:rFonts w:ascii="Abadi" w:hAnsi="Abadi"/>
          <w:sz w:val="21"/>
          <w:szCs w:val="21"/>
        </w:rPr>
        <w:t>stado</w:t>
      </w:r>
      <w:r>
        <w:rPr>
          <w:rFonts w:ascii="Abadi" w:hAnsi="Abadi"/>
          <w:sz w:val="21"/>
          <w:szCs w:val="21"/>
        </w:rPr>
        <w:t>,</w:t>
      </w:r>
      <w:r w:rsidRPr="00AA2329">
        <w:rPr>
          <w:rFonts w:ascii="Abadi" w:hAnsi="Abadi"/>
          <w:sz w:val="21"/>
          <w:szCs w:val="21"/>
        </w:rPr>
        <w:t xml:space="preserve"> además</w:t>
      </w:r>
      <w:r>
        <w:rPr>
          <w:rFonts w:ascii="Abadi" w:hAnsi="Abadi"/>
          <w:sz w:val="21"/>
          <w:szCs w:val="21"/>
        </w:rPr>
        <w:t>,</w:t>
      </w:r>
      <w:r w:rsidRPr="00AA2329">
        <w:rPr>
          <w:rFonts w:ascii="Abadi" w:hAnsi="Abadi"/>
          <w:sz w:val="21"/>
          <w:szCs w:val="21"/>
        </w:rPr>
        <w:t xml:space="preserve"> de que actualmente establece</w:t>
      </w:r>
      <w:r>
        <w:rPr>
          <w:rFonts w:ascii="Abadi" w:hAnsi="Abadi"/>
          <w:sz w:val="21"/>
          <w:szCs w:val="21"/>
        </w:rPr>
        <w:t>,</w:t>
      </w:r>
      <w:r w:rsidRPr="00AA2329">
        <w:rPr>
          <w:rFonts w:ascii="Abadi" w:hAnsi="Abadi"/>
          <w:sz w:val="21"/>
          <w:szCs w:val="21"/>
        </w:rPr>
        <w:t xml:space="preserve"> en lo que interesa la actual disposición de la citada fracción del artículo 95 dispone</w:t>
      </w:r>
      <w:r>
        <w:rPr>
          <w:rFonts w:ascii="Abadi" w:hAnsi="Abadi"/>
          <w:sz w:val="21"/>
          <w:szCs w:val="21"/>
        </w:rPr>
        <w:t>;</w:t>
      </w:r>
    </w:p>
    <w:p w14:paraId="18EF2C00" w14:textId="77777777" w:rsidR="00BF7C2D" w:rsidRPr="00B045E0" w:rsidRDefault="00BF7C2D" w:rsidP="00BF7C2D">
      <w:pPr>
        <w:pStyle w:val="Prrafodelista"/>
        <w:rPr>
          <w:rFonts w:ascii="Abadi" w:hAnsi="Abadi"/>
          <w:sz w:val="21"/>
          <w:szCs w:val="21"/>
        </w:rPr>
      </w:pPr>
    </w:p>
    <w:p w14:paraId="2A77A86F"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sidRPr="00577FDD">
        <w:rPr>
          <w:rFonts w:ascii="Abadi" w:hAnsi="Abadi"/>
          <w:sz w:val="21"/>
          <w:szCs w:val="21"/>
        </w:rPr>
        <w:t xml:space="preserve">Artículo 95 fracción IV, el Fiscal General del Estado, podrá ser removido por el Gobernador del Estado por las causas graves que establezca la Ley, la remoción podrá ser objetada por el voto de la mayoría de los miembros presentes del Congreso del Estado, dentro de un plazo de 10 días hábiles en cuyo caso el Fiscal General del Estado, será restituido en el ejercicio de sus funciones, si el Congreso no se pronuncia al respecto, se entenderá que no existe objeción, </w:t>
      </w:r>
      <w:r>
        <w:rPr>
          <w:rFonts w:ascii="Abadi" w:hAnsi="Abadi"/>
          <w:sz w:val="21"/>
          <w:szCs w:val="21"/>
        </w:rPr>
        <w:t>l</w:t>
      </w:r>
      <w:r w:rsidRPr="00577FDD">
        <w:rPr>
          <w:rFonts w:ascii="Abadi" w:hAnsi="Abadi"/>
          <w:sz w:val="21"/>
          <w:szCs w:val="21"/>
        </w:rPr>
        <w:t>o anterior de conformidad</w:t>
      </w:r>
      <w:r>
        <w:rPr>
          <w:rFonts w:ascii="Abadi" w:hAnsi="Abadi"/>
          <w:sz w:val="21"/>
          <w:szCs w:val="21"/>
        </w:rPr>
        <w:t>,</w:t>
      </w:r>
      <w:r w:rsidRPr="00577FDD">
        <w:rPr>
          <w:rFonts w:ascii="Abadi" w:hAnsi="Abadi"/>
          <w:sz w:val="21"/>
          <w:szCs w:val="21"/>
        </w:rPr>
        <w:t xml:space="preserve"> con lo siguiente</w:t>
      </w:r>
      <w:r>
        <w:rPr>
          <w:rFonts w:ascii="Abadi" w:hAnsi="Abadi"/>
          <w:sz w:val="21"/>
          <w:szCs w:val="21"/>
        </w:rPr>
        <w:t>:</w:t>
      </w:r>
    </w:p>
    <w:p w14:paraId="4B857926" w14:textId="77777777" w:rsidR="00BF7C2D" w:rsidRPr="0035421B" w:rsidRDefault="00BF7C2D" w:rsidP="00BF7C2D">
      <w:pPr>
        <w:pStyle w:val="Prrafodelista"/>
        <w:rPr>
          <w:rFonts w:ascii="Abadi" w:hAnsi="Abadi"/>
          <w:sz w:val="21"/>
          <w:szCs w:val="21"/>
        </w:rPr>
      </w:pPr>
    </w:p>
    <w:p w14:paraId="5A8583F0" w14:textId="77777777" w:rsidR="00BF7C2D" w:rsidRPr="00577FD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E</w:t>
      </w:r>
      <w:r w:rsidRPr="00577FDD">
        <w:rPr>
          <w:rFonts w:ascii="Abadi" w:hAnsi="Abadi"/>
          <w:sz w:val="21"/>
          <w:szCs w:val="21"/>
        </w:rPr>
        <w:t>xposición de motivos:</w:t>
      </w:r>
    </w:p>
    <w:p w14:paraId="4F2385EC" w14:textId="77777777" w:rsidR="00BF7C2D" w:rsidRPr="00577FDD" w:rsidRDefault="00BF7C2D" w:rsidP="00BF7C2D">
      <w:pPr>
        <w:pStyle w:val="Prrafodelista"/>
        <w:rPr>
          <w:rFonts w:ascii="Abadi" w:hAnsi="Abadi"/>
          <w:sz w:val="21"/>
          <w:szCs w:val="21"/>
        </w:rPr>
      </w:pPr>
    </w:p>
    <w:p w14:paraId="20D5929E"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E</w:t>
      </w:r>
      <w:r w:rsidRPr="00AA2329">
        <w:rPr>
          <w:rFonts w:ascii="Abadi" w:hAnsi="Abadi"/>
          <w:sz w:val="21"/>
          <w:szCs w:val="21"/>
        </w:rPr>
        <w:t xml:space="preserve">l actual titular de la </w:t>
      </w:r>
      <w:r>
        <w:rPr>
          <w:rFonts w:ascii="Abadi" w:hAnsi="Abadi"/>
          <w:sz w:val="21"/>
          <w:szCs w:val="21"/>
        </w:rPr>
        <w:t>F</w:t>
      </w:r>
      <w:r w:rsidRPr="00AA2329">
        <w:rPr>
          <w:rFonts w:ascii="Abadi" w:hAnsi="Abadi"/>
          <w:sz w:val="21"/>
          <w:szCs w:val="21"/>
        </w:rPr>
        <w:t xml:space="preserve">iscalía </w:t>
      </w:r>
      <w:r>
        <w:rPr>
          <w:rFonts w:ascii="Abadi" w:hAnsi="Abadi"/>
          <w:sz w:val="21"/>
          <w:szCs w:val="21"/>
        </w:rPr>
        <w:t>G</w:t>
      </w:r>
      <w:r w:rsidRPr="00AA2329">
        <w:rPr>
          <w:rFonts w:ascii="Abadi" w:hAnsi="Abadi"/>
          <w:sz w:val="21"/>
          <w:szCs w:val="21"/>
        </w:rPr>
        <w:t xml:space="preserve">eneral de </w:t>
      </w:r>
      <w:r>
        <w:rPr>
          <w:rFonts w:ascii="Abadi" w:hAnsi="Abadi"/>
          <w:sz w:val="21"/>
          <w:szCs w:val="21"/>
        </w:rPr>
        <w:t>J</w:t>
      </w:r>
      <w:r w:rsidRPr="00AA2329">
        <w:rPr>
          <w:rFonts w:ascii="Abadi" w:hAnsi="Abadi"/>
          <w:sz w:val="21"/>
          <w:szCs w:val="21"/>
        </w:rPr>
        <w:t>usticia</w:t>
      </w:r>
      <w:r>
        <w:rPr>
          <w:rFonts w:ascii="Abadi" w:hAnsi="Abadi"/>
          <w:sz w:val="21"/>
          <w:szCs w:val="21"/>
        </w:rPr>
        <w:t>,</w:t>
      </w:r>
      <w:r w:rsidRPr="00AA2329">
        <w:rPr>
          <w:rFonts w:ascii="Abadi" w:hAnsi="Abadi"/>
          <w:sz w:val="21"/>
          <w:szCs w:val="21"/>
        </w:rPr>
        <w:t xml:space="preserve"> rindió protesta ante la anterior legislatura el día miércoles 20</w:t>
      </w:r>
      <w:r>
        <w:rPr>
          <w:rFonts w:ascii="Abadi" w:hAnsi="Abadi"/>
          <w:sz w:val="21"/>
          <w:szCs w:val="21"/>
        </w:rPr>
        <w:t xml:space="preserve"> de Febrero del </w:t>
      </w:r>
      <w:r w:rsidRPr="00AA2329">
        <w:rPr>
          <w:rFonts w:ascii="Abadi" w:hAnsi="Abadi"/>
          <w:sz w:val="21"/>
          <w:szCs w:val="21"/>
        </w:rPr>
        <w:t>2019</w:t>
      </w:r>
      <w:r>
        <w:rPr>
          <w:rFonts w:ascii="Abadi" w:hAnsi="Abadi"/>
          <w:sz w:val="21"/>
          <w:szCs w:val="21"/>
        </w:rPr>
        <w:t>,</w:t>
      </w:r>
      <w:r w:rsidRPr="00AA2329">
        <w:rPr>
          <w:rFonts w:ascii="Abadi" w:hAnsi="Abadi"/>
          <w:sz w:val="21"/>
          <w:szCs w:val="21"/>
        </w:rPr>
        <w:t xml:space="preserve"> ent</w:t>
      </w:r>
      <w:r>
        <w:rPr>
          <w:rFonts w:ascii="Abadi" w:hAnsi="Abadi"/>
          <w:sz w:val="21"/>
          <w:szCs w:val="21"/>
        </w:rPr>
        <w:t>r</w:t>
      </w:r>
      <w:r w:rsidRPr="00AA2329">
        <w:rPr>
          <w:rFonts w:ascii="Abadi" w:hAnsi="Abadi"/>
          <w:sz w:val="21"/>
          <w:szCs w:val="21"/>
        </w:rPr>
        <w:t>e las protestas de diversos grupos de ciudadanos</w:t>
      </w:r>
      <w:r>
        <w:rPr>
          <w:rFonts w:ascii="Abadi" w:hAnsi="Abadi"/>
          <w:sz w:val="21"/>
          <w:szCs w:val="21"/>
        </w:rPr>
        <w:t>,</w:t>
      </w:r>
      <w:r w:rsidRPr="00AA2329">
        <w:rPr>
          <w:rFonts w:ascii="Abadi" w:hAnsi="Abadi"/>
          <w:sz w:val="21"/>
          <w:szCs w:val="21"/>
        </w:rPr>
        <w:t xml:space="preserve"> es necesario recordar</w:t>
      </w:r>
      <w:r>
        <w:rPr>
          <w:rFonts w:ascii="Abadi" w:hAnsi="Abadi"/>
          <w:sz w:val="21"/>
          <w:szCs w:val="21"/>
        </w:rPr>
        <w:t>,</w:t>
      </w:r>
      <w:r w:rsidRPr="00AA2329">
        <w:rPr>
          <w:rFonts w:ascii="Abadi" w:hAnsi="Abadi"/>
          <w:sz w:val="21"/>
          <w:szCs w:val="21"/>
        </w:rPr>
        <w:t xml:space="preserve"> que</w:t>
      </w:r>
      <w:r>
        <w:rPr>
          <w:rFonts w:ascii="Abadi" w:hAnsi="Abadi"/>
          <w:sz w:val="21"/>
          <w:szCs w:val="21"/>
        </w:rPr>
        <w:t>,</w:t>
      </w:r>
      <w:r w:rsidRPr="00AA2329">
        <w:rPr>
          <w:rFonts w:ascii="Abadi" w:hAnsi="Abadi"/>
          <w:sz w:val="21"/>
          <w:szCs w:val="21"/>
        </w:rPr>
        <w:t xml:space="preserve"> para ese tiempo el </w:t>
      </w:r>
      <w:r>
        <w:rPr>
          <w:rFonts w:ascii="Abadi" w:hAnsi="Abadi"/>
          <w:sz w:val="21"/>
          <w:szCs w:val="21"/>
        </w:rPr>
        <w:t>F</w:t>
      </w:r>
      <w:r w:rsidRPr="00AA2329">
        <w:rPr>
          <w:rFonts w:ascii="Abadi" w:hAnsi="Abadi"/>
          <w:sz w:val="21"/>
          <w:szCs w:val="21"/>
        </w:rPr>
        <w:t xml:space="preserve">iscal </w:t>
      </w:r>
      <w:r>
        <w:rPr>
          <w:rFonts w:ascii="Abadi" w:hAnsi="Abadi"/>
          <w:sz w:val="21"/>
          <w:szCs w:val="21"/>
        </w:rPr>
        <w:t>G</w:t>
      </w:r>
      <w:r w:rsidRPr="00AA2329">
        <w:rPr>
          <w:rFonts w:ascii="Abadi" w:hAnsi="Abadi"/>
          <w:sz w:val="21"/>
          <w:szCs w:val="21"/>
        </w:rPr>
        <w:t>eneral</w:t>
      </w:r>
      <w:r>
        <w:rPr>
          <w:rFonts w:ascii="Abadi" w:hAnsi="Abadi"/>
          <w:sz w:val="21"/>
          <w:szCs w:val="21"/>
        </w:rPr>
        <w:t>,</w:t>
      </w:r>
      <w:r w:rsidRPr="00AA2329">
        <w:rPr>
          <w:rFonts w:ascii="Abadi" w:hAnsi="Abadi"/>
          <w:sz w:val="21"/>
          <w:szCs w:val="21"/>
        </w:rPr>
        <w:t xml:space="preserve"> tenía ya casi 10 años siendo titular del entonces </w:t>
      </w:r>
      <w:r>
        <w:rPr>
          <w:rFonts w:ascii="Abadi" w:hAnsi="Abadi"/>
          <w:sz w:val="21"/>
          <w:szCs w:val="21"/>
        </w:rPr>
        <w:t>P</w:t>
      </w:r>
      <w:r w:rsidRPr="00AA2329">
        <w:rPr>
          <w:rFonts w:ascii="Abadi" w:hAnsi="Abadi"/>
          <w:sz w:val="21"/>
          <w:szCs w:val="21"/>
        </w:rPr>
        <w:t xml:space="preserve">rocuraduría </w:t>
      </w:r>
      <w:r>
        <w:rPr>
          <w:rFonts w:ascii="Abadi" w:hAnsi="Abadi"/>
          <w:sz w:val="21"/>
          <w:szCs w:val="21"/>
        </w:rPr>
        <w:t>G</w:t>
      </w:r>
      <w:r w:rsidRPr="00AA2329">
        <w:rPr>
          <w:rFonts w:ascii="Abadi" w:hAnsi="Abadi"/>
          <w:sz w:val="21"/>
          <w:szCs w:val="21"/>
        </w:rPr>
        <w:t xml:space="preserve">eneral de </w:t>
      </w:r>
      <w:r>
        <w:rPr>
          <w:rFonts w:ascii="Abadi" w:hAnsi="Abadi"/>
          <w:sz w:val="21"/>
          <w:szCs w:val="21"/>
        </w:rPr>
        <w:t>J</w:t>
      </w:r>
      <w:r w:rsidRPr="00AA2329">
        <w:rPr>
          <w:rFonts w:ascii="Abadi" w:hAnsi="Abadi"/>
          <w:sz w:val="21"/>
          <w:szCs w:val="21"/>
        </w:rPr>
        <w:t xml:space="preserve">usticia del </w:t>
      </w:r>
      <w:r>
        <w:rPr>
          <w:rFonts w:ascii="Abadi" w:hAnsi="Abadi"/>
          <w:sz w:val="21"/>
          <w:szCs w:val="21"/>
        </w:rPr>
        <w:t>E</w:t>
      </w:r>
      <w:r w:rsidRPr="00AA2329">
        <w:rPr>
          <w:rFonts w:ascii="Abadi" w:hAnsi="Abadi"/>
          <w:sz w:val="21"/>
          <w:szCs w:val="21"/>
        </w:rPr>
        <w:t>stado</w:t>
      </w:r>
      <w:r>
        <w:rPr>
          <w:rFonts w:ascii="Abadi" w:hAnsi="Abadi"/>
          <w:sz w:val="21"/>
          <w:szCs w:val="21"/>
        </w:rPr>
        <w:t>,</w:t>
      </w:r>
      <w:r w:rsidRPr="00AA2329">
        <w:rPr>
          <w:rFonts w:ascii="Abadi" w:hAnsi="Abadi"/>
          <w:sz w:val="21"/>
          <w:szCs w:val="21"/>
        </w:rPr>
        <w:t xml:space="preserve"> los que sumados a los 9 años que contempla la </w:t>
      </w:r>
      <w:r>
        <w:rPr>
          <w:rFonts w:ascii="Abadi" w:hAnsi="Abadi"/>
          <w:sz w:val="21"/>
          <w:szCs w:val="21"/>
        </w:rPr>
        <w:t>C</w:t>
      </w:r>
      <w:r w:rsidRPr="00AA2329">
        <w:rPr>
          <w:rFonts w:ascii="Abadi" w:hAnsi="Abadi"/>
          <w:sz w:val="21"/>
          <w:szCs w:val="21"/>
        </w:rPr>
        <w:t xml:space="preserve">onstitución como duración en el cargo de </w:t>
      </w:r>
      <w:r>
        <w:rPr>
          <w:rFonts w:ascii="Abadi" w:hAnsi="Abadi"/>
          <w:sz w:val="21"/>
          <w:szCs w:val="21"/>
        </w:rPr>
        <w:t>F</w:t>
      </w:r>
      <w:r w:rsidRPr="00AA2329">
        <w:rPr>
          <w:rFonts w:ascii="Abadi" w:hAnsi="Abadi"/>
          <w:sz w:val="21"/>
          <w:szCs w:val="21"/>
        </w:rPr>
        <w:t xml:space="preserve">iscal </w:t>
      </w:r>
      <w:r>
        <w:rPr>
          <w:rFonts w:ascii="Abadi" w:hAnsi="Abadi"/>
          <w:sz w:val="21"/>
          <w:szCs w:val="21"/>
        </w:rPr>
        <w:t>G</w:t>
      </w:r>
      <w:r w:rsidRPr="00AA2329">
        <w:rPr>
          <w:rFonts w:ascii="Abadi" w:hAnsi="Abadi"/>
          <w:sz w:val="21"/>
          <w:szCs w:val="21"/>
        </w:rPr>
        <w:t>eneral</w:t>
      </w:r>
      <w:r>
        <w:rPr>
          <w:rFonts w:ascii="Abadi" w:hAnsi="Abadi"/>
          <w:sz w:val="21"/>
          <w:szCs w:val="21"/>
        </w:rPr>
        <w:t>,</w:t>
      </w:r>
      <w:r w:rsidRPr="00AA2329">
        <w:rPr>
          <w:rFonts w:ascii="Abadi" w:hAnsi="Abadi"/>
          <w:sz w:val="21"/>
          <w:szCs w:val="21"/>
        </w:rPr>
        <w:t xml:space="preserve"> sumarían casi 19 años de la misma persona</w:t>
      </w:r>
      <w:r>
        <w:rPr>
          <w:rFonts w:ascii="Abadi" w:hAnsi="Abadi"/>
          <w:sz w:val="21"/>
          <w:szCs w:val="21"/>
        </w:rPr>
        <w:t>,</w:t>
      </w:r>
      <w:r w:rsidRPr="00AA2329">
        <w:rPr>
          <w:rFonts w:ascii="Abadi" w:hAnsi="Abadi"/>
          <w:sz w:val="21"/>
          <w:szCs w:val="21"/>
        </w:rPr>
        <w:t xml:space="preserve"> desempeñando el cargo como titular de la institución de </w:t>
      </w:r>
      <w:r>
        <w:rPr>
          <w:rFonts w:ascii="Abadi" w:hAnsi="Abadi"/>
          <w:sz w:val="21"/>
          <w:szCs w:val="21"/>
        </w:rPr>
        <w:t>M</w:t>
      </w:r>
      <w:r w:rsidRPr="00AA2329">
        <w:rPr>
          <w:rFonts w:ascii="Abadi" w:hAnsi="Abadi"/>
          <w:sz w:val="21"/>
          <w:szCs w:val="21"/>
        </w:rPr>
        <w:t xml:space="preserve">inisterio </w:t>
      </w:r>
      <w:r>
        <w:rPr>
          <w:rFonts w:ascii="Abadi" w:hAnsi="Abadi"/>
          <w:sz w:val="21"/>
          <w:szCs w:val="21"/>
        </w:rPr>
        <w:t>P</w:t>
      </w:r>
      <w:r w:rsidRPr="00AA2329">
        <w:rPr>
          <w:rFonts w:ascii="Abadi" w:hAnsi="Abadi"/>
          <w:sz w:val="21"/>
          <w:szCs w:val="21"/>
        </w:rPr>
        <w:t>úblico</w:t>
      </w:r>
      <w:r>
        <w:rPr>
          <w:rFonts w:ascii="Abadi" w:hAnsi="Abadi"/>
          <w:sz w:val="21"/>
          <w:szCs w:val="21"/>
        </w:rPr>
        <w:t>,</w:t>
      </w:r>
      <w:r w:rsidRPr="00AA2329">
        <w:rPr>
          <w:rFonts w:ascii="Abadi" w:hAnsi="Abadi"/>
          <w:sz w:val="21"/>
          <w:szCs w:val="21"/>
        </w:rPr>
        <w:t xml:space="preserve"> en ningún estado</w:t>
      </w:r>
      <w:r>
        <w:rPr>
          <w:rFonts w:ascii="Abadi" w:hAnsi="Abadi"/>
          <w:sz w:val="21"/>
          <w:szCs w:val="21"/>
        </w:rPr>
        <w:t>,</w:t>
      </w:r>
      <w:r w:rsidRPr="00AA2329">
        <w:rPr>
          <w:rFonts w:ascii="Abadi" w:hAnsi="Abadi"/>
          <w:sz w:val="21"/>
          <w:szCs w:val="21"/>
        </w:rPr>
        <w:t xml:space="preserve"> con instituciones democráticas en formación como en el </w:t>
      </w:r>
      <w:r>
        <w:rPr>
          <w:rFonts w:ascii="Abadi" w:hAnsi="Abadi"/>
          <w:sz w:val="21"/>
          <w:szCs w:val="21"/>
        </w:rPr>
        <w:t>E</w:t>
      </w:r>
      <w:r w:rsidRPr="00AA2329">
        <w:rPr>
          <w:rFonts w:ascii="Abadi" w:hAnsi="Abadi"/>
          <w:sz w:val="21"/>
          <w:szCs w:val="21"/>
        </w:rPr>
        <w:t>stado de Guanajuato</w:t>
      </w:r>
      <w:r>
        <w:rPr>
          <w:rFonts w:ascii="Abadi" w:hAnsi="Abadi"/>
          <w:sz w:val="21"/>
          <w:szCs w:val="21"/>
        </w:rPr>
        <w:t>,</w:t>
      </w:r>
      <w:r w:rsidRPr="00AA2329">
        <w:rPr>
          <w:rFonts w:ascii="Abadi" w:hAnsi="Abadi"/>
          <w:sz w:val="21"/>
          <w:szCs w:val="21"/>
        </w:rPr>
        <w:t xml:space="preserve"> es recomendable que los titulares de las nacientes instituciones</w:t>
      </w:r>
      <w:r>
        <w:rPr>
          <w:rFonts w:ascii="Abadi" w:hAnsi="Abadi"/>
          <w:sz w:val="21"/>
          <w:szCs w:val="21"/>
        </w:rPr>
        <w:t>,</w:t>
      </w:r>
      <w:r w:rsidRPr="00AA2329">
        <w:rPr>
          <w:rFonts w:ascii="Abadi" w:hAnsi="Abadi"/>
          <w:sz w:val="21"/>
          <w:szCs w:val="21"/>
        </w:rPr>
        <w:t xml:space="preserve"> permanezcan tanto tiempo al frente de ellas</w:t>
      </w:r>
      <w:r>
        <w:rPr>
          <w:rFonts w:ascii="Abadi" w:hAnsi="Abadi"/>
          <w:sz w:val="21"/>
          <w:szCs w:val="21"/>
        </w:rPr>
        <w:t>,</w:t>
      </w:r>
      <w:r w:rsidRPr="00AA2329">
        <w:rPr>
          <w:rFonts w:ascii="Abadi" w:hAnsi="Abadi"/>
          <w:sz w:val="21"/>
          <w:szCs w:val="21"/>
        </w:rPr>
        <w:t xml:space="preserve"> por en serio riesgo que se corre de que se vaya formando </w:t>
      </w:r>
      <w:r>
        <w:rPr>
          <w:rFonts w:ascii="Abadi" w:hAnsi="Abadi"/>
          <w:sz w:val="21"/>
          <w:szCs w:val="21"/>
        </w:rPr>
        <w:t>“</w:t>
      </w:r>
      <w:r w:rsidRPr="00AA2329">
        <w:rPr>
          <w:rFonts w:ascii="Abadi" w:hAnsi="Abadi"/>
          <w:sz w:val="21"/>
          <w:szCs w:val="21"/>
        </w:rPr>
        <w:t>ca</w:t>
      </w:r>
      <w:r>
        <w:rPr>
          <w:rFonts w:ascii="Abadi" w:hAnsi="Abadi"/>
          <w:sz w:val="21"/>
          <w:szCs w:val="21"/>
        </w:rPr>
        <w:t>c</w:t>
      </w:r>
      <w:r w:rsidRPr="00AA2329">
        <w:rPr>
          <w:rFonts w:ascii="Abadi" w:hAnsi="Abadi"/>
          <w:sz w:val="21"/>
          <w:szCs w:val="21"/>
        </w:rPr>
        <w:t>ica</w:t>
      </w:r>
      <w:r>
        <w:rPr>
          <w:rFonts w:ascii="Abadi" w:hAnsi="Abadi"/>
          <w:sz w:val="21"/>
          <w:szCs w:val="21"/>
        </w:rPr>
        <w:t>zg</w:t>
      </w:r>
      <w:r w:rsidRPr="00AA2329">
        <w:rPr>
          <w:rFonts w:ascii="Abadi" w:hAnsi="Abadi"/>
          <w:sz w:val="21"/>
          <w:szCs w:val="21"/>
        </w:rPr>
        <w:t>os</w:t>
      </w:r>
      <w:r>
        <w:rPr>
          <w:rFonts w:ascii="Abadi" w:hAnsi="Abadi"/>
          <w:sz w:val="21"/>
          <w:szCs w:val="21"/>
        </w:rPr>
        <w:t>”</w:t>
      </w:r>
      <w:r w:rsidRPr="00AA2329">
        <w:rPr>
          <w:rFonts w:ascii="Abadi" w:hAnsi="Abadi"/>
          <w:sz w:val="21"/>
          <w:szCs w:val="21"/>
        </w:rPr>
        <w:t xml:space="preserve"> en esas instituciones</w:t>
      </w:r>
      <w:r>
        <w:rPr>
          <w:rFonts w:ascii="Abadi" w:hAnsi="Abadi"/>
          <w:sz w:val="21"/>
          <w:szCs w:val="21"/>
        </w:rPr>
        <w:t>.</w:t>
      </w:r>
      <w:r w:rsidRPr="00AA2329">
        <w:rPr>
          <w:rFonts w:ascii="Abadi" w:hAnsi="Abadi"/>
          <w:sz w:val="21"/>
          <w:szCs w:val="21"/>
        </w:rPr>
        <w:t xml:space="preserve"> </w:t>
      </w:r>
    </w:p>
    <w:p w14:paraId="3C666FBF" w14:textId="77777777" w:rsidR="00BF7C2D" w:rsidRPr="009F6FAD" w:rsidRDefault="00BF7C2D" w:rsidP="00BF7C2D">
      <w:pPr>
        <w:pStyle w:val="Prrafodelista"/>
        <w:rPr>
          <w:rFonts w:ascii="Abadi" w:hAnsi="Abadi"/>
          <w:sz w:val="21"/>
          <w:szCs w:val="21"/>
        </w:rPr>
      </w:pPr>
    </w:p>
    <w:p w14:paraId="40D9BCA4"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sidRPr="00AA2329">
        <w:rPr>
          <w:rFonts w:ascii="Abadi" w:hAnsi="Abadi"/>
          <w:sz w:val="21"/>
          <w:szCs w:val="21"/>
        </w:rPr>
        <w:t>México</w:t>
      </w:r>
      <w:r>
        <w:rPr>
          <w:rFonts w:ascii="Abadi" w:hAnsi="Abadi"/>
          <w:sz w:val="21"/>
          <w:szCs w:val="21"/>
        </w:rPr>
        <w:t>,</w:t>
      </w:r>
      <w:r w:rsidRPr="00AA2329">
        <w:rPr>
          <w:rFonts w:ascii="Abadi" w:hAnsi="Abadi"/>
          <w:sz w:val="21"/>
          <w:szCs w:val="21"/>
        </w:rPr>
        <w:t xml:space="preserve"> tiene una larga historia de lamentables consecuencias por la proliferación de </w:t>
      </w:r>
      <w:r>
        <w:rPr>
          <w:rFonts w:ascii="Abadi" w:hAnsi="Abadi"/>
          <w:sz w:val="21"/>
          <w:szCs w:val="21"/>
        </w:rPr>
        <w:t>“</w:t>
      </w:r>
      <w:r w:rsidRPr="00AA2329">
        <w:rPr>
          <w:rFonts w:ascii="Abadi" w:hAnsi="Abadi"/>
          <w:sz w:val="21"/>
          <w:szCs w:val="21"/>
        </w:rPr>
        <w:t>caciques</w:t>
      </w:r>
      <w:r>
        <w:rPr>
          <w:rFonts w:ascii="Abadi" w:hAnsi="Abadi"/>
          <w:sz w:val="21"/>
          <w:szCs w:val="21"/>
        </w:rPr>
        <w:t>”</w:t>
      </w:r>
      <w:r w:rsidRPr="00AA2329">
        <w:rPr>
          <w:rFonts w:ascii="Abadi" w:hAnsi="Abadi"/>
          <w:sz w:val="21"/>
          <w:szCs w:val="21"/>
        </w:rPr>
        <w:t xml:space="preserve"> que han sometido a pueblos e instituciones a la sola ley de sus caprichos y su voluntad</w:t>
      </w:r>
      <w:r>
        <w:rPr>
          <w:rFonts w:ascii="Abadi" w:hAnsi="Abadi"/>
          <w:sz w:val="21"/>
          <w:szCs w:val="21"/>
        </w:rPr>
        <w:t>,</w:t>
      </w:r>
      <w:r w:rsidRPr="00AA2329">
        <w:rPr>
          <w:rFonts w:ascii="Abadi" w:hAnsi="Abadi"/>
          <w:sz w:val="21"/>
          <w:szCs w:val="21"/>
        </w:rPr>
        <w:t xml:space="preserve"> cuando una persona permanece por un largo tiempo al frente de una institución</w:t>
      </w:r>
      <w:r>
        <w:rPr>
          <w:rFonts w:ascii="Abadi" w:hAnsi="Abadi"/>
          <w:sz w:val="21"/>
          <w:szCs w:val="21"/>
        </w:rPr>
        <w:t>,</w:t>
      </w:r>
      <w:r w:rsidRPr="00AA2329">
        <w:rPr>
          <w:rFonts w:ascii="Abadi" w:hAnsi="Abadi"/>
          <w:sz w:val="21"/>
          <w:szCs w:val="21"/>
        </w:rPr>
        <w:t xml:space="preserve"> termina</w:t>
      </w:r>
      <w:r>
        <w:rPr>
          <w:rFonts w:ascii="Abadi" w:hAnsi="Abadi"/>
          <w:sz w:val="21"/>
          <w:szCs w:val="21"/>
        </w:rPr>
        <w:t xml:space="preserve"> </w:t>
      </w:r>
      <w:r w:rsidRPr="00AA2329">
        <w:rPr>
          <w:rFonts w:ascii="Abadi" w:hAnsi="Abadi"/>
          <w:sz w:val="21"/>
          <w:szCs w:val="21"/>
        </w:rPr>
        <w:t xml:space="preserve">no por aplicar la </w:t>
      </w:r>
      <w:r>
        <w:rPr>
          <w:rFonts w:ascii="Abadi" w:hAnsi="Abadi"/>
          <w:sz w:val="21"/>
          <w:szCs w:val="21"/>
        </w:rPr>
        <w:t>l</w:t>
      </w:r>
      <w:r w:rsidRPr="00AA2329">
        <w:rPr>
          <w:rFonts w:ascii="Abadi" w:hAnsi="Abadi"/>
          <w:sz w:val="21"/>
          <w:szCs w:val="21"/>
        </w:rPr>
        <w:t>ey</w:t>
      </w:r>
      <w:r>
        <w:rPr>
          <w:rFonts w:ascii="Abadi" w:hAnsi="Abadi"/>
          <w:sz w:val="21"/>
          <w:szCs w:val="21"/>
        </w:rPr>
        <w:t>,</w:t>
      </w:r>
      <w:r w:rsidRPr="00AA2329">
        <w:rPr>
          <w:rFonts w:ascii="Abadi" w:hAnsi="Abadi"/>
          <w:sz w:val="21"/>
          <w:szCs w:val="21"/>
        </w:rPr>
        <w:t xml:space="preserve"> sino su propio y personal criterio</w:t>
      </w:r>
      <w:r>
        <w:rPr>
          <w:rFonts w:ascii="Abadi" w:hAnsi="Abadi"/>
          <w:sz w:val="21"/>
          <w:szCs w:val="21"/>
        </w:rPr>
        <w:t>,</w:t>
      </w:r>
      <w:r w:rsidRPr="00AA2329">
        <w:rPr>
          <w:rFonts w:ascii="Abadi" w:hAnsi="Abadi"/>
          <w:sz w:val="21"/>
          <w:szCs w:val="21"/>
        </w:rPr>
        <w:t xml:space="preserve"> es</w:t>
      </w:r>
      <w:r>
        <w:rPr>
          <w:rFonts w:ascii="Abadi" w:hAnsi="Abadi"/>
          <w:sz w:val="21"/>
          <w:szCs w:val="21"/>
        </w:rPr>
        <w:t>t</w:t>
      </w:r>
      <w:r w:rsidRPr="00AA2329">
        <w:rPr>
          <w:rFonts w:ascii="Abadi" w:hAnsi="Abadi"/>
          <w:sz w:val="21"/>
          <w:szCs w:val="21"/>
        </w:rPr>
        <w:t>e riesgo se potencializa cuando a una institución</w:t>
      </w:r>
      <w:r>
        <w:rPr>
          <w:rFonts w:ascii="Abadi" w:hAnsi="Abadi"/>
          <w:sz w:val="21"/>
          <w:szCs w:val="21"/>
        </w:rPr>
        <w:t>,</w:t>
      </w:r>
      <w:r w:rsidRPr="00AA2329">
        <w:rPr>
          <w:rFonts w:ascii="Abadi" w:hAnsi="Abadi"/>
          <w:sz w:val="21"/>
          <w:szCs w:val="21"/>
        </w:rPr>
        <w:t xml:space="preserve"> se le dota de un marco normativo que impide o dificulta la rendición de cuentas y la transparencia en su actuar</w:t>
      </w:r>
      <w:r>
        <w:rPr>
          <w:rFonts w:ascii="Abadi" w:hAnsi="Abadi"/>
          <w:sz w:val="21"/>
          <w:szCs w:val="21"/>
        </w:rPr>
        <w:t>,</w:t>
      </w:r>
      <w:r w:rsidRPr="00AA2329">
        <w:rPr>
          <w:rFonts w:ascii="Abadi" w:hAnsi="Abadi"/>
          <w:sz w:val="21"/>
          <w:szCs w:val="21"/>
        </w:rPr>
        <w:t xml:space="preserve"> la situación se torna peor</w:t>
      </w:r>
      <w:r>
        <w:rPr>
          <w:rFonts w:ascii="Abadi" w:hAnsi="Abadi"/>
          <w:sz w:val="21"/>
          <w:szCs w:val="21"/>
        </w:rPr>
        <w:t>,</w:t>
      </w:r>
      <w:r w:rsidRPr="00AA2329">
        <w:rPr>
          <w:rFonts w:ascii="Abadi" w:hAnsi="Abadi"/>
          <w:sz w:val="21"/>
          <w:szCs w:val="21"/>
        </w:rPr>
        <w:t xml:space="preserve"> cuando la atribución de remover a aquella persona</w:t>
      </w:r>
      <w:r>
        <w:rPr>
          <w:rFonts w:ascii="Abadi" w:hAnsi="Abadi"/>
          <w:sz w:val="21"/>
          <w:szCs w:val="21"/>
        </w:rPr>
        <w:t>,</w:t>
      </w:r>
      <w:r w:rsidRPr="00AA2329">
        <w:rPr>
          <w:rFonts w:ascii="Abadi" w:hAnsi="Abadi"/>
          <w:sz w:val="21"/>
          <w:szCs w:val="21"/>
        </w:rPr>
        <w:t xml:space="preserve"> la ostenta una sola persona en todo el </w:t>
      </w:r>
      <w:r>
        <w:rPr>
          <w:rFonts w:ascii="Abadi" w:hAnsi="Abadi"/>
          <w:sz w:val="21"/>
          <w:szCs w:val="21"/>
        </w:rPr>
        <w:t>E</w:t>
      </w:r>
      <w:r w:rsidRPr="00AA2329">
        <w:rPr>
          <w:rFonts w:ascii="Abadi" w:hAnsi="Abadi"/>
          <w:sz w:val="21"/>
          <w:szCs w:val="21"/>
        </w:rPr>
        <w:t>stado</w:t>
      </w:r>
      <w:r>
        <w:rPr>
          <w:rFonts w:ascii="Abadi" w:hAnsi="Abadi"/>
          <w:sz w:val="21"/>
          <w:szCs w:val="21"/>
        </w:rPr>
        <w:t>.</w:t>
      </w:r>
    </w:p>
    <w:p w14:paraId="7C26B9A3" w14:textId="77777777" w:rsidR="00BF7C2D" w:rsidRPr="00F00357" w:rsidRDefault="00BF7C2D" w:rsidP="00BF7C2D">
      <w:pPr>
        <w:pStyle w:val="Prrafodelista"/>
        <w:rPr>
          <w:rFonts w:ascii="Abadi" w:hAnsi="Abadi"/>
          <w:sz w:val="21"/>
          <w:szCs w:val="21"/>
        </w:rPr>
      </w:pPr>
    </w:p>
    <w:p w14:paraId="74ACAF27"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L</w:t>
      </w:r>
      <w:r w:rsidRPr="00AA2329">
        <w:rPr>
          <w:rFonts w:ascii="Abadi" w:hAnsi="Abadi"/>
          <w:sz w:val="21"/>
          <w:szCs w:val="21"/>
        </w:rPr>
        <w:t>a ciudadanía se siente impotente</w:t>
      </w:r>
      <w:r>
        <w:rPr>
          <w:rFonts w:ascii="Abadi" w:hAnsi="Abadi"/>
          <w:sz w:val="21"/>
          <w:szCs w:val="21"/>
        </w:rPr>
        <w:t>,</w:t>
      </w:r>
      <w:r w:rsidRPr="00AA2329">
        <w:rPr>
          <w:rFonts w:ascii="Abadi" w:hAnsi="Abadi"/>
          <w:sz w:val="21"/>
          <w:szCs w:val="21"/>
        </w:rPr>
        <w:t xml:space="preserve"> cuando observa que las instituciones creadas para su servicio</w:t>
      </w:r>
      <w:r>
        <w:rPr>
          <w:rFonts w:ascii="Abadi" w:hAnsi="Abadi"/>
          <w:sz w:val="21"/>
          <w:szCs w:val="21"/>
        </w:rPr>
        <w:t>,</w:t>
      </w:r>
      <w:r w:rsidRPr="00AA2329">
        <w:rPr>
          <w:rFonts w:ascii="Abadi" w:hAnsi="Abadi"/>
          <w:sz w:val="21"/>
          <w:szCs w:val="21"/>
        </w:rPr>
        <w:t xml:space="preserve"> se vuelven ineficaces en el cumplimiento de sus objetivos</w:t>
      </w:r>
      <w:r>
        <w:rPr>
          <w:rFonts w:ascii="Abadi" w:hAnsi="Abadi"/>
          <w:sz w:val="21"/>
          <w:szCs w:val="21"/>
        </w:rPr>
        <w:t>,</w:t>
      </w:r>
      <w:r w:rsidRPr="00AA2329">
        <w:rPr>
          <w:rFonts w:ascii="Abadi" w:hAnsi="Abadi"/>
          <w:sz w:val="21"/>
          <w:szCs w:val="21"/>
        </w:rPr>
        <w:t xml:space="preserve"> pero no existe una instancia a dónde acudir para exigir el cumplimiento de los objetivos legales de aquella ineficien</w:t>
      </w:r>
      <w:r>
        <w:rPr>
          <w:rFonts w:ascii="Abadi" w:hAnsi="Abadi"/>
          <w:sz w:val="21"/>
          <w:szCs w:val="21"/>
        </w:rPr>
        <w:t>te</w:t>
      </w:r>
      <w:r w:rsidRPr="00AA2329">
        <w:rPr>
          <w:rFonts w:ascii="Abadi" w:hAnsi="Abadi"/>
          <w:sz w:val="21"/>
          <w:szCs w:val="21"/>
        </w:rPr>
        <w:t xml:space="preserve"> institución</w:t>
      </w:r>
      <w:r>
        <w:rPr>
          <w:rFonts w:ascii="Abadi" w:hAnsi="Abadi"/>
          <w:sz w:val="21"/>
          <w:szCs w:val="21"/>
        </w:rPr>
        <w:t>,</w:t>
      </w:r>
      <w:r w:rsidRPr="00AA2329">
        <w:rPr>
          <w:rFonts w:ascii="Abadi" w:hAnsi="Abadi"/>
          <w:sz w:val="21"/>
          <w:szCs w:val="21"/>
        </w:rPr>
        <w:t xml:space="preserve"> la impotencia se ve como se convierte en coraje e indignación cuando esa instancia permanece insensible al clamor ciudadano</w:t>
      </w:r>
      <w:r>
        <w:rPr>
          <w:rFonts w:ascii="Abadi" w:hAnsi="Abadi"/>
          <w:sz w:val="21"/>
          <w:szCs w:val="21"/>
        </w:rPr>
        <w:t>,</w:t>
      </w:r>
      <w:r w:rsidRPr="00AA2329">
        <w:rPr>
          <w:rFonts w:ascii="Abadi" w:hAnsi="Abadi"/>
          <w:sz w:val="21"/>
          <w:szCs w:val="21"/>
        </w:rPr>
        <w:t xml:space="preserve"> las anteriores afirmaciones son perfectamente aplicables a la </w:t>
      </w:r>
      <w:r>
        <w:rPr>
          <w:rFonts w:ascii="Abadi" w:hAnsi="Abadi"/>
          <w:sz w:val="21"/>
          <w:szCs w:val="21"/>
        </w:rPr>
        <w:t>F</w:t>
      </w:r>
      <w:r w:rsidRPr="00AA2329">
        <w:rPr>
          <w:rFonts w:ascii="Abadi" w:hAnsi="Abadi"/>
          <w:sz w:val="21"/>
          <w:szCs w:val="21"/>
        </w:rPr>
        <w:t xml:space="preserve">iscalía </w:t>
      </w:r>
      <w:r>
        <w:rPr>
          <w:rFonts w:ascii="Abadi" w:hAnsi="Abadi"/>
          <w:sz w:val="21"/>
          <w:szCs w:val="21"/>
        </w:rPr>
        <w:t>G</w:t>
      </w:r>
      <w:r w:rsidRPr="00AA2329">
        <w:rPr>
          <w:rFonts w:ascii="Abadi" w:hAnsi="Abadi"/>
          <w:sz w:val="21"/>
          <w:szCs w:val="21"/>
        </w:rPr>
        <w:t xml:space="preserve">eneral de </w:t>
      </w:r>
      <w:r>
        <w:rPr>
          <w:rFonts w:ascii="Abadi" w:hAnsi="Abadi"/>
          <w:sz w:val="21"/>
          <w:szCs w:val="21"/>
        </w:rPr>
        <w:t>J</w:t>
      </w:r>
      <w:r w:rsidRPr="00AA2329">
        <w:rPr>
          <w:rFonts w:ascii="Abadi" w:hAnsi="Abadi"/>
          <w:sz w:val="21"/>
          <w:szCs w:val="21"/>
        </w:rPr>
        <w:t xml:space="preserve">usticia del </w:t>
      </w:r>
      <w:r>
        <w:rPr>
          <w:rFonts w:ascii="Abadi" w:hAnsi="Abadi"/>
          <w:sz w:val="21"/>
          <w:szCs w:val="21"/>
        </w:rPr>
        <w:t>E</w:t>
      </w:r>
      <w:r w:rsidRPr="00AA2329">
        <w:rPr>
          <w:rFonts w:ascii="Abadi" w:hAnsi="Abadi"/>
          <w:sz w:val="21"/>
          <w:szCs w:val="21"/>
        </w:rPr>
        <w:t xml:space="preserve">stado de Guanajuato y al titular del </w:t>
      </w:r>
      <w:r>
        <w:rPr>
          <w:rFonts w:ascii="Abadi" w:hAnsi="Abadi"/>
          <w:sz w:val="21"/>
          <w:szCs w:val="21"/>
        </w:rPr>
        <w:t>E</w:t>
      </w:r>
      <w:r w:rsidRPr="00AA2329">
        <w:rPr>
          <w:rFonts w:ascii="Abadi" w:hAnsi="Abadi"/>
          <w:sz w:val="21"/>
          <w:szCs w:val="21"/>
        </w:rPr>
        <w:t xml:space="preserve">jecutivo </w:t>
      </w:r>
      <w:r>
        <w:rPr>
          <w:rFonts w:ascii="Abadi" w:hAnsi="Abadi"/>
          <w:sz w:val="21"/>
          <w:szCs w:val="21"/>
        </w:rPr>
        <w:t>L</w:t>
      </w:r>
      <w:r w:rsidRPr="00AA2329">
        <w:rPr>
          <w:rFonts w:ascii="Abadi" w:hAnsi="Abadi"/>
          <w:sz w:val="21"/>
          <w:szCs w:val="21"/>
        </w:rPr>
        <w:t>ocal</w:t>
      </w:r>
      <w:r>
        <w:rPr>
          <w:rFonts w:ascii="Abadi" w:hAnsi="Abadi"/>
          <w:sz w:val="21"/>
          <w:szCs w:val="21"/>
        </w:rPr>
        <w:t>.</w:t>
      </w:r>
    </w:p>
    <w:p w14:paraId="1FC85EA2" w14:textId="77777777" w:rsidR="00BF7C2D" w:rsidRPr="00EB45A5" w:rsidRDefault="00BF7C2D" w:rsidP="00BF7C2D">
      <w:pPr>
        <w:pStyle w:val="Prrafodelista"/>
        <w:rPr>
          <w:rFonts w:ascii="Abadi" w:hAnsi="Abadi"/>
          <w:sz w:val="21"/>
          <w:szCs w:val="21"/>
        </w:rPr>
      </w:pPr>
    </w:p>
    <w:p w14:paraId="64E3433E"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S</w:t>
      </w:r>
      <w:r w:rsidRPr="00AA2329">
        <w:rPr>
          <w:rFonts w:ascii="Abadi" w:hAnsi="Abadi"/>
          <w:sz w:val="21"/>
          <w:szCs w:val="21"/>
        </w:rPr>
        <w:t>e afirma que el marco normativo</w:t>
      </w:r>
      <w:r>
        <w:rPr>
          <w:rFonts w:ascii="Abadi" w:hAnsi="Abadi"/>
          <w:sz w:val="21"/>
          <w:szCs w:val="21"/>
        </w:rPr>
        <w:t>,</w:t>
      </w:r>
      <w:r w:rsidRPr="00AA2329">
        <w:rPr>
          <w:rFonts w:ascii="Abadi" w:hAnsi="Abadi"/>
          <w:sz w:val="21"/>
          <w:szCs w:val="21"/>
        </w:rPr>
        <w:t xml:space="preserve"> este es un obstáculo para la exigencia de resultados a la fiscalía</w:t>
      </w:r>
      <w:r>
        <w:rPr>
          <w:rFonts w:ascii="Abadi" w:hAnsi="Abadi"/>
          <w:sz w:val="21"/>
          <w:szCs w:val="21"/>
        </w:rPr>
        <w:t>,</w:t>
      </w:r>
      <w:r w:rsidRPr="00AA2329">
        <w:rPr>
          <w:rFonts w:ascii="Abadi" w:hAnsi="Abadi"/>
          <w:sz w:val="21"/>
          <w:szCs w:val="21"/>
        </w:rPr>
        <w:t xml:space="preserve"> porque desde el diseño </w:t>
      </w:r>
      <w:r>
        <w:rPr>
          <w:rFonts w:ascii="Abadi" w:hAnsi="Abadi"/>
          <w:sz w:val="21"/>
          <w:szCs w:val="21"/>
        </w:rPr>
        <w:t>C</w:t>
      </w:r>
      <w:r w:rsidRPr="00AA2329">
        <w:rPr>
          <w:rFonts w:ascii="Abadi" w:hAnsi="Abadi"/>
          <w:sz w:val="21"/>
          <w:szCs w:val="21"/>
        </w:rPr>
        <w:t>onstitucional se creó un blindaje jurídico que protege al titular</w:t>
      </w:r>
      <w:r>
        <w:rPr>
          <w:rFonts w:ascii="Abadi" w:hAnsi="Abadi"/>
          <w:sz w:val="21"/>
          <w:szCs w:val="21"/>
        </w:rPr>
        <w:t>,</w:t>
      </w:r>
      <w:r w:rsidRPr="00AA2329">
        <w:rPr>
          <w:rFonts w:ascii="Abadi" w:hAnsi="Abadi"/>
          <w:sz w:val="21"/>
          <w:szCs w:val="21"/>
        </w:rPr>
        <w:t xml:space="preserve"> poniéndolo a salvo de una posible destitución</w:t>
      </w:r>
      <w:r>
        <w:rPr>
          <w:rFonts w:ascii="Abadi" w:hAnsi="Abadi"/>
          <w:sz w:val="21"/>
          <w:szCs w:val="21"/>
        </w:rPr>
        <w:t>,</w:t>
      </w:r>
      <w:r w:rsidRPr="00AA2329">
        <w:rPr>
          <w:rFonts w:ascii="Abadi" w:hAnsi="Abadi"/>
          <w:sz w:val="21"/>
          <w:szCs w:val="21"/>
        </w:rPr>
        <w:t xml:space="preserve"> única y exclusivamente el </w:t>
      </w:r>
      <w:r>
        <w:rPr>
          <w:rFonts w:ascii="Abadi" w:hAnsi="Abadi"/>
          <w:sz w:val="21"/>
          <w:szCs w:val="21"/>
        </w:rPr>
        <w:t>G</w:t>
      </w:r>
      <w:r w:rsidRPr="00AA2329">
        <w:rPr>
          <w:rFonts w:ascii="Abadi" w:hAnsi="Abadi"/>
          <w:sz w:val="21"/>
          <w:szCs w:val="21"/>
        </w:rPr>
        <w:t xml:space="preserve">obernador del </w:t>
      </w:r>
      <w:r>
        <w:rPr>
          <w:rFonts w:ascii="Abadi" w:hAnsi="Abadi"/>
          <w:sz w:val="21"/>
          <w:szCs w:val="21"/>
        </w:rPr>
        <w:t>E</w:t>
      </w:r>
      <w:r w:rsidRPr="00AA2329">
        <w:rPr>
          <w:rFonts w:ascii="Abadi" w:hAnsi="Abadi"/>
          <w:sz w:val="21"/>
          <w:szCs w:val="21"/>
        </w:rPr>
        <w:t xml:space="preserve">stado es el facultado para remover al </w:t>
      </w:r>
      <w:r>
        <w:rPr>
          <w:rFonts w:ascii="Abadi" w:hAnsi="Abadi"/>
          <w:sz w:val="21"/>
          <w:szCs w:val="21"/>
        </w:rPr>
        <w:t>F</w:t>
      </w:r>
      <w:r w:rsidRPr="00AA2329">
        <w:rPr>
          <w:rFonts w:ascii="Abadi" w:hAnsi="Abadi"/>
          <w:sz w:val="21"/>
          <w:szCs w:val="21"/>
        </w:rPr>
        <w:t>iscal</w:t>
      </w:r>
      <w:r>
        <w:rPr>
          <w:rFonts w:ascii="Abadi" w:hAnsi="Abadi"/>
          <w:sz w:val="21"/>
          <w:szCs w:val="21"/>
        </w:rPr>
        <w:t>,</w:t>
      </w:r>
      <w:r w:rsidRPr="00AA2329">
        <w:rPr>
          <w:rFonts w:ascii="Abadi" w:hAnsi="Abadi"/>
          <w:sz w:val="21"/>
          <w:szCs w:val="21"/>
        </w:rPr>
        <w:t xml:space="preserve"> nadie más</w:t>
      </w:r>
      <w:r>
        <w:rPr>
          <w:rFonts w:ascii="Abadi" w:hAnsi="Abadi"/>
          <w:sz w:val="21"/>
          <w:szCs w:val="21"/>
        </w:rPr>
        <w:t>,</w:t>
      </w:r>
      <w:r w:rsidRPr="00AA2329">
        <w:rPr>
          <w:rFonts w:ascii="Abadi" w:hAnsi="Abadi"/>
          <w:sz w:val="21"/>
          <w:szCs w:val="21"/>
        </w:rPr>
        <w:t xml:space="preserve"> nadie posee esa atribución</w:t>
      </w:r>
      <w:r>
        <w:rPr>
          <w:rFonts w:ascii="Abadi" w:hAnsi="Abadi"/>
          <w:sz w:val="21"/>
          <w:szCs w:val="21"/>
        </w:rPr>
        <w:t>,</w:t>
      </w:r>
      <w:r w:rsidRPr="00AA2329">
        <w:rPr>
          <w:rFonts w:ascii="Abadi" w:hAnsi="Abadi"/>
          <w:sz w:val="21"/>
          <w:szCs w:val="21"/>
        </w:rPr>
        <w:t xml:space="preserve"> nadie</w:t>
      </w:r>
      <w:r>
        <w:rPr>
          <w:rFonts w:ascii="Abadi" w:hAnsi="Abadi"/>
          <w:sz w:val="21"/>
          <w:szCs w:val="21"/>
        </w:rPr>
        <w:t>,</w:t>
      </w:r>
      <w:r w:rsidRPr="00AA2329">
        <w:rPr>
          <w:rFonts w:ascii="Abadi" w:hAnsi="Abadi"/>
          <w:sz w:val="21"/>
          <w:szCs w:val="21"/>
        </w:rPr>
        <w:t xml:space="preserve"> ni siquiera esta asamblea representante de la soberanía popular y aun en el improbable caso de que el </w:t>
      </w:r>
      <w:r>
        <w:rPr>
          <w:rFonts w:ascii="Abadi" w:hAnsi="Abadi"/>
          <w:sz w:val="21"/>
          <w:szCs w:val="21"/>
        </w:rPr>
        <w:t>G</w:t>
      </w:r>
      <w:r w:rsidRPr="00AA2329">
        <w:rPr>
          <w:rFonts w:ascii="Abadi" w:hAnsi="Abadi"/>
          <w:sz w:val="21"/>
          <w:szCs w:val="21"/>
        </w:rPr>
        <w:t xml:space="preserve">obernador del </w:t>
      </w:r>
      <w:r>
        <w:rPr>
          <w:rFonts w:ascii="Abadi" w:hAnsi="Abadi"/>
          <w:sz w:val="21"/>
          <w:szCs w:val="21"/>
        </w:rPr>
        <w:t>E</w:t>
      </w:r>
      <w:r w:rsidRPr="00AA2329">
        <w:rPr>
          <w:rFonts w:ascii="Abadi" w:hAnsi="Abadi"/>
          <w:sz w:val="21"/>
          <w:szCs w:val="21"/>
        </w:rPr>
        <w:t xml:space="preserve">stado algún día en un arranque de valor y responsabilidad decidiera remover al </w:t>
      </w:r>
      <w:r>
        <w:rPr>
          <w:rFonts w:ascii="Abadi" w:hAnsi="Abadi"/>
          <w:sz w:val="21"/>
          <w:szCs w:val="21"/>
        </w:rPr>
        <w:t>F</w:t>
      </w:r>
      <w:r w:rsidRPr="00AA2329">
        <w:rPr>
          <w:rFonts w:ascii="Abadi" w:hAnsi="Abadi"/>
          <w:sz w:val="21"/>
          <w:szCs w:val="21"/>
        </w:rPr>
        <w:t>iscal</w:t>
      </w:r>
      <w:r>
        <w:rPr>
          <w:rFonts w:ascii="Abadi" w:hAnsi="Abadi"/>
          <w:sz w:val="21"/>
          <w:szCs w:val="21"/>
        </w:rPr>
        <w:t>,</w:t>
      </w:r>
      <w:r w:rsidRPr="00AA2329">
        <w:rPr>
          <w:rFonts w:ascii="Abadi" w:hAnsi="Abadi"/>
          <w:sz w:val="21"/>
          <w:szCs w:val="21"/>
        </w:rPr>
        <w:t xml:space="preserve"> la </w:t>
      </w:r>
      <w:r>
        <w:rPr>
          <w:rFonts w:ascii="Abadi" w:hAnsi="Abadi"/>
          <w:sz w:val="21"/>
          <w:szCs w:val="21"/>
        </w:rPr>
        <w:t>C</w:t>
      </w:r>
      <w:r w:rsidRPr="00AA2329">
        <w:rPr>
          <w:rFonts w:ascii="Abadi" w:hAnsi="Abadi"/>
          <w:sz w:val="21"/>
          <w:szCs w:val="21"/>
        </w:rPr>
        <w:t xml:space="preserve">onstitución diseñada para protegerlo podría salvarlo a disponer que con una votación de apenas 10 representantes populares si hubiera un </w:t>
      </w:r>
      <w:r>
        <w:rPr>
          <w:rFonts w:ascii="Abadi" w:hAnsi="Abadi"/>
          <w:sz w:val="21"/>
          <w:szCs w:val="21"/>
        </w:rPr>
        <w:lastRenderedPageBreak/>
        <w:t xml:space="preserve">cuórum </w:t>
      </w:r>
      <w:r w:rsidRPr="00AA2329">
        <w:rPr>
          <w:rFonts w:ascii="Abadi" w:hAnsi="Abadi"/>
          <w:sz w:val="21"/>
          <w:szCs w:val="21"/>
        </w:rPr>
        <w:t>mínimo</w:t>
      </w:r>
      <w:r>
        <w:rPr>
          <w:rFonts w:ascii="Abadi" w:hAnsi="Abadi"/>
          <w:sz w:val="21"/>
          <w:szCs w:val="21"/>
        </w:rPr>
        <w:t>,</w:t>
      </w:r>
      <w:r w:rsidRPr="00AA2329">
        <w:rPr>
          <w:rFonts w:ascii="Abadi" w:hAnsi="Abadi"/>
          <w:sz w:val="21"/>
          <w:szCs w:val="21"/>
        </w:rPr>
        <w:t xml:space="preserve"> podría dejarse sin efecto aquella remoción</w:t>
      </w:r>
      <w:r>
        <w:rPr>
          <w:rFonts w:ascii="Abadi" w:hAnsi="Abadi"/>
          <w:sz w:val="21"/>
          <w:szCs w:val="21"/>
        </w:rPr>
        <w:t>.</w:t>
      </w:r>
    </w:p>
    <w:p w14:paraId="7D978BEB" w14:textId="77777777" w:rsidR="00BF7C2D" w:rsidRPr="00166B9E" w:rsidRDefault="00BF7C2D" w:rsidP="00BF7C2D">
      <w:pPr>
        <w:pStyle w:val="Prrafodelista"/>
        <w:rPr>
          <w:rFonts w:ascii="Abadi" w:hAnsi="Abadi"/>
          <w:sz w:val="21"/>
          <w:szCs w:val="21"/>
        </w:rPr>
      </w:pPr>
    </w:p>
    <w:p w14:paraId="39DFB3E0"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N</w:t>
      </w:r>
      <w:r w:rsidRPr="00AA2329">
        <w:rPr>
          <w:rFonts w:ascii="Abadi" w:hAnsi="Abadi"/>
          <w:sz w:val="21"/>
          <w:szCs w:val="21"/>
        </w:rPr>
        <w:t>o cabe duda</w:t>
      </w:r>
      <w:r>
        <w:rPr>
          <w:rFonts w:ascii="Abadi" w:hAnsi="Abadi"/>
          <w:sz w:val="21"/>
          <w:szCs w:val="21"/>
        </w:rPr>
        <w:t>, que</w:t>
      </w:r>
      <w:r w:rsidRPr="00AA2329">
        <w:rPr>
          <w:rFonts w:ascii="Abadi" w:hAnsi="Abadi"/>
          <w:sz w:val="21"/>
          <w:szCs w:val="21"/>
        </w:rPr>
        <w:t xml:space="preserve"> el blindaje </w:t>
      </w:r>
      <w:r>
        <w:rPr>
          <w:rFonts w:ascii="Abadi" w:hAnsi="Abadi"/>
          <w:sz w:val="21"/>
          <w:szCs w:val="21"/>
        </w:rPr>
        <w:t>C</w:t>
      </w:r>
      <w:r w:rsidRPr="00AA2329">
        <w:rPr>
          <w:rFonts w:ascii="Abadi" w:hAnsi="Abadi"/>
          <w:sz w:val="21"/>
          <w:szCs w:val="21"/>
        </w:rPr>
        <w:t xml:space="preserve">onstitucional y </w:t>
      </w:r>
      <w:r>
        <w:rPr>
          <w:rFonts w:ascii="Abadi" w:hAnsi="Abadi"/>
          <w:sz w:val="21"/>
          <w:szCs w:val="21"/>
        </w:rPr>
        <w:t>L</w:t>
      </w:r>
      <w:r w:rsidRPr="00AA2329">
        <w:rPr>
          <w:rFonts w:ascii="Abadi" w:hAnsi="Abadi"/>
          <w:sz w:val="21"/>
          <w:szCs w:val="21"/>
        </w:rPr>
        <w:t xml:space="preserve">egal para el titular de la </w:t>
      </w:r>
      <w:r>
        <w:rPr>
          <w:rFonts w:ascii="Abadi" w:hAnsi="Abadi"/>
          <w:sz w:val="21"/>
          <w:szCs w:val="21"/>
        </w:rPr>
        <w:t>F</w:t>
      </w:r>
      <w:r w:rsidRPr="00AA2329">
        <w:rPr>
          <w:rFonts w:ascii="Abadi" w:hAnsi="Abadi"/>
          <w:sz w:val="21"/>
          <w:szCs w:val="21"/>
        </w:rPr>
        <w:t>iscalía</w:t>
      </w:r>
      <w:r>
        <w:rPr>
          <w:rFonts w:ascii="Abadi" w:hAnsi="Abadi"/>
          <w:sz w:val="21"/>
          <w:szCs w:val="21"/>
        </w:rPr>
        <w:t>,</w:t>
      </w:r>
      <w:r w:rsidRPr="00AA2329">
        <w:rPr>
          <w:rFonts w:ascii="Abadi" w:hAnsi="Abadi"/>
          <w:sz w:val="21"/>
          <w:szCs w:val="21"/>
        </w:rPr>
        <w:t xml:space="preserve"> fue diseñado para proteger su actuación en beneficio de la clase gobernante</w:t>
      </w:r>
      <w:r>
        <w:rPr>
          <w:rFonts w:ascii="Abadi" w:hAnsi="Abadi"/>
          <w:sz w:val="21"/>
          <w:szCs w:val="21"/>
        </w:rPr>
        <w:t>,</w:t>
      </w:r>
      <w:r w:rsidRPr="00AA2329">
        <w:rPr>
          <w:rFonts w:ascii="Abadi" w:hAnsi="Abadi"/>
          <w:sz w:val="21"/>
          <w:szCs w:val="21"/>
        </w:rPr>
        <w:t xml:space="preserve"> se esperaría que un funcionario así de protegido</w:t>
      </w:r>
      <w:r>
        <w:rPr>
          <w:rFonts w:ascii="Abadi" w:hAnsi="Abadi"/>
          <w:sz w:val="21"/>
          <w:szCs w:val="21"/>
        </w:rPr>
        <w:t>,</w:t>
      </w:r>
      <w:r w:rsidRPr="00AA2329">
        <w:rPr>
          <w:rFonts w:ascii="Abadi" w:hAnsi="Abadi"/>
          <w:sz w:val="21"/>
          <w:szCs w:val="21"/>
        </w:rPr>
        <w:t xml:space="preserve"> tanto por la </w:t>
      </w:r>
      <w:r>
        <w:rPr>
          <w:rFonts w:ascii="Abadi" w:hAnsi="Abadi"/>
          <w:sz w:val="21"/>
          <w:szCs w:val="21"/>
        </w:rPr>
        <w:t>C</w:t>
      </w:r>
      <w:r w:rsidRPr="00AA2329">
        <w:rPr>
          <w:rFonts w:ascii="Abadi" w:hAnsi="Abadi"/>
          <w:sz w:val="21"/>
          <w:szCs w:val="21"/>
        </w:rPr>
        <w:t xml:space="preserve">onstitución como por la </w:t>
      </w:r>
      <w:r>
        <w:rPr>
          <w:rFonts w:ascii="Abadi" w:hAnsi="Abadi"/>
          <w:sz w:val="21"/>
          <w:szCs w:val="21"/>
        </w:rPr>
        <w:t>l</w:t>
      </w:r>
      <w:r w:rsidRPr="00AA2329">
        <w:rPr>
          <w:rFonts w:ascii="Abadi" w:hAnsi="Abadi"/>
          <w:sz w:val="21"/>
          <w:szCs w:val="21"/>
        </w:rPr>
        <w:t>ey</w:t>
      </w:r>
      <w:r>
        <w:rPr>
          <w:rFonts w:ascii="Abadi" w:hAnsi="Abadi"/>
          <w:sz w:val="21"/>
          <w:szCs w:val="21"/>
        </w:rPr>
        <w:t>,</w:t>
      </w:r>
      <w:r w:rsidRPr="00AA2329">
        <w:rPr>
          <w:rFonts w:ascii="Abadi" w:hAnsi="Abadi"/>
          <w:sz w:val="21"/>
          <w:szCs w:val="21"/>
        </w:rPr>
        <w:t xml:space="preserve"> se esmerará en el cumplimiento de su función y ofrece</w:t>
      </w:r>
      <w:r>
        <w:rPr>
          <w:rFonts w:ascii="Abadi" w:hAnsi="Abadi"/>
          <w:sz w:val="21"/>
          <w:szCs w:val="21"/>
        </w:rPr>
        <w:t>rse</w:t>
      </w:r>
      <w:r w:rsidRPr="00AA2329">
        <w:rPr>
          <w:rFonts w:ascii="Abadi" w:hAnsi="Abadi"/>
          <w:sz w:val="21"/>
          <w:szCs w:val="21"/>
        </w:rPr>
        <w:t xml:space="preserve"> al pueblo de Guanajuato los mejores resultados de su gestión</w:t>
      </w:r>
      <w:r>
        <w:rPr>
          <w:rFonts w:ascii="Abadi" w:hAnsi="Abadi"/>
          <w:sz w:val="21"/>
          <w:szCs w:val="21"/>
        </w:rPr>
        <w:t>,</w:t>
      </w:r>
      <w:r w:rsidRPr="00AA2329">
        <w:rPr>
          <w:rFonts w:ascii="Abadi" w:hAnsi="Abadi"/>
          <w:sz w:val="21"/>
          <w:szCs w:val="21"/>
        </w:rPr>
        <w:t xml:space="preserve"> desgraciadamente no es así y los habitantes de Guanajuato</w:t>
      </w:r>
      <w:r>
        <w:rPr>
          <w:rFonts w:ascii="Abadi" w:hAnsi="Abadi"/>
          <w:sz w:val="21"/>
          <w:szCs w:val="21"/>
        </w:rPr>
        <w:t>,</w:t>
      </w:r>
      <w:r w:rsidRPr="00AA2329">
        <w:rPr>
          <w:rFonts w:ascii="Abadi" w:hAnsi="Abadi"/>
          <w:sz w:val="21"/>
          <w:szCs w:val="21"/>
        </w:rPr>
        <w:t xml:space="preserve"> sufren día a día por la ineficiencia y la ineficacia de la actividad de la </w:t>
      </w:r>
      <w:r>
        <w:rPr>
          <w:rFonts w:ascii="Abadi" w:hAnsi="Abadi"/>
          <w:sz w:val="21"/>
          <w:szCs w:val="21"/>
        </w:rPr>
        <w:t>F</w:t>
      </w:r>
      <w:r w:rsidRPr="00AA2329">
        <w:rPr>
          <w:rFonts w:ascii="Abadi" w:hAnsi="Abadi"/>
          <w:sz w:val="21"/>
          <w:szCs w:val="21"/>
        </w:rPr>
        <w:t>iscalía</w:t>
      </w:r>
      <w:r>
        <w:rPr>
          <w:rFonts w:ascii="Abadi" w:hAnsi="Abadi"/>
          <w:sz w:val="21"/>
          <w:szCs w:val="21"/>
        </w:rPr>
        <w:t>,</w:t>
      </w:r>
      <w:r w:rsidRPr="00AA2329">
        <w:rPr>
          <w:rFonts w:ascii="Abadi" w:hAnsi="Abadi"/>
          <w:sz w:val="21"/>
          <w:szCs w:val="21"/>
        </w:rPr>
        <w:t xml:space="preserve"> ineficiencia e ineficacia que son denunciados día a día ante el silencio y la indiferencia del </w:t>
      </w:r>
      <w:r>
        <w:rPr>
          <w:rFonts w:ascii="Abadi" w:hAnsi="Abadi"/>
          <w:sz w:val="21"/>
          <w:szCs w:val="21"/>
        </w:rPr>
        <w:t>G</w:t>
      </w:r>
      <w:r w:rsidRPr="00AA2329">
        <w:rPr>
          <w:rFonts w:ascii="Abadi" w:hAnsi="Abadi"/>
          <w:sz w:val="21"/>
          <w:szCs w:val="21"/>
        </w:rPr>
        <w:t xml:space="preserve">obierno del </w:t>
      </w:r>
      <w:r>
        <w:rPr>
          <w:rFonts w:ascii="Abadi" w:hAnsi="Abadi"/>
          <w:sz w:val="21"/>
          <w:szCs w:val="21"/>
        </w:rPr>
        <w:t>E</w:t>
      </w:r>
      <w:r w:rsidRPr="00AA2329">
        <w:rPr>
          <w:rFonts w:ascii="Abadi" w:hAnsi="Abadi"/>
          <w:sz w:val="21"/>
          <w:szCs w:val="21"/>
        </w:rPr>
        <w:t>stado</w:t>
      </w:r>
      <w:r>
        <w:rPr>
          <w:rFonts w:ascii="Abadi" w:hAnsi="Abadi"/>
          <w:sz w:val="21"/>
          <w:szCs w:val="21"/>
        </w:rPr>
        <w:t>.</w:t>
      </w:r>
    </w:p>
    <w:p w14:paraId="56047BCE" w14:textId="77777777" w:rsidR="00BF7C2D" w:rsidRPr="00A34F67" w:rsidRDefault="00BF7C2D" w:rsidP="00BF7C2D">
      <w:pPr>
        <w:pStyle w:val="Prrafodelista"/>
        <w:rPr>
          <w:rFonts w:ascii="Abadi" w:hAnsi="Abadi"/>
          <w:sz w:val="21"/>
          <w:szCs w:val="21"/>
        </w:rPr>
      </w:pPr>
    </w:p>
    <w:p w14:paraId="050E691A"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E</w:t>
      </w:r>
      <w:r w:rsidRPr="00AA2329">
        <w:rPr>
          <w:rFonts w:ascii="Abadi" w:hAnsi="Abadi"/>
          <w:sz w:val="21"/>
          <w:szCs w:val="21"/>
        </w:rPr>
        <w:t>n el capítulo referente al asesinato de policías</w:t>
      </w:r>
      <w:r>
        <w:rPr>
          <w:rFonts w:ascii="Abadi" w:hAnsi="Abadi"/>
          <w:sz w:val="21"/>
          <w:szCs w:val="21"/>
        </w:rPr>
        <w:t>,</w:t>
      </w:r>
      <w:r w:rsidRPr="00AA2329">
        <w:rPr>
          <w:rFonts w:ascii="Abadi" w:hAnsi="Abadi"/>
          <w:sz w:val="21"/>
          <w:szCs w:val="21"/>
        </w:rPr>
        <w:t xml:space="preserve"> el mismo reporte citado como fuente los reportes del </w:t>
      </w:r>
      <w:r>
        <w:rPr>
          <w:rFonts w:ascii="Abadi" w:hAnsi="Abadi"/>
          <w:sz w:val="21"/>
          <w:szCs w:val="21"/>
        </w:rPr>
        <w:t>S</w:t>
      </w:r>
      <w:r w:rsidRPr="00AA2329">
        <w:rPr>
          <w:rFonts w:ascii="Abadi" w:hAnsi="Abadi"/>
          <w:sz w:val="21"/>
          <w:szCs w:val="21"/>
        </w:rPr>
        <w:t xml:space="preserve">ecretariado </w:t>
      </w:r>
      <w:r>
        <w:rPr>
          <w:rFonts w:ascii="Abadi" w:hAnsi="Abadi"/>
          <w:sz w:val="21"/>
          <w:szCs w:val="21"/>
        </w:rPr>
        <w:t>E</w:t>
      </w:r>
      <w:r w:rsidRPr="00AA2329">
        <w:rPr>
          <w:rFonts w:ascii="Abadi" w:hAnsi="Abadi"/>
          <w:sz w:val="21"/>
          <w:szCs w:val="21"/>
        </w:rPr>
        <w:t xml:space="preserve">jecutivo del </w:t>
      </w:r>
      <w:r>
        <w:rPr>
          <w:rFonts w:ascii="Abadi" w:hAnsi="Abadi"/>
          <w:sz w:val="21"/>
          <w:szCs w:val="21"/>
        </w:rPr>
        <w:t>S</w:t>
      </w:r>
      <w:r w:rsidRPr="00AA2329">
        <w:rPr>
          <w:rFonts w:ascii="Abadi" w:hAnsi="Abadi"/>
          <w:sz w:val="21"/>
          <w:szCs w:val="21"/>
        </w:rPr>
        <w:t xml:space="preserve">istema </w:t>
      </w:r>
      <w:r>
        <w:rPr>
          <w:rFonts w:ascii="Abadi" w:hAnsi="Abadi"/>
          <w:sz w:val="21"/>
          <w:szCs w:val="21"/>
        </w:rPr>
        <w:t>N</w:t>
      </w:r>
      <w:r w:rsidRPr="00AA2329">
        <w:rPr>
          <w:rFonts w:ascii="Abadi" w:hAnsi="Abadi"/>
          <w:sz w:val="21"/>
          <w:szCs w:val="21"/>
        </w:rPr>
        <w:t xml:space="preserve">acional de </w:t>
      </w:r>
      <w:r>
        <w:rPr>
          <w:rFonts w:ascii="Abadi" w:hAnsi="Abadi"/>
          <w:sz w:val="21"/>
          <w:szCs w:val="21"/>
        </w:rPr>
        <w:t>S</w:t>
      </w:r>
      <w:r w:rsidRPr="00AA2329">
        <w:rPr>
          <w:rFonts w:ascii="Abadi" w:hAnsi="Abadi"/>
          <w:sz w:val="21"/>
          <w:szCs w:val="21"/>
        </w:rPr>
        <w:t xml:space="preserve">eguridad </w:t>
      </w:r>
      <w:r>
        <w:rPr>
          <w:rFonts w:ascii="Abadi" w:hAnsi="Abadi"/>
          <w:sz w:val="21"/>
          <w:szCs w:val="21"/>
        </w:rPr>
        <w:t>P</w:t>
      </w:r>
      <w:r w:rsidRPr="00AA2329">
        <w:rPr>
          <w:rFonts w:ascii="Abadi" w:hAnsi="Abadi"/>
          <w:sz w:val="21"/>
          <w:szCs w:val="21"/>
        </w:rPr>
        <w:t>ública</w:t>
      </w:r>
      <w:r>
        <w:rPr>
          <w:rFonts w:ascii="Abadi" w:hAnsi="Abadi"/>
          <w:sz w:val="21"/>
          <w:szCs w:val="21"/>
        </w:rPr>
        <w:t>,</w:t>
      </w:r>
      <w:r w:rsidRPr="00AA2329">
        <w:rPr>
          <w:rFonts w:ascii="Abadi" w:hAnsi="Abadi"/>
          <w:sz w:val="21"/>
          <w:szCs w:val="21"/>
        </w:rPr>
        <w:t xml:space="preserve"> afirma que del 01</w:t>
      </w:r>
      <w:r>
        <w:rPr>
          <w:rFonts w:ascii="Abadi" w:hAnsi="Abadi"/>
          <w:sz w:val="21"/>
          <w:szCs w:val="21"/>
        </w:rPr>
        <w:t xml:space="preserve"> de enero del </w:t>
      </w:r>
      <w:r w:rsidRPr="00AA2329">
        <w:rPr>
          <w:rFonts w:ascii="Abadi" w:hAnsi="Abadi"/>
          <w:sz w:val="21"/>
          <w:szCs w:val="21"/>
        </w:rPr>
        <w:t>2018 a 31</w:t>
      </w:r>
      <w:r>
        <w:rPr>
          <w:rFonts w:ascii="Abadi" w:hAnsi="Abadi"/>
          <w:sz w:val="21"/>
          <w:szCs w:val="21"/>
        </w:rPr>
        <w:t xml:space="preserve"> de diciembre de </w:t>
      </w:r>
      <w:r w:rsidRPr="00AA2329">
        <w:rPr>
          <w:rFonts w:ascii="Abadi" w:hAnsi="Abadi"/>
          <w:sz w:val="21"/>
          <w:szCs w:val="21"/>
        </w:rPr>
        <w:t>2020</w:t>
      </w:r>
      <w:r>
        <w:rPr>
          <w:rFonts w:ascii="Abadi" w:hAnsi="Abadi"/>
          <w:sz w:val="21"/>
          <w:szCs w:val="21"/>
        </w:rPr>
        <w:t>,</w:t>
      </w:r>
      <w:r w:rsidRPr="00AA2329">
        <w:rPr>
          <w:rFonts w:ascii="Abadi" w:hAnsi="Abadi"/>
          <w:sz w:val="21"/>
          <w:szCs w:val="21"/>
        </w:rPr>
        <w:t xml:space="preserve"> han sido asesinados en Guanajuato 213 policías</w:t>
      </w:r>
      <w:r>
        <w:rPr>
          <w:rFonts w:ascii="Abadi" w:hAnsi="Abadi"/>
          <w:sz w:val="21"/>
          <w:szCs w:val="21"/>
        </w:rPr>
        <w:t>,</w:t>
      </w:r>
      <w:r w:rsidRPr="00AA2329">
        <w:rPr>
          <w:rFonts w:ascii="Abadi" w:hAnsi="Abadi"/>
          <w:sz w:val="21"/>
          <w:szCs w:val="21"/>
        </w:rPr>
        <w:t xml:space="preserve"> cifra altamente preocupante desde luego no es imputable totalmente a la </w:t>
      </w:r>
      <w:r>
        <w:rPr>
          <w:rFonts w:ascii="Abadi" w:hAnsi="Abadi"/>
          <w:sz w:val="21"/>
          <w:szCs w:val="21"/>
        </w:rPr>
        <w:t>F</w:t>
      </w:r>
      <w:r w:rsidRPr="00AA2329">
        <w:rPr>
          <w:rFonts w:ascii="Abadi" w:hAnsi="Abadi"/>
          <w:sz w:val="21"/>
          <w:szCs w:val="21"/>
        </w:rPr>
        <w:t xml:space="preserve">iscalía las cifras </w:t>
      </w:r>
      <w:r>
        <w:rPr>
          <w:rFonts w:ascii="Abadi" w:hAnsi="Abadi"/>
          <w:sz w:val="21"/>
          <w:szCs w:val="21"/>
        </w:rPr>
        <w:t xml:space="preserve">y </w:t>
      </w:r>
      <w:r w:rsidRPr="00AA2329">
        <w:rPr>
          <w:rFonts w:ascii="Abadi" w:hAnsi="Abadi"/>
          <w:sz w:val="21"/>
          <w:szCs w:val="21"/>
        </w:rPr>
        <w:t>las conductas delictivas mencionadas</w:t>
      </w:r>
      <w:r>
        <w:rPr>
          <w:rFonts w:ascii="Abadi" w:hAnsi="Abadi"/>
          <w:sz w:val="21"/>
          <w:szCs w:val="21"/>
        </w:rPr>
        <w:t>,</w:t>
      </w:r>
      <w:r w:rsidRPr="00AA2329">
        <w:rPr>
          <w:rFonts w:ascii="Abadi" w:hAnsi="Abadi"/>
          <w:sz w:val="21"/>
          <w:szCs w:val="21"/>
        </w:rPr>
        <w:t xml:space="preserve"> sería despropósito hacerlo</w:t>
      </w:r>
      <w:r>
        <w:rPr>
          <w:rFonts w:ascii="Abadi" w:hAnsi="Abadi"/>
          <w:sz w:val="21"/>
          <w:szCs w:val="21"/>
        </w:rPr>
        <w:t>,</w:t>
      </w:r>
      <w:r w:rsidRPr="00AA2329">
        <w:rPr>
          <w:rFonts w:ascii="Abadi" w:hAnsi="Abadi"/>
          <w:sz w:val="21"/>
          <w:szCs w:val="21"/>
        </w:rPr>
        <w:t xml:space="preserve"> pero si le es imputable el porcentaje de impunidad existente en el estado para el 2019 fue de</w:t>
      </w:r>
      <w:r>
        <w:rPr>
          <w:rFonts w:ascii="Abadi" w:hAnsi="Abadi"/>
          <w:sz w:val="21"/>
          <w:szCs w:val="21"/>
        </w:rPr>
        <w:t>l</w:t>
      </w:r>
      <w:r w:rsidRPr="00AA2329">
        <w:rPr>
          <w:rFonts w:ascii="Abadi" w:hAnsi="Abadi"/>
          <w:sz w:val="21"/>
          <w:szCs w:val="21"/>
        </w:rPr>
        <w:t xml:space="preserve"> 74% según la </w:t>
      </w:r>
      <w:r>
        <w:rPr>
          <w:rFonts w:ascii="Abadi" w:hAnsi="Abadi"/>
          <w:sz w:val="21"/>
          <w:szCs w:val="21"/>
        </w:rPr>
        <w:t>o</w:t>
      </w:r>
      <w:r w:rsidRPr="00AA2329">
        <w:rPr>
          <w:rFonts w:ascii="Abadi" w:hAnsi="Abadi"/>
          <w:sz w:val="21"/>
          <w:szCs w:val="21"/>
        </w:rPr>
        <w:t xml:space="preserve">rganización México </w:t>
      </w:r>
      <w:r>
        <w:rPr>
          <w:rFonts w:ascii="Abadi" w:hAnsi="Abadi"/>
          <w:sz w:val="21"/>
          <w:szCs w:val="21"/>
        </w:rPr>
        <w:t>E</w:t>
      </w:r>
      <w:r w:rsidRPr="00AA2329">
        <w:rPr>
          <w:rFonts w:ascii="Abadi" w:hAnsi="Abadi"/>
          <w:sz w:val="21"/>
          <w:szCs w:val="21"/>
        </w:rPr>
        <w:t>valúa</w:t>
      </w:r>
      <w:r>
        <w:rPr>
          <w:rFonts w:ascii="Abadi" w:hAnsi="Abadi"/>
          <w:sz w:val="21"/>
          <w:szCs w:val="21"/>
        </w:rPr>
        <w:t>,</w:t>
      </w:r>
      <w:r w:rsidRPr="00AA2329">
        <w:rPr>
          <w:rFonts w:ascii="Abadi" w:hAnsi="Abadi"/>
          <w:sz w:val="21"/>
          <w:szCs w:val="21"/>
        </w:rPr>
        <w:t xml:space="preserve"> en su reporte de hallazgos 2019 que si bien se encuentra lejos del promedio nacional de un escandaloso 92.4% no significa ningún consuelo para quienes vivimos a diario  la violencia en el </w:t>
      </w:r>
      <w:r>
        <w:rPr>
          <w:rFonts w:ascii="Abadi" w:hAnsi="Abadi"/>
          <w:sz w:val="21"/>
          <w:szCs w:val="21"/>
        </w:rPr>
        <w:t>E</w:t>
      </w:r>
      <w:r w:rsidRPr="00AA2329">
        <w:rPr>
          <w:rFonts w:ascii="Abadi" w:hAnsi="Abadi"/>
          <w:sz w:val="21"/>
          <w:szCs w:val="21"/>
        </w:rPr>
        <w:t>stado</w:t>
      </w:r>
      <w:r>
        <w:rPr>
          <w:rFonts w:ascii="Abadi" w:hAnsi="Abadi"/>
          <w:sz w:val="21"/>
          <w:szCs w:val="21"/>
        </w:rPr>
        <w:t>.</w:t>
      </w:r>
    </w:p>
    <w:p w14:paraId="14E2C711" w14:textId="77777777" w:rsidR="00BF7C2D" w:rsidRPr="007C79E4" w:rsidRDefault="00BF7C2D" w:rsidP="00BF7C2D">
      <w:pPr>
        <w:pStyle w:val="Prrafodelista"/>
        <w:rPr>
          <w:rFonts w:ascii="Abadi" w:hAnsi="Abadi"/>
          <w:sz w:val="21"/>
          <w:szCs w:val="21"/>
        </w:rPr>
      </w:pPr>
    </w:p>
    <w:p w14:paraId="5AFB88A1"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E</w:t>
      </w:r>
      <w:r w:rsidRPr="00AA2329">
        <w:rPr>
          <w:rFonts w:ascii="Abadi" w:hAnsi="Abadi"/>
          <w:sz w:val="21"/>
          <w:szCs w:val="21"/>
        </w:rPr>
        <w:t>se índice de impunidad se disparó exponencialmente en una altamente preocupante 85.4% para el año siguiente</w:t>
      </w:r>
      <w:r>
        <w:rPr>
          <w:rFonts w:ascii="Abadi" w:hAnsi="Abadi"/>
          <w:sz w:val="21"/>
          <w:szCs w:val="21"/>
        </w:rPr>
        <w:t>,</w:t>
      </w:r>
      <w:r w:rsidRPr="00AA2329">
        <w:rPr>
          <w:rFonts w:ascii="Abadi" w:hAnsi="Abadi"/>
          <w:sz w:val="21"/>
          <w:szCs w:val="21"/>
        </w:rPr>
        <w:t xml:space="preserve"> e</w:t>
      </w:r>
      <w:r>
        <w:rPr>
          <w:rFonts w:ascii="Abadi" w:hAnsi="Abadi"/>
          <w:sz w:val="21"/>
          <w:szCs w:val="21"/>
        </w:rPr>
        <w:t>l</w:t>
      </w:r>
      <w:r w:rsidRPr="00AA2329">
        <w:rPr>
          <w:rFonts w:ascii="Abadi" w:hAnsi="Abadi"/>
          <w:sz w:val="21"/>
          <w:szCs w:val="21"/>
        </w:rPr>
        <w:t xml:space="preserve"> 2020 según la misma organización en su reporte de hallazgo correspondiente al año pasado cercano ya casi al 94.8% de impunidad que es la medida nacional</w:t>
      </w:r>
      <w:r>
        <w:rPr>
          <w:rFonts w:ascii="Abadi" w:hAnsi="Abadi"/>
          <w:sz w:val="21"/>
          <w:szCs w:val="21"/>
        </w:rPr>
        <w:t>.</w:t>
      </w:r>
    </w:p>
    <w:p w14:paraId="7EB55DD4" w14:textId="77777777" w:rsidR="00BF7C2D" w:rsidRPr="002D26E4" w:rsidRDefault="00BF7C2D" w:rsidP="00BF7C2D">
      <w:pPr>
        <w:pStyle w:val="Prrafodelista"/>
        <w:rPr>
          <w:rFonts w:ascii="Abadi" w:hAnsi="Abadi"/>
          <w:sz w:val="21"/>
          <w:szCs w:val="21"/>
        </w:rPr>
      </w:pPr>
    </w:p>
    <w:p w14:paraId="0EDD89F3"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E</w:t>
      </w:r>
      <w:r w:rsidRPr="00AA2329">
        <w:rPr>
          <w:rFonts w:ascii="Abadi" w:hAnsi="Abadi"/>
          <w:sz w:val="21"/>
          <w:szCs w:val="21"/>
        </w:rPr>
        <w:t>l mismo reporte destaca que Guanajuato</w:t>
      </w:r>
      <w:r>
        <w:rPr>
          <w:rFonts w:ascii="Abadi" w:hAnsi="Abadi"/>
          <w:sz w:val="21"/>
          <w:szCs w:val="21"/>
        </w:rPr>
        <w:t>,</w:t>
      </w:r>
      <w:r w:rsidRPr="00AA2329">
        <w:rPr>
          <w:rFonts w:ascii="Abadi" w:hAnsi="Abadi"/>
          <w:sz w:val="21"/>
          <w:szCs w:val="21"/>
        </w:rPr>
        <w:t xml:space="preserve"> es de los pocos estados que empeoró su nivel de impunidad</w:t>
      </w:r>
      <w:r>
        <w:rPr>
          <w:rFonts w:ascii="Abadi" w:hAnsi="Abadi"/>
          <w:sz w:val="21"/>
          <w:szCs w:val="21"/>
        </w:rPr>
        <w:t>,</w:t>
      </w:r>
      <w:r w:rsidRPr="00AA2329">
        <w:rPr>
          <w:rFonts w:ascii="Abadi" w:hAnsi="Abadi"/>
          <w:sz w:val="21"/>
          <w:szCs w:val="21"/>
        </w:rPr>
        <w:t xml:space="preserve"> respecto al año </w:t>
      </w:r>
      <w:r w:rsidRPr="00AA2329">
        <w:rPr>
          <w:rFonts w:ascii="Abadi" w:hAnsi="Abadi"/>
          <w:sz w:val="21"/>
          <w:szCs w:val="21"/>
        </w:rPr>
        <w:t>anterior habiendo sentido el mencionado índice 11.2% francamente preocupante y todo ello ante la desesperación ciudadana que ve como la inseguridad y la impunidad se va adueñando de la vida de los guanajuatenses</w:t>
      </w:r>
      <w:r>
        <w:rPr>
          <w:rFonts w:ascii="Abadi" w:hAnsi="Abadi"/>
          <w:sz w:val="21"/>
          <w:szCs w:val="21"/>
        </w:rPr>
        <w:t>,</w:t>
      </w:r>
      <w:r w:rsidRPr="00AA2329">
        <w:rPr>
          <w:rFonts w:ascii="Abadi" w:hAnsi="Abadi"/>
          <w:sz w:val="21"/>
          <w:szCs w:val="21"/>
        </w:rPr>
        <w:t xml:space="preserve"> son las anteriores razones entre muchas otras</w:t>
      </w:r>
      <w:r>
        <w:rPr>
          <w:rFonts w:ascii="Abadi" w:hAnsi="Abadi"/>
          <w:sz w:val="21"/>
          <w:szCs w:val="21"/>
        </w:rPr>
        <w:t>,</w:t>
      </w:r>
      <w:r w:rsidRPr="00AA2329">
        <w:rPr>
          <w:rFonts w:ascii="Abadi" w:hAnsi="Abadi"/>
          <w:sz w:val="21"/>
          <w:szCs w:val="21"/>
        </w:rPr>
        <w:t xml:space="preserve"> que son del dominio público lo que respalda la iniciativa de reforma presentada a consideración de esta </w:t>
      </w:r>
      <w:r>
        <w:rPr>
          <w:rFonts w:ascii="Abadi" w:hAnsi="Abadi"/>
          <w:sz w:val="21"/>
          <w:szCs w:val="21"/>
        </w:rPr>
        <w:t>A</w:t>
      </w:r>
      <w:r w:rsidRPr="00AA2329">
        <w:rPr>
          <w:rFonts w:ascii="Abadi" w:hAnsi="Abadi"/>
          <w:sz w:val="21"/>
          <w:szCs w:val="21"/>
        </w:rPr>
        <w:t>samblea</w:t>
      </w:r>
      <w:r>
        <w:rPr>
          <w:rFonts w:ascii="Abadi" w:hAnsi="Abadi"/>
          <w:sz w:val="21"/>
          <w:szCs w:val="21"/>
        </w:rPr>
        <w:t>,</w:t>
      </w:r>
      <w:r w:rsidRPr="00AA2329">
        <w:rPr>
          <w:rFonts w:ascii="Abadi" w:hAnsi="Abadi"/>
          <w:sz w:val="21"/>
          <w:szCs w:val="21"/>
        </w:rPr>
        <w:t xml:space="preserve"> la que crecería de un impacto presupuestal directo</w:t>
      </w:r>
      <w:r>
        <w:rPr>
          <w:rFonts w:ascii="Abadi" w:hAnsi="Abadi"/>
          <w:sz w:val="21"/>
          <w:szCs w:val="21"/>
        </w:rPr>
        <w:t>,</w:t>
      </w:r>
      <w:r w:rsidRPr="00AA2329">
        <w:rPr>
          <w:rFonts w:ascii="Abadi" w:hAnsi="Abadi"/>
          <w:sz w:val="21"/>
          <w:szCs w:val="21"/>
        </w:rPr>
        <w:t xml:space="preserve"> </w:t>
      </w:r>
      <w:r>
        <w:rPr>
          <w:rFonts w:ascii="Abadi" w:hAnsi="Abadi"/>
          <w:sz w:val="21"/>
          <w:szCs w:val="21"/>
        </w:rPr>
        <w:t>d</w:t>
      </w:r>
      <w:r w:rsidRPr="00AA2329">
        <w:rPr>
          <w:rFonts w:ascii="Abadi" w:hAnsi="Abadi"/>
          <w:sz w:val="21"/>
          <w:szCs w:val="21"/>
        </w:rPr>
        <w:t>ada la naturaleza de la misma</w:t>
      </w:r>
      <w:r>
        <w:rPr>
          <w:rFonts w:ascii="Abadi" w:hAnsi="Abadi"/>
          <w:sz w:val="21"/>
          <w:szCs w:val="21"/>
        </w:rPr>
        <w:t>.</w:t>
      </w:r>
    </w:p>
    <w:p w14:paraId="6401F389" w14:textId="77777777" w:rsidR="00BF7C2D" w:rsidRPr="00BB6A87" w:rsidRDefault="00BF7C2D" w:rsidP="00BF7C2D">
      <w:pPr>
        <w:pStyle w:val="Prrafodelista"/>
        <w:rPr>
          <w:rFonts w:ascii="Abadi" w:hAnsi="Abadi"/>
          <w:sz w:val="21"/>
          <w:szCs w:val="21"/>
        </w:rPr>
      </w:pPr>
    </w:p>
    <w:p w14:paraId="39E8BAD1"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L</w:t>
      </w:r>
      <w:r w:rsidRPr="00AA2329">
        <w:rPr>
          <w:rFonts w:ascii="Abadi" w:hAnsi="Abadi"/>
          <w:sz w:val="21"/>
          <w:szCs w:val="21"/>
        </w:rPr>
        <w:t>a presente iniciativa tendrá impacto jurídico en la modificación constitucional planteada</w:t>
      </w:r>
      <w:r>
        <w:rPr>
          <w:rFonts w:ascii="Abadi" w:hAnsi="Abadi"/>
          <w:sz w:val="21"/>
          <w:szCs w:val="21"/>
        </w:rPr>
        <w:t>,</w:t>
      </w:r>
      <w:r w:rsidRPr="00AA2329">
        <w:rPr>
          <w:rFonts w:ascii="Abadi" w:hAnsi="Abadi"/>
          <w:sz w:val="21"/>
          <w:szCs w:val="21"/>
        </w:rPr>
        <w:t xml:space="preserve"> no significa ningún impacto administrativo ni presupuestal, sin embargo</w:t>
      </w:r>
      <w:r>
        <w:rPr>
          <w:rFonts w:ascii="Abadi" w:hAnsi="Abadi"/>
          <w:sz w:val="21"/>
          <w:szCs w:val="21"/>
        </w:rPr>
        <w:t>,</w:t>
      </w:r>
      <w:r w:rsidRPr="00AA2329">
        <w:rPr>
          <w:rFonts w:ascii="Abadi" w:hAnsi="Abadi"/>
          <w:sz w:val="21"/>
          <w:szCs w:val="21"/>
        </w:rPr>
        <w:t xml:space="preserve"> s</w:t>
      </w:r>
      <w:r>
        <w:rPr>
          <w:rFonts w:ascii="Abadi" w:hAnsi="Abadi"/>
          <w:sz w:val="21"/>
          <w:szCs w:val="21"/>
        </w:rPr>
        <w:t xml:space="preserve">u </w:t>
      </w:r>
      <w:r w:rsidRPr="00AA2329">
        <w:rPr>
          <w:rFonts w:ascii="Abadi" w:hAnsi="Abadi"/>
          <w:sz w:val="21"/>
          <w:szCs w:val="21"/>
        </w:rPr>
        <w:t>impacto social es significativo</w:t>
      </w:r>
      <w:r>
        <w:rPr>
          <w:rFonts w:ascii="Abadi" w:hAnsi="Abadi"/>
          <w:sz w:val="21"/>
          <w:szCs w:val="21"/>
        </w:rPr>
        <w:t>,</w:t>
      </w:r>
      <w:r w:rsidRPr="00AA2329">
        <w:rPr>
          <w:rFonts w:ascii="Abadi" w:hAnsi="Abadi"/>
          <w:sz w:val="21"/>
          <w:szCs w:val="21"/>
        </w:rPr>
        <w:t xml:space="preserve"> pues permite que la ciudadanía de manera indirecta por la representación de los diputados pueda ejercer un control político</w:t>
      </w:r>
      <w:r>
        <w:rPr>
          <w:rFonts w:ascii="Abadi" w:hAnsi="Abadi"/>
          <w:sz w:val="21"/>
          <w:szCs w:val="21"/>
        </w:rPr>
        <w:t>,</w:t>
      </w:r>
      <w:r w:rsidRPr="00AA2329">
        <w:rPr>
          <w:rFonts w:ascii="Abadi" w:hAnsi="Abadi"/>
          <w:sz w:val="21"/>
          <w:szCs w:val="21"/>
        </w:rPr>
        <w:t xml:space="preserve"> para la remoción del </w:t>
      </w:r>
      <w:r>
        <w:rPr>
          <w:rFonts w:ascii="Abadi" w:hAnsi="Abadi"/>
          <w:sz w:val="21"/>
          <w:szCs w:val="21"/>
        </w:rPr>
        <w:t>F</w:t>
      </w:r>
      <w:r w:rsidRPr="00AA2329">
        <w:rPr>
          <w:rFonts w:ascii="Abadi" w:hAnsi="Abadi"/>
          <w:sz w:val="21"/>
          <w:szCs w:val="21"/>
        </w:rPr>
        <w:t>iscal como se ha planteado es por ello que se pone y solicitó la aprobación por la asamblea del siguiente proyecto de acuerdo</w:t>
      </w:r>
      <w:r>
        <w:rPr>
          <w:rFonts w:ascii="Abadi" w:hAnsi="Abadi"/>
          <w:sz w:val="21"/>
          <w:szCs w:val="21"/>
        </w:rPr>
        <w:t>:</w:t>
      </w:r>
    </w:p>
    <w:p w14:paraId="3053BAEB" w14:textId="77777777" w:rsidR="00BF7C2D" w:rsidRPr="00547C64" w:rsidRDefault="00BF7C2D" w:rsidP="00BF7C2D">
      <w:pPr>
        <w:pStyle w:val="Prrafodelista"/>
        <w:rPr>
          <w:rFonts w:ascii="Abadi" w:hAnsi="Abadi"/>
          <w:sz w:val="21"/>
          <w:szCs w:val="21"/>
        </w:rPr>
      </w:pPr>
    </w:p>
    <w:p w14:paraId="17369ECB"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A</w:t>
      </w:r>
      <w:r w:rsidRPr="00AA2329">
        <w:rPr>
          <w:rFonts w:ascii="Abadi" w:hAnsi="Abadi"/>
          <w:sz w:val="21"/>
          <w:szCs w:val="21"/>
        </w:rPr>
        <w:t>rtículo uno</w:t>
      </w:r>
      <w:r>
        <w:rPr>
          <w:rFonts w:ascii="Abadi" w:hAnsi="Abadi"/>
          <w:sz w:val="21"/>
          <w:szCs w:val="21"/>
        </w:rPr>
        <w:t>. -</w:t>
      </w:r>
      <w:r w:rsidRPr="00AA2329">
        <w:rPr>
          <w:rFonts w:ascii="Abadi" w:hAnsi="Abadi"/>
          <w:sz w:val="21"/>
          <w:szCs w:val="21"/>
        </w:rPr>
        <w:t xml:space="preserve"> </w:t>
      </w:r>
      <w:r>
        <w:rPr>
          <w:rFonts w:ascii="Abadi" w:hAnsi="Abadi"/>
          <w:sz w:val="21"/>
          <w:szCs w:val="21"/>
        </w:rPr>
        <w:t>S</w:t>
      </w:r>
      <w:r w:rsidRPr="00AA2329">
        <w:rPr>
          <w:rFonts w:ascii="Abadi" w:hAnsi="Abadi"/>
          <w:sz w:val="21"/>
          <w:szCs w:val="21"/>
        </w:rPr>
        <w:t xml:space="preserve">e reforma la fracción </w:t>
      </w:r>
      <w:r>
        <w:rPr>
          <w:rFonts w:ascii="Abadi" w:hAnsi="Abadi"/>
          <w:sz w:val="21"/>
          <w:szCs w:val="21"/>
        </w:rPr>
        <w:t>IV</w:t>
      </w:r>
      <w:r w:rsidRPr="00AA2329">
        <w:rPr>
          <w:rFonts w:ascii="Abadi" w:hAnsi="Abadi"/>
          <w:sz w:val="21"/>
          <w:szCs w:val="21"/>
        </w:rPr>
        <w:t xml:space="preserve"> del artículo 95 de la </w:t>
      </w:r>
      <w:r>
        <w:rPr>
          <w:rFonts w:ascii="Abadi" w:hAnsi="Abadi"/>
          <w:sz w:val="21"/>
          <w:szCs w:val="21"/>
        </w:rPr>
        <w:t>C</w:t>
      </w:r>
      <w:r w:rsidRPr="00AA2329">
        <w:rPr>
          <w:rFonts w:ascii="Abadi" w:hAnsi="Abadi"/>
          <w:sz w:val="21"/>
          <w:szCs w:val="21"/>
        </w:rPr>
        <w:t xml:space="preserve">onstitución </w:t>
      </w:r>
      <w:r>
        <w:rPr>
          <w:rFonts w:ascii="Abadi" w:hAnsi="Abadi"/>
          <w:sz w:val="21"/>
          <w:szCs w:val="21"/>
        </w:rPr>
        <w:t>P</w:t>
      </w:r>
      <w:r w:rsidRPr="00AA2329">
        <w:rPr>
          <w:rFonts w:ascii="Abadi" w:hAnsi="Abadi"/>
          <w:sz w:val="21"/>
          <w:szCs w:val="21"/>
        </w:rPr>
        <w:t xml:space="preserve">olítica del </w:t>
      </w:r>
      <w:r>
        <w:rPr>
          <w:rFonts w:ascii="Abadi" w:hAnsi="Abadi"/>
          <w:sz w:val="21"/>
          <w:szCs w:val="21"/>
        </w:rPr>
        <w:t>E</w:t>
      </w:r>
      <w:r w:rsidRPr="00AA2329">
        <w:rPr>
          <w:rFonts w:ascii="Abadi" w:hAnsi="Abadi"/>
          <w:sz w:val="21"/>
          <w:szCs w:val="21"/>
        </w:rPr>
        <w:t>stado de Guanajuato para quedar como siguiente</w:t>
      </w:r>
      <w:r>
        <w:rPr>
          <w:rFonts w:ascii="Abadi" w:hAnsi="Abadi"/>
          <w:sz w:val="21"/>
          <w:szCs w:val="21"/>
        </w:rPr>
        <w:t>:</w:t>
      </w:r>
      <w:r w:rsidRPr="00AA2329">
        <w:rPr>
          <w:rFonts w:ascii="Abadi" w:hAnsi="Abadi"/>
          <w:sz w:val="21"/>
          <w:szCs w:val="21"/>
        </w:rPr>
        <w:t xml:space="preserve"> </w:t>
      </w:r>
    </w:p>
    <w:p w14:paraId="257687EC" w14:textId="77777777" w:rsidR="00BF7C2D" w:rsidRPr="008F1288" w:rsidRDefault="00BF7C2D" w:rsidP="00BF7C2D">
      <w:pPr>
        <w:pStyle w:val="Prrafodelista"/>
        <w:rPr>
          <w:rFonts w:ascii="Abadi" w:hAnsi="Abadi"/>
          <w:sz w:val="21"/>
          <w:szCs w:val="21"/>
        </w:rPr>
      </w:pPr>
    </w:p>
    <w:p w14:paraId="4F4928B9"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A</w:t>
      </w:r>
      <w:r w:rsidRPr="00AA2329">
        <w:rPr>
          <w:rFonts w:ascii="Abadi" w:hAnsi="Abadi"/>
          <w:sz w:val="21"/>
          <w:szCs w:val="21"/>
        </w:rPr>
        <w:t xml:space="preserve">rtículo 95 fracción </w:t>
      </w:r>
      <w:r>
        <w:rPr>
          <w:rFonts w:ascii="Abadi" w:hAnsi="Abadi"/>
          <w:sz w:val="21"/>
          <w:szCs w:val="21"/>
        </w:rPr>
        <w:t>IV</w:t>
      </w:r>
      <w:r w:rsidRPr="00AA2329">
        <w:rPr>
          <w:rFonts w:ascii="Abadi" w:hAnsi="Abadi"/>
          <w:sz w:val="21"/>
          <w:szCs w:val="21"/>
        </w:rPr>
        <w:t xml:space="preserve"> el </w:t>
      </w:r>
      <w:r>
        <w:rPr>
          <w:rFonts w:ascii="Abadi" w:hAnsi="Abadi"/>
          <w:sz w:val="21"/>
          <w:szCs w:val="21"/>
        </w:rPr>
        <w:t>F</w:t>
      </w:r>
      <w:r w:rsidRPr="00AA2329">
        <w:rPr>
          <w:rFonts w:ascii="Abadi" w:hAnsi="Abadi"/>
          <w:sz w:val="21"/>
          <w:szCs w:val="21"/>
        </w:rPr>
        <w:t xml:space="preserve">iscal </w:t>
      </w:r>
      <w:r>
        <w:rPr>
          <w:rFonts w:ascii="Abadi" w:hAnsi="Abadi"/>
          <w:sz w:val="21"/>
          <w:szCs w:val="21"/>
        </w:rPr>
        <w:t>G</w:t>
      </w:r>
      <w:r w:rsidRPr="00AA2329">
        <w:rPr>
          <w:rFonts w:ascii="Abadi" w:hAnsi="Abadi"/>
          <w:sz w:val="21"/>
          <w:szCs w:val="21"/>
        </w:rPr>
        <w:t xml:space="preserve">eneral del </w:t>
      </w:r>
      <w:r>
        <w:rPr>
          <w:rFonts w:ascii="Abadi" w:hAnsi="Abadi"/>
          <w:sz w:val="21"/>
          <w:szCs w:val="21"/>
        </w:rPr>
        <w:t>E</w:t>
      </w:r>
      <w:r w:rsidRPr="00AA2329">
        <w:rPr>
          <w:rFonts w:ascii="Abadi" w:hAnsi="Abadi"/>
          <w:sz w:val="21"/>
          <w:szCs w:val="21"/>
        </w:rPr>
        <w:t>stado</w:t>
      </w:r>
      <w:r>
        <w:rPr>
          <w:rFonts w:ascii="Abadi" w:hAnsi="Abadi"/>
          <w:sz w:val="21"/>
          <w:szCs w:val="21"/>
        </w:rPr>
        <w:t>,</w:t>
      </w:r>
      <w:r w:rsidRPr="00AA2329">
        <w:rPr>
          <w:rFonts w:ascii="Abadi" w:hAnsi="Abadi"/>
          <w:sz w:val="21"/>
          <w:szCs w:val="21"/>
        </w:rPr>
        <w:t xml:space="preserve"> podrá ser removido por el </w:t>
      </w:r>
      <w:r>
        <w:rPr>
          <w:rFonts w:ascii="Abadi" w:hAnsi="Abadi"/>
          <w:sz w:val="21"/>
          <w:szCs w:val="21"/>
        </w:rPr>
        <w:t>G</w:t>
      </w:r>
      <w:r w:rsidRPr="00AA2329">
        <w:rPr>
          <w:rFonts w:ascii="Abadi" w:hAnsi="Abadi"/>
          <w:sz w:val="21"/>
          <w:szCs w:val="21"/>
        </w:rPr>
        <w:t xml:space="preserve">obernador del </w:t>
      </w:r>
      <w:r>
        <w:rPr>
          <w:rFonts w:ascii="Abadi" w:hAnsi="Abadi"/>
          <w:sz w:val="21"/>
          <w:szCs w:val="21"/>
        </w:rPr>
        <w:t>E</w:t>
      </w:r>
      <w:r w:rsidRPr="00AA2329">
        <w:rPr>
          <w:rFonts w:ascii="Abadi" w:hAnsi="Abadi"/>
          <w:sz w:val="21"/>
          <w:szCs w:val="21"/>
        </w:rPr>
        <w:t xml:space="preserve">stado o por el </w:t>
      </w:r>
      <w:r>
        <w:rPr>
          <w:rFonts w:ascii="Abadi" w:hAnsi="Abadi"/>
          <w:sz w:val="21"/>
          <w:szCs w:val="21"/>
        </w:rPr>
        <w:t>C</w:t>
      </w:r>
      <w:r w:rsidRPr="00AA2329">
        <w:rPr>
          <w:rFonts w:ascii="Abadi" w:hAnsi="Abadi"/>
          <w:sz w:val="21"/>
          <w:szCs w:val="21"/>
        </w:rPr>
        <w:t xml:space="preserve">ongreso del </w:t>
      </w:r>
      <w:r>
        <w:rPr>
          <w:rFonts w:ascii="Abadi" w:hAnsi="Abadi"/>
          <w:sz w:val="21"/>
          <w:szCs w:val="21"/>
        </w:rPr>
        <w:t>E</w:t>
      </w:r>
      <w:r w:rsidRPr="00AA2329">
        <w:rPr>
          <w:rFonts w:ascii="Abadi" w:hAnsi="Abadi"/>
          <w:sz w:val="21"/>
          <w:szCs w:val="21"/>
        </w:rPr>
        <w:t xml:space="preserve">stado por las causas que limitativamente establezca la </w:t>
      </w:r>
      <w:r>
        <w:rPr>
          <w:rFonts w:ascii="Abadi" w:hAnsi="Abadi"/>
          <w:sz w:val="21"/>
          <w:szCs w:val="21"/>
        </w:rPr>
        <w:t>L</w:t>
      </w:r>
      <w:r w:rsidRPr="00AA2329">
        <w:rPr>
          <w:rFonts w:ascii="Abadi" w:hAnsi="Abadi"/>
          <w:sz w:val="21"/>
          <w:szCs w:val="21"/>
        </w:rPr>
        <w:t>ey y mediante el proceso establecido en la misma</w:t>
      </w:r>
      <w:r>
        <w:rPr>
          <w:rFonts w:ascii="Abadi" w:hAnsi="Abadi"/>
          <w:sz w:val="21"/>
          <w:szCs w:val="21"/>
        </w:rPr>
        <w:t>,</w:t>
      </w:r>
      <w:r w:rsidRPr="00AA2329">
        <w:rPr>
          <w:rFonts w:ascii="Abadi" w:hAnsi="Abadi"/>
          <w:sz w:val="21"/>
          <w:szCs w:val="21"/>
        </w:rPr>
        <w:t xml:space="preserve"> </w:t>
      </w:r>
    </w:p>
    <w:p w14:paraId="44AC1FB1" w14:textId="77777777" w:rsidR="00BF7C2D" w:rsidRPr="00BE1D65" w:rsidRDefault="00BF7C2D" w:rsidP="00BF7C2D">
      <w:pPr>
        <w:pStyle w:val="Prrafodelista"/>
        <w:rPr>
          <w:rFonts w:ascii="Abadi" w:hAnsi="Abadi"/>
          <w:sz w:val="21"/>
          <w:szCs w:val="21"/>
        </w:rPr>
      </w:pPr>
    </w:p>
    <w:p w14:paraId="1A48A504"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P</w:t>
      </w:r>
      <w:r w:rsidRPr="00AA2329">
        <w:rPr>
          <w:rFonts w:ascii="Abadi" w:hAnsi="Abadi"/>
          <w:sz w:val="21"/>
          <w:szCs w:val="21"/>
        </w:rPr>
        <w:t>rimero</w:t>
      </w:r>
      <w:r>
        <w:rPr>
          <w:rFonts w:ascii="Abadi" w:hAnsi="Abadi"/>
          <w:sz w:val="21"/>
          <w:szCs w:val="21"/>
        </w:rPr>
        <w:t>. -</w:t>
      </w:r>
      <w:r w:rsidRPr="00AA2329">
        <w:rPr>
          <w:rFonts w:ascii="Abadi" w:hAnsi="Abadi"/>
          <w:sz w:val="21"/>
          <w:szCs w:val="21"/>
        </w:rPr>
        <w:t xml:space="preserve"> </w:t>
      </w:r>
      <w:r>
        <w:rPr>
          <w:rFonts w:ascii="Abadi" w:hAnsi="Abadi"/>
          <w:sz w:val="21"/>
          <w:szCs w:val="21"/>
        </w:rPr>
        <w:t>E</w:t>
      </w:r>
      <w:r w:rsidRPr="00AA2329">
        <w:rPr>
          <w:rFonts w:ascii="Abadi" w:hAnsi="Abadi"/>
          <w:sz w:val="21"/>
          <w:szCs w:val="21"/>
        </w:rPr>
        <w:t>l presente decreto tendrá en vigor el día</w:t>
      </w:r>
      <w:r>
        <w:rPr>
          <w:rFonts w:ascii="Abadi" w:hAnsi="Abadi"/>
          <w:sz w:val="21"/>
          <w:szCs w:val="21"/>
        </w:rPr>
        <w:t>,</w:t>
      </w:r>
      <w:r w:rsidRPr="00AA2329">
        <w:rPr>
          <w:rFonts w:ascii="Abadi" w:hAnsi="Abadi"/>
          <w:sz w:val="21"/>
          <w:szCs w:val="21"/>
        </w:rPr>
        <w:t xml:space="preserve"> entrará en vigor el día siguiente de su publicación en el </w:t>
      </w:r>
      <w:r>
        <w:rPr>
          <w:rFonts w:ascii="Abadi" w:hAnsi="Abadi"/>
          <w:sz w:val="21"/>
          <w:szCs w:val="21"/>
        </w:rPr>
        <w:t>P</w:t>
      </w:r>
      <w:r w:rsidRPr="00AA2329">
        <w:rPr>
          <w:rFonts w:ascii="Abadi" w:hAnsi="Abadi"/>
          <w:sz w:val="21"/>
          <w:szCs w:val="21"/>
        </w:rPr>
        <w:t xml:space="preserve">eriodo </w:t>
      </w:r>
      <w:r>
        <w:rPr>
          <w:rFonts w:ascii="Abadi" w:hAnsi="Abadi"/>
          <w:sz w:val="21"/>
          <w:szCs w:val="21"/>
        </w:rPr>
        <w:t>O</w:t>
      </w:r>
      <w:r w:rsidRPr="00AA2329">
        <w:rPr>
          <w:rFonts w:ascii="Abadi" w:hAnsi="Abadi"/>
          <w:sz w:val="21"/>
          <w:szCs w:val="21"/>
        </w:rPr>
        <w:t xml:space="preserve">ficial del </w:t>
      </w:r>
      <w:r>
        <w:rPr>
          <w:rFonts w:ascii="Abadi" w:hAnsi="Abadi"/>
          <w:sz w:val="21"/>
          <w:szCs w:val="21"/>
        </w:rPr>
        <w:t>G</w:t>
      </w:r>
      <w:r w:rsidRPr="00AA2329">
        <w:rPr>
          <w:rFonts w:ascii="Abadi" w:hAnsi="Abadi"/>
          <w:sz w:val="21"/>
          <w:szCs w:val="21"/>
        </w:rPr>
        <w:t xml:space="preserve">obierno del </w:t>
      </w:r>
      <w:r>
        <w:rPr>
          <w:rFonts w:ascii="Abadi" w:hAnsi="Abadi"/>
          <w:sz w:val="21"/>
          <w:szCs w:val="21"/>
        </w:rPr>
        <w:t>E</w:t>
      </w:r>
      <w:r w:rsidRPr="00AA2329">
        <w:rPr>
          <w:rFonts w:ascii="Abadi" w:hAnsi="Abadi"/>
          <w:sz w:val="21"/>
          <w:szCs w:val="21"/>
        </w:rPr>
        <w:t>stado</w:t>
      </w:r>
      <w:r>
        <w:rPr>
          <w:rFonts w:ascii="Abadi" w:hAnsi="Abadi"/>
          <w:sz w:val="21"/>
          <w:szCs w:val="21"/>
        </w:rPr>
        <w:t>,</w:t>
      </w:r>
      <w:r w:rsidRPr="00AA2329">
        <w:rPr>
          <w:rFonts w:ascii="Abadi" w:hAnsi="Abadi"/>
          <w:sz w:val="21"/>
          <w:szCs w:val="21"/>
        </w:rPr>
        <w:t xml:space="preserve"> expuesto lo anterior es que me permito poner a consideración de este </w:t>
      </w:r>
      <w:r>
        <w:rPr>
          <w:rFonts w:ascii="Abadi" w:hAnsi="Abadi"/>
          <w:sz w:val="21"/>
          <w:szCs w:val="21"/>
        </w:rPr>
        <w:t>P</w:t>
      </w:r>
      <w:r w:rsidRPr="00AA2329">
        <w:rPr>
          <w:rFonts w:ascii="Abadi" w:hAnsi="Abadi"/>
          <w:sz w:val="21"/>
          <w:szCs w:val="21"/>
        </w:rPr>
        <w:t>leno la presente iniciativa porque se someta a su estudio su comisión en su momento procesal oportuno pueda ser aprobada</w:t>
      </w:r>
      <w:r>
        <w:rPr>
          <w:rFonts w:ascii="Abadi" w:hAnsi="Abadi"/>
          <w:sz w:val="21"/>
          <w:szCs w:val="21"/>
        </w:rPr>
        <w:t>.</w:t>
      </w:r>
    </w:p>
    <w:p w14:paraId="6FEF4A84" w14:textId="77777777" w:rsidR="00BF7C2D" w:rsidRPr="004E5D1B" w:rsidRDefault="00BF7C2D" w:rsidP="00BF7C2D">
      <w:pPr>
        <w:pStyle w:val="Prrafodelista"/>
        <w:rPr>
          <w:rFonts w:ascii="Abadi" w:hAnsi="Abadi"/>
          <w:sz w:val="21"/>
          <w:szCs w:val="21"/>
        </w:rPr>
      </w:pPr>
    </w:p>
    <w:p w14:paraId="4A0A8F68"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P</w:t>
      </w:r>
      <w:r w:rsidRPr="00AA2329">
        <w:rPr>
          <w:rFonts w:ascii="Abadi" w:hAnsi="Abadi"/>
          <w:sz w:val="21"/>
          <w:szCs w:val="21"/>
        </w:rPr>
        <w:t>or último y aprovechando que tengo la voz del pueblo guanajuatense en esta tribuna</w:t>
      </w:r>
      <w:r>
        <w:rPr>
          <w:rFonts w:ascii="Abadi" w:hAnsi="Abadi"/>
          <w:sz w:val="21"/>
          <w:szCs w:val="21"/>
        </w:rPr>
        <w:t>,</w:t>
      </w:r>
      <w:r w:rsidRPr="00AA2329">
        <w:rPr>
          <w:rFonts w:ascii="Abadi" w:hAnsi="Abadi"/>
          <w:sz w:val="21"/>
          <w:szCs w:val="21"/>
        </w:rPr>
        <w:t xml:space="preserve"> quiero hacer un exhorto al </w:t>
      </w:r>
      <w:r>
        <w:rPr>
          <w:rFonts w:ascii="Abadi" w:hAnsi="Abadi"/>
          <w:sz w:val="21"/>
          <w:szCs w:val="21"/>
        </w:rPr>
        <w:t>F</w:t>
      </w:r>
      <w:r w:rsidRPr="00AA2329">
        <w:rPr>
          <w:rFonts w:ascii="Abadi" w:hAnsi="Abadi"/>
          <w:sz w:val="21"/>
          <w:szCs w:val="21"/>
        </w:rPr>
        <w:t xml:space="preserve">iscal </w:t>
      </w:r>
      <w:r w:rsidRPr="00AA2329">
        <w:rPr>
          <w:rFonts w:ascii="Abadi" w:hAnsi="Abadi"/>
          <w:sz w:val="21"/>
          <w:szCs w:val="21"/>
        </w:rPr>
        <w:lastRenderedPageBreak/>
        <w:t xml:space="preserve">del </w:t>
      </w:r>
      <w:r>
        <w:rPr>
          <w:rFonts w:ascii="Abadi" w:hAnsi="Abadi"/>
          <w:sz w:val="21"/>
          <w:szCs w:val="21"/>
        </w:rPr>
        <w:t>E</w:t>
      </w:r>
      <w:r w:rsidRPr="00AA2329">
        <w:rPr>
          <w:rFonts w:ascii="Abadi" w:hAnsi="Abadi"/>
          <w:sz w:val="21"/>
          <w:szCs w:val="21"/>
        </w:rPr>
        <w:t>stado</w:t>
      </w:r>
      <w:r>
        <w:rPr>
          <w:rFonts w:ascii="Abadi" w:hAnsi="Abadi"/>
          <w:sz w:val="21"/>
          <w:szCs w:val="21"/>
        </w:rPr>
        <w:t>,</w:t>
      </w:r>
      <w:r w:rsidRPr="00AA2329">
        <w:rPr>
          <w:rFonts w:ascii="Abadi" w:hAnsi="Abadi"/>
          <w:sz w:val="21"/>
          <w:szCs w:val="21"/>
        </w:rPr>
        <w:t xml:space="preserve"> </w:t>
      </w:r>
      <w:r>
        <w:rPr>
          <w:rFonts w:ascii="Abadi" w:hAnsi="Abadi"/>
          <w:sz w:val="21"/>
          <w:szCs w:val="21"/>
        </w:rPr>
        <w:t>¡</w:t>
      </w:r>
      <w:r w:rsidRPr="00AA2329">
        <w:rPr>
          <w:rFonts w:ascii="Abadi" w:hAnsi="Abadi"/>
          <w:sz w:val="21"/>
          <w:szCs w:val="21"/>
        </w:rPr>
        <w:t>sí</w:t>
      </w:r>
      <w:r>
        <w:rPr>
          <w:rFonts w:ascii="Abadi" w:hAnsi="Abadi"/>
          <w:sz w:val="21"/>
          <w:szCs w:val="21"/>
        </w:rPr>
        <w:t>!</w:t>
      </w:r>
      <w:r w:rsidRPr="00AA2329">
        <w:rPr>
          <w:rFonts w:ascii="Abadi" w:hAnsi="Abadi"/>
          <w:sz w:val="21"/>
          <w:szCs w:val="21"/>
        </w:rPr>
        <w:t xml:space="preserve"> a usted Carlos </w:t>
      </w:r>
      <w:r>
        <w:rPr>
          <w:rFonts w:ascii="Abadi" w:hAnsi="Abadi"/>
          <w:sz w:val="21"/>
          <w:szCs w:val="21"/>
        </w:rPr>
        <w:t>Z</w:t>
      </w:r>
      <w:r w:rsidRPr="00AA2329">
        <w:rPr>
          <w:rFonts w:ascii="Abadi" w:hAnsi="Abadi"/>
          <w:sz w:val="21"/>
          <w:szCs w:val="21"/>
        </w:rPr>
        <w:t>amarripa</w:t>
      </w:r>
      <w:r>
        <w:rPr>
          <w:rFonts w:ascii="Abadi" w:hAnsi="Abadi"/>
          <w:sz w:val="21"/>
          <w:szCs w:val="21"/>
        </w:rPr>
        <w:t>,</w:t>
      </w:r>
      <w:r w:rsidRPr="00AA2329">
        <w:rPr>
          <w:rFonts w:ascii="Abadi" w:hAnsi="Abadi"/>
          <w:sz w:val="21"/>
          <w:szCs w:val="21"/>
        </w:rPr>
        <w:t xml:space="preserve"> renunci</w:t>
      </w:r>
      <w:r>
        <w:rPr>
          <w:rFonts w:ascii="Abadi" w:hAnsi="Abadi"/>
          <w:sz w:val="21"/>
          <w:szCs w:val="21"/>
        </w:rPr>
        <w:t>e</w:t>
      </w:r>
      <w:r w:rsidRPr="00AA2329">
        <w:rPr>
          <w:rFonts w:ascii="Abadi" w:hAnsi="Abadi"/>
          <w:sz w:val="21"/>
          <w:szCs w:val="21"/>
        </w:rPr>
        <w:t xml:space="preserve"> por dignidad</w:t>
      </w:r>
      <w:r>
        <w:rPr>
          <w:rFonts w:ascii="Abadi" w:hAnsi="Abadi"/>
          <w:sz w:val="21"/>
          <w:szCs w:val="21"/>
        </w:rPr>
        <w:t>,</w:t>
      </w:r>
      <w:r w:rsidRPr="00AA2329">
        <w:rPr>
          <w:rFonts w:ascii="Abadi" w:hAnsi="Abadi"/>
          <w:sz w:val="21"/>
          <w:szCs w:val="21"/>
        </w:rPr>
        <w:t xml:space="preserve"> no espere a que se reforme la </w:t>
      </w:r>
      <w:r>
        <w:rPr>
          <w:rFonts w:ascii="Abadi" w:hAnsi="Abadi"/>
          <w:sz w:val="21"/>
          <w:szCs w:val="21"/>
        </w:rPr>
        <w:t>C</w:t>
      </w:r>
      <w:r w:rsidRPr="00AA2329">
        <w:rPr>
          <w:rFonts w:ascii="Abadi" w:hAnsi="Abadi"/>
          <w:sz w:val="21"/>
          <w:szCs w:val="21"/>
        </w:rPr>
        <w:t xml:space="preserve">onstitución </w:t>
      </w:r>
      <w:r>
        <w:rPr>
          <w:rFonts w:ascii="Abadi" w:hAnsi="Abadi"/>
          <w:sz w:val="21"/>
          <w:szCs w:val="21"/>
        </w:rPr>
        <w:t>P</w:t>
      </w:r>
      <w:r w:rsidRPr="00AA2329">
        <w:rPr>
          <w:rFonts w:ascii="Abadi" w:hAnsi="Abadi"/>
          <w:sz w:val="21"/>
          <w:szCs w:val="21"/>
        </w:rPr>
        <w:t xml:space="preserve">olítica del </w:t>
      </w:r>
      <w:r>
        <w:rPr>
          <w:rFonts w:ascii="Abadi" w:hAnsi="Abadi"/>
          <w:sz w:val="21"/>
          <w:szCs w:val="21"/>
        </w:rPr>
        <w:t>E</w:t>
      </w:r>
      <w:r w:rsidRPr="00AA2329">
        <w:rPr>
          <w:rFonts w:ascii="Abadi" w:hAnsi="Abadi"/>
          <w:sz w:val="21"/>
          <w:szCs w:val="21"/>
        </w:rPr>
        <w:t xml:space="preserve">stado y la </w:t>
      </w:r>
      <w:r>
        <w:rPr>
          <w:rFonts w:ascii="Abadi" w:hAnsi="Abadi"/>
          <w:sz w:val="21"/>
          <w:szCs w:val="21"/>
        </w:rPr>
        <w:t>L</w:t>
      </w:r>
      <w:r w:rsidRPr="00AA2329">
        <w:rPr>
          <w:rFonts w:ascii="Abadi" w:hAnsi="Abadi"/>
          <w:sz w:val="21"/>
          <w:szCs w:val="21"/>
        </w:rPr>
        <w:t>ey secundaria para pedir su remoción</w:t>
      </w:r>
      <w:r>
        <w:rPr>
          <w:rFonts w:ascii="Abadi" w:hAnsi="Abadi"/>
          <w:sz w:val="21"/>
          <w:szCs w:val="21"/>
        </w:rPr>
        <w:t>,</w:t>
      </w:r>
      <w:r w:rsidRPr="00AA2329">
        <w:rPr>
          <w:rFonts w:ascii="Abadi" w:hAnsi="Abadi"/>
          <w:sz w:val="21"/>
          <w:szCs w:val="21"/>
        </w:rPr>
        <w:t xml:space="preserve"> </w:t>
      </w:r>
      <w:r>
        <w:rPr>
          <w:rFonts w:ascii="Abadi" w:hAnsi="Abadi"/>
          <w:sz w:val="21"/>
          <w:szCs w:val="21"/>
        </w:rPr>
        <w:t>¡</w:t>
      </w:r>
      <w:r w:rsidRPr="00AA2329">
        <w:rPr>
          <w:rFonts w:ascii="Abadi" w:hAnsi="Abadi"/>
          <w:sz w:val="21"/>
          <w:szCs w:val="21"/>
        </w:rPr>
        <w:t>renuncie basta de excusas</w:t>
      </w:r>
      <w:r>
        <w:rPr>
          <w:rFonts w:ascii="Abadi" w:hAnsi="Abadi"/>
          <w:sz w:val="21"/>
          <w:szCs w:val="21"/>
        </w:rPr>
        <w:t>!</w:t>
      </w:r>
      <w:r w:rsidRPr="00AA2329">
        <w:rPr>
          <w:rFonts w:ascii="Abadi" w:hAnsi="Abadi"/>
          <w:sz w:val="21"/>
          <w:szCs w:val="21"/>
        </w:rPr>
        <w:t xml:space="preserve"> </w:t>
      </w:r>
      <w:r>
        <w:rPr>
          <w:rFonts w:ascii="Abadi" w:hAnsi="Abadi"/>
          <w:sz w:val="21"/>
          <w:szCs w:val="21"/>
        </w:rPr>
        <w:t>que</w:t>
      </w:r>
      <w:r w:rsidRPr="00AA2329">
        <w:rPr>
          <w:rFonts w:ascii="Abadi" w:hAnsi="Abadi"/>
          <w:sz w:val="21"/>
          <w:szCs w:val="21"/>
        </w:rPr>
        <w:t xml:space="preserve"> nada ayudan</w:t>
      </w:r>
      <w:r>
        <w:rPr>
          <w:rFonts w:ascii="Abadi" w:hAnsi="Abadi"/>
          <w:sz w:val="21"/>
          <w:szCs w:val="21"/>
        </w:rPr>
        <w:t>,</w:t>
      </w:r>
      <w:r w:rsidRPr="00AA2329">
        <w:rPr>
          <w:rFonts w:ascii="Abadi" w:hAnsi="Abadi"/>
          <w:sz w:val="21"/>
          <w:szCs w:val="21"/>
        </w:rPr>
        <w:t xml:space="preserve"> </w:t>
      </w:r>
      <w:r>
        <w:rPr>
          <w:rFonts w:ascii="Abadi" w:hAnsi="Abadi"/>
          <w:sz w:val="21"/>
          <w:szCs w:val="21"/>
        </w:rPr>
        <w:t>qu</w:t>
      </w:r>
      <w:r w:rsidRPr="00AA2329">
        <w:rPr>
          <w:rFonts w:ascii="Abadi" w:hAnsi="Abadi"/>
          <w:sz w:val="21"/>
          <w:szCs w:val="21"/>
        </w:rPr>
        <w:t>e los homicidios son responsabilidad de la federación</w:t>
      </w:r>
      <w:r>
        <w:rPr>
          <w:rFonts w:ascii="Abadi" w:hAnsi="Abadi"/>
          <w:sz w:val="21"/>
          <w:szCs w:val="21"/>
        </w:rPr>
        <w:t>,</w:t>
      </w:r>
      <w:r w:rsidRPr="00AA2329">
        <w:rPr>
          <w:rFonts w:ascii="Abadi" w:hAnsi="Abadi"/>
          <w:sz w:val="21"/>
          <w:szCs w:val="21"/>
        </w:rPr>
        <w:t xml:space="preserve"> haga usted su trabajo con cada carpeta de investigación a su cargo</w:t>
      </w:r>
      <w:r>
        <w:rPr>
          <w:rFonts w:ascii="Abadi" w:hAnsi="Abadi"/>
          <w:sz w:val="21"/>
          <w:szCs w:val="21"/>
        </w:rPr>
        <w:t>,</w:t>
      </w:r>
      <w:r w:rsidRPr="00AA2329">
        <w:rPr>
          <w:rFonts w:ascii="Abadi" w:hAnsi="Abadi"/>
          <w:sz w:val="21"/>
          <w:szCs w:val="21"/>
        </w:rPr>
        <w:t xml:space="preserve"> que por cierto son miles</w:t>
      </w:r>
      <w:r>
        <w:rPr>
          <w:rFonts w:ascii="Abadi" w:hAnsi="Abadi"/>
          <w:sz w:val="21"/>
          <w:szCs w:val="21"/>
        </w:rPr>
        <w:t>,</w:t>
      </w:r>
      <w:r w:rsidRPr="00AA2329">
        <w:rPr>
          <w:rFonts w:ascii="Abadi" w:hAnsi="Abadi"/>
          <w:sz w:val="21"/>
          <w:szCs w:val="21"/>
        </w:rPr>
        <w:t xml:space="preserve"> por el delito de homicidio en el fuero común le tocan a usted</w:t>
      </w:r>
      <w:r>
        <w:rPr>
          <w:rFonts w:ascii="Abadi" w:hAnsi="Abadi"/>
          <w:sz w:val="21"/>
          <w:szCs w:val="21"/>
        </w:rPr>
        <w:t>.</w:t>
      </w:r>
    </w:p>
    <w:p w14:paraId="122C6087" w14:textId="77777777" w:rsidR="00BF7C2D" w:rsidRPr="00811B18" w:rsidRDefault="00BF7C2D" w:rsidP="00BF7C2D">
      <w:pPr>
        <w:pStyle w:val="Prrafodelista"/>
        <w:rPr>
          <w:rFonts w:ascii="Abadi" w:hAnsi="Abadi"/>
          <w:sz w:val="21"/>
          <w:szCs w:val="21"/>
        </w:rPr>
      </w:pPr>
    </w:p>
    <w:p w14:paraId="4B7FC30E" w14:textId="77777777" w:rsidR="00BF7C2D" w:rsidRPr="00D27E71"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sidRPr="00D27E71">
        <w:rPr>
          <w:rFonts w:ascii="Abadi" w:hAnsi="Abadi"/>
          <w:sz w:val="21"/>
          <w:szCs w:val="21"/>
        </w:rPr>
        <w:t xml:space="preserve">Delitos, que no nos sirven sus excusas, si usted no hace el trabajo para el que se le contrató, usted será el único responsable de la impunidad y la inseguridad de nuestro estado, no siga desgastando la relación del Estado con la Federación </w:t>
      </w:r>
      <w:r w:rsidRPr="00D27E71">
        <w:rPr>
          <w:rFonts w:ascii="Abadi" w:hAnsi="Abadi"/>
          <w:b/>
          <w:bCs/>
          <w:sz w:val="21"/>
          <w:szCs w:val="21"/>
        </w:rPr>
        <w:t xml:space="preserve">(voz Presidente) </w:t>
      </w:r>
      <w:r w:rsidRPr="00D27E71">
        <w:rPr>
          <w:rFonts w:ascii="Abadi" w:hAnsi="Abadi"/>
          <w:sz w:val="21"/>
          <w:szCs w:val="21"/>
        </w:rPr>
        <w:t xml:space="preserve">diputada ¿me permite un momento? </w:t>
      </w:r>
      <w:r w:rsidRPr="00D27E71">
        <w:rPr>
          <w:rFonts w:ascii="Abadi" w:hAnsi="Abadi"/>
          <w:b/>
          <w:bCs/>
          <w:sz w:val="21"/>
          <w:szCs w:val="21"/>
        </w:rPr>
        <w:t>(voz diputada)</w:t>
      </w:r>
      <w:r w:rsidRPr="00D27E71">
        <w:rPr>
          <w:rFonts w:ascii="Abadi" w:hAnsi="Abadi"/>
          <w:sz w:val="21"/>
          <w:szCs w:val="21"/>
        </w:rPr>
        <w:t xml:space="preserve"> por el bien del pueblo de Guanajuato, </w:t>
      </w:r>
      <w:r w:rsidRPr="00D27E71">
        <w:rPr>
          <w:rFonts w:ascii="Abadi" w:hAnsi="Abadi"/>
          <w:b/>
          <w:bCs/>
          <w:sz w:val="21"/>
          <w:szCs w:val="21"/>
        </w:rPr>
        <w:t xml:space="preserve">(voz Presidente) </w:t>
      </w:r>
      <w:r w:rsidRPr="00D27E71">
        <w:rPr>
          <w:rFonts w:ascii="Abadi" w:hAnsi="Abadi"/>
          <w:sz w:val="21"/>
          <w:szCs w:val="21"/>
        </w:rPr>
        <w:t xml:space="preserve">diputada, </w:t>
      </w:r>
      <w:r w:rsidRPr="00D27E71">
        <w:rPr>
          <w:rFonts w:ascii="Abadi" w:hAnsi="Abadi"/>
          <w:b/>
          <w:bCs/>
          <w:sz w:val="21"/>
          <w:szCs w:val="21"/>
        </w:rPr>
        <w:t xml:space="preserve">(voz diputada) </w:t>
      </w:r>
      <w:r w:rsidRPr="00D27E71">
        <w:rPr>
          <w:rFonts w:ascii="Abadi" w:hAnsi="Abadi"/>
          <w:sz w:val="21"/>
          <w:szCs w:val="21"/>
        </w:rPr>
        <w:t xml:space="preserve">termino </w:t>
      </w:r>
      <w:r w:rsidRPr="00D27E71">
        <w:rPr>
          <w:rFonts w:ascii="Abadi" w:hAnsi="Abadi"/>
          <w:b/>
          <w:bCs/>
          <w:sz w:val="21"/>
          <w:szCs w:val="21"/>
        </w:rPr>
        <w:t xml:space="preserve">(voz Presidente) </w:t>
      </w:r>
      <w:r w:rsidRPr="00D27E71">
        <w:rPr>
          <w:rFonts w:ascii="Abadi" w:hAnsi="Abadi"/>
          <w:sz w:val="21"/>
          <w:szCs w:val="21"/>
        </w:rPr>
        <w:t xml:space="preserve">No diputada, tiene usted las facultades para hacer un exhorto posteriormente, yo le agradecería que no confundiese la presentación de una iniciativa como la que ha tenido a bien leer, con la presentación de un exhorto, lo cual correspondía ya que lo registraran </w:t>
      </w:r>
      <w:r>
        <w:rPr>
          <w:rFonts w:ascii="Abadi" w:hAnsi="Abadi"/>
          <w:sz w:val="21"/>
          <w:szCs w:val="21"/>
        </w:rPr>
        <w:t>en</w:t>
      </w:r>
      <w:r w:rsidRPr="00D27E71">
        <w:rPr>
          <w:rFonts w:ascii="Abadi" w:hAnsi="Abadi"/>
          <w:sz w:val="21"/>
          <w:szCs w:val="21"/>
        </w:rPr>
        <w:t xml:space="preserve"> oportunidad, en el orden del día para desahogarlo de esa manera, le agradecería diputada no se desvié del tema que está reservado la palabra, </w:t>
      </w:r>
      <w:r w:rsidRPr="00D27E71">
        <w:rPr>
          <w:rFonts w:ascii="Abadi" w:hAnsi="Abadi"/>
          <w:b/>
          <w:bCs/>
          <w:sz w:val="21"/>
          <w:szCs w:val="21"/>
        </w:rPr>
        <w:t>(voz diputada)</w:t>
      </w:r>
      <w:r w:rsidRPr="00D27E71">
        <w:rPr>
          <w:rFonts w:ascii="Abadi" w:hAnsi="Abadi"/>
          <w:sz w:val="21"/>
          <w:szCs w:val="21"/>
        </w:rPr>
        <w:t xml:space="preserve"> 3 renglones y termino, 3 renglones y termino, le recuerdo las palabras pronunciadas el 16 de Julio de este año por nuestro Presidente de la República el Licenciado Andrés Manuel López Obrador </w:t>
      </w:r>
      <w:r w:rsidRPr="00D27E71">
        <w:rPr>
          <w:rFonts w:ascii="Abadi" w:hAnsi="Abadi"/>
          <w:b/>
          <w:bCs/>
          <w:sz w:val="21"/>
          <w:szCs w:val="21"/>
        </w:rPr>
        <w:t xml:space="preserve">(Voz Presidente) </w:t>
      </w:r>
      <w:r w:rsidRPr="00D27E71">
        <w:rPr>
          <w:rFonts w:ascii="Abadi" w:hAnsi="Abadi"/>
          <w:sz w:val="21"/>
          <w:szCs w:val="21"/>
        </w:rPr>
        <w:t>diputada de nueva cuenta le insisto, por favor diputada</w:t>
      </w:r>
      <w:r w:rsidRPr="00D27E71">
        <w:rPr>
          <w:rFonts w:ascii="Abadi" w:hAnsi="Abadi"/>
          <w:b/>
          <w:bCs/>
          <w:sz w:val="21"/>
          <w:szCs w:val="21"/>
        </w:rPr>
        <w:t>,</w:t>
      </w:r>
      <w:r w:rsidRPr="00D27E71">
        <w:rPr>
          <w:rFonts w:ascii="Abadi" w:hAnsi="Abadi"/>
          <w:sz w:val="21"/>
          <w:szCs w:val="21"/>
        </w:rPr>
        <w:t xml:space="preserve"> </w:t>
      </w:r>
      <w:r w:rsidRPr="00D27E71">
        <w:rPr>
          <w:rFonts w:ascii="Abadi" w:hAnsi="Abadi"/>
          <w:b/>
          <w:bCs/>
          <w:sz w:val="21"/>
          <w:szCs w:val="21"/>
        </w:rPr>
        <w:t>(voz diputada)</w:t>
      </w:r>
      <w:r w:rsidRPr="00D27E71">
        <w:rPr>
          <w:rFonts w:ascii="Abadi" w:hAnsi="Abadi"/>
          <w:sz w:val="21"/>
          <w:szCs w:val="21"/>
        </w:rPr>
        <w:t xml:space="preserve"> </w:t>
      </w:r>
      <w:r>
        <w:rPr>
          <w:rFonts w:ascii="Abadi" w:hAnsi="Abadi"/>
          <w:sz w:val="21"/>
          <w:szCs w:val="21"/>
        </w:rPr>
        <w:t>S</w:t>
      </w:r>
      <w:r w:rsidRPr="00D27E71">
        <w:rPr>
          <w:rFonts w:ascii="Abadi" w:hAnsi="Abadi"/>
          <w:sz w:val="21"/>
          <w:szCs w:val="21"/>
        </w:rPr>
        <w:t xml:space="preserve">eñor </w:t>
      </w:r>
      <w:r>
        <w:rPr>
          <w:rFonts w:ascii="Abadi" w:hAnsi="Abadi"/>
          <w:sz w:val="21"/>
          <w:szCs w:val="21"/>
        </w:rPr>
        <w:t>F</w:t>
      </w:r>
      <w:r w:rsidRPr="00D27E71">
        <w:rPr>
          <w:rFonts w:ascii="Abadi" w:hAnsi="Abadi"/>
          <w:sz w:val="21"/>
          <w:szCs w:val="21"/>
        </w:rPr>
        <w:t>iscal si fuese usted gerente de una empresa, con estos resultados ya lo hubiesen corrido.</w:t>
      </w:r>
    </w:p>
    <w:p w14:paraId="7F6AC9C6" w14:textId="77777777" w:rsidR="00BF7C2D" w:rsidRPr="008B22B2" w:rsidRDefault="00BF7C2D" w:rsidP="00BF7C2D">
      <w:pPr>
        <w:pStyle w:val="Prrafodelista"/>
        <w:rPr>
          <w:rFonts w:ascii="Abadi" w:hAnsi="Abadi"/>
          <w:sz w:val="21"/>
          <w:szCs w:val="21"/>
        </w:rPr>
      </w:pPr>
    </w:p>
    <w:p w14:paraId="3ECB9B07" w14:textId="77777777" w:rsidR="00BF7C2D" w:rsidRDefault="00BF7C2D" w:rsidP="00BF7C2D">
      <w:pPr>
        <w:pStyle w:val="Prrafodelista"/>
        <w:numPr>
          <w:ilvl w:val="0"/>
          <w:numId w:val="8"/>
        </w:numPr>
        <w:spacing w:after="160" w:line="259" w:lineRule="auto"/>
        <w:ind w:left="284" w:hanging="284"/>
        <w:contextualSpacing/>
        <w:jc w:val="both"/>
        <w:rPr>
          <w:rFonts w:ascii="Abadi" w:hAnsi="Abadi"/>
          <w:sz w:val="21"/>
          <w:szCs w:val="21"/>
        </w:rPr>
      </w:pPr>
      <w:r>
        <w:rPr>
          <w:rFonts w:ascii="Abadi" w:hAnsi="Abadi"/>
          <w:sz w:val="21"/>
          <w:szCs w:val="21"/>
        </w:rPr>
        <w:t>E</w:t>
      </w:r>
      <w:r w:rsidRPr="00607CFA">
        <w:rPr>
          <w:rFonts w:ascii="Abadi" w:hAnsi="Abadi"/>
          <w:sz w:val="21"/>
          <w:szCs w:val="21"/>
        </w:rPr>
        <w:t>s cuan</w:t>
      </w:r>
      <w:r>
        <w:rPr>
          <w:rFonts w:ascii="Abadi" w:hAnsi="Abadi"/>
          <w:sz w:val="21"/>
          <w:szCs w:val="21"/>
        </w:rPr>
        <w:t>t</w:t>
      </w:r>
      <w:r w:rsidRPr="00607CFA">
        <w:rPr>
          <w:rFonts w:ascii="Abadi" w:hAnsi="Abadi"/>
          <w:sz w:val="21"/>
          <w:szCs w:val="21"/>
        </w:rPr>
        <w:t>o</w:t>
      </w:r>
      <w:r>
        <w:rPr>
          <w:rFonts w:ascii="Abadi" w:hAnsi="Abadi"/>
          <w:sz w:val="21"/>
          <w:szCs w:val="21"/>
        </w:rPr>
        <w:t>,</w:t>
      </w:r>
      <w:r w:rsidRPr="00607CFA">
        <w:rPr>
          <w:rFonts w:ascii="Abadi" w:hAnsi="Abadi"/>
          <w:sz w:val="21"/>
          <w:szCs w:val="21"/>
        </w:rPr>
        <w:t xml:space="preserve"> presidente</w:t>
      </w:r>
    </w:p>
    <w:p w14:paraId="24073D2D" w14:textId="77777777" w:rsidR="00BF7C2D" w:rsidRPr="008873A6" w:rsidRDefault="00BF7C2D" w:rsidP="00BF7C2D">
      <w:pPr>
        <w:pStyle w:val="Prrafodelista"/>
        <w:rPr>
          <w:rFonts w:ascii="Abadi" w:hAnsi="Abadi"/>
          <w:sz w:val="21"/>
          <w:szCs w:val="21"/>
        </w:rPr>
      </w:pPr>
    </w:p>
    <w:p w14:paraId="44C2B4D3" w14:textId="77777777" w:rsidR="00BF7C2D" w:rsidRDefault="00BF7C2D" w:rsidP="00BF7C2D">
      <w:pPr>
        <w:pStyle w:val="Prrafodelista"/>
        <w:ind w:left="284"/>
        <w:jc w:val="both"/>
        <w:rPr>
          <w:rFonts w:ascii="Abadi" w:hAnsi="Abadi"/>
          <w:sz w:val="21"/>
          <w:szCs w:val="21"/>
        </w:rPr>
      </w:pPr>
      <w:r>
        <w:rPr>
          <w:rFonts w:ascii="Abadi" w:hAnsi="Abadi"/>
          <w:b/>
          <w:bCs/>
          <w:sz w:val="21"/>
          <w:szCs w:val="21"/>
        </w:rPr>
        <w:tab/>
        <w:t xml:space="preserve">- </w:t>
      </w:r>
      <w:r w:rsidRPr="00090A6E">
        <w:rPr>
          <w:rFonts w:ascii="Abadi" w:hAnsi="Abadi"/>
          <w:b/>
          <w:bCs/>
          <w:sz w:val="21"/>
          <w:szCs w:val="21"/>
        </w:rPr>
        <w:t xml:space="preserve">La </w:t>
      </w:r>
      <w:proofErr w:type="gramStart"/>
      <w:r w:rsidRPr="00090A6E">
        <w:rPr>
          <w:rFonts w:ascii="Abadi" w:hAnsi="Abadi"/>
          <w:b/>
          <w:bCs/>
          <w:sz w:val="21"/>
          <w:szCs w:val="21"/>
        </w:rPr>
        <w:t>Presidencia.-</w:t>
      </w:r>
      <w:proofErr w:type="gramEnd"/>
      <w:r>
        <w:rPr>
          <w:rFonts w:ascii="Abadi" w:hAnsi="Abadi"/>
          <w:sz w:val="21"/>
          <w:szCs w:val="21"/>
        </w:rPr>
        <w:t xml:space="preserve">  G</w:t>
      </w:r>
      <w:r w:rsidRPr="00607CFA">
        <w:rPr>
          <w:rFonts w:ascii="Abadi" w:hAnsi="Abadi"/>
          <w:sz w:val="21"/>
          <w:szCs w:val="21"/>
        </w:rPr>
        <w:t>racias diputad</w:t>
      </w:r>
      <w:r>
        <w:rPr>
          <w:rFonts w:ascii="Abadi" w:hAnsi="Abadi"/>
          <w:sz w:val="21"/>
          <w:szCs w:val="21"/>
        </w:rPr>
        <w:t>a</w:t>
      </w:r>
      <w:r w:rsidRPr="00607CFA">
        <w:rPr>
          <w:rFonts w:ascii="Abadi" w:hAnsi="Abadi"/>
          <w:sz w:val="21"/>
          <w:szCs w:val="21"/>
        </w:rPr>
        <w:t xml:space="preserve"> agradezco su exposición</w:t>
      </w:r>
      <w:r>
        <w:rPr>
          <w:rFonts w:ascii="Abadi" w:hAnsi="Abadi"/>
          <w:sz w:val="21"/>
          <w:szCs w:val="21"/>
        </w:rPr>
        <w:t>.</w:t>
      </w:r>
    </w:p>
    <w:p w14:paraId="2F7B2290" w14:textId="21E9BDF7" w:rsidR="002C1DA1" w:rsidRDefault="002C1DA1" w:rsidP="002C1DA1">
      <w:pPr>
        <w:ind w:firstLine="720"/>
        <w:jc w:val="both"/>
        <w:rPr>
          <w:rFonts w:ascii="Abadi" w:hAnsi="Abadi"/>
          <w:bCs/>
          <w:sz w:val="21"/>
          <w:szCs w:val="21"/>
        </w:rPr>
      </w:pPr>
    </w:p>
    <w:p w14:paraId="37160BA3" w14:textId="77777777" w:rsidR="00F538A0" w:rsidRPr="00F538A0" w:rsidRDefault="00F538A0" w:rsidP="00F538A0">
      <w:pPr>
        <w:ind w:firstLine="720"/>
        <w:jc w:val="both"/>
        <w:rPr>
          <w:rFonts w:ascii="Abadi" w:hAnsi="Abadi"/>
          <w:b/>
          <w:sz w:val="21"/>
          <w:szCs w:val="21"/>
        </w:rPr>
      </w:pPr>
    </w:p>
    <w:p w14:paraId="63C9477A" w14:textId="60FD22F6" w:rsidR="00F538A0" w:rsidRPr="005B6B8E" w:rsidRDefault="00F538A0" w:rsidP="005B6B8E">
      <w:pPr>
        <w:pStyle w:val="Prrafodelista"/>
        <w:numPr>
          <w:ilvl w:val="0"/>
          <w:numId w:val="7"/>
        </w:numPr>
        <w:ind w:left="426"/>
        <w:jc w:val="both"/>
        <w:rPr>
          <w:rFonts w:ascii="Abadi" w:hAnsi="Abadi"/>
          <w:b/>
          <w:sz w:val="21"/>
          <w:szCs w:val="21"/>
        </w:rPr>
      </w:pPr>
      <w:r w:rsidRPr="005B6B8E">
        <w:rPr>
          <w:rFonts w:ascii="Abadi" w:hAnsi="Abadi"/>
          <w:b/>
          <w:sz w:val="21"/>
          <w:szCs w:val="21"/>
        </w:rPr>
        <w:t>PRESENTACIÓN DE LA INICIATIVA SUSCRITA POR LA DIPUTADA ALMA EDWVIGES ALCARAZ HERNÁNDEZ INTEGRANTE DEL GRUPO PARLAMENTARIO DEL PARTIDO MORENA, A EFECTO DE REFORMAR EL ARTÍCULO 95 DE LA CONSTITUCIÓN POLÍTICA PARA EL ESTADO DE GUANAJUATO; ASÍ COMO REFORMAR Y ADICIONAR DIVERSAS DISPOSICIONES A LA LEY ORGÁNICA DEL PODER LEGISLATIVO DEL ESTADO DE GUANAJUATO.</w:t>
      </w:r>
      <w:r w:rsidR="00015773">
        <w:rPr>
          <w:rStyle w:val="Refdenotaalpie"/>
          <w:rFonts w:ascii="Abadi" w:hAnsi="Abadi"/>
          <w:b/>
          <w:sz w:val="21"/>
          <w:szCs w:val="21"/>
        </w:rPr>
        <w:footnoteReference w:id="3"/>
      </w:r>
    </w:p>
    <w:p w14:paraId="2FB700C9" w14:textId="1AA5FD5B" w:rsidR="002C1DA1" w:rsidRDefault="002C1DA1" w:rsidP="00F538A0">
      <w:pPr>
        <w:ind w:firstLine="720"/>
        <w:jc w:val="both"/>
        <w:rPr>
          <w:rFonts w:ascii="Abadi" w:hAnsi="Abadi"/>
          <w:b/>
          <w:sz w:val="21"/>
          <w:szCs w:val="21"/>
        </w:rPr>
      </w:pPr>
    </w:p>
    <w:p w14:paraId="6CF559D5" w14:textId="37E30EBB" w:rsidR="002C1DA1" w:rsidRDefault="002C1DA1" w:rsidP="00F538A0">
      <w:pPr>
        <w:ind w:firstLine="720"/>
        <w:jc w:val="both"/>
        <w:rPr>
          <w:rFonts w:ascii="Abadi" w:hAnsi="Abadi"/>
          <w:bCs/>
          <w:sz w:val="21"/>
          <w:szCs w:val="21"/>
        </w:rPr>
      </w:pPr>
      <w:r>
        <w:rPr>
          <w:rFonts w:ascii="Abadi" w:hAnsi="Abadi"/>
          <w:b/>
          <w:sz w:val="21"/>
          <w:szCs w:val="21"/>
        </w:rPr>
        <w:t xml:space="preserve">«Dip. Armando Rangel Hernández. </w:t>
      </w:r>
      <w:r>
        <w:rPr>
          <w:rFonts w:ascii="Abadi" w:hAnsi="Abadi"/>
          <w:bCs/>
          <w:sz w:val="21"/>
          <w:szCs w:val="21"/>
        </w:rPr>
        <w:t>Presidenta del Congreso del Estado Libre y Soberano de Guanajuato. Sexagésima Quinta Legislatura. P r e s e n t e</w:t>
      </w:r>
    </w:p>
    <w:p w14:paraId="1CB8F5A0" w14:textId="7EB3BEDB" w:rsidR="002C1DA1" w:rsidRDefault="002C1DA1" w:rsidP="00F538A0">
      <w:pPr>
        <w:ind w:firstLine="720"/>
        <w:jc w:val="both"/>
        <w:rPr>
          <w:rFonts w:ascii="Abadi" w:hAnsi="Abadi"/>
          <w:bCs/>
          <w:sz w:val="21"/>
          <w:szCs w:val="21"/>
        </w:rPr>
      </w:pPr>
    </w:p>
    <w:p w14:paraId="25E906F8" w14:textId="77777777" w:rsidR="002C1DA1" w:rsidRPr="002C1DA1" w:rsidRDefault="002C1DA1" w:rsidP="002C1DA1">
      <w:pPr>
        <w:ind w:firstLine="720"/>
        <w:jc w:val="both"/>
        <w:rPr>
          <w:rFonts w:ascii="Abadi" w:hAnsi="Abadi"/>
          <w:bCs/>
          <w:sz w:val="21"/>
          <w:szCs w:val="21"/>
        </w:rPr>
      </w:pPr>
      <w:r w:rsidRPr="002C1DA1">
        <w:rPr>
          <w:rFonts w:ascii="Abadi" w:hAnsi="Abadi"/>
          <w:b/>
          <w:sz w:val="21"/>
          <w:szCs w:val="21"/>
        </w:rPr>
        <w:t>Diputada Alma Edwviges Alcaraz Hernández</w:t>
      </w:r>
      <w:r w:rsidRPr="002C1DA1">
        <w:rPr>
          <w:rFonts w:ascii="Abadi" w:hAnsi="Abadi"/>
          <w:bCs/>
          <w:sz w:val="21"/>
          <w:szCs w:val="21"/>
        </w:rPr>
        <w:t xml:space="preserve">, integrante del Grupo Parlamentario de MORENA en la LXV Legislatura del Congreso del Estado de Guanajuato, con fundamento en lo dispuesto en los artículos 56, fracción II de la Constitución Política para el Estado de Guanajuato, y el artículo 167 fracción 11, 168 y 209 de la Ley Orgánica del Poder Legislativo del Estado de Guanajuato, me permito poner a consideración de esta Honorable Asamblea la siguiente </w:t>
      </w:r>
      <w:r w:rsidRPr="002C1DA1">
        <w:rPr>
          <w:rFonts w:ascii="Abadi" w:hAnsi="Abadi"/>
          <w:b/>
          <w:sz w:val="21"/>
          <w:szCs w:val="21"/>
        </w:rPr>
        <w:t>iniciativa con proyecto de Decreto por el cual se reforma el artículo 95 de la Constitución Política para el Estado de Guanajuato y se reforman los artículos 106, 111, 113, y 119 de la Ley Orgánica del Poder Legislativo del Estado de Guanajuato, con fundamento en la siguiente</w:t>
      </w:r>
      <w:r w:rsidRPr="002C1DA1">
        <w:rPr>
          <w:rFonts w:ascii="Abadi" w:hAnsi="Abadi"/>
          <w:bCs/>
          <w:sz w:val="21"/>
          <w:szCs w:val="21"/>
        </w:rPr>
        <w:t>:</w:t>
      </w:r>
    </w:p>
    <w:p w14:paraId="77BD2F9B" w14:textId="77777777" w:rsidR="002C1DA1" w:rsidRPr="002C1DA1" w:rsidRDefault="002C1DA1" w:rsidP="002C1DA1">
      <w:pPr>
        <w:ind w:firstLine="720"/>
        <w:jc w:val="both"/>
        <w:rPr>
          <w:rFonts w:ascii="Abadi" w:hAnsi="Abadi"/>
          <w:bCs/>
          <w:sz w:val="21"/>
          <w:szCs w:val="21"/>
        </w:rPr>
      </w:pPr>
    </w:p>
    <w:p w14:paraId="2FD85382" w14:textId="77777777" w:rsidR="002C1DA1" w:rsidRPr="002C1DA1" w:rsidRDefault="002C1DA1" w:rsidP="002C1DA1">
      <w:pPr>
        <w:jc w:val="center"/>
        <w:rPr>
          <w:rFonts w:ascii="Abadi" w:hAnsi="Abadi"/>
          <w:b/>
          <w:sz w:val="21"/>
          <w:szCs w:val="21"/>
        </w:rPr>
      </w:pPr>
      <w:r w:rsidRPr="002C1DA1">
        <w:rPr>
          <w:rFonts w:ascii="Abadi" w:hAnsi="Abadi"/>
          <w:b/>
          <w:sz w:val="21"/>
          <w:szCs w:val="21"/>
        </w:rPr>
        <w:t>EXPOSICIÓN DE MOTIVOS</w:t>
      </w:r>
    </w:p>
    <w:p w14:paraId="71A416DA" w14:textId="77777777" w:rsidR="002C1DA1" w:rsidRPr="002C1DA1" w:rsidRDefault="002C1DA1" w:rsidP="002C1DA1">
      <w:pPr>
        <w:ind w:firstLine="720"/>
        <w:jc w:val="both"/>
        <w:rPr>
          <w:rFonts w:ascii="Abadi" w:hAnsi="Abadi"/>
          <w:bCs/>
          <w:sz w:val="21"/>
          <w:szCs w:val="21"/>
        </w:rPr>
      </w:pPr>
    </w:p>
    <w:p w14:paraId="3F0D9145" w14:textId="117C7686" w:rsidR="002C1DA1" w:rsidRPr="002C1DA1" w:rsidRDefault="002C1DA1" w:rsidP="002C1DA1">
      <w:pPr>
        <w:ind w:firstLine="720"/>
        <w:jc w:val="both"/>
        <w:rPr>
          <w:rFonts w:ascii="Abadi" w:hAnsi="Abadi"/>
          <w:bCs/>
          <w:sz w:val="21"/>
          <w:szCs w:val="21"/>
        </w:rPr>
      </w:pPr>
      <w:r w:rsidRPr="002C1DA1">
        <w:rPr>
          <w:rFonts w:ascii="Abadi" w:hAnsi="Abadi"/>
          <w:bCs/>
          <w:sz w:val="21"/>
          <w:szCs w:val="21"/>
        </w:rPr>
        <w:t>El 1O de febrero de 2014 fue publicado en el Diario Oficial de la Federación el Decreto por el que se reforman, adicionan y derogan diversas disposiciones de la Constitución Política de los Estados Unidos Mexicanos, en materia política - electoral</w:t>
      </w:r>
      <w:r>
        <w:rPr>
          <w:rStyle w:val="Refdenotaalpie"/>
          <w:rFonts w:ascii="Abadi" w:hAnsi="Abadi"/>
          <w:bCs/>
          <w:sz w:val="21"/>
          <w:szCs w:val="21"/>
        </w:rPr>
        <w:footnoteReference w:id="4"/>
      </w:r>
      <w:r w:rsidRPr="002C1DA1">
        <w:rPr>
          <w:rFonts w:ascii="Abadi" w:hAnsi="Abadi"/>
          <w:bCs/>
          <w:sz w:val="21"/>
          <w:szCs w:val="21"/>
        </w:rPr>
        <w:t xml:space="preserve">, </w:t>
      </w:r>
      <w:r w:rsidRPr="002C1DA1">
        <w:rPr>
          <w:rFonts w:ascii="Abadi" w:hAnsi="Abadi"/>
          <w:bCs/>
          <w:sz w:val="21"/>
          <w:szCs w:val="21"/>
        </w:rPr>
        <w:lastRenderedPageBreak/>
        <w:t>entre dichas reformas fueron realizadas modificaciones al artículo 102, a fin de crear la Fiscalía General de la República como un órgano público autónomo, dotado de personalidad jurídica y patrimonio propios en el que se organizaría el Ministerio Público. Dentro del contenido de dicho artículo también se establecieron los requisitos para ocupar el cargo de Fiscal General de la República, así como el proceso para su designación y remoción.</w:t>
      </w:r>
    </w:p>
    <w:p w14:paraId="4A49C27E" w14:textId="77777777" w:rsidR="002C1DA1" w:rsidRDefault="002C1DA1" w:rsidP="002C1DA1">
      <w:pPr>
        <w:ind w:firstLine="720"/>
        <w:jc w:val="both"/>
        <w:rPr>
          <w:rFonts w:ascii="Abadi" w:hAnsi="Abadi"/>
          <w:bCs/>
          <w:sz w:val="21"/>
          <w:szCs w:val="21"/>
        </w:rPr>
      </w:pPr>
    </w:p>
    <w:p w14:paraId="07D5A001" w14:textId="51F54AF7" w:rsidR="002C1DA1" w:rsidRPr="002C1DA1" w:rsidRDefault="002C1DA1" w:rsidP="002C1DA1">
      <w:pPr>
        <w:ind w:firstLine="720"/>
        <w:jc w:val="both"/>
        <w:rPr>
          <w:rFonts w:ascii="Abadi" w:hAnsi="Abadi"/>
          <w:bCs/>
          <w:sz w:val="21"/>
          <w:szCs w:val="21"/>
        </w:rPr>
      </w:pPr>
      <w:r w:rsidRPr="002C1DA1">
        <w:rPr>
          <w:rFonts w:ascii="Abadi" w:hAnsi="Abadi"/>
          <w:bCs/>
          <w:sz w:val="21"/>
          <w:szCs w:val="21"/>
        </w:rPr>
        <w:t>El propósito de esta reforma fue reemplazar al Procurador General de la República por un Fiscal General para que tuviera mayor autonomía del titular del ejecutivo federal, al incluir un procedimiento específico para la ratificación de su nombramiento con la participación de la Cámara de Senadores.</w:t>
      </w:r>
    </w:p>
    <w:p w14:paraId="2967FEF0" w14:textId="77777777" w:rsidR="002C1DA1" w:rsidRPr="002C1DA1" w:rsidRDefault="002C1DA1" w:rsidP="002C1DA1">
      <w:pPr>
        <w:ind w:firstLine="720"/>
        <w:jc w:val="both"/>
        <w:rPr>
          <w:rFonts w:ascii="Abadi" w:hAnsi="Abadi"/>
          <w:bCs/>
          <w:sz w:val="21"/>
          <w:szCs w:val="21"/>
        </w:rPr>
      </w:pPr>
    </w:p>
    <w:p w14:paraId="15ABF5FC" w14:textId="30D2E23E" w:rsidR="002C1DA1" w:rsidRPr="002C1DA1" w:rsidRDefault="002C1DA1" w:rsidP="002C1DA1">
      <w:pPr>
        <w:ind w:firstLine="720"/>
        <w:jc w:val="both"/>
        <w:rPr>
          <w:rFonts w:ascii="Abadi" w:hAnsi="Abadi"/>
          <w:bCs/>
          <w:sz w:val="21"/>
          <w:szCs w:val="21"/>
        </w:rPr>
      </w:pPr>
      <w:r w:rsidRPr="002C1DA1">
        <w:rPr>
          <w:rFonts w:ascii="Abadi" w:hAnsi="Abadi"/>
          <w:bCs/>
          <w:sz w:val="21"/>
          <w:szCs w:val="21"/>
        </w:rPr>
        <w:t>En el caso de la Fiscalía General del Estado de Guanajuato, el 14 de julio de 2017 fue publicado en el Periódico Oficial del Estado el Decreto número 202, de la Sexagésima Tercera Legislatura Constitucional del Congreso del Estado Libre y Soberano de Guanajuato, mediante el cual, se reformaron diversas disposiciones de la Constitución Política del Estado</w:t>
      </w:r>
      <w:r>
        <w:rPr>
          <w:rStyle w:val="Refdenotaalpie"/>
          <w:rFonts w:ascii="Abadi" w:hAnsi="Abadi"/>
          <w:bCs/>
          <w:sz w:val="21"/>
          <w:szCs w:val="21"/>
        </w:rPr>
        <w:footnoteReference w:id="5"/>
      </w:r>
      <w:r w:rsidRPr="002C1DA1">
        <w:rPr>
          <w:rFonts w:ascii="Abadi" w:hAnsi="Abadi"/>
          <w:bCs/>
          <w:sz w:val="21"/>
          <w:szCs w:val="21"/>
        </w:rPr>
        <w:t>. Entre dichas reformas se encuentra la realizada al artículo 95 en el que se creó la Fiscalía General del Estado como un órgano público autónomo, dotado de personalidad jurídica y de patrimonio propios y se establecieron los requisitos para ocupar el cargo de Fiscal General, junto con el proceso para su selección y nombramiento con la participación de los poderes ejecutivo y legislativo. Si bien es cierto que, dicha reforma dotó de cierto grado de autonomía a la ahora fiscalía general, el hecho de que la remoción del titular sea realizada libremente por el Gobernador del Estado y que sea él quien decida las personas que integrarán la terna, hace que exista un control de facto por parte del Ejecutivo, así como que la función de control político del Legislativo se vea reducida.</w:t>
      </w:r>
    </w:p>
    <w:p w14:paraId="40DF6296" w14:textId="77777777" w:rsidR="002C1DA1" w:rsidRPr="002C1DA1" w:rsidRDefault="002C1DA1" w:rsidP="002C1DA1">
      <w:pPr>
        <w:ind w:firstLine="720"/>
        <w:jc w:val="both"/>
        <w:rPr>
          <w:rFonts w:ascii="Abadi" w:hAnsi="Abadi"/>
          <w:bCs/>
          <w:sz w:val="21"/>
          <w:szCs w:val="21"/>
        </w:rPr>
      </w:pPr>
    </w:p>
    <w:p w14:paraId="552C40AE" w14:textId="6F02A8BD" w:rsidR="002C1DA1" w:rsidRDefault="002C1DA1" w:rsidP="002C1DA1">
      <w:pPr>
        <w:ind w:firstLine="720"/>
        <w:jc w:val="both"/>
        <w:rPr>
          <w:rFonts w:ascii="Abadi" w:hAnsi="Abadi"/>
          <w:bCs/>
          <w:sz w:val="21"/>
          <w:szCs w:val="21"/>
        </w:rPr>
      </w:pPr>
      <w:r w:rsidRPr="002C1DA1">
        <w:rPr>
          <w:rFonts w:ascii="Abadi" w:hAnsi="Abadi"/>
          <w:bCs/>
          <w:sz w:val="21"/>
          <w:szCs w:val="21"/>
        </w:rPr>
        <w:t xml:space="preserve">Asimismo, es necesario señalar que en el tercer párrafo del Artículo Primero Transitorio del citado Decreto número 202, se estableció que "El Procurador General de </w:t>
      </w:r>
      <w:r w:rsidRPr="002C1DA1">
        <w:rPr>
          <w:rFonts w:ascii="Abadi" w:hAnsi="Abadi"/>
          <w:bCs/>
          <w:sz w:val="21"/>
          <w:szCs w:val="21"/>
        </w:rPr>
        <w:t>Justicia que se encuentre en funciones al momento de expedirse la declaratoria a que se refiere el párrafo anterior, asumirá las funciones de Fiscal General del Estado, sin perjuicio del procedimiento de remoción previsto en la fracción IV del artículo 95". Derivado del contenido de dicho transitorio, en la designación del actual Fiscal General no se llevó a cabo el procedimiento establecido en el artículo 95; con lo cual el procedimiento establecido para la selección y nombramiento de quien</w:t>
      </w:r>
      <w:r>
        <w:rPr>
          <w:rFonts w:ascii="Abadi" w:hAnsi="Abadi"/>
          <w:bCs/>
          <w:sz w:val="21"/>
          <w:szCs w:val="21"/>
        </w:rPr>
        <w:t xml:space="preserve"> </w:t>
      </w:r>
      <w:r w:rsidRPr="002C1DA1">
        <w:rPr>
          <w:rFonts w:ascii="Abadi" w:hAnsi="Abadi"/>
          <w:bCs/>
          <w:sz w:val="21"/>
          <w:szCs w:val="21"/>
        </w:rPr>
        <w:t>debió ser titular de la nueva Fiscalía General del Estado, se subordinó a la continuidad de Carlos Zamarripa Aguirre al frente de la procuración de justicia en la entidad.</w:t>
      </w:r>
    </w:p>
    <w:p w14:paraId="54104163" w14:textId="77777777" w:rsidR="002C1DA1" w:rsidRPr="002C1DA1" w:rsidRDefault="002C1DA1" w:rsidP="002C1DA1">
      <w:pPr>
        <w:ind w:firstLine="720"/>
        <w:jc w:val="both"/>
        <w:rPr>
          <w:rFonts w:ascii="Abadi" w:hAnsi="Abadi"/>
          <w:bCs/>
          <w:sz w:val="21"/>
          <w:szCs w:val="21"/>
        </w:rPr>
      </w:pPr>
    </w:p>
    <w:p w14:paraId="1DBA4255"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Por esto, con fecha 18 de octubre de 2018, el Gobernador del Estado hizo del conocimiento del Congreso, su decisión de ratificar al entonces Procurador General de Justicia como el primer Fiscal General de Guanajuato.</w:t>
      </w:r>
    </w:p>
    <w:p w14:paraId="0D8F78AB" w14:textId="77777777" w:rsidR="002C1DA1" w:rsidRPr="002C1DA1" w:rsidRDefault="002C1DA1" w:rsidP="002C1DA1">
      <w:pPr>
        <w:ind w:firstLine="720"/>
        <w:jc w:val="both"/>
        <w:rPr>
          <w:rFonts w:ascii="Abadi" w:hAnsi="Abadi"/>
          <w:bCs/>
          <w:sz w:val="21"/>
          <w:szCs w:val="21"/>
        </w:rPr>
      </w:pPr>
    </w:p>
    <w:p w14:paraId="5414FE07"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Es importante destacar que dotar de autonomía al ministerio público le ha permitido dejar de ser, al menos administrativamente, un órgano dependiente del poder ejecutivo; con lo cual se esperaban generar mejores condiciones de imparcialidad en la tarea de procuración de justicia y mejorar su eficiencia en la persecución de los delitos, al evitar las injerencias que pudieran existir cuando las investigaciones incidieran en las esferas de poder o involucraran a algún servidor público.</w:t>
      </w:r>
    </w:p>
    <w:p w14:paraId="44623E71" w14:textId="77777777" w:rsidR="002C1DA1" w:rsidRPr="002C1DA1" w:rsidRDefault="002C1DA1" w:rsidP="002C1DA1">
      <w:pPr>
        <w:ind w:firstLine="720"/>
        <w:jc w:val="both"/>
        <w:rPr>
          <w:rFonts w:ascii="Abadi" w:hAnsi="Abadi"/>
          <w:bCs/>
          <w:sz w:val="21"/>
          <w:szCs w:val="21"/>
        </w:rPr>
      </w:pPr>
    </w:p>
    <w:p w14:paraId="08023E1C"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Sin embargo, la autonomía que se le dio a la institución de procuración de justicia en el estado ha quedado reducida al ámbito administrativo, sin que se haya logrado evitar la intromisión del poder político. Por esto, las reformas que dieron luz a la Fiscalía no se han traducido en mejoras a la eficacia en la persecución de delitos, o en el combate a la impunidad en el Estado.</w:t>
      </w:r>
    </w:p>
    <w:p w14:paraId="26622A62" w14:textId="77777777" w:rsidR="002C1DA1" w:rsidRPr="002C1DA1" w:rsidRDefault="002C1DA1" w:rsidP="002C1DA1">
      <w:pPr>
        <w:ind w:firstLine="720"/>
        <w:jc w:val="both"/>
        <w:rPr>
          <w:rFonts w:ascii="Abadi" w:hAnsi="Abadi"/>
          <w:bCs/>
          <w:sz w:val="21"/>
          <w:szCs w:val="21"/>
        </w:rPr>
      </w:pPr>
    </w:p>
    <w:p w14:paraId="1F00B8A3"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La necesidad de contar con una fiscalía efectivamente autónoma para hacer frente a la delincuencia e inseguridad que existen en el país y en el Estado, debe ser atendida prioritariamente a fin de disminuir los niveles de impunidad que se viven diariamente y permitir que las y los </w:t>
      </w:r>
      <w:r w:rsidRPr="002C1DA1">
        <w:rPr>
          <w:rFonts w:ascii="Abadi" w:hAnsi="Abadi"/>
          <w:bCs/>
          <w:sz w:val="21"/>
          <w:szCs w:val="21"/>
        </w:rPr>
        <w:lastRenderedPageBreak/>
        <w:t>guanajuatenses tengamos acceso a la justicia. Para lograr tan deseables e importantes fines, es necesario establecer un mecanismo de nombramiento que quede sólo en manos del Congreso, evitando con ello cualquier injerencia del poder ejecutivo e incluir mecanismos que permitan a los ciudadanos participar en la evaluación de los resultados de procuración de justicia y manifestar su voluntad sobre la pertinencia de que el titular de la fiscalía continúe en el cargo.</w:t>
      </w:r>
    </w:p>
    <w:p w14:paraId="79B8002E" w14:textId="0EA94E02" w:rsidR="002C1DA1" w:rsidRPr="002C1DA1" w:rsidRDefault="002C1DA1" w:rsidP="002C1DA1">
      <w:pPr>
        <w:ind w:firstLine="720"/>
        <w:jc w:val="both"/>
        <w:rPr>
          <w:rFonts w:ascii="Abadi" w:hAnsi="Abadi"/>
          <w:bCs/>
          <w:sz w:val="21"/>
          <w:szCs w:val="21"/>
        </w:rPr>
      </w:pPr>
    </w:p>
    <w:p w14:paraId="00C77314"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Tanto el derecho nacional como el internacional, han buscado abordar la importancia que tiene el contar con operadores de justicia (magistrados, jueces y fiscales) independientes, destacando principalmente la adopción de mecanismos para reconocer los logros obtenidos y para establecer procesos transparentes y públicos de selección; fomentando con ello la participación y observación de parte de los ciudadanos y generando con ello un equilibrio que impida los abusos del poder e incentive a los funcionarios a llevar a cabo sus funciones de manera eficiente y eficaz.</w:t>
      </w:r>
    </w:p>
    <w:p w14:paraId="7E9682E1" w14:textId="77777777" w:rsidR="002C1DA1" w:rsidRPr="002C1DA1" w:rsidRDefault="002C1DA1" w:rsidP="002C1DA1">
      <w:pPr>
        <w:ind w:firstLine="720"/>
        <w:jc w:val="both"/>
        <w:rPr>
          <w:rFonts w:ascii="Abadi" w:hAnsi="Abadi"/>
          <w:bCs/>
          <w:sz w:val="21"/>
          <w:szCs w:val="21"/>
        </w:rPr>
      </w:pPr>
    </w:p>
    <w:p w14:paraId="6F27EFEB" w14:textId="689EC937" w:rsidR="002C1DA1" w:rsidRPr="002C1DA1" w:rsidRDefault="002C1DA1" w:rsidP="002C1DA1">
      <w:pPr>
        <w:ind w:firstLine="720"/>
        <w:jc w:val="both"/>
        <w:rPr>
          <w:rFonts w:ascii="Abadi" w:hAnsi="Abadi"/>
          <w:bCs/>
          <w:sz w:val="21"/>
          <w:szCs w:val="21"/>
        </w:rPr>
      </w:pPr>
      <w:r w:rsidRPr="002C1DA1">
        <w:rPr>
          <w:rFonts w:ascii="Abadi" w:hAnsi="Abadi"/>
          <w:bCs/>
          <w:sz w:val="21"/>
          <w:szCs w:val="21"/>
        </w:rPr>
        <w:t>En este sentido, la Comisión Interamericana de Derechos Humanos en el Segundo informe sobre la situación de las defensoras y los defensores de derechos humanos en las Américas</w:t>
      </w:r>
      <w:r>
        <w:rPr>
          <w:rStyle w:val="Refdenotaalpie"/>
          <w:rFonts w:ascii="Abadi" w:hAnsi="Abadi"/>
          <w:bCs/>
          <w:sz w:val="21"/>
          <w:szCs w:val="21"/>
        </w:rPr>
        <w:footnoteReference w:id="6"/>
      </w:r>
      <w:r w:rsidRPr="002C1DA1">
        <w:rPr>
          <w:rFonts w:ascii="Abadi" w:hAnsi="Abadi"/>
          <w:bCs/>
          <w:sz w:val="21"/>
          <w:szCs w:val="21"/>
        </w:rPr>
        <w:t xml:space="preserve"> incluyó un capítulo sobre la independencia e imparcialidad de los operadores de justicia, en el que establece "El rol de los operadores de justicia - jueces y juezas, fiscales, procuradores, procuradoras, defensoras y defensores públicos y agentes de la administración de justicia- es fundamental para el acceso a la justicia a las víctimas de violaciones de derechos humanos, ya que través del aseguramiento del desempeño adecuado de las funciones jurisdiccionales, se garantiza que las condiciones de sustanciación del proceso, desde que inicia hasta que concluye, sean conformes a los estándares internacionales de derechos humanos"</w:t>
      </w:r>
      <w:r>
        <w:rPr>
          <w:rStyle w:val="Refdenotaalpie"/>
          <w:rFonts w:ascii="Abadi" w:hAnsi="Abadi"/>
          <w:bCs/>
          <w:sz w:val="21"/>
          <w:szCs w:val="21"/>
        </w:rPr>
        <w:footnoteReference w:id="7"/>
      </w:r>
      <w:r w:rsidRPr="002C1DA1">
        <w:rPr>
          <w:rFonts w:ascii="Abadi" w:hAnsi="Abadi"/>
          <w:bCs/>
          <w:sz w:val="21"/>
          <w:szCs w:val="21"/>
        </w:rPr>
        <w:t xml:space="preserve">. Al respecto destaca que, independientemente del cargo de cada uno de los servidores públicos, todos ellos intervienen en las distintas etapas del proceso y por lo tanto la profesionalización e </w:t>
      </w:r>
      <w:r w:rsidRPr="002C1DA1">
        <w:rPr>
          <w:rFonts w:ascii="Abadi" w:hAnsi="Abadi"/>
          <w:bCs/>
          <w:sz w:val="21"/>
          <w:szCs w:val="21"/>
        </w:rPr>
        <w:t>independencia de cada uno de ellos es necesaria a fin de lograr que los hechos denunciados se esclarezcan y en su caso se sancionen efectiva e imparcialmente a los responsables.</w:t>
      </w:r>
    </w:p>
    <w:p w14:paraId="6A2BEB40" w14:textId="77777777" w:rsidR="002C1DA1" w:rsidRPr="002C1DA1" w:rsidRDefault="002C1DA1" w:rsidP="002C1DA1">
      <w:pPr>
        <w:ind w:firstLine="720"/>
        <w:jc w:val="both"/>
        <w:rPr>
          <w:rFonts w:ascii="Abadi" w:hAnsi="Abadi"/>
          <w:bCs/>
          <w:sz w:val="21"/>
          <w:szCs w:val="21"/>
        </w:rPr>
      </w:pPr>
    </w:p>
    <w:p w14:paraId="62327C44" w14:textId="36464CC2" w:rsidR="002C1DA1" w:rsidRPr="002C1DA1" w:rsidRDefault="002C1DA1" w:rsidP="002C1DA1">
      <w:pPr>
        <w:ind w:firstLine="720"/>
        <w:jc w:val="both"/>
        <w:rPr>
          <w:rFonts w:ascii="Abadi" w:hAnsi="Abadi"/>
          <w:bCs/>
          <w:sz w:val="21"/>
          <w:szCs w:val="21"/>
        </w:rPr>
      </w:pPr>
      <w:r w:rsidRPr="002C1DA1">
        <w:rPr>
          <w:rFonts w:ascii="Abadi" w:hAnsi="Abadi"/>
          <w:bCs/>
          <w:sz w:val="21"/>
          <w:szCs w:val="21"/>
        </w:rPr>
        <w:t>En el mismo sentido, la Relatoría especial sobre la independencia de magistrados y abogados de la Organización de las Naciones Unidas establece que "la falta de autonomía del Ministerio Público frente al Poder Ejecutivo, [...] puede minar la</w:t>
      </w:r>
      <w:r>
        <w:rPr>
          <w:rFonts w:ascii="Abadi" w:hAnsi="Abadi"/>
          <w:bCs/>
          <w:sz w:val="21"/>
          <w:szCs w:val="21"/>
        </w:rPr>
        <w:t xml:space="preserve"> </w:t>
      </w:r>
      <w:r w:rsidRPr="002C1DA1">
        <w:rPr>
          <w:rFonts w:ascii="Abadi" w:hAnsi="Abadi"/>
          <w:bCs/>
          <w:sz w:val="21"/>
          <w:szCs w:val="21"/>
        </w:rPr>
        <w:t>confianza y credibilidad de la autoridad a la que se le encomienda investigar los delitos de forma objetiva", asimismo, "para garantizar el principio de igualdad de armas en materia penal se debería de alcanzar la independencia de las defensorías de los poderes Ejecutivos". La Comisión insta a los Estados a garantizar la independencia institucional de las entidades participantes en la administración de Justicia del Poder Judicial, Fiscalías y Defensorías Públicas respecto del poder ejecutivo del Estado</w:t>
      </w:r>
      <w:r>
        <w:rPr>
          <w:rStyle w:val="Refdenotaalpie"/>
          <w:rFonts w:ascii="Abadi" w:hAnsi="Abadi"/>
          <w:bCs/>
          <w:sz w:val="21"/>
          <w:szCs w:val="21"/>
        </w:rPr>
        <w:footnoteReference w:id="8"/>
      </w:r>
      <w:r w:rsidRPr="002C1DA1">
        <w:rPr>
          <w:rFonts w:ascii="Abadi" w:hAnsi="Abadi"/>
          <w:bCs/>
          <w:sz w:val="21"/>
          <w:szCs w:val="21"/>
        </w:rPr>
        <w:t>•</w:t>
      </w:r>
    </w:p>
    <w:p w14:paraId="45D627DA" w14:textId="77777777" w:rsidR="002C1DA1" w:rsidRPr="002C1DA1" w:rsidRDefault="002C1DA1" w:rsidP="002C1DA1">
      <w:pPr>
        <w:ind w:firstLine="720"/>
        <w:jc w:val="both"/>
        <w:rPr>
          <w:rFonts w:ascii="Abadi" w:hAnsi="Abadi"/>
          <w:bCs/>
          <w:sz w:val="21"/>
          <w:szCs w:val="21"/>
        </w:rPr>
      </w:pPr>
    </w:p>
    <w:p w14:paraId="43C3A64B"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La autonomía a que se hace referencia en dichos documentos internacionales no se limita exclusivamente a los aspectos técnico, operativo y presupuesta!; pues una verdadera separación de los poderes del estado requiere de una fiscalía que cuente con un titular que cumpla con el perfil técnico y la experiencia para llevar a cabo tan importante función, así como con un servicio profesional de carrera que asegure la capacidad y pertinencia de cada uno de los servidores públicos. Se trata pues de garantizar que no existirán injerencias o presiones directas o indirectas que puedan intervenir en la investigación de las conductas presumiblemente constitutivas de un delito. En este escenario la participación ciudadana cobra vital importancia pues la rendición de cuentas ante la sociedad es un elemento clave de los mecanismos de control y por lo tanto de generación de credibilidad y legitimidad de las acciones que llevan a cabo en el cumplimiento de sus funciones.</w:t>
      </w:r>
    </w:p>
    <w:p w14:paraId="43CF6BC1" w14:textId="77777777" w:rsidR="002C1DA1" w:rsidRPr="002C1DA1" w:rsidRDefault="002C1DA1" w:rsidP="002C1DA1">
      <w:pPr>
        <w:ind w:firstLine="720"/>
        <w:jc w:val="both"/>
        <w:rPr>
          <w:rFonts w:ascii="Abadi" w:hAnsi="Abadi"/>
          <w:bCs/>
          <w:sz w:val="21"/>
          <w:szCs w:val="21"/>
        </w:rPr>
      </w:pPr>
    </w:p>
    <w:p w14:paraId="595D79BF" w14:textId="0984E344"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Desafortunadamente los niveles de impunidad que se viven en países como el </w:t>
      </w:r>
      <w:r w:rsidRPr="002C1DA1">
        <w:rPr>
          <w:rFonts w:ascii="Abadi" w:hAnsi="Abadi"/>
          <w:bCs/>
          <w:sz w:val="21"/>
          <w:szCs w:val="21"/>
        </w:rPr>
        <w:lastRenderedPageBreak/>
        <w:t>nuestro han generado un ambiente de desconfianza e incredulidad sobre las tareas que realizan las instituciones encargadas de la procuración de justicia; ante ello "la actuación independiente de la judicatura es una garantía de la vigencia del ordenamiento jurídico, especialmente de los derechos y libertades fundamentales de los ciudadanos, que se encuentran en la base de todo Estado Democrático de</w:t>
      </w:r>
      <w:r>
        <w:rPr>
          <w:rFonts w:ascii="Abadi" w:hAnsi="Abadi"/>
          <w:bCs/>
          <w:sz w:val="21"/>
          <w:szCs w:val="21"/>
        </w:rPr>
        <w:t xml:space="preserve"> </w:t>
      </w:r>
      <w:r w:rsidRPr="002C1DA1">
        <w:rPr>
          <w:rFonts w:ascii="Abadi" w:hAnsi="Abadi"/>
          <w:bCs/>
          <w:sz w:val="21"/>
          <w:szCs w:val="21"/>
        </w:rPr>
        <w:t>Derecho, permitiendo hacer efectivo el control del poder y el cumplimiento de la ley mediante mecanismos jurisdiccionales"</w:t>
      </w:r>
      <w:r>
        <w:rPr>
          <w:rStyle w:val="Refdenotaalpie"/>
          <w:rFonts w:ascii="Abadi" w:hAnsi="Abadi"/>
          <w:bCs/>
          <w:sz w:val="21"/>
          <w:szCs w:val="21"/>
        </w:rPr>
        <w:footnoteReference w:id="9"/>
      </w:r>
      <w:r w:rsidRPr="002C1DA1">
        <w:rPr>
          <w:rFonts w:ascii="Abadi" w:hAnsi="Abadi"/>
          <w:bCs/>
          <w:sz w:val="21"/>
          <w:szCs w:val="21"/>
        </w:rPr>
        <w:t>.</w:t>
      </w:r>
    </w:p>
    <w:p w14:paraId="72148719" w14:textId="77777777" w:rsidR="002C1DA1" w:rsidRPr="002C1DA1" w:rsidRDefault="002C1DA1" w:rsidP="002C1DA1">
      <w:pPr>
        <w:ind w:firstLine="720"/>
        <w:jc w:val="both"/>
        <w:rPr>
          <w:rFonts w:ascii="Abadi" w:hAnsi="Abadi"/>
          <w:bCs/>
          <w:sz w:val="21"/>
          <w:szCs w:val="21"/>
        </w:rPr>
      </w:pPr>
    </w:p>
    <w:p w14:paraId="188FCDCF" w14:textId="2AA496B9" w:rsidR="002C1DA1" w:rsidRPr="002C1DA1" w:rsidRDefault="002C1DA1" w:rsidP="002C1DA1">
      <w:pPr>
        <w:ind w:firstLine="720"/>
        <w:jc w:val="both"/>
        <w:rPr>
          <w:rFonts w:ascii="Abadi" w:hAnsi="Abadi"/>
          <w:bCs/>
          <w:sz w:val="21"/>
          <w:szCs w:val="21"/>
        </w:rPr>
      </w:pPr>
      <w:r w:rsidRPr="002C1DA1">
        <w:rPr>
          <w:rFonts w:ascii="Abadi" w:hAnsi="Abadi"/>
          <w:bCs/>
          <w:sz w:val="21"/>
          <w:szCs w:val="21"/>
        </w:rPr>
        <w:t>Actualmente en el estado se viven niveles alarmantes de inseguridad; en lo que va de enero a julio de este año, en Guanajuato se registraron un total de 2,350 delitos de fuero federal y 76,628 del fuero común</w:t>
      </w:r>
      <w:r>
        <w:rPr>
          <w:rStyle w:val="Refdenotaalpie"/>
          <w:rFonts w:ascii="Abadi" w:hAnsi="Abadi"/>
          <w:bCs/>
          <w:sz w:val="21"/>
          <w:szCs w:val="21"/>
        </w:rPr>
        <w:footnoteReference w:id="10"/>
      </w:r>
      <w:r w:rsidRPr="002C1DA1">
        <w:rPr>
          <w:rFonts w:ascii="Abadi" w:hAnsi="Abadi"/>
          <w:bCs/>
          <w:sz w:val="21"/>
          <w:szCs w:val="21"/>
        </w:rPr>
        <w:t>, entre los cuales se encuentran 2,221 homicidios; 20 feminicidios; 27,713 robos a casa habitación y robo de vehículos; 7,883 delitos contra la familia y 13,024 que se refieren a narcomenudeo.</w:t>
      </w:r>
    </w:p>
    <w:p w14:paraId="5FD73E43" w14:textId="77777777" w:rsidR="002C1DA1" w:rsidRPr="002C1DA1" w:rsidRDefault="002C1DA1" w:rsidP="002C1DA1">
      <w:pPr>
        <w:ind w:firstLine="720"/>
        <w:jc w:val="both"/>
        <w:rPr>
          <w:rFonts w:ascii="Abadi" w:hAnsi="Abadi"/>
          <w:bCs/>
          <w:sz w:val="21"/>
          <w:szCs w:val="21"/>
        </w:rPr>
      </w:pPr>
    </w:p>
    <w:p w14:paraId="5F7C75CB"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Tan sólo en los meses que ha durado la pandemia por COVID-19 (abril de 2020 a agosto de 2021) León y Celaya, se situaron entre los 5 municipios más violentos a nivel nacional con 837 y 554 homicidios dolosos respectivamente; al respecto es necesario mencionar que la tasa de homicidios dolosos de hombres en el estado se sitúa en de 7.92 hombres por cada 100 mil habitantes; sólo debajo de Morelos, Michoacán, Zacatecas, Chihuahua y Baja California.</w:t>
      </w:r>
    </w:p>
    <w:p w14:paraId="44BFC456" w14:textId="77777777" w:rsidR="002C1DA1" w:rsidRPr="002C1DA1" w:rsidRDefault="002C1DA1" w:rsidP="002C1DA1">
      <w:pPr>
        <w:ind w:firstLine="720"/>
        <w:jc w:val="both"/>
        <w:rPr>
          <w:rFonts w:ascii="Abadi" w:hAnsi="Abadi"/>
          <w:bCs/>
          <w:sz w:val="21"/>
          <w:szCs w:val="21"/>
        </w:rPr>
      </w:pPr>
    </w:p>
    <w:p w14:paraId="5974388C" w14:textId="7290952F" w:rsidR="002C1DA1" w:rsidRPr="002C1DA1" w:rsidRDefault="002C1DA1" w:rsidP="002C1DA1">
      <w:pPr>
        <w:ind w:firstLine="720"/>
        <w:jc w:val="both"/>
        <w:rPr>
          <w:rFonts w:ascii="Abadi" w:hAnsi="Abadi"/>
          <w:bCs/>
          <w:sz w:val="21"/>
          <w:szCs w:val="21"/>
        </w:rPr>
      </w:pPr>
      <w:r w:rsidRPr="002C1DA1">
        <w:rPr>
          <w:rFonts w:ascii="Abadi" w:hAnsi="Abadi"/>
          <w:bCs/>
          <w:sz w:val="21"/>
          <w:szCs w:val="21"/>
        </w:rPr>
        <w:t xml:space="preserve">Este escenario es de los peores del país, incluso cuando la calidad de la información delictiva generada por la Fiscalía General del Estado es muy poco confiable. Para muestra, basta con señalar que la edición 2020 del Índice de Confiabilidad de la Estadística Criminal, elaborado por México Evalúa, posiciona a Guanajuato como una de las entidades peor evaluadas, es decir, las cifras delictivas registradas no son precisas ni confiables: entre 2015 y 2019, por ejemplo, Guanajuato fue una de las entidades que presentaron más deficiencias en su </w:t>
      </w:r>
      <w:r w:rsidRPr="002C1DA1">
        <w:rPr>
          <w:rFonts w:ascii="Abadi" w:hAnsi="Abadi"/>
          <w:bCs/>
          <w:sz w:val="21"/>
          <w:szCs w:val="21"/>
        </w:rPr>
        <w:t xml:space="preserve">contabilidad de homicidios debido a que la Fiscalía ha reportado sistemáticamente menos homicidios dolosos que el </w:t>
      </w:r>
      <w:proofErr w:type="spellStart"/>
      <w:r w:rsidRPr="002C1DA1">
        <w:rPr>
          <w:rFonts w:ascii="Abadi" w:hAnsi="Abadi"/>
          <w:bCs/>
          <w:sz w:val="21"/>
          <w:szCs w:val="21"/>
        </w:rPr>
        <w:t>INEGl</w:t>
      </w:r>
      <w:proofErr w:type="spellEnd"/>
      <w:r>
        <w:rPr>
          <w:rStyle w:val="Refdenotaalpie"/>
          <w:rFonts w:ascii="Abadi" w:hAnsi="Abadi"/>
          <w:bCs/>
          <w:sz w:val="21"/>
          <w:szCs w:val="21"/>
        </w:rPr>
        <w:footnoteReference w:id="11"/>
      </w:r>
      <w:r w:rsidRPr="002C1DA1">
        <w:rPr>
          <w:rFonts w:ascii="Abadi" w:hAnsi="Abadi"/>
          <w:bCs/>
          <w:sz w:val="21"/>
          <w:szCs w:val="21"/>
        </w:rPr>
        <w:t>. En el mismo sentido, debe señalarse que, según el informe anual de</w:t>
      </w:r>
      <w:r>
        <w:rPr>
          <w:rFonts w:ascii="Abadi" w:hAnsi="Abadi"/>
          <w:bCs/>
          <w:sz w:val="21"/>
          <w:szCs w:val="21"/>
        </w:rPr>
        <w:t xml:space="preserve"> </w:t>
      </w:r>
      <w:r w:rsidRPr="002C1DA1">
        <w:rPr>
          <w:rFonts w:ascii="Abadi" w:hAnsi="Abadi"/>
          <w:bCs/>
          <w:sz w:val="21"/>
          <w:szCs w:val="21"/>
        </w:rPr>
        <w:t>actividades de la Fiscalía, durante 2020 existieron 340 casos de mujeres víctimas de muertes violentas, de los cuales la Fiscalía del Estado apenas tipificó 18 como feminicidios (poco más de 5%), con lo cual se confirma que muchos de los datos de los hechos delictivos que no favorecen a las autoridades que llevan gobernando la entidad durante décadas, se están traduciendo sistemáticamente en cifra negra.</w:t>
      </w:r>
    </w:p>
    <w:p w14:paraId="4759739C" w14:textId="77777777" w:rsidR="002C1DA1" w:rsidRDefault="002C1DA1" w:rsidP="002C1DA1">
      <w:pPr>
        <w:ind w:firstLine="720"/>
        <w:jc w:val="both"/>
        <w:rPr>
          <w:rFonts w:ascii="Abadi" w:hAnsi="Abadi"/>
          <w:bCs/>
          <w:sz w:val="21"/>
          <w:szCs w:val="21"/>
        </w:rPr>
      </w:pPr>
    </w:p>
    <w:p w14:paraId="5AAA3E9B" w14:textId="2FB82B14" w:rsidR="002C1DA1" w:rsidRPr="002C1DA1" w:rsidRDefault="002C1DA1" w:rsidP="002C1DA1">
      <w:pPr>
        <w:ind w:firstLine="720"/>
        <w:jc w:val="both"/>
        <w:rPr>
          <w:rFonts w:ascii="Abadi" w:hAnsi="Abadi"/>
          <w:bCs/>
          <w:sz w:val="21"/>
          <w:szCs w:val="21"/>
        </w:rPr>
      </w:pPr>
      <w:r w:rsidRPr="002C1DA1">
        <w:rPr>
          <w:rFonts w:ascii="Abadi" w:hAnsi="Abadi"/>
          <w:bCs/>
          <w:sz w:val="21"/>
          <w:szCs w:val="21"/>
        </w:rPr>
        <w:t>Este evidente aumento en la comisión de delitos en el estado nos lleva a preguntarnos si la falta de profesionalización y de autonomía de la Fiscalía General para investigar y perseguir los delitos ha contribuido a que la incidencia delictiva se mantenga a la alza. Por lo tanto, es necesario que las y los integrantes del Poder Legislativo llevemos a cabo una revisión del marco jurídico que rige la actuación de la Fiscalía General del Estado a fin de asegurar su independencia del poder ejecutivo o de cualquier otro poder e introducir mecanismos que aumenten la confianza de la ciudadanía en las acciones que lleva a cabo y los resultados que genera; pues en el marco de corrupción y debilidad institucional que enfrenta nuestro país no es posible continuar con un marco normativo que no garantiza una Fiscalía con verdadera autonomía.</w:t>
      </w:r>
    </w:p>
    <w:p w14:paraId="3363F7A2" w14:textId="77777777" w:rsidR="002C1DA1" w:rsidRDefault="002C1DA1" w:rsidP="002C1DA1">
      <w:pPr>
        <w:ind w:firstLine="720"/>
        <w:jc w:val="both"/>
        <w:rPr>
          <w:rFonts w:ascii="Abadi" w:hAnsi="Abadi"/>
          <w:bCs/>
          <w:sz w:val="21"/>
          <w:szCs w:val="21"/>
        </w:rPr>
      </w:pPr>
    </w:p>
    <w:p w14:paraId="5030A1CA" w14:textId="4DB4FD3D" w:rsidR="002C1DA1" w:rsidRPr="002C1DA1" w:rsidRDefault="002C1DA1" w:rsidP="002C1DA1">
      <w:pPr>
        <w:ind w:firstLine="720"/>
        <w:jc w:val="both"/>
        <w:rPr>
          <w:rFonts w:ascii="Abadi" w:hAnsi="Abadi"/>
          <w:bCs/>
          <w:sz w:val="21"/>
          <w:szCs w:val="21"/>
        </w:rPr>
      </w:pPr>
      <w:r w:rsidRPr="002C1DA1">
        <w:rPr>
          <w:rFonts w:ascii="Abadi" w:hAnsi="Abadi"/>
          <w:bCs/>
          <w:sz w:val="21"/>
          <w:szCs w:val="21"/>
        </w:rPr>
        <w:t>La autonomía del fiscal estatal y de la institución es una pieza fundamental para que la investigación y persecución de los delitos sea realizada de forma integral y oportuna, sin importan si en su comisión estuvieron involucrados algunos funcionarios públicos; por ello, tal autonomía se convierte en una pieza clave para:</w:t>
      </w:r>
    </w:p>
    <w:p w14:paraId="74BBA848" w14:textId="77777777" w:rsidR="002C1DA1" w:rsidRPr="002C1DA1" w:rsidRDefault="002C1DA1" w:rsidP="002C1DA1">
      <w:pPr>
        <w:ind w:firstLine="720"/>
        <w:jc w:val="both"/>
        <w:rPr>
          <w:rFonts w:ascii="Abadi" w:hAnsi="Abadi"/>
          <w:bCs/>
          <w:sz w:val="21"/>
          <w:szCs w:val="21"/>
        </w:rPr>
      </w:pPr>
    </w:p>
    <w:p w14:paraId="5E33D38E"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i)</w:t>
      </w:r>
      <w:r w:rsidRPr="002C1DA1">
        <w:rPr>
          <w:rFonts w:ascii="Abadi" w:hAnsi="Abadi"/>
          <w:bCs/>
          <w:sz w:val="21"/>
          <w:szCs w:val="21"/>
        </w:rPr>
        <w:tab/>
        <w:t>"Garantizar el derecho de acceso a la justicia de las víctimas (especialmente cuando los delitos constituyen a su vez graves violaciones de derechos humanos),</w:t>
      </w:r>
    </w:p>
    <w:p w14:paraId="0547E31A" w14:textId="77777777" w:rsidR="002C1DA1" w:rsidRPr="002C1DA1" w:rsidRDefault="002C1DA1" w:rsidP="002C1DA1">
      <w:pPr>
        <w:ind w:firstLine="720"/>
        <w:jc w:val="both"/>
        <w:rPr>
          <w:rFonts w:ascii="Abadi" w:hAnsi="Abadi"/>
          <w:bCs/>
          <w:sz w:val="21"/>
          <w:szCs w:val="21"/>
        </w:rPr>
      </w:pPr>
      <w:proofErr w:type="spellStart"/>
      <w:r w:rsidRPr="002C1DA1">
        <w:rPr>
          <w:rFonts w:ascii="Abadi" w:hAnsi="Abadi"/>
          <w:bCs/>
          <w:sz w:val="21"/>
          <w:szCs w:val="21"/>
        </w:rPr>
        <w:lastRenderedPageBreak/>
        <w:t>ii</w:t>
      </w:r>
      <w:proofErr w:type="spellEnd"/>
      <w:r w:rsidRPr="002C1DA1">
        <w:rPr>
          <w:rFonts w:ascii="Abadi" w:hAnsi="Abadi"/>
          <w:bCs/>
          <w:sz w:val="21"/>
          <w:szCs w:val="21"/>
        </w:rPr>
        <w:t>)</w:t>
      </w:r>
      <w:r w:rsidRPr="002C1DA1">
        <w:rPr>
          <w:rFonts w:ascii="Abadi" w:hAnsi="Abadi"/>
          <w:bCs/>
          <w:sz w:val="21"/>
          <w:szCs w:val="21"/>
        </w:rPr>
        <w:tab/>
        <w:t>Respetar los derechos del imputado en el proceso penal (especialmente, su derecho a la presunción de inocencia), y</w:t>
      </w:r>
    </w:p>
    <w:p w14:paraId="31E0213B" w14:textId="6ADFBF99" w:rsidR="002C1DA1" w:rsidRPr="002C1DA1" w:rsidRDefault="002C1DA1" w:rsidP="002C1DA1">
      <w:pPr>
        <w:ind w:firstLine="720"/>
        <w:jc w:val="both"/>
        <w:rPr>
          <w:rFonts w:ascii="Abadi" w:hAnsi="Abadi"/>
          <w:bCs/>
          <w:sz w:val="21"/>
          <w:szCs w:val="21"/>
        </w:rPr>
      </w:pPr>
      <w:proofErr w:type="spellStart"/>
      <w:r w:rsidRPr="002C1DA1">
        <w:rPr>
          <w:rFonts w:ascii="Abadi" w:hAnsi="Abadi"/>
          <w:bCs/>
          <w:sz w:val="21"/>
          <w:szCs w:val="21"/>
        </w:rPr>
        <w:t>iii</w:t>
      </w:r>
      <w:proofErr w:type="spellEnd"/>
      <w:r w:rsidRPr="002C1DA1">
        <w:rPr>
          <w:rFonts w:ascii="Abadi" w:hAnsi="Abadi"/>
          <w:bCs/>
          <w:sz w:val="21"/>
          <w:szCs w:val="21"/>
        </w:rPr>
        <w:t>)</w:t>
      </w:r>
      <w:r w:rsidRPr="002C1DA1">
        <w:rPr>
          <w:rFonts w:ascii="Abadi" w:hAnsi="Abadi"/>
          <w:bCs/>
          <w:sz w:val="21"/>
          <w:szCs w:val="21"/>
        </w:rPr>
        <w:tab/>
        <w:t>El cumplimiento del deber estatal de investigar, perseguir y sancionar los delitos y las violaciones a derechos humanos"</w:t>
      </w:r>
      <w:r>
        <w:rPr>
          <w:rStyle w:val="Refdenotaalpie"/>
          <w:rFonts w:ascii="Abadi" w:hAnsi="Abadi"/>
          <w:bCs/>
          <w:sz w:val="21"/>
          <w:szCs w:val="21"/>
        </w:rPr>
        <w:footnoteReference w:id="12"/>
      </w:r>
      <w:r w:rsidRPr="002C1DA1">
        <w:rPr>
          <w:rFonts w:ascii="Abadi" w:hAnsi="Abadi"/>
          <w:bCs/>
          <w:sz w:val="21"/>
          <w:szCs w:val="21"/>
        </w:rPr>
        <w:t>.</w:t>
      </w:r>
    </w:p>
    <w:p w14:paraId="72434337" w14:textId="77777777" w:rsidR="002C1DA1" w:rsidRPr="002C1DA1" w:rsidRDefault="002C1DA1" w:rsidP="002C1DA1">
      <w:pPr>
        <w:ind w:firstLine="720"/>
        <w:jc w:val="both"/>
        <w:rPr>
          <w:rFonts w:ascii="Abadi" w:hAnsi="Abadi"/>
          <w:bCs/>
          <w:sz w:val="21"/>
          <w:szCs w:val="21"/>
        </w:rPr>
      </w:pPr>
    </w:p>
    <w:p w14:paraId="19769C9A"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Tomando en consideración los argumentos vertidos en las líneas anteriores, las modificaciones que se proponen pretenden establecer un mecanismo de selección del Fiscal General del Estado que asegure su autonomía e independencia institucionales, evitando la posibilidad de que el titular de esta dependencia se encuentre subordinado o pueda ser influenciado por el titular del Poder Ejecutivo o algún otro funcionario de alto nivel. Asimismo, la participación de la pluralidad representada en el Congreso del Estado permite asegurar que la designación no sea afectada por preferencias, predilecciones, presiones o afinidades políticas.</w:t>
      </w:r>
    </w:p>
    <w:p w14:paraId="76629117" w14:textId="77777777" w:rsidR="002C1DA1" w:rsidRPr="002C1DA1" w:rsidRDefault="002C1DA1" w:rsidP="002C1DA1">
      <w:pPr>
        <w:ind w:firstLine="720"/>
        <w:jc w:val="both"/>
        <w:rPr>
          <w:rFonts w:ascii="Abadi" w:hAnsi="Abadi"/>
          <w:bCs/>
          <w:sz w:val="21"/>
          <w:szCs w:val="21"/>
        </w:rPr>
      </w:pPr>
    </w:p>
    <w:p w14:paraId="3E6514B2" w14:textId="77777777" w:rsidR="002C1DA1" w:rsidRPr="002C1DA1" w:rsidRDefault="002C1DA1" w:rsidP="002C1DA1">
      <w:pPr>
        <w:ind w:firstLine="720"/>
        <w:jc w:val="both"/>
        <w:rPr>
          <w:rFonts w:ascii="Abadi" w:hAnsi="Abadi"/>
          <w:bCs/>
          <w:sz w:val="21"/>
          <w:szCs w:val="21"/>
        </w:rPr>
      </w:pPr>
      <w:r w:rsidRPr="002C1DA1">
        <w:rPr>
          <w:rFonts w:ascii="Abadi" w:hAnsi="Abadi"/>
          <w:bCs/>
          <w:sz w:val="21"/>
          <w:szCs w:val="21"/>
        </w:rPr>
        <w:t>Además, el mecanismo propuesto consta de diferentes fases a fin de asegurar que el nombramiento lo obtenga el perfil mejor evaluado y que por lo tanto se trate de una persona idónea para ocupar el cargo y establece un mecanismo de participación ciudadana que permite a los guanajuatenses participar de la toma de decisiones de acuerdo con su valoración sobre el avance o retroceso en la persecución, investigación y sanción de los delitos.</w:t>
      </w:r>
    </w:p>
    <w:p w14:paraId="46D7B586" w14:textId="77777777" w:rsidR="002C1DA1" w:rsidRPr="002C1DA1" w:rsidRDefault="002C1DA1" w:rsidP="002C1DA1">
      <w:pPr>
        <w:ind w:firstLine="720"/>
        <w:jc w:val="both"/>
        <w:rPr>
          <w:rFonts w:ascii="Abadi" w:hAnsi="Abadi"/>
          <w:bCs/>
          <w:sz w:val="21"/>
          <w:szCs w:val="21"/>
        </w:rPr>
      </w:pPr>
    </w:p>
    <w:p w14:paraId="50ADDF8E" w14:textId="7ACB67D7" w:rsidR="002C1DA1" w:rsidRDefault="002C1DA1" w:rsidP="002C1DA1">
      <w:pPr>
        <w:ind w:firstLine="720"/>
        <w:jc w:val="both"/>
        <w:rPr>
          <w:rFonts w:ascii="Abadi" w:hAnsi="Abadi"/>
          <w:bCs/>
          <w:sz w:val="21"/>
          <w:szCs w:val="21"/>
        </w:rPr>
      </w:pPr>
      <w:r w:rsidRPr="002C1DA1">
        <w:rPr>
          <w:rFonts w:ascii="Abadi" w:hAnsi="Abadi"/>
          <w:bCs/>
          <w:sz w:val="21"/>
          <w:szCs w:val="21"/>
        </w:rPr>
        <w:t>A fin de clarificar las modificaciones propuestas se presenta el siguiente cuadro comparativo del texto vigente y el texto propuesto en la Constitución Política para el Estado de Guanajuato:</w:t>
      </w:r>
    </w:p>
    <w:p w14:paraId="685B9452" w14:textId="77777777" w:rsidR="00A07ADC" w:rsidRDefault="00A07ADC" w:rsidP="002C1DA1">
      <w:pPr>
        <w:ind w:firstLine="720"/>
        <w:jc w:val="both"/>
        <w:rPr>
          <w:rFonts w:ascii="Abadi" w:hAnsi="Abadi"/>
          <w:bCs/>
          <w:sz w:val="21"/>
          <w:szCs w:val="21"/>
        </w:rPr>
      </w:pPr>
    </w:p>
    <w:tbl>
      <w:tblPr>
        <w:tblStyle w:val="Tablaconcuadrcula"/>
        <w:tblW w:w="0" w:type="auto"/>
        <w:tblLook w:val="04A0" w:firstRow="1" w:lastRow="0" w:firstColumn="1" w:lastColumn="0" w:noHBand="0" w:noVBand="1"/>
      </w:tblPr>
      <w:tblGrid>
        <w:gridCol w:w="2019"/>
        <w:gridCol w:w="2030"/>
      </w:tblGrid>
      <w:tr w:rsidR="002C1DA1" w14:paraId="3C511131" w14:textId="77777777" w:rsidTr="002C1DA1">
        <w:tc>
          <w:tcPr>
            <w:tcW w:w="2099" w:type="dxa"/>
          </w:tcPr>
          <w:p w14:paraId="6047A02E" w14:textId="1C3FE303" w:rsidR="002C1DA1" w:rsidRPr="002C1DA1" w:rsidRDefault="002C1DA1" w:rsidP="002C1DA1">
            <w:pPr>
              <w:jc w:val="center"/>
              <w:rPr>
                <w:rFonts w:ascii="Abadi" w:hAnsi="Abadi"/>
                <w:b/>
                <w:sz w:val="16"/>
                <w:szCs w:val="16"/>
              </w:rPr>
            </w:pPr>
            <w:r>
              <w:rPr>
                <w:rFonts w:ascii="Abadi" w:hAnsi="Abadi"/>
                <w:b/>
                <w:sz w:val="16"/>
                <w:szCs w:val="16"/>
              </w:rPr>
              <w:t>Texto vigente</w:t>
            </w:r>
          </w:p>
        </w:tc>
        <w:tc>
          <w:tcPr>
            <w:tcW w:w="2100" w:type="dxa"/>
          </w:tcPr>
          <w:p w14:paraId="36D8F58E" w14:textId="2990A394" w:rsidR="002C1DA1" w:rsidRPr="002C1DA1" w:rsidRDefault="002C1DA1" w:rsidP="002C1DA1">
            <w:pPr>
              <w:jc w:val="center"/>
              <w:rPr>
                <w:rFonts w:ascii="Abadi" w:hAnsi="Abadi"/>
                <w:b/>
                <w:sz w:val="16"/>
                <w:szCs w:val="16"/>
              </w:rPr>
            </w:pPr>
            <w:r>
              <w:rPr>
                <w:rFonts w:ascii="Abadi" w:hAnsi="Abadi"/>
                <w:b/>
                <w:sz w:val="16"/>
                <w:szCs w:val="16"/>
              </w:rPr>
              <w:t>Propuesta</w:t>
            </w:r>
          </w:p>
        </w:tc>
      </w:tr>
      <w:tr w:rsidR="002C1DA1" w14:paraId="6BEF0117" w14:textId="77777777" w:rsidTr="002C1DA1">
        <w:tc>
          <w:tcPr>
            <w:tcW w:w="2099" w:type="dxa"/>
          </w:tcPr>
          <w:p w14:paraId="7E19BBEB" w14:textId="77777777" w:rsidR="002C1DA1" w:rsidRPr="002C1DA1" w:rsidRDefault="002C1DA1" w:rsidP="002C1DA1">
            <w:pPr>
              <w:jc w:val="both"/>
              <w:rPr>
                <w:rFonts w:ascii="Abadi" w:hAnsi="Abadi"/>
                <w:bCs/>
                <w:sz w:val="16"/>
                <w:szCs w:val="16"/>
              </w:rPr>
            </w:pPr>
            <w:r w:rsidRPr="003423A6">
              <w:rPr>
                <w:rFonts w:ascii="Abadi" w:hAnsi="Abadi"/>
                <w:b/>
                <w:sz w:val="16"/>
                <w:szCs w:val="16"/>
              </w:rPr>
              <w:t>Artículo 95.</w:t>
            </w:r>
            <w:r w:rsidRPr="002C1DA1">
              <w:rPr>
                <w:rFonts w:ascii="Abadi" w:hAnsi="Abadi"/>
                <w:bCs/>
                <w:sz w:val="16"/>
                <w:szCs w:val="16"/>
              </w:rPr>
              <w:t xml:space="preserve"> El Ministerio Público se organizará en una Fiscalía General del Estado como órgano público autónomo, dotado de personalidad jurídica y de patrimonio propios.</w:t>
            </w:r>
          </w:p>
          <w:p w14:paraId="184B3B8E" w14:textId="77777777" w:rsidR="003423A6" w:rsidRDefault="003423A6" w:rsidP="002C1DA1">
            <w:pPr>
              <w:jc w:val="both"/>
              <w:rPr>
                <w:rFonts w:ascii="Abadi" w:hAnsi="Abadi"/>
                <w:bCs/>
                <w:sz w:val="16"/>
                <w:szCs w:val="16"/>
              </w:rPr>
            </w:pPr>
          </w:p>
          <w:p w14:paraId="6C4BE499" w14:textId="758AD334" w:rsidR="002C1DA1" w:rsidRPr="002C1DA1" w:rsidRDefault="002C1DA1" w:rsidP="002C1DA1">
            <w:pPr>
              <w:jc w:val="both"/>
              <w:rPr>
                <w:rFonts w:ascii="Abadi" w:hAnsi="Abadi"/>
                <w:bCs/>
                <w:sz w:val="16"/>
                <w:szCs w:val="16"/>
              </w:rPr>
            </w:pPr>
            <w:r w:rsidRPr="002C1DA1">
              <w:rPr>
                <w:rFonts w:ascii="Abadi" w:hAnsi="Abadi"/>
                <w:bCs/>
                <w:sz w:val="16"/>
                <w:szCs w:val="16"/>
              </w:rPr>
              <w:t xml:space="preserve">Para ser Fiscal General del Estado se requiere: ser ciudadano mexicano por nacimiento y </w:t>
            </w:r>
            <w:r w:rsidRPr="002C1DA1">
              <w:rPr>
                <w:rFonts w:ascii="Abadi" w:hAnsi="Abadi"/>
                <w:bCs/>
                <w:sz w:val="16"/>
                <w:szCs w:val="16"/>
              </w:rPr>
              <w:t>guanajuatense en pleno ejercicio de sus derechos civiles y políticos; tener cuando menos treinta y cinco años cumplidos el día de la designación; contar, con antigüedad mínima   de   diez   años,   con   título</w:t>
            </w:r>
            <w:r w:rsidR="003423A6">
              <w:rPr>
                <w:rFonts w:ascii="Abadi" w:hAnsi="Abadi"/>
                <w:bCs/>
                <w:sz w:val="16"/>
                <w:szCs w:val="16"/>
              </w:rPr>
              <w:t xml:space="preserve"> </w:t>
            </w:r>
            <w:r w:rsidRPr="002C1DA1">
              <w:rPr>
                <w:rFonts w:ascii="Abadi" w:hAnsi="Abadi"/>
                <w:bCs/>
                <w:sz w:val="16"/>
                <w:szCs w:val="16"/>
              </w:rPr>
              <w:t>profesional de licenciado  en derecho;</w:t>
            </w:r>
            <w:r>
              <w:rPr>
                <w:rFonts w:ascii="Abadi" w:hAnsi="Abadi"/>
                <w:bCs/>
                <w:sz w:val="16"/>
                <w:szCs w:val="16"/>
              </w:rPr>
              <w:t xml:space="preserve"> </w:t>
            </w:r>
            <w:r w:rsidRPr="002C1DA1">
              <w:rPr>
                <w:rFonts w:ascii="Abadi" w:hAnsi="Abadi"/>
                <w:bCs/>
                <w:sz w:val="16"/>
                <w:szCs w:val="16"/>
              </w:rPr>
              <w:t>gozar de buena reputación y no haber sido condenado por delito doloso; y haber residido en el Estado durante los últimos cinco años, salvo el caso de ausencia en servicio de la República o del Estado.</w:t>
            </w:r>
          </w:p>
          <w:p w14:paraId="368DB832" w14:textId="69D55B93" w:rsidR="002C1DA1" w:rsidRPr="002C1DA1" w:rsidRDefault="002C1DA1" w:rsidP="002C1DA1">
            <w:pPr>
              <w:jc w:val="both"/>
              <w:rPr>
                <w:rFonts w:ascii="Abadi" w:hAnsi="Abadi"/>
                <w:bCs/>
                <w:sz w:val="16"/>
                <w:szCs w:val="16"/>
              </w:rPr>
            </w:pPr>
          </w:p>
          <w:p w14:paraId="13205C9E" w14:textId="49F7EEE4" w:rsidR="002C1DA1" w:rsidRDefault="002C1DA1" w:rsidP="002C1DA1">
            <w:pPr>
              <w:jc w:val="both"/>
              <w:rPr>
                <w:rFonts w:ascii="Abadi" w:hAnsi="Abadi"/>
                <w:bCs/>
                <w:sz w:val="16"/>
                <w:szCs w:val="16"/>
              </w:rPr>
            </w:pPr>
            <w:r w:rsidRPr="002C1DA1">
              <w:rPr>
                <w:rFonts w:ascii="Abadi" w:hAnsi="Abadi"/>
                <w:bCs/>
                <w:sz w:val="16"/>
                <w:szCs w:val="16"/>
              </w:rPr>
              <w:t>El Fiscal General del Estado durará en I El Fiscal General del Estado durará en</w:t>
            </w:r>
            <w:r w:rsidR="003423A6">
              <w:rPr>
                <w:rFonts w:ascii="Abadi" w:hAnsi="Abadi"/>
                <w:bCs/>
                <w:sz w:val="16"/>
                <w:szCs w:val="16"/>
              </w:rPr>
              <w:t xml:space="preserve"> </w:t>
            </w:r>
            <w:r w:rsidRPr="002C1DA1">
              <w:rPr>
                <w:rFonts w:ascii="Abadi" w:hAnsi="Abadi"/>
                <w:bCs/>
                <w:sz w:val="16"/>
                <w:szCs w:val="16"/>
              </w:rPr>
              <w:t>su encargo nueve años, y será designado y removido conforme a lo siguiente:</w:t>
            </w:r>
          </w:p>
          <w:p w14:paraId="4794829C" w14:textId="77777777" w:rsidR="003423A6" w:rsidRPr="002C1DA1" w:rsidRDefault="003423A6" w:rsidP="002C1DA1">
            <w:pPr>
              <w:jc w:val="both"/>
              <w:rPr>
                <w:rFonts w:ascii="Abadi" w:hAnsi="Abadi"/>
                <w:bCs/>
                <w:sz w:val="16"/>
                <w:szCs w:val="16"/>
              </w:rPr>
            </w:pPr>
          </w:p>
          <w:p w14:paraId="6F9D8CEF" w14:textId="77777777" w:rsidR="002C1DA1" w:rsidRDefault="002C1DA1" w:rsidP="002C1DA1">
            <w:pPr>
              <w:jc w:val="both"/>
              <w:rPr>
                <w:rFonts w:ascii="Abadi" w:hAnsi="Abadi"/>
                <w:bCs/>
                <w:sz w:val="16"/>
                <w:szCs w:val="16"/>
              </w:rPr>
            </w:pPr>
            <w:r w:rsidRPr="002C1DA1">
              <w:rPr>
                <w:rFonts w:ascii="Abadi" w:hAnsi="Abadi"/>
                <w:bCs/>
                <w:sz w:val="16"/>
                <w:szCs w:val="16"/>
              </w:rPr>
              <w:t>l. A partir de la ausencia definitiva del Fiscal General del Estado., el Congreso del Estado contará con veinte días para integrar una lista de al menos cinco candidatos al cargo, aprobada por las dos terceras partes de los miembros presentes, la cual enviará al Gobernador del Estado; en tanto, éste designará un Fiscal General del Estado en forma</w:t>
            </w:r>
            <w:r>
              <w:rPr>
                <w:rFonts w:ascii="Abadi" w:hAnsi="Abadi"/>
                <w:bCs/>
                <w:sz w:val="16"/>
                <w:szCs w:val="16"/>
              </w:rPr>
              <w:t xml:space="preserve"> </w:t>
            </w:r>
            <w:r w:rsidRPr="002C1DA1">
              <w:rPr>
                <w:rFonts w:ascii="Abadi" w:hAnsi="Abadi"/>
                <w:bCs/>
                <w:sz w:val="16"/>
                <w:szCs w:val="16"/>
              </w:rPr>
              <w:t>provisiona</w:t>
            </w:r>
            <w:r>
              <w:rPr>
                <w:rFonts w:ascii="Abadi" w:hAnsi="Abadi"/>
                <w:bCs/>
                <w:sz w:val="16"/>
                <w:szCs w:val="16"/>
              </w:rPr>
              <w:t>l q</w:t>
            </w:r>
            <w:r w:rsidRPr="002C1DA1">
              <w:rPr>
                <w:rFonts w:ascii="Abadi" w:hAnsi="Abadi"/>
                <w:bCs/>
                <w:sz w:val="16"/>
                <w:szCs w:val="16"/>
              </w:rPr>
              <w:t>uien</w:t>
            </w:r>
            <w:r>
              <w:rPr>
                <w:rFonts w:ascii="Abadi" w:hAnsi="Abadi"/>
                <w:bCs/>
                <w:sz w:val="16"/>
                <w:szCs w:val="16"/>
              </w:rPr>
              <w:t xml:space="preserve"> </w:t>
            </w:r>
            <w:r w:rsidRPr="002C1DA1">
              <w:rPr>
                <w:rFonts w:ascii="Abadi" w:hAnsi="Abadi"/>
                <w:bCs/>
                <w:sz w:val="16"/>
                <w:szCs w:val="16"/>
              </w:rPr>
              <w:t>ejercerá</w:t>
            </w:r>
            <w:r>
              <w:rPr>
                <w:rFonts w:ascii="Abadi" w:hAnsi="Abadi"/>
                <w:bCs/>
                <w:sz w:val="16"/>
                <w:szCs w:val="16"/>
              </w:rPr>
              <w:t xml:space="preserve"> </w:t>
            </w:r>
            <w:r w:rsidRPr="002C1DA1">
              <w:rPr>
                <w:rFonts w:ascii="Abadi" w:hAnsi="Abadi"/>
                <w:bCs/>
                <w:sz w:val="16"/>
                <w:szCs w:val="16"/>
              </w:rPr>
              <w:t>sus</w:t>
            </w:r>
            <w:r>
              <w:rPr>
                <w:rFonts w:ascii="Abadi" w:hAnsi="Abadi"/>
                <w:bCs/>
                <w:sz w:val="16"/>
                <w:szCs w:val="16"/>
              </w:rPr>
              <w:t xml:space="preserve"> </w:t>
            </w:r>
            <w:r w:rsidRPr="002C1DA1">
              <w:rPr>
                <w:rFonts w:ascii="Abadi" w:hAnsi="Abadi"/>
                <w:bCs/>
                <w:sz w:val="16"/>
                <w:szCs w:val="16"/>
              </w:rPr>
              <w:t>funciones hasta que se realice la designación definitiva conforme a lo establecido en este artículo.</w:t>
            </w:r>
          </w:p>
          <w:p w14:paraId="20FE8161" w14:textId="77777777" w:rsidR="002C1DA1" w:rsidRDefault="002C1DA1" w:rsidP="002C1DA1">
            <w:pPr>
              <w:jc w:val="both"/>
              <w:rPr>
                <w:rFonts w:ascii="Abadi" w:hAnsi="Abadi"/>
                <w:bCs/>
                <w:sz w:val="16"/>
                <w:szCs w:val="16"/>
              </w:rPr>
            </w:pPr>
          </w:p>
          <w:p w14:paraId="57A127CD" w14:textId="27637616" w:rsidR="002C1DA1" w:rsidRDefault="002C1DA1" w:rsidP="002C1DA1">
            <w:pPr>
              <w:jc w:val="both"/>
              <w:rPr>
                <w:rFonts w:ascii="Abadi" w:hAnsi="Abadi"/>
                <w:bCs/>
                <w:sz w:val="16"/>
                <w:szCs w:val="16"/>
              </w:rPr>
            </w:pPr>
            <w:r w:rsidRPr="002C1DA1">
              <w:rPr>
                <w:rFonts w:ascii="Abadi" w:hAnsi="Abadi"/>
                <w:bCs/>
                <w:sz w:val="16"/>
                <w:szCs w:val="16"/>
              </w:rPr>
              <w:t>El Fiscal General del Estado designado provisionalmente podrá formar parte de la terna.</w:t>
            </w:r>
          </w:p>
          <w:p w14:paraId="2DB5F48C" w14:textId="77777777" w:rsidR="003423A6" w:rsidRPr="002C1DA1" w:rsidRDefault="003423A6" w:rsidP="002C1DA1">
            <w:pPr>
              <w:jc w:val="both"/>
              <w:rPr>
                <w:rFonts w:ascii="Abadi" w:hAnsi="Abadi"/>
                <w:bCs/>
                <w:sz w:val="16"/>
                <w:szCs w:val="16"/>
              </w:rPr>
            </w:pPr>
          </w:p>
          <w:p w14:paraId="5C80D54A" w14:textId="426C8351" w:rsidR="002C1DA1" w:rsidRPr="002C1DA1" w:rsidRDefault="003423A6" w:rsidP="002C1DA1">
            <w:pPr>
              <w:jc w:val="both"/>
              <w:rPr>
                <w:rFonts w:ascii="Abadi" w:hAnsi="Abadi"/>
                <w:bCs/>
                <w:sz w:val="16"/>
                <w:szCs w:val="16"/>
              </w:rPr>
            </w:pPr>
            <w:r>
              <w:rPr>
                <w:rFonts w:ascii="Abadi" w:hAnsi="Abadi"/>
                <w:bCs/>
                <w:sz w:val="16"/>
                <w:szCs w:val="16"/>
              </w:rPr>
              <w:t>II</w:t>
            </w:r>
            <w:r w:rsidR="002C1DA1" w:rsidRPr="002C1DA1">
              <w:rPr>
                <w:rFonts w:ascii="Abadi" w:hAnsi="Abadi"/>
                <w:bCs/>
                <w:sz w:val="16"/>
                <w:szCs w:val="16"/>
              </w:rPr>
              <w:t>. Recibida oportunamente la lista a que se refiere la fracción anterior, dentro de los diez días siguientes el Ejecutivo formulará una terna y la enviará a la consideración del Congreso del Estado.</w:t>
            </w:r>
          </w:p>
          <w:p w14:paraId="0BFF2396" w14:textId="77777777" w:rsidR="003423A6" w:rsidRDefault="003423A6" w:rsidP="002C1DA1">
            <w:pPr>
              <w:jc w:val="both"/>
              <w:rPr>
                <w:rFonts w:ascii="Abadi" w:hAnsi="Abadi"/>
                <w:bCs/>
                <w:sz w:val="16"/>
                <w:szCs w:val="16"/>
              </w:rPr>
            </w:pPr>
          </w:p>
          <w:p w14:paraId="55834E59" w14:textId="29FDE321" w:rsidR="002C1DA1" w:rsidRPr="002C1DA1" w:rsidRDefault="003423A6" w:rsidP="002C1DA1">
            <w:pPr>
              <w:jc w:val="both"/>
              <w:rPr>
                <w:rFonts w:ascii="Abadi" w:hAnsi="Abadi"/>
                <w:bCs/>
                <w:sz w:val="16"/>
                <w:szCs w:val="16"/>
              </w:rPr>
            </w:pPr>
            <w:r>
              <w:rPr>
                <w:rFonts w:ascii="Abadi" w:hAnsi="Abadi"/>
                <w:bCs/>
                <w:sz w:val="16"/>
                <w:szCs w:val="16"/>
              </w:rPr>
              <w:t>III</w:t>
            </w:r>
            <w:r w:rsidR="002C1DA1" w:rsidRPr="002C1DA1">
              <w:rPr>
                <w:rFonts w:ascii="Abadi" w:hAnsi="Abadi"/>
                <w:bCs/>
                <w:sz w:val="16"/>
                <w:szCs w:val="16"/>
              </w:rPr>
              <w:t xml:space="preserve">. El Congreso del Estado, con base en la terna y previa comparecencia de las personas propuestas, designará al Fiscal General del Estado con el voto de </w:t>
            </w:r>
            <w:r w:rsidR="002C1DA1" w:rsidRPr="002C1DA1">
              <w:rPr>
                <w:rFonts w:ascii="Abadi" w:hAnsi="Abadi"/>
                <w:bCs/>
                <w:sz w:val="16"/>
                <w:szCs w:val="16"/>
              </w:rPr>
              <w:lastRenderedPageBreak/>
              <w:t>las dos terceras partes de los miembros presentes dentro del plazo de diez días.</w:t>
            </w:r>
          </w:p>
          <w:p w14:paraId="37A821E6" w14:textId="77777777" w:rsidR="003423A6" w:rsidRDefault="003423A6" w:rsidP="002C1DA1">
            <w:pPr>
              <w:jc w:val="both"/>
              <w:rPr>
                <w:rFonts w:ascii="Abadi" w:hAnsi="Abadi"/>
                <w:bCs/>
                <w:sz w:val="16"/>
                <w:szCs w:val="16"/>
              </w:rPr>
            </w:pPr>
          </w:p>
          <w:p w14:paraId="2F524D73" w14:textId="48293A03" w:rsidR="002C1DA1" w:rsidRDefault="002C1DA1" w:rsidP="002C1DA1">
            <w:pPr>
              <w:jc w:val="both"/>
              <w:rPr>
                <w:rFonts w:ascii="Abadi" w:hAnsi="Abadi"/>
                <w:bCs/>
                <w:sz w:val="16"/>
                <w:szCs w:val="16"/>
              </w:rPr>
            </w:pPr>
            <w:r w:rsidRPr="002C1DA1">
              <w:rPr>
                <w:rFonts w:ascii="Abadi" w:hAnsi="Abadi"/>
                <w:bCs/>
                <w:sz w:val="16"/>
                <w:szCs w:val="16"/>
              </w:rPr>
              <w:t>En caso de que el Gobernador no envíe la terna a que se refiere la fracción anterior, el Congreso del</w:t>
            </w:r>
            <w:r>
              <w:rPr>
                <w:rFonts w:ascii="Abadi" w:hAnsi="Abadi"/>
                <w:bCs/>
                <w:sz w:val="16"/>
                <w:szCs w:val="16"/>
              </w:rPr>
              <w:t xml:space="preserve"> </w:t>
            </w:r>
            <w:r w:rsidRPr="002C1DA1">
              <w:rPr>
                <w:rFonts w:ascii="Abadi" w:hAnsi="Abadi"/>
                <w:bCs/>
                <w:sz w:val="16"/>
                <w:szCs w:val="16"/>
              </w:rPr>
              <w:t>Estado tendrá diez días para designar al Fiscal General de entre los candidatos de la lista que señala la fracción l.</w:t>
            </w:r>
          </w:p>
          <w:p w14:paraId="70A36D8A" w14:textId="77777777" w:rsidR="003423A6" w:rsidRPr="002C1DA1" w:rsidRDefault="003423A6" w:rsidP="002C1DA1">
            <w:pPr>
              <w:jc w:val="both"/>
              <w:rPr>
                <w:rFonts w:ascii="Abadi" w:hAnsi="Abadi"/>
                <w:bCs/>
                <w:sz w:val="16"/>
                <w:szCs w:val="16"/>
              </w:rPr>
            </w:pPr>
          </w:p>
          <w:p w14:paraId="0371FC1D" w14:textId="77777777" w:rsidR="002C1DA1" w:rsidRPr="002C1DA1" w:rsidRDefault="002C1DA1" w:rsidP="002C1DA1">
            <w:pPr>
              <w:jc w:val="both"/>
              <w:rPr>
                <w:rFonts w:ascii="Abadi" w:hAnsi="Abadi"/>
                <w:bCs/>
                <w:sz w:val="16"/>
                <w:szCs w:val="16"/>
              </w:rPr>
            </w:pPr>
            <w:r w:rsidRPr="002C1DA1">
              <w:rPr>
                <w:rFonts w:ascii="Abadi" w:hAnsi="Abadi"/>
                <w:bCs/>
                <w:sz w:val="16"/>
                <w:szCs w:val="16"/>
              </w:rPr>
              <w:t>Si el Congreso no formula la lista o no hace la designación en los plazos que establece este artículo, el Gobernador designará al Fiscal General del Estado libremente en el primer supuesto y en el segundo de entre los candidatos que integren la terna.</w:t>
            </w:r>
          </w:p>
          <w:p w14:paraId="5C64747E" w14:textId="77777777" w:rsidR="003423A6" w:rsidRDefault="003423A6" w:rsidP="002C1DA1">
            <w:pPr>
              <w:jc w:val="both"/>
              <w:rPr>
                <w:rFonts w:ascii="Abadi" w:hAnsi="Abadi"/>
                <w:bCs/>
                <w:sz w:val="16"/>
                <w:szCs w:val="16"/>
              </w:rPr>
            </w:pPr>
          </w:p>
          <w:p w14:paraId="46E19503" w14:textId="48AE28EA" w:rsidR="002C1DA1" w:rsidRPr="002C1DA1" w:rsidRDefault="002C1DA1" w:rsidP="002C1DA1">
            <w:pPr>
              <w:jc w:val="both"/>
              <w:rPr>
                <w:rFonts w:ascii="Abadi" w:hAnsi="Abadi"/>
                <w:bCs/>
                <w:sz w:val="16"/>
                <w:szCs w:val="16"/>
              </w:rPr>
            </w:pPr>
            <w:r w:rsidRPr="002C1DA1">
              <w:rPr>
                <w:rFonts w:ascii="Abadi" w:hAnsi="Abadi"/>
                <w:bCs/>
                <w:sz w:val="16"/>
                <w:szCs w:val="16"/>
              </w:rPr>
              <w:t>IV.</w:t>
            </w:r>
            <w:r w:rsidRPr="002C1DA1">
              <w:rPr>
                <w:rFonts w:ascii="Abadi" w:hAnsi="Abadi"/>
                <w:bCs/>
                <w:sz w:val="16"/>
                <w:szCs w:val="16"/>
              </w:rPr>
              <w:tab/>
              <w:t>El Fiscal General del Estado podrá ser removido por el Gobernador del Estado por las causas graves que establezca la ley. La remoción podrá ser objetada por el voto de la mayoría de los miembros presentes del Congreso del Estado dentro de un plazo de diez días hábiles, en cuyo caso el Fiscal General del Estado será restituido en el ejercicio de sus funciones. Si el Congreso no se pronuncia al respecto, se entenderá que no existe objeción.</w:t>
            </w:r>
          </w:p>
          <w:p w14:paraId="15100CEC" w14:textId="77777777" w:rsidR="003423A6" w:rsidRDefault="003423A6" w:rsidP="002C1DA1">
            <w:pPr>
              <w:jc w:val="both"/>
              <w:rPr>
                <w:rFonts w:ascii="Abadi" w:hAnsi="Abadi"/>
                <w:bCs/>
                <w:sz w:val="16"/>
                <w:szCs w:val="16"/>
              </w:rPr>
            </w:pPr>
          </w:p>
          <w:p w14:paraId="571E81EF" w14:textId="5604E69E" w:rsidR="002C1DA1" w:rsidRPr="002C1DA1" w:rsidRDefault="002C1DA1" w:rsidP="002C1DA1">
            <w:pPr>
              <w:jc w:val="both"/>
              <w:rPr>
                <w:rFonts w:ascii="Abadi" w:hAnsi="Abadi"/>
                <w:bCs/>
                <w:sz w:val="16"/>
                <w:szCs w:val="16"/>
              </w:rPr>
            </w:pPr>
            <w:r w:rsidRPr="002C1DA1">
              <w:rPr>
                <w:rFonts w:ascii="Abadi" w:hAnsi="Abadi"/>
                <w:bCs/>
                <w:sz w:val="16"/>
                <w:szCs w:val="16"/>
              </w:rPr>
              <w:t>V.</w:t>
            </w:r>
            <w:r w:rsidRPr="002C1DA1">
              <w:rPr>
                <w:rFonts w:ascii="Abadi" w:hAnsi="Abadi"/>
                <w:bCs/>
                <w:sz w:val="16"/>
                <w:szCs w:val="16"/>
              </w:rPr>
              <w:tab/>
              <w:t>En los recesos, la Diputación Permanente convocará de inmediato a periodo extraordinario para realizar el trámite de la designación o formulación de objeción a la remoción del Fiscal General del Estado.</w:t>
            </w:r>
          </w:p>
          <w:p w14:paraId="0D0864D3" w14:textId="77777777" w:rsidR="002C1DA1" w:rsidRDefault="002C1DA1" w:rsidP="002C1DA1">
            <w:pPr>
              <w:jc w:val="both"/>
              <w:rPr>
                <w:rFonts w:ascii="Abadi" w:hAnsi="Abadi"/>
                <w:bCs/>
                <w:sz w:val="16"/>
                <w:szCs w:val="16"/>
              </w:rPr>
            </w:pPr>
            <w:r w:rsidRPr="002C1DA1">
              <w:rPr>
                <w:rFonts w:ascii="Abadi" w:hAnsi="Abadi"/>
                <w:bCs/>
                <w:sz w:val="16"/>
                <w:szCs w:val="16"/>
              </w:rPr>
              <w:t>VI.</w:t>
            </w:r>
            <w:r w:rsidRPr="002C1DA1">
              <w:rPr>
                <w:rFonts w:ascii="Abadi" w:hAnsi="Abadi"/>
                <w:bCs/>
                <w:sz w:val="16"/>
                <w:szCs w:val="16"/>
              </w:rPr>
              <w:tab/>
              <w:t>Las ausencias del Fiscal General del Estado serán suplidas en los términos que determine la ley.</w:t>
            </w:r>
          </w:p>
          <w:p w14:paraId="19BEDAC6" w14:textId="77777777" w:rsidR="003423A6" w:rsidRDefault="003423A6" w:rsidP="002C1DA1">
            <w:pPr>
              <w:jc w:val="both"/>
              <w:rPr>
                <w:rFonts w:ascii="Abadi" w:hAnsi="Abadi"/>
                <w:bCs/>
                <w:sz w:val="16"/>
                <w:szCs w:val="16"/>
              </w:rPr>
            </w:pPr>
          </w:p>
          <w:p w14:paraId="0740B623" w14:textId="77777777" w:rsidR="003423A6" w:rsidRDefault="003423A6" w:rsidP="002C1DA1">
            <w:pPr>
              <w:jc w:val="both"/>
              <w:rPr>
                <w:rFonts w:ascii="Abadi" w:hAnsi="Abadi"/>
                <w:bCs/>
                <w:sz w:val="16"/>
                <w:szCs w:val="16"/>
              </w:rPr>
            </w:pPr>
          </w:p>
          <w:p w14:paraId="5EE83FFE" w14:textId="77777777" w:rsidR="003423A6" w:rsidRDefault="003423A6" w:rsidP="002C1DA1">
            <w:pPr>
              <w:jc w:val="both"/>
              <w:rPr>
                <w:rFonts w:ascii="Abadi" w:hAnsi="Abadi"/>
                <w:bCs/>
                <w:sz w:val="16"/>
                <w:szCs w:val="16"/>
              </w:rPr>
            </w:pPr>
          </w:p>
          <w:p w14:paraId="0BE88C81" w14:textId="77777777" w:rsidR="003423A6" w:rsidRDefault="003423A6" w:rsidP="002C1DA1">
            <w:pPr>
              <w:jc w:val="both"/>
              <w:rPr>
                <w:rFonts w:ascii="Abadi" w:hAnsi="Abadi"/>
                <w:bCs/>
                <w:sz w:val="16"/>
                <w:szCs w:val="16"/>
              </w:rPr>
            </w:pPr>
          </w:p>
          <w:p w14:paraId="37066AF0" w14:textId="77777777" w:rsidR="003423A6" w:rsidRDefault="003423A6" w:rsidP="002C1DA1">
            <w:pPr>
              <w:jc w:val="both"/>
              <w:rPr>
                <w:rFonts w:ascii="Abadi" w:hAnsi="Abadi"/>
                <w:bCs/>
                <w:sz w:val="16"/>
                <w:szCs w:val="16"/>
              </w:rPr>
            </w:pPr>
          </w:p>
          <w:p w14:paraId="3FFB9226" w14:textId="77777777" w:rsidR="003423A6" w:rsidRDefault="003423A6" w:rsidP="002C1DA1">
            <w:pPr>
              <w:jc w:val="both"/>
              <w:rPr>
                <w:rFonts w:ascii="Abadi" w:hAnsi="Abadi"/>
                <w:bCs/>
                <w:sz w:val="16"/>
                <w:szCs w:val="16"/>
              </w:rPr>
            </w:pPr>
          </w:p>
          <w:p w14:paraId="1546FE77" w14:textId="77777777" w:rsidR="003423A6" w:rsidRDefault="003423A6" w:rsidP="002C1DA1">
            <w:pPr>
              <w:jc w:val="both"/>
              <w:rPr>
                <w:rFonts w:ascii="Abadi" w:hAnsi="Abadi"/>
                <w:bCs/>
                <w:sz w:val="16"/>
                <w:szCs w:val="16"/>
              </w:rPr>
            </w:pPr>
          </w:p>
          <w:p w14:paraId="1C9ED3D8" w14:textId="77777777" w:rsidR="003423A6" w:rsidRDefault="003423A6" w:rsidP="002C1DA1">
            <w:pPr>
              <w:jc w:val="both"/>
              <w:rPr>
                <w:rFonts w:ascii="Abadi" w:hAnsi="Abadi"/>
                <w:bCs/>
                <w:sz w:val="16"/>
                <w:szCs w:val="16"/>
              </w:rPr>
            </w:pPr>
          </w:p>
          <w:p w14:paraId="544B99AB" w14:textId="77777777" w:rsidR="003423A6" w:rsidRDefault="003423A6" w:rsidP="002C1DA1">
            <w:pPr>
              <w:jc w:val="both"/>
              <w:rPr>
                <w:rFonts w:ascii="Abadi" w:hAnsi="Abadi"/>
                <w:bCs/>
                <w:sz w:val="16"/>
                <w:szCs w:val="16"/>
              </w:rPr>
            </w:pPr>
          </w:p>
          <w:p w14:paraId="5701278D" w14:textId="77777777" w:rsidR="003423A6" w:rsidRDefault="003423A6" w:rsidP="002C1DA1">
            <w:pPr>
              <w:jc w:val="both"/>
              <w:rPr>
                <w:rFonts w:ascii="Abadi" w:hAnsi="Abadi"/>
                <w:bCs/>
                <w:sz w:val="16"/>
                <w:szCs w:val="16"/>
              </w:rPr>
            </w:pPr>
          </w:p>
          <w:p w14:paraId="473BE460" w14:textId="77777777" w:rsidR="003423A6" w:rsidRDefault="003423A6" w:rsidP="002C1DA1">
            <w:pPr>
              <w:jc w:val="both"/>
              <w:rPr>
                <w:rFonts w:ascii="Abadi" w:hAnsi="Abadi"/>
                <w:bCs/>
                <w:sz w:val="16"/>
                <w:szCs w:val="16"/>
              </w:rPr>
            </w:pPr>
          </w:p>
          <w:p w14:paraId="431DADD2" w14:textId="77777777" w:rsidR="003423A6" w:rsidRDefault="003423A6" w:rsidP="002C1DA1">
            <w:pPr>
              <w:jc w:val="both"/>
              <w:rPr>
                <w:rFonts w:ascii="Abadi" w:hAnsi="Abadi"/>
                <w:bCs/>
                <w:sz w:val="16"/>
                <w:szCs w:val="16"/>
              </w:rPr>
            </w:pPr>
          </w:p>
          <w:p w14:paraId="3D20D9DE" w14:textId="77777777" w:rsidR="003423A6" w:rsidRDefault="003423A6" w:rsidP="002C1DA1">
            <w:pPr>
              <w:jc w:val="both"/>
              <w:rPr>
                <w:rFonts w:ascii="Abadi" w:hAnsi="Abadi"/>
                <w:bCs/>
                <w:sz w:val="16"/>
                <w:szCs w:val="16"/>
              </w:rPr>
            </w:pPr>
          </w:p>
          <w:p w14:paraId="77822908" w14:textId="77777777" w:rsidR="003423A6" w:rsidRDefault="003423A6" w:rsidP="002C1DA1">
            <w:pPr>
              <w:jc w:val="both"/>
              <w:rPr>
                <w:rFonts w:ascii="Abadi" w:hAnsi="Abadi"/>
                <w:bCs/>
                <w:sz w:val="16"/>
                <w:szCs w:val="16"/>
              </w:rPr>
            </w:pPr>
          </w:p>
          <w:p w14:paraId="0BC1E446" w14:textId="77777777" w:rsidR="003423A6" w:rsidRDefault="003423A6" w:rsidP="002C1DA1">
            <w:pPr>
              <w:jc w:val="both"/>
              <w:rPr>
                <w:rFonts w:ascii="Abadi" w:hAnsi="Abadi"/>
                <w:bCs/>
                <w:sz w:val="16"/>
                <w:szCs w:val="16"/>
              </w:rPr>
            </w:pPr>
          </w:p>
          <w:p w14:paraId="5E7D3EC6" w14:textId="77777777" w:rsidR="003423A6" w:rsidRDefault="003423A6" w:rsidP="002C1DA1">
            <w:pPr>
              <w:jc w:val="both"/>
              <w:rPr>
                <w:rFonts w:ascii="Abadi" w:hAnsi="Abadi"/>
                <w:bCs/>
                <w:sz w:val="16"/>
                <w:szCs w:val="16"/>
              </w:rPr>
            </w:pPr>
          </w:p>
          <w:p w14:paraId="3417237D" w14:textId="77777777" w:rsidR="003423A6" w:rsidRDefault="003423A6" w:rsidP="002C1DA1">
            <w:pPr>
              <w:jc w:val="both"/>
              <w:rPr>
                <w:rFonts w:ascii="Abadi" w:hAnsi="Abadi"/>
                <w:bCs/>
                <w:sz w:val="16"/>
                <w:szCs w:val="16"/>
              </w:rPr>
            </w:pPr>
          </w:p>
          <w:p w14:paraId="3A4DCBD9" w14:textId="77777777" w:rsidR="003423A6" w:rsidRDefault="003423A6" w:rsidP="002C1DA1">
            <w:pPr>
              <w:jc w:val="both"/>
              <w:rPr>
                <w:rFonts w:ascii="Abadi" w:hAnsi="Abadi"/>
                <w:bCs/>
                <w:sz w:val="16"/>
                <w:szCs w:val="16"/>
              </w:rPr>
            </w:pPr>
          </w:p>
          <w:p w14:paraId="63664BB0" w14:textId="77777777" w:rsidR="003423A6" w:rsidRDefault="003423A6" w:rsidP="002C1DA1">
            <w:pPr>
              <w:jc w:val="both"/>
              <w:rPr>
                <w:rFonts w:ascii="Abadi" w:hAnsi="Abadi"/>
                <w:bCs/>
                <w:sz w:val="16"/>
                <w:szCs w:val="16"/>
              </w:rPr>
            </w:pPr>
          </w:p>
          <w:p w14:paraId="5176319E" w14:textId="77777777" w:rsidR="003423A6" w:rsidRDefault="003423A6" w:rsidP="002C1DA1">
            <w:pPr>
              <w:jc w:val="both"/>
              <w:rPr>
                <w:rFonts w:ascii="Abadi" w:hAnsi="Abadi"/>
                <w:bCs/>
                <w:sz w:val="16"/>
                <w:szCs w:val="16"/>
              </w:rPr>
            </w:pPr>
          </w:p>
          <w:p w14:paraId="2CA31FB6" w14:textId="77777777" w:rsidR="003423A6" w:rsidRDefault="003423A6" w:rsidP="002C1DA1">
            <w:pPr>
              <w:jc w:val="both"/>
              <w:rPr>
                <w:rFonts w:ascii="Abadi" w:hAnsi="Abadi"/>
                <w:bCs/>
                <w:sz w:val="16"/>
                <w:szCs w:val="16"/>
              </w:rPr>
            </w:pPr>
          </w:p>
          <w:p w14:paraId="043ED1C1" w14:textId="77777777" w:rsidR="003423A6" w:rsidRDefault="003423A6" w:rsidP="002C1DA1">
            <w:pPr>
              <w:jc w:val="both"/>
              <w:rPr>
                <w:rFonts w:ascii="Abadi" w:hAnsi="Abadi"/>
                <w:bCs/>
                <w:sz w:val="16"/>
                <w:szCs w:val="16"/>
              </w:rPr>
            </w:pPr>
          </w:p>
          <w:p w14:paraId="4BFF8894" w14:textId="77777777" w:rsidR="003423A6" w:rsidRDefault="003423A6" w:rsidP="002C1DA1">
            <w:pPr>
              <w:jc w:val="both"/>
              <w:rPr>
                <w:rFonts w:ascii="Abadi" w:hAnsi="Abadi"/>
                <w:bCs/>
                <w:sz w:val="16"/>
                <w:szCs w:val="16"/>
              </w:rPr>
            </w:pPr>
          </w:p>
          <w:p w14:paraId="75365BE0" w14:textId="77777777" w:rsidR="003423A6" w:rsidRDefault="003423A6" w:rsidP="002C1DA1">
            <w:pPr>
              <w:jc w:val="both"/>
              <w:rPr>
                <w:rFonts w:ascii="Abadi" w:hAnsi="Abadi"/>
                <w:bCs/>
                <w:sz w:val="16"/>
                <w:szCs w:val="16"/>
              </w:rPr>
            </w:pPr>
          </w:p>
          <w:p w14:paraId="6F0C0691" w14:textId="77777777" w:rsidR="003423A6" w:rsidRDefault="003423A6" w:rsidP="002C1DA1">
            <w:pPr>
              <w:jc w:val="both"/>
              <w:rPr>
                <w:rFonts w:ascii="Abadi" w:hAnsi="Abadi"/>
                <w:bCs/>
                <w:sz w:val="16"/>
                <w:szCs w:val="16"/>
              </w:rPr>
            </w:pPr>
          </w:p>
          <w:p w14:paraId="270ACB26" w14:textId="77777777" w:rsidR="003423A6" w:rsidRDefault="003423A6" w:rsidP="002C1DA1">
            <w:pPr>
              <w:jc w:val="both"/>
              <w:rPr>
                <w:rFonts w:ascii="Abadi" w:hAnsi="Abadi"/>
                <w:bCs/>
                <w:sz w:val="16"/>
                <w:szCs w:val="16"/>
              </w:rPr>
            </w:pPr>
          </w:p>
          <w:p w14:paraId="423637A5" w14:textId="77777777" w:rsidR="003423A6" w:rsidRDefault="003423A6" w:rsidP="002C1DA1">
            <w:pPr>
              <w:jc w:val="both"/>
              <w:rPr>
                <w:rFonts w:ascii="Abadi" w:hAnsi="Abadi"/>
                <w:bCs/>
                <w:sz w:val="16"/>
                <w:szCs w:val="16"/>
              </w:rPr>
            </w:pPr>
          </w:p>
          <w:p w14:paraId="173CC6ED" w14:textId="77777777" w:rsidR="003423A6" w:rsidRDefault="003423A6" w:rsidP="002C1DA1">
            <w:pPr>
              <w:jc w:val="both"/>
              <w:rPr>
                <w:rFonts w:ascii="Abadi" w:hAnsi="Abadi"/>
                <w:bCs/>
                <w:sz w:val="16"/>
                <w:szCs w:val="16"/>
              </w:rPr>
            </w:pPr>
          </w:p>
          <w:p w14:paraId="7D654B29" w14:textId="77777777" w:rsidR="003423A6" w:rsidRDefault="003423A6" w:rsidP="002C1DA1">
            <w:pPr>
              <w:jc w:val="both"/>
              <w:rPr>
                <w:rFonts w:ascii="Abadi" w:hAnsi="Abadi"/>
                <w:bCs/>
                <w:sz w:val="16"/>
                <w:szCs w:val="16"/>
              </w:rPr>
            </w:pPr>
          </w:p>
          <w:p w14:paraId="7C38AFEE" w14:textId="77777777" w:rsidR="003423A6" w:rsidRDefault="003423A6" w:rsidP="002C1DA1">
            <w:pPr>
              <w:jc w:val="both"/>
              <w:rPr>
                <w:rFonts w:ascii="Abadi" w:hAnsi="Abadi"/>
                <w:bCs/>
                <w:sz w:val="16"/>
                <w:szCs w:val="16"/>
              </w:rPr>
            </w:pPr>
          </w:p>
          <w:p w14:paraId="260128E3" w14:textId="77777777" w:rsidR="003423A6" w:rsidRDefault="003423A6" w:rsidP="002C1DA1">
            <w:pPr>
              <w:jc w:val="both"/>
              <w:rPr>
                <w:rFonts w:ascii="Abadi" w:hAnsi="Abadi"/>
                <w:bCs/>
                <w:sz w:val="16"/>
                <w:szCs w:val="16"/>
              </w:rPr>
            </w:pPr>
          </w:p>
          <w:p w14:paraId="7502E3DD" w14:textId="77777777" w:rsidR="003423A6" w:rsidRDefault="003423A6" w:rsidP="002C1DA1">
            <w:pPr>
              <w:jc w:val="both"/>
              <w:rPr>
                <w:rFonts w:ascii="Abadi" w:hAnsi="Abadi"/>
                <w:bCs/>
                <w:sz w:val="16"/>
                <w:szCs w:val="16"/>
              </w:rPr>
            </w:pPr>
          </w:p>
          <w:p w14:paraId="318E89D1" w14:textId="77777777" w:rsidR="003423A6" w:rsidRDefault="003423A6" w:rsidP="002C1DA1">
            <w:pPr>
              <w:jc w:val="both"/>
              <w:rPr>
                <w:rFonts w:ascii="Abadi" w:hAnsi="Abadi"/>
                <w:bCs/>
                <w:sz w:val="16"/>
                <w:szCs w:val="16"/>
              </w:rPr>
            </w:pPr>
          </w:p>
          <w:p w14:paraId="607325BB" w14:textId="77777777" w:rsidR="003423A6" w:rsidRDefault="003423A6" w:rsidP="002C1DA1">
            <w:pPr>
              <w:jc w:val="both"/>
              <w:rPr>
                <w:rFonts w:ascii="Abadi" w:hAnsi="Abadi"/>
                <w:bCs/>
                <w:sz w:val="16"/>
                <w:szCs w:val="16"/>
              </w:rPr>
            </w:pPr>
          </w:p>
          <w:p w14:paraId="654EC5A3" w14:textId="77777777" w:rsidR="003423A6" w:rsidRDefault="003423A6" w:rsidP="002C1DA1">
            <w:pPr>
              <w:jc w:val="both"/>
              <w:rPr>
                <w:rFonts w:ascii="Abadi" w:hAnsi="Abadi"/>
                <w:bCs/>
                <w:sz w:val="16"/>
                <w:szCs w:val="16"/>
              </w:rPr>
            </w:pPr>
          </w:p>
          <w:p w14:paraId="31FF4E20" w14:textId="77777777" w:rsidR="003423A6" w:rsidRDefault="003423A6" w:rsidP="002C1DA1">
            <w:pPr>
              <w:jc w:val="both"/>
              <w:rPr>
                <w:rFonts w:ascii="Abadi" w:hAnsi="Abadi"/>
                <w:bCs/>
                <w:sz w:val="16"/>
                <w:szCs w:val="16"/>
              </w:rPr>
            </w:pPr>
          </w:p>
          <w:p w14:paraId="7AD9E665" w14:textId="77777777" w:rsidR="003423A6" w:rsidRDefault="003423A6" w:rsidP="002C1DA1">
            <w:pPr>
              <w:jc w:val="both"/>
              <w:rPr>
                <w:rFonts w:ascii="Abadi" w:hAnsi="Abadi"/>
                <w:bCs/>
                <w:sz w:val="16"/>
                <w:szCs w:val="16"/>
              </w:rPr>
            </w:pPr>
          </w:p>
          <w:p w14:paraId="10E6A10A" w14:textId="77777777" w:rsidR="003423A6" w:rsidRDefault="003423A6" w:rsidP="002C1DA1">
            <w:pPr>
              <w:jc w:val="both"/>
              <w:rPr>
                <w:rFonts w:ascii="Abadi" w:hAnsi="Abadi"/>
                <w:bCs/>
                <w:sz w:val="16"/>
                <w:szCs w:val="16"/>
              </w:rPr>
            </w:pPr>
          </w:p>
          <w:p w14:paraId="3626F80A" w14:textId="77777777" w:rsidR="003423A6" w:rsidRDefault="003423A6" w:rsidP="002C1DA1">
            <w:pPr>
              <w:jc w:val="both"/>
              <w:rPr>
                <w:rFonts w:ascii="Abadi" w:hAnsi="Abadi"/>
                <w:bCs/>
                <w:sz w:val="16"/>
                <w:szCs w:val="16"/>
              </w:rPr>
            </w:pPr>
          </w:p>
          <w:p w14:paraId="61A0C79C" w14:textId="77777777" w:rsidR="003423A6" w:rsidRDefault="003423A6" w:rsidP="002C1DA1">
            <w:pPr>
              <w:jc w:val="both"/>
              <w:rPr>
                <w:rFonts w:ascii="Abadi" w:hAnsi="Abadi"/>
                <w:bCs/>
                <w:sz w:val="16"/>
                <w:szCs w:val="16"/>
              </w:rPr>
            </w:pPr>
          </w:p>
          <w:p w14:paraId="2F961004" w14:textId="77777777" w:rsidR="003423A6" w:rsidRDefault="003423A6" w:rsidP="002C1DA1">
            <w:pPr>
              <w:jc w:val="both"/>
              <w:rPr>
                <w:rFonts w:ascii="Abadi" w:hAnsi="Abadi"/>
                <w:bCs/>
                <w:sz w:val="16"/>
                <w:szCs w:val="16"/>
              </w:rPr>
            </w:pPr>
          </w:p>
          <w:p w14:paraId="44787158" w14:textId="77777777" w:rsidR="003423A6" w:rsidRDefault="003423A6" w:rsidP="002C1DA1">
            <w:pPr>
              <w:jc w:val="both"/>
              <w:rPr>
                <w:rFonts w:ascii="Abadi" w:hAnsi="Abadi"/>
                <w:bCs/>
                <w:sz w:val="16"/>
                <w:szCs w:val="16"/>
              </w:rPr>
            </w:pPr>
          </w:p>
          <w:p w14:paraId="50563974" w14:textId="77777777" w:rsidR="003423A6" w:rsidRDefault="003423A6" w:rsidP="002C1DA1">
            <w:pPr>
              <w:jc w:val="both"/>
              <w:rPr>
                <w:rFonts w:ascii="Abadi" w:hAnsi="Abadi"/>
                <w:bCs/>
                <w:sz w:val="16"/>
                <w:szCs w:val="16"/>
              </w:rPr>
            </w:pPr>
          </w:p>
          <w:p w14:paraId="35F3D0A1" w14:textId="77777777" w:rsidR="003423A6" w:rsidRDefault="003423A6" w:rsidP="002C1DA1">
            <w:pPr>
              <w:jc w:val="both"/>
              <w:rPr>
                <w:rFonts w:ascii="Abadi" w:hAnsi="Abadi"/>
                <w:bCs/>
                <w:sz w:val="16"/>
                <w:szCs w:val="16"/>
              </w:rPr>
            </w:pPr>
          </w:p>
          <w:p w14:paraId="029F7ED0" w14:textId="77777777" w:rsidR="003423A6" w:rsidRDefault="003423A6" w:rsidP="002C1DA1">
            <w:pPr>
              <w:jc w:val="both"/>
              <w:rPr>
                <w:rFonts w:ascii="Abadi" w:hAnsi="Abadi"/>
                <w:bCs/>
                <w:sz w:val="16"/>
                <w:szCs w:val="16"/>
              </w:rPr>
            </w:pPr>
          </w:p>
          <w:p w14:paraId="4BAC2116" w14:textId="77777777" w:rsidR="003423A6" w:rsidRDefault="003423A6" w:rsidP="002C1DA1">
            <w:pPr>
              <w:jc w:val="both"/>
              <w:rPr>
                <w:rFonts w:ascii="Abadi" w:hAnsi="Abadi"/>
                <w:bCs/>
                <w:sz w:val="16"/>
                <w:szCs w:val="16"/>
              </w:rPr>
            </w:pPr>
          </w:p>
          <w:p w14:paraId="73EE2CD5" w14:textId="77777777" w:rsidR="003423A6" w:rsidRDefault="003423A6" w:rsidP="002C1DA1">
            <w:pPr>
              <w:jc w:val="both"/>
              <w:rPr>
                <w:rFonts w:ascii="Abadi" w:hAnsi="Abadi"/>
                <w:bCs/>
                <w:sz w:val="16"/>
                <w:szCs w:val="16"/>
              </w:rPr>
            </w:pPr>
          </w:p>
          <w:p w14:paraId="52F611C7" w14:textId="77777777" w:rsidR="003423A6" w:rsidRDefault="003423A6" w:rsidP="002C1DA1">
            <w:pPr>
              <w:jc w:val="both"/>
              <w:rPr>
                <w:rFonts w:ascii="Abadi" w:hAnsi="Abadi"/>
                <w:bCs/>
                <w:sz w:val="16"/>
                <w:szCs w:val="16"/>
              </w:rPr>
            </w:pPr>
          </w:p>
          <w:p w14:paraId="4E0B45CE" w14:textId="77777777" w:rsidR="003423A6" w:rsidRDefault="003423A6" w:rsidP="002C1DA1">
            <w:pPr>
              <w:jc w:val="both"/>
              <w:rPr>
                <w:rFonts w:ascii="Abadi" w:hAnsi="Abadi"/>
                <w:bCs/>
                <w:sz w:val="16"/>
                <w:szCs w:val="16"/>
              </w:rPr>
            </w:pPr>
          </w:p>
          <w:p w14:paraId="0B5F20CF" w14:textId="77777777" w:rsidR="003423A6" w:rsidRDefault="003423A6" w:rsidP="002C1DA1">
            <w:pPr>
              <w:jc w:val="both"/>
              <w:rPr>
                <w:rFonts w:ascii="Abadi" w:hAnsi="Abadi"/>
                <w:bCs/>
                <w:sz w:val="16"/>
                <w:szCs w:val="16"/>
              </w:rPr>
            </w:pPr>
          </w:p>
          <w:p w14:paraId="7E1EE83C" w14:textId="77777777" w:rsidR="003423A6" w:rsidRDefault="003423A6" w:rsidP="002C1DA1">
            <w:pPr>
              <w:jc w:val="both"/>
              <w:rPr>
                <w:rFonts w:ascii="Abadi" w:hAnsi="Abadi"/>
                <w:bCs/>
                <w:sz w:val="16"/>
                <w:szCs w:val="16"/>
              </w:rPr>
            </w:pPr>
          </w:p>
          <w:p w14:paraId="23983334" w14:textId="77777777" w:rsidR="003423A6" w:rsidRDefault="003423A6" w:rsidP="002C1DA1">
            <w:pPr>
              <w:jc w:val="both"/>
              <w:rPr>
                <w:rFonts w:ascii="Abadi" w:hAnsi="Abadi"/>
                <w:bCs/>
                <w:sz w:val="16"/>
                <w:szCs w:val="16"/>
              </w:rPr>
            </w:pPr>
          </w:p>
          <w:p w14:paraId="5A9B61FC" w14:textId="77777777" w:rsidR="003423A6" w:rsidRDefault="003423A6" w:rsidP="002C1DA1">
            <w:pPr>
              <w:jc w:val="both"/>
              <w:rPr>
                <w:rFonts w:ascii="Abadi" w:hAnsi="Abadi"/>
                <w:bCs/>
                <w:sz w:val="16"/>
                <w:szCs w:val="16"/>
              </w:rPr>
            </w:pPr>
          </w:p>
          <w:p w14:paraId="3AE44891" w14:textId="77777777" w:rsidR="003423A6" w:rsidRDefault="003423A6" w:rsidP="002C1DA1">
            <w:pPr>
              <w:jc w:val="both"/>
              <w:rPr>
                <w:rFonts w:ascii="Abadi" w:hAnsi="Abadi"/>
                <w:bCs/>
                <w:sz w:val="16"/>
                <w:szCs w:val="16"/>
              </w:rPr>
            </w:pPr>
          </w:p>
          <w:p w14:paraId="15F3324D" w14:textId="71BFD006" w:rsidR="003423A6" w:rsidRDefault="003423A6" w:rsidP="002C1DA1">
            <w:pPr>
              <w:jc w:val="both"/>
              <w:rPr>
                <w:rFonts w:ascii="Abadi" w:hAnsi="Abadi"/>
                <w:bCs/>
                <w:sz w:val="16"/>
                <w:szCs w:val="16"/>
              </w:rPr>
            </w:pPr>
          </w:p>
          <w:p w14:paraId="669C70FC" w14:textId="1AA768AA" w:rsidR="003423A6" w:rsidRDefault="003423A6" w:rsidP="002C1DA1">
            <w:pPr>
              <w:jc w:val="both"/>
              <w:rPr>
                <w:rFonts w:ascii="Abadi" w:hAnsi="Abadi"/>
                <w:bCs/>
                <w:sz w:val="16"/>
                <w:szCs w:val="16"/>
              </w:rPr>
            </w:pPr>
          </w:p>
          <w:p w14:paraId="2366F190" w14:textId="3F4DF6CE" w:rsidR="003423A6" w:rsidRDefault="003423A6" w:rsidP="002C1DA1">
            <w:pPr>
              <w:jc w:val="both"/>
              <w:rPr>
                <w:rFonts w:ascii="Abadi" w:hAnsi="Abadi"/>
                <w:bCs/>
                <w:sz w:val="16"/>
                <w:szCs w:val="16"/>
              </w:rPr>
            </w:pPr>
          </w:p>
          <w:p w14:paraId="2D022058" w14:textId="459F8BD6" w:rsidR="003423A6" w:rsidRDefault="003423A6" w:rsidP="002C1DA1">
            <w:pPr>
              <w:jc w:val="both"/>
              <w:rPr>
                <w:rFonts w:ascii="Abadi" w:hAnsi="Abadi"/>
                <w:bCs/>
                <w:sz w:val="16"/>
                <w:szCs w:val="16"/>
              </w:rPr>
            </w:pPr>
          </w:p>
          <w:p w14:paraId="14C46F9B" w14:textId="4EFA3F23" w:rsidR="003423A6" w:rsidRDefault="003423A6" w:rsidP="002C1DA1">
            <w:pPr>
              <w:jc w:val="both"/>
              <w:rPr>
                <w:rFonts w:ascii="Abadi" w:hAnsi="Abadi"/>
                <w:bCs/>
                <w:sz w:val="16"/>
                <w:szCs w:val="16"/>
              </w:rPr>
            </w:pPr>
          </w:p>
          <w:p w14:paraId="7154F389" w14:textId="630FB618" w:rsidR="003423A6" w:rsidRDefault="003423A6" w:rsidP="002C1DA1">
            <w:pPr>
              <w:jc w:val="both"/>
              <w:rPr>
                <w:rFonts w:ascii="Abadi" w:hAnsi="Abadi"/>
                <w:bCs/>
                <w:sz w:val="16"/>
                <w:szCs w:val="16"/>
              </w:rPr>
            </w:pPr>
          </w:p>
          <w:p w14:paraId="6CC9A323" w14:textId="0E846F8D" w:rsidR="003423A6" w:rsidRDefault="003423A6" w:rsidP="002C1DA1">
            <w:pPr>
              <w:jc w:val="both"/>
              <w:rPr>
                <w:rFonts w:ascii="Abadi" w:hAnsi="Abadi"/>
                <w:bCs/>
                <w:sz w:val="16"/>
                <w:szCs w:val="16"/>
              </w:rPr>
            </w:pPr>
          </w:p>
          <w:p w14:paraId="09B83530" w14:textId="7ADD386B" w:rsidR="003423A6" w:rsidRDefault="003423A6" w:rsidP="002C1DA1">
            <w:pPr>
              <w:jc w:val="both"/>
              <w:rPr>
                <w:rFonts w:ascii="Abadi" w:hAnsi="Abadi"/>
                <w:bCs/>
                <w:sz w:val="16"/>
                <w:szCs w:val="16"/>
              </w:rPr>
            </w:pPr>
          </w:p>
          <w:p w14:paraId="13CA53BD" w14:textId="53FB3EAB" w:rsidR="003423A6" w:rsidRDefault="003423A6" w:rsidP="002C1DA1">
            <w:pPr>
              <w:jc w:val="both"/>
              <w:rPr>
                <w:rFonts w:ascii="Abadi" w:hAnsi="Abadi"/>
                <w:bCs/>
                <w:sz w:val="16"/>
                <w:szCs w:val="16"/>
              </w:rPr>
            </w:pPr>
          </w:p>
          <w:p w14:paraId="68A00B1F" w14:textId="5ED79EC5" w:rsidR="003423A6" w:rsidRDefault="003423A6" w:rsidP="002C1DA1">
            <w:pPr>
              <w:jc w:val="both"/>
              <w:rPr>
                <w:rFonts w:ascii="Abadi" w:hAnsi="Abadi"/>
                <w:bCs/>
                <w:sz w:val="16"/>
                <w:szCs w:val="16"/>
              </w:rPr>
            </w:pPr>
          </w:p>
          <w:p w14:paraId="10F2C4BC" w14:textId="4D94A769" w:rsidR="003423A6" w:rsidRDefault="003423A6" w:rsidP="002C1DA1">
            <w:pPr>
              <w:jc w:val="both"/>
              <w:rPr>
                <w:rFonts w:ascii="Abadi" w:hAnsi="Abadi"/>
                <w:bCs/>
                <w:sz w:val="16"/>
                <w:szCs w:val="16"/>
              </w:rPr>
            </w:pPr>
          </w:p>
          <w:p w14:paraId="5AE74481" w14:textId="753BEF23" w:rsidR="003423A6" w:rsidRDefault="003423A6" w:rsidP="002C1DA1">
            <w:pPr>
              <w:jc w:val="both"/>
              <w:rPr>
                <w:rFonts w:ascii="Abadi" w:hAnsi="Abadi"/>
                <w:bCs/>
                <w:sz w:val="16"/>
                <w:szCs w:val="16"/>
              </w:rPr>
            </w:pPr>
          </w:p>
          <w:p w14:paraId="17520F99" w14:textId="422D1A0D" w:rsidR="003423A6" w:rsidRDefault="003423A6" w:rsidP="002C1DA1">
            <w:pPr>
              <w:jc w:val="both"/>
              <w:rPr>
                <w:rFonts w:ascii="Abadi" w:hAnsi="Abadi"/>
                <w:bCs/>
                <w:sz w:val="16"/>
                <w:szCs w:val="16"/>
              </w:rPr>
            </w:pPr>
          </w:p>
          <w:p w14:paraId="574D4AC6" w14:textId="4B3A76E7" w:rsidR="003423A6" w:rsidRDefault="003423A6" w:rsidP="002C1DA1">
            <w:pPr>
              <w:jc w:val="both"/>
              <w:rPr>
                <w:rFonts w:ascii="Abadi" w:hAnsi="Abadi"/>
                <w:bCs/>
                <w:sz w:val="16"/>
                <w:szCs w:val="16"/>
              </w:rPr>
            </w:pPr>
          </w:p>
          <w:p w14:paraId="1CF0681E" w14:textId="4DD70577" w:rsidR="003423A6" w:rsidRDefault="003423A6" w:rsidP="002C1DA1">
            <w:pPr>
              <w:jc w:val="both"/>
              <w:rPr>
                <w:rFonts w:ascii="Abadi" w:hAnsi="Abadi"/>
                <w:bCs/>
                <w:sz w:val="16"/>
                <w:szCs w:val="16"/>
              </w:rPr>
            </w:pPr>
          </w:p>
          <w:p w14:paraId="4CF97368" w14:textId="18CD3A12" w:rsidR="003423A6" w:rsidRDefault="003423A6" w:rsidP="002C1DA1">
            <w:pPr>
              <w:jc w:val="both"/>
              <w:rPr>
                <w:rFonts w:ascii="Abadi" w:hAnsi="Abadi"/>
                <w:bCs/>
                <w:sz w:val="16"/>
                <w:szCs w:val="16"/>
              </w:rPr>
            </w:pPr>
          </w:p>
          <w:p w14:paraId="14397D7D" w14:textId="7C8FD9AE" w:rsidR="003423A6" w:rsidRDefault="003423A6" w:rsidP="002C1DA1">
            <w:pPr>
              <w:jc w:val="both"/>
              <w:rPr>
                <w:rFonts w:ascii="Abadi" w:hAnsi="Abadi"/>
                <w:bCs/>
                <w:sz w:val="16"/>
                <w:szCs w:val="16"/>
              </w:rPr>
            </w:pPr>
          </w:p>
          <w:p w14:paraId="359EEE09" w14:textId="2D1E92A2" w:rsidR="003423A6" w:rsidRDefault="003423A6" w:rsidP="002C1DA1">
            <w:pPr>
              <w:jc w:val="both"/>
              <w:rPr>
                <w:rFonts w:ascii="Abadi" w:hAnsi="Abadi"/>
                <w:bCs/>
                <w:sz w:val="16"/>
                <w:szCs w:val="16"/>
              </w:rPr>
            </w:pPr>
          </w:p>
          <w:p w14:paraId="08EC0FA5" w14:textId="77777777" w:rsidR="003423A6" w:rsidRDefault="003423A6" w:rsidP="002C1DA1">
            <w:pPr>
              <w:jc w:val="both"/>
              <w:rPr>
                <w:rFonts w:ascii="Abadi" w:hAnsi="Abadi"/>
                <w:bCs/>
                <w:sz w:val="16"/>
                <w:szCs w:val="16"/>
              </w:rPr>
            </w:pPr>
          </w:p>
          <w:p w14:paraId="504D9A83" w14:textId="77777777" w:rsidR="003423A6" w:rsidRDefault="003423A6" w:rsidP="002C1DA1">
            <w:pPr>
              <w:jc w:val="both"/>
              <w:rPr>
                <w:rFonts w:ascii="Abadi" w:hAnsi="Abadi"/>
                <w:bCs/>
                <w:sz w:val="16"/>
                <w:szCs w:val="16"/>
              </w:rPr>
            </w:pPr>
          </w:p>
          <w:p w14:paraId="6FED3778" w14:textId="2B47E042" w:rsidR="003423A6" w:rsidRDefault="003423A6" w:rsidP="002C1DA1">
            <w:pPr>
              <w:jc w:val="both"/>
              <w:rPr>
                <w:rFonts w:ascii="Abadi" w:hAnsi="Abadi"/>
                <w:bCs/>
                <w:sz w:val="16"/>
                <w:szCs w:val="16"/>
              </w:rPr>
            </w:pPr>
            <w:r>
              <w:rPr>
                <w:rFonts w:ascii="Abadi" w:hAnsi="Abadi"/>
                <w:bCs/>
                <w:sz w:val="16"/>
                <w:szCs w:val="16"/>
              </w:rPr>
              <w:t>Corresponde al Ministerio Público …</w:t>
            </w:r>
          </w:p>
          <w:p w14:paraId="53BC003B" w14:textId="77777777" w:rsidR="003423A6" w:rsidRDefault="003423A6" w:rsidP="002C1DA1">
            <w:pPr>
              <w:jc w:val="both"/>
              <w:rPr>
                <w:rFonts w:ascii="Abadi" w:hAnsi="Abadi"/>
                <w:bCs/>
                <w:sz w:val="16"/>
                <w:szCs w:val="16"/>
              </w:rPr>
            </w:pPr>
          </w:p>
          <w:p w14:paraId="7A40DB27" w14:textId="77777777" w:rsidR="003423A6" w:rsidRDefault="003423A6" w:rsidP="002C1DA1">
            <w:pPr>
              <w:jc w:val="both"/>
              <w:rPr>
                <w:rFonts w:ascii="Abadi" w:hAnsi="Abadi"/>
                <w:bCs/>
                <w:sz w:val="16"/>
                <w:szCs w:val="16"/>
              </w:rPr>
            </w:pPr>
            <w:r>
              <w:rPr>
                <w:rFonts w:ascii="Abadi" w:hAnsi="Abadi"/>
                <w:bCs/>
                <w:sz w:val="16"/>
                <w:szCs w:val="16"/>
              </w:rPr>
              <w:t xml:space="preserve">La Fiscalía General del Estado … </w:t>
            </w:r>
          </w:p>
          <w:p w14:paraId="7EB00F80" w14:textId="77777777" w:rsidR="003423A6" w:rsidRDefault="003423A6" w:rsidP="002C1DA1">
            <w:pPr>
              <w:jc w:val="both"/>
              <w:rPr>
                <w:rFonts w:ascii="Abadi" w:hAnsi="Abadi"/>
                <w:bCs/>
                <w:sz w:val="16"/>
                <w:szCs w:val="16"/>
              </w:rPr>
            </w:pPr>
          </w:p>
          <w:p w14:paraId="39F61C2A" w14:textId="77777777" w:rsidR="003423A6" w:rsidRDefault="003423A6" w:rsidP="002C1DA1">
            <w:pPr>
              <w:jc w:val="both"/>
              <w:rPr>
                <w:rFonts w:ascii="Abadi" w:hAnsi="Abadi"/>
                <w:bCs/>
                <w:sz w:val="16"/>
                <w:szCs w:val="16"/>
              </w:rPr>
            </w:pPr>
            <w:r>
              <w:rPr>
                <w:rFonts w:ascii="Abadi" w:hAnsi="Abadi"/>
                <w:bCs/>
                <w:sz w:val="16"/>
                <w:szCs w:val="16"/>
              </w:rPr>
              <w:t>El Fiscal General del Estado …</w:t>
            </w:r>
          </w:p>
          <w:p w14:paraId="5E855F1E" w14:textId="77777777" w:rsidR="003423A6" w:rsidRDefault="003423A6" w:rsidP="002C1DA1">
            <w:pPr>
              <w:jc w:val="both"/>
              <w:rPr>
                <w:rFonts w:ascii="Abadi" w:hAnsi="Abadi"/>
                <w:bCs/>
                <w:sz w:val="16"/>
                <w:szCs w:val="16"/>
              </w:rPr>
            </w:pPr>
          </w:p>
          <w:p w14:paraId="0D0D5F05" w14:textId="0BAD5976" w:rsidR="003423A6" w:rsidRPr="002C1DA1" w:rsidRDefault="003423A6" w:rsidP="002C1DA1">
            <w:pPr>
              <w:jc w:val="both"/>
              <w:rPr>
                <w:rFonts w:ascii="Abadi" w:hAnsi="Abadi"/>
                <w:bCs/>
                <w:sz w:val="16"/>
                <w:szCs w:val="16"/>
              </w:rPr>
            </w:pPr>
            <w:r>
              <w:rPr>
                <w:rFonts w:ascii="Abadi" w:hAnsi="Abadi"/>
                <w:bCs/>
                <w:sz w:val="16"/>
                <w:szCs w:val="16"/>
              </w:rPr>
              <w:t xml:space="preserve">El Fiscal General del Estado … </w:t>
            </w:r>
          </w:p>
        </w:tc>
        <w:tc>
          <w:tcPr>
            <w:tcW w:w="2100" w:type="dxa"/>
          </w:tcPr>
          <w:p w14:paraId="5E400EE3" w14:textId="2C0C9110" w:rsidR="002C1DA1" w:rsidRDefault="002C1DA1" w:rsidP="002C1DA1">
            <w:pPr>
              <w:jc w:val="both"/>
              <w:rPr>
                <w:rFonts w:ascii="Abadi" w:hAnsi="Abadi"/>
                <w:bCs/>
                <w:sz w:val="16"/>
                <w:szCs w:val="16"/>
              </w:rPr>
            </w:pPr>
            <w:r w:rsidRPr="003423A6">
              <w:rPr>
                <w:rFonts w:ascii="Abadi" w:hAnsi="Abadi"/>
                <w:b/>
                <w:sz w:val="16"/>
                <w:szCs w:val="16"/>
              </w:rPr>
              <w:lastRenderedPageBreak/>
              <w:t>Artículo 95.</w:t>
            </w:r>
            <w:r w:rsidRPr="002C1DA1">
              <w:rPr>
                <w:rFonts w:ascii="Abadi" w:hAnsi="Abadi"/>
                <w:bCs/>
                <w:sz w:val="16"/>
                <w:szCs w:val="16"/>
              </w:rPr>
              <w:t xml:space="preserve"> El Ministerio Público se organizará en una Fiscalía General del Estado como órgano público autónomo, dotado de personalidad jurídica y de patrimonio propios.</w:t>
            </w:r>
          </w:p>
          <w:p w14:paraId="7925DC9D" w14:textId="77777777" w:rsidR="003423A6" w:rsidRPr="002C1DA1" w:rsidRDefault="003423A6" w:rsidP="002C1DA1">
            <w:pPr>
              <w:jc w:val="both"/>
              <w:rPr>
                <w:rFonts w:ascii="Abadi" w:hAnsi="Abadi"/>
                <w:bCs/>
                <w:sz w:val="16"/>
                <w:szCs w:val="16"/>
              </w:rPr>
            </w:pPr>
          </w:p>
          <w:p w14:paraId="2204F56C" w14:textId="65D01425" w:rsidR="002C1DA1" w:rsidRDefault="002C1DA1" w:rsidP="002C1DA1">
            <w:pPr>
              <w:jc w:val="both"/>
              <w:rPr>
                <w:rFonts w:ascii="Abadi" w:hAnsi="Abadi"/>
                <w:bCs/>
                <w:sz w:val="16"/>
                <w:szCs w:val="16"/>
              </w:rPr>
            </w:pPr>
            <w:r w:rsidRPr="002C1DA1">
              <w:rPr>
                <w:rFonts w:ascii="Abadi" w:hAnsi="Abadi"/>
                <w:bCs/>
                <w:sz w:val="16"/>
                <w:szCs w:val="16"/>
              </w:rPr>
              <w:t>Para ser Fiscal General del Estado se requiere: ser ciudadano mexicano por nacimiento y guanajuatense en pleno ejercicio de sus derechos civiles y políticos; tener cuando menos treinta y cinco años cumplidos el día de la designación; contar, con antigüedad mínima   de   diez   años,</w:t>
            </w:r>
            <w:r w:rsidR="003423A6">
              <w:rPr>
                <w:rFonts w:ascii="Abadi" w:hAnsi="Abadi"/>
                <w:bCs/>
                <w:sz w:val="16"/>
                <w:szCs w:val="16"/>
              </w:rPr>
              <w:t xml:space="preserve"> </w:t>
            </w:r>
            <w:r w:rsidRPr="002C1DA1">
              <w:rPr>
                <w:rFonts w:ascii="Abadi" w:hAnsi="Abadi"/>
                <w:bCs/>
                <w:sz w:val="16"/>
                <w:szCs w:val="16"/>
              </w:rPr>
              <w:t>con   título</w:t>
            </w:r>
            <w:r w:rsidR="003423A6">
              <w:rPr>
                <w:rFonts w:ascii="Abadi" w:hAnsi="Abadi"/>
                <w:bCs/>
                <w:sz w:val="16"/>
                <w:szCs w:val="16"/>
              </w:rPr>
              <w:t xml:space="preserve"> </w:t>
            </w:r>
            <w:r w:rsidRPr="002C1DA1">
              <w:rPr>
                <w:rFonts w:ascii="Abadi" w:hAnsi="Abadi"/>
                <w:bCs/>
                <w:sz w:val="16"/>
                <w:szCs w:val="16"/>
              </w:rPr>
              <w:t>profesional de licenciado  en derecho;</w:t>
            </w:r>
            <w:r>
              <w:rPr>
                <w:rFonts w:ascii="Abadi" w:hAnsi="Abadi"/>
                <w:bCs/>
                <w:sz w:val="16"/>
                <w:szCs w:val="16"/>
              </w:rPr>
              <w:t xml:space="preserve"> </w:t>
            </w:r>
            <w:r w:rsidRPr="002C1DA1">
              <w:rPr>
                <w:rFonts w:ascii="Abadi" w:hAnsi="Abadi"/>
                <w:bCs/>
                <w:sz w:val="16"/>
                <w:szCs w:val="16"/>
              </w:rPr>
              <w:t>gozar de buena reputación y no haber sido condenado por delito doloso; y haber residido en el Estado durante los últimos cinco años, salvo el caso de ausencia en servicio de la República o del Estado.</w:t>
            </w:r>
          </w:p>
          <w:p w14:paraId="7AA1CB98" w14:textId="77777777" w:rsidR="003423A6" w:rsidRDefault="003423A6" w:rsidP="002C1DA1">
            <w:pPr>
              <w:jc w:val="both"/>
              <w:rPr>
                <w:rFonts w:ascii="Abadi" w:hAnsi="Abadi"/>
                <w:bCs/>
                <w:sz w:val="16"/>
                <w:szCs w:val="16"/>
              </w:rPr>
            </w:pPr>
          </w:p>
          <w:p w14:paraId="248BF161" w14:textId="77777777" w:rsidR="003423A6" w:rsidRPr="003423A6" w:rsidRDefault="002C1DA1" w:rsidP="002C1DA1">
            <w:pPr>
              <w:jc w:val="both"/>
              <w:rPr>
                <w:rFonts w:ascii="Abadi" w:hAnsi="Abadi"/>
                <w:b/>
                <w:sz w:val="16"/>
                <w:szCs w:val="16"/>
              </w:rPr>
            </w:pPr>
            <w:r w:rsidRPr="003423A6">
              <w:rPr>
                <w:rFonts w:ascii="Abadi" w:hAnsi="Abadi"/>
                <w:b/>
                <w:sz w:val="16"/>
                <w:szCs w:val="16"/>
              </w:rPr>
              <w:t>I.</w:t>
            </w:r>
            <w:r w:rsidRPr="003423A6">
              <w:rPr>
                <w:rFonts w:ascii="Abadi" w:hAnsi="Abadi"/>
                <w:b/>
                <w:sz w:val="16"/>
                <w:szCs w:val="16"/>
              </w:rPr>
              <w:tab/>
              <w:t>AI inicio del último semestre del encargo del Fiscal General del Estado o a partir de su ausencia definitiva, el Congreso del Estado formulará la convocatoria pública correspondiente, para la recepción de solicitudes de postulantes para ocupar el puesto de Fiscal General del Estado.</w:t>
            </w:r>
            <w:r w:rsidR="003423A6" w:rsidRPr="003423A6">
              <w:rPr>
                <w:rFonts w:ascii="Abadi" w:hAnsi="Abadi"/>
                <w:b/>
                <w:sz w:val="16"/>
                <w:szCs w:val="16"/>
              </w:rPr>
              <w:t xml:space="preserve"> </w:t>
            </w:r>
          </w:p>
          <w:p w14:paraId="46398A1D" w14:textId="77777777" w:rsidR="003423A6" w:rsidRPr="003423A6" w:rsidRDefault="003423A6" w:rsidP="002C1DA1">
            <w:pPr>
              <w:jc w:val="both"/>
              <w:rPr>
                <w:rFonts w:ascii="Abadi" w:hAnsi="Abadi"/>
                <w:b/>
                <w:sz w:val="16"/>
                <w:szCs w:val="16"/>
              </w:rPr>
            </w:pPr>
          </w:p>
          <w:p w14:paraId="26F8D539" w14:textId="785C0D23" w:rsidR="002C1DA1" w:rsidRPr="003423A6" w:rsidRDefault="003423A6" w:rsidP="002C1DA1">
            <w:pPr>
              <w:jc w:val="both"/>
              <w:rPr>
                <w:rFonts w:ascii="Abadi" w:hAnsi="Abadi"/>
                <w:b/>
                <w:sz w:val="16"/>
                <w:szCs w:val="16"/>
              </w:rPr>
            </w:pPr>
            <w:r w:rsidRPr="003423A6">
              <w:rPr>
                <w:rFonts w:ascii="Abadi" w:hAnsi="Abadi"/>
                <w:b/>
                <w:sz w:val="16"/>
                <w:szCs w:val="16"/>
              </w:rPr>
              <w:t xml:space="preserve">II. </w:t>
            </w:r>
            <w:r w:rsidR="002C1DA1" w:rsidRPr="003423A6">
              <w:rPr>
                <w:rFonts w:ascii="Abadi" w:hAnsi="Abadi"/>
                <w:b/>
                <w:sz w:val="16"/>
                <w:szCs w:val="16"/>
              </w:rPr>
              <w:t>Las comisiones   de Derechos Humanos y Atención a Grupos Vulnerables; de Gobernación y Puntos Constitucionales; de Justicia, y de Seguridad Pública y Comunicaciones del Congreso del Estado, sesionarán de forma conjunta y permanente para recibir y calificar la idoneidad de los postulantes y el cumplimiento de los requisitos señalados en el presente artículo.</w:t>
            </w:r>
          </w:p>
          <w:p w14:paraId="7E70F032" w14:textId="77777777" w:rsidR="003423A6" w:rsidRPr="003423A6" w:rsidRDefault="003423A6" w:rsidP="002C1DA1">
            <w:pPr>
              <w:jc w:val="both"/>
              <w:rPr>
                <w:rFonts w:ascii="Abadi" w:hAnsi="Abadi"/>
                <w:b/>
                <w:sz w:val="16"/>
                <w:szCs w:val="16"/>
              </w:rPr>
            </w:pPr>
          </w:p>
          <w:p w14:paraId="3318B06B" w14:textId="77777777" w:rsidR="002C1DA1" w:rsidRPr="003423A6" w:rsidRDefault="002C1DA1" w:rsidP="002C1DA1">
            <w:pPr>
              <w:jc w:val="both"/>
              <w:rPr>
                <w:rFonts w:ascii="Abadi" w:hAnsi="Abadi"/>
                <w:b/>
                <w:sz w:val="16"/>
                <w:szCs w:val="16"/>
              </w:rPr>
            </w:pPr>
            <w:r w:rsidRPr="003423A6">
              <w:rPr>
                <w:rFonts w:ascii="Abadi" w:hAnsi="Abadi"/>
                <w:b/>
                <w:sz w:val="16"/>
                <w:szCs w:val="16"/>
              </w:rPr>
              <w:t>La convocatoria deberá ser publicada en el Periódico Oficial del Estado, en los medios de comunicación impresos de mayor circulación en el Estado, en la Gaceta Parlamentaria y en los medios de comunicación digitales del Congreso del Estado, por</w:t>
            </w:r>
            <w:r w:rsidRPr="002C1DA1">
              <w:rPr>
                <w:rFonts w:ascii="Abadi" w:hAnsi="Abadi"/>
                <w:bCs/>
                <w:sz w:val="16"/>
                <w:szCs w:val="16"/>
              </w:rPr>
              <w:t xml:space="preserve"> </w:t>
            </w:r>
            <w:r w:rsidRPr="003423A6">
              <w:rPr>
                <w:rFonts w:ascii="Abadi" w:hAnsi="Abadi"/>
                <w:b/>
                <w:sz w:val="16"/>
                <w:szCs w:val="16"/>
              </w:rPr>
              <w:t>lo menos durante 15 días naturales consecutivos.</w:t>
            </w:r>
          </w:p>
          <w:p w14:paraId="349018B9" w14:textId="77777777" w:rsidR="003423A6" w:rsidRPr="003423A6" w:rsidRDefault="003423A6" w:rsidP="002C1DA1">
            <w:pPr>
              <w:jc w:val="both"/>
              <w:rPr>
                <w:rFonts w:ascii="Abadi" w:hAnsi="Abadi"/>
                <w:b/>
                <w:sz w:val="16"/>
                <w:szCs w:val="16"/>
              </w:rPr>
            </w:pPr>
          </w:p>
          <w:p w14:paraId="4415A205" w14:textId="4DBBB15D" w:rsidR="002C1DA1" w:rsidRPr="003423A6" w:rsidRDefault="002C1DA1" w:rsidP="002C1DA1">
            <w:pPr>
              <w:jc w:val="both"/>
              <w:rPr>
                <w:rFonts w:ascii="Abadi" w:hAnsi="Abadi"/>
                <w:b/>
                <w:sz w:val="16"/>
                <w:szCs w:val="16"/>
              </w:rPr>
            </w:pPr>
            <w:r w:rsidRPr="003423A6">
              <w:rPr>
                <w:rFonts w:ascii="Abadi" w:hAnsi="Abadi"/>
                <w:b/>
                <w:sz w:val="16"/>
                <w:szCs w:val="16"/>
              </w:rPr>
              <w:t xml:space="preserve">A partir del primer día en el que se publique la convocatoria, las comisiones unidas </w:t>
            </w:r>
            <w:r w:rsidRPr="003423A6">
              <w:rPr>
                <w:rFonts w:ascii="Abadi" w:hAnsi="Abadi"/>
                <w:b/>
                <w:sz w:val="16"/>
                <w:szCs w:val="16"/>
              </w:rPr>
              <w:lastRenderedPageBreak/>
              <w:t>deberán contar con una oficialía de partes permanente para la recepción de las solicitudes y documentos de los aspirantes por un periodo de 20 días naturales.</w:t>
            </w:r>
          </w:p>
          <w:p w14:paraId="0CBE0571" w14:textId="77777777" w:rsidR="003423A6" w:rsidRPr="003423A6" w:rsidRDefault="003423A6" w:rsidP="002C1DA1">
            <w:pPr>
              <w:jc w:val="both"/>
              <w:rPr>
                <w:rFonts w:ascii="Abadi" w:hAnsi="Abadi"/>
                <w:b/>
                <w:sz w:val="16"/>
                <w:szCs w:val="16"/>
              </w:rPr>
            </w:pPr>
          </w:p>
          <w:p w14:paraId="0CF57B90" w14:textId="7AD57197" w:rsidR="002C1DA1" w:rsidRPr="003423A6" w:rsidRDefault="003423A6" w:rsidP="002C1DA1">
            <w:pPr>
              <w:jc w:val="both"/>
              <w:rPr>
                <w:rFonts w:ascii="Abadi" w:hAnsi="Abadi"/>
                <w:b/>
                <w:sz w:val="16"/>
                <w:szCs w:val="16"/>
              </w:rPr>
            </w:pPr>
            <w:r w:rsidRPr="003423A6">
              <w:rPr>
                <w:rFonts w:ascii="Abadi" w:hAnsi="Abadi"/>
                <w:b/>
                <w:sz w:val="16"/>
                <w:szCs w:val="16"/>
              </w:rPr>
              <w:t>III</w:t>
            </w:r>
            <w:r w:rsidR="002C1DA1" w:rsidRPr="003423A6">
              <w:rPr>
                <w:rFonts w:ascii="Abadi" w:hAnsi="Abadi"/>
                <w:b/>
                <w:sz w:val="16"/>
                <w:szCs w:val="16"/>
              </w:rPr>
              <w:t>. Concluido el plazo anterior y recibidas las solicitudes con los requisitos y documentos señalados en la convocatoria, las comisiones unidas contarán con 15 días naturales para realizar la revisión y análisis de las mismas. Del análisis de las solicitudes las comisiones unidas formularán una lista de cinco aspirantes que será propuesta al Pleno del Congreso del Estado.</w:t>
            </w:r>
          </w:p>
          <w:p w14:paraId="123A719E" w14:textId="77777777" w:rsidR="003423A6" w:rsidRPr="003423A6" w:rsidRDefault="003423A6" w:rsidP="002C1DA1">
            <w:pPr>
              <w:jc w:val="both"/>
              <w:rPr>
                <w:rFonts w:ascii="Abadi" w:hAnsi="Abadi"/>
                <w:b/>
                <w:sz w:val="16"/>
                <w:szCs w:val="16"/>
              </w:rPr>
            </w:pPr>
          </w:p>
          <w:p w14:paraId="40920819" w14:textId="6973957B" w:rsidR="002C1DA1" w:rsidRPr="003423A6" w:rsidRDefault="002C1DA1" w:rsidP="002C1DA1">
            <w:pPr>
              <w:jc w:val="both"/>
              <w:rPr>
                <w:rFonts w:ascii="Abadi" w:hAnsi="Abadi"/>
                <w:b/>
                <w:sz w:val="16"/>
                <w:szCs w:val="16"/>
              </w:rPr>
            </w:pPr>
            <w:r w:rsidRPr="003423A6">
              <w:rPr>
                <w:rFonts w:ascii="Abadi" w:hAnsi="Abadi"/>
                <w:b/>
                <w:sz w:val="16"/>
                <w:szCs w:val="16"/>
              </w:rPr>
              <w:t>IV.</w:t>
            </w:r>
            <w:r w:rsidRPr="003423A6">
              <w:rPr>
                <w:rFonts w:ascii="Abadi" w:hAnsi="Abadi"/>
                <w:b/>
                <w:sz w:val="16"/>
                <w:szCs w:val="16"/>
              </w:rPr>
              <w:tab/>
              <w:t>Recibida la lista, el Pleno del Congreso deberá someterla a votación en la siguiente sesión ordinaria. En caso de que se encuentre en funciones la Comisión Permanente, ésta deberá convocar de inmediato a un periodo extraordinario para la discusión, y en su caso, aprobación de la lista de aspirantes.</w:t>
            </w:r>
          </w:p>
          <w:p w14:paraId="24480147" w14:textId="77777777" w:rsidR="003423A6" w:rsidRPr="003423A6" w:rsidRDefault="003423A6" w:rsidP="002C1DA1">
            <w:pPr>
              <w:jc w:val="both"/>
              <w:rPr>
                <w:rFonts w:ascii="Abadi" w:hAnsi="Abadi"/>
                <w:b/>
                <w:sz w:val="16"/>
                <w:szCs w:val="16"/>
              </w:rPr>
            </w:pPr>
          </w:p>
          <w:p w14:paraId="3D4D772E" w14:textId="67257D62" w:rsidR="002C1DA1" w:rsidRPr="003423A6" w:rsidRDefault="002C1DA1" w:rsidP="002C1DA1">
            <w:pPr>
              <w:jc w:val="both"/>
              <w:rPr>
                <w:rFonts w:ascii="Abadi" w:hAnsi="Abadi"/>
                <w:b/>
                <w:sz w:val="16"/>
                <w:szCs w:val="16"/>
              </w:rPr>
            </w:pPr>
            <w:r w:rsidRPr="003423A6">
              <w:rPr>
                <w:rFonts w:ascii="Abadi" w:hAnsi="Abadi"/>
                <w:b/>
                <w:sz w:val="16"/>
                <w:szCs w:val="16"/>
              </w:rPr>
              <w:t>V.</w:t>
            </w:r>
            <w:r w:rsidRPr="003423A6">
              <w:rPr>
                <w:rFonts w:ascii="Abadi" w:hAnsi="Abadi"/>
                <w:b/>
                <w:sz w:val="16"/>
                <w:szCs w:val="16"/>
              </w:rPr>
              <w:tab/>
              <w:t>Aprobada la lista por la mayoría de los miembros presentes del Congreso del Estado, deberá ser devuelta a las comisiones unidas para que realicen las comparecencias públicas de los aspirantes.</w:t>
            </w:r>
          </w:p>
          <w:p w14:paraId="5FE20038" w14:textId="5083F226" w:rsidR="002C1DA1" w:rsidRDefault="002C1DA1" w:rsidP="002C1DA1">
            <w:pPr>
              <w:jc w:val="both"/>
              <w:rPr>
                <w:rFonts w:ascii="Abadi" w:hAnsi="Abadi"/>
                <w:b/>
                <w:sz w:val="16"/>
                <w:szCs w:val="16"/>
              </w:rPr>
            </w:pPr>
            <w:r w:rsidRPr="003423A6">
              <w:rPr>
                <w:rFonts w:ascii="Abadi" w:hAnsi="Abadi"/>
                <w:b/>
                <w:sz w:val="16"/>
                <w:szCs w:val="16"/>
              </w:rPr>
              <w:t>En el caso de que la lista sea rechazada por el Pleno del Congreso del Estado, las com</w:t>
            </w:r>
            <w:r w:rsidR="003423A6">
              <w:rPr>
                <w:rFonts w:ascii="Abadi" w:hAnsi="Abadi"/>
                <w:b/>
                <w:sz w:val="16"/>
                <w:szCs w:val="16"/>
              </w:rPr>
              <w:t>isi</w:t>
            </w:r>
            <w:r w:rsidRPr="003423A6">
              <w:rPr>
                <w:rFonts w:ascii="Abadi" w:hAnsi="Abadi"/>
                <w:b/>
                <w:sz w:val="16"/>
                <w:szCs w:val="16"/>
              </w:rPr>
              <w:t>ones unidas deberán formular una nueva lista en los siguientes cinco días naturales.</w:t>
            </w:r>
          </w:p>
          <w:p w14:paraId="70ED817B" w14:textId="77777777" w:rsidR="003423A6" w:rsidRPr="003423A6" w:rsidRDefault="003423A6" w:rsidP="002C1DA1">
            <w:pPr>
              <w:jc w:val="both"/>
              <w:rPr>
                <w:rFonts w:ascii="Abadi" w:hAnsi="Abadi"/>
                <w:b/>
                <w:sz w:val="16"/>
                <w:szCs w:val="16"/>
              </w:rPr>
            </w:pPr>
          </w:p>
          <w:p w14:paraId="11DA93A9" w14:textId="77777777" w:rsidR="002C1DA1" w:rsidRPr="003423A6" w:rsidRDefault="002C1DA1" w:rsidP="002C1DA1">
            <w:pPr>
              <w:jc w:val="both"/>
              <w:rPr>
                <w:rFonts w:ascii="Abadi" w:hAnsi="Abadi"/>
                <w:b/>
                <w:sz w:val="16"/>
                <w:szCs w:val="16"/>
              </w:rPr>
            </w:pPr>
            <w:r w:rsidRPr="003423A6">
              <w:rPr>
                <w:rFonts w:ascii="Abadi" w:hAnsi="Abadi"/>
                <w:b/>
                <w:sz w:val="16"/>
                <w:szCs w:val="16"/>
              </w:rPr>
              <w:t>En el supuesto de que la lista sea rechazada por segunda ocasión por el Pleno del Congreso del Estado, el Gobernador del Estado deberá nombrar a los cinco participantes de entre la totalidad de aspirantes aprobados por las comisiones unidas.</w:t>
            </w:r>
          </w:p>
          <w:p w14:paraId="5EB11726" w14:textId="77777777" w:rsidR="003423A6" w:rsidRDefault="003423A6" w:rsidP="003423A6">
            <w:pPr>
              <w:jc w:val="both"/>
              <w:rPr>
                <w:rFonts w:ascii="Abadi" w:hAnsi="Abadi"/>
                <w:bCs/>
                <w:sz w:val="16"/>
                <w:szCs w:val="16"/>
              </w:rPr>
            </w:pPr>
          </w:p>
          <w:p w14:paraId="3D1C6CF8" w14:textId="628D382E" w:rsidR="003423A6" w:rsidRPr="003423A6" w:rsidRDefault="003423A6" w:rsidP="003423A6">
            <w:pPr>
              <w:jc w:val="both"/>
              <w:rPr>
                <w:rFonts w:ascii="Abadi" w:hAnsi="Abadi"/>
                <w:b/>
                <w:sz w:val="16"/>
                <w:szCs w:val="16"/>
              </w:rPr>
            </w:pPr>
            <w:r w:rsidRPr="003423A6">
              <w:rPr>
                <w:rFonts w:ascii="Abadi" w:hAnsi="Abadi"/>
                <w:b/>
                <w:sz w:val="16"/>
                <w:szCs w:val="16"/>
              </w:rPr>
              <w:t>VI.</w:t>
            </w:r>
            <w:r w:rsidRPr="003423A6">
              <w:rPr>
                <w:rFonts w:ascii="Abadi" w:hAnsi="Abadi"/>
                <w:b/>
                <w:sz w:val="16"/>
                <w:szCs w:val="16"/>
              </w:rPr>
              <w:tab/>
              <w:t>Realizadas las comparecencias públicas, las comisiones unidas del Congreso del Estado deberán aprobar por mayoría calificada del total de sus integrantes, la terna que será enviada al Pleno de la Asamblea.</w:t>
            </w:r>
          </w:p>
          <w:p w14:paraId="72EBA9B4" w14:textId="77777777" w:rsidR="003423A6" w:rsidRPr="003423A6" w:rsidRDefault="003423A6" w:rsidP="003423A6">
            <w:pPr>
              <w:jc w:val="both"/>
              <w:rPr>
                <w:rFonts w:ascii="Abadi" w:hAnsi="Abadi"/>
                <w:b/>
                <w:sz w:val="16"/>
                <w:szCs w:val="16"/>
              </w:rPr>
            </w:pPr>
          </w:p>
          <w:p w14:paraId="068D451C" w14:textId="4AD1EFDC" w:rsidR="003423A6" w:rsidRPr="003423A6" w:rsidRDefault="003423A6" w:rsidP="003423A6">
            <w:pPr>
              <w:jc w:val="both"/>
              <w:rPr>
                <w:rFonts w:ascii="Abadi" w:hAnsi="Abadi"/>
                <w:b/>
                <w:sz w:val="16"/>
                <w:szCs w:val="16"/>
              </w:rPr>
            </w:pPr>
            <w:r w:rsidRPr="003423A6">
              <w:rPr>
                <w:rFonts w:ascii="Abadi" w:hAnsi="Abadi"/>
                <w:b/>
                <w:sz w:val="16"/>
                <w:szCs w:val="16"/>
              </w:rPr>
              <w:t>VII.</w:t>
            </w:r>
            <w:r w:rsidRPr="003423A6">
              <w:rPr>
                <w:rFonts w:ascii="Abadi" w:hAnsi="Abadi"/>
                <w:b/>
                <w:sz w:val="16"/>
                <w:szCs w:val="16"/>
              </w:rPr>
              <w:tab/>
              <w:t>Recibida la terna, el Pleno del Congreso del Estado deberá elegir al próximo Fiscal General del Estado con el voto de las dos terceras partes de los miembros presentes dentro del plazo de diez días.</w:t>
            </w:r>
          </w:p>
          <w:p w14:paraId="74A0E809" w14:textId="77777777" w:rsidR="003423A6" w:rsidRPr="003423A6" w:rsidRDefault="003423A6" w:rsidP="003423A6">
            <w:pPr>
              <w:jc w:val="both"/>
              <w:rPr>
                <w:rFonts w:ascii="Abadi" w:hAnsi="Abadi"/>
                <w:b/>
                <w:sz w:val="16"/>
                <w:szCs w:val="16"/>
              </w:rPr>
            </w:pPr>
            <w:r w:rsidRPr="003423A6">
              <w:rPr>
                <w:rFonts w:ascii="Abadi" w:hAnsi="Abadi"/>
                <w:b/>
                <w:sz w:val="16"/>
                <w:szCs w:val="16"/>
              </w:rPr>
              <w:t>El Fiscal General del Estado deberá ser elegido por lo menos 30 días naturales antes del término del encargo del Fiscal General en funciones.</w:t>
            </w:r>
          </w:p>
          <w:p w14:paraId="34212DC4" w14:textId="77777777" w:rsidR="003423A6" w:rsidRPr="003423A6" w:rsidRDefault="003423A6" w:rsidP="003423A6">
            <w:pPr>
              <w:jc w:val="both"/>
              <w:rPr>
                <w:rFonts w:ascii="Abadi" w:hAnsi="Abadi"/>
                <w:b/>
                <w:sz w:val="16"/>
                <w:szCs w:val="16"/>
              </w:rPr>
            </w:pPr>
          </w:p>
          <w:p w14:paraId="5BF28932" w14:textId="55DA55FA" w:rsidR="003423A6" w:rsidRPr="003423A6" w:rsidRDefault="003423A6" w:rsidP="003423A6">
            <w:pPr>
              <w:jc w:val="both"/>
              <w:rPr>
                <w:rFonts w:ascii="Abadi" w:hAnsi="Abadi"/>
                <w:b/>
                <w:sz w:val="16"/>
                <w:szCs w:val="16"/>
              </w:rPr>
            </w:pPr>
            <w:r w:rsidRPr="003423A6">
              <w:rPr>
                <w:rFonts w:ascii="Abadi" w:hAnsi="Abadi"/>
                <w:b/>
                <w:sz w:val="16"/>
                <w:szCs w:val="16"/>
              </w:rPr>
              <w:t>VIII.</w:t>
            </w:r>
            <w:r w:rsidRPr="003423A6">
              <w:rPr>
                <w:rFonts w:ascii="Abadi" w:hAnsi="Abadi"/>
                <w:b/>
                <w:sz w:val="16"/>
                <w:szCs w:val="16"/>
              </w:rPr>
              <w:tab/>
              <w:t>En caso de que, trascurrido el término señalado en el párrafo anterior, el Congreso del Estado no hubiere designado al prox1mo Fiscal General del Estado, la terna será sometida a votación de los ciudadanos guanajuatenses a través de la consulta ciudadana.</w:t>
            </w:r>
          </w:p>
          <w:p w14:paraId="02861A9C" w14:textId="77777777" w:rsidR="003423A6" w:rsidRPr="003423A6" w:rsidRDefault="003423A6" w:rsidP="003423A6">
            <w:pPr>
              <w:jc w:val="both"/>
              <w:rPr>
                <w:rFonts w:ascii="Abadi" w:hAnsi="Abadi"/>
                <w:b/>
                <w:sz w:val="16"/>
                <w:szCs w:val="16"/>
              </w:rPr>
            </w:pPr>
            <w:r w:rsidRPr="003423A6">
              <w:rPr>
                <w:rFonts w:ascii="Abadi" w:hAnsi="Abadi"/>
                <w:b/>
                <w:sz w:val="16"/>
                <w:szCs w:val="16"/>
              </w:rPr>
              <w:t>El Fiscal General del Estado será quien obtenga la mayoría de los votos de los guanajuatenses que participen en la consulta ciudadana.</w:t>
            </w:r>
          </w:p>
          <w:p w14:paraId="135FF95B" w14:textId="77777777" w:rsidR="003423A6" w:rsidRPr="003423A6" w:rsidRDefault="003423A6" w:rsidP="003423A6">
            <w:pPr>
              <w:jc w:val="both"/>
              <w:rPr>
                <w:rFonts w:ascii="Abadi" w:hAnsi="Abadi"/>
                <w:b/>
                <w:sz w:val="16"/>
                <w:szCs w:val="16"/>
              </w:rPr>
            </w:pPr>
          </w:p>
          <w:p w14:paraId="6DB7852C" w14:textId="7869F16E" w:rsidR="003423A6" w:rsidRPr="003423A6" w:rsidRDefault="003423A6" w:rsidP="003423A6">
            <w:pPr>
              <w:jc w:val="both"/>
              <w:rPr>
                <w:rFonts w:ascii="Abadi" w:hAnsi="Abadi"/>
                <w:b/>
                <w:sz w:val="16"/>
                <w:szCs w:val="16"/>
              </w:rPr>
            </w:pPr>
            <w:r w:rsidRPr="003423A6">
              <w:rPr>
                <w:rFonts w:ascii="Abadi" w:hAnsi="Abadi"/>
                <w:b/>
                <w:sz w:val="16"/>
                <w:szCs w:val="16"/>
              </w:rPr>
              <w:t>En el año en que deba designarse al nuevo Fiscal General del Estado, se deberá contar con las previsiones presupuestales necesarias para la realización de la consulta ciudadana.</w:t>
            </w:r>
          </w:p>
          <w:p w14:paraId="3957CD40" w14:textId="77777777" w:rsidR="003423A6" w:rsidRPr="003423A6" w:rsidRDefault="003423A6" w:rsidP="003423A6">
            <w:pPr>
              <w:jc w:val="both"/>
              <w:rPr>
                <w:rFonts w:ascii="Abadi" w:hAnsi="Abadi"/>
                <w:b/>
                <w:sz w:val="16"/>
                <w:szCs w:val="16"/>
              </w:rPr>
            </w:pPr>
          </w:p>
          <w:p w14:paraId="33BDA523" w14:textId="1F578EC5" w:rsidR="003423A6" w:rsidRDefault="003423A6" w:rsidP="003423A6">
            <w:pPr>
              <w:jc w:val="both"/>
              <w:rPr>
                <w:rFonts w:ascii="Abadi" w:hAnsi="Abadi"/>
                <w:b/>
                <w:sz w:val="16"/>
                <w:szCs w:val="16"/>
              </w:rPr>
            </w:pPr>
            <w:r w:rsidRPr="003423A6">
              <w:rPr>
                <w:rFonts w:ascii="Abadi" w:hAnsi="Abadi"/>
                <w:b/>
                <w:sz w:val="16"/>
                <w:szCs w:val="16"/>
              </w:rPr>
              <w:t>IX.</w:t>
            </w:r>
            <w:r w:rsidRPr="003423A6">
              <w:rPr>
                <w:rFonts w:ascii="Abadi" w:hAnsi="Abadi"/>
                <w:b/>
                <w:sz w:val="16"/>
                <w:szCs w:val="16"/>
              </w:rPr>
              <w:tab/>
              <w:t xml:space="preserve">El </w:t>
            </w:r>
            <w:proofErr w:type="gramStart"/>
            <w:r w:rsidRPr="003423A6">
              <w:rPr>
                <w:rFonts w:ascii="Abadi" w:hAnsi="Abadi"/>
                <w:b/>
                <w:sz w:val="16"/>
                <w:szCs w:val="16"/>
              </w:rPr>
              <w:t>Fiscal  General</w:t>
            </w:r>
            <w:proofErr w:type="gramEnd"/>
            <w:r w:rsidRPr="003423A6">
              <w:rPr>
                <w:rFonts w:ascii="Abadi" w:hAnsi="Abadi"/>
                <w:b/>
                <w:sz w:val="16"/>
                <w:szCs w:val="16"/>
              </w:rPr>
              <w:t xml:space="preserve">  del  Estado</w:t>
            </w:r>
            <w:r>
              <w:rPr>
                <w:rFonts w:ascii="Abadi" w:hAnsi="Abadi"/>
                <w:b/>
                <w:sz w:val="16"/>
                <w:szCs w:val="16"/>
              </w:rPr>
              <w:t xml:space="preserve"> </w:t>
            </w:r>
            <w:r w:rsidRPr="003423A6">
              <w:rPr>
                <w:rFonts w:ascii="Abadi" w:hAnsi="Abadi"/>
                <w:b/>
                <w:sz w:val="16"/>
                <w:szCs w:val="16"/>
              </w:rPr>
              <w:t>podrá ser removido por el Congreso del Estado, sólo por las causas graves que establezca la ley.</w:t>
            </w:r>
          </w:p>
          <w:p w14:paraId="7D0CDE79" w14:textId="77777777" w:rsidR="003423A6" w:rsidRPr="003423A6" w:rsidRDefault="003423A6" w:rsidP="003423A6">
            <w:pPr>
              <w:jc w:val="both"/>
              <w:rPr>
                <w:rFonts w:ascii="Abadi" w:hAnsi="Abadi"/>
                <w:b/>
                <w:sz w:val="16"/>
                <w:szCs w:val="16"/>
              </w:rPr>
            </w:pPr>
          </w:p>
          <w:p w14:paraId="3E42C0EE" w14:textId="374C79EC" w:rsidR="003423A6" w:rsidRPr="003423A6" w:rsidRDefault="003423A6" w:rsidP="003423A6">
            <w:pPr>
              <w:jc w:val="both"/>
              <w:rPr>
                <w:rFonts w:ascii="Abadi" w:hAnsi="Abadi"/>
                <w:b/>
                <w:sz w:val="16"/>
                <w:szCs w:val="16"/>
              </w:rPr>
            </w:pPr>
            <w:r w:rsidRPr="003423A6">
              <w:rPr>
                <w:rFonts w:ascii="Abadi" w:hAnsi="Abadi"/>
                <w:b/>
                <w:sz w:val="16"/>
                <w:szCs w:val="16"/>
              </w:rPr>
              <w:t>Transcurrida la mitad del periodo</w:t>
            </w:r>
            <w:r>
              <w:rPr>
                <w:rFonts w:ascii="Abadi" w:hAnsi="Abadi"/>
                <w:b/>
                <w:sz w:val="16"/>
                <w:szCs w:val="16"/>
              </w:rPr>
              <w:t xml:space="preserve"> </w:t>
            </w:r>
            <w:r w:rsidRPr="003423A6">
              <w:rPr>
                <w:rFonts w:ascii="Abadi" w:hAnsi="Abadi"/>
                <w:b/>
                <w:sz w:val="16"/>
                <w:szCs w:val="16"/>
              </w:rPr>
              <w:t>de encargo del Fiscal General del Estado, la permanencia del encargo deberá    ser    aprobada    por    los guanajuatenses a través de una consulta popular en la jornada electoral próxima.</w:t>
            </w:r>
          </w:p>
          <w:p w14:paraId="21F04BF2" w14:textId="77777777" w:rsidR="003423A6" w:rsidRPr="003423A6" w:rsidRDefault="003423A6" w:rsidP="003423A6">
            <w:pPr>
              <w:jc w:val="both"/>
              <w:rPr>
                <w:rFonts w:ascii="Abadi" w:hAnsi="Abadi"/>
                <w:bCs/>
                <w:sz w:val="16"/>
                <w:szCs w:val="16"/>
              </w:rPr>
            </w:pPr>
          </w:p>
          <w:p w14:paraId="094CBE49" w14:textId="77777777" w:rsidR="003423A6" w:rsidRDefault="003423A6" w:rsidP="003423A6">
            <w:pPr>
              <w:jc w:val="both"/>
              <w:rPr>
                <w:rFonts w:ascii="Abadi" w:hAnsi="Abadi"/>
                <w:bCs/>
                <w:sz w:val="16"/>
                <w:szCs w:val="16"/>
              </w:rPr>
            </w:pPr>
            <w:r w:rsidRPr="003423A6">
              <w:rPr>
                <w:rFonts w:ascii="Abadi" w:hAnsi="Abadi"/>
                <w:bCs/>
                <w:sz w:val="16"/>
                <w:szCs w:val="16"/>
              </w:rPr>
              <w:t>Corresponde al Ministerio Público ...</w:t>
            </w:r>
          </w:p>
          <w:p w14:paraId="613862A1" w14:textId="77777777" w:rsidR="003423A6" w:rsidRDefault="003423A6" w:rsidP="003423A6">
            <w:pPr>
              <w:jc w:val="both"/>
              <w:rPr>
                <w:rFonts w:ascii="Abadi" w:hAnsi="Abadi"/>
                <w:bCs/>
                <w:sz w:val="16"/>
                <w:szCs w:val="16"/>
              </w:rPr>
            </w:pPr>
          </w:p>
          <w:p w14:paraId="1A9E4275" w14:textId="2F3A0E03" w:rsidR="003423A6" w:rsidRPr="003423A6" w:rsidRDefault="003423A6" w:rsidP="003423A6">
            <w:pPr>
              <w:jc w:val="both"/>
              <w:rPr>
                <w:rFonts w:ascii="Abadi" w:hAnsi="Abadi"/>
                <w:bCs/>
                <w:sz w:val="16"/>
                <w:szCs w:val="16"/>
              </w:rPr>
            </w:pPr>
            <w:r w:rsidRPr="003423A6">
              <w:rPr>
                <w:rFonts w:ascii="Abadi" w:hAnsi="Abadi"/>
                <w:bCs/>
                <w:sz w:val="16"/>
                <w:szCs w:val="16"/>
              </w:rPr>
              <w:lastRenderedPageBreak/>
              <w:t>La Fiscalía General del Estado ...</w:t>
            </w:r>
          </w:p>
          <w:p w14:paraId="089C482F" w14:textId="77777777" w:rsidR="003423A6" w:rsidRDefault="003423A6" w:rsidP="003423A6">
            <w:pPr>
              <w:jc w:val="both"/>
              <w:rPr>
                <w:rFonts w:ascii="Abadi" w:hAnsi="Abadi"/>
                <w:bCs/>
                <w:sz w:val="16"/>
                <w:szCs w:val="16"/>
              </w:rPr>
            </w:pPr>
          </w:p>
          <w:p w14:paraId="4468372E" w14:textId="4B2C96A6" w:rsidR="003423A6" w:rsidRPr="003423A6" w:rsidRDefault="003423A6" w:rsidP="003423A6">
            <w:pPr>
              <w:jc w:val="both"/>
              <w:rPr>
                <w:rFonts w:ascii="Abadi" w:hAnsi="Abadi"/>
                <w:bCs/>
                <w:sz w:val="16"/>
                <w:szCs w:val="16"/>
              </w:rPr>
            </w:pPr>
            <w:r w:rsidRPr="003423A6">
              <w:rPr>
                <w:rFonts w:ascii="Abadi" w:hAnsi="Abadi"/>
                <w:bCs/>
                <w:sz w:val="16"/>
                <w:szCs w:val="16"/>
              </w:rPr>
              <w:t>La ley establecerá las bases ...</w:t>
            </w:r>
          </w:p>
          <w:p w14:paraId="39677787" w14:textId="77777777" w:rsidR="003423A6" w:rsidRDefault="003423A6" w:rsidP="003423A6">
            <w:pPr>
              <w:jc w:val="both"/>
              <w:rPr>
                <w:rFonts w:ascii="Abadi" w:hAnsi="Abadi"/>
                <w:bCs/>
                <w:sz w:val="16"/>
                <w:szCs w:val="16"/>
              </w:rPr>
            </w:pPr>
          </w:p>
          <w:p w14:paraId="111F7321" w14:textId="77777777" w:rsidR="003423A6" w:rsidRDefault="003423A6" w:rsidP="003423A6">
            <w:pPr>
              <w:jc w:val="both"/>
              <w:rPr>
                <w:rFonts w:ascii="Abadi" w:hAnsi="Abadi"/>
                <w:bCs/>
                <w:sz w:val="16"/>
                <w:szCs w:val="16"/>
              </w:rPr>
            </w:pPr>
            <w:r w:rsidRPr="003423A6">
              <w:rPr>
                <w:rFonts w:ascii="Abadi" w:hAnsi="Abadi"/>
                <w:bCs/>
                <w:sz w:val="16"/>
                <w:szCs w:val="16"/>
              </w:rPr>
              <w:t>El Fiscal General del Estado ...</w:t>
            </w:r>
          </w:p>
          <w:p w14:paraId="094F985C" w14:textId="77777777" w:rsidR="003423A6" w:rsidRDefault="003423A6" w:rsidP="003423A6">
            <w:pPr>
              <w:jc w:val="both"/>
              <w:rPr>
                <w:rFonts w:ascii="Abadi" w:hAnsi="Abadi"/>
                <w:bCs/>
                <w:sz w:val="16"/>
                <w:szCs w:val="16"/>
              </w:rPr>
            </w:pPr>
          </w:p>
          <w:p w14:paraId="5502EA9A" w14:textId="7E90851D" w:rsidR="003423A6" w:rsidRPr="002C1DA1" w:rsidRDefault="003423A6" w:rsidP="003423A6">
            <w:pPr>
              <w:jc w:val="both"/>
              <w:rPr>
                <w:rFonts w:ascii="Abadi" w:hAnsi="Abadi"/>
                <w:bCs/>
                <w:sz w:val="16"/>
                <w:szCs w:val="16"/>
              </w:rPr>
            </w:pPr>
            <w:r w:rsidRPr="003423A6">
              <w:rPr>
                <w:rFonts w:ascii="Abadi" w:hAnsi="Abadi"/>
                <w:bCs/>
                <w:sz w:val="16"/>
                <w:szCs w:val="16"/>
              </w:rPr>
              <w:t>El Fiscal General del Estado ...</w:t>
            </w:r>
          </w:p>
        </w:tc>
      </w:tr>
    </w:tbl>
    <w:p w14:paraId="701367F2" w14:textId="77777777" w:rsidR="002C1DA1" w:rsidRPr="002C1DA1" w:rsidRDefault="002C1DA1" w:rsidP="002C1DA1">
      <w:pPr>
        <w:ind w:firstLine="720"/>
        <w:jc w:val="both"/>
        <w:rPr>
          <w:rFonts w:ascii="Abadi" w:hAnsi="Abadi"/>
          <w:bCs/>
          <w:sz w:val="21"/>
          <w:szCs w:val="21"/>
        </w:rPr>
      </w:pPr>
    </w:p>
    <w:p w14:paraId="7B1F22E0"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Con la finalidad de dar cumplimiento a lo establecido por el artículo 209 de la Ley Orgánica del Poder Legislativo del Estado de Guanajuato; de aprobarse la presente iniciativa se generarían los siguientes impactos:</w:t>
      </w:r>
    </w:p>
    <w:p w14:paraId="008A6C52" w14:textId="77777777" w:rsidR="003423A6" w:rsidRDefault="003423A6" w:rsidP="003423A6">
      <w:pPr>
        <w:ind w:firstLine="720"/>
        <w:jc w:val="both"/>
        <w:rPr>
          <w:rFonts w:ascii="Abadi" w:hAnsi="Abadi"/>
          <w:bCs/>
          <w:sz w:val="21"/>
          <w:szCs w:val="21"/>
        </w:rPr>
      </w:pPr>
    </w:p>
    <w:p w14:paraId="7489E5E1" w14:textId="6320E8A8" w:rsidR="003423A6" w:rsidRPr="003423A6" w:rsidRDefault="003423A6" w:rsidP="003423A6">
      <w:pPr>
        <w:ind w:firstLine="720"/>
        <w:jc w:val="both"/>
        <w:rPr>
          <w:rFonts w:ascii="Abadi" w:hAnsi="Abadi"/>
          <w:b/>
          <w:sz w:val="21"/>
          <w:szCs w:val="21"/>
        </w:rPr>
      </w:pPr>
      <w:r w:rsidRPr="003423A6">
        <w:rPr>
          <w:rFonts w:ascii="Abadi" w:hAnsi="Abadi"/>
          <w:b/>
          <w:sz w:val="21"/>
          <w:szCs w:val="21"/>
        </w:rPr>
        <w:t>l.       Jurídico</w:t>
      </w:r>
    </w:p>
    <w:p w14:paraId="6944E857" w14:textId="77777777" w:rsidR="003423A6" w:rsidRPr="003423A6" w:rsidRDefault="003423A6" w:rsidP="003423A6">
      <w:pPr>
        <w:ind w:firstLine="720"/>
        <w:jc w:val="both"/>
        <w:rPr>
          <w:rFonts w:ascii="Abadi" w:hAnsi="Abadi"/>
          <w:bCs/>
          <w:sz w:val="21"/>
          <w:szCs w:val="21"/>
        </w:rPr>
      </w:pPr>
    </w:p>
    <w:p w14:paraId="13923856"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De aprobarse la presente iniciativa se crearía un nuevo marco jurídico que regulará el proceso de selección del Fiscal General y por lo tanto se crea una nueva atribución para el Congreso del Estado, quien será el encargado de realizar dicho procedimiento.</w:t>
      </w:r>
    </w:p>
    <w:p w14:paraId="5C20ABFE" w14:textId="77777777" w:rsidR="003423A6" w:rsidRDefault="003423A6" w:rsidP="003423A6">
      <w:pPr>
        <w:ind w:firstLine="720"/>
        <w:jc w:val="both"/>
        <w:rPr>
          <w:rFonts w:ascii="Abadi" w:hAnsi="Abadi"/>
          <w:bCs/>
          <w:sz w:val="21"/>
          <w:szCs w:val="21"/>
        </w:rPr>
      </w:pPr>
    </w:p>
    <w:p w14:paraId="6B87EFD7" w14:textId="32BEB79F" w:rsidR="003423A6" w:rsidRPr="003423A6" w:rsidRDefault="003423A6" w:rsidP="003423A6">
      <w:pPr>
        <w:ind w:firstLine="720"/>
        <w:jc w:val="both"/>
        <w:rPr>
          <w:rFonts w:ascii="Abadi" w:hAnsi="Abadi"/>
          <w:b/>
          <w:sz w:val="21"/>
          <w:szCs w:val="21"/>
        </w:rPr>
      </w:pPr>
      <w:r w:rsidRPr="003423A6">
        <w:rPr>
          <w:rFonts w:ascii="Abadi" w:hAnsi="Abadi"/>
          <w:b/>
          <w:sz w:val="21"/>
          <w:szCs w:val="21"/>
        </w:rPr>
        <w:t>II.   Administrativo</w:t>
      </w:r>
    </w:p>
    <w:p w14:paraId="5908F893" w14:textId="77777777" w:rsidR="003423A6" w:rsidRPr="003423A6" w:rsidRDefault="003423A6" w:rsidP="003423A6">
      <w:pPr>
        <w:ind w:firstLine="720"/>
        <w:jc w:val="both"/>
        <w:rPr>
          <w:rFonts w:ascii="Abadi" w:hAnsi="Abadi"/>
          <w:bCs/>
          <w:sz w:val="21"/>
          <w:szCs w:val="21"/>
        </w:rPr>
      </w:pPr>
    </w:p>
    <w:p w14:paraId="483507C7"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No se prevé que exista un impacto en este rubro.</w:t>
      </w:r>
    </w:p>
    <w:p w14:paraId="3578381B" w14:textId="77777777" w:rsidR="003423A6" w:rsidRPr="003423A6" w:rsidRDefault="003423A6" w:rsidP="003423A6">
      <w:pPr>
        <w:ind w:firstLine="720"/>
        <w:jc w:val="both"/>
        <w:rPr>
          <w:rFonts w:ascii="Abadi" w:hAnsi="Abadi"/>
          <w:bCs/>
          <w:sz w:val="21"/>
          <w:szCs w:val="21"/>
        </w:rPr>
      </w:pPr>
    </w:p>
    <w:p w14:paraId="600D4357" w14:textId="38F5CEEA" w:rsidR="003423A6" w:rsidRPr="003423A6" w:rsidRDefault="003423A6" w:rsidP="003423A6">
      <w:pPr>
        <w:ind w:firstLine="720"/>
        <w:jc w:val="both"/>
        <w:rPr>
          <w:rFonts w:ascii="Abadi" w:hAnsi="Abadi"/>
          <w:b/>
          <w:sz w:val="21"/>
          <w:szCs w:val="21"/>
        </w:rPr>
      </w:pPr>
      <w:r w:rsidRPr="003423A6">
        <w:rPr>
          <w:rFonts w:ascii="Abadi" w:hAnsi="Abadi"/>
          <w:b/>
          <w:sz w:val="21"/>
          <w:szCs w:val="21"/>
        </w:rPr>
        <w:t>III.  Presupuestario</w:t>
      </w:r>
    </w:p>
    <w:p w14:paraId="77DD5125" w14:textId="77777777" w:rsidR="003423A6" w:rsidRPr="003423A6" w:rsidRDefault="003423A6" w:rsidP="003423A6">
      <w:pPr>
        <w:ind w:firstLine="720"/>
        <w:jc w:val="both"/>
        <w:rPr>
          <w:rFonts w:ascii="Abadi" w:hAnsi="Abadi"/>
          <w:bCs/>
          <w:sz w:val="21"/>
          <w:szCs w:val="21"/>
        </w:rPr>
      </w:pPr>
    </w:p>
    <w:p w14:paraId="007EF1E8" w14:textId="0BA072D9" w:rsidR="003423A6" w:rsidRPr="003423A6" w:rsidRDefault="003423A6" w:rsidP="003423A6">
      <w:pPr>
        <w:ind w:firstLine="720"/>
        <w:jc w:val="both"/>
        <w:rPr>
          <w:rFonts w:ascii="Abadi" w:hAnsi="Abadi"/>
          <w:bCs/>
          <w:sz w:val="21"/>
          <w:szCs w:val="21"/>
        </w:rPr>
      </w:pPr>
      <w:r w:rsidRPr="003423A6">
        <w:rPr>
          <w:rFonts w:ascii="Abadi" w:hAnsi="Abadi"/>
          <w:bCs/>
          <w:sz w:val="21"/>
          <w:szCs w:val="21"/>
        </w:rPr>
        <w:t>De la presente iniciativa se advierte que habrá un impacto presupuesta</w:t>
      </w:r>
      <w:r>
        <w:rPr>
          <w:rFonts w:ascii="Abadi" w:hAnsi="Abadi"/>
          <w:bCs/>
          <w:sz w:val="21"/>
          <w:szCs w:val="21"/>
        </w:rPr>
        <w:t>l</w:t>
      </w:r>
      <w:r w:rsidRPr="003423A6">
        <w:rPr>
          <w:rFonts w:ascii="Abadi" w:hAnsi="Abadi"/>
          <w:bCs/>
          <w:sz w:val="21"/>
          <w:szCs w:val="21"/>
        </w:rPr>
        <w:t xml:space="preserve"> por la previsión económica que deberá realizarse a la mitad del periodo del encargo del Fiscal General para llevar a cabo la consulta popular sobre la permanencia o no del funcionario en el cargo, misma que deberá realizarse en la jornada electoral que corresponda. Asimismo, en caso de que ningún funcionario resultare electro para el cargo por el Congreso del Estado, se deberá contar con la suficiencia presupuesta</w:t>
      </w:r>
      <w:r>
        <w:rPr>
          <w:rFonts w:ascii="Abadi" w:hAnsi="Abadi"/>
          <w:bCs/>
          <w:sz w:val="21"/>
          <w:szCs w:val="21"/>
        </w:rPr>
        <w:t>l</w:t>
      </w:r>
      <w:r w:rsidRPr="003423A6">
        <w:rPr>
          <w:rFonts w:ascii="Abadi" w:hAnsi="Abadi"/>
          <w:bCs/>
          <w:sz w:val="21"/>
          <w:szCs w:val="21"/>
        </w:rPr>
        <w:t xml:space="preserve"> para llevar cabo la consulta ciudadana mediante la cual resulte electo el próximo titular de la fiscalía.</w:t>
      </w:r>
    </w:p>
    <w:p w14:paraId="7C5A41F6" w14:textId="59704B45" w:rsidR="003423A6" w:rsidRPr="003423A6" w:rsidRDefault="003423A6" w:rsidP="003423A6">
      <w:pPr>
        <w:ind w:firstLine="720"/>
        <w:jc w:val="both"/>
        <w:rPr>
          <w:rFonts w:ascii="Abadi" w:hAnsi="Abadi"/>
          <w:b/>
          <w:sz w:val="21"/>
          <w:szCs w:val="21"/>
        </w:rPr>
      </w:pPr>
    </w:p>
    <w:p w14:paraId="2DA185A9"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IV.</w:t>
      </w:r>
      <w:r w:rsidRPr="003423A6">
        <w:rPr>
          <w:rFonts w:ascii="Abadi" w:hAnsi="Abadi"/>
          <w:b/>
          <w:sz w:val="21"/>
          <w:szCs w:val="21"/>
        </w:rPr>
        <w:tab/>
        <w:t>Social</w:t>
      </w:r>
    </w:p>
    <w:p w14:paraId="289171A6" w14:textId="77777777" w:rsidR="003423A6" w:rsidRPr="003423A6" w:rsidRDefault="003423A6" w:rsidP="003423A6">
      <w:pPr>
        <w:ind w:firstLine="720"/>
        <w:jc w:val="both"/>
        <w:rPr>
          <w:rFonts w:ascii="Abadi" w:hAnsi="Abadi"/>
          <w:bCs/>
          <w:sz w:val="21"/>
          <w:szCs w:val="21"/>
        </w:rPr>
      </w:pPr>
    </w:p>
    <w:p w14:paraId="6EC1AB31"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 xml:space="preserve">Modificar el procedimiento de selección del Fiscal General del Estado permitirá asegurar su independencia y autonomía de cualquier tipo de injerencia que pudiera existir por parte del Poder Ejecutivo o de cualquier otra autoridad; asimismo, </w:t>
      </w:r>
      <w:r w:rsidRPr="003423A6">
        <w:rPr>
          <w:rFonts w:ascii="Abadi" w:hAnsi="Abadi"/>
          <w:bCs/>
          <w:sz w:val="21"/>
          <w:szCs w:val="21"/>
        </w:rPr>
        <w:t>permitirá establecer un mecanismo de control que permita a las y los ciudadanos evaluar el actuar y los resultados de dicho servidor público y por lo tanto habrá un aumento en la confianza ciudadana respecto de las investigaciones y persecución del delito que lleva a cabo la fiscalía.</w:t>
      </w:r>
    </w:p>
    <w:p w14:paraId="16D1785B"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En mérito de todo lo anteriormente expuesto, fundado y motivado, me permito someter a la consideración de esta Honorable Asamblea, el siguiente proyecto de:</w:t>
      </w:r>
    </w:p>
    <w:p w14:paraId="1F4BF8EB" w14:textId="77777777" w:rsidR="003423A6" w:rsidRDefault="003423A6" w:rsidP="003423A6">
      <w:pPr>
        <w:jc w:val="both"/>
        <w:rPr>
          <w:rFonts w:ascii="Abadi" w:hAnsi="Abadi"/>
          <w:bCs/>
          <w:sz w:val="21"/>
          <w:szCs w:val="21"/>
        </w:rPr>
      </w:pPr>
    </w:p>
    <w:p w14:paraId="7D02F0C7" w14:textId="2B455EA0" w:rsidR="003423A6" w:rsidRPr="003423A6" w:rsidRDefault="003423A6" w:rsidP="003423A6">
      <w:pPr>
        <w:jc w:val="center"/>
        <w:rPr>
          <w:rFonts w:ascii="Abadi" w:hAnsi="Abadi"/>
          <w:b/>
          <w:sz w:val="21"/>
          <w:szCs w:val="21"/>
        </w:rPr>
      </w:pPr>
      <w:r w:rsidRPr="003423A6">
        <w:rPr>
          <w:rFonts w:ascii="Abadi" w:hAnsi="Abadi"/>
          <w:b/>
          <w:sz w:val="21"/>
          <w:szCs w:val="21"/>
        </w:rPr>
        <w:t>DECRETO</w:t>
      </w:r>
    </w:p>
    <w:p w14:paraId="74DC0B8F" w14:textId="77777777" w:rsidR="003423A6" w:rsidRPr="003423A6" w:rsidRDefault="003423A6" w:rsidP="003423A6">
      <w:pPr>
        <w:ind w:firstLine="720"/>
        <w:jc w:val="both"/>
        <w:rPr>
          <w:rFonts w:ascii="Abadi" w:hAnsi="Abadi"/>
          <w:b/>
          <w:sz w:val="21"/>
          <w:szCs w:val="21"/>
        </w:rPr>
      </w:pPr>
    </w:p>
    <w:p w14:paraId="38B46429"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ÚNICO.</w:t>
      </w:r>
      <w:r w:rsidRPr="003423A6">
        <w:rPr>
          <w:rFonts w:ascii="Abadi" w:hAnsi="Abadi"/>
          <w:bCs/>
          <w:sz w:val="21"/>
          <w:szCs w:val="21"/>
        </w:rPr>
        <w:t xml:space="preserve"> Se reforma el artículo 95 de la Constitución Política para el Estado de Guanajuato, para quedar como sigue:</w:t>
      </w:r>
    </w:p>
    <w:p w14:paraId="7B73526E" w14:textId="77777777" w:rsidR="003423A6" w:rsidRPr="003423A6" w:rsidRDefault="003423A6" w:rsidP="003423A6">
      <w:pPr>
        <w:ind w:firstLine="720"/>
        <w:jc w:val="both"/>
        <w:rPr>
          <w:rFonts w:ascii="Abadi" w:hAnsi="Abadi"/>
          <w:bCs/>
          <w:sz w:val="21"/>
          <w:szCs w:val="21"/>
        </w:rPr>
      </w:pPr>
    </w:p>
    <w:p w14:paraId="122E487D"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Artículo 95.</w:t>
      </w:r>
      <w:r w:rsidRPr="003423A6">
        <w:rPr>
          <w:rFonts w:ascii="Abadi" w:hAnsi="Abadi"/>
          <w:bCs/>
          <w:sz w:val="21"/>
          <w:szCs w:val="21"/>
        </w:rPr>
        <w:t xml:space="preserve"> El Ministerio Público se organizará en una Fiscalía General del Estado como órgano público autónomo, dotado de personalidad jurídica y de patrimonio propios.</w:t>
      </w:r>
    </w:p>
    <w:p w14:paraId="149FA713" w14:textId="77777777" w:rsidR="003423A6" w:rsidRPr="003423A6" w:rsidRDefault="003423A6" w:rsidP="003423A6">
      <w:pPr>
        <w:ind w:firstLine="720"/>
        <w:jc w:val="both"/>
        <w:rPr>
          <w:rFonts w:ascii="Abadi" w:hAnsi="Abadi"/>
          <w:bCs/>
          <w:sz w:val="21"/>
          <w:szCs w:val="21"/>
        </w:rPr>
      </w:pPr>
    </w:p>
    <w:p w14:paraId="4BD93834"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Para ser Fiscal General del Estado se requiere: ser ciudadano mexicano por nacimiento y guanajuatense en pleno ejercicio de sus derechos civiles y políticos; tener cuando menos treinta y cinco años cumplidos el día de la designación; contar, con antigüedad mínima de diez años, con título profesional de licenciado en derecho; gozar de buena reputación y no haber sido condenado por delito doloso; y haber residido en el Estado durante los últimos cinco años, salvo el caso de ausencia en servicio de la República o del Estado.</w:t>
      </w:r>
    </w:p>
    <w:p w14:paraId="674DF47C" w14:textId="77777777" w:rsidR="003423A6" w:rsidRPr="003423A6" w:rsidRDefault="003423A6" w:rsidP="003423A6">
      <w:pPr>
        <w:ind w:firstLine="720"/>
        <w:jc w:val="both"/>
        <w:rPr>
          <w:rFonts w:ascii="Abadi" w:hAnsi="Abadi"/>
          <w:bCs/>
          <w:sz w:val="21"/>
          <w:szCs w:val="21"/>
        </w:rPr>
      </w:pPr>
    </w:p>
    <w:p w14:paraId="34A931D5"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El Fiscal General del Estado durará en su encargo nueve años, y será designado y removido conforme a lo siguiente:</w:t>
      </w:r>
    </w:p>
    <w:p w14:paraId="59E98AB9" w14:textId="77777777" w:rsidR="003423A6" w:rsidRPr="003423A6" w:rsidRDefault="003423A6" w:rsidP="003423A6">
      <w:pPr>
        <w:ind w:firstLine="720"/>
        <w:jc w:val="both"/>
        <w:rPr>
          <w:rFonts w:ascii="Abadi" w:hAnsi="Abadi"/>
          <w:b/>
          <w:sz w:val="21"/>
          <w:szCs w:val="21"/>
        </w:rPr>
      </w:pPr>
      <w:r w:rsidRPr="003423A6">
        <w:rPr>
          <w:rFonts w:ascii="Abadi" w:hAnsi="Abadi"/>
          <w:bCs/>
          <w:sz w:val="21"/>
          <w:szCs w:val="21"/>
        </w:rPr>
        <w:t xml:space="preserve"> </w:t>
      </w:r>
    </w:p>
    <w:p w14:paraId="6C51827D" w14:textId="139C8704" w:rsidR="003423A6" w:rsidRDefault="003423A6" w:rsidP="003423A6">
      <w:pPr>
        <w:ind w:firstLine="720"/>
        <w:jc w:val="both"/>
        <w:rPr>
          <w:rFonts w:ascii="Abadi" w:hAnsi="Abadi"/>
          <w:b/>
          <w:sz w:val="21"/>
          <w:szCs w:val="21"/>
        </w:rPr>
      </w:pPr>
      <w:r w:rsidRPr="003423A6">
        <w:rPr>
          <w:rFonts w:ascii="Abadi" w:hAnsi="Abadi"/>
          <w:b/>
          <w:sz w:val="21"/>
          <w:szCs w:val="21"/>
        </w:rPr>
        <w:t>l.</w:t>
      </w:r>
      <w:r w:rsidRPr="003423A6">
        <w:rPr>
          <w:rFonts w:ascii="Abadi" w:hAnsi="Abadi"/>
          <w:b/>
          <w:sz w:val="21"/>
          <w:szCs w:val="21"/>
        </w:rPr>
        <w:tab/>
        <w:t>Al inicio del último semestre del encargo del Fiscal General del Estado o a partir de su ausencia definitiva, el Congreso del Estado formulará la convocatoria pública correspondiente, para la recepción de solicitudes de postulantes para ocupar el puesto de Fiscal General del Estado.</w:t>
      </w:r>
    </w:p>
    <w:p w14:paraId="387485F7" w14:textId="77777777" w:rsidR="002964B1" w:rsidRPr="003423A6" w:rsidRDefault="002964B1" w:rsidP="003423A6">
      <w:pPr>
        <w:ind w:firstLine="720"/>
        <w:jc w:val="both"/>
        <w:rPr>
          <w:rFonts w:ascii="Abadi" w:hAnsi="Abadi"/>
          <w:b/>
          <w:sz w:val="21"/>
          <w:szCs w:val="21"/>
        </w:rPr>
      </w:pPr>
    </w:p>
    <w:p w14:paraId="0E07F577" w14:textId="64F80B75" w:rsidR="003423A6" w:rsidRDefault="003423A6" w:rsidP="003423A6">
      <w:pPr>
        <w:ind w:firstLine="720"/>
        <w:jc w:val="both"/>
        <w:rPr>
          <w:rFonts w:ascii="Abadi" w:hAnsi="Abadi"/>
          <w:b/>
          <w:sz w:val="21"/>
          <w:szCs w:val="21"/>
        </w:rPr>
      </w:pPr>
      <w:r w:rsidRPr="003423A6">
        <w:rPr>
          <w:rFonts w:ascii="Abadi" w:hAnsi="Abadi"/>
          <w:b/>
          <w:sz w:val="21"/>
          <w:szCs w:val="21"/>
        </w:rPr>
        <w:t>II.</w:t>
      </w:r>
      <w:r w:rsidRPr="003423A6">
        <w:rPr>
          <w:rFonts w:ascii="Abadi" w:hAnsi="Abadi"/>
          <w:b/>
          <w:sz w:val="21"/>
          <w:szCs w:val="21"/>
        </w:rPr>
        <w:tab/>
        <w:t xml:space="preserve">Las comisiones de Derechos Humanos y Atención a Grupos Vulnerables; de Gobernación y Puntos Constitucionales; de Justicia, y de Seguridad Pública y Comunicaciones del Congreso del Estado, sesionarán de forma conjunta y permanente </w:t>
      </w:r>
      <w:r w:rsidRPr="003423A6">
        <w:rPr>
          <w:rFonts w:ascii="Abadi" w:hAnsi="Abadi"/>
          <w:b/>
          <w:sz w:val="21"/>
          <w:szCs w:val="21"/>
        </w:rPr>
        <w:lastRenderedPageBreak/>
        <w:t>para recibir y calificar la idoneidad de los postulantes y el cumplimiento de los requisitos señalados en el presente artículo.</w:t>
      </w:r>
    </w:p>
    <w:p w14:paraId="354161CA" w14:textId="77777777" w:rsidR="002964B1" w:rsidRPr="003423A6" w:rsidRDefault="002964B1" w:rsidP="003423A6">
      <w:pPr>
        <w:ind w:firstLine="720"/>
        <w:jc w:val="both"/>
        <w:rPr>
          <w:rFonts w:ascii="Abadi" w:hAnsi="Abadi"/>
          <w:b/>
          <w:sz w:val="21"/>
          <w:szCs w:val="21"/>
        </w:rPr>
      </w:pPr>
    </w:p>
    <w:p w14:paraId="62609A0A" w14:textId="1ADC73A1" w:rsidR="003423A6" w:rsidRPr="003423A6" w:rsidRDefault="003423A6" w:rsidP="003423A6">
      <w:pPr>
        <w:ind w:firstLine="720"/>
        <w:jc w:val="both"/>
        <w:rPr>
          <w:rFonts w:ascii="Abadi" w:hAnsi="Abadi"/>
          <w:b/>
          <w:sz w:val="21"/>
          <w:szCs w:val="21"/>
        </w:rPr>
      </w:pPr>
      <w:r w:rsidRPr="003423A6">
        <w:rPr>
          <w:rFonts w:ascii="Abadi" w:hAnsi="Abadi"/>
          <w:b/>
          <w:sz w:val="21"/>
          <w:szCs w:val="21"/>
        </w:rPr>
        <w:t>La convocatoria deberá ser publicada en el Periódico Oficial del Estado, en los medios de comunicación impresos de mayor circulación en el Estado, en la Gaceta Parlamentaria y en los medios de comunicación digitales del Congreso del Estado, por lo menos durante 15 días naturales consecutivos.</w:t>
      </w:r>
    </w:p>
    <w:p w14:paraId="2F025A3C" w14:textId="77777777" w:rsidR="003423A6" w:rsidRDefault="003423A6" w:rsidP="003423A6">
      <w:pPr>
        <w:ind w:firstLine="720"/>
        <w:jc w:val="both"/>
        <w:rPr>
          <w:rFonts w:ascii="Abadi" w:hAnsi="Abadi"/>
          <w:b/>
          <w:sz w:val="21"/>
          <w:szCs w:val="21"/>
        </w:rPr>
      </w:pPr>
      <w:r w:rsidRPr="003423A6">
        <w:rPr>
          <w:rFonts w:ascii="Abadi" w:hAnsi="Abadi"/>
          <w:b/>
          <w:sz w:val="21"/>
          <w:szCs w:val="21"/>
        </w:rPr>
        <w:t>A partir del primer día en el que se publique la convocatoria, las comisiones unidas deberán contar con una oficialía de partes permanente para la recepción de las solicitudes y documentos de los aspirantes por un periodo de 20 días naturales.</w:t>
      </w:r>
    </w:p>
    <w:p w14:paraId="7928D4E2" w14:textId="77777777" w:rsidR="002964B1" w:rsidRPr="003423A6" w:rsidRDefault="002964B1" w:rsidP="003423A6">
      <w:pPr>
        <w:ind w:firstLine="720"/>
        <w:jc w:val="both"/>
        <w:rPr>
          <w:rFonts w:ascii="Abadi" w:hAnsi="Abadi"/>
          <w:b/>
          <w:sz w:val="21"/>
          <w:szCs w:val="21"/>
        </w:rPr>
      </w:pPr>
    </w:p>
    <w:p w14:paraId="084C7928" w14:textId="25ACFD14" w:rsidR="003423A6" w:rsidRDefault="003423A6" w:rsidP="003423A6">
      <w:pPr>
        <w:ind w:firstLine="720"/>
        <w:jc w:val="both"/>
        <w:rPr>
          <w:rFonts w:ascii="Abadi" w:hAnsi="Abadi"/>
          <w:b/>
          <w:sz w:val="21"/>
          <w:szCs w:val="21"/>
        </w:rPr>
      </w:pPr>
      <w:r w:rsidRPr="003423A6">
        <w:rPr>
          <w:rFonts w:ascii="Abadi" w:hAnsi="Abadi"/>
          <w:b/>
          <w:sz w:val="21"/>
          <w:szCs w:val="21"/>
        </w:rPr>
        <w:t>III.</w:t>
      </w:r>
      <w:r w:rsidRPr="003423A6">
        <w:rPr>
          <w:rFonts w:ascii="Abadi" w:hAnsi="Abadi"/>
          <w:b/>
          <w:sz w:val="21"/>
          <w:szCs w:val="21"/>
        </w:rPr>
        <w:tab/>
        <w:t>Concluido el plazo anterior y recibidas las solicitudes con los requisitos y documentos señalados en la convocatoria, las comisiones unidas contarán con 15 días naturales para realizar la revisión y análisis de las mismas. Del análisis de las solicitudes las comisiones unidas formularán una lista de cinco aspirantes que será propuesta al Pleno del Congreso del Estado.</w:t>
      </w:r>
    </w:p>
    <w:p w14:paraId="5E1F04B1" w14:textId="77777777" w:rsidR="002964B1" w:rsidRPr="003423A6" w:rsidRDefault="002964B1" w:rsidP="003423A6">
      <w:pPr>
        <w:ind w:firstLine="720"/>
        <w:jc w:val="both"/>
        <w:rPr>
          <w:rFonts w:ascii="Abadi" w:hAnsi="Abadi"/>
          <w:b/>
          <w:sz w:val="21"/>
          <w:szCs w:val="21"/>
        </w:rPr>
      </w:pPr>
    </w:p>
    <w:p w14:paraId="78D0A056" w14:textId="542F2AD2" w:rsidR="003423A6" w:rsidRDefault="003423A6" w:rsidP="003423A6">
      <w:pPr>
        <w:ind w:firstLine="720"/>
        <w:jc w:val="both"/>
        <w:rPr>
          <w:rFonts w:ascii="Abadi" w:hAnsi="Abadi"/>
          <w:b/>
          <w:sz w:val="21"/>
          <w:szCs w:val="21"/>
        </w:rPr>
      </w:pPr>
      <w:r w:rsidRPr="003423A6">
        <w:rPr>
          <w:rFonts w:ascii="Abadi" w:hAnsi="Abadi"/>
          <w:b/>
          <w:sz w:val="21"/>
          <w:szCs w:val="21"/>
        </w:rPr>
        <w:t>IV.</w:t>
      </w:r>
      <w:r w:rsidRPr="003423A6">
        <w:rPr>
          <w:rFonts w:ascii="Abadi" w:hAnsi="Abadi"/>
          <w:b/>
          <w:sz w:val="21"/>
          <w:szCs w:val="21"/>
        </w:rPr>
        <w:tab/>
        <w:t>Recibida la lista, el Pleno del Congreso deberá someterla a votación en la siguiente sesión ordinaria. En caso de que se encuentre en funciones la Comisión Permanente, ésta deberá convocar de inmediato a un periodo extraordinario para la discusión, y en su caso, aprobación de la lista de aspirantes.</w:t>
      </w:r>
    </w:p>
    <w:p w14:paraId="185BA159" w14:textId="77777777" w:rsidR="002964B1" w:rsidRPr="003423A6" w:rsidRDefault="002964B1" w:rsidP="003423A6">
      <w:pPr>
        <w:ind w:firstLine="720"/>
        <w:jc w:val="both"/>
        <w:rPr>
          <w:rFonts w:ascii="Abadi" w:hAnsi="Abadi"/>
          <w:b/>
          <w:sz w:val="21"/>
          <w:szCs w:val="21"/>
        </w:rPr>
      </w:pPr>
    </w:p>
    <w:p w14:paraId="677CDF40" w14:textId="2082C6EF" w:rsidR="003423A6" w:rsidRDefault="003423A6" w:rsidP="003423A6">
      <w:pPr>
        <w:ind w:firstLine="720"/>
        <w:jc w:val="both"/>
        <w:rPr>
          <w:rFonts w:ascii="Abadi" w:hAnsi="Abadi"/>
          <w:b/>
          <w:sz w:val="21"/>
          <w:szCs w:val="21"/>
        </w:rPr>
      </w:pPr>
      <w:r w:rsidRPr="003423A6">
        <w:rPr>
          <w:rFonts w:ascii="Abadi" w:hAnsi="Abadi"/>
          <w:b/>
          <w:sz w:val="21"/>
          <w:szCs w:val="21"/>
        </w:rPr>
        <w:t>V.</w:t>
      </w:r>
      <w:r w:rsidRPr="003423A6">
        <w:rPr>
          <w:rFonts w:ascii="Abadi" w:hAnsi="Abadi"/>
          <w:b/>
          <w:sz w:val="21"/>
          <w:szCs w:val="21"/>
        </w:rPr>
        <w:tab/>
        <w:t>Aprobada la lista por la mayoría de los miembros presentes del Congreso del Estado, deberá ser devuelta a las comisiones unidas para que realicen las comparecencias públicas de los aspirantes. En el caso de que la lista sea rechazada por el Pleno del Congreso del Estado, las comisiones unidas deberán formular una nueva lista en los siguientes cinco días naturales.</w:t>
      </w:r>
    </w:p>
    <w:p w14:paraId="73CA761A" w14:textId="77777777" w:rsidR="002964B1" w:rsidRPr="003423A6" w:rsidRDefault="002964B1" w:rsidP="003423A6">
      <w:pPr>
        <w:ind w:firstLine="720"/>
        <w:jc w:val="both"/>
        <w:rPr>
          <w:rFonts w:ascii="Abadi" w:hAnsi="Abadi"/>
          <w:b/>
          <w:sz w:val="21"/>
          <w:szCs w:val="21"/>
        </w:rPr>
      </w:pPr>
    </w:p>
    <w:p w14:paraId="3C8D8147" w14:textId="77777777" w:rsidR="003423A6" w:rsidRDefault="003423A6" w:rsidP="003423A6">
      <w:pPr>
        <w:ind w:firstLine="720"/>
        <w:jc w:val="both"/>
        <w:rPr>
          <w:rFonts w:ascii="Abadi" w:hAnsi="Abadi"/>
          <w:b/>
          <w:sz w:val="21"/>
          <w:szCs w:val="21"/>
        </w:rPr>
      </w:pPr>
      <w:r w:rsidRPr="003423A6">
        <w:rPr>
          <w:rFonts w:ascii="Abadi" w:hAnsi="Abadi"/>
          <w:b/>
          <w:sz w:val="21"/>
          <w:szCs w:val="21"/>
        </w:rPr>
        <w:t>En el supuesto de que la lista sea rechazada por segunda ocasión por el Pleno del Congreso del Estado, el Gobernador del Estado deberá nombrar a los cinco participantes de entre la totalidad de aspirantes aprobados por las comisiones unidas.</w:t>
      </w:r>
    </w:p>
    <w:p w14:paraId="5D983D6E" w14:textId="77777777" w:rsidR="002964B1" w:rsidRPr="003423A6" w:rsidRDefault="002964B1" w:rsidP="003423A6">
      <w:pPr>
        <w:ind w:firstLine="720"/>
        <w:jc w:val="both"/>
        <w:rPr>
          <w:rFonts w:ascii="Abadi" w:hAnsi="Abadi"/>
          <w:b/>
          <w:sz w:val="21"/>
          <w:szCs w:val="21"/>
        </w:rPr>
      </w:pPr>
    </w:p>
    <w:p w14:paraId="1BA55145" w14:textId="7F4801D1" w:rsidR="003423A6" w:rsidRDefault="003423A6" w:rsidP="003423A6">
      <w:pPr>
        <w:ind w:firstLine="720"/>
        <w:jc w:val="both"/>
        <w:rPr>
          <w:rFonts w:ascii="Abadi" w:hAnsi="Abadi"/>
          <w:b/>
          <w:sz w:val="21"/>
          <w:szCs w:val="21"/>
        </w:rPr>
      </w:pPr>
      <w:r w:rsidRPr="003423A6">
        <w:rPr>
          <w:rFonts w:ascii="Abadi" w:hAnsi="Abadi"/>
          <w:b/>
          <w:sz w:val="21"/>
          <w:szCs w:val="21"/>
        </w:rPr>
        <w:t>VI.</w:t>
      </w:r>
      <w:r w:rsidRPr="003423A6">
        <w:rPr>
          <w:rFonts w:ascii="Abadi" w:hAnsi="Abadi"/>
          <w:b/>
          <w:sz w:val="21"/>
          <w:szCs w:val="21"/>
        </w:rPr>
        <w:tab/>
        <w:t>Realizadas las comparecencias públicas, las comisiones unidas deberán aprobar por mayoría calificada del total de sus integrantes, la terna que será enviada al Pleno de la Asamblea.</w:t>
      </w:r>
    </w:p>
    <w:p w14:paraId="54AAA41C" w14:textId="77777777" w:rsidR="002964B1" w:rsidRPr="003423A6" w:rsidRDefault="002964B1" w:rsidP="003423A6">
      <w:pPr>
        <w:ind w:firstLine="720"/>
        <w:jc w:val="both"/>
        <w:rPr>
          <w:rFonts w:ascii="Abadi" w:hAnsi="Abadi"/>
          <w:b/>
          <w:sz w:val="21"/>
          <w:szCs w:val="21"/>
        </w:rPr>
      </w:pPr>
    </w:p>
    <w:p w14:paraId="302B7AB1" w14:textId="3DAFCAA9" w:rsidR="003423A6" w:rsidRPr="003423A6" w:rsidRDefault="003423A6" w:rsidP="003423A6">
      <w:pPr>
        <w:ind w:firstLine="720"/>
        <w:jc w:val="both"/>
        <w:rPr>
          <w:rFonts w:ascii="Abadi" w:hAnsi="Abadi"/>
          <w:b/>
          <w:sz w:val="21"/>
          <w:szCs w:val="21"/>
        </w:rPr>
      </w:pPr>
      <w:r w:rsidRPr="003423A6">
        <w:rPr>
          <w:rFonts w:ascii="Abadi" w:hAnsi="Abadi"/>
          <w:b/>
          <w:sz w:val="21"/>
          <w:szCs w:val="21"/>
        </w:rPr>
        <w:t>VII.</w:t>
      </w:r>
      <w:r w:rsidRPr="003423A6">
        <w:rPr>
          <w:rFonts w:ascii="Abadi" w:hAnsi="Abadi"/>
          <w:b/>
          <w:sz w:val="21"/>
          <w:szCs w:val="21"/>
        </w:rPr>
        <w:tab/>
        <w:t>Recibida la terna, el Pleno del Congreso del Estado deberá elegir al próximo Fiscal General del Estado con el voto de las dos terceras partes de los miembros presentes dentro del plazo de diez días.</w:t>
      </w:r>
    </w:p>
    <w:p w14:paraId="0F0E9BBD" w14:textId="77777777" w:rsidR="003423A6" w:rsidRDefault="003423A6" w:rsidP="003423A6">
      <w:pPr>
        <w:ind w:firstLine="720"/>
        <w:jc w:val="both"/>
        <w:rPr>
          <w:rFonts w:ascii="Abadi" w:hAnsi="Abadi"/>
          <w:b/>
          <w:sz w:val="21"/>
          <w:szCs w:val="21"/>
        </w:rPr>
      </w:pPr>
      <w:r w:rsidRPr="003423A6">
        <w:rPr>
          <w:rFonts w:ascii="Abadi" w:hAnsi="Abadi"/>
          <w:b/>
          <w:sz w:val="21"/>
          <w:szCs w:val="21"/>
        </w:rPr>
        <w:t>El Fiscal General del Estado deberá ser elegido por lo menos 30 días naturales antes del término del encargo del Fiscal General en funciones.</w:t>
      </w:r>
    </w:p>
    <w:p w14:paraId="4BA1E768" w14:textId="77777777" w:rsidR="002964B1" w:rsidRPr="003423A6" w:rsidRDefault="002964B1" w:rsidP="003423A6">
      <w:pPr>
        <w:ind w:firstLine="720"/>
        <w:jc w:val="both"/>
        <w:rPr>
          <w:rFonts w:ascii="Abadi" w:hAnsi="Abadi"/>
          <w:b/>
          <w:sz w:val="21"/>
          <w:szCs w:val="21"/>
        </w:rPr>
      </w:pPr>
    </w:p>
    <w:p w14:paraId="3E79676B" w14:textId="10F04CF5" w:rsidR="003423A6" w:rsidRDefault="003423A6" w:rsidP="003423A6">
      <w:pPr>
        <w:ind w:firstLine="720"/>
        <w:jc w:val="both"/>
        <w:rPr>
          <w:rFonts w:ascii="Abadi" w:hAnsi="Abadi"/>
          <w:b/>
          <w:sz w:val="21"/>
          <w:szCs w:val="21"/>
        </w:rPr>
      </w:pPr>
      <w:r w:rsidRPr="003423A6">
        <w:rPr>
          <w:rFonts w:ascii="Abadi" w:hAnsi="Abadi"/>
          <w:b/>
          <w:sz w:val="21"/>
          <w:szCs w:val="21"/>
        </w:rPr>
        <w:t>VIII.</w:t>
      </w:r>
      <w:r w:rsidRPr="003423A6">
        <w:rPr>
          <w:rFonts w:ascii="Abadi" w:hAnsi="Abadi"/>
          <w:b/>
          <w:sz w:val="21"/>
          <w:szCs w:val="21"/>
        </w:rPr>
        <w:tab/>
        <w:t>En caso de que, trascurrido el término señalado en el párrafo anterior, el Congreso del Estado no hubiere designado al próximo Fiscal General del Estado, la terna será sometida a votación de los ciudadanos guanajuatenses a través de la consulta ciudadana.</w:t>
      </w:r>
    </w:p>
    <w:p w14:paraId="6D54D1AF" w14:textId="77777777" w:rsidR="002964B1" w:rsidRPr="003423A6" w:rsidRDefault="002964B1" w:rsidP="003423A6">
      <w:pPr>
        <w:ind w:firstLine="720"/>
        <w:jc w:val="both"/>
        <w:rPr>
          <w:rFonts w:ascii="Abadi" w:hAnsi="Abadi"/>
          <w:b/>
          <w:sz w:val="21"/>
          <w:szCs w:val="21"/>
        </w:rPr>
      </w:pPr>
    </w:p>
    <w:p w14:paraId="528151D5" w14:textId="77777777" w:rsidR="003423A6" w:rsidRDefault="003423A6" w:rsidP="003423A6">
      <w:pPr>
        <w:ind w:firstLine="720"/>
        <w:jc w:val="both"/>
        <w:rPr>
          <w:rFonts w:ascii="Abadi" w:hAnsi="Abadi"/>
          <w:b/>
          <w:sz w:val="21"/>
          <w:szCs w:val="21"/>
        </w:rPr>
      </w:pPr>
      <w:r w:rsidRPr="003423A6">
        <w:rPr>
          <w:rFonts w:ascii="Abadi" w:hAnsi="Abadi"/>
          <w:b/>
          <w:sz w:val="21"/>
          <w:szCs w:val="21"/>
        </w:rPr>
        <w:t>El Fiscal General del Estado será quien obtenga la mayoría de los votos de los guanajuatenses que participen en la consulta ciudadana.</w:t>
      </w:r>
    </w:p>
    <w:p w14:paraId="2E979FB2" w14:textId="77777777" w:rsidR="002964B1" w:rsidRPr="003423A6" w:rsidRDefault="002964B1" w:rsidP="003423A6">
      <w:pPr>
        <w:ind w:firstLine="720"/>
        <w:jc w:val="both"/>
        <w:rPr>
          <w:rFonts w:ascii="Abadi" w:hAnsi="Abadi"/>
          <w:b/>
          <w:sz w:val="21"/>
          <w:szCs w:val="21"/>
        </w:rPr>
      </w:pPr>
    </w:p>
    <w:p w14:paraId="462D29AD" w14:textId="77777777" w:rsidR="003423A6" w:rsidRDefault="003423A6" w:rsidP="003423A6">
      <w:pPr>
        <w:ind w:firstLine="720"/>
        <w:jc w:val="both"/>
        <w:rPr>
          <w:rFonts w:ascii="Abadi" w:hAnsi="Abadi"/>
          <w:b/>
          <w:sz w:val="21"/>
          <w:szCs w:val="21"/>
        </w:rPr>
      </w:pPr>
      <w:r w:rsidRPr="003423A6">
        <w:rPr>
          <w:rFonts w:ascii="Abadi" w:hAnsi="Abadi"/>
          <w:b/>
          <w:sz w:val="21"/>
          <w:szCs w:val="21"/>
        </w:rPr>
        <w:t>En el año en que deba designarse al nuevo Fiscal General del Estado, se deberá contar con las previsiones presupuestales necesarias para la realización de la consulta ciudadana.</w:t>
      </w:r>
    </w:p>
    <w:p w14:paraId="7AAF63F9" w14:textId="77777777" w:rsidR="002964B1" w:rsidRPr="003423A6" w:rsidRDefault="002964B1" w:rsidP="003423A6">
      <w:pPr>
        <w:ind w:firstLine="720"/>
        <w:jc w:val="both"/>
        <w:rPr>
          <w:rFonts w:ascii="Abadi" w:hAnsi="Abadi"/>
          <w:b/>
          <w:sz w:val="21"/>
          <w:szCs w:val="21"/>
        </w:rPr>
      </w:pPr>
    </w:p>
    <w:p w14:paraId="4DA4AEC2" w14:textId="11C3ABB6" w:rsidR="003423A6" w:rsidRDefault="003423A6" w:rsidP="003423A6">
      <w:pPr>
        <w:ind w:firstLine="720"/>
        <w:jc w:val="both"/>
        <w:rPr>
          <w:rFonts w:ascii="Abadi" w:hAnsi="Abadi"/>
          <w:b/>
          <w:sz w:val="21"/>
          <w:szCs w:val="21"/>
        </w:rPr>
      </w:pPr>
      <w:r w:rsidRPr="003423A6">
        <w:rPr>
          <w:rFonts w:ascii="Abadi" w:hAnsi="Abadi"/>
          <w:b/>
          <w:sz w:val="21"/>
          <w:szCs w:val="21"/>
        </w:rPr>
        <w:t>IX.</w:t>
      </w:r>
      <w:r w:rsidRPr="003423A6">
        <w:rPr>
          <w:rFonts w:ascii="Abadi" w:hAnsi="Abadi"/>
          <w:b/>
          <w:sz w:val="21"/>
          <w:szCs w:val="21"/>
        </w:rPr>
        <w:tab/>
        <w:t>El Fiscal General del Estado podrá ser removido por el Congreso del Estado, sólo por las causas graves que establezca la ley.</w:t>
      </w:r>
    </w:p>
    <w:p w14:paraId="22C53CCD" w14:textId="77777777" w:rsidR="002964B1" w:rsidRPr="003423A6" w:rsidRDefault="002964B1" w:rsidP="003423A6">
      <w:pPr>
        <w:ind w:firstLine="720"/>
        <w:jc w:val="both"/>
        <w:rPr>
          <w:rFonts w:ascii="Abadi" w:hAnsi="Abadi"/>
          <w:b/>
          <w:sz w:val="21"/>
          <w:szCs w:val="21"/>
        </w:rPr>
      </w:pPr>
    </w:p>
    <w:p w14:paraId="229AC784"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Transcurrida la mitad del periodo de encargo del Fiscal General del Estado, la permanencia del encargo deberá ser aprobada por los guanajuatenses a través de una consulta popular en la jornada electoral próxima.</w:t>
      </w:r>
    </w:p>
    <w:p w14:paraId="26E4DE1C" w14:textId="77777777" w:rsidR="003423A6" w:rsidRPr="003423A6" w:rsidRDefault="003423A6" w:rsidP="003423A6">
      <w:pPr>
        <w:ind w:firstLine="720"/>
        <w:jc w:val="both"/>
        <w:rPr>
          <w:rFonts w:ascii="Abadi" w:hAnsi="Abadi"/>
          <w:bCs/>
          <w:sz w:val="21"/>
          <w:szCs w:val="21"/>
        </w:rPr>
      </w:pPr>
    </w:p>
    <w:p w14:paraId="352992C4"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Corresponde al Ministerio Público ...</w:t>
      </w:r>
    </w:p>
    <w:p w14:paraId="16F044B2" w14:textId="77777777" w:rsidR="003423A6" w:rsidRPr="003423A6" w:rsidRDefault="003423A6" w:rsidP="003423A6">
      <w:pPr>
        <w:ind w:firstLine="720"/>
        <w:jc w:val="both"/>
        <w:rPr>
          <w:rFonts w:ascii="Abadi" w:hAnsi="Abadi"/>
          <w:bCs/>
          <w:sz w:val="21"/>
          <w:szCs w:val="21"/>
        </w:rPr>
      </w:pPr>
    </w:p>
    <w:p w14:paraId="1A880BD3" w14:textId="77777777" w:rsidR="003423A6" w:rsidRPr="003423A6" w:rsidRDefault="003423A6" w:rsidP="003423A6">
      <w:pPr>
        <w:ind w:firstLine="720"/>
        <w:jc w:val="both"/>
        <w:rPr>
          <w:rFonts w:ascii="Abadi" w:hAnsi="Abadi"/>
          <w:bCs/>
          <w:sz w:val="21"/>
          <w:szCs w:val="21"/>
        </w:rPr>
      </w:pPr>
    </w:p>
    <w:p w14:paraId="703A691A"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La Fiscalía General del Estado contará, ...</w:t>
      </w:r>
    </w:p>
    <w:p w14:paraId="0BDF0748" w14:textId="77777777" w:rsidR="003423A6" w:rsidRPr="003423A6" w:rsidRDefault="003423A6" w:rsidP="003423A6">
      <w:pPr>
        <w:ind w:firstLine="720"/>
        <w:jc w:val="both"/>
        <w:rPr>
          <w:rFonts w:ascii="Abadi" w:hAnsi="Abadi"/>
          <w:bCs/>
          <w:sz w:val="21"/>
          <w:szCs w:val="21"/>
        </w:rPr>
      </w:pPr>
    </w:p>
    <w:p w14:paraId="0626F9F3" w14:textId="77777777" w:rsidR="003423A6" w:rsidRPr="003423A6" w:rsidRDefault="003423A6" w:rsidP="003423A6">
      <w:pPr>
        <w:ind w:firstLine="720"/>
        <w:jc w:val="both"/>
        <w:rPr>
          <w:rFonts w:ascii="Abadi" w:hAnsi="Abadi"/>
          <w:bCs/>
          <w:sz w:val="21"/>
          <w:szCs w:val="21"/>
        </w:rPr>
      </w:pPr>
    </w:p>
    <w:p w14:paraId="204F99E0"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La ley establecerá ...</w:t>
      </w:r>
    </w:p>
    <w:p w14:paraId="28CEDB80" w14:textId="77777777" w:rsidR="003423A6" w:rsidRPr="003423A6" w:rsidRDefault="003423A6" w:rsidP="003423A6">
      <w:pPr>
        <w:ind w:firstLine="720"/>
        <w:jc w:val="both"/>
        <w:rPr>
          <w:rFonts w:ascii="Abadi" w:hAnsi="Abadi"/>
          <w:bCs/>
          <w:sz w:val="21"/>
          <w:szCs w:val="21"/>
        </w:rPr>
      </w:pPr>
    </w:p>
    <w:p w14:paraId="22C78F06" w14:textId="77777777" w:rsidR="003423A6" w:rsidRPr="003423A6" w:rsidRDefault="003423A6" w:rsidP="003423A6">
      <w:pPr>
        <w:ind w:firstLine="720"/>
        <w:jc w:val="both"/>
        <w:rPr>
          <w:rFonts w:ascii="Abadi" w:hAnsi="Abadi"/>
          <w:bCs/>
          <w:sz w:val="21"/>
          <w:szCs w:val="21"/>
        </w:rPr>
      </w:pPr>
    </w:p>
    <w:p w14:paraId="5CC6A4A2"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lastRenderedPageBreak/>
        <w:t>El Fiscal General del Estado presentará ...</w:t>
      </w:r>
    </w:p>
    <w:p w14:paraId="4BA6B152" w14:textId="77777777" w:rsidR="003423A6" w:rsidRPr="003423A6" w:rsidRDefault="003423A6" w:rsidP="003423A6">
      <w:pPr>
        <w:ind w:firstLine="720"/>
        <w:jc w:val="both"/>
        <w:rPr>
          <w:rFonts w:ascii="Abadi" w:hAnsi="Abadi"/>
          <w:bCs/>
          <w:sz w:val="21"/>
          <w:szCs w:val="21"/>
        </w:rPr>
      </w:pPr>
    </w:p>
    <w:p w14:paraId="54ED61CB" w14:textId="77777777" w:rsidR="003423A6" w:rsidRPr="003423A6" w:rsidRDefault="003423A6" w:rsidP="003423A6">
      <w:pPr>
        <w:ind w:firstLine="720"/>
        <w:jc w:val="both"/>
        <w:rPr>
          <w:rFonts w:ascii="Abadi" w:hAnsi="Abadi"/>
          <w:bCs/>
          <w:sz w:val="21"/>
          <w:szCs w:val="21"/>
        </w:rPr>
      </w:pPr>
    </w:p>
    <w:p w14:paraId="31CD7BC5"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El Fiscal General del Estado y sus agentes, serán ...</w:t>
      </w:r>
    </w:p>
    <w:p w14:paraId="3311F1EF" w14:textId="77777777" w:rsidR="003423A6" w:rsidRPr="003423A6" w:rsidRDefault="003423A6" w:rsidP="003423A6">
      <w:pPr>
        <w:ind w:firstLine="720"/>
        <w:jc w:val="both"/>
        <w:rPr>
          <w:rFonts w:ascii="Abadi" w:hAnsi="Abadi"/>
          <w:bCs/>
          <w:sz w:val="21"/>
          <w:szCs w:val="21"/>
        </w:rPr>
      </w:pPr>
    </w:p>
    <w:p w14:paraId="4B39B694"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SEGUNDO:</w:t>
      </w:r>
      <w:r w:rsidRPr="003423A6">
        <w:rPr>
          <w:rFonts w:ascii="Abadi" w:hAnsi="Abadi"/>
          <w:bCs/>
          <w:sz w:val="21"/>
          <w:szCs w:val="21"/>
        </w:rPr>
        <w:t xml:space="preserve"> Se adiciona la fracción XII y se recorre la subsecuente, y se adiciona un párrafo al artículo 106, se adiciona la fracción XIX y se recorre la subsecuente, y se adiciona un segundo párrafo al artículo 111, se reforma la fracción VI, y se adiciona un párrafo al artículo 113, se adiciona la fracción IV y se recorre la subsecuente, y se adiciona un párrafo al artículo 119, todos de la Ley Orgánica del Poder Legislativo del Estado de Guanajuato, para quedar como sigue:</w:t>
      </w:r>
    </w:p>
    <w:p w14:paraId="001E3964" w14:textId="77777777" w:rsidR="003423A6" w:rsidRPr="003423A6" w:rsidRDefault="003423A6" w:rsidP="003423A6">
      <w:pPr>
        <w:ind w:firstLine="720"/>
        <w:jc w:val="both"/>
        <w:rPr>
          <w:rFonts w:ascii="Abadi" w:hAnsi="Abadi"/>
          <w:bCs/>
          <w:sz w:val="21"/>
          <w:szCs w:val="21"/>
        </w:rPr>
      </w:pPr>
    </w:p>
    <w:p w14:paraId="228C5AD7"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Artículo 106. Corresponde a la Comisión de Derechos Humanos y Atención a Grupos Vulnerables, el conocimiento y dictamen de los siguientes asuntos:</w:t>
      </w:r>
    </w:p>
    <w:p w14:paraId="5CEF2F87" w14:textId="77777777" w:rsidR="003423A6" w:rsidRDefault="003423A6" w:rsidP="003423A6">
      <w:pPr>
        <w:ind w:firstLine="720"/>
        <w:jc w:val="both"/>
        <w:rPr>
          <w:rFonts w:ascii="Abadi" w:hAnsi="Abadi"/>
          <w:b/>
          <w:sz w:val="21"/>
          <w:szCs w:val="21"/>
        </w:rPr>
      </w:pPr>
    </w:p>
    <w:p w14:paraId="7D85B5B5" w14:textId="162678A6" w:rsidR="003423A6" w:rsidRPr="003423A6" w:rsidRDefault="003423A6" w:rsidP="003423A6">
      <w:pPr>
        <w:ind w:firstLine="720"/>
        <w:jc w:val="both"/>
        <w:rPr>
          <w:rFonts w:ascii="Abadi" w:hAnsi="Abadi"/>
          <w:b/>
          <w:sz w:val="21"/>
          <w:szCs w:val="21"/>
        </w:rPr>
      </w:pPr>
      <w:r w:rsidRPr="003423A6">
        <w:rPr>
          <w:rFonts w:ascii="Abadi" w:hAnsi="Abadi"/>
          <w:b/>
          <w:sz w:val="21"/>
          <w:szCs w:val="21"/>
        </w:rPr>
        <w:t>I a XI...</w:t>
      </w:r>
    </w:p>
    <w:p w14:paraId="7CE9436F" w14:textId="77777777" w:rsidR="003423A6" w:rsidRDefault="003423A6" w:rsidP="003423A6">
      <w:pPr>
        <w:ind w:firstLine="720"/>
        <w:jc w:val="both"/>
        <w:rPr>
          <w:rFonts w:ascii="Abadi" w:hAnsi="Abadi"/>
          <w:bCs/>
          <w:sz w:val="21"/>
          <w:szCs w:val="21"/>
        </w:rPr>
      </w:pPr>
    </w:p>
    <w:p w14:paraId="0D98D38C" w14:textId="5EFF22DC" w:rsidR="003423A6" w:rsidRPr="003423A6" w:rsidRDefault="003423A6" w:rsidP="003423A6">
      <w:pPr>
        <w:ind w:firstLine="720"/>
        <w:jc w:val="both"/>
        <w:rPr>
          <w:rFonts w:ascii="Abadi" w:hAnsi="Abadi"/>
          <w:b/>
          <w:sz w:val="21"/>
          <w:szCs w:val="21"/>
        </w:rPr>
      </w:pPr>
      <w:r w:rsidRPr="003423A6">
        <w:rPr>
          <w:rFonts w:ascii="Abadi" w:hAnsi="Abadi"/>
          <w:b/>
          <w:sz w:val="21"/>
          <w:szCs w:val="21"/>
        </w:rPr>
        <w:t>XII.</w:t>
      </w:r>
      <w:r w:rsidRPr="003423A6">
        <w:rPr>
          <w:rFonts w:ascii="Abadi" w:hAnsi="Abadi"/>
          <w:b/>
          <w:sz w:val="21"/>
          <w:szCs w:val="21"/>
        </w:rPr>
        <w:tab/>
        <w:t>El relativo al procedimiento para elegir al Fiscal General del Estado</w:t>
      </w:r>
    </w:p>
    <w:p w14:paraId="229E9595" w14:textId="77777777" w:rsidR="003423A6" w:rsidRPr="003423A6" w:rsidRDefault="003423A6" w:rsidP="003423A6">
      <w:pPr>
        <w:ind w:firstLine="720"/>
        <w:jc w:val="both"/>
        <w:rPr>
          <w:rFonts w:ascii="Abadi" w:hAnsi="Abadi"/>
          <w:b/>
          <w:sz w:val="21"/>
          <w:szCs w:val="21"/>
        </w:rPr>
      </w:pPr>
    </w:p>
    <w:p w14:paraId="3AF85FD3" w14:textId="1BCD00A6" w:rsidR="003423A6" w:rsidRPr="003423A6" w:rsidRDefault="003423A6" w:rsidP="003423A6">
      <w:pPr>
        <w:ind w:firstLine="720"/>
        <w:jc w:val="both"/>
        <w:rPr>
          <w:rFonts w:ascii="Abadi" w:hAnsi="Abadi"/>
          <w:b/>
          <w:sz w:val="21"/>
          <w:szCs w:val="21"/>
        </w:rPr>
      </w:pPr>
      <w:r w:rsidRPr="003423A6">
        <w:rPr>
          <w:rFonts w:ascii="Abadi" w:hAnsi="Abadi"/>
          <w:b/>
          <w:sz w:val="21"/>
          <w:szCs w:val="21"/>
        </w:rPr>
        <w:t>XIII.</w:t>
      </w:r>
      <w:r w:rsidRPr="003423A6">
        <w:rPr>
          <w:rFonts w:ascii="Abadi" w:hAnsi="Abadi"/>
          <w:b/>
          <w:sz w:val="21"/>
          <w:szCs w:val="21"/>
        </w:rPr>
        <w:tab/>
        <w:t>Otros análogos, que a juicio de la Presidencia del Congreso del Estado, sean materia de tratamiento por esta Comisión.</w:t>
      </w:r>
    </w:p>
    <w:p w14:paraId="2B4FF2AB" w14:textId="77777777" w:rsidR="003423A6" w:rsidRPr="003423A6" w:rsidRDefault="003423A6" w:rsidP="003423A6">
      <w:pPr>
        <w:ind w:firstLine="720"/>
        <w:jc w:val="both"/>
        <w:rPr>
          <w:rFonts w:ascii="Abadi" w:hAnsi="Abadi"/>
          <w:bCs/>
          <w:sz w:val="21"/>
          <w:szCs w:val="21"/>
        </w:rPr>
      </w:pPr>
    </w:p>
    <w:p w14:paraId="351D5B92"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El asunto mencionado en la fracción XIII, se dictaminará en comisiones unidas con la comisión de Gobernación y Puntos Constitucionales, Justicia, y Seguridad Pública y Comunicaciones.</w:t>
      </w:r>
    </w:p>
    <w:p w14:paraId="424EB486" w14:textId="77777777" w:rsidR="003423A6" w:rsidRPr="003423A6" w:rsidRDefault="003423A6" w:rsidP="003423A6">
      <w:pPr>
        <w:ind w:firstLine="720"/>
        <w:jc w:val="both"/>
        <w:rPr>
          <w:rFonts w:ascii="Abadi" w:hAnsi="Abadi"/>
          <w:bCs/>
          <w:sz w:val="21"/>
          <w:szCs w:val="21"/>
        </w:rPr>
      </w:pPr>
    </w:p>
    <w:p w14:paraId="60705344"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 xml:space="preserve">Artículo 111. Corresponde a la Comisión de Gobernación y Puntos </w:t>
      </w:r>
      <w:proofErr w:type="gramStart"/>
      <w:r w:rsidRPr="003423A6">
        <w:rPr>
          <w:rFonts w:ascii="Abadi" w:hAnsi="Abadi"/>
          <w:bCs/>
          <w:sz w:val="21"/>
          <w:szCs w:val="21"/>
        </w:rPr>
        <w:t>Constitucionales ,</w:t>
      </w:r>
      <w:proofErr w:type="gramEnd"/>
      <w:r w:rsidRPr="003423A6">
        <w:rPr>
          <w:rFonts w:ascii="Abadi" w:hAnsi="Abadi"/>
          <w:bCs/>
          <w:sz w:val="21"/>
          <w:szCs w:val="21"/>
        </w:rPr>
        <w:t xml:space="preserve"> el conocimiento y dictamen de los asuntos siguientes:</w:t>
      </w:r>
    </w:p>
    <w:p w14:paraId="63B9E35F" w14:textId="77777777" w:rsidR="003423A6" w:rsidRDefault="003423A6" w:rsidP="003423A6">
      <w:pPr>
        <w:ind w:firstLine="720"/>
        <w:jc w:val="both"/>
        <w:rPr>
          <w:rFonts w:ascii="Abadi" w:hAnsi="Abadi"/>
          <w:bCs/>
          <w:sz w:val="21"/>
          <w:szCs w:val="21"/>
        </w:rPr>
      </w:pPr>
    </w:p>
    <w:p w14:paraId="503748B2" w14:textId="18432A49" w:rsidR="003423A6" w:rsidRPr="003423A6" w:rsidRDefault="003423A6" w:rsidP="003423A6">
      <w:pPr>
        <w:ind w:firstLine="720"/>
        <w:jc w:val="both"/>
        <w:rPr>
          <w:rFonts w:ascii="Abadi" w:hAnsi="Abadi"/>
          <w:b/>
          <w:sz w:val="21"/>
          <w:szCs w:val="21"/>
        </w:rPr>
      </w:pPr>
      <w:r w:rsidRPr="003423A6">
        <w:rPr>
          <w:rFonts w:ascii="Abadi" w:hAnsi="Abadi"/>
          <w:b/>
          <w:sz w:val="21"/>
          <w:szCs w:val="21"/>
        </w:rPr>
        <w:t>XIX.</w:t>
      </w:r>
      <w:r w:rsidRPr="003423A6">
        <w:rPr>
          <w:rFonts w:ascii="Abadi" w:hAnsi="Abadi"/>
          <w:b/>
          <w:sz w:val="21"/>
          <w:szCs w:val="21"/>
        </w:rPr>
        <w:tab/>
        <w:t>El relativo al procedimiento para elegir al Fiscal General del Estado.</w:t>
      </w:r>
    </w:p>
    <w:p w14:paraId="6237EAEA" w14:textId="77777777" w:rsidR="003423A6" w:rsidRPr="003423A6" w:rsidRDefault="003423A6" w:rsidP="003423A6">
      <w:pPr>
        <w:ind w:firstLine="720"/>
        <w:jc w:val="both"/>
        <w:rPr>
          <w:rFonts w:ascii="Abadi" w:hAnsi="Abadi"/>
          <w:b/>
          <w:sz w:val="21"/>
          <w:szCs w:val="21"/>
        </w:rPr>
      </w:pPr>
    </w:p>
    <w:p w14:paraId="73ECAB34" w14:textId="6D549DD5" w:rsidR="003423A6" w:rsidRPr="003423A6" w:rsidRDefault="003423A6" w:rsidP="003423A6">
      <w:pPr>
        <w:ind w:firstLine="720"/>
        <w:jc w:val="both"/>
        <w:rPr>
          <w:rFonts w:ascii="Abadi" w:hAnsi="Abadi"/>
          <w:b/>
          <w:sz w:val="21"/>
          <w:szCs w:val="21"/>
        </w:rPr>
      </w:pPr>
      <w:r w:rsidRPr="003423A6">
        <w:rPr>
          <w:rFonts w:ascii="Abadi" w:hAnsi="Abadi"/>
          <w:b/>
          <w:sz w:val="21"/>
          <w:szCs w:val="21"/>
        </w:rPr>
        <w:t>XX.</w:t>
      </w:r>
      <w:r w:rsidRPr="003423A6">
        <w:rPr>
          <w:rFonts w:ascii="Abadi" w:hAnsi="Abadi"/>
          <w:b/>
          <w:sz w:val="21"/>
          <w:szCs w:val="21"/>
        </w:rPr>
        <w:tab/>
        <w:t>Otros análogos, que a juicio de la Presidencia del Congreso del Estado, sean materia de tratamiento por esta Comisión.</w:t>
      </w:r>
    </w:p>
    <w:p w14:paraId="160AFAB6" w14:textId="77777777" w:rsidR="003423A6" w:rsidRDefault="003423A6" w:rsidP="003423A6">
      <w:pPr>
        <w:ind w:firstLine="720"/>
        <w:jc w:val="both"/>
        <w:rPr>
          <w:rFonts w:ascii="Abadi" w:hAnsi="Abadi"/>
          <w:bCs/>
          <w:sz w:val="21"/>
          <w:szCs w:val="21"/>
        </w:rPr>
      </w:pPr>
    </w:p>
    <w:p w14:paraId="5970E239" w14:textId="163BFAA3" w:rsidR="003423A6" w:rsidRPr="003423A6" w:rsidRDefault="003423A6" w:rsidP="003423A6">
      <w:pPr>
        <w:ind w:firstLine="720"/>
        <w:jc w:val="both"/>
        <w:rPr>
          <w:rFonts w:ascii="Abadi" w:hAnsi="Abadi"/>
          <w:bCs/>
          <w:sz w:val="21"/>
          <w:szCs w:val="21"/>
        </w:rPr>
      </w:pPr>
      <w:r w:rsidRPr="003423A6">
        <w:rPr>
          <w:rFonts w:ascii="Abadi" w:hAnsi="Abadi"/>
          <w:bCs/>
          <w:sz w:val="21"/>
          <w:szCs w:val="21"/>
        </w:rPr>
        <w:t>Los asuntos relacionados con...</w:t>
      </w:r>
    </w:p>
    <w:p w14:paraId="58170925" w14:textId="77777777" w:rsidR="003423A6" w:rsidRDefault="003423A6" w:rsidP="003423A6">
      <w:pPr>
        <w:ind w:firstLine="720"/>
        <w:jc w:val="both"/>
        <w:rPr>
          <w:rFonts w:ascii="Abadi" w:hAnsi="Abadi"/>
          <w:bCs/>
          <w:sz w:val="21"/>
          <w:szCs w:val="21"/>
        </w:rPr>
      </w:pPr>
    </w:p>
    <w:p w14:paraId="5AA39A1E" w14:textId="3E40D423" w:rsidR="003423A6" w:rsidRPr="003423A6" w:rsidRDefault="003423A6" w:rsidP="003423A6">
      <w:pPr>
        <w:ind w:firstLine="720"/>
        <w:jc w:val="both"/>
        <w:rPr>
          <w:rFonts w:ascii="Abadi" w:hAnsi="Abadi"/>
          <w:b/>
          <w:sz w:val="21"/>
          <w:szCs w:val="21"/>
        </w:rPr>
      </w:pPr>
      <w:r w:rsidRPr="003423A6">
        <w:rPr>
          <w:rFonts w:ascii="Abadi" w:hAnsi="Abadi"/>
          <w:b/>
          <w:sz w:val="21"/>
          <w:szCs w:val="21"/>
        </w:rPr>
        <w:t>El asunto mencionado en la fracción XIX, se dictaminará en comisiones unidas con la comisión de Derechos Humanos y Grupos Vulnerables, Justicia y Seguridad Pública y Comunicaciones, fungiendo como Secretario el Presidente de la Comisión de Gobernación y Puntos Constitucionales.</w:t>
      </w:r>
    </w:p>
    <w:p w14:paraId="604C7C8F"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Artículo 113.</w:t>
      </w:r>
      <w:r w:rsidRPr="003423A6">
        <w:rPr>
          <w:rFonts w:ascii="Abadi" w:hAnsi="Abadi"/>
          <w:bCs/>
          <w:sz w:val="21"/>
          <w:szCs w:val="21"/>
        </w:rPr>
        <w:t xml:space="preserve"> Corresponde a la Comisión de Justicia, el conocimiento y dictamen de los asuntos siguientes:</w:t>
      </w:r>
    </w:p>
    <w:p w14:paraId="12C3ACB0" w14:textId="77777777" w:rsidR="003423A6" w:rsidRDefault="003423A6" w:rsidP="003423A6">
      <w:pPr>
        <w:ind w:firstLine="720"/>
        <w:jc w:val="both"/>
        <w:rPr>
          <w:rFonts w:ascii="Abadi" w:hAnsi="Abadi"/>
          <w:bCs/>
          <w:sz w:val="21"/>
          <w:szCs w:val="21"/>
        </w:rPr>
      </w:pPr>
    </w:p>
    <w:p w14:paraId="71535EF3" w14:textId="06C6C6C2" w:rsidR="003423A6" w:rsidRPr="003423A6" w:rsidRDefault="003423A6" w:rsidP="003423A6">
      <w:pPr>
        <w:ind w:firstLine="720"/>
        <w:jc w:val="both"/>
        <w:rPr>
          <w:rFonts w:ascii="Abadi" w:hAnsi="Abadi"/>
          <w:b/>
          <w:sz w:val="21"/>
          <w:szCs w:val="21"/>
        </w:rPr>
      </w:pPr>
      <w:r w:rsidRPr="003423A6">
        <w:rPr>
          <w:rFonts w:ascii="Abadi" w:hAnsi="Abadi"/>
          <w:b/>
          <w:sz w:val="21"/>
          <w:szCs w:val="21"/>
        </w:rPr>
        <w:t>VI. El relativo al procedimiento para elegir al Fiscal General del Estado;</w:t>
      </w:r>
    </w:p>
    <w:p w14:paraId="266E8AC9"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El asunto mencionado en la fracción VI, se dictaminará en comisiones unidas con la comisión de Derechos Humanos y Atención a Grupos Vulnerables, Gobernación y Puntos Constitucionales, y de Seguridad Pública y Comunicaciones, presidiendo la comisión de justicia.</w:t>
      </w:r>
    </w:p>
    <w:p w14:paraId="79CF1A42" w14:textId="77777777" w:rsidR="003423A6" w:rsidRPr="003423A6" w:rsidRDefault="003423A6" w:rsidP="003423A6">
      <w:pPr>
        <w:ind w:firstLine="720"/>
        <w:jc w:val="both"/>
        <w:rPr>
          <w:rFonts w:ascii="Abadi" w:hAnsi="Abadi"/>
          <w:bCs/>
          <w:sz w:val="21"/>
          <w:szCs w:val="21"/>
        </w:rPr>
      </w:pPr>
    </w:p>
    <w:p w14:paraId="192F3CA2"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Artículo 119.</w:t>
      </w:r>
      <w:r w:rsidRPr="003423A6">
        <w:rPr>
          <w:rFonts w:ascii="Abadi" w:hAnsi="Abadi"/>
          <w:bCs/>
          <w:sz w:val="21"/>
          <w:szCs w:val="21"/>
        </w:rPr>
        <w:t xml:space="preserve"> Corresponde a la Comisión de Seguridad Pública y Comunicaciones, conocer y dictaminar los asuntos relacionados con:</w:t>
      </w:r>
    </w:p>
    <w:p w14:paraId="4BB5DC0F" w14:textId="77777777" w:rsidR="003423A6" w:rsidRDefault="003423A6" w:rsidP="003423A6">
      <w:pPr>
        <w:ind w:firstLine="720"/>
        <w:jc w:val="both"/>
        <w:rPr>
          <w:rFonts w:ascii="Abadi" w:hAnsi="Abadi"/>
          <w:bCs/>
          <w:sz w:val="21"/>
          <w:szCs w:val="21"/>
        </w:rPr>
      </w:pPr>
    </w:p>
    <w:p w14:paraId="4435C0A2" w14:textId="77C495DB" w:rsidR="003423A6" w:rsidRPr="003423A6" w:rsidRDefault="003423A6" w:rsidP="003423A6">
      <w:pPr>
        <w:ind w:firstLine="720"/>
        <w:jc w:val="both"/>
        <w:rPr>
          <w:rFonts w:ascii="Abadi" w:hAnsi="Abadi"/>
          <w:b/>
          <w:sz w:val="21"/>
          <w:szCs w:val="21"/>
        </w:rPr>
      </w:pPr>
      <w:r w:rsidRPr="003423A6">
        <w:rPr>
          <w:rFonts w:ascii="Abadi" w:hAnsi="Abadi"/>
          <w:b/>
          <w:sz w:val="21"/>
          <w:szCs w:val="21"/>
        </w:rPr>
        <w:t>IV.</w:t>
      </w:r>
      <w:r w:rsidRPr="003423A6">
        <w:rPr>
          <w:rFonts w:ascii="Abadi" w:hAnsi="Abadi"/>
          <w:b/>
          <w:sz w:val="21"/>
          <w:szCs w:val="21"/>
        </w:rPr>
        <w:tab/>
        <w:t>El relativo al procedimiento para elegir al Fiscal General del Estado;</w:t>
      </w:r>
    </w:p>
    <w:p w14:paraId="5D2BE004"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V.</w:t>
      </w:r>
      <w:r w:rsidRPr="003423A6">
        <w:rPr>
          <w:rFonts w:ascii="Abadi" w:hAnsi="Abadi"/>
          <w:b/>
          <w:sz w:val="21"/>
          <w:szCs w:val="21"/>
        </w:rPr>
        <w:tab/>
        <w:t xml:space="preserve">Otros análogos, que a juicio de la Presidencia del Congreso del Estado, sean materia de tratamiento por esta </w:t>
      </w:r>
      <w:proofErr w:type="gramStart"/>
      <w:r w:rsidRPr="003423A6">
        <w:rPr>
          <w:rFonts w:ascii="Abadi" w:hAnsi="Abadi"/>
          <w:b/>
          <w:sz w:val="21"/>
          <w:szCs w:val="21"/>
        </w:rPr>
        <w:t>Comisión .</w:t>
      </w:r>
      <w:proofErr w:type="gramEnd"/>
    </w:p>
    <w:p w14:paraId="773DD922"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El asunto mencionado en la fracción IV se dictaminará en comisiones unidas con la comisión de Derechos Humanos y Atención a Grupos Vulnerables, Gobernación y Puntos Constitucionales y Justicia.</w:t>
      </w:r>
    </w:p>
    <w:p w14:paraId="1ABFEBD5" w14:textId="77777777" w:rsidR="003423A6" w:rsidRPr="003423A6" w:rsidRDefault="003423A6" w:rsidP="003423A6">
      <w:pPr>
        <w:ind w:firstLine="720"/>
        <w:jc w:val="both"/>
        <w:rPr>
          <w:rFonts w:ascii="Abadi" w:hAnsi="Abadi"/>
          <w:bCs/>
          <w:sz w:val="21"/>
          <w:szCs w:val="21"/>
        </w:rPr>
      </w:pPr>
      <w:r w:rsidRPr="003423A6">
        <w:rPr>
          <w:rFonts w:ascii="Abadi" w:hAnsi="Abadi"/>
          <w:bCs/>
          <w:sz w:val="21"/>
          <w:szCs w:val="21"/>
        </w:rPr>
        <w:t xml:space="preserve"> </w:t>
      </w:r>
    </w:p>
    <w:p w14:paraId="16D3269F" w14:textId="77777777" w:rsidR="003423A6" w:rsidRPr="003423A6" w:rsidRDefault="003423A6" w:rsidP="003423A6">
      <w:pPr>
        <w:ind w:firstLine="720"/>
        <w:jc w:val="both"/>
        <w:rPr>
          <w:rFonts w:ascii="Abadi" w:hAnsi="Abadi"/>
          <w:b/>
          <w:sz w:val="21"/>
          <w:szCs w:val="21"/>
        </w:rPr>
      </w:pPr>
      <w:r w:rsidRPr="003423A6">
        <w:rPr>
          <w:rFonts w:ascii="Abadi" w:hAnsi="Abadi"/>
          <w:b/>
          <w:sz w:val="21"/>
          <w:szCs w:val="21"/>
        </w:rPr>
        <w:t>T R A N S I T O R I O S:</w:t>
      </w:r>
    </w:p>
    <w:p w14:paraId="3D7D5790" w14:textId="77777777" w:rsidR="003423A6" w:rsidRPr="003423A6" w:rsidRDefault="003423A6" w:rsidP="003423A6">
      <w:pPr>
        <w:ind w:firstLine="720"/>
        <w:jc w:val="both"/>
        <w:rPr>
          <w:rFonts w:ascii="Abadi" w:hAnsi="Abadi"/>
          <w:bCs/>
          <w:sz w:val="21"/>
          <w:szCs w:val="21"/>
        </w:rPr>
      </w:pPr>
    </w:p>
    <w:p w14:paraId="49345561"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Artículo Primero.</w:t>
      </w:r>
      <w:r w:rsidRPr="003423A6">
        <w:rPr>
          <w:rFonts w:ascii="Abadi" w:hAnsi="Abadi"/>
          <w:bCs/>
          <w:sz w:val="21"/>
          <w:szCs w:val="21"/>
        </w:rPr>
        <w:t xml:space="preserve"> El presente decreto entrará en vigor el día siguiente al de su Publicación en el Periódico Oficial del Gobierno del Estado de Guanajuato.</w:t>
      </w:r>
    </w:p>
    <w:p w14:paraId="77BC4413" w14:textId="77777777" w:rsidR="003423A6" w:rsidRPr="003423A6" w:rsidRDefault="003423A6" w:rsidP="003423A6">
      <w:pPr>
        <w:ind w:firstLine="720"/>
        <w:jc w:val="both"/>
        <w:rPr>
          <w:rFonts w:ascii="Abadi" w:hAnsi="Abadi"/>
          <w:bCs/>
          <w:sz w:val="21"/>
          <w:szCs w:val="21"/>
        </w:rPr>
      </w:pPr>
    </w:p>
    <w:p w14:paraId="0C8C84F1"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Artículo Segundo.</w:t>
      </w:r>
      <w:r w:rsidRPr="003423A6">
        <w:rPr>
          <w:rFonts w:ascii="Abadi" w:hAnsi="Abadi"/>
          <w:bCs/>
          <w:sz w:val="21"/>
          <w:szCs w:val="21"/>
        </w:rPr>
        <w:t xml:space="preserve"> La consulta popular respecto del encargo del actual Fiscal General del Estado a que se refiere la fracción IX del artículo 95 del presente Decreto, deberá llevarse a cabo dentro de los 90 días naturales siguientes a la entrada en vigor del presente Decreto.</w:t>
      </w:r>
    </w:p>
    <w:p w14:paraId="05D4C4BB" w14:textId="77777777" w:rsidR="003423A6" w:rsidRPr="003423A6" w:rsidRDefault="003423A6" w:rsidP="003423A6">
      <w:pPr>
        <w:ind w:firstLine="720"/>
        <w:jc w:val="both"/>
        <w:rPr>
          <w:rFonts w:ascii="Abadi" w:hAnsi="Abadi"/>
          <w:bCs/>
          <w:sz w:val="21"/>
          <w:szCs w:val="21"/>
        </w:rPr>
      </w:pPr>
    </w:p>
    <w:p w14:paraId="4E8BEFBB" w14:textId="77777777" w:rsidR="003423A6" w:rsidRPr="003423A6" w:rsidRDefault="003423A6" w:rsidP="003423A6">
      <w:pPr>
        <w:ind w:firstLine="720"/>
        <w:jc w:val="both"/>
        <w:rPr>
          <w:rFonts w:ascii="Abadi" w:hAnsi="Abadi"/>
          <w:bCs/>
          <w:sz w:val="21"/>
          <w:szCs w:val="21"/>
        </w:rPr>
      </w:pPr>
      <w:r w:rsidRPr="003423A6">
        <w:rPr>
          <w:rFonts w:ascii="Abadi" w:hAnsi="Abadi"/>
          <w:b/>
          <w:sz w:val="21"/>
          <w:szCs w:val="21"/>
        </w:rPr>
        <w:t>Artículo Tercero.</w:t>
      </w:r>
      <w:r w:rsidRPr="003423A6">
        <w:rPr>
          <w:rFonts w:ascii="Abadi" w:hAnsi="Abadi"/>
          <w:bCs/>
          <w:sz w:val="21"/>
          <w:szCs w:val="21"/>
        </w:rPr>
        <w:t xml:space="preserve"> Al entrar en vigor las modificaciones del presente Decreto, el Congreso del Estado contará con un plazo de </w:t>
      </w:r>
      <w:r w:rsidRPr="003423A6">
        <w:rPr>
          <w:rFonts w:ascii="Abadi" w:hAnsi="Abadi"/>
          <w:bCs/>
          <w:sz w:val="21"/>
          <w:szCs w:val="21"/>
        </w:rPr>
        <w:lastRenderedPageBreak/>
        <w:t>180 días naturales para hacer las modificaciones necesarias a la Ley de Participación Ciudadana para el Estado de Guanajuato, con el objetivo de reglamentar la consulta popular como un mecanismo de participación ciudadana.</w:t>
      </w:r>
    </w:p>
    <w:p w14:paraId="6978C2CE" w14:textId="77777777" w:rsidR="003423A6" w:rsidRPr="003423A6" w:rsidRDefault="003423A6" w:rsidP="003423A6">
      <w:pPr>
        <w:ind w:firstLine="720"/>
        <w:jc w:val="both"/>
        <w:rPr>
          <w:rFonts w:ascii="Abadi" w:hAnsi="Abadi"/>
          <w:bCs/>
          <w:sz w:val="21"/>
          <w:szCs w:val="21"/>
        </w:rPr>
      </w:pPr>
    </w:p>
    <w:p w14:paraId="3BC7F64D" w14:textId="58D64BED" w:rsidR="00F538A0" w:rsidRPr="003423A6" w:rsidRDefault="003423A6" w:rsidP="003423A6">
      <w:pPr>
        <w:ind w:firstLine="720"/>
        <w:jc w:val="both"/>
        <w:rPr>
          <w:rFonts w:ascii="Abadi" w:hAnsi="Abadi"/>
          <w:bCs/>
          <w:sz w:val="21"/>
          <w:szCs w:val="21"/>
        </w:rPr>
      </w:pPr>
      <w:r w:rsidRPr="003423A6">
        <w:rPr>
          <w:rFonts w:ascii="Abadi" w:hAnsi="Abadi"/>
          <w:b/>
          <w:sz w:val="21"/>
          <w:szCs w:val="21"/>
        </w:rPr>
        <w:t>Artículo Cuarto.</w:t>
      </w:r>
      <w:r w:rsidRPr="003423A6">
        <w:rPr>
          <w:rFonts w:ascii="Abadi" w:hAnsi="Abadi"/>
          <w:bCs/>
          <w:sz w:val="21"/>
          <w:szCs w:val="21"/>
        </w:rPr>
        <w:t xml:space="preserve"> Al entrar en vigor las modificaciones del presente Decreto, el Congreso del Estado contará con un plazo de 90 días naturales para hacer las modificaciones necesarias a la Ley Orgánica de la Fiscalía General del Estado de Guanajuato con el objetivo de armonizar su contenido con el texto constitucional.</w:t>
      </w:r>
    </w:p>
    <w:p w14:paraId="02E46F23" w14:textId="1AC7FBB3" w:rsidR="003423A6" w:rsidRDefault="003423A6" w:rsidP="00F538A0">
      <w:pPr>
        <w:ind w:firstLine="720"/>
        <w:jc w:val="both"/>
        <w:rPr>
          <w:rFonts w:ascii="Abadi" w:hAnsi="Abadi"/>
          <w:b/>
          <w:sz w:val="21"/>
          <w:szCs w:val="21"/>
        </w:rPr>
      </w:pPr>
    </w:p>
    <w:p w14:paraId="050FCA1D" w14:textId="55B49B51" w:rsidR="003423A6" w:rsidRDefault="003423A6" w:rsidP="00F538A0">
      <w:pPr>
        <w:ind w:firstLine="720"/>
        <w:jc w:val="both"/>
        <w:rPr>
          <w:rFonts w:ascii="Abadi" w:hAnsi="Abadi"/>
          <w:bCs/>
          <w:sz w:val="21"/>
          <w:szCs w:val="21"/>
        </w:rPr>
      </w:pPr>
      <w:r>
        <w:rPr>
          <w:rFonts w:ascii="Abadi" w:hAnsi="Abadi"/>
          <w:b/>
          <w:sz w:val="21"/>
          <w:szCs w:val="21"/>
        </w:rPr>
        <w:t xml:space="preserve">Protesto lo necesario. </w:t>
      </w:r>
      <w:r>
        <w:rPr>
          <w:rFonts w:ascii="Abadi" w:hAnsi="Abadi"/>
          <w:bCs/>
          <w:sz w:val="21"/>
          <w:szCs w:val="21"/>
        </w:rPr>
        <w:t xml:space="preserve">Guanajuato, </w:t>
      </w:r>
      <w:proofErr w:type="spellStart"/>
      <w:r>
        <w:rPr>
          <w:rFonts w:ascii="Abadi" w:hAnsi="Abadi"/>
          <w:bCs/>
          <w:sz w:val="21"/>
          <w:szCs w:val="21"/>
        </w:rPr>
        <w:t>Gto</w:t>
      </w:r>
      <w:proofErr w:type="spellEnd"/>
      <w:r>
        <w:rPr>
          <w:rFonts w:ascii="Abadi" w:hAnsi="Abadi"/>
          <w:bCs/>
          <w:sz w:val="21"/>
          <w:szCs w:val="21"/>
        </w:rPr>
        <w:t xml:space="preserve">., a 7 de octubre de 2021. </w:t>
      </w:r>
      <w:r>
        <w:rPr>
          <w:rFonts w:ascii="Abadi" w:hAnsi="Abadi"/>
          <w:b/>
          <w:sz w:val="21"/>
          <w:szCs w:val="21"/>
        </w:rPr>
        <w:t xml:space="preserve">Dip. Alma Edwviges Alcaraz Hernández. </w:t>
      </w:r>
      <w:r>
        <w:rPr>
          <w:rFonts w:ascii="Abadi" w:hAnsi="Abadi"/>
          <w:bCs/>
          <w:sz w:val="21"/>
          <w:szCs w:val="21"/>
        </w:rPr>
        <w:t>Grupo Parlamentario de MORENA»</w:t>
      </w:r>
    </w:p>
    <w:p w14:paraId="0CB7459A" w14:textId="6DF5C9E2" w:rsidR="003423A6" w:rsidRDefault="003423A6" w:rsidP="00F538A0">
      <w:pPr>
        <w:ind w:firstLine="720"/>
        <w:jc w:val="both"/>
        <w:rPr>
          <w:rFonts w:ascii="Abadi" w:hAnsi="Abadi"/>
          <w:bCs/>
          <w:sz w:val="21"/>
          <w:szCs w:val="21"/>
        </w:rPr>
      </w:pPr>
    </w:p>
    <w:p w14:paraId="44482BF9" w14:textId="77777777" w:rsidR="006937FB" w:rsidRPr="006937FB" w:rsidRDefault="006937FB" w:rsidP="006937FB">
      <w:pPr>
        <w:spacing w:after="160" w:line="259" w:lineRule="auto"/>
        <w:ind w:firstLine="424"/>
        <w:contextualSpacing/>
        <w:jc w:val="both"/>
        <w:rPr>
          <w:rFonts w:ascii="Abadi" w:eastAsia="Calibri" w:hAnsi="Abadi"/>
          <w:b/>
          <w:kern w:val="2"/>
          <w:sz w:val="21"/>
          <w:szCs w:val="21"/>
          <w:lang w:val="es-MX" w:eastAsia="en-US"/>
          <w14:ligatures w14:val="standardContextual"/>
        </w:rPr>
      </w:pPr>
      <w:r w:rsidRPr="006937FB">
        <w:rPr>
          <w:rFonts w:ascii="Abadi" w:eastAsia="Calibri" w:hAnsi="Abadi"/>
          <w:b/>
          <w:bCs/>
          <w:kern w:val="2"/>
          <w:sz w:val="21"/>
          <w:szCs w:val="21"/>
          <w:lang w:val="es-MX" w:eastAsia="en-US"/>
          <w14:ligatures w14:val="standardContextual"/>
        </w:rPr>
        <w:t xml:space="preserve">- La </w:t>
      </w:r>
      <w:proofErr w:type="gramStart"/>
      <w:r w:rsidRPr="006937FB">
        <w:rPr>
          <w:rFonts w:ascii="Abadi" w:eastAsia="Calibri" w:hAnsi="Abadi"/>
          <w:b/>
          <w:bCs/>
          <w:kern w:val="2"/>
          <w:sz w:val="21"/>
          <w:szCs w:val="21"/>
          <w:lang w:val="es-MX" w:eastAsia="en-US"/>
          <w14:ligatures w14:val="standardContextual"/>
        </w:rPr>
        <w:t>Presidencia.-</w:t>
      </w:r>
      <w:proofErr w:type="gramEnd"/>
      <w:r w:rsidRPr="006937FB">
        <w:rPr>
          <w:rFonts w:ascii="Abadi" w:eastAsia="Calibri" w:hAnsi="Abadi"/>
          <w:kern w:val="2"/>
          <w:sz w:val="21"/>
          <w:szCs w:val="21"/>
          <w:lang w:val="es-MX" w:eastAsia="en-US"/>
          <w14:ligatures w14:val="standardContextual"/>
        </w:rPr>
        <w:t xml:space="preserve">  Y a continuación le pido a la diputada Alma Edwviges Alcaraz Hernández, de quien doy cuenta de su asistencia, dar lectura a la exposición de motivos para su iniciativa al efecto de reformar del artículo 95 de la Constitución Política para el Estado de Guanajuato, así como reformar y adicionar diversas disposiciones a la Ley Orgánica del Poder Legislativo del Estado de Guanajuato. </w:t>
      </w:r>
      <w:r w:rsidRPr="006937FB">
        <w:rPr>
          <w:rFonts w:ascii="Abadi" w:eastAsia="Calibri" w:hAnsi="Abadi"/>
          <w:b/>
          <w:bCs/>
          <w:kern w:val="2"/>
          <w:sz w:val="21"/>
          <w:szCs w:val="21"/>
          <w:lang w:val="es-MX" w:eastAsia="en-US"/>
          <w14:ligatures w14:val="standardContextual"/>
        </w:rPr>
        <w:t>8/LXV-I</w:t>
      </w:r>
    </w:p>
    <w:p w14:paraId="1FCBD596" w14:textId="77777777" w:rsidR="006937FB" w:rsidRPr="006937FB" w:rsidRDefault="006937FB" w:rsidP="006937FB">
      <w:pPr>
        <w:spacing w:after="160" w:line="259" w:lineRule="auto"/>
        <w:ind w:left="284"/>
        <w:contextualSpacing/>
        <w:jc w:val="both"/>
        <w:rPr>
          <w:rFonts w:ascii="Abadi" w:eastAsia="Calibri" w:hAnsi="Abadi"/>
          <w:kern w:val="2"/>
          <w:sz w:val="21"/>
          <w:szCs w:val="21"/>
          <w:lang w:val="es-MX" w:eastAsia="en-US"/>
          <w14:ligatures w14:val="standardContextual"/>
        </w:rPr>
      </w:pPr>
    </w:p>
    <w:p w14:paraId="69CDA512" w14:textId="77777777" w:rsidR="006937FB" w:rsidRPr="006937FB" w:rsidRDefault="006937FB" w:rsidP="00AB2D7D">
      <w:pPr>
        <w:spacing w:after="160" w:line="259" w:lineRule="auto"/>
        <w:ind w:firstLine="42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 Adelante diputada.</w:t>
      </w:r>
    </w:p>
    <w:p w14:paraId="11428B9E" w14:textId="77777777" w:rsidR="006937FB" w:rsidRPr="006937FB" w:rsidRDefault="006937FB" w:rsidP="006937FB">
      <w:pPr>
        <w:spacing w:after="160" w:line="259" w:lineRule="auto"/>
        <w:ind w:left="720"/>
        <w:contextualSpacing/>
        <w:jc w:val="both"/>
        <w:rPr>
          <w:rFonts w:ascii="Abadi" w:eastAsia="Calibri" w:hAnsi="Abadi"/>
          <w:b/>
          <w:bCs/>
          <w:kern w:val="2"/>
          <w:sz w:val="21"/>
          <w:szCs w:val="21"/>
          <w:lang w:val="es-MX" w:eastAsia="en-US"/>
          <w14:ligatures w14:val="standardContextual"/>
        </w:rPr>
      </w:pPr>
    </w:p>
    <w:p w14:paraId="40F2EB57" w14:textId="77777777" w:rsidR="006937FB" w:rsidRPr="006937FB" w:rsidRDefault="006937FB" w:rsidP="006937FB">
      <w:pPr>
        <w:spacing w:after="160" w:line="259" w:lineRule="auto"/>
        <w:contextualSpacing/>
        <w:jc w:val="both"/>
        <w:rPr>
          <w:rFonts w:ascii="Abadi" w:eastAsia="Calibri" w:hAnsi="Abadi"/>
          <w:b/>
          <w:kern w:val="2"/>
          <w:sz w:val="21"/>
          <w:szCs w:val="21"/>
          <w:lang w:val="es-MX" w:eastAsia="en-US"/>
          <w14:ligatures w14:val="standardContextual"/>
        </w:rPr>
      </w:pPr>
      <w:r w:rsidRPr="006937FB">
        <w:rPr>
          <w:rFonts w:ascii="Abadi" w:eastAsia="Calibri" w:hAnsi="Abadi"/>
          <w:b/>
          <w:bCs/>
          <w:kern w:val="2"/>
          <w:sz w:val="21"/>
          <w:szCs w:val="21"/>
          <w:lang w:val="es-MX" w:eastAsia="en-US"/>
          <w14:ligatures w14:val="standardContextual"/>
        </w:rPr>
        <w:t>(Sube a tribuna la diputada Alma Edwviges Alcaraz Hernández, para dar lectura a la exposición de motivos de la iniciativa en referencia)</w:t>
      </w:r>
    </w:p>
    <w:p w14:paraId="423B3243" w14:textId="77777777" w:rsidR="006937FB" w:rsidRPr="006937FB" w:rsidRDefault="006937FB" w:rsidP="006937FB">
      <w:pPr>
        <w:spacing w:after="160" w:line="259" w:lineRule="auto"/>
        <w:contextualSpacing/>
        <w:jc w:val="both"/>
        <w:rPr>
          <w:rFonts w:ascii="Abadi" w:eastAsia="Calibri" w:hAnsi="Abadi"/>
          <w:b/>
          <w:bCs/>
          <w:kern w:val="2"/>
          <w:sz w:val="21"/>
          <w:szCs w:val="21"/>
          <w:lang w:val="es-MX" w:eastAsia="en-US"/>
          <w14:ligatures w14:val="standardContextual"/>
        </w:rPr>
      </w:pPr>
    </w:p>
    <w:p w14:paraId="7403FD04" w14:textId="70A212AF" w:rsidR="006937FB" w:rsidRPr="006937FB" w:rsidRDefault="006937FB" w:rsidP="006937FB">
      <w:pPr>
        <w:spacing w:after="160" w:line="259" w:lineRule="auto"/>
        <w:contextualSpacing/>
        <w:jc w:val="both"/>
        <w:rPr>
          <w:rFonts w:ascii="Abadi" w:eastAsia="Calibri" w:hAnsi="Abadi"/>
          <w:kern w:val="2"/>
          <w:sz w:val="21"/>
          <w:szCs w:val="21"/>
          <w:lang w:val="es-MX" w:eastAsia="en-US"/>
          <w14:ligatures w14:val="standardContextual"/>
        </w:rPr>
      </w:pPr>
    </w:p>
    <w:p w14:paraId="580E89FF" w14:textId="14B3A62F" w:rsidR="006937FB" w:rsidRPr="006937FB" w:rsidRDefault="00B857C1" w:rsidP="006937FB">
      <w:pPr>
        <w:spacing w:after="160" w:line="259" w:lineRule="auto"/>
        <w:contextualSpacing/>
        <w:rPr>
          <w:rFonts w:ascii="Abadi" w:eastAsia="Calibri" w:hAnsi="Abadi"/>
          <w:kern w:val="2"/>
          <w:sz w:val="21"/>
          <w:szCs w:val="21"/>
          <w:lang w:val="es-MX" w:eastAsia="en-US"/>
          <w14:ligatures w14:val="standardContextual"/>
        </w:rPr>
      </w:pPr>
      <w:r w:rsidRPr="006937FB">
        <w:rPr>
          <w:rFonts w:ascii="Calibri" w:eastAsia="Calibri" w:hAnsi="Calibri"/>
          <w:noProof/>
          <w:kern w:val="2"/>
          <w:sz w:val="22"/>
          <w:szCs w:val="22"/>
          <w:lang w:val="es-MX" w:eastAsia="en-US"/>
          <w14:ligatures w14:val="standardContextual"/>
        </w:rPr>
        <w:drawing>
          <wp:anchor distT="0" distB="0" distL="114300" distR="114300" simplePos="0" relativeHeight="251665408" behindDoc="1" locked="0" layoutInCell="1" allowOverlap="1" wp14:anchorId="676D5387" wp14:editId="2D55F109">
            <wp:simplePos x="0" y="0"/>
            <wp:positionH relativeFrom="column">
              <wp:posOffset>669584</wp:posOffset>
            </wp:positionH>
            <wp:positionV relativeFrom="paragraph">
              <wp:posOffset>60521</wp:posOffset>
            </wp:positionV>
            <wp:extent cx="1264285" cy="711200"/>
            <wp:effectExtent l="247650" t="228600" r="240665" b="736600"/>
            <wp:wrapTight wrapText="bothSides">
              <wp:wrapPolygon edited="0">
                <wp:start x="-4231" y="-6943"/>
                <wp:lineTo x="-4231" y="43393"/>
                <wp:lineTo x="25386" y="43393"/>
                <wp:lineTo x="25386" y="-6943"/>
                <wp:lineTo x="-4231" y="-6943"/>
              </wp:wrapPolygon>
            </wp:wrapTight>
            <wp:docPr id="2111315290" name="Imagen 211131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1529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4285" cy="7112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0D0EC1B" w14:textId="45FF923E" w:rsidR="006937FB" w:rsidRPr="006937FB" w:rsidRDefault="006937FB" w:rsidP="006937FB">
      <w:pPr>
        <w:spacing w:after="160" w:line="259" w:lineRule="auto"/>
        <w:contextualSpacing/>
        <w:rPr>
          <w:rFonts w:ascii="Abadi" w:eastAsia="Calibri" w:hAnsi="Abadi"/>
          <w:b/>
          <w:bCs/>
          <w:kern w:val="2"/>
          <w:sz w:val="21"/>
          <w:szCs w:val="21"/>
          <w:lang w:val="es-MX" w:eastAsia="en-US"/>
          <w14:ligatures w14:val="standardContextual"/>
        </w:rPr>
      </w:pPr>
      <w:r w:rsidRPr="006937FB">
        <w:rPr>
          <w:rFonts w:ascii="Abadi" w:eastAsia="Calibri" w:hAnsi="Abadi"/>
          <w:b/>
          <w:bCs/>
          <w:kern w:val="2"/>
          <w:sz w:val="21"/>
          <w:szCs w:val="21"/>
          <w:lang w:val="es-MX" w:eastAsia="en-US"/>
          <w14:ligatures w14:val="standardContextual"/>
        </w:rPr>
        <w:t>Diputada Alma Edwviges Alcaraz Hernández</w:t>
      </w:r>
    </w:p>
    <w:p w14:paraId="29FE93F0" w14:textId="77777777" w:rsidR="006937FB" w:rsidRPr="006937FB" w:rsidRDefault="006937FB" w:rsidP="006937FB">
      <w:pPr>
        <w:spacing w:after="160" w:line="259" w:lineRule="auto"/>
        <w:ind w:left="720"/>
        <w:contextualSpacing/>
        <w:rPr>
          <w:rFonts w:ascii="Abadi" w:eastAsia="Calibri" w:hAnsi="Abadi"/>
          <w:kern w:val="2"/>
          <w:sz w:val="21"/>
          <w:szCs w:val="21"/>
          <w:lang w:val="es-MX" w:eastAsia="en-US"/>
          <w14:ligatures w14:val="standardContextual"/>
        </w:rPr>
      </w:pPr>
    </w:p>
    <w:p w14:paraId="267E26A5"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 xml:space="preserve">Muchas Gracias, ¡muy buen día! tengan, con el permiso de su venia presidente, </w:t>
      </w:r>
      <w:r w:rsidRPr="006937FB">
        <w:rPr>
          <w:rFonts w:ascii="Abadi" w:eastAsia="Calibri" w:hAnsi="Abadi"/>
          <w:kern w:val="2"/>
          <w:sz w:val="21"/>
          <w:szCs w:val="21"/>
          <w:lang w:val="es-MX" w:eastAsia="en-US"/>
          <w14:ligatures w14:val="standardContextual"/>
        </w:rPr>
        <w:t>¡muy buen día! tengan compañeras y compañeros de esta LXV Legislatura del Estado de Guanajuato, estoy aquí para presentar iniciativa, para modificar el artículo 95 de la Constitución Política del Estado de Guanajuato y diversas, diversos artículos de la Ley Orgánica del Poder Legislativo, de este Congreso Local y lo que se pretende, compañeras y compañeros con este, con esas modificaciones, es, algo muy importante, que el Gobernador del Estado, no tenga la capacidad ni la manera, de influir de ninguna manera como lo ha hecho, en la toma de decisiones tanto de designación, como de remoción del Fiscal General del Estado de Guanajuato.</w:t>
      </w:r>
    </w:p>
    <w:p w14:paraId="509D5438" w14:textId="77777777" w:rsidR="006937FB" w:rsidRPr="006937FB" w:rsidRDefault="006937FB" w:rsidP="006937FB">
      <w:pPr>
        <w:spacing w:after="160" w:line="259" w:lineRule="auto"/>
        <w:ind w:left="567"/>
        <w:contextualSpacing/>
        <w:jc w:val="both"/>
        <w:rPr>
          <w:rFonts w:ascii="Abadi" w:eastAsia="Calibri" w:hAnsi="Abadi"/>
          <w:kern w:val="2"/>
          <w:sz w:val="21"/>
          <w:szCs w:val="21"/>
          <w:lang w:val="es-MX" w:eastAsia="en-US"/>
          <w14:ligatures w14:val="standardContextual"/>
        </w:rPr>
      </w:pPr>
    </w:p>
    <w:p w14:paraId="3EB4BEBD"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 xml:space="preserve">El capricho del Gobernador y el capricho de una mayoría panista en este Congreso local, ha llevado a que este Estado de Guanajuato, se encuentre totalmente ensangrentado y ha llevado por desgracia a altos números en asesinatos aquí, en esta gráfica (presenta grafica) se puede observar, el crecimiento de homicidios que hemos tenido, han sido exponencial,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diputada un momento, de nueva cuenta le agradecía se ciñera a la exposición de motivos y si fuese interés tratar este tema en asuntos generales con todo gusto, diputada ¡por favor!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la ley orgánica, es importantísimo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por favor le suplico de esta presidencia diputada, diputada que atienda el motivo por el cual usted solicitó el uso de la voz se lo agradecería diputada,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es importantísimo, compañeras y compañeros diputados, que el fiscal carnal, se ha sometido, a la voluntad de los guanajuatenses y no que únicamente su remoción dependa del Gobernador del Estado, eso es algo sumamente grave, no puede ser él, quien pone y no puede ser él quien quita.</w:t>
      </w:r>
    </w:p>
    <w:p w14:paraId="37061CB2" w14:textId="77777777" w:rsidR="006937FB" w:rsidRPr="006937FB" w:rsidRDefault="006937FB" w:rsidP="006937FB">
      <w:pPr>
        <w:spacing w:after="160" w:line="259" w:lineRule="auto"/>
        <w:ind w:left="720"/>
        <w:contextualSpacing/>
        <w:jc w:val="both"/>
        <w:rPr>
          <w:rFonts w:ascii="Abadi" w:eastAsia="Calibri" w:hAnsi="Abadi"/>
          <w:kern w:val="2"/>
          <w:sz w:val="21"/>
          <w:szCs w:val="21"/>
          <w:lang w:val="es-MX" w:eastAsia="en-US"/>
          <w14:ligatures w14:val="standardContextual"/>
        </w:rPr>
      </w:pPr>
    </w:p>
    <w:p w14:paraId="0087AFCF"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 xml:space="preserve">Hay que recordar amigas y amigos, cómo llega al fiscal carnal, hacer casi y estar casi 18 años en el poder en estos momentos pues llevará como 9 años le faltan todavía otros 9 años y es importantísimo que de ninguna manera este personaje siga en la </w:t>
      </w:r>
      <w:r w:rsidRPr="006937FB">
        <w:rPr>
          <w:rFonts w:ascii="Abadi" w:eastAsia="Calibri" w:hAnsi="Abadi"/>
          <w:kern w:val="2"/>
          <w:sz w:val="21"/>
          <w:szCs w:val="21"/>
          <w:lang w:val="es-MX" w:eastAsia="en-US"/>
          <w14:ligatures w14:val="standardContextual"/>
        </w:rPr>
        <w:lastRenderedPageBreak/>
        <w:t>vida pública de nuestro Estado, por eso en esta iniciativa en esta iniciativa estamos proponiendo.</w:t>
      </w:r>
    </w:p>
    <w:p w14:paraId="70705530" w14:textId="77777777" w:rsidR="006937FB" w:rsidRPr="006937FB" w:rsidRDefault="006937FB" w:rsidP="006937FB">
      <w:pPr>
        <w:spacing w:after="160" w:line="259" w:lineRule="auto"/>
        <w:ind w:left="720"/>
        <w:contextualSpacing/>
        <w:rPr>
          <w:rFonts w:ascii="Abadi" w:eastAsia="Calibri" w:hAnsi="Abadi"/>
          <w:kern w:val="2"/>
          <w:sz w:val="21"/>
          <w:szCs w:val="21"/>
          <w:lang w:val="es-MX" w:eastAsia="en-US"/>
          <w14:ligatures w14:val="standardContextual"/>
        </w:rPr>
      </w:pPr>
    </w:p>
    <w:p w14:paraId="20810D19"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Número uno, que sea la ciudadanía a través de una consulta popular de manera inmediata, quien decida la permanencia o no del Fiscal General del Estado.</w:t>
      </w:r>
    </w:p>
    <w:p w14:paraId="11E04470" w14:textId="77777777" w:rsidR="006937FB" w:rsidRPr="006937FB" w:rsidRDefault="006937FB" w:rsidP="006937FB">
      <w:pPr>
        <w:spacing w:after="160" w:line="259" w:lineRule="auto"/>
        <w:ind w:left="720"/>
        <w:contextualSpacing/>
        <w:rPr>
          <w:rFonts w:ascii="Abadi" w:eastAsia="Calibri" w:hAnsi="Abadi"/>
          <w:kern w:val="2"/>
          <w:sz w:val="21"/>
          <w:szCs w:val="21"/>
          <w:lang w:val="es-MX" w:eastAsia="en-US"/>
          <w14:ligatures w14:val="standardContextual"/>
        </w:rPr>
      </w:pPr>
    </w:p>
    <w:p w14:paraId="63AE33AF"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 xml:space="preserve">También estamos proponiendo como segundo punto, que cuando se vaya a elegir de nueva cuenta a un Fiscal General, sea e inicien los trabajos 6 meses antes, no que quede acéfala como se encuentra actualmente la Constitución Política del Estado, donde hasta que queda </w:t>
      </w:r>
      <w:proofErr w:type="spellStart"/>
      <w:r w:rsidRPr="006937FB">
        <w:rPr>
          <w:rFonts w:ascii="Abadi" w:eastAsia="Calibri" w:hAnsi="Abadi"/>
          <w:kern w:val="2"/>
          <w:sz w:val="21"/>
          <w:szCs w:val="21"/>
          <w:lang w:val="es-MX" w:eastAsia="en-US"/>
          <w14:ligatures w14:val="standardContextual"/>
        </w:rPr>
        <w:t>céfala</w:t>
      </w:r>
      <w:proofErr w:type="spellEnd"/>
      <w:r w:rsidRPr="006937FB">
        <w:rPr>
          <w:rFonts w:ascii="Abadi" w:eastAsia="Calibri" w:hAnsi="Abadi"/>
          <w:kern w:val="2"/>
          <w:sz w:val="21"/>
          <w:szCs w:val="21"/>
          <w:lang w:val="es-MX" w:eastAsia="en-US"/>
          <w14:ligatures w14:val="standardContextual"/>
        </w:rPr>
        <w:t xml:space="preserve"> es cuando empiezan los trabajos para elegir al nuevo Fiscal General del Estado.</w:t>
      </w:r>
    </w:p>
    <w:p w14:paraId="2D01A6DA" w14:textId="77777777" w:rsidR="006937FB" w:rsidRPr="006937FB" w:rsidRDefault="006937FB" w:rsidP="006937FB">
      <w:pPr>
        <w:spacing w:after="160" w:line="259" w:lineRule="auto"/>
        <w:ind w:left="720"/>
        <w:contextualSpacing/>
        <w:rPr>
          <w:rFonts w:ascii="Abadi" w:eastAsia="Calibri" w:hAnsi="Abadi"/>
          <w:kern w:val="2"/>
          <w:sz w:val="21"/>
          <w:szCs w:val="21"/>
          <w:lang w:val="es-MX" w:eastAsia="en-US"/>
          <w14:ligatures w14:val="standardContextual"/>
        </w:rPr>
      </w:pPr>
    </w:p>
    <w:p w14:paraId="336AD0B6"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Siguiente punto, que cada 3 años cada que haya elecciones, fíjense bien que cada que haya elecciones, se someta a consulta popular a consulta pública, el cambio la permanencia o no del Fiscal General del Estado, compañeras y compañeros diputados, Celaya ha sido durante 4 años continuos, el municipio más violento del mundo no del país, del mundo, León y Celaya están entre los 5 países más violentos del mundo, si Guanajuato fuera un país Afganistán nos quedaría chiquito, Honduras nos quedaría como si nada, seríamos el país más violento del mundo y como les decía hay que recordar cómo se da la continuidad del Fiscal carnal en el poder, cuando se da la modificación para que supuestamente se generara la autonomía del Fiscal en este Estado, fíjense bien lo que hicieron, metieron un artículo transitorio, un artículo transitorio en la iniciativa en la cual en la segunda parte de este artículo transitorio decía, que por única ocasión se le permitiría continuar al Fiscal General o al Procurador que estaba en ese momento, se le permitiría ser el Fiscal General, que continuará y que no había necesidad de someterlo a esa mecánica que se había escrito en el, en la, en la iniciativa de modificación que habían presentado.</w:t>
      </w:r>
    </w:p>
    <w:p w14:paraId="23D5B5F4" w14:textId="77777777" w:rsidR="006937FB" w:rsidRPr="006937FB" w:rsidRDefault="006937FB" w:rsidP="006937FB">
      <w:pPr>
        <w:spacing w:after="160" w:line="259" w:lineRule="auto"/>
        <w:ind w:left="720"/>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 xml:space="preserve"> </w:t>
      </w:r>
    </w:p>
    <w:p w14:paraId="58B21154"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Por lo tanto eso le daba otros 9 años compañeras y compañeros, otros 9 años de permanencia en el encargo y los resultados han sido desastrosos y fíjense bien, según estudios que se han dado, solamente 3 casos de cada 100 solamente 3 casos de cada 100 en este estado son esclarecidos, es el 2.98% según estudios que se han hecho o sea es bajísimo, bajísimo compañeras y compañeros diputados el nivel de esclarecimiento por lo tanto el nivel de impunidad es muy alto nuestro Estado, hay 7 organismos, organizaciones criminales operando en el Estado 7 organizaciones criminales detectadas, no se diga de los casos de los desaparecidos, en el tema de los casos de desaparecidos compañeras y compañeros pues se ha dicho infinidad de veces que aquí no había desaparecidos, tuvieron que haber sido los familiares quienes fueron a buscar personalmente a sus familiares asesinados muertos en fosas clandestinas y es ahí donde los encontraron porque jamás se encontraron apoyo en el gabinete de seguridad pública de este Estado, la impunidad ha alcanzado niveles estratosféricos no entendemos como Morena, no entendemos la terquedad de tener a un Fiscal General del Estado, que le sirve quién sabe a quién menos a los guanajuatenses, es importantísimo que un personaje de esta naturaleza se retire de la vida pública del Estado de Guanajuato.</w:t>
      </w:r>
    </w:p>
    <w:p w14:paraId="424FAC7E" w14:textId="77777777" w:rsidR="006937FB" w:rsidRPr="006937FB" w:rsidRDefault="006937FB" w:rsidP="006937FB">
      <w:pPr>
        <w:spacing w:after="160" w:line="259" w:lineRule="auto"/>
        <w:ind w:left="720"/>
        <w:contextualSpacing/>
        <w:jc w:val="both"/>
        <w:rPr>
          <w:rFonts w:ascii="Abadi" w:eastAsia="Calibri" w:hAnsi="Abadi"/>
          <w:kern w:val="2"/>
          <w:sz w:val="21"/>
          <w:szCs w:val="21"/>
          <w:lang w:val="es-MX" w:eastAsia="en-US"/>
          <w14:ligatures w14:val="standardContextual"/>
        </w:rPr>
      </w:pPr>
    </w:p>
    <w:p w14:paraId="0599239C" w14:textId="77777777" w:rsidR="006937FB" w:rsidRPr="006937FB" w:rsidRDefault="006937FB" w:rsidP="006937FB">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Estos resultados porque luego les molesta que lo pongan esta para no moverme, estos resultados</w:t>
      </w:r>
      <w:r w:rsidRPr="006937FB">
        <w:rPr>
          <w:rFonts w:ascii="Abadi" w:eastAsia="Calibri" w:hAnsi="Abadi"/>
          <w:b/>
          <w:bCs/>
          <w:kern w:val="2"/>
          <w:sz w:val="21"/>
          <w:szCs w:val="21"/>
          <w:lang w:val="es-MX" w:eastAsia="en-US"/>
          <w14:ligatures w14:val="standardContextual"/>
        </w:rPr>
        <w:t xml:space="preserve"> (voz Presidente)</w:t>
      </w:r>
      <w:r w:rsidRPr="006937FB">
        <w:rPr>
          <w:rFonts w:ascii="Abadi" w:eastAsia="Calibri" w:hAnsi="Abadi"/>
          <w:kern w:val="2"/>
          <w:sz w:val="21"/>
          <w:szCs w:val="21"/>
          <w:lang w:val="es-MX" w:eastAsia="en-US"/>
          <w14:ligatures w14:val="standardContextual"/>
        </w:rPr>
        <w:t xml:space="preserve"> diputada no es molestia, no es molestia diputada, tengo en la mano la exposición de motivos a la que habría usted dar lectura, no está atendiendo el asunto para el cual fue solicitada la palabra, no me haga por favor tener que negarle la palabra si es que no se apega estrictamente al asunto por el cual se le solicitó, diputada, diputada, diputada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estos resultados compañeras y compañeros no obedecen a mantener a un personaje 18 años siendo Fiscal General del Estado de Guanajuato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diputada Alma Alcaraz le estoy hablando, ¿me ha entendido lo que </w:t>
      </w:r>
      <w:r w:rsidRPr="006937FB">
        <w:rPr>
          <w:rFonts w:ascii="Abadi" w:eastAsia="Calibri" w:hAnsi="Abadi"/>
          <w:kern w:val="2"/>
          <w:sz w:val="21"/>
          <w:szCs w:val="21"/>
          <w:lang w:val="es-MX" w:eastAsia="en-US"/>
          <w14:ligatures w14:val="standardContextual"/>
        </w:rPr>
        <w:lastRenderedPageBreak/>
        <w:t xml:space="preserve">se le está solicitando? por lo tanto nuestra iniciativa </w:t>
      </w:r>
      <w:r w:rsidRPr="006937FB">
        <w:rPr>
          <w:rFonts w:ascii="Abadi" w:eastAsia="Calibri" w:hAnsi="Abadi"/>
          <w:b/>
          <w:bCs/>
          <w:kern w:val="2"/>
          <w:sz w:val="21"/>
          <w:szCs w:val="21"/>
          <w:lang w:val="es-MX" w:eastAsia="en-US"/>
          <w14:ligatures w14:val="standardContextual"/>
        </w:rPr>
        <w:t>(voz diputado Ernesto Alejandro Prieto Gallardo)</w:t>
      </w:r>
      <w:r w:rsidRPr="006937FB">
        <w:rPr>
          <w:rFonts w:ascii="Abadi" w:eastAsia="Calibri" w:hAnsi="Abadi"/>
          <w:kern w:val="2"/>
          <w:sz w:val="21"/>
          <w:szCs w:val="21"/>
          <w:lang w:val="es-MX" w:eastAsia="en-US"/>
          <w14:ligatures w14:val="standardContextual"/>
        </w:rPr>
        <w:t xml:space="preserve"> moción de orden compañero diputado presidente déjenla exponer su tema,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en ocasiones anteriores usted mismo ha solicitado que se restrinja la lectura de la exposición de motivos, nuevamente le solicito a las diputadas y a los diputados que entendamos de manera mucho más precisa el desarrollo de una sesión, en este momento tendría ella que estar presentando una iniciativa, si ella quiere hacer una exposición política está en su derecho a hacerla, hay tiempo aún para que lo haga en asuntos generales, pero si la invitación, no a la diputada, si no a las diputadas y a los diputados a que auxilien a esta presidencia a llevar con orden el desarrollo de las sesiones, si fuese necesario les agradecería que platicasen más de cerca con sus asesores, para que les instruyan el mecanismo de estas o que se remitan a la propia Ley Orgánica de este Poder Legislativo por favor diputada le agradecería diputada me contestara ¿si ha quedado claro?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permítame,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le agradecería diputada para poderle dar el uso de la voz ¿ha quedado claro diputada?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me permite por favor,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le estoy preguntando para poder darle el uso de la voz, como corresponde a esta presidencia le solicito me responda ¿ha quedado claro? Adelante diputada continue con la exposición de motivos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cómo, como puedo explicar si no me deja hablar,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continue con su exposición de motivos,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¿cómo puedo contestar?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diciéndome que está claro la instrucción que se le está dando le agradecería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está claro pero no estoy de acuerdo señor presidente,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lo siento diputada tendría que estar de acuerdo con la Ley,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a ver una exposición de motivos no importa que no me den el uso de la voz de todos modos todo mundo me escucha y los medios sobre todo no, no me interesa si me dan el uso de la voz o no, una exposición de motivos cuando uno expone </w:t>
      </w:r>
      <w:r w:rsidRPr="006937FB">
        <w:rPr>
          <w:rFonts w:ascii="Abadi" w:eastAsia="Calibri" w:hAnsi="Abadi"/>
          <w:kern w:val="2"/>
          <w:sz w:val="21"/>
          <w:szCs w:val="21"/>
          <w:lang w:val="es-MX" w:eastAsia="en-US"/>
          <w14:ligatures w14:val="standardContextual"/>
        </w:rPr>
        <w:t xml:space="preserve">una exposición de motivos, es porque existen una motivación una fundamentación clara en la vida pública de nuestro Estado, que nos permite o que nos obliga a generar los cambios en una en una Ley de la Constitución y yo eh venido aquí a exponer, </w:t>
      </w:r>
      <w:r w:rsidRPr="006937FB">
        <w:rPr>
          <w:rFonts w:ascii="Abadi" w:eastAsia="Calibri" w:hAnsi="Abadi"/>
          <w:b/>
          <w:bCs/>
          <w:kern w:val="2"/>
          <w:sz w:val="21"/>
          <w:szCs w:val="21"/>
          <w:lang w:val="es-MX" w:eastAsia="en-US"/>
          <w14:ligatures w14:val="standardContextual"/>
        </w:rPr>
        <w:t>(voz Presidente)</w:t>
      </w:r>
      <w:r w:rsidRPr="006937FB">
        <w:rPr>
          <w:rFonts w:ascii="Abadi" w:eastAsia="Calibri" w:hAnsi="Abadi"/>
          <w:kern w:val="2"/>
          <w:sz w:val="21"/>
          <w:szCs w:val="21"/>
          <w:lang w:val="es-MX" w:eastAsia="en-US"/>
          <w14:ligatures w14:val="standardContextual"/>
        </w:rPr>
        <w:t xml:space="preserve"> nuevamente me permito hacer una a pedirle un momento diputada, nuevamente me permito interrumpirle diputada para decirle que entiendo su concepción de exposición de motivos, sin embargo la concepción de exposición de motivos que aparece en nuestra Ley orgánica del Poder Legislativo es clara y no sujetarse a su interpretación, si no a lo que anuncia de manera precisa la Ley por favor diputada, nadie le restringe que en asuntos generales pueda hacer uso de la palabra en los términos que usted así lo quiera, gracias </w:t>
      </w:r>
      <w:r w:rsidRPr="006937FB">
        <w:rPr>
          <w:rFonts w:ascii="Abadi" w:eastAsia="Calibri" w:hAnsi="Abadi"/>
          <w:b/>
          <w:bCs/>
          <w:kern w:val="2"/>
          <w:sz w:val="21"/>
          <w:szCs w:val="21"/>
          <w:lang w:val="es-MX" w:eastAsia="en-US"/>
          <w14:ligatures w14:val="standardContextual"/>
        </w:rPr>
        <w:t>(voz diputada)</w:t>
      </w:r>
      <w:r w:rsidRPr="006937FB">
        <w:rPr>
          <w:rFonts w:ascii="Abadi" w:eastAsia="Calibri" w:hAnsi="Abadi"/>
          <w:kern w:val="2"/>
          <w:sz w:val="21"/>
          <w:szCs w:val="21"/>
          <w:lang w:val="es-MX" w:eastAsia="en-US"/>
          <w14:ligatures w14:val="standardContextual"/>
        </w:rPr>
        <w:t xml:space="preserve"> la ley orgánica me lo permite, sí la ley orgánica me permite exponer el porqué de esta iniciativa y es justo lo que estoy haciendo si, si a ustedes les molesta que yo haga esto verdad, estos son los homicidios, los asesinatos de nuestro Estado según el INEGI, eso lo voy a seguir haciendo sí, pero bueno, para terminar con esto, compañeras y compañeros, es muy importante la modificación al artículo 95 porque no puede quedar de ninguna manera puede quedar en manos del Gobernador poner y quitar a un Procurador del Estado, no a gobernadores panistas que no terminamos de entender a qué o a quién obedecen en este Estado, porque no obedecen los intereses evidentemente, no obedecen los intereses de los guanajuatenses, amigas y amigos aunque se moleste Señor Presidente fuera Carlos Zamarripa, fuera el Fiscal carnal ya es momento de que haya justicia en este Estado y que este Estado, deje de estar ensangrentado como hasta este momento se ha encontrado este Estado que está bañado de sangre y aquí están las estadísticas que no quieren que muestre por cierto.</w:t>
      </w:r>
    </w:p>
    <w:p w14:paraId="5EF7D63C" w14:textId="77777777" w:rsidR="006937FB" w:rsidRPr="006937FB" w:rsidRDefault="006937FB" w:rsidP="006937FB">
      <w:pPr>
        <w:spacing w:after="160" w:line="259" w:lineRule="auto"/>
        <w:ind w:left="720"/>
        <w:contextualSpacing/>
        <w:jc w:val="both"/>
        <w:rPr>
          <w:rFonts w:ascii="Abadi" w:eastAsia="Calibri" w:hAnsi="Abadi"/>
          <w:kern w:val="2"/>
          <w:sz w:val="21"/>
          <w:szCs w:val="21"/>
          <w:lang w:val="es-MX" w:eastAsia="en-US"/>
          <w14:ligatures w14:val="standardContextual"/>
        </w:rPr>
      </w:pPr>
    </w:p>
    <w:p w14:paraId="64E2AF56" w14:textId="77777777" w:rsidR="006937FB" w:rsidRDefault="006937FB" w:rsidP="006937FB">
      <w:pPr>
        <w:spacing w:after="160" w:line="259" w:lineRule="auto"/>
        <w:ind w:left="142"/>
        <w:contextualSpacing/>
        <w:jc w:val="both"/>
        <w:rPr>
          <w:rFonts w:ascii="Abadi" w:eastAsia="Calibri" w:hAnsi="Abadi"/>
          <w:kern w:val="2"/>
          <w:sz w:val="21"/>
          <w:szCs w:val="21"/>
          <w:lang w:val="es-MX" w:eastAsia="en-US"/>
          <w14:ligatures w14:val="standardContextual"/>
        </w:rPr>
      </w:pPr>
      <w:r w:rsidRPr="006937FB">
        <w:rPr>
          <w:rFonts w:ascii="Abadi" w:eastAsia="Calibri" w:hAnsi="Abadi"/>
          <w:kern w:val="2"/>
          <w:sz w:val="21"/>
          <w:szCs w:val="21"/>
          <w:lang w:val="es-MX" w:eastAsia="en-US"/>
          <w14:ligatures w14:val="standardContextual"/>
        </w:rPr>
        <w:tab/>
        <w:t>- Es cuanto Señor Presidente gracias.</w:t>
      </w:r>
    </w:p>
    <w:p w14:paraId="15E6F05F" w14:textId="77777777" w:rsidR="00D17768" w:rsidRPr="006937FB" w:rsidRDefault="00D17768" w:rsidP="006937FB">
      <w:pPr>
        <w:spacing w:after="160" w:line="259" w:lineRule="auto"/>
        <w:ind w:left="142"/>
        <w:contextualSpacing/>
        <w:jc w:val="both"/>
        <w:rPr>
          <w:rFonts w:ascii="Abadi" w:eastAsia="Calibri" w:hAnsi="Abadi"/>
          <w:kern w:val="2"/>
          <w:sz w:val="21"/>
          <w:szCs w:val="21"/>
          <w:lang w:val="es-MX" w:eastAsia="en-US"/>
          <w14:ligatures w14:val="standardContextual"/>
        </w:rPr>
      </w:pPr>
    </w:p>
    <w:p w14:paraId="06C0872F" w14:textId="77777777" w:rsidR="00D17768" w:rsidRPr="00D17768" w:rsidRDefault="00D17768" w:rsidP="00D17768">
      <w:pPr>
        <w:spacing w:after="160" w:line="259" w:lineRule="auto"/>
        <w:ind w:left="708" w:firstLine="566"/>
        <w:jc w:val="both"/>
        <w:rPr>
          <w:rFonts w:ascii="Abadi" w:eastAsia="Calibri" w:hAnsi="Abadi"/>
          <w:kern w:val="2"/>
          <w:sz w:val="21"/>
          <w:szCs w:val="21"/>
          <w:lang w:val="es-MX" w:eastAsia="en-US"/>
          <w14:ligatures w14:val="standardContextual"/>
        </w:rPr>
      </w:pPr>
      <w:r w:rsidRPr="00D17768">
        <w:rPr>
          <w:rFonts w:ascii="Abadi" w:eastAsia="Calibri" w:hAnsi="Abadi"/>
          <w:b/>
          <w:bCs/>
          <w:kern w:val="2"/>
          <w:sz w:val="21"/>
          <w:szCs w:val="21"/>
          <w:lang w:val="es-MX" w:eastAsia="en-US"/>
          <w14:ligatures w14:val="standardContextual"/>
        </w:rPr>
        <w:lastRenderedPageBreak/>
        <w:t xml:space="preserve">- La </w:t>
      </w:r>
      <w:proofErr w:type="gramStart"/>
      <w:r w:rsidRPr="00D17768">
        <w:rPr>
          <w:rFonts w:ascii="Abadi" w:eastAsia="Calibri" w:hAnsi="Abadi"/>
          <w:b/>
          <w:bCs/>
          <w:kern w:val="2"/>
          <w:sz w:val="21"/>
          <w:szCs w:val="21"/>
          <w:lang w:val="es-MX" w:eastAsia="en-US"/>
          <w14:ligatures w14:val="standardContextual"/>
        </w:rPr>
        <w:t>Presidencia.-</w:t>
      </w:r>
      <w:proofErr w:type="gramEnd"/>
      <w:r w:rsidRPr="00D17768">
        <w:rPr>
          <w:rFonts w:ascii="Abadi" w:eastAsia="Calibri" w:hAnsi="Abadi"/>
          <w:kern w:val="2"/>
          <w:sz w:val="21"/>
          <w:szCs w:val="21"/>
          <w:lang w:val="es-MX" w:eastAsia="en-US"/>
          <w14:ligatures w14:val="standardContextual"/>
        </w:rPr>
        <w:t xml:space="preserve"> ¡Muchas gracias! diputada </w:t>
      </w:r>
    </w:p>
    <w:p w14:paraId="230EBE50" w14:textId="77777777" w:rsidR="00D17768" w:rsidRPr="00D17768" w:rsidRDefault="00D17768" w:rsidP="00D17768">
      <w:pPr>
        <w:spacing w:after="160" w:line="259" w:lineRule="auto"/>
        <w:ind w:left="1134" w:right="1183"/>
        <w:contextualSpacing/>
        <w:jc w:val="both"/>
        <w:rPr>
          <w:rFonts w:ascii="Abadi" w:eastAsia="Calibri" w:hAnsi="Abadi"/>
          <w:b/>
          <w:bCs/>
          <w:i/>
          <w:iCs/>
          <w:kern w:val="2"/>
          <w:sz w:val="21"/>
          <w:szCs w:val="21"/>
          <w:u w:val="single"/>
          <w:lang w:val="es-MX" w:eastAsia="en-US"/>
          <w14:ligatures w14:val="standardContextual"/>
        </w:rPr>
      </w:pPr>
      <w:r w:rsidRPr="00D17768">
        <w:rPr>
          <w:rFonts w:ascii="Abadi" w:eastAsia="Calibri" w:hAnsi="Abadi"/>
          <w:b/>
          <w:bCs/>
          <w:i/>
          <w:iCs/>
          <w:kern w:val="2"/>
          <w:sz w:val="21"/>
          <w:szCs w:val="21"/>
          <w:u w:val="single"/>
          <w:lang w:val="es-MX" w:eastAsia="en-US"/>
          <w14:ligatures w14:val="standardContextual"/>
        </w:rPr>
        <w:t xml:space="preserve">Tanto esta iniciativa como la anterior, se turnan a la Comisión de Gobernación y Puntos Constitucionales esto con fundamento en el artículo 111 fracciones I y II de nuestra Ley Orgánica. </w:t>
      </w:r>
    </w:p>
    <w:p w14:paraId="094ED200" w14:textId="77777777" w:rsidR="003423A6" w:rsidRDefault="003423A6" w:rsidP="00F538A0">
      <w:pPr>
        <w:ind w:firstLine="720"/>
        <w:jc w:val="both"/>
        <w:rPr>
          <w:rFonts w:ascii="Abadi" w:hAnsi="Abadi"/>
          <w:bCs/>
          <w:sz w:val="21"/>
          <w:szCs w:val="21"/>
        </w:rPr>
      </w:pPr>
    </w:p>
    <w:p w14:paraId="5D26264A" w14:textId="7F0F17B2" w:rsidR="00397C5A" w:rsidRDefault="00397C5A" w:rsidP="00397C5A">
      <w:pPr>
        <w:pStyle w:val="Prrafodelista"/>
        <w:ind w:left="0" w:firstLine="426"/>
        <w:jc w:val="both"/>
        <w:rPr>
          <w:rFonts w:ascii="Abadi" w:hAnsi="Abadi"/>
          <w:sz w:val="21"/>
          <w:szCs w:val="21"/>
        </w:rPr>
      </w:pPr>
      <w:r>
        <w:rPr>
          <w:rFonts w:ascii="Abadi" w:hAnsi="Abadi"/>
          <w:b/>
          <w:bCs/>
          <w:sz w:val="21"/>
          <w:szCs w:val="21"/>
        </w:rPr>
        <w:t xml:space="preserve">- </w:t>
      </w:r>
      <w:r w:rsidRPr="00DB1430">
        <w:rPr>
          <w:rFonts w:ascii="Abadi" w:hAnsi="Abadi"/>
          <w:b/>
          <w:bCs/>
          <w:sz w:val="21"/>
          <w:szCs w:val="21"/>
        </w:rPr>
        <w:t>La Presidencia.-</w:t>
      </w:r>
      <w:r w:rsidRPr="00DB1430">
        <w:rPr>
          <w:rFonts w:ascii="Abadi" w:hAnsi="Abadi"/>
          <w:sz w:val="21"/>
          <w:szCs w:val="21"/>
        </w:rPr>
        <w:t xml:space="preserve"> </w:t>
      </w:r>
      <w:r>
        <w:rPr>
          <w:rFonts w:ascii="Abadi" w:hAnsi="Abadi"/>
          <w:sz w:val="21"/>
          <w:szCs w:val="21"/>
        </w:rPr>
        <w:t>Q</w:t>
      </w:r>
      <w:r w:rsidRPr="00607CFA">
        <w:rPr>
          <w:rFonts w:ascii="Abadi" w:hAnsi="Abadi"/>
          <w:sz w:val="21"/>
          <w:szCs w:val="21"/>
        </w:rPr>
        <w:t>uisiera antes de ceder el uso de la palabra</w:t>
      </w:r>
      <w:r>
        <w:rPr>
          <w:rFonts w:ascii="Abadi" w:hAnsi="Abadi"/>
          <w:sz w:val="21"/>
          <w:szCs w:val="21"/>
        </w:rPr>
        <w:t>,</w:t>
      </w:r>
      <w:r w:rsidRPr="00607CFA">
        <w:rPr>
          <w:rFonts w:ascii="Abadi" w:hAnsi="Abadi"/>
          <w:sz w:val="21"/>
          <w:szCs w:val="21"/>
        </w:rPr>
        <w:t xml:space="preserve"> manifestar</w:t>
      </w:r>
      <w:r>
        <w:rPr>
          <w:rFonts w:ascii="Abadi" w:hAnsi="Abadi"/>
          <w:sz w:val="21"/>
          <w:szCs w:val="21"/>
        </w:rPr>
        <w:t>le</w:t>
      </w:r>
      <w:r w:rsidRPr="00607CFA">
        <w:rPr>
          <w:rFonts w:ascii="Abadi" w:hAnsi="Abadi"/>
          <w:sz w:val="21"/>
          <w:szCs w:val="21"/>
        </w:rPr>
        <w:t xml:space="preserve"> </w:t>
      </w:r>
      <w:r>
        <w:rPr>
          <w:rFonts w:ascii="Abadi" w:hAnsi="Abadi"/>
          <w:sz w:val="21"/>
          <w:szCs w:val="21"/>
        </w:rPr>
        <w:t>a</w:t>
      </w:r>
      <w:r w:rsidRPr="00607CFA">
        <w:rPr>
          <w:rFonts w:ascii="Abadi" w:hAnsi="Abadi"/>
          <w:sz w:val="21"/>
          <w:szCs w:val="21"/>
        </w:rPr>
        <w:t xml:space="preserve"> las compañ</w:t>
      </w:r>
      <w:r>
        <w:rPr>
          <w:rFonts w:ascii="Abadi" w:hAnsi="Abadi"/>
          <w:sz w:val="21"/>
          <w:szCs w:val="21"/>
        </w:rPr>
        <w:t>er</w:t>
      </w:r>
      <w:r w:rsidRPr="00607CFA">
        <w:rPr>
          <w:rFonts w:ascii="Abadi" w:hAnsi="Abadi"/>
          <w:sz w:val="21"/>
          <w:szCs w:val="21"/>
        </w:rPr>
        <w:t>as y a los compañeros</w:t>
      </w:r>
      <w:r>
        <w:rPr>
          <w:rFonts w:ascii="Abadi" w:hAnsi="Abadi"/>
          <w:sz w:val="21"/>
          <w:szCs w:val="21"/>
        </w:rPr>
        <w:t>,</w:t>
      </w:r>
      <w:r w:rsidRPr="00607CFA">
        <w:rPr>
          <w:rFonts w:ascii="Abadi" w:hAnsi="Abadi"/>
          <w:sz w:val="21"/>
          <w:szCs w:val="21"/>
        </w:rPr>
        <w:t xml:space="preserve"> que el mismo grado de exigencia </w:t>
      </w:r>
      <w:r>
        <w:rPr>
          <w:rFonts w:ascii="Abadi" w:hAnsi="Abadi"/>
          <w:sz w:val="21"/>
          <w:szCs w:val="21"/>
        </w:rPr>
        <w:t xml:space="preserve">que </w:t>
      </w:r>
      <w:r w:rsidRPr="00607CFA">
        <w:rPr>
          <w:rFonts w:ascii="Abadi" w:hAnsi="Abadi"/>
          <w:sz w:val="21"/>
          <w:szCs w:val="21"/>
        </w:rPr>
        <w:t>hemos mostrado ese momento para con las diputadas</w:t>
      </w:r>
      <w:r>
        <w:rPr>
          <w:rFonts w:ascii="Abadi" w:hAnsi="Abadi"/>
          <w:sz w:val="21"/>
          <w:szCs w:val="21"/>
        </w:rPr>
        <w:t>,</w:t>
      </w:r>
      <w:r w:rsidRPr="00607CFA">
        <w:rPr>
          <w:rFonts w:ascii="Abadi" w:hAnsi="Abadi"/>
          <w:sz w:val="21"/>
          <w:szCs w:val="21"/>
        </w:rPr>
        <w:t xml:space="preserve"> lo vamos a </w:t>
      </w:r>
      <w:r>
        <w:rPr>
          <w:rFonts w:ascii="Abadi" w:hAnsi="Abadi"/>
          <w:sz w:val="21"/>
          <w:szCs w:val="21"/>
        </w:rPr>
        <w:t xml:space="preserve">mostrar </w:t>
      </w:r>
      <w:r w:rsidRPr="00607CFA">
        <w:rPr>
          <w:rFonts w:ascii="Abadi" w:hAnsi="Abadi"/>
          <w:sz w:val="21"/>
          <w:szCs w:val="21"/>
        </w:rPr>
        <w:t>para con todos l</w:t>
      </w:r>
      <w:r>
        <w:rPr>
          <w:rFonts w:ascii="Abadi" w:hAnsi="Abadi"/>
          <w:sz w:val="21"/>
          <w:szCs w:val="21"/>
        </w:rPr>
        <w:t>a</w:t>
      </w:r>
      <w:r w:rsidRPr="00607CFA">
        <w:rPr>
          <w:rFonts w:ascii="Abadi" w:hAnsi="Abadi"/>
          <w:sz w:val="21"/>
          <w:szCs w:val="21"/>
        </w:rPr>
        <w:t>s diputad</w:t>
      </w:r>
      <w:r>
        <w:rPr>
          <w:rFonts w:ascii="Abadi" w:hAnsi="Abadi"/>
          <w:sz w:val="21"/>
          <w:szCs w:val="21"/>
        </w:rPr>
        <w:t xml:space="preserve">a </w:t>
      </w:r>
      <w:r w:rsidRPr="00607CFA">
        <w:rPr>
          <w:rFonts w:ascii="Abadi" w:hAnsi="Abadi"/>
          <w:sz w:val="21"/>
          <w:szCs w:val="21"/>
        </w:rPr>
        <w:t xml:space="preserve">y todos los diputados de los </w:t>
      </w:r>
      <w:r>
        <w:rPr>
          <w:rFonts w:ascii="Abadi" w:hAnsi="Abadi"/>
          <w:sz w:val="21"/>
          <w:szCs w:val="21"/>
        </w:rPr>
        <w:t>G</w:t>
      </w:r>
      <w:r w:rsidRPr="00607CFA">
        <w:rPr>
          <w:rFonts w:ascii="Abadi" w:hAnsi="Abadi"/>
          <w:sz w:val="21"/>
          <w:szCs w:val="21"/>
        </w:rPr>
        <w:t>rupos parlamentarios</w:t>
      </w:r>
      <w:r>
        <w:rPr>
          <w:rFonts w:ascii="Abadi" w:hAnsi="Abadi"/>
          <w:sz w:val="21"/>
          <w:szCs w:val="21"/>
        </w:rPr>
        <w:t>,</w:t>
      </w:r>
      <w:r w:rsidRPr="00607CFA">
        <w:rPr>
          <w:rFonts w:ascii="Abadi" w:hAnsi="Abadi"/>
          <w:sz w:val="21"/>
          <w:szCs w:val="21"/>
        </w:rPr>
        <w:t xml:space="preserve"> </w:t>
      </w:r>
      <w:r>
        <w:rPr>
          <w:rFonts w:ascii="Abadi" w:hAnsi="Abadi"/>
          <w:sz w:val="21"/>
          <w:szCs w:val="21"/>
        </w:rPr>
        <w:t xml:space="preserve">es </w:t>
      </w:r>
      <w:r w:rsidRPr="00607CFA">
        <w:rPr>
          <w:rFonts w:ascii="Abadi" w:hAnsi="Abadi"/>
          <w:sz w:val="21"/>
          <w:szCs w:val="21"/>
        </w:rPr>
        <w:t>responsab</w:t>
      </w:r>
      <w:r>
        <w:rPr>
          <w:rFonts w:ascii="Abadi" w:hAnsi="Abadi"/>
          <w:sz w:val="21"/>
          <w:szCs w:val="21"/>
        </w:rPr>
        <w:t>i</w:t>
      </w:r>
      <w:r w:rsidRPr="00607CFA">
        <w:rPr>
          <w:rFonts w:ascii="Abadi" w:hAnsi="Abadi"/>
          <w:sz w:val="21"/>
          <w:szCs w:val="21"/>
        </w:rPr>
        <w:t>l</w:t>
      </w:r>
      <w:r>
        <w:rPr>
          <w:rFonts w:ascii="Abadi" w:hAnsi="Abadi"/>
          <w:sz w:val="21"/>
          <w:szCs w:val="21"/>
        </w:rPr>
        <w:t xml:space="preserve">idad </w:t>
      </w:r>
      <w:r w:rsidRPr="00607CFA">
        <w:rPr>
          <w:rFonts w:ascii="Abadi" w:hAnsi="Abadi"/>
          <w:sz w:val="21"/>
          <w:szCs w:val="21"/>
        </w:rPr>
        <w:t xml:space="preserve">de </w:t>
      </w:r>
      <w:r>
        <w:rPr>
          <w:rFonts w:ascii="Abadi" w:hAnsi="Abadi"/>
          <w:sz w:val="21"/>
          <w:szCs w:val="21"/>
        </w:rPr>
        <w:t>est</w:t>
      </w:r>
      <w:r w:rsidRPr="00607CFA">
        <w:rPr>
          <w:rFonts w:ascii="Abadi" w:hAnsi="Abadi"/>
          <w:sz w:val="21"/>
          <w:szCs w:val="21"/>
        </w:rPr>
        <w:t xml:space="preserve">a presidencia y espero que </w:t>
      </w:r>
      <w:r>
        <w:rPr>
          <w:rFonts w:ascii="Abadi" w:hAnsi="Abadi"/>
          <w:sz w:val="21"/>
          <w:szCs w:val="21"/>
        </w:rPr>
        <w:t xml:space="preserve">así </w:t>
      </w:r>
      <w:r w:rsidRPr="00607CFA">
        <w:rPr>
          <w:rFonts w:ascii="Abadi" w:hAnsi="Abadi"/>
          <w:sz w:val="21"/>
          <w:szCs w:val="21"/>
        </w:rPr>
        <w:t>lo entiendan</w:t>
      </w:r>
      <w:r>
        <w:rPr>
          <w:rFonts w:ascii="Abadi" w:hAnsi="Abadi"/>
          <w:sz w:val="21"/>
          <w:szCs w:val="21"/>
        </w:rPr>
        <w:t>,</w:t>
      </w:r>
      <w:r w:rsidRPr="00607CFA">
        <w:rPr>
          <w:rFonts w:ascii="Abadi" w:hAnsi="Abadi"/>
          <w:sz w:val="21"/>
          <w:szCs w:val="21"/>
        </w:rPr>
        <w:t xml:space="preserve"> </w:t>
      </w:r>
      <w:r>
        <w:rPr>
          <w:rFonts w:ascii="Abadi" w:hAnsi="Abadi"/>
          <w:sz w:val="21"/>
          <w:szCs w:val="21"/>
        </w:rPr>
        <w:t>ve</w:t>
      </w:r>
      <w:r w:rsidRPr="00607CFA">
        <w:rPr>
          <w:rFonts w:ascii="Abadi" w:hAnsi="Abadi"/>
          <w:sz w:val="21"/>
          <w:szCs w:val="21"/>
        </w:rPr>
        <w:t>la</w:t>
      </w:r>
      <w:r>
        <w:rPr>
          <w:rFonts w:ascii="Abadi" w:hAnsi="Abadi"/>
          <w:sz w:val="21"/>
          <w:szCs w:val="21"/>
        </w:rPr>
        <w:t>r p</w:t>
      </w:r>
      <w:r w:rsidRPr="00607CFA">
        <w:rPr>
          <w:rFonts w:ascii="Abadi" w:hAnsi="Abadi"/>
          <w:sz w:val="21"/>
          <w:szCs w:val="21"/>
        </w:rPr>
        <w:t>o</w:t>
      </w:r>
      <w:r>
        <w:rPr>
          <w:rFonts w:ascii="Abadi" w:hAnsi="Abadi"/>
          <w:sz w:val="21"/>
          <w:szCs w:val="21"/>
        </w:rPr>
        <w:t>r</w:t>
      </w:r>
      <w:r w:rsidRPr="00607CFA">
        <w:rPr>
          <w:rFonts w:ascii="Abadi" w:hAnsi="Abadi"/>
          <w:sz w:val="21"/>
          <w:szCs w:val="21"/>
        </w:rPr>
        <w:t xml:space="preserve"> el buen desarrollo de la sesión</w:t>
      </w:r>
      <w:r>
        <w:rPr>
          <w:rFonts w:ascii="Abadi" w:hAnsi="Abadi"/>
          <w:sz w:val="21"/>
          <w:szCs w:val="21"/>
        </w:rPr>
        <w:t>,</w:t>
      </w:r>
      <w:r w:rsidRPr="00607CFA">
        <w:rPr>
          <w:rFonts w:ascii="Abadi" w:hAnsi="Abadi"/>
          <w:sz w:val="21"/>
          <w:szCs w:val="21"/>
        </w:rPr>
        <w:t xml:space="preserve"> pero también es</w:t>
      </w:r>
      <w:r>
        <w:rPr>
          <w:rFonts w:ascii="Abadi" w:hAnsi="Abadi"/>
          <w:sz w:val="21"/>
          <w:szCs w:val="21"/>
        </w:rPr>
        <w:t xml:space="preserve"> responsabilidad de</w:t>
      </w:r>
      <w:r w:rsidRPr="00607CFA">
        <w:rPr>
          <w:rFonts w:ascii="Abadi" w:hAnsi="Abadi"/>
          <w:sz w:val="21"/>
          <w:szCs w:val="21"/>
        </w:rPr>
        <w:t xml:space="preserve"> es</w:t>
      </w:r>
      <w:r>
        <w:rPr>
          <w:rFonts w:ascii="Abadi" w:hAnsi="Abadi"/>
          <w:sz w:val="21"/>
          <w:szCs w:val="21"/>
        </w:rPr>
        <w:t>t</w:t>
      </w:r>
      <w:r w:rsidRPr="00607CFA">
        <w:rPr>
          <w:rFonts w:ascii="Abadi" w:hAnsi="Abadi"/>
          <w:sz w:val="21"/>
          <w:szCs w:val="21"/>
        </w:rPr>
        <w:t xml:space="preserve">a presidencia </w:t>
      </w:r>
      <w:r>
        <w:rPr>
          <w:rFonts w:ascii="Abadi" w:hAnsi="Abadi"/>
          <w:sz w:val="21"/>
          <w:szCs w:val="21"/>
        </w:rPr>
        <w:t>el</w:t>
      </w:r>
      <w:r w:rsidRPr="00607CFA">
        <w:rPr>
          <w:rFonts w:ascii="Abadi" w:hAnsi="Abadi"/>
          <w:sz w:val="21"/>
          <w:szCs w:val="21"/>
        </w:rPr>
        <w:t xml:space="preserve"> también mantener el prestigio del propio </w:t>
      </w:r>
      <w:r>
        <w:rPr>
          <w:rFonts w:ascii="Abadi" w:hAnsi="Abadi"/>
          <w:sz w:val="21"/>
          <w:szCs w:val="21"/>
        </w:rPr>
        <w:t>I</w:t>
      </w:r>
      <w:r w:rsidRPr="00607CFA">
        <w:rPr>
          <w:rFonts w:ascii="Abadi" w:hAnsi="Abadi"/>
          <w:sz w:val="21"/>
          <w:szCs w:val="21"/>
        </w:rPr>
        <w:t xml:space="preserve">nstituto de la propia </w:t>
      </w:r>
      <w:r>
        <w:rPr>
          <w:rFonts w:ascii="Abadi" w:hAnsi="Abadi"/>
          <w:sz w:val="21"/>
          <w:szCs w:val="21"/>
        </w:rPr>
        <w:t>C</w:t>
      </w:r>
      <w:r w:rsidRPr="00607CFA">
        <w:rPr>
          <w:rFonts w:ascii="Abadi" w:hAnsi="Abadi"/>
          <w:sz w:val="21"/>
          <w:szCs w:val="21"/>
        </w:rPr>
        <w:t xml:space="preserve">ongreso del </w:t>
      </w:r>
      <w:r>
        <w:rPr>
          <w:rFonts w:ascii="Abadi" w:hAnsi="Abadi"/>
          <w:sz w:val="21"/>
          <w:szCs w:val="21"/>
        </w:rPr>
        <w:t>E</w:t>
      </w:r>
      <w:r w:rsidRPr="00607CFA">
        <w:rPr>
          <w:rFonts w:ascii="Abadi" w:hAnsi="Abadi"/>
          <w:sz w:val="21"/>
          <w:szCs w:val="21"/>
        </w:rPr>
        <w:t>stado</w:t>
      </w:r>
      <w:r>
        <w:rPr>
          <w:rFonts w:ascii="Abadi" w:hAnsi="Abadi"/>
          <w:sz w:val="21"/>
          <w:szCs w:val="21"/>
        </w:rPr>
        <w:t>,</w:t>
      </w:r>
      <w:r w:rsidRPr="00607CFA">
        <w:rPr>
          <w:rFonts w:ascii="Abadi" w:hAnsi="Abadi"/>
          <w:sz w:val="21"/>
          <w:szCs w:val="21"/>
        </w:rPr>
        <w:t xml:space="preserve"> a diferencia de o</w:t>
      </w:r>
      <w:r>
        <w:rPr>
          <w:rFonts w:ascii="Abadi" w:hAnsi="Abadi"/>
          <w:sz w:val="21"/>
          <w:szCs w:val="21"/>
        </w:rPr>
        <w:t>tro</w:t>
      </w:r>
      <w:r w:rsidRPr="00607CFA">
        <w:rPr>
          <w:rFonts w:ascii="Abadi" w:hAnsi="Abadi"/>
          <w:sz w:val="21"/>
          <w:szCs w:val="21"/>
        </w:rPr>
        <w:t xml:space="preserve">s </w:t>
      </w:r>
      <w:r>
        <w:rPr>
          <w:rFonts w:ascii="Abadi" w:hAnsi="Abadi"/>
          <w:sz w:val="21"/>
          <w:szCs w:val="21"/>
        </w:rPr>
        <w:t>C</w:t>
      </w:r>
      <w:r w:rsidRPr="00607CFA">
        <w:rPr>
          <w:rFonts w:ascii="Abadi" w:hAnsi="Abadi"/>
          <w:sz w:val="21"/>
          <w:szCs w:val="21"/>
        </w:rPr>
        <w:t>ongresos</w:t>
      </w:r>
      <w:r>
        <w:rPr>
          <w:rFonts w:ascii="Abadi" w:hAnsi="Abadi"/>
          <w:sz w:val="21"/>
          <w:szCs w:val="21"/>
        </w:rPr>
        <w:t>,</w:t>
      </w:r>
      <w:r w:rsidRPr="00607CFA">
        <w:rPr>
          <w:rFonts w:ascii="Abadi" w:hAnsi="Abadi"/>
          <w:sz w:val="21"/>
          <w:szCs w:val="21"/>
        </w:rPr>
        <w:t xml:space="preserve"> el </w:t>
      </w:r>
      <w:r>
        <w:rPr>
          <w:rFonts w:ascii="Abadi" w:hAnsi="Abadi"/>
          <w:sz w:val="21"/>
          <w:szCs w:val="21"/>
        </w:rPr>
        <w:t>C</w:t>
      </w:r>
      <w:r w:rsidRPr="00607CFA">
        <w:rPr>
          <w:rFonts w:ascii="Abadi" w:hAnsi="Abadi"/>
          <w:sz w:val="21"/>
          <w:szCs w:val="21"/>
        </w:rPr>
        <w:t xml:space="preserve">ongreso del </w:t>
      </w:r>
      <w:r>
        <w:rPr>
          <w:rFonts w:ascii="Abadi" w:hAnsi="Abadi"/>
          <w:sz w:val="21"/>
          <w:szCs w:val="21"/>
        </w:rPr>
        <w:t>E</w:t>
      </w:r>
      <w:r w:rsidRPr="00607CFA">
        <w:rPr>
          <w:rFonts w:ascii="Abadi" w:hAnsi="Abadi"/>
          <w:sz w:val="21"/>
          <w:szCs w:val="21"/>
        </w:rPr>
        <w:t xml:space="preserve">stado </w:t>
      </w:r>
      <w:r>
        <w:rPr>
          <w:rFonts w:ascii="Abadi" w:hAnsi="Abadi"/>
          <w:sz w:val="21"/>
          <w:szCs w:val="21"/>
        </w:rPr>
        <w:t xml:space="preserve">creo que se ha </w:t>
      </w:r>
      <w:r w:rsidRPr="00607CFA">
        <w:rPr>
          <w:rFonts w:ascii="Abadi" w:hAnsi="Abadi"/>
          <w:sz w:val="21"/>
          <w:szCs w:val="21"/>
        </w:rPr>
        <w:t xml:space="preserve">distinguido </w:t>
      </w:r>
      <w:r>
        <w:rPr>
          <w:rFonts w:ascii="Abadi" w:hAnsi="Abadi"/>
          <w:sz w:val="21"/>
          <w:szCs w:val="21"/>
        </w:rPr>
        <w:t>p</w:t>
      </w:r>
      <w:r w:rsidRPr="00607CFA">
        <w:rPr>
          <w:rFonts w:ascii="Abadi" w:hAnsi="Abadi"/>
          <w:sz w:val="21"/>
          <w:szCs w:val="21"/>
        </w:rPr>
        <w:t>o</w:t>
      </w:r>
      <w:r>
        <w:rPr>
          <w:rFonts w:ascii="Abadi" w:hAnsi="Abadi"/>
          <w:sz w:val="21"/>
          <w:szCs w:val="21"/>
        </w:rPr>
        <w:t>r</w:t>
      </w:r>
      <w:r w:rsidRPr="00607CFA">
        <w:rPr>
          <w:rFonts w:ascii="Abadi" w:hAnsi="Abadi"/>
          <w:sz w:val="21"/>
          <w:szCs w:val="21"/>
        </w:rPr>
        <w:t xml:space="preserve"> muchas cosas sobre todo por </w:t>
      </w:r>
      <w:r>
        <w:rPr>
          <w:rFonts w:ascii="Abadi" w:hAnsi="Abadi"/>
          <w:sz w:val="21"/>
          <w:szCs w:val="21"/>
        </w:rPr>
        <w:t xml:space="preserve">tener </w:t>
      </w:r>
      <w:r w:rsidRPr="00607CFA">
        <w:rPr>
          <w:rFonts w:ascii="Abadi" w:hAnsi="Abadi"/>
          <w:sz w:val="21"/>
          <w:szCs w:val="21"/>
        </w:rPr>
        <w:t>debates de altura y comportamientos de</w:t>
      </w:r>
      <w:r>
        <w:rPr>
          <w:rFonts w:ascii="Abadi" w:hAnsi="Abadi"/>
          <w:sz w:val="21"/>
          <w:szCs w:val="21"/>
        </w:rPr>
        <w:t xml:space="preserve"> a</w:t>
      </w:r>
      <w:r w:rsidRPr="00607CFA">
        <w:rPr>
          <w:rFonts w:ascii="Abadi" w:hAnsi="Abadi"/>
          <w:sz w:val="21"/>
          <w:szCs w:val="21"/>
        </w:rPr>
        <w:t>l</w:t>
      </w:r>
      <w:r>
        <w:rPr>
          <w:rFonts w:ascii="Abadi" w:hAnsi="Abadi"/>
          <w:sz w:val="21"/>
          <w:szCs w:val="21"/>
        </w:rPr>
        <w:t>t</w:t>
      </w:r>
      <w:r w:rsidRPr="00607CFA">
        <w:rPr>
          <w:rFonts w:ascii="Abadi" w:hAnsi="Abadi"/>
          <w:sz w:val="21"/>
          <w:szCs w:val="21"/>
        </w:rPr>
        <w:t>u</w:t>
      </w:r>
      <w:r>
        <w:rPr>
          <w:rFonts w:ascii="Abadi" w:hAnsi="Abadi"/>
          <w:sz w:val="21"/>
          <w:szCs w:val="21"/>
        </w:rPr>
        <w:t>ra,</w:t>
      </w:r>
      <w:r w:rsidRPr="00607CFA">
        <w:rPr>
          <w:rFonts w:ascii="Abadi" w:hAnsi="Abadi"/>
          <w:sz w:val="21"/>
          <w:szCs w:val="21"/>
        </w:rPr>
        <w:t xml:space="preserve"> entiendo que le</w:t>
      </w:r>
      <w:r>
        <w:rPr>
          <w:rFonts w:ascii="Abadi" w:hAnsi="Abadi"/>
          <w:sz w:val="21"/>
          <w:szCs w:val="21"/>
        </w:rPr>
        <w:t>gi</w:t>
      </w:r>
      <w:r w:rsidRPr="00607CFA">
        <w:rPr>
          <w:rFonts w:ascii="Abadi" w:hAnsi="Abadi"/>
          <w:sz w:val="21"/>
          <w:szCs w:val="21"/>
        </w:rPr>
        <w:t>s</w:t>
      </w:r>
      <w:r>
        <w:rPr>
          <w:rFonts w:ascii="Abadi" w:hAnsi="Abadi"/>
          <w:sz w:val="21"/>
          <w:szCs w:val="21"/>
        </w:rPr>
        <w:t>ladores</w:t>
      </w:r>
      <w:r w:rsidRPr="00607CFA">
        <w:rPr>
          <w:rFonts w:ascii="Abadi" w:hAnsi="Abadi"/>
          <w:sz w:val="21"/>
          <w:szCs w:val="21"/>
        </w:rPr>
        <w:t xml:space="preserve"> vendrán de </w:t>
      </w:r>
      <w:r>
        <w:rPr>
          <w:rFonts w:ascii="Abadi" w:hAnsi="Abadi"/>
          <w:sz w:val="21"/>
          <w:szCs w:val="21"/>
        </w:rPr>
        <w:t>otr</w:t>
      </w:r>
      <w:r w:rsidRPr="00607CFA">
        <w:rPr>
          <w:rFonts w:ascii="Abadi" w:hAnsi="Abadi"/>
          <w:sz w:val="21"/>
          <w:szCs w:val="21"/>
        </w:rPr>
        <w:t xml:space="preserve">os </w:t>
      </w:r>
      <w:r>
        <w:rPr>
          <w:rFonts w:ascii="Abadi" w:hAnsi="Abadi"/>
          <w:sz w:val="21"/>
          <w:szCs w:val="21"/>
        </w:rPr>
        <w:t>C</w:t>
      </w:r>
      <w:r w:rsidRPr="00607CFA">
        <w:rPr>
          <w:rFonts w:ascii="Abadi" w:hAnsi="Abadi"/>
          <w:sz w:val="21"/>
          <w:szCs w:val="21"/>
        </w:rPr>
        <w:t>ongresos pero</w:t>
      </w:r>
      <w:r>
        <w:rPr>
          <w:rFonts w:ascii="Abadi" w:hAnsi="Abadi"/>
          <w:sz w:val="21"/>
          <w:szCs w:val="21"/>
        </w:rPr>
        <w:t>,</w:t>
      </w:r>
      <w:r w:rsidRPr="00607CFA">
        <w:rPr>
          <w:rFonts w:ascii="Abadi" w:hAnsi="Abadi"/>
          <w:sz w:val="21"/>
          <w:szCs w:val="21"/>
        </w:rPr>
        <w:t xml:space="preserve"> </w:t>
      </w:r>
      <w:r>
        <w:rPr>
          <w:rFonts w:ascii="Abadi" w:hAnsi="Abadi"/>
          <w:sz w:val="21"/>
          <w:szCs w:val="21"/>
        </w:rPr>
        <w:t>“A</w:t>
      </w:r>
      <w:r w:rsidRPr="00607CFA">
        <w:rPr>
          <w:rFonts w:ascii="Abadi" w:hAnsi="Abadi"/>
          <w:sz w:val="21"/>
          <w:szCs w:val="21"/>
        </w:rPr>
        <w:t xml:space="preserve"> donde fueres</w:t>
      </w:r>
      <w:r>
        <w:rPr>
          <w:rFonts w:ascii="Abadi" w:hAnsi="Abadi"/>
          <w:sz w:val="21"/>
          <w:szCs w:val="21"/>
        </w:rPr>
        <w:t>,</w:t>
      </w:r>
      <w:r w:rsidRPr="00607CFA">
        <w:rPr>
          <w:rFonts w:ascii="Abadi" w:hAnsi="Abadi"/>
          <w:sz w:val="21"/>
          <w:szCs w:val="21"/>
        </w:rPr>
        <w:t xml:space="preserve"> haz lo que vieres</w:t>
      </w:r>
      <w:r>
        <w:rPr>
          <w:rFonts w:ascii="Abadi" w:hAnsi="Abadi"/>
          <w:sz w:val="21"/>
          <w:szCs w:val="21"/>
        </w:rPr>
        <w:t>”</w:t>
      </w:r>
      <w:r w:rsidRPr="00607CFA">
        <w:rPr>
          <w:rFonts w:ascii="Abadi" w:hAnsi="Abadi"/>
          <w:sz w:val="21"/>
          <w:szCs w:val="21"/>
        </w:rPr>
        <w:t xml:space="preserve"> </w:t>
      </w:r>
      <w:r>
        <w:rPr>
          <w:rFonts w:ascii="Abadi" w:hAnsi="Abadi"/>
          <w:sz w:val="21"/>
          <w:szCs w:val="21"/>
        </w:rPr>
        <w:t xml:space="preserve">y </w:t>
      </w:r>
      <w:r w:rsidRPr="00607CFA">
        <w:rPr>
          <w:rFonts w:ascii="Abadi" w:hAnsi="Abadi"/>
          <w:sz w:val="21"/>
          <w:szCs w:val="21"/>
        </w:rPr>
        <w:t>la invitación diputada y diputados</w:t>
      </w:r>
      <w:r>
        <w:rPr>
          <w:rFonts w:ascii="Abadi" w:hAnsi="Abadi"/>
          <w:sz w:val="21"/>
          <w:szCs w:val="21"/>
        </w:rPr>
        <w:t>,</w:t>
      </w:r>
      <w:r w:rsidRPr="00607CFA">
        <w:rPr>
          <w:rFonts w:ascii="Abadi" w:hAnsi="Abadi"/>
          <w:sz w:val="21"/>
          <w:szCs w:val="21"/>
        </w:rPr>
        <w:t xml:space="preserve"> es que contribu</w:t>
      </w:r>
      <w:r>
        <w:rPr>
          <w:rFonts w:ascii="Abadi" w:hAnsi="Abadi"/>
          <w:sz w:val="21"/>
          <w:szCs w:val="21"/>
        </w:rPr>
        <w:t>ya</w:t>
      </w:r>
      <w:r w:rsidRPr="00607CFA">
        <w:rPr>
          <w:rFonts w:ascii="Abadi" w:hAnsi="Abadi"/>
          <w:sz w:val="21"/>
          <w:szCs w:val="21"/>
        </w:rPr>
        <w:t>mos a</w:t>
      </w:r>
      <w:r>
        <w:rPr>
          <w:rFonts w:ascii="Abadi" w:hAnsi="Abadi"/>
          <w:sz w:val="21"/>
          <w:szCs w:val="21"/>
        </w:rPr>
        <w:t>l</w:t>
      </w:r>
      <w:r w:rsidRPr="00607CFA">
        <w:rPr>
          <w:rFonts w:ascii="Abadi" w:hAnsi="Abadi"/>
          <w:sz w:val="21"/>
          <w:szCs w:val="21"/>
        </w:rPr>
        <w:t xml:space="preserve"> prestigio que</w:t>
      </w:r>
      <w:r>
        <w:rPr>
          <w:rFonts w:ascii="Abadi" w:hAnsi="Abadi"/>
          <w:sz w:val="21"/>
          <w:szCs w:val="21"/>
        </w:rPr>
        <w:t xml:space="preserve"> se</w:t>
      </w:r>
      <w:r w:rsidRPr="00607CFA">
        <w:rPr>
          <w:rFonts w:ascii="Abadi" w:hAnsi="Abadi"/>
          <w:sz w:val="21"/>
          <w:szCs w:val="21"/>
        </w:rPr>
        <w:t xml:space="preserve"> ha construido a lo largo de décadas del </w:t>
      </w:r>
      <w:r>
        <w:rPr>
          <w:rFonts w:ascii="Abadi" w:hAnsi="Abadi"/>
          <w:sz w:val="21"/>
          <w:szCs w:val="21"/>
        </w:rPr>
        <w:t>H</w:t>
      </w:r>
      <w:r w:rsidRPr="00607CFA">
        <w:rPr>
          <w:rFonts w:ascii="Abadi" w:hAnsi="Abadi"/>
          <w:sz w:val="21"/>
          <w:szCs w:val="21"/>
        </w:rPr>
        <w:t xml:space="preserve">onorable </w:t>
      </w:r>
      <w:r>
        <w:rPr>
          <w:rFonts w:ascii="Abadi" w:hAnsi="Abadi"/>
          <w:sz w:val="21"/>
          <w:szCs w:val="21"/>
        </w:rPr>
        <w:t>C</w:t>
      </w:r>
      <w:r w:rsidRPr="00607CFA">
        <w:rPr>
          <w:rFonts w:ascii="Abadi" w:hAnsi="Abadi"/>
          <w:sz w:val="21"/>
          <w:szCs w:val="21"/>
        </w:rPr>
        <w:t xml:space="preserve">ongreso del </w:t>
      </w:r>
      <w:r>
        <w:rPr>
          <w:rFonts w:ascii="Abadi" w:hAnsi="Abadi"/>
          <w:sz w:val="21"/>
          <w:szCs w:val="21"/>
        </w:rPr>
        <w:t>E</w:t>
      </w:r>
      <w:r w:rsidRPr="00607CFA">
        <w:rPr>
          <w:rFonts w:ascii="Abadi" w:hAnsi="Abadi"/>
          <w:sz w:val="21"/>
          <w:szCs w:val="21"/>
        </w:rPr>
        <w:t xml:space="preserve">stado </w:t>
      </w:r>
      <w:r>
        <w:rPr>
          <w:rFonts w:ascii="Abadi" w:hAnsi="Abadi"/>
          <w:sz w:val="21"/>
          <w:szCs w:val="21"/>
        </w:rPr>
        <w:t>L</w:t>
      </w:r>
      <w:r w:rsidRPr="00607CFA">
        <w:rPr>
          <w:rFonts w:ascii="Abadi" w:hAnsi="Abadi"/>
          <w:sz w:val="21"/>
          <w:szCs w:val="21"/>
        </w:rPr>
        <w:t xml:space="preserve">ibre y </w:t>
      </w:r>
      <w:r>
        <w:rPr>
          <w:rFonts w:ascii="Abadi" w:hAnsi="Abadi"/>
          <w:sz w:val="21"/>
          <w:szCs w:val="21"/>
        </w:rPr>
        <w:t>S</w:t>
      </w:r>
      <w:r w:rsidRPr="00607CFA">
        <w:rPr>
          <w:rFonts w:ascii="Abadi" w:hAnsi="Abadi"/>
          <w:sz w:val="21"/>
          <w:szCs w:val="21"/>
        </w:rPr>
        <w:t>oberano de Guanajuato</w:t>
      </w:r>
      <w:r>
        <w:rPr>
          <w:rFonts w:ascii="Abadi" w:hAnsi="Abadi"/>
          <w:sz w:val="21"/>
          <w:szCs w:val="21"/>
        </w:rPr>
        <w:t>,</w:t>
      </w:r>
      <w:r w:rsidRPr="00607CFA">
        <w:rPr>
          <w:rFonts w:ascii="Abadi" w:hAnsi="Abadi"/>
          <w:sz w:val="21"/>
          <w:szCs w:val="21"/>
        </w:rPr>
        <w:t xml:space="preserve"> </w:t>
      </w:r>
      <w:r>
        <w:rPr>
          <w:rFonts w:ascii="Abadi" w:hAnsi="Abadi"/>
          <w:sz w:val="21"/>
          <w:szCs w:val="21"/>
        </w:rPr>
        <w:t>¡</w:t>
      </w:r>
      <w:r w:rsidR="00155D3D">
        <w:rPr>
          <w:rFonts w:ascii="Abadi" w:hAnsi="Abadi"/>
          <w:sz w:val="21"/>
          <w:szCs w:val="21"/>
        </w:rPr>
        <w:t>M</w:t>
      </w:r>
      <w:r w:rsidRPr="00607CFA">
        <w:rPr>
          <w:rFonts w:ascii="Abadi" w:hAnsi="Abadi"/>
          <w:sz w:val="21"/>
          <w:szCs w:val="21"/>
        </w:rPr>
        <w:t>uchas gracias</w:t>
      </w:r>
      <w:r>
        <w:rPr>
          <w:rFonts w:ascii="Abadi" w:hAnsi="Abadi"/>
          <w:sz w:val="21"/>
          <w:szCs w:val="21"/>
        </w:rPr>
        <w:t>!</w:t>
      </w:r>
    </w:p>
    <w:p w14:paraId="1E206DEF" w14:textId="77777777" w:rsidR="00397C5A" w:rsidRDefault="00397C5A" w:rsidP="00F538A0">
      <w:pPr>
        <w:ind w:firstLine="720"/>
        <w:jc w:val="both"/>
        <w:rPr>
          <w:rFonts w:ascii="Abadi" w:hAnsi="Abadi"/>
          <w:bCs/>
          <w:sz w:val="21"/>
          <w:szCs w:val="21"/>
        </w:rPr>
      </w:pPr>
    </w:p>
    <w:p w14:paraId="4E0D0C17" w14:textId="77777777" w:rsidR="003423A6" w:rsidRPr="00F538A0" w:rsidRDefault="003423A6" w:rsidP="00F538A0">
      <w:pPr>
        <w:ind w:firstLine="720"/>
        <w:jc w:val="both"/>
        <w:rPr>
          <w:rFonts w:ascii="Abadi" w:hAnsi="Abadi"/>
          <w:b/>
          <w:sz w:val="21"/>
          <w:szCs w:val="21"/>
        </w:rPr>
      </w:pPr>
    </w:p>
    <w:p w14:paraId="0140BFCB" w14:textId="68E48A5C" w:rsidR="00F538A0" w:rsidRPr="00B22844" w:rsidRDefault="00F538A0" w:rsidP="00B22844">
      <w:pPr>
        <w:pStyle w:val="Prrafodelista"/>
        <w:numPr>
          <w:ilvl w:val="0"/>
          <w:numId w:val="7"/>
        </w:numPr>
        <w:ind w:left="426"/>
        <w:jc w:val="both"/>
        <w:rPr>
          <w:rFonts w:ascii="Abadi" w:hAnsi="Abadi"/>
          <w:b/>
          <w:sz w:val="21"/>
          <w:szCs w:val="21"/>
        </w:rPr>
      </w:pPr>
      <w:r w:rsidRPr="00B22844">
        <w:rPr>
          <w:rFonts w:ascii="Abadi" w:hAnsi="Abadi"/>
          <w:b/>
          <w:sz w:val="21"/>
          <w:szCs w:val="21"/>
        </w:rPr>
        <w:t xml:space="preserve">PRESENTACIÓN DE LA INICIATIVA A EFECTO DE ADICIONAR LAS FRACCIONES VI Y VII, RECORRIENDO LAS SUBSECUENTES AL ARTÍCULO 11, EL INCISO Ñ A LA FRACCIÓN V DEL ARTÍCULO 76 Y UNA FRACCIÓN XII, RECORRIÉNDOSE LA SUBSECUENTE Y UN PENÚLTIMO PÁRRAFO AL ARTÍCULO </w:t>
      </w:r>
      <w:r w:rsidRPr="00B22844">
        <w:rPr>
          <w:rFonts w:ascii="Abadi" w:hAnsi="Abadi"/>
          <w:b/>
          <w:sz w:val="21"/>
          <w:szCs w:val="21"/>
        </w:rPr>
        <w:t>124 DE LA LEY ORGÁNICA MUNICIPAL PARA EL ESTADO DE GUANAJUATO, SUSCRITA POR LA DIPUTADA IRMA LETICIA GONZÁLEZ SÁNCHEZ INTEGRANTE DEL GRUPO PARLAMENTARIO DEL PARTIDO MORENA.</w:t>
      </w:r>
      <w:r w:rsidR="000451BD">
        <w:rPr>
          <w:rStyle w:val="Refdenotaalpie"/>
          <w:rFonts w:ascii="Abadi" w:hAnsi="Abadi"/>
          <w:b/>
          <w:sz w:val="21"/>
          <w:szCs w:val="21"/>
        </w:rPr>
        <w:footnoteReference w:id="13"/>
      </w:r>
    </w:p>
    <w:p w14:paraId="7E3E0E5F" w14:textId="2DBA3D49" w:rsidR="003423A6" w:rsidRDefault="003423A6" w:rsidP="00F538A0">
      <w:pPr>
        <w:ind w:firstLine="720"/>
        <w:jc w:val="both"/>
        <w:rPr>
          <w:rFonts w:ascii="Abadi" w:hAnsi="Abadi"/>
          <w:b/>
          <w:sz w:val="21"/>
          <w:szCs w:val="21"/>
        </w:rPr>
      </w:pPr>
    </w:p>
    <w:p w14:paraId="5CCDED37" w14:textId="0D00FE3F" w:rsidR="003423A6" w:rsidRDefault="003423A6" w:rsidP="00F538A0">
      <w:pPr>
        <w:ind w:firstLine="720"/>
        <w:jc w:val="both"/>
        <w:rPr>
          <w:rFonts w:ascii="Abadi" w:hAnsi="Abadi"/>
          <w:b/>
          <w:sz w:val="21"/>
          <w:szCs w:val="21"/>
        </w:rPr>
      </w:pPr>
      <w:r>
        <w:rPr>
          <w:rFonts w:ascii="Abadi" w:hAnsi="Abadi"/>
          <w:b/>
          <w:sz w:val="21"/>
          <w:szCs w:val="21"/>
        </w:rPr>
        <w:t>«</w:t>
      </w:r>
      <w:r w:rsidR="00397F05">
        <w:rPr>
          <w:rFonts w:ascii="Abadi" w:hAnsi="Abadi"/>
          <w:b/>
          <w:sz w:val="21"/>
          <w:szCs w:val="21"/>
        </w:rPr>
        <w:t>DIP. A</w:t>
      </w:r>
      <w:r w:rsidR="00B202CC">
        <w:rPr>
          <w:rFonts w:ascii="Abadi" w:hAnsi="Abadi"/>
          <w:b/>
          <w:sz w:val="21"/>
          <w:szCs w:val="21"/>
        </w:rPr>
        <w:t>R</w:t>
      </w:r>
      <w:r w:rsidR="00397F05">
        <w:rPr>
          <w:rFonts w:ascii="Abadi" w:hAnsi="Abadi"/>
          <w:b/>
          <w:sz w:val="21"/>
          <w:szCs w:val="21"/>
        </w:rPr>
        <w:t>MANDO RANGEL HERNÁNDEZ. PRESIDENTA DE LA MESA DIRECTIVA DEL H. CONGRESO DEL ESTADO DE GUANAJUATO. P R E S E N T E</w:t>
      </w:r>
    </w:p>
    <w:p w14:paraId="602B5F19" w14:textId="7AEC2057" w:rsidR="00397F05" w:rsidRDefault="00397F05" w:rsidP="00F538A0">
      <w:pPr>
        <w:ind w:firstLine="720"/>
        <w:jc w:val="both"/>
        <w:rPr>
          <w:rFonts w:ascii="Abadi" w:hAnsi="Abadi"/>
          <w:b/>
          <w:sz w:val="21"/>
          <w:szCs w:val="21"/>
        </w:rPr>
      </w:pPr>
    </w:p>
    <w:p w14:paraId="2393213E"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 xml:space="preserve">La que suscribe, </w:t>
      </w:r>
      <w:r w:rsidRPr="00397F05">
        <w:rPr>
          <w:rFonts w:ascii="Abadi" w:hAnsi="Abadi"/>
          <w:b/>
          <w:sz w:val="21"/>
          <w:szCs w:val="21"/>
        </w:rPr>
        <w:t>DIPUTADA IRMA LETICIA GONZÁLEZ SÁNCHEZ</w:t>
      </w:r>
      <w:r w:rsidRPr="00397F05">
        <w:rPr>
          <w:rFonts w:ascii="Abadi" w:hAnsi="Abadi"/>
          <w:bCs/>
          <w:sz w:val="21"/>
          <w:szCs w:val="21"/>
        </w:rPr>
        <w:t xml:space="preserve">, integrante del Grupo Parlamentario del Movimiento de Regeneración Nacional (MORENA) de la Sexagésima Quinta Legislatura del H. Congreso del Estado de Guanajuato, en ejercicio de la facultad que nos confieren los artículos 56 fracción II y 63, fracción II de la Constitución Política para el Estado de Guanajuato y 167, fracción II de la Ley Orgánica del Poder Legislativo del Estado de Guanajuato, sometemos a la consideración del pleno de esta Honorable Asamblea Legislativa </w:t>
      </w:r>
      <w:r w:rsidRPr="00397F05">
        <w:rPr>
          <w:rFonts w:ascii="Abadi" w:hAnsi="Abadi"/>
          <w:b/>
          <w:sz w:val="21"/>
          <w:szCs w:val="21"/>
        </w:rPr>
        <w:t>la iniciativa con proyecto de decreto por el que se adicionan las fracciones VI y VII, recorriendo las subsecuentes al artículo 11, se adiciona el inciso "ñ" a la fracción V del artículo 76 y se adiciona una fracción XII, recorriéndose la subsecuente y se adiciona un penúltimo párrafo al artículo 124 de la Ley Orgánica Municipal para el Estado de Guanajuato,</w:t>
      </w:r>
      <w:r w:rsidRPr="00397F05">
        <w:rPr>
          <w:rFonts w:ascii="Abadi" w:hAnsi="Abadi"/>
          <w:bCs/>
          <w:sz w:val="21"/>
          <w:szCs w:val="21"/>
        </w:rPr>
        <w:t xml:space="preserve"> de conformidad con la siguiente:</w:t>
      </w:r>
    </w:p>
    <w:p w14:paraId="5E6F1A9E" w14:textId="77777777" w:rsidR="00397F05" w:rsidRPr="00397F05" w:rsidRDefault="00397F05" w:rsidP="00397F05">
      <w:pPr>
        <w:ind w:firstLine="720"/>
        <w:jc w:val="both"/>
        <w:rPr>
          <w:rFonts w:ascii="Abadi" w:hAnsi="Abadi"/>
          <w:bCs/>
          <w:sz w:val="21"/>
          <w:szCs w:val="21"/>
        </w:rPr>
      </w:pPr>
    </w:p>
    <w:p w14:paraId="675D0A18" w14:textId="77777777" w:rsidR="00397F05" w:rsidRPr="00397F05" w:rsidRDefault="00397F05" w:rsidP="00397F05">
      <w:pPr>
        <w:jc w:val="center"/>
        <w:rPr>
          <w:rFonts w:ascii="Abadi" w:hAnsi="Abadi"/>
          <w:b/>
          <w:sz w:val="21"/>
          <w:szCs w:val="21"/>
        </w:rPr>
      </w:pPr>
      <w:r w:rsidRPr="00397F05">
        <w:rPr>
          <w:rFonts w:ascii="Abadi" w:hAnsi="Abadi"/>
          <w:b/>
          <w:sz w:val="21"/>
          <w:szCs w:val="21"/>
        </w:rPr>
        <w:t>EXPOSICIÓN DE MOTIVOS</w:t>
      </w:r>
    </w:p>
    <w:p w14:paraId="77592DBB" w14:textId="77777777" w:rsidR="00397F05" w:rsidRPr="00397F05" w:rsidRDefault="00397F05" w:rsidP="00397F05">
      <w:pPr>
        <w:ind w:firstLine="720"/>
        <w:jc w:val="both"/>
        <w:rPr>
          <w:rFonts w:ascii="Abadi" w:hAnsi="Abadi"/>
          <w:b/>
          <w:sz w:val="21"/>
          <w:szCs w:val="21"/>
        </w:rPr>
      </w:pPr>
    </w:p>
    <w:p w14:paraId="333C582B"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 xml:space="preserve">Sumar esfuerzos para erradicar las condiciones de pobreza, discriminación, violencia y diversos rezagos sociales que afectan a la mujer es tarea de los tres poderes y de los tres niveles de gobierno, el generar un marco normativo que empodere a la mujer es atender un compromiso social necesario en nuestros municipios, hoy la realidad que vivimos en Guanajuato nos obliga a ser críticos, objetivos e imparciales en la evaluación de los resultados de las políticas públicas con perspectiva de género, hasta hoy el esfuerzo ha sido insuficiente, sin embargo habrá que reconocer que el trabajo </w:t>
      </w:r>
      <w:r w:rsidRPr="00397F05">
        <w:rPr>
          <w:rFonts w:ascii="Abadi" w:hAnsi="Abadi"/>
          <w:bCs/>
          <w:sz w:val="21"/>
          <w:szCs w:val="21"/>
        </w:rPr>
        <w:lastRenderedPageBreak/>
        <w:t xml:space="preserve">ha sido constante y apegado a la necesidad social, es por ello que sometemos a consideración la presente iniciativa de reforma a la Ley Orgánica Municipal para el Estado de Guanajuato en su artículo 11 a efecto de que los habitantes de los Municipios tengan derecho a </w:t>
      </w:r>
      <w:r w:rsidRPr="00397F05">
        <w:rPr>
          <w:rFonts w:ascii="Abadi" w:hAnsi="Abadi"/>
          <w:b/>
          <w:sz w:val="21"/>
          <w:szCs w:val="21"/>
        </w:rPr>
        <w:t>"acceder a las políticas públicas con perspectiva de género, con la finalidad de que se garanticen los derechos de igualdad entre mujeres y hombres, acordes a la inclusión social y la igualdad de oportunidades con la finalidad de contribuir a su empoderamiento", además de "recibir de manera permanente atención integral con perspectiva de género a través de una Dependencia para la Atención de las Mujeres, misma que tendrá la responsabilidad de generar las políticas públicas para mejorar la condición y situación de las mujeres para que estén libres de cualquier violencia".</w:t>
      </w:r>
    </w:p>
    <w:p w14:paraId="2D0F3F91" w14:textId="77777777" w:rsidR="00397F05" w:rsidRPr="00397F05" w:rsidRDefault="00397F05" w:rsidP="00397F05">
      <w:pPr>
        <w:ind w:firstLine="720"/>
        <w:jc w:val="both"/>
        <w:rPr>
          <w:rFonts w:ascii="Abadi" w:hAnsi="Abadi"/>
          <w:bCs/>
          <w:sz w:val="21"/>
          <w:szCs w:val="21"/>
        </w:rPr>
      </w:pPr>
    </w:p>
    <w:p w14:paraId="6F031CD8" w14:textId="5D0B34AB" w:rsidR="00397F05" w:rsidRPr="00397F05" w:rsidRDefault="00397F05" w:rsidP="00397F05">
      <w:pPr>
        <w:ind w:firstLine="720"/>
        <w:jc w:val="both"/>
        <w:rPr>
          <w:rFonts w:ascii="Abadi" w:hAnsi="Abadi"/>
          <w:bCs/>
          <w:sz w:val="21"/>
          <w:szCs w:val="21"/>
        </w:rPr>
      </w:pPr>
      <w:r w:rsidRPr="00397F05">
        <w:rPr>
          <w:rFonts w:ascii="Abadi" w:hAnsi="Abadi"/>
          <w:bCs/>
          <w:sz w:val="21"/>
          <w:szCs w:val="21"/>
        </w:rPr>
        <w:t>La finalidad de la presente iniciativa es la ejecución de políticas públicas articuladas, esto quiere decir que se lleven a cabo a través de una verdadera perspectiva de género, que se atienda el empoderamiento a la mujer, que la sociedad se involucre en la implementación, conocimiento, evaluación, de que juntos sociedad y gobierno</w:t>
      </w:r>
      <w:r>
        <w:rPr>
          <w:rFonts w:ascii="Abadi" w:hAnsi="Abadi"/>
          <w:bCs/>
          <w:sz w:val="21"/>
          <w:szCs w:val="21"/>
        </w:rPr>
        <w:t xml:space="preserve"> </w:t>
      </w:r>
      <w:r w:rsidRPr="00397F05">
        <w:rPr>
          <w:rFonts w:ascii="Abadi" w:hAnsi="Abadi"/>
          <w:bCs/>
          <w:sz w:val="21"/>
          <w:szCs w:val="21"/>
        </w:rPr>
        <w:t>trabajemos de la mano para mejorar las condiciones de vida de millones de mujeres Guanajuatenses, y claro de sus familias.</w:t>
      </w:r>
    </w:p>
    <w:p w14:paraId="65767A1C" w14:textId="77777777" w:rsidR="00397F05" w:rsidRPr="00397F05" w:rsidRDefault="00397F05" w:rsidP="00397F05">
      <w:pPr>
        <w:ind w:firstLine="720"/>
        <w:jc w:val="both"/>
        <w:rPr>
          <w:rFonts w:ascii="Abadi" w:hAnsi="Abadi"/>
          <w:bCs/>
          <w:sz w:val="21"/>
          <w:szCs w:val="21"/>
        </w:rPr>
      </w:pPr>
    </w:p>
    <w:p w14:paraId="0D3776E4"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La dependencia para la atención de las mujeres debe ser un ente especialista y especializada en temas de género y política pública, de tal manera que pueda revisar y recomendar las adecuaciones que deben llevar a cabo las instituciones públicas y privadas, para lograr la igualdad que se promueve desde los organismos internacionales de Derechos Humanos.</w:t>
      </w:r>
    </w:p>
    <w:p w14:paraId="23D8BFD4" w14:textId="77777777" w:rsidR="00397F05" w:rsidRPr="00397F05" w:rsidRDefault="00397F05" w:rsidP="00397F05">
      <w:pPr>
        <w:ind w:firstLine="720"/>
        <w:jc w:val="both"/>
        <w:rPr>
          <w:rFonts w:ascii="Abadi" w:hAnsi="Abadi"/>
          <w:bCs/>
          <w:sz w:val="21"/>
          <w:szCs w:val="21"/>
        </w:rPr>
      </w:pPr>
    </w:p>
    <w:p w14:paraId="4D43E7EE"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 xml:space="preserve">Por lo tanto, la iniciativa que hoy sometemos a su consideración implica incrementar la atención de manera integral a las mujeres en los 46 municipios para que dichas </w:t>
      </w:r>
      <w:r w:rsidRPr="00397F05">
        <w:rPr>
          <w:rFonts w:ascii="Abadi" w:hAnsi="Abadi"/>
          <w:b/>
          <w:sz w:val="21"/>
          <w:szCs w:val="21"/>
        </w:rPr>
        <w:t>Dependencias para la Atención de las Mujeres</w:t>
      </w:r>
      <w:r w:rsidRPr="00397F05">
        <w:rPr>
          <w:rFonts w:ascii="Abadi" w:hAnsi="Abadi"/>
          <w:bCs/>
          <w:sz w:val="21"/>
          <w:szCs w:val="21"/>
        </w:rPr>
        <w:t xml:space="preserve"> atiendan de manera transversal el quehacer de las políticas públicas en el ámbito municipal y coadyuven con el trabajo del estado en esta importante labor.</w:t>
      </w:r>
    </w:p>
    <w:p w14:paraId="41256CFA" w14:textId="77777777" w:rsidR="00397F05" w:rsidRPr="00397F05" w:rsidRDefault="00397F05" w:rsidP="00397F05">
      <w:pPr>
        <w:ind w:firstLine="720"/>
        <w:jc w:val="both"/>
        <w:rPr>
          <w:rFonts w:ascii="Abadi" w:hAnsi="Abadi"/>
          <w:bCs/>
          <w:sz w:val="21"/>
          <w:szCs w:val="21"/>
        </w:rPr>
      </w:pPr>
    </w:p>
    <w:p w14:paraId="53D292A7"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 xml:space="preserve">Por ello, en la iniciativa que hoy sometemos a su consideración se adiciona un nuevo inciso al artículo 76 para que los Municipios tengan que incorporar la siguiente </w:t>
      </w:r>
      <w:r w:rsidRPr="00397F05">
        <w:rPr>
          <w:rFonts w:ascii="Abadi" w:hAnsi="Abadi"/>
          <w:bCs/>
          <w:sz w:val="21"/>
          <w:szCs w:val="21"/>
        </w:rPr>
        <w:t xml:space="preserve">atribución; </w:t>
      </w:r>
      <w:r w:rsidRPr="00397F05">
        <w:rPr>
          <w:rFonts w:ascii="Abadi" w:hAnsi="Abadi"/>
          <w:b/>
          <w:sz w:val="21"/>
          <w:szCs w:val="21"/>
        </w:rPr>
        <w:t>"Generar políticas públicas con perspectiva de género que afiancen los derechos de igualdad entre mujeres y hombres, acordes a la inclusión social y la igualdad de oportunidades, procurando en todo momento el empoderamiento de la mujer".</w:t>
      </w:r>
    </w:p>
    <w:p w14:paraId="5050F6B8" w14:textId="77777777" w:rsidR="00397F05" w:rsidRPr="00397F05" w:rsidRDefault="00397F05" w:rsidP="00397F05">
      <w:pPr>
        <w:ind w:firstLine="720"/>
        <w:jc w:val="both"/>
        <w:rPr>
          <w:rFonts w:ascii="Abadi" w:hAnsi="Abadi"/>
          <w:bCs/>
          <w:sz w:val="21"/>
          <w:szCs w:val="21"/>
        </w:rPr>
      </w:pPr>
    </w:p>
    <w:p w14:paraId="4D15D9D1"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Por otra parte, los Municipios deberán establecer las estrategias, planes, programas, principios y criterios que, desde la perspectiva de género, orienten las políticas públicas para reconocer, promover, proteger y garantizar el derecho de las mujeres a vivir en una sociedad con mayor equidad y justicia social.</w:t>
      </w:r>
    </w:p>
    <w:p w14:paraId="5A52131F" w14:textId="77777777" w:rsidR="00397F05" w:rsidRPr="00397F05" w:rsidRDefault="00397F05" w:rsidP="00397F05">
      <w:pPr>
        <w:ind w:firstLine="720"/>
        <w:jc w:val="both"/>
        <w:rPr>
          <w:rFonts w:ascii="Abadi" w:hAnsi="Abadi"/>
          <w:bCs/>
          <w:sz w:val="21"/>
          <w:szCs w:val="21"/>
        </w:rPr>
      </w:pPr>
    </w:p>
    <w:p w14:paraId="19B47131" w14:textId="77777777" w:rsidR="00397F05" w:rsidRPr="00397F05" w:rsidRDefault="00397F05" w:rsidP="00397F05">
      <w:pPr>
        <w:ind w:firstLine="720"/>
        <w:jc w:val="both"/>
        <w:rPr>
          <w:rFonts w:ascii="Abadi" w:hAnsi="Abadi"/>
          <w:b/>
          <w:sz w:val="21"/>
          <w:szCs w:val="21"/>
        </w:rPr>
      </w:pPr>
      <w:r w:rsidRPr="00397F05">
        <w:rPr>
          <w:rFonts w:ascii="Abadi" w:hAnsi="Abadi"/>
          <w:bCs/>
          <w:sz w:val="21"/>
          <w:szCs w:val="21"/>
        </w:rPr>
        <w:t xml:space="preserve">Además dentro del análisis que una servidora realizó a la Ley Orgánica Municipal preciso que esta iniciativa tiene la finalidad de dar el mayor soporte conforme al principio de legalidad esto para que los Municipios atiendan de manera oportuna lo que la ley que les regula les mandata, por lo tanto propongo la adición de una fracción XII al artículo 124 y adicionar un penúltimo párrafo para que las administraciones públicas de los 46 municipios cuenten con una </w:t>
      </w:r>
      <w:r w:rsidRPr="00397F05">
        <w:rPr>
          <w:rFonts w:ascii="Abadi" w:hAnsi="Abadi"/>
          <w:b/>
          <w:sz w:val="21"/>
          <w:szCs w:val="21"/>
        </w:rPr>
        <w:t>Dependencia para la Atención de las Mujeres.</w:t>
      </w:r>
    </w:p>
    <w:p w14:paraId="3A6731FA" w14:textId="77777777" w:rsidR="00397F05" w:rsidRPr="00397F05" w:rsidRDefault="00397F05" w:rsidP="00397F05">
      <w:pPr>
        <w:ind w:firstLine="720"/>
        <w:jc w:val="both"/>
        <w:rPr>
          <w:rFonts w:ascii="Abadi" w:hAnsi="Abadi"/>
          <w:bCs/>
          <w:sz w:val="21"/>
          <w:szCs w:val="21"/>
        </w:rPr>
      </w:pPr>
    </w:p>
    <w:p w14:paraId="23F5211C"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Dicha Dependencia para la Atención de las Mujeres tendrá el objeto de ser los entes rectores de la política pública con perspectiva de género para mejorar la condición y situación de las mujeres en los municipios, por lo que deberán contar con presupuesto de manera progresivo, facultades y recursos necesarios para dicho fin.</w:t>
      </w:r>
    </w:p>
    <w:p w14:paraId="0E03E81F" w14:textId="77777777" w:rsidR="00397F05" w:rsidRPr="00397F05" w:rsidRDefault="00397F05" w:rsidP="00397F05">
      <w:pPr>
        <w:ind w:firstLine="720"/>
        <w:jc w:val="both"/>
        <w:rPr>
          <w:rFonts w:ascii="Abadi" w:hAnsi="Abadi"/>
          <w:bCs/>
          <w:sz w:val="21"/>
          <w:szCs w:val="21"/>
        </w:rPr>
      </w:pPr>
    </w:p>
    <w:p w14:paraId="3D4E8C3C" w14:textId="313C7881" w:rsidR="00397F05" w:rsidRPr="00397F05" w:rsidRDefault="00397F05" w:rsidP="00397F05">
      <w:pPr>
        <w:ind w:firstLine="720"/>
        <w:jc w:val="both"/>
        <w:rPr>
          <w:rFonts w:ascii="Abadi" w:hAnsi="Abadi"/>
          <w:bCs/>
          <w:sz w:val="21"/>
          <w:szCs w:val="21"/>
        </w:rPr>
      </w:pPr>
      <w:r w:rsidRPr="00397F05">
        <w:rPr>
          <w:rFonts w:ascii="Abadi" w:hAnsi="Abadi"/>
          <w:bCs/>
          <w:sz w:val="21"/>
          <w:szCs w:val="21"/>
        </w:rPr>
        <w:t>Hoy en Guanajuato debemos seguir trabajando por el ejercicio progresivo de los Derechos Humanos, y debemos ser puntuales en atender los temas que aquejan a nuestra sociedad, ya que, según datos de INEGI del 2020, en Guanajuato, de un universo poblacional de 6,166,934 (seis millones ciento sesenta y seis mil novecientos treinta y</w:t>
      </w:r>
      <w:r>
        <w:rPr>
          <w:rFonts w:ascii="Abadi" w:hAnsi="Abadi"/>
          <w:bCs/>
          <w:sz w:val="21"/>
          <w:szCs w:val="21"/>
        </w:rPr>
        <w:t xml:space="preserve"> </w:t>
      </w:r>
      <w:r w:rsidRPr="00397F05">
        <w:rPr>
          <w:rFonts w:ascii="Abadi" w:hAnsi="Abadi"/>
          <w:bCs/>
          <w:sz w:val="21"/>
          <w:szCs w:val="21"/>
        </w:rPr>
        <w:t xml:space="preserve">cuatro) tenemos 3,170,480 (tres millones ciento setenta mil cuatrocientos ochenta mujeres), hay 100 mujeres por cada 95 hombres, existen 522,424 (quinientos veintidós mil cuatrocientos veinticuatro mujeres) que son jefas de familia, la tasa de participación económica de las mujeres creció 5.0 puntos porcentuales de 2000 a 2010 y 16.1 puntos porcentuales en los últimos 10 </w:t>
      </w:r>
      <w:r w:rsidRPr="00397F05">
        <w:rPr>
          <w:rFonts w:ascii="Abadi" w:hAnsi="Abadi"/>
          <w:bCs/>
          <w:sz w:val="21"/>
          <w:szCs w:val="21"/>
        </w:rPr>
        <w:lastRenderedPageBreak/>
        <w:t>años. Otro dato para análisis es que el 72% de la población guanajuatense vive en zona urbana y el 28% en zona rural por ello es necesario generar políticas públicas con perspectiva de género que atiendan a las mujeres en el campo y la ciudad, a las jóvenes, a las niñas, a nuestras adultas mayores y en especial a todas aquellas que hoy viven en condiciones de pobreza, marginalidad, vulnerabilidad, falta de oportunidades o peor aún que día a día sufren de violencia.</w:t>
      </w:r>
    </w:p>
    <w:p w14:paraId="0966A4BB" w14:textId="77777777" w:rsidR="00397F05" w:rsidRPr="00397F05" w:rsidRDefault="00397F05" w:rsidP="00397F05">
      <w:pPr>
        <w:ind w:firstLine="720"/>
        <w:jc w:val="both"/>
        <w:rPr>
          <w:rFonts w:ascii="Abadi" w:hAnsi="Abadi"/>
          <w:bCs/>
          <w:sz w:val="21"/>
          <w:szCs w:val="21"/>
        </w:rPr>
      </w:pPr>
    </w:p>
    <w:p w14:paraId="41CA3F9F"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Debemos de ser congruentes y responsables con la realidad social de nuestro estado, tenemos el deber moral, social, jurídico y político de sumar esfuerzos, voluntades y capacidades para ofrecer leyes que den soporte al andamiaje jurídico de nuestro Guanajuato, de nuestra sociedad, de nuestras mujeres y sus familias.</w:t>
      </w:r>
    </w:p>
    <w:p w14:paraId="06F79E9E" w14:textId="77777777" w:rsidR="00397F05" w:rsidRPr="00397F05" w:rsidRDefault="00397F05" w:rsidP="00397F05">
      <w:pPr>
        <w:ind w:firstLine="720"/>
        <w:jc w:val="both"/>
        <w:rPr>
          <w:rFonts w:ascii="Abadi" w:hAnsi="Abadi"/>
          <w:bCs/>
          <w:sz w:val="21"/>
          <w:szCs w:val="21"/>
        </w:rPr>
      </w:pPr>
    </w:p>
    <w:p w14:paraId="648CBD6E"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Si bien en la entidad la mayoría de los ayuntamientos cuentan con una instancia de atención a las mujeres, estas no deben estar sujetas a encontrarse condicionadas por suficiencia presupuestaria y/o prioridad.</w:t>
      </w:r>
    </w:p>
    <w:p w14:paraId="064C2159" w14:textId="77777777" w:rsidR="00397F05" w:rsidRPr="00397F05" w:rsidRDefault="00397F05" w:rsidP="00397F05">
      <w:pPr>
        <w:ind w:firstLine="720"/>
        <w:jc w:val="both"/>
        <w:rPr>
          <w:rFonts w:ascii="Abadi" w:hAnsi="Abadi"/>
          <w:bCs/>
          <w:sz w:val="21"/>
          <w:szCs w:val="21"/>
        </w:rPr>
      </w:pPr>
    </w:p>
    <w:p w14:paraId="31A7F487"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Es por ello por lo que es indispensable reformar la Ley en comento, debido a que debemos fomentar el desarrollo e inserción de dispositivos encaminados a fortalecer el marco normativo que empodere a la mujer, atendiendo este compromiso social necesario en nuestros municipios.</w:t>
      </w:r>
    </w:p>
    <w:p w14:paraId="135CA46E" w14:textId="77777777" w:rsidR="00397F05" w:rsidRPr="00397F05" w:rsidRDefault="00397F05" w:rsidP="00397F05">
      <w:pPr>
        <w:ind w:firstLine="720"/>
        <w:jc w:val="both"/>
        <w:rPr>
          <w:rFonts w:ascii="Abadi" w:hAnsi="Abadi"/>
          <w:bCs/>
          <w:sz w:val="21"/>
          <w:szCs w:val="21"/>
        </w:rPr>
      </w:pPr>
    </w:p>
    <w:p w14:paraId="641CCB14"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La presente iniciativa contiene los siguientes impactos:</w:t>
      </w:r>
    </w:p>
    <w:p w14:paraId="3FA7A42B" w14:textId="77777777" w:rsidR="00397F05" w:rsidRPr="00397F05" w:rsidRDefault="00397F05" w:rsidP="00397F05">
      <w:pPr>
        <w:ind w:firstLine="720"/>
        <w:jc w:val="both"/>
        <w:rPr>
          <w:rFonts w:ascii="Abadi" w:hAnsi="Abadi"/>
          <w:bCs/>
          <w:sz w:val="21"/>
          <w:szCs w:val="21"/>
        </w:rPr>
      </w:pPr>
    </w:p>
    <w:p w14:paraId="1D51E0A9" w14:textId="0E7A3EB3" w:rsidR="00397F05" w:rsidRPr="00397F05" w:rsidRDefault="00397F05" w:rsidP="00397F05">
      <w:pPr>
        <w:ind w:firstLine="720"/>
        <w:jc w:val="both"/>
        <w:rPr>
          <w:rFonts w:ascii="Abadi" w:hAnsi="Abadi"/>
          <w:bCs/>
          <w:sz w:val="21"/>
          <w:szCs w:val="21"/>
        </w:rPr>
      </w:pPr>
      <w:r w:rsidRPr="00397F05">
        <w:rPr>
          <w:rFonts w:ascii="Abadi" w:hAnsi="Abadi"/>
          <w:bCs/>
          <w:sz w:val="21"/>
          <w:szCs w:val="21"/>
        </w:rPr>
        <w:t>I.</w:t>
      </w:r>
      <w:r w:rsidRPr="00397F05">
        <w:rPr>
          <w:rFonts w:ascii="Abadi" w:hAnsi="Abadi"/>
          <w:bCs/>
          <w:sz w:val="21"/>
          <w:szCs w:val="21"/>
        </w:rPr>
        <w:tab/>
        <w:t>Impacto jurídico: Se adicionan las fracciones VI y VII, recorriendo las subsecuentes al artículo 11, se adiciona el inciso "ñ" a la fracción V del artículo 76 y se adiciona una fracción XII, recorriéndose la subsecuente y se adiciona un penúltimo párrafo al artículo 124 de la Ley Orgánica Municipal para el Estado de Guanajuato.</w:t>
      </w:r>
    </w:p>
    <w:p w14:paraId="69248178"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II.</w:t>
      </w:r>
      <w:r w:rsidRPr="00397F05">
        <w:rPr>
          <w:rFonts w:ascii="Abadi" w:hAnsi="Abadi"/>
          <w:bCs/>
          <w:sz w:val="21"/>
          <w:szCs w:val="21"/>
        </w:rPr>
        <w:tab/>
        <w:t>Impacto administrativo: Se tendría una dependencia municipal de la Administración Pública Centralizada para la Atención de las Mujeres.</w:t>
      </w:r>
    </w:p>
    <w:p w14:paraId="3887BCC6"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III.</w:t>
      </w:r>
      <w:r w:rsidRPr="00397F05">
        <w:rPr>
          <w:rFonts w:ascii="Abadi" w:hAnsi="Abadi"/>
          <w:bCs/>
          <w:sz w:val="21"/>
          <w:szCs w:val="21"/>
        </w:rPr>
        <w:tab/>
        <w:t xml:space="preserve">Impacto presupuestario: De acuerdo a disposiciones reglamentarias como la Ley de Acceso de las Mujeres a una Vida Libre de Violencia para el Estado de Guanajuato, los municipios deberían contar con una área para la atención a las mujeres, </w:t>
      </w:r>
      <w:r w:rsidRPr="00397F05">
        <w:rPr>
          <w:rFonts w:ascii="Abadi" w:hAnsi="Abadi"/>
          <w:bCs/>
          <w:sz w:val="21"/>
          <w:szCs w:val="21"/>
        </w:rPr>
        <w:t>por lo que no afectaría a las arcas del municipio, ya que esta iniciativa es para darles más certeza jurídica a esos entes.</w:t>
      </w:r>
    </w:p>
    <w:p w14:paraId="5FFBBD3D" w14:textId="050A52F1" w:rsidR="00397F05" w:rsidRPr="00397F05" w:rsidRDefault="00397F05" w:rsidP="00397F05">
      <w:pPr>
        <w:ind w:firstLine="720"/>
        <w:jc w:val="both"/>
        <w:rPr>
          <w:rFonts w:ascii="Abadi" w:hAnsi="Abadi"/>
          <w:bCs/>
          <w:sz w:val="21"/>
          <w:szCs w:val="21"/>
        </w:rPr>
      </w:pPr>
      <w:r w:rsidRPr="00397F05">
        <w:rPr>
          <w:rFonts w:ascii="Abadi" w:hAnsi="Abadi"/>
          <w:bCs/>
          <w:sz w:val="21"/>
          <w:szCs w:val="21"/>
        </w:rPr>
        <w:t>IV.</w:t>
      </w:r>
      <w:r w:rsidRPr="00397F05">
        <w:rPr>
          <w:rFonts w:ascii="Abadi" w:hAnsi="Abadi"/>
          <w:bCs/>
          <w:sz w:val="21"/>
          <w:szCs w:val="21"/>
        </w:rPr>
        <w:tab/>
        <w:t>Impacto social: Las beneficiadas serán las mujeres que viven en los 46 municipios en el Estado, al tener una dependencia especialista y especializada en temas de género y política pública, de tal manera que pueda revisar y recomendar las adecuaciones que deben llevar a cabo las instituciones públicas y privadas, para</w:t>
      </w:r>
      <w:r>
        <w:rPr>
          <w:rFonts w:ascii="Abadi" w:hAnsi="Abadi"/>
          <w:bCs/>
          <w:sz w:val="21"/>
          <w:szCs w:val="21"/>
        </w:rPr>
        <w:t xml:space="preserve"> </w:t>
      </w:r>
      <w:r w:rsidRPr="00397F05">
        <w:rPr>
          <w:rFonts w:ascii="Abadi" w:hAnsi="Abadi"/>
          <w:bCs/>
          <w:sz w:val="21"/>
          <w:szCs w:val="21"/>
        </w:rPr>
        <w:t>lograr la igualdad que se promueve desde los organismos internacionales de Derechos Humanos.</w:t>
      </w:r>
    </w:p>
    <w:p w14:paraId="5797BADB" w14:textId="77777777" w:rsidR="00397F05" w:rsidRPr="00397F05" w:rsidRDefault="00397F05" w:rsidP="00397F05">
      <w:pPr>
        <w:ind w:firstLine="720"/>
        <w:jc w:val="both"/>
        <w:rPr>
          <w:rFonts w:ascii="Abadi" w:hAnsi="Abadi"/>
          <w:bCs/>
          <w:sz w:val="21"/>
          <w:szCs w:val="21"/>
        </w:rPr>
      </w:pPr>
    </w:p>
    <w:p w14:paraId="72E845DD"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Por lo precedentemente expuesto, y en atención a los argumentos y reflexiones vertidas en la presente Iniciativa, con apego a las disposiciones legales procedentes, sometemos a la consideración y aprobación de la Asamblea el siguiente:</w:t>
      </w:r>
    </w:p>
    <w:p w14:paraId="53CD151D" w14:textId="77777777" w:rsidR="00397F05" w:rsidRPr="00397F05" w:rsidRDefault="00397F05" w:rsidP="00397F05">
      <w:pPr>
        <w:ind w:firstLine="720"/>
        <w:jc w:val="both"/>
        <w:rPr>
          <w:rFonts w:ascii="Abadi" w:hAnsi="Abadi"/>
          <w:bCs/>
          <w:sz w:val="21"/>
          <w:szCs w:val="21"/>
        </w:rPr>
      </w:pPr>
    </w:p>
    <w:p w14:paraId="7DAFCDAD" w14:textId="77777777" w:rsidR="00397F05" w:rsidRPr="00397F05" w:rsidRDefault="00397F05" w:rsidP="00397F05">
      <w:pPr>
        <w:jc w:val="center"/>
        <w:rPr>
          <w:rFonts w:ascii="Abadi" w:hAnsi="Abadi"/>
          <w:b/>
          <w:sz w:val="21"/>
          <w:szCs w:val="21"/>
        </w:rPr>
      </w:pPr>
      <w:r w:rsidRPr="00397F05">
        <w:rPr>
          <w:rFonts w:ascii="Abadi" w:hAnsi="Abadi"/>
          <w:b/>
          <w:sz w:val="21"/>
          <w:szCs w:val="21"/>
        </w:rPr>
        <w:t>DECRETO:</w:t>
      </w:r>
    </w:p>
    <w:p w14:paraId="5C726560" w14:textId="77777777" w:rsidR="00397F05" w:rsidRPr="00397F05" w:rsidRDefault="00397F05" w:rsidP="00397F05">
      <w:pPr>
        <w:ind w:firstLine="720"/>
        <w:jc w:val="both"/>
        <w:rPr>
          <w:rFonts w:ascii="Abadi" w:hAnsi="Abadi"/>
          <w:b/>
          <w:sz w:val="21"/>
          <w:szCs w:val="21"/>
        </w:rPr>
      </w:pPr>
    </w:p>
    <w:p w14:paraId="2BA7F3B6" w14:textId="77777777" w:rsidR="00397F05" w:rsidRPr="00397F05" w:rsidRDefault="00397F05" w:rsidP="00397F05">
      <w:pPr>
        <w:ind w:firstLine="720"/>
        <w:jc w:val="both"/>
        <w:rPr>
          <w:rFonts w:ascii="Abadi" w:hAnsi="Abadi"/>
          <w:bCs/>
          <w:sz w:val="21"/>
          <w:szCs w:val="21"/>
        </w:rPr>
      </w:pPr>
      <w:r w:rsidRPr="00397F05">
        <w:rPr>
          <w:rFonts w:ascii="Abadi" w:hAnsi="Abadi"/>
          <w:b/>
          <w:sz w:val="21"/>
          <w:szCs w:val="21"/>
        </w:rPr>
        <w:t>ARTÍCULO ÚNICO. - Se adicionan las fracciones VI y VII, recorriendo las subsecuentes al artículo 11, se adiciona el inciso "ñ" a la fracción V del artículo 76 y se adiciona una fracción XII, recorriéndose la subsecuente y se adiciona un penúltimo párrafo al artículo 124 de la Ley Orgánica Municipal para el Estado de Guanajuato,</w:t>
      </w:r>
      <w:r w:rsidRPr="00397F05">
        <w:rPr>
          <w:rFonts w:ascii="Abadi" w:hAnsi="Abadi"/>
          <w:bCs/>
          <w:sz w:val="21"/>
          <w:szCs w:val="21"/>
        </w:rPr>
        <w:t xml:space="preserve"> para quedar en los siguientes términos:</w:t>
      </w:r>
    </w:p>
    <w:p w14:paraId="653D4CCE" w14:textId="77777777" w:rsidR="00397F05" w:rsidRPr="00397F05" w:rsidRDefault="00397F05" w:rsidP="00397F05">
      <w:pPr>
        <w:ind w:firstLine="720"/>
        <w:jc w:val="both"/>
        <w:rPr>
          <w:rFonts w:ascii="Abadi" w:hAnsi="Abadi"/>
          <w:bCs/>
          <w:sz w:val="21"/>
          <w:szCs w:val="21"/>
        </w:rPr>
      </w:pPr>
    </w:p>
    <w:p w14:paraId="7BB863CF"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w:t>
      </w:r>
    </w:p>
    <w:p w14:paraId="6BD9E865" w14:textId="77777777" w:rsidR="00397F05" w:rsidRPr="00397F05" w:rsidRDefault="00397F05" w:rsidP="00397F05">
      <w:pPr>
        <w:ind w:firstLine="720"/>
        <w:jc w:val="both"/>
        <w:rPr>
          <w:rFonts w:ascii="Abadi" w:hAnsi="Abadi"/>
          <w:b/>
          <w:sz w:val="21"/>
          <w:szCs w:val="21"/>
        </w:rPr>
      </w:pPr>
    </w:p>
    <w:p w14:paraId="1DA50437" w14:textId="77777777" w:rsidR="00397F05" w:rsidRDefault="00397F05" w:rsidP="00397F05">
      <w:pPr>
        <w:ind w:firstLine="720"/>
        <w:jc w:val="both"/>
        <w:rPr>
          <w:rFonts w:ascii="Abadi" w:hAnsi="Abadi"/>
          <w:b/>
          <w:sz w:val="21"/>
          <w:szCs w:val="21"/>
        </w:rPr>
      </w:pPr>
      <w:r w:rsidRPr="00397F05">
        <w:rPr>
          <w:rFonts w:ascii="Abadi" w:hAnsi="Abadi"/>
          <w:b/>
          <w:sz w:val="21"/>
          <w:szCs w:val="21"/>
        </w:rPr>
        <w:t>Derechos de los habitantes del municipio</w:t>
      </w:r>
    </w:p>
    <w:p w14:paraId="21B54F9F" w14:textId="7D1805D7" w:rsidR="00397F05" w:rsidRPr="00397F05" w:rsidRDefault="00397F05" w:rsidP="00397F05">
      <w:pPr>
        <w:ind w:firstLine="720"/>
        <w:jc w:val="both"/>
        <w:rPr>
          <w:rFonts w:ascii="Abadi" w:hAnsi="Abadi"/>
          <w:bCs/>
          <w:sz w:val="21"/>
          <w:szCs w:val="21"/>
        </w:rPr>
      </w:pPr>
      <w:r w:rsidRPr="00397F05">
        <w:rPr>
          <w:rFonts w:ascii="Abadi" w:hAnsi="Abadi"/>
          <w:b/>
          <w:sz w:val="21"/>
          <w:szCs w:val="21"/>
        </w:rPr>
        <w:t>Artículo 11.</w:t>
      </w:r>
      <w:r w:rsidRPr="00397F05">
        <w:rPr>
          <w:rFonts w:ascii="Abadi" w:hAnsi="Abadi"/>
          <w:bCs/>
          <w:sz w:val="21"/>
          <w:szCs w:val="21"/>
        </w:rPr>
        <w:t xml:space="preserve"> Son derechos de los habitantes del Municipio:</w:t>
      </w:r>
    </w:p>
    <w:p w14:paraId="43BC5403" w14:textId="77777777" w:rsidR="00397F05" w:rsidRPr="00397F05" w:rsidRDefault="00397F05" w:rsidP="00397F05">
      <w:pPr>
        <w:ind w:firstLine="720"/>
        <w:jc w:val="both"/>
        <w:rPr>
          <w:rFonts w:ascii="Abadi" w:hAnsi="Abadi"/>
          <w:bCs/>
          <w:sz w:val="21"/>
          <w:szCs w:val="21"/>
        </w:rPr>
      </w:pPr>
    </w:p>
    <w:p w14:paraId="2AEFDB58"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Fracciones I a V …</w:t>
      </w:r>
    </w:p>
    <w:p w14:paraId="4EBE9A28" w14:textId="77777777" w:rsidR="00397F05" w:rsidRPr="00397F05" w:rsidRDefault="00397F05" w:rsidP="00397F05">
      <w:pPr>
        <w:ind w:firstLine="720"/>
        <w:jc w:val="both"/>
        <w:rPr>
          <w:rFonts w:ascii="Abadi" w:hAnsi="Abadi"/>
          <w:bCs/>
          <w:sz w:val="21"/>
          <w:szCs w:val="21"/>
        </w:rPr>
      </w:pPr>
    </w:p>
    <w:p w14:paraId="012CCC8C"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VI.</w:t>
      </w:r>
      <w:r w:rsidRPr="00397F05">
        <w:rPr>
          <w:rFonts w:ascii="Abadi" w:hAnsi="Abadi"/>
          <w:b/>
          <w:sz w:val="21"/>
          <w:szCs w:val="21"/>
        </w:rPr>
        <w:tab/>
        <w:t>Acceder a las políticas públicas con perspectiva de género, con la finalidad de que se garanticen los derechos de igualdad entre mujeres y hombres, acordes a la inclusión social y la igualdad de oportunidades con la finalidad de contribuir su empoderamiento.</w:t>
      </w:r>
    </w:p>
    <w:p w14:paraId="2EAFCC6F" w14:textId="77777777" w:rsidR="00397F05" w:rsidRPr="00397F05" w:rsidRDefault="00397F05" w:rsidP="00397F05">
      <w:pPr>
        <w:ind w:firstLine="720"/>
        <w:jc w:val="both"/>
        <w:rPr>
          <w:rFonts w:ascii="Abadi" w:hAnsi="Abadi"/>
          <w:bCs/>
          <w:sz w:val="21"/>
          <w:szCs w:val="21"/>
        </w:rPr>
      </w:pPr>
    </w:p>
    <w:p w14:paraId="2942934C"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VII.</w:t>
      </w:r>
      <w:r w:rsidRPr="00397F05">
        <w:rPr>
          <w:rFonts w:ascii="Abadi" w:hAnsi="Abadi"/>
          <w:b/>
          <w:sz w:val="21"/>
          <w:szCs w:val="21"/>
        </w:rPr>
        <w:tab/>
        <w:t xml:space="preserve">Recibir de manera permanente atención integral con perspectiva de género a través de una Dependencia para la Atención de las Mujeres, misma que tendrá la responsabilidad de generar las políticas </w:t>
      </w:r>
      <w:r w:rsidRPr="00397F05">
        <w:rPr>
          <w:rFonts w:ascii="Abadi" w:hAnsi="Abadi"/>
          <w:b/>
          <w:sz w:val="21"/>
          <w:szCs w:val="21"/>
        </w:rPr>
        <w:lastRenderedPageBreak/>
        <w:t>públicas para mejorar la condición y situación de las mujeres que sean libres de cualquier violencia.</w:t>
      </w:r>
    </w:p>
    <w:p w14:paraId="7A1988D6" w14:textId="77777777" w:rsidR="00397F05" w:rsidRPr="00397F05" w:rsidRDefault="00397F05" w:rsidP="00397F05">
      <w:pPr>
        <w:ind w:firstLine="720"/>
        <w:jc w:val="both"/>
        <w:rPr>
          <w:rFonts w:ascii="Abadi" w:hAnsi="Abadi"/>
          <w:b/>
          <w:sz w:val="21"/>
          <w:szCs w:val="21"/>
        </w:rPr>
      </w:pPr>
    </w:p>
    <w:p w14:paraId="40A3611B"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VIII.</w:t>
      </w:r>
      <w:r w:rsidRPr="00397F05">
        <w:rPr>
          <w:rFonts w:ascii="Abadi" w:hAnsi="Abadi"/>
          <w:b/>
          <w:sz w:val="21"/>
          <w:szCs w:val="21"/>
        </w:rPr>
        <w:tab/>
        <w:t>…</w:t>
      </w:r>
    </w:p>
    <w:p w14:paraId="56D1257E" w14:textId="77777777" w:rsidR="00397F05" w:rsidRPr="00397F05" w:rsidRDefault="00397F05" w:rsidP="00397F05">
      <w:pPr>
        <w:ind w:firstLine="720"/>
        <w:jc w:val="both"/>
        <w:rPr>
          <w:rFonts w:ascii="Abadi" w:hAnsi="Abadi"/>
          <w:b/>
          <w:sz w:val="21"/>
          <w:szCs w:val="21"/>
        </w:rPr>
      </w:pPr>
    </w:p>
    <w:p w14:paraId="2687EE35" w14:textId="77777777" w:rsidR="00397F05" w:rsidRDefault="00397F05" w:rsidP="00397F05">
      <w:pPr>
        <w:ind w:firstLine="720"/>
        <w:jc w:val="both"/>
        <w:rPr>
          <w:rFonts w:ascii="Abadi" w:hAnsi="Abadi"/>
          <w:b/>
          <w:sz w:val="21"/>
          <w:szCs w:val="21"/>
        </w:rPr>
      </w:pPr>
      <w:r w:rsidRPr="00397F05">
        <w:rPr>
          <w:rFonts w:ascii="Abadi" w:hAnsi="Abadi"/>
          <w:b/>
          <w:sz w:val="21"/>
          <w:szCs w:val="21"/>
        </w:rPr>
        <w:t xml:space="preserve">Atribuciones del ayuntamiento </w:t>
      </w:r>
    </w:p>
    <w:p w14:paraId="30984710" w14:textId="5E9F763D" w:rsidR="00397F05" w:rsidRPr="00397F05" w:rsidRDefault="00397F05" w:rsidP="00397F05">
      <w:pPr>
        <w:ind w:firstLine="720"/>
        <w:jc w:val="both"/>
        <w:rPr>
          <w:rFonts w:ascii="Abadi" w:hAnsi="Abadi"/>
          <w:bCs/>
          <w:sz w:val="21"/>
          <w:szCs w:val="21"/>
        </w:rPr>
      </w:pPr>
      <w:r w:rsidRPr="00397F05">
        <w:rPr>
          <w:rFonts w:ascii="Abadi" w:hAnsi="Abadi"/>
          <w:b/>
          <w:sz w:val="21"/>
          <w:szCs w:val="21"/>
        </w:rPr>
        <w:t>Artículo 76.</w:t>
      </w:r>
      <w:r w:rsidRPr="00397F05">
        <w:rPr>
          <w:rFonts w:ascii="Abadi" w:hAnsi="Abadi"/>
          <w:bCs/>
          <w:sz w:val="21"/>
          <w:szCs w:val="21"/>
        </w:rPr>
        <w:t xml:space="preserve"> Los ayuntamientos tendrán las siguientes atribuciones:</w:t>
      </w:r>
    </w:p>
    <w:p w14:paraId="5CEB070E" w14:textId="77777777" w:rsidR="00397F05" w:rsidRPr="00397F05" w:rsidRDefault="00397F05" w:rsidP="00397F05">
      <w:pPr>
        <w:ind w:firstLine="720"/>
        <w:jc w:val="both"/>
        <w:rPr>
          <w:rFonts w:ascii="Abadi" w:hAnsi="Abadi"/>
          <w:bCs/>
          <w:sz w:val="21"/>
          <w:szCs w:val="21"/>
        </w:rPr>
      </w:pPr>
    </w:p>
    <w:p w14:paraId="3F7A808C"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Fracciones I a IV ...</w:t>
      </w:r>
    </w:p>
    <w:p w14:paraId="59A25A3E" w14:textId="77777777" w:rsidR="00397F05" w:rsidRPr="00397F05" w:rsidRDefault="00397F05" w:rsidP="00397F05">
      <w:pPr>
        <w:ind w:firstLine="720"/>
        <w:jc w:val="both"/>
        <w:rPr>
          <w:rFonts w:ascii="Abadi" w:hAnsi="Abadi"/>
          <w:bCs/>
          <w:sz w:val="21"/>
          <w:szCs w:val="21"/>
        </w:rPr>
      </w:pPr>
    </w:p>
    <w:p w14:paraId="446CDF21" w14:textId="77777777" w:rsidR="00397F05" w:rsidRPr="00397F05" w:rsidRDefault="00397F05" w:rsidP="00397F05">
      <w:pPr>
        <w:ind w:firstLine="720"/>
        <w:jc w:val="both"/>
        <w:rPr>
          <w:rFonts w:ascii="Abadi" w:hAnsi="Abadi"/>
          <w:bCs/>
          <w:sz w:val="21"/>
          <w:szCs w:val="21"/>
        </w:rPr>
      </w:pPr>
      <w:r w:rsidRPr="00397F05">
        <w:rPr>
          <w:rFonts w:ascii="Abadi" w:hAnsi="Abadi"/>
          <w:b/>
          <w:sz w:val="21"/>
          <w:szCs w:val="21"/>
        </w:rPr>
        <w:t>V.</w:t>
      </w:r>
      <w:r w:rsidRPr="00397F05">
        <w:rPr>
          <w:rFonts w:ascii="Abadi" w:hAnsi="Abadi"/>
          <w:bCs/>
          <w:sz w:val="21"/>
          <w:szCs w:val="21"/>
        </w:rPr>
        <w:t xml:space="preserve"> En materia de participación social, desarrollo social, asistencial y económico, salud pública, educación y cultura, científico y tecnológico:</w:t>
      </w:r>
    </w:p>
    <w:p w14:paraId="1FB8D054" w14:textId="77777777" w:rsidR="00397F05" w:rsidRPr="00397F05" w:rsidRDefault="00397F05" w:rsidP="00397F05">
      <w:pPr>
        <w:ind w:firstLine="720"/>
        <w:jc w:val="both"/>
        <w:rPr>
          <w:rFonts w:ascii="Abadi" w:hAnsi="Abadi"/>
          <w:bCs/>
          <w:sz w:val="21"/>
          <w:szCs w:val="21"/>
        </w:rPr>
      </w:pPr>
    </w:p>
    <w:p w14:paraId="101CEA1B"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Incisos “a” a “n” …</w:t>
      </w:r>
    </w:p>
    <w:p w14:paraId="011129CD" w14:textId="77777777" w:rsidR="00397F05" w:rsidRPr="00397F05" w:rsidRDefault="00397F05" w:rsidP="00397F05">
      <w:pPr>
        <w:ind w:firstLine="720"/>
        <w:jc w:val="both"/>
        <w:rPr>
          <w:rFonts w:ascii="Abadi" w:hAnsi="Abadi"/>
          <w:bCs/>
          <w:sz w:val="21"/>
          <w:szCs w:val="21"/>
        </w:rPr>
      </w:pPr>
    </w:p>
    <w:p w14:paraId="0A7D4929"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ñ) Generar políticas públicas con perspectiva de género que garanticen los derechos de igualdad entre mujeres y hombres, acordes a la inclusión social y la igualdad de oportunidades, procurando en todo momento el empoderamiento de la mujer.</w:t>
      </w:r>
    </w:p>
    <w:p w14:paraId="036C5967" w14:textId="77777777" w:rsidR="00397F05" w:rsidRPr="00397F05" w:rsidRDefault="00397F05" w:rsidP="00397F05">
      <w:pPr>
        <w:ind w:firstLine="720"/>
        <w:jc w:val="both"/>
        <w:rPr>
          <w:rFonts w:ascii="Abadi" w:hAnsi="Abadi"/>
          <w:bCs/>
          <w:sz w:val="21"/>
          <w:szCs w:val="21"/>
        </w:rPr>
      </w:pPr>
    </w:p>
    <w:p w14:paraId="073AA993"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Dependencias municipales</w:t>
      </w:r>
    </w:p>
    <w:p w14:paraId="38DF4F68" w14:textId="0FF00D4B" w:rsidR="00397F05" w:rsidRPr="00397F05" w:rsidRDefault="00397F05" w:rsidP="00397F05">
      <w:pPr>
        <w:ind w:firstLine="720"/>
        <w:jc w:val="both"/>
        <w:rPr>
          <w:rFonts w:ascii="Abadi" w:hAnsi="Abadi"/>
          <w:bCs/>
          <w:sz w:val="21"/>
          <w:szCs w:val="21"/>
        </w:rPr>
      </w:pPr>
      <w:r w:rsidRPr="00397F05">
        <w:rPr>
          <w:rFonts w:ascii="Abadi" w:hAnsi="Abadi"/>
          <w:b/>
          <w:sz w:val="21"/>
          <w:szCs w:val="21"/>
        </w:rPr>
        <w:t>Artículo 124.</w:t>
      </w:r>
      <w:r w:rsidRPr="00397F05">
        <w:rPr>
          <w:rFonts w:ascii="Abadi" w:hAnsi="Abadi"/>
          <w:bCs/>
          <w:sz w:val="21"/>
          <w:szCs w:val="21"/>
        </w:rPr>
        <w:t xml:space="preserve"> Para el estudio y despacho de los diversos ramos de la administración</w:t>
      </w:r>
      <w:r>
        <w:rPr>
          <w:rFonts w:ascii="Abadi" w:hAnsi="Abadi"/>
          <w:bCs/>
          <w:sz w:val="21"/>
          <w:szCs w:val="21"/>
        </w:rPr>
        <w:t xml:space="preserve"> </w:t>
      </w:r>
      <w:r w:rsidRPr="00397F05">
        <w:rPr>
          <w:rFonts w:ascii="Abadi" w:hAnsi="Abadi"/>
          <w:bCs/>
          <w:sz w:val="21"/>
          <w:szCs w:val="21"/>
        </w:rPr>
        <w:t>pública</w:t>
      </w:r>
      <w:r>
        <w:rPr>
          <w:rFonts w:ascii="Abadi" w:hAnsi="Abadi"/>
          <w:bCs/>
          <w:sz w:val="21"/>
          <w:szCs w:val="21"/>
        </w:rPr>
        <w:t xml:space="preserve"> </w:t>
      </w:r>
      <w:r w:rsidRPr="00397F05">
        <w:rPr>
          <w:rFonts w:ascii="Abadi" w:hAnsi="Abadi"/>
          <w:bCs/>
          <w:sz w:val="21"/>
          <w:szCs w:val="21"/>
        </w:rPr>
        <w:t>municipal,</w:t>
      </w:r>
      <w:r>
        <w:rPr>
          <w:rFonts w:ascii="Abadi" w:hAnsi="Abadi"/>
          <w:bCs/>
          <w:sz w:val="21"/>
          <w:szCs w:val="21"/>
        </w:rPr>
        <w:t xml:space="preserve"> </w:t>
      </w:r>
      <w:r w:rsidRPr="00397F05">
        <w:rPr>
          <w:rFonts w:ascii="Abadi" w:hAnsi="Abadi"/>
          <w:bCs/>
          <w:sz w:val="21"/>
          <w:szCs w:val="21"/>
        </w:rPr>
        <w:t>el</w:t>
      </w:r>
      <w:r>
        <w:rPr>
          <w:rFonts w:ascii="Abadi" w:hAnsi="Abadi"/>
          <w:bCs/>
          <w:sz w:val="21"/>
          <w:szCs w:val="21"/>
        </w:rPr>
        <w:t xml:space="preserve"> </w:t>
      </w:r>
      <w:r w:rsidRPr="00397F05">
        <w:rPr>
          <w:rFonts w:ascii="Abadi" w:hAnsi="Abadi"/>
          <w:bCs/>
          <w:sz w:val="21"/>
          <w:szCs w:val="21"/>
        </w:rPr>
        <w:t>Ayuntamiento</w:t>
      </w:r>
      <w:r>
        <w:rPr>
          <w:rFonts w:ascii="Abadi" w:hAnsi="Abadi"/>
          <w:bCs/>
          <w:sz w:val="21"/>
          <w:szCs w:val="21"/>
        </w:rPr>
        <w:t xml:space="preserve"> </w:t>
      </w:r>
      <w:r w:rsidRPr="00397F05">
        <w:rPr>
          <w:rFonts w:ascii="Abadi" w:hAnsi="Abadi"/>
          <w:bCs/>
          <w:sz w:val="21"/>
          <w:szCs w:val="21"/>
        </w:rPr>
        <w:t>establecerá</w:t>
      </w:r>
      <w:r w:rsidRPr="00397F05">
        <w:rPr>
          <w:rFonts w:ascii="Abadi" w:hAnsi="Abadi"/>
          <w:bCs/>
          <w:sz w:val="21"/>
          <w:szCs w:val="21"/>
        </w:rPr>
        <w:tab/>
        <w:t>las</w:t>
      </w:r>
      <w:r>
        <w:rPr>
          <w:rFonts w:ascii="Abadi" w:hAnsi="Abadi"/>
          <w:bCs/>
          <w:sz w:val="21"/>
          <w:szCs w:val="21"/>
        </w:rPr>
        <w:t xml:space="preserve"> </w:t>
      </w:r>
      <w:r w:rsidRPr="00397F05">
        <w:rPr>
          <w:rFonts w:ascii="Abadi" w:hAnsi="Abadi"/>
          <w:bCs/>
          <w:sz w:val="21"/>
          <w:szCs w:val="21"/>
        </w:rPr>
        <w:t>siguientes</w:t>
      </w:r>
      <w:r>
        <w:rPr>
          <w:rFonts w:ascii="Abadi" w:hAnsi="Abadi"/>
          <w:bCs/>
          <w:sz w:val="21"/>
          <w:szCs w:val="21"/>
        </w:rPr>
        <w:t xml:space="preserve"> </w:t>
      </w:r>
      <w:r w:rsidRPr="00397F05">
        <w:rPr>
          <w:rFonts w:ascii="Abadi" w:hAnsi="Abadi"/>
          <w:bCs/>
          <w:sz w:val="21"/>
          <w:szCs w:val="21"/>
        </w:rPr>
        <w:t>dependencias:</w:t>
      </w:r>
    </w:p>
    <w:p w14:paraId="69F629F6" w14:textId="77777777" w:rsidR="00397F05" w:rsidRPr="00397F05" w:rsidRDefault="00397F05" w:rsidP="00397F05">
      <w:pPr>
        <w:ind w:firstLine="720"/>
        <w:jc w:val="both"/>
        <w:rPr>
          <w:rFonts w:ascii="Abadi" w:hAnsi="Abadi"/>
          <w:bCs/>
          <w:sz w:val="21"/>
          <w:szCs w:val="21"/>
        </w:rPr>
      </w:pPr>
    </w:p>
    <w:p w14:paraId="23B4B2C3"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Fracciones I a XI ...</w:t>
      </w:r>
    </w:p>
    <w:p w14:paraId="663AA7FF" w14:textId="77777777" w:rsidR="00397F05" w:rsidRPr="00397F05" w:rsidRDefault="00397F05" w:rsidP="00397F05">
      <w:pPr>
        <w:ind w:firstLine="720"/>
        <w:jc w:val="both"/>
        <w:rPr>
          <w:rFonts w:ascii="Abadi" w:hAnsi="Abadi"/>
          <w:bCs/>
          <w:sz w:val="21"/>
          <w:szCs w:val="21"/>
        </w:rPr>
      </w:pPr>
    </w:p>
    <w:p w14:paraId="734BD493"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XII.</w:t>
      </w:r>
      <w:r w:rsidRPr="00397F05">
        <w:rPr>
          <w:rFonts w:ascii="Abadi" w:hAnsi="Abadi"/>
          <w:b/>
          <w:sz w:val="21"/>
          <w:szCs w:val="21"/>
        </w:rPr>
        <w:tab/>
        <w:t>Atención a las Mujeres</w:t>
      </w:r>
    </w:p>
    <w:p w14:paraId="3F26FDAB" w14:textId="77777777" w:rsidR="00397F05" w:rsidRPr="00397F05" w:rsidRDefault="00397F05" w:rsidP="00397F05">
      <w:pPr>
        <w:ind w:firstLine="720"/>
        <w:jc w:val="both"/>
        <w:rPr>
          <w:rFonts w:ascii="Abadi" w:hAnsi="Abadi"/>
          <w:b/>
          <w:sz w:val="21"/>
          <w:szCs w:val="21"/>
        </w:rPr>
      </w:pPr>
    </w:p>
    <w:p w14:paraId="55DE631C" w14:textId="77777777" w:rsidR="00397F05" w:rsidRPr="00397F05" w:rsidRDefault="00397F05" w:rsidP="00397F05">
      <w:pPr>
        <w:ind w:firstLine="720"/>
        <w:jc w:val="both"/>
        <w:rPr>
          <w:rFonts w:ascii="Abadi" w:hAnsi="Abadi"/>
          <w:bCs/>
          <w:sz w:val="21"/>
          <w:szCs w:val="21"/>
        </w:rPr>
      </w:pPr>
      <w:r w:rsidRPr="00397F05">
        <w:rPr>
          <w:rFonts w:ascii="Abadi" w:hAnsi="Abadi"/>
          <w:bCs/>
          <w:sz w:val="21"/>
          <w:szCs w:val="21"/>
        </w:rPr>
        <w:t>XIII.</w:t>
      </w:r>
      <w:r w:rsidRPr="00397F05">
        <w:rPr>
          <w:rFonts w:ascii="Abadi" w:hAnsi="Abadi"/>
          <w:bCs/>
          <w:sz w:val="21"/>
          <w:szCs w:val="21"/>
        </w:rPr>
        <w:tab/>
        <w:t>...</w:t>
      </w:r>
    </w:p>
    <w:p w14:paraId="4F8D08C8" w14:textId="77777777" w:rsidR="00397F05" w:rsidRPr="00397F05" w:rsidRDefault="00397F05" w:rsidP="00397F05">
      <w:pPr>
        <w:ind w:firstLine="720"/>
        <w:jc w:val="both"/>
        <w:rPr>
          <w:rFonts w:ascii="Abadi" w:hAnsi="Abadi"/>
          <w:bCs/>
          <w:sz w:val="21"/>
          <w:szCs w:val="21"/>
        </w:rPr>
      </w:pPr>
    </w:p>
    <w:p w14:paraId="7096B1CD"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La dependencia para la Atención de las Mujeres tendrá el objeto de ser los entes rectores de la política pública con perspectiva de género para mejorar la condición y situación de las mujeres en los municipios, por lo que deberán contar con presupuesto de manera progresivo, facultades y recursos necesarios para dicho fin.</w:t>
      </w:r>
    </w:p>
    <w:p w14:paraId="602FFACF" w14:textId="77777777" w:rsidR="00397F05" w:rsidRPr="00397F05" w:rsidRDefault="00397F05" w:rsidP="00397F05">
      <w:pPr>
        <w:ind w:firstLine="720"/>
        <w:jc w:val="both"/>
        <w:rPr>
          <w:rFonts w:ascii="Abadi" w:hAnsi="Abadi"/>
          <w:b/>
          <w:sz w:val="21"/>
          <w:szCs w:val="21"/>
        </w:rPr>
      </w:pPr>
    </w:p>
    <w:p w14:paraId="2BB5C26C" w14:textId="77777777" w:rsidR="00397F05" w:rsidRPr="00397F05" w:rsidRDefault="00397F05" w:rsidP="00397F05">
      <w:pPr>
        <w:ind w:firstLine="720"/>
        <w:jc w:val="both"/>
        <w:rPr>
          <w:rFonts w:ascii="Abadi" w:hAnsi="Abadi"/>
          <w:b/>
          <w:sz w:val="21"/>
          <w:szCs w:val="21"/>
        </w:rPr>
      </w:pPr>
      <w:r w:rsidRPr="00397F05">
        <w:rPr>
          <w:rFonts w:ascii="Abadi" w:hAnsi="Abadi"/>
          <w:b/>
          <w:sz w:val="21"/>
          <w:szCs w:val="21"/>
        </w:rPr>
        <w:t>[...]</w:t>
      </w:r>
    </w:p>
    <w:p w14:paraId="76F0804C" w14:textId="77777777" w:rsidR="00397F05" w:rsidRPr="00397F05" w:rsidRDefault="00397F05" w:rsidP="00397F05">
      <w:pPr>
        <w:ind w:firstLine="720"/>
        <w:jc w:val="both"/>
        <w:rPr>
          <w:rFonts w:ascii="Abadi" w:hAnsi="Abadi"/>
          <w:bCs/>
          <w:sz w:val="21"/>
          <w:szCs w:val="21"/>
        </w:rPr>
      </w:pPr>
    </w:p>
    <w:p w14:paraId="0376E65D" w14:textId="77777777" w:rsidR="00397F05" w:rsidRPr="00397F05" w:rsidRDefault="00397F05" w:rsidP="00397F05">
      <w:pPr>
        <w:jc w:val="center"/>
        <w:rPr>
          <w:rFonts w:ascii="Abadi" w:hAnsi="Abadi"/>
          <w:b/>
          <w:sz w:val="21"/>
          <w:szCs w:val="21"/>
        </w:rPr>
      </w:pPr>
      <w:r w:rsidRPr="00397F05">
        <w:rPr>
          <w:rFonts w:ascii="Abadi" w:hAnsi="Abadi"/>
          <w:b/>
          <w:sz w:val="21"/>
          <w:szCs w:val="21"/>
        </w:rPr>
        <w:t>TRANSITORIOS:</w:t>
      </w:r>
    </w:p>
    <w:p w14:paraId="03702FEB" w14:textId="77777777" w:rsidR="00397F05" w:rsidRPr="00397F05" w:rsidRDefault="00397F05" w:rsidP="00397F05">
      <w:pPr>
        <w:ind w:firstLine="720"/>
        <w:jc w:val="both"/>
        <w:rPr>
          <w:rFonts w:ascii="Abadi" w:hAnsi="Abadi"/>
          <w:b/>
          <w:sz w:val="21"/>
          <w:szCs w:val="21"/>
        </w:rPr>
      </w:pPr>
    </w:p>
    <w:p w14:paraId="01EAEB58" w14:textId="77777777" w:rsidR="00397F05" w:rsidRPr="00397F05" w:rsidRDefault="00397F05" w:rsidP="00397F05">
      <w:pPr>
        <w:ind w:firstLine="720"/>
        <w:jc w:val="both"/>
        <w:rPr>
          <w:rFonts w:ascii="Abadi" w:hAnsi="Abadi"/>
          <w:bCs/>
          <w:sz w:val="21"/>
          <w:szCs w:val="21"/>
        </w:rPr>
      </w:pPr>
      <w:r w:rsidRPr="00397F05">
        <w:rPr>
          <w:rFonts w:ascii="Abadi" w:hAnsi="Abadi"/>
          <w:b/>
          <w:sz w:val="21"/>
          <w:szCs w:val="21"/>
        </w:rPr>
        <w:t>Primero. -</w:t>
      </w:r>
      <w:r w:rsidRPr="00397F05">
        <w:rPr>
          <w:rFonts w:ascii="Abadi" w:hAnsi="Abadi"/>
          <w:bCs/>
          <w:sz w:val="21"/>
          <w:szCs w:val="21"/>
        </w:rPr>
        <w:t xml:space="preserve"> El presente decreto entrará en vigor al día siguiente de su publicación en el Periódico Oficial del Estado.</w:t>
      </w:r>
    </w:p>
    <w:p w14:paraId="2C533F73" w14:textId="77777777" w:rsidR="00397F05" w:rsidRPr="00397F05" w:rsidRDefault="00397F05" w:rsidP="00397F05">
      <w:pPr>
        <w:ind w:firstLine="720"/>
        <w:jc w:val="both"/>
        <w:rPr>
          <w:rFonts w:ascii="Abadi" w:hAnsi="Abadi"/>
          <w:bCs/>
          <w:sz w:val="21"/>
          <w:szCs w:val="21"/>
        </w:rPr>
      </w:pPr>
    </w:p>
    <w:p w14:paraId="10B5E644" w14:textId="77777777" w:rsidR="00397F05" w:rsidRPr="00397F05" w:rsidRDefault="00397F05" w:rsidP="00397F05">
      <w:pPr>
        <w:ind w:firstLine="720"/>
        <w:jc w:val="both"/>
        <w:rPr>
          <w:rFonts w:ascii="Abadi" w:hAnsi="Abadi"/>
          <w:bCs/>
          <w:sz w:val="21"/>
          <w:szCs w:val="21"/>
        </w:rPr>
      </w:pPr>
      <w:r w:rsidRPr="00397F05">
        <w:rPr>
          <w:rFonts w:ascii="Abadi" w:hAnsi="Abadi"/>
          <w:b/>
          <w:sz w:val="21"/>
          <w:szCs w:val="21"/>
        </w:rPr>
        <w:t xml:space="preserve">Segundo. - </w:t>
      </w:r>
      <w:r w:rsidRPr="00397F05">
        <w:rPr>
          <w:rFonts w:ascii="Abadi" w:hAnsi="Abadi"/>
          <w:bCs/>
          <w:sz w:val="21"/>
          <w:szCs w:val="21"/>
        </w:rPr>
        <w:t>Se deroga cualquier disposición en contrario a este o entre otros ordenamientos Estatales o Municipales de la Entidad.</w:t>
      </w:r>
    </w:p>
    <w:p w14:paraId="2D4F6DC2" w14:textId="77777777" w:rsidR="00397F05" w:rsidRPr="00397F05" w:rsidRDefault="00397F05" w:rsidP="00397F05">
      <w:pPr>
        <w:ind w:firstLine="720"/>
        <w:jc w:val="both"/>
        <w:rPr>
          <w:rFonts w:ascii="Abadi" w:hAnsi="Abadi"/>
          <w:bCs/>
          <w:sz w:val="21"/>
          <w:szCs w:val="21"/>
        </w:rPr>
      </w:pPr>
    </w:p>
    <w:p w14:paraId="5B328803" w14:textId="77777777" w:rsidR="00397F05" w:rsidRPr="00397F05" w:rsidRDefault="00397F05" w:rsidP="00397F05">
      <w:pPr>
        <w:ind w:firstLine="720"/>
        <w:jc w:val="both"/>
        <w:rPr>
          <w:rFonts w:ascii="Abadi" w:hAnsi="Abadi"/>
          <w:bCs/>
          <w:sz w:val="21"/>
          <w:szCs w:val="21"/>
        </w:rPr>
      </w:pPr>
      <w:r w:rsidRPr="00397F05">
        <w:rPr>
          <w:rFonts w:ascii="Abadi" w:hAnsi="Abadi"/>
          <w:b/>
          <w:sz w:val="21"/>
          <w:szCs w:val="21"/>
        </w:rPr>
        <w:t xml:space="preserve">Tercero. - </w:t>
      </w:r>
      <w:r w:rsidRPr="00397F05">
        <w:rPr>
          <w:rFonts w:ascii="Abadi" w:hAnsi="Abadi"/>
          <w:bCs/>
          <w:sz w:val="21"/>
          <w:szCs w:val="21"/>
        </w:rPr>
        <w:t>Los municipios tendrán 180 días para generar los mecanismos reglamentarios y de participación ciudadana para incluir en las dependencias municipales para la Atención a las Mujeres y así mejorar la condición y situación de las mujeres en los municipios.</w:t>
      </w:r>
    </w:p>
    <w:p w14:paraId="3C98C171" w14:textId="77777777" w:rsidR="00397F05" w:rsidRPr="00397F05" w:rsidRDefault="00397F05" w:rsidP="00397F05">
      <w:pPr>
        <w:ind w:firstLine="720"/>
        <w:jc w:val="both"/>
        <w:rPr>
          <w:rFonts w:ascii="Abadi" w:hAnsi="Abadi"/>
          <w:bCs/>
          <w:sz w:val="21"/>
          <w:szCs w:val="21"/>
        </w:rPr>
      </w:pPr>
    </w:p>
    <w:p w14:paraId="09F24598" w14:textId="77777777" w:rsidR="007F30B7" w:rsidRDefault="00397F05" w:rsidP="00397F05">
      <w:pPr>
        <w:ind w:firstLine="720"/>
        <w:jc w:val="both"/>
        <w:rPr>
          <w:rFonts w:ascii="Abadi" w:hAnsi="Abadi"/>
          <w:b/>
          <w:sz w:val="21"/>
          <w:szCs w:val="21"/>
        </w:rPr>
      </w:pPr>
      <w:r w:rsidRPr="00397F05">
        <w:rPr>
          <w:rFonts w:ascii="Abadi" w:hAnsi="Abadi"/>
          <w:b/>
          <w:sz w:val="21"/>
          <w:szCs w:val="21"/>
        </w:rPr>
        <w:t xml:space="preserve">A T E N T A M E N T E. </w:t>
      </w:r>
    </w:p>
    <w:p w14:paraId="65370BE7" w14:textId="77777777" w:rsidR="007F30B7" w:rsidRDefault="007F30B7" w:rsidP="007F30B7">
      <w:pPr>
        <w:jc w:val="both"/>
        <w:rPr>
          <w:rFonts w:ascii="Abadi" w:hAnsi="Abadi"/>
          <w:b/>
          <w:sz w:val="21"/>
          <w:szCs w:val="21"/>
        </w:rPr>
      </w:pPr>
    </w:p>
    <w:p w14:paraId="5B8C0274" w14:textId="77777777" w:rsidR="007F30B7" w:rsidRDefault="00397F05" w:rsidP="007F30B7">
      <w:pPr>
        <w:jc w:val="both"/>
        <w:rPr>
          <w:rFonts w:ascii="Abadi" w:hAnsi="Abadi"/>
          <w:b/>
          <w:sz w:val="21"/>
          <w:szCs w:val="21"/>
        </w:rPr>
      </w:pPr>
      <w:r w:rsidRPr="00397F05">
        <w:rPr>
          <w:rFonts w:ascii="Abadi" w:hAnsi="Abadi"/>
          <w:b/>
          <w:sz w:val="21"/>
          <w:szCs w:val="21"/>
        </w:rPr>
        <w:t xml:space="preserve">Guanajuato, Guanajuato 06 de octubre de 2021. </w:t>
      </w:r>
    </w:p>
    <w:p w14:paraId="30235B2A" w14:textId="77777777" w:rsidR="007F30B7" w:rsidRDefault="007F30B7" w:rsidP="007F30B7">
      <w:pPr>
        <w:jc w:val="both"/>
        <w:rPr>
          <w:rFonts w:ascii="Abadi" w:hAnsi="Abadi"/>
          <w:b/>
          <w:sz w:val="21"/>
          <w:szCs w:val="21"/>
        </w:rPr>
      </w:pPr>
    </w:p>
    <w:p w14:paraId="124F41F3" w14:textId="77777777" w:rsidR="007F30B7" w:rsidRDefault="00397F05" w:rsidP="007F30B7">
      <w:pPr>
        <w:jc w:val="both"/>
        <w:rPr>
          <w:rFonts w:ascii="Abadi" w:hAnsi="Abadi"/>
          <w:b/>
          <w:sz w:val="21"/>
          <w:szCs w:val="21"/>
        </w:rPr>
      </w:pPr>
      <w:r w:rsidRPr="00397F05">
        <w:rPr>
          <w:rFonts w:ascii="Abadi" w:hAnsi="Abadi"/>
          <w:b/>
          <w:sz w:val="21"/>
          <w:szCs w:val="21"/>
        </w:rPr>
        <w:t xml:space="preserve">DIPUTADA IRMA LETICIA GONZÁLEZ SÁNCHEZ. </w:t>
      </w:r>
    </w:p>
    <w:p w14:paraId="2835D368" w14:textId="77777777" w:rsidR="007F30B7" w:rsidRDefault="007F30B7" w:rsidP="007F30B7">
      <w:pPr>
        <w:jc w:val="both"/>
        <w:rPr>
          <w:rFonts w:ascii="Abadi" w:hAnsi="Abadi"/>
          <w:b/>
          <w:sz w:val="21"/>
          <w:szCs w:val="21"/>
        </w:rPr>
      </w:pPr>
    </w:p>
    <w:p w14:paraId="4FA196C6" w14:textId="05A1B8A9" w:rsidR="00397F05" w:rsidRPr="00397F05" w:rsidRDefault="00397F05" w:rsidP="007F30B7">
      <w:pPr>
        <w:jc w:val="both"/>
        <w:rPr>
          <w:rFonts w:ascii="Abadi" w:hAnsi="Abadi"/>
          <w:b/>
          <w:sz w:val="21"/>
          <w:szCs w:val="21"/>
        </w:rPr>
      </w:pPr>
      <w:r w:rsidRPr="00397F05">
        <w:rPr>
          <w:rFonts w:ascii="Abadi" w:hAnsi="Abadi"/>
          <w:b/>
          <w:sz w:val="21"/>
          <w:szCs w:val="21"/>
        </w:rPr>
        <w:t>Grupo Parlamentario de MORENA</w:t>
      </w:r>
      <w:r>
        <w:rPr>
          <w:rFonts w:ascii="Abadi" w:hAnsi="Abadi"/>
          <w:b/>
          <w:sz w:val="21"/>
          <w:szCs w:val="21"/>
        </w:rPr>
        <w:t>»</w:t>
      </w:r>
    </w:p>
    <w:p w14:paraId="2C0A7DBA" w14:textId="4B49A113" w:rsidR="00F538A0" w:rsidRDefault="00F538A0" w:rsidP="00F538A0">
      <w:pPr>
        <w:ind w:firstLine="720"/>
        <w:jc w:val="both"/>
        <w:rPr>
          <w:rFonts w:ascii="Abadi" w:hAnsi="Abadi"/>
          <w:b/>
          <w:sz w:val="21"/>
          <w:szCs w:val="21"/>
        </w:rPr>
      </w:pPr>
    </w:p>
    <w:p w14:paraId="6407FA67"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211E291F" w14:textId="77777777" w:rsidR="00B01F05" w:rsidRPr="00B01F05" w:rsidRDefault="00B01F05" w:rsidP="00B01F05">
      <w:pPr>
        <w:spacing w:after="160" w:line="259" w:lineRule="auto"/>
        <w:ind w:left="284"/>
        <w:contextualSpacing/>
        <w:jc w:val="both"/>
        <w:rPr>
          <w:rFonts w:ascii="Abadi" w:eastAsia="Calibri" w:hAnsi="Abadi"/>
          <w:b/>
          <w:kern w:val="2"/>
          <w:sz w:val="21"/>
          <w:szCs w:val="21"/>
          <w:lang w:val="es-MX" w:eastAsia="en-US"/>
          <w14:ligatures w14:val="standardContextual"/>
        </w:rPr>
      </w:pPr>
      <w:r w:rsidRPr="00B01F05">
        <w:rPr>
          <w:rFonts w:ascii="Abadi" w:eastAsia="Calibri" w:hAnsi="Abadi"/>
          <w:b/>
          <w:kern w:val="2"/>
          <w:sz w:val="21"/>
          <w:szCs w:val="21"/>
          <w:lang w:val="es-MX" w:eastAsia="en-US"/>
          <w14:ligatures w14:val="standardContextual"/>
        </w:rPr>
        <w:tab/>
      </w:r>
      <w:r w:rsidRPr="00B01F05">
        <w:rPr>
          <w:rFonts w:ascii="Abadi" w:eastAsia="Calibri" w:hAnsi="Abadi"/>
          <w:b/>
          <w:bCs/>
          <w:kern w:val="2"/>
          <w:sz w:val="21"/>
          <w:szCs w:val="21"/>
          <w:lang w:val="es-MX" w:eastAsia="en-US"/>
          <w14:ligatures w14:val="standardContextual"/>
        </w:rPr>
        <w:t xml:space="preserve">- La </w:t>
      </w:r>
      <w:proofErr w:type="gramStart"/>
      <w:r w:rsidRPr="00B01F05">
        <w:rPr>
          <w:rFonts w:ascii="Abadi" w:eastAsia="Calibri" w:hAnsi="Abadi"/>
          <w:b/>
          <w:bCs/>
          <w:kern w:val="2"/>
          <w:sz w:val="21"/>
          <w:szCs w:val="21"/>
          <w:lang w:val="es-MX" w:eastAsia="en-US"/>
          <w14:ligatures w14:val="standardContextual"/>
        </w:rPr>
        <w:t>Presidencia.-</w:t>
      </w:r>
      <w:proofErr w:type="gramEnd"/>
      <w:r w:rsidRPr="00B01F05">
        <w:rPr>
          <w:rFonts w:ascii="Abadi" w:eastAsia="Calibri" w:hAnsi="Abadi"/>
          <w:kern w:val="2"/>
          <w:sz w:val="21"/>
          <w:szCs w:val="21"/>
          <w:lang w:val="es-MX" w:eastAsia="en-US"/>
          <w14:ligatures w14:val="standardContextual"/>
        </w:rPr>
        <w:t xml:space="preserve"> Entonces sí pido a la diputada Irma Leticia González Sánchez dar lectura a la exposición de motivos de su iniciativa a efecto de adicionar las fracciones VI y VII recorriendo las subsecuentes al artículo 11 el inciso Ñ a la fracción V del artículo 76 de una fracción XII recorriéndose la subsecuente y un penúltimo párrafo el artículo 124 de la Ley Orgánica Municipal para el Estado de Guanajuato. </w:t>
      </w:r>
      <w:r w:rsidRPr="00B01F05">
        <w:rPr>
          <w:rFonts w:ascii="Abadi" w:eastAsia="Calibri" w:hAnsi="Abadi"/>
          <w:b/>
          <w:bCs/>
          <w:kern w:val="2"/>
          <w:sz w:val="21"/>
          <w:szCs w:val="21"/>
          <w:lang w:val="es-MX" w:eastAsia="en-US"/>
          <w14:ligatures w14:val="standardContextual"/>
        </w:rPr>
        <w:t>9/LXV-I</w:t>
      </w:r>
    </w:p>
    <w:p w14:paraId="1D1C4CBA" w14:textId="77777777" w:rsidR="00B01F05" w:rsidRPr="00B01F05" w:rsidRDefault="00B01F05" w:rsidP="00B01F05">
      <w:pPr>
        <w:spacing w:after="160" w:line="259" w:lineRule="auto"/>
        <w:ind w:left="284"/>
        <w:contextualSpacing/>
        <w:jc w:val="both"/>
        <w:rPr>
          <w:rFonts w:ascii="Abadi" w:eastAsia="Calibri" w:hAnsi="Abadi"/>
          <w:kern w:val="2"/>
          <w:sz w:val="21"/>
          <w:szCs w:val="21"/>
          <w:lang w:val="es-MX" w:eastAsia="en-US"/>
          <w14:ligatures w14:val="standardContextual"/>
        </w:rPr>
      </w:pPr>
    </w:p>
    <w:p w14:paraId="61B83377" w14:textId="77777777" w:rsidR="00B01F05" w:rsidRPr="00B01F05" w:rsidRDefault="00B01F05" w:rsidP="00B01F05">
      <w:pPr>
        <w:spacing w:after="160" w:line="259" w:lineRule="auto"/>
        <w:ind w:left="284" w:firstLine="42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 Adelante diputada Irma Leticia González Sanchez.</w:t>
      </w:r>
    </w:p>
    <w:p w14:paraId="729B4966"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4A5BC0D8" w14:textId="77777777" w:rsidR="00B01F05" w:rsidRPr="00B01F05" w:rsidRDefault="00B01F05" w:rsidP="00B01F05">
      <w:pPr>
        <w:spacing w:after="160" w:line="259" w:lineRule="auto"/>
        <w:ind w:left="284"/>
        <w:contextualSpacing/>
        <w:jc w:val="both"/>
        <w:rPr>
          <w:rFonts w:ascii="Abadi" w:eastAsia="Calibri" w:hAnsi="Abadi"/>
          <w:kern w:val="2"/>
          <w:sz w:val="21"/>
          <w:szCs w:val="21"/>
          <w:lang w:val="es-MX" w:eastAsia="en-US"/>
          <w14:ligatures w14:val="standardContextual"/>
        </w:rPr>
      </w:pPr>
      <w:r w:rsidRPr="00B01F05">
        <w:rPr>
          <w:rFonts w:ascii="Abadi" w:eastAsia="Calibri" w:hAnsi="Abadi"/>
          <w:b/>
          <w:bCs/>
          <w:kern w:val="2"/>
          <w:sz w:val="21"/>
          <w:szCs w:val="21"/>
          <w:lang w:val="es-MX" w:eastAsia="en-US"/>
          <w14:ligatures w14:val="standardContextual"/>
        </w:rPr>
        <w:t>(Sube a tribuna la diputada Irma Leticia González Sánchez, para dar lectura a la exposición de motivos de la iniciativa en referencia)</w:t>
      </w:r>
    </w:p>
    <w:p w14:paraId="3D0202CC"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11322E45"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r w:rsidRPr="00B01F05">
        <w:rPr>
          <w:rFonts w:ascii="Calibri" w:eastAsia="Calibri" w:hAnsi="Calibri"/>
          <w:noProof/>
          <w:kern w:val="2"/>
          <w:sz w:val="22"/>
          <w:szCs w:val="22"/>
          <w:lang w:val="es-MX" w:eastAsia="en-US"/>
          <w14:ligatures w14:val="standardContextual"/>
        </w:rPr>
        <w:drawing>
          <wp:inline distT="0" distB="0" distL="0" distR="0" wp14:anchorId="118C1464" wp14:editId="45F708A2">
            <wp:extent cx="1221921" cy="635195"/>
            <wp:effectExtent l="247650" t="228600" r="245110" b="717550"/>
            <wp:docPr id="1130168719" name="Imagen 113016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68719" name=""/>
                    <pic:cNvPicPr/>
                  </pic:nvPicPr>
                  <pic:blipFill rotWithShape="1">
                    <a:blip r:embed="rId19"/>
                    <a:srcRect b="7579"/>
                    <a:stretch/>
                  </pic:blipFill>
                  <pic:spPr bwMode="auto">
                    <a:xfrm>
                      <a:off x="0" y="0"/>
                      <a:ext cx="1235887" cy="6424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D25BE98"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3C0DA988" w14:textId="77777777" w:rsidR="00B01F05" w:rsidRPr="00B01F05" w:rsidRDefault="00B01F05" w:rsidP="00B01F05">
      <w:pPr>
        <w:spacing w:after="160" w:line="259" w:lineRule="auto"/>
        <w:ind w:left="284"/>
        <w:contextualSpacing/>
        <w:rPr>
          <w:rFonts w:ascii="Abadi" w:eastAsia="Calibri" w:hAnsi="Abadi"/>
          <w:b/>
          <w:kern w:val="2"/>
          <w:sz w:val="21"/>
          <w:szCs w:val="21"/>
          <w:lang w:val="es-MX" w:eastAsia="en-US"/>
          <w14:ligatures w14:val="standardContextual"/>
        </w:rPr>
      </w:pPr>
      <w:r w:rsidRPr="00B01F05">
        <w:rPr>
          <w:rFonts w:ascii="Abadi" w:eastAsia="Calibri" w:hAnsi="Abadi"/>
          <w:b/>
          <w:bCs/>
          <w:kern w:val="2"/>
          <w:sz w:val="21"/>
          <w:szCs w:val="21"/>
          <w:lang w:val="es-MX" w:eastAsia="en-US"/>
          <w14:ligatures w14:val="standardContextual"/>
        </w:rPr>
        <w:t>Diputada Irma Leticia González Sánchez</w:t>
      </w:r>
    </w:p>
    <w:p w14:paraId="732D97DA" w14:textId="77777777" w:rsidR="00B01F05" w:rsidRPr="00B01F05" w:rsidRDefault="00B01F05" w:rsidP="00B01F05">
      <w:pPr>
        <w:spacing w:after="160" w:line="259" w:lineRule="auto"/>
        <w:ind w:left="284"/>
        <w:contextualSpacing/>
        <w:rPr>
          <w:rFonts w:ascii="Abadi" w:eastAsia="Calibri" w:hAnsi="Abadi"/>
          <w:kern w:val="2"/>
          <w:sz w:val="21"/>
          <w:szCs w:val="21"/>
          <w:lang w:val="es-MX" w:eastAsia="en-US"/>
          <w14:ligatures w14:val="standardContextual"/>
        </w:rPr>
      </w:pPr>
    </w:p>
    <w:p w14:paraId="3727710B"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7F288DBB"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¡Muchas gracias! presidente, saludo a la Mesa Directiva mis compañeros diputados medios de comunicación y público aquí presente, seguramente pues en esta tribuna se van a hablar de muchos temas repetidamente, se hablará del tema del fiscal, de la seguridad, de salud y sin duda del tema del cual yo este día voy a presentarles iniciativa sobre las mujeres que lamentablemente tenemos que ir paso a paso para que se nos reconozca y para que realmente seamos visibles y tengamos los mismos derechos.</w:t>
      </w:r>
    </w:p>
    <w:p w14:paraId="51D23DDD" w14:textId="77777777" w:rsidR="00B01F05" w:rsidRPr="00B01F05" w:rsidRDefault="00B01F05" w:rsidP="00B01F05">
      <w:pPr>
        <w:spacing w:after="160" w:line="259" w:lineRule="auto"/>
        <w:ind w:left="284"/>
        <w:contextualSpacing/>
        <w:jc w:val="both"/>
        <w:rPr>
          <w:rFonts w:ascii="Abadi" w:eastAsia="Calibri" w:hAnsi="Abadi"/>
          <w:kern w:val="2"/>
          <w:sz w:val="21"/>
          <w:szCs w:val="21"/>
          <w:lang w:val="es-MX" w:eastAsia="en-US"/>
          <w14:ligatures w14:val="standardContextual"/>
        </w:rPr>
      </w:pPr>
    </w:p>
    <w:p w14:paraId="099C15BD"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La que suscribe diputada Irma Leticia González Sánchez, integrante del Grupo Parlamentario de Movimiento Regeneración Nacional de la Sexagésima Quinta legislatura del Congreso del Estado de Guanajuato, en ejercicio de la facultad que nos confieren los artículos 56 fracción II y 66 fracción II de la constitución política para el estado de Guanajuato y 167 fracción II de la Ley Orgánica del Poder Legislativo del Estado de Guanajuato, sometemos a la consideración del pleno de esta Honorable Asamblea Legislativa la iniciativa con proyecto de decreto, por lo que se adicionan las fracciones VI y VII recorriendo las subsecuentes al artículo 11 se adiciona el inciso ñ a la fracción V del artículo 76 y se adiciona una fracción XII recorriéndose la subsecuente y también un se adiciona un penúltimo párrafo al artículo 124 de la Ley Orgánica Municipal para el Estado de Guanajuato, de conformidad con lo siguiente, exposición de motivos:</w:t>
      </w:r>
    </w:p>
    <w:p w14:paraId="43FAADF4" w14:textId="77777777" w:rsidR="00B01F05" w:rsidRPr="00B01F05" w:rsidRDefault="00B01F05" w:rsidP="00B01F05">
      <w:pPr>
        <w:spacing w:after="160" w:line="259" w:lineRule="auto"/>
        <w:ind w:left="720"/>
        <w:contextualSpacing/>
        <w:jc w:val="both"/>
        <w:rPr>
          <w:rFonts w:ascii="Abadi" w:eastAsia="Calibri" w:hAnsi="Abadi"/>
          <w:kern w:val="2"/>
          <w:sz w:val="21"/>
          <w:szCs w:val="21"/>
          <w:lang w:val="es-MX" w:eastAsia="en-US"/>
          <w14:ligatures w14:val="standardContextual"/>
        </w:rPr>
      </w:pPr>
    </w:p>
    <w:p w14:paraId="02F04F9F"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 xml:space="preserve">Sumar esfuerzos para erradicar las condiciones de pobreza, discriminación, violencia y diversos rezagos sociales que afectan a la mujer, es tarea de los 3 poderes y de los 3 órganos de gobierno, en generar, un marco normativo que empodere a la mujer, es atender un compromiso social y muy necesario en los municipios, hoy, la realidad que vivimos en </w:t>
      </w:r>
      <w:r w:rsidRPr="00B01F05">
        <w:rPr>
          <w:rFonts w:ascii="Abadi" w:eastAsia="Calibri" w:hAnsi="Abadi"/>
          <w:kern w:val="2"/>
          <w:sz w:val="21"/>
          <w:szCs w:val="21"/>
          <w:lang w:val="es-MX" w:eastAsia="en-US"/>
          <w14:ligatures w14:val="standardContextual"/>
        </w:rPr>
        <w:t>Guanajuato nos obliga a hacer críticos, objetivos e imparciales en la valuación de los resultados de las políticas públicas con perspectiva de género, hasta hoy el esfuerzo ha sido insuficiente, sin embargo hay que reconocer que se va haciendo el trabajo y es por eso la necesidad social y que por ello me tiene aquí, que sometemos a consideración la presente iniciativa de reforma a la Ley Orgánica Municipal para el Estado de Guanajuato, en su artículo 11 a efecto de que los habitantes de los municipios tengan derecho a acceder a las políticas públicas con perspectiva de género, con la finalidad de que se garanticen los derechos de igualdad entre mujeres y entre hombres, acordes a la inclusión social, a la igualdad de oportunidades, con la finalidad de contribuir realmente a su empoderamiento.</w:t>
      </w:r>
    </w:p>
    <w:p w14:paraId="582B4267" w14:textId="77777777" w:rsidR="00B01F05" w:rsidRPr="00B01F05" w:rsidRDefault="00B01F05" w:rsidP="00B01F05">
      <w:pPr>
        <w:spacing w:after="160" w:line="259" w:lineRule="auto"/>
        <w:ind w:left="720"/>
        <w:contextualSpacing/>
        <w:jc w:val="both"/>
        <w:rPr>
          <w:rFonts w:ascii="Abadi" w:eastAsia="Calibri" w:hAnsi="Abadi"/>
          <w:kern w:val="2"/>
          <w:sz w:val="21"/>
          <w:szCs w:val="21"/>
          <w:lang w:val="es-MX" w:eastAsia="en-US"/>
          <w14:ligatures w14:val="standardContextual"/>
        </w:rPr>
      </w:pPr>
    </w:p>
    <w:p w14:paraId="0E9F59BE"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Además de recibir de manera permanente, atención integral cosa que no lo hay, con perspectiva de género a través de una dependencia para la atención de las mujeres, una dependencia que es lo que necesitamos que es lo que necesitan las mujeres, que vean todos estos temas mismas que tendrán la responsabilidad de generar las políticas públicas para mejorar la condición y situación de las mujeres para que estén libres de cualquier tipo de violencia, la finalidad de la presente iniciativa es la ejecución de políticas públicas articuladas, esto quiere decir, que se lleven a cabo a través de una perspectiva de género, que se atienda el empoderamiento a la mujer, que la sociedad se involucre en la implementación, conocimiento y evaluación de que juntos sociedad y gobierno trabajemos de la mano, para mejorar las condiciones de vida de millones de mujeres guanajuatenses y claro, esto va a reanudar a redundar en sus familias.</w:t>
      </w:r>
    </w:p>
    <w:p w14:paraId="12427CDB"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1BBCA531"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 xml:space="preserve">La dependencia para la atención de las mujeres debe de ser un especialista y especializada, temas que tampoco los hay, en temas de género y políticas públicas de </w:t>
      </w:r>
      <w:r w:rsidRPr="00B01F05">
        <w:rPr>
          <w:rFonts w:ascii="Abadi" w:eastAsia="Calibri" w:hAnsi="Abadi"/>
          <w:kern w:val="2"/>
          <w:sz w:val="21"/>
          <w:szCs w:val="21"/>
          <w:lang w:val="es-MX" w:eastAsia="en-US"/>
          <w14:ligatures w14:val="standardContextual"/>
        </w:rPr>
        <w:lastRenderedPageBreak/>
        <w:t>tal manera que pueda revisar el recomendar, las adecuaciones que deben llevar a cabo las instituciones públicas y privadas para lograr la igualdad que se promueve desde los organismos internacionales de los derechos humanos, por lo tanto la iniciativa que hoy sometemos a consideración implica, incrementar la tensión de manera integral a las mujeres a los 46 Municipios del Estado de Guanajuato, dichas dependencias para la atención de las mujeres, atiendan de manera transversal, al quehacer de las políticas públicas en el ámbito municipal, y coadyuven con el trabajo del Estado en esta importante labor.</w:t>
      </w:r>
    </w:p>
    <w:p w14:paraId="2F1A1527"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16AA5688"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Por ello, en la iniciativa que hoy sometemos a su consideración, se adiciona un nuevo inciso en el artículo 76 para que los municipios tengan que incorporar la siguiente atribución, generar políticas públicas con perspectiva de género, que afiancen los derechos de igualdad entre mujeres y hombres acordes a la inclusión social y a la igualdad de oportunidades, procurando en todo momento el apoderamiento de la mujer.</w:t>
      </w:r>
    </w:p>
    <w:p w14:paraId="1FC65F53"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1843A44F"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Por otra parte, deberán contar con presupuesto de manera progresiva, cosa que ahorita las instancias no la tienen, facultades y recursos necesarios para dicho fin, hoy en Guanajuato debemos seguir trabajando por el ejercicio progresivo de los Derechos Humanos y debemos ser puntuales en atender los temas que nos aquejan.</w:t>
      </w:r>
    </w:p>
    <w:p w14:paraId="7603242B"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718F6BAC"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 xml:space="preserve">Si bien, en la entidad la mayoría de los ayuntamientos cuentan con una instancia la atención a las mujeres, estas no deben estar sujetas a encontrarse condicionadas por suficiencia presupuestal y/o prioridad, quienes queridos diputados quienes ustedes han estado en la administración municipal, se dan cuenta que efectivamente hay instancias que atienden a la mujer, sin embargo, ninguna está atendiendo las políticas públicas necesarias, ninguna instancia tiene presupuesto, la mayor parte de las </w:t>
      </w:r>
      <w:r w:rsidRPr="00B01F05">
        <w:rPr>
          <w:rFonts w:ascii="Abadi" w:eastAsia="Calibri" w:hAnsi="Abadi"/>
          <w:kern w:val="2"/>
          <w:sz w:val="21"/>
          <w:szCs w:val="21"/>
          <w:lang w:val="es-MX" w:eastAsia="en-US"/>
          <w14:ligatures w14:val="standardContextual"/>
        </w:rPr>
        <w:t>instancias dependen de una dirección en este caso de desarrollo social y por supuesto que todo lo que se hace en las instancias, para nada para nada contribuye al empoderamiento de la mujer, si bien, es por ello, por lo que es indispensable reformar la ley en comento, debido a que debemos fomentar el desarrollo e inserción de dispositivos encaminados a fortalecer el marco normativo que empodere a la mujer, atendiendo este compromiso social necesario en cada uno de los municipios, la presente iniciativa contiene los impactos:</w:t>
      </w:r>
    </w:p>
    <w:p w14:paraId="26228E9C"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16C5CA85"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Primero. - Impacto jurídico, se adiciona las fracciones VI, VII, recorriendo las subsecuentes al artículo 11 se adiciona el inciso ñ, a la fracción V del artículo 76 y se adiciona una fracción XII recorriéndose la subsecuente y se adiciona en penúltimo párrafo el artículo 124 de la Ley Orgánica Municipal del Estado de Guanajuato.</w:t>
      </w:r>
    </w:p>
    <w:p w14:paraId="3CF70D9C"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6CD1E379"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Impacto administrativo. - Se tendría una dependencia municipal de la administración pública centralizada, para la atención de las mujeres.</w:t>
      </w:r>
    </w:p>
    <w:p w14:paraId="4B1095F0"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5654F120"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Impacto presupuestario. - De acuerdo a disposiciones reglamentarias como la Ley de Acceso a las Mujeres a una Vida Libre de Violencia para el Estado de Guanajuato, los municipios deberían contar con un área para la atención a las mujeres por lo que no afectaría a las arcas del municipio, ya que esta iniciativa es para darle más certeza jurídica a estos entes.</w:t>
      </w:r>
    </w:p>
    <w:p w14:paraId="13B349C5"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6021C8AE"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t>Impacto Social. - Las beneficiadas serán las mujeres que viven en los 46 municipios del Estado, al tener una dependencia especializada y especialista en temas de género y de política pública de tal manera que puedan revisar y recomendar las adecuaciones que deben llevar a cabo las instituciones públicas y privadas y atender a las mujeres, a las niñas, a las adultas, a las indígenas, a las vulnerables, para lograr la igualdad que se promueve desde los organismos internacionales de los derechos humanos.</w:t>
      </w:r>
    </w:p>
    <w:p w14:paraId="0B1CAB4F"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65E49EFC" w14:textId="77777777" w:rsidR="00B01F05" w:rsidRPr="00B01F05" w:rsidRDefault="00B01F05" w:rsidP="00B01F05">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01F05">
        <w:rPr>
          <w:rFonts w:ascii="Abadi" w:eastAsia="Calibri" w:hAnsi="Abadi"/>
          <w:kern w:val="2"/>
          <w:sz w:val="21"/>
          <w:szCs w:val="21"/>
          <w:lang w:val="es-MX" w:eastAsia="en-US"/>
          <w14:ligatures w14:val="standardContextual"/>
        </w:rPr>
        <w:lastRenderedPageBreak/>
        <w:t xml:space="preserve"> Es cuanto ¡muchas gracias!</w:t>
      </w:r>
    </w:p>
    <w:p w14:paraId="0EB4069C"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2B6E5914" w14:textId="77777777" w:rsidR="00B01F05" w:rsidRPr="00B01F05" w:rsidRDefault="00B01F05" w:rsidP="00B01F05">
      <w:pPr>
        <w:spacing w:after="160" w:line="259" w:lineRule="auto"/>
        <w:jc w:val="both"/>
        <w:rPr>
          <w:rFonts w:ascii="Abadi" w:eastAsia="Calibri" w:hAnsi="Abadi"/>
          <w:kern w:val="2"/>
          <w:sz w:val="21"/>
          <w:szCs w:val="21"/>
          <w:lang w:val="es-MX" w:eastAsia="en-US"/>
          <w14:ligatures w14:val="standardContextual"/>
        </w:rPr>
      </w:pPr>
      <w:r w:rsidRPr="00B01F05">
        <w:rPr>
          <w:rFonts w:ascii="Abadi" w:eastAsia="Calibri" w:hAnsi="Abadi"/>
          <w:b/>
          <w:bCs/>
          <w:kern w:val="2"/>
          <w:sz w:val="21"/>
          <w:szCs w:val="21"/>
          <w:lang w:val="es-MX" w:eastAsia="en-US"/>
          <w14:ligatures w14:val="standardContextual"/>
        </w:rPr>
        <w:tab/>
        <w:t xml:space="preserve">- La </w:t>
      </w:r>
      <w:proofErr w:type="gramStart"/>
      <w:r w:rsidRPr="00B01F05">
        <w:rPr>
          <w:rFonts w:ascii="Abadi" w:eastAsia="Calibri" w:hAnsi="Abadi"/>
          <w:b/>
          <w:bCs/>
          <w:kern w:val="2"/>
          <w:sz w:val="21"/>
          <w:szCs w:val="21"/>
          <w:lang w:val="es-MX" w:eastAsia="en-US"/>
          <w14:ligatures w14:val="standardContextual"/>
        </w:rPr>
        <w:t>Presidencia.-</w:t>
      </w:r>
      <w:proofErr w:type="gramEnd"/>
      <w:r w:rsidRPr="00B01F05">
        <w:rPr>
          <w:rFonts w:ascii="Abadi" w:eastAsia="Calibri" w:hAnsi="Abadi"/>
          <w:kern w:val="2"/>
          <w:sz w:val="21"/>
          <w:szCs w:val="21"/>
          <w:lang w:val="es-MX" w:eastAsia="en-US"/>
          <w14:ligatures w14:val="standardContextual"/>
        </w:rPr>
        <w:t xml:space="preserve"> ¡Muchas gracias! diputada.</w:t>
      </w:r>
    </w:p>
    <w:p w14:paraId="435C15E7" w14:textId="77777777" w:rsidR="00B01F05" w:rsidRPr="00B01F05" w:rsidRDefault="00B01F05" w:rsidP="00B01F05">
      <w:pPr>
        <w:spacing w:after="160" w:line="259" w:lineRule="auto"/>
        <w:ind w:left="720"/>
        <w:contextualSpacing/>
        <w:rPr>
          <w:rFonts w:ascii="Abadi" w:eastAsia="Calibri" w:hAnsi="Abadi"/>
          <w:kern w:val="2"/>
          <w:sz w:val="21"/>
          <w:szCs w:val="21"/>
          <w:lang w:val="es-MX" w:eastAsia="en-US"/>
          <w14:ligatures w14:val="standardContextual"/>
        </w:rPr>
      </w:pPr>
    </w:p>
    <w:p w14:paraId="3EC11D41" w14:textId="77777777" w:rsidR="00B01F05" w:rsidRPr="00B01F05" w:rsidRDefault="00B01F05" w:rsidP="00B01F05">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B01F05">
        <w:rPr>
          <w:rFonts w:ascii="Abadi" w:eastAsia="Calibri" w:hAnsi="Abadi"/>
          <w:b/>
          <w:bCs/>
          <w:i/>
          <w:iCs/>
          <w:kern w:val="2"/>
          <w:sz w:val="21"/>
          <w:szCs w:val="21"/>
          <w:u w:val="single"/>
          <w:lang w:val="es-MX" w:eastAsia="en-US"/>
          <w14:ligatures w14:val="standardContextual"/>
        </w:rPr>
        <w:t xml:space="preserve">Con fundamento en el artículo 104 fracción I de nuestra Ley Orgánica se turna a la Comisión de Asuntos Municipales para su estudio y dictamen </w:t>
      </w:r>
    </w:p>
    <w:p w14:paraId="62B52BC5" w14:textId="5B5D048C" w:rsidR="003423A6" w:rsidRDefault="003423A6" w:rsidP="00F538A0">
      <w:pPr>
        <w:ind w:firstLine="720"/>
        <w:jc w:val="both"/>
        <w:rPr>
          <w:rFonts w:ascii="Abadi" w:hAnsi="Abadi"/>
          <w:b/>
          <w:sz w:val="21"/>
          <w:szCs w:val="21"/>
        </w:rPr>
      </w:pPr>
    </w:p>
    <w:p w14:paraId="1A8462DA" w14:textId="77777777" w:rsidR="003423A6" w:rsidRPr="00F538A0" w:rsidRDefault="003423A6" w:rsidP="00F538A0">
      <w:pPr>
        <w:ind w:firstLine="720"/>
        <w:jc w:val="both"/>
        <w:rPr>
          <w:rFonts w:ascii="Abadi" w:hAnsi="Abadi"/>
          <w:b/>
          <w:sz w:val="21"/>
          <w:szCs w:val="21"/>
        </w:rPr>
      </w:pPr>
    </w:p>
    <w:p w14:paraId="29861E24" w14:textId="62D6A740" w:rsidR="00F538A0" w:rsidRPr="000643CA" w:rsidRDefault="00F538A0" w:rsidP="000643CA">
      <w:pPr>
        <w:pStyle w:val="Prrafodelista"/>
        <w:numPr>
          <w:ilvl w:val="0"/>
          <w:numId w:val="7"/>
        </w:numPr>
        <w:ind w:left="426"/>
        <w:jc w:val="both"/>
        <w:rPr>
          <w:rFonts w:ascii="Abadi" w:hAnsi="Abadi"/>
          <w:b/>
          <w:sz w:val="21"/>
          <w:szCs w:val="21"/>
        </w:rPr>
      </w:pPr>
      <w:r w:rsidRPr="000643CA">
        <w:rPr>
          <w:rFonts w:ascii="Abadi" w:hAnsi="Abadi"/>
          <w:b/>
          <w:sz w:val="21"/>
          <w:szCs w:val="21"/>
        </w:rPr>
        <w:t>PRESENTACIÓN DE LA INICIATIVA FORMULADA POR LA DIPUTADA Y EL DIPUTADO INTEGRANTES DEL GRUPO PARLAMENTARIO DEL PARTIDO VERDE ECOLOGISTA DE MÉXICO, A EFECTO DE DEROGAR LA FRACCIÓN II DEL ARTÍCULO 110 DE LA CONSTITUCIÓN POLÍTICA PARA EL ESTADO DE GUANAJUATO.</w:t>
      </w:r>
      <w:r w:rsidR="00AA5F75">
        <w:rPr>
          <w:rStyle w:val="Refdenotaalpie"/>
          <w:rFonts w:ascii="Abadi" w:hAnsi="Abadi"/>
          <w:b/>
          <w:sz w:val="21"/>
          <w:szCs w:val="21"/>
        </w:rPr>
        <w:footnoteReference w:id="14"/>
      </w:r>
    </w:p>
    <w:p w14:paraId="07E0C331" w14:textId="77777777" w:rsidR="000451BD" w:rsidRDefault="000451BD" w:rsidP="006A7E56">
      <w:pPr>
        <w:ind w:firstLine="720"/>
        <w:jc w:val="both"/>
        <w:rPr>
          <w:rFonts w:ascii="Abadi" w:hAnsi="Abadi"/>
          <w:b/>
          <w:sz w:val="21"/>
          <w:szCs w:val="21"/>
        </w:rPr>
      </w:pPr>
    </w:p>
    <w:p w14:paraId="5B91E3CF" w14:textId="402934F0" w:rsidR="006A7E56" w:rsidRDefault="006A7E56" w:rsidP="006A7E56">
      <w:pPr>
        <w:ind w:firstLine="720"/>
        <w:jc w:val="both"/>
        <w:rPr>
          <w:rFonts w:ascii="Abadi" w:hAnsi="Abadi"/>
          <w:bCs/>
          <w:sz w:val="21"/>
          <w:szCs w:val="21"/>
        </w:rPr>
      </w:pPr>
      <w:r>
        <w:rPr>
          <w:rFonts w:ascii="Abadi" w:hAnsi="Abadi"/>
          <w:b/>
          <w:sz w:val="21"/>
          <w:szCs w:val="21"/>
        </w:rPr>
        <w:t>«DIPUTADO ARMANDO RANGEL HERNÁNDEZ. PRESIDENTE DEL H. CONGRESO DEL ESTADO DE GUANAJUATO. P R E S E N T E.</w:t>
      </w:r>
    </w:p>
    <w:p w14:paraId="06DD5DE9" w14:textId="77777777" w:rsidR="006A7E56" w:rsidRDefault="006A7E56" w:rsidP="006A7E56">
      <w:pPr>
        <w:ind w:firstLine="720"/>
        <w:jc w:val="both"/>
        <w:rPr>
          <w:rFonts w:ascii="Abadi" w:hAnsi="Abadi"/>
          <w:bCs/>
          <w:sz w:val="21"/>
          <w:szCs w:val="21"/>
        </w:rPr>
      </w:pPr>
    </w:p>
    <w:p w14:paraId="756861B9" w14:textId="46D06CA5" w:rsidR="006A7E56" w:rsidRPr="00397F05" w:rsidRDefault="006A7E56" w:rsidP="006A7E56">
      <w:pPr>
        <w:ind w:firstLine="720"/>
        <w:jc w:val="both"/>
        <w:rPr>
          <w:rFonts w:ascii="Abadi" w:hAnsi="Abadi"/>
          <w:bCs/>
          <w:sz w:val="21"/>
          <w:szCs w:val="21"/>
        </w:rPr>
      </w:pPr>
      <w:r w:rsidRPr="00397F05">
        <w:rPr>
          <w:rFonts w:ascii="Abadi" w:hAnsi="Abadi"/>
          <w:bCs/>
          <w:sz w:val="21"/>
          <w:szCs w:val="21"/>
        </w:rPr>
        <w:t xml:space="preserve">Los que suscribimos, la Diputada y el Diputado integrantes del Grupo Parlamentario del Partido Verde Ecologista de México, en la Sexagésima Quinta Legislatura del Congreso del Estado de Guanajuato, con fundamento en lo dispuesto en el artículo 56, fracción </w:t>
      </w:r>
      <w:r>
        <w:rPr>
          <w:rFonts w:ascii="Abadi" w:hAnsi="Abadi"/>
          <w:bCs/>
          <w:sz w:val="21"/>
          <w:szCs w:val="21"/>
        </w:rPr>
        <w:t>II</w:t>
      </w:r>
      <w:r w:rsidRPr="00397F05">
        <w:rPr>
          <w:rFonts w:ascii="Abadi" w:hAnsi="Abadi"/>
          <w:bCs/>
          <w:sz w:val="21"/>
          <w:szCs w:val="21"/>
        </w:rPr>
        <w:t xml:space="preserve"> de la Constitución Política para el Estado de Guanajuato; y en el artículo 167, fracción </w:t>
      </w:r>
      <w:r>
        <w:rPr>
          <w:rFonts w:ascii="Abadi" w:hAnsi="Abadi"/>
          <w:bCs/>
          <w:sz w:val="21"/>
          <w:szCs w:val="21"/>
        </w:rPr>
        <w:t>II</w:t>
      </w:r>
      <w:r w:rsidRPr="00397F05">
        <w:rPr>
          <w:rFonts w:ascii="Abadi" w:hAnsi="Abadi"/>
          <w:bCs/>
          <w:sz w:val="21"/>
          <w:szCs w:val="21"/>
        </w:rPr>
        <w:t xml:space="preserve"> de la Ley Orgánica del Poder Legislativo del Estado de Guanajuato, nos permitimos someter a la consideración de esta Asamblea, la presente </w:t>
      </w:r>
      <w:r w:rsidRPr="00397F05">
        <w:rPr>
          <w:rFonts w:ascii="Abadi" w:hAnsi="Abadi"/>
          <w:b/>
          <w:i/>
          <w:iCs/>
          <w:sz w:val="21"/>
          <w:szCs w:val="21"/>
        </w:rPr>
        <w:t>iniciativa para derogar la fracción II del artículo 110 de la Constitución Política para el Estado de Guanajuato, de conformidad con la siguiente:</w:t>
      </w:r>
    </w:p>
    <w:p w14:paraId="4079EB3F" w14:textId="77777777" w:rsidR="006A7E56" w:rsidRPr="00397F05" w:rsidRDefault="006A7E56" w:rsidP="006A7E56">
      <w:pPr>
        <w:ind w:firstLine="720"/>
        <w:jc w:val="both"/>
        <w:rPr>
          <w:rFonts w:ascii="Abadi" w:hAnsi="Abadi"/>
          <w:bCs/>
          <w:sz w:val="21"/>
          <w:szCs w:val="21"/>
        </w:rPr>
      </w:pPr>
    </w:p>
    <w:p w14:paraId="20429F3D" w14:textId="77777777" w:rsidR="006A7E56" w:rsidRPr="00397F05" w:rsidRDefault="006A7E56" w:rsidP="006A7E56">
      <w:pPr>
        <w:jc w:val="center"/>
        <w:rPr>
          <w:rFonts w:ascii="Abadi" w:hAnsi="Abadi"/>
          <w:b/>
          <w:sz w:val="21"/>
          <w:szCs w:val="21"/>
        </w:rPr>
      </w:pPr>
      <w:r w:rsidRPr="00397F05">
        <w:rPr>
          <w:rFonts w:ascii="Abadi" w:hAnsi="Abadi"/>
          <w:b/>
          <w:sz w:val="21"/>
          <w:szCs w:val="21"/>
        </w:rPr>
        <w:t>EXPOSICIÓN DE MOTIVOS</w:t>
      </w:r>
    </w:p>
    <w:p w14:paraId="36E3A859" w14:textId="77777777" w:rsidR="006A7E56" w:rsidRPr="00397F05" w:rsidRDefault="006A7E56" w:rsidP="006A7E56">
      <w:pPr>
        <w:ind w:firstLine="720"/>
        <w:jc w:val="both"/>
        <w:rPr>
          <w:rFonts w:ascii="Abadi" w:hAnsi="Abadi"/>
          <w:b/>
          <w:sz w:val="21"/>
          <w:szCs w:val="21"/>
        </w:rPr>
      </w:pPr>
    </w:p>
    <w:p w14:paraId="56BE3938" w14:textId="77777777" w:rsidR="006A7E56" w:rsidRPr="00397F05" w:rsidRDefault="006A7E56" w:rsidP="006A7E56">
      <w:pPr>
        <w:ind w:firstLine="720"/>
        <w:jc w:val="both"/>
        <w:rPr>
          <w:rFonts w:ascii="Abadi" w:hAnsi="Abadi"/>
          <w:b/>
          <w:i/>
          <w:iCs/>
          <w:sz w:val="21"/>
          <w:szCs w:val="21"/>
        </w:rPr>
      </w:pPr>
      <w:r w:rsidRPr="00397F05">
        <w:rPr>
          <w:rFonts w:ascii="Abadi" w:hAnsi="Abadi"/>
          <w:b/>
          <w:i/>
          <w:iCs/>
          <w:sz w:val="21"/>
          <w:szCs w:val="21"/>
        </w:rPr>
        <w:t>"La juventud, es el suplemento vitamínico de la anémica rutina social." Fernando Savater</w:t>
      </w:r>
    </w:p>
    <w:p w14:paraId="5AA5FFD8" w14:textId="77777777" w:rsidR="006A7E56" w:rsidRPr="00397F05" w:rsidRDefault="006A7E56" w:rsidP="006A7E56">
      <w:pPr>
        <w:ind w:firstLine="720"/>
        <w:jc w:val="both"/>
        <w:rPr>
          <w:rFonts w:ascii="Abadi" w:hAnsi="Abadi"/>
          <w:bCs/>
          <w:sz w:val="21"/>
          <w:szCs w:val="21"/>
        </w:rPr>
      </w:pPr>
    </w:p>
    <w:p w14:paraId="2D54EDE4"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Citamos esta frase, haciendo un enfoque a lo que sucede en los ayuntamientos, tanto de los que están por terminar su mandato y así como aquellos que están por tomar protesta el próximo 1O de octubre, toda vez que la integración de estos está conformada, casi es su totalidad por personas mayores de 30 años, y es evidente que la juventud no está ni estará muy presente.</w:t>
      </w:r>
    </w:p>
    <w:p w14:paraId="2E37174D" w14:textId="77777777" w:rsidR="006A7E56" w:rsidRPr="00397F05" w:rsidRDefault="006A7E56" w:rsidP="006A7E56">
      <w:pPr>
        <w:ind w:firstLine="720"/>
        <w:jc w:val="both"/>
        <w:rPr>
          <w:rFonts w:ascii="Abadi" w:hAnsi="Abadi"/>
          <w:bCs/>
          <w:sz w:val="21"/>
          <w:szCs w:val="21"/>
        </w:rPr>
      </w:pPr>
    </w:p>
    <w:p w14:paraId="1285A5CA"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En la actualidad, según datos del INEGI, Guanajuato ocupa la sexta posición a nivel nacional con mayor número de habitantes, y del total de la población, conforme a las clasificaciones por edad de 15 a 29 años que realiza este instituto, nuestro estado cuenta con 1 millón 594 mil jóvenes</w:t>
      </w:r>
      <w:r>
        <w:rPr>
          <w:rStyle w:val="Refdenotaalpie"/>
          <w:rFonts w:ascii="Abadi" w:hAnsi="Abadi"/>
          <w:bCs/>
          <w:sz w:val="21"/>
          <w:szCs w:val="21"/>
        </w:rPr>
        <w:footnoteReference w:id="15"/>
      </w:r>
      <w:r w:rsidRPr="00397F05">
        <w:rPr>
          <w:rFonts w:ascii="Abadi" w:hAnsi="Abadi"/>
          <w:bCs/>
          <w:sz w:val="21"/>
          <w:szCs w:val="21"/>
        </w:rPr>
        <w:t>.</w:t>
      </w:r>
    </w:p>
    <w:p w14:paraId="2C35EE6E" w14:textId="77777777" w:rsidR="006A7E56" w:rsidRPr="00397F05" w:rsidRDefault="006A7E56" w:rsidP="006A7E56">
      <w:pPr>
        <w:ind w:firstLine="720"/>
        <w:jc w:val="both"/>
        <w:rPr>
          <w:rFonts w:ascii="Abadi" w:hAnsi="Abadi"/>
          <w:bCs/>
          <w:sz w:val="21"/>
          <w:szCs w:val="21"/>
        </w:rPr>
      </w:pPr>
    </w:p>
    <w:p w14:paraId="2C08C6B5"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 xml:space="preserve">En este contexto, es importante reflexionar </w:t>
      </w:r>
      <w:proofErr w:type="spellStart"/>
      <w:r w:rsidRPr="00397F05">
        <w:rPr>
          <w:rFonts w:ascii="Abadi" w:hAnsi="Abadi"/>
          <w:bCs/>
          <w:sz w:val="21"/>
          <w:szCs w:val="21"/>
        </w:rPr>
        <w:t>por que</w:t>
      </w:r>
      <w:proofErr w:type="spellEnd"/>
      <w:r w:rsidRPr="00397F05">
        <w:rPr>
          <w:rFonts w:ascii="Abadi" w:hAnsi="Abadi"/>
          <w:bCs/>
          <w:sz w:val="21"/>
          <w:szCs w:val="21"/>
        </w:rPr>
        <w:t xml:space="preserve"> no se brindan las mismas oportunidades a las personas que cumplen la mayoría de edad, para contender a los cargos de Presidente Municipal, Sindico y Regidor respectivamente, ya que, conforme a la redacción actual de nuestra constitución local, uno de los requisitos para poder conformar el ayuntamiento es ser mayor de 21 años.</w:t>
      </w:r>
    </w:p>
    <w:p w14:paraId="67BBD1F0" w14:textId="77777777" w:rsidR="006A7E56" w:rsidRPr="00397F05" w:rsidRDefault="006A7E56" w:rsidP="006A7E56">
      <w:pPr>
        <w:ind w:firstLine="720"/>
        <w:jc w:val="both"/>
        <w:rPr>
          <w:rFonts w:ascii="Abadi" w:hAnsi="Abadi"/>
          <w:bCs/>
          <w:sz w:val="21"/>
          <w:szCs w:val="21"/>
        </w:rPr>
      </w:pPr>
    </w:p>
    <w:p w14:paraId="2B71C944" w14:textId="16E94B49" w:rsidR="006A7E56" w:rsidRPr="00397F05" w:rsidRDefault="006A7E56" w:rsidP="006A7E56">
      <w:pPr>
        <w:ind w:firstLine="720"/>
        <w:jc w:val="both"/>
        <w:rPr>
          <w:rFonts w:ascii="Abadi" w:hAnsi="Abadi"/>
          <w:bCs/>
          <w:sz w:val="21"/>
          <w:szCs w:val="21"/>
        </w:rPr>
      </w:pPr>
      <w:r w:rsidRPr="00397F05">
        <w:rPr>
          <w:rFonts w:ascii="Abadi" w:hAnsi="Abadi"/>
          <w:bCs/>
          <w:sz w:val="21"/>
          <w:szCs w:val="21"/>
        </w:rPr>
        <w:t xml:space="preserve">Situación, que pone en duda, si se trata de un acto discriminatorio, ya que nuestra carta Magna en su artículo 35 fracciones I y </w:t>
      </w:r>
      <w:r>
        <w:rPr>
          <w:rFonts w:ascii="Abadi" w:hAnsi="Abadi"/>
          <w:bCs/>
          <w:sz w:val="21"/>
          <w:szCs w:val="21"/>
        </w:rPr>
        <w:t>II</w:t>
      </w:r>
      <w:r w:rsidRPr="00397F05">
        <w:rPr>
          <w:rFonts w:ascii="Abadi" w:hAnsi="Abadi"/>
          <w:bCs/>
          <w:sz w:val="21"/>
          <w:szCs w:val="21"/>
        </w:rPr>
        <w:t>, son derechos de los ciudadanos, votar y ser votados a los cargos de elección popular.</w:t>
      </w:r>
    </w:p>
    <w:p w14:paraId="474310D1" w14:textId="77777777" w:rsidR="006A7E56" w:rsidRPr="00397F05" w:rsidRDefault="006A7E56" w:rsidP="006A7E56">
      <w:pPr>
        <w:ind w:firstLine="720"/>
        <w:jc w:val="both"/>
        <w:rPr>
          <w:rFonts w:ascii="Abadi" w:hAnsi="Abadi"/>
          <w:bCs/>
          <w:sz w:val="21"/>
          <w:szCs w:val="21"/>
        </w:rPr>
      </w:pPr>
    </w:p>
    <w:p w14:paraId="72E8F6F7" w14:textId="0EF9DA4F" w:rsidR="006A7E56" w:rsidRPr="00397F05" w:rsidRDefault="006A7E56" w:rsidP="006A7E56">
      <w:pPr>
        <w:ind w:firstLine="720"/>
        <w:jc w:val="both"/>
        <w:rPr>
          <w:rFonts w:ascii="Abadi" w:hAnsi="Abadi"/>
          <w:bCs/>
          <w:sz w:val="21"/>
          <w:szCs w:val="21"/>
        </w:rPr>
      </w:pPr>
      <w:r w:rsidRPr="00397F05">
        <w:rPr>
          <w:rFonts w:ascii="Abadi" w:hAnsi="Abadi"/>
          <w:bCs/>
          <w:sz w:val="21"/>
          <w:szCs w:val="21"/>
        </w:rPr>
        <w:t>Las circunstancias en nuestro estado y</w:t>
      </w:r>
      <w:r>
        <w:rPr>
          <w:rFonts w:ascii="Abadi" w:hAnsi="Abadi"/>
          <w:bCs/>
          <w:sz w:val="21"/>
          <w:szCs w:val="21"/>
        </w:rPr>
        <w:t xml:space="preserve"> </w:t>
      </w:r>
      <w:r w:rsidRPr="00397F05">
        <w:rPr>
          <w:rFonts w:ascii="Abadi" w:hAnsi="Abadi"/>
          <w:bCs/>
          <w:sz w:val="21"/>
          <w:szCs w:val="21"/>
        </w:rPr>
        <w:t>en particular de los municipios, se observa la existencia de políticas públicas y reformas a leyes y reglamentos para fomentar la participación de los jóvenes en la toma de decisiones, pero esto no es suficiente.</w:t>
      </w:r>
    </w:p>
    <w:p w14:paraId="6E576826" w14:textId="77777777" w:rsidR="006A7E56" w:rsidRPr="00397F05" w:rsidRDefault="006A7E56" w:rsidP="006A7E56">
      <w:pPr>
        <w:ind w:firstLine="720"/>
        <w:jc w:val="both"/>
        <w:rPr>
          <w:rFonts w:ascii="Abadi" w:hAnsi="Abadi"/>
          <w:bCs/>
          <w:sz w:val="21"/>
          <w:szCs w:val="21"/>
        </w:rPr>
      </w:pPr>
    </w:p>
    <w:p w14:paraId="2A4374EA"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Tan solo por mencionar un ejemplo a principios de este año el Ayuntamiento del León realizó modificaciones a su marco normativo y ahora la conformación de Consejos Municipales, deberá integrar un consejero joven, aunque por el momento solo tiene derecho a voz, tienen libre participación en los temas presentados en estas reuniones.</w:t>
      </w:r>
    </w:p>
    <w:p w14:paraId="78E8F944" w14:textId="77777777" w:rsidR="006A7E56" w:rsidRPr="00397F05" w:rsidRDefault="006A7E56" w:rsidP="006A7E56">
      <w:pPr>
        <w:ind w:firstLine="720"/>
        <w:jc w:val="both"/>
        <w:rPr>
          <w:rFonts w:ascii="Abadi" w:hAnsi="Abadi"/>
          <w:bCs/>
          <w:sz w:val="21"/>
          <w:szCs w:val="21"/>
        </w:rPr>
      </w:pPr>
    </w:p>
    <w:p w14:paraId="1CAF91C1"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Y por mencionar una actividad reciente en el Municipio de Irapuato, en la cual, para incentivar la creatividad de las y los jóvenes, promovió el Ayuntamiento Juvenil 2021, siendo uno de los premios, la experiencia de ser miembro del ayuntamiento por un día.</w:t>
      </w:r>
    </w:p>
    <w:p w14:paraId="167749E5" w14:textId="77777777" w:rsidR="006A7E56" w:rsidRPr="00397F05" w:rsidRDefault="006A7E56" w:rsidP="006A7E56">
      <w:pPr>
        <w:ind w:firstLine="720"/>
        <w:jc w:val="both"/>
        <w:rPr>
          <w:rFonts w:ascii="Abadi" w:hAnsi="Abadi"/>
          <w:bCs/>
          <w:sz w:val="21"/>
          <w:szCs w:val="21"/>
        </w:rPr>
      </w:pPr>
    </w:p>
    <w:p w14:paraId="795A932E"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Ahora bien, como antecedente con relación a la edad mínima para contender a elección popular para el cargo de diputado local, se llevó a cabo un reforma a nuestra constitución para eliminar la limitante de que las y los candidatos tuvieran 21 años al día de la elección, reforma que fue publicada en el periódico oficial del estado de Guanajuato de fecha 20 de noviembre del 2015</w:t>
      </w:r>
      <w:r>
        <w:rPr>
          <w:rStyle w:val="Refdenotaalpie"/>
          <w:rFonts w:ascii="Abadi" w:hAnsi="Abadi"/>
          <w:bCs/>
          <w:sz w:val="21"/>
          <w:szCs w:val="21"/>
        </w:rPr>
        <w:footnoteReference w:id="16"/>
      </w:r>
      <w:r w:rsidRPr="00397F05">
        <w:rPr>
          <w:rFonts w:ascii="Abadi" w:hAnsi="Abadi"/>
          <w:bCs/>
          <w:sz w:val="21"/>
          <w:szCs w:val="21"/>
        </w:rPr>
        <w:t>.</w:t>
      </w:r>
    </w:p>
    <w:p w14:paraId="22CD465F" w14:textId="77777777" w:rsidR="006A7E56" w:rsidRPr="00397F05" w:rsidRDefault="006A7E56" w:rsidP="006A7E56">
      <w:pPr>
        <w:ind w:firstLine="720"/>
        <w:jc w:val="both"/>
        <w:rPr>
          <w:rFonts w:ascii="Abadi" w:hAnsi="Abadi"/>
          <w:bCs/>
          <w:sz w:val="21"/>
          <w:szCs w:val="21"/>
        </w:rPr>
      </w:pPr>
    </w:p>
    <w:p w14:paraId="38116B53"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Ante esta situación y derivado del estudio realizado por la sexages1ma segunda legislatura, se determinó la eliminación de esta fracción por el simple hecho de que cualquier ciudadano en ejercicio de sus derechos puede contender para ser diputado en el Congreso del Estado.</w:t>
      </w:r>
    </w:p>
    <w:p w14:paraId="0F4F2D91" w14:textId="77777777" w:rsidR="006A7E56" w:rsidRPr="00397F05" w:rsidRDefault="006A7E56" w:rsidP="006A7E56">
      <w:pPr>
        <w:ind w:firstLine="720"/>
        <w:jc w:val="both"/>
        <w:rPr>
          <w:rFonts w:ascii="Abadi" w:hAnsi="Abadi"/>
          <w:bCs/>
          <w:sz w:val="21"/>
          <w:szCs w:val="21"/>
        </w:rPr>
      </w:pPr>
    </w:p>
    <w:p w14:paraId="6B93C20E"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Con esta iniciativa quienes integramos el Grupo Parlamentario del Partido Verde buscamos que en congruencia con la modificación que se precisa a supra líneas, se dote de este derecho a las y los jóvenes mayores de 18 años para contender en los cargos de elección popular y poder así colaborar en la toma de decisiones de los asuntos de importancia de su municipio.</w:t>
      </w:r>
    </w:p>
    <w:p w14:paraId="1E887DA3" w14:textId="77777777" w:rsidR="006A7E56" w:rsidRPr="00397F05" w:rsidRDefault="006A7E56" w:rsidP="006A7E56">
      <w:pPr>
        <w:ind w:firstLine="720"/>
        <w:jc w:val="both"/>
        <w:rPr>
          <w:rFonts w:ascii="Abadi" w:hAnsi="Abadi"/>
          <w:bCs/>
          <w:sz w:val="21"/>
          <w:szCs w:val="21"/>
        </w:rPr>
      </w:pPr>
    </w:p>
    <w:p w14:paraId="75489514"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Es por eso que el fondo de la presente iniciativa reside en derogar la fracción II del artículo 11O de la Constitución Política del Estado de Guanajuato, para que no exista limitación a todos los jóvenes guanajuatenses en ejercicio de sus derechos.</w:t>
      </w:r>
    </w:p>
    <w:p w14:paraId="7C8C0950" w14:textId="77777777" w:rsidR="006A7E56" w:rsidRPr="00397F05" w:rsidRDefault="006A7E56" w:rsidP="006A7E56">
      <w:pPr>
        <w:ind w:firstLine="720"/>
        <w:jc w:val="both"/>
        <w:rPr>
          <w:rFonts w:ascii="Abadi" w:hAnsi="Abadi"/>
          <w:bCs/>
          <w:sz w:val="21"/>
          <w:szCs w:val="21"/>
        </w:rPr>
      </w:pPr>
    </w:p>
    <w:p w14:paraId="234E3561"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 xml:space="preserve">Con esta iniciativa, estaríamos contribuyendo al cumplimiento de la "Agenda 2030 para el Desarrollo Sostenible" de la Organización de las Naciones Unidas, buscando alcanzar las metas del objetivo 4.4 "Reducción de las Desigualdades" con la finalidad de que la juventud, tenga mayor participación en la toma de decisiones, impulsando que desde una edad temprana se </w:t>
      </w:r>
      <w:r w:rsidRPr="00397F05">
        <w:rPr>
          <w:rFonts w:ascii="Abadi" w:hAnsi="Abadi"/>
          <w:bCs/>
          <w:sz w:val="21"/>
          <w:szCs w:val="21"/>
        </w:rPr>
        <w:t>involucren y colaboren en las necesidades que requieren en sus municipios.</w:t>
      </w:r>
    </w:p>
    <w:p w14:paraId="0A6292B3" w14:textId="77777777" w:rsidR="006A7E56" w:rsidRPr="00397F05" w:rsidRDefault="006A7E56" w:rsidP="006A7E56">
      <w:pPr>
        <w:ind w:firstLine="720"/>
        <w:jc w:val="both"/>
        <w:rPr>
          <w:rFonts w:ascii="Abadi" w:hAnsi="Abadi"/>
          <w:bCs/>
          <w:sz w:val="21"/>
          <w:szCs w:val="21"/>
        </w:rPr>
      </w:pPr>
    </w:p>
    <w:p w14:paraId="02A282F2"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Finalmente, a efecto de satisfacer lo establecido por el artículo 209 de la Ley Orgánica del Poder Legislativo, relativo a la evaluación del impacto jurídico,</w:t>
      </w:r>
      <w:r>
        <w:rPr>
          <w:rFonts w:ascii="Abadi" w:hAnsi="Abadi"/>
          <w:bCs/>
          <w:sz w:val="21"/>
          <w:szCs w:val="21"/>
        </w:rPr>
        <w:t xml:space="preserve"> </w:t>
      </w:r>
      <w:r w:rsidRPr="00397F05">
        <w:rPr>
          <w:rFonts w:ascii="Abadi" w:hAnsi="Abadi"/>
          <w:bCs/>
          <w:sz w:val="21"/>
          <w:szCs w:val="21"/>
        </w:rPr>
        <w:t>administrativo, presupuestario y social, se manifiesta que, como se ha expuesto hasta aquí en las consideraciones de la exposición de motivos, por lo que hace al:</w:t>
      </w:r>
    </w:p>
    <w:p w14:paraId="2F862DF2" w14:textId="77777777" w:rsidR="006A7E56" w:rsidRPr="00397F05" w:rsidRDefault="006A7E56" w:rsidP="006A7E56">
      <w:pPr>
        <w:ind w:firstLine="720"/>
        <w:jc w:val="both"/>
        <w:rPr>
          <w:rFonts w:ascii="Abadi" w:hAnsi="Abadi"/>
          <w:bCs/>
          <w:sz w:val="21"/>
          <w:szCs w:val="21"/>
        </w:rPr>
      </w:pPr>
    </w:p>
    <w:p w14:paraId="499D60F3" w14:textId="77777777" w:rsidR="006A7E56" w:rsidRPr="00397F05" w:rsidRDefault="006A7E56" w:rsidP="006A7E56">
      <w:pPr>
        <w:ind w:firstLine="720"/>
        <w:jc w:val="both"/>
        <w:rPr>
          <w:rFonts w:ascii="Abadi" w:hAnsi="Abadi"/>
          <w:bCs/>
          <w:sz w:val="21"/>
          <w:szCs w:val="21"/>
        </w:rPr>
      </w:pPr>
      <w:r w:rsidRPr="00397F05">
        <w:rPr>
          <w:rFonts w:ascii="Abadi" w:hAnsi="Abadi"/>
          <w:b/>
          <w:i/>
          <w:iCs/>
          <w:sz w:val="21"/>
          <w:szCs w:val="21"/>
        </w:rPr>
        <w:t>a)</w:t>
      </w:r>
      <w:r w:rsidRPr="00397F05">
        <w:rPr>
          <w:rFonts w:ascii="Abadi" w:hAnsi="Abadi"/>
          <w:b/>
          <w:i/>
          <w:iCs/>
          <w:sz w:val="21"/>
          <w:szCs w:val="21"/>
        </w:rPr>
        <w:tab/>
        <w:t>Impacto jurídico</w:t>
      </w:r>
      <w:r w:rsidRPr="00397F05">
        <w:rPr>
          <w:rFonts w:ascii="Abadi" w:hAnsi="Abadi"/>
          <w:bCs/>
          <w:sz w:val="21"/>
          <w:szCs w:val="21"/>
        </w:rPr>
        <w:t>, se traduce en la derogación de la fracción II del artículo 11O de la Constitución Política del Estado de Guanajuato;</w:t>
      </w:r>
    </w:p>
    <w:p w14:paraId="359D386C" w14:textId="77777777" w:rsidR="006A7E56" w:rsidRPr="00397F05" w:rsidRDefault="006A7E56" w:rsidP="006A7E56">
      <w:pPr>
        <w:ind w:firstLine="720"/>
        <w:jc w:val="both"/>
        <w:rPr>
          <w:rFonts w:ascii="Abadi" w:hAnsi="Abadi"/>
          <w:bCs/>
          <w:sz w:val="21"/>
          <w:szCs w:val="21"/>
        </w:rPr>
      </w:pPr>
      <w:r w:rsidRPr="00397F05">
        <w:rPr>
          <w:rFonts w:ascii="Abadi" w:hAnsi="Abadi"/>
          <w:b/>
          <w:i/>
          <w:iCs/>
          <w:sz w:val="21"/>
          <w:szCs w:val="21"/>
        </w:rPr>
        <w:t>b)</w:t>
      </w:r>
      <w:r w:rsidRPr="00397F05">
        <w:rPr>
          <w:rFonts w:ascii="Abadi" w:hAnsi="Abadi"/>
          <w:b/>
          <w:i/>
          <w:iCs/>
          <w:sz w:val="21"/>
          <w:szCs w:val="21"/>
        </w:rPr>
        <w:tab/>
        <w:t>Impacto administrativo,</w:t>
      </w:r>
      <w:r w:rsidRPr="00397F05">
        <w:rPr>
          <w:rFonts w:ascii="Abadi" w:hAnsi="Abadi"/>
          <w:bCs/>
          <w:sz w:val="21"/>
          <w:szCs w:val="21"/>
        </w:rPr>
        <w:t xml:space="preserve"> no se genera la creación de ninguna área administrativa;</w:t>
      </w:r>
    </w:p>
    <w:p w14:paraId="6B8A6185" w14:textId="77777777" w:rsidR="006A7E56" w:rsidRPr="00397F05" w:rsidRDefault="006A7E56" w:rsidP="006A7E56">
      <w:pPr>
        <w:ind w:firstLine="720"/>
        <w:jc w:val="both"/>
        <w:rPr>
          <w:rFonts w:ascii="Abadi" w:hAnsi="Abadi"/>
          <w:bCs/>
          <w:sz w:val="21"/>
          <w:szCs w:val="21"/>
        </w:rPr>
      </w:pPr>
      <w:r w:rsidRPr="00397F05">
        <w:rPr>
          <w:rFonts w:ascii="Abadi" w:hAnsi="Abadi"/>
          <w:b/>
          <w:i/>
          <w:iCs/>
          <w:sz w:val="21"/>
          <w:szCs w:val="21"/>
        </w:rPr>
        <w:t>c)</w:t>
      </w:r>
      <w:r w:rsidRPr="00397F05">
        <w:rPr>
          <w:rFonts w:ascii="Abadi" w:hAnsi="Abadi"/>
          <w:b/>
          <w:i/>
          <w:iCs/>
          <w:sz w:val="21"/>
          <w:szCs w:val="21"/>
        </w:rPr>
        <w:tab/>
        <w:t>Impacto presupuestario,</w:t>
      </w:r>
      <w:r w:rsidRPr="00397F05">
        <w:rPr>
          <w:rFonts w:ascii="Abadi" w:hAnsi="Abadi"/>
          <w:bCs/>
          <w:sz w:val="21"/>
          <w:szCs w:val="21"/>
        </w:rPr>
        <w:t xml:space="preserve"> la presente propuesta no contempla ningún impacto presupuesta</w:t>
      </w:r>
      <w:r>
        <w:rPr>
          <w:rFonts w:ascii="Abadi" w:hAnsi="Abadi"/>
          <w:bCs/>
          <w:sz w:val="21"/>
          <w:szCs w:val="21"/>
        </w:rPr>
        <w:t>l</w:t>
      </w:r>
      <w:r w:rsidRPr="00397F05">
        <w:rPr>
          <w:rFonts w:ascii="Abadi" w:hAnsi="Abadi"/>
          <w:bCs/>
          <w:sz w:val="21"/>
          <w:szCs w:val="21"/>
        </w:rPr>
        <w:t>; y,</w:t>
      </w:r>
    </w:p>
    <w:p w14:paraId="36CC26CD" w14:textId="77777777" w:rsidR="006A7E56" w:rsidRPr="00397F05" w:rsidRDefault="006A7E56" w:rsidP="006A7E56">
      <w:pPr>
        <w:ind w:firstLine="720"/>
        <w:jc w:val="both"/>
        <w:rPr>
          <w:rFonts w:ascii="Abadi" w:hAnsi="Abadi"/>
          <w:bCs/>
          <w:sz w:val="21"/>
          <w:szCs w:val="21"/>
        </w:rPr>
      </w:pPr>
      <w:r w:rsidRPr="00397F05">
        <w:rPr>
          <w:rFonts w:ascii="Abadi" w:hAnsi="Abadi"/>
          <w:b/>
          <w:i/>
          <w:iCs/>
          <w:sz w:val="21"/>
          <w:szCs w:val="21"/>
        </w:rPr>
        <w:t>d)</w:t>
      </w:r>
      <w:r w:rsidRPr="00397F05">
        <w:rPr>
          <w:rFonts w:ascii="Abadi" w:hAnsi="Abadi"/>
          <w:b/>
          <w:i/>
          <w:iCs/>
          <w:sz w:val="21"/>
          <w:szCs w:val="21"/>
        </w:rPr>
        <w:tab/>
        <w:t>Impacto social,</w:t>
      </w:r>
      <w:r w:rsidRPr="00397F05">
        <w:rPr>
          <w:rFonts w:ascii="Abadi" w:hAnsi="Abadi"/>
          <w:bCs/>
          <w:sz w:val="21"/>
          <w:szCs w:val="21"/>
        </w:rPr>
        <w:t xml:space="preserve"> se traduce en el acceso de igualdad de oportunidades para todas las personas en ejercicio de sus derechos, y que los jóvenes mayores de 18 años puedan contender a cualquier cargo de elección popular.</w:t>
      </w:r>
    </w:p>
    <w:p w14:paraId="50F94723" w14:textId="77777777" w:rsidR="006A7E56" w:rsidRPr="00397F05" w:rsidRDefault="006A7E56" w:rsidP="006A7E56">
      <w:pPr>
        <w:ind w:firstLine="720"/>
        <w:jc w:val="both"/>
        <w:rPr>
          <w:rFonts w:ascii="Abadi" w:hAnsi="Abadi"/>
          <w:bCs/>
          <w:sz w:val="21"/>
          <w:szCs w:val="21"/>
        </w:rPr>
      </w:pPr>
    </w:p>
    <w:p w14:paraId="062ADA31" w14:textId="77777777" w:rsidR="006A7E56" w:rsidRPr="00397F05" w:rsidRDefault="006A7E56" w:rsidP="006A7E56">
      <w:pPr>
        <w:ind w:firstLine="720"/>
        <w:jc w:val="both"/>
        <w:rPr>
          <w:rFonts w:ascii="Abadi" w:hAnsi="Abadi"/>
          <w:bCs/>
          <w:sz w:val="21"/>
          <w:szCs w:val="21"/>
        </w:rPr>
      </w:pPr>
      <w:r w:rsidRPr="00397F05">
        <w:rPr>
          <w:rFonts w:ascii="Abadi" w:hAnsi="Abadi"/>
          <w:bCs/>
          <w:sz w:val="21"/>
          <w:szCs w:val="21"/>
        </w:rPr>
        <w:t>Por lo anteriormente expuesto, me permito someter a consideración de esta Soberanía el siguiente:</w:t>
      </w:r>
    </w:p>
    <w:p w14:paraId="3501406D" w14:textId="77777777" w:rsidR="006A7E56" w:rsidRPr="00397F05" w:rsidRDefault="006A7E56" w:rsidP="006A7E56">
      <w:pPr>
        <w:ind w:firstLine="720"/>
        <w:jc w:val="both"/>
        <w:rPr>
          <w:rFonts w:ascii="Abadi" w:hAnsi="Abadi"/>
          <w:bCs/>
          <w:sz w:val="21"/>
          <w:szCs w:val="21"/>
        </w:rPr>
      </w:pPr>
    </w:p>
    <w:p w14:paraId="0C115909" w14:textId="77777777" w:rsidR="006A7E56" w:rsidRPr="00397F05" w:rsidRDefault="006A7E56" w:rsidP="006A7E56">
      <w:pPr>
        <w:jc w:val="center"/>
        <w:rPr>
          <w:rFonts w:ascii="Abadi" w:hAnsi="Abadi"/>
          <w:b/>
          <w:sz w:val="21"/>
          <w:szCs w:val="21"/>
        </w:rPr>
      </w:pPr>
      <w:r w:rsidRPr="00397F05">
        <w:rPr>
          <w:rFonts w:ascii="Abadi" w:hAnsi="Abadi"/>
          <w:b/>
          <w:sz w:val="21"/>
          <w:szCs w:val="21"/>
        </w:rPr>
        <w:t>DECRETO</w:t>
      </w:r>
    </w:p>
    <w:p w14:paraId="10917408" w14:textId="77777777" w:rsidR="006A7E56" w:rsidRPr="00397F05" w:rsidRDefault="006A7E56" w:rsidP="006A7E56">
      <w:pPr>
        <w:ind w:firstLine="720"/>
        <w:jc w:val="both"/>
        <w:rPr>
          <w:rFonts w:ascii="Abadi" w:hAnsi="Abadi"/>
          <w:b/>
          <w:sz w:val="21"/>
          <w:szCs w:val="21"/>
        </w:rPr>
      </w:pPr>
    </w:p>
    <w:p w14:paraId="371D0E81" w14:textId="77777777" w:rsidR="006A7E56" w:rsidRPr="00397F05" w:rsidRDefault="006A7E56" w:rsidP="006A7E56">
      <w:pPr>
        <w:ind w:firstLine="720"/>
        <w:jc w:val="both"/>
        <w:rPr>
          <w:rFonts w:ascii="Abadi" w:hAnsi="Abadi"/>
          <w:bCs/>
          <w:sz w:val="21"/>
          <w:szCs w:val="21"/>
        </w:rPr>
      </w:pPr>
      <w:r w:rsidRPr="00397F05">
        <w:rPr>
          <w:rFonts w:ascii="Abadi" w:hAnsi="Abadi"/>
          <w:b/>
          <w:sz w:val="21"/>
          <w:szCs w:val="21"/>
        </w:rPr>
        <w:t>ARTÍCULO ÚNICO.</w:t>
      </w:r>
      <w:r w:rsidRPr="00397F05">
        <w:rPr>
          <w:rFonts w:ascii="Abadi" w:hAnsi="Abadi"/>
          <w:bCs/>
          <w:sz w:val="21"/>
          <w:szCs w:val="21"/>
        </w:rPr>
        <w:t xml:space="preserve"> </w:t>
      </w:r>
      <w:r w:rsidRPr="00397F05">
        <w:rPr>
          <w:rFonts w:ascii="Abadi" w:hAnsi="Abadi"/>
          <w:b/>
          <w:i/>
          <w:iCs/>
          <w:sz w:val="21"/>
          <w:szCs w:val="21"/>
        </w:rPr>
        <w:t>Se deroga la fracción II del artículo 110 de la Constitución Política del Estado de Guanajuato,</w:t>
      </w:r>
      <w:r w:rsidRPr="00397F05">
        <w:rPr>
          <w:rFonts w:ascii="Abadi" w:hAnsi="Abadi"/>
          <w:bCs/>
          <w:sz w:val="21"/>
          <w:szCs w:val="21"/>
        </w:rPr>
        <w:t xml:space="preserve"> para quedar en los términos siguientes:</w:t>
      </w:r>
    </w:p>
    <w:p w14:paraId="70C23C28" w14:textId="77777777" w:rsidR="006A7E56" w:rsidRPr="00397F05" w:rsidRDefault="006A7E56" w:rsidP="006A7E56">
      <w:pPr>
        <w:ind w:firstLine="720"/>
        <w:jc w:val="both"/>
        <w:rPr>
          <w:rFonts w:ascii="Abadi" w:hAnsi="Abadi"/>
          <w:bCs/>
          <w:sz w:val="21"/>
          <w:szCs w:val="21"/>
        </w:rPr>
      </w:pPr>
    </w:p>
    <w:p w14:paraId="668ACDCE" w14:textId="77777777" w:rsidR="006A7E56" w:rsidRPr="00397F05" w:rsidRDefault="006A7E56" w:rsidP="006A7E56">
      <w:pPr>
        <w:ind w:firstLine="720"/>
        <w:jc w:val="both"/>
        <w:rPr>
          <w:rFonts w:ascii="Abadi" w:hAnsi="Abadi"/>
          <w:b/>
          <w:i/>
          <w:iCs/>
          <w:sz w:val="21"/>
          <w:szCs w:val="21"/>
        </w:rPr>
      </w:pPr>
      <w:r w:rsidRPr="00397F05">
        <w:rPr>
          <w:rFonts w:ascii="Abadi" w:hAnsi="Abadi"/>
          <w:b/>
          <w:i/>
          <w:iCs/>
          <w:sz w:val="21"/>
          <w:szCs w:val="21"/>
        </w:rPr>
        <w:t>"ARTÍCULO 110.- Para ser Presidente ...</w:t>
      </w:r>
    </w:p>
    <w:p w14:paraId="76063AAA" w14:textId="77777777" w:rsidR="006A7E56" w:rsidRPr="00397F05" w:rsidRDefault="006A7E56" w:rsidP="006A7E56">
      <w:pPr>
        <w:ind w:firstLine="720"/>
        <w:jc w:val="both"/>
        <w:rPr>
          <w:rFonts w:ascii="Abadi" w:hAnsi="Abadi"/>
          <w:bCs/>
          <w:sz w:val="21"/>
          <w:szCs w:val="21"/>
        </w:rPr>
      </w:pPr>
    </w:p>
    <w:p w14:paraId="68057C00" w14:textId="77777777" w:rsidR="006A7E56" w:rsidRDefault="006A7E56" w:rsidP="006A7E56">
      <w:pPr>
        <w:ind w:firstLine="720"/>
        <w:jc w:val="both"/>
        <w:rPr>
          <w:rFonts w:ascii="Abadi" w:hAnsi="Abadi"/>
          <w:bCs/>
          <w:sz w:val="21"/>
          <w:szCs w:val="21"/>
        </w:rPr>
      </w:pPr>
      <w:r>
        <w:rPr>
          <w:rFonts w:ascii="Abadi" w:hAnsi="Abadi"/>
          <w:bCs/>
          <w:sz w:val="21"/>
          <w:szCs w:val="21"/>
        </w:rPr>
        <w:t>I</w:t>
      </w:r>
      <w:r w:rsidRPr="00397F05">
        <w:rPr>
          <w:rFonts w:ascii="Abadi" w:hAnsi="Abadi"/>
          <w:bCs/>
          <w:sz w:val="21"/>
          <w:szCs w:val="21"/>
        </w:rPr>
        <w:t xml:space="preserve">.-Ser ciudadano guanajuatense ... </w:t>
      </w:r>
    </w:p>
    <w:p w14:paraId="3572E9BC" w14:textId="77777777" w:rsidR="006A7E56" w:rsidRDefault="006A7E56" w:rsidP="006A7E56">
      <w:pPr>
        <w:ind w:firstLine="720"/>
        <w:jc w:val="both"/>
        <w:rPr>
          <w:rFonts w:ascii="Abadi" w:hAnsi="Abadi"/>
          <w:bCs/>
          <w:sz w:val="21"/>
          <w:szCs w:val="21"/>
        </w:rPr>
      </w:pPr>
    </w:p>
    <w:p w14:paraId="147DB40E" w14:textId="77777777" w:rsidR="006A7E56" w:rsidRPr="00397F05" w:rsidRDefault="006A7E56" w:rsidP="006A7E56">
      <w:pPr>
        <w:ind w:firstLine="720"/>
        <w:jc w:val="both"/>
        <w:rPr>
          <w:rFonts w:ascii="Abadi" w:hAnsi="Abadi"/>
          <w:b/>
          <w:i/>
          <w:iCs/>
          <w:sz w:val="21"/>
          <w:szCs w:val="21"/>
        </w:rPr>
      </w:pPr>
      <w:r>
        <w:rPr>
          <w:rFonts w:ascii="Abadi" w:hAnsi="Abadi"/>
          <w:bCs/>
          <w:sz w:val="21"/>
          <w:szCs w:val="21"/>
        </w:rPr>
        <w:t>II</w:t>
      </w:r>
      <w:r w:rsidRPr="00397F05">
        <w:rPr>
          <w:rFonts w:ascii="Abadi" w:hAnsi="Abadi"/>
          <w:bCs/>
          <w:sz w:val="21"/>
          <w:szCs w:val="21"/>
        </w:rPr>
        <w:t xml:space="preserve">.- </w:t>
      </w:r>
      <w:r w:rsidRPr="00397F05">
        <w:rPr>
          <w:rFonts w:ascii="Abadi" w:hAnsi="Abadi"/>
          <w:b/>
          <w:i/>
          <w:iCs/>
          <w:sz w:val="21"/>
          <w:szCs w:val="21"/>
        </w:rPr>
        <w:t>Se deroga.</w:t>
      </w:r>
    </w:p>
    <w:p w14:paraId="35713FFF" w14:textId="77777777" w:rsidR="006A7E56" w:rsidRPr="00397F05" w:rsidRDefault="006A7E56" w:rsidP="006A7E56">
      <w:pPr>
        <w:ind w:firstLine="720"/>
        <w:jc w:val="both"/>
        <w:rPr>
          <w:rFonts w:ascii="Abadi" w:hAnsi="Abadi"/>
          <w:bCs/>
          <w:sz w:val="21"/>
          <w:szCs w:val="21"/>
        </w:rPr>
      </w:pPr>
    </w:p>
    <w:p w14:paraId="54B0FB58" w14:textId="77777777" w:rsidR="006A7E56" w:rsidRPr="00397F05" w:rsidRDefault="006A7E56" w:rsidP="006A7E56">
      <w:pPr>
        <w:ind w:firstLine="720"/>
        <w:jc w:val="both"/>
        <w:rPr>
          <w:rFonts w:ascii="Abadi" w:hAnsi="Abadi"/>
          <w:bCs/>
          <w:sz w:val="21"/>
          <w:szCs w:val="21"/>
        </w:rPr>
      </w:pPr>
      <w:r>
        <w:rPr>
          <w:rFonts w:ascii="Abadi" w:hAnsi="Abadi"/>
          <w:bCs/>
          <w:sz w:val="21"/>
          <w:szCs w:val="21"/>
        </w:rPr>
        <w:t>II</w:t>
      </w:r>
      <w:r w:rsidRPr="00397F05">
        <w:rPr>
          <w:rFonts w:ascii="Abadi" w:hAnsi="Abadi"/>
          <w:bCs/>
          <w:sz w:val="21"/>
          <w:szCs w:val="21"/>
        </w:rPr>
        <w:t>.-Tener cuando menos... Los guanajuatenses que..."</w:t>
      </w:r>
    </w:p>
    <w:p w14:paraId="24A7336A" w14:textId="77777777" w:rsidR="006A7E56" w:rsidRPr="00397F05" w:rsidRDefault="006A7E56" w:rsidP="006A7E56">
      <w:pPr>
        <w:ind w:firstLine="720"/>
        <w:jc w:val="both"/>
        <w:rPr>
          <w:rFonts w:ascii="Abadi" w:hAnsi="Abadi"/>
          <w:bCs/>
          <w:sz w:val="21"/>
          <w:szCs w:val="21"/>
        </w:rPr>
      </w:pPr>
    </w:p>
    <w:p w14:paraId="3D6C382F" w14:textId="77777777" w:rsidR="006A7E56" w:rsidRPr="00397F05" w:rsidRDefault="006A7E56" w:rsidP="006A7E56">
      <w:pPr>
        <w:jc w:val="center"/>
        <w:rPr>
          <w:rFonts w:ascii="Abadi" w:hAnsi="Abadi"/>
          <w:b/>
          <w:sz w:val="21"/>
          <w:szCs w:val="21"/>
        </w:rPr>
      </w:pPr>
      <w:r w:rsidRPr="00397F05">
        <w:rPr>
          <w:rFonts w:ascii="Abadi" w:hAnsi="Abadi"/>
          <w:b/>
          <w:sz w:val="21"/>
          <w:szCs w:val="21"/>
        </w:rPr>
        <w:t>ARTÍCULO TRANSITORIO</w:t>
      </w:r>
    </w:p>
    <w:p w14:paraId="7BB43245" w14:textId="77777777" w:rsidR="006A7E56" w:rsidRPr="00397F05" w:rsidRDefault="006A7E56" w:rsidP="006A7E56">
      <w:pPr>
        <w:ind w:firstLine="720"/>
        <w:jc w:val="both"/>
        <w:rPr>
          <w:rFonts w:ascii="Abadi" w:hAnsi="Abadi"/>
          <w:b/>
          <w:sz w:val="21"/>
          <w:szCs w:val="21"/>
        </w:rPr>
      </w:pPr>
    </w:p>
    <w:p w14:paraId="4AF9810B" w14:textId="77777777" w:rsidR="006A7E56" w:rsidRPr="00397F05" w:rsidRDefault="006A7E56" w:rsidP="006A7E56">
      <w:pPr>
        <w:ind w:firstLine="720"/>
        <w:jc w:val="both"/>
        <w:rPr>
          <w:rFonts w:ascii="Abadi" w:hAnsi="Abadi"/>
          <w:b/>
          <w:i/>
          <w:iCs/>
          <w:sz w:val="21"/>
          <w:szCs w:val="21"/>
        </w:rPr>
      </w:pPr>
      <w:r w:rsidRPr="00397F05">
        <w:rPr>
          <w:rFonts w:ascii="Abadi" w:hAnsi="Abadi"/>
          <w:b/>
          <w:i/>
          <w:iCs/>
          <w:sz w:val="21"/>
          <w:szCs w:val="21"/>
        </w:rPr>
        <w:t>Inicio de la vigencia</w:t>
      </w:r>
    </w:p>
    <w:p w14:paraId="60D86620" w14:textId="77777777" w:rsidR="006A7E56" w:rsidRPr="00397F05" w:rsidRDefault="006A7E56" w:rsidP="006A7E56">
      <w:pPr>
        <w:ind w:firstLine="720"/>
        <w:jc w:val="both"/>
        <w:rPr>
          <w:rFonts w:ascii="Abadi" w:hAnsi="Abadi"/>
          <w:bCs/>
          <w:sz w:val="21"/>
          <w:szCs w:val="21"/>
        </w:rPr>
      </w:pPr>
      <w:r w:rsidRPr="00397F05">
        <w:rPr>
          <w:rFonts w:ascii="Abadi" w:hAnsi="Abadi"/>
          <w:b/>
          <w:sz w:val="21"/>
          <w:szCs w:val="21"/>
        </w:rPr>
        <w:lastRenderedPageBreak/>
        <w:t xml:space="preserve">ÚNICO. </w:t>
      </w:r>
      <w:r w:rsidRPr="00397F05">
        <w:rPr>
          <w:rFonts w:ascii="Abadi" w:hAnsi="Abadi"/>
          <w:bCs/>
          <w:sz w:val="21"/>
          <w:szCs w:val="21"/>
        </w:rPr>
        <w:t>El presente Decreto entrará en vigor al día siguiente de su publicación en el Periódico Oficial de Gobierno del Estado de Guanajuato.</w:t>
      </w:r>
    </w:p>
    <w:p w14:paraId="68D2BF60" w14:textId="77777777" w:rsidR="006A7E56" w:rsidRDefault="006A7E56" w:rsidP="006A7E56">
      <w:pPr>
        <w:ind w:firstLine="720"/>
        <w:jc w:val="both"/>
        <w:rPr>
          <w:rFonts w:ascii="Abadi" w:hAnsi="Abadi"/>
          <w:b/>
          <w:sz w:val="21"/>
          <w:szCs w:val="21"/>
        </w:rPr>
      </w:pPr>
    </w:p>
    <w:p w14:paraId="271F6761" w14:textId="77777777" w:rsidR="002A7DAF" w:rsidRDefault="006A7E56" w:rsidP="006A7E56">
      <w:pPr>
        <w:ind w:firstLine="720"/>
        <w:jc w:val="both"/>
        <w:rPr>
          <w:rFonts w:ascii="Abadi" w:hAnsi="Abadi"/>
          <w:b/>
          <w:sz w:val="21"/>
          <w:szCs w:val="21"/>
        </w:rPr>
      </w:pPr>
      <w:r>
        <w:rPr>
          <w:rFonts w:ascii="Abadi" w:hAnsi="Abadi"/>
          <w:bCs/>
          <w:sz w:val="21"/>
          <w:szCs w:val="21"/>
        </w:rPr>
        <w:t xml:space="preserve">Guanajuato, </w:t>
      </w:r>
      <w:proofErr w:type="spellStart"/>
      <w:r>
        <w:rPr>
          <w:rFonts w:ascii="Abadi" w:hAnsi="Abadi"/>
          <w:bCs/>
          <w:sz w:val="21"/>
          <w:szCs w:val="21"/>
        </w:rPr>
        <w:t>Gto</w:t>
      </w:r>
      <w:proofErr w:type="spellEnd"/>
      <w:r>
        <w:rPr>
          <w:rFonts w:ascii="Abadi" w:hAnsi="Abadi"/>
          <w:bCs/>
          <w:sz w:val="21"/>
          <w:szCs w:val="21"/>
        </w:rPr>
        <w:t xml:space="preserve">., 7 de octubre de 2021. </w:t>
      </w:r>
      <w:r>
        <w:rPr>
          <w:rFonts w:ascii="Abadi" w:hAnsi="Abadi"/>
          <w:b/>
          <w:sz w:val="21"/>
          <w:szCs w:val="21"/>
        </w:rPr>
        <w:t xml:space="preserve">La Diputada y el Diputado integrantes del Grupo Parlamentario del Partido Verde Ecologista de México. </w:t>
      </w:r>
    </w:p>
    <w:p w14:paraId="42A45B3E" w14:textId="77777777" w:rsidR="002A7DAF" w:rsidRDefault="002A7DAF" w:rsidP="006A7E56">
      <w:pPr>
        <w:ind w:firstLine="720"/>
        <w:jc w:val="both"/>
        <w:rPr>
          <w:rFonts w:ascii="Abadi" w:hAnsi="Abadi"/>
          <w:b/>
          <w:sz w:val="21"/>
          <w:szCs w:val="21"/>
        </w:rPr>
      </w:pPr>
    </w:p>
    <w:p w14:paraId="3523180D" w14:textId="7ACDC24F" w:rsidR="002A7DAF" w:rsidRDefault="006A7E56" w:rsidP="006A7E56">
      <w:pPr>
        <w:ind w:firstLine="720"/>
        <w:jc w:val="both"/>
        <w:rPr>
          <w:rFonts w:ascii="Abadi" w:hAnsi="Abadi"/>
          <w:b/>
          <w:sz w:val="21"/>
          <w:szCs w:val="21"/>
        </w:rPr>
      </w:pPr>
      <w:r>
        <w:rPr>
          <w:rFonts w:ascii="Abadi" w:hAnsi="Abadi"/>
          <w:b/>
          <w:sz w:val="21"/>
          <w:szCs w:val="21"/>
        </w:rPr>
        <w:t xml:space="preserve">Dip. Martha Lourdes Ortega Roque. </w:t>
      </w:r>
    </w:p>
    <w:p w14:paraId="7804B956" w14:textId="1CCE65C6" w:rsidR="006A7E56" w:rsidRDefault="006A7E56" w:rsidP="006A7E56">
      <w:pPr>
        <w:ind w:firstLine="720"/>
        <w:jc w:val="both"/>
        <w:rPr>
          <w:rFonts w:ascii="Abadi" w:hAnsi="Abadi"/>
          <w:b/>
          <w:sz w:val="21"/>
          <w:szCs w:val="21"/>
        </w:rPr>
      </w:pPr>
      <w:r>
        <w:rPr>
          <w:rFonts w:ascii="Abadi" w:hAnsi="Abadi"/>
          <w:b/>
          <w:sz w:val="21"/>
          <w:szCs w:val="21"/>
        </w:rPr>
        <w:t>Dip. Gerardo Fernández González»</w:t>
      </w:r>
    </w:p>
    <w:p w14:paraId="739503EA" w14:textId="36C4279D" w:rsidR="006A7E56" w:rsidRDefault="006A7E56" w:rsidP="00F538A0">
      <w:pPr>
        <w:ind w:firstLine="720"/>
        <w:jc w:val="both"/>
        <w:rPr>
          <w:rFonts w:ascii="Abadi" w:hAnsi="Abadi"/>
          <w:b/>
          <w:sz w:val="21"/>
          <w:szCs w:val="21"/>
        </w:rPr>
      </w:pPr>
    </w:p>
    <w:p w14:paraId="18BC7F27" w14:textId="77777777" w:rsidR="00790560" w:rsidRPr="00790560" w:rsidRDefault="00790560" w:rsidP="009B438B">
      <w:pPr>
        <w:spacing w:after="160" w:line="259" w:lineRule="auto"/>
        <w:ind w:firstLine="424"/>
        <w:contextualSpacing/>
        <w:jc w:val="both"/>
        <w:rPr>
          <w:rFonts w:ascii="Abadi" w:eastAsia="Calibri" w:hAnsi="Abadi"/>
          <w:b/>
          <w:kern w:val="2"/>
          <w:sz w:val="21"/>
          <w:szCs w:val="21"/>
          <w:lang w:val="es-MX" w:eastAsia="en-US"/>
          <w14:ligatures w14:val="standardContextual"/>
        </w:rPr>
      </w:pPr>
      <w:r w:rsidRPr="00790560">
        <w:rPr>
          <w:rFonts w:ascii="Abadi" w:eastAsia="Calibri" w:hAnsi="Abadi"/>
          <w:b/>
          <w:bCs/>
          <w:kern w:val="2"/>
          <w:sz w:val="21"/>
          <w:szCs w:val="21"/>
          <w:lang w:val="es-MX" w:eastAsia="en-US"/>
          <w14:ligatures w14:val="standardContextual"/>
        </w:rPr>
        <w:t xml:space="preserve">- La </w:t>
      </w:r>
      <w:proofErr w:type="gramStart"/>
      <w:r w:rsidRPr="00790560">
        <w:rPr>
          <w:rFonts w:ascii="Abadi" w:eastAsia="Calibri" w:hAnsi="Abadi"/>
          <w:b/>
          <w:bCs/>
          <w:kern w:val="2"/>
          <w:sz w:val="21"/>
          <w:szCs w:val="21"/>
          <w:lang w:val="es-MX" w:eastAsia="en-US"/>
          <w14:ligatures w14:val="standardContextual"/>
        </w:rPr>
        <w:t>Presidencia.-</w:t>
      </w:r>
      <w:proofErr w:type="gramEnd"/>
      <w:r w:rsidRPr="00790560">
        <w:rPr>
          <w:rFonts w:ascii="Abadi" w:eastAsia="Calibri" w:hAnsi="Abadi"/>
          <w:kern w:val="2"/>
          <w:sz w:val="21"/>
          <w:szCs w:val="21"/>
          <w:lang w:val="es-MX" w:eastAsia="en-US"/>
          <w14:ligatures w14:val="standardContextual"/>
        </w:rPr>
        <w:t xml:space="preserve"> Se pide a la diputada Martha Lourdes Ortega Roque dar lectura a la exposición de motivos de la iniciativa formulada por ella y por el diputado integrantes del Grupo Parlamentario del Partido Verde Ecologista de México, a efecto de derogar la fracción II del artículo 110 de la Constitución Política para el Estado de Guanajuato. </w:t>
      </w:r>
      <w:r w:rsidRPr="00790560">
        <w:rPr>
          <w:rFonts w:ascii="Abadi" w:eastAsia="Calibri" w:hAnsi="Abadi"/>
          <w:b/>
          <w:bCs/>
          <w:kern w:val="2"/>
          <w:sz w:val="21"/>
          <w:szCs w:val="21"/>
          <w:lang w:val="es-MX" w:eastAsia="en-US"/>
          <w14:ligatures w14:val="standardContextual"/>
        </w:rPr>
        <w:t>10/LXV-I</w:t>
      </w:r>
    </w:p>
    <w:p w14:paraId="1266B251" w14:textId="77777777" w:rsidR="00790560" w:rsidRPr="00790560" w:rsidRDefault="00790560" w:rsidP="009B438B">
      <w:pPr>
        <w:spacing w:after="160" w:line="259" w:lineRule="auto"/>
        <w:contextualSpacing/>
        <w:jc w:val="both"/>
        <w:rPr>
          <w:rFonts w:ascii="Abadi" w:eastAsia="Calibri" w:hAnsi="Abadi"/>
          <w:kern w:val="2"/>
          <w:sz w:val="21"/>
          <w:szCs w:val="21"/>
          <w:lang w:val="es-MX" w:eastAsia="en-US"/>
          <w14:ligatures w14:val="standardContextual"/>
        </w:rPr>
      </w:pPr>
    </w:p>
    <w:p w14:paraId="08D39B48" w14:textId="77777777" w:rsidR="00790560" w:rsidRPr="00790560" w:rsidRDefault="00790560" w:rsidP="009B438B">
      <w:pPr>
        <w:spacing w:after="160" w:line="259" w:lineRule="auto"/>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Adelante diputada.</w:t>
      </w:r>
    </w:p>
    <w:p w14:paraId="38F8C211" w14:textId="77777777" w:rsidR="00790560" w:rsidRPr="00790560" w:rsidRDefault="00790560" w:rsidP="009B438B">
      <w:pPr>
        <w:spacing w:after="160" w:line="259" w:lineRule="auto"/>
        <w:contextualSpacing/>
        <w:rPr>
          <w:rFonts w:ascii="Abadi" w:eastAsia="Calibri" w:hAnsi="Abadi"/>
          <w:kern w:val="2"/>
          <w:sz w:val="21"/>
          <w:szCs w:val="21"/>
          <w:lang w:val="es-MX" w:eastAsia="en-US"/>
          <w14:ligatures w14:val="standardContextual"/>
        </w:rPr>
      </w:pPr>
    </w:p>
    <w:p w14:paraId="3A39E6C2" w14:textId="77777777" w:rsidR="00790560" w:rsidRPr="00790560" w:rsidRDefault="00790560" w:rsidP="009B438B">
      <w:pPr>
        <w:spacing w:after="160" w:line="259" w:lineRule="auto"/>
        <w:contextualSpacing/>
        <w:jc w:val="both"/>
        <w:rPr>
          <w:rFonts w:ascii="Abadi" w:eastAsia="Calibri" w:hAnsi="Abadi"/>
          <w:kern w:val="2"/>
          <w:sz w:val="21"/>
          <w:szCs w:val="21"/>
          <w:lang w:val="es-MX" w:eastAsia="en-US"/>
          <w14:ligatures w14:val="standardContextual"/>
        </w:rPr>
      </w:pPr>
      <w:r w:rsidRPr="00790560">
        <w:rPr>
          <w:rFonts w:ascii="Abadi" w:eastAsia="Calibri" w:hAnsi="Abadi"/>
          <w:b/>
          <w:bCs/>
          <w:kern w:val="2"/>
          <w:sz w:val="21"/>
          <w:szCs w:val="21"/>
          <w:lang w:val="es-MX" w:eastAsia="en-US"/>
          <w14:ligatures w14:val="standardContextual"/>
        </w:rPr>
        <w:t>(Sube a tribuna la diputada Martha Lourdes Ortega Roque, para dar lectura a la exposición de motivos de la iniciativa en referencia)</w:t>
      </w:r>
    </w:p>
    <w:p w14:paraId="5A567F7C"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43659E2D"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2C71EDEE"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r w:rsidRPr="00790560">
        <w:rPr>
          <w:rFonts w:ascii="Calibri" w:eastAsia="Calibri" w:hAnsi="Calibri"/>
          <w:noProof/>
          <w:kern w:val="2"/>
          <w:sz w:val="22"/>
          <w:szCs w:val="22"/>
          <w:lang w:val="es-MX" w:eastAsia="en-US"/>
          <w14:ligatures w14:val="standardContextual"/>
        </w:rPr>
        <w:drawing>
          <wp:inline distT="0" distB="0" distL="0" distR="0" wp14:anchorId="2ABDD2E7" wp14:editId="4F50C13B">
            <wp:extent cx="1211035" cy="628361"/>
            <wp:effectExtent l="247650" t="228600" r="255905" b="724535"/>
            <wp:docPr id="1020898645" name="Imagen 1020898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98645" name=""/>
                    <pic:cNvPicPr/>
                  </pic:nvPicPr>
                  <pic:blipFill rotWithShape="1">
                    <a:blip r:embed="rId20"/>
                    <a:srcRect b="7751"/>
                    <a:stretch/>
                  </pic:blipFill>
                  <pic:spPr bwMode="auto">
                    <a:xfrm>
                      <a:off x="0" y="0"/>
                      <a:ext cx="1224697" cy="6354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9C1852D"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001ECE4B"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38DCB68A" w14:textId="77777777" w:rsidR="00790560" w:rsidRPr="00790560" w:rsidRDefault="00790560" w:rsidP="00790560">
      <w:pPr>
        <w:spacing w:after="160" w:line="259" w:lineRule="auto"/>
        <w:ind w:left="284"/>
        <w:contextualSpacing/>
        <w:rPr>
          <w:rFonts w:ascii="Abadi" w:eastAsia="Calibri" w:hAnsi="Abadi"/>
          <w:kern w:val="2"/>
          <w:sz w:val="21"/>
          <w:szCs w:val="21"/>
          <w:lang w:val="es-MX" w:eastAsia="en-US"/>
          <w14:ligatures w14:val="standardContextual"/>
        </w:rPr>
      </w:pPr>
      <w:r w:rsidRPr="00790560">
        <w:rPr>
          <w:rFonts w:ascii="Abadi" w:eastAsia="Calibri" w:hAnsi="Abadi"/>
          <w:b/>
          <w:bCs/>
          <w:kern w:val="2"/>
          <w:sz w:val="21"/>
          <w:szCs w:val="21"/>
          <w:lang w:val="es-MX" w:eastAsia="en-US"/>
          <w14:ligatures w14:val="standardContextual"/>
        </w:rPr>
        <w:t>Diputada Martha Lourdes Ortega Roque</w:t>
      </w:r>
    </w:p>
    <w:p w14:paraId="065394D2"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4F80DF21"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1DFCE096"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xml:space="preserve">¡Buen día! para todas y todos, con el permiso del Presidente, los que suscribimos, la diputada y el diputado integrantes del Grupo Parlamentario del Partido Verde Ecologista de México en la Sexagésima Quinta Legislatura del Congreso del Estado de Guanajuato, con </w:t>
      </w:r>
      <w:r w:rsidRPr="00790560">
        <w:rPr>
          <w:rFonts w:ascii="Abadi" w:eastAsia="Calibri" w:hAnsi="Abadi"/>
          <w:kern w:val="2"/>
          <w:sz w:val="21"/>
          <w:szCs w:val="21"/>
          <w:lang w:val="es-MX" w:eastAsia="en-US"/>
          <w14:ligatures w14:val="standardContextual"/>
        </w:rPr>
        <w:t>fundamento en lo dispuesto en artículo 56 fracción II de la Constitución Política para el Estado de Guanajuato y en el artículo 167 fracción II de la Ley Orgánica del Poder Legislativo del Estado de Guanajuato, nos permitimos someter a la consideración de esta Asamblea, la presente iniciativa para derogar la fracción II del artículo 110 de la Constitución Política para el Estado de Guanajuato, de conformidad con lo siguiente, expongo los motivos:</w:t>
      </w:r>
    </w:p>
    <w:p w14:paraId="0940AE0A" w14:textId="77777777" w:rsidR="00790560" w:rsidRPr="00790560" w:rsidRDefault="00790560" w:rsidP="00790560">
      <w:pPr>
        <w:spacing w:after="160" w:line="259" w:lineRule="auto"/>
        <w:ind w:left="720"/>
        <w:contextualSpacing/>
        <w:jc w:val="both"/>
        <w:rPr>
          <w:rFonts w:ascii="Abadi" w:eastAsia="Calibri" w:hAnsi="Abadi"/>
          <w:kern w:val="2"/>
          <w:sz w:val="21"/>
          <w:szCs w:val="21"/>
          <w:lang w:val="es-MX" w:eastAsia="en-US"/>
          <w14:ligatures w14:val="standardContextual"/>
        </w:rPr>
      </w:pPr>
    </w:p>
    <w:p w14:paraId="11617D6B"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La juventud, es el suplemento, es el suplemento vitamínico de la anémica rutina social Fernando Savater, citamos esta frase, haciendo un enfoque lo que sucede en los ayuntamientos, tanto de los que están por terminar su mandato y como los que van a tomar protesta este próximo 10 de octubre, toda vez que la integración de estos está conformada casi en su totalidad, por personas mayores de 30 años y es evidente que la juventud no está ni estará presente.</w:t>
      </w:r>
    </w:p>
    <w:p w14:paraId="641525CB"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1A57D83B"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xml:space="preserve">En la actualidad, según datos del INEGI, Guanajuato ocupa la sexta posición a nivel nacional con mayor número de habitantes y del total de la población conforme a la clasificación por edad de 15 a 29 años que realiza este instituto, nuestro estado cuenta con un millon 594 mil jóvenes, en este contexto es importante reflexionar, porque no se brindan las mismas oportunidades a las personas que cumplen la mayoría de edad, para contener a los cargos de Presidente Municipal, Síndico y Regidores, ya que conforme a la redacción actual de nuestra Constitución local, uno de los requisitos para poder conformar el ayuntamiento es ser mayor de 21 años, situación que pone en duda si se trata de un acto discriminatorio ya que nuestra carta magna en su artículo 35 fracciones I y II son derechos de los ciudadanos votar y ser votados a cargos de elección popular, las circunstancias en nuestro Estado y en particular de nuestros municipios, se observa la existencia de políticas públicas y reformas de leyes y reglamentos, para </w:t>
      </w:r>
      <w:r w:rsidRPr="00790560">
        <w:rPr>
          <w:rFonts w:ascii="Abadi" w:eastAsia="Calibri" w:hAnsi="Abadi"/>
          <w:kern w:val="2"/>
          <w:sz w:val="21"/>
          <w:szCs w:val="21"/>
          <w:lang w:val="es-MX" w:eastAsia="en-US"/>
          <w14:ligatures w14:val="standardContextual"/>
        </w:rPr>
        <w:lastRenderedPageBreak/>
        <w:t>fomentar la participación de los jóvenes en la toma de decisiones, pero esto no es suficiente.</w:t>
      </w:r>
    </w:p>
    <w:p w14:paraId="370F1019"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57E95F8E"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xml:space="preserve">Tan solo por mencionar un ejemplo, a principios de este año el municipio de León realizó modificaciones a su marco normativo, ahora la conformación de consejos municipales deberá integrar un consejero joven, aunque por el momento este consejero solo tiene voz, tiene libre participación en los temas representados en las reuniones y por mencionar una actividad reciente, en el municipio de Uriangato en la cual para incentivar la actividad de los jóvenes promovió el ayuntamiento 2021, siendo uno de los premios, la experiencia de ser miembro del ayuntamiento por un día, ahora bien como antecedentes con relación a la edad mínima para contener la elección popular para el cargo de diputado local, se llevó a cabo una reforma a la constitución, para eliminar el limitante de que las y los candidatos tuvieran 21 años al día de la elección, reforma que fue publicada en el Periódico Oficial del Estado de Guanajuato, con fecha 20 de noviembre del 2015, con esta iniciativa quienes integramos el Grupo Parlamentario del Partido Verde, buscamos que en congruencia con la modificación que se precisa en </w:t>
      </w:r>
      <w:proofErr w:type="spellStart"/>
      <w:r w:rsidRPr="00790560">
        <w:rPr>
          <w:rFonts w:ascii="Abadi" w:eastAsia="Calibri" w:hAnsi="Abadi"/>
          <w:kern w:val="2"/>
          <w:sz w:val="21"/>
          <w:szCs w:val="21"/>
          <w:lang w:val="es-MX" w:eastAsia="en-US"/>
          <w14:ligatures w14:val="standardContextual"/>
        </w:rPr>
        <w:t>supralíneas</w:t>
      </w:r>
      <w:proofErr w:type="spellEnd"/>
      <w:r w:rsidRPr="00790560">
        <w:rPr>
          <w:rFonts w:ascii="Abadi" w:eastAsia="Calibri" w:hAnsi="Abadi"/>
          <w:kern w:val="2"/>
          <w:sz w:val="21"/>
          <w:szCs w:val="21"/>
          <w:lang w:val="es-MX" w:eastAsia="en-US"/>
          <w14:ligatures w14:val="standardContextual"/>
        </w:rPr>
        <w:t>, se dote de este derecho a las y los jóvenes mayores de 18 años, para contender a cargos de elección popular y poder colaborar en la toma de decisiones y asuntos de importancia de sus municipios, es por eso que el fondo de la presente iniciativa reside en derogar la fracción II del artículo 110 de la Constitución Política del Estado de Guanajuato, para que no exista limitación a todos los jóvenes guanajuatenses, en ejercicio de sus derechos.</w:t>
      </w:r>
    </w:p>
    <w:p w14:paraId="2F03A793" w14:textId="77777777" w:rsidR="00790560" w:rsidRPr="00790560" w:rsidRDefault="00790560" w:rsidP="00790560">
      <w:pPr>
        <w:spacing w:after="160" w:line="259" w:lineRule="auto"/>
        <w:ind w:left="720"/>
        <w:contextualSpacing/>
        <w:jc w:val="both"/>
        <w:rPr>
          <w:rFonts w:ascii="Abadi" w:eastAsia="Calibri" w:hAnsi="Abadi"/>
          <w:kern w:val="2"/>
          <w:sz w:val="21"/>
          <w:szCs w:val="21"/>
          <w:lang w:val="es-MX" w:eastAsia="en-US"/>
          <w14:ligatures w14:val="standardContextual"/>
        </w:rPr>
      </w:pPr>
    </w:p>
    <w:p w14:paraId="3A4075D7"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xml:space="preserve">Con esta iniciativa, estaríamos cumpliendo con la agenda 20, 30 para el desarrollo sostenible de las Organizaciones de las Naciones Unidas, buscando alcanzar las metas del objetivo 4.4 en reducción de las desigualdades, con la finalidad de que la juventud tenga mayor participación en la toma de decisiones, impulsando que </w:t>
      </w:r>
      <w:r w:rsidRPr="00790560">
        <w:rPr>
          <w:rFonts w:ascii="Abadi" w:eastAsia="Calibri" w:hAnsi="Abadi"/>
          <w:kern w:val="2"/>
          <w:sz w:val="21"/>
          <w:szCs w:val="21"/>
          <w:lang w:val="es-MX" w:eastAsia="en-US"/>
          <w14:ligatures w14:val="standardContextual"/>
        </w:rPr>
        <w:t xml:space="preserve">desde una edad temprana se involucren y colaboren en las necesidades que requieren sus municipios. </w:t>
      </w:r>
    </w:p>
    <w:p w14:paraId="55F57EDD" w14:textId="77777777" w:rsidR="00790560" w:rsidRPr="00790560" w:rsidRDefault="00790560" w:rsidP="00790560">
      <w:pPr>
        <w:spacing w:after="160" w:line="259" w:lineRule="auto"/>
        <w:ind w:left="284"/>
        <w:contextualSpacing/>
        <w:jc w:val="both"/>
        <w:rPr>
          <w:rFonts w:ascii="Abadi" w:eastAsia="Calibri" w:hAnsi="Abadi"/>
          <w:kern w:val="2"/>
          <w:sz w:val="21"/>
          <w:szCs w:val="21"/>
          <w:lang w:val="es-MX" w:eastAsia="en-US"/>
          <w14:ligatures w14:val="standardContextual"/>
        </w:rPr>
      </w:pPr>
    </w:p>
    <w:p w14:paraId="4610C23F" w14:textId="77777777" w:rsidR="00790560" w:rsidRPr="00790560" w:rsidRDefault="00790560" w:rsidP="00790560">
      <w:pPr>
        <w:spacing w:after="160" w:line="259" w:lineRule="auto"/>
        <w:ind w:left="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Finalmente a efecto de satisfacer establecido por el artículo 209 de la Ley Orgánica del Poder Legislativo, relativo a la evaluación del impacto jurídico, administrativo, presupuestario y social se manifiesta que como se ha expuesto hasta aquí en las consideraciones de exposición de motivos.</w:t>
      </w:r>
    </w:p>
    <w:p w14:paraId="0BF8BC30"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605833FC"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Por lo que hace el impacto jurídico, se traduce en la derogación de la fracción II del artículo 110 de la Constitución Política del Estado de Guanajuato.</w:t>
      </w:r>
    </w:p>
    <w:p w14:paraId="32CF2D61"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510CAC1E"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En el impacto administrativo, no se genera ningún área administrativa.</w:t>
      </w:r>
    </w:p>
    <w:p w14:paraId="6E33D87B"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5604E1DD"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 xml:space="preserve">Y en el impacto presupuestario, la presente propuesta no contempla ningún impacto presupuestal </w:t>
      </w:r>
    </w:p>
    <w:p w14:paraId="1459CCCE"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5412B56E"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Por último, en el impacto social, se traduce en el acceso de igualdad de oportunidades para todas las personas que en ejercicio de sus derechos y que los jóvenes mayores de 18 años puedan contender a cualquier cargo de elección popular.</w:t>
      </w:r>
    </w:p>
    <w:p w14:paraId="6CC71872"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2D01C54D" w14:textId="77777777" w:rsidR="00790560" w:rsidRP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Por lo anteriormente expuesto, me permito someter a consideración de esta soberanía el siguiente decreto.</w:t>
      </w:r>
    </w:p>
    <w:p w14:paraId="37FAE66D" w14:textId="77777777" w:rsidR="00790560" w:rsidRPr="00790560" w:rsidRDefault="00790560" w:rsidP="00790560">
      <w:pPr>
        <w:spacing w:after="160" w:line="259" w:lineRule="auto"/>
        <w:ind w:left="720"/>
        <w:contextualSpacing/>
        <w:jc w:val="both"/>
        <w:rPr>
          <w:rFonts w:ascii="Abadi" w:eastAsia="Calibri" w:hAnsi="Abadi"/>
          <w:kern w:val="2"/>
          <w:sz w:val="21"/>
          <w:szCs w:val="21"/>
          <w:lang w:val="es-MX" w:eastAsia="en-US"/>
          <w14:ligatures w14:val="standardContextual"/>
        </w:rPr>
      </w:pPr>
    </w:p>
    <w:p w14:paraId="2F66BA11" w14:textId="77777777" w:rsidR="00790560" w:rsidRDefault="00790560" w:rsidP="00790560">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Es cuanto Señor Presidente.</w:t>
      </w:r>
    </w:p>
    <w:p w14:paraId="0B7EDE23" w14:textId="77777777" w:rsidR="00790560" w:rsidRDefault="00790560" w:rsidP="00790560">
      <w:pPr>
        <w:pStyle w:val="Prrafodelista"/>
        <w:rPr>
          <w:rFonts w:ascii="Abadi" w:eastAsia="Calibri" w:hAnsi="Abadi"/>
          <w:kern w:val="2"/>
          <w:sz w:val="21"/>
          <w:szCs w:val="21"/>
          <w:lang w:val="es-MX" w:eastAsia="en-US"/>
          <w14:ligatures w14:val="standardContextual"/>
        </w:rPr>
      </w:pPr>
    </w:p>
    <w:p w14:paraId="12FCE92F" w14:textId="77777777" w:rsidR="00790560" w:rsidRPr="00790560" w:rsidRDefault="00790560" w:rsidP="00790560">
      <w:pPr>
        <w:spacing w:after="160" w:line="259" w:lineRule="auto"/>
        <w:ind w:left="360"/>
        <w:jc w:val="both"/>
        <w:rPr>
          <w:rFonts w:ascii="Abadi" w:eastAsia="Calibri" w:hAnsi="Abadi"/>
          <w:kern w:val="2"/>
          <w:sz w:val="21"/>
          <w:szCs w:val="21"/>
          <w:lang w:val="es-MX" w:eastAsia="en-US"/>
          <w14:ligatures w14:val="standardContextual"/>
        </w:rPr>
      </w:pPr>
      <w:r w:rsidRPr="00790560">
        <w:rPr>
          <w:rFonts w:ascii="Abadi" w:eastAsia="Calibri" w:hAnsi="Abadi"/>
          <w:b/>
          <w:bCs/>
          <w:kern w:val="2"/>
          <w:sz w:val="21"/>
          <w:szCs w:val="21"/>
          <w:lang w:val="es-MX" w:eastAsia="en-US"/>
          <w14:ligatures w14:val="standardContextual"/>
        </w:rPr>
        <w:tab/>
        <w:t xml:space="preserve">- La </w:t>
      </w:r>
      <w:proofErr w:type="gramStart"/>
      <w:r w:rsidRPr="00790560">
        <w:rPr>
          <w:rFonts w:ascii="Abadi" w:eastAsia="Calibri" w:hAnsi="Abadi"/>
          <w:b/>
          <w:bCs/>
          <w:kern w:val="2"/>
          <w:sz w:val="21"/>
          <w:szCs w:val="21"/>
          <w:lang w:val="es-MX" w:eastAsia="en-US"/>
          <w14:ligatures w14:val="standardContextual"/>
        </w:rPr>
        <w:t>Presidencia.-</w:t>
      </w:r>
      <w:proofErr w:type="gramEnd"/>
      <w:r w:rsidRPr="00790560">
        <w:rPr>
          <w:rFonts w:ascii="Abadi" w:eastAsia="Calibri" w:hAnsi="Abadi"/>
          <w:kern w:val="2"/>
          <w:sz w:val="21"/>
          <w:szCs w:val="21"/>
          <w:lang w:val="es-MX" w:eastAsia="en-US"/>
          <w14:ligatures w14:val="standardContextual"/>
        </w:rPr>
        <w:t xml:space="preserve"> ¡Muchas gracias! diputada </w:t>
      </w:r>
    </w:p>
    <w:p w14:paraId="0B8A5CBC" w14:textId="77777777" w:rsidR="00790560" w:rsidRPr="00790560" w:rsidRDefault="00790560" w:rsidP="00790560">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790560">
        <w:rPr>
          <w:rFonts w:ascii="Abadi" w:eastAsia="Calibri" w:hAnsi="Abadi"/>
          <w:b/>
          <w:bCs/>
          <w:i/>
          <w:iCs/>
          <w:kern w:val="2"/>
          <w:sz w:val="21"/>
          <w:szCs w:val="21"/>
          <w:u w:val="single"/>
          <w:lang w:val="es-MX" w:eastAsia="en-US"/>
          <w14:ligatures w14:val="standardContextual"/>
        </w:rPr>
        <w:t xml:space="preserve">Se turna a la Comisión de Gobernación y Puntos Constitucionales ello con atención y fundamento del artículo 111 fracción I de nuestra Ley Orgánica para el </w:t>
      </w:r>
      <w:r w:rsidRPr="00790560">
        <w:rPr>
          <w:rFonts w:ascii="Abadi" w:eastAsia="Calibri" w:hAnsi="Abadi"/>
          <w:b/>
          <w:bCs/>
          <w:i/>
          <w:iCs/>
          <w:kern w:val="2"/>
          <w:sz w:val="21"/>
          <w:szCs w:val="21"/>
          <w:u w:val="single"/>
          <w:lang w:val="es-MX" w:eastAsia="en-US"/>
          <w14:ligatures w14:val="standardContextual"/>
        </w:rPr>
        <w:lastRenderedPageBreak/>
        <w:t>Estado para su estudio y dictamen.</w:t>
      </w:r>
    </w:p>
    <w:p w14:paraId="561455AA" w14:textId="77777777" w:rsidR="00790560" w:rsidRPr="00790560" w:rsidRDefault="00790560" w:rsidP="00790560">
      <w:pPr>
        <w:spacing w:after="160" w:line="259" w:lineRule="auto"/>
        <w:ind w:left="720"/>
        <w:contextualSpacing/>
        <w:rPr>
          <w:rFonts w:ascii="Abadi" w:eastAsia="Calibri" w:hAnsi="Abadi"/>
          <w:kern w:val="2"/>
          <w:sz w:val="21"/>
          <w:szCs w:val="21"/>
          <w:lang w:val="es-MX" w:eastAsia="en-US"/>
          <w14:ligatures w14:val="standardContextual"/>
        </w:rPr>
      </w:pPr>
    </w:p>
    <w:p w14:paraId="65272B87" w14:textId="77777777" w:rsidR="00790560" w:rsidRPr="00790560" w:rsidRDefault="00790560" w:rsidP="00790560">
      <w:pPr>
        <w:spacing w:after="160" w:line="259" w:lineRule="auto"/>
        <w:ind w:left="284"/>
        <w:contextualSpacing/>
        <w:jc w:val="both"/>
        <w:rPr>
          <w:rFonts w:ascii="Abadi" w:eastAsia="Calibri" w:hAnsi="Abadi"/>
          <w:kern w:val="2"/>
          <w:sz w:val="21"/>
          <w:szCs w:val="21"/>
          <w:lang w:val="es-MX" w:eastAsia="en-US"/>
          <w14:ligatures w14:val="standardContextual"/>
        </w:rPr>
      </w:pPr>
      <w:r w:rsidRPr="00790560">
        <w:rPr>
          <w:rFonts w:ascii="Abadi" w:eastAsia="Calibri" w:hAnsi="Abadi"/>
          <w:kern w:val="2"/>
          <w:sz w:val="21"/>
          <w:szCs w:val="21"/>
          <w:lang w:val="es-MX" w:eastAsia="en-US"/>
          <w14:ligatures w14:val="standardContextual"/>
        </w:rPr>
        <w:tab/>
        <w:t>- Hago constar desde hace un par de exposiciones la presencia del diputado Ernesto Prieto Gallardo, buen día nuevamente diputado.</w:t>
      </w:r>
    </w:p>
    <w:p w14:paraId="1E307267" w14:textId="77777777" w:rsidR="006A7E56" w:rsidRDefault="006A7E56" w:rsidP="00F538A0">
      <w:pPr>
        <w:ind w:firstLine="720"/>
        <w:jc w:val="both"/>
        <w:rPr>
          <w:rFonts w:ascii="Abadi" w:hAnsi="Abadi"/>
          <w:b/>
          <w:sz w:val="21"/>
          <w:szCs w:val="21"/>
        </w:rPr>
      </w:pPr>
    </w:p>
    <w:p w14:paraId="193F1AB1" w14:textId="51781CE6" w:rsidR="00F538A0" w:rsidRPr="00F538A0" w:rsidRDefault="00F538A0" w:rsidP="00F538A0">
      <w:pPr>
        <w:ind w:firstLine="720"/>
        <w:jc w:val="both"/>
        <w:rPr>
          <w:rFonts w:ascii="Abadi" w:hAnsi="Abadi"/>
          <w:b/>
          <w:sz w:val="21"/>
          <w:szCs w:val="21"/>
        </w:rPr>
      </w:pPr>
    </w:p>
    <w:p w14:paraId="1C739250" w14:textId="556FF618" w:rsidR="00F538A0" w:rsidRPr="00833C80" w:rsidRDefault="00F538A0" w:rsidP="00833C80">
      <w:pPr>
        <w:pStyle w:val="Prrafodelista"/>
        <w:numPr>
          <w:ilvl w:val="0"/>
          <w:numId w:val="7"/>
        </w:numPr>
        <w:ind w:left="426"/>
        <w:jc w:val="both"/>
        <w:rPr>
          <w:rFonts w:ascii="Abadi" w:hAnsi="Abadi"/>
          <w:b/>
          <w:sz w:val="21"/>
          <w:szCs w:val="21"/>
        </w:rPr>
      </w:pPr>
      <w:r w:rsidRPr="00833C80">
        <w:rPr>
          <w:rFonts w:ascii="Abadi" w:hAnsi="Abadi"/>
          <w:b/>
          <w:sz w:val="21"/>
          <w:szCs w:val="21"/>
        </w:rPr>
        <w:t>PRESENTACIÓN DE LA INICIATIVA SUSCRITA POR LA DIPUTADA Y EL DIPUTADO INTEGRANTES DEL GRUPO PARLAMENTARIO DEL PARTIDO VERDE ECOLOGISTA DE MÉXICO, A EFECTO DE REFORMAR EL ARTÍCULO 113, Y ADICIONAR LOS ARTÍCULOS 4 FRACCIÓN IV, 23 BIS, 113 TER, 113 QUATER, 113 QUINQUIES, 113 SEXIES Y 113 SEPTIES A LA LEY DE SALUD DEL ESTADO DE GUANAJUATO.</w:t>
      </w:r>
      <w:r w:rsidR="00726386">
        <w:rPr>
          <w:rStyle w:val="Refdenotaalpie"/>
          <w:rFonts w:ascii="Abadi" w:hAnsi="Abadi"/>
          <w:b/>
          <w:sz w:val="21"/>
          <w:szCs w:val="21"/>
        </w:rPr>
        <w:footnoteReference w:id="17"/>
      </w:r>
    </w:p>
    <w:p w14:paraId="317DFA7F" w14:textId="48FFAC42" w:rsidR="00397F05" w:rsidRDefault="00397F05" w:rsidP="00F538A0">
      <w:pPr>
        <w:ind w:firstLine="720"/>
        <w:jc w:val="both"/>
        <w:rPr>
          <w:rFonts w:ascii="Abadi" w:hAnsi="Abadi"/>
          <w:b/>
          <w:sz w:val="21"/>
          <w:szCs w:val="21"/>
        </w:rPr>
      </w:pPr>
    </w:p>
    <w:p w14:paraId="47B8BD71" w14:textId="03EFB139" w:rsidR="00397F05" w:rsidRDefault="006A7E56" w:rsidP="00F538A0">
      <w:pPr>
        <w:ind w:firstLine="720"/>
        <w:jc w:val="both"/>
        <w:rPr>
          <w:rFonts w:ascii="Abadi" w:hAnsi="Abadi"/>
          <w:b/>
          <w:sz w:val="21"/>
          <w:szCs w:val="21"/>
        </w:rPr>
      </w:pPr>
      <w:r>
        <w:rPr>
          <w:rFonts w:ascii="Abadi" w:hAnsi="Abadi"/>
          <w:b/>
          <w:sz w:val="21"/>
          <w:szCs w:val="21"/>
        </w:rPr>
        <w:t>«DIPUTADO ARMANDO RANGEL HERNÁNDEZ. PRESIDENTE DEL H. CONGRESO DEL ESTADO DE GUANAJUATO. P R E S E N T E</w:t>
      </w:r>
    </w:p>
    <w:p w14:paraId="1D6E7DB3" w14:textId="32D8F307" w:rsidR="006A7E56" w:rsidRDefault="006A7E56" w:rsidP="00F538A0">
      <w:pPr>
        <w:ind w:firstLine="720"/>
        <w:jc w:val="both"/>
        <w:rPr>
          <w:rFonts w:ascii="Abadi" w:hAnsi="Abadi"/>
          <w:b/>
          <w:sz w:val="21"/>
          <w:szCs w:val="21"/>
        </w:rPr>
      </w:pPr>
    </w:p>
    <w:p w14:paraId="76CAC0B2"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 xml:space="preserve">Los que suscribimos, el Diputado y la Diputada integrantes del Grupo Parlamentario del Partido Verde Ecologista de México, en la Sexagésima Quinta Legislatura del Congreso del Estado de Guanajuato, con fundamento en lo dispuesto en el artículo 56, fracción II de la Constitución Política para el Estado de Guanajuato; y en el artículo 167, fracción II de la Ley Orgánica del Poder Legislativo del Estado de Guanajuato, nos permitimos someter a la consideración de esta Asamblea, la presente </w:t>
      </w:r>
      <w:r w:rsidRPr="006A7E56">
        <w:rPr>
          <w:rFonts w:ascii="Abadi" w:hAnsi="Abadi"/>
          <w:b/>
          <w:i/>
          <w:iCs/>
          <w:sz w:val="21"/>
          <w:szCs w:val="21"/>
        </w:rPr>
        <w:t>iniciativa de reformas y adiciones a la Ley de Salud del Estado de Guanajuato, en materia de manejo de pandemias</w:t>
      </w:r>
      <w:r w:rsidRPr="006A7E56">
        <w:rPr>
          <w:rFonts w:ascii="Abadi" w:hAnsi="Abadi"/>
          <w:bCs/>
          <w:sz w:val="21"/>
          <w:szCs w:val="21"/>
        </w:rPr>
        <w:t>, de conformidad con la siguiente:</w:t>
      </w:r>
    </w:p>
    <w:p w14:paraId="5B4F67D8" w14:textId="77777777" w:rsidR="006A7E56" w:rsidRPr="006A7E56" w:rsidRDefault="006A7E56" w:rsidP="006A7E56">
      <w:pPr>
        <w:ind w:firstLine="720"/>
        <w:jc w:val="both"/>
        <w:rPr>
          <w:rFonts w:ascii="Abadi" w:hAnsi="Abadi"/>
          <w:bCs/>
          <w:sz w:val="21"/>
          <w:szCs w:val="21"/>
        </w:rPr>
      </w:pPr>
    </w:p>
    <w:p w14:paraId="104FBAFD" w14:textId="77777777" w:rsidR="006A7E56" w:rsidRPr="006A7E56" w:rsidRDefault="006A7E56" w:rsidP="006A7E56">
      <w:pPr>
        <w:jc w:val="center"/>
        <w:rPr>
          <w:rFonts w:ascii="Abadi" w:hAnsi="Abadi"/>
          <w:b/>
          <w:sz w:val="21"/>
          <w:szCs w:val="21"/>
        </w:rPr>
      </w:pPr>
      <w:r w:rsidRPr="006A7E56">
        <w:rPr>
          <w:rFonts w:ascii="Abadi" w:hAnsi="Abadi"/>
          <w:b/>
          <w:sz w:val="21"/>
          <w:szCs w:val="21"/>
        </w:rPr>
        <w:t>EXPOSICIÓN DE MOTIVOS</w:t>
      </w:r>
    </w:p>
    <w:p w14:paraId="5DC53681" w14:textId="77777777" w:rsidR="006A7E56" w:rsidRPr="006A7E56" w:rsidRDefault="006A7E56" w:rsidP="006A7E56">
      <w:pPr>
        <w:ind w:firstLine="720"/>
        <w:jc w:val="both"/>
        <w:rPr>
          <w:rFonts w:ascii="Abadi" w:hAnsi="Abadi"/>
          <w:bCs/>
          <w:sz w:val="21"/>
          <w:szCs w:val="21"/>
        </w:rPr>
      </w:pPr>
    </w:p>
    <w:p w14:paraId="71C8CE59"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A finales del año 2019, surgió un nuevo virus, conocido como el Coronavirus, iniciándose en la ciudad de Wuhan (China) el cual de forma drástica se extendió por todo el mundo en tan solo 5 meses.</w:t>
      </w:r>
    </w:p>
    <w:p w14:paraId="3FA12438" w14:textId="77777777" w:rsidR="006A7E56" w:rsidRPr="006A7E56" w:rsidRDefault="006A7E56" w:rsidP="006A7E56">
      <w:pPr>
        <w:ind w:firstLine="720"/>
        <w:jc w:val="both"/>
        <w:rPr>
          <w:rFonts w:ascii="Abadi" w:hAnsi="Abadi"/>
          <w:bCs/>
          <w:sz w:val="21"/>
          <w:szCs w:val="21"/>
        </w:rPr>
      </w:pPr>
    </w:p>
    <w:p w14:paraId="23F743CC"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Parecía que este nuevo virus estaba bajo control y hasta pensamos por algún momento que a nuestro país nunca llegaría, pero esto no ocurrió así, toda vez que el primer caso se detectó el 27 de febrero del 2020 en la Ciudad de México, y un día después dos casos en el Estado de Guanajuato, a partir de esa fecha, no hay día que no se presente un nuevo caso de contagio.</w:t>
      </w:r>
    </w:p>
    <w:p w14:paraId="5FF0BF93" w14:textId="77777777" w:rsidR="006A7E56" w:rsidRPr="006A7E56" w:rsidRDefault="006A7E56" w:rsidP="006A7E56">
      <w:pPr>
        <w:ind w:firstLine="720"/>
        <w:jc w:val="both"/>
        <w:rPr>
          <w:rFonts w:ascii="Abadi" w:hAnsi="Abadi"/>
          <w:bCs/>
          <w:sz w:val="21"/>
          <w:szCs w:val="21"/>
        </w:rPr>
      </w:pPr>
    </w:p>
    <w:p w14:paraId="31F25BC5" w14:textId="6FC81213" w:rsidR="006A7E56" w:rsidRPr="006A7E56" w:rsidRDefault="006A7E56" w:rsidP="006A7E56">
      <w:pPr>
        <w:ind w:firstLine="720"/>
        <w:jc w:val="both"/>
        <w:rPr>
          <w:rFonts w:ascii="Abadi" w:hAnsi="Abadi"/>
          <w:bCs/>
          <w:sz w:val="21"/>
          <w:szCs w:val="21"/>
        </w:rPr>
      </w:pPr>
      <w:r w:rsidRPr="006A7E56">
        <w:rPr>
          <w:rFonts w:ascii="Abadi" w:hAnsi="Abadi"/>
          <w:bCs/>
          <w:sz w:val="21"/>
          <w:szCs w:val="21"/>
        </w:rPr>
        <w:t>Tanto epidemias y pandemias han afectado al territorio mexicano, teniendo antecedentes desde el México Prehispánico en el año 1450 con una enfermedad denominada "Catarro pestilencia!", 1520 Viruela la cual cobró la vida de miles de indígenas, 1531 sarampión, 1545, Salmonela la cual en 5 años más de 15 millones de personas fenecieron, 1833 Cólera la cual mató a más de 324 mil personas, 1918 influenza española la cual dejó 500 mil muertos, 1940 Paludismo el cual provoco 24 mil muertes, 1948 poliomielitis</w:t>
      </w:r>
      <w:r>
        <w:rPr>
          <w:rStyle w:val="Refdenotaalpie"/>
          <w:rFonts w:ascii="Abadi" w:hAnsi="Abadi"/>
          <w:bCs/>
          <w:sz w:val="21"/>
          <w:szCs w:val="21"/>
        </w:rPr>
        <w:footnoteReference w:id="18"/>
      </w:r>
      <w:r w:rsidRPr="006A7E56">
        <w:rPr>
          <w:rFonts w:ascii="Abadi" w:hAnsi="Abadi"/>
          <w:bCs/>
          <w:sz w:val="21"/>
          <w:szCs w:val="21"/>
        </w:rPr>
        <w:t>.</w:t>
      </w:r>
    </w:p>
    <w:p w14:paraId="39B76796" w14:textId="77777777" w:rsidR="006A7E56" w:rsidRPr="006A7E56" w:rsidRDefault="006A7E56" w:rsidP="006A7E56">
      <w:pPr>
        <w:ind w:firstLine="720"/>
        <w:jc w:val="both"/>
        <w:rPr>
          <w:rFonts w:ascii="Abadi" w:hAnsi="Abadi"/>
          <w:bCs/>
          <w:sz w:val="21"/>
          <w:szCs w:val="21"/>
        </w:rPr>
      </w:pPr>
    </w:p>
    <w:p w14:paraId="4C0DC939"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De estas enfermedades existieron 7 que afectaron de forma muy agresiva a nuestro Estado, tales como:</w:t>
      </w:r>
    </w:p>
    <w:p w14:paraId="256409C8" w14:textId="77777777" w:rsidR="006A7E56" w:rsidRDefault="006A7E56" w:rsidP="006654B6">
      <w:pPr>
        <w:pStyle w:val="Prrafodelista"/>
        <w:numPr>
          <w:ilvl w:val="0"/>
          <w:numId w:val="4"/>
        </w:numPr>
        <w:ind w:left="0" w:firstLine="720"/>
        <w:jc w:val="both"/>
        <w:rPr>
          <w:rFonts w:ascii="Abadi" w:hAnsi="Abadi"/>
          <w:bCs/>
          <w:sz w:val="21"/>
          <w:szCs w:val="21"/>
        </w:rPr>
      </w:pPr>
      <w:proofErr w:type="spellStart"/>
      <w:r w:rsidRPr="006A7E56">
        <w:rPr>
          <w:rFonts w:ascii="Abadi" w:hAnsi="Abadi"/>
          <w:bCs/>
          <w:sz w:val="21"/>
          <w:szCs w:val="21"/>
        </w:rPr>
        <w:t>Matlazahuatl</w:t>
      </w:r>
      <w:proofErr w:type="spellEnd"/>
      <w:r w:rsidRPr="006A7E56">
        <w:rPr>
          <w:rFonts w:ascii="Abadi" w:hAnsi="Abadi"/>
          <w:bCs/>
          <w:sz w:val="21"/>
          <w:szCs w:val="21"/>
        </w:rPr>
        <w:t xml:space="preserve"> (una forma de hepatitis) enfermedad que tuvo inicio en la nueva España en el año 1737, afectando a Guanajuato en el año 1773 y 23 años después del primer brote, en 1762 de nueva cuenta afecto a la población guanajuatense teniendo como resultado m</w:t>
      </w:r>
      <w:r w:rsidRPr="006A7E56">
        <w:rPr>
          <w:rFonts w:ascii="Abadi" w:hAnsi="Abadi" w:cs="Abadi"/>
          <w:bCs/>
          <w:sz w:val="21"/>
          <w:szCs w:val="21"/>
        </w:rPr>
        <w:t>á</w:t>
      </w:r>
      <w:r w:rsidRPr="006A7E56">
        <w:rPr>
          <w:rFonts w:ascii="Abadi" w:hAnsi="Abadi"/>
          <w:bCs/>
          <w:sz w:val="21"/>
          <w:szCs w:val="21"/>
        </w:rPr>
        <w:t>s de 40 mil muertes;</w:t>
      </w:r>
    </w:p>
    <w:p w14:paraId="01800F0F" w14:textId="17E203D0" w:rsidR="006A7E56" w:rsidRDefault="006A7E56" w:rsidP="006654B6">
      <w:pPr>
        <w:pStyle w:val="Prrafodelista"/>
        <w:numPr>
          <w:ilvl w:val="0"/>
          <w:numId w:val="4"/>
        </w:numPr>
        <w:ind w:left="0" w:firstLine="720"/>
        <w:jc w:val="both"/>
        <w:rPr>
          <w:rFonts w:ascii="Abadi" w:hAnsi="Abadi"/>
          <w:bCs/>
          <w:sz w:val="21"/>
          <w:szCs w:val="21"/>
        </w:rPr>
      </w:pPr>
      <w:r w:rsidRPr="006A7E56">
        <w:rPr>
          <w:rFonts w:ascii="Abadi" w:hAnsi="Abadi"/>
          <w:bCs/>
          <w:sz w:val="21"/>
          <w:szCs w:val="21"/>
        </w:rPr>
        <w:t>Viruela, enfermedad que se cree que se originó en Egipto hace 3000 años</w:t>
      </w:r>
      <w:r>
        <w:rPr>
          <w:rStyle w:val="Refdenotaalpie"/>
          <w:rFonts w:ascii="Abadi" w:hAnsi="Abadi"/>
          <w:bCs/>
          <w:sz w:val="21"/>
          <w:szCs w:val="21"/>
        </w:rPr>
        <w:footnoteReference w:id="19"/>
      </w:r>
      <w:r w:rsidRPr="006A7E56">
        <w:rPr>
          <w:rFonts w:ascii="Abadi" w:hAnsi="Abadi"/>
          <w:bCs/>
          <w:sz w:val="21"/>
          <w:szCs w:val="21"/>
        </w:rPr>
        <w:t>, teniendo un total de 14 brotes de esta epidemia iniciando en 1772 y el último de ellos en el año 1931;</w:t>
      </w:r>
    </w:p>
    <w:p w14:paraId="3950E356" w14:textId="77777777" w:rsidR="006A7E56" w:rsidRDefault="006A7E56" w:rsidP="006654B6">
      <w:pPr>
        <w:pStyle w:val="Prrafodelista"/>
        <w:numPr>
          <w:ilvl w:val="0"/>
          <w:numId w:val="4"/>
        </w:numPr>
        <w:ind w:left="0" w:firstLine="720"/>
        <w:jc w:val="both"/>
        <w:rPr>
          <w:rFonts w:ascii="Abadi" w:hAnsi="Abadi"/>
          <w:bCs/>
          <w:sz w:val="21"/>
          <w:szCs w:val="21"/>
        </w:rPr>
      </w:pPr>
      <w:r w:rsidRPr="006A7E56">
        <w:rPr>
          <w:rFonts w:ascii="Abadi" w:hAnsi="Abadi"/>
          <w:bCs/>
          <w:sz w:val="21"/>
          <w:szCs w:val="21"/>
        </w:rPr>
        <w:t>Sarampión, la cual tuvo dos brotes en los años (1825 y 1836)</w:t>
      </w:r>
    </w:p>
    <w:p w14:paraId="5259908C" w14:textId="77777777" w:rsidR="006A7E56" w:rsidRDefault="006A7E56" w:rsidP="006654B6">
      <w:pPr>
        <w:pStyle w:val="Prrafodelista"/>
        <w:numPr>
          <w:ilvl w:val="0"/>
          <w:numId w:val="4"/>
        </w:numPr>
        <w:ind w:left="0" w:firstLine="720"/>
        <w:jc w:val="both"/>
        <w:rPr>
          <w:rFonts w:ascii="Abadi" w:hAnsi="Abadi"/>
          <w:bCs/>
          <w:sz w:val="21"/>
          <w:szCs w:val="21"/>
        </w:rPr>
      </w:pPr>
      <w:r w:rsidRPr="006A7E56">
        <w:rPr>
          <w:rFonts w:ascii="Abadi" w:hAnsi="Abadi"/>
          <w:bCs/>
          <w:sz w:val="21"/>
          <w:szCs w:val="21"/>
        </w:rPr>
        <w:t>C</w:t>
      </w:r>
      <w:r w:rsidRPr="006A7E56">
        <w:rPr>
          <w:rFonts w:ascii="Abadi" w:hAnsi="Abadi" w:cs="Abadi"/>
          <w:bCs/>
          <w:sz w:val="21"/>
          <w:szCs w:val="21"/>
        </w:rPr>
        <w:t>ó</w:t>
      </w:r>
      <w:r w:rsidRPr="006A7E56">
        <w:rPr>
          <w:rFonts w:ascii="Abadi" w:hAnsi="Abadi"/>
          <w:bCs/>
          <w:sz w:val="21"/>
          <w:szCs w:val="21"/>
        </w:rPr>
        <w:t>lera, (1833 y 1849);</w:t>
      </w:r>
    </w:p>
    <w:p w14:paraId="339D7292" w14:textId="77777777" w:rsidR="006A7E56" w:rsidRDefault="006A7E56" w:rsidP="006654B6">
      <w:pPr>
        <w:pStyle w:val="Prrafodelista"/>
        <w:numPr>
          <w:ilvl w:val="0"/>
          <w:numId w:val="4"/>
        </w:numPr>
        <w:ind w:left="0" w:firstLine="720"/>
        <w:jc w:val="both"/>
        <w:rPr>
          <w:rFonts w:ascii="Abadi" w:hAnsi="Abadi"/>
          <w:bCs/>
          <w:sz w:val="21"/>
          <w:szCs w:val="21"/>
        </w:rPr>
      </w:pPr>
      <w:r w:rsidRPr="006A7E56">
        <w:rPr>
          <w:rFonts w:ascii="Abadi" w:hAnsi="Abadi"/>
          <w:bCs/>
          <w:sz w:val="21"/>
          <w:szCs w:val="21"/>
        </w:rPr>
        <w:t>Fiebres Malignas (1825)</w:t>
      </w:r>
    </w:p>
    <w:p w14:paraId="2555299C" w14:textId="77777777" w:rsidR="006A7E56" w:rsidRDefault="006A7E56" w:rsidP="006654B6">
      <w:pPr>
        <w:pStyle w:val="Prrafodelista"/>
        <w:numPr>
          <w:ilvl w:val="0"/>
          <w:numId w:val="4"/>
        </w:numPr>
        <w:ind w:left="0" w:firstLine="720"/>
        <w:jc w:val="both"/>
        <w:rPr>
          <w:rFonts w:ascii="Abadi" w:hAnsi="Abadi"/>
          <w:bCs/>
          <w:sz w:val="21"/>
          <w:szCs w:val="21"/>
        </w:rPr>
      </w:pPr>
      <w:r w:rsidRPr="006A7E56">
        <w:rPr>
          <w:rFonts w:ascii="Abadi" w:hAnsi="Abadi"/>
          <w:bCs/>
          <w:sz w:val="21"/>
          <w:szCs w:val="21"/>
        </w:rPr>
        <w:t>Tifoidea (1861);</w:t>
      </w:r>
    </w:p>
    <w:p w14:paraId="1D1EE0BD" w14:textId="55072972" w:rsidR="006A7E56" w:rsidRPr="006A7E56" w:rsidRDefault="006A7E56" w:rsidP="006654B6">
      <w:pPr>
        <w:pStyle w:val="Prrafodelista"/>
        <w:numPr>
          <w:ilvl w:val="0"/>
          <w:numId w:val="4"/>
        </w:numPr>
        <w:ind w:left="0" w:firstLine="720"/>
        <w:jc w:val="both"/>
        <w:rPr>
          <w:rFonts w:ascii="Abadi" w:hAnsi="Abadi"/>
          <w:bCs/>
          <w:sz w:val="21"/>
          <w:szCs w:val="21"/>
        </w:rPr>
      </w:pPr>
      <w:r w:rsidRPr="006A7E56">
        <w:rPr>
          <w:rFonts w:ascii="Abadi" w:hAnsi="Abadi"/>
          <w:bCs/>
          <w:sz w:val="21"/>
          <w:szCs w:val="21"/>
        </w:rPr>
        <w:t>Tifo (1892)</w:t>
      </w:r>
      <w:r>
        <w:rPr>
          <w:rStyle w:val="Refdenotaalpie"/>
          <w:rFonts w:ascii="Abadi" w:hAnsi="Abadi"/>
          <w:bCs/>
          <w:sz w:val="21"/>
          <w:szCs w:val="21"/>
        </w:rPr>
        <w:footnoteReference w:id="20"/>
      </w:r>
      <w:r w:rsidRPr="006A7E56">
        <w:rPr>
          <w:rFonts w:ascii="Abadi" w:hAnsi="Abadi"/>
          <w:bCs/>
          <w:sz w:val="21"/>
          <w:szCs w:val="21"/>
        </w:rPr>
        <w:t>.</w:t>
      </w:r>
    </w:p>
    <w:p w14:paraId="440F0390" w14:textId="77777777" w:rsidR="006A7E56" w:rsidRDefault="006A7E56" w:rsidP="006A7E56">
      <w:pPr>
        <w:ind w:firstLine="720"/>
        <w:jc w:val="both"/>
        <w:rPr>
          <w:rFonts w:ascii="Abadi" w:hAnsi="Abadi"/>
          <w:bCs/>
          <w:sz w:val="21"/>
          <w:szCs w:val="21"/>
        </w:rPr>
      </w:pPr>
    </w:p>
    <w:p w14:paraId="785F4898" w14:textId="181DA350" w:rsidR="006A7E56" w:rsidRPr="006A7E56" w:rsidRDefault="006A7E56" w:rsidP="006A7E56">
      <w:pPr>
        <w:ind w:firstLine="720"/>
        <w:jc w:val="both"/>
        <w:rPr>
          <w:rFonts w:ascii="Abadi" w:hAnsi="Abadi"/>
          <w:bCs/>
          <w:sz w:val="21"/>
          <w:szCs w:val="21"/>
        </w:rPr>
      </w:pPr>
      <w:r w:rsidRPr="006A7E56">
        <w:rPr>
          <w:rFonts w:ascii="Abadi" w:hAnsi="Abadi"/>
          <w:bCs/>
          <w:sz w:val="21"/>
          <w:szCs w:val="21"/>
        </w:rPr>
        <w:lastRenderedPageBreak/>
        <w:t>Y el siglo XXI, no ha quedado exento de padecer pandemias, ya que en 2003 se presentaron eventos epidemiológicos con relación al Síndrome Agudo Respiratorio Severo (SARS). Por lo que de forma emergente el Gobierno Federal, a través de la Secretaría de Salud, se dio a la tarea de crear una figura que sirviera para estar alerta, y prevenir que se saliera de control este virus en la población, instaurando en ese año el Comité Nacional para la Seguridad en la Salud.</w:t>
      </w:r>
    </w:p>
    <w:p w14:paraId="7A70EAB3" w14:textId="77777777" w:rsidR="006A7E56" w:rsidRPr="006A7E56" w:rsidRDefault="006A7E56" w:rsidP="006A7E56">
      <w:pPr>
        <w:ind w:firstLine="720"/>
        <w:jc w:val="both"/>
        <w:rPr>
          <w:rFonts w:ascii="Abadi" w:hAnsi="Abadi"/>
          <w:bCs/>
          <w:sz w:val="21"/>
          <w:szCs w:val="21"/>
        </w:rPr>
      </w:pPr>
    </w:p>
    <w:p w14:paraId="58E8BC0D"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Guanajuato por su parte, con fecha del 9 de julio del 2004, creó por decreto gubernativo la figura del Comité Estatal para la seguridad en la Salud, con el objeto de contribuir y establecer un blindaje de prevención y atención, así como generar los instrumentos capaces de abordar las urgencias epidemiológicas y desastres.</w:t>
      </w:r>
    </w:p>
    <w:p w14:paraId="738335A2" w14:textId="77777777" w:rsidR="006A7E56" w:rsidRPr="006A7E56" w:rsidRDefault="006A7E56" w:rsidP="006A7E56">
      <w:pPr>
        <w:ind w:firstLine="720"/>
        <w:jc w:val="both"/>
        <w:rPr>
          <w:rFonts w:ascii="Abadi" w:hAnsi="Abadi"/>
          <w:bCs/>
          <w:sz w:val="21"/>
          <w:szCs w:val="21"/>
        </w:rPr>
      </w:pPr>
    </w:p>
    <w:p w14:paraId="0BAD6BCF"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Y como no olvidar lo ocurrido, el 11 de junio del 2009, cuando la Organización Mundial de la Salud, (OMS) informo que el mundo se encontraba ante una pandemia ocasionada por el virus A/H1N1, mejor conocida como influenza, la cual su impacto acumulo casi 70 mil contagios y más de 16 mil muertes.</w:t>
      </w:r>
    </w:p>
    <w:p w14:paraId="33192CE4" w14:textId="77777777" w:rsidR="006A7E56" w:rsidRDefault="006A7E56" w:rsidP="006A7E56">
      <w:pPr>
        <w:ind w:firstLine="720"/>
        <w:jc w:val="both"/>
        <w:rPr>
          <w:rFonts w:ascii="Abadi" w:hAnsi="Abadi"/>
          <w:bCs/>
          <w:sz w:val="21"/>
          <w:szCs w:val="21"/>
        </w:rPr>
      </w:pPr>
    </w:p>
    <w:p w14:paraId="014C84D5" w14:textId="7D2FF00D" w:rsidR="006A7E56" w:rsidRPr="006A7E56" w:rsidRDefault="006A7E56" w:rsidP="006A7E56">
      <w:pPr>
        <w:ind w:firstLine="720"/>
        <w:jc w:val="both"/>
        <w:rPr>
          <w:rFonts w:ascii="Abadi" w:hAnsi="Abadi"/>
          <w:bCs/>
          <w:sz w:val="21"/>
          <w:szCs w:val="21"/>
        </w:rPr>
      </w:pPr>
      <w:r w:rsidRPr="006A7E56">
        <w:rPr>
          <w:rFonts w:ascii="Abadi" w:hAnsi="Abadi"/>
          <w:bCs/>
          <w:sz w:val="21"/>
          <w:szCs w:val="21"/>
        </w:rPr>
        <w:t>Ahora bien, a partir de la declaratoria de pandemia por el Coronavirus, en Guanajuato se implementaron una serie de acciones para prevenir la propagación de dicha enfermedad, todas ellas acatando las recomendaciones emitidas por la OMS y otras cuantas emitidas por el Gobierno Federal.</w:t>
      </w:r>
    </w:p>
    <w:p w14:paraId="6F908B36" w14:textId="77777777" w:rsidR="006A7E56" w:rsidRPr="006A7E56" w:rsidRDefault="006A7E56" w:rsidP="006A7E56">
      <w:pPr>
        <w:ind w:firstLine="720"/>
        <w:jc w:val="both"/>
        <w:rPr>
          <w:rFonts w:ascii="Abadi" w:hAnsi="Abadi"/>
          <w:bCs/>
          <w:sz w:val="21"/>
          <w:szCs w:val="21"/>
        </w:rPr>
      </w:pPr>
    </w:p>
    <w:p w14:paraId="17397A6D"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Es importante señalar que durante este lapso de tiempo que hemos sufrido los estragos de la pandemia, miles de empleos se perdieron en el Estado a causa de que, según datos del INEGI, 4 de cada 1O negocios tuvieron que cerrar sus puertas de forma permanente, por factores de operación como el no poder sostener la nómina, gastos fijos como renta, ritmo de pago a proveedores, por citar algunos y en gran medida algunos siguen recuperándose.</w:t>
      </w:r>
    </w:p>
    <w:p w14:paraId="131A6484" w14:textId="77777777" w:rsidR="006A7E56" w:rsidRPr="006A7E56" w:rsidRDefault="006A7E56" w:rsidP="006A7E56">
      <w:pPr>
        <w:ind w:firstLine="720"/>
        <w:jc w:val="both"/>
        <w:rPr>
          <w:rFonts w:ascii="Abadi" w:hAnsi="Abadi"/>
          <w:bCs/>
          <w:sz w:val="21"/>
          <w:szCs w:val="21"/>
        </w:rPr>
      </w:pPr>
    </w:p>
    <w:p w14:paraId="768EE947"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 xml:space="preserve">En consecuencia, el pasado 2 de julio del 2020 se llevó a cabo decima primera sesión extraordinaria del Comité Estatal para </w:t>
      </w:r>
      <w:r w:rsidRPr="006A7E56">
        <w:rPr>
          <w:rFonts w:ascii="Abadi" w:hAnsi="Abadi"/>
          <w:bCs/>
          <w:sz w:val="21"/>
          <w:szCs w:val="21"/>
        </w:rPr>
        <w:t>la Seguridad en Salud, mediante la cual se dictaron medidas de salud pública todas ellas con objetivo de interrumpir la transmisión comunitaria del SARS-CoV2 (COVID 19) en la población guanajuatense, entre las cuales destacaron:</w:t>
      </w:r>
    </w:p>
    <w:p w14:paraId="63983403"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w:t>
      </w:r>
      <w:r w:rsidRPr="006A7E56">
        <w:rPr>
          <w:rFonts w:ascii="Abadi" w:hAnsi="Abadi"/>
          <w:bCs/>
          <w:sz w:val="21"/>
          <w:szCs w:val="21"/>
        </w:rPr>
        <w:tab/>
        <w:t>Uso obligatorio de cubre boca;</w:t>
      </w:r>
    </w:p>
    <w:p w14:paraId="61105498"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w:t>
      </w:r>
      <w:r w:rsidRPr="006A7E56">
        <w:rPr>
          <w:rFonts w:ascii="Abadi" w:hAnsi="Abadi"/>
          <w:bCs/>
          <w:sz w:val="21"/>
          <w:szCs w:val="21"/>
        </w:rPr>
        <w:tab/>
        <w:t>Medidas de etiqueta respiratoria; y</w:t>
      </w:r>
    </w:p>
    <w:p w14:paraId="4A8A2E93"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w:t>
      </w:r>
      <w:r w:rsidRPr="006A7E56">
        <w:rPr>
          <w:rFonts w:ascii="Abadi" w:hAnsi="Abadi"/>
          <w:bCs/>
          <w:sz w:val="21"/>
          <w:szCs w:val="21"/>
        </w:rPr>
        <w:tab/>
        <w:t>Distanciamiento de 1.5 metros entre las personas.</w:t>
      </w:r>
    </w:p>
    <w:p w14:paraId="322991B3" w14:textId="77777777" w:rsidR="006A7E56" w:rsidRPr="006A7E56" w:rsidRDefault="006A7E56" w:rsidP="006A7E56">
      <w:pPr>
        <w:ind w:firstLine="720"/>
        <w:jc w:val="both"/>
        <w:rPr>
          <w:rFonts w:ascii="Abadi" w:hAnsi="Abadi"/>
          <w:bCs/>
          <w:sz w:val="21"/>
          <w:szCs w:val="21"/>
        </w:rPr>
      </w:pPr>
    </w:p>
    <w:p w14:paraId="4FDCADCF"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Reiterando en el acuerdo de fecha 8 de diciembre del 2020, la observancia y aplicación de las medidas sanitarias independientemente del color del semáforo epidemiológico, en el que se encontrara Guanajuato</w:t>
      </w:r>
    </w:p>
    <w:p w14:paraId="6004D15D" w14:textId="77777777" w:rsidR="006A7E56" w:rsidRPr="006A7E56" w:rsidRDefault="006A7E56" w:rsidP="006A7E56">
      <w:pPr>
        <w:ind w:firstLine="720"/>
        <w:jc w:val="both"/>
        <w:rPr>
          <w:rFonts w:ascii="Abadi" w:hAnsi="Abadi"/>
          <w:bCs/>
          <w:sz w:val="21"/>
          <w:szCs w:val="21"/>
        </w:rPr>
      </w:pPr>
    </w:p>
    <w:p w14:paraId="33E0BD98"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Exhortando a los ayuntamientos su aplicación y difusión.</w:t>
      </w:r>
    </w:p>
    <w:p w14:paraId="4FD63DC5" w14:textId="77777777" w:rsidR="006A7E56" w:rsidRPr="006A7E56" w:rsidRDefault="006A7E56" w:rsidP="006A7E56">
      <w:pPr>
        <w:ind w:firstLine="720"/>
        <w:jc w:val="both"/>
        <w:rPr>
          <w:rFonts w:ascii="Abadi" w:hAnsi="Abadi"/>
          <w:bCs/>
          <w:sz w:val="21"/>
          <w:szCs w:val="21"/>
        </w:rPr>
      </w:pPr>
    </w:p>
    <w:p w14:paraId="690C8854" w14:textId="14F0BD33" w:rsidR="006A7E56" w:rsidRPr="006A7E56" w:rsidRDefault="006A7E56" w:rsidP="006A7E56">
      <w:pPr>
        <w:ind w:firstLine="720"/>
        <w:jc w:val="both"/>
        <w:rPr>
          <w:rFonts w:ascii="Abadi" w:hAnsi="Abadi"/>
          <w:bCs/>
          <w:sz w:val="21"/>
          <w:szCs w:val="21"/>
        </w:rPr>
      </w:pPr>
      <w:r w:rsidRPr="006A7E56">
        <w:rPr>
          <w:rFonts w:ascii="Abadi" w:hAnsi="Abadi"/>
          <w:bCs/>
          <w:sz w:val="21"/>
          <w:szCs w:val="21"/>
        </w:rPr>
        <w:t>Sin embargo, al día de hoy aún existen establecimientos y hasta gobiernos municipales que siguen gastando en materiales y suministros que la propia Secretaría de Salud Federal no avala, tales como tapetes y túneles o arcos sanitizantes, por no existir evidencia científica que garantice su eficacia.</w:t>
      </w:r>
      <w:r>
        <w:rPr>
          <w:rStyle w:val="Refdenotaalpie"/>
          <w:rFonts w:ascii="Abadi" w:hAnsi="Abadi"/>
          <w:bCs/>
          <w:sz w:val="21"/>
          <w:szCs w:val="21"/>
        </w:rPr>
        <w:footnoteReference w:id="21"/>
      </w:r>
    </w:p>
    <w:p w14:paraId="20D6EF96" w14:textId="77777777" w:rsidR="006A7E56" w:rsidRPr="006A7E56" w:rsidRDefault="006A7E56" w:rsidP="006A7E56">
      <w:pPr>
        <w:ind w:firstLine="720"/>
        <w:jc w:val="both"/>
        <w:rPr>
          <w:rFonts w:ascii="Abadi" w:hAnsi="Abadi"/>
          <w:bCs/>
          <w:sz w:val="21"/>
          <w:szCs w:val="21"/>
        </w:rPr>
      </w:pPr>
    </w:p>
    <w:p w14:paraId="70B204A3"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Y por el contrario, la medición de partículas CO2 y la ventilación en espacios cerrados, aun no se encuentra dentro de las medidas que deben considerarse en los establecimientos.</w:t>
      </w:r>
    </w:p>
    <w:p w14:paraId="7868D56D" w14:textId="77777777" w:rsidR="006A7E56" w:rsidRPr="006A7E56" w:rsidRDefault="006A7E56" w:rsidP="006A7E56">
      <w:pPr>
        <w:ind w:firstLine="720"/>
        <w:jc w:val="both"/>
        <w:rPr>
          <w:rFonts w:ascii="Abadi" w:hAnsi="Abadi"/>
          <w:bCs/>
          <w:sz w:val="21"/>
          <w:szCs w:val="21"/>
        </w:rPr>
      </w:pPr>
    </w:p>
    <w:p w14:paraId="68D0AC4F"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En este orden de ideas, es común ver como establecimientos comerciales no atienden las medidas de seguridad sanitaria, y la situación se torna peor por la nula observancia de la aplicación de estas por parte de las autoridades.</w:t>
      </w:r>
    </w:p>
    <w:p w14:paraId="286F3A54" w14:textId="77777777" w:rsidR="006A7E56" w:rsidRPr="006A7E56" w:rsidRDefault="006A7E56" w:rsidP="006A7E56">
      <w:pPr>
        <w:ind w:firstLine="720"/>
        <w:jc w:val="both"/>
        <w:rPr>
          <w:rFonts w:ascii="Abadi" w:hAnsi="Abadi"/>
          <w:bCs/>
          <w:sz w:val="21"/>
          <w:szCs w:val="21"/>
        </w:rPr>
      </w:pPr>
    </w:p>
    <w:p w14:paraId="4E1D6402"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En consecuencia, quienes integramos el Grupo Parlamentario del Partido Verde, consideramos necesario que la conformación del Comité Estatal para la Seguridad en Salud, se plasme en la Ley de Salud del Estado de Guanajuato, por la relevancia y sobre todo importancia que tiene este grupo de trabajo para atender urgencias epidemiológicas.</w:t>
      </w:r>
    </w:p>
    <w:p w14:paraId="5892831B" w14:textId="77777777" w:rsidR="006A7E56" w:rsidRPr="006A7E56" w:rsidRDefault="006A7E56" w:rsidP="006A7E56">
      <w:pPr>
        <w:ind w:firstLine="720"/>
        <w:jc w:val="both"/>
        <w:rPr>
          <w:rFonts w:ascii="Abadi" w:hAnsi="Abadi"/>
          <w:bCs/>
          <w:sz w:val="21"/>
          <w:szCs w:val="21"/>
        </w:rPr>
      </w:pPr>
    </w:p>
    <w:p w14:paraId="07BC8F9C"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lastRenderedPageBreak/>
        <w:t xml:space="preserve"> </w:t>
      </w:r>
    </w:p>
    <w:p w14:paraId="67DDFD41" w14:textId="77777777" w:rsidR="006A7E56" w:rsidRPr="006A7E56" w:rsidRDefault="006A7E56" w:rsidP="006A7E56">
      <w:pPr>
        <w:ind w:firstLine="720"/>
        <w:jc w:val="both"/>
        <w:rPr>
          <w:rFonts w:ascii="Abadi" w:hAnsi="Abadi"/>
          <w:bCs/>
          <w:sz w:val="21"/>
          <w:szCs w:val="21"/>
        </w:rPr>
      </w:pPr>
    </w:p>
    <w:p w14:paraId="4A499F8C"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para:</w:t>
      </w:r>
    </w:p>
    <w:p w14:paraId="057A9E25"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 xml:space="preserve"> </w:t>
      </w:r>
    </w:p>
    <w:p w14:paraId="4C11B494"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Además, se contemplan reformas y adiciones en dicho marco normativo</w:t>
      </w:r>
    </w:p>
    <w:p w14:paraId="5E496203" w14:textId="77777777" w:rsidR="006A7E56" w:rsidRPr="006A7E56" w:rsidRDefault="006A7E56" w:rsidP="006A7E56">
      <w:pPr>
        <w:ind w:firstLine="720"/>
        <w:jc w:val="both"/>
        <w:rPr>
          <w:rFonts w:ascii="Abadi" w:hAnsi="Abadi"/>
          <w:bCs/>
          <w:sz w:val="21"/>
          <w:szCs w:val="21"/>
        </w:rPr>
      </w:pPr>
    </w:p>
    <w:p w14:paraId="4041FB89"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w:t>
      </w:r>
      <w:r w:rsidRPr="006A7E56">
        <w:rPr>
          <w:rFonts w:ascii="Abadi" w:hAnsi="Abadi"/>
          <w:bCs/>
          <w:sz w:val="21"/>
          <w:szCs w:val="21"/>
        </w:rPr>
        <w:tab/>
        <w:t>Establecer atribuciones el Comité Estatal en la Ley en la Materia; y</w:t>
      </w:r>
    </w:p>
    <w:p w14:paraId="3E5B8692"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w:t>
      </w:r>
      <w:r w:rsidRPr="006A7E56">
        <w:rPr>
          <w:rFonts w:ascii="Abadi" w:hAnsi="Abadi"/>
          <w:bCs/>
          <w:sz w:val="21"/>
          <w:szCs w:val="21"/>
        </w:rPr>
        <w:tab/>
        <w:t>Se adicionan autoridades a la integración del Consejo a las personas titulares de la Secretaría de Gobierno del Estado de Guanajuato y un representante del Consejo Estatal de Protección Civil, la primera de ellas por manejar la política interior del Estado y la segunda por ser una autoridad que, conforme a la gestión integral de riesgos, por su orden multifactorial apoya antes, durante y después de un fenómeno sanitario-ecológico; promoviendo además conforme a las atribuciones la facultad de supervisar el adecuado cumplimiento de las medidas y acciones que promueva el Comité;   y una persona representante de las instituciones privadas de Salud del Estado.</w:t>
      </w:r>
    </w:p>
    <w:p w14:paraId="0374C44D" w14:textId="77777777" w:rsidR="006A7E56" w:rsidRDefault="006A7E56" w:rsidP="006A7E56">
      <w:pPr>
        <w:ind w:firstLine="720"/>
        <w:jc w:val="both"/>
        <w:rPr>
          <w:rFonts w:ascii="Abadi" w:hAnsi="Abadi"/>
          <w:bCs/>
          <w:sz w:val="21"/>
          <w:szCs w:val="21"/>
        </w:rPr>
      </w:pPr>
      <w:r w:rsidRPr="006A7E56">
        <w:rPr>
          <w:rFonts w:ascii="Abadi" w:hAnsi="Abadi"/>
          <w:bCs/>
          <w:sz w:val="21"/>
          <w:szCs w:val="21"/>
        </w:rPr>
        <w:t xml:space="preserve"> </w:t>
      </w:r>
    </w:p>
    <w:p w14:paraId="5D92F37A" w14:textId="6024EBBE" w:rsidR="006A7E56" w:rsidRPr="006A7E56" w:rsidRDefault="006A7E56" w:rsidP="006A7E56">
      <w:pPr>
        <w:ind w:firstLine="720"/>
        <w:jc w:val="both"/>
        <w:rPr>
          <w:rFonts w:ascii="Abadi" w:hAnsi="Abadi"/>
          <w:bCs/>
          <w:sz w:val="21"/>
          <w:szCs w:val="21"/>
        </w:rPr>
      </w:pPr>
      <w:r w:rsidRPr="006A7E56">
        <w:rPr>
          <w:rFonts w:ascii="Abadi" w:hAnsi="Abadi"/>
          <w:bCs/>
          <w:sz w:val="21"/>
          <w:szCs w:val="21"/>
        </w:rPr>
        <w:t>Finalmente, con esta reforma se busca que Guanajuato implemente acciones preventivas ante la presencia de nuevos virus, y no de forma reactiva y no permitir que se afecte la economía de forma tan severa.</w:t>
      </w:r>
    </w:p>
    <w:p w14:paraId="02DADD89" w14:textId="77777777" w:rsidR="006A7E56" w:rsidRPr="006A7E56" w:rsidRDefault="006A7E56" w:rsidP="006A7E56">
      <w:pPr>
        <w:ind w:firstLine="720"/>
        <w:jc w:val="both"/>
        <w:rPr>
          <w:rFonts w:ascii="Abadi" w:hAnsi="Abadi"/>
          <w:bCs/>
          <w:sz w:val="21"/>
          <w:szCs w:val="21"/>
        </w:rPr>
      </w:pPr>
    </w:p>
    <w:p w14:paraId="1B19347F" w14:textId="30511D7F" w:rsidR="006A7E56" w:rsidRPr="006A7E56" w:rsidRDefault="006A7E56" w:rsidP="006A7E56">
      <w:pPr>
        <w:ind w:firstLine="720"/>
        <w:jc w:val="both"/>
        <w:rPr>
          <w:rFonts w:ascii="Abadi" w:hAnsi="Abadi"/>
          <w:bCs/>
          <w:sz w:val="21"/>
          <w:szCs w:val="21"/>
        </w:rPr>
      </w:pPr>
      <w:r w:rsidRPr="006A7E56">
        <w:rPr>
          <w:rFonts w:ascii="Abadi" w:hAnsi="Abadi"/>
          <w:bCs/>
          <w:sz w:val="21"/>
          <w:szCs w:val="21"/>
        </w:rPr>
        <w:t xml:space="preserve">Con esta iniciativa, estaríamos contribuyendo al cumplimiento de la </w:t>
      </w:r>
      <w:r w:rsidRPr="006A7E56">
        <w:rPr>
          <w:rFonts w:ascii="Abadi" w:hAnsi="Abadi"/>
          <w:b/>
          <w:i/>
          <w:iCs/>
          <w:sz w:val="21"/>
          <w:szCs w:val="21"/>
        </w:rPr>
        <w:t>"Agenda 2030 para el Desarrollo Sostenible"</w:t>
      </w:r>
      <w:r w:rsidRPr="006A7E56">
        <w:rPr>
          <w:rFonts w:ascii="Abadi" w:hAnsi="Abadi"/>
          <w:bCs/>
          <w:sz w:val="21"/>
          <w:szCs w:val="21"/>
        </w:rPr>
        <w:t xml:space="preserve"> de la Organización de las Naciones Unidas, buscando alcanzar las metas del objetivo 3 </w:t>
      </w:r>
      <w:r w:rsidRPr="006A7E56">
        <w:rPr>
          <w:rFonts w:ascii="Abadi" w:hAnsi="Abadi"/>
          <w:b/>
          <w:i/>
          <w:iCs/>
          <w:sz w:val="21"/>
          <w:szCs w:val="21"/>
        </w:rPr>
        <w:t>"Garantizar una vida sana y promover el bienestar para todos en todas las edades"</w:t>
      </w:r>
      <w:r w:rsidRPr="006A7E56">
        <w:rPr>
          <w:rFonts w:ascii="Abadi" w:hAnsi="Abadi"/>
          <w:bCs/>
          <w:sz w:val="21"/>
          <w:szCs w:val="21"/>
        </w:rPr>
        <w:t xml:space="preserve"> en particular el 3.3 el cual establece </w:t>
      </w:r>
      <w:r w:rsidRPr="006A7E56">
        <w:rPr>
          <w:rFonts w:ascii="Abadi" w:hAnsi="Abadi"/>
          <w:b/>
          <w:i/>
          <w:iCs/>
          <w:sz w:val="21"/>
          <w:szCs w:val="21"/>
        </w:rPr>
        <w:t>"De aquí a 2030, poner fin a las epidemias del SIDA, la tuberculosis, la malaria y las enfermedades tropicales desatendidas y combatir la hepatitis, las enfermedades transmitidas por el agua y otras enfermedades transmisibles"</w:t>
      </w:r>
      <w:r w:rsidRPr="006A7E56">
        <w:rPr>
          <w:rFonts w:ascii="Abadi" w:hAnsi="Abadi"/>
          <w:bCs/>
          <w:sz w:val="21"/>
          <w:szCs w:val="21"/>
        </w:rPr>
        <w:t>, ya que con las atribuciones que tiene conferidas el Comité estatal para la Seguridad en Salud, de forma proactiva se realizarían acciones para prevenir la propagación de enfermedades que emerjan de forma atípica, así como una atención para mitigar</w:t>
      </w:r>
      <w:r>
        <w:rPr>
          <w:rFonts w:ascii="Abadi" w:hAnsi="Abadi"/>
          <w:bCs/>
          <w:sz w:val="21"/>
          <w:szCs w:val="21"/>
        </w:rPr>
        <w:t xml:space="preserve"> </w:t>
      </w:r>
      <w:r w:rsidRPr="006A7E56">
        <w:rPr>
          <w:rFonts w:ascii="Abadi" w:hAnsi="Abadi"/>
          <w:bCs/>
          <w:sz w:val="21"/>
          <w:szCs w:val="21"/>
        </w:rPr>
        <w:t>que el impacto sea mayor en la población.</w:t>
      </w:r>
    </w:p>
    <w:p w14:paraId="30FF9A98" w14:textId="77777777" w:rsidR="006A7E56" w:rsidRPr="006A7E56" w:rsidRDefault="006A7E56" w:rsidP="006A7E56">
      <w:pPr>
        <w:ind w:firstLine="720"/>
        <w:jc w:val="both"/>
        <w:rPr>
          <w:rFonts w:ascii="Abadi" w:hAnsi="Abadi"/>
          <w:bCs/>
          <w:sz w:val="21"/>
          <w:szCs w:val="21"/>
        </w:rPr>
      </w:pPr>
    </w:p>
    <w:p w14:paraId="58DA845F"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 xml:space="preserve">Finalmente, a efecto de satisfacer lo establecido por el artículo 209 de la Ley Orgánica del Poder Legislativo, relativo a la </w:t>
      </w:r>
      <w:r w:rsidRPr="006A7E56">
        <w:rPr>
          <w:rFonts w:ascii="Abadi" w:hAnsi="Abadi"/>
          <w:bCs/>
          <w:sz w:val="21"/>
          <w:szCs w:val="21"/>
        </w:rPr>
        <w:t>evaluación del impacto jurídico, administrativo, presupuestario y social, se manifiesta que, como se ha expuesto hasta aquí en las consideraciones de la exposición de motivos, por lo que hace al:</w:t>
      </w:r>
    </w:p>
    <w:p w14:paraId="52151178" w14:textId="77777777" w:rsidR="006A7E56" w:rsidRPr="006A7E56" w:rsidRDefault="006A7E56" w:rsidP="006A7E56">
      <w:pPr>
        <w:ind w:firstLine="720"/>
        <w:jc w:val="both"/>
        <w:rPr>
          <w:rFonts w:ascii="Abadi" w:hAnsi="Abadi"/>
          <w:bCs/>
          <w:sz w:val="21"/>
          <w:szCs w:val="21"/>
        </w:rPr>
      </w:pPr>
    </w:p>
    <w:p w14:paraId="38456B27" w14:textId="1C7D9CD4" w:rsidR="006A7E56" w:rsidRPr="006A7E56" w:rsidRDefault="006A7E56" w:rsidP="006A7E56">
      <w:pPr>
        <w:ind w:firstLine="720"/>
        <w:jc w:val="both"/>
        <w:rPr>
          <w:rFonts w:ascii="Abadi" w:hAnsi="Abadi"/>
          <w:bCs/>
          <w:sz w:val="21"/>
          <w:szCs w:val="21"/>
        </w:rPr>
      </w:pPr>
      <w:r w:rsidRPr="006A7E56">
        <w:rPr>
          <w:rFonts w:ascii="Abadi" w:hAnsi="Abadi"/>
          <w:b/>
          <w:sz w:val="21"/>
          <w:szCs w:val="21"/>
        </w:rPr>
        <w:t>a)</w:t>
      </w:r>
      <w:r w:rsidRPr="006A7E56">
        <w:rPr>
          <w:rFonts w:ascii="Abadi" w:hAnsi="Abadi"/>
          <w:b/>
          <w:sz w:val="21"/>
          <w:szCs w:val="21"/>
        </w:rPr>
        <w:tab/>
        <w:t>Impacto jurídico,</w:t>
      </w:r>
      <w:r w:rsidRPr="006A7E56">
        <w:rPr>
          <w:rFonts w:ascii="Abadi" w:hAnsi="Abadi"/>
          <w:bCs/>
          <w:sz w:val="21"/>
          <w:szCs w:val="21"/>
        </w:rPr>
        <w:t xml:space="preserve"> se traducen a las reformas y adiciones a la Ley de</w:t>
      </w:r>
      <w:r>
        <w:rPr>
          <w:rFonts w:ascii="Abadi" w:hAnsi="Abadi"/>
          <w:bCs/>
          <w:sz w:val="21"/>
          <w:szCs w:val="21"/>
        </w:rPr>
        <w:t xml:space="preserve"> </w:t>
      </w:r>
      <w:r w:rsidRPr="006A7E56">
        <w:rPr>
          <w:rFonts w:ascii="Abadi" w:hAnsi="Abadi"/>
          <w:bCs/>
          <w:sz w:val="21"/>
          <w:szCs w:val="21"/>
        </w:rPr>
        <w:t>Salud del Estado de Guanajuato</w:t>
      </w:r>
    </w:p>
    <w:p w14:paraId="5A2C829F" w14:textId="77777777" w:rsidR="006A7E56" w:rsidRPr="006A7E56" w:rsidRDefault="006A7E56" w:rsidP="006A7E56">
      <w:pPr>
        <w:ind w:firstLine="720"/>
        <w:jc w:val="both"/>
        <w:rPr>
          <w:rFonts w:ascii="Abadi" w:hAnsi="Abadi"/>
          <w:bCs/>
          <w:sz w:val="21"/>
          <w:szCs w:val="21"/>
        </w:rPr>
      </w:pPr>
      <w:r w:rsidRPr="006A7E56">
        <w:rPr>
          <w:rFonts w:ascii="Abadi" w:hAnsi="Abadi"/>
          <w:b/>
          <w:sz w:val="21"/>
          <w:szCs w:val="21"/>
        </w:rPr>
        <w:t>b)</w:t>
      </w:r>
      <w:r w:rsidRPr="006A7E56">
        <w:rPr>
          <w:rFonts w:ascii="Abadi" w:hAnsi="Abadi"/>
          <w:b/>
          <w:sz w:val="21"/>
          <w:szCs w:val="21"/>
        </w:rPr>
        <w:tab/>
        <w:t>Impacto administrativo,</w:t>
      </w:r>
      <w:r w:rsidRPr="006A7E56">
        <w:rPr>
          <w:rFonts w:ascii="Abadi" w:hAnsi="Abadi"/>
          <w:bCs/>
          <w:sz w:val="21"/>
          <w:szCs w:val="21"/>
        </w:rPr>
        <w:t xml:space="preserve"> no se genera la creación de ninguna área administrativa;</w:t>
      </w:r>
    </w:p>
    <w:p w14:paraId="789BE43A" w14:textId="4DE48CFE" w:rsidR="006A7E56" w:rsidRPr="006A7E56" w:rsidRDefault="006A7E56" w:rsidP="006A7E56">
      <w:pPr>
        <w:ind w:firstLine="720"/>
        <w:jc w:val="both"/>
        <w:rPr>
          <w:rFonts w:ascii="Abadi" w:hAnsi="Abadi"/>
          <w:bCs/>
          <w:sz w:val="21"/>
          <w:szCs w:val="21"/>
        </w:rPr>
      </w:pPr>
      <w:r w:rsidRPr="006A7E56">
        <w:rPr>
          <w:rFonts w:ascii="Abadi" w:hAnsi="Abadi"/>
          <w:b/>
          <w:sz w:val="21"/>
          <w:szCs w:val="21"/>
        </w:rPr>
        <w:t>c)</w:t>
      </w:r>
      <w:r w:rsidRPr="006A7E56">
        <w:rPr>
          <w:rFonts w:ascii="Abadi" w:hAnsi="Abadi"/>
          <w:b/>
          <w:sz w:val="21"/>
          <w:szCs w:val="21"/>
        </w:rPr>
        <w:tab/>
        <w:t>Impacto presupuestario,</w:t>
      </w:r>
      <w:r w:rsidRPr="006A7E56">
        <w:rPr>
          <w:rFonts w:ascii="Abadi" w:hAnsi="Abadi"/>
          <w:bCs/>
          <w:sz w:val="21"/>
          <w:szCs w:val="21"/>
        </w:rPr>
        <w:t xml:space="preserve"> la presente propuesta no contempla ningún impacto presupuesta</w:t>
      </w:r>
      <w:r>
        <w:rPr>
          <w:rFonts w:ascii="Abadi" w:hAnsi="Abadi"/>
          <w:bCs/>
          <w:sz w:val="21"/>
          <w:szCs w:val="21"/>
        </w:rPr>
        <w:t>l</w:t>
      </w:r>
      <w:r w:rsidRPr="006A7E56">
        <w:rPr>
          <w:rFonts w:ascii="Abadi" w:hAnsi="Abadi"/>
          <w:bCs/>
          <w:sz w:val="21"/>
          <w:szCs w:val="21"/>
        </w:rPr>
        <w:t>; y,</w:t>
      </w:r>
    </w:p>
    <w:p w14:paraId="0F8F7671" w14:textId="77777777" w:rsidR="006A7E56" w:rsidRPr="006A7E56" w:rsidRDefault="006A7E56" w:rsidP="006A7E56">
      <w:pPr>
        <w:ind w:firstLine="720"/>
        <w:jc w:val="both"/>
        <w:rPr>
          <w:rFonts w:ascii="Abadi" w:hAnsi="Abadi"/>
          <w:bCs/>
          <w:sz w:val="21"/>
          <w:szCs w:val="21"/>
        </w:rPr>
      </w:pPr>
      <w:r w:rsidRPr="006A7E56">
        <w:rPr>
          <w:rFonts w:ascii="Abadi" w:hAnsi="Abadi"/>
          <w:b/>
          <w:sz w:val="21"/>
          <w:szCs w:val="21"/>
        </w:rPr>
        <w:t>d)</w:t>
      </w:r>
      <w:r w:rsidRPr="006A7E56">
        <w:rPr>
          <w:rFonts w:ascii="Abadi" w:hAnsi="Abadi"/>
          <w:b/>
          <w:sz w:val="21"/>
          <w:szCs w:val="21"/>
        </w:rPr>
        <w:tab/>
        <w:t>Impacto social,</w:t>
      </w:r>
      <w:r w:rsidRPr="006A7E56">
        <w:rPr>
          <w:rFonts w:ascii="Abadi" w:hAnsi="Abadi"/>
          <w:bCs/>
          <w:sz w:val="21"/>
          <w:szCs w:val="21"/>
        </w:rPr>
        <w:t xml:space="preserve"> con estas reformas se busca que la población Guanajuatense tenga la certeza de que las recomendaciones, lineamientos y medidas son emitidas garantizando el cuidado total de la salud.</w:t>
      </w:r>
    </w:p>
    <w:p w14:paraId="0DBF79C9" w14:textId="77777777" w:rsidR="006A7E56" w:rsidRPr="006A7E56" w:rsidRDefault="006A7E56" w:rsidP="006A7E56">
      <w:pPr>
        <w:ind w:firstLine="720"/>
        <w:jc w:val="both"/>
        <w:rPr>
          <w:rFonts w:ascii="Abadi" w:hAnsi="Abadi"/>
          <w:bCs/>
          <w:sz w:val="21"/>
          <w:szCs w:val="21"/>
        </w:rPr>
      </w:pPr>
    </w:p>
    <w:p w14:paraId="05AFD85C" w14:textId="77777777" w:rsidR="006A7E56" w:rsidRPr="006A7E56" w:rsidRDefault="006A7E56" w:rsidP="006A7E56">
      <w:pPr>
        <w:ind w:firstLine="720"/>
        <w:jc w:val="both"/>
        <w:rPr>
          <w:rFonts w:ascii="Abadi" w:hAnsi="Abadi"/>
          <w:bCs/>
          <w:sz w:val="21"/>
          <w:szCs w:val="21"/>
        </w:rPr>
      </w:pPr>
      <w:r w:rsidRPr="006A7E56">
        <w:rPr>
          <w:rFonts w:ascii="Abadi" w:hAnsi="Abadi"/>
          <w:bCs/>
          <w:sz w:val="21"/>
          <w:szCs w:val="21"/>
        </w:rPr>
        <w:t>Por lo anteriormente expuesto, me permito someter a consideración de esta Soberanía el siguiente:</w:t>
      </w:r>
    </w:p>
    <w:p w14:paraId="51C503FD" w14:textId="77777777" w:rsidR="006A7E56" w:rsidRPr="006A7E56" w:rsidRDefault="006A7E56" w:rsidP="006A7E56">
      <w:pPr>
        <w:ind w:firstLine="720"/>
        <w:jc w:val="both"/>
        <w:rPr>
          <w:rFonts w:ascii="Abadi" w:hAnsi="Abadi"/>
          <w:bCs/>
          <w:sz w:val="21"/>
          <w:szCs w:val="21"/>
        </w:rPr>
      </w:pPr>
    </w:p>
    <w:p w14:paraId="0E36D6B5" w14:textId="77777777" w:rsidR="006A7E56" w:rsidRPr="006A7E56" w:rsidRDefault="006A7E56" w:rsidP="006A7E56">
      <w:pPr>
        <w:jc w:val="center"/>
        <w:rPr>
          <w:rFonts w:ascii="Abadi" w:hAnsi="Abadi"/>
          <w:b/>
          <w:sz w:val="21"/>
          <w:szCs w:val="21"/>
        </w:rPr>
      </w:pPr>
      <w:r w:rsidRPr="006A7E56">
        <w:rPr>
          <w:rFonts w:ascii="Abadi" w:hAnsi="Abadi"/>
          <w:b/>
          <w:sz w:val="21"/>
          <w:szCs w:val="21"/>
        </w:rPr>
        <w:t>DECRETO</w:t>
      </w:r>
    </w:p>
    <w:p w14:paraId="62AFBCFE" w14:textId="77777777" w:rsidR="006A7E56" w:rsidRPr="006A7E56" w:rsidRDefault="006A7E56" w:rsidP="006A7E56">
      <w:pPr>
        <w:ind w:firstLine="720"/>
        <w:jc w:val="both"/>
        <w:rPr>
          <w:rFonts w:ascii="Abadi" w:hAnsi="Abadi"/>
          <w:b/>
          <w:sz w:val="21"/>
          <w:szCs w:val="21"/>
        </w:rPr>
      </w:pPr>
    </w:p>
    <w:p w14:paraId="68D79067" w14:textId="5401C357" w:rsidR="006A7E56" w:rsidRPr="006A7E56" w:rsidRDefault="006A7E56" w:rsidP="006A7E56">
      <w:pPr>
        <w:ind w:firstLine="720"/>
        <w:jc w:val="both"/>
        <w:rPr>
          <w:rFonts w:ascii="Abadi" w:hAnsi="Abadi"/>
          <w:bCs/>
          <w:sz w:val="21"/>
          <w:szCs w:val="21"/>
        </w:rPr>
      </w:pPr>
      <w:r w:rsidRPr="006A7E56">
        <w:rPr>
          <w:rFonts w:ascii="Abadi" w:hAnsi="Abadi"/>
          <w:b/>
          <w:sz w:val="21"/>
          <w:szCs w:val="21"/>
        </w:rPr>
        <w:t>ARTÍCULO ÚNICO. Se reforma</w:t>
      </w:r>
      <w:r w:rsidRPr="006A7E56">
        <w:rPr>
          <w:rFonts w:ascii="Abadi" w:hAnsi="Abadi"/>
          <w:bCs/>
          <w:sz w:val="21"/>
          <w:szCs w:val="21"/>
        </w:rPr>
        <w:t xml:space="preserve"> el artículo 113; y, se </w:t>
      </w:r>
      <w:r w:rsidRPr="006A7E56">
        <w:rPr>
          <w:rFonts w:ascii="Abadi" w:hAnsi="Abadi"/>
          <w:b/>
          <w:sz w:val="21"/>
          <w:szCs w:val="21"/>
        </w:rPr>
        <w:t>adicionan</w:t>
      </w:r>
      <w:r w:rsidRPr="006A7E56">
        <w:rPr>
          <w:rFonts w:ascii="Abadi" w:hAnsi="Abadi"/>
          <w:bCs/>
          <w:sz w:val="21"/>
          <w:szCs w:val="21"/>
        </w:rPr>
        <w:t xml:space="preserve"> los artículos 4, fracción IV; 23 Bis; 113 Ter; 113 </w:t>
      </w:r>
      <w:proofErr w:type="spellStart"/>
      <w:r w:rsidRPr="006A7E56">
        <w:rPr>
          <w:rFonts w:ascii="Abadi" w:hAnsi="Abadi"/>
          <w:bCs/>
          <w:sz w:val="21"/>
          <w:szCs w:val="21"/>
        </w:rPr>
        <w:t>Quater</w:t>
      </w:r>
      <w:proofErr w:type="spellEnd"/>
      <w:r w:rsidRPr="006A7E56">
        <w:rPr>
          <w:rFonts w:ascii="Abadi" w:hAnsi="Abadi"/>
          <w:bCs/>
          <w:sz w:val="21"/>
          <w:szCs w:val="21"/>
        </w:rPr>
        <w:t>; 113 Quinquies; 113 Sexies; y, 113 Septies; todos de la Ley de Salud del Estado de Guanajuato, para quedar en los siguientes términos:</w:t>
      </w:r>
    </w:p>
    <w:p w14:paraId="30CBB787" w14:textId="77777777" w:rsidR="006A7E56" w:rsidRPr="006A7E56" w:rsidRDefault="006A7E56" w:rsidP="006A7E56">
      <w:pPr>
        <w:ind w:firstLine="720"/>
        <w:jc w:val="both"/>
        <w:rPr>
          <w:rFonts w:ascii="Abadi" w:hAnsi="Abadi"/>
          <w:bCs/>
          <w:sz w:val="21"/>
          <w:szCs w:val="21"/>
        </w:rPr>
      </w:pPr>
    </w:p>
    <w:p w14:paraId="44F26CA5" w14:textId="0E443F1F" w:rsidR="006A7E56" w:rsidRDefault="006A7E56" w:rsidP="006A7E56">
      <w:pPr>
        <w:ind w:firstLine="720"/>
        <w:jc w:val="both"/>
        <w:rPr>
          <w:rFonts w:ascii="Abadi" w:hAnsi="Abadi"/>
          <w:b/>
          <w:i/>
          <w:iCs/>
          <w:sz w:val="21"/>
          <w:szCs w:val="21"/>
        </w:rPr>
      </w:pPr>
      <w:r w:rsidRPr="006A7E56">
        <w:rPr>
          <w:rFonts w:ascii="Abadi" w:hAnsi="Abadi"/>
          <w:b/>
          <w:i/>
          <w:iCs/>
          <w:sz w:val="21"/>
          <w:szCs w:val="21"/>
        </w:rPr>
        <w:t>"Artículo 4. Son autoridades sanitarias ...</w:t>
      </w:r>
    </w:p>
    <w:p w14:paraId="6B3633B8" w14:textId="196B012C" w:rsidR="006A7E56" w:rsidRDefault="006A7E56" w:rsidP="006A7E56">
      <w:pPr>
        <w:ind w:firstLine="720"/>
        <w:jc w:val="both"/>
        <w:rPr>
          <w:rFonts w:ascii="Abadi" w:hAnsi="Abadi"/>
          <w:b/>
          <w:i/>
          <w:iCs/>
          <w:sz w:val="21"/>
          <w:szCs w:val="21"/>
        </w:rPr>
      </w:pPr>
    </w:p>
    <w:p w14:paraId="3918BB0B" w14:textId="3CAA705E" w:rsidR="006A7E56" w:rsidRDefault="006A7E56" w:rsidP="006A7E56">
      <w:pPr>
        <w:ind w:firstLine="720"/>
        <w:jc w:val="both"/>
        <w:rPr>
          <w:rFonts w:ascii="Abadi" w:hAnsi="Abadi"/>
          <w:bCs/>
          <w:sz w:val="21"/>
          <w:szCs w:val="21"/>
        </w:rPr>
      </w:pPr>
      <w:r>
        <w:rPr>
          <w:rFonts w:ascii="Abadi" w:hAnsi="Abadi"/>
          <w:bCs/>
          <w:sz w:val="21"/>
          <w:szCs w:val="21"/>
        </w:rPr>
        <w:t>I.</w:t>
      </w:r>
      <w:r>
        <w:rPr>
          <w:rFonts w:ascii="Abadi" w:hAnsi="Abadi"/>
          <w:bCs/>
          <w:sz w:val="21"/>
          <w:szCs w:val="21"/>
        </w:rPr>
        <w:tab/>
        <w:t>El C. Gobernador…</w:t>
      </w:r>
    </w:p>
    <w:p w14:paraId="71A59618" w14:textId="299D6B0B" w:rsidR="006A7E56" w:rsidRDefault="006A7E56" w:rsidP="006A7E56">
      <w:pPr>
        <w:ind w:firstLine="720"/>
        <w:jc w:val="both"/>
        <w:rPr>
          <w:rFonts w:ascii="Abadi" w:hAnsi="Abadi"/>
          <w:bCs/>
          <w:sz w:val="21"/>
          <w:szCs w:val="21"/>
        </w:rPr>
      </w:pPr>
      <w:r>
        <w:rPr>
          <w:rFonts w:ascii="Abadi" w:hAnsi="Abadi"/>
          <w:bCs/>
          <w:sz w:val="21"/>
          <w:szCs w:val="21"/>
        </w:rPr>
        <w:t>II.</w:t>
      </w:r>
      <w:r>
        <w:rPr>
          <w:rFonts w:ascii="Abadi" w:hAnsi="Abadi"/>
          <w:bCs/>
          <w:sz w:val="21"/>
          <w:szCs w:val="21"/>
        </w:rPr>
        <w:tab/>
        <w:t>La Secretaría de Salud del Estado;</w:t>
      </w:r>
    </w:p>
    <w:p w14:paraId="17204F54" w14:textId="67F2EF1A" w:rsidR="006A7E56" w:rsidRDefault="006A7E56" w:rsidP="006A7E56">
      <w:pPr>
        <w:ind w:firstLine="720"/>
        <w:jc w:val="both"/>
        <w:rPr>
          <w:rFonts w:ascii="Abadi" w:hAnsi="Abadi"/>
          <w:b/>
          <w:sz w:val="21"/>
          <w:szCs w:val="21"/>
        </w:rPr>
      </w:pPr>
      <w:r>
        <w:rPr>
          <w:rFonts w:ascii="Abadi" w:hAnsi="Abadi"/>
          <w:bCs/>
          <w:sz w:val="21"/>
          <w:szCs w:val="21"/>
        </w:rPr>
        <w:t>III.</w:t>
      </w:r>
      <w:r>
        <w:rPr>
          <w:rFonts w:ascii="Abadi" w:hAnsi="Abadi"/>
          <w:bCs/>
          <w:sz w:val="21"/>
          <w:szCs w:val="21"/>
        </w:rPr>
        <w:tab/>
        <w:t xml:space="preserve">Los Ayuntamientos y Consejos Municipales; </w:t>
      </w:r>
      <w:r>
        <w:rPr>
          <w:rFonts w:ascii="Abadi" w:hAnsi="Abadi"/>
          <w:b/>
          <w:sz w:val="21"/>
          <w:szCs w:val="21"/>
        </w:rPr>
        <w:t>y</w:t>
      </w:r>
    </w:p>
    <w:p w14:paraId="5CA9F6EE"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IV. El Comité Estatal para la Seguridad en Salud.</w:t>
      </w:r>
    </w:p>
    <w:p w14:paraId="7F72F7E0" w14:textId="77777777" w:rsidR="006A7E56" w:rsidRPr="006A7E56" w:rsidRDefault="006A7E56" w:rsidP="006A7E56">
      <w:pPr>
        <w:ind w:firstLine="720"/>
        <w:jc w:val="both"/>
        <w:rPr>
          <w:rFonts w:ascii="Abadi" w:hAnsi="Abadi"/>
          <w:bCs/>
          <w:sz w:val="21"/>
          <w:szCs w:val="21"/>
        </w:rPr>
      </w:pPr>
    </w:p>
    <w:p w14:paraId="789C5065"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Artículo 23 Bis. Corresponde a el Comité Estatal para la seguridad en Salud las siguientes atribuciones:</w:t>
      </w:r>
    </w:p>
    <w:p w14:paraId="1FC534FE" w14:textId="77777777" w:rsidR="006A7E56" w:rsidRPr="006A7E56" w:rsidRDefault="006A7E56" w:rsidP="006A7E56">
      <w:pPr>
        <w:ind w:firstLine="720"/>
        <w:jc w:val="both"/>
        <w:rPr>
          <w:rFonts w:ascii="Abadi" w:hAnsi="Abadi"/>
          <w:b/>
          <w:i/>
          <w:iCs/>
          <w:sz w:val="21"/>
          <w:szCs w:val="21"/>
        </w:rPr>
      </w:pPr>
    </w:p>
    <w:p w14:paraId="6B8EC951"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l. Proponer, ejecutar, evaluar y supervisar las políticas, estrategias y acciones para la seguridad en salud, de conformidad con las disposiciones legales aplicables;</w:t>
      </w:r>
    </w:p>
    <w:p w14:paraId="5FCE087B" w14:textId="77777777" w:rsidR="006A7E56" w:rsidRPr="006A7E56" w:rsidRDefault="006A7E56" w:rsidP="006A7E56">
      <w:pPr>
        <w:ind w:firstLine="720"/>
        <w:jc w:val="both"/>
        <w:rPr>
          <w:rFonts w:ascii="Abadi" w:hAnsi="Abadi"/>
          <w:b/>
          <w:i/>
          <w:iCs/>
          <w:sz w:val="21"/>
          <w:szCs w:val="21"/>
        </w:rPr>
      </w:pPr>
    </w:p>
    <w:p w14:paraId="7E2851CA" w14:textId="1CCABA16"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lastRenderedPageBreak/>
        <w:t>II. Proponer y ejecutar las medidas necesarias para la correcta instrumentación de las acciones para la seguridad en salud, así como para subsanar las eventuales deficiencias que surjan en el proceso;</w:t>
      </w:r>
    </w:p>
    <w:p w14:paraId="6BD69CEE" w14:textId="77777777" w:rsidR="006A7E56" w:rsidRPr="006A7E56" w:rsidRDefault="006A7E56" w:rsidP="006A7E56">
      <w:pPr>
        <w:ind w:firstLine="720"/>
        <w:jc w:val="both"/>
        <w:rPr>
          <w:rFonts w:ascii="Abadi" w:hAnsi="Abadi"/>
          <w:b/>
          <w:i/>
          <w:iCs/>
          <w:sz w:val="21"/>
          <w:szCs w:val="21"/>
        </w:rPr>
      </w:pPr>
    </w:p>
    <w:p w14:paraId="234F3BB1" w14:textId="58130CC8"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III. Promover y supervisar que las unidades de atención médicas cuenten con la infraestructura, así como los insumos necesarios para las acciones para la seguridad en salud;</w:t>
      </w:r>
    </w:p>
    <w:p w14:paraId="31B1B810" w14:textId="77777777" w:rsidR="006A7E56" w:rsidRPr="006A7E56" w:rsidRDefault="006A7E56" w:rsidP="006A7E56">
      <w:pPr>
        <w:ind w:firstLine="720"/>
        <w:jc w:val="both"/>
        <w:rPr>
          <w:rFonts w:ascii="Abadi" w:hAnsi="Abadi"/>
          <w:b/>
          <w:i/>
          <w:iCs/>
          <w:sz w:val="21"/>
          <w:szCs w:val="21"/>
        </w:rPr>
      </w:pPr>
    </w:p>
    <w:p w14:paraId="09EF1196"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IV.</w:t>
      </w:r>
      <w:r w:rsidRPr="006A7E56">
        <w:rPr>
          <w:rFonts w:ascii="Abadi" w:hAnsi="Abadi"/>
          <w:b/>
          <w:i/>
          <w:iCs/>
          <w:sz w:val="21"/>
          <w:szCs w:val="21"/>
        </w:rPr>
        <w:tab/>
        <w:t>Coadyuvar en la operación del Sistema Estatal de Vigilancia Epidemiológica;</w:t>
      </w:r>
    </w:p>
    <w:p w14:paraId="33825DD1" w14:textId="77777777" w:rsidR="006A7E56" w:rsidRPr="006A7E56" w:rsidRDefault="006A7E56" w:rsidP="006A7E56">
      <w:pPr>
        <w:ind w:firstLine="720"/>
        <w:jc w:val="both"/>
        <w:rPr>
          <w:rFonts w:ascii="Abadi" w:hAnsi="Abadi"/>
          <w:b/>
          <w:i/>
          <w:iCs/>
          <w:sz w:val="21"/>
          <w:szCs w:val="21"/>
        </w:rPr>
      </w:pPr>
    </w:p>
    <w:p w14:paraId="2B55E8DA"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w:t>
      </w:r>
      <w:r w:rsidRPr="006A7E56">
        <w:rPr>
          <w:rFonts w:ascii="Abadi" w:hAnsi="Abadi"/>
          <w:b/>
          <w:i/>
          <w:iCs/>
          <w:sz w:val="21"/>
          <w:szCs w:val="21"/>
        </w:rPr>
        <w:tab/>
        <w:t>La coordinación de las Instituciones y Organismos que integren el Comité, con el propósito de homogeneizar y racionalizar las acciones que estos desarrollen y que se relaciones con la seguridad en salud;</w:t>
      </w:r>
    </w:p>
    <w:p w14:paraId="19D2C971" w14:textId="77777777" w:rsidR="006A7E56" w:rsidRPr="006A7E56" w:rsidRDefault="006A7E56" w:rsidP="006A7E56">
      <w:pPr>
        <w:ind w:firstLine="720"/>
        <w:jc w:val="both"/>
        <w:rPr>
          <w:rFonts w:ascii="Abadi" w:hAnsi="Abadi"/>
          <w:b/>
          <w:i/>
          <w:iCs/>
          <w:sz w:val="21"/>
          <w:szCs w:val="21"/>
        </w:rPr>
      </w:pPr>
    </w:p>
    <w:p w14:paraId="4686AA26"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VI.</w:t>
      </w:r>
      <w:r w:rsidRPr="006A7E56">
        <w:rPr>
          <w:rFonts w:ascii="Abadi" w:hAnsi="Abadi"/>
          <w:b/>
          <w:i/>
          <w:iCs/>
          <w:sz w:val="21"/>
          <w:szCs w:val="21"/>
        </w:rPr>
        <w:tab/>
        <w:t>Crear y ejecutar un programa de capacitación técnica para el personal que intervenga en las estrategias y acciones para la seguridad en Salud;</w:t>
      </w:r>
    </w:p>
    <w:p w14:paraId="373A5330" w14:textId="77777777" w:rsidR="006A7E56" w:rsidRPr="006A7E56" w:rsidRDefault="006A7E56" w:rsidP="006A7E56">
      <w:pPr>
        <w:ind w:firstLine="720"/>
        <w:jc w:val="both"/>
        <w:rPr>
          <w:rFonts w:ascii="Abadi" w:hAnsi="Abadi"/>
          <w:b/>
          <w:i/>
          <w:iCs/>
          <w:sz w:val="21"/>
          <w:szCs w:val="21"/>
        </w:rPr>
      </w:pPr>
    </w:p>
    <w:p w14:paraId="53963B0B"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VII.</w:t>
      </w:r>
      <w:r w:rsidRPr="006A7E56">
        <w:rPr>
          <w:rFonts w:ascii="Abadi" w:hAnsi="Abadi"/>
          <w:b/>
          <w:i/>
          <w:iCs/>
          <w:sz w:val="21"/>
          <w:szCs w:val="21"/>
        </w:rPr>
        <w:tab/>
        <w:t>Promover y vigilar el Desarrollo de campañas en apoyo a las actividades para la seguridad en Salud;</w:t>
      </w:r>
    </w:p>
    <w:p w14:paraId="4563F055" w14:textId="77777777" w:rsidR="006A7E56" w:rsidRPr="006A7E56" w:rsidRDefault="006A7E56" w:rsidP="006A7E56">
      <w:pPr>
        <w:ind w:firstLine="720"/>
        <w:jc w:val="both"/>
        <w:rPr>
          <w:rFonts w:ascii="Abadi" w:hAnsi="Abadi"/>
          <w:b/>
          <w:i/>
          <w:iCs/>
          <w:sz w:val="21"/>
          <w:szCs w:val="21"/>
        </w:rPr>
      </w:pPr>
    </w:p>
    <w:p w14:paraId="2607D6D4"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VIII.</w:t>
      </w:r>
      <w:r w:rsidRPr="006A7E56">
        <w:rPr>
          <w:rFonts w:ascii="Abadi" w:hAnsi="Abadi"/>
          <w:b/>
          <w:i/>
          <w:iCs/>
          <w:sz w:val="21"/>
          <w:szCs w:val="21"/>
        </w:rPr>
        <w:tab/>
        <w:t>Vigilar que se establezcan los mecanismos suficientes para garantizar la calidad en todas las acciones para la seguridad en Salud;</w:t>
      </w:r>
    </w:p>
    <w:p w14:paraId="15C956B7" w14:textId="77777777" w:rsidR="006A7E56" w:rsidRPr="006A7E56" w:rsidRDefault="006A7E56" w:rsidP="006A7E56">
      <w:pPr>
        <w:ind w:firstLine="720"/>
        <w:jc w:val="both"/>
        <w:rPr>
          <w:rFonts w:ascii="Abadi" w:hAnsi="Abadi"/>
          <w:b/>
          <w:i/>
          <w:iCs/>
          <w:sz w:val="21"/>
          <w:szCs w:val="21"/>
        </w:rPr>
      </w:pPr>
    </w:p>
    <w:p w14:paraId="681059D5"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IX.</w:t>
      </w:r>
      <w:r w:rsidRPr="006A7E56">
        <w:rPr>
          <w:rFonts w:ascii="Abadi" w:hAnsi="Abadi"/>
          <w:b/>
          <w:i/>
          <w:iCs/>
          <w:sz w:val="21"/>
          <w:szCs w:val="21"/>
        </w:rPr>
        <w:tab/>
        <w:t>Inducir la colaboración y coordinación entre las dependencias y entidades de la administración pública federal, estatal y municipal, así como promover la concertación con los sectores social y privado para la instrumentación de las acciones para la seguridad en la salud, de conformidad con las disposiciones legales aplicables;</w:t>
      </w:r>
    </w:p>
    <w:p w14:paraId="3C96FCC0" w14:textId="3E26D26B" w:rsidR="006A7E56" w:rsidRPr="006A7E56" w:rsidRDefault="006A7E56" w:rsidP="006A7E56">
      <w:pPr>
        <w:ind w:firstLine="720"/>
        <w:jc w:val="both"/>
        <w:rPr>
          <w:rFonts w:ascii="Abadi" w:hAnsi="Abadi"/>
          <w:b/>
          <w:i/>
          <w:iCs/>
          <w:sz w:val="21"/>
          <w:szCs w:val="21"/>
        </w:rPr>
      </w:pPr>
    </w:p>
    <w:p w14:paraId="076B369B"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w:t>
      </w:r>
      <w:r w:rsidRPr="006A7E56">
        <w:rPr>
          <w:rFonts w:ascii="Abadi" w:hAnsi="Abadi"/>
          <w:b/>
          <w:i/>
          <w:iCs/>
          <w:sz w:val="21"/>
          <w:szCs w:val="21"/>
        </w:rPr>
        <w:tab/>
        <w:t>Proponer y gestionar la cooperación con organismos y agencias nacionales e internacionales para el desarrollo de Investigaciones para la Seguridad en Salud;</w:t>
      </w:r>
    </w:p>
    <w:p w14:paraId="371A9E84" w14:textId="77777777" w:rsidR="006A7E56" w:rsidRPr="006A7E56" w:rsidRDefault="006A7E56" w:rsidP="006A7E56">
      <w:pPr>
        <w:ind w:firstLine="720"/>
        <w:jc w:val="both"/>
        <w:rPr>
          <w:rFonts w:ascii="Abadi" w:hAnsi="Abadi"/>
          <w:b/>
          <w:i/>
          <w:iCs/>
          <w:sz w:val="21"/>
          <w:szCs w:val="21"/>
        </w:rPr>
      </w:pPr>
    </w:p>
    <w:p w14:paraId="13400F5D"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XI.</w:t>
      </w:r>
      <w:r w:rsidRPr="006A7E56">
        <w:rPr>
          <w:rFonts w:ascii="Abadi" w:hAnsi="Abadi"/>
          <w:b/>
          <w:i/>
          <w:iCs/>
          <w:sz w:val="21"/>
          <w:szCs w:val="21"/>
        </w:rPr>
        <w:tab/>
        <w:t>Gestionar ante instancias públicas y privadas apoyo para la correcta operación de las acciones para la seguridad en Salud;</w:t>
      </w:r>
    </w:p>
    <w:p w14:paraId="1B9A1B5C" w14:textId="77777777" w:rsidR="006A7E56" w:rsidRPr="006A7E56" w:rsidRDefault="006A7E56" w:rsidP="006A7E56">
      <w:pPr>
        <w:ind w:firstLine="720"/>
        <w:jc w:val="both"/>
        <w:rPr>
          <w:rFonts w:ascii="Abadi" w:hAnsi="Abadi"/>
          <w:b/>
          <w:i/>
          <w:iCs/>
          <w:sz w:val="21"/>
          <w:szCs w:val="21"/>
        </w:rPr>
      </w:pPr>
    </w:p>
    <w:p w14:paraId="02185139"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XII.</w:t>
      </w:r>
      <w:r w:rsidRPr="006A7E56">
        <w:rPr>
          <w:rFonts w:ascii="Abadi" w:hAnsi="Abadi"/>
          <w:b/>
          <w:i/>
          <w:iCs/>
          <w:sz w:val="21"/>
          <w:szCs w:val="21"/>
        </w:rPr>
        <w:tab/>
        <w:t>Suscribir convenios con instituciones educativas, para realizar investigaciones relacionadas con la Seguridad en la Salud;</w:t>
      </w:r>
    </w:p>
    <w:p w14:paraId="79F09F0B" w14:textId="77777777" w:rsidR="006A7E56" w:rsidRPr="006A7E56" w:rsidRDefault="006A7E56" w:rsidP="006A7E56">
      <w:pPr>
        <w:ind w:firstLine="720"/>
        <w:jc w:val="both"/>
        <w:rPr>
          <w:rFonts w:ascii="Abadi" w:hAnsi="Abadi"/>
          <w:b/>
          <w:i/>
          <w:iCs/>
          <w:sz w:val="21"/>
          <w:szCs w:val="21"/>
        </w:rPr>
      </w:pPr>
    </w:p>
    <w:p w14:paraId="1F1250B4"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XIII.</w:t>
      </w:r>
      <w:r w:rsidRPr="006A7E56">
        <w:rPr>
          <w:rFonts w:ascii="Abadi" w:hAnsi="Abadi"/>
          <w:b/>
          <w:i/>
          <w:iCs/>
          <w:sz w:val="21"/>
          <w:szCs w:val="21"/>
        </w:rPr>
        <w:tab/>
        <w:t>Recomendar la realización de proyectos de investigación en conforme a la materia de su competencia;</w:t>
      </w:r>
    </w:p>
    <w:p w14:paraId="1CAEBC92" w14:textId="77777777" w:rsidR="006A7E56" w:rsidRPr="006A7E56" w:rsidRDefault="006A7E56" w:rsidP="006A7E56">
      <w:pPr>
        <w:ind w:firstLine="720"/>
        <w:jc w:val="both"/>
        <w:rPr>
          <w:rFonts w:ascii="Abadi" w:hAnsi="Abadi"/>
          <w:b/>
          <w:i/>
          <w:iCs/>
          <w:sz w:val="21"/>
          <w:szCs w:val="21"/>
        </w:rPr>
      </w:pPr>
    </w:p>
    <w:p w14:paraId="7684E2D6"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XIV.</w:t>
      </w:r>
      <w:r w:rsidRPr="006A7E56">
        <w:rPr>
          <w:rFonts w:ascii="Abadi" w:hAnsi="Abadi"/>
          <w:b/>
          <w:i/>
          <w:iCs/>
          <w:sz w:val="21"/>
          <w:szCs w:val="21"/>
        </w:rPr>
        <w:tab/>
        <w:t>Compartir y difundir de forma masiva los avances científicos y tecnológicos que se relaciones con las actividades en materia de la seguridad en la salud;</w:t>
      </w:r>
    </w:p>
    <w:p w14:paraId="62FF159D" w14:textId="77777777" w:rsidR="006A7E56" w:rsidRPr="006A7E56" w:rsidRDefault="006A7E56" w:rsidP="006A7E56">
      <w:pPr>
        <w:ind w:firstLine="720"/>
        <w:jc w:val="both"/>
        <w:rPr>
          <w:rFonts w:ascii="Abadi" w:hAnsi="Abadi"/>
          <w:b/>
          <w:i/>
          <w:iCs/>
          <w:sz w:val="21"/>
          <w:szCs w:val="21"/>
        </w:rPr>
      </w:pPr>
    </w:p>
    <w:p w14:paraId="6EED1B33"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XV.</w:t>
      </w:r>
      <w:r w:rsidRPr="006A7E56">
        <w:rPr>
          <w:rFonts w:ascii="Abadi" w:hAnsi="Abadi"/>
          <w:b/>
          <w:i/>
          <w:iCs/>
          <w:sz w:val="21"/>
          <w:szCs w:val="21"/>
        </w:rPr>
        <w:tab/>
        <w:t>Proponer modificaciones a las disposiciones jurídicas vigentes relacionadas con la seguridad en la salud;</w:t>
      </w:r>
    </w:p>
    <w:p w14:paraId="19395456" w14:textId="77777777" w:rsidR="006A7E56" w:rsidRPr="006A7E56" w:rsidRDefault="006A7E56" w:rsidP="006A7E56">
      <w:pPr>
        <w:ind w:firstLine="720"/>
        <w:jc w:val="both"/>
        <w:rPr>
          <w:rFonts w:ascii="Abadi" w:hAnsi="Abadi"/>
          <w:b/>
          <w:i/>
          <w:iCs/>
          <w:sz w:val="21"/>
          <w:szCs w:val="21"/>
        </w:rPr>
      </w:pPr>
    </w:p>
    <w:p w14:paraId="476534CB"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XVI.</w:t>
      </w:r>
      <w:r w:rsidRPr="006A7E56">
        <w:rPr>
          <w:rFonts w:ascii="Abadi" w:hAnsi="Abadi"/>
          <w:b/>
          <w:i/>
          <w:iCs/>
          <w:sz w:val="21"/>
          <w:szCs w:val="21"/>
        </w:rPr>
        <w:tab/>
        <w:t>Coordinarse y colaborar con el Comité Nacional para la Seguridad en Salud, para la instrumentación y ejecución y estrategias y acciones para la Seguridad en salud; y</w:t>
      </w:r>
    </w:p>
    <w:p w14:paraId="10A72983" w14:textId="77777777" w:rsidR="006A7E56" w:rsidRPr="006A7E56" w:rsidRDefault="006A7E56" w:rsidP="006A7E56">
      <w:pPr>
        <w:ind w:firstLine="720"/>
        <w:jc w:val="both"/>
        <w:rPr>
          <w:rFonts w:ascii="Abadi" w:hAnsi="Abadi"/>
          <w:b/>
          <w:i/>
          <w:iCs/>
          <w:sz w:val="21"/>
          <w:szCs w:val="21"/>
        </w:rPr>
      </w:pPr>
    </w:p>
    <w:p w14:paraId="77F0514A"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XVII.</w:t>
      </w:r>
      <w:r w:rsidRPr="006A7E56">
        <w:rPr>
          <w:rFonts w:ascii="Abadi" w:hAnsi="Abadi"/>
          <w:b/>
          <w:i/>
          <w:iCs/>
          <w:sz w:val="21"/>
          <w:szCs w:val="21"/>
        </w:rPr>
        <w:tab/>
        <w:t>Las demás que señalen las disposiciones legales y reglamentarias, así como aquellas acciones que sean necesarias y se requieran para el cumplimiento de la seguridad en salud.</w:t>
      </w:r>
    </w:p>
    <w:p w14:paraId="596B87C1" w14:textId="77777777" w:rsidR="006A7E56" w:rsidRPr="006A7E56" w:rsidRDefault="006A7E56" w:rsidP="006A7E56">
      <w:pPr>
        <w:ind w:firstLine="720"/>
        <w:jc w:val="both"/>
        <w:rPr>
          <w:rFonts w:ascii="Abadi" w:hAnsi="Abadi"/>
          <w:b/>
          <w:i/>
          <w:iCs/>
          <w:sz w:val="21"/>
          <w:szCs w:val="21"/>
        </w:rPr>
      </w:pPr>
    </w:p>
    <w:p w14:paraId="0D43EB55"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Artículo 113. El Gobierno del Estado, a través del Comité Estatal de Seguridad en Salud y en coordinación con las autoridades sanitarias federales, estatales y municipales, elaborarán programas o campañas temporales y permanentes, para el control o erradicación de aquellas enfermedades transmisibles que constituyan un problema real o potencial para la protección de la salud general de la República.</w:t>
      </w:r>
    </w:p>
    <w:p w14:paraId="01A7C4CB" w14:textId="77777777" w:rsidR="006A7E56" w:rsidRPr="006A7E56" w:rsidRDefault="006A7E56" w:rsidP="006A7E56">
      <w:pPr>
        <w:ind w:firstLine="720"/>
        <w:jc w:val="both"/>
        <w:rPr>
          <w:rFonts w:ascii="Abadi" w:hAnsi="Abadi"/>
          <w:b/>
          <w:i/>
          <w:iCs/>
          <w:sz w:val="21"/>
          <w:szCs w:val="21"/>
        </w:rPr>
      </w:pPr>
    </w:p>
    <w:p w14:paraId="1AEC36BF" w14:textId="06E957EB"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 xml:space="preserve">Artículo 113 Ter. El Comité Estatal para la Seguridad en Salud es la instancia encargada del análisis, definición, coordinación, seguimiento y evaluación de las políticas, estrategias y acciones en materia de seguridad en salud, de las </w:t>
      </w:r>
      <w:proofErr w:type="gramStart"/>
      <w:r w:rsidRPr="006A7E56">
        <w:rPr>
          <w:rFonts w:ascii="Abadi" w:hAnsi="Abadi"/>
          <w:b/>
          <w:i/>
          <w:iCs/>
          <w:sz w:val="21"/>
          <w:szCs w:val="21"/>
        </w:rPr>
        <w:t>instituciones  públicas</w:t>
      </w:r>
      <w:proofErr w:type="gramEnd"/>
      <w:r w:rsidRPr="006A7E56">
        <w:rPr>
          <w:rFonts w:ascii="Abadi" w:hAnsi="Abadi"/>
          <w:b/>
          <w:i/>
          <w:iCs/>
          <w:sz w:val="21"/>
          <w:szCs w:val="21"/>
        </w:rPr>
        <w:t xml:space="preserve"> del Sistema Estatal de Salud y tiene por objeto contribuir para establecer un blindaje de atención y prevención, así como generar los instrumentos capaces de abordar de forma integral las urgencias epidemiológicas, contingencias y desastres.</w:t>
      </w:r>
    </w:p>
    <w:p w14:paraId="72FD1054" w14:textId="77777777" w:rsidR="006A7E56" w:rsidRPr="006A7E56" w:rsidRDefault="006A7E56" w:rsidP="006A7E56">
      <w:pPr>
        <w:ind w:firstLine="720"/>
        <w:jc w:val="both"/>
        <w:rPr>
          <w:rFonts w:ascii="Abadi" w:hAnsi="Abadi"/>
          <w:b/>
          <w:i/>
          <w:iCs/>
          <w:sz w:val="21"/>
          <w:szCs w:val="21"/>
        </w:rPr>
      </w:pPr>
    </w:p>
    <w:p w14:paraId="716869A3"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lastRenderedPageBreak/>
        <w:t>Artículo 113 Quáter. El Comité Estatal para la Seguridad en Salud estará integrado por:</w:t>
      </w:r>
    </w:p>
    <w:p w14:paraId="4DA98D9F" w14:textId="77777777" w:rsidR="006A7E56" w:rsidRPr="006A7E56" w:rsidRDefault="006A7E56" w:rsidP="006A7E56">
      <w:pPr>
        <w:ind w:firstLine="720"/>
        <w:jc w:val="both"/>
        <w:rPr>
          <w:rFonts w:ascii="Abadi" w:hAnsi="Abadi"/>
          <w:b/>
          <w:i/>
          <w:iCs/>
          <w:sz w:val="21"/>
          <w:szCs w:val="21"/>
        </w:rPr>
      </w:pPr>
    </w:p>
    <w:p w14:paraId="7CAAECE4"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l. La persona titular de la Secretaría de Salud, quien fungirá como presidente;</w:t>
      </w:r>
    </w:p>
    <w:p w14:paraId="444EE8C1"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11. La persona titular de la Secretaría de Gobierno;</w:t>
      </w:r>
    </w:p>
    <w:p w14:paraId="22440CC1"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111. La persona que sea titular de la Dirección de Servicios de salud de la Secretaría de Salud;</w:t>
      </w:r>
    </w:p>
    <w:p w14:paraId="27AA1D62"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IV.</w:t>
      </w:r>
      <w:r w:rsidRPr="006A7E56">
        <w:rPr>
          <w:rFonts w:ascii="Abadi" w:hAnsi="Abadi"/>
          <w:b/>
          <w:i/>
          <w:iCs/>
          <w:sz w:val="21"/>
          <w:szCs w:val="21"/>
        </w:rPr>
        <w:tab/>
        <w:t>La persona titular de la Delegación Estatal del Instituto Mexicano del Seguro Social;</w:t>
      </w:r>
    </w:p>
    <w:p w14:paraId="44360734"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w:t>
      </w:r>
      <w:r w:rsidRPr="006A7E56">
        <w:rPr>
          <w:rFonts w:ascii="Abadi" w:hAnsi="Abadi"/>
          <w:b/>
          <w:i/>
          <w:iCs/>
          <w:sz w:val="21"/>
          <w:szCs w:val="21"/>
        </w:rPr>
        <w:tab/>
        <w:t>La persona titular de la Delegación Estatal del Instituto de Seguridad y Servicios Sociales de los Trabajadores del Estado;</w:t>
      </w:r>
      <w:r w:rsidRPr="006A7E56">
        <w:rPr>
          <w:rFonts w:ascii="Abadi" w:hAnsi="Abadi"/>
          <w:b/>
          <w:i/>
          <w:iCs/>
          <w:sz w:val="21"/>
          <w:szCs w:val="21"/>
        </w:rPr>
        <w:tab/>
        <w:t>·</w:t>
      </w:r>
    </w:p>
    <w:p w14:paraId="67BF1E1F"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VI.</w:t>
      </w:r>
      <w:r w:rsidRPr="006A7E56">
        <w:rPr>
          <w:rFonts w:ascii="Abadi" w:hAnsi="Abadi"/>
          <w:b/>
          <w:i/>
          <w:iCs/>
          <w:sz w:val="21"/>
          <w:szCs w:val="21"/>
        </w:rPr>
        <w:tab/>
        <w:t>La persona titular de la Dirección General del Sistema Estatal para el Desarrollo Integral de la Familia;</w:t>
      </w:r>
    </w:p>
    <w:p w14:paraId="29F36900"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VII.</w:t>
      </w:r>
      <w:r w:rsidRPr="006A7E56">
        <w:rPr>
          <w:rFonts w:ascii="Abadi" w:hAnsi="Abadi"/>
          <w:b/>
          <w:i/>
          <w:iCs/>
          <w:sz w:val="21"/>
          <w:szCs w:val="21"/>
        </w:rPr>
        <w:tab/>
        <w:t>La persona representante de la Coordinación Estatal de Protección Civil de Guanajuato;</w:t>
      </w:r>
    </w:p>
    <w:p w14:paraId="7A0FE164"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VIII.</w:t>
      </w:r>
      <w:r w:rsidRPr="006A7E56">
        <w:rPr>
          <w:rFonts w:ascii="Abadi" w:hAnsi="Abadi"/>
          <w:b/>
          <w:i/>
          <w:iCs/>
          <w:sz w:val="21"/>
          <w:szCs w:val="21"/>
        </w:rPr>
        <w:tab/>
        <w:t>La persona titular de la XII Región Militar en el Estado;</w:t>
      </w:r>
    </w:p>
    <w:p w14:paraId="4E46A29A"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IX.</w:t>
      </w:r>
      <w:r w:rsidRPr="006A7E56">
        <w:rPr>
          <w:rFonts w:ascii="Abadi" w:hAnsi="Abadi"/>
          <w:b/>
          <w:i/>
          <w:iCs/>
          <w:sz w:val="21"/>
          <w:szCs w:val="21"/>
        </w:rPr>
        <w:tab/>
        <w:t xml:space="preserve">La persona titular del Hospital Regional "Dr. Alejandro Castañedo </w:t>
      </w:r>
      <w:proofErr w:type="spellStart"/>
      <w:r w:rsidRPr="006A7E56">
        <w:rPr>
          <w:rFonts w:ascii="Abadi" w:hAnsi="Abadi"/>
          <w:b/>
          <w:i/>
          <w:iCs/>
          <w:sz w:val="21"/>
          <w:szCs w:val="21"/>
        </w:rPr>
        <w:t>Kimba</w:t>
      </w:r>
      <w:proofErr w:type="spellEnd"/>
      <w:r w:rsidRPr="006A7E56">
        <w:rPr>
          <w:rFonts w:ascii="Abadi" w:hAnsi="Abadi"/>
          <w:b/>
          <w:i/>
          <w:iCs/>
          <w:sz w:val="21"/>
          <w:szCs w:val="21"/>
        </w:rPr>
        <w:t>/1" de Petróleos Mexicanos;</w:t>
      </w:r>
    </w:p>
    <w:p w14:paraId="06D8CFBB"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w:t>
      </w:r>
      <w:r w:rsidRPr="006A7E56">
        <w:rPr>
          <w:rFonts w:ascii="Abadi" w:hAnsi="Abadi"/>
          <w:b/>
          <w:i/>
          <w:iCs/>
          <w:sz w:val="21"/>
          <w:szCs w:val="21"/>
        </w:rPr>
        <w:tab/>
        <w:t>La persona que se desempeñe como titular de la Dirección del Comité Estatal de Vigilancia Epidemiológica, quien fungirá como secretario técnico; y</w:t>
      </w:r>
    </w:p>
    <w:p w14:paraId="46A5EDFC"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XI.</w:t>
      </w:r>
      <w:r w:rsidRPr="006A7E56">
        <w:rPr>
          <w:rFonts w:ascii="Abadi" w:hAnsi="Abadi"/>
          <w:b/>
          <w:i/>
          <w:iCs/>
          <w:sz w:val="21"/>
          <w:szCs w:val="21"/>
        </w:rPr>
        <w:tab/>
        <w:t>Un representante de las Instituciones privadas de Salud del Estado.</w:t>
      </w:r>
    </w:p>
    <w:p w14:paraId="66A7A719" w14:textId="77777777" w:rsidR="006A7E56" w:rsidRPr="006A7E56" w:rsidRDefault="006A7E56" w:rsidP="006A7E56">
      <w:pPr>
        <w:ind w:firstLine="720"/>
        <w:jc w:val="both"/>
        <w:rPr>
          <w:rFonts w:ascii="Abadi" w:hAnsi="Abadi"/>
          <w:b/>
          <w:i/>
          <w:iCs/>
          <w:sz w:val="21"/>
          <w:szCs w:val="21"/>
        </w:rPr>
      </w:pPr>
    </w:p>
    <w:p w14:paraId="48C26005"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El presidente del Comité Estatal para la seguridad en Salud, podrá invitar a las sesiones, a las personas representantes de los sectores público, social y privado siempre y cuando su participación sea requerida.</w:t>
      </w:r>
    </w:p>
    <w:p w14:paraId="63EA75E8" w14:textId="77777777" w:rsidR="006A7E56" w:rsidRPr="006A7E56" w:rsidRDefault="006A7E56" w:rsidP="006A7E56">
      <w:pPr>
        <w:ind w:firstLine="720"/>
        <w:jc w:val="both"/>
        <w:rPr>
          <w:rFonts w:ascii="Abadi" w:hAnsi="Abadi"/>
          <w:b/>
          <w:i/>
          <w:iCs/>
          <w:sz w:val="21"/>
          <w:szCs w:val="21"/>
        </w:rPr>
      </w:pPr>
    </w:p>
    <w:p w14:paraId="34BA3A2C"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Cada integrante propietario, contará con un suplente.</w:t>
      </w:r>
    </w:p>
    <w:p w14:paraId="67566B3F" w14:textId="77777777" w:rsidR="006A7E56" w:rsidRPr="006A7E56" w:rsidRDefault="006A7E56" w:rsidP="006A7E56">
      <w:pPr>
        <w:ind w:firstLine="720"/>
        <w:jc w:val="both"/>
        <w:rPr>
          <w:rFonts w:ascii="Abadi" w:hAnsi="Abadi"/>
          <w:b/>
          <w:i/>
          <w:iCs/>
          <w:sz w:val="21"/>
          <w:szCs w:val="21"/>
        </w:rPr>
      </w:pPr>
    </w:p>
    <w:p w14:paraId="795D31BD"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Artículo 113 Quinquies. El Comité Estatal para la Seguridad en Salud celebrara sesiones ordinarias de forma bimestral, pidiendo convocar de a sesiones extraordinaria cuando la situación así lo amerite.</w:t>
      </w:r>
    </w:p>
    <w:p w14:paraId="074A2868" w14:textId="77777777" w:rsidR="006A7E56" w:rsidRPr="006A7E56" w:rsidRDefault="006A7E56" w:rsidP="006A7E56">
      <w:pPr>
        <w:ind w:firstLine="720"/>
        <w:jc w:val="both"/>
        <w:rPr>
          <w:rFonts w:ascii="Abadi" w:hAnsi="Abadi"/>
          <w:b/>
          <w:i/>
          <w:iCs/>
          <w:sz w:val="21"/>
          <w:szCs w:val="21"/>
        </w:rPr>
      </w:pPr>
    </w:p>
    <w:p w14:paraId="11BBCEDF" w14:textId="25EF7780"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 xml:space="preserve">Artículo 113 Sexies. El Comité Estatal para la Seguridad en Salud, contará </w:t>
      </w:r>
      <w:proofErr w:type="gramStart"/>
      <w:r w:rsidRPr="006A7E56">
        <w:rPr>
          <w:rFonts w:ascii="Abadi" w:hAnsi="Abadi"/>
          <w:b/>
          <w:i/>
          <w:iCs/>
          <w:sz w:val="21"/>
          <w:szCs w:val="21"/>
        </w:rPr>
        <w:t>con  un</w:t>
      </w:r>
      <w:proofErr w:type="gramEnd"/>
      <w:r w:rsidRPr="006A7E56">
        <w:rPr>
          <w:rFonts w:ascii="Abadi" w:hAnsi="Abadi"/>
          <w:b/>
          <w:i/>
          <w:iCs/>
          <w:sz w:val="21"/>
          <w:szCs w:val="21"/>
        </w:rPr>
        <w:t xml:space="preserve"> Comité Técnico de Seguimiento y Evaluación el cual se denominará Comando de Respuesta </w:t>
      </w:r>
      <w:r w:rsidRPr="006A7E56">
        <w:rPr>
          <w:rFonts w:ascii="Abadi" w:hAnsi="Abadi"/>
          <w:b/>
          <w:i/>
          <w:iCs/>
          <w:sz w:val="21"/>
          <w:szCs w:val="21"/>
        </w:rPr>
        <w:t>Rápida, cuya integración y funcionamiento se determinará en los estatutos de Organización y Funcionamiento de Comité.</w:t>
      </w:r>
    </w:p>
    <w:p w14:paraId="6CFBF370" w14:textId="77777777" w:rsidR="006A7E56" w:rsidRPr="006A7E56" w:rsidRDefault="006A7E56" w:rsidP="006A7E56">
      <w:pPr>
        <w:ind w:firstLine="720"/>
        <w:jc w:val="both"/>
        <w:rPr>
          <w:rFonts w:ascii="Abadi" w:hAnsi="Abadi"/>
          <w:b/>
          <w:i/>
          <w:iCs/>
          <w:sz w:val="21"/>
          <w:szCs w:val="21"/>
        </w:rPr>
      </w:pPr>
    </w:p>
    <w:p w14:paraId="18B6F2E5" w14:textId="77777777" w:rsidR="006A7E56" w:rsidRPr="006A7E56" w:rsidRDefault="006A7E56" w:rsidP="006A7E56">
      <w:pPr>
        <w:ind w:firstLine="720"/>
        <w:jc w:val="both"/>
        <w:rPr>
          <w:rFonts w:ascii="Abadi" w:hAnsi="Abadi"/>
          <w:b/>
          <w:i/>
          <w:iCs/>
          <w:sz w:val="21"/>
          <w:szCs w:val="21"/>
        </w:rPr>
      </w:pPr>
      <w:r w:rsidRPr="006A7E56">
        <w:rPr>
          <w:rFonts w:ascii="Abadi" w:hAnsi="Abadi"/>
          <w:b/>
          <w:i/>
          <w:iCs/>
          <w:sz w:val="21"/>
          <w:szCs w:val="21"/>
        </w:rPr>
        <w:t>Artículo 113 Septies. Para el adecuado desarrollo de sus funciones el Comité Estatal para la seguridad en Salud, podrá conformar grupos de trabajo permanentes o transitorios."</w:t>
      </w:r>
    </w:p>
    <w:p w14:paraId="3D91018D" w14:textId="77777777" w:rsidR="006A7E56" w:rsidRPr="006A7E56" w:rsidRDefault="006A7E56" w:rsidP="006A7E56">
      <w:pPr>
        <w:ind w:firstLine="720"/>
        <w:jc w:val="both"/>
        <w:rPr>
          <w:rFonts w:ascii="Abadi" w:hAnsi="Abadi"/>
          <w:b/>
          <w:i/>
          <w:iCs/>
          <w:sz w:val="21"/>
          <w:szCs w:val="21"/>
        </w:rPr>
      </w:pPr>
    </w:p>
    <w:p w14:paraId="7EF54733" w14:textId="77777777" w:rsidR="006A7E56" w:rsidRPr="006A7E56" w:rsidRDefault="006A7E56" w:rsidP="006A7E56">
      <w:pPr>
        <w:ind w:firstLine="720"/>
        <w:jc w:val="both"/>
        <w:rPr>
          <w:rFonts w:ascii="Abadi" w:hAnsi="Abadi"/>
          <w:b/>
          <w:sz w:val="21"/>
          <w:szCs w:val="21"/>
        </w:rPr>
      </w:pPr>
      <w:r w:rsidRPr="006A7E56">
        <w:rPr>
          <w:rFonts w:ascii="Abadi" w:hAnsi="Abadi"/>
          <w:b/>
          <w:sz w:val="21"/>
          <w:szCs w:val="21"/>
        </w:rPr>
        <w:t>ARTÍCULOS TRANSITORIOS</w:t>
      </w:r>
    </w:p>
    <w:p w14:paraId="22B96C96" w14:textId="77777777" w:rsidR="006A7E56" w:rsidRPr="006A7E56" w:rsidRDefault="006A7E56" w:rsidP="006A7E56">
      <w:pPr>
        <w:ind w:firstLine="720"/>
        <w:jc w:val="both"/>
        <w:rPr>
          <w:rFonts w:ascii="Abadi" w:hAnsi="Abadi"/>
          <w:bCs/>
          <w:sz w:val="21"/>
          <w:szCs w:val="21"/>
        </w:rPr>
      </w:pPr>
    </w:p>
    <w:p w14:paraId="3E87701D" w14:textId="77777777" w:rsidR="006A7E56" w:rsidRPr="006A7E56" w:rsidRDefault="006A7E56" w:rsidP="006A7E56">
      <w:pPr>
        <w:ind w:firstLine="720"/>
        <w:jc w:val="both"/>
        <w:rPr>
          <w:rFonts w:ascii="Abadi" w:hAnsi="Abadi"/>
          <w:bCs/>
          <w:sz w:val="21"/>
          <w:szCs w:val="21"/>
        </w:rPr>
      </w:pPr>
      <w:r w:rsidRPr="006A7E56">
        <w:rPr>
          <w:rFonts w:ascii="Abadi" w:hAnsi="Abadi"/>
          <w:b/>
          <w:sz w:val="21"/>
          <w:szCs w:val="21"/>
        </w:rPr>
        <w:t>ARTÍCULO PRIMERO.</w:t>
      </w:r>
      <w:r w:rsidRPr="006A7E56">
        <w:rPr>
          <w:rFonts w:ascii="Abadi" w:hAnsi="Abadi"/>
          <w:bCs/>
          <w:sz w:val="21"/>
          <w:szCs w:val="21"/>
        </w:rPr>
        <w:t xml:space="preserve"> El presente Decreto entrará en vigor al día siguiente de su publicación en el Periódico Oficial de Gobierno del Estado de Guanajuato.</w:t>
      </w:r>
    </w:p>
    <w:p w14:paraId="6CE4D629" w14:textId="77777777" w:rsidR="006A7E56" w:rsidRPr="006A7E56" w:rsidRDefault="006A7E56" w:rsidP="006A7E56">
      <w:pPr>
        <w:ind w:firstLine="720"/>
        <w:jc w:val="both"/>
        <w:rPr>
          <w:rFonts w:ascii="Abadi" w:hAnsi="Abadi"/>
          <w:bCs/>
          <w:sz w:val="21"/>
          <w:szCs w:val="21"/>
        </w:rPr>
      </w:pPr>
    </w:p>
    <w:p w14:paraId="21F8C3A1" w14:textId="77777777" w:rsidR="006A7E56" w:rsidRPr="006A7E56" w:rsidRDefault="006A7E56" w:rsidP="006A7E56">
      <w:pPr>
        <w:ind w:firstLine="720"/>
        <w:jc w:val="both"/>
        <w:rPr>
          <w:rFonts w:ascii="Abadi" w:hAnsi="Abadi"/>
          <w:bCs/>
          <w:sz w:val="21"/>
          <w:szCs w:val="21"/>
        </w:rPr>
      </w:pPr>
      <w:r w:rsidRPr="006A7E56">
        <w:rPr>
          <w:rFonts w:ascii="Abadi" w:hAnsi="Abadi"/>
          <w:b/>
          <w:sz w:val="21"/>
          <w:szCs w:val="21"/>
        </w:rPr>
        <w:t>ARTÍCULO SEGUNDO.</w:t>
      </w:r>
      <w:r w:rsidRPr="006A7E56">
        <w:rPr>
          <w:rFonts w:ascii="Abadi" w:hAnsi="Abadi"/>
          <w:bCs/>
          <w:sz w:val="21"/>
          <w:szCs w:val="21"/>
        </w:rPr>
        <w:t xml:space="preserve"> Se abroga el Decreto Gubernativo número 87, mediante el cual se crea el Comité Estatal para la Seguridad en Salud publicado en el Periódico Oficial del Gobierno del Estado, número 11O, tercera parte, de fecha del 09 de julio del 2004.</w:t>
      </w:r>
    </w:p>
    <w:p w14:paraId="5F75BE25" w14:textId="77777777" w:rsidR="006A7E56" w:rsidRPr="006A7E56" w:rsidRDefault="006A7E56" w:rsidP="006A7E56">
      <w:pPr>
        <w:ind w:firstLine="720"/>
        <w:jc w:val="both"/>
        <w:rPr>
          <w:rFonts w:ascii="Abadi" w:hAnsi="Abadi"/>
          <w:bCs/>
          <w:sz w:val="21"/>
          <w:szCs w:val="21"/>
        </w:rPr>
      </w:pPr>
    </w:p>
    <w:p w14:paraId="430C764C" w14:textId="77777777" w:rsidR="006A7E56" w:rsidRPr="006A7E56" w:rsidRDefault="006A7E56" w:rsidP="006A7E56">
      <w:pPr>
        <w:ind w:firstLine="720"/>
        <w:jc w:val="both"/>
        <w:rPr>
          <w:rFonts w:ascii="Abadi" w:hAnsi="Abadi"/>
          <w:bCs/>
          <w:sz w:val="21"/>
          <w:szCs w:val="21"/>
        </w:rPr>
      </w:pPr>
      <w:r w:rsidRPr="006A7E56">
        <w:rPr>
          <w:rFonts w:ascii="Abadi" w:hAnsi="Abadi"/>
          <w:b/>
          <w:sz w:val="21"/>
          <w:szCs w:val="21"/>
        </w:rPr>
        <w:t>ARTICULO TERCERO.</w:t>
      </w:r>
      <w:r w:rsidRPr="006A7E56">
        <w:rPr>
          <w:rFonts w:ascii="Abadi" w:hAnsi="Abadi"/>
          <w:bCs/>
          <w:sz w:val="21"/>
          <w:szCs w:val="21"/>
        </w:rPr>
        <w:t xml:space="preserve"> Toda vez que ya se encuentra constituido el Comité Estatal para la Seguridad en Salud, deberá adecuar sus estatutos y organización del Comité Técnico de Seguimiento y Evaluación conforme a las reformas en un plazo no mayor a 90 días.</w:t>
      </w:r>
    </w:p>
    <w:p w14:paraId="0A65A1D1" w14:textId="77777777" w:rsidR="006A7E56" w:rsidRPr="006A7E56" w:rsidRDefault="006A7E56" w:rsidP="006A7E56">
      <w:pPr>
        <w:ind w:firstLine="720"/>
        <w:jc w:val="both"/>
        <w:rPr>
          <w:rFonts w:ascii="Abadi" w:hAnsi="Abadi"/>
          <w:bCs/>
          <w:sz w:val="21"/>
          <w:szCs w:val="21"/>
        </w:rPr>
      </w:pPr>
    </w:p>
    <w:p w14:paraId="58A1DEDE" w14:textId="77777777" w:rsidR="009530C4" w:rsidRDefault="006A7E56" w:rsidP="006A7E56">
      <w:pPr>
        <w:ind w:firstLine="720"/>
        <w:jc w:val="both"/>
        <w:rPr>
          <w:rFonts w:ascii="Abadi" w:hAnsi="Abadi"/>
          <w:b/>
          <w:sz w:val="21"/>
          <w:szCs w:val="21"/>
        </w:rPr>
      </w:pPr>
      <w:r w:rsidRPr="006A7E56">
        <w:rPr>
          <w:rFonts w:ascii="Abadi" w:hAnsi="Abadi"/>
          <w:bCs/>
          <w:sz w:val="21"/>
          <w:szCs w:val="21"/>
        </w:rPr>
        <w:t xml:space="preserve">Guanajuato, </w:t>
      </w:r>
      <w:proofErr w:type="spellStart"/>
      <w:r w:rsidRPr="006A7E56">
        <w:rPr>
          <w:rFonts w:ascii="Abadi" w:hAnsi="Abadi"/>
          <w:bCs/>
          <w:sz w:val="21"/>
          <w:szCs w:val="21"/>
        </w:rPr>
        <w:t>Gto</w:t>
      </w:r>
      <w:proofErr w:type="spellEnd"/>
      <w:r w:rsidRPr="006A7E56">
        <w:rPr>
          <w:rFonts w:ascii="Abadi" w:hAnsi="Abadi"/>
          <w:bCs/>
          <w:sz w:val="21"/>
          <w:szCs w:val="21"/>
        </w:rPr>
        <w:t>., 7 de octubre de 2021.</w:t>
      </w:r>
      <w:r w:rsidRPr="006A7E56">
        <w:rPr>
          <w:rFonts w:ascii="Abadi" w:hAnsi="Abadi"/>
          <w:b/>
          <w:sz w:val="21"/>
          <w:szCs w:val="21"/>
        </w:rPr>
        <w:t xml:space="preserve"> </w:t>
      </w:r>
    </w:p>
    <w:p w14:paraId="0D1283EE" w14:textId="77777777" w:rsidR="009530C4" w:rsidRDefault="009530C4" w:rsidP="009530C4">
      <w:pPr>
        <w:jc w:val="both"/>
        <w:rPr>
          <w:rFonts w:ascii="Abadi" w:hAnsi="Abadi"/>
          <w:b/>
          <w:sz w:val="21"/>
          <w:szCs w:val="21"/>
        </w:rPr>
      </w:pPr>
    </w:p>
    <w:p w14:paraId="56D5D594" w14:textId="77777777" w:rsidR="009530C4" w:rsidRDefault="006A7E56" w:rsidP="009530C4">
      <w:pPr>
        <w:jc w:val="both"/>
        <w:rPr>
          <w:rFonts w:ascii="Abadi" w:hAnsi="Abadi"/>
          <w:b/>
          <w:sz w:val="21"/>
          <w:szCs w:val="21"/>
        </w:rPr>
      </w:pPr>
      <w:r w:rsidRPr="006A7E56">
        <w:rPr>
          <w:rFonts w:ascii="Abadi" w:hAnsi="Abadi"/>
          <w:b/>
          <w:sz w:val="21"/>
          <w:szCs w:val="21"/>
        </w:rPr>
        <w:t>El Diputado y la Diputada integrantes del Grupo Parlamentario del</w:t>
      </w:r>
      <w:r>
        <w:rPr>
          <w:rFonts w:ascii="Abadi" w:hAnsi="Abadi"/>
          <w:b/>
          <w:sz w:val="21"/>
          <w:szCs w:val="21"/>
        </w:rPr>
        <w:t xml:space="preserve"> Partido Verde Ecologista de México. </w:t>
      </w:r>
    </w:p>
    <w:p w14:paraId="24CCE8CA" w14:textId="77777777" w:rsidR="009530C4" w:rsidRDefault="009530C4" w:rsidP="009530C4">
      <w:pPr>
        <w:jc w:val="both"/>
        <w:rPr>
          <w:rFonts w:ascii="Abadi" w:hAnsi="Abadi"/>
          <w:b/>
          <w:sz w:val="21"/>
          <w:szCs w:val="21"/>
        </w:rPr>
      </w:pPr>
    </w:p>
    <w:p w14:paraId="1F65025B" w14:textId="77777777" w:rsidR="009530C4" w:rsidRDefault="006A7E56" w:rsidP="009530C4">
      <w:pPr>
        <w:jc w:val="both"/>
        <w:rPr>
          <w:rFonts w:ascii="Abadi" w:hAnsi="Abadi"/>
          <w:b/>
          <w:sz w:val="21"/>
          <w:szCs w:val="21"/>
        </w:rPr>
      </w:pPr>
      <w:r>
        <w:rPr>
          <w:rFonts w:ascii="Abadi" w:hAnsi="Abadi"/>
          <w:b/>
          <w:sz w:val="21"/>
          <w:szCs w:val="21"/>
        </w:rPr>
        <w:t xml:space="preserve">Dip. Gerardo Fernández González. </w:t>
      </w:r>
    </w:p>
    <w:p w14:paraId="1316EB41" w14:textId="77777777" w:rsidR="009530C4" w:rsidRDefault="009530C4" w:rsidP="009530C4">
      <w:pPr>
        <w:jc w:val="both"/>
        <w:rPr>
          <w:rFonts w:ascii="Abadi" w:hAnsi="Abadi"/>
          <w:b/>
          <w:sz w:val="21"/>
          <w:szCs w:val="21"/>
        </w:rPr>
      </w:pPr>
    </w:p>
    <w:p w14:paraId="47F01375" w14:textId="33BFA5F7" w:rsidR="006A7E56" w:rsidRDefault="006A7E56" w:rsidP="009530C4">
      <w:pPr>
        <w:jc w:val="both"/>
        <w:rPr>
          <w:rFonts w:ascii="Abadi" w:hAnsi="Abadi"/>
          <w:b/>
          <w:sz w:val="21"/>
          <w:szCs w:val="21"/>
        </w:rPr>
      </w:pPr>
      <w:r>
        <w:rPr>
          <w:rFonts w:ascii="Abadi" w:hAnsi="Abadi"/>
          <w:b/>
          <w:sz w:val="21"/>
          <w:szCs w:val="21"/>
        </w:rPr>
        <w:t>Dip. Martha Lourdes Ortega Roque</w:t>
      </w:r>
    </w:p>
    <w:p w14:paraId="7E54E2A9" w14:textId="198865F5" w:rsidR="006A7E56" w:rsidRDefault="006A7E56" w:rsidP="006A7E56">
      <w:pPr>
        <w:ind w:firstLine="720"/>
        <w:jc w:val="both"/>
        <w:rPr>
          <w:rFonts w:ascii="Abadi" w:hAnsi="Abadi"/>
          <w:b/>
          <w:sz w:val="21"/>
          <w:szCs w:val="21"/>
        </w:rPr>
      </w:pPr>
    </w:p>
    <w:p w14:paraId="426F72BF" w14:textId="77777777" w:rsidR="00852CEE" w:rsidRPr="00852CEE" w:rsidRDefault="00852CEE" w:rsidP="00852CEE">
      <w:pPr>
        <w:spacing w:after="160" w:line="259" w:lineRule="auto"/>
        <w:ind w:firstLine="284"/>
        <w:contextualSpacing/>
        <w:jc w:val="both"/>
        <w:rPr>
          <w:rFonts w:ascii="Abadi" w:eastAsia="Calibri" w:hAnsi="Abadi"/>
          <w:b/>
          <w:kern w:val="2"/>
          <w:sz w:val="21"/>
          <w:szCs w:val="21"/>
          <w:lang w:val="es-MX" w:eastAsia="en-US"/>
          <w14:ligatures w14:val="standardContextual"/>
        </w:rPr>
      </w:pPr>
      <w:r w:rsidRPr="00852CEE">
        <w:rPr>
          <w:rFonts w:ascii="Abadi" w:eastAsia="Calibri" w:hAnsi="Abadi"/>
          <w:b/>
          <w:bCs/>
          <w:kern w:val="2"/>
          <w:sz w:val="21"/>
          <w:szCs w:val="21"/>
          <w:lang w:val="es-MX" w:eastAsia="en-US"/>
          <w14:ligatures w14:val="standardContextual"/>
        </w:rPr>
        <w:t xml:space="preserve">- La </w:t>
      </w:r>
      <w:proofErr w:type="gramStart"/>
      <w:r w:rsidRPr="00852CEE">
        <w:rPr>
          <w:rFonts w:ascii="Abadi" w:eastAsia="Calibri" w:hAnsi="Abadi"/>
          <w:b/>
          <w:bCs/>
          <w:kern w:val="2"/>
          <w:sz w:val="21"/>
          <w:szCs w:val="21"/>
          <w:lang w:val="es-MX" w:eastAsia="en-US"/>
          <w14:ligatures w14:val="standardContextual"/>
        </w:rPr>
        <w:t>Presidencia.-</w:t>
      </w:r>
      <w:proofErr w:type="gramEnd"/>
      <w:r w:rsidRPr="00852CEE">
        <w:rPr>
          <w:rFonts w:ascii="Abadi" w:eastAsia="Calibri" w:hAnsi="Abadi"/>
          <w:kern w:val="2"/>
          <w:sz w:val="21"/>
          <w:szCs w:val="21"/>
          <w:lang w:val="es-MX" w:eastAsia="en-US"/>
          <w14:ligatures w14:val="standardContextual"/>
        </w:rPr>
        <w:t xml:space="preserve"> Se pide al diputado Gerardo Fernández González dar lectura a la iniciativa suscrita por él y por la diputada integrantes ambos del Grupo Parlamentario del Partido Verde Ecologista de México a efecto de reformar el artículo 113 y adicionar los artículos 4 fracción IV 23 bis, 113 ter, 113 </w:t>
      </w:r>
      <w:proofErr w:type="spellStart"/>
      <w:r w:rsidRPr="00852CEE">
        <w:rPr>
          <w:rFonts w:ascii="Abadi" w:eastAsia="Calibri" w:hAnsi="Abadi"/>
          <w:kern w:val="2"/>
          <w:sz w:val="21"/>
          <w:szCs w:val="21"/>
          <w:lang w:val="es-MX" w:eastAsia="en-US"/>
          <w14:ligatures w14:val="standardContextual"/>
        </w:rPr>
        <w:t>quáter</w:t>
      </w:r>
      <w:proofErr w:type="spellEnd"/>
      <w:r w:rsidRPr="00852CEE">
        <w:rPr>
          <w:rFonts w:ascii="Abadi" w:eastAsia="Calibri" w:hAnsi="Abadi"/>
          <w:kern w:val="2"/>
          <w:sz w:val="21"/>
          <w:szCs w:val="21"/>
          <w:lang w:val="es-MX" w:eastAsia="en-US"/>
          <w14:ligatures w14:val="standardContextual"/>
        </w:rPr>
        <w:t xml:space="preserve">, 113 quinquies, 113 sexies, y 113 septies de la Ley de Salud del Estado de Guanajuato. </w:t>
      </w:r>
      <w:r w:rsidRPr="00852CEE">
        <w:rPr>
          <w:rFonts w:ascii="Abadi" w:eastAsia="Calibri" w:hAnsi="Abadi"/>
          <w:b/>
          <w:bCs/>
          <w:kern w:val="2"/>
          <w:sz w:val="21"/>
          <w:szCs w:val="21"/>
          <w:lang w:val="es-MX" w:eastAsia="en-US"/>
          <w14:ligatures w14:val="standardContextual"/>
        </w:rPr>
        <w:t>11/LXV-I</w:t>
      </w:r>
    </w:p>
    <w:p w14:paraId="4891D404"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1D7F8B00"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lastRenderedPageBreak/>
        <w:tab/>
        <w:t>- Adelante diputado Fernández.</w:t>
      </w:r>
    </w:p>
    <w:p w14:paraId="410447E8" w14:textId="77777777" w:rsidR="00852CEE" w:rsidRPr="00852CEE" w:rsidRDefault="00852CEE" w:rsidP="00852CEE">
      <w:pPr>
        <w:spacing w:after="160" w:line="259" w:lineRule="auto"/>
        <w:ind w:left="720"/>
        <w:contextualSpacing/>
        <w:jc w:val="both"/>
        <w:rPr>
          <w:rFonts w:ascii="Abadi" w:eastAsia="Calibri" w:hAnsi="Abadi"/>
          <w:kern w:val="2"/>
          <w:sz w:val="21"/>
          <w:szCs w:val="21"/>
          <w:lang w:val="es-MX" w:eastAsia="en-US"/>
          <w14:ligatures w14:val="standardContextual"/>
        </w:rPr>
      </w:pPr>
    </w:p>
    <w:p w14:paraId="5C475F01" w14:textId="77777777" w:rsidR="00852CEE" w:rsidRPr="00852CEE" w:rsidRDefault="00852CEE" w:rsidP="007A2B0F">
      <w:pPr>
        <w:spacing w:after="160" w:line="259" w:lineRule="auto"/>
        <w:contextualSpacing/>
        <w:jc w:val="both"/>
        <w:rPr>
          <w:rFonts w:ascii="Abadi" w:eastAsia="Calibri" w:hAnsi="Abadi"/>
          <w:kern w:val="2"/>
          <w:sz w:val="21"/>
          <w:szCs w:val="21"/>
          <w:lang w:val="es-MX" w:eastAsia="en-US"/>
          <w14:ligatures w14:val="standardContextual"/>
        </w:rPr>
      </w:pPr>
      <w:r w:rsidRPr="00852CEE">
        <w:rPr>
          <w:rFonts w:ascii="Abadi" w:eastAsia="Calibri" w:hAnsi="Abadi"/>
          <w:b/>
          <w:bCs/>
          <w:kern w:val="2"/>
          <w:sz w:val="21"/>
          <w:szCs w:val="21"/>
          <w:lang w:val="es-MX" w:eastAsia="en-US"/>
          <w14:ligatures w14:val="standardContextual"/>
        </w:rPr>
        <w:t>(Sube a tribuna el diputado Gerardo Fernández González, para dar lectura a la exposición de motivos de la iniciativa en referencia)</w:t>
      </w:r>
    </w:p>
    <w:p w14:paraId="39148D65"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648121F9"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490135D5"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r w:rsidRPr="00852CEE">
        <w:rPr>
          <w:rFonts w:ascii="Calibri" w:eastAsia="Calibri" w:hAnsi="Calibri"/>
          <w:noProof/>
          <w:kern w:val="2"/>
          <w:sz w:val="22"/>
          <w:szCs w:val="22"/>
          <w:lang w:val="es-MX" w:eastAsia="en-US"/>
          <w14:ligatures w14:val="standardContextual"/>
        </w:rPr>
        <w:drawing>
          <wp:inline distT="0" distB="0" distL="0" distR="0" wp14:anchorId="713B8AE6" wp14:editId="144C981D">
            <wp:extent cx="1460405" cy="762000"/>
            <wp:effectExtent l="247650" t="228600" r="254635" b="762000"/>
            <wp:docPr id="1759715562" name="Imagen 175971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15562" name=""/>
                    <pic:cNvPicPr/>
                  </pic:nvPicPr>
                  <pic:blipFill rotWithShape="1">
                    <a:blip r:embed="rId21"/>
                    <a:srcRect b="7234"/>
                    <a:stretch/>
                  </pic:blipFill>
                  <pic:spPr bwMode="auto">
                    <a:xfrm>
                      <a:off x="0" y="0"/>
                      <a:ext cx="1475522" cy="76988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E7B0731"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60CFC255"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r w:rsidRPr="00852CEE">
        <w:rPr>
          <w:rFonts w:ascii="Abadi" w:eastAsia="Calibri" w:hAnsi="Abadi"/>
          <w:b/>
          <w:bCs/>
          <w:kern w:val="2"/>
          <w:sz w:val="21"/>
          <w:szCs w:val="21"/>
          <w:lang w:val="es-MX" w:eastAsia="en-US"/>
          <w14:ligatures w14:val="standardContextual"/>
        </w:rPr>
        <w:t>Diputado Gerardo Fernández González</w:t>
      </w:r>
    </w:p>
    <w:p w14:paraId="1D5F276C" w14:textId="77777777" w:rsidR="00852CEE" w:rsidRPr="00852CEE" w:rsidRDefault="00852CEE" w:rsidP="00852CEE">
      <w:pPr>
        <w:spacing w:after="160" w:line="259" w:lineRule="auto"/>
        <w:jc w:val="both"/>
        <w:rPr>
          <w:rFonts w:ascii="Abadi" w:eastAsia="Calibri" w:hAnsi="Abadi"/>
          <w:kern w:val="2"/>
          <w:sz w:val="21"/>
          <w:szCs w:val="21"/>
          <w:lang w:val="es-MX" w:eastAsia="en-US"/>
          <w14:ligatures w14:val="standardContextual"/>
        </w:rPr>
      </w:pPr>
    </w:p>
    <w:p w14:paraId="66782D54"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Con la venia presidente, los que suscribimos el diputado y la diputada integrantes del Grupo Parlamentario del Partido Verde Ecologista de México, en la Sexagésima Quinta Legislatura del Congreso del Estado, con fundamento en lo dispuesto en el artículo 56 fracción II de la Constitución y en el 167 fracción II de la Ley Orgánica del Poder Legislativo, nos permitimos someter a la consideración de esta Asamblea la presente iniciativa de reformas y adiciones a la Ley de Salud del Estado de Guanajuato, en materia de manejo de pandemias, con la siguiente exposición motivos:</w:t>
      </w:r>
    </w:p>
    <w:p w14:paraId="2B6FDA37" w14:textId="77777777" w:rsidR="00852CEE" w:rsidRPr="00852CEE" w:rsidRDefault="00852CEE" w:rsidP="00852CEE">
      <w:pPr>
        <w:spacing w:after="160" w:line="259" w:lineRule="auto"/>
        <w:ind w:left="720"/>
        <w:contextualSpacing/>
        <w:jc w:val="both"/>
        <w:rPr>
          <w:rFonts w:ascii="Abadi" w:eastAsia="Calibri" w:hAnsi="Abadi"/>
          <w:kern w:val="2"/>
          <w:sz w:val="21"/>
          <w:szCs w:val="21"/>
          <w:lang w:val="es-MX" w:eastAsia="en-US"/>
          <w14:ligatures w14:val="standardContextual"/>
        </w:rPr>
      </w:pPr>
    </w:p>
    <w:p w14:paraId="7D133CA1"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 xml:space="preserve">A finales de 2019, la vida cambió drásticamente con el surgimiento de un nuevo virus, el SARS-CoV-2, que se creen surgió en la ciudad de Wuhan China,  este se extendió de manera súbita y violenta por todo el mundo en menos de 5 meses, al principio parecía que este nuevo virus, desconocido para muchos estaba bajo control y hasta pensamos en algunos momentos que nuestro país nunca sería golpeado, pero esto no ocurrió así, tan solo unos meses después el primer caso se detectó el 27 de febrero de 2020 en la Ciudad de México y solo un día después </w:t>
      </w:r>
      <w:r w:rsidRPr="00852CEE">
        <w:rPr>
          <w:rFonts w:ascii="Abadi" w:eastAsia="Calibri" w:hAnsi="Abadi"/>
          <w:kern w:val="2"/>
          <w:sz w:val="21"/>
          <w:szCs w:val="21"/>
          <w:lang w:val="es-MX" w:eastAsia="en-US"/>
          <w14:ligatures w14:val="standardContextual"/>
        </w:rPr>
        <w:t>ya había 2 casos en Guanajuato, a partir de esa fecha la vida cambio para todos y desde entonces, no hemos tenido un solo día que no se presente un nuevo caso en el Estado.</w:t>
      </w:r>
    </w:p>
    <w:p w14:paraId="6609E5B8"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24BEC027"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A lo largo la historia ha habido varias epidemias que han azotado a nuestro país, con antecedentes desde el periodo de prehispánico desde el catarro pestilencial en 1,520 la viruela, 1,531 el sarampión, 1,545 la salmonela, la cual se llevó la vida de más de 15 millones de personas, el cólera, la influenza española que dejó más de 500 mil muertos, el paludismo, la poliomielitis entre otras tantas.</w:t>
      </w:r>
    </w:p>
    <w:p w14:paraId="44DE58C2"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20FFD3FC"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En Guanajuato han afectado fuertemente varias enfermedades, la viruela, el sarampión, la cólera, las fiebres malignas, la tifoidea y el tifo, el siglo XXI a pesar del desarrollo tecnológico, no ha quedado exento de que padezcamos estas pandemias, tenemos la referencia de 2003, donde se presentó el primer gran evento de epidemiológico el SARS (Síndrome Agudo Respiratorio Severo) por lo que en ese momento el gobierno federal y de forma emergente a través de la Secretaría de Salud, se dio a la tarea de crear una figura que sirviera para estar alerta, prevenir y evitar que se saliera de control ese virus, instaurando el Comité Nacional para la Seguridad y la Salud.</w:t>
      </w:r>
    </w:p>
    <w:p w14:paraId="1174254B"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2FC7714F"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Guanajuato por su parte en el año 2004 el 9 de Julio, creó por decreto gubernativo la figura del Comité Estatal para la Seguridad en la Salud, justamente con el objeto de contribuir y establecer un blindaje de prevención y atención, así como generar los instrumentos capaces de abordar las urgencias, urgencias epidemiológicas y desastres, cómo olvidar lo ocurrido el 11 de junio de 2009, cuando la organización mundial de la salud, frente a la posibilidad de tener un virus con capacidad pandémica, el AH1N1 mejor conocida como “Influenza Porcina”, que en México acumuló más de 70 mil contagios y en el mundo más de 16 mil muertes.</w:t>
      </w:r>
    </w:p>
    <w:p w14:paraId="1152ACFB"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2BC2E563"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lastRenderedPageBreak/>
        <w:t>El último giro que hemos vivido aquí en Guanajuato, giro de 180° fue a partir de la declaratoria mundial de pandemia, por el Coronavirus, Guanajuato se implementaron una serie de acciones para prevenir la propagación de dicha enfermedad, todas ellas acatando las recomendaciones emitidas por la Organización Mundial de la Salud y otras cuantas emitidas por Gobierno Federal.</w:t>
      </w:r>
    </w:p>
    <w:p w14:paraId="6EE6D663"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28BB827C"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Es importante señalar que durante el lapso hemos sufrido, durante este lapso hemos sufrido los estragos de una pandemia que era totalmente inesperada, miles, miles de empleos fueron perdidos en el estado, a causa de esta según datos del INEGI, 4 de cada 10 negocios tuvieron que cerrar sus puertas permanentemente, por factores que van desde la operación, su nómina, los gastos fijos, la renta, el ritmo de pago a proveedores, solamente por citar algunos, el a pesar de tener un consejo instalado a partir del decreto la realidad que hemos vivido, es que no estábamos listos para una pandemia y nos ha dañado profundamente las lamentabilísimas muertes de miles de guanajuatenses y que a pesar de los esfuerzos, tanto de la vacunación como de los médicos, gobierno y la sociedad, esta no parece detenerse.</w:t>
      </w:r>
    </w:p>
    <w:p w14:paraId="3C89A5E4" w14:textId="77777777" w:rsidR="00852CEE" w:rsidRPr="00852CEE" w:rsidRDefault="00852CEE" w:rsidP="00852CEE">
      <w:pPr>
        <w:spacing w:after="160" w:line="259" w:lineRule="auto"/>
        <w:rPr>
          <w:rFonts w:ascii="Abadi" w:eastAsia="Calibri" w:hAnsi="Abadi"/>
          <w:kern w:val="2"/>
          <w:sz w:val="21"/>
          <w:szCs w:val="21"/>
          <w:lang w:val="es-MX" w:eastAsia="en-US"/>
          <w14:ligatures w14:val="standardContextual"/>
        </w:rPr>
      </w:pPr>
    </w:p>
    <w:p w14:paraId="07ADE350"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 xml:space="preserve">El pasado 2 de junio 2020 se llevó a cabo la décima primera sesión extraordinaria del Comité Estatal de Salud, mediante la cual se dictaron medidas de salud pública todas ellas con objeto de interrumpir la transmisión comunitaria del SARS-CoV-2 y de su enfermedad el COVID, en la población guanajuatense de entre las cuales destaca el uso obligatorio de cubrebocas las medidas de etiqueta respiratoria y el distanciamiento social de 1.5 metros entre personas, reiterando en el acuerdo de fecha 8 de diciembre 2020, la observancia y aplicación de las medidas sanitarias, independientemente del color del semáforo epidemiológico, de igual forma en todo momento exhortando a los </w:t>
      </w:r>
      <w:r w:rsidRPr="00852CEE">
        <w:rPr>
          <w:rFonts w:ascii="Abadi" w:eastAsia="Calibri" w:hAnsi="Abadi"/>
          <w:kern w:val="2"/>
          <w:sz w:val="21"/>
          <w:szCs w:val="21"/>
          <w:lang w:val="es-MX" w:eastAsia="en-US"/>
          <w14:ligatures w14:val="standardContextual"/>
        </w:rPr>
        <w:t xml:space="preserve">ayuntamientos su correcta aplicación y difusión. </w:t>
      </w:r>
    </w:p>
    <w:p w14:paraId="34F6327B"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63FB57EC"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Sin embargo actualmente aún existen establecimientos y hasta gobiernos municipales, incluso aquí en el Congreso que siguen gastando en materiales y suministros que la propia Secretaría de Salud, los organismos internacionales y los expertos en el tema, no avalan, tales como los tapetes mal llamados “tapetes sanitizantes” y los inútiles “túneles sanitizantes” existe evidencia científica no solo que no garantiza su eficacia sino que hay varios estudios que demuestran su inutilidad.</w:t>
      </w:r>
    </w:p>
    <w:p w14:paraId="3C68DE43"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p>
    <w:p w14:paraId="1E238EE7"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Por el contrario la medición de partículas de dióxido de carbono, la ventilación de espacios cerrados y la determinación de la capacidad de acuerdo a la superficie los establecimientos aún no se encuentra dentro de las medidas que deben ser consideradas en los establecimientos, en este orden de ideas es común ver cómo establecimientos comerciales no atienden las medidas de seguridad sanitaria y la situación se torna peor por la nula observancia de estas por parte de las autoridades.</w:t>
      </w:r>
    </w:p>
    <w:p w14:paraId="552DF03C"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5E66101A"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 xml:space="preserve">En consecuencia quienes integramos el Grupo Parlamentario del Partido Verde consideramos necesarios, que la conformación del Comité Estatal para la Seguridad de la Salud, quede plasmado en la Ley de Salud del Estado de Guanajuato, por la relevancia y sobre todo por la importancia que tiene este grupo de trabajo para atender las urgencias epidemiológicas, además se contemplan reformas y adiciones a dicho marco normativo, para primero establecer atribuciones claras a este comité estatal, en la ley en la materia y se adicionan autoridades a la integración del consejo a personas titulares de la Secretaría de Gobierno del Estado, un representante del Consejo Estatal de Protección Civil, la primera de ellas por manejar la política interior del Estado y la segunda por ser la autoridad que conforme a la gestión </w:t>
      </w:r>
      <w:r w:rsidRPr="00852CEE">
        <w:rPr>
          <w:rFonts w:ascii="Abadi" w:eastAsia="Calibri" w:hAnsi="Abadi"/>
          <w:kern w:val="2"/>
          <w:sz w:val="21"/>
          <w:szCs w:val="21"/>
          <w:lang w:val="es-MX" w:eastAsia="en-US"/>
          <w14:ligatures w14:val="standardContextual"/>
        </w:rPr>
        <w:lastRenderedPageBreak/>
        <w:t>integral de riesgos por su orden multifactorial, apoya antes, durante y después de un fenómeno sanitario ecológico.</w:t>
      </w:r>
    </w:p>
    <w:p w14:paraId="0C849B47"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5645A080"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Promoviendo además conforme a las atribuciones la facultad de supervisar el adecuado cumplimiento las medidas y acciones que promueve el comité y las personas representantes de instituciones privadas de salud en el estado, asimismo con esta reforma se busca que Guanajuato implemente acciones preventivas ante la presencia de nuevos virus y no de forma reactiva, con la finalidad de no permitir que vuelva a afectarse la economía de forma tan severa y en caso de que tocamos madera no vaya a ser que nos encontremos con un COVID fortalecido o un virus con mayor capacidad de contagio.</w:t>
      </w:r>
    </w:p>
    <w:p w14:paraId="482B20B2"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39923078"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Con esta iniciativa estaríamos contribuyendo al cumplimiento de la Agenda 2030 del desarrollo sostenible de la ONU buscando alcanzar las metas del objetivo 3 que es garantizar una vida sana y promover el bienestar para todos en todas las edades y en particular el 3.3 el cual establece de aquí a 2030, debemos poner fin a las epidemias del SIDA, a la tuberculosis, la malaria y las enfermedades tropicales desatendidas y combatir la hepatitis y las enfermedades transmitidas por el agua y otras enfermedades transmisibles, ya que con estas atribuciones que tiene conferidas el Comité Estatal para la Seguridad y la Salud de forma proactiva se realicen acciones para prevenir la propagación de enfermedades que emerjan de forma atípica, así como su atención con la finalidad de mitigar el impacto, para que este sea menor a la población y a las empresas.</w:t>
      </w:r>
    </w:p>
    <w:p w14:paraId="385A4356"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79D6089D"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 xml:space="preserve">Finalmente a efecto de satisfacer lo establecido en artículo 209 de la Ley Orgánica del Legislativo, relativo a la evaluación de impacto jurídico, administrativo, presupuestario y social, se manifiesta que como se ha expuesto hasta aquí, las consideraciones de la exposición </w:t>
      </w:r>
      <w:r w:rsidRPr="00852CEE">
        <w:rPr>
          <w:rFonts w:ascii="Abadi" w:eastAsia="Calibri" w:hAnsi="Abadi"/>
          <w:kern w:val="2"/>
          <w:sz w:val="21"/>
          <w:szCs w:val="21"/>
          <w:lang w:val="es-MX" w:eastAsia="en-US"/>
          <w14:ligatures w14:val="standardContextual"/>
        </w:rPr>
        <w:t>de motivos se tienen los siguientes impactos:</w:t>
      </w:r>
    </w:p>
    <w:p w14:paraId="23156F17"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0853892B"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 xml:space="preserve">Uno, impacto jurídico, se traduce en reformas y adiciones a la Ley de Salud del Estado de Guanajuato. </w:t>
      </w:r>
    </w:p>
    <w:p w14:paraId="07C1F8DD"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3774D947"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Impacto administrativo, no se genera la creación de ningún área administrativa.</w:t>
      </w:r>
    </w:p>
    <w:p w14:paraId="18C04BF7"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242F0E09"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 xml:space="preserve">Impacto presupuestario, la presente iniciativa no contempla ningún impacto presupuestal y por último </w:t>
      </w:r>
    </w:p>
    <w:p w14:paraId="3C3A37CD"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207B86B8"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Impacto Social, con esta reforma se busca que la población guanajuatense tenga la certeza de que las recomendaciones, lineamientos y medidas emitidas, estén garantizando el cuidado total de salud.</w:t>
      </w:r>
    </w:p>
    <w:p w14:paraId="3DEC131E"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24A62A4F"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Por lo anteriormente expuesto, me permito someter a la consideración de esta soberanía el siguiente decreto.</w:t>
      </w:r>
    </w:p>
    <w:p w14:paraId="15B1EC52"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65C3D489" w14:textId="77777777" w:rsidR="00852CEE" w:rsidRPr="00852CEE" w:rsidRDefault="00852CEE" w:rsidP="00852CEE">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52CEE">
        <w:rPr>
          <w:rFonts w:ascii="Abadi" w:eastAsia="Calibri" w:hAnsi="Abadi"/>
          <w:kern w:val="2"/>
          <w:sz w:val="21"/>
          <w:szCs w:val="21"/>
          <w:lang w:val="es-MX" w:eastAsia="en-US"/>
          <w14:ligatures w14:val="standardContextual"/>
        </w:rPr>
        <w:t>Es cuanto Señor Presidente, ¡muchas gracias! por su atención.</w:t>
      </w:r>
    </w:p>
    <w:p w14:paraId="24BD884D"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1622C778" w14:textId="77777777" w:rsidR="00852CEE" w:rsidRPr="00852CEE" w:rsidRDefault="00852CEE" w:rsidP="00852CEE">
      <w:pPr>
        <w:spacing w:after="160" w:line="259" w:lineRule="auto"/>
        <w:ind w:left="284"/>
        <w:contextualSpacing/>
        <w:jc w:val="both"/>
        <w:rPr>
          <w:rFonts w:ascii="Abadi" w:eastAsia="Calibri" w:hAnsi="Abadi"/>
          <w:kern w:val="2"/>
          <w:sz w:val="21"/>
          <w:szCs w:val="21"/>
          <w:lang w:val="es-MX" w:eastAsia="en-US"/>
          <w14:ligatures w14:val="standardContextual"/>
        </w:rPr>
      </w:pPr>
      <w:r w:rsidRPr="00852CEE">
        <w:rPr>
          <w:rFonts w:ascii="Abadi" w:eastAsia="Calibri" w:hAnsi="Abadi"/>
          <w:b/>
          <w:bCs/>
          <w:kern w:val="2"/>
          <w:sz w:val="21"/>
          <w:szCs w:val="21"/>
          <w:lang w:val="es-MX" w:eastAsia="en-US"/>
          <w14:ligatures w14:val="standardContextual"/>
        </w:rPr>
        <w:tab/>
        <w:t xml:space="preserve">- La </w:t>
      </w:r>
      <w:proofErr w:type="gramStart"/>
      <w:r w:rsidRPr="00852CEE">
        <w:rPr>
          <w:rFonts w:ascii="Abadi" w:eastAsia="Calibri" w:hAnsi="Abadi"/>
          <w:b/>
          <w:bCs/>
          <w:kern w:val="2"/>
          <w:sz w:val="21"/>
          <w:szCs w:val="21"/>
          <w:lang w:val="es-MX" w:eastAsia="en-US"/>
          <w14:ligatures w14:val="standardContextual"/>
        </w:rPr>
        <w:t>Presidencia.-</w:t>
      </w:r>
      <w:proofErr w:type="gramEnd"/>
      <w:r w:rsidRPr="00852CEE">
        <w:rPr>
          <w:rFonts w:ascii="Abadi" w:eastAsia="Calibri" w:hAnsi="Abadi"/>
          <w:kern w:val="2"/>
          <w:sz w:val="21"/>
          <w:szCs w:val="21"/>
          <w:lang w:val="es-MX" w:eastAsia="en-US"/>
          <w14:ligatures w14:val="standardContextual"/>
        </w:rPr>
        <w:t xml:space="preserve"> Gracias a usted diputado Gerardo Fernández</w:t>
      </w:r>
    </w:p>
    <w:p w14:paraId="4F4B03BC" w14:textId="77777777" w:rsidR="00852CEE" w:rsidRPr="00852CEE" w:rsidRDefault="00852CEE" w:rsidP="00852CEE">
      <w:pPr>
        <w:spacing w:after="160" w:line="259" w:lineRule="auto"/>
        <w:ind w:left="720"/>
        <w:contextualSpacing/>
        <w:rPr>
          <w:rFonts w:ascii="Abadi" w:eastAsia="Calibri" w:hAnsi="Abadi"/>
          <w:kern w:val="2"/>
          <w:sz w:val="21"/>
          <w:szCs w:val="21"/>
          <w:lang w:val="es-MX" w:eastAsia="en-US"/>
          <w14:ligatures w14:val="standardContextual"/>
        </w:rPr>
      </w:pPr>
    </w:p>
    <w:p w14:paraId="0BDB2588" w14:textId="77777777" w:rsidR="00852CEE" w:rsidRPr="00852CEE" w:rsidRDefault="00852CEE" w:rsidP="00852CEE">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852CEE">
        <w:rPr>
          <w:rFonts w:ascii="Abadi" w:eastAsia="Calibri" w:hAnsi="Abadi"/>
          <w:b/>
          <w:bCs/>
          <w:i/>
          <w:iCs/>
          <w:kern w:val="2"/>
          <w:sz w:val="21"/>
          <w:szCs w:val="21"/>
          <w:u w:val="single"/>
          <w:lang w:val="es-MX" w:eastAsia="en-US"/>
          <w14:ligatures w14:val="standardContextual"/>
        </w:rPr>
        <w:t>Se turna su iniciativa a la Comisión de Salud Pública para su estudio y dictamen esto con fundamento en el artículo 118 fracción I de nuestra Ley Orgánica</w:t>
      </w:r>
    </w:p>
    <w:p w14:paraId="26ED0634" w14:textId="77777777" w:rsidR="00B61D21" w:rsidRDefault="00B61D21" w:rsidP="006A7E56">
      <w:pPr>
        <w:ind w:firstLine="720"/>
        <w:jc w:val="both"/>
        <w:rPr>
          <w:rFonts w:ascii="Abadi" w:hAnsi="Abadi"/>
          <w:b/>
          <w:sz w:val="21"/>
          <w:szCs w:val="21"/>
        </w:rPr>
      </w:pPr>
    </w:p>
    <w:p w14:paraId="20BC2586" w14:textId="77777777" w:rsidR="006A7E56" w:rsidRPr="006A7E56" w:rsidRDefault="006A7E56" w:rsidP="006A7E56">
      <w:pPr>
        <w:ind w:firstLine="720"/>
        <w:jc w:val="both"/>
        <w:rPr>
          <w:rFonts w:ascii="Abadi" w:hAnsi="Abadi"/>
          <w:b/>
          <w:sz w:val="21"/>
          <w:szCs w:val="21"/>
        </w:rPr>
      </w:pPr>
    </w:p>
    <w:p w14:paraId="1121ABFB" w14:textId="77777777" w:rsidR="00397F05" w:rsidRPr="00F538A0" w:rsidRDefault="00397F05" w:rsidP="00F538A0">
      <w:pPr>
        <w:ind w:firstLine="720"/>
        <w:jc w:val="both"/>
        <w:rPr>
          <w:rFonts w:ascii="Abadi" w:hAnsi="Abadi"/>
          <w:b/>
          <w:sz w:val="21"/>
          <w:szCs w:val="21"/>
        </w:rPr>
      </w:pPr>
    </w:p>
    <w:p w14:paraId="36D929B0" w14:textId="0448CA9F" w:rsidR="00F538A0" w:rsidRPr="00B61D21" w:rsidRDefault="00F538A0" w:rsidP="00B61D21">
      <w:pPr>
        <w:pStyle w:val="Prrafodelista"/>
        <w:numPr>
          <w:ilvl w:val="0"/>
          <w:numId w:val="7"/>
        </w:numPr>
        <w:ind w:left="426"/>
        <w:jc w:val="both"/>
        <w:rPr>
          <w:rFonts w:ascii="Abadi" w:hAnsi="Abadi"/>
          <w:b/>
          <w:sz w:val="21"/>
          <w:szCs w:val="21"/>
        </w:rPr>
      </w:pPr>
      <w:r w:rsidRPr="00B61D21">
        <w:rPr>
          <w:rFonts w:ascii="Abadi" w:hAnsi="Abadi"/>
          <w:b/>
          <w:sz w:val="21"/>
          <w:szCs w:val="21"/>
        </w:rPr>
        <w:t xml:space="preserve">PRESENTACIÓN DE LA INICIATIVA FORMULADA POR LA DIPUTADA DESSIRE ÁNGEL ROCHA DE LA REPRESENTACIÓN PARLAMENTARIA DEL PARTIDO MOVIMIENTO CIUDADANO, A EFECTO DE REFORMAR LOS ARTÍCULOS 138 Y 139, Y ADICIONAR LOS ARTÍCULOS 139 BIS, 139 TER, 139 QUATER Y 139 QUINTUS DEL CÓDIGO CIVIL PARA EL ESTADO DE GUANAJUATO, Y ADICIONAR LA FRACCIÓN XX AL ARTÍCULO 8O. DE LA LEY PARA LA PROTECCIÓN DE LOS </w:t>
      </w:r>
      <w:r w:rsidRPr="00B61D21">
        <w:rPr>
          <w:rFonts w:ascii="Abadi" w:hAnsi="Abadi"/>
          <w:b/>
          <w:sz w:val="21"/>
          <w:szCs w:val="21"/>
        </w:rPr>
        <w:lastRenderedPageBreak/>
        <w:t>DERECHOS HUMANOS EN EL ESTADO DE GUANAJUATO.</w:t>
      </w:r>
      <w:r w:rsidR="00726386">
        <w:rPr>
          <w:rStyle w:val="Refdenotaalpie"/>
          <w:rFonts w:ascii="Abadi" w:hAnsi="Abadi"/>
          <w:b/>
          <w:sz w:val="21"/>
          <w:szCs w:val="21"/>
        </w:rPr>
        <w:footnoteReference w:id="22"/>
      </w:r>
    </w:p>
    <w:p w14:paraId="40C80BFB" w14:textId="55806AEF" w:rsidR="006A7E56" w:rsidRDefault="006A7E56" w:rsidP="00F538A0">
      <w:pPr>
        <w:ind w:firstLine="720"/>
        <w:jc w:val="both"/>
        <w:rPr>
          <w:rFonts w:ascii="Abadi" w:hAnsi="Abadi"/>
          <w:b/>
          <w:sz w:val="21"/>
          <w:szCs w:val="21"/>
        </w:rPr>
      </w:pPr>
    </w:p>
    <w:p w14:paraId="1AF8693B" w14:textId="5BE39E7A" w:rsidR="00DC4C08" w:rsidRPr="00DC4C08" w:rsidRDefault="006A7E56" w:rsidP="00DC4C08">
      <w:pPr>
        <w:ind w:firstLine="720"/>
        <w:jc w:val="both"/>
        <w:rPr>
          <w:rFonts w:ascii="Abadi" w:hAnsi="Abadi"/>
          <w:b/>
          <w:sz w:val="21"/>
          <w:szCs w:val="21"/>
        </w:rPr>
      </w:pPr>
      <w:r>
        <w:rPr>
          <w:rFonts w:ascii="Abadi" w:hAnsi="Abadi"/>
          <w:b/>
          <w:sz w:val="21"/>
          <w:szCs w:val="21"/>
        </w:rPr>
        <w:t>«</w:t>
      </w:r>
      <w:r w:rsidR="00DC4C08" w:rsidRPr="00DC4C08">
        <w:rPr>
          <w:rFonts w:ascii="Abadi" w:hAnsi="Abadi"/>
          <w:b/>
          <w:sz w:val="21"/>
          <w:szCs w:val="21"/>
        </w:rPr>
        <w:t>Dessire Ángel  Rocha</w:t>
      </w:r>
      <w:r w:rsidR="00DC4C08" w:rsidRPr="00DC4C08">
        <w:rPr>
          <w:rFonts w:ascii="Abadi" w:hAnsi="Abadi"/>
          <w:bCs/>
          <w:sz w:val="21"/>
          <w:szCs w:val="21"/>
        </w:rPr>
        <w:t>, Diputada  integrante  de la LXV Legisl</w:t>
      </w:r>
      <w:r w:rsidR="00DC4C08">
        <w:rPr>
          <w:rFonts w:ascii="Abadi" w:hAnsi="Abadi"/>
          <w:bCs/>
          <w:sz w:val="21"/>
          <w:szCs w:val="21"/>
        </w:rPr>
        <w:t>atura del Congreso del Estado de G</w:t>
      </w:r>
      <w:r w:rsidR="00DC4C08" w:rsidRPr="00DC4C08">
        <w:rPr>
          <w:rFonts w:ascii="Abadi" w:hAnsi="Abadi"/>
          <w:bCs/>
          <w:sz w:val="21"/>
          <w:szCs w:val="21"/>
        </w:rPr>
        <w:t xml:space="preserve">uanajuato de la Representación Parlamentaria de Movimiento Ciudadano, con fundamento en lo dispuesto por los artículos 56 fracción 11 de la Constitución Política para el Estado de Guanajuato y el artículo 167 fracción 11 de la Ley Orgánica del Poder Legislativo del Estado de Guanajuato; me permito poner a consideración del Pleno la presente </w:t>
      </w:r>
      <w:r w:rsidR="00DC4C08" w:rsidRPr="00DC4C08">
        <w:rPr>
          <w:rFonts w:ascii="Abadi" w:hAnsi="Abadi"/>
          <w:b/>
          <w:sz w:val="21"/>
          <w:szCs w:val="21"/>
        </w:rPr>
        <w:t xml:space="preserve">Iniciativa con proyecto de decreto que reforma los artículos 138, 139 y adiciona los artículos 139 Bis, 139 Ter, 139 </w:t>
      </w:r>
      <w:proofErr w:type="spellStart"/>
      <w:r w:rsidR="00DC4C08" w:rsidRPr="00DC4C08">
        <w:rPr>
          <w:rFonts w:ascii="Abadi" w:hAnsi="Abadi"/>
          <w:b/>
          <w:sz w:val="21"/>
          <w:szCs w:val="21"/>
        </w:rPr>
        <w:t>Quater</w:t>
      </w:r>
      <w:proofErr w:type="spellEnd"/>
      <w:r w:rsidR="00DC4C08" w:rsidRPr="00DC4C08">
        <w:rPr>
          <w:rFonts w:ascii="Abadi" w:hAnsi="Abadi"/>
          <w:b/>
          <w:sz w:val="21"/>
          <w:szCs w:val="21"/>
        </w:rPr>
        <w:t xml:space="preserve"> y 139 </w:t>
      </w:r>
      <w:proofErr w:type="spellStart"/>
      <w:r w:rsidR="00DC4C08" w:rsidRPr="00DC4C08">
        <w:rPr>
          <w:rFonts w:ascii="Abadi" w:hAnsi="Abadi"/>
          <w:b/>
          <w:sz w:val="21"/>
          <w:szCs w:val="21"/>
        </w:rPr>
        <w:t>Quintus</w:t>
      </w:r>
      <w:proofErr w:type="spellEnd"/>
      <w:r w:rsidR="00DC4C08" w:rsidRPr="00DC4C08">
        <w:rPr>
          <w:rFonts w:ascii="Abadi" w:hAnsi="Abadi"/>
          <w:b/>
          <w:sz w:val="21"/>
          <w:szCs w:val="21"/>
        </w:rPr>
        <w:t xml:space="preserve"> del Código Civil para el Estado </w:t>
      </w:r>
      <w:proofErr w:type="spellStart"/>
      <w:r w:rsidR="00DC4C08" w:rsidRPr="00DC4C08">
        <w:rPr>
          <w:rFonts w:ascii="Abadi" w:hAnsi="Abadi"/>
          <w:b/>
          <w:sz w:val="21"/>
          <w:szCs w:val="21"/>
        </w:rPr>
        <w:t>dé</w:t>
      </w:r>
      <w:proofErr w:type="spellEnd"/>
      <w:r w:rsidR="00DC4C08" w:rsidRPr="00DC4C08">
        <w:rPr>
          <w:rFonts w:ascii="Abadi" w:hAnsi="Abadi"/>
          <w:b/>
          <w:sz w:val="21"/>
          <w:szCs w:val="21"/>
        </w:rPr>
        <w:t xml:space="preserve"> Guanajuato, y adiciona la fracción XX del artículo 8 de la Ley para la Protección de los Derechos Humanos en el Estado de Guanajuato, recorriéndose las fracciones subsecuentes.</w:t>
      </w:r>
    </w:p>
    <w:p w14:paraId="46E9CB43" w14:textId="77777777" w:rsidR="00DC4C08" w:rsidRPr="00DC4C08" w:rsidRDefault="00DC4C08" w:rsidP="00DC4C08">
      <w:pPr>
        <w:ind w:firstLine="720"/>
        <w:jc w:val="both"/>
        <w:rPr>
          <w:rFonts w:ascii="Abadi" w:hAnsi="Abadi"/>
          <w:bCs/>
          <w:sz w:val="21"/>
          <w:szCs w:val="21"/>
        </w:rPr>
      </w:pPr>
    </w:p>
    <w:p w14:paraId="1227971E"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Dando cumplimiento al artículo 167 de la Ley que nos rige, lo hago en los siguientes términos:</w:t>
      </w:r>
    </w:p>
    <w:p w14:paraId="25760999" w14:textId="77777777" w:rsidR="00DC4C08" w:rsidRPr="00DC4C08" w:rsidRDefault="00DC4C08" w:rsidP="00DC4C08">
      <w:pPr>
        <w:ind w:firstLine="720"/>
        <w:jc w:val="both"/>
        <w:rPr>
          <w:rFonts w:ascii="Abadi" w:hAnsi="Abadi"/>
          <w:bCs/>
          <w:sz w:val="21"/>
          <w:szCs w:val="21"/>
        </w:rPr>
      </w:pPr>
    </w:p>
    <w:p w14:paraId="3C5AEADB" w14:textId="77777777" w:rsidR="00DC4C08" w:rsidRPr="00DC4C08" w:rsidRDefault="00DC4C08" w:rsidP="00DC4C08">
      <w:pPr>
        <w:jc w:val="center"/>
        <w:rPr>
          <w:rFonts w:ascii="Abadi" w:hAnsi="Abadi"/>
          <w:b/>
          <w:sz w:val="21"/>
          <w:szCs w:val="21"/>
        </w:rPr>
      </w:pPr>
      <w:r w:rsidRPr="00DC4C08">
        <w:rPr>
          <w:rFonts w:ascii="Abadi" w:hAnsi="Abadi"/>
          <w:b/>
          <w:sz w:val="21"/>
          <w:szCs w:val="21"/>
        </w:rPr>
        <w:t>Exposición de Motivos</w:t>
      </w:r>
    </w:p>
    <w:p w14:paraId="06F096D9" w14:textId="77777777" w:rsidR="00DC4C08" w:rsidRPr="00DC4C08" w:rsidRDefault="00DC4C08" w:rsidP="00DC4C08">
      <w:pPr>
        <w:ind w:firstLine="720"/>
        <w:jc w:val="both"/>
        <w:rPr>
          <w:rFonts w:ascii="Abadi" w:hAnsi="Abadi"/>
          <w:bCs/>
          <w:sz w:val="21"/>
          <w:szCs w:val="21"/>
        </w:rPr>
      </w:pPr>
    </w:p>
    <w:p w14:paraId="56D7BAA7" w14:textId="24428CCF" w:rsidR="00DC4C08" w:rsidRPr="00DC4C08" w:rsidRDefault="00DC4C08" w:rsidP="00DC4C08">
      <w:pPr>
        <w:ind w:firstLine="720"/>
        <w:jc w:val="both"/>
        <w:rPr>
          <w:rFonts w:ascii="Abadi" w:hAnsi="Abadi"/>
          <w:bCs/>
          <w:sz w:val="21"/>
          <w:szCs w:val="21"/>
        </w:rPr>
      </w:pPr>
      <w:r w:rsidRPr="00DC4C08">
        <w:rPr>
          <w:rFonts w:ascii="Abadi" w:hAnsi="Abadi"/>
          <w:bCs/>
          <w:sz w:val="21"/>
          <w:szCs w:val="21"/>
        </w:rPr>
        <w:t>Conforme al Programa de Universalización de la Identidad Civil en las Américas (PUICA) de la Organización de los Estados Americanos (OEA), el continente americano se caracteriza por ser la región más violenta hacia las personas con identidades de género no normativas en el mundo. Estos ciclos de violencia, presentes en todos los ámbitos de la vida de las personas trans, se entremezclan con altos niveles de discriminación y estigmatización, resultando en la falta de acceso a sus derechos civiles, políticos, económicos, sociales, culturales y ambientales.</w:t>
      </w:r>
      <w:r>
        <w:rPr>
          <w:rStyle w:val="Refdenotaalpie"/>
          <w:rFonts w:ascii="Abadi" w:hAnsi="Abadi"/>
          <w:bCs/>
          <w:sz w:val="21"/>
          <w:szCs w:val="21"/>
        </w:rPr>
        <w:footnoteReference w:id="23"/>
      </w:r>
    </w:p>
    <w:p w14:paraId="2D207EDF" w14:textId="77777777" w:rsidR="00DC4C08" w:rsidRPr="00DC4C08" w:rsidRDefault="00DC4C08" w:rsidP="00DC4C08">
      <w:pPr>
        <w:ind w:firstLine="720"/>
        <w:jc w:val="both"/>
        <w:rPr>
          <w:rFonts w:ascii="Abadi" w:hAnsi="Abadi"/>
          <w:bCs/>
          <w:sz w:val="21"/>
          <w:szCs w:val="21"/>
        </w:rPr>
      </w:pPr>
    </w:p>
    <w:p w14:paraId="52B0018F"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Cabe señalar, que los Principios de Yogyakarta, definen la identidad de género como:</w:t>
      </w:r>
    </w:p>
    <w:p w14:paraId="4538AEE7" w14:textId="77777777" w:rsidR="00DC4C08" w:rsidRPr="00DC4C08" w:rsidRDefault="00DC4C08" w:rsidP="00DC4C08">
      <w:pPr>
        <w:ind w:firstLine="720"/>
        <w:jc w:val="both"/>
        <w:rPr>
          <w:rFonts w:ascii="Abadi" w:hAnsi="Abadi"/>
          <w:bCs/>
          <w:sz w:val="21"/>
          <w:szCs w:val="21"/>
        </w:rPr>
      </w:pPr>
    </w:p>
    <w:p w14:paraId="2A9AB999" w14:textId="589EDC0D" w:rsidR="00DC4C08" w:rsidRPr="00DC4C08" w:rsidRDefault="00DC4C08" w:rsidP="00DC4C08">
      <w:pPr>
        <w:ind w:firstLine="720"/>
        <w:jc w:val="both"/>
        <w:rPr>
          <w:rFonts w:ascii="Abadi" w:hAnsi="Abadi"/>
          <w:bCs/>
          <w:sz w:val="21"/>
          <w:szCs w:val="21"/>
        </w:rPr>
      </w:pPr>
      <w:r w:rsidRPr="00DC4C08">
        <w:rPr>
          <w:rFonts w:ascii="Abadi" w:hAnsi="Abadi"/>
          <w:bCs/>
          <w:sz w:val="21"/>
          <w:szCs w:val="21"/>
        </w:rPr>
        <w:t>(...) la profundamente sentida experiencia interna e individual del género de cada persona, que podría corresponder o no con el sexo asignado al momento del nacimiento, incluyendo el sentido personal del cuerpo (que, de tener la libertad para escogerlo, podría involucrar la modificación de la apariencia o la función corporal a través de medios médicos, quirúrgicos o de otra índole) y otras expresiones de género, incluyendo el vestido, el modo de hablar y los amaneramientos</w:t>
      </w:r>
      <w:r>
        <w:rPr>
          <w:rStyle w:val="Refdenotaalpie"/>
          <w:rFonts w:ascii="Abadi" w:hAnsi="Abadi"/>
          <w:bCs/>
          <w:sz w:val="21"/>
          <w:szCs w:val="21"/>
        </w:rPr>
        <w:footnoteReference w:id="24"/>
      </w:r>
    </w:p>
    <w:p w14:paraId="0CCEE8B8" w14:textId="77777777" w:rsidR="00DC4C08" w:rsidRPr="00DC4C08" w:rsidRDefault="00DC4C08" w:rsidP="00DC4C08">
      <w:pPr>
        <w:ind w:firstLine="720"/>
        <w:jc w:val="both"/>
        <w:rPr>
          <w:rFonts w:ascii="Abadi" w:hAnsi="Abadi"/>
          <w:bCs/>
          <w:sz w:val="21"/>
          <w:szCs w:val="21"/>
        </w:rPr>
      </w:pPr>
    </w:p>
    <w:p w14:paraId="2D5A74E4" w14:textId="7A5B29FC" w:rsidR="00DC4C08" w:rsidRPr="00DC4C08" w:rsidRDefault="00DC4C08" w:rsidP="00DC4C08">
      <w:pPr>
        <w:ind w:firstLine="720"/>
        <w:jc w:val="both"/>
        <w:rPr>
          <w:rFonts w:ascii="Abadi" w:hAnsi="Abadi"/>
          <w:bCs/>
          <w:sz w:val="21"/>
          <w:szCs w:val="21"/>
        </w:rPr>
      </w:pPr>
      <w:r w:rsidRPr="00DC4C08">
        <w:rPr>
          <w:rFonts w:ascii="Abadi" w:hAnsi="Abadi"/>
          <w:bCs/>
          <w:sz w:val="21"/>
          <w:szCs w:val="21"/>
        </w:rPr>
        <w:t xml:space="preserve">Las personas trans no se identifican con el nombre y sexo que les fueron asignados al momento de nacer; el término </w:t>
      </w:r>
      <w:r w:rsidRPr="00DC4C08">
        <w:rPr>
          <w:rFonts w:ascii="Abadi" w:hAnsi="Abadi"/>
          <w:bCs/>
          <w:i/>
          <w:iCs/>
          <w:sz w:val="21"/>
          <w:szCs w:val="21"/>
        </w:rPr>
        <w:t>Mujeres Trans se refiere a aquellas personas cuyo sexo asignado al nacer es considerado social y biológicamente como mujer o</w:t>
      </w:r>
      <w:r>
        <w:rPr>
          <w:rFonts w:ascii="Abadi" w:hAnsi="Abadi"/>
          <w:bCs/>
          <w:i/>
          <w:iCs/>
          <w:sz w:val="21"/>
          <w:szCs w:val="21"/>
        </w:rPr>
        <w:t xml:space="preserve"> </w:t>
      </w:r>
      <w:r w:rsidRPr="00DC4C08">
        <w:rPr>
          <w:rFonts w:ascii="Abadi" w:hAnsi="Abadi"/>
          <w:bCs/>
          <w:i/>
          <w:iCs/>
          <w:sz w:val="21"/>
          <w:szCs w:val="21"/>
        </w:rPr>
        <w:t>femenino</w:t>
      </w:r>
      <w:r>
        <w:rPr>
          <w:rFonts w:ascii="Abadi" w:hAnsi="Abadi"/>
          <w:bCs/>
          <w:i/>
          <w:iCs/>
          <w:sz w:val="21"/>
          <w:szCs w:val="21"/>
        </w:rPr>
        <w:t xml:space="preserve"> </w:t>
      </w:r>
      <w:r w:rsidRPr="00DC4C08">
        <w:rPr>
          <w:rFonts w:ascii="Abadi" w:hAnsi="Abadi"/>
          <w:bCs/>
          <w:i/>
          <w:iCs/>
          <w:sz w:val="21"/>
          <w:szCs w:val="21"/>
        </w:rPr>
        <w:t>mientras que su identidad de género es de hombre o masculina</w:t>
      </w:r>
      <w:r>
        <w:rPr>
          <w:rStyle w:val="Refdenotaalpie"/>
          <w:rFonts w:ascii="Abadi" w:hAnsi="Abadi"/>
          <w:bCs/>
          <w:i/>
          <w:iCs/>
          <w:sz w:val="21"/>
          <w:szCs w:val="21"/>
        </w:rPr>
        <w:footnoteReference w:id="25"/>
      </w:r>
      <w:r w:rsidRPr="00DC4C08">
        <w:rPr>
          <w:rFonts w:ascii="Abadi" w:hAnsi="Abadi"/>
          <w:bCs/>
          <w:sz w:val="21"/>
          <w:szCs w:val="21"/>
        </w:rPr>
        <w:t xml:space="preserve">. Por otro lado, el término </w:t>
      </w:r>
      <w:r w:rsidRPr="00DC4C08">
        <w:rPr>
          <w:rFonts w:ascii="Abadi" w:hAnsi="Abadi"/>
          <w:bCs/>
          <w:i/>
          <w:iCs/>
          <w:sz w:val="21"/>
          <w:szCs w:val="21"/>
        </w:rPr>
        <w:t>Hombres Trans hace referencia a aquellas personas cuyo sexo asignado al nacer es considerado social y biológicamente como mujer o femenino mientras que su identidad de género es de hombre o masculina</w:t>
      </w:r>
      <w:r>
        <w:rPr>
          <w:rStyle w:val="Refdenotaalpie"/>
          <w:rFonts w:ascii="Abadi" w:hAnsi="Abadi"/>
          <w:bCs/>
          <w:i/>
          <w:iCs/>
          <w:sz w:val="21"/>
          <w:szCs w:val="21"/>
        </w:rPr>
        <w:footnoteReference w:id="26"/>
      </w:r>
      <w:r w:rsidRPr="00DC4C08">
        <w:rPr>
          <w:rFonts w:ascii="Abadi" w:hAnsi="Abadi"/>
          <w:bCs/>
          <w:sz w:val="21"/>
          <w:szCs w:val="21"/>
        </w:rPr>
        <w:t xml:space="preserve">, por su parte, el término </w:t>
      </w:r>
      <w:r w:rsidRPr="00DC4C08">
        <w:rPr>
          <w:rFonts w:ascii="Abadi" w:hAnsi="Abadi"/>
          <w:bCs/>
          <w:i/>
          <w:iCs/>
          <w:sz w:val="21"/>
          <w:szCs w:val="21"/>
        </w:rPr>
        <w:t xml:space="preserve">Persona Trans puede ser utilizado por alguien que se auto­ identifica fuera del binario mujer/hombre.  Adicionalmente, algunas mujeres Trans se autoidentifican como mujeres, y algunos hombres Trans se </w:t>
      </w:r>
      <w:proofErr w:type="spellStart"/>
      <w:r w:rsidRPr="00DC4C08">
        <w:rPr>
          <w:rFonts w:ascii="Abadi" w:hAnsi="Abadi"/>
          <w:bCs/>
          <w:i/>
          <w:iCs/>
          <w:sz w:val="21"/>
          <w:szCs w:val="21"/>
        </w:rPr>
        <w:t>auto-identifican</w:t>
      </w:r>
      <w:proofErr w:type="spellEnd"/>
      <w:r w:rsidRPr="00DC4C08">
        <w:rPr>
          <w:rFonts w:ascii="Abadi" w:hAnsi="Abadi"/>
          <w:bCs/>
          <w:i/>
          <w:iCs/>
          <w:sz w:val="21"/>
          <w:szCs w:val="21"/>
        </w:rPr>
        <w:t xml:space="preserve"> como hombres</w:t>
      </w:r>
      <w:r>
        <w:rPr>
          <w:rStyle w:val="Refdenotaalpie"/>
          <w:rFonts w:ascii="Abadi" w:hAnsi="Abadi"/>
          <w:bCs/>
          <w:i/>
          <w:iCs/>
          <w:sz w:val="21"/>
          <w:szCs w:val="21"/>
        </w:rPr>
        <w:footnoteReference w:id="27"/>
      </w:r>
      <w:r w:rsidRPr="00DC4C08">
        <w:rPr>
          <w:rFonts w:ascii="Abadi" w:hAnsi="Abadi"/>
          <w:bCs/>
          <w:i/>
          <w:iCs/>
          <w:sz w:val="21"/>
          <w:szCs w:val="21"/>
        </w:rPr>
        <w:t>.</w:t>
      </w:r>
    </w:p>
    <w:p w14:paraId="024317E3" w14:textId="77777777" w:rsidR="00DC4C08" w:rsidRPr="00DC4C08" w:rsidRDefault="00DC4C08" w:rsidP="00DC4C08">
      <w:pPr>
        <w:ind w:firstLine="720"/>
        <w:jc w:val="both"/>
        <w:rPr>
          <w:rFonts w:ascii="Abadi" w:hAnsi="Abadi"/>
          <w:bCs/>
          <w:sz w:val="21"/>
          <w:szCs w:val="21"/>
        </w:rPr>
      </w:pPr>
    </w:p>
    <w:p w14:paraId="62F816C3" w14:textId="5E395975" w:rsidR="00DC4C08" w:rsidRPr="00DC4C08" w:rsidRDefault="00DC4C08" w:rsidP="00DC4C08">
      <w:pPr>
        <w:ind w:firstLine="720"/>
        <w:jc w:val="both"/>
        <w:rPr>
          <w:rFonts w:ascii="Abadi" w:hAnsi="Abadi"/>
          <w:bCs/>
          <w:sz w:val="21"/>
          <w:szCs w:val="21"/>
        </w:rPr>
      </w:pPr>
      <w:r w:rsidRPr="00DC4C08">
        <w:rPr>
          <w:rFonts w:ascii="Abadi" w:hAnsi="Abadi"/>
          <w:bCs/>
          <w:sz w:val="21"/>
          <w:szCs w:val="21"/>
        </w:rPr>
        <w:t>La asignación antes referida, no solo tiene como consecuencia una función nominativa, sino que determina la expectativa social que se construye entorno a la existencia de las personas. Esta expectativa social, se ve reflejada en una serie de obstáculos impuestos por entidades públicas y privadas que convierten al mundo transen un espacio incierto, inseguro y, en ocasiones, inhabitable.</w:t>
      </w:r>
      <w:r>
        <w:rPr>
          <w:rStyle w:val="Refdenotaalpie"/>
          <w:rFonts w:ascii="Abadi" w:hAnsi="Abadi"/>
          <w:bCs/>
          <w:sz w:val="21"/>
          <w:szCs w:val="21"/>
        </w:rPr>
        <w:footnoteReference w:id="28"/>
      </w:r>
    </w:p>
    <w:p w14:paraId="628E12A1" w14:textId="77777777" w:rsidR="00DC4C08" w:rsidRPr="00DC4C08" w:rsidRDefault="00DC4C08" w:rsidP="00DC4C08">
      <w:pPr>
        <w:ind w:firstLine="720"/>
        <w:jc w:val="both"/>
        <w:rPr>
          <w:rFonts w:ascii="Abadi" w:hAnsi="Abadi"/>
          <w:bCs/>
          <w:sz w:val="21"/>
          <w:szCs w:val="21"/>
        </w:rPr>
      </w:pPr>
    </w:p>
    <w:p w14:paraId="7F6D8885" w14:textId="50BFC454" w:rsidR="00DC4C08" w:rsidRPr="00DC4C08" w:rsidRDefault="00DC4C08" w:rsidP="00DC4C08">
      <w:pPr>
        <w:ind w:firstLine="720"/>
        <w:jc w:val="both"/>
        <w:rPr>
          <w:rFonts w:ascii="Abadi" w:hAnsi="Abadi"/>
          <w:bCs/>
          <w:sz w:val="21"/>
          <w:szCs w:val="21"/>
        </w:rPr>
      </w:pPr>
      <w:r w:rsidRPr="00DC4C08">
        <w:rPr>
          <w:rFonts w:ascii="Abadi" w:hAnsi="Abadi"/>
          <w:bCs/>
          <w:sz w:val="21"/>
          <w:szCs w:val="21"/>
        </w:rPr>
        <w:t xml:space="preserve">Como demostración de dicho contexto, el informe "Violencia Extrema. Los </w:t>
      </w:r>
      <w:r w:rsidRPr="00DC4C08">
        <w:rPr>
          <w:rFonts w:ascii="Abadi" w:hAnsi="Abadi"/>
          <w:bCs/>
          <w:sz w:val="21"/>
          <w:szCs w:val="21"/>
        </w:rPr>
        <w:lastRenderedPageBreak/>
        <w:t xml:space="preserve">asesinatos de personas LGBTTT en México: los saldos del sexenio (2013 - 2018)" elaborado por la organización mexicana </w:t>
      </w:r>
      <w:r w:rsidRPr="00DC4C08">
        <w:rPr>
          <w:rFonts w:ascii="Abadi" w:hAnsi="Abadi"/>
          <w:bCs/>
          <w:i/>
          <w:iCs/>
          <w:sz w:val="21"/>
          <w:szCs w:val="21"/>
        </w:rPr>
        <w:t>Letra S</w:t>
      </w:r>
      <w:r w:rsidRPr="00DC4C08">
        <w:rPr>
          <w:rFonts w:ascii="Abadi" w:hAnsi="Abadi"/>
          <w:bCs/>
          <w:sz w:val="21"/>
          <w:szCs w:val="21"/>
        </w:rPr>
        <w:t xml:space="preserve"> denunció que en dicho periodo se registraron al menos 473 asesinatos motivados por la orientación sexual, la identidad y/o la expresión de género real o percibida de las víctimas, de entre los cuales, 261 fueron asesinatos de mujeres trans, lo que representa un 55% de los crímenes registrados.</w:t>
      </w:r>
      <w:r>
        <w:rPr>
          <w:rStyle w:val="Refdenotaalpie"/>
          <w:rFonts w:ascii="Abadi" w:hAnsi="Abadi"/>
          <w:bCs/>
          <w:sz w:val="21"/>
          <w:szCs w:val="21"/>
        </w:rPr>
        <w:footnoteReference w:id="29"/>
      </w:r>
    </w:p>
    <w:p w14:paraId="281B54F2" w14:textId="77777777" w:rsidR="00DC4C08" w:rsidRPr="00DC4C08" w:rsidRDefault="00DC4C08" w:rsidP="00DC4C08">
      <w:pPr>
        <w:ind w:firstLine="720"/>
        <w:jc w:val="both"/>
        <w:rPr>
          <w:rFonts w:ascii="Abadi" w:hAnsi="Abadi"/>
          <w:bCs/>
          <w:sz w:val="21"/>
          <w:szCs w:val="21"/>
        </w:rPr>
      </w:pPr>
    </w:p>
    <w:p w14:paraId="3B96A0DB" w14:textId="336C67ED" w:rsidR="00DC4C08" w:rsidRPr="00DC4C08" w:rsidRDefault="00DC4C08" w:rsidP="00DC4C08">
      <w:pPr>
        <w:ind w:firstLine="720"/>
        <w:jc w:val="both"/>
        <w:rPr>
          <w:rFonts w:ascii="Abadi" w:hAnsi="Abadi"/>
          <w:bCs/>
          <w:sz w:val="21"/>
          <w:szCs w:val="21"/>
        </w:rPr>
      </w:pPr>
      <w:r w:rsidRPr="00DC4C08">
        <w:rPr>
          <w:rFonts w:ascii="Abadi" w:hAnsi="Abadi"/>
          <w:bCs/>
          <w:sz w:val="21"/>
          <w:szCs w:val="21"/>
        </w:rPr>
        <w:t>Por su parte, la plataforma Visible que sistematiza incidentes de violencia y discriminación hacia las personas LGBTI en México, ha registrado un total de 746 incidentes violentos y/o discriminatorios desde 2017 a la fecha, de los cuales 241tuvieron como víctimas a personas trans. Cabe señalar que, del universo de 746 incidentes, 64 sucedieron en el estado de Guanajuato. La mayoría de estos incidentes violentos se han presentado en espacios públicos y las personas perpetradoras de los actos de violencia fueron en su gran mayoría ajenos al primer círculo social de la víctima, es decir, los agresores no son parte de la familia, ni su pareja ni personas de su entorno laboral inmediato</w:t>
      </w:r>
      <w:r>
        <w:rPr>
          <w:rStyle w:val="Refdenotaalpie"/>
          <w:rFonts w:ascii="Abadi" w:hAnsi="Abadi"/>
          <w:bCs/>
          <w:sz w:val="21"/>
          <w:szCs w:val="21"/>
        </w:rPr>
        <w:footnoteReference w:id="30"/>
      </w:r>
      <w:r w:rsidRPr="00DC4C08">
        <w:rPr>
          <w:rFonts w:ascii="Abadi" w:hAnsi="Abadi"/>
          <w:bCs/>
          <w:sz w:val="21"/>
          <w:szCs w:val="21"/>
        </w:rPr>
        <w:t>. Lo anterior demuestra la urgente necesidad de construir espacios públicos seguros para prevenir incidentes de violencia contra personas trans.</w:t>
      </w:r>
    </w:p>
    <w:p w14:paraId="1CA5BC57" w14:textId="77777777" w:rsidR="00DC4C08" w:rsidRPr="00DC4C08" w:rsidRDefault="00DC4C08" w:rsidP="00DC4C08">
      <w:pPr>
        <w:ind w:firstLine="720"/>
        <w:jc w:val="both"/>
        <w:rPr>
          <w:rFonts w:ascii="Abadi" w:hAnsi="Abadi"/>
          <w:bCs/>
          <w:sz w:val="21"/>
          <w:szCs w:val="21"/>
        </w:rPr>
      </w:pPr>
    </w:p>
    <w:p w14:paraId="141586E6" w14:textId="4A6A54EC" w:rsidR="00DC4C08" w:rsidRPr="00DC4C08" w:rsidRDefault="00DC4C08" w:rsidP="00DC4C08">
      <w:pPr>
        <w:ind w:firstLine="720"/>
        <w:jc w:val="both"/>
        <w:rPr>
          <w:rFonts w:ascii="Abadi" w:hAnsi="Abadi"/>
          <w:bCs/>
          <w:sz w:val="21"/>
          <w:szCs w:val="21"/>
        </w:rPr>
      </w:pPr>
      <w:r w:rsidRPr="00DC4C08">
        <w:rPr>
          <w:rFonts w:ascii="Abadi" w:hAnsi="Abadi"/>
          <w:bCs/>
          <w:sz w:val="21"/>
          <w:szCs w:val="21"/>
        </w:rPr>
        <w:t>Ante este contexto regional, nacional y estatal, el reconocimiento de la identidad de género por medio de la rectificación de los documentos de identidad de las personas trans - iniciando por sus actas de nacimiento - se convierte en una medida urgente en la búsqueda de prevenir, atender y erradicar los fenómenos descritos. Lo anterior, sin dejar de señalar que, en su calidad de derecho fundamental, el</w:t>
      </w:r>
      <w:r>
        <w:rPr>
          <w:rFonts w:ascii="Abadi" w:hAnsi="Abadi"/>
          <w:bCs/>
          <w:sz w:val="21"/>
          <w:szCs w:val="21"/>
        </w:rPr>
        <w:t xml:space="preserve"> </w:t>
      </w:r>
      <w:r w:rsidRPr="00DC4C08">
        <w:rPr>
          <w:rFonts w:ascii="Abadi" w:hAnsi="Abadi"/>
          <w:bCs/>
          <w:sz w:val="21"/>
          <w:szCs w:val="21"/>
        </w:rPr>
        <w:t xml:space="preserve">derecho a la identidad es relevante no sólo en sí mismo, sino también resulta una condición necesaria para el acceso y ejercicio del resto de los derechos tales como: derecho a la igualdad y no discriminación, a la vida y a la integridad </w:t>
      </w:r>
      <w:r w:rsidRPr="00DC4C08">
        <w:rPr>
          <w:rFonts w:ascii="Abadi" w:hAnsi="Abadi"/>
          <w:bCs/>
          <w:sz w:val="21"/>
          <w:szCs w:val="21"/>
        </w:rPr>
        <w:t>personal, al matrimonio, a la seguridad social y a la seguridad jurídica.</w:t>
      </w:r>
    </w:p>
    <w:p w14:paraId="18E4ECE4" w14:textId="77777777" w:rsidR="00DC4C08" w:rsidRPr="00DC4C08" w:rsidRDefault="00DC4C08" w:rsidP="00DC4C08">
      <w:pPr>
        <w:ind w:firstLine="720"/>
        <w:jc w:val="both"/>
        <w:rPr>
          <w:rFonts w:ascii="Abadi" w:hAnsi="Abadi"/>
          <w:bCs/>
          <w:sz w:val="21"/>
          <w:szCs w:val="21"/>
        </w:rPr>
      </w:pPr>
    </w:p>
    <w:p w14:paraId="2160974F" w14:textId="5A61BCF5" w:rsidR="00DC4C08" w:rsidRPr="00DC4C08" w:rsidRDefault="00DC4C08" w:rsidP="00DC4C08">
      <w:pPr>
        <w:ind w:firstLine="720"/>
        <w:jc w:val="both"/>
        <w:rPr>
          <w:rFonts w:ascii="Abadi" w:hAnsi="Abadi"/>
          <w:bCs/>
          <w:sz w:val="21"/>
          <w:szCs w:val="21"/>
        </w:rPr>
      </w:pPr>
      <w:r w:rsidRPr="00DC4C08">
        <w:rPr>
          <w:rFonts w:ascii="Abadi" w:hAnsi="Abadi"/>
          <w:bCs/>
          <w:sz w:val="21"/>
          <w:szCs w:val="21"/>
        </w:rPr>
        <w:t>La ausencia de marcos normativos y prácticas institucionales que permitan, promuevan y garanticen el reconocimiento de la identidad de género, componente esencial del derecho a la identidad, puede derivar en la virtual inhabilitación de los derechos de las personas trans.</w:t>
      </w:r>
      <w:r>
        <w:rPr>
          <w:rStyle w:val="Refdenotaalpie"/>
          <w:rFonts w:ascii="Abadi" w:hAnsi="Abadi"/>
          <w:bCs/>
          <w:sz w:val="21"/>
          <w:szCs w:val="21"/>
        </w:rPr>
        <w:footnoteReference w:id="31"/>
      </w:r>
    </w:p>
    <w:p w14:paraId="1199792F" w14:textId="77777777" w:rsidR="00DC4C08" w:rsidRPr="00DC4C08" w:rsidRDefault="00DC4C08" w:rsidP="00DC4C08">
      <w:pPr>
        <w:ind w:firstLine="720"/>
        <w:jc w:val="both"/>
        <w:rPr>
          <w:rFonts w:ascii="Abadi" w:hAnsi="Abadi"/>
          <w:bCs/>
          <w:sz w:val="21"/>
          <w:szCs w:val="21"/>
        </w:rPr>
      </w:pPr>
    </w:p>
    <w:p w14:paraId="47CABE7D" w14:textId="004222C0" w:rsidR="00DC4C08" w:rsidRPr="00DC4C08" w:rsidRDefault="00DC4C08" w:rsidP="00DC4C08">
      <w:pPr>
        <w:ind w:firstLine="720"/>
        <w:jc w:val="both"/>
        <w:rPr>
          <w:rFonts w:ascii="Abadi" w:hAnsi="Abadi"/>
          <w:bCs/>
          <w:sz w:val="21"/>
          <w:szCs w:val="21"/>
        </w:rPr>
      </w:pPr>
      <w:r w:rsidRPr="00DC4C08">
        <w:rPr>
          <w:rFonts w:ascii="Abadi" w:hAnsi="Abadi"/>
          <w:bCs/>
          <w:sz w:val="21"/>
          <w:szCs w:val="21"/>
        </w:rPr>
        <w:t>La Opinión Consultiva OC-24/17 de la Corte Interamericana de Derechos Humanos (Corte IDH) es la resolución más vanguardista en materia de garantía de los derechos de las personas LGBTI a nivel global, por lo que su debida implementación resulta una tarea obligada entre las instituciones de registro civil de nuestro país.</w:t>
      </w:r>
      <w:r>
        <w:rPr>
          <w:rStyle w:val="Refdenotaalpie"/>
          <w:rFonts w:ascii="Abadi" w:hAnsi="Abadi"/>
          <w:bCs/>
          <w:sz w:val="21"/>
          <w:szCs w:val="21"/>
        </w:rPr>
        <w:footnoteReference w:id="32"/>
      </w:r>
      <w:r w:rsidRPr="00DC4C08">
        <w:rPr>
          <w:rFonts w:ascii="Abadi" w:hAnsi="Abadi"/>
          <w:bCs/>
          <w:sz w:val="21"/>
          <w:szCs w:val="21"/>
        </w:rPr>
        <w:t xml:space="preserve"> Esta labor es crucial, en tanto el registro civil es la institución encargada de registrar y certificar los hechos vitales de las personas, incluido el registro de nacimiento, así como aquella que, en su debido caso, tiene la facultad de rectificar la información contenida en las actas registrales. Por su parte, la portación de un documento de identificación resulta fundamental para el desarrollo de la vida social, política, económica y cultural de las personas, al ser indispensable para demostrar unívocamente su identidad, así como para acceder plenamente a sus derechos.</w:t>
      </w:r>
    </w:p>
    <w:p w14:paraId="47FAA703" w14:textId="77777777" w:rsidR="00DC4C08" w:rsidRPr="00DC4C08" w:rsidRDefault="00DC4C08" w:rsidP="00DC4C08">
      <w:pPr>
        <w:ind w:firstLine="720"/>
        <w:jc w:val="both"/>
        <w:rPr>
          <w:rFonts w:ascii="Abadi" w:hAnsi="Abadi"/>
          <w:bCs/>
          <w:sz w:val="21"/>
          <w:szCs w:val="21"/>
        </w:rPr>
      </w:pPr>
    </w:p>
    <w:p w14:paraId="75E6039D"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Entre los estándares emitidos por la Corte IDH a través de la OC-24/17, entendidos como obligatorios para toda autoridad mexicana por ser la interpretación directa de la Convención Americana sobre Derechos Humanos, están:</w:t>
      </w:r>
    </w:p>
    <w:p w14:paraId="1425A2F6" w14:textId="77777777" w:rsidR="00DC4C08" w:rsidRPr="00DC4C08" w:rsidRDefault="00DC4C08" w:rsidP="00DC4C08">
      <w:pPr>
        <w:ind w:firstLine="720"/>
        <w:jc w:val="both"/>
        <w:rPr>
          <w:rFonts w:ascii="Abadi" w:hAnsi="Abadi"/>
          <w:bCs/>
          <w:sz w:val="21"/>
          <w:szCs w:val="21"/>
        </w:rPr>
      </w:pPr>
    </w:p>
    <w:p w14:paraId="02E973D7"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Uno. Que todos los países del continente deben de reconocer la identidad de género de las personas trans.</w:t>
      </w:r>
    </w:p>
    <w:p w14:paraId="510DA29F" w14:textId="77777777" w:rsidR="00DC4C08" w:rsidRPr="00DC4C08" w:rsidRDefault="00DC4C08" w:rsidP="00DC4C08">
      <w:pPr>
        <w:ind w:firstLine="720"/>
        <w:jc w:val="both"/>
        <w:rPr>
          <w:rFonts w:ascii="Abadi" w:hAnsi="Abadi"/>
          <w:bCs/>
          <w:sz w:val="21"/>
          <w:szCs w:val="21"/>
        </w:rPr>
      </w:pPr>
    </w:p>
    <w:p w14:paraId="13248B5A" w14:textId="7517F1AB" w:rsidR="00DC4C08" w:rsidRPr="00DC4C08" w:rsidRDefault="00DC4C08" w:rsidP="00DC4C08">
      <w:pPr>
        <w:ind w:firstLine="720"/>
        <w:jc w:val="both"/>
        <w:rPr>
          <w:rFonts w:ascii="Abadi" w:hAnsi="Abadi"/>
          <w:bCs/>
          <w:sz w:val="21"/>
          <w:szCs w:val="21"/>
        </w:rPr>
      </w:pPr>
      <w:r w:rsidRPr="00DC4C08">
        <w:rPr>
          <w:rFonts w:ascii="Abadi" w:hAnsi="Abadi"/>
          <w:bCs/>
          <w:sz w:val="21"/>
          <w:szCs w:val="21"/>
        </w:rPr>
        <w:t>Dos. Los procedimientos deben permitir la rectificación de las menciones de nombre y sexo/género de los documentos y registros de las</w:t>
      </w:r>
      <w:r>
        <w:rPr>
          <w:rFonts w:ascii="Abadi" w:hAnsi="Abadi"/>
          <w:bCs/>
          <w:sz w:val="21"/>
          <w:szCs w:val="21"/>
        </w:rPr>
        <w:t xml:space="preserve"> </w:t>
      </w:r>
      <w:r w:rsidRPr="00DC4C08">
        <w:rPr>
          <w:rFonts w:ascii="Abadi" w:hAnsi="Abadi"/>
          <w:bCs/>
          <w:sz w:val="21"/>
          <w:szCs w:val="21"/>
        </w:rPr>
        <w:t xml:space="preserve">personas, y cuando </w:t>
      </w:r>
      <w:r w:rsidRPr="00DC4C08">
        <w:rPr>
          <w:rFonts w:ascii="Abadi" w:hAnsi="Abadi"/>
          <w:bCs/>
          <w:sz w:val="21"/>
          <w:szCs w:val="21"/>
        </w:rPr>
        <w:lastRenderedPageBreak/>
        <w:t>corresponda, la fotografía. Asimismo, a través de un trámite único las personas deberían poder rectificar la totalidad sus documentos y registros. Es decir, que es contrario al estándar continental obligar a las personas a rectificar sus documentos y registros institución por institución, en función de que debe haber mecanismos de coordinación institucional para que</w:t>
      </w:r>
      <w:r>
        <w:rPr>
          <w:rFonts w:ascii="Abadi" w:hAnsi="Abadi"/>
          <w:bCs/>
          <w:sz w:val="21"/>
          <w:szCs w:val="21"/>
        </w:rPr>
        <w:t xml:space="preserve"> </w:t>
      </w:r>
      <w:r w:rsidRPr="00DC4C08">
        <w:rPr>
          <w:rFonts w:ascii="Abadi" w:hAnsi="Abadi"/>
          <w:bCs/>
          <w:sz w:val="21"/>
          <w:szCs w:val="21"/>
        </w:rPr>
        <w:t>rectificado el registro o documento de identidad principal, según sea el caso, los demás documentos y registros también se rectifiquen.</w:t>
      </w:r>
    </w:p>
    <w:p w14:paraId="12546158" w14:textId="77777777" w:rsidR="00DC4C08" w:rsidRDefault="00DC4C08" w:rsidP="00DC4C08">
      <w:pPr>
        <w:ind w:firstLine="720"/>
        <w:jc w:val="both"/>
        <w:rPr>
          <w:rFonts w:ascii="Abadi" w:hAnsi="Abadi"/>
          <w:bCs/>
          <w:sz w:val="21"/>
          <w:szCs w:val="21"/>
        </w:rPr>
      </w:pPr>
    </w:p>
    <w:p w14:paraId="3714FF09" w14:textId="5FD9E355" w:rsidR="00DC4C08" w:rsidRPr="00DC4C08" w:rsidRDefault="00DC4C08" w:rsidP="00DC4C08">
      <w:pPr>
        <w:ind w:firstLine="720"/>
        <w:jc w:val="both"/>
        <w:rPr>
          <w:rFonts w:ascii="Abadi" w:hAnsi="Abadi"/>
          <w:bCs/>
          <w:sz w:val="21"/>
          <w:szCs w:val="21"/>
        </w:rPr>
      </w:pPr>
      <w:r w:rsidRPr="00DC4C08">
        <w:rPr>
          <w:rFonts w:ascii="Abadi" w:hAnsi="Abadi"/>
          <w:b/>
          <w:sz w:val="21"/>
          <w:szCs w:val="21"/>
        </w:rPr>
        <w:t>Tres.</w:t>
      </w:r>
      <w:r w:rsidRPr="00DC4C08">
        <w:rPr>
          <w:rFonts w:ascii="Abadi" w:hAnsi="Abadi"/>
          <w:bCs/>
          <w:sz w:val="21"/>
          <w:szCs w:val="21"/>
        </w:rPr>
        <w:t xml:space="preserve"> Los trámites y comunicaciones estatales a propósito de</w:t>
      </w:r>
      <w:r>
        <w:rPr>
          <w:rFonts w:ascii="Abadi" w:hAnsi="Abadi"/>
          <w:bCs/>
          <w:sz w:val="21"/>
          <w:szCs w:val="21"/>
        </w:rPr>
        <w:t xml:space="preserve">l procedimiento </w:t>
      </w:r>
      <w:r w:rsidRPr="00DC4C08">
        <w:rPr>
          <w:rFonts w:ascii="Abadi" w:hAnsi="Abadi"/>
          <w:bCs/>
          <w:sz w:val="21"/>
          <w:szCs w:val="21"/>
        </w:rPr>
        <w:t>de reconocimiento de identidad de género deben ser confidenciales, y los documentos y registros no deben reflejar los cambios realizados.</w:t>
      </w:r>
    </w:p>
    <w:p w14:paraId="3B88C8EC" w14:textId="77777777" w:rsidR="00DC4C08" w:rsidRPr="00DC4C08" w:rsidRDefault="00DC4C08" w:rsidP="00DC4C08">
      <w:pPr>
        <w:ind w:firstLine="720"/>
        <w:jc w:val="both"/>
        <w:rPr>
          <w:rFonts w:ascii="Abadi" w:hAnsi="Abadi"/>
          <w:bCs/>
          <w:sz w:val="21"/>
          <w:szCs w:val="21"/>
        </w:rPr>
      </w:pPr>
    </w:p>
    <w:p w14:paraId="0990D89C" w14:textId="77777777" w:rsidR="00DC4C08" w:rsidRPr="00DC4C08" w:rsidRDefault="00DC4C08" w:rsidP="00DC4C08">
      <w:pPr>
        <w:ind w:firstLine="720"/>
        <w:jc w:val="both"/>
        <w:rPr>
          <w:rFonts w:ascii="Abadi" w:hAnsi="Abadi"/>
          <w:bCs/>
          <w:sz w:val="21"/>
          <w:szCs w:val="21"/>
        </w:rPr>
      </w:pPr>
      <w:r w:rsidRPr="00DC4C08">
        <w:rPr>
          <w:rFonts w:ascii="Abadi" w:hAnsi="Abadi"/>
          <w:b/>
          <w:sz w:val="21"/>
          <w:szCs w:val="21"/>
        </w:rPr>
        <w:t>Cuatro.</w:t>
      </w:r>
      <w:r w:rsidRPr="00DC4C08">
        <w:rPr>
          <w:rFonts w:ascii="Abadi" w:hAnsi="Abadi"/>
          <w:bCs/>
          <w:sz w:val="21"/>
          <w:szCs w:val="21"/>
        </w:rPr>
        <w:t xml:space="preserve"> El consentimiento libre e informado debe ser el único requisito para su tramitación. Por tanto, toda solicitud de prueba médica, psiquiátrica y necesidad de someterse a cirugías de reafirmación o tratamientos hormonales es violatoria de derechos humanos por resultar </w:t>
      </w:r>
      <w:proofErr w:type="spellStart"/>
      <w:r w:rsidRPr="00DC4C08">
        <w:rPr>
          <w:rFonts w:ascii="Abadi" w:hAnsi="Abadi"/>
          <w:bCs/>
          <w:sz w:val="21"/>
          <w:szCs w:val="21"/>
        </w:rPr>
        <w:t>patologizante</w:t>
      </w:r>
      <w:proofErr w:type="spellEnd"/>
      <w:r w:rsidRPr="00DC4C08">
        <w:rPr>
          <w:rFonts w:ascii="Abadi" w:hAnsi="Abadi"/>
          <w:bCs/>
          <w:sz w:val="21"/>
          <w:szCs w:val="21"/>
        </w:rPr>
        <w:t xml:space="preserve">. Tampoco es razonable solicitar otros requisitos que hagan las veces de acreditaciones de la identidad de género, ya que la identidad de género </w:t>
      </w:r>
      <w:proofErr w:type="spellStart"/>
      <w:r w:rsidRPr="00DC4C08">
        <w:rPr>
          <w:rFonts w:ascii="Abadi" w:hAnsi="Abadi"/>
          <w:bCs/>
          <w:sz w:val="21"/>
          <w:szCs w:val="21"/>
        </w:rPr>
        <w:t>auto-percibida</w:t>
      </w:r>
      <w:proofErr w:type="spellEnd"/>
      <w:r w:rsidRPr="00DC4C08">
        <w:rPr>
          <w:rFonts w:ascii="Abadi" w:hAnsi="Abadi"/>
          <w:bCs/>
          <w:sz w:val="21"/>
          <w:szCs w:val="21"/>
        </w:rPr>
        <w:t xml:space="preserve"> no debe estar sujeta a escrutinio externo.</w:t>
      </w:r>
    </w:p>
    <w:p w14:paraId="14D2881B" w14:textId="77777777" w:rsidR="00DC4C08" w:rsidRPr="00DC4C08" w:rsidRDefault="00DC4C08" w:rsidP="00DC4C08">
      <w:pPr>
        <w:ind w:firstLine="720"/>
        <w:jc w:val="both"/>
        <w:rPr>
          <w:rFonts w:ascii="Abadi" w:hAnsi="Abadi"/>
          <w:bCs/>
          <w:sz w:val="21"/>
          <w:szCs w:val="21"/>
        </w:rPr>
      </w:pPr>
    </w:p>
    <w:p w14:paraId="6BBC2675" w14:textId="77777777" w:rsidR="00DC4C08" w:rsidRPr="00DC4C08" w:rsidRDefault="00DC4C08" w:rsidP="00DC4C08">
      <w:pPr>
        <w:ind w:firstLine="720"/>
        <w:jc w:val="both"/>
        <w:rPr>
          <w:rFonts w:ascii="Abadi" w:hAnsi="Abadi"/>
          <w:bCs/>
          <w:sz w:val="21"/>
          <w:szCs w:val="21"/>
        </w:rPr>
      </w:pPr>
      <w:r w:rsidRPr="00DC4C08">
        <w:rPr>
          <w:rFonts w:ascii="Abadi" w:hAnsi="Abadi"/>
          <w:b/>
          <w:sz w:val="21"/>
          <w:szCs w:val="21"/>
        </w:rPr>
        <w:t>Cinco.</w:t>
      </w:r>
      <w:r w:rsidRPr="00DC4C08">
        <w:rPr>
          <w:rFonts w:ascii="Abadi" w:hAnsi="Abadi"/>
          <w:bCs/>
          <w:sz w:val="21"/>
          <w:szCs w:val="21"/>
        </w:rPr>
        <w:t xml:space="preserve"> Los procedimientos deben llevarse a cabo con la mayor celeridad posible y tender a ser gratuitos.</w:t>
      </w:r>
    </w:p>
    <w:p w14:paraId="2C1C4E9E" w14:textId="77777777" w:rsidR="00DC4C08" w:rsidRPr="00DC4C08" w:rsidRDefault="00DC4C08" w:rsidP="00DC4C08">
      <w:pPr>
        <w:ind w:firstLine="720"/>
        <w:jc w:val="both"/>
        <w:rPr>
          <w:rFonts w:ascii="Abadi" w:hAnsi="Abadi"/>
          <w:bCs/>
          <w:sz w:val="21"/>
          <w:szCs w:val="21"/>
        </w:rPr>
      </w:pPr>
    </w:p>
    <w:p w14:paraId="5500BD78" w14:textId="77777777" w:rsidR="00DC4C08" w:rsidRPr="00DC4C08" w:rsidRDefault="00DC4C08" w:rsidP="00DC4C08">
      <w:pPr>
        <w:ind w:firstLine="720"/>
        <w:jc w:val="both"/>
        <w:rPr>
          <w:rFonts w:ascii="Abadi" w:hAnsi="Abadi"/>
          <w:bCs/>
          <w:sz w:val="21"/>
          <w:szCs w:val="21"/>
        </w:rPr>
      </w:pPr>
      <w:r w:rsidRPr="00DC4C08">
        <w:rPr>
          <w:rFonts w:ascii="Abadi" w:hAnsi="Abadi"/>
          <w:b/>
          <w:sz w:val="21"/>
          <w:szCs w:val="21"/>
        </w:rPr>
        <w:t>Seis.</w:t>
      </w:r>
      <w:r w:rsidRPr="00DC4C08">
        <w:rPr>
          <w:rFonts w:ascii="Abadi" w:hAnsi="Abadi"/>
          <w:bCs/>
          <w:sz w:val="21"/>
          <w:szCs w:val="21"/>
        </w:rPr>
        <w:t xml:space="preserve"> Los procedimientos que más se acercan al estándar convencional son aquellos que son de naturaleza materialmente administrativa.</w:t>
      </w:r>
    </w:p>
    <w:p w14:paraId="187175AB" w14:textId="77777777" w:rsidR="00DC4C08" w:rsidRPr="00DC4C08" w:rsidRDefault="00DC4C08" w:rsidP="00DC4C08">
      <w:pPr>
        <w:ind w:firstLine="720"/>
        <w:jc w:val="both"/>
        <w:rPr>
          <w:rFonts w:ascii="Abadi" w:hAnsi="Abadi"/>
          <w:bCs/>
          <w:sz w:val="21"/>
          <w:szCs w:val="21"/>
        </w:rPr>
      </w:pPr>
    </w:p>
    <w:p w14:paraId="53BBE920" w14:textId="77777777" w:rsidR="00DC4C08" w:rsidRPr="00DC4C08" w:rsidRDefault="00DC4C08" w:rsidP="00DC4C08">
      <w:pPr>
        <w:ind w:firstLine="720"/>
        <w:jc w:val="both"/>
        <w:rPr>
          <w:rFonts w:ascii="Abadi" w:hAnsi="Abadi"/>
          <w:bCs/>
          <w:sz w:val="21"/>
          <w:szCs w:val="21"/>
        </w:rPr>
      </w:pPr>
      <w:r w:rsidRPr="00DC4C08">
        <w:rPr>
          <w:rFonts w:ascii="Abadi" w:hAnsi="Abadi"/>
          <w:b/>
          <w:sz w:val="21"/>
          <w:szCs w:val="21"/>
        </w:rPr>
        <w:t>Siete.</w:t>
      </w:r>
      <w:r w:rsidRPr="00DC4C08">
        <w:rPr>
          <w:rFonts w:ascii="Abadi" w:hAnsi="Abadi"/>
          <w:bCs/>
          <w:sz w:val="21"/>
          <w:szCs w:val="21"/>
        </w:rPr>
        <w:t xml:space="preserve"> Las premisas anteriores son aplicables en su totalidad para les niñez y adolescentes que deseen ser reconocidos en su identidad de género </w:t>
      </w:r>
      <w:proofErr w:type="spellStart"/>
      <w:r w:rsidRPr="00DC4C08">
        <w:rPr>
          <w:rFonts w:ascii="Abadi" w:hAnsi="Abadi"/>
          <w:bCs/>
          <w:sz w:val="21"/>
          <w:szCs w:val="21"/>
        </w:rPr>
        <w:t>auto-percibida</w:t>
      </w:r>
      <w:proofErr w:type="spellEnd"/>
      <w:r w:rsidRPr="00DC4C08">
        <w:rPr>
          <w:rFonts w:ascii="Abadi" w:hAnsi="Abadi"/>
          <w:bCs/>
          <w:sz w:val="21"/>
          <w:szCs w:val="21"/>
        </w:rPr>
        <w:t>.</w:t>
      </w:r>
    </w:p>
    <w:p w14:paraId="6AEB5FD1" w14:textId="77777777" w:rsidR="00DC4C08" w:rsidRPr="00DC4C08" w:rsidRDefault="00DC4C08" w:rsidP="00DC4C08">
      <w:pPr>
        <w:ind w:firstLine="720"/>
        <w:jc w:val="both"/>
        <w:rPr>
          <w:rFonts w:ascii="Abadi" w:hAnsi="Abadi"/>
          <w:bCs/>
          <w:sz w:val="21"/>
          <w:szCs w:val="21"/>
        </w:rPr>
      </w:pPr>
    </w:p>
    <w:p w14:paraId="62C7C40B" w14:textId="322D5D88" w:rsidR="00DC4C08" w:rsidRPr="00DC4C08" w:rsidRDefault="00DC4C08" w:rsidP="00DC4C08">
      <w:pPr>
        <w:ind w:firstLine="720"/>
        <w:jc w:val="both"/>
        <w:rPr>
          <w:rFonts w:ascii="Abadi" w:hAnsi="Abadi"/>
          <w:bCs/>
          <w:sz w:val="21"/>
          <w:szCs w:val="21"/>
        </w:rPr>
      </w:pPr>
      <w:r w:rsidRPr="00DC4C08">
        <w:rPr>
          <w:rFonts w:ascii="Abadi" w:hAnsi="Abadi"/>
          <w:bCs/>
          <w:sz w:val="21"/>
          <w:szCs w:val="21"/>
        </w:rPr>
        <w:t xml:space="preserve">En estricto seguimiento con la resolución del Tribunal Interamericano, la Segunda Sala de la Suprema Corte de Justicia </w:t>
      </w:r>
      <w:r w:rsidRPr="00DC4C08">
        <w:rPr>
          <w:rFonts w:ascii="Abadi" w:hAnsi="Abadi"/>
          <w:bCs/>
          <w:sz w:val="21"/>
          <w:szCs w:val="21"/>
        </w:rPr>
        <w:t>de la Nación determinó que las rectificaciones de las actas de nacimiento para reconocer la identidad de género deben partir de un procedimiento formal y materialmente administrativo desahogado ante las instituciones de registro civil, invalidando los criterios jurisprudenciales sostenidos por los tribunales federales con sede en el Estado de Guanajuato hasta 2019.</w:t>
      </w:r>
      <w:r>
        <w:rPr>
          <w:rStyle w:val="Refdenotaalpie"/>
          <w:rFonts w:ascii="Abadi" w:hAnsi="Abadi"/>
          <w:bCs/>
          <w:sz w:val="21"/>
          <w:szCs w:val="21"/>
        </w:rPr>
        <w:footnoteReference w:id="33"/>
      </w:r>
    </w:p>
    <w:p w14:paraId="24B8C239" w14:textId="77777777" w:rsidR="00DC4C08" w:rsidRPr="00DC4C08" w:rsidRDefault="00DC4C08" w:rsidP="00DC4C08">
      <w:pPr>
        <w:ind w:firstLine="720"/>
        <w:jc w:val="both"/>
        <w:rPr>
          <w:rFonts w:ascii="Abadi" w:hAnsi="Abadi"/>
          <w:bCs/>
          <w:sz w:val="21"/>
          <w:szCs w:val="21"/>
        </w:rPr>
      </w:pPr>
    </w:p>
    <w:p w14:paraId="5EFFD195"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A fin de auxiliar a las autoridades de registro civil de nuestro país, el PUICA de la OEA emitió el documento titulado "Reconocimiento Integral de la Identidad de Género" por medio del cual emite recomendaciones precisas aplicables a todas las entidades federativas del país que han sido seguidas por registros civiles de estados diversos como Jalisco, Michoacán y Oaxaca.</w:t>
      </w:r>
    </w:p>
    <w:p w14:paraId="171828E8" w14:textId="77777777" w:rsidR="00DC4C08" w:rsidRPr="00DC4C08" w:rsidRDefault="00DC4C08" w:rsidP="00DC4C08">
      <w:pPr>
        <w:ind w:firstLine="720"/>
        <w:jc w:val="both"/>
        <w:rPr>
          <w:rFonts w:ascii="Abadi" w:hAnsi="Abadi"/>
          <w:bCs/>
          <w:sz w:val="21"/>
          <w:szCs w:val="21"/>
        </w:rPr>
      </w:pPr>
    </w:p>
    <w:p w14:paraId="6CA08F72" w14:textId="377F2F28" w:rsidR="00DC4C08" w:rsidRPr="00DC4C08" w:rsidRDefault="00DC4C08" w:rsidP="00DC4C08">
      <w:pPr>
        <w:ind w:firstLine="720"/>
        <w:jc w:val="both"/>
        <w:rPr>
          <w:rFonts w:ascii="Abadi" w:hAnsi="Abadi"/>
          <w:bCs/>
          <w:sz w:val="21"/>
          <w:szCs w:val="21"/>
        </w:rPr>
      </w:pPr>
      <w:r w:rsidRPr="00DC4C08">
        <w:rPr>
          <w:rFonts w:ascii="Abadi" w:hAnsi="Abadi"/>
          <w:bCs/>
          <w:sz w:val="21"/>
          <w:szCs w:val="21"/>
        </w:rPr>
        <w:t>Hasta la fecha, dieciocho de las treinta y dos entidades federativas del país contemplan dentro de sus marcos normativos, o bien mediante directrices de carácter ejecutivo, el reconocimiento de la identidad de género por medio de procedimientos formal y materialmente administrativos, a saber, Baja California</w:t>
      </w:r>
      <w:r>
        <w:rPr>
          <w:rFonts w:ascii="Abadi" w:hAnsi="Abadi"/>
          <w:bCs/>
          <w:sz w:val="21"/>
          <w:szCs w:val="21"/>
        </w:rPr>
        <w:t xml:space="preserve"> </w:t>
      </w:r>
      <w:r w:rsidRPr="00DC4C08">
        <w:rPr>
          <w:rFonts w:ascii="Abadi" w:hAnsi="Abadi"/>
          <w:bCs/>
          <w:sz w:val="21"/>
          <w:szCs w:val="21"/>
        </w:rPr>
        <w:t xml:space="preserve">Sur, Chihuahua, Ciudad de México, Coahuila, Colima, Estado de México, Hidalgo, Jalisco, Michoacán, Morelos, Nayarit, Nuevo </w:t>
      </w:r>
      <w:proofErr w:type="spellStart"/>
      <w:r w:rsidRPr="00DC4C08">
        <w:rPr>
          <w:rFonts w:ascii="Abadi" w:hAnsi="Abadi"/>
          <w:bCs/>
          <w:sz w:val="21"/>
          <w:szCs w:val="21"/>
        </w:rPr>
        <w:t>Léon</w:t>
      </w:r>
      <w:proofErr w:type="spellEnd"/>
      <w:r w:rsidRPr="00DC4C08">
        <w:rPr>
          <w:rFonts w:ascii="Abadi" w:hAnsi="Abadi"/>
          <w:bCs/>
          <w:sz w:val="21"/>
          <w:szCs w:val="21"/>
        </w:rPr>
        <w:t>, Oaxaca, Puebla, Quintana Roo, San Luis Potosí, Sonora y Tlaxcala.</w:t>
      </w:r>
    </w:p>
    <w:p w14:paraId="66ABF0CA" w14:textId="77777777" w:rsidR="00DC4C08" w:rsidRPr="00DC4C08" w:rsidRDefault="00DC4C08" w:rsidP="00DC4C08">
      <w:pPr>
        <w:ind w:firstLine="720"/>
        <w:jc w:val="both"/>
        <w:rPr>
          <w:rFonts w:ascii="Abadi" w:hAnsi="Abadi"/>
          <w:bCs/>
          <w:sz w:val="21"/>
          <w:szCs w:val="21"/>
        </w:rPr>
      </w:pPr>
    </w:p>
    <w:p w14:paraId="6D415045" w14:textId="718FD8FE" w:rsidR="00DC4C08" w:rsidRPr="00DC4C08" w:rsidRDefault="00DC4C08" w:rsidP="00DC4C08">
      <w:pPr>
        <w:ind w:firstLine="720"/>
        <w:jc w:val="both"/>
        <w:rPr>
          <w:rFonts w:ascii="Abadi" w:hAnsi="Abadi"/>
          <w:bCs/>
          <w:sz w:val="21"/>
          <w:szCs w:val="21"/>
        </w:rPr>
      </w:pPr>
      <w:r w:rsidRPr="00DC4C08">
        <w:rPr>
          <w:rFonts w:ascii="Abadi" w:hAnsi="Abadi"/>
          <w:bCs/>
          <w:sz w:val="21"/>
          <w:szCs w:val="21"/>
        </w:rPr>
        <w:t xml:space="preserve">Por su parte, de acuerdo al PUICA de la OEA, hasta diciembre de 2019, un total de 4,703 personas trans habían sido reconocidas en su identidad de género por medio de procedimientos administrativos, no </w:t>
      </w:r>
      <w:proofErr w:type="spellStart"/>
      <w:r w:rsidRPr="00DC4C08">
        <w:rPr>
          <w:rFonts w:ascii="Abadi" w:hAnsi="Abadi"/>
          <w:bCs/>
          <w:sz w:val="21"/>
          <w:szCs w:val="21"/>
        </w:rPr>
        <w:t>patologizantes</w:t>
      </w:r>
      <w:proofErr w:type="spellEnd"/>
      <w:r w:rsidRPr="00DC4C08">
        <w:rPr>
          <w:rFonts w:ascii="Abadi" w:hAnsi="Abadi"/>
          <w:bCs/>
          <w:sz w:val="21"/>
          <w:szCs w:val="21"/>
        </w:rPr>
        <w:t xml:space="preserve"> y no invasivos en el país.</w:t>
      </w:r>
      <w:r>
        <w:rPr>
          <w:rStyle w:val="Refdenotaalpie"/>
          <w:rFonts w:ascii="Abadi" w:hAnsi="Abadi"/>
          <w:bCs/>
          <w:sz w:val="21"/>
          <w:szCs w:val="21"/>
        </w:rPr>
        <w:footnoteReference w:id="34"/>
      </w:r>
      <w:r w:rsidRPr="00DC4C08">
        <w:rPr>
          <w:rFonts w:ascii="Abadi" w:hAnsi="Abadi"/>
          <w:bCs/>
          <w:sz w:val="21"/>
          <w:szCs w:val="21"/>
        </w:rPr>
        <w:t xml:space="preserve"> Sin embargo, conforme al mismo estudio, únicamente 60 de ellas eran guanajuatenses, en virtud de que la legislación local no permite que las personas trans sean reconocidas en su identidad de género en el estado.</w:t>
      </w:r>
      <w:r>
        <w:rPr>
          <w:rStyle w:val="Refdenotaalpie"/>
          <w:rFonts w:ascii="Abadi" w:hAnsi="Abadi"/>
          <w:bCs/>
          <w:sz w:val="21"/>
          <w:szCs w:val="21"/>
        </w:rPr>
        <w:footnoteReference w:id="35"/>
      </w:r>
    </w:p>
    <w:p w14:paraId="7DB14D91" w14:textId="77777777" w:rsidR="00DC4C08" w:rsidRPr="00DC4C08" w:rsidRDefault="00DC4C08" w:rsidP="00DC4C08">
      <w:pPr>
        <w:ind w:firstLine="720"/>
        <w:jc w:val="both"/>
        <w:rPr>
          <w:rFonts w:ascii="Abadi" w:hAnsi="Abadi"/>
          <w:bCs/>
          <w:sz w:val="21"/>
          <w:szCs w:val="21"/>
        </w:rPr>
      </w:pPr>
    </w:p>
    <w:p w14:paraId="247FB2A1" w14:textId="22D6EE7B" w:rsidR="00DC4C08" w:rsidRPr="00DC4C08" w:rsidRDefault="00DC4C08" w:rsidP="00DC4C08">
      <w:pPr>
        <w:ind w:firstLine="720"/>
        <w:jc w:val="both"/>
        <w:rPr>
          <w:rFonts w:ascii="Abadi" w:hAnsi="Abadi"/>
          <w:bCs/>
          <w:sz w:val="21"/>
          <w:szCs w:val="21"/>
        </w:rPr>
      </w:pPr>
      <w:r w:rsidRPr="00DC4C08">
        <w:rPr>
          <w:rFonts w:ascii="Abadi" w:hAnsi="Abadi"/>
          <w:bCs/>
          <w:sz w:val="21"/>
          <w:szCs w:val="21"/>
        </w:rPr>
        <w:t xml:space="preserve">En el escenario local, de acuerdo a cifras provistas por el Registro Civil del Estado de Guanajuato, sólo siete personas </w:t>
      </w:r>
      <w:r w:rsidRPr="00DC4C08">
        <w:rPr>
          <w:rFonts w:ascii="Abadi" w:hAnsi="Abadi"/>
          <w:bCs/>
          <w:sz w:val="21"/>
          <w:szCs w:val="21"/>
        </w:rPr>
        <w:lastRenderedPageBreak/>
        <w:t xml:space="preserve">trans guanajuatenses consiguieron, por vía ordinaria civil, la rectificación y resguardo de sus actas de nacimiento primigenias conforme a su identidad de género </w:t>
      </w:r>
      <w:proofErr w:type="spellStart"/>
      <w:r w:rsidRPr="00DC4C08">
        <w:rPr>
          <w:rFonts w:ascii="Abadi" w:hAnsi="Abadi"/>
          <w:bCs/>
          <w:sz w:val="21"/>
          <w:szCs w:val="21"/>
        </w:rPr>
        <w:t>autopercibida</w:t>
      </w:r>
      <w:proofErr w:type="spellEnd"/>
      <w:r w:rsidRPr="00DC4C08">
        <w:rPr>
          <w:rFonts w:ascii="Abadi" w:hAnsi="Abadi"/>
          <w:bCs/>
          <w:sz w:val="21"/>
          <w:szCs w:val="21"/>
        </w:rPr>
        <w:t xml:space="preserve"> en el periodo comprendido entre enero de 2016 y julio de 2019.</w:t>
      </w:r>
      <w:r>
        <w:rPr>
          <w:rStyle w:val="Refdenotaalpie"/>
          <w:rFonts w:ascii="Abadi" w:hAnsi="Abadi"/>
          <w:bCs/>
          <w:sz w:val="21"/>
          <w:szCs w:val="21"/>
        </w:rPr>
        <w:footnoteReference w:id="36"/>
      </w:r>
      <w:r w:rsidRPr="00DC4C08">
        <w:rPr>
          <w:rFonts w:ascii="Abadi" w:hAnsi="Abadi"/>
          <w:bCs/>
          <w:sz w:val="21"/>
          <w:szCs w:val="21"/>
        </w:rPr>
        <w:t xml:space="preserve"> Por su parte, de las 60 personas reconocidas por</w:t>
      </w:r>
      <w:r>
        <w:rPr>
          <w:rFonts w:ascii="Abadi" w:hAnsi="Abadi"/>
          <w:bCs/>
          <w:sz w:val="21"/>
          <w:szCs w:val="21"/>
        </w:rPr>
        <w:t xml:space="preserve"> </w:t>
      </w:r>
      <w:r w:rsidRPr="00DC4C08">
        <w:rPr>
          <w:rFonts w:ascii="Abadi" w:hAnsi="Abadi"/>
          <w:bCs/>
          <w:sz w:val="21"/>
          <w:szCs w:val="21"/>
        </w:rPr>
        <w:t>procedimientos administrativos en entidades federativas diferentes, únicamente 11 habían conseguido el resguardo de sus actas de nacimiento primigenias.</w:t>
      </w:r>
      <w:r>
        <w:rPr>
          <w:rStyle w:val="Refdenotaalpie"/>
          <w:rFonts w:ascii="Abadi" w:hAnsi="Abadi"/>
          <w:bCs/>
          <w:sz w:val="21"/>
          <w:szCs w:val="21"/>
        </w:rPr>
        <w:footnoteReference w:id="37"/>
      </w:r>
    </w:p>
    <w:p w14:paraId="51F49245" w14:textId="77777777" w:rsidR="00DC4C08" w:rsidRPr="00DC4C08" w:rsidRDefault="00DC4C08" w:rsidP="00DC4C08">
      <w:pPr>
        <w:ind w:firstLine="720"/>
        <w:jc w:val="both"/>
        <w:rPr>
          <w:rFonts w:ascii="Abadi" w:hAnsi="Abadi"/>
          <w:bCs/>
          <w:sz w:val="21"/>
          <w:szCs w:val="21"/>
        </w:rPr>
      </w:pPr>
    </w:p>
    <w:p w14:paraId="2E9C3B5B"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Lo anterior es el reflejo que en nuestro estado, en contraste con el marco jurídico de otras entidades federativas, el marco constitucional federal y convencional, se ha hecho una interpretación carente de perspectiva de género, pues el artículo 141 de la legislación civil en Guanajuato establece los supuestos en que pueden hacerse rectificaciones administrativas de las actas de nacimiento, en su fracción X, señala</w:t>
      </w:r>
    </w:p>
    <w:p w14:paraId="3A9DE72E" w14:textId="514A5BE0" w:rsidR="00DC4C08" w:rsidRPr="00DC4C08" w:rsidRDefault="00DC4C08" w:rsidP="00DC4C08">
      <w:pPr>
        <w:ind w:firstLine="720"/>
        <w:jc w:val="both"/>
        <w:rPr>
          <w:rFonts w:ascii="Abadi" w:hAnsi="Abadi"/>
          <w:bCs/>
          <w:sz w:val="21"/>
          <w:szCs w:val="21"/>
        </w:rPr>
      </w:pPr>
      <w:r w:rsidRPr="00DC4C08">
        <w:rPr>
          <w:rFonts w:ascii="Abadi" w:hAnsi="Abadi"/>
          <w:bCs/>
          <w:sz w:val="21"/>
          <w:szCs w:val="21"/>
        </w:rPr>
        <w:t xml:space="preserve">que la cuestión del sexo es uno de los supuestos, pero que solo es aplicable para personas </w:t>
      </w:r>
      <w:proofErr w:type="spellStart"/>
      <w:r w:rsidRPr="00DC4C08">
        <w:rPr>
          <w:rFonts w:ascii="Abadi" w:hAnsi="Abadi"/>
          <w:bCs/>
          <w:sz w:val="21"/>
          <w:szCs w:val="21"/>
        </w:rPr>
        <w:t>cisgenero</w:t>
      </w:r>
      <w:proofErr w:type="spellEnd"/>
      <w:r>
        <w:rPr>
          <w:rStyle w:val="Refdenotaalpie"/>
          <w:rFonts w:ascii="Abadi" w:hAnsi="Abadi"/>
          <w:bCs/>
          <w:sz w:val="21"/>
          <w:szCs w:val="21"/>
        </w:rPr>
        <w:footnoteReference w:id="38"/>
      </w:r>
      <w:r>
        <w:rPr>
          <w:rFonts w:ascii="Abadi" w:hAnsi="Abadi"/>
          <w:bCs/>
          <w:sz w:val="21"/>
          <w:szCs w:val="21"/>
        </w:rPr>
        <w:t>.</w:t>
      </w:r>
    </w:p>
    <w:p w14:paraId="56BA905F" w14:textId="77777777" w:rsidR="00DC4C08" w:rsidRPr="00DC4C08" w:rsidRDefault="00DC4C08" w:rsidP="00DC4C08">
      <w:pPr>
        <w:ind w:firstLine="720"/>
        <w:jc w:val="both"/>
        <w:rPr>
          <w:rFonts w:ascii="Abadi" w:hAnsi="Abadi"/>
          <w:bCs/>
          <w:sz w:val="21"/>
          <w:szCs w:val="21"/>
        </w:rPr>
      </w:pPr>
    </w:p>
    <w:p w14:paraId="4E418359" w14:textId="6D47F4A8" w:rsidR="00DC4C08" w:rsidRPr="00DC4C08" w:rsidRDefault="00DC4C08" w:rsidP="00DC4C08">
      <w:pPr>
        <w:ind w:firstLine="720"/>
        <w:jc w:val="both"/>
        <w:rPr>
          <w:rFonts w:ascii="Abadi" w:hAnsi="Abadi"/>
          <w:bCs/>
          <w:sz w:val="21"/>
          <w:szCs w:val="21"/>
        </w:rPr>
      </w:pPr>
      <w:r w:rsidRPr="00DC4C08">
        <w:rPr>
          <w:rFonts w:ascii="Abadi" w:hAnsi="Abadi"/>
          <w:bCs/>
          <w:sz w:val="21"/>
          <w:szCs w:val="21"/>
        </w:rPr>
        <w:t>En atención a esos razonamientos, se infiere que la vía administrativa para el cambio de las actas de nacimiento solo aplica para los casos en que por error, una persona hubiera sido registrada con "el sexo equivocado"</w:t>
      </w:r>
      <w:r>
        <w:rPr>
          <w:rStyle w:val="Refdenotaalpie"/>
          <w:rFonts w:ascii="Abadi" w:hAnsi="Abadi"/>
          <w:bCs/>
          <w:sz w:val="21"/>
          <w:szCs w:val="21"/>
        </w:rPr>
        <w:footnoteReference w:id="39"/>
      </w:r>
      <w:r>
        <w:rPr>
          <w:rFonts w:ascii="Abadi" w:hAnsi="Abadi"/>
          <w:bCs/>
          <w:sz w:val="21"/>
          <w:szCs w:val="21"/>
        </w:rPr>
        <w:t>.</w:t>
      </w:r>
      <w:r w:rsidRPr="00DC4C08">
        <w:rPr>
          <w:rFonts w:ascii="Abadi" w:hAnsi="Abadi"/>
          <w:bCs/>
          <w:sz w:val="21"/>
          <w:szCs w:val="21"/>
        </w:rPr>
        <w:t xml:space="preserve"> Dicho razonamiento atenta contra el derecho fundamental del derecho a la identidad de las </w:t>
      </w:r>
      <w:proofErr w:type="spellStart"/>
      <w:r w:rsidRPr="00DC4C08">
        <w:rPr>
          <w:rFonts w:ascii="Abadi" w:hAnsi="Abadi"/>
          <w:bCs/>
          <w:sz w:val="21"/>
          <w:szCs w:val="21"/>
        </w:rPr>
        <w:t>perso</w:t>
      </w:r>
      <w:proofErr w:type="spellEnd"/>
      <w:r w:rsidRPr="00DC4C08">
        <w:rPr>
          <w:rFonts w:ascii="Abadi" w:hAnsi="Abadi"/>
          <w:bCs/>
          <w:sz w:val="21"/>
          <w:szCs w:val="21"/>
        </w:rPr>
        <w:t xml:space="preserve"> </w:t>
      </w:r>
      <w:proofErr w:type="spellStart"/>
      <w:r w:rsidRPr="00DC4C08">
        <w:rPr>
          <w:rFonts w:ascii="Abadi" w:hAnsi="Abadi"/>
          <w:bCs/>
          <w:sz w:val="21"/>
          <w:szCs w:val="21"/>
        </w:rPr>
        <w:t>nas</w:t>
      </w:r>
      <w:proofErr w:type="spellEnd"/>
      <w:r w:rsidRPr="00DC4C08">
        <w:rPr>
          <w:rFonts w:ascii="Abadi" w:hAnsi="Abadi"/>
          <w:bCs/>
          <w:sz w:val="21"/>
          <w:szCs w:val="21"/>
        </w:rPr>
        <w:t>.</w:t>
      </w:r>
    </w:p>
    <w:p w14:paraId="4258CA51" w14:textId="77777777" w:rsidR="00DC4C08" w:rsidRPr="00DC4C08" w:rsidRDefault="00DC4C08" w:rsidP="00DC4C08">
      <w:pPr>
        <w:ind w:firstLine="720"/>
        <w:jc w:val="both"/>
        <w:rPr>
          <w:rFonts w:ascii="Abadi" w:hAnsi="Abadi"/>
          <w:bCs/>
          <w:sz w:val="21"/>
          <w:szCs w:val="21"/>
        </w:rPr>
      </w:pPr>
    </w:p>
    <w:p w14:paraId="6196F809" w14:textId="2D858FA2" w:rsidR="00DC4C08" w:rsidRPr="00DC4C08" w:rsidRDefault="00DC4C08" w:rsidP="00DC4C08">
      <w:pPr>
        <w:ind w:firstLine="720"/>
        <w:jc w:val="both"/>
        <w:rPr>
          <w:rFonts w:ascii="Abadi" w:hAnsi="Abadi"/>
          <w:bCs/>
          <w:sz w:val="21"/>
          <w:szCs w:val="21"/>
        </w:rPr>
      </w:pPr>
      <w:r w:rsidRPr="00DC4C08">
        <w:rPr>
          <w:rFonts w:ascii="Abadi" w:hAnsi="Abadi"/>
          <w:bCs/>
          <w:sz w:val="21"/>
          <w:szCs w:val="21"/>
        </w:rPr>
        <w:t>El escenario descrito permite observar que las autoridades guanajuatenses no solamente se empeñan por mantener el estatus quo de la normativa local, sino que incluso se mantienen en la postura de impedir el reconocimiento integral de la identidad de género de las personas que han sido forzadas a desplazarse a</w:t>
      </w:r>
      <w:r>
        <w:rPr>
          <w:rFonts w:ascii="Abadi" w:hAnsi="Abadi"/>
          <w:bCs/>
          <w:sz w:val="21"/>
          <w:szCs w:val="21"/>
        </w:rPr>
        <w:t xml:space="preserve"> </w:t>
      </w:r>
      <w:r w:rsidRPr="00DC4C08">
        <w:rPr>
          <w:rFonts w:ascii="Abadi" w:hAnsi="Abadi"/>
          <w:bCs/>
          <w:sz w:val="21"/>
          <w:szCs w:val="21"/>
        </w:rPr>
        <w:t xml:space="preserve">otras entidades federativas para ser reconocidas en su identidad de género. Es urgente que en Guanajuato demos un paso al frente en la garantía, protección y promoción efectivas de los Derechos Humanos, que pasemos del discurso político con fines propagandistas a las acciones legislativas necesarias para hacer de nuestro </w:t>
      </w:r>
      <w:r w:rsidRPr="00DC4C08">
        <w:rPr>
          <w:rFonts w:ascii="Abadi" w:hAnsi="Abadi"/>
          <w:bCs/>
          <w:sz w:val="21"/>
          <w:szCs w:val="21"/>
        </w:rPr>
        <w:t>estado, un lugar en el que todes podamos convivir en una cultura de paz.</w:t>
      </w:r>
    </w:p>
    <w:p w14:paraId="77B64CE7" w14:textId="77777777" w:rsidR="00DC4C08" w:rsidRPr="00DC4C08" w:rsidRDefault="00DC4C08" w:rsidP="00DC4C08">
      <w:pPr>
        <w:ind w:firstLine="720"/>
        <w:jc w:val="both"/>
        <w:rPr>
          <w:rFonts w:ascii="Abadi" w:hAnsi="Abadi"/>
          <w:bCs/>
          <w:sz w:val="21"/>
          <w:szCs w:val="21"/>
        </w:rPr>
      </w:pPr>
    </w:p>
    <w:p w14:paraId="27B13FBE"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Por lo anterior, me permito someter al pleno, el siguiente proyecto de:</w:t>
      </w:r>
    </w:p>
    <w:p w14:paraId="4180E932" w14:textId="77777777" w:rsidR="00DC4C08" w:rsidRPr="00DC4C08" w:rsidRDefault="00DC4C08" w:rsidP="00DC4C08">
      <w:pPr>
        <w:ind w:firstLine="720"/>
        <w:jc w:val="both"/>
        <w:rPr>
          <w:rFonts w:ascii="Abadi" w:hAnsi="Abadi"/>
          <w:bCs/>
          <w:sz w:val="21"/>
          <w:szCs w:val="21"/>
        </w:rPr>
      </w:pPr>
    </w:p>
    <w:p w14:paraId="097EF417" w14:textId="77777777" w:rsidR="00DC4C08" w:rsidRPr="00DC4C08" w:rsidRDefault="00DC4C08" w:rsidP="00DC4C08">
      <w:pPr>
        <w:jc w:val="center"/>
        <w:rPr>
          <w:rFonts w:ascii="Abadi" w:hAnsi="Abadi"/>
          <w:b/>
          <w:sz w:val="21"/>
          <w:szCs w:val="21"/>
        </w:rPr>
      </w:pPr>
      <w:r w:rsidRPr="00DC4C08">
        <w:rPr>
          <w:rFonts w:ascii="Abadi" w:hAnsi="Abadi"/>
          <w:b/>
          <w:sz w:val="21"/>
          <w:szCs w:val="21"/>
        </w:rPr>
        <w:t>Decreto</w:t>
      </w:r>
    </w:p>
    <w:p w14:paraId="6666D06C" w14:textId="77777777" w:rsidR="00DC4C08" w:rsidRPr="00DC4C08" w:rsidRDefault="00DC4C08" w:rsidP="00DC4C08">
      <w:pPr>
        <w:ind w:firstLine="720"/>
        <w:jc w:val="both"/>
        <w:rPr>
          <w:rFonts w:ascii="Abadi" w:hAnsi="Abadi"/>
          <w:b/>
          <w:sz w:val="21"/>
          <w:szCs w:val="21"/>
        </w:rPr>
      </w:pPr>
    </w:p>
    <w:p w14:paraId="1156B6AC" w14:textId="77777777" w:rsidR="00DC4C08" w:rsidRPr="00DC4C08" w:rsidRDefault="00DC4C08" w:rsidP="00DC4C08">
      <w:pPr>
        <w:ind w:firstLine="720"/>
        <w:jc w:val="both"/>
        <w:rPr>
          <w:rFonts w:ascii="Abadi" w:hAnsi="Abadi"/>
          <w:b/>
          <w:sz w:val="21"/>
          <w:szCs w:val="21"/>
        </w:rPr>
      </w:pPr>
      <w:r w:rsidRPr="00DC4C08">
        <w:rPr>
          <w:rFonts w:ascii="Abadi" w:hAnsi="Abadi"/>
          <w:b/>
          <w:sz w:val="21"/>
          <w:szCs w:val="21"/>
        </w:rPr>
        <w:t>Por el que se reforman y adicionan diversas disposiciones del Código Civil para el Estado de Guanajuato y de la Ley para la Protección de los Derechos Humanos en el Estado de Guanajuato, en materia de reconocimiento de la identidad de género.</w:t>
      </w:r>
    </w:p>
    <w:p w14:paraId="46AAAC7E" w14:textId="77777777" w:rsidR="00DC4C08" w:rsidRPr="00DC4C08" w:rsidRDefault="00DC4C08" w:rsidP="00DC4C08">
      <w:pPr>
        <w:ind w:firstLine="720"/>
        <w:jc w:val="both"/>
        <w:rPr>
          <w:rFonts w:ascii="Abadi" w:hAnsi="Abadi"/>
          <w:bCs/>
          <w:sz w:val="21"/>
          <w:szCs w:val="21"/>
        </w:rPr>
      </w:pPr>
    </w:p>
    <w:p w14:paraId="1CA8269B" w14:textId="77777777" w:rsidR="00DC4C08" w:rsidRPr="00DC4C08" w:rsidRDefault="00DC4C08" w:rsidP="00DC4C08">
      <w:pPr>
        <w:ind w:firstLine="720"/>
        <w:jc w:val="both"/>
        <w:rPr>
          <w:rFonts w:ascii="Abadi" w:hAnsi="Abadi"/>
          <w:bCs/>
          <w:sz w:val="21"/>
          <w:szCs w:val="21"/>
        </w:rPr>
      </w:pPr>
      <w:r w:rsidRPr="00DC4C08">
        <w:rPr>
          <w:rFonts w:ascii="Abadi" w:hAnsi="Abadi"/>
          <w:b/>
          <w:sz w:val="21"/>
          <w:szCs w:val="21"/>
        </w:rPr>
        <w:t>PRIMERO.</w:t>
      </w:r>
      <w:r w:rsidRPr="00DC4C08">
        <w:rPr>
          <w:rFonts w:ascii="Abadi" w:hAnsi="Abadi"/>
          <w:bCs/>
          <w:sz w:val="21"/>
          <w:szCs w:val="21"/>
        </w:rPr>
        <w:t xml:space="preserve"> Se reforman los artículos 138 y 139, y adicionan los artículos 139 Bis, 139 Ter, 139 </w:t>
      </w:r>
      <w:proofErr w:type="spellStart"/>
      <w:r w:rsidRPr="00DC4C08">
        <w:rPr>
          <w:rFonts w:ascii="Abadi" w:hAnsi="Abadi"/>
          <w:bCs/>
          <w:sz w:val="21"/>
          <w:szCs w:val="21"/>
        </w:rPr>
        <w:t>Quater</w:t>
      </w:r>
      <w:proofErr w:type="spellEnd"/>
      <w:r w:rsidRPr="00DC4C08">
        <w:rPr>
          <w:rFonts w:ascii="Abadi" w:hAnsi="Abadi"/>
          <w:bCs/>
          <w:sz w:val="21"/>
          <w:szCs w:val="21"/>
        </w:rPr>
        <w:t xml:space="preserve"> y 139 </w:t>
      </w:r>
      <w:proofErr w:type="spellStart"/>
      <w:r w:rsidRPr="00DC4C08">
        <w:rPr>
          <w:rFonts w:ascii="Abadi" w:hAnsi="Abadi"/>
          <w:bCs/>
          <w:sz w:val="21"/>
          <w:szCs w:val="21"/>
        </w:rPr>
        <w:t>Quintus</w:t>
      </w:r>
      <w:proofErr w:type="spellEnd"/>
      <w:r w:rsidRPr="00DC4C08">
        <w:rPr>
          <w:rFonts w:ascii="Abadi" w:hAnsi="Abadi"/>
          <w:bCs/>
          <w:sz w:val="21"/>
          <w:szCs w:val="21"/>
        </w:rPr>
        <w:t xml:space="preserve"> del Código Civil para el Estado de Guanajuato en los siguientes términos:</w:t>
      </w:r>
    </w:p>
    <w:p w14:paraId="79DDD110" w14:textId="77777777" w:rsidR="00DC4C08" w:rsidRPr="00DC4C08" w:rsidRDefault="00DC4C08" w:rsidP="00DC4C08">
      <w:pPr>
        <w:ind w:firstLine="720"/>
        <w:jc w:val="both"/>
        <w:rPr>
          <w:rFonts w:ascii="Abadi" w:hAnsi="Abadi"/>
          <w:bCs/>
          <w:sz w:val="21"/>
          <w:szCs w:val="21"/>
        </w:rPr>
      </w:pPr>
    </w:p>
    <w:p w14:paraId="4DAA3AF6" w14:textId="01F71472" w:rsidR="00DC4C08" w:rsidRPr="00DC4C08" w:rsidRDefault="00DC4C08" w:rsidP="00DC4C08">
      <w:pPr>
        <w:ind w:firstLine="720"/>
        <w:jc w:val="both"/>
        <w:rPr>
          <w:rFonts w:ascii="Abadi" w:hAnsi="Abadi"/>
          <w:bCs/>
          <w:i/>
          <w:iCs/>
          <w:sz w:val="21"/>
          <w:szCs w:val="21"/>
        </w:rPr>
      </w:pPr>
      <w:r w:rsidRPr="00DC4C08">
        <w:rPr>
          <w:rFonts w:ascii="Abadi" w:hAnsi="Abadi"/>
          <w:bCs/>
          <w:i/>
          <w:iCs/>
          <w:sz w:val="21"/>
          <w:szCs w:val="21"/>
        </w:rPr>
        <w:t>Artículo 138. La rectificación administrativa se tramitará a petición del interesado ante la Dirección General del Registro Civil, siendo procedente en los siguientes casos:</w:t>
      </w:r>
    </w:p>
    <w:p w14:paraId="16A4DBCB" w14:textId="77777777" w:rsidR="00DC4C08" w:rsidRPr="00DC4C08" w:rsidRDefault="00DC4C08" w:rsidP="00DC4C08">
      <w:pPr>
        <w:ind w:firstLine="720"/>
        <w:jc w:val="both"/>
        <w:rPr>
          <w:rFonts w:ascii="Abadi" w:hAnsi="Abadi"/>
          <w:bCs/>
          <w:i/>
          <w:iCs/>
          <w:sz w:val="21"/>
          <w:szCs w:val="21"/>
        </w:rPr>
      </w:pPr>
    </w:p>
    <w:p w14:paraId="4D90A7DA" w14:textId="77777777" w:rsidR="00DC4C08" w:rsidRPr="00DC4C08" w:rsidRDefault="00DC4C08" w:rsidP="00DC4C08">
      <w:pPr>
        <w:ind w:firstLine="720"/>
        <w:jc w:val="both"/>
        <w:rPr>
          <w:rFonts w:ascii="Abadi" w:hAnsi="Abadi"/>
          <w:bCs/>
          <w:i/>
          <w:iCs/>
          <w:sz w:val="21"/>
          <w:szCs w:val="21"/>
        </w:rPr>
      </w:pPr>
      <w:r w:rsidRPr="00DC4C08">
        <w:rPr>
          <w:rFonts w:ascii="Abadi" w:hAnsi="Abadi"/>
          <w:bCs/>
          <w:i/>
          <w:iCs/>
          <w:sz w:val="21"/>
          <w:szCs w:val="21"/>
        </w:rPr>
        <w:t xml:space="preserve">l. En las actas de nacimiento cuando el registrado ha venido </w:t>
      </w:r>
      <w:proofErr w:type="spellStart"/>
      <w:r w:rsidRPr="00DC4C08">
        <w:rPr>
          <w:rFonts w:ascii="Abadi" w:hAnsi="Abadi"/>
          <w:bCs/>
          <w:i/>
          <w:iCs/>
          <w:sz w:val="21"/>
          <w:szCs w:val="21"/>
        </w:rPr>
        <w:t>utílízando</w:t>
      </w:r>
      <w:proofErr w:type="spellEnd"/>
      <w:r w:rsidRPr="00DC4C08">
        <w:rPr>
          <w:rFonts w:ascii="Abadi" w:hAnsi="Abadi"/>
          <w:bCs/>
          <w:i/>
          <w:iCs/>
          <w:sz w:val="21"/>
          <w:szCs w:val="21"/>
        </w:rPr>
        <w:t xml:space="preserve"> una fecha de nacimiento, un nombre propio o identidad de género diversos a los asentados en el acta y solicite ajustarlos a la realidad social, sin que se afecte su filiación y no se trate de los apellidos. En tratándose de cambio de fecha de nacimiento, no podrá solicitarse por aquella persona cuya adecuación implique un cambio en su capacidad de ejercicio;</w:t>
      </w:r>
    </w:p>
    <w:p w14:paraId="41843D5F" w14:textId="77777777" w:rsidR="00DC4C08" w:rsidRPr="00DC4C08" w:rsidRDefault="00DC4C08" w:rsidP="00DC4C08">
      <w:pPr>
        <w:ind w:firstLine="720"/>
        <w:jc w:val="both"/>
        <w:rPr>
          <w:rFonts w:ascii="Abadi" w:hAnsi="Abadi"/>
          <w:bCs/>
          <w:i/>
          <w:iCs/>
          <w:sz w:val="21"/>
          <w:szCs w:val="21"/>
        </w:rPr>
      </w:pPr>
    </w:p>
    <w:p w14:paraId="093343ED" w14:textId="39E799F4" w:rsidR="00DC4C08" w:rsidRPr="00DC4C08" w:rsidRDefault="00DC4C08" w:rsidP="00DC4C08">
      <w:pPr>
        <w:ind w:firstLine="720"/>
        <w:jc w:val="both"/>
        <w:rPr>
          <w:rFonts w:ascii="Abadi" w:hAnsi="Abadi"/>
          <w:bCs/>
          <w:i/>
          <w:iCs/>
          <w:sz w:val="21"/>
          <w:szCs w:val="21"/>
        </w:rPr>
      </w:pPr>
      <w:r w:rsidRPr="00DC4C08">
        <w:rPr>
          <w:rFonts w:ascii="Abadi" w:hAnsi="Abadi"/>
          <w:bCs/>
          <w:i/>
          <w:iCs/>
          <w:sz w:val="21"/>
          <w:szCs w:val="21"/>
        </w:rPr>
        <w:t>…</w:t>
      </w:r>
    </w:p>
    <w:p w14:paraId="0EC1897B" w14:textId="77777777" w:rsidR="00DC4C08" w:rsidRPr="00DC4C08" w:rsidRDefault="00DC4C08" w:rsidP="00DC4C08">
      <w:pPr>
        <w:ind w:firstLine="720"/>
        <w:jc w:val="both"/>
        <w:rPr>
          <w:rFonts w:ascii="Abadi" w:hAnsi="Abadi"/>
          <w:bCs/>
          <w:i/>
          <w:iCs/>
          <w:sz w:val="21"/>
          <w:szCs w:val="21"/>
        </w:rPr>
      </w:pPr>
    </w:p>
    <w:p w14:paraId="4608E4BA" w14:textId="69A3D9FC" w:rsidR="00DC4C08" w:rsidRPr="00DC4C08" w:rsidRDefault="00DC4C08" w:rsidP="00DC4C08">
      <w:pPr>
        <w:ind w:firstLine="720"/>
        <w:jc w:val="both"/>
        <w:rPr>
          <w:rFonts w:ascii="Abadi" w:hAnsi="Abadi"/>
          <w:b/>
          <w:i/>
          <w:iCs/>
          <w:sz w:val="21"/>
          <w:szCs w:val="21"/>
        </w:rPr>
      </w:pPr>
      <w:r w:rsidRPr="00DC4C08">
        <w:rPr>
          <w:rFonts w:ascii="Abadi" w:hAnsi="Abadi"/>
          <w:bCs/>
          <w:i/>
          <w:iCs/>
          <w:sz w:val="21"/>
          <w:szCs w:val="21"/>
        </w:rPr>
        <w:t>Artículo 139. La rectificación administrativa se llevará a cabo bajo el procedimiento siguiente,</w:t>
      </w:r>
      <w:r>
        <w:rPr>
          <w:rFonts w:ascii="Abadi" w:hAnsi="Abadi"/>
          <w:bCs/>
          <w:i/>
          <w:iCs/>
          <w:sz w:val="21"/>
          <w:szCs w:val="21"/>
        </w:rPr>
        <w:t xml:space="preserve"> </w:t>
      </w:r>
      <w:r w:rsidRPr="00DC4C08">
        <w:rPr>
          <w:rFonts w:ascii="Abadi" w:hAnsi="Abadi"/>
          <w:b/>
          <w:i/>
          <w:iCs/>
          <w:sz w:val="21"/>
          <w:szCs w:val="21"/>
        </w:rPr>
        <w:t>salvo en los casos que involucren el reconocimiento de la identidad de género:</w:t>
      </w:r>
    </w:p>
    <w:p w14:paraId="2B012175" w14:textId="4DEE9095" w:rsidR="00DC4C08" w:rsidRPr="00DC4C08" w:rsidRDefault="00DC4C08" w:rsidP="00DC4C08">
      <w:pPr>
        <w:ind w:firstLine="720"/>
        <w:jc w:val="both"/>
        <w:rPr>
          <w:rFonts w:ascii="Abadi" w:hAnsi="Abadi"/>
          <w:b/>
          <w:i/>
          <w:iCs/>
          <w:sz w:val="21"/>
          <w:szCs w:val="21"/>
        </w:rPr>
      </w:pPr>
    </w:p>
    <w:p w14:paraId="542D7D84" w14:textId="43D0B473"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w:t>
      </w:r>
    </w:p>
    <w:p w14:paraId="41EE1140" w14:textId="77777777" w:rsidR="00DC4C08" w:rsidRPr="00DC4C08" w:rsidRDefault="00DC4C08" w:rsidP="00DC4C08">
      <w:pPr>
        <w:ind w:firstLine="720"/>
        <w:jc w:val="both"/>
        <w:rPr>
          <w:rFonts w:ascii="Abadi" w:hAnsi="Abadi"/>
          <w:b/>
          <w:i/>
          <w:iCs/>
          <w:sz w:val="21"/>
          <w:szCs w:val="21"/>
        </w:rPr>
      </w:pPr>
    </w:p>
    <w:p w14:paraId="656D5A19"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Artículo 139 Bis. En los casos de reconocimiento de la identidad de género, el procedimiento tendrá por efecto la </w:t>
      </w:r>
      <w:r w:rsidRPr="00DC4C08">
        <w:rPr>
          <w:rFonts w:ascii="Abadi" w:hAnsi="Abadi"/>
          <w:b/>
          <w:i/>
          <w:iCs/>
          <w:sz w:val="21"/>
          <w:szCs w:val="21"/>
        </w:rPr>
        <w:lastRenderedPageBreak/>
        <w:t xml:space="preserve">expedición de una nueva acta de nacimiento, lo cual se llevará a cabo previa anotación correspondiente en el acta de nacimiento primigenia u originaria. La nueva acta de nacimiento solo variará respecto a la primigenia en las menciones nombre y sexo/género de acuerdo a la identidad de género </w:t>
      </w:r>
      <w:proofErr w:type="spellStart"/>
      <w:r w:rsidRPr="00DC4C08">
        <w:rPr>
          <w:rFonts w:ascii="Abadi" w:hAnsi="Abadi"/>
          <w:b/>
          <w:i/>
          <w:iCs/>
          <w:sz w:val="21"/>
          <w:szCs w:val="21"/>
        </w:rPr>
        <w:t>autopercibida</w:t>
      </w:r>
      <w:proofErr w:type="spellEnd"/>
      <w:r w:rsidRPr="00DC4C08">
        <w:rPr>
          <w:rFonts w:ascii="Abadi" w:hAnsi="Abadi"/>
          <w:b/>
          <w:i/>
          <w:iCs/>
          <w:sz w:val="21"/>
          <w:szCs w:val="21"/>
        </w:rPr>
        <w:t xml:space="preserve"> de la persona solicitante.</w:t>
      </w:r>
    </w:p>
    <w:p w14:paraId="2F264DB2" w14:textId="1E9BAB11" w:rsidR="00DC4C08" w:rsidRPr="00DC4C08" w:rsidRDefault="00DC4C08" w:rsidP="00DC4C08">
      <w:pPr>
        <w:ind w:firstLine="720"/>
        <w:jc w:val="both"/>
        <w:rPr>
          <w:rFonts w:ascii="Abadi" w:hAnsi="Abadi"/>
          <w:b/>
          <w:i/>
          <w:iCs/>
          <w:sz w:val="21"/>
          <w:szCs w:val="21"/>
        </w:rPr>
      </w:pPr>
    </w:p>
    <w:p w14:paraId="6F814DC3" w14:textId="0B9ACBD0"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Se entiende por identidad de género la vivencia interna e individual del género tal como cada persona la siente, la cual puede corresponder o no con el sexo asignado al momento del nacimiento, incluyendo la vivencia personal del cuerpo, que puede involucrar o no la modificación de la apariencia o la función corporal a través de medios médicos, quirúrgicos o de otra índole, siempre que la misma sea libremente escogida, así como otras expresiones de género, tales como vestimenta, modo de hablar y modales.</w:t>
      </w:r>
    </w:p>
    <w:p w14:paraId="4E9120F5" w14:textId="77777777" w:rsidR="00DC4C08" w:rsidRPr="00DC4C08" w:rsidRDefault="00DC4C08" w:rsidP="00DC4C08">
      <w:pPr>
        <w:ind w:firstLine="720"/>
        <w:jc w:val="both"/>
        <w:rPr>
          <w:rFonts w:ascii="Abadi" w:hAnsi="Abadi"/>
          <w:bCs/>
          <w:sz w:val="21"/>
          <w:szCs w:val="21"/>
        </w:rPr>
      </w:pPr>
    </w:p>
    <w:p w14:paraId="30AA3F3B"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El acceso a la rectificación para el reconocimiento de la identidad de género, deberá ser garantizado a cualquier persona sin discriminación por ningún motivo y será extensible a las personas que se identifiquen fuera del sistema binario de sexo/género. El procedimiento podrá ser accionado en más de una ocasión por cualquier persona en concordancia con su identidad de género </w:t>
      </w:r>
      <w:proofErr w:type="spellStart"/>
      <w:r w:rsidRPr="00DC4C08">
        <w:rPr>
          <w:rFonts w:ascii="Abadi" w:hAnsi="Abadi"/>
          <w:b/>
          <w:i/>
          <w:iCs/>
          <w:sz w:val="21"/>
          <w:szCs w:val="21"/>
        </w:rPr>
        <w:t>autopercibida</w:t>
      </w:r>
      <w:proofErr w:type="spellEnd"/>
      <w:r w:rsidRPr="00DC4C08">
        <w:rPr>
          <w:rFonts w:ascii="Abadi" w:hAnsi="Abadi"/>
          <w:b/>
          <w:i/>
          <w:iCs/>
          <w:sz w:val="21"/>
          <w:szCs w:val="21"/>
        </w:rPr>
        <w:t>.</w:t>
      </w:r>
    </w:p>
    <w:p w14:paraId="0E488750" w14:textId="77777777" w:rsidR="00DC4C08" w:rsidRPr="00DC4C08" w:rsidRDefault="00DC4C08" w:rsidP="00DC4C08">
      <w:pPr>
        <w:ind w:firstLine="720"/>
        <w:jc w:val="both"/>
        <w:rPr>
          <w:rFonts w:ascii="Abadi" w:hAnsi="Abadi"/>
          <w:b/>
          <w:i/>
          <w:iCs/>
          <w:sz w:val="21"/>
          <w:szCs w:val="21"/>
        </w:rPr>
      </w:pPr>
    </w:p>
    <w:p w14:paraId="0F7BC97A"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los derechos y obligaciones contraídos con anterioridad a la rectificación para el reconocimiento de la identidad de género y a la expedición de la nueva acta, así como aquellos provenientes de las relaciones propias del derecho de familia en todos sus órdenes y grados, no se modificarán ni se extinguirán como consecuencia de la rectificación.</w:t>
      </w:r>
    </w:p>
    <w:p w14:paraId="1AED16C1" w14:textId="77777777" w:rsidR="00DC4C08" w:rsidRPr="00DC4C08" w:rsidRDefault="00DC4C08" w:rsidP="00DC4C08">
      <w:pPr>
        <w:ind w:firstLine="720"/>
        <w:jc w:val="both"/>
        <w:rPr>
          <w:rFonts w:ascii="Abadi" w:hAnsi="Abadi"/>
          <w:b/>
          <w:i/>
          <w:iCs/>
          <w:sz w:val="21"/>
          <w:szCs w:val="21"/>
        </w:rPr>
      </w:pPr>
    </w:p>
    <w:p w14:paraId="148E9DE4"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Artículo 139 Ter. la rectificación administrativa para el reconocimiento de la identidad de género se llevará a cabo bajo el procedimiento siguiente:</w:t>
      </w:r>
    </w:p>
    <w:p w14:paraId="3E4BFB03" w14:textId="77777777" w:rsidR="00DC4C08" w:rsidRPr="00DC4C08" w:rsidRDefault="00DC4C08" w:rsidP="00DC4C08">
      <w:pPr>
        <w:ind w:firstLine="720"/>
        <w:jc w:val="both"/>
        <w:rPr>
          <w:rFonts w:ascii="Abadi" w:hAnsi="Abadi"/>
          <w:b/>
          <w:i/>
          <w:iCs/>
          <w:sz w:val="21"/>
          <w:szCs w:val="21"/>
        </w:rPr>
      </w:pPr>
    </w:p>
    <w:p w14:paraId="03E96B00"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l. la persona que pretenda rectificar su acta de nacimiento para el reconocimiento de su identidad de género, deberá presentar el formato de solicitud proporcionado de manera gratuita y sin mayor trámite por el registro civil, el cual contendrá:</w:t>
      </w:r>
    </w:p>
    <w:p w14:paraId="2CBA885D" w14:textId="77777777" w:rsidR="00DC4C08" w:rsidRPr="00DC4C08" w:rsidRDefault="00DC4C08" w:rsidP="00DC4C08">
      <w:pPr>
        <w:ind w:firstLine="720"/>
        <w:jc w:val="both"/>
        <w:rPr>
          <w:rFonts w:ascii="Abadi" w:hAnsi="Abadi"/>
          <w:b/>
          <w:i/>
          <w:iCs/>
          <w:sz w:val="21"/>
          <w:szCs w:val="21"/>
        </w:rPr>
      </w:pPr>
    </w:p>
    <w:p w14:paraId="0B0E1574"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a)</w:t>
      </w:r>
      <w:r w:rsidRPr="00DC4C08">
        <w:rPr>
          <w:rFonts w:ascii="Abadi" w:hAnsi="Abadi"/>
          <w:b/>
          <w:i/>
          <w:iCs/>
          <w:sz w:val="21"/>
          <w:szCs w:val="21"/>
        </w:rPr>
        <w:tab/>
        <w:t>Nombre de la persona solicitante;</w:t>
      </w:r>
    </w:p>
    <w:p w14:paraId="3659C96D"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b)</w:t>
      </w:r>
      <w:r w:rsidRPr="00DC4C08">
        <w:rPr>
          <w:rFonts w:ascii="Abadi" w:hAnsi="Abadi"/>
          <w:b/>
          <w:i/>
          <w:iCs/>
          <w:sz w:val="21"/>
          <w:szCs w:val="21"/>
        </w:rPr>
        <w:tab/>
        <w:t xml:space="preserve">El nombre elegido sin apellidos y la identidad de género </w:t>
      </w:r>
      <w:proofErr w:type="spellStart"/>
      <w:r w:rsidRPr="00DC4C08">
        <w:rPr>
          <w:rFonts w:ascii="Abadi" w:hAnsi="Abadi"/>
          <w:b/>
          <w:i/>
          <w:iCs/>
          <w:sz w:val="21"/>
          <w:szCs w:val="21"/>
        </w:rPr>
        <w:t>autopercibida</w:t>
      </w:r>
      <w:proofErr w:type="spellEnd"/>
      <w:r w:rsidRPr="00DC4C08">
        <w:rPr>
          <w:rFonts w:ascii="Abadi" w:hAnsi="Abadi"/>
          <w:b/>
          <w:i/>
          <w:iCs/>
          <w:sz w:val="21"/>
          <w:szCs w:val="21"/>
        </w:rPr>
        <w:t>;</w:t>
      </w:r>
    </w:p>
    <w:p w14:paraId="2D911C9C"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c)</w:t>
      </w:r>
      <w:r w:rsidRPr="00DC4C08">
        <w:rPr>
          <w:rFonts w:ascii="Abadi" w:hAnsi="Abadi"/>
          <w:b/>
          <w:i/>
          <w:iCs/>
          <w:sz w:val="21"/>
          <w:szCs w:val="21"/>
        </w:rPr>
        <w:tab/>
        <w:t>Firma autógrafa o huella digital de la persona solicitante, hecha en presencia de una persona Oficial del Registro Civil de cualquier oficialía en la entidad, o bien, del personal de la Dirección General, y la</w:t>
      </w:r>
    </w:p>
    <w:p w14:paraId="3303677C"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d)</w:t>
      </w:r>
      <w:r w:rsidRPr="00DC4C08">
        <w:rPr>
          <w:rFonts w:ascii="Abadi" w:hAnsi="Abadi"/>
          <w:b/>
          <w:i/>
          <w:iCs/>
          <w:sz w:val="21"/>
          <w:szCs w:val="21"/>
        </w:rPr>
        <w:tab/>
        <w:t>Autorización de las personas solicitantes para imponerse del contenido del expediente y recibir documentos, en su nombre y representación.</w:t>
      </w:r>
    </w:p>
    <w:p w14:paraId="24A5DF95" w14:textId="77777777" w:rsidR="00DC4C08" w:rsidRPr="00DC4C08" w:rsidRDefault="00DC4C08" w:rsidP="00DC4C08">
      <w:pPr>
        <w:ind w:firstLine="720"/>
        <w:jc w:val="both"/>
        <w:rPr>
          <w:rFonts w:ascii="Abadi" w:hAnsi="Abadi"/>
          <w:b/>
          <w:i/>
          <w:iCs/>
          <w:sz w:val="21"/>
          <w:szCs w:val="21"/>
        </w:rPr>
      </w:pPr>
    </w:p>
    <w:p w14:paraId="0A7F2150" w14:textId="667D1FC5" w:rsidR="00DC4C08" w:rsidRPr="00DC4C08" w:rsidRDefault="00DC4C08" w:rsidP="00DC4C08">
      <w:pPr>
        <w:ind w:firstLine="720"/>
        <w:jc w:val="both"/>
        <w:rPr>
          <w:rFonts w:ascii="Abadi" w:hAnsi="Abadi"/>
          <w:b/>
          <w:i/>
          <w:iCs/>
          <w:sz w:val="21"/>
          <w:szCs w:val="21"/>
        </w:rPr>
      </w:pPr>
      <w:r>
        <w:rPr>
          <w:rFonts w:ascii="Abadi" w:hAnsi="Abadi"/>
          <w:b/>
          <w:i/>
          <w:iCs/>
          <w:sz w:val="21"/>
          <w:szCs w:val="21"/>
        </w:rPr>
        <w:t>II</w:t>
      </w:r>
      <w:r w:rsidRPr="00DC4C08">
        <w:rPr>
          <w:rFonts w:ascii="Abadi" w:hAnsi="Abadi"/>
          <w:b/>
          <w:i/>
          <w:iCs/>
          <w:sz w:val="21"/>
          <w:szCs w:val="21"/>
        </w:rPr>
        <w:t>. A la solicitud se acompañarán los siguientes documentos:</w:t>
      </w:r>
    </w:p>
    <w:p w14:paraId="4A2DA6CB" w14:textId="77777777" w:rsidR="00DC4C08" w:rsidRPr="00DC4C08" w:rsidRDefault="00DC4C08" w:rsidP="00DC4C08">
      <w:pPr>
        <w:ind w:firstLine="720"/>
        <w:jc w:val="both"/>
        <w:rPr>
          <w:rFonts w:ascii="Abadi" w:hAnsi="Abadi"/>
          <w:bCs/>
          <w:sz w:val="21"/>
          <w:szCs w:val="21"/>
        </w:rPr>
      </w:pPr>
    </w:p>
    <w:p w14:paraId="5464A471"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a)</w:t>
      </w:r>
      <w:r w:rsidRPr="00DC4C08">
        <w:rPr>
          <w:rFonts w:ascii="Abadi" w:hAnsi="Abadi"/>
          <w:b/>
          <w:i/>
          <w:iCs/>
          <w:sz w:val="21"/>
          <w:szCs w:val="21"/>
        </w:rPr>
        <w:tab/>
        <w:t>Copia certificada de su acta de nacimiento primigenia u originaria de cualquier entidad federativa de la República Mexicana. De no contar con una copia certificada, bastará el cotejo de una copia simple; y</w:t>
      </w:r>
    </w:p>
    <w:p w14:paraId="508F3D0C" w14:textId="6938B390"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  </w:t>
      </w:r>
    </w:p>
    <w:p w14:paraId="2225CB28"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b)</w:t>
      </w:r>
      <w:r w:rsidRPr="00DC4C08">
        <w:rPr>
          <w:rFonts w:ascii="Abadi" w:hAnsi="Abadi"/>
          <w:b/>
          <w:i/>
          <w:iCs/>
          <w:sz w:val="21"/>
          <w:szCs w:val="21"/>
        </w:rPr>
        <w:tab/>
        <w:t>Cualquier documento de identificación.</w:t>
      </w:r>
    </w:p>
    <w:p w14:paraId="1EEF702F" w14:textId="77777777" w:rsidR="00DC4C08" w:rsidRPr="00DC4C08" w:rsidRDefault="00DC4C08" w:rsidP="00DC4C08">
      <w:pPr>
        <w:ind w:firstLine="720"/>
        <w:jc w:val="both"/>
        <w:rPr>
          <w:rFonts w:ascii="Abadi" w:hAnsi="Abadi"/>
          <w:b/>
          <w:i/>
          <w:iCs/>
          <w:sz w:val="21"/>
          <w:szCs w:val="21"/>
        </w:rPr>
      </w:pPr>
    </w:p>
    <w:p w14:paraId="62AF8CD2"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Bastará la manifestación de voluntad de la persona para llevar a cabo la modificación de sus datos, sin que el Registro Civil pueda requerir o exigir pruebas que la sustenten, o realizar alguna otra diligencia.</w:t>
      </w:r>
    </w:p>
    <w:p w14:paraId="03BA34A7" w14:textId="77777777" w:rsidR="00DC4C08" w:rsidRPr="00DC4C08" w:rsidRDefault="00DC4C08" w:rsidP="00DC4C08">
      <w:pPr>
        <w:ind w:firstLine="720"/>
        <w:jc w:val="both"/>
        <w:rPr>
          <w:rFonts w:ascii="Abadi" w:hAnsi="Abadi"/>
          <w:b/>
          <w:i/>
          <w:iCs/>
          <w:sz w:val="21"/>
          <w:szCs w:val="21"/>
        </w:rPr>
      </w:pPr>
    </w:p>
    <w:p w14:paraId="19828E69"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Para el caso de las personas que tengan menos de 18 años de edad cumplidos al momento de iniciar el trámite, además deberán presentar escrito de quienes ejerzan la patria potestad o tutoría en el que se exprese su consentimiento para la rectificación. De no contar con el documento mencionado, se podrá solicitar la intervención de la Procuraduría de Protección de Niñas, Niños y Adolescentes del Estado de Guanajuato para la emisión del mismo.</w:t>
      </w:r>
    </w:p>
    <w:p w14:paraId="409E1E46" w14:textId="77777777" w:rsidR="00DC4C08" w:rsidRPr="00DC4C08" w:rsidRDefault="00DC4C08" w:rsidP="00DC4C08">
      <w:pPr>
        <w:ind w:firstLine="720"/>
        <w:jc w:val="both"/>
        <w:rPr>
          <w:rFonts w:ascii="Abadi" w:hAnsi="Abadi"/>
          <w:b/>
          <w:i/>
          <w:iCs/>
          <w:sz w:val="21"/>
          <w:szCs w:val="21"/>
        </w:rPr>
      </w:pPr>
    </w:p>
    <w:p w14:paraId="0CFC2BE4"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Cumplidos los anteriores requisitos, el Registro Civil procederá de forma gratuita e inmediata a realizar la anotación correspondiente en el acta primigenia u originaria y a tramitar la nueva acta que deberá ser entregada el mismo día a la persona solicitante. Los efectos de la nueva </w:t>
      </w:r>
      <w:r w:rsidRPr="00DC4C08">
        <w:rPr>
          <w:rFonts w:ascii="Abadi" w:hAnsi="Abadi"/>
          <w:b/>
          <w:i/>
          <w:iCs/>
          <w:sz w:val="21"/>
          <w:szCs w:val="21"/>
        </w:rPr>
        <w:lastRenderedPageBreak/>
        <w:t>acta de nacimiento para identidad de género serán oponibles a terceras personas.</w:t>
      </w:r>
    </w:p>
    <w:p w14:paraId="412C6FBE" w14:textId="77777777" w:rsidR="00DC4C08" w:rsidRPr="00DC4C08" w:rsidRDefault="00DC4C08" w:rsidP="00DC4C08">
      <w:pPr>
        <w:ind w:firstLine="720"/>
        <w:jc w:val="both"/>
        <w:rPr>
          <w:rFonts w:ascii="Abadi" w:hAnsi="Abadi"/>
          <w:bCs/>
          <w:sz w:val="21"/>
          <w:szCs w:val="21"/>
        </w:rPr>
      </w:pPr>
    </w:p>
    <w:p w14:paraId="60C7A26A"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Con el propósito de proteger el derecho a la privacidad e intimidad de la persona, el acta de nacimiento primigenia u originaria quedará reservada, sin que sea posible que se publique o expida constancia de ésta, salvo por petición de la persona titular, mandamiento judicial o petición ministerial debidamente fundada y motivada.</w:t>
      </w:r>
    </w:p>
    <w:p w14:paraId="65AEA6E7" w14:textId="77777777" w:rsidR="00DC4C08" w:rsidRPr="00DC4C08" w:rsidRDefault="00DC4C08" w:rsidP="00DC4C08">
      <w:pPr>
        <w:ind w:firstLine="720"/>
        <w:jc w:val="both"/>
        <w:rPr>
          <w:rFonts w:ascii="Abadi" w:hAnsi="Abadi"/>
          <w:b/>
          <w:i/>
          <w:iCs/>
          <w:sz w:val="21"/>
          <w:szCs w:val="21"/>
        </w:rPr>
      </w:pPr>
    </w:p>
    <w:p w14:paraId="7845E96B"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El procedimiento de anotación y resguardo del acta primigenia deberá seguirse para el caso de las personas guanajuatenses que se hayan desplazado a entidad federativa distinta con el fin de ser reconocidas en su identidad de género.</w:t>
      </w:r>
    </w:p>
    <w:p w14:paraId="2D18B797" w14:textId="77777777" w:rsidR="00DC4C08" w:rsidRPr="00DC4C08" w:rsidRDefault="00DC4C08" w:rsidP="00DC4C08">
      <w:pPr>
        <w:ind w:firstLine="720"/>
        <w:jc w:val="both"/>
        <w:rPr>
          <w:rFonts w:ascii="Abadi" w:hAnsi="Abadi"/>
          <w:b/>
          <w:i/>
          <w:iCs/>
          <w:sz w:val="21"/>
          <w:szCs w:val="21"/>
        </w:rPr>
      </w:pPr>
    </w:p>
    <w:p w14:paraId="2847F04D"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Artículo 139 </w:t>
      </w:r>
      <w:proofErr w:type="spellStart"/>
      <w:r w:rsidRPr="00DC4C08">
        <w:rPr>
          <w:rFonts w:ascii="Abadi" w:hAnsi="Abadi"/>
          <w:b/>
          <w:i/>
          <w:iCs/>
          <w:sz w:val="21"/>
          <w:szCs w:val="21"/>
        </w:rPr>
        <w:t>Quárter</w:t>
      </w:r>
      <w:proofErr w:type="spellEnd"/>
      <w:r w:rsidRPr="00DC4C08">
        <w:rPr>
          <w:rFonts w:ascii="Abadi" w:hAnsi="Abadi"/>
          <w:b/>
          <w:i/>
          <w:iCs/>
          <w:sz w:val="21"/>
          <w:szCs w:val="21"/>
        </w:rPr>
        <w:t xml:space="preserve">. El Registro Civil notificará la expedición de la nueva acta y dará seguimiento de las </w:t>
      </w:r>
      <w:proofErr w:type="spellStart"/>
      <w:r w:rsidRPr="00DC4C08">
        <w:rPr>
          <w:rFonts w:ascii="Abadi" w:hAnsi="Abadi"/>
          <w:b/>
          <w:i/>
          <w:iCs/>
          <w:sz w:val="21"/>
          <w:szCs w:val="21"/>
        </w:rPr>
        <w:t>homologacionesde</w:t>
      </w:r>
      <w:proofErr w:type="spellEnd"/>
      <w:r w:rsidRPr="00DC4C08">
        <w:rPr>
          <w:rFonts w:ascii="Abadi" w:hAnsi="Abadi"/>
          <w:b/>
          <w:i/>
          <w:iCs/>
          <w:sz w:val="21"/>
          <w:szCs w:val="21"/>
        </w:rPr>
        <w:t xml:space="preserve"> los documentos correspondientes ante la Secretaría de Gobernación, Secretaría de Hacienda y Crédito Público, Secretaría de Educación Pública, Secretaría de Salud, Secretaría de Relaciones Exteriores, Instituto Nacional Electoral, Registro Nacional de Población, Instituto Mexicano del Seguro Social, Servicio de Administración Tributaria, Fiscalía General de la República y al Poder Judicial Federal, entre otras autoridades federales a petición de la solicitante, para los efectos legales conducentes.</w:t>
      </w:r>
    </w:p>
    <w:p w14:paraId="6ADA88A5" w14:textId="77777777" w:rsidR="00DC4C08" w:rsidRPr="00DC4C08" w:rsidRDefault="00DC4C08" w:rsidP="00DC4C08">
      <w:pPr>
        <w:ind w:firstLine="720"/>
        <w:jc w:val="both"/>
        <w:rPr>
          <w:rFonts w:ascii="Abadi" w:hAnsi="Abadi"/>
          <w:b/>
          <w:i/>
          <w:iCs/>
          <w:sz w:val="21"/>
          <w:szCs w:val="21"/>
        </w:rPr>
      </w:pPr>
    </w:p>
    <w:p w14:paraId="42E8BB6C" w14:textId="4FE747D9"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En el ámbito local, notificará y dará seguimiento de las </w:t>
      </w:r>
      <w:proofErr w:type="spellStart"/>
      <w:r w:rsidRPr="00DC4C08">
        <w:rPr>
          <w:rFonts w:ascii="Abadi" w:hAnsi="Abadi"/>
          <w:b/>
          <w:i/>
          <w:iCs/>
          <w:sz w:val="21"/>
          <w:szCs w:val="21"/>
        </w:rPr>
        <w:t>homologacionesde</w:t>
      </w:r>
      <w:proofErr w:type="spellEnd"/>
      <w:r w:rsidRPr="00DC4C08">
        <w:rPr>
          <w:rFonts w:ascii="Abadi" w:hAnsi="Abadi"/>
          <w:b/>
          <w:i/>
          <w:iCs/>
          <w:sz w:val="21"/>
          <w:szCs w:val="21"/>
        </w:rPr>
        <w:t xml:space="preserve"> los documentos correspondientes ante la Secretaría de Gobierno, Secretaría de Finanzas, Secretaría de</w:t>
      </w:r>
      <w:r>
        <w:rPr>
          <w:rFonts w:ascii="Abadi" w:hAnsi="Abadi"/>
          <w:b/>
          <w:i/>
          <w:iCs/>
          <w:sz w:val="21"/>
          <w:szCs w:val="21"/>
        </w:rPr>
        <w:t xml:space="preserve"> </w:t>
      </w:r>
      <w:r w:rsidRPr="00DC4C08">
        <w:rPr>
          <w:rFonts w:ascii="Abadi" w:hAnsi="Abadi"/>
          <w:b/>
          <w:i/>
          <w:iCs/>
          <w:sz w:val="21"/>
          <w:szCs w:val="21"/>
        </w:rPr>
        <w:t>Educación, Secretaría de Salud, Poder Judicial del Estado de Guanajuato, la Fiscalía General del Estado de Guanajuato, entre otras autoridades estatales a petición de la solicitante, para los efectos legales conducentes.</w:t>
      </w:r>
    </w:p>
    <w:p w14:paraId="756AEBB5" w14:textId="77777777" w:rsidR="00DC4C08" w:rsidRPr="00DC4C08" w:rsidRDefault="00DC4C08" w:rsidP="00DC4C08">
      <w:pPr>
        <w:ind w:firstLine="720"/>
        <w:jc w:val="both"/>
        <w:rPr>
          <w:rFonts w:ascii="Abadi" w:hAnsi="Abadi"/>
          <w:b/>
          <w:i/>
          <w:iCs/>
          <w:sz w:val="21"/>
          <w:szCs w:val="21"/>
        </w:rPr>
      </w:pPr>
    </w:p>
    <w:p w14:paraId="6E8F1A62" w14:textId="70E11CA3"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Las notificaciones anteriores tendrán el propósito de garantizar el reconocimiento integral la identidad de género sin someter a la persona solicitante a una carga desproporcionada, que las modificaciones a los datos de la persona sean actualizadas en sus demás documentos identitarios, y que el cambio sea conocido por las autoridades. las notificaciones deberán hacerse en calidad de información confidencial y en uso de medidas </w:t>
      </w:r>
      <w:r w:rsidRPr="00DC4C08">
        <w:rPr>
          <w:rFonts w:ascii="Abadi" w:hAnsi="Abadi"/>
          <w:b/>
          <w:i/>
          <w:iCs/>
          <w:sz w:val="21"/>
          <w:szCs w:val="21"/>
        </w:rPr>
        <w:t>pertinentes para salvaguardar la privacidad de la persona.</w:t>
      </w:r>
    </w:p>
    <w:p w14:paraId="02F41538" w14:textId="77777777" w:rsidR="00DC4C08" w:rsidRPr="00DC4C08" w:rsidRDefault="00DC4C08" w:rsidP="00DC4C08">
      <w:pPr>
        <w:ind w:firstLine="720"/>
        <w:jc w:val="both"/>
        <w:rPr>
          <w:rFonts w:ascii="Abadi" w:hAnsi="Abadi"/>
          <w:b/>
          <w:i/>
          <w:iCs/>
          <w:sz w:val="21"/>
          <w:szCs w:val="21"/>
        </w:rPr>
      </w:pPr>
    </w:p>
    <w:p w14:paraId="68DEC34F"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Siempre que la persona así lo requiera, mediando solicitud por escrito, el Registro Civil notificará a cualquier entidad pública o privada de la expedición del acta de nacimiento. El Registro Civil, a su vez, deberá rectificar cualquiera otra acta del estado civil en donde obre el nombre de la persona solicitante conforme a su identidad de género </w:t>
      </w:r>
      <w:proofErr w:type="spellStart"/>
      <w:r w:rsidRPr="00DC4C08">
        <w:rPr>
          <w:rFonts w:ascii="Abadi" w:hAnsi="Abadi"/>
          <w:b/>
          <w:i/>
          <w:iCs/>
          <w:sz w:val="21"/>
          <w:szCs w:val="21"/>
        </w:rPr>
        <w:t>autopercibida</w:t>
      </w:r>
      <w:proofErr w:type="spellEnd"/>
      <w:r w:rsidRPr="00DC4C08">
        <w:rPr>
          <w:rFonts w:ascii="Abadi" w:hAnsi="Abadi"/>
          <w:b/>
          <w:i/>
          <w:iCs/>
          <w:sz w:val="21"/>
          <w:szCs w:val="21"/>
        </w:rPr>
        <w:t>.</w:t>
      </w:r>
    </w:p>
    <w:p w14:paraId="44F78FDC" w14:textId="77777777" w:rsidR="00DC4C08" w:rsidRPr="00DC4C08" w:rsidRDefault="00DC4C08" w:rsidP="00DC4C08">
      <w:pPr>
        <w:ind w:firstLine="720"/>
        <w:jc w:val="both"/>
        <w:rPr>
          <w:rFonts w:ascii="Abadi" w:hAnsi="Abadi"/>
          <w:b/>
          <w:i/>
          <w:iCs/>
          <w:sz w:val="21"/>
          <w:szCs w:val="21"/>
        </w:rPr>
      </w:pPr>
    </w:p>
    <w:p w14:paraId="6856B373"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Artículo 139 </w:t>
      </w:r>
      <w:proofErr w:type="spellStart"/>
      <w:r w:rsidRPr="00DC4C08">
        <w:rPr>
          <w:rFonts w:ascii="Abadi" w:hAnsi="Abadi"/>
          <w:b/>
          <w:i/>
          <w:iCs/>
          <w:sz w:val="21"/>
          <w:szCs w:val="21"/>
        </w:rPr>
        <w:t>Quintus</w:t>
      </w:r>
      <w:proofErr w:type="spellEnd"/>
      <w:r w:rsidRPr="00DC4C08">
        <w:rPr>
          <w:rFonts w:ascii="Abadi" w:hAnsi="Abadi"/>
          <w:b/>
          <w:i/>
          <w:iCs/>
          <w:sz w:val="21"/>
          <w:szCs w:val="21"/>
        </w:rPr>
        <w:t>. Para garantizar su debida implementación, la Procuraduría de los Derechos Humanos del Estado de Guanajuato fungirá como instancia observadora del procedimiento de reconocimiento legal de la identidad de género.</w:t>
      </w:r>
    </w:p>
    <w:p w14:paraId="391294DD" w14:textId="77777777" w:rsidR="00DC4C08" w:rsidRDefault="00DC4C08" w:rsidP="00DC4C08">
      <w:pPr>
        <w:ind w:firstLine="720"/>
        <w:jc w:val="both"/>
        <w:rPr>
          <w:rFonts w:ascii="Abadi" w:hAnsi="Abadi"/>
          <w:bCs/>
          <w:sz w:val="21"/>
          <w:szCs w:val="21"/>
        </w:rPr>
      </w:pPr>
    </w:p>
    <w:p w14:paraId="00740C93" w14:textId="071483D7" w:rsidR="00DC4C08" w:rsidRPr="00DC4C08" w:rsidRDefault="00DC4C08" w:rsidP="00DC4C08">
      <w:pPr>
        <w:ind w:firstLine="720"/>
        <w:jc w:val="both"/>
        <w:rPr>
          <w:rFonts w:ascii="Abadi" w:hAnsi="Abadi"/>
          <w:bCs/>
          <w:sz w:val="21"/>
          <w:szCs w:val="21"/>
        </w:rPr>
      </w:pPr>
      <w:r w:rsidRPr="00DC4C08">
        <w:rPr>
          <w:rFonts w:ascii="Abadi" w:hAnsi="Abadi"/>
          <w:b/>
          <w:sz w:val="21"/>
          <w:szCs w:val="21"/>
        </w:rPr>
        <w:t>SEGUNDO.</w:t>
      </w:r>
      <w:r w:rsidRPr="00DC4C08">
        <w:rPr>
          <w:rFonts w:ascii="Abadi" w:hAnsi="Abadi"/>
          <w:bCs/>
          <w:sz w:val="21"/>
          <w:szCs w:val="21"/>
        </w:rPr>
        <w:t xml:space="preserve"> Se adiciona la fracción XX del artículo 8º de la Ley para la Protección de los Derechos Humanos en el Estado de Guanajuato, recorriéndose las fracciones subsecuentes, en los siguientes términos:</w:t>
      </w:r>
    </w:p>
    <w:p w14:paraId="7F1310BB" w14:textId="77777777" w:rsidR="00DC4C08" w:rsidRPr="00DC4C08" w:rsidRDefault="00DC4C08" w:rsidP="00DC4C08">
      <w:pPr>
        <w:ind w:firstLine="720"/>
        <w:jc w:val="both"/>
        <w:rPr>
          <w:rFonts w:ascii="Abadi" w:hAnsi="Abadi"/>
          <w:bCs/>
          <w:sz w:val="21"/>
          <w:szCs w:val="21"/>
        </w:rPr>
      </w:pPr>
    </w:p>
    <w:p w14:paraId="1975D205" w14:textId="77777777" w:rsidR="00DC4C08" w:rsidRPr="00DC4C08" w:rsidRDefault="00DC4C08" w:rsidP="00DC4C08">
      <w:pPr>
        <w:ind w:firstLine="720"/>
        <w:jc w:val="both"/>
        <w:rPr>
          <w:rFonts w:ascii="Abadi" w:hAnsi="Abadi"/>
          <w:bCs/>
          <w:i/>
          <w:iCs/>
          <w:sz w:val="21"/>
          <w:szCs w:val="21"/>
        </w:rPr>
      </w:pPr>
      <w:r w:rsidRPr="00DC4C08">
        <w:rPr>
          <w:rFonts w:ascii="Abadi" w:hAnsi="Abadi"/>
          <w:bCs/>
          <w:i/>
          <w:iCs/>
          <w:sz w:val="21"/>
          <w:szCs w:val="21"/>
        </w:rPr>
        <w:t>Artículo 80. la Procuraduría tendrá las siguientes atribuciones:</w:t>
      </w:r>
    </w:p>
    <w:p w14:paraId="5806C10A" w14:textId="77777777" w:rsidR="00DC4C08" w:rsidRPr="00DC4C08" w:rsidRDefault="00DC4C08" w:rsidP="00DC4C08">
      <w:pPr>
        <w:ind w:firstLine="720"/>
        <w:jc w:val="both"/>
        <w:rPr>
          <w:rFonts w:ascii="Abadi" w:hAnsi="Abadi"/>
          <w:bCs/>
          <w:sz w:val="21"/>
          <w:szCs w:val="21"/>
        </w:rPr>
      </w:pPr>
    </w:p>
    <w:p w14:paraId="16287174" w14:textId="63220A1E" w:rsidR="00DC4C08" w:rsidRPr="00DC4C08" w:rsidRDefault="00DC4C08" w:rsidP="00DC4C08">
      <w:pPr>
        <w:ind w:firstLine="720"/>
        <w:jc w:val="both"/>
        <w:rPr>
          <w:rFonts w:ascii="Abadi" w:hAnsi="Abadi"/>
          <w:bCs/>
          <w:sz w:val="21"/>
          <w:szCs w:val="21"/>
        </w:rPr>
      </w:pPr>
      <w:r>
        <w:rPr>
          <w:rFonts w:ascii="Abadi" w:hAnsi="Abadi"/>
          <w:bCs/>
          <w:sz w:val="21"/>
          <w:szCs w:val="21"/>
        </w:rPr>
        <w:t>…</w:t>
      </w:r>
    </w:p>
    <w:p w14:paraId="28953A4C" w14:textId="77777777" w:rsidR="00DC4C08" w:rsidRPr="00DC4C08" w:rsidRDefault="00DC4C08" w:rsidP="00DC4C08">
      <w:pPr>
        <w:ind w:firstLine="720"/>
        <w:jc w:val="both"/>
        <w:rPr>
          <w:rFonts w:ascii="Abadi" w:hAnsi="Abadi"/>
          <w:bCs/>
          <w:sz w:val="21"/>
          <w:szCs w:val="21"/>
        </w:rPr>
      </w:pPr>
    </w:p>
    <w:p w14:paraId="7FEA3033"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 xml:space="preserve">XX. Supervisar el acceso efectivo y tramitación adecuada del proceso de rectificación de acta de nacimiento para el reconocimiento de la identidad de género </w:t>
      </w:r>
      <w:proofErr w:type="spellStart"/>
      <w:r w:rsidRPr="00DC4C08">
        <w:rPr>
          <w:rFonts w:ascii="Abadi" w:hAnsi="Abadi"/>
          <w:b/>
          <w:i/>
          <w:iCs/>
          <w:sz w:val="21"/>
          <w:szCs w:val="21"/>
        </w:rPr>
        <w:t>autopercibida</w:t>
      </w:r>
      <w:proofErr w:type="spellEnd"/>
      <w:r w:rsidRPr="00DC4C08">
        <w:rPr>
          <w:rFonts w:ascii="Abadi" w:hAnsi="Abadi"/>
          <w:b/>
          <w:i/>
          <w:iCs/>
          <w:sz w:val="21"/>
          <w:szCs w:val="21"/>
        </w:rPr>
        <w:t xml:space="preserve"> que desahoga el Registro Civil del Estado de Guanajuato;</w:t>
      </w:r>
    </w:p>
    <w:p w14:paraId="56481661" w14:textId="77777777" w:rsidR="00DC4C08" w:rsidRPr="00DC4C08" w:rsidRDefault="00DC4C08" w:rsidP="00DC4C08">
      <w:pPr>
        <w:ind w:firstLine="720"/>
        <w:jc w:val="both"/>
        <w:rPr>
          <w:rFonts w:ascii="Abadi" w:hAnsi="Abadi"/>
          <w:bCs/>
          <w:sz w:val="21"/>
          <w:szCs w:val="21"/>
        </w:rPr>
      </w:pPr>
    </w:p>
    <w:p w14:paraId="23834AB0" w14:textId="77777777" w:rsidR="00DC4C08" w:rsidRPr="00DC4C08" w:rsidRDefault="00DC4C08" w:rsidP="00DC4C08">
      <w:pPr>
        <w:jc w:val="center"/>
        <w:rPr>
          <w:rFonts w:ascii="Abadi" w:hAnsi="Abadi"/>
          <w:b/>
          <w:sz w:val="21"/>
          <w:szCs w:val="21"/>
        </w:rPr>
      </w:pPr>
      <w:r w:rsidRPr="00DC4C08">
        <w:rPr>
          <w:rFonts w:ascii="Abadi" w:hAnsi="Abadi"/>
          <w:b/>
          <w:sz w:val="21"/>
          <w:szCs w:val="21"/>
        </w:rPr>
        <w:t>TRANSITORIOS</w:t>
      </w:r>
    </w:p>
    <w:p w14:paraId="7ED5116F" w14:textId="77777777" w:rsidR="00DC4C08" w:rsidRPr="00DC4C08" w:rsidRDefault="00DC4C08" w:rsidP="00DC4C08">
      <w:pPr>
        <w:ind w:firstLine="720"/>
        <w:jc w:val="both"/>
        <w:rPr>
          <w:rFonts w:ascii="Abadi" w:hAnsi="Abadi"/>
          <w:b/>
          <w:sz w:val="21"/>
          <w:szCs w:val="21"/>
        </w:rPr>
      </w:pPr>
    </w:p>
    <w:p w14:paraId="4F0AC4D0" w14:textId="77777777" w:rsidR="00DC4C08" w:rsidRPr="00DC4C08" w:rsidRDefault="00DC4C08" w:rsidP="00DC4C08">
      <w:pPr>
        <w:ind w:firstLine="720"/>
        <w:jc w:val="both"/>
        <w:rPr>
          <w:rFonts w:ascii="Abadi" w:hAnsi="Abadi"/>
          <w:b/>
          <w:i/>
          <w:iCs/>
          <w:sz w:val="21"/>
          <w:szCs w:val="21"/>
        </w:rPr>
      </w:pPr>
      <w:r w:rsidRPr="00DC4C08">
        <w:rPr>
          <w:rFonts w:ascii="Abadi" w:hAnsi="Abadi"/>
          <w:b/>
          <w:sz w:val="21"/>
          <w:szCs w:val="21"/>
        </w:rPr>
        <w:t>PRIMERO.</w:t>
      </w:r>
      <w:r w:rsidRPr="00DC4C08">
        <w:rPr>
          <w:rFonts w:ascii="Abadi" w:hAnsi="Abadi"/>
          <w:bCs/>
          <w:sz w:val="21"/>
          <w:szCs w:val="21"/>
        </w:rPr>
        <w:t xml:space="preserve"> </w:t>
      </w:r>
      <w:r w:rsidRPr="00DC4C08">
        <w:rPr>
          <w:rFonts w:ascii="Abadi" w:hAnsi="Abadi"/>
          <w:b/>
          <w:i/>
          <w:iCs/>
          <w:sz w:val="21"/>
          <w:szCs w:val="21"/>
        </w:rPr>
        <w:t>El presente Decreto entrará en vigor al día siguiente de su publicación en el Periódico Oficial del Estado de Guanajuato.</w:t>
      </w:r>
    </w:p>
    <w:p w14:paraId="2A347EE4" w14:textId="77777777" w:rsidR="00DC4C08" w:rsidRPr="00DC4C08" w:rsidRDefault="00DC4C08" w:rsidP="00DC4C08">
      <w:pPr>
        <w:ind w:firstLine="720"/>
        <w:jc w:val="both"/>
        <w:rPr>
          <w:rFonts w:ascii="Abadi" w:hAnsi="Abadi"/>
          <w:bCs/>
          <w:sz w:val="21"/>
          <w:szCs w:val="21"/>
        </w:rPr>
      </w:pPr>
    </w:p>
    <w:p w14:paraId="3AF4AD25" w14:textId="77777777" w:rsidR="00DC4C08" w:rsidRPr="00DC4C08" w:rsidRDefault="00DC4C08" w:rsidP="00DC4C08">
      <w:pPr>
        <w:ind w:firstLine="720"/>
        <w:jc w:val="both"/>
        <w:rPr>
          <w:rFonts w:ascii="Abadi" w:hAnsi="Abadi"/>
          <w:b/>
          <w:i/>
          <w:iCs/>
          <w:sz w:val="21"/>
          <w:szCs w:val="21"/>
        </w:rPr>
      </w:pPr>
      <w:r w:rsidRPr="00DC4C08">
        <w:rPr>
          <w:rFonts w:ascii="Abadi" w:hAnsi="Abadi"/>
          <w:b/>
          <w:i/>
          <w:iCs/>
          <w:sz w:val="21"/>
          <w:szCs w:val="21"/>
        </w:rPr>
        <w:t>SEGUNDO. Los Poderes Ejecutivo, Legislativo y Judicial del Estado deberán realizar las adecuaciones necesarias a la legislación y normativa local en un plazo no mayor a 180 días naturales contados a partir de la entrada en vigor del presente Decreto, a fin de garantizar el derecho al reconocimiento de la identidad de género.</w:t>
      </w:r>
    </w:p>
    <w:p w14:paraId="57A346BF" w14:textId="77777777" w:rsidR="00DC4C08" w:rsidRPr="00DC4C08" w:rsidRDefault="00DC4C08" w:rsidP="00DC4C08">
      <w:pPr>
        <w:ind w:firstLine="720"/>
        <w:jc w:val="both"/>
        <w:rPr>
          <w:rFonts w:ascii="Abadi" w:hAnsi="Abadi"/>
          <w:b/>
          <w:i/>
          <w:iCs/>
          <w:sz w:val="21"/>
          <w:szCs w:val="21"/>
        </w:rPr>
      </w:pPr>
    </w:p>
    <w:p w14:paraId="6CEF6ECE" w14:textId="4F0FAC5E" w:rsidR="00DC4C08" w:rsidRPr="00DC4C08" w:rsidRDefault="00DC4C08" w:rsidP="00DC4C08">
      <w:pPr>
        <w:ind w:firstLine="720"/>
        <w:jc w:val="both"/>
        <w:rPr>
          <w:rFonts w:ascii="Abadi" w:hAnsi="Abadi"/>
          <w:bCs/>
          <w:sz w:val="21"/>
          <w:szCs w:val="21"/>
        </w:rPr>
      </w:pPr>
      <w:r w:rsidRPr="00DC4C08">
        <w:rPr>
          <w:rFonts w:ascii="Abadi" w:hAnsi="Abadi"/>
          <w:b/>
          <w:i/>
          <w:iCs/>
          <w:sz w:val="21"/>
          <w:szCs w:val="21"/>
        </w:rPr>
        <w:t xml:space="preserve">TERCERO. El Registro Civil del Estado de Guanajuato deberá adecuar su reglamento </w:t>
      </w:r>
      <w:r w:rsidRPr="00DC4C08">
        <w:rPr>
          <w:rFonts w:ascii="Abadi" w:hAnsi="Abadi"/>
          <w:b/>
          <w:i/>
          <w:iCs/>
          <w:sz w:val="21"/>
          <w:szCs w:val="21"/>
        </w:rPr>
        <w:lastRenderedPageBreak/>
        <w:t>en un plazo no mayor a 60 días naturales contados a partir de la entrada en vigor del presente Decreto, con el objeto de garantizar el acceso a la rectificación de acta para el reconocimiento de la identidad de género y la expedición de nuevas actas de nacimiento. Además, en el mismo lapso de tiempo, deberá generar un formato único para la solicitud de rectificación de acta de nacimiento para el reconocimiento identidad de género; un manual de procedimientos que permita la implementación del procedimiento de reconocimiento de la identidad de género desde la mirada interseccional y un sistema estadístico que permita conocer los datos demográficos de quienes son reconocidas en la entidad.</w:t>
      </w:r>
    </w:p>
    <w:p w14:paraId="387AB592" w14:textId="27548338" w:rsidR="00DC4C08" w:rsidRDefault="00DC4C08" w:rsidP="00DC4C08">
      <w:pPr>
        <w:ind w:firstLine="720"/>
        <w:jc w:val="both"/>
        <w:rPr>
          <w:rFonts w:ascii="Abadi" w:hAnsi="Abadi"/>
          <w:bCs/>
          <w:sz w:val="21"/>
          <w:szCs w:val="21"/>
        </w:rPr>
      </w:pPr>
    </w:p>
    <w:p w14:paraId="703AB27D" w14:textId="5777644B" w:rsidR="00DC4C08" w:rsidRDefault="00DC4C08" w:rsidP="00DC4C08">
      <w:pPr>
        <w:ind w:firstLine="720"/>
        <w:jc w:val="both"/>
        <w:rPr>
          <w:rFonts w:ascii="Abadi" w:hAnsi="Abadi"/>
          <w:bCs/>
          <w:sz w:val="21"/>
          <w:szCs w:val="21"/>
        </w:rPr>
      </w:pPr>
      <w:r>
        <w:rPr>
          <w:rFonts w:ascii="Abadi" w:hAnsi="Abadi"/>
          <w:bCs/>
          <w:sz w:val="21"/>
          <w:szCs w:val="21"/>
        </w:rPr>
        <w:t>Congreso del Estado de Guanajuato, 6 de octubre de 2021.</w:t>
      </w:r>
    </w:p>
    <w:p w14:paraId="1A4F67A4" w14:textId="7347C29C" w:rsidR="00DC4C08" w:rsidRDefault="00DC4C08" w:rsidP="00DC4C08">
      <w:pPr>
        <w:ind w:firstLine="720"/>
        <w:jc w:val="both"/>
        <w:rPr>
          <w:rFonts w:ascii="Abadi" w:hAnsi="Abadi"/>
          <w:bCs/>
          <w:sz w:val="21"/>
          <w:szCs w:val="21"/>
        </w:rPr>
      </w:pPr>
    </w:p>
    <w:p w14:paraId="2301D82E" w14:textId="1FD32E21" w:rsidR="00DC4C08" w:rsidRPr="00DC4C08" w:rsidRDefault="00DC4C08" w:rsidP="00DC4C08">
      <w:pPr>
        <w:ind w:firstLine="720"/>
        <w:jc w:val="both"/>
        <w:rPr>
          <w:rFonts w:ascii="Abadi" w:hAnsi="Abadi"/>
          <w:bCs/>
          <w:sz w:val="21"/>
          <w:szCs w:val="21"/>
        </w:rPr>
      </w:pPr>
      <w:r>
        <w:rPr>
          <w:rFonts w:ascii="Abadi" w:hAnsi="Abadi"/>
          <w:b/>
          <w:sz w:val="21"/>
          <w:szCs w:val="21"/>
        </w:rPr>
        <w:t>Dessire Ángel Rocha</w:t>
      </w:r>
      <w:r>
        <w:rPr>
          <w:rFonts w:ascii="Abadi" w:hAnsi="Abadi"/>
          <w:bCs/>
          <w:sz w:val="21"/>
          <w:szCs w:val="21"/>
        </w:rPr>
        <w:t>. Diputada</w:t>
      </w:r>
    </w:p>
    <w:p w14:paraId="6B211E79" w14:textId="77777777" w:rsidR="00DC4C08" w:rsidRPr="00DC4C08" w:rsidRDefault="00DC4C08" w:rsidP="00DC4C08">
      <w:pPr>
        <w:ind w:firstLine="720"/>
        <w:jc w:val="both"/>
        <w:rPr>
          <w:rFonts w:ascii="Abadi" w:hAnsi="Abadi"/>
          <w:bCs/>
          <w:sz w:val="21"/>
          <w:szCs w:val="21"/>
        </w:rPr>
      </w:pPr>
    </w:p>
    <w:p w14:paraId="569468B2" w14:textId="039D5CBE" w:rsidR="00DC4C08" w:rsidRDefault="00DC4C08" w:rsidP="00DC4C08">
      <w:pPr>
        <w:ind w:firstLine="720"/>
        <w:jc w:val="both"/>
        <w:rPr>
          <w:rFonts w:ascii="Abadi" w:hAnsi="Abadi"/>
          <w:bCs/>
          <w:sz w:val="21"/>
          <w:szCs w:val="21"/>
        </w:rPr>
      </w:pPr>
      <w:r w:rsidRPr="00DC4C08">
        <w:rPr>
          <w:rFonts w:ascii="Abadi" w:hAnsi="Abadi"/>
          <w:bCs/>
          <w:sz w:val="21"/>
          <w:szCs w:val="21"/>
        </w:rPr>
        <w:t>Requisitos establecidos por el artículo 209 de la Ley Orgánica del Poder Legislativo, relativo a la evaluación de los siguientes impactos:</w:t>
      </w:r>
    </w:p>
    <w:p w14:paraId="46FB93B4" w14:textId="77777777" w:rsidR="00DC4C08" w:rsidRPr="00DC4C08" w:rsidRDefault="00DC4C08" w:rsidP="00DC4C08">
      <w:pPr>
        <w:ind w:firstLine="720"/>
        <w:jc w:val="both"/>
        <w:rPr>
          <w:rFonts w:ascii="Abadi" w:hAnsi="Abadi"/>
          <w:bCs/>
          <w:sz w:val="21"/>
          <w:szCs w:val="21"/>
        </w:rPr>
      </w:pPr>
    </w:p>
    <w:p w14:paraId="16815985"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a)</w:t>
      </w:r>
      <w:r w:rsidRPr="00DC4C08">
        <w:rPr>
          <w:rFonts w:ascii="Abadi" w:hAnsi="Abadi"/>
          <w:bCs/>
          <w:sz w:val="21"/>
          <w:szCs w:val="21"/>
        </w:rPr>
        <w:tab/>
        <w:t>Impacto jurídico: se reforman diversos artículos del Código Civil para el Estado de Guanajuato y de la Ley de Protección de los Derechos Humanos en el Estado de Guanajuato;</w:t>
      </w:r>
    </w:p>
    <w:p w14:paraId="7B540985" w14:textId="77777777" w:rsidR="00DC4C08" w:rsidRPr="00DC4C08" w:rsidRDefault="00DC4C08" w:rsidP="00DC4C08">
      <w:pPr>
        <w:ind w:firstLine="720"/>
        <w:jc w:val="both"/>
        <w:rPr>
          <w:rFonts w:ascii="Abadi" w:hAnsi="Abadi"/>
          <w:bCs/>
          <w:sz w:val="21"/>
          <w:szCs w:val="21"/>
        </w:rPr>
      </w:pPr>
      <w:r w:rsidRPr="00DC4C08">
        <w:rPr>
          <w:rFonts w:ascii="Abadi" w:hAnsi="Abadi"/>
          <w:bCs/>
          <w:sz w:val="21"/>
          <w:szCs w:val="21"/>
        </w:rPr>
        <w:t>b)</w:t>
      </w:r>
      <w:r w:rsidRPr="00DC4C08">
        <w:rPr>
          <w:rFonts w:ascii="Abadi" w:hAnsi="Abadi"/>
          <w:bCs/>
          <w:sz w:val="21"/>
          <w:szCs w:val="21"/>
        </w:rPr>
        <w:tab/>
        <w:t>Impacto administrativo: no se genera la creación de ninguna área administrativa;</w:t>
      </w:r>
    </w:p>
    <w:p w14:paraId="61FE3B16" w14:textId="06DB5060" w:rsidR="00DC4C08" w:rsidRPr="00DC4C08" w:rsidRDefault="00DC4C08" w:rsidP="00DC4C08">
      <w:pPr>
        <w:ind w:firstLine="720"/>
        <w:jc w:val="both"/>
        <w:rPr>
          <w:rFonts w:ascii="Abadi" w:hAnsi="Abadi"/>
          <w:bCs/>
          <w:sz w:val="21"/>
          <w:szCs w:val="21"/>
        </w:rPr>
      </w:pPr>
      <w:r w:rsidRPr="00DC4C08">
        <w:rPr>
          <w:rFonts w:ascii="Abadi" w:hAnsi="Abadi"/>
          <w:bCs/>
          <w:sz w:val="21"/>
          <w:szCs w:val="21"/>
        </w:rPr>
        <w:t>c)</w:t>
      </w:r>
      <w:r w:rsidRPr="00DC4C08">
        <w:rPr>
          <w:rFonts w:ascii="Abadi" w:hAnsi="Abadi"/>
          <w:bCs/>
          <w:sz w:val="21"/>
          <w:szCs w:val="21"/>
        </w:rPr>
        <w:tab/>
        <w:t>Impacto presupuestario: la presente iniciativa no contempla ningún impacto presupuesta</w:t>
      </w:r>
      <w:r>
        <w:rPr>
          <w:rFonts w:ascii="Abadi" w:hAnsi="Abadi"/>
          <w:bCs/>
          <w:sz w:val="21"/>
          <w:szCs w:val="21"/>
        </w:rPr>
        <w:t>l</w:t>
      </w:r>
    </w:p>
    <w:p w14:paraId="3A9328FE" w14:textId="75E17794" w:rsidR="006A7E56" w:rsidRDefault="00DC4C08" w:rsidP="00DC4C08">
      <w:pPr>
        <w:ind w:firstLine="720"/>
        <w:jc w:val="both"/>
        <w:rPr>
          <w:rFonts w:ascii="Abadi" w:hAnsi="Abadi"/>
          <w:bCs/>
          <w:sz w:val="21"/>
          <w:szCs w:val="21"/>
        </w:rPr>
      </w:pPr>
      <w:r w:rsidRPr="00DC4C08">
        <w:rPr>
          <w:rFonts w:ascii="Abadi" w:hAnsi="Abadi"/>
          <w:bCs/>
          <w:sz w:val="21"/>
          <w:szCs w:val="21"/>
        </w:rPr>
        <w:t>d)</w:t>
      </w:r>
      <w:r w:rsidRPr="00DC4C08">
        <w:rPr>
          <w:rFonts w:ascii="Abadi" w:hAnsi="Abadi"/>
          <w:bCs/>
          <w:sz w:val="21"/>
          <w:szCs w:val="21"/>
        </w:rPr>
        <w:tab/>
        <w:t>Impacto social: se traducirá en reconocer, proteger y garantizar los derechos humanos de las personas de la diversidad sexual en materia de identidad de género.</w:t>
      </w:r>
      <w:r>
        <w:rPr>
          <w:rFonts w:ascii="Abadi" w:hAnsi="Abadi"/>
          <w:bCs/>
          <w:sz w:val="21"/>
          <w:szCs w:val="21"/>
        </w:rPr>
        <w:t>»</w:t>
      </w:r>
    </w:p>
    <w:p w14:paraId="65B5697E" w14:textId="66E212A9" w:rsidR="00DC4C08" w:rsidRDefault="00DC4C08" w:rsidP="00DC4C08">
      <w:pPr>
        <w:ind w:firstLine="720"/>
        <w:jc w:val="both"/>
        <w:rPr>
          <w:rFonts w:ascii="Abadi" w:hAnsi="Abadi"/>
          <w:bCs/>
          <w:sz w:val="21"/>
          <w:szCs w:val="21"/>
        </w:rPr>
      </w:pPr>
    </w:p>
    <w:p w14:paraId="630CAA03" w14:textId="77777777" w:rsidR="00884222" w:rsidRPr="00884222" w:rsidRDefault="00884222" w:rsidP="00884222">
      <w:pPr>
        <w:spacing w:after="160" w:line="259" w:lineRule="auto"/>
        <w:ind w:firstLine="708"/>
        <w:contextualSpacing/>
        <w:jc w:val="both"/>
        <w:rPr>
          <w:rFonts w:ascii="Abadi" w:eastAsia="Calibri" w:hAnsi="Abadi"/>
          <w:b/>
          <w:kern w:val="2"/>
          <w:sz w:val="21"/>
          <w:szCs w:val="21"/>
          <w:lang w:val="es-MX" w:eastAsia="en-US"/>
          <w14:ligatures w14:val="standardContextual"/>
        </w:rPr>
      </w:pPr>
      <w:r w:rsidRPr="00884222">
        <w:rPr>
          <w:rFonts w:ascii="Abadi" w:eastAsia="Calibri" w:hAnsi="Abadi"/>
          <w:b/>
          <w:bCs/>
          <w:kern w:val="2"/>
          <w:sz w:val="21"/>
          <w:szCs w:val="21"/>
          <w:lang w:val="es-MX" w:eastAsia="en-US"/>
          <w14:ligatures w14:val="standardContextual"/>
        </w:rPr>
        <w:t xml:space="preserve">- La </w:t>
      </w:r>
      <w:proofErr w:type="gramStart"/>
      <w:r w:rsidRPr="00884222">
        <w:rPr>
          <w:rFonts w:ascii="Abadi" w:eastAsia="Calibri" w:hAnsi="Abadi"/>
          <w:b/>
          <w:bCs/>
          <w:kern w:val="2"/>
          <w:sz w:val="21"/>
          <w:szCs w:val="21"/>
          <w:lang w:val="es-MX" w:eastAsia="en-US"/>
          <w14:ligatures w14:val="standardContextual"/>
        </w:rPr>
        <w:t>Presidencia.-</w:t>
      </w:r>
      <w:proofErr w:type="gramEnd"/>
      <w:r w:rsidRPr="00884222">
        <w:rPr>
          <w:rFonts w:ascii="Abadi" w:eastAsia="Calibri" w:hAnsi="Abadi"/>
          <w:kern w:val="2"/>
          <w:sz w:val="21"/>
          <w:szCs w:val="21"/>
          <w:lang w:val="es-MX" w:eastAsia="en-US"/>
          <w14:ligatures w14:val="standardContextual"/>
        </w:rPr>
        <w:t xml:space="preserve"> Se pide a la diputada Dessire </w:t>
      </w:r>
      <w:proofErr w:type="spellStart"/>
      <w:r w:rsidRPr="00884222">
        <w:rPr>
          <w:rFonts w:ascii="Abadi" w:eastAsia="Calibri" w:hAnsi="Abadi"/>
          <w:kern w:val="2"/>
          <w:sz w:val="21"/>
          <w:szCs w:val="21"/>
          <w:lang w:val="es-MX" w:eastAsia="en-US"/>
          <w14:ligatures w14:val="standardContextual"/>
        </w:rPr>
        <w:t>Angel</w:t>
      </w:r>
      <w:proofErr w:type="spellEnd"/>
      <w:r w:rsidRPr="00884222">
        <w:rPr>
          <w:rFonts w:ascii="Abadi" w:eastAsia="Calibri" w:hAnsi="Abadi"/>
          <w:kern w:val="2"/>
          <w:sz w:val="21"/>
          <w:szCs w:val="21"/>
          <w:lang w:val="es-MX" w:eastAsia="en-US"/>
          <w14:ligatures w14:val="standardContextual"/>
        </w:rPr>
        <w:t xml:space="preserve"> Rocha a dar lectura a la exposición de motivos de su iniciativa a efecto de reformar los artículos 138 y 139 y adicionar los artículos 139 bis, 139 ter, 139 </w:t>
      </w:r>
      <w:proofErr w:type="spellStart"/>
      <w:r w:rsidRPr="00884222">
        <w:rPr>
          <w:rFonts w:ascii="Abadi" w:eastAsia="Calibri" w:hAnsi="Abadi"/>
          <w:kern w:val="2"/>
          <w:sz w:val="21"/>
          <w:szCs w:val="21"/>
          <w:lang w:val="es-MX" w:eastAsia="en-US"/>
          <w14:ligatures w14:val="standardContextual"/>
        </w:rPr>
        <w:t>quáter</w:t>
      </w:r>
      <w:proofErr w:type="spellEnd"/>
      <w:r w:rsidRPr="00884222">
        <w:rPr>
          <w:rFonts w:ascii="Abadi" w:eastAsia="Calibri" w:hAnsi="Abadi"/>
          <w:kern w:val="2"/>
          <w:sz w:val="21"/>
          <w:szCs w:val="21"/>
          <w:lang w:val="es-MX" w:eastAsia="en-US"/>
          <w14:ligatures w14:val="standardContextual"/>
        </w:rPr>
        <w:t xml:space="preserve">, 139 </w:t>
      </w:r>
      <w:proofErr w:type="spellStart"/>
      <w:r w:rsidRPr="00884222">
        <w:rPr>
          <w:rFonts w:ascii="Abadi" w:eastAsia="Calibri" w:hAnsi="Abadi"/>
          <w:kern w:val="2"/>
          <w:sz w:val="21"/>
          <w:szCs w:val="21"/>
          <w:lang w:val="es-MX" w:eastAsia="en-US"/>
          <w14:ligatures w14:val="standardContextual"/>
        </w:rPr>
        <w:t>quintus</w:t>
      </w:r>
      <w:proofErr w:type="spellEnd"/>
      <w:r w:rsidRPr="00884222">
        <w:rPr>
          <w:rFonts w:ascii="Abadi" w:eastAsia="Calibri" w:hAnsi="Abadi"/>
          <w:kern w:val="2"/>
          <w:sz w:val="21"/>
          <w:szCs w:val="21"/>
          <w:lang w:val="es-MX" w:eastAsia="en-US"/>
          <w14:ligatures w14:val="standardContextual"/>
        </w:rPr>
        <w:t xml:space="preserve">, del Código Civil para el Estado de Guanajuato, adicionar la fracción XX el artículo 8 de la Ley para la Protección de los Derechos Humanos en el Estado de </w:t>
      </w:r>
      <w:r w:rsidRPr="00884222">
        <w:rPr>
          <w:rFonts w:ascii="Abadi" w:eastAsia="Calibri" w:hAnsi="Abadi"/>
          <w:kern w:val="2"/>
          <w:sz w:val="21"/>
          <w:szCs w:val="21"/>
          <w:lang w:val="es-MX" w:eastAsia="en-US"/>
          <w14:ligatures w14:val="standardContextual"/>
        </w:rPr>
        <w:t xml:space="preserve">Guanajuato, adelante diputada Dessire. </w:t>
      </w:r>
      <w:r w:rsidRPr="00884222">
        <w:rPr>
          <w:rFonts w:ascii="Abadi" w:eastAsia="Calibri" w:hAnsi="Abadi"/>
          <w:b/>
          <w:bCs/>
          <w:kern w:val="2"/>
          <w:sz w:val="21"/>
          <w:szCs w:val="21"/>
          <w:lang w:val="es-MX" w:eastAsia="en-US"/>
          <w14:ligatures w14:val="standardContextual"/>
        </w:rPr>
        <w:t>12/LXV-I</w:t>
      </w:r>
    </w:p>
    <w:p w14:paraId="77E331EB"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61FEF5BC" w14:textId="77777777" w:rsidR="00884222" w:rsidRPr="00884222" w:rsidRDefault="00884222" w:rsidP="00AE4564">
      <w:pPr>
        <w:spacing w:after="160" w:line="259" w:lineRule="auto"/>
        <w:contextualSpacing/>
        <w:jc w:val="both"/>
        <w:rPr>
          <w:rFonts w:ascii="Abadi" w:eastAsia="Calibri" w:hAnsi="Abadi"/>
          <w:b/>
          <w:bCs/>
          <w:kern w:val="2"/>
          <w:sz w:val="21"/>
          <w:szCs w:val="21"/>
          <w:lang w:val="es-MX" w:eastAsia="en-US"/>
          <w14:ligatures w14:val="standardContextual"/>
        </w:rPr>
      </w:pPr>
      <w:r w:rsidRPr="00884222">
        <w:rPr>
          <w:rFonts w:ascii="Abadi" w:eastAsia="Calibri" w:hAnsi="Abadi"/>
          <w:b/>
          <w:bCs/>
          <w:kern w:val="2"/>
          <w:sz w:val="21"/>
          <w:szCs w:val="21"/>
          <w:lang w:val="es-MX" w:eastAsia="en-US"/>
          <w14:ligatures w14:val="standardContextual"/>
        </w:rPr>
        <w:t xml:space="preserve">(Sube a tribuna la diputada Dessire </w:t>
      </w:r>
      <w:proofErr w:type="spellStart"/>
      <w:r w:rsidRPr="00884222">
        <w:rPr>
          <w:rFonts w:ascii="Abadi" w:eastAsia="Calibri" w:hAnsi="Abadi"/>
          <w:b/>
          <w:bCs/>
          <w:kern w:val="2"/>
          <w:sz w:val="21"/>
          <w:szCs w:val="21"/>
          <w:lang w:val="es-MX" w:eastAsia="en-US"/>
          <w14:ligatures w14:val="standardContextual"/>
        </w:rPr>
        <w:t>Angel</w:t>
      </w:r>
      <w:proofErr w:type="spellEnd"/>
      <w:r w:rsidRPr="00884222">
        <w:rPr>
          <w:rFonts w:ascii="Abadi" w:eastAsia="Calibri" w:hAnsi="Abadi"/>
          <w:b/>
          <w:bCs/>
          <w:kern w:val="2"/>
          <w:sz w:val="21"/>
          <w:szCs w:val="21"/>
          <w:lang w:val="es-MX" w:eastAsia="en-US"/>
          <w14:ligatures w14:val="standardContextual"/>
        </w:rPr>
        <w:t xml:space="preserve"> Rocha para dar lectura a la exposición de motivos de la iniciativa en referencia)</w:t>
      </w:r>
    </w:p>
    <w:p w14:paraId="0D2626C2" w14:textId="77777777" w:rsidR="00884222" w:rsidRPr="00884222" w:rsidRDefault="00884222" w:rsidP="00884222">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0BA9A4D1" w14:textId="77777777" w:rsidR="00884222" w:rsidRPr="00884222" w:rsidRDefault="00884222" w:rsidP="00884222">
      <w:pPr>
        <w:spacing w:after="160" w:line="259" w:lineRule="auto"/>
        <w:ind w:left="284"/>
        <w:contextualSpacing/>
        <w:jc w:val="both"/>
        <w:rPr>
          <w:rFonts w:ascii="Abadi" w:eastAsia="Calibri" w:hAnsi="Abadi"/>
          <w:b/>
          <w:bCs/>
          <w:kern w:val="2"/>
          <w:sz w:val="21"/>
          <w:szCs w:val="21"/>
          <w:lang w:val="es-MX" w:eastAsia="en-US"/>
          <w14:ligatures w14:val="standardContextual"/>
        </w:rPr>
      </w:pPr>
      <w:r w:rsidRPr="00884222">
        <w:rPr>
          <w:rFonts w:ascii="Calibri" w:eastAsia="Calibri" w:hAnsi="Calibri"/>
          <w:noProof/>
          <w:kern w:val="2"/>
          <w:sz w:val="22"/>
          <w:szCs w:val="22"/>
          <w:lang w:val="es-MX" w:eastAsia="en-US"/>
          <w14:ligatures w14:val="standardContextual"/>
        </w:rPr>
        <w:drawing>
          <wp:anchor distT="0" distB="0" distL="114300" distR="114300" simplePos="0" relativeHeight="251666432" behindDoc="1" locked="0" layoutInCell="1" allowOverlap="1" wp14:anchorId="743AED8F" wp14:editId="6B309960">
            <wp:simplePos x="0" y="0"/>
            <wp:positionH relativeFrom="column">
              <wp:posOffset>708708</wp:posOffset>
            </wp:positionH>
            <wp:positionV relativeFrom="paragraph">
              <wp:posOffset>228893</wp:posOffset>
            </wp:positionV>
            <wp:extent cx="1238646" cy="696685"/>
            <wp:effectExtent l="247650" t="228600" r="247650" b="751205"/>
            <wp:wrapTight wrapText="bothSides">
              <wp:wrapPolygon edited="0">
                <wp:start x="-4320" y="-7088"/>
                <wp:lineTo x="-4320" y="44303"/>
                <wp:lineTo x="25588" y="44303"/>
                <wp:lineTo x="25588" y="-7088"/>
                <wp:lineTo x="-4320" y="-7088"/>
              </wp:wrapPolygon>
            </wp:wrapTight>
            <wp:docPr id="1136557920" name="Imagen 113655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5792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8646" cy="6966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6248C38"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4323ECDA"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54423CFD" w14:textId="77777777" w:rsidR="00884222" w:rsidRPr="00884222" w:rsidRDefault="00884222" w:rsidP="00884222">
      <w:pPr>
        <w:spacing w:after="160" w:line="259" w:lineRule="auto"/>
        <w:ind w:left="284"/>
        <w:contextualSpacing/>
        <w:jc w:val="both"/>
        <w:rPr>
          <w:rFonts w:ascii="Abadi" w:eastAsia="Calibri" w:hAnsi="Abadi"/>
          <w:b/>
          <w:bCs/>
          <w:kern w:val="2"/>
          <w:sz w:val="21"/>
          <w:szCs w:val="21"/>
          <w:lang w:val="es-MX" w:eastAsia="en-US"/>
          <w14:ligatures w14:val="standardContextual"/>
        </w:rPr>
      </w:pPr>
      <w:r w:rsidRPr="00884222">
        <w:rPr>
          <w:rFonts w:ascii="Abadi" w:eastAsia="Calibri" w:hAnsi="Abadi"/>
          <w:b/>
          <w:bCs/>
          <w:kern w:val="2"/>
          <w:sz w:val="21"/>
          <w:szCs w:val="21"/>
          <w:lang w:val="es-MX" w:eastAsia="en-US"/>
          <w14:ligatures w14:val="standardContextual"/>
        </w:rPr>
        <w:t xml:space="preserve">Diputada Dessire </w:t>
      </w:r>
      <w:proofErr w:type="spellStart"/>
      <w:r w:rsidRPr="00884222">
        <w:rPr>
          <w:rFonts w:ascii="Abadi" w:eastAsia="Calibri" w:hAnsi="Abadi"/>
          <w:b/>
          <w:bCs/>
          <w:kern w:val="2"/>
          <w:sz w:val="21"/>
          <w:szCs w:val="21"/>
          <w:lang w:val="es-MX" w:eastAsia="en-US"/>
          <w14:ligatures w14:val="standardContextual"/>
        </w:rPr>
        <w:t>Angel</w:t>
      </w:r>
      <w:proofErr w:type="spellEnd"/>
      <w:r w:rsidRPr="00884222">
        <w:rPr>
          <w:rFonts w:ascii="Abadi" w:eastAsia="Calibri" w:hAnsi="Abadi"/>
          <w:b/>
          <w:bCs/>
          <w:kern w:val="2"/>
          <w:sz w:val="21"/>
          <w:szCs w:val="21"/>
          <w:lang w:val="es-MX" w:eastAsia="en-US"/>
          <w14:ligatures w14:val="standardContextual"/>
        </w:rPr>
        <w:t xml:space="preserve"> Rocha</w:t>
      </w:r>
    </w:p>
    <w:p w14:paraId="0C2A8EEE" w14:textId="77777777" w:rsidR="00884222" w:rsidRPr="00884222" w:rsidRDefault="00884222" w:rsidP="00884222">
      <w:pPr>
        <w:spacing w:after="160" w:line="259" w:lineRule="auto"/>
        <w:ind w:left="720"/>
        <w:contextualSpacing/>
        <w:rPr>
          <w:rFonts w:ascii="Abadi" w:eastAsia="Calibri" w:hAnsi="Abadi"/>
          <w:kern w:val="2"/>
          <w:sz w:val="21"/>
          <w:szCs w:val="21"/>
          <w:lang w:val="es-MX" w:eastAsia="en-US"/>
          <w14:ligatures w14:val="standardContextual"/>
        </w:rPr>
      </w:pPr>
    </w:p>
    <w:p w14:paraId="57B9EBD8"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Con el permiso de la Presidencia y de la Mesa Directiva, compañeras y compañeros diputados, antes de iniciar con mi motivos quiero decir que esta agenda no es propia, es de la comunidad que ha decidido que el día de hoy yo pueda representarlos y así que con todo el respeto hago la siguiente exposición.</w:t>
      </w:r>
    </w:p>
    <w:p w14:paraId="12999DD4"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2A48981F"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 xml:space="preserve">El término interseccionalidad fue acuñado en 1989 por la profesora y abogada afroamericana </w:t>
      </w:r>
      <w:proofErr w:type="spellStart"/>
      <w:r w:rsidRPr="00884222">
        <w:rPr>
          <w:rFonts w:ascii="Abadi" w:eastAsia="Calibri" w:hAnsi="Abadi"/>
          <w:kern w:val="2"/>
          <w:sz w:val="21"/>
          <w:szCs w:val="21"/>
          <w:lang w:val="es-MX" w:eastAsia="en-US"/>
          <w14:ligatures w14:val="standardContextual"/>
        </w:rPr>
        <w:t>kimberlé</w:t>
      </w:r>
      <w:proofErr w:type="spellEnd"/>
      <w:r w:rsidRPr="00884222">
        <w:rPr>
          <w:rFonts w:ascii="Abadi" w:eastAsia="Calibri" w:hAnsi="Abadi"/>
          <w:kern w:val="2"/>
          <w:sz w:val="21"/>
          <w:szCs w:val="21"/>
          <w:lang w:val="es-MX" w:eastAsia="en-US"/>
          <w14:ligatures w14:val="standardContextual"/>
        </w:rPr>
        <w:t xml:space="preserve"> </w:t>
      </w:r>
      <w:proofErr w:type="spellStart"/>
      <w:r w:rsidRPr="00884222">
        <w:rPr>
          <w:rFonts w:ascii="Abadi" w:eastAsia="Calibri" w:hAnsi="Abadi"/>
          <w:kern w:val="2"/>
          <w:sz w:val="21"/>
          <w:szCs w:val="21"/>
          <w:lang w:val="es-MX" w:eastAsia="en-US"/>
          <w14:ligatures w14:val="standardContextual"/>
        </w:rPr>
        <w:t>Crenshaw</w:t>
      </w:r>
      <w:proofErr w:type="spellEnd"/>
      <w:r w:rsidRPr="00884222">
        <w:rPr>
          <w:rFonts w:ascii="Abadi" w:eastAsia="Calibri" w:hAnsi="Abadi"/>
          <w:kern w:val="2"/>
          <w:sz w:val="21"/>
          <w:szCs w:val="21"/>
          <w:lang w:val="es-MX" w:eastAsia="en-US"/>
          <w14:ligatures w14:val="standardContextual"/>
        </w:rPr>
        <w:t xml:space="preserve">, para describir como el género, la etnicidad, el estatus socioeconómico y otras características individuales propias de todas las personas interactúan entre sí para crear situaciones de opresión o privilegio, en palabras simples, la interseccionalidad nos enseña que dentro de nuestra individualidad conviven una serie de identidades que nos hacen ser quienes somos y que de acuerdo al contexto en el que vivimos definirán conjuntamente el nivel que queremos ser o seremos oprimidas o privilegiadas en esta sociedad, si la interseccionalidad pudiera expresarse gráficamente se vería más o menos así, (presenta cartel) está un poco chico pero bueno, en donde las identidades privilegiadas ocupan la parte superior de la figura y sus identidades correlativas pueden verse en la parte de </w:t>
      </w:r>
      <w:r w:rsidRPr="00884222">
        <w:rPr>
          <w:rFonts w:ascii="Abadi" w:eastAsia="Calibri" w:hAnsi="Abadi"/>
          <w:kern w:val="2"/>
          <w:sz w:val="21"/>
          <w:szCs w:val="21"/>
          <w:lang w:val="es-MX" w:eastAsia="en-US"/>
          <w14:ligatures w14:val="standardContextual"/>
        </w:rPr>
        <w:lastRenderedPageBreak/>
        <w:t>abajo, por haber sido sistemáticamente oprimidas en diferentes sociedades a estas opresiones las conocemos comúnmente como sexismo, racismo, adulto centrismo, edadismo, capacitismo entre otras.</w:t>
      </w:r>
    </w:p>
    <w:p w14:paraId="3E00A964"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3A6F29C9"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 xml:space="preserve">Si prestamos atención a este cartel, podremos darnos cuenta que la legislación y la política pública nuestro estado ha atendido aunque todavía quedando mucho por avanzar, a las situaciones de opresión que viven la mayor parte de los grupos poblacionales aquí representados, hoy en Guanajuato, existen leyes y política pública que abordan las situaciones de violencia y discriminación que vivimos las mujeres y que viven personas con discapacidad las personas indígenas las infancias y adolescencias y las personas mayores también, sin embargo las personas de la diversidad sexual y de género, son desprotegidas en una sociedad en donde la heteronorma y la cisnorma, siguen siendo ley, quienes se identifican como lesbianas, </w:t>
      </w:r>
      <w:proofErr w:type="spellStart"/>
      <w:r w:rsidRPr="00884222">
        <w:rPr>
          <w:rFonts w:ascii="Abadi" w:eastAsia="Calibri" w:hAnsi="Abadi"/>
          <w:kern w:val="2"/>
          <w:sz w:val="21"/>
          <w:szCs w:val="21"/>
          <w:lang w:val="es-MX" w:eastAsia="en-US"/>
          <w14:ligatures w14:val="standardContextual"/>
        </w:rPr>
        <w:t>gays</w:t>
      </w:r>
      <w:proofErr w:type="spellEnd"/>
      <w:r w:rsidRPr="00884222">
        <w:rPr>
          <w:rFonts w:ascii="Abadi" w:eastAsia="Calibri" w:hAnsi="Abadi"/>
          <w:kern w:val="2"/>
          <w:sz w:val="21"/>
          <w:szCs w:val="21"/>
          <w:lang w:val="es-MX" w:eastAsia="en-US"/>
          <w14:ligatures w14:val="standardContextual"/>
        </w:rPr>
        <w:t xml:space="preserve"> bisexuales y trans son oprimidas e incluso desde las normativas y espacios gubernamentales que en teoría deberían de protegerlas.</w:t>
      </w:r>
    </w:p>
    <w:p w14:paraId="55A2D04C" w14:textId="77777777" w:rsidR="00884222" w:rsidRPr="00884222" w:rsidRDefault="00884222" w:rsidP="00884222">
      <w:pPr>
        <w:spacing w:after="160" w:line="259" w:lineRule="auto"/>
        <w:rPr>
          <w:rFonts w:ascii="Abadi" w:eastAsia="Calibri" w:hAnsi="Abadi"/>
          <w:kern w:val="2"/>
          <w:sz w:val="21"/>
          <w:szCs w:val="21"/>
          <w:lang w:val="es-MX" w:eastAsia="en-US"/>
          <w14:ligatures w14:val="standardContextual"/>
        </w:rPr>
      </w:pPr>
    </w:p>
    <w:p w14:paraId="621DCA00"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 xml:space="preserve">Hoy, les invito a la reflexión en torno a la realidad que las personas trans en Guanajuato, las personas trans, son quienes no se identifican con el nombre y género que les fueron asignados al momento de nacer, sin embargo dicha asignación determina la expectativa social que se construye en torno a su existencia y se les impone una serie de obstáculos que convierten al mundo trans en un espacio incierto, inseguro y en ocasiones inhabitable, en México, las personas trans son víctimas de las formas más brutales de violencia, lo que nos convierte según organismos internacionales como la Comisión Interamericana de Derechos Humanos, en el segundo país más peligroso para estas poblaciones en todo el continente, para muestra la organización de la sociedad civil de (Letra S), que documenta asesinatos de personas </w:t>
      </w:r>
      <w:r w:rsidRPr="00884222">
        <w:rPr>
          <w:rFonts w:ascii="Abadi" w:eastAsia="Calibri" w:hAnsi="Abadi"/>
          <w:kern w:val="2"/>
          <w:sz w:val="21"/>
          <w:szCs w:val="21"/>
          <w:lang w:val="es-MX" w:eastAsia="en-US"/>
          <w14:ligatures w14:val="standardContextual"/>
        </w:rPr>
        <w:t>LGBTI, desde 1989 compartió que entre 2012 y 2018, al menos un total de 261 mujer trans fueron asesinadas en el país por el hecho de ser quienes son.</w:t>
      </w:r>
    </w:p>
    <w:p w14:paraId="2BDB4C66"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170EBC33"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Estas cifras por cierto, son apenas una fracción del tamaño real de la violencia vivida por estas poblaciones, en tanto no existan a la fecha cifras oficiales que recabaran o que sean recabadas por autoridades públicas, por su parte la plataforma visible que sistematiza incidentes de violencia y discriminación hacia las personas LGBTI en México ha registrado un total de 746 incidentes violentos y/o discriminatorios desde 2017 a la fecha, de los cuales 241 tuvieron como víctimas a personas trans, cabe señalar que del universo de los 746 incidentes 64 sucedieron en el Estado de Guanajuato, entre las formas registradas de violencia y discriminación hacia las personas trans, están impedimentos para acceder a establecimientos comerciales, notas de prensa estigmatizantes, despidos discriminatorios, negativas para recibir atención médica y 7 asesinatos en los municipios de Comonfort, León, Pueblo Nuevo, San Felipe y Tarimoro.</w:t>
      </w:r>
    </w:p>
    <w:p w14:paraId="2B56AD85"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374B9B9D"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 xml:space="preserve">Ante este contexto, el desconocimiento de la identidad de género por medio de la rectificación de los documentos de identidad de las personas trans iniciando por sus actas de nacimiento, se convierte en una medida urgente en la búsqueda de prevenir atender y erradicar los fenómenos descritos, lo anterior sin dejar de señalar que en su calidad de derecho fundamental, el derecho a la identidad, es la puerta de entrada para el acceso y ejercicio del resto de los derechos, es decir, negar la rectificación de las actas de nacimiento de las personas trans es </w:t>
      </w:r>
      <w:proofErr w:type="spellStart"/>
      <w:r w:rsidRPr="00884222">
        <w:rPr>
          <w:rFonts w:ascii="Abadi" w:eastAsia="Calibri" w:hAnsi="Abadi"/>
          <w:kern w:val="2"/>
          <w:sz w:val="21"/>
          <w:szCs w:val="21"/>
          <w:lang w:val="es-MX" w:eastAsia="en-US"/>
          <w14:ligatures w14:val="standardContextual"/>
        </w:rPr>
        <w:t>inhabilitables</w:t>
      </w:r>
      <w:proofErr w:type="spellEnd"/>
      <w:r w:rsidRPr="00884222">
        <w:rPr>
          <w:rFonts w:ascii="Abadi" w:eastAsia="Calibri" w:hAnsi="Abadi"/>
          <w:kern w:val="2"/>
          <w:sz w:val="21"/>
          <w:szCs w:val="21"/>
          <w:lang w:val="es-MX" w:eastAsia="en-US"/>
          <w14:ligatures w14:val="standardContextual"/>
        </w:rPr>
        <w:t xml:space="preserve"> del goce de todos sus derechos, argumentos legales desde la normativa internacional y el marco jurídico mexicano para reformar nuestro Código Civil con el final, el fin de permitir este avance existe, la Corte Interamericana estableció como parte de su jurisprudencia, que todos los países del </w:t>
      </w:r>
      <w:r w:rsidRPr="00884222">
        <w:rPr>
          <w:rFonts w:ascii="Abadi" w:eastAsia="Calibri" w:hAnsi="Abadi"/>
          <w:kern w:val="2"/>
          <w:sz w:val="21"/>
          <w:szCs w:val="21"/>
          <w:lang w:val="es-MX" w:eastAsia="en-US"/>
          <w14:ligatures w14:val="standardContextual"/>
        </w:rPr>
        <w:lastRenderedPageBreak/>
        <w:t>continente deben reconocer la identidad de género desde 2017.</w:t>
      </w:r>
    </w:p>
    <w:p w14:paraId="6A9D96C5" w14:textId="77777777" w:rsidR="00884222" w:rsidRPr="00884222" w:rsidRDefault="00884222" w:rsidP="00884222">
      <w:pPr>
        <w:spacing w:after="160" w:line="259" w:lineRule="auto"/>
        <w:ind w:left="720"/>
        <w:contextualSpacing/>
        <w:rPr>
          <w:rFonts w:ascii="Abadi" w:eastAsia="Calibri" w:hAnsi="Abadi"/>
          <w:kern w:val="2"/>
          <w:sz w:val="21"/>
          <w:szCs w:val="21"/>
          <w:lang w:val="es-MX" w:eastAsia="en-US"/>
          <w14:ligatures w14:val="standardContextual"/>
        </w:rPr>
      </w:pPr>
    </w:p>
    <w:p w14:paraId="3AAE015F"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La Suprema Corte de Justicia de la Nación dijo que reconocer la equidad de género, es obligación de los registros civiles en 2019, invalidando por cierto sentencias discriminatorias emitidas por tribunales con sede en Guanajuato y apenas el año pasado la Organización de los Estados Americanos emitió recomendaciones para todos los registros civiles de México a petición del Gobierno Federal, no omito mencionar, que el actual Director General del Registro Civil del Estado de Guanajuato, Juan Hinojosa Diéguez, conoce y formó parte de las mesas de trabajo, que llevaron a la emisión de dichas recomendaciones por parte de la OEA, hoy 18 entidades federativas, permiten ya la rectificación de las actas de nacimiento de las personas trans, para reconocer su identidad de género y llevar y que Guanajuato no pueda quedarse atrás.</w:t>
      </w:r>
    </w:p>
    <w:p w14:paraId="40777261" w14:textId="77777777" w:rsidR="00884222" w:rsidRPr="00884222" w:rsidRDefault="00884222" w:rsidP="00884222">
      <w:pPr>
        <w:spacing w:after="160" w:line="259" w:lineRule="auto"/>
        <w:ind w:left="720"/>
        <w:contextualSpacing/>
        <w:rPr>
          <w:rFonts w:ascii="Abadi" w:eastAsia="Calibri" w:hAnsi="Abadi"/>
          <w:kern w:val="2"/>
          <w:sz w:val="21"/>
          <w:szCs w:val="21"/>
          <w:lang w:val="es-MX" w:eastAsia="en-US"/>
          <w14:ligatures w14:val="standardContextual"/>
        </w:rPr>
      </w:pPr>
    </w:p>
    <w:p w14:paraId="416BB70C"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Seguir re victimizándolas, a través de obligarles a llevar juicios de amparo es simplemente inaceptable y es que imaginen que hasta diciembre del 2019, conforme a datos proporcionados por los registros civiles de todo el país, un total de 4,703 personas, han sido reconocidas en su identidad de género por vía administrativa, pero de ellas sólo 60 son guanajuatenses que de hecho tuvieron que desplazarse a la Ciudad de México, para rectificar sus documentos, de nuevo Guanajuato forzando a sus ciudadanas a salir de su jurisdicción para poder acceder a su derechos.</w:t>
      </w:r>
    </w:p>
    <w:p w14:paraId="5C5A2FF5" w14:textId="77777777" w:rsidR="00884222" w:rsidRPr="00884222" w:rsidRDefault="00884222" w:rsidP="00884222">
      <w:pPr>
        <w:spacing w:after="160" w:line="259" w:lineRule="auto"/>
        <w:ind w:left="720"/>
        <w:contextualSpacing/>
        <w:rPr>
          <w:rFonts w:ascii="Abadi" w:eastAsia="Calibri" w:hAnsi="Abadi"/>
          <w:kern w:val="2"/>
          <w:sz w:val="21"/>
          <w:szCs w:val="21"/>
          <w:lang w:val="es-MX" w:eastAsia="en-US"/>
          <w14:ligatures w14:val="standardContextual"/>
        </w:rPr>
      </w:pPr>
    </w:p>
    <w:p w14:paraId="0AEEB9BA"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Hago un llamado a todas las bancadas, a escribir una nueva historia para Guanajuato y que sea un ejemplo nacional en el reconocimiento de derechos para todas las poblaciones, el momento de cambiar ¡es ahora!</w:t>
      </w:r>
    </w:p>
    <w:p w14:paraId="0357C162"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p>
    <w:p w14:paraId="58A2718A" w14:textId="77777777" w:rsidR="00884222" w:rsidRPr="00884222" w:rsidRDefault="00884222" w:rsidP="0088422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 xml:space="preserve">Es cuanto gracias Señor Presidente. </w:t>
      </w:r>
    </w:p>
    <w:p w14:paraId="6AEAAA06" w14:textId="77777777" w:rsidR="00884222" w:rsidRPr="00884222" w:rsidRDefault="00884222" w:rsidP="00884222">
      <w:pPr>
        <w:spacing w:after="160" w:line="259" w:lineRule="auto"/>
        <w:ind w:left="720"/>
        <w:contextualSpacing/>
        <w:rPr>
          <w:rFonts w:ascii="Abadi" w:eastAsia="Calibri" w:hAnsi="Abadi"/>
          <w:kern w:val="2"/>
          <w:sz w:val="21"/>
          <w:szCs w:val="21"/>
          <w:lang w:val="es-MX" w:eastAsia="en-US"/>
          <w14:ligatures w14:val="standardContextual"/>
        </w:rPr>
      </w:pPr>
    </w:p>
    <w:p w14:paraId="4789A1CA" w14:textId="77777777" w:rsidR="00884222" w:rsidRPr="00884222" w:rsidRDefault="00884222" w:rsidP="00884222">
      <w:pPr>
        <w:spacing w:after="160" w:line="259" w:lineRule="auto"/>
        <w:ind w:left="284"/>
        <w:contextualSpacing/>
        <w:jc w:val="both"/>
        <w:rPr>
          <w:rFonts w:ascii="Abadi" w:eastAsia="Calibri" w:hAnsi="Abadi"/>
          <w:kern w:val="2"/>
          <w:sz w:val="21"/>
          <w:szCs w:val="21"/>
          <w:lang w:val="es-MX" w:eastAsia="en-US"/>
          <w14:ligatures w14:val="standardContextual"/>
        </w:rPr>
      </w:pPr>
      <w:r w:rsidRPr="00884222">
        <w:rPr>
          <w:rFonts w:ascii="Abadi" w:eastAsia="Calibri" w:hAnsi="Abadi"/>
          <w:kern w:val="2"/>
          <w:sz w:val="21"/>
          <w:szCs w:val="21"/>
          <w:lang w:val="es-MX" w:eastAsia="en-US"/>
          <w14:ligatures w14:val="standardContextual"/>
        </w:rPr>
        <w:tab/>
      </w:r>
      <w:r w:rsidRPr="00884222">
        <w:rPr>
          <w:rFonts w:ascii="Abadi" w:eastAsia="Calibri" w:hAnsi="Abadi"/>
          <w:b/>
          <w:bCs/>
          <w:kern w:val="2"/>
          <w:sz w:val="21"/>
          <w:szCs w:val="21"/>
          <w:lang w:val="es-MX" w:eastAsia="en-US"/>
          <w14:ligatures w14:val="standardContextual"/>
        </w:rPr>
        <w:t xml:space="preserve">- </w:t>
      </w:r>
      <w:r w:rsidRPr="00884222">
        <w:rPr>
          <w:rFonts w:ascii="Abadi" w:eastAsia="Calibri" w:hAnsi="Abadi"/>
          <w:b/>
          <w:kern w:val="2"/>
          <w:sz w:val="21"/>
          <w:szCs w:val="21"/>
          <w:lang w:val="es-MX" w:eastAsia="en-US"/>
          <w14:ligatures w14:val="standardContextual"/>
        </w:rPr>
        <w:t xml:space="preserve">La </w:t>
      </w:r>
      <w:proofErr w:type="gramStart"/>
      <w:r w:rsidRPr="00884222">
        <w:rPr>
          <w:rFonts w:ascii="Abadi" w:eastAsia="Calibri" w:hAnsi="Abadi"/>
          <w:b/>
          <w:kern w:val="2"/>
          <w:sz w:val="21"/>
          <w:szCs w:val="21"/>
          <w:lang w:val="es-MX" w:eastAsia="en-US"/>
          <w14:ligatures w14:val="standardContextual"/>
        </w:rPr>
        <w:t>Presidencia.-</w:t>
      </w:r>
      <w:proofErr w:type="gramEnd"/>
      <w:r w:rsidRPr="00884222">
        <w:rPr>
          <w:rFonts w:ascii="Abadi" w:eastAsia="Calibri" w:hAnsi="Abadi"/>
          <w:kern w:val="2"/>
          <w:sz w:val="21"/>
          <w:szCs w:val="21"/>
          <w:lang w:val="es-MX" w:eastAsia="en-US"/>
          <w14:ligatures w14:val="standardContextual"/>
        </w:rPr>
        <w:t xml:space="preserve"> ¡Muchas gracias! diputada Dessire.</w:t>
      </w:r>
    </w:p>
    <w:p w14:paraId="061094BC" w14:textId="77777777" w:rsidR="00884222" w:rsidRPr="00884222" w:rsidRDefault="00884222" w:rsidP="00884222">
      <w:pPr>
        <w:spacing w:after="160" w:line="259" w:lineRule="auto"/>
        <w:ind w:left="720"/>
        <w:contextualSpacing/>
        <w:rPr>
          <w:rFonts w:ascii="Abadi" w:eastAsia="Calibri" w:hAnsi="Abadi"/>
          <w:kern w:val="2"/>
          <w:sz w:val="21"/>
          <w:szCs w:val="21"/>
          <w:lang w:val="es-MX" w:eastAsia="en-US"/>
          <w14:ligatures w14:val="standardContextual"/>
        </w:rPr>
      </w:pPr>
    </w:p>
    <w:p w14:paraId="45269550" w14:textId="77777777" w:rsidR="00884222" w:rsidRPr="00884222" w:rsidRDefault="00884222" w:rsidP="00884222">
      <w:pPr>
        <w:spacing w:after="160" w:line="259" w:lineRule="auto"/>
        <w:ind w:left="1134" w:right="900"/>
        <w:contextualSpacing/>
        <w:jc w:val="both"/>
        <w:rPr>
          <w:rFonts w:ascii="Abadi" w:eastAsia="Calibri" w:hAnsi="Abadi"/>
          <w:b/>
          <w:i/>
          <w:kern w:val="2"/>
          <w:sz w:val="21"/>
          <w:szCs w:val="21"/>
          <w:u w:val="single"/>
          <w:lang w:val="es-MX" w:eastAsia="en-US"/>
          <w14:ligatures w14:val="standardContextual"/>
        </w:rPr>
      </w:pPr>
      <w:r w:rsidRPr="00884222">
        <w:rPr>
          <w:rFonts w:ascii="Abadi" w:eastAsia="Calibri" w:hAnsi="Abadi"/>
          <w:b/>
          <w:i/>
          <w:kern w:val="2"/>
          <w:sz w:val="21"/>
          <w:szCs w:val="21"/>
          <w:u w:val="single"/>
          <w:lang w:val="es-MX" w:eastAsia="en-US"/>
          <w14:ligatures w14:val="standardContextual"/>
        </w:rPr>
        <w:t>Su iniciativa será turnada a la Comisión de Justicia para su estudio y dictamen, esto con fundamento en el artículo 113 fracciones I y IX de esta Ley Orgánica</w:t>
      </w:r>
      <w:r w:rsidRPr="00884222">
        <w:rPr>
          <w:rFonts w:ascii="Abadi" w:eastAsia="Calibri" w:hAnsi="Abadi"/>
          <w:b/>
          <w:bCs/>
          <w:i/>
          <w:iCs/>
          <w:kern w:val="2"/>
          <w:sz w:val="21"/>
          <w:szCs w:val="21"/>
          <w:u w:val="single"/>
          <w:lang w:val="es-MX" w:eastAsia="en-US"/>
          <w14:ligatures w14:val="standardContextual"/>
        </w:rPr>
        <w:t>.</w:t>
      </w:r>
    </w:p>
    <w:p w14:paraId="09F2D7FB" w14:textId="77777777" w:rsidR="00D416FC" w:rsidRDefault="00D416FC" w:rsidP="00E61600">
      <w:pPr>
        <w:ind w:firstLine="720"/>
        <w:jc w:val="both"/>
        <w:rPr>
          <w:rFonts w:ascii="Abadi" w:hAnsi="Abadi"/>
          <w:bCs/>
          <w:sz w:val="21"/>
          <w:szCs w:val="21"/>
        </w:rPr>
      </w:pPr>
    </w:p>
    <w:p w14:paraId="4CBDB491" w14:textId="77777777" w:rsidR="00DC4C08" w:rsidRPr="00DC4C08" w:rsidRDefault="00DC4C08" w:rsidP="00DC4C08">
      <w:pPr>
        <w:ind w:firstLine="720"/>
        <w:jc w:val="both"/>
        <w:rPr>
          <w:rFonts w:ascii="Abadi" w:hAnsi="Abadi"/>
          <w:bCs/>
          <w:sz w:val="21"/>
          <w:szCs w:val="21"/>
        </w:rPr>
      </w:pPr>
    </w:p>
    <w:p w14:paraId="42831E13" w14:textId="44DAF8A0" w:rsidR="00F538A0" w:rsidRPr="00F26466" w:rsidRDefault="00F538A0" w:rsidP="00CA52D5">
      <w:pPr>
        <w:pStyle w:val="Prrafodelista"/>
        <w:numPr>
          <w:ilvl w:val="0"/>
          <w:numId w:val="7"/>
        </w:numPr>
        <w:ind w:left="426"/>
        <w:jc w:val="both"/>
        <w:rPr>
          <w:rFonts w:ascii="Abadi" w:hAnsi="Abadi"/>
          <w:b/>
          <w:sz w:val="21"/>
          <w:szCs w:val="21"/>
        </w:rPr>
      </w:pPr>
      <w:r w:rsidRPr="00F26466">
        <w:rPr>
          <w:rFonts w:ascii="Abadi" w:hAnsi="Abadi"/>
          <w:b/>
          <w:sz w:val="21"/>
          <w:szCs w:val="21"/>
        </w:rPr>
        <w:t>PRESENTACIÓN DE LA INICIATIVA SUSCRITA POR EL DIPUTADO ERNESTO ALEJANDRO PRIETO GALLARDO INTEGRANTE DEL GRUPO PARLAMENTARIO DEL PARTIDO MORENA, A EFECTO DE REFORMAR EL INCISO B DEL ARTÍCULO 2491 DEL CÓDIGO CIVIL PARA EL ESTADO DE GUANAJUATO.</w:t>
      </w:r>
      <w:r w:rsidR="004E3B5D">
        <w:rPr>
          <w:rStyle w:val="Refdenotaalpie"/>
          <w:rFonts w:ascii="Abadi" w:hAnsi="Abadi"/>
          <w:b/>
          <w:sz w:val="21"/>
          <w:szCs w:val="21"/>
        </w:rPr>
        <w:footnoteReference w:id="40"/>
      </w:r>
    </w:p>
    <w:p w14:paraId="3B867D1C" w14:textId="77777777" w:rsidR="002E1E32" w:rsidRDefault="002E1E32" w:rsidP="00F538A0">
      <w:pPr>
        <w:ind w:firstLine="720"/>
        <w:jc w:val="both"/>
        <w:rPr>
          <w:rFonts w:ascii="Abadi" w:hAnsi="Abadi"/>
          <w:b/>
          <w:sz w:val="21"/>
          <w:szCs w:val="21"/>
        </w:rPr>
      </w:pPr>
    </w:p>
    <w:p w14:paraId="46C01069" w14:textId="514270C6" w:rsidR="00494057" w:rsidRDefault="00494057" w:rsidP="00F538A0">
      <w:pPr>
        <w:ind w:firstLine="720"/>
        <w:jc w:val="both"/>
        <w:rPr>
          <w:rFonts w:ascii="Abadi" w:hAnsi="Abadi"/>
          <w:b/>
          <w:sz w:val="21"/>
          <w:szCs w:val="21"/>
        </w:rPr>
      </w:pPr>
    </w:p>
    <w:p w14:paraId="17C6BCEE" w14:textId="77777777" w:rsidR="002E1E32" w:rsidRDefault="004A69AA" w:rsidP="002E1E32">
      <w:pPr>
        <w:kinsoku w:val="0"/>
        <w:overflowPunct w:val="0"/>
        <w:autoSpaceDE w:val="0"/>
        <w:autoSpaceDN w:val="0"/>
        <w:adjustRightInd w:val="0"/>
        <w:spacing w:line="244" w:lineRule="exact"/>
        <w:ind w:left="39"/>
        <w:outlineLvl w:val="0"/>
        <w:rPr>
          <w:rFonts w:ascii="Calibri" w:hAnsi="Calibri" w:cs="Calibri"/>
          <w:b/>
          <w:bCs/>
        </w:rPr>
      </w:pPr>
      <w:bookmarkStart w:id="1" w:name="File_855_20211007071409476.pdf"/>
      <w:bookmarkEnd w:id="1"/>
      <w:r w:rsidRPr="004E105E">
        <w:rPr>
          <w:rFonts w:ascii="Calibri" w:hAnsi="Calibri" w:cs="Calibri"/>
          <w:b/>
          <w:bCs/>
        </w:rPr>
        <w:t>Diputado Armando Rangel Hernández</w:t>
      </w:r>
    </w:p>
    <w:p w14:paraId="37C06B04" w14:textId="6BD64FF8" w:rsidR="002E1E32" w:rsidRPr="002E1E32" w:rsidRDefault="00C53BA1" w:rsidP="002E1E32">
      <w:pPr>
        <w:kinsoku w:val="0"/>
        <w:overflowPunct w:val="0"/>
        <w:autoSpaceDE w:val="0"/>
        <w:autoSpaceDN w:val="0"/>
        <w:adjustRightInd w:val="0"/>
        <w:spacing w:line="244" w:lineRule="exact"/>
        <w:ind w:left="39"/>
        <w:outlineLvl w:val="0"/>
        <w:rPr>
          <w:rFonts w:ascii="Abadi" w:hAnsi="Abadi"/>
          <w:bCs/>
          <w:sz w:val="21"/>
          <w:szCs w:val="21"/>
        </w:rPr>
      </w:pPr>
      <w:r w:rsidRPr="002E1E32">
        <w:rPr>
          <w:rFonts w:ascii="Abadi" w:hAnsi="Abadi"/>
          <w:bCs/>
          <w:sz w:val="21"/>
          <w:szCs w:val="21"/>
        </w:rPr>
        <w:t>Presidente de la Mesa Directiva de la LXV</w:t>
      </w:r>
    </w:p>
    <w:p w14:paraId="55AD2850" w14:textId="77777777" w:rsidR="002E1E32" w:rsidRPr="002E1E32" w:rsidRDefault="00F515E4" w:rsidP="002E1E32">
      <w:pPr>
        <w:kinsoku w:val="0"/>
        <w:overflowPunct w:val="0"/>
        <w:autoSpaceDE w:val="0"/>
        <w:autoSpaceDN w:val="0"/>
        <w:adjustRightInd w:val="0"/>
        <w:spacing w:line="244" w:lineRule="exact"/>
        <w:ind w:left="39"/>
        <w:outlineLvl w:val="0"/>
        <w:rPr>
          <w:rFonts w:ascii="Abadi" w:hAnsi="Abadi"/>
          <w:bCs/>
          <w:sz w:val="21"/>
          <w:szCs w:val="21"/>
        </w:rPr>
      </w:pPr>
      <w:r w:rsidRPr="002E1E32">
        <w:rPr>
          <w:rFonts w:ascii="Abadi" w:hAnsi="Abadi"/>
          <w:bCs/>
          <w:sz w:val="21"/>
          <w:szCs w:val="21"/>
        </w:rPr>
        <w:t>Legislatura del Congreso del Estado de Guanajuato.</w:t>
      </w:r>
    </w:p>
    <w:p w14:paraId="320E769A" w14:textId="318D3679" w:rsidR="002E1E32" w:rsidRDefault="002E1E32" w:rsidP="002E1E32">
      <w:pPr>
        <w:kinsoku w:val="0"/>
        <w:overflowPunct w:val="0"/>
        <w:autoSpaceDE w:val="0"/>
        <w:autoSpaceDN w:val="0"/>
        <w:adjustRightInd w:val="0"/>
        <w:spacing w:line="244" w:lineRule="exact"/>
        <w:ind w:left="39"/>
        <w:outlineLvl w:val="0"/>
        <w:rPr>
          <w:rFonts w:ascii="Abadi" w:hAnsi="Abadi"/>
          <w:bCs/>
          <w:sz w:val="21"/>
          <w:szCs w:val="21"/>
        </w:rPr>
      </w:pPr>
      <w:r w:rsidRPr="002E1E32">
        <w:rPr>
          <w:rFonts w:ascii="Abadi" w:hAnsi="Abadi"/>
          <w:bCs/>
          <w:sz w:val="21"/>
          <w:szCs w:val="21"/>
        </w:rPr>
        <w:t>P r e s e n t e</w:t>
      </w:r>
    </w:p>
    <w:p w14:paraId="116F9348" w14:textId="0071E409" w:rsidR="00A179FA" w:rsidRDefault="00A179FA" w:rsidP="002E1E32">
      <w:pPr>
        <w:kinsoku w:val="0"/>
        <w:overflowPunct w:val="0"/>
        <w:autoSpaceDE w:val="0"/>
        <w:autoSpaceDN w:val="0"/>
        <w:adjustRightInd w:val="0"/>
        <w:spacing w:line="244" w:lineRule="exact"/>
        <w:ind w:left="39"/>
        <w:outlineLvl w:val="0"/>
        <w:rPr>
          <w:rFonts w:ascii="Abadi" w:hAnsi="Abadi"/>
          <w:bCs/>
          <w:sz w:val="21"/>
          <w:szCs w:val="21"/>
        </w:rPr>
      </w:pPr>
    </w:p>
    <w:p w14:paraId="3000EBE9" w14:textId="77777777" w:rsidR="002F28FE" w:rsidRPr="00F6759B" w:rsidRDefault="002F28FE" w:rsidP="002F28FE">
      <w:pPr>
        <w:kinsoku w:val="0"/>
        <w:overflowPunct w:val="0"/>
        <w:autoSpaceDE w:val="0"/>
        <w:autoSpaceDN w:val="0"/>
        <w:adjustRightInd w:val="0"/>
        <w:ind w:left="118" w:right="105"/>
        <w:jc w:val="both"/>
        <w:rPr>
          <w:rFonts w:ascii="Abadi" w:hAnsi="Abadi" w:cs="Calibri"/>
          <w:sz w:val="21"/>
          <w:szCs w:val="21"/>
        </w:rPr>
      </w:pPr>
      <w:r w:rsidRPr="00F6759B">
        <w:rPr>
          <w:rFonts w:ascii="Abadi" w:hAnsi="Abadi" w:cs="Calibri"/>
          <w:sz w:val="21"/>
          <w:szCs w:val="21"/>
        </w:rPr>
        <w:t>El</w:t>
      </w:r>
      <w:r w:rsidRPr="00F6759B">
        <w:rPr>
          <w:rFonts w:ascii="Abadi" w:hAnsi="Abadi" w:cs="Calibri"/>
          <w:spacing w:val="21"/>
          <w:sz w:val="21"/>
          <w:szCs w:val="21"/>
        </w:rPr>
        <w:t xml:space="preserve"> </w:t>
      </w:r>
      <w:r w:rsidRPr="00F6759B">
        <w:rPr>
          <w:rFonts w:ascii="Abadi" w:hAnsi="Abadi" w:cs="Calibri"/>
          <w:sz w:val="21"/>
          <w:szCs w:val="21"/>
        </w:rPr>
        <w:t>que</w:t>
      </w:r>
      <w:r w:rsidRPr="00F6759B">
        <w:rPr>
          <w:rFonts w:ascii="Abadi" w:hAnsi="Abadi" w:cs="Calibri"/>
          <w:spacing w:val="22"/>
          <w:sz w:val="21"/>
          <w:szCs w:val="21"/>
        </w:rPr>
        <w:t xml:space="preserve"> </w:t>
      </w:r>
      <w:r w:rsidRPr="00F6759B">
        <w:rPr>
          <w:rFonts w:ascii="Abadi" w:hAnsi="Abadi" w:cs="Calibri"/>
          <w:sz w:val="21"/>
          <w:szCs w:val="21"/>
        </w:rPr>
        <w:t>suscribe,</w:t>
      </w:r>
      <w:r w:rsidRPr="00F6759B">
        <w:rPr>
          <w:rFonts w:ascii="Abadi" w:hAnsi="Abadi" w:cs="Calibri"/>
          <w:spacing w:val="21"/>
          <w:sz w:val="21"/>
          <w:szCs w:val="21"/>
        </w:rPr>
        <w:t xml:space="preserve"> </w:t>
      </w:r>
      <w:r w:rsidRPr="00F6759B">
        <w:rPr>
          <w:rFonts w:ascii="Abadi" w:hAnsi="Abadi" w:cs="Calibri"/>
          <w:i/>
          <w:iCs/>
          <w:sz w:val="21"/>
          <w:szCs w:val="21"/>
        </w:rPr>
        <w:t>Diputado</w:t>
      </w:r>
      <w:r w:rsidRPr="00F6759B">
        <w:rPr>
          <w:rFonts w:ascii="Abadi" w:hAnsi="Abadi" w:cs="Calibri"/>
          <w:i/>
          <w:iCs/>
          <w:spacing w:val="21"/>
          <w:sz w:val="21"/>
          <w:szCs w:val="21"/>
        </w:rPr>
        <w:t xml:space="preserve"> </w:t>
      </w:r>
      <w:r w:rsidRPr="00F6759B">
        <w:rPr>
          <w:rFonts w:ascii="Abadi" w:hAnsi="Abadi" w:cs="Calibri"/>
          <w:b/>
          <w:bCs/>
          <w:sz w:val="21"/>
          <w:szCs w:val="21"/>
        </w:rPr>
        <w:t>ERNESTO</w:t>
      </w:r>
      <w:r w:rsidRPr="00F6759B">
        <w:rPr>
          <w:rFonts w:ascii="Abadi" w:hAnsi="Abadi" w:cs="Calibri"/>
          <w:b/>
          <w:bCs/>
          <w:spacing w:val="19"/>
          <w:sz w:val="21"/>
          <w:szCs w:val="21"/>
        </w:rPr>
        <w:t xml:space="preserve"> </w:t>
      </w:r>
      <w:r w:rsidRPr="00F6759B">
        <w:rPr>
          <w:rFonts w:ascii="Abadi" w:hAnsi="Abadi" w:cs="Calibri"/>
          <w:b/>
          <w:bCs/>
          <w:sz w:val="21"/>
          <w:szCs w:val="21"/>
        </w:rPr>
        <w:t>ALEJANDRO</w:t>
      </w:r>
      <w:r w:rsidRPr="00F6759B">
        <w:rPr>
          <w:rFonts w:ascii="Abadi" w:hAnsi="Abadi" w:cs="Calibri"/>
          <w:b/>
          <w:bCs/>
          <w:spacing w:val="19"/>
          <w:sz w:val="21"/>
          <w:szCs w:val="21"/>
        </w:rPr>
        <w:t xml:space="preserve"> </w:t>
      </w:r>
      <w:r w:rsidRPr="00F6759B">
        <w:rPr>
          <w:rFonts w:ascii="Abadi" w:hAnsi="Abadi" w:cs="Calibri"/>
          <w:b/>
          <w:bCs/>
          <w:sz w:val="21"/>
          <w:szCs w:val="21"/>
        </w:rPr>
        <w:t>PRIETO</w:t>
      </w:r>
      <w:r w:rsidRPr="00F6759B">
        <w:rPr>
          <w:rFonts w:ascii="Abadi" w:hAnsi="Abadi" w:cs="Calibri"/>
          <w:b/>
          <w:bCs/>
          <w:spacing w:val="19"/>
          <w:sz w:val="21"/>
          <w:szCs w:val="21"/>
        </w:rPr>
        <w:t xml:space="preserve"> </w:t>
      </w:r>
      <w:r w:rsidRPr="00F6759B">
        <w:rPr>
          <w:rFonts w:ascii="Abadi" w:hAnsi="Abadi" w:cs="Calibri"/>
          <w:b/>
          <w:bCs/>
          <w:sz w:val="21"/>
          <w:szCs w:val="21"/>
        </w:rPr>
        <w:t>GALLARDO,</w:t>
      </w:r>
      <w:r w:rsidRPr="00F6759B">
        <w:rPr>
          <w:rFonts w:ascii="Abadi" w:hAnsi="Abadi" w:cs="Calibri"/>
          <w:b/>
          <w:bCs/>
          <w:spacing w:val="19"/>
          <w:sz w:val="21"/>
          <w:szCs w:val="21"/>
        </w:rPr>
        <w:t xml:space="preserve"> </w:t>
      </w:r>
      <w:r w:rsidRPr="00F6759B">
        <w:rPr>
          <w:rFonts w:ascii="Abadi" w:hAnsi="Abadi" w:cs="Calibri"/>
          <w:sz w:val="21"/>
          <w:szCs w:val="21"/>
        </w:rPr>
        <w:t>del</w:t>
      </w:r>
      <w:r w:rsidRPr="00F6759B">
        <w:rPr>
          <w:rFonts w:ascii="Abadi" w:hAnsi="Abadi" w:cs="Calibri"/>
          <w:spacing w:val="19"/>
          <w:sz w:val="21"/>
          <w:szCs w:val="21"/>
        </w:rPr>
        <w:t xml:space="preserve"> </w:t>
      </w:r>
      <w:r w:rsidRPr="00F6759B">
        <w:rPr>
          <w:rFonts w:ascii="Abadi" w:hAnsi="Abadi" w:cs="Calibri"/>
          <w:sz w:val="21"/>
          <w:szCs w:val="21"/>
        </w:rPr>
        <w:t>Grupo</w:t>
      </w:r>
      <w:r w:rsidRPr="00F6759B">
        <w:rPr>
          <w:rFonts w:ascii="Abadi" w:hAnsi="Abadi" w:cs="Calibri"/>
          <w:spacing w:val="21"/>
          <w:sz w:val="21"/>
          <w:szCs w:val="21"/>
        </w:rPr>
        <w:t xml:space="preserve"> </w:t>
      </w:r>
      <w:r w:rsidRPr="00F6759B">
        <w:rPr>
          <w:rFonts w:ascii="Abadi" w:hAnsi="Abadi" w:cs="Calibri"/>
          <w:sz w:val="21"/>
          <w:szCs w:val="21"/>
        </w:rPr>
        <w:t>Parlamentario</w:t>
      </w:r>
      <w:r w:rsidRPr="00F6759B">
        <w:rPr>
          <w:rFonts w:ascii="Abadi" w:hAnsi="Abadi" w:cs="Calibri"/>
          <w:spacing w:val="24"/>
          <w:sz w:val="21"/>
          <w:szCs w:val="21"/>
        </w:rPr>
        <w:t xml:space="preserve"> </w:t>
      </w:r>
      <w:r w:rsidRPr="00F6759B">
        <w:rPr>
          <w:rFonts w:ascii="Abadi" w:hAnsi="Abadi" w:cs="Calibri"/>
          <w:sz w:val="21"/>
          <w:szCs w:val="21"/>
        </w:rPr>
        <w:t>de</w:t>
      </w:r>
      <w:r w:rsidRPr="00F6759B">
        <w:rPr>
          <w:rFonts w:ascii="Abadi" w:hAnsi="Abadi" w:cs="Calibri"/>
          <w:spacing w:val="-1"/>
          <w:sz w:val="21"/>
          <w:szCs w:val="21"/>
        </w:rPr>
        <w:t xml:space="preserve"> </w:t>
      </w:r>
      <w:r w:rsidRPr="00F6759B">
        <w:rPr>
          <w:rFonts w:ascii="Abadi" w:hAnsi="Abadi" w:cs="Calibri"/>
          <w:b/>
          <w:bCs/>
          <w:i/>
          <w:iCs/>
          <w:sz w:val="21"/>
          <w:szCs w:val="21"/>
        </w:rPr>
        <w:t>morena</w:t>
      </w:r>
      <w:r w:rsidRPr="00F6759B">
        <w:rPr>
          <w:rFonts w:ascii="Abadi" w:hAnsi="Abadi" w:cs="Calibri"/>
          <w:sz w:val="21"/>
          <w:szCs w:val="21"/>
        </w:rPr>
        <w:t>,</w:t>
      </w:r>
      <w:r w:rsidRPr="00F6759B">
        <w:rPr>
          <w:rFonts w:ascii="Abadi" w:hAnsi="Abadi" w:cs="Calibri"/>
          <w:spacing w:val="45"/>
          <w:sz w:val="21"/>
          <w:szCs w:val="21"/>
        </w:rPr>
        <w:t xml:space="preserve"> </w:t>
      </w:r>
      <w:r w:rsidRPr="00F6759B">
        <w:rPr>
          <w:rFonts w:ascii="Abadi" w:hAnsi="Abadi" w:cs="Calibri"/>
          <w:sz w:val="21"/>
          <w:szCs w:val="21"/>
        </w:rPr>
        <w:t>de</w:t>
      </w:r>
      <w:r w:rsidRPr="00F6759B">
        <w:rPr>
          <w:rFonts w:ascii="Abadi" w:hAnsi="Abadi" w:cs="Calibri"/>
          <w:spacing w:val="48"/>
          <w:sz w:val="21"/>
          <w:szCs w:val="21"/>
        </w:rPr>
        <w:t xml:space="preserve"> </w:t>
      </w:r>
      <w:r w:rsidRPr="00F6759B">
        <w:rPr>
          <w:rFonts w:ascii="Abadi" w:hAnsi="Abadi" w:cs="Calibri"/>
          <w:sz w:val="21"/>
          <w:szCs w:val="21"/>
        </w:rPr>
        <w:t>esta</w:t>
      </w:r>
      <w:r w:rsidRPr="00F6759B">
        <w:rPr>
          <w:rFonts w:ascii="Abadi" w:hAnsi="Abadi" w:cs="Calibri"/>
          <w:spacing w:val="48"/>
          <w:sz w:val="21"/>
          <w:szCs w:val="21"/>
        </w:rPr>
        <w:t xml:space="preserve"> </w:t>
      </w:r>
      <w:r w:rsidRPr="00F6759B">
        <w:rPr>
          <w:rFonts w:ascii="Abadi" w:hAnsi="Abadi" w:cs="Calibri"/>
          <w:sz w:val="21"/>
          <w:szCs w:val="21"/>
        </w:rPr>
        <w:t>Sexagésima</w:t>
      </w:r>
      <w:r w:rsidRPr="00F6759B">
        <w:rPr>
          <w:rFonts w:ascii="Abadi" w:hAnsi="Abadi" w:cs="Calibri"/>
          <w:spacing w:val="48"/>
          <w:sz w:val="21"/>
          <w:szCs w:val="21"/>
        </w:rPr>
        <w:t xml:space="preserve"> </w:t>
      </w:r>
      <w:r w:rsidRPr="00F6759B">
        <w:rPr>
          <w:rFonts w:ascii="Abadi" w:hAnsi="Abadi" w:cs="Calibri"/>
          <w:sz w:val="21"/>
          <w:szCs w:val="21"/>
        </w:rPr>
        <w:t>Quinta</w:t>
      </w:r>
      <w:r w:rsidRPr="00F6759B">
        <w:rPr>
          <w:rFonts w:ascii="Abadi" w:hAnsi="Abadi" w:cs="Calibri"/>
          <w:spacing w:val="48"/>
          <w:sz w:val="21"/>
          <w:szCs w:val="21"/>
        </w:rPr>
        <w:t xml:space="preserve"> </w:t>
      </w:r>
      <w:r w:rsidRPr="00F6759B">
        <w:rPr>
          <w:rFonts w:ascii="Abadi" w:hAnsi="Abadi" w:cs="Calibri"/>
          <w:sz w:val="21"/>
          <w:szCs w:val="21"/>
        </w:rPr>
        <w:t>Legislatura</w:t>
      </w:r>
      <w:r w:rsidRPr="00F6759B">
        <w:rPr>
          <w:rFonts w:ascii="Abadi" w:hAnsi="Abadi" w:cs="Calibri"/>
          <w:spacing w:val="48"/>
          <w:sz w:val="21"/>
          <w:szCs w:val="21"/>
        </w:rPr>
        <w:t xml:space="preserve"> </w:t>
      </w:r>
      <w:r w:rsidRPr="00F6759B">
        <w:rPr>
          <w:rFonts w:ascii="Abadi" w:hAnsi="Abadi" w:cs="Calibri"/>
          <w:sz w:val="21"/>
          <w:szCs w:val="21"/>
        </w:rPr>
        <w:t>del</w:t>
      </w:r>
      <w:r w:rsidRPr="00F6759B">
        <w:rPr>
          <w:rFonts w:ascii="Abadi" w:hAnsi="Abadi" w:cs="Calibri"/>
          <w:spacing w:val="48"/>
          <w:sz w:val="21"/>
          <w:szCs w:val="21"/>
        </w:rPr>
        <w:t xml:space="preserve"> </w:t>
      </w:r>
      <w:r w:rsidRPr="00F6759B">
        <w:rPr>
          <w:rFonts w:ascii="Abadi" w:hAnsi="Abadi" w:cs="Calibri"/>
          <w:sz w:val="21"/>
          <w:szCs w:val="21"/>
        </w:rPr>
        <w:t>Congreso</w:t>
      </w:r>
      <w:r w:rsidRPr="00F6759B">
        <w:rPr>
          <w:rFonts w:ascii="Abadi" w:hAnsi="Abadi" w:cs="Calibri"/>
          <w:spacing w:val="45"/>
          <w:sz w:val="21"/>
          <w:szCs w:val="21"/>
        </w:rPr>
        <w:t xml:space="preserve"> </w:t>
      </w:r>
      <w:r w:rsidRPr="00F6759B">
        <w:rPr>
          <w:rFonts w:ascii="Abadi" w:hAnsi="Abadi" w:cs="Calibri"/>
          <w:sz w:val="21"/>
          <w:szCs w:val="21"/>
        </w:rPr>
        <w:t>del</w:t>
      </w:r>
      <w:r w:rsidRPr="00F6759B">
        <w:rPr>
          <w:rFonts w:ascii="Abadi" w:hAnsi="Abadi" w:cs="Calibri"/>
          <w:spacing w:val="48"/>
          <w:sz w:val="21"/>
          <w:szCs w:val="21"/>
        </w:rPr>
        <w:t xml:space="preserve"> </w:t>
      </w:r>
      <w:r w:rsidRPr="00F6759B">
        <w:rPr>
          <w:rFonts w:ascii="Abadi" w:hAnsi="Abadi" w:cs="Calibri"/>
          <w:sz w:val="21"/>
          <w:szCs w:val="21"/>
        </w:rPr>
        <w:t>Estado</w:t>
      </w:r>
      <w:r w:rsidRPr="00F6759B">
        <w:rPr>
          <w:rFonts w:ascii="Abadi" w:hAnsi="Abadi" w:cs="Calibri"/>
          <w:spacing w:val="48"/>
          <w:sz w:val="21"/>
          <w:szCs w:val="21"/>
        </w:rPr>
        <w:t xml:space="preserve"> </w:t>
      </w:r>
      <w:r w:rsidRPr="00F6759B">
        <w:rPr>
          <w:rFonts w:ascii="Abadi" w:hAnsi="Abadi" w:cs="Calibri"/>
          <w:sz w:val="21"/>
          <w:szCs w:val="21"/>
        </w:rPr>
        <w:t>de</w:t>
      </w:r>
      <w:r w:rsidRPr="00F6759B">
        <w:rPr>
          <w:rFonts w:ascii="Abadi" w:hAnsi="Abadi" w:cs="Calibri"/>
          <w:spacing w:val="48"/>
          <w:sz w:val="21"/>
          <w:szCs w:val="21"/>
        </w:rPr>
        <w:t xml:space="preserve"> </w:t>
      </w:r>
      <w:r w:rsidRPr="00F6759B">
        <w:rPr>
          <w:rFonts w:ascii="Abadi" w:hAnsi="Abadi" w:cs="Calibri"/>
          <w:sz w:val="21"/>
          <w:szCs w:val="21"/>
        </w:rPr>
        <w:t>Guanajuato,</w:t>
      </w:r>
      <w:r w:rsidRPr="00F6759B">
        <w:rPr>
          <w:rFonts w:ascii="Abadi" w:hAnsi="Abadi" w:cs="Calibri"/>
          <w:spacing w:val="48"/>
          <w:sz w:val="21"/>
          <w:szCs w:val="21"/>
        </w:rPr>
        <w:t xml:space="preserve"> </w:t>
      </w:r>
      <w:r w:rsidRPr="00F6759B">
        <w:rPr>
          <w:rFonts w:ascii="Abadi" w:hAnsi="Abadi" w:cs="Calibri"/>
          <w:sz w:val="21"/>
          <w:szCs w:val="21"/>
        </w:rPr>
        <w:t>con</w:t>
      </w:r>
      <w:r w:rsidRPr="00F6759B">
        <w:rPr>
          <w:rFonts w:ascii="Abadi" w:hAnsi="Abadi" w:cs="Calibri"/>
          <w:spacing w:val="-1"/>
          <w:sz w:val="21"/>
          <w:szCs w:val="21"/>
        </w:rPr>
        <w:t xml:space="preserve"> </w:t>
      </w:r>
      <w:r w:rsidRPr="00F6759B">
        <w:rPr>
          <w:rFonts w:ascii="Abadi" w:hAnsi="Abadi" w:cs="Calibri"/>
          <w:sz w:val="21"/>
          <w:szCs w:val="21"/>
        </w:rPr>
        <w:t>fundamento</w:t>
      </w:r>
      <w:r w:rsidRPr="00F6759B">
        <w:rPr>
          <w:rFonts w:ascii="Abadi" w:hAnsi="Abadi" w:cs="Calibri"/>
          <w:spacing w:val="38"/>
          <w:sz w:val="21"/>
          <w:szCs w:val="21"/>
        </w:rPr>
        <w:t xml:space="preserve"> </w:t>
      </w:r>
      <w:r w:rsidRPr="00F6759B">
        <w:rPr>
          <w:rFonts w:ascii="Abadi" w:hAnsi="Abadi" w:cs="Calibri"/>
          <w:sz w:val="21"/>
          <w:szCs w:val="21"/>
        </w:rPr>
        <w:t>en</w:t>
      </w:r>
      <w:r w:rsidRPr="00F6759B">
        <w:rPr>
          <w:rFonts w:ascii="Abadi" w:hAnsi="Abadi" w:cs="Calibri"/>
          <w:spacing w:val="38"/>
          <w:sz w:val="21"/>
          <w:szCs w:val="21"/>
        </w:rPr>
        <w:t xml:space="preserve"> </w:t>
      </w:r>
      <w:r w:rsidRPr="00F6759B">
        <w:rPr>
          <w:rFonts w:ascii="Abadi" w:hAnsi="Abadi" w:cs="Calibri"/>
          <w:sz w:val="21"/>
          <w:szCs w:val="21"/>
        </w:rPr>
        <w:t>lo</w:t>
      </w:r>
      <w:r w:rsidRPr="00F6759B">
        <w:rPr>
          <w:rFonts w:ascii="Abadi" w:hAnsi="Abadi" w:cs="Calibri"/>
          <w:spacing w:val="36"/>
          <w:sz w:val="21"/>
          <w:szCs w:val="21"/>
        </w:rPr>
        <w:t xml:space="preserve"> </w:t>
      </w:r>
      <w:r w:rsidRPr="00F6759B">
        <w:rPr>
          <w:rFonts w:ascii="Abadi" w:hAnsi="Abadi" w:cs="Calibri"/>
          <w:sz w:val="21"/>
          <w:szCs w:val="21"/>
        </w:rPr>
        <w:t>dispuesto</w:t>
      </w:r>
      <w:r w:rsidRPr="00F6759B">
        <w:rPr>
          <w:rFonts w:ascii="Abadi" w:hAnsi="Abadi" w:cs="Calibri"/>
          <w:spacing w:val="36"/>
          <w:sz w:val="21"/>
          <w:szCs w:val="21"/>
        </w:rPr>
        <w:t xml:space="preserve"> </w:t>
      </w:r>
      <w:r w:rsidRPr="00F6759B">
        <w:rPr>
          <w:rFonts w:ascii="Abadi" w:hAnsi="Abadi" w:cs="Calibri"/>
          <w:sz w:val="21"/>
          <w:szCs w:val="21"/>
        </w:rPr>
        <w:t>en</w:t>
      </w:r>
      <w:r w:rsidRPr="00F6759B">
        <w:rPr>
          <w:rFonts w:ascii="Abadi" w:hAnsi="Abadi" w:cs="Calibri"/>
          <w:spacing w:val="40"/>
          <w:sz w:val="21"/>
          <w:szCs w:val="21"/>
        </w:rPr>
        <w:t xml:space="preserve"> </w:t>
      </w:r>
      <w:r w:rsidRPr="00F6759B">
        <w:rPr>
          <w:rFonts w:ascii="Abadi" w:hAnsi="Abadi" w:cs="Calibri"/>
          <w:sz w:val="21"/>
          <w:szCs w:val="21"/>
        </w:rPr>
        <w:t>la</w:t>
      </w:r>
      <w:r w:rsidRPr="00F6759B">
        <w:rPr>
          <w:rFonts w:ascii="Abadi" w:hAnsi="Abadi" w:cs="Calibri"/>
          <w:spacing w:val="35"/>
          <w:sz w:val="21"/>
          <w:szCs w:val="21"/>
        </w:rPr>
        <w:t xml:space="preserve"> </w:t>
      </w:r>
      <w:r w:rsidRPr="00F6759B">
        <w:rPr>
          <w:rFonts w:ascii="Abadi" w:hAnsi="Abadi" w:cs="Calibri"/>
          <w:sz w:val="21"/>
          <w:szCs w:val="21"/>
        </w:rPr>
        <w:t>fracción</w:t>
      </w:r>
      <w:r w:rsidRPr="00F6759B">
        <w:rPr>
          <w:rFonts w:ascii="Abadi" w:hAnsi="Abadi" w:cs="Calibri"/>
          <w:spacing w:val="37"/>
          <w:sz w:val="21"/>
          <w:szCs w:val="21"/>
        </w:rPr>
        <w:t xml:space="preserve"> </w:t>
      </w:r>
      <w:r w:rsidRPr="00F6759B">
        <w:rPr>
          <w:rFonts w:ascii="Abadi" w:hAnsi="Abadi" w:cs="Calibri"/>
          <w:sz w:val="21"/>
          <w:szCs w:val="21"/>
        </w:rPr>
        <w:t>II</w:t>
      </w:r>
      <w:r w:rsidRPr="00F6759B">
        <w:rPr>
          <w:rFonts w:ascii="Abadi" w:hAnsi="Abadi" w:cs="Calibri"/>
          <w:spacing w:val="36"/>
          <w:sz w:val="21"/>
          <w:szCs w:val="21"/>
        </w:rPr>
        <w:t xml:space="preserve"> </w:t>
      </w:r>
      <w:r w:rsidRPr="00F6759B">
        <w:rPr>
          <w:rFonts w:ascii="Abadi" w:hAnsi="Abadi" w:cs="Calibri"/>
          <w:sz w:val="21"/>
          <w:szCs w:val="21"/>
        </w:rPr>
        <w:t>del</w:t>
      </w:r>
      <w:r w:rsidRPr="00F6759B">
        <w:rPr>
          <w:rFonts w:ascii="Abadi" w:hAnsi="Abadi" w:cs="Calibri"/>
          <w:spacing w:val="38"/>
          <w:sz w:val="21"/>
          <w:szCs w:val="21"/>
        </w:rPr>
        <w:t xml:space="preserve"> </w:t>
      </w:r>
      <w:r w:rsidRPr="00F6759B">
        <w:rPr>
          <w:rFonts w:ascii="Abadi" w:hAnsi="Abadi" w:cs="Calibri"/>
          <w:sz w:val="21"/>
          <w:szCs w:val="21"/>
        </w:rPr>
        <w:t>artículo</w:t>
      </w:r>
      <w:r w:rsidRPr="00F6759B">
        <w:rPr>
          <w:rFonts w:ascii="Abadi" w:hAnsi="Abadi" w:cs="Calibri"/>
          <w:spacing w:val="36"/>
          <w:sz w:val="21"/>
          <w:szCs w:val="21"/>
        </w:rPr>
        <w:t xml:space="preserve"> </w:t>
      </w:r>
      <w:r w:rsidRPr="00F6759B">
        <w:rPr>
          <w:rFonts w:ascii="Abadi" w:hAnsi="Abadi" w:cs="Calibri"/>
          <w:sz w:val="21"/>
          <w:szCs w:val="21"/>
        </w:rPr>
        <w:t>56,</w:t>
      </w:r>
      <w:r w:rsidRPr="00F6759B">
        <w:rPr>
          <w:rFonts w:ascii="Abadi" w:hAnsi="Abadi" w:cs="Calibri"/>
          <w:spacing w:val="35"/>
          <w:sz w:val="21"/>
          <w:szCs w:val="21"/>
        </w:rPr>
        <w:t xml:space="preserve"> </w:t>
      </w:r>
      <w:r w:rsidRPr="00F6759B">
        <w:rPr>
          <w:rFonts w:ascii="Abadi" w:hAnsi="Abadi" w:cs="Calibri"/>
          <w:sz w:val="21"/>
          <w:szCs w:val="21"/>
        </w:rPr>
        <w:t>de</w:t>
      </w:r>
      <w:r w:rsidRPr="00F6759B">
        <w:rPr>
          <w:rFonts w:ascii="Abadi" w:hAnsi="Abadi" w:cs="Calibri"/>
          <w:spacing w:val="36"/>
          <w:sz w:val="21"/>
          <w:szCs w:val="21"/>
        </w:rPr>
        <w:t xml:space="preserve"> </w:t>
      </w:r>
      <w:r w:rsidRPr="00F6759B">
        <w:rPr>
          <w:rFonts w:ascii="Abadi" w:hAnsi="Abadi" w:cs="Calibri"/>
          <w:sz w:val="21"/>
          <w:szCs w:val="21"/>
        </w:rPr>
        <w:t>la</w:t>
      </w:r>
      <w:r w:rsidRPr="00F6759B">
        <w:rPr>
          <w:rFonts w:ascii="Abadi" w:hAnsi="Abadi" w:cs="Calibri"/>
          <w:spacing w:val="37"/>
          <w:sz w:val="21"/>
          <w:szCs w:val="21"/>
        </w:rPr>
        <w:t xml:space="preserve"> </w:t>
      </w:r>
      <w:r w:rsidRPr="00F6759B">
        <w:rPr>
          <w:rFonts w:ascii="Abadi" w:hAnsi="Abadi" w:cs="Calibri"/>
          <w:i/>
          <w:iCs/>
          <w:sz w:val="21"/>
          <w:szCs w:val="21"/>
        </w:rPr>
        <w:t>Constitución</w:t>
      </w:r>
      <w:r w:rsidRPr="00F6759B">
        <w:rPr>
          <w:rFonts w:ascii="Abadi" w:hAnsi="Abadi" w:cs="Calibri"/>
          <w:i/>
          <w:iCs/>
          <w:spacing w:val="36"/>
          <w:sz w:val="21"/>
          <w:szCs w:val="21"/>
        </w:rPr>
        <w:t xml:space="preserve"> </w:t>
      </w:r>
      <w:r w:rsidRPr="00F6759B">
        <w:rPr>
          <w:rFonts w:ascii="Abadi" w:hAnsi="Abadi" w:cs="Calibri"/>
          <w:i/>
          <w:iCs/>
          <w:sz w:val="21"/>
          <w:szCs w:val="21"/>
        </w:rPr>
        <w:t>Política</w:t>
      </w:r>
      <w:r w:rsidRPr="00F6759B">
        <w:rPr>
          <w:rFonts w:ascii="Abadi" w:hAnsi="Abadi" w:cs="Calibri"/>
          <w:i/>
          <w:iCs/>
          <w:spacing w:val="36"/>
          <w:sz w:val="21"/>
          <w:szCs w:val="21"/>
        </w:rPr>
        <w:t xml:space="preserve"> </w:t>
      </w:r>
      <w:r w:rsidRPr="00F6759B">
        <w:rPr>
          <w:rFonts w:ascii="Abadi" w:hAnsi="Abadi" w:cs="Calibri"/>
          <w:i/>
          <w:iCs/>
          <w:sz w:val="21"/>
          <w:szCs w:val="21"/>
        </w:rPr>
        <w:t>para</w:t>
      </w:r>
      <w:r w:rsidRPr="00F6759B">
        <w:rPr>
          <w:rFonts w:ascii="Abadi" w:hAnsi="Abadi" w:cs="Calibri"/>
          <w:i/>
          <w:iCs/>
          <w:spacing w:val="36"/>
          <w:sz w:val="21"/>
          <w:szCs w:val="21"/>
        </w:rPr>
        <w:t xml:space="preserve"> </w:t>
      </w:r>
      <w:r w:rsidRPr="00F6759B">
        <w:rPr>
          <w:rFonts w:ascii="Abadi" w:hAnsi="Abadi" w:cs="Calibri"/>
          <w:i/>
          <w:iCs/>
          <w:sz w:val="21"/>
          <w:szCs w:val="21"/>
        </w:rPr>
        <w:t>el</w:t>
      </w:r>
      <w:r w:rsidRPr="00F6759B">
        <w:rPr>
          <w:rFonts w:ascii="Abadi" w:hAnsi="Abadi" w:cs="Calibri"/>
          <w:i/>
          <w:iCs/>
          <w:spacing w:val="-1"/>
          <w:sz w:val="21"/>
          <w:szCs w:val="21"/>
        </w:rPr>
        <w:t xml:space="preserve"> </w:t>
      </w:r>
      <w:r w:rsidRPr="00F6759B">
        <w:rPr>
          <w:rFonts w:ascii="Abadi" w:hAnsi="Abadi" w:cs="Calibri"/>
          <w:i/>
          <w:iCs/>
          <w:sz w:val="21"/>
          <w:szCs w:val="21"/>
        </w:rPr>
        <w:t>Estado</w:t>
      </w:r>
      <w:r w:rsidRPr="00F6759B">
        <w:rPr>
          <w:rFonts w:ascii="Abadi" w:hAnsi="Abadi" w:cs="Calibri"/>
          <w:i/>
          <w:iCs/>
          <w:spacing w:val="13"/>
          <w:sz w:val="21"/>
          <w:szCs w:val="21"/>
        </w:rPr>
        <w:t xml:space="preserve"> </w:t>
      </w:r>
      <w:r w:rsidRPr="00F6759B">
        <w:rPr>
          <w:rFonts w:ascii="Abadi" w:hAnsi="Abadi" w:cs="Calibri"/>
          <w:i/>
          <w:iCs/>
          <w:sz w:val="21"/>
          <w:szCs w:val="21"/>
        </w:rPr>
        <w:t>de</w:t>
      </w:r>
      <w:r w:rsidRPr="00F6759B">
        <w:rPr>
          <w:rFonts w:ascii="Abadi" w:hAnsi="Abadi" w:cs="Calibri"/>
          <w:i/>
          <w:iCs/>
          <w:spacing w:val="14"/>
          <w:sz w:val="21"/>
          <w:szCs w:val="21"/>
        </w:rPr>
        <w:t xml:space="preserve"> </w:t>
      </w:r>
      <w:r w:rsidRPr="00F6759B">
        <w:rPr>
          <w:rFonts w:ascii="Abadi" w:hAnsi="Abadi" w:cs="Calibri"/>
          <w:i/>
          <w:iCs/>
          <w:sz w:val="21"/>
          <w:szCs w:val="21"/>
        </w:rPr>
        <w:t>Guanajuato</w:t>
      </w:r>
      <w:r w:rsidRPr="00F6759B">
        <w:rPr>
          <w:rFonts w:ascii="Abadi" w:hAnsi="Abadi" w:cs="Calibri"/>
          <w:sz w:val="21"/>
          <w:szCs w:val="21"/>
        </w:rPr>
        <w:t>;</w:t>
      </w:r>
      <w:r w:rsidRPr="00F6759B">
        <w:rPr>
          <w:rFonts w:ascii="Abadi" w:hAnsi="Abadi" w:cs="Calibri"/>
          <w:spacing w:val="14"/>
          <w:sz w:val="21"/>
          <w:szCs w:val="21"/>
        </w:rPr>
        <w:t xml:space="preserve"> </w:t>
      </w:r>
      <w:r w:rsidRPr="00F6759B">
        <w:rPr>
          <w:rFonts w:ascii="Abadi" w:hAnsi="Abadi" w:cs="Calibri"/>
          <w:sz w:val="21"/>
          <w:szCs w:val="21"/>
        </w:rPr>
        <w:t>y</w:t>
      </w:r>
      <w:r w:rsidRPr="00F6759B">
        <w:rPr>
          <w:rFonts w:ascii="Abadi" w:hAnsi="Abadi" w:cs="Calibri"/>
          <w:spacing w:val="14"/>
          <w:sz w:val="21"/>
          <w:szCs w:val="21"/>
        </w:rPr>
        <w:t xml:space="preserve"> </w:t>
      </w:r>
      <w:r w:rsidRPr="00F6759B">
        <w:rPr>
          <w:rFonts w:ascii="Abadi" w:hAnsi="Abadi" w:cs="Calibri"/>
          <w:sz w:val="21"/>
          <w:szCs w:val="21"/>
        </w:rPr>
        <w:t>en</w:t>
      </w:r>
      <w:r w:rsidRPr="00F6759B">
        <w:rPr>
          <w:rFonts w:ascii="Abadi" w:hAnsi="Abadi" w:cs="Calibri"/>
          <w:spacing w:val="13"/>
          <w:sz w:val="21"/>
          <w:szCs w:val="21"/>
        </w:rPr>
        <w:t xml:space="preserve"> </w:t>
      </w:r>
      <w:r w:rsidRPr="00F6759B">
        <w:rPr>
          <w:rFonts w:ascii="Abadi" w:hAnsi="Abadi" w:cs="Calibri"/>
          <w:sz w:val="21"/>
          <w:szCs w:val="21"/>
        </w:rPr>
        <w:t>el</w:t>
      </w:r>
      <w:r w:rsidRPr="00F6759B">
        <w:rPr>
          <w:rFonts w:ascii="Abadi" w:hAnsi="Abadi" w:cs="Calibri"/>
          <w:spacing w:val="12"/>
          <w:sz w:val="21"/>
          <w:szCs w:val="21"/>
        </w:rPr>
        <w:t xml:space="preserve"> </w:t>
      </w:r>
      <w:r w:rsidRPr="00F6759B">
        <w:rPr>
          <w:rFonts w:ascii="Abadi" w:hAnsi="Abadi" w:cs="Calibri"/>
          <w:sz w:val="21"/>
          <w:szCs w:val="21"/>
        </w:rPr>
        <w:t>artículo</w:t>
      </w:r>
      <w:r w:rsidRPr="00F6759B">
        <w:rPr>
          <w:rFonts w:ascii="Abadi" w:hAnsi="Abadi" w:cs="Calibri"/>
          <w:spacing w:val="12"/>
          <w:sz w:val="21"/>
          <w:szCs w:val="21"/>
        </w:rPr>
        <w:t xml:space="preserve"> </w:t>
      </w:r>
      <w:r w:rsidRPr="00F6759B">
        <w:rPr>
          <w:rFonts w:ascii="Abadi" w:hAnsi="Abadi" w:cs="Calibri"/>
          <w:sz w:val="21"/>
          <w:szCs w:val="21"/>
        </w:rPr>
        <w:t>167,</w:t>
      </w:r>
      <w:r w:rsidRPr="00F6759B">
        <w:rPr>
          <w:rFonts w:ascii="Abadi" w:hAnsi="Abadi" w:cs="Calibri"/>
          <w:spacing w:val="12"/>
          <w:sz w:val="21"/>
          <w:szCs w:val="21"/>
        </w:rPr>
        <w:t xml:space="preserve"> </w:t>
      </w:r>
      <w:r w:rsidRPr="00F6759B">
        <w:rPr>
          <w:rFonts w:ascii="Abadi" w:hAnsi="Abadi" w:cs="Calibri"/>
          <w:sz w:val="21"/>
          <w:szCs w:val="21"/>
        </w:rPr>
        <w:t>fracción</w:t>
      </w:r>
      <w:r w:rsidRPr="00F6759B">
        <w:rPr>
          <w:rFonts w:ascii="Abadi" w:hAnsi="Abadi" w:cs="Calibri"/>
          <w:spacing w:val="15"/>
          <w:sz w:val="21"/>
          <w:szCs w:val="21"/>
        </w:rPr>
        <w:t xml:space="preserve"> </w:t>
      </w:r>
      <w:r w:rsidRPr="00F6759B">
        <w:rPr>
          <w:rFonts w:ascii="Abadi" w:hAnsi="Abadi" w:cs="Calibri"/>
          <w:sz w:val="21"/>
          <w:szCs w:val="21"/>
        </w:rPr>
        <w:t>II</w:t>
      </w:r>
      <w:r w:rsidRPr="00F6759B">
        <w:rPr>
          <w:rFonts w:ascii="Abadi" w:hAnsi="Abadi" w:cs="Calibri"/>
          <w:spacing w:val="10"/>
          <w:sz w:val="21"/>
          <w:szCs w:val="21"/>
        </w:rPr>
        <w:t xml:space="preserve"> </w:t>
      </w:r>
      <w:r w:rsidRPr="00F6759B">
        <w:rPr>
          <w:rFonts w:ascii="Abadi" w:hAnsi="Abadi" w:cs="Calibri"/>
          <w:sz w:val="21"/>
          <w:szCs w:val="21"/>
        </w:rPr>
        <w:t>de</w:t>
      </w:r>
      <w:r w:rsidRPr="00F6759B">
        <w:rPr>
          <w:rFonts w:ascii="Abadi" w:hAnsi="Abadi" w:cs="Calibri"/>
          <w:spacing w:val="12"/>
          <w:sz w:val="21"/>
          <w:szCs w:val="21"/>
        </w:rPr>
        <w:t xml:space="preserve"> </w:t>
      </w:r>
      <w:r w:rsidRPr="00F6759B">
        <w:rPr>
          <w:rFonts w:ascii="Abadi" w:hAnsi="Abadi" w:cs="Calibri"/>
          <w:sz w:val="21"/>
          <w:szCs w:val="21"/>
        </w:rPr>
        <w:t>la</w:t>
      </w:r>
      <w:r w:rsidRPr="00F6759B">
        <w:rPr>
          <w:rFonts w:ascii="Abadi" w:hAnsi="Abadi" w:cs="Calibri"/>
          <w:spacing w:val="15"/>
          <w:sz w:val="21"/>
          <w:szCs w:val="21"/>
        </w:rPr>
        <w:t xml:space="preserve"> </w:t>
      </w:r>
      <w:r w:rsidRPr="00F6759B">
        <w:rPr>
          <w:rFonts w:ascii="Abadi" w:hAnsi="Abadi" w:cs="Calibri"/>
          <w:i/>
          <w:iCs/>
          <w:sz w:val="21"/>
          <w:szCs w:val="21"/>
        </w:rPr>
        <w:t>Ley</w:t>
      </w:r>
      <w:r w:rsidRPr="00F6759B">
        <w:rPr>
          <w:rFonts w:ascii="Abadi" w:hAnsi="Abadi" w:cs="Calibri"/>
          <w:i/>
          <w:iCs/>
          <w:spacing w:val="15"/>
          <w:sz w:val="21"/>
          <w:szCs w:val="21"/>
        </w:rPr>
        <w:t xml:space="preserve"> </w:t>
      </w:r>
      <w:r w:rsidRPr="00F6759B">
        <w:rPr>
          <w:rFonts w:ascii="Abadi" w:hAnsi="Abadi" w:cs="Calibri"/>
          <w:i/>
          <w:iCs/>
          <w:sz w:val="21"/>
          <w:szCs w:val="21"/>
        </w:rPr>
        <w:t>Orgánica</w:t>
      </w:r>
      <w:r w:rsidRPr="00F6759B">
        <w:rPr>
          <w:rFonts w:ascii="Abadi" w:hAnsi="Abadi" w:cs="Calibri"/>
          <w:i/>
          <w:iCs/>
          <w:spacing w:val="13"/>
          <w:sz w:val="21"/>
          <w:szCs w:val="21"/>
        </w:rPr>
        <w:t xml:space="preserve"> </w:t>
      </w:r>
      <w:r w:rsidRPr="00F6759B">
        <w:rPr>
          <w:rFonts w:ascii="Abadi" w:hAnsi="Abadi" w:cs="Calibri"/>
          <w:i/>
          <w:iCs/>
          <w:sz w:val="21"/>
          <w:szCs w:val="21"/>
        </w:rPr>
        <w:t>del</w:t>
      </w:r>
      <w:r w:rsidRPr="00F6759B">
        <w:rPr>
          <w:rFonts w:ascii="Abadi" w:hAnsi="Abadi" w:cs="Calibri"/>
          <w:i/>
          <w:iCs/>
          <w:spacing w:val="14"/>
          <w:sz w:val="21"/>
          <w:szCs w:val="21"/>
        </w:rPr>
        <w:t xml:space="preserve"> </w:t>
      </w:r>
      <w:r w:rsidRPr="00F6759B">
        <w:rPr>
          <w:rFonts w:ascii="Abadi" w:hAnsi="Abadi" w:cs="Calibri"/>
          <w:i/>
          <w:iCs/>
          <w:sz w:val="21"/>
          <w:szCs w:val="21"/>
        </w:rPr>
        <w:t>Poder</w:t>
      </w:r>
      <w:r w:rsidRPr="00F6759B">
        <w:rPr>
          <w:rFonts w:ascii="Abadi" w:hAnsi="Abadi" w:cs="Calibri"/>
          <w:i/>
          <w:iCs/>
          <w:spacing w:val="14"/>
          <w:sz w:val="21"/>
          <w:szCs w:val="21"/>
        </w:rPr>
        <w:t xml:space="preserve"> </w:t>
      </w:r>
      <w:r w:rsidRPr="00F6759B">
        <w:rPr>
          <w:rFonts w:ascii="Abadi" w:hAnsi="Abadi" w:cs="Calibri"/>
          <w:i/>
          <w:iCs/>
          <w:sz w:val="21"/>
          <w:szCs w:val="21"/>
        </w:rPr>
        <w:t>Legislativo</w:t>
      </w:r>
      <w:r w:rsidRPr="00F6759B">
        <w:rPr>
          <w:rFonts w:ascii="Abadi" w:hAnsi="Abadi" w:cs="Calibri"/>
          <w:i/>
          <w:iCs/>
          <w:spacing w:val="13"/>
          <w:sz w:val="21"/>
          <w:szCs w:val="21"/>
        </w:rPr>
        <w:t xml:space="preserve"> </w:t>
      </w:r>
      <w:r w:rsidRPr="00F6759B">
        <w:rPr>
          <w:rFonts w:ascii="Abadi" w:hAnsi="Abadi" w:cs="Calibri"/>
          <w:i/>
          <w:iCs/>
          <w:sz w:val="21"/>
          <w:szCs w:val="21"/>
        </w:rPr>
        <w:t>del</w:t>
      </w:r>
      <w:r w:rsidRPr="00F6759B">
        <w:rPr>
          <w:rFonts w:ascii="Abadi" w:hAnsi="Abadi" w:cs="Calibri"/>
          <w:i/>
          <w:iCs/>
          <w:spacing w:val="-1"/>
          <w:sz w:val="21"/>
          <w:szCs w:val="21"/>
        </w:rPr>
        <w:t xml:space="preserve"> </w:t>
      </w:r>
      <w:r w:rsidRPr="00F6759B">
        <w:rPr>
          <w:rFonts w:ascii="Abadi" w:hAnsi="Abadi" w:cs="Calibri"/>
          <w:i/>
          <w:iCs/>
          <w:sz w:val="21"/>
          <w:szCs w:val="21"/>
        </w:rPr>
        <w:t>Estado</w:t>
      </w:r>
      <w:r w:rsidRPr="00F6759B">
        <w:rPr>
          <w:rFonts w:ascii="Abadi" w:hAnsi="Abadi" w:cs="Calibri"/>
          <w:i/>
          <w:iCs/>
          <w:spacing w:val="80"/>
          <w:sz w:val="21"/>
          <w:szCs w:val="21"/>
        </w:rPr>
        <w:t xml:space="preserve"> </w:t>
      </w:r>
      <w:r w:rsidRPr="00F6759B">
        <w:rPr>
          <w:rFonts w:ascii="Abadi" w:hAnsi="Abadi" w:cs="Calibri"/>
          <w:i/>
          <w:iCs/>
          <w:sz w:val="21"/>
          <w:szCs w:val="21"/>
        </w:rPr>
        <w:t>de</w:t>
      </w:r>
      <w:r w:rsidRPr="00F6759B">
        <w:rPr>
          <w:rFonts w:ascii="Abadi" w:hAnsi="Abadi" w:cs="Calibri"/>
          <w:i/>
          <w:iCs/>
          <w:spacing w:val="80"/>
          <w:sz w:val="21"/>
          <w:szCs w:val="21"/>
        </w:rPr>
        <w:t xml:space="preserve"> </w:t>
      </w:r>
      <w:r w:rsidRPr="00F6759B">
        <w:rPr>
          <w:rFonts w:ascii="Abadi" w:hAnsi="Abadi" w:cs="Calibri"/>
          <w:i/>
          <w:iCs/>
          <w:sz w:val="21"/>
          <w:szCs w:val="21"/>
        </w:rPr>
        <w:t>Guanajuato</w:t>
      </w:r>
      <w:r w:rsidRPr="00F6759B">
        <w:rPr>
          <w:rFonts w:ascii="Abadi" w:hAnsi="Abadi" w:cs="Calibri"/>
          <w:sz w:val="21"/>
          <w:szCs w:val="21"/>
        </w:rPr>
        <w:t>,</w:t>
      </w:r>
      <w:r w:rsidRPr="00F6759B">
        <w:rPr>
          <w:rFonts w:ascii="Abadi" w:hAnsi="Abadi" w:cs="Calibri"/>
          <w:spacing w:val="80"/>
          <w:sz w:val="21"/>
          <w:szCs w:val="21"/>
        </w:rPr>
        <w:t xml:space="preserve"> </w:t>
      </w:r>
      <w:r w:rsidRPr="00F6759B">
        <w:rPr>
          <w:rFonts w:ascii="Abadi" w:hAnsi="Abadi" w:cs="Calibri"/>
          <w:sz w:val="21"/>
          <w:szCs w:val="21"/>
        </w:rPr>
        <w:t>me</w:t>
      </w:r>
      <w:r w:rsidRPr="00F6759B">
        <w:rPr>
          <w:rFonts w:ascii="Abadi" w:hAnsi="Abadi" w:cs="Calibri"/>
          <w:spacing w:val="79"/>
          <w:sz w:val="21"/>
          <w:szCs w:val="21"/>
        </w:rPr>
        <w:t xml:space="preserve"> </w:t>
      </w:r>
      <w:r w:rsidRPr="00F6759B">
        <w:rPr>
          <w:rFonts w:ascii="Abadi" w:hAnsi="Abadi" w:cs="Calibri"/>
          <w:sz w:val="21"/>
          <w:szCs w:val="21"/>
        </w:rPr>
        <w:t>permito</w:t>
      </w:r>
      <w:r w:rsidRPr="00F6759B">
        <w:rPr>
          <w:rFonts w:ascii="Abadi" w:hAnsi="Abadi" w:cs="Calibri"/>
          <w:spacing w:val="79"/>
          <w:sz w:val="21"/>
          <w:szCs w:val="21"/>
        </w:rPr>
        <w:t xml:space="preserve"> </w:t>
      </w:r>
      <w:r w:rsidRPr="00F6759B">
        <w:rPr>
          <w:rFonts w:ascii="Abadi" w:hAnsi="Abadi" w:cs="Calibri"/>
          <w:sz w:val="21"/>
          <w:szCs w:val="21"/>
        </w:rPr>
        <w:t>someter</w:t>
      </w:r>
      <w:r w:rsidRPr="00F6759B">
        <w:rPr>
          <w:rFonts w:ascii="Abadi" w:hAnsi="Abadi" w:cs="Calibri"/>
          <w:spacing w:val="79"/>
          <w:sz w:val="21"/>
          <w:szCs w:val="21"/>
        </w:rPr>
        <w:t xml:space="preserve"> </w:t>
      </w:r>
      <w:r w:rsidRPr="00F6759B">
        <w:rPr>
          <w:rFonts w:ascii="Abadi" w:hAnsi="Abadi" w:cs="Calibri"/>
          <w:sz w:val="21"/>
          <w:szCs w:val="21"/>
        </w:rPr>
        <w:t>a</w:t>
      </w:r>
      <w:r w:rsidRPr="00F6759B">
        <w:rPr>
          <w:rFonts w:ascii="Abadi" w:hAnsi="Abadi" w:cs="Calibri"/>
          <w:spacing w:val="80"/>
          <w:sz w:val="21"/>
          <w:szCs w:val="21"/>
        </w:rPr>
        <w:t xml:space="preserve"> </w:t>
      </w:r>
      <w:r w:rsidRPr="00F6759B">
        <w:rPr>
          <w:rFonts w:ascii="Abadi" w:hAnsi="Abadi" w:cs="Calibri"/>
          <w:sz w:val="21"/>
          <w:szCs w:val="21"/>
        </w:rPr>
        <w:t>la</w:t>
      </w:r>
      <w:r w:rsidRPr="00F6759B">
        <w:rPr>
          <w:rFonts w:ascii="Abadi" w:hAnsi="Abadi" w:cs="Calibri"/>
          <w:spacing w:val="79"/>
          <w:sz w:val="21"/>
          <w:szCs w:val="21"/>
        </w:rPr>
        <w:t xml:space="preserve"> </w:t>
      </w:r>
      <w:r w:rsidRPr="00F6759B">
        <w:rPr>
          <w:rFonts w:ascii="Abadi" w:hAnsi="Abadi" w:cs="Calibri"/>
          <w:sz w:val="21"/>
          <w:szCs w:val="21"/>
        </w:rPr>
        <w:t>consideración</w:t>
      </w:r>
      <w:r w:rsidRPr="00F6759B">
        <w:rPr>
          <w:rFonts w:ascii="Abadi" w:hAnsi="Abadi" w:cs="Calibri"/>
          <w:spacing w:val="77"/>
          <w:sz w:val="21"/>
          <w:szCs w:val="21"/>
        </w:rPr>
        <w:t xml:space="preserve"> </w:t>
      </w:r>
      <w:r w:rsidRPr="00F6759B">
        <w:rPr>
          <w:rFonts w:ascii="Abadi" w:hAnsi="Abadi" w:cs="Calibri"/>
          <w:sz w:val="21"/>
          <w:szCs w:val="21"/>
        </w:rPr>
        <w:t>de</w:t>
      </w:r>
      <w:r w:rsidRPr="00F6759B">
        <w:rPr>
          <w:rFonts w:ascii="Abadi" w:hAnsi="Abadi" w:cs="Calibri"/>
          <w:spacing w:val="79"/>
          <w:sz w:val="21"/>
          <w:szCs w:val="21"/>
        </w:rPr>
        <w:t xml:space="preserve"> </w:t>
      </w:r>
      <w:r w:rsidRPr="00F6759B">
        <w:rPr>
          <w:rFonts w:ascii="Abadi" w:hAnsi="Abadi" w:cs="Calibri"/>
          <w:sz w:val="21"/>
          <w:szCs w:val="21"/>
        </w:rPr>
        <w:t>esta</w:t>
      </w:r>
      <w:r w:rsidRPr="00F6759B">
        <w:rPr>
          <w:rFonts w:ascii="Abadi" w:hAnsi="Abadi" w:cs="Calibri"/>
          <w:spacing w:val="78"/>
          <w:sz w:val="21"/>
          <w:szCs w:val="21"/>
        </w:rPr>
        <w:t xml:space="preserve"> </w:t>
      </w:r>
      <w:r w:rsidRPr="00F6759B">
        <w:rPr>
          <w:rFonts w:ascii="Abadi" w:hAnsi="Abadi" w:cs="Calibri"/>
          <w:sz w:val="21"/>
          <w:szCs w:val="21"/>
        </w:rPr>
        <w:t>Asamblea</w:t>
      </w:r>
      <w:r w:rsidRPr="00F6759B">
        <w:rPr>
          <w:rFonts w:ascii="Abadi" w:hAnsi="Abadi" w:cs="Calibri"/>
          <w:spacing w:val="80"/>
          <w:sz w:val="21"/>
          <w:szCs w:val="21"/>
        </w:rPr>
        <w:t xml:space="preserve"> </w:t>
      </w:r>
      <w:r w:rsidRPr="00F6759B">
        <w:rPr>
          <w:rFonts w:ascii="Abadi" w:hAnsi="Abadi" w:cs="Calibri"/>
          <w:sz w:val="21"/>
          <w:szCs w:val="21"/>
        </w:rPr>
        <w:t>para</w:t>
      </w:r>
      <w:r w:rsidRPr="00F6759B">
        <w:rPr>
          <w:rFonts w:ascii="Abadi" w:hAnsi="Abadi" w:cs="Calibri"/>
          <w:spacing w:val="79"/>
          <w:sz w:val="21"/>
          <w:szCs w:val="21"/>
        </w:rPr>
        <w:t xml:space="preserve"> </w:t>
      </w:r>
      <w:r w:rsidRPr="00F6759B">
        <w:rPr>
          <w:rFonts w:ascii="Abadi" w:hAnsi="Abadi" w:cs="Calibri"/>
          <w:sz w:val="21"/>
          <w:szCs w:val="21"/>
        </w:rPr>
        <w:t>su</w:t>
      </w:r>
      <w:r w:rsidRPr="00F6759B">
        <w:rPr>
          <w:rFonts w:ascii="Abadi" w:hAnsi="Abadi" w:cs="Calibri"/>
          <w:spacing w:val="-2"/>
          <w:sz w:val="21"/>
          <w:szCs w:val="21"/>
        </w:rPr>
        <w:t xml:space="preserve"> </w:t>
      </w:r>
      <w:r w:rsidRPr="00F6759B">
        <w:rPr>
          <w:rFonts w:ascii="Abadi" w:hAnsi="Abadi" w:cs="Calibri"/>
          <w:sz w:val="21"/>
          <w:szCs w:val="21"/>
        </w:rPr>
        <w:t>aprobación,</w:t>
      </w:r>
      <w:r w:rsidRPr="00F6759B">
        <w:rPr>
          <w:rFonts w:ascii="Abadi" w:hAnsi="Abadi" w:cs="Calibri"/>
          <w:spacing w:val="11"/>
          <w:sz w:val="21"/>
          <w:szCs w:val="21"/>
        </w:rPr>
        <w:t xml:space="preserve"> </w:t>
      </w:r>
      <w:r w:rsidRPr="00F6759B">
        <w:rPr>
          <w:rFonts w:ascii="Abadi" w:hAnsi="Abadi" w:cs="Calibri"/>
          <w:sz w:val="21"/>
          <w:szCs w:val="21"/>
        </w:rPr>
        <w:t>la</w:t>
      </w:r>
      <w:r w:rsidRPr="00F6759B">
        <w:rPr>
          <w:rFonts w:ascii="Abadi" w:hAnsi="Abadi" w:cs="Calibri"/>
          <w:spacing w:val="12"/>
          <w:sz w:val="21"/>
          <w:szCs w:val="21"/>
        </w:rPr>
        <w:t xml:space="preserve"> </w:t>
      </w:r>
      <w:r w:rsidRPr="00F6759B">
        <w:rPr>
          <w:rFonts w:ascii="Abadi" w:hAnsi="Abadi" w:cs="Calibri"/>
          <w:sz w:val="21"/>
          <w:szCs w:val="21"/>
        </w:rPr>
        <w:t>presente</w:t>
      </w:r>
      <w:r w:rsidRPr="00F6759B">
        <w:rPr>
          <w:rFonts w:ascii="Abadi" w:hAnsi="Abadi" w:cs="Calibri"/>
          <w:spacing w:val="11"/>
          <w:sz w:val="21"/>
          <w:szCs w:val="21"/>
        </w:rPr>
        <w:t xml:space="preserve"> </w:t>
      </w:r>
      <w:r w:rsidRPr="00F6759B">
        <w:rPr>
          <w:rFonts w:ascii="Abadi" w:hAnsi="Abadi" w:cs="Calibri"/>
          <w:b/>
          <w:bCs/>
          <w:sz w:val="21"/>
          <w:szCs w:val="21"/>
        </w:rPr>
        <w:t>iniciativa</w:t>
      </w:r>
      <w:r w:rsidRPr="00F6759B">
        <w:rPr>
          <w:rFonts w:ascii="Abadi" w:hAnsi="Abadi" w:cs="Calibri"/>
          <w:b/>
          <w:bCs/>
          <w:spacing w:val="9"/>
          <w:sz w:val="21"/>
          <w:szCs w:val="21"/>
        </w:rPr>
        <w:t xml:space="preserve"> </w:t>
      </w:r>
      <w:r w:rsidRPr="00F6759B">
        <w:rPr>
          <w:rFonts w:ascii="Abadi" w:hAnsi="Abadi" w:cs="Calibri"/>
          <w:b/>
          <w:bCs/>
          <w:sz w:val="21"/>
          <w:szCs w:val="21"/>
        </w:rPr>
        <w:t>de</w:t>
      </w:r>
      <w:r w:rsidRPr="00F6759B">
        <w:rPr>
          <w:rFonts w:ascii="Abadi" w:hAnsi="Abadi" w:cs="Calibri"/>
          <w:b/>
          <w:bCs/>
          <w:spacing w:val="12"/>
          <w:sz w:val="21"/>
          <w:szCs w:val="21"/>
        </w:rPr>
        <w:t xml:space="preserve"> </w:t>
      </w:r>
      <w:r w:rsidRPr="00F6759B">
        <w:rPr>
          <w:rFonts w:ascii="Abadi" w:hAnsi="Abadi" w:cs="Calibri"/>
          <w:b/>
          <w:bCs/>
          <w:sz w:val="21"/>
          <w:szCs w:val="21"/>
        </w:rPr>
        <w:t>reforma</w:t>
      </w:r>
      <w:r w:rsidRPr="00F6759B">
        <w:rPr>
          <w:rFonts w:ascii="Abadi" w:hAnsi="Abadi" w:cs="Calibri"/>
          <w:b/>
          <w:bCs/>
          <w:spacing w:val="11"/>
          <w:sz w:val="21"/>
          <w:szCs w:val="21"/>
        </w:rPr>
        <w:t xml:space="preserve"> </w:t>
      </w:r>
      <w:r w:rsidRPr="00F6759B">
        <w:rPr>
          <w:rFonts w:ascii="Abadi" w:hAnsi="Abadi" w:cs="Calibri"/>
          <w:sz w:val="21"/>
          <w:szCs w:val="21"/>
        </w:rPr>
        <w:t>al</w:t>
      </w:r>
      <w:r w:rsidRPr="00F6759B">
        <w:rPr>
          <w:rFonts w:ascii="Abadi" w:hAnsi="Abadi" w:cs="Calibri"/>
          <w:spacing w:val="12"/>
          <w:sz w:val="21"/>
          <w:szCs w:val="21"/>
        </w:rPr>
        <w:t xml:space="preserve"> </w:t>
      </w:r>
      <w:r w:rsidRPr="00F6759B">
        <w:rPr>
          <w:rFonts w:ascii="Abadi" w:hAnsi="Abadi" w:cs="Calibri"/>
          <w:sz w:val="21"/>
          <w:szCs w:val="21"/>
        </w:rPr>
        <w:t>inciso</w:t>
      </w:r>
      <w:r w:rsidRPr="00F6759B">
        <w:rPr>
          <w:rFonts w:ascii="Abadi" w:hAnsi="Abadi" w:cs="Calibri"/>
          <w:spacing w:val="12"/>
          <w:sz w:val="21"/>
          <w:szCs w:val="21"/>
        </w:rPr>
        <w:t xml:space="preserve"> </w:t>
      </w:r>
      <w:r w:rsidRPr="00F6759B">
        <w:rPr>
          <w:rFonts w:ascii="Abadi" w:hAnsi="Abadi" w:cs="Calibri"/>
          <w:sz w:val="21"/>
          <w:szCs w:val="21"/>
        </w:rPr>
        <w:t>b)</w:t>
      </w:r>
      <w:r w:rsidRPr="00F6759B">
        <w:rPr>
          <w:rFonts w:ascii="Abadi" w:hAnsi="Abadi" w:cs="Calibri"/>
          <w:spacing w:val="11"/>
          <w:sz w:val="21"/>
          <w:szCs w:val="21"/>
        </w:rPr>
        <w:t xml:space="preserve"> </w:t>
      </w:r>
      <w:r w:rsidRPr="00F6759B">
        <w:rPr>
          <w:rFonts w:ascii="Abadi" w:hAnsi="Abadi" w:cs="Calibri"/>
          <w:sz w:val="21"/>
          <w:szCs w:val="21"/>
        </w:rPr>
        <w:t>del</w:t>
      </w:r>
      <w:r w:rsidRPr="00F6759B">
        <w:rPr>
          <w:rFonts w:ascii="Abadi" w:hAnsi="Abadi" w:cs="Calibri"/>
          <w:spacing w:val="12"/>
          <w:sz w:val="21"/>
          <w:szCs w:val="21"/>
        </w:rPr>
        <w:t xml:space="preserve"> </w:t>
      </w:r>
      <w:r w:rsidRPr="00F6759B">
        <w:rPr>
          <w:rFonts w:ascii="Abadi" w:hAnsi="Abadi" w:cs="Calibri"/>
          <w:sz w:val="21"/>
          <w:szCs w:val="21"/>
        </w:rPr>
        <w:t>artículo</w:t>
      </w:r>
      <w:r w:rsidRPr="00F6759B">
        <w:rPr>
          <w:rFonts w:ascii="Abadi" w:hAnsi="Abadi" w:cs="Calibri"/>
          <w:spacing w:val="12"/>
          <w:sz w:val="21"/>
          <w:szCs w:val="21"/>
        </w:rPr>
        <w:t xml:space="preserve"> </w:t>
      </w:r>
      <w:r w:rsidRPr="00F6759B">
        <w:rPr>
          <w:rFonts w:ascii="Abadi" w:hAnsi="Abadi" w:cs="Calibri"/>
          <w:sz w:val="21"/>
          <w:szCs w:val="21"/>
        </w:rPr>
        <w:t>2491</w:t>
      </w:r>
      <w:r w:rsidRPr="00F6759B">
        <w:rPr>
          <w:rFonts w:ascii="Abadi" w:hAnsi="Abadi" w:cs="Calibri"/>
          <w:spacing w:val="12"/>
          <w:sz w:val="21"/>
          <w:szCs w:val="21"/>
        </w:rPr>
        <w:t xml:space="preserve"> </w:t>
      </w:r>
      <w:r w:rsidRPr="00F6759B">
        <w:rPr>
          <w:rFonts w:ascii="Abadi" w:hAnsi="Abadi" w:cs="Calibri"/>
          <w:sz w:val="21"/>
          <w:szCs w:val="21"/>
        </w:rPr>
        <w:t>del</w:t>
      </w:r>
      <w:r w:rsidRPr="00F6759B">
        <w:rPr>
          <w:rFonts w:ascii="Abadi" w:hAnsi="Abadi" w:cs="Calibri"/>
          <w:spacing w:val="12"/>
          <w:sz w:val="21"/>
          <w:szCs w:val="21"/>
        </w:rPr>
        <w:t xml:space="preserve"> </w:t>
      </w:r>
      <w:r w:rsidRPr="00F6759B">
        <w:rPr>
          <w:rFonts w:ascii="Abadi" w:hAnsi="Abadi" w:cs="Calibri"/>
          <w:i/>
          <w:iCs/>
          <w:sz w:val="21"/>
          <w:szCs w:val="21"/>
        </w:rPr>
        <w:t>Código</w:t>
      </w:r>
      <w:r w:rsidRPr="00F6759B">
        <w:rPr>
          <w:rFonts w:ascii="Abadi" w:hAnsi="Abadi" w:cs="Calibri"/>
          <w:i/>
          <w:iCs/>
          <w:spacing w:val="10"/>
          <w:sz w:val="21"/>
          <w:szCs w:val="21"/>
        </w:rPr>
        <w:t xml:space="preserve"> </w:t>
      </w:r>
      <w:r w:rsidRPr="00F6759B">
        <w:rPr>
          <w:rFonts w:ascii="Abadi" w:hAnsi="Abadi" w:cs="Calibri"/>
          <w:i/>
          <w:iCs/>
          <w:sz w:val="21"/>
          <w:szCs w:val="21"/>
        </w:rPr>
        <w:t>Civil</w:t>
      </w:r>
      <w:r w:rsidRPr="00F6759B">
        <w:rPr>
          <w:rFonts w:ascii="Abadi" w:hAnsi="Abadi" w:cs="Calibri"/>
          <w:i/>
          <w:iCs/>
          <w:spacing w:val="11"/>
          <w:sz w:val="21"/>
          <w:szCs w:val="21"/>
        </w:rPr>
        <w:t xml:space="preserve"> </w:t>
      </w:r>
      <w:r w:rsidRPr="00F6759B">
        <w:rPr>
          <w:rFonts w:ascii="Abadi" w:hAnsi="Abadi" w:cs="Calibri"/>
          <w:i/>
          <w:iCs/>
          <w:sz w:val="21"/>
          <w:szCs w:val="21"/>
        </w:rPr>
        <w:t>para</w:t>
      </w:r>
      <w:r w:rsidRPr="00F6759B">
        <w:rPr>
          <w:rFonts w:ascii="Abadi" w:hAnsi="Abadi" w:cs="Calibri"/>
          <w:i/>
          <w:iCs/>
          <w:spacing w:val="10"/>
          <w:sz w:val="21"/>
          <w:szCs w:val="21"/>
        </w:rPr>
        <w:t xml:space="preserve"> </w:t>
      </w:r>
      <w:r w:rsidRPr="00F6759B">
        <w:rPr>
          <w:rFonts w:ascii="Abadi" w:hAnsi="Abadi" w:cs="Calibri"/>
          <w:i/>
          <w:iCs/>
          <w:sz w:val="21"/>
          <w:szCs w:val="21"/>
        </w:rPr>
        <w:t>el</w:t>
      </w:r>
      <w:r w:rsidRPr="00F6759B">
        <w:rPr>
          <w:rFonts w:ascii="Abadi" w:hAnsi="Abadi" w:cs="Calibri"/>
          <w:i/>
          <w:iCs/>
          <w:spacing w:val="-1"/>
          <w:sz w:val="21"/>
          <w:szCs w:val="21"/>
        </w:rPr>
        <w:t xml:space="preserve"> </w:t>
      </w:r>
      <w:r w:rsidRPr="00F6759B">
        <w:rPr>
          <w:rFonts w:ascii="Abadi" w:hAnsi="Abadi" w:cs="Calibri"/>
          <w:i/>
          <w:iCs/>
          <w:sz w:val="21"/>
          <w:szCs w:val="21"/>
        </w:rPr>
        <w:t>Estado</w:t>
      </w:r>
      <w:r w:rsidRPr="00F6759B">
        <w:rPr>
          <w:rFonts w:ascii="Abadi" w:hAnsi="Abadi" w:cs="Calibri"/>
          <w:i/>
          <w:iCs/>
          <w:spacing w:val="-2"/>
          <w:sz w:val="21"/>
          <w:szCs w:val="21"/>
        </w:rPr>
        <w:t xml:space="preserve"> </w:t>
      </w:r>
      <w:r w:rsidRPr="00F6759B">
        <w:rPr>
          <w:rFonts w:ascii="Abadi" w:hAnsi="Abadi" w:cs="Calibri"/>
          <w:i/>
          <w:iCs/>
          <w:sz w:val="21"/>
          <w:szCs w:val="21"/>
        </w:rPr>
        <w:t xml:space="preserve">de Guanajuato, </w:t>
      </w:r>
      <w:r w:rsidRPr="00F6759B">
        <w:rPr>
          <w:rFonts w:ascii="Abadi" w:hAnsi="Abadi" w:cs="Calibri"/>
          <w:sz w:val="21"/>
          <w:szCs w:val="21"/>
        </w:rPr>
        <w:t>de conformidad con la</w:t>
      </w:r>
      <w:r w:rsidRPr="00F6759B">
        <w:rPr>
          <w:rFonts w:ascii="Abadi" w:hAnsi="Abadi" w:cs="Calibri"/>
          <w:spacing w:val="-3"/>
          <w:sz w:val="21"/>
          <w:szCs w:val="21"/>
        </w:rPr>
        <w:t xml:space="preserve"> </w:t>
      </w:r>
      <w:r w:rsidRPr="00F6759B">
        <w:rPr>
          <w:rFonts w:ascii="Abadi" w:hAnsi="Abadi" w:cs="Calibri"/>
          <w:sz w:val="21"/>
          <w:szCs w:val="21"/>
        </w:rPr>
        <w:t>siguiente:</w:t>
      </w:r>
    </w:p>
    <w:p w14:paraId="2E672309" w14:textId="77777777" w:rsidR="002F28FE" w:rsidRPr="00F6759B" w:rsidRDefault="002F28FE" w:rsidP="002F28FE">
      <w:pPr>
        <w:kinsoku w:val="0"/>
        <w:overflowPunct w:val="0"/>
        <w:autoSpaceDE w:val="0"/>
        <w:autoSpaceDN w:val="0"/>
        <w:adjustRightInd w:val="0"/>
        <w:rPr>
          <w:rFonts w:ascii="Abadi" w:hAnsi="Abadi" w:cs="Calibri"/>
          <w:sz w:val="21"/>
          <w:szCs w:val="21"/>
        </w:rPr>
      </w:pPr>
    </w:p>
    <w:p w14:paraId="45B7DE7F" w14:textId="77777777" w:rsidR="002F28FE" w:rsidRPr="00F6759B" w:rsidRDefault="002F28FE" w:rsidP="0027139E">
      <w:pPr>
        <w:kinsoku w:val="0"/>
        <w:overflowPunct w:val="0"/>
        <w:autoSpaceDE w:val="0"/>
        <w:autoSpaceDN w:val="0"/>
        <w:adjustRightInd w:val="0"/>
        <w:ind w:left="709" w:right="373"/>
        <w:jc w:val="center"/>
        <w:outlineLvl w:val="0"/>
        <w:rPr>
          <w:rFonts w:ascii="Abadi" w:hAnsi="Abadi" w:cs="Calibri"/>
          <w:b/>
          <w:bCs/>
          <w:sz w:val="21"/>
          <w:szCs w:val="21"/>
        </w:rPr>
      </w:pPr>
      <w:r w:rsidRPr="00F6759B">
        <w:rPr>
          <w:rFonts w:ascii="Abadi" w:hAnsi="Abadi" w:cs="Calibri"/>
          <w:b/>
          <w:bCs/>
          <w:sz w:val="21"/>
          <w:szCs w:val="21"/>
        </w:rPr>
        <w:t>EXPOSICIÓN DE MOTIVOS:</w:t>
      </w:r>
    </w:p>
    <w:p w14:paraId="39DF79E4" w14:textId="77777777" w:rsidR="002F28FE" w:rsidRPr="00F6759B" w:rsidRDefault="002F28FE" w:rsidP="002F28FE">
      <w:pPr>
        <w:kinsoku w:val="0"/>
        <w:overflowPunct w:val="0"/>
        <w:autoSpaceDE w:val="0"/>
        <w:autoSpaceDN w:val="0"/>
        <w:adjustRightInd w:val="0"/>
        <w:rPr>
          <w:rFonts w:ascii="Abadi" w:hAnsi="Abadi" w:cs="Calibri"/>
          <w:b/>
          <w:bCs/>
          <w:sz w:val="21"/>
          <w:szCs w:val="21"/>
        </w:rPr>
      </w:pPr>
    </w:p>
    <w:p w14:paraId="4D53EBCE" w14:textId="77777777" w:rsidR="002F28FE" w:rsidRPr="00F6759B" w:rsidRDefault="002F28FE" w:rsidP="002F28FE">
      <w:pPr>
        <w:kinsoku w:val="0"/>
        <w:overflowPunct w:val="0"/>
        <w:autoSpaceDE w:val="0"/>
        <w:autoSpaceDN w:val="0"/>
        <w:adjustRightInd w:val="0"/>
        <w:ind w:left="118" w:right="107"/>
        <w:jc w:val="both"/>
        <w:rPr>
          <w:rFonts w:ascii="Abadi" w:hAnsi="Abadi" w:cs="Calibri"/>
          <w:sz w:val="21"/>
          <w:szCs w:val="21"/>
        </w:rPr>
      </w:pPr>
      <w:r w:rsidRPr="00F6759B">
        <w:rPr>
          <w:rFonts w:ascii="Abadi" w:hAnsi="Abadi" w:cs="Calibri"/>
          <w:sz w:val="21"/>
          <w:szCs w:val="21"/>
        </w:rPr>
        <w:lastRenderedPageBreak/>
        <w:t>Mediante</w:t>
      </w:r>
      <w:r w:rsidRPr="00F6759B">
        <w:rPr>
          <w:rFonts w:ascii="Abadi" w:hAnsi="Abadi" w:cs="Calibri"/>
          <w:spacing w:val="73"/>
          <w:w w:val="150"/>
          <w:sz w:val="21"/>
          <w:szCs w:val="21"/>
        </w:rPr>
        <w:t xml:space="preserve"> </w:t>
      </w:r>
      <w:r w:rsidRPr="00F6759B">
        <w:rPr>
          <w:rFonts w:ascii="Abadi" w:hAnsi="Abadi" w:cs="Calibri"/>
          <w:sz w:val="21"/>
          <w:szCs w:val="21"/>
        </w:rPr>
        <w:t>el</w:t>
      </w:r>
      <w:r w:rsidRPr="00F6759B">
        <w:rPr>
          <w:rFonts w:ascii="Abadi" w:hAnsi="Abadi" w:cs="Calibri"/>
          <w:spacing w:val="70"/>
          <w:w w:val="150"/>
          <w:sz w:val="21"/>
          <w:szCs w:val="21"/>
        </w:rPr>
        <w:t xml:space="preserve"> </w:t>
      </w:r>
      <w:r w:rsidRPr="00F6759B">
        <w:rPr>
          <w:rFonts w:ascii="Abadi" w:hAnsi="Abadi" w:cs="Calibri"/>
          <w:sz w:val="21"/>
          <w:szCs w:val="21"/>
        </w:rPr>
        <w:t>Decreto</w:t>
      </w:r>
      <w:r w:rsidRPr="00F6759B">
        <w:rPr>
          <w:rFonts w:ascii="Abadi" w:hAnsi="Abadi" w:cs="Calibri"/>
          <w:spacing w:val="70"/>
          <w:w w:val="150"/>
          <w:sz w:val="21"/>
          <w:szCs w:val="21"/>
        </w:rPr>
        <w:t xml:space="preserve"> </w:t>
      </w:r>
      <w:r w:rsidRPr="00F6759B">
        <w:rPr>
          <w:rFonts w:ascii="Abadi" w:hAnsi="Abadi" w:cs="Calibri"/>
          <w:sz w:val="21"/>
          <w:szCs w:val="21"/>
        </w:rPr>
        <w:t>190</w:t>
      </w:r>
      <w:r w:rsidRPr="00F6759B">
        <w:rPr>
          <w:rFonts w:ascii="Abadi" w:hAnsi="Abadi" w:cs="Calibri"/>
          <w:spacing w:val="73"/>
          <w:w w:val="150"/>
          <w:sz w:val="21"/>
          <w:szCs w:val="21"/>
        </w:rPr>
        <w:t xml:space="preserve"> </w:t>
      </w:r>
      <w:r w:rsidRPr="00F6759B">
        <w:rPr>
          <w:rFonts w:ascii="Abadi" w:hAnsi="Abadi" w:cs="Calibri"/>
          <w:sz w:val="21"/>
          <w:szCs w:val="21"/>
        </w:rPr>
        <w:t>aprobado</w:t>
      </w:r>
      <w:r w:rsidRPr="00F6759B">
        <w:rPr>
          <w:rFonts w:ascii="Abadi" w:hAnsi="Abadi" w:cs="Calibri"/>
          <w:spacing w:val="70"/>
          <w:w w:val="150"/>
          <w:sz w:val="21"/>
          <w:szCs w:val="21"/>
        </w:rPr>
        <w:t xml:space="preserve"> </w:t>
      </w:r>
      <w:r w:rsidRPr="00F6759B">
        <w:rPr>
          <w:rFonts w:ascii="Abadi" w:hAnsi="Abadi" w:cs="Calibri"/>
          <w:sz w:val="21"/>
          <w:szCs w:val="21"/>
        </w:rPr>
        <w:t>por</w:t>
      </w:r>
      <w:r w:rsidRPr="00F6759B">
        <w:rPr>
          <w:rFonts w:ascii="Abadi" w:hAnsi="Abadi" w:cs="Calibri"/>
          <w:spacing w:val="73"/>
          <w:w w:val="150"/>
          <w:sz w:val="21"/>
          <w:szCs w:val="21"/>
        </w:rPr>
        <w:t xml:space="preserve"> </w:t>
      </w:r>
      <w:r w:rsidRPr="00F6759B">
        <w:rPr>
          <w:rFonts w:ascii="Abadi" w:hAnsi="Abadi" w:cs="Calibri"/>
          <w:sz w:val="21"/>
          <w:szCs w:val="21"/>
        </w:rPr>
        <w:t>la</w:t>
      </w:r>
      <w:r w:rsidRPr="00F6759B">
        <w:rPr>
          <w:rFonts w:ascii="Abadi" w:hAnsi="Abadi" w:cs="Calibri"/>
          <w:spacing w:val="68"/>
          <w:w w:val="150"/>
          <w:sz w:val="21"/>
          <w:szCs w:val="21"/>
        </w:rPr>
        <w:t xml:space="preserve"> </w:t>
      </w:r>
      <w:r w:rsidRPr="00F6759B">
        <w:rPr>
          <w:rFonts w:ascii="Abadi" w:hAnsi="Abadi" w:cs="Calibri"/>
          <w:sz w:val="21"/>
          <w:szCs w:val="21"/>
        </w:rPr>
        <w:t>Sexagésima</w:t>
      </w:r>
      <w:r w:rsidRPr="00F6759B">
        <w:rPr>
          <w:rFonts w:ascii="Abadi" w:hAnsi="Abadi" w:cs="Calibri"/>
          <w:spacing w:val="73"/>
          <w:w w:val="150"/>
          <w:sz w:val="21"/>
          <w:szCs w:val="21"/>
        </w:rPr>
        <w:t xml:space="preserve"> </w:t>
      </w:r>
      <w:r w:rsidRPr="00F6759B">
        <w:rPr>
          <w:rFonts w:ascii="Abadi" w:hAnsi="Abadi" w:cs="Calibri"/>
          <w:sz w:val="21"/>
          <w:szCs w:val="21"/>
        </w:rPr>
        <w:t>Tercera</w:t>
      </w:r>
      <w:r w:rsidRPr="00F6759B">
        <w:rPr>
          <w:rFonts w:ascii="Abadi" w:hAnsi="Abadi" w:cs="Calibri"/>
          <w:spacing w:val="72"/>
          <w:w w:val="150"/>
          <w:sz w:val="21"/>
          <w:szCs w:val="21"/>
        </w:rPr>
        <w:t xml:space="preserve"> </w:t>
      </w:r>
      <w:r w:rsidRPr="00F6759B">
        <w:rPr>
          <w:rFonts w:ascii="Abadi" w:hAnsi="Abadi" w:cs="Calibri"/>
          <w:sz w:val="21"/>
          <w:szCs w:val="21"/>
        </w:rPr>
        <w:t>Legislatura</w:t>
      </w:r>
      <w:r w:rsidRPr="00F6759B">
        <w:rPr>
          <w:rFonts w:ascii="Abadi" w:hAnsi="Abadi" w:cs="Calibri"/>
          <w:spacing w:val="70"/>
          <w:w w:val="150"/>
          <w:sz w:val="21"/>
          <w:szCs w:val="21"/>
        </w:rPr>
        <w:t xml:space="preserve"> </w:t>
      </w:r>
      <w:r w:rsidRPr="00F6759B">
        <w:rPr>
          <w:rFonts w:ascii="Abadi" w:hAnsi="Abadi" w:cs="Calibri"/>
          <w:sz w:val="21"/>
          <w:szCs w:val="21"/>
        </w:rPr>
        <w:t>del</w:t>
      </w:r>
      <w:r w:rsidRPr="00F6759B">
        <w:rPr>
          <w:rFonts w:ascii="Abadi" w:hAnsi="Abadi" w:cs="Calibri"/>
          <w:spacing w:val="70"/>
          <w:w w:val="150"/>
          <w:sz w:val="21"/>
          <w:szCs w:val="21"/>
        </w:rPr>
        <w:t xml:space="preserve"> </w:t>
      </w:r>
      <w:r w:rsidRPr="00F6759B">
        <w:rPr>
          <w:rFonts w:ascii="Abadi" w:hAnsi="Abadi" w:cs="Calibri"/>
          <w:sz w:val="21"/>
          <w:szCs w:val="21"/>
        </w:rPr>
        <w:t>Estado</w:t>
      </w:r>
      <w:r w:rsidRPr="00F6759B">
        <w:rPr>
          <w:rFonts w:ascii="Abadi" w:hAnsi="Abadi" w:cs="Calibri"/>
          <w:spacing w:val="70"/>
          <w:w w:val="150"/>
          <w:sz w:val="21"/>
          <w:szCs w:val="21"/>
        </w:rPr>
        <w:t xml:space="preserve"> </w:t>
      </w:r>
      <w:r w:rsidRPr="00F6759B">
        <w:rPr>
          <w:rFonts w:ascii="Abadi" w:hAnsi="Abadi" w:cs="Calibri"/>
          <w:sz w:val="21"/>
          <w:szCs w:val="21"/>
        </w:rPr>
        <w:t>de Guanajuato,</w:t>
      </w:r>
      <w:r w:rsidRPr="00F6759B">
        <w:rPr>
          <w:rFonts w:ascii="Abadi" w:hAnsi="Abadi" w:cs="Calibri"/>
          <w:spacing w:val="30"/>
          <w:sz w:val="21"/>
          <w:szCs w:val="21"/>
        </w:rPr>
        <w:t xml:space="preserve"> </w:t>
      </w:r>
      <w:r w:rsidRPr="00F6759B">
        <w:rPr>
          <w:rFonts w:ascii="Abadi" w:hAnsi="Abadi" w:cs="Calibri"/>
          <w:sz w:val="21"/>
          <w:szCs w:val="21"/>
        </w:rPr>
        <w:t>que</w:t>
      </w:r>
      <w:r w:rsidRPr="00F6759B">
        <w:rPr>
          <w:rFonts w:ascii="Abadi" w:hAnsi="Abadi" w:cs="Calibri"/>
          <w:spacing w:val="33"/>
          <w:sz w:val="21"/>
          <w:szCs w:val="21"/>
        </w:rPr>
        <w:t xml:space="preserve"> </w:t>
      </w:r>
      <w:r w:rsidRPr="00F6759B">
        <w:rPr>
          <w:rFonts w:ascii="Abadi" w:hAnsi="Abadi" w:cs="Calibri"/>
          <w:sz w:val="21"/>
          <w:szCs w:val="21"/>
        </w:rPr>
        <w:t>fue</w:t>
      </w:r>
      <w:r w:rsidRPr="00F6759B">
        <w:rPr>
          <w:rFonts w:ascii="Abadi" w:hAnsi="Abadi" w:cs="Calibri"/>
          <w:spacing w:val="33"/>
          <w:sz w:val="21"/>
          <w:szCs w:val="21"/>
        </w:rPr>
        <w:t xml:space="preserve"> </w:t>
      </w:r>
      <w:r w:rsidRPr="00F6759B">
        <w:rPr>
          <w:rFonts w:ascii="Abadi" w:hAnsi="Abadi" w:cs="Calibri"/>
          <w:sz w:val="21"/>
          <w:szCs w:val="21"/>
        </w:rPr>
        <w:t>publicado</w:t>
      </w:r>
      <w:r w:rsidRPr="00F6759B">
        <w:rPr>
          <w:rFonts w:ascii="Abadi" w:hAnsi="Abadi" w:cs="Calibri"/>
          <w:spacing w:val="33"/>
          <w:sz w:val="21"/>
          <w:szCs w:val="21"/>
        </w:rPr>
        <w:t xml:space="preserve"> </w:t>
      </w:r>
      <w:r w:rsidRPr="00F6759B">
        <w:rPr>
          <w:rFonts w:ascii="Abadi" w:hAnsi="Abadi" w:cs="Calibri"/>
          <w:sz w:val="21"/>
          <w:szCs w:val="21"/>
        </w:rPr>
        <w:t>el</w:t>
      </w:r>
      <w:r w:rsidRPr="00F6759B">
        <w:rPr>
          <w:rFonts w:ascii="Abadi" w:hAnsi="Abadi" w:cs="Calibri"/>
          <w:spacing w:val="30"/>
          <w:sz w:val="21"/>
          <w:szCs w:val="21"/>
        </w:rPr>
        <w:t xml:space="preserve"> </w:t>
      </w:r>
      <w:r w:rsidRPr="00F6759B">
        <w:rPr>
          <w:rFonts w:ascii="Abadi" w:hAnsi="Abadi" w:cs="Calibri"/>
          <w:sz w:val="21"/>
          <w:szCs w:val="21"/>
        </w:rPr>
        <w:t>26</w:t>
      </w:r>
      <w:r w:rsidRPr="00F6759B">
        <w:rPr>
          <w:rFonts w:ascii="Abadi" w:hAnsi="Abadi" w:cs="Calibri"/>
          <w:spacing w:val="31"/>
          <w:sz w:val="21"/>
          <w:szCs w:val="21"/>
        </w:rPr>
        <w:t xml:space="preserve"> </w:t>
      </w:r>
      <w:r w:rsidRPr="00F6759B">
        <w:rPr>
          <w:rFonts w:ascii="Abadi" w:hAnsi="Abadi" w:cs="Calibri"/>
          <w:sz w:val="21"/>
          <w:szCs w:val="21"/>
        </w:rPr>
        <w:t>de</w:t>
      </w:r>
      <w:r w:rsidRPr="00F6759B">
        <w:rPr>
          <w:rFonts w:ascii="Abadi" w:hAnsi="Abadi" w:cs="Calibri"/>
          <w:spacing w:val="33"/>
          <w:sz w:val="21"/>
          <w:szCs w:val="21"/>
        </w:rPr>
        <w:t xml:space="preserve"> </w:t>
      </w:r>
      <w:r w:rsidRPr="00F6759B">
        <w:rPr>
          <w:rFonts w:ascii="Abadi" w:hAnsi="Abadi" w:cs="Calibri"/>
          <w:sz w:val="21"/>
          <w:szCs w:val="21"/>
        </w:rPr>
        <w:t>mayo</w:t>
      </w:r>
      <w:r w:rsidRPr="00F6759B">
        <w:rPr>
          <w:rFonts w:ascii="Abadi" w:hAnsi="Abadi" w:cs="Calibri"/>
          <w:spacing w:val="30"/>
          <w:sz w:val="21"/>
          <w:szCs w:val="21"/>
        </w:rPr>
        <w:t xml:space="preserve"> </w:t>
      </w:r>
      <w:r w:rsidRPr="00F6759B">
        <w:rPr>
          <w:rFonts w:ascii="Abadi" w:hAnsi="Abadi" w:cs="Calibri"/>
          <w:sz w:val="21"/>
          <w:szCs w:val="21"/>
        </w:rPr>
        <w:t>del</w:t>
      </w:r>
      <w:r w:rsidRPr="00F6759B">
        <w:rPr>
          <w:rFonts w:ascii="Abadi" w:hAnsi="Abadi" w:cs="Calibri"/>
          <w:spacing w:val="33"/>
          <w:sz w:val="21"/>
          <w:szCs w:val="21"/>
        </w:rPr>
        <w:t xml:space="preserve"> </w:t>
      </w:r>
      <w:r w:rsidRPr="00F6759B">
        <w:rPr>
          <w:rFonts w:ascii="Abadi" w:hAnsi="Abadi" w:cs="Calibri"/>
          <w:sz w:val="21"/>
          <w:szCs w:val="21"/>
        </w:rPr>
        <w:t>2017</w:t>
      </w:r>
      <w:r w:rsidRPr="00F6759B">
        <w:rPr>
          <w:rFonts w:ascii="Abadi" w:hAnsi="Abadi" w:cs="Calibri"/>
          <w:spacing w:val="33"/>
          <w:sz w:val="21"/>
          <w:szCs w:val="21"/>
        </w:rPr>
        <w:t xml:space="preserve"> </w:t>
      </w:r>
      <w:r w:rsidRPr="00F6759B">
        <w:rPr>
          <w:rFonts w:ascii="Abadi" w:hAnsi="Abadi" w:cs="Calibri"/>
          <w:sz w:val="21"/>
          <w:szCs w:val="21"/>
        </w:rPr>
        <w:t>en</w:t>
      </w:r>
      <w:r w:rsidRPr="00F6759B">
        <w:rPr>
          <w:rFonts w:ascii="Abadi" w:hAnsi="Abadi" w:cs="Calibri"/>
          <w:spacing w:val="33"/>
          <w:sz w:val="21"/>
          <w:szCs w:val="21"/>
        </w:rPr>
        <w:t xml:space="preserve"> </w:t>
      </w:r>
      <w:r w:rsidRPr="00F6759B">
        <w:rPr>
          <w:rFonts w:ascii="Abadi" w:hAnsi="Abadi" w:cs="Calibri"/>
          <w:sz w:val="21"/>
          <w:szCs w:val="21"/>
        </w:rPr>
        <w:t>el</w:t>
      </w:r>
      <w:r w:rsidRPr="00F6759B">
        <w:rPr>
          <w:rFonts w:ascii="Abadi" w:hAnsi="Abadi" w:cs="Calibri"/>
          <w:spacing w:val="33"/>
          <w:sz w:val="21"/>
          <w:szCs w:val="21"/>
        </w:rPr>
        <w:t xml:space="preserve"> </w:t>
      </w:r>
      <w:r w:rsidRPr="00F6759B">
        <w:rPr>
          <w:rFonts w:ascii="Abadi" w:hAnsi="Abadi" w:cs="Calibri"/>
          <w:sz w:val="21"/>
          <w:szCs w:val="21"/>
        </w:rPr>
        <w:t>Periódico</w:t>
      </w:r>
      <w:r w:rsidRPr="00F6759B">
        <w:rPr>
          <w:rFonts w:ascii="Abadi" w:hAnsi="Abadi" w:cs="Calibri"/>
          <w:spacing w:val="33"/>
          <w:sz w:val="21"/>
          <w:szCs w:val="21"/>
        </w:rPr>
        <w:t xml:space="preserve"> </w:t>
      </w:r>
      <w:r w:rsidRPr="00F6759B">
        <w:rPr>
          <w:rFonts w:ascii="Abadi" w:hAnsi="Abadi" w:cs="Calibri"/>
          <w:sz w:val="21"/>
          <w:szCs w:val="21"/>
        </w:rPr>
        <w:t>Oficial</w:t>
      </w:r>
      <w:r w:rsidRPr="00F6759B">
        <w:rPr>
          <w:rFonts w:ascii="Abadi" w:hAnsi="Abadi" w:cs="Calibri"/>
          <w:spacing w:val="33"/>
          <w:sz w:val="21"/>
          <w:szCs w:val="21"/>
        </w:rPr>
        <w:t xml:space="preserve"> </w:t>
      </w:r>
      <w:r w:rsidRPr="00F6759B">
        <w:rPr>
          <w:rFonts w:ascii="Abadi" w:hAnsi="Abadi" w:cs="Calibri"/>
          <w:sz w:val="21"/>
          <w:szCs w:val="21"/>
        </w:rPr>
        <w:t>del</w:t>
      </w:r>
      <w:r w:rsidRPr="00F6759B">
        <w:rPr>
          <w:rFonts w:ascii="Abadi" w:hAnsi="Abadi" w:cs="Calibri"/>
          <w:spacing w:val="33"/>
          <w:sz w:val="21"/>
          <w:szCs w:val="21"/>
        </w:rPr>
        <w:t xml:space="preserve"> </w:t>
      </w:r>
      <w:r w:rsidRPr="00F6759B">
        <w:rPr>
          <w:rFonts w:ascii="Abadi" w:hAnsi="Abadi" w:cs="Calibri"/>
          <w:sz w:val="21"/>
          <w:szCs w:val="21"/>
        </w:rPr>
        <w:t>Gobierno</w:t>
      </w:r>
      <w:r w:rsidRPr="00F6759B">
        <w:rPr>
          <w:rFonts w:ascii="Abadi" w:hAnsi="Abadi" w:cs="Calibri"/>
          <w:spacing w:val="30"/>
          <w:sz w:val="21"/>
          <w:szCs w:val="21"/>
        </w:rPr>
        <w:t xml:space="preserve"> </w:t>
      </w:r>
      <w:r w:rsidRPr="00F6759B">
        <w:rPr>
          <w:rFonts w:ascii="Abadi" w:hAnsi="Abadi" w:cs="Calibri"/>
          <w:sz w:val="21"/>
          <w:szCs w:val="21"/>
        </w:rPr>
        <w:t>del Estado,</w:t>
      </w:r>
      <w:r w:rsidRPr="00F6759B">
        <w:rPr>
          <w:rFonts w:ascii="Abadi" w:hAnsi="Abadi" w:cs="Calibri"/>
          <w:spacing w:val="13"/>
          <w:sz w:val="21"/>
          <w:szCs w:val="21"/>
        </w:rPr>
        <w:t xml:space="preserve"> </w:t>
      </w:r>
      <w:r w:rsidRPr="00F6759B">
        <w:rPr>
          <w:rFonts w:ascii="Abadi" w:hAnsi="Abadi" w:cs="Calibri"/>
          <w:sz w:val="21"/>
          <w:szCs w:val="21"/>
        </w:rPr>
        <w:t>se</w:t>
      </w:r>
      <w:r w:rsidRPr="00F6759B">
        <w:rPr>
          <w:rFonts w:ascii="Abadi" w:hAnsi="Abadi" w:cs="Calibri"/>
          <w:spacing w:val="15"/>
          <w:sz w:val="21"/>
          <w:szCs w:val="21"/>
        </w:rPr>
        <w:t xml:space="preserve"> </w:t>
      </w:r>
      <w:r w:rsidRPr="00F6759B">
        <w:rPr>
          <w:rFonts w:ascii="Abadi" w:hAnsi="Abadi" w:cs="Calibri"/>
          <w:sz w:val="21"/>
          <w:szCs w:val="21"/>
        </w:rPr>
        <w:t>reformaron</w:t>
      </w:r>
      <w:r w:rsidRPr="00F6759B">
        <w:rPr>
          <w:rFonts w:ascii="Abadi" w:hAnsi="Abadi" w:cs="Calibri"/>
          <w:spacing w:val="13"/>
          <w:sz w:val="21"/>
          <w:szCs w:val="21"/>
        </w:rPr>
        <w:t xml:space="preserve"> </w:t>
      </w:r>
      <w:r w:rsidRPr="00F6759B">
        <w:rPr>
          <w:rFonts w:ascii="Abadi" w:hAnsi="Abadi" w:cs="Calibri"/>
          <w:sz w:val="21"/>
          <w:szCs w:val="21"/>
        </w:rPr>
        <w:t>diversas</w:t>
      </w:r>
      <w:r w:rsidRPr="00F6759B">
        <w:rPr>
          <w:rFonts w:ascii="Abadi" w:hAnsi="Abadi" w:cs="Calibri"/>
          <w:spacing w:val="15"/>
          <w:sz w:val="21"/>
          <w:szCs w:val="21"/>
        </w:rPr>
        <w:t xml:space="preserve"> </w:t>
      </w:r>
      <w:r w:rsidRPr="00F6759B">
        <w:rPr>
          <w:rFonts w:ascii="Abadi" w:hAnsi="Abadi" w:cs="Calibri"/>
          <w:sz w:val="21"/>
          <w:szCs w:val="21"/>
        </w:rPr>
        <w:t>disposiciones</w:t>
      </w:r>
      <w:r w:rsidRPr="00F6759B">
        <w:rPr>
          <w:rFonts w:ascii="Abadi" w:hAnsi="Abadi" w:cs="Calibri"/>
          <w:spacing w:val="13"/>
          <w:sz w:val="21"/>
          <w:szCs w:val="21"/>
        </w:rPr>
        <w:t xml:space="preserve"> </w:t>
      </w:r>
      <w:r w:rsidRPr="00F6759B">
        <w:rPr>
          <w:rFonts w:ascii="Abadi" w:hAnsi="Abadi" w:cs="Calibri"/>
          <w:sz w:val="21"/>
          <w:szCs w:val="21"/>
        </w:rPr>
        <w:t>del</w:t>
      </w:r>
      <w:r w:rsidRPr="00F6759B">
        <w:rPr>
          <w:rFonts w:ascii="Abadi" w:hAnsi="Abadi" w:cs="Calibri"/>
          <w:spacing w:val="17"/>
          <w:sz w:val="21"/>
          <w:szCs w:val="21"/>
        </w:rPr>
        <w:t xml:space="preserve"> </w:t>
      </w:r>
      <w:r w:rsidRPr="00F6759B">
        <w:rPr>
          <w:rFonts w:ascii="Abadi" w:hAnsi="Abadi" w:cs="Calibri"/>
          <w:i/>
          <w:iCs/>
          <w:sz w:val="21"/>
          <w:szCs w:val="21"/>
        </w:rPr>
        <w:t>Código</w:t>
      </w:r>
      <w:r w:rsidRPr="00F6759B">
        <w:rPr>
          <w:rFonts w:ascii="Abadi" w:hAnsi="Abadi" w:cs="Calibri"/>
          <w:i/>
          <w:iCs/>
          <w:spacing w:val="14"/>
          <w:sz w:val="21"/>
          <w:szCs w:val="21"/>
        </w:rPr>
        <w:t xml:space="preserve"> </w:t>
      </w:r>
      <w:r w:rsidRPr="00F6759B">
        <w:rPr>
          <w:rFonts w:ascii="Abadi" w:hAnsi="Abadi" w:cs="Calibri"/>
          <w:i/>
          <w:iCs/>
          <w:sz w:val="21"/>
          <w:szCs w:val="21"/>
        </w:rPr>
        <w:t>Civil</w:t>
      </w:r>
      <w:r w:rsidRPr="00F6759B">
        <w:rPr>
          <w:rFonts w:ascii="Abadi" w:hAnsi="Abadi" w:cs="Calibri"/>
          <w:i/>
          <w:iCs/>
          <w:spacing w:val="15"/>
          <w:sz w:val="21"/>
          <w:szCs w:val="21"/>
        </w:rPr>
        <w:t xml:space="preserve"> </w:t>
      </w:r>
      <w:r w:rsidRPr="00F6759B">
        <w:rPr>
          <w:rFonts w:ascii="Abadi" w:hAnsi="Abadi" w:cs="Calibri"/>
          <w:i/>
          <w:iCs/>
          <w:sz w:val="21"/>
          <w:szCs w:val="21"/>
        </w:rPr>
        <w:t>para</w:t>
      </w:r>
      <w:r w:rsidRPr="00F6759B">
        <w:rPr>
          <w:rFonts w:ascii="Abadi" w:hAnsi="Abadi" w:cs="Calibri"/>
          <w:i/>
          <w:iCs/>
          <w:spacing w:val="13"/>
          <w:sz w:val="21"/>
          <w:szCs w:val="21"/>
        </w:rPr>
        <w:t xml:space="preserve"> </w:t>
      </w:r>
      <w:r w:rsidRPr="00F6759B">
        <w:rPr>
          <w:rFonts w:ascii="Abadi" w:hAnsi="Abadi" w:cs="Calibri"/>
          <w:i/>
          <w:iCs/>
          <w:sz w:val="21"/>
          <w:szCs w:val="21"/>
        </w:rPr>
        <w:t>el</w:t>
      </w:r>
      <w:r w:rsidRPr="00F6759B">
        <w:rPr>
          <w:rFonts w:ascii="Abadi" w:hAnsi="Abadi" w:cs="Calibri"/>
          <w:i/>
          <w:iCs/>
          <w:spacing w:val="15"/>
          <w:sz w:val="21"/>
          <w:szCs w:val="21"/>
        </w:rPr>
        <w:t xml:space="preserve"> </w:t>
      </w:r>
      <w:r w:rsidRPr="00F6759B">
        <w:rPr>
          <w:rFonts w:ascii="Abadi" w:hAnsi="Abadi" w:cs="Calibri"/>
          <w:i/>
          <w:iCs/>
          <w:sz w:val="21"/>
          <w:szCs w:val="21"/>
        </w:rPr>
        <w:t>Estado</w:t>
      </w:r>
      <w:r w:rsidRPr="00F6759B">
        <w:rPr>
          <w:rFonts w:ascii="Abadi" w:hAnsi="Abadi" w:cs="Calibri"/>
          <w:i/>
          <w:iCs/>
          <w:spacing w:val="18"/>
          <w:sz w:val="21"/>
          <w:szCs w:val="21"/>
        </w:rPr>
        <w:t xml:space="preserve"> </w:t>
      </w:r>
      <w:r w:rsidRPr="00F6759B">
        <w:rPr>
          <w:rFonts w:ascii="Abadi" w:hAnsi="Abadi" w:cs="Calibri"/>
          <w:i/>
          <w:iCs/>
          <w:sz w:val="21"/>
          <w:szCs w:val="21"/>
        </w:rPr>
        <w:t>de</w:t>
      </w:r>
      <w:r w:rsidRPr="00F6759B">
        <w:rPr>
          <w:rFonts w:ascii="Abadi" w:hAnsi="Abadi" w:cs="Calibri"/>
          <w:i/>
          <w:iCs/>
          <w:spacing w:val="15"/>
          <w:sz w:val="21"/>
          <w:szCs w:val="21"/>
        </w:rPr>
        <w:t xml:space="preserve"> </w:t>
      </w:r>
      <w:r w:rsidRPr="00F6759B">
        <w:rPr>
          <w:rFonts w:ascii="Abadi" w:hAnsi="Abadi" w:cs="Calibri"/>
          <w:i/>
          <w:iCs/>
          <w:sz w:val="21"/>
          <w:szCs w:val="21"/>
        </w:rPr>
        <w:t>Guanajuato,</w:t>
      </w:r>
      <w:r w:rsidRPr="00F6759B">
        <w:rPr>
          <w:rFonts w:ascii="Abadi" w:hAnsi="Abadi" w:cs="Calibri"/>
          <w:i/>
          <w:iCs/>
          <w:spacing w:val="15"/>
          <w:sz w:val="21"/>
          <w:szCs w:val="21"/>
        </w:rPr>
        <w:t xml:space="preserve"> </w:t>
      </w:r>
      <w:r w:rsidRPr="00F6759B">
        <w:rPr>
          <w:rFonts w:ascii="Abadi" w:hAnsi="Abadi" w:cs="Calibri"/>
          <w:sz w:val="21"/>
          <w:szCs w:val="21"/>
        </w:rPr>
        <w:t>entre las que destaca la</w:t>
      </w:r>
      <w:r w:rsidRPr="00F6759B">
        <w:rPr>
          <w:rFonts w:ascii="Abadi" w:hAnsi="Abadi" w:cs="Calibri"/>
          <w:spacing w:val="-2"/>
          <w:sz w:val="21"/>
          <w:szCs w:val="21"/>
        </w:rPr>
        <w:t xml:space="preserve"> </w:t>
      </w:r>
      <w:r w:rsidRPr="00F6759B">
        <w:rPr>
          <w:rFonts w:ascii="Abadi" w:hAnsi="Abadi" w:cs="Calibri"/>
          <w:sz w:val="21"/>
          <w:szCs w:val="21"/>
        </w:rPr>
        <w:t>adición de la</w:t>
      </w:r>
      <w:r w:rsidRPr="00F6759B">
        <w:rPr>
          <w:rFonts w:ascii="Abadi" w:hAnsi="Abadi" w:cs="Calibri"/>
          <w:spacing w:val="-1"/>
          <w:sz w:val="21"/>
          <w:szCs w:val="21"/>
        </w:rPr>
        <w:t xml:space="preserve"> </w:t>
      </w:r>
      <w:r w:rsidRPr="00F6759B">
        <w:rPr>
          <w:rFonts w:ascii="Abadi" w:hAnsi="Abadi" w:cs="Calibri"/>
          <w:sz w:val="21"/>
          <w:szCs w:val="21"/>
        </w:rPr>
        <w:t>fracción XV</w:t>
      </w:r>
      <w:r w:rsidRPr="00F6759B">
        <w:rPr>
          <w:rFonts w:ascii="Abadi" w:hAnsi="Abadi" w:cs="Calibri"/>
          <w:spacing w:val="-2"/>
          <w:sz w:val="21"/>
          <w:szCs w:val="21"/>
        </w:rPr>
        <w:t xml:space="preserve"> </w:t>
      </w:r>
      <w:r w:rsidRPr="00F6759B">
        <w:rPr>
          <w:rFonts w:ascii="Abadi" w:hAnsi="Abadi" w:cs="Calibri"/>
          <w:sz w:val="21"/>
          <w:szCs w:val="21"/>
        </w:rPr>
        <w:t>del</w:t>
      </w:r>
      <w:r w:rsidRPr="00F6759B">
        <w:rPr>
          <w:rFonts w:ascii="Abadi" w:hAnsi="Abadi" w:cs="Calibri"/>
          <w:spacing w:val="-2"/>
          <w:sz w:val="21"/>
          <w:szCs w:val="21"/>
        </w:rPr>
        <w:t xml:space="preserve"> </w:t>
      </w:r>
      <w:r w:rsidRPr="00F6759B">
        <w:rPr>
          <w:rFonts w:ascii="Abadi" w:hAnsi="Abadi" w:cs="Calibri"/>
          <w:sz w:val="21"/>
          <w:szCs w:val="21"/>
        </w:rPr>
        <w:t>artículo</w:t>
      </w:r>
      <w:r w:rsidRPr="00F6759B">
        <w:rPr>
          <w:rFonts w:ascii="Abadi" w:hAnsi="Abadi" w:cs="Calibri"/>
          <w:spacing w:val="-1"/>
          <w:sz w:val="21"/>
          <w:szCs w:val="21"/>
        </w:rPr>
        <w:t xml:space="preserve"> </w:t>
      </w:r>
      <w:r w:rsidRPr="00F6759B">
        <w:rPr>
          <w:rFonts w:ascii="Abadi" w:hAnsi="Abadi" w:cs="Calibri"/>
          <w:sz w:val="21"/>
          <w:szCs w:val="21"/>
        </w:rPr>
        <w:t>2495,</w:t>
      </w:r>
      <w:r w:rsidRPr="00F6759B">
        <w:rPr>
          <w:rFonts w:ascii="Abadi" w:hAnsi="Abadi" w:cs="Calibri"/>
          <w:spacing w:val="-1"/>
          <w:sz w:val="21"/>
          <w:szCs w:val="21"/>
        </w:rPr>
        <w:t xml:space="preserve"> </w:t>
      </w:r>
      <w:r w:rsidRPr="00F6759B">
        <w:rPr>
          <w:rFonts w:ascii="Abadi" w:hAnsi="Abadi" w:cs="Calibri"/>
          <w:sz w:val="21"/>
          <w:szCs w:val="21"/>
        </w:rPr>
        <w:t>que</w:t>
      </w:r>
      <w:r w:rsidRPr="00F6759B">
        <w:rPr>
          <w:rFonts w:ascii="Abadi" w:hAnsi="Abadi" w:cs="Calibri"/>
          <w:spacing w:val="-2"/>
          <w:sz w:val="21"/>
          <w:szCs w:val="21"/>
        </w:rPr>
        <w:t xml:space="preserve"> </w:t>
      </w:r>
      <w:r w:rsidRPr="00F6759B">
        <w:rPr>
          <w:rFonts w:ascii="Abadi" w:hAnsi="Abadi" w:cs="Calibri"/>
          <w:sz w:val="21"/>
          <w:szCs w:val="21"/>
        </w:rPr>
        <w:t>a la</w:t>
      </w:r>
      <w:r w:rsidRPr="00F6759B">
        <w:rPr>
          <w:rFonts w:ascii="Abadi" w:hAnsi="Abadi" w:cs="Calibri"/>
          <w:spacing w:val="-2"/>
          <w:sz w:val="21"/>
          <w:szCs w:val="21"/>
        </w:rPr>
        <w:t xml:space="preserve"> </w:t>
      </w:r>
      <w:r w:rsidRPr="00F6759B">
        <w:rPr>
          <w:rFonts w:ascii="Abadi" w:hAnsi="Abadi" w:cs="Calibri"/>
          <w:sz w:val="21"/>
          <w:szCs w:val="21"/>
        </w:rPr>
        <w:t>letra indica:</w:t>
      </w:r>
    </w:p>
    <w:p w14:paraId="278A1EB8" w14:textId="77777777" w:rsidR="002F28FE" w:rsidRPr="00F6759B" w:rsidRDefault="002F28FE" w:rsidP="002F28FE">
      <w:pPr>
        <w:kinsoku w:val="0"/>
        <w:overflowPunct w:val="0"/>
        <w:autoSpaceDE w:val="0"/>
        <w:autoSpaceDN w:val="0"/>
        <w:adjustRightInd w:val="0"/>
        <w:ind w:left="1724" w:right="1724"/>
        <w:jc w:val="center"/>
        <w:rPr>
          <w:rFonts w:ascii="Abadi" w:hAnsi="Abadi" w:cs="Arial Narrow"/>
          <w:b/>
          <w:bCs/>
          <w:i/>
          <w:iCs/>
          <w:sz w:val="21"/>
          <w:szCs w:val="21"/>
        </w:rPr>
      </w:pPr>
    </w:p>
    <w:p w14:paraId="78C94D5C" w14:textId="77777777" w:rsidR="002F28FE" w:rsidRPr="00F6759B" w:rsidRDefault="002F28FE" w:rsidP="002F28FE">
      <w:pPr>
        <w:kinsoku w:val="0"/>
        <w:overflowPunct w:val="0"/>
        <w:autoSpaceDE w:val="0"/>
        <w:autoSpaceDN w:val="0"/>
        <w:adjustRightInd w:val="0"/>
        <w:ind w:left="709" w:right="515"/>
        <w:jc w:val="center"/>
        <w:rPr>
          <w:rFonts w:ascii="Abadi" w:hAnsi="Abadi" w:cs="Arial Narrow"/>
          <w:b/>
          <w:bCs/>
          <w:i/>
          <w:iCs/>
          <w:sz w:val="21"/>
          <w:szCs w:val="21"/>
        </w:rPr>
      </w:pPr>
      <w:r w:rsidRPr="00F6759B">
        <w:rPr>
          <w:rFonts w:ascii="Abadi" w:hAnsi="Abadi" w:cs="Arial Narrow"/>
          <w:b/>
          <w:bCs/>
          <w:i/>
          <w:iCs/>
          <w:sz w:val="21"/>
          <w:szCs w:val="21"/>
        </w:rPr>
        <w:t>Capítulo Segundo</w:t>
      </w:r>
    </w:p>
    <w:p w14:paraId="5DA9BE6D" w14:textId="77777777" w:rsidR="002F28FE" w:rsidRPr="00F6759B" w:rsidRDefault="002F28FE" w:rsidP="002F28FE">
      <w:pPr>
        <w:kinsoku w:val="0"/>
        <w:overflowPunct w:val="0"/>
        <w:autoSpaceDE w:val="0"/>
        <w:autoSpaceDN w:val="0"/>
        <w:adjustRightInd w:val="0"/>
        <w:ind w:left="709" w:right="515"/>
        <w:jc w:val="center"/>
        <w:rPr>
          <w:rFonts w:ascii="Abadi" w:hAnsi="Abadi" w:cs="Arial Narrow"/>
          <w:b/>
          <w:bCs/>
          <w:i/>
          <w:iCs/>
          <w:sz w:val="21"/>
          <w:szCs w:val="21"/>
        </w:rPr>
      </w:pPr>
    </w:p>
    <w:p w14:paraId="53FB4D1D" w14:textId="5102D928" w:rsidR="002F28FE" w:rsidRDefault="002F28FE" w:rsidP="002F28FE">
      <w:pPr>
        <w:kinsoku w:val="0"/>
        <w:overflowPunct w:val="0"/>
        <w:autoSpaceDE w:val="0"/>
        <w:autoSpaceDN w:val="0"/>
        <w:adjustRightInd w:val="0"/>
        <w:ind w:left="709" w:right="515"/>
        <w:jc w:val="center"/>
        <w:rPr>
          <w:rFonts w:ascii="Abadi" w:hAnsi="Abadi" w:cs="Arial Narrow"/>
          <w:b/>
          <w:bCs/>
          <w:i/>
          <w:iCs/>
          <w:sz w:val="21"/>
          <w:szCs w:val="21"/>
        </w:rPr>
      </w:pPr>
      <w:r w:rsidRPr="00F6759B">
        <w:rPr>
          <w:rFonts w:ascii="Abadi" w:hAnsi="Abadi" w:cs="Arial Narrow"/>
          <w:b/>
          <w:bCs/>
          <w:i/>
          <w:iCs/>
          <w:sz w:val="21"/>
          <w:szCs w:val="21"/>
        </w:rPr>
        <w:t>De los Títulos Sujetos a Registro y de los Efectos Legales del Mismo</w:t>
      </w:r>
    </w:p>
    <w:p w14:paraId="7551A2BA" w14:textId="77777777" w:rsidR="002F28FE" w:rsidRPr="00F6759B" w:rsidRDefault="002F28FE" w:rsidP="002F28FE">
      <w:pPr>
        <w:kinsoku w:val="0"/>
        <w:overflowPunct w:val="0"/>
        <w:autoSpaceDE w:val="0"/>
        <w:autoSpaceDN w:val="0"/>
        <w:adjustRightInd w:val="0"/>
        <w:ind w:left="709" w:right="515"/>
        <w:jc w:val="center"/>
        <w:rPr>
          <w:rFonts w:ascii="Abadi" w:hAnsi="Abadi" w:cs="Arial Narrow"/>
          <w:b/>
          <w:bCs/>
          <w:i/>
          <w:iCs/>
          <w:sz w:val="21"/>
          <w:szCs w:val="21"/>
        </w:rPr>
      </w:pPr>
    </w:p>
    <w:p w14:paraId="6ACA327D" w14:textId="77777777" w:rsidR="002F28FE" w:rsidRPr="00F6759B" w:rsidRDefault="002F28FE" w:rsidP="002F28FE">
      <w:pPr>
        <w:kinsoku w:val="0"/>
        <w:overflowPunct w:val="0"/>
        <w:autoSpaceDE w:val="0"/>
        <w:autoSpaceDN w:val="0"/>
        <w:adjustRightInd w:val="0"/>
        <w:ind w:left="39"/>
        <w:rPr>
          <w:rFonts w:ascii="Abadi" w:hAnsi="Abadi" w:cs="Arial Narrow"/>
          <w:i/>
          <w:iCs/>
          <w:sz w:val="21"/>
          <w:szCs w:val="21"/>
        </w:rPr>
      </w:pPr>
      <w:r w:rsidRPr="00F6759B">
        <w:rPr>
          <w:rFonts w:ascii="Abadi" w:hAnsi="Abadi" w:cs="Arial Narrow"/>
          <w:b/>
          <w:bCs/>
          <w:i/>
          <w:iCs/>
          <w:sz w:val="21"/>
          <w:szCs w:val="21"/>
        </w:rPr>
        <w:t xml:space="preserve">ARTÍCULO 2495. </w:t>
      </w:r>
      <w:r w:rsidRPr="00F6759B">
        <w:rPr>
          <w:rFonts w:ascii="Abadi" w:hAnsi="Abadi" w:cs="Arial Narrow"/>
          <w:i/>
          <w:iCs/>
          <w:sz w:val="21"/>
          <w:szCs w:val="21"/>
        </w:rPr>
        <w:t>Se inscribirán en el Registro:</w:t>
      </w:r>
    </w:p>
    <w:p w14:paraId="69FFE742" w14:textId="77777777" w:rsidR="002F28FE" w:rsidRPr="00F6759B" w:rsidRDefault="002F28FE" w:rsidP="002F28FE">
      <w:pPr>
        <w:kinsoku w:val="0"/>
        <w:overflowPunct w:val="0"/>
        <w:autoSpaceDE w:val="0"/>
        <w:autoSpaceDN w:val="0"/>
        <w:adjustRightInd w:val="0"/>
        <w:ind w:left="39"/>
        <w:rPr>
          <w:rFonts w:ascii="Abadi" w:hAnsi="Abadi" w:cs="Arial Narrow"/>
          <w:i/>
          <w:iCs/>
          <w:sz w:val="21"/>
          <w:szCs w:val="21"/>
        </w:rPr>
      </w:pPr>
      <w:r w:rsidRPr="00F6759B">
        <w:rPr>
          <w:rFonts w:ascii="Abadi" w:hAnsi="Abadi" w:cs="Arial Narrow"/>
          <w:i/>
          <w:iCs/>
          <w:sz w:val="21"/>
          <w:szCs w:val="21"/>
        </w:rPr>
        <w:t>…</w:t>
      </w:r>
    </w:p>
    <w:p w14:paraId="1957C6F0" w14:textId="77777777" w:rsidR="002F28FE" w:rsidRPr="00F6759B" w:rsidRDefault="002F28FE" w:rsidP="002F28FE">
      <w:pPr>
        <w:kinsoku w:val="0"/>
        <w:overflowPunct w:val="0"/>
        <w:autoSpaceDE w:val="0"/>
        <w:autoSpaceDN w:val="0"/>
        <w:adjustRightInd w:val="0"/>
        <w:ind w:left="39"/>
        <w:rPr>
          <w:rFonts w:ascii="Abadi" w:hAnsi="Abadi" w:cs="Arial Narrow"/>
          <w:i/>
          <w:iCs/>
          <w:sz w:val="21"/>
          <w:szCs w:val="21"/>
        </w:rPr>
      </w:pPr>
      <w:r w:rsidRPr="00F6759B">
        <w:rPr>
          <w:rFonts w:ascii="Abadi" w:hAnsi="Abadi" w:cs="Arial Narrow"/>
          <w:i/>
          <w:iCs/>
          <w:sz w:val="21"/>
          <w:szCs w:val="21"/>
        </w:rPr>
        <w:t>XV. Los mandatos otorgados en escritura pública; y</w:t>
      </w:r>
    </w:p>
    <w:p w14:paraId="5777B79C" w14:textId="77777777" w:rsidR="002F28FE" w:rsidRPr="00F6759B" w:rsidRDefault="002F28FE" w:rsidP="002F28FE">
      <w:pPr>
        <w:kinsoku w:val="0"/>
        <w:overflowPunct w:val="0"/>
        <w:autoSpaceDE w:val="0"/>
        <w:autoSpaceDN w:val="0"/>
        <w:adjustRightInd w:val="0"/>
        <w:ind w:left="39"/>
        <w:rPr>
          <w:rFonts w:ascii="Abadi" w:hAnsi="Abadi" w:cs="Arial Narrow"/>
          <w:i/>
          <w:iCs/>
          <w:sz w:val="21"/>
          <w:szCs w:val="21"/>
        </w:rPr>
      </w:pPr>
      <w:r w:rsidRPr="00F6759B">
        <w:rPr>
          <w:rFonts w:ascii="Abadi" w:hAnsi="Abadi" w:cs="Arial Narrow"/>
          <w:i/>
          <w:iCs/>
          <w:sz w:val="21"/>
          <w:szCs w:val="21"/>
        </w:rPr>
        <w:t>…</w:t>
      </w:r>
    </w:p>
    <w:p w14:paraId="26CBAE05" w14:textId="77777777" w:rsidR="002F28FE" w:rsidRPr="00F6759B" w:rsidRDefault="002F28FE" w:rsidP="002F28FE">
      <w:pPr>
        <w:kinsoku w:val="0"/>
        <w:overflowPunct w:val="0"/>
        <w:autoSpaceDE w:val="0"/>
        <w:autoSpaceDN w:val="0"/>
        <w:adjustRightInd w:val="0"/>
        <w:ind w:left="39"/>
        <w:rPr>
          <w:rFonts w:ascii="Abadi" w:hAnsi="Abadi" w:cs="Calibri"/>
          <w:i/>
          <w:iCs/>
          <w:sz w:val="21"/>
          <w:szCs w:val="21"/>
        </w:rPr>
      </w:pPr>
      <w:r w:rsidRPr="00F6759B">
        <w:rPr>
          <w:rFonts w:ascii="Abadi" w:hAnsi="Abadi" w:cs="Calibri"/>
          <w:sz w:val="21"/>
          <w:szCs w:val="21"/>
        </w:rPr>
        <w:t>De lo</w:t>
      </w:r>
      <w:r w:rsidRPr="00F6759B">
        <w:rPr>
          <w:rFonts w:ascii="Abadi" w:hAnsi="Abadi" w:cs="Calibri"/>
          <w:spacing w:val="15"/>
          <w:sz w:val="21"/>
          <w:szCs w:val="21"/>
        </w:rPr>
        <w:t xml:space="preserve"> </w:t>
      </w:r>
      <w:r w:rsidRPr="00F6759B">
        <w:rPr>
          <w:rFonts w:ascii="Abadi" w:hAnsi="Abadi" w:cs="Calibri"/>
          <w:sz w:val="21"/>
          <w:szCs w:val="21"/>
        </w:rPr>
        <w:t>cual es importante destacar que el mandato</w:t>
      </w:r>
      <w:r w:rsidRPr="00F6759B">
        <w:rPr>
          <w:rFonts w:ascii="Abadi" w:hAnsi="Abadi" w:cs="Calibri"/>
          <w:spacing w:val="17"/>
          <w:sz w:val="21"/>
          <w:szCs w:val="21"/>
        </w:rPr>
        <w:t xml:space="preserve"> </w:t>
      </w:r>
      <w:r w:rsidRPr="00F6759B">
        <w:rPr>
          <w:rFonts w:ascii="Abadi" w:hAnsi="Abadi" w:cs="Calibri"/>
          <w:sz w:val="21"/>
          <w:szCs w:val="21"/>
        </w:rPr>
        <w:t>es un</w:t>
      </w:r>
      <w:r w:rsidRPr="00F6759B">
        <w:rPr>
          <w:rFonts w:ascii="Abadi" w:hAnsi="Abadi" w:cs="Calibri"/>
          <w:spacing w:val="15"/>
          <w:sz w:val="21"/>
          <w:szCs w:val="21"/>
        </w:rPr>
        <w:t xml:space="preserve"> </w:t>
      </w:r>
      <w:r w:rsidRPr="00F6759B">
        <w:rPr>
          <w:rFonts w:ascii="Abadi" w:hAnsi="Abadi" w:cs="Calibri"/>
          <w:sz w:val="21"/>
          <w:szCs w:val="21"/>
        </w:rPr>
        <w:t xml:space="preserve">contrato de naturaleza civil, regulado por ende en el </w:t>
      </w:r>
      <w:r w:rsidRPr="00F6759B">
        <w:rPr>
          <w:rFonts w:ascii="Abadi" w:hAnsi="Abadi" w:cs="Calibri"/>
          <w:i/>
          <w:iCs/>
          <w:sz w:val="21"/>
          <w:szCs w:val="21"/>
        </w:rPr>
        <w:t>Código Civil para el Estado de Guanajuato.</w:t>
      </w:r>
    </w:p>
    <w:p w14:paraId="6EDFC131" w14:textId="77777777" w:rsidR="002F28FE" w:rsidRPr="00F6759B" w:rsidRDefault="002F28FE" w:rsidP="002F28FE">
      <w:pPr>
        <w:kinsoku w:val="0"/>
        <w:overflowPunct w:val="0"/>
        <w:autoSpaceDE w:val="0"/>
        <w:autoSpaceDN w:val="0"/>
        <w:adjustRightInd w:val="0"/>
        <w:rPr>
          <w:rFonts w:ascii="Abadi" w:hAnsi="Abadi" w:cs="Calibri"/>
          <w:i/>
          <w:iCs/>
          <w:sz w:val="21"/>
          <w:szCs w:val="21"/>
        </w:rPr>
      </w:pPr>
    </w:p>
    <w:p w14:paraId="19036AAA" w14:textId="77777777" w:rsidR="002F28FE" w:rsidRPr="00F6759B" w:rsidRDefault="002F28FE" w:rsidP="002F28FE">
      <w:pPr>
        <w:kinsoku w:val="0"/>
        <w:overflowPunct w:val="0"/>
        <w:autoSpaceDE w:val="0"/>
        <w:autoSpaceDN w:val="0"/>
        <w:adjustRightInd w:val="0"/>
        <w:ind w:left="39"/>
        <w:rPr>
          <w:rFonts w:ascii="Abadi" w:hAnsi="Abadi" w:cs="Calibri"/>
          <w:sz w:val="21"/>
          <w:szCs w:val="21"/>
        </w:rPr>
      </w:pPr>
      <w:r w:rsidRPr="00F6759B">
        <w:rPr>
          <w:rFonts w:ascii="Abadi" w:hAnsi="Abadi" w:cs="Calibri"/>
          <w:sz w:val="21"/>
          <w:szCs w:val="21"/>
        </w:rPr>
        <w:t>Mediante</w:t>
      </w:r>
      <w:r w:rsidRPr="00F6759B">
        <w:rPr>
          <w:rFonts w:ascii="Abadi" w:hAnsi="Abadi" w:cs="Calibri"/>
          <w:spacing w:val="40"/>
          <w:sz w:val="21"/>
          <w:szCs w:val="21"/>
        </w:rPr>
        <w:t xml:space="preserve"> </w:t>
      </w:r>
      <w:r w:rsidRPr="00F6759B">
        <w:rPr>
          <w:rFonts w:ascii="Abadi" w:hAnsi="Abadi" w:cs="Calibri"/>
          <w:sz w:val="21"/>
          <w:szCs w:val="21"/>
        </w:rPr>
        <w:t>este</w:t>
      </w:r>
      <w:r w:rsidRPr="00F6759B">
        <w:rPr>
          <w:rFonts w:ascii="Abadi" w:hAnsi="Abadi" w:cs="Calibri"/>
          <w:spacing w:val="40"/>
          <w:sz w:val="21"/>
          <w:szCs w:val="21"/>
        </w:rPr>
        <w:t xml:space="preserve"> </w:t>
      </w:r>
      <w:r w:rsidRPr="00F6759B">
        <w:rPr>
          <w:rFonts w:ascii="Abadi" w:hAnsi="Abadi" w:cs="Calibri"/>
          <w:sz w:val="21"/>
          <w:szCs w:val="21"/>
        </w:rPr>
        <w:t>contrato</w:t>
      </w:r>
      <w:r w:rsidRPr="00F6759B">
        <w:rPr>
          <w:rFonts w:ascii="Abadi" w:hAnsi="Abadi" w:cs="Calibri"/>
          <w:spacing w:val="40"/>
          <w:sz w:val="21"/>
          <w:szCs w:val="21"/>
        </w:rPr>
        <w:t xml:space="preserve"> </w:t>
      </w:r>
      <w:r w:rsidRPr="00F6759B">
        <w:rPr>
          <w:rFonts w:ascii="Abadi" w:hAnsi="Abadi" w:cs="Calibri"/>
          <w:sz w:val="21"/>
          <w:szCs w:val="21"/>
        </w:rPr>
        <w:t>el</w:t>
      </w:r>
      <w:r w:rsidRPr="00F6759B">
        <w:rPr>
          <w:rFonts w:ascii="Abadi" w:hAnsi="Abadi" w:cs="Calibri"/>
          <w:spacing w:val="40"/>
          <w:sz w:val="21"/>
          <w:szCs w:val="21"/>
        </w:rPr>
        <w:t xml:space="preserve"> </w:t>
      </w:r>
      <w:r w:rsidRPr="00F6759B">
        <w:rPr>
          <w:rFonts w:ascii="Abadi" w:hAnsi="Abadi" w:cs="Calibri"/>
          <w:sz w:val="21"/>
          <w:szCs w:val="21"/>
        </w:rPr>
        <w:t>mandatario</w:t>
      </w:r>
      <w:r w:rsidRPr="00F6759B">
        <w:rPr>
          <w:rFonts w:ascii="Abadi" w:hAnsi="Abadi" w:cs="Calibri"/>
          <w:spacing w:val="40"/>
          <w:sz w:val="21"/>
          <w:szCs w:val="21"/>
        </w:rPr>
        <w:t xml:space="preserve"> </w:t>
      </w:r>
      <w:r w:rsidRPr="00F6759B">
        <w:rPr>
          <w:rFonts w:ascii="Abadi" w:hAnsi="Abadi" w:cs="Calibri"/>
          <w:sz w:val="21"/>
          <w:szCs w:val="21"/>
        </w:rPr>
        <w:t>se</w:t>
      </w:r>
      <w:r w:rsidRPr="00F6759B">
        <w:rPr>
          <w:rFonts w:ascii="Abadi" w:hAnsi="Abadi" w:cs="Calibri"/>
          <w:spacing w:val="40"/>
          <w:sz w:val="21"/>
          <w:szCs w:val="21"/>
        </w:rPr>
        <w:t xml:space="preserve"> </w:t>
      </w:r>
      <w:r w:rsidRPr="00F6759B">
        <w:rPr>
          <w:rFonts w:ascii="Abadi" w:hAnsi="Abadi" w:cs="Calibri"/>
          <w:sz w:val="21"/>
          <w:szCs w:val="21"/>
        </w:rPr>
        <w:t>obliga</w:t>
      </w:r>
      <w:r w:rsidRPr="00F6759B">
        <w:rPr>
          <w:rFonts w:ascii="Abadi" w:hAnsi="Abadi" w:cs="Calibri"/>
          <w:spacing w:val="40"/>
          <w:sz w:val="21"/>
          <w:szCs w:val="21"/>
        </w:rPr>
        <w:t xml:space="preserve"> </w:t>
      </w:r>
      <w:r w:rsidRPr="00F6759B">
        <w:rPr>
          <w:rFonts w:ascii="Abadi" w:hAnsi="Abadi" w:cs="Calibri"/>
          <w:sz w:val="21"/>
          <w:szCs w:val="21"/>
        </w:rPr>
        <w:t>a</w:t>
      </w:r>
      <w:r w:rsidRPr="00F6759B">
        <w:rPr>
          <w:rFonts w:ascii="Abadi" w:hAnsi="Abadi" w:cs="Calibri"/>
          <w:spacing w:val="40"/>
          <w:sz w:val="21"/>
          <w:szCs w:val="21"/>
        </w:rPr>
        <w:t xml:space="preserve"> </w:t>
      </w:r>
      <w:r w:rsidRPr="00F6759B">
        <w:rPr>
          <w:rFonts w:ascii="Abadi" w:hAnsi="Abadi" w:cs="Calibri"/>
          <w:sz w:val="21"/>
          <w:szCs w:val="21"/>
        </w:rPr>
        <w:t>ejecutar</w:t>
      </w:r>
      <w:r w:rsidRPr="00F6759B">
        <w:rPr>
          <w:rFonts w:ascii="Abadi" w:hAnsi="Abadi" w:cs="Calibri"/>
          <w:spacing w:val="40"/>
          <w:sz w:val="21"/>
          <w:szCs w:val="21"/>
        </w:rPr>
        <w:t xml:space="preserve"> </w:t>
      </w:r>
      <w:r w:rsidRPr="00F6759B">
        <w:rPr>
          <w:rFonts w:ascii="Abadi" w:hAnsi="Abadi" w:cs="Calibri"/>
          <w:sz w:val="21"/>
          <w:szCs w:val="21"/>
        </w:rPr>
        <w:t>por</w:t>
      </w:r>
      <w:r w:rsidRPr="00F6759B">
        <w:rPr>
          <w:rFonts w:ascii="Abadi" w:hAnsi="Abadi" w:cs="Calibri"/>
          <w:spacing w:val="40"/>
          <w:sz w:val="21"/>
          <w:szCs w:val="21"/>
        </w:rPr>
        <w:t xml:space="preserve"> </w:t>
      </w:r>
      <w:r w:rsidRPr="00F6759B">
        <w:rPr>
          <w:rFonts w:ascii="Abadi" w:hAnsi="Abadi" w:cs="Calibri"/>
          <w:sz w:val="21"/>
          <w:szCs w:val="21"/>
        </w:rPr>
        <w:t>cuenta</w:t>
      </w:r>
      <w:r w:rsidRPr="00F6759B">
        <w:rPr>
          <w:rFonts w:ascii="Abadi" w:hAnsi="Abadi" w:cs="Calibri"/>
          <w:spacing w:val="38"/>
          <w:sz w:val="21"/>
          <w:szCs w:val="21"/>
        </w:rPr>
        <w:t xml:space="preserve"> </w:t>
      </w:r>
      <w:r w:rsidRPr="00F6759B">
        <w:rPr>
          <w:rFonts w:ascii="Abadi" w:hAnsi="Abadi" w:cs="Calibri"/>
          <w:sz w:val="21"/>
          <w:szCs w:val="21"/>
        </w:rPr>
        <w:t>y</w:t>
      </w:r>
      <w:r w:rsidRPr="00F6759B">
        <w:rPr>
          <w:rFonts w:ascii="Abadi" w:hAnsi="Abadi" w:cs="Calibri"/>
          <w:spacing w:val="40"/>
          <w:sz w:val="21"/>
          <w:szCs w:val="21"/>
        </w:rPr>
        <w:t xml:space="preserve"> </w:t>
      </w:r>
      <w:r w:rsidRPr="00F6759B">
        <w:rPr>
          <w:rFonts w:ascii="Abadi" w:hAnsi="Abadi" w:cs="Calibri"/>
          <w:sz w:val="21"/>
          <w:szCs w:val="21"/>
        </w:rPr>
        <w:t>nombre</w:t>
      </w:r>
      <w:r w:rsidRPr="00F6759B">
        <w:rPr>
          <w:rFonts w:ascii="Abadi" w:hAnsi="Abadi" w:cs="Calibri"/>
          <w:spacing w:val="38"/>
          <w:sz w:val="21"/>
          <w:szCs w:val="21"/>
        </w:rPr>
        <w:t xml:space="preserve"> </w:t>
      </w:r>
      <w:r w:rsidRPr="00F6759B">
        <w:rPr>
          <w:rFonts w:ascii="Abadi" w:hAnsi="Abadi" w:cs="Calibri"/>
          <w:sz w:val="21"/>
          <w:szCs w:val="21"/>
        </w:rPr>
        <w:t>del</w:t>
      </w:r>
      <w:r w:rsidRPr="00F6759B">
        <w:rPr>
          <w:rFonts w:ascii="Abadi" w:hAnsi="Abadi" w:cs="Calibri"/>
          <w:spacing w:val="40"/>
          <w:sz w:val="21"/>
          <w:szCs w:val="21"/>
        </w:rPr>
        <w:t xml:space="preserve"> </w:t>
      </w:r>
      <w:r w:rsidRPr="00F6759B">
        <w:rPr>
          <w:rFonts w:ascii="Abadi" w:hAnsi="Abadi" w:cs="Calibri"/>
          <w:sz w:val="21"/>
          <w:szCs w:val="21"/>
        </w:rPr>
        <w:t>mandante,</w:t>
      </w:r>
    </w:p>
    <w:p w14:paraId="331FCAF5" w14:textId="77777777" w:rsidR="002F28FE" w:rsidRPr="00F6759B" w:rsidRDefault="002F28FE" w:rsidP="002F28FE">
      <w:pPr>
        <w:kinsoku w:val="0"/>
        <w:overflowPunct w:val="0"/>
        <w:autoSpaceDE w:val="0"/>
        <w:autoSpaceDN w:val="0"/>
        <w:adjustRightInd w:val="0"/>
        <w:ind w:left="39"/>
        <w:rPr>
          <w:rFonts w:ascii="Abadi" w:hAnsi="Abadi" w:cs="Calibri"/>
          <w:sz w:val="21"/>
          <w:szCs w:val="21"/>
        </w:rPr>
      </w:pPr>
      <w:r w:rsidRPr="00F6759B">
        <w:rPr>
          <w:rFonts w:ascii="Abadi" w:hAnsi="Abadi" w:cs="Calibri"/>
          <w:sz w:val="21"/>
          <w:szCs w:val="21"/>
        </w:rPr>
        <w:t>actos jurídicos (artículo 2056).</w:t>
      </w:r>
    </w:p>
    <w:p w14:paraId="65B9F29E" w14:textId="77777777" w:rsidR="002F28FE" w:rsidRPr="00F6759B" w:rsidRDefault="002F28FE" w:rsidP="002F28FE">
      <w:pPr>
        <w:kinsoku w:val="0"/>
        <w:overflowPunct w:val="0"/>
        <w:autoSpaceDE w:val="0"/>
        <w:autoSpaceDN w:val="0"/>
        <w:adjustRightInd w:val="0"/>
        <w:ind w:left="39"/>
        <w:rPr>
          <w:rFonts w:ascii="Abadi" w:hAnsi="Abadi" w:cs="Calibri"/>
          <w:sz w:val="21"/>
          <w:szCs w:val="21"/>
        </w:rPr>
      </w:pPr>
    </w:p>
    <w:p w14:paraId="299D7A88" w14:textId="77777777" w:rsidR="002F28FE" w:rsidRPr="00F6759B" w:rsidRDefault="002F28FE" w:rsidP="002F28FE">
      <w:pPr>
        <w:kinsoku w:val="0"/>
        <w:overflowPunct w:val="0"/>
        <w:autoSpaceDE w:val="0"/>
        <w:autoSpaceDN w:val="0"/>
        <w:adjustRightInd w:val="0"/>
        <w:ind w:left="39"/>
        <w:jc w:val="both"/>
        <w:rPr>
          <w:rFonts w:ascii="Abadi" w:hAnsi="Abadi" w:cs="Calibri"/>
          <w:sz w:val="21"/>
          <w:szCs w:val="21"/>
        </w:rPr>
      </w:pPr>
      <w:r w:rsidRPr="00F6759B">
        <w:rPr>
          <w:rFonts w:ascii="Abadi" w:hAnsi="Abadi" w:cs="Calibri"/>
          <w:sz w:val="21"/>
          <w:szCs w:val="21"/>
        </w:rPr>
        <w:t>El</w:t>
      </w:r>
      <w:r w:rsidRPr="00F6759B">
        <w:rPr>
          <w:rFonts w:ascii="Abadi" w:hAnsi="Abadi" w:cs="Calibri"/>
          <w:spacing w:val="40"/>
          <w:sz w:val="21"/>
          <w:szCs w:val="21"/>
        </w:rPr>
        <w:t xml:space="preserve"> </w:t>
      </w:r>
      <w:r w:rsidRPr="00F6759B">
        <w:rPr>
          <w:rFonts w:ascii="Abadi" w:hAnsi="Abadi" w:cs="Calibri"/>
          <w:sz w:val="21"/>
          <w:szCs w:val="21"/>
        </w:rPr>
        <w:t>mandato</w:t>
      </w:r>
      <w:r w:rsidRPr="00F6759B">
        <w:rPr>
          <w:rFonts w:ascii="Abadi" w:hAnsi="Abadi" w:cs="Calibri"/>
          <w:spacing w:val="40"/>
          <w:sz w:val="21"/>
          <w:szCs w:val="21"/>
        </w:rPr>
        <w:t xml:space="preserve"> </w:t>
      </w:r>
      <w:r w:rsidRPr="00F6759B">
        <w:rPr>
          <w:rFonts w:ascii="Abadi" w:hAnsi="Abadi" w:cs="Calibri"/>
          <w:sz w:val="21"/>
          <w:szCs w:val="21"/>
        </w:rPr>
        <w:t>se</w:t>
      </w:r>
      <w:r w:rsidRPr="00F6759B">
        <w:rPr>
          <w:rFonts w:ascii="Abadi" w:hAnsi="Abadi" w:cs="Calibri"/>
          <w:spacing w:val="40"/>
          <w:sz w:val="21"/>
          <w:szCs w:val="21"/>
        </w:rPr>
        <w:t xml:space="preserve"> </w:t>
      </w:r>
      <w:r w:rsidRPr="00F6759B">
        <w:rPr>
          <w:rFonts w:ascii="Abadi" w:hAnsi="Abadi" w:cs="Calibri"/>
          <w:sz w:val="21"/>
          <w:szCs w:val="21"/>
        </w:rPr>
        <w:t>clasifica</w:t>
      </w:r>
      <w:r w:rsidRPr="00F6759B">
        <w:rPr>
          <w:rFonts w:ascii="Abadi" w:hAnsi="Abadi" w:cs="Calibri"/>
          <w:spacing w:val="40"/>
          <w:sz w:val="21"/>
          <w:szCs w:val="21"/>
        </w:rPr>
        <w:t xml:space="preserve"> </w:t>
      </w:r>
      <w:r w:rsidRPr="00F6759B">
        <w:rPr>
          <w:rFonts w:ascii="Abadi" w:hAnsi="Abadi" w:cs="Calibri"/>
          <w:sz w:val="21"/>
          <w:szCs w:val="21"/>
        </w:rPr>
        <w:t>en</w:t>
      </w:r>
      <w:r w:rsidRPr="00F6759B">
        <w:rPr>
          <w:rFonts w:ascii="Abadi" w:hAnsi="Abadi" w:cs="Calibri"/>
          <w:spacing w:val="40"/>
          <w:sz w:val="21"/>
          <w:szCs w:val="21"/>
        </w:rPr>
        <w:t xml:space="preserve"> </w:t>
      </w:r>
      <w:r w:rsidRPr="00F6759B">
        <w:rPr>
          <w:rFonts w:ascii="Abadi" w:hAnsi="Abadi" w:cs="Calibri"/>
          <w:sz w:val="21"/>
          <w:szCs w:val="21"/>
        </w:rPr>
        <w:t>general</w:t>
      </w:r>
      <w:r w:rsidRPr="00F6759B">
        <w:rPr>
          <w:rFonts w:ascii="Abadi" w:hAnsi="Abadi" w:cs="Calibri"/>
          <w:spacing w:val="40"/>
          <w:sz w:val="21"/>
          <w:szCs w:val="21"/>
        </w:rPr>
        <w:t xml:space="preserve"> </w:t>
      </w:r>
      <w:r w:rsidRPr="00F6759B">
        <w:rPr>
          <w:rFonts w:ascii="Abadi" w:hAnsi="Abadi" w:cs="Calibri"/>
          <w:sz w:val="21"/>
          <w:szCs w:val="21"/>
        </w:rPr>
        <w:t>y</w:t>
      </w:r>
      <w:r w:rsidRPr="00F6759B">
        <w:rPr>
          <w:rFonts w:ascii="Abadi" w:hAnsi="Abadi" w:cs="Calibri"/>
          <w:spacing w:val="40"/>
          <w:sz w:val="21"/>
          <w:szCs w:val="21"/>
        </w:rPr>
        <w:t xml:space="preserve"> </w:t>
      </w:r>
      <w:r w:rsidRPr="00F6759B">
        <w:rPr>
          <w:rFonts w:ascii="Abadi" w:hAnsi="Abadi" w:cs="Calibri"/>
          <w:sz w:val="21"/>
          <w:szCs w:val="21"/>
        </w:rPr>
        <w:t>especial</w:t>
      </w:r>
      <w:r w:rsidRPr="00F6759B">
        <w:rPr>
          <w:rFonts w:ascii="Abadi" w:hAnsi="Abadi" w:cs="Calibri"/>
          <w:spacing w:val="40"/>
          <w:sz w:val="21"/>
          <w:szCs w:val="21"/>
        </w:rPr>
        <w:t xml:space="preserve"> </w:t>
      </w:r>
      <w:r w:rsidRPr="00F6759B">
        <w:rPr>
          <w:rFonts w:ascii="Abadi" w:hAnsi="Abadi" w:cs="Calibri"/>
          <w:sz w:val="21"/>
          <w:szCs w:val="21"/>
        </w:rPr>
        <w:t>(artículo</w:t>
      </w:r>
      <w:r w:rsidRPr="00F6759B">
        <w:rPr>
          <w:rFonts w:ascii="Abadi" w:hAnsi="Abadi" w:cs="Calibri"/>
          <w:spacing w:val="40"/>
          <w:sz w:val="21"/>
          <w:szCs w:val="21"/>
        </w:rPr>
        <w:t xml:space="preserve"> </w:t>
      </w:r>
      <w:r w:rsidRPr="00F6759B">
        <w:rPr>
          <w:rFonts w:ascii="Abadi" w:hAnsi="Abadi" w:cs="Calibri"/>
          <w:sz w:val="21"/>
          <w:szCs w:val="21"/>
        </w:rPr>
        <w:t>2063).</w:t>
      </w:r>
      <w:r w:rsidRPr="00F6759B">
        <w:rPr>
          <w:rFonts w:ascii="Abadi" w:hAnsi="Abadi" w:cs="Calibri"/>
          <w:spacing w:val="40"/>
          <w:sz w:val="21"/>
          <w:szCs w:val="21"/>
        </w:rPr>
        <w:t xml:space="preserve"> </w:t>
      </w:r>
      <w:r w:rsidRPr="00F6759B">
        <w:rPr>
          <w:rFonts w:ascii="Abadi" w:hAnsi="Abadi" w:cs="Calibri"/>
          <w:sz w:val="21"/>
          <w:szCs w:val="21"/>
        </w:rPr>
        <w:t>Son</w:t>
      </w:r>
      <w:r w:rsidRPr="00F6759B">
        <w:rPr>
          <w:rFonts w:ascii="Abadi" w:hAnsi="Abadi" w:cs="Calibri"/>
          <w:spacing w:val="40"/>
          <w:sz w:val="21"/>
          <w:szCs w:val="21"/>
        </w:rPr>
        <w:t xml:space="preserve"> </w:t>
      </w:r>
      <w:r w:rsidRPr="00F6759B">
        <w:rPr>
          <w:rFonts w:ascii="Abadi" w:hAnsi="Abadi" w:cs="Calibri"/>
          <w:sz w:val="21"/>
          <w:szCs w:val="21"/>
        </w:rPr>
        <w:t>generales</w:t>
      </w:r>
      <w:r w:rsidRPr="00F6759B">
        <w:rPr>
          <w:rFonts w:ascii="Abadi" w:hAnsi="Abadi" w:cs="Calibri"/>
          <w:spacing w:val="40"/>
          <w:sz w:val="21"/>
          <w:szCs w:val="21"/>
        </w:rPr>
        <w:t xml:space="preserve"> </w:t>
      </w:r>
      <w:r w:rsidRPr="00F6759B">
        <w:rPr>
          <w:rFonts w:ascii="Abadi" w:hAnsi="Abadi" w:cs="Calibri"/>
          <w:sz w:val="21"/>
          <w:szCs w:val="21"/>
        </w:rPr>
        <w:t>los</w:t>
      </w:r>
      <w:r w:rsidRPr="00F6759B">
        <w:rPr>
          <w:rFonts w:ascii="Abadi" w:hAnsi="Abadi" w:cs="Calibri"/>
          <w:spacing w:val="40"/>
          <w:sz w:val="21"/>
          <w:szCs w:val="21"/>
        </w:rPr>
        <w:t xml:space="preserve"> </w:t>
      </w:r>
      <w:r w:rsidRPr="00F6759B">
        <w:rPr>
          <w:rFonts w:ascii="Abadi" w:hAnsi="Abadi" w:cs="Calibri"/>
          <w:sz w:val="21"/>
          <w:szCs w:val="21"/>
        </w:rPr>
        <w:t>denominados</w:t>
      </w:r>
    </w:p>
    <w:p w14:paraId="197272CC" w14:textId="77777777" w:rsidR="002F28FE" w:rsidRPr="00F6759B" w:rsidRDefault="002F28FE" w:rsidP="002F28FE">
      <w:pPr>
        <w:kinsoku w:val="0"/>
        <w:overflowPunct w:val="0"/>
        <w:autoSpaceDE w:val="0"/>
        <w:autoSpaceDN w:val="0"/>
        <w:adjustRightInd w:val="0"/>
        <w:ind w:left="39" w:right="108"/>
        <w:jc w:val="both"/>
        <w:rPr>
          <w:rFonts w:ascii="Abadi" w:hAnsi="Abadi" w:cs="Calibri"/>
          <w:i/>
          <w:iCs/>
          <w:sz w:val="21"/>
          <w:szCs w:val="21"/>
        </w:rPr>
      </w:pPr>
      <w:r w:rsidRPr="00F6759B">
        <w:rPr>
          <w:rFonts w:ascii="Abadi" w:hAnsi="Abadi" w:cs="Calibri"/>
          <w:i/>
          <w:iCs/>
          <w:sz w:val="21"/>
          <w:szCs w:val="21"/>
        </w:rPr>
        <w:t>poderes</w:t>
      </w:r>
      <w:r w:rsidRPr="00F6759B">
        <w:rPr>
          <w:rFonts w:ascii="Abadi" w:hAnsi="Abadi" w:cs="Calibri"/>
          <w:i/>
          <w:iCs/>
          <w:spacing w:val="31"/>
          <w:sz w:val="21"/>
          <w:szCs w:val="21"/>
        </w:rPr>
        <w:t xml:space="preserve"> </w:t>
      </w:r>
      <w:r w:rsidRPr="00F6759B">
        <w:rPr>
          <w:rFonts w:ascii="Abadi" w:hAnsi="Abadi" w:cs="Calibri"/>
          <w:i/>
          <w:iCs/>
          <w:sz w:val="21"/>
          <w:szCs w:val="21"/>
        </w:rPr>
        <w:t>generales</w:t>
      </w:r>
      <w:r w:rsidRPr="00F6759B">
        <w:rPr>
          <w:rFonts w:ascii="Abadi" w:hAnsi="Abadi" w:cs="Calibri"/>
          <w:i/>
          <w:iCs/>
          <w:spacing w:val="31"/>
          <w:sz w:val="21"/>
          <w:szCs w:val="21"/>
        </w:rPr>
        <w:t xml:space="preserve"> </w:t>
      </w:r>
      <w:r w:rsidRPr="00F6759B">
        <w:rPr>
          <w:rFonts w:ascii="Abadi" w:hAnsi="Abadi" w:cs="Calibri"/>
          <w:i/>
          <w:iCs/>
          <w:sz w:val="21"/>
          <w:szCs w:val="21"/>
        </w:rPr>
        <w:t>para</w:t>
      </w:r>
      <w:r w:rsidRPr="00F6759B">
        <w:rPr>
          <w:rFonts w:ascii="Abadi" w:hAnsi="Abadi" w:cs="Calibri"/>
          <w:i/>
          <w:iCs/>
          <w:spacing w:val="29"/>
          <w:sz w:val="21"/>
          <w:szCs w:val="21"/>
        </w:rPr>
        <w:t xml:space="preserve"> </w:t>
      </w:r>
      <w:r w:rsidRPr="00F6759B">
        <w:rPr>
          <w:rFonts w:ascii="Abadi" w:hAnsi="Abadi" w:cs="Calibri"/>
          <w:i/>
          <w:iCs/>
          <w:sz w:val="21"/>
          <w:szCs w:val="21"/>
        </w:rPr>
        <w:t>pleitos</w:t>
      </w:r>
      <w:r w:rsidRPr="00F6759B">
        <w:rPr>
          <w:rFonts w:ascii="Abadi" w:hAnsi="Abadi" w:cs="Calibri"/>
          <w:i/>
          <w:iCs/>
          <w:spacing w:val="30"/>
          <w:sz w:val="21"/>
          <w:szCs w:val="21"/>
        </w:rPr>
        <w:t xml:space="preserve"> </w:t>
      </w:r>
      <w:r w:rsidRPr="00F6759B">
        <w:rPr>
          <w:rFonts w:ascii="Abadi" w:hAnsi="Abadi" w:cs="Calibri"/>
          <w:i/>
          <w:iCs/>
          <w:sz w:val="21"/>
          <w:szCs w:val="21"/>
        </w:rPr>
        <w:t>y</w:t>
      </w:r>
      <w:r w:rsidRPr="00F6759B">
        <w:rPr>
          <w:rFonts w:ascii="Abadi" w:hAnsi="Abadi" w:cs="Calibri"/>
          <w:i/>
          <w:iCs/>
          <w:spacing w:val="28"/>
          <w:sz w:val="21"/>
          <w:szCs w:val="21"/>
        </w:rPr>
        <w:t xml:space="preserve"> </w:t>
      </w:r>
      <w:r w:rsidRPr="00F6759B">
        <w:rPr>
          <w:rFonts w:ascii="Abadi" w:hAnsi="Abadi" w:cs="Calibri"/>
          <w:i/>
          <w:iCs/>
          <w:sz w:val="21"/>
          <w:szCs w:val="21"/>
        </w:rPr>
        <w:t>cobranzas;</w:t>
      </w:r>
      <w:r w:rsidRPr="00F6759B">
        <w:rPr>
          <w:rFonts w:ascii="Abadi" w:hAnsi="Abadi" w:cs="Calibri"/>
          <w:i/>
          <w:iCs/>
          <w:spacing w:val="31"/>
          <w:sz w:val="21"/>
          <w:szCs w:val="21"/>
        </w:rPr>
        <w:t xml:space="preserve"> </w:t>
      </w:r>
      <w:r w:rsidRPr="00F6759B">
        <w:rPr>
          <w:rFonts w:ascii="Abadi" w:hAnsi="Abadi" w:cs="Calibri"/>
          <w:i/>
          <w:iCs/>
          <w:sz w:val="21"/>
          <w:szCs w:val="21"/>
        </w:rPr>
        <w:t>los</w:t>
      </w:r>
      <w:r w:rsidRPr="00F6759B">
        <w:rPr>
          <w:rFonts w:ascii="Abadi" w:hAnsi="Abadi" w:cs="Calibri"/>
          <w:i/>
          <w:iCs/>
          <w:spacing w:val="28"/>
          <w:sz w:val="21"/>
          <w:szCs w:val="21"/>
        </w:rPr>
        <w:t xml:space="preserve"> </w:t>
      </w:r>
      <w:r w:rsidRPr="00F6759B">
        <w:rPr>
          <w:rFonts w:ascii="Abadi" w:hAnsi="Abadi" w:cs="Calibri"/>
          <w:i/>
          <w:iCs/>
          <w:sz w:val="21"/>
          <w:szCs w:val="21"/>
        </w:rPr>
        <w:t>poderes</w:t>
      </w:r>
      <w:r w:rsidRPr="00F6759B">
        <w:rPr>
          <w:rFonts w:ascii="Abadi" w:hAnsi="Abadi" w:cs="Calibri"/>
          <w:i/>
          <w:iCs/>
          <w:spacing w:val="31"/>
          <w:sz w:val="21"/>
          <w:szCs w:val="21"/>
        </w:rPr>
        <w:t xml:space="preserve"> </w:t>
      </w:r>
      <w:r w:rsidRPr="00F6759B">
        <w:rPr>
          <w:rFonts w:ascii="Abadi" w:hAnsi="Abadi" w:cs="Calibri"/>
          <w:i/>
          <w:iCs/>
          <w:sz w:val="21"/>
          <w:szCs w:val="21"/>
        </w:rPr>
        <w:t>generales</w:t>
      </w:r>
      <w:r w:rsidRPr="00F6759B">
        <w:rPr>
          <w:rFonts w:ascii="Abadi" w:hAnsi="Abadi" w:cs="Calibri"/>
          <w:i/>
          <w:iCs/>
          <w:spacing w:val="31"/>
          <w:sz w:val="21"/>
          <w:szCs w:val="21"/>
        </w:rPr>
        <w:t xml:space="preserve"> </w:t>
      </w:r>
      <w:r w:rsidRPr="00F6759B">
        <w:rPr>
          <w:rFonts w:ascii="Abadi" w:hAnsi="Abadi" w:cs="Calibri"/>
          <w:i/>
          <w:iCs/>
          <w:sz w:val="21"/>
          <w:szCs w:val="21"/>
        </w:rPr>
        <w:t>para</w:t>
      </w:r>
      <w:r w:rsidRPr="00F6759B">
        <w:rPr>
          <w:rFonts w:ascii="Abadi" w:hAnsi="Abadi" w:cs="Calibri"/>
          <w:i/>
          <w:iCs/>
          <w:spacing w:val="29"/>
          <w:sz w:val="21"/>
          <w:szCs w:val="21"/>
        </w:rPr>
        <w:t xml:space="preserve"> </w:t>
      </w:r>
      <w:r w:rsidRPr="00F6759B">
        <w:rPr>
          <w:rFonts w:ascii="Abadi" w:hAnsi="Abadi" w:cs="Calibri"/>
          <w:i/>
          <w:iCs/>
          <w:sz w:val="21"/>
          <w:szCs w:val="21"/>
        </w:rPr>
        <w:t>administrar</w:t>
      </w:r>
      <w:r w:rsidRPr="00F6759B">
        <w:rPr>
          <w:rFonts w:ascii="Abadi" w:hAnsi="Abadi" w:cs="Calibri"/>
          <w:i/>
          <w:iCs/>
          <w:spacing w:val="30"/>
          <w:sz w:val="21"/>
          <w:szCs w:val="21"/>
        </w:rPr>
        <w:t xml:space="preserve"> </w:t>
      </w:r>
      <w:r w:rsidRPr="00F6759B">
        <w:rPr>
          <w:rFonts w:ascii="Abadi" w:hAnsi="Abadi" w:cs="Calibri"/>
          <w:i/>
          <w:iCs/>
          <w:sz w:val="21"/>
          <w:szCs w:val="21"/>
        </w:rPr>
        <w:t>bienes,</w:t>
      </w:r>
      <w:r w:rsidRPr="00F6759B">
        <w:rPr>
          <w:rFonts w:ascii="Abadi" w:hAnsi="Abadi" w:cs="Calibri"/>
          <w:i/>
          <w:iCs/>
          <w:spacing w:val="31"/>
          <w:sz w:val="21"/>
          <w:szCs w:val="21"/>
        </w:rPr>
        <w:t xml:space="preserve"> </w:t>
      </w:r>
      <w:r w:rsidRPr="00F6759B">
        <w:rPr>
          <w:rFonts w:ascii="Abadi" w:hAnsi="Abadi" w:cs="Calibri"/>
          <w:i/>
          <w:iCs/>
          <w:sz w:val="21"/>
          <w:szCs w:val="21"/>
        </w:rPr>
        <w:t>y;</w:t>
      </w:r>
      <w:r w:rsidRPr="00F6759B">
        <w:rPr>
          <w:rFonts w:ascii="Abadi" w:hAnsi="Abadi" w:cs="Calibri"/>
          <w:i/>
          <w:iCs/>
          <w:spacing w:val="30"/>
          <w:sz w:val="21"/>
          <w:szCs w:val="21"/>
        </w:rPr>
        <w:t xml:space="preserve"> </w:t>
      </w:r>
      <w:r w:rsidRPr="00F6759B">
        <w:rPr>
          <w:rFonts w:ascii="Abadi" w:hAnsi="Abadi" w:cs="Calibri"/>
          <w:i/>
          <w:iCs/>
          <w:sz w:val="21"/>
          <w:szCs w:val="21"/>
        </w:rPr>
        <w:t>los poderes generales para ejercer actos de dominio.</w:t>
      </w:r>
    </w:p>
    <w:p w14:paraId="56AAC936" w14:textId="77777777" w:rsidR="002F28FE" w:rsidRPr="00F6759B" w:rsidRDefault="002F28FE" w:rsidP="002F28FE">
      <w:pPr>
        <w:kinsoku w:val="0"/>
        <w:overflowPunct w:val="0"/>
        <w:autoSpaceDE w:val="0"/>
        <w:autoSpaceDN w:val="0"/>
        <w:adjustRightInd w:val="0"/>
        <w:rPr>
          <w:rFonts w:ascii="Abadi" w:hAnsi="Abadi" w:cs="Calibri"/>
          <w:i/>
          <w:iCs/>
          <w:sz w:val="21"/>
          <w:szCs w:val="21"/>
        </w:rPr>
      </w:pPr>
    </w:p>
    <w:p w14:paraId="70F5F2EF" w14:textId="77777777" w:rsidR="002F28FE" w:rsidRPr="00F6759B" w:rsidRDefault="002F28FE" w:rsidP="002F28FE">
      <w:pPr>
        <w:kinsoku w:val="0"/>
        <w:overflowPunct w:val="0"/>
        <w:autoSpaceDE w:val="0"/>
        <w:autoSpaceDN w:val="0"/>
        <w:adjustRightInd w:val="0"/>
        <w:ind w:left="39" w:right="110"/>
        <w:jc w:val="both"/>
        <w:rPr>
          <w:rFonts w:ascii="Abadi" w:hAnsi="Abadi" w:cs="Calibri"/>
          <w:sz w:val="21"/>
          <w:szCs w:val="21"/>
        </w:rPr>
      </w:pPr>
      <w:r w:rsidRPr="00F6759B">
        <w:rPr>
          <w:rFonts w:ascii="Abadi" w:hAnsi="Abadi" w:cs="Calibri"/>
          <w:sz w:val="21"/>
          <w:szCs w:val="21"/>
        </w:rPr>
        <w:t>Los</w:t>
      </w:r>
      <w:r w:rsidRPr="00F6759B">
        <w:rPr>
          <w:rFonts w:ascii="Abadi" w:hAnsi="Abadi" w:cs="Calibri"/>
          <w:spacing w:val="30"/>
          <w:sz w:val="21"/>
          <w:szCs w:val="21"/>
        </w:rPr>
        <w:t xml:space="preserve"> </w:t>
      </w:r>
      <w:r w:rsidRPr="00F6759B">
        <w:rPr>
          <w:rFonts w:ascii="Abadi" w:hAnsi="Abadi" w:cs="Calibri"/>
          <w:sz w:val="21"/>
          <w:szCs w:val="21"/>
        </w:rPr>
        <w:t>mandatos</w:t>
      </w:r>
      <w:r w:rsidRPr="00F6759B">
        <w:rPr>
          <w:rFonts w:ascii="Abadi" w:hAnsi="Abadi" w:cs="Calibri"/>
          <w:spacing w:val="28"/>
          <w:sz w:val="21"/>
          <w:szCs w:val="21"/>
        </w:rPr>
        <w:t xml:space="preserve"> </w:t>
      </w:r>
      <w:r w:rsidRPr="00F6759B">
        <w:rPr>
          <w:rFonts w:ascii="Abadi" w:hAnsi="Abadi" w:cs="Calibri"/>
          <w:sz w:val="21"/>
          <w:szCs w:val="21"/>
        </w:rPr>
        <w:t>generales</w:t>
      </w:r>
      <w:r w:rsidRPr="00F6759B">
        <w:rPr>
          <w:rFonts w:ascii="Abadi" w:hAnsi="Abadi" w:cs="Calibri"/>
          <w:spacing w:val="28"/>
          <w:sz w:val="21"/>
          <w:szCs w:val="21"/>
        </w:rPr>
        <w:t xml:space="preserve"> </w:t>
      </w:r>
      <w:r w:rsidRPr="00F6759B">
        <w:rPr>
          <w:rFonts w:ascii="Abadi" w:hAnsi="Abadi" w:cs="Calibri"/>
          <w:sz w:val="21"/>
          <w:szCs w:val="21"/>
        </w:rPr>
        <w:t>deben</w:t>
      </w:r>
      <w:r w:rsidRPr="00F6759B">
        <w:rPr>
          <w:rFonts w:ascii="Abadi" w:hAnsi="Abadi" w:cs="Calibri"/>
          <w:spacing w:val="29"/>
          <w:sz w:val="21"/>
          <w:szCs w:val="21"/>
        </w:rPr>
        <w:t xml:space="preserve"> </w:t>
      </w:r>
      <w:r w:rsidRPr="00F6759B">
        <w:rPr>
          <w:rFonts w:ascii="Abadi" w:hAnsi="Abadi" w:cs="Calibri"/>
          <w:sz w:val="21"/>
          <w:szCs w:val="21"/>
        </w:rPr>
        <w:t>otorgarse</w:t>
      </w:r>
      <w:r w:rsidRPr="00F6759B">
        <w:rPr>
          <w:rFonts w:ascii="Abadi" w:hAnsi="Abadi" w:cs="Calibri"/>
          <w:spacing w:val="31"/>
          <w:sz w:val="21"/>
          <w:szCs w:val="21"/>
        </w:rPr>
        <w:t xml:space="preserve"> </w:t>
      </w:r>
      <w:r w:rsidRPr="00F6759B">
        <w:rPr>
          <w:rFonts w:ascii="Abadi" w:hAnsi="Abadi" w:cs="Calibri"/>
          <w:sz w:val="21"/>
          <w:szCs w:val="21"/>
        </w:rPr>
        <w:t>en</w:t>
      </w:r>
      <w:r w:rsidRPr="00F6759B">
        <w:rPr>
          <w:rFonts w:ascii="Abadi" w:hAnsi="Abadi" w:cs="Calibri"/>
          <w:spacing w:val="31"/>
          <w:sz w:val="21"/>
          <w:szCs w:val="21"/>
        </w:rPr>
        <w:t xml:space="preserve"> </w:t>
      </w:r>
      <w:r w:rsidRPr="00F6759B">
        <w:rPr>
          <w:rFonts w:ascii="Abadi" w:hAnsi="Abadi" w:cs="Calibri"/>
          <w:sz w:val="21"/>
          <w:szCs w:val="21"/>
        </w:rPr>
        <w:t>escritura</w:t>
      </w:r>
      <w:r w:rsidRPr="00F6759B">
        <w:rPr>
          <w:rFonts w:ascii="Abadi" w:hAnsi="Abadi" w:cs="Calibri"/>
          <w:spacing w:val="28"/>
          <w:sz w:val="21"/>
          <w:szCs w:val="21"/>
        </w:rPr>
        <w:t xml:space="preserve"> </w:t>
      </w:r>
      <w:r w:rsidRPr="00F6759B">
        <w:rPr>
          <w:rFonts w:ascii="Abadi" w:hAnsi="Abadi" w:cs="Calibri"/>
          <w:sz w:val="21"/>
          <w:szCs w:val="21"/>
        </w:rPr>
        <w:t>pública</w:t>
      </w:r>
      <w:r w:rsidRPr="00F6759B">
        <w:rPr>
          <w:rFonts w:ascii="Abadi" w:hAnsi="Abadi" w:cs="Calibri"/>
          <w:spacing w:val="30"/>
          <w:sz w:val="21"/>
          <w:szCs w:val="21"/>
        </w:rPr>
        <w:t xml:space="preserve"> </w:t>
      </w:r>
      <w:r w:rsidRPr="00F6759B">
        <w:rPr>
          <w:rFonts w:ascii="Abadi" w:hAnsi="Abadi" w:cs="Calibri"/>
          <w:sz w:val="21"/>
          <w:szCs w:val="21"/>
        </w:rPr>
        <w:t>(fracción</w:t>
      </w:r>
      <w:r w:rsidRPr="00F6759B">
        <w:rPr>
          <w:rFonts w:ascii="Abadi" w:hAnsi="Abadi" w:cs="Calibri"/>
          <w:spacing w:val="32"/>
          <w:sz w:val="21"/>
          <w:szCs w:val="21"/>
        </w:rPr>
        <w:t xml:space="preserve"> </w:t>
      </w:r>
      <w:r w:rsidRPr="00F6759B">
        <w:rPr>
          <w:rFonts w:ascii="Abadi" w:hAnsi="Abadi" w:cs="Calibri"/>
          <w:sz w:val="21"/>
          <w:szCs w:val="21"/>
        </w:rPr>
        <w:t>I,</w:t>
      </w:r>
      <w:r w:rsidRPr="00F6759B">
        <w:rPr>
          <w:rFonts w:ascii="Abadi" w:hAnsi="Abadi" w:cs="Calibri"/>
          <w:spacing w:val="30"/>
          <w:sz w:val="21"/>
          <w:szCs w:val="21"/>
        </w:rPr>
        <w:t xml:space="preserve"> </w:t>
      </w:r>
      <w:r w:rsidRPr="00F6759B">
        <w:rPr>
          <w:rFonts w:ascii="Abadi" w:hAnsi="Abadi" w:cs="Calibri"/>
          <w:sz w:val="21"/>
          <w:szCs w:val="21"/>
        </w:rPr>
        <w:t>del</w:t>
      </w:r>
      <w:r w:rsidRPr="00F6759B">
        <w:rPr>
          <w:rFonts w:ascii="Abadi" w:hAnsi="Abadi" w:cs="Calibri"/>
          <w:spacing w:val="29"/>
          <w:sz w:val="21"/>
          <w:szCs w:val="21"/>
        </w:rPr>
        <w:t xml:space="preserve"> </w:t>
      </w:r>
      <w:r w:rsidRPr="00F6759B">
        <w:rPr>
          <w:rFonts w:ascii="Abadi" w:hAnsi="Abadi" w:cs="Calibri"/>
          <w:sz w:val="21"/>
          <w:szCs w:val="21"/>
        </w:rPr>
        <w:t>artículo</w:t>
      </w:r>
      <w:r w:rsidRPr="00F6759B">
        <w:rPr>
          <w:rFonts w:ascii="Abadi" w:hAnsi="Abadi" w:cs="Calibri"/>
          <w:spacing w:val="31"/>
          <w:sz w:val="21"/>
          <w:szCs w:val="21"/>
        </w:rPr>
        <w:t xml:space="preserve"> </w:t>
      </w:r>
      <w:r w:rsidRPr="00F6759B">
        <w:rPr>
          <w:rFonts w:ascii="Abadi" w:hAnsi="Abadi" w:cs="Calibri"/>
          <w:sz w:val="21"/>
          <w:szCs w:val="21"/>
        </w:rPr>
        <w:t>2066),</w:t>
      </w:r>
      <w:r w:rsidRPr="00F6759B">
        <w:rPr>
          <w:rFonts w:ascii="Abadi" w:hAnsi="Abadi" w:cs="Calibri"/>
          <w:spacing w:val="28"/>
          <w:sz w:val="21"/>
          <w:szCs w:val="21"/>
        </w:rPr>
        <w:t xml:space="preserve"> </w:t>
      </w:r>
      <w:r w:rsidRPr="00F6759B">
        <w:rPr>
          <w:rFonts w:ascii="Abadi" w:hAnsi="Abadi" w:cs="Calibri"/>
          <w:sz w:val="21"/>
          <w:szCs w:val="21"/>
        </w:rPr>
        <w:t>esto es, ante la fe de un notario público.</w:t>
      </w:r>
    </w:p>
    <w:p w14:paraId="26759E42" w14:textId="77777777" w:rsidR="002F28FE" w:rsidRPr="00F6759B" w:rsidRDefault="002F28FE" w:rsidP="002F28FE">
      <w:pPr>
        <w:kinsoku w:val="0"/>
        <w:overflowPunct w:val="0"/>
        <w:autoSpaceDE w:val="0"/>
        <w:autoSpaceDN w:val="0"/>
        <w:adjustRightInd w:val="0"/>
        <w:rPr>
          <w:rFonts w:ascii="Abadi" w:hAnsi="Abadi" w:cs="Calibri"/>
          <w:sz w:val="21"/>
          <w:szCs w:val="21"/>
        </w:rPr>
      </w:pPr>
    </w:p>
    <w:p w14:paraId="0944FEF4" w14:textId="77777777" w:rsidR="002F28FE" w:rsidRPr="00F6759B" w:rsidRDefault="002F28FE" w:rsidP="002F28FE">
      <w:pPr>
        <w:kinsoku w:val="0"/>
        <w:overflowPunct w:val="0"/>
        <w:autoSpaceDE w:val="0"/>
        <w:autoSpaceDN w:val="0"/>
        <w:adjustRightInd w:val="0"/>
        <w:ind w:left="39" w:right="111"/>
        <w:jc w:val="both"/>
        <w:rPr>
          <w:rFonts w:ascii="Abadi" w:hAnsi="Abadi" w:cs="Calibri"/>
          <w:sz w:val="21"/>
          <w:szCs w:val="21"/>
        </w:rPr>
      </w:pPr>
      <w:r w:rsidRPr="00F6759B">
        <w:rPr>
          <w:rFonts w:ascii="Abadi" w:hAnsi="Abadi" w:cs="Calibri"/>
          <w:sz w:val="21"/>
          <w:szCs w:val="21"/>
        </w:rPr>
        <w:t>El</w:t>
      </w:r>
      <w:r w:rsidRPr="00F6759B">
        <w:rPr>
          <w:rFonts w:ascii="Abadi" w:hAnsi="Abadi" w:cs="Calibri"/>
          <w:spacing w:val="7"/>
          <w:sz w:val="21"/>
          <w:szCs w:val="21"/>
        </w:rPr>
        <w:t xml:space="preserve"> </w:t>
      </w:r>
      <w:r w:rsidRPr="00F6759B">
        <w:rPr>
          <w:rFonts w:ascii="Abadi" w:hAnsi="Abadi" w:cs="Calibri"/>
          <w:sz w:val="21"/>
          <w:szCs w:val="21"/>
        </w:rPr>
        <w:t>objetivo de</w:t>
      </w:r>
      <w:r w:rsidRPr="00F6759B">
        <w:rPr>
          <w:rFonts w:ascii="Abadi" w:hAnsi="Abadi" w:cs="Calibri"/>
          <w:spacing w:val="7"/>
          <w:sz w:val="21"/>
          <w:szCs w:val="21"/>
        </w:rPr>
        <w:t xml:space="preserve"> </w:t>
      </w:r>
      <w:r w:rsidRPr="00F6759B">
        <w:rPr>
          <w:rFonts w:ascii="Abadi" w:hAnsi="Abadi" w:cs="Calibri"/>
          <w:sz w:val="21"/>
          <w:szCs w:val="21"/>
        </w:rPr>
        <w:t>la</w:t>
      </w:r>
      <w:r w:rsidRPr="00F6759B">
        <w:rPr>
          <w:rFonts w:ascii="Abadi" w:hAnsi="Abadi" w:cs="Calibri"/>
          <w:spacing w:val="7"/>
          <w:sz w:val="21"/>
          <w:szCs w:val="21"/>
        </w:rPr>
        <w:t xml:space="preserve"> </w:t>
      </w:r>
      <w:r w:rsidRPr="00F6759B">
        <w:rPr>
          <w:rFonts w:ascii="Abadi" w:hAnsi="Abadi" w:cs="Calibri"/>
          <w:sz w:val="21"/>
          <w:szCs w:val="21"/>
        </w:rPr>
        <w:t>reforma</w:t>
      </w:r>
      <w:r w:rsidRPr="00F6759B">
        <w:rPr>
          <w:rFonts w:ascii="Abadi" w:hAnsi="Abadi" w:cs="Calibri"/>
          <w:spacing w:val="4"/>
          <w:sz w:val="21"/>
          <w:szCs w:val="21"/>
        </w:rPr>
        <w:t xml:space="preserve"> </w:t>
      </w:r>
      <w:r w:rsidRPr="00F6759B">
        <w:rPr>
          <w:rFonts w:ascii="Abadi" w:hAnsi="Abadi" w:cs="Calibri"/>
          <w:sz w:val="21"/>
          <w:szCs w:val="21"/>
        </w:rPr>
        <w:t>del</w:t>
      </w:r>
      <w:r w:rsidRPr="00F6759B">
        <w:rPr>
          <w:rFonts w:ascii="Abadi" w:hAnsi="Abadi" w:cs="Calibri"/>
          <w:spacing w:val="5"/>
          <w:sz w:val="21"/>
          <w:szCs w:val="21"/>
        </w:rPr>
        <w:t xml:space="preserve"> </w:t>
      </w:r>
      <w:r w:rsidRPr="00F6759B">
        <w:rPr>
          <w:rFonts w:ascii="Abadi" w:hAnsi="Abadi" w:cs="Calibri"/>
          <w:sz w:val="21"/>
          <w:szCs w:val="21"/>
        </w:rPr>
        <w:t>año</w:t>
      </w:r>
      <w:r w:rsidRPr="00F6759B">
        <w:rPr>
          <w:rFonts w:ascii="Abadi" w:hAnsi="Abadi" w:cs="Calibri"/>
          <w:spacing w:val="5"/>
          <w:sz w:val="21"/>
          <w:szCs w:val="21"/>
        </w:rPr>
        <w:t xml:space="preserve"> </w:t>
      </w:r>
      <w:r w:rsidRPr="00F6759B">
        <w:rPr>
          <w:rFonts w:ascii="Abadi" w:hAnsi="Abadi" w:cs="Calibri"/>
          <w:sz w:val="21"/>
          <w:szCs w:val="21"/>
        </w:rPr>
        <w:t>2017,</w:t>
      </w:r>
      <w:r w:rsidRPr="00F6759B">
        <w:rPr>
          <w:rFonts w:ascii="Abadi" w:hAnsi="Abadi" w:cs="Calibri"/>
          <w:spacing w:val="5"/>
          <w:sz w:val="21"/>
          <w:szCs w:val="21"/>
        </w:rPr>
        <w:t xml:space="preserve"> </w:t>
      </w:r>
      <w:r w:rsidRPr="00F6759B">
        <w:rPr>
          <w:rFonts w:ascii="Abadi" w:hAnsi="Abadi" w:cs="Calibri"/>
          <w:sz w:val="21"/>
          <w:szCs w:val="21"/>
        </w:rPr>
        <w:t>fue</w:t>
      </w:r>
      <w:r w:rsidRPr="00F6759B">
        <w:rPr>
          <w:rFonts w:ascii="Abadi" w:hAnsi="Abadi" w:cs="Calibri"/>
          <w:spacing w:val="5"/>
          <w:sz w:val="21"/>
          <w:szCs w:val="21"/>
        </w:rPr>
        <w:t xml:space="preserve"> </w:t>
      </w:r>
      <w:r w:rsidRPr="00F6759B">
        <w:rPr>
          <w:rFonts w:ascii="Abadi" w:hAnsi="Abadi" w:cs="Calibri"/>
          <w:sz w:val="21"/>
          <w:szCs w:val="21"/>
        </w:rPr>
        <w:t>obligar</w:t>
      </w:r>
      <w:r w:rsidRPr="00F6759B">
        <w:rPr>
          <w:rFonts w:ascii="Abadi" w:hAnsi="Abadi" w:cs="Calibri"/>
          <w:spacing w:val="12"/>
          <w:sz w:val="21"/>
          <w:szCs w:val="21"/>
        </w:rPr>
        <w:t xml:space="preserve"> </w:t>
      </w:r>
      <w:r w:rsidRPr="00F6759B">
        <w:rPr>
          <w:rFonts w:ascii="Abadi" w:hAnsi="Abadi" w:cs="Calibri"/>
          <w:sz w:val="21"/>
          <w:szCs w:val="21"/>
        </w:rPr>
        <w:t>a</w:t>
      </w:r>
      <w:r w:rsidRPr="00F6759B">
        <w:rPr>
          <w:rFonts w:ascii="Abadi" w:hAnsi="Abadi" w:cs="Calibri"/>
          <w:spacing w:val="4"/>
          <w:sz w:val="21"/>
          <w:szCs w:val="21"/>
        </w:rPr>
        <w:t xml:space="preserve"> </w:t>
      </w:r>
      <w:r w:rsidRPr="00F6759B">
        <w:rPr>
          <w:rFonts w:ascii="Abadi" w:hAnsi="Abadi" w:cs="Calibri"/>
          <w:sz w:val="21"/>
          <w:szCs w:val="21"/>
        </w:rPr>
        <w:t>que</w:t>
      </w:r>
      <w:r w:rsidRPr="00F6759B">
        <w:rPr>
          <w:rFonts w:ascii="Abadi" w:hAnsi="Abadi" w:cs="Calibri"/>
          <w:spacing w:val="7"/>
          <w:sz w:val="21"/>
          <w:szCs w:val="21"/>
        </w:rPr>
        <w:t xml:space="preserve"> </w:t>
      </w:r>
      <w:r w:rsidRPr="00F6759B">
        <w:rPr>
          <w:rFonts w:ascii="Abadi" w:hAnsi="Abadi" w:cs="Calibri"/>
          <w:sz w:val="21"/>
          <w:szCs w:val="21"/>
        </w:rPr>
        <w:t>se</w:t>
      </w:r>
      <w:r w:rsidRPr="00F6759B">
        <w:rPr>
          <w:rFonts w:ascii="Abadi" w:hAnsi="Abadi" w:cs="Calibri"/>
          <w:spacing w:val="4"/>
          <w:sz w:val="21"/>
          <w:szCs w:val="21"/>
        </w:rPr>
        <w:t xml:space="preserve"> </w:t>
      </w:r>
      <w:r w:rsidRPr="00F6759B">
        <w:rPr>
          <w:rFonts w:ascii="Abadi" w:hAnsi="Abadi" w:cs="Calibri"/>
          <w:sz w:val="21"/>
          <w:szCs w:val="21"/>
        </w:rPr>
        <w:t>inscriban</w:t>
      </w:r>
      <w:r w:rsidRPr="00F6759B">
        <w:rPr>
          <w:rFonts w:ascii="Abadi" w:hAnsi="Abadi" w:cs="Calibri"/>
          <w:spacing w:val="6"/>
          <w:sz w:val="21"/>
          <w:szCs w:val="21"/>
        </w:rPr>
        <w:t xml:space="preserve"> </w:t>
      </w:r>
      <w:r w:rsidRPr="00F6759B">
        <w:rPr>
          <w:rFonts w:ascii="Abadi" w:hAnsi="Abadi" w:cs="Calibri"/>
          <w:sz w:val="21"/>
          <w:szCs w:val="21"/>
        </w:rPr>
        <w:t xml:space="preserve">los </w:t>
      </w:r>
      <w:r w:rsidRPr="00F6759B">
        <w:rPr>
          <w:rFonts w:ascii="Abadi" w:hAnsi="Abadi" w:cs="Calibri"/>
          <w:i/>
          <w:iCs/>
          <w:sz w:val="21"/>
          <w:szCs w:val="21"/>
        </w:rPr>
        <w:t>mandatos</w:t>
      </w:r>
      <w:r w:rsidRPr="00F6759B">
        <w:rPr>
          <w:rFonts w:ascii="Abadi" w:hAnsi="Abadi" w:cs="Calibri"/>
          <w:i/>
          <w:iCs/>
          <w:spacing w:val="7"/>
          <w:sz w:val="21"/>
          <w:szCs w:val="21"/>
        </w:rPr>
        <w:t xml:space="preserve"> </w:t>
      </w:r>
      <w:r w:rsidRPr="00F6759B">
        <w:rPr>
          <w:rFonts w:ascii="Abadi" w:hAnsi="Abadi" w:cs="Calibri"/>
          <w:i/>
          <w:iCs/>
          <w:sz w:val="21"/>
          <w:szCs w:val="21"/>
        </w:rPr>
        <w:t>generales</w:t>
      </w:r>
      <w:r w:rsidRPr="00F6759B">
        <w:rPr>
          <w:rFonts w:ascii="Abadi" w:hAnsi="Abadi" w:cs="Calibri"/>
          <w:sz w:val="21"/>
          <w:szCs w:val="21"/>
        </w:rPr>
        <w:t>,</w:t>
      </w:r>
      <w:r w:rsidRPr="00F6759B">
        <w:rPr>
          <w:rFonts w:ascii="Abadi" w:hAnsi="Abadi" w:cs="Calibri"/>
          <w:spacing w:val="7"/>
          <w:sz w:val="21"/>
          <w:szCs w:val="21"/>
        </w:rPr>
        <w:t xml:space="preserve"> </w:t>
      </w:r>
      <w:r w:rsidRPr="00F6759B">
        <w:rPr>
          <w:rFonts w:ascii="Abadi" w:hAnsi="Abadi" w:cs="Calibri"/>
          <w:sz w:val="21"/>
          <w:szCs w:val="21"/>
        </w:rPr>
        <w:t>esto</w:t>
      </w:r>
      <w:r w:rsidRPr="00F6759B">
        <w:rPr>
          <w:rFonts w:ascii="Abadi" w:hAnsi="Abadi" w:cs="Calibri"/>
          <w:spacing w:val="-1"/>
          <w:sz w:val="21"/>
          <w:szCs w:val="21"/>
        </w:rPr>
        <w:t xml:space="preserve"> </w:t>
      </w:r>
      <w:r w:rsidRPr="00F6759B">
        <w:rPr>
          <w:rFonts w:ascii="Abadi" w:hAnsi="Abadi" w:cs="Calibri"/>
          <w:sz w:val="21"/>
          <w:szCs w:val="21"/>
        </w:rPr>
        <w:t>es,</w:t>
      </w:r>
      <w:r w:rsidRPr="00F6759B">
        <w:rPr>
          <w:rFonts w:ascii="Abadi" w:hAnsi="Abadi" w:cs="Calibri"/>
          <w:spacing w:val="16"/>
          <w:sz w:val="21"/>
          <w:szCs w:val="21"/>
        </w:rPr>
        <w:t xml:space="preserve"> </w:t>
      </w:r>
      <w:r w:rsidRPr="00F6759B">
        <w:rPr>
          <w:rFonts w:ascii="Abadi" w:hAnsi="Abadi" w:cs="Calibri"/>
          <w:sz w:val="21"/>
          <w:szCs w:val="21"/>
        </w:rPr>
        <w:t>su</w:t>
      </w:r>
      <w:r w:rsidRPr="00F6759B">
        <w:rPr>
          <w:rFonts w:ascii="Abadi" w:hAnsi="Abadi" w:cs="Calibri"/>
          <w:spacing w:val="17"/>
          <w:sz w:val="21"/>
          <w:szCs w:val="21"/>
        </w:rPr>
        <w:t xml:space="preserve"> </w:t>
      </w:r>
      <w:r w:rsidRPr="00F6759B">
        <w:rPr>
          <w:rFonts w:ascii="Abadi" w:hAnsi="Abadi" w:cs="Calibri"/>
          <w:sz w:val="21"/>
          <w:szCs w:val="21"/>
        </w:rPr>
        <w:t>especie,</w:t>
      </w:r>
      <w:r w:rsidRPr="00F6759B">
        <w:rPr>
          <w:rFonts w:ascii="Abadi" w:hAnsi="Abadi" w:cs="Calibri"/>
          <w:spacing w:val="14"/>
          <w:sz w:val="21"/>
          <w:szCs w:val="21"/>
        </w:rPr>
        <w:t xml:space="preserve"> </w:t>
      </w:r>
      <w:r w:rsidRPr="00F6759B">
        <w:rPr>
          <w:rFonts w:ascii="Abadi" w:hAnsi="Abadi" w:cs="Calibri"/>
          <w:sz w:val="21"/>
          <w:szCs w:val="21"/>
        </w:rPr>
        <w:t>que</w:t>
      </w:r>
      <w:r w:rsidRPr="00F6759B">
        <w:rPr>
          <w:rFonts w:ascii="Abadi" w:hAnsi="Abadi" w:cs="Calibri"/>
          <w:spacing w:val="17"/>
          <w:sz w:val="21"/>
          <w:szCs w:val="21"/>
        </w:rPr>
        <w:t xml:space="preserve"> </w:t>
      </w:r>
      <w:r w:rsidRPr="00F6759B">
        <w:rPr>
          <w:rFonts w:ascii="Abadi" w:hAnsi="Abadi" w:cs="Calibri"/>
          <w:sz w:val="21"/>
          <w:szCs w:val="21"/>
        </w:rPr>
        <w:t>son</w:t>
      </w:r>
      <w:r w:rsidRPr="00F6759B">
        <w:rPr>
          <w:rFonts w:ascii="Abadi" w:hAnsi="Abadi" w:cs="Calibri"/>
          <w:spacing w:val="15"/>
          <w:sz w:val="21"/>
          <w:szCs w:val="21"/>
        </w:rPr>
        <w:t xml:space="preserve"> </w:t>
      </w:r>
      <w:r w:rsidRPr="00F6759B">
        <w:rPr>
          <w:rFonts w:ascii="Abadi" w:hAnsi="Abadi" w:cs="Calibri"/>
          <w:sz w:val="21"/>
          <w:szCs w:val="21"/>
        </w:rPr>
        <w:t>todos</w:t>
      </w:r>
      <w:r w:rsidRPr="00F6759B">
        <w:rPr>
          <w:rFonts w:ascii="Abadi" w:hAnsi="Abadi" w:cs="Calibri"/>
          <w:spacing w:val="19"/>
          <w:sz w:val="21"/>
          <w:szCs w:val="21"/>
        </w:rPr>
        <w:t xml:space="preserve"> </w:t>
      </w:r>
      <w:r w:rsidRPr="00F6759B">
        <w:rPr>
          <w:rFonts w:ascii="Abadi" w:hAnsi="Abadi" w:cs="Calibri"/>
          <w:sz w:val="21"/>
          <w:szCs w:val="21"/>
        </w:rPr>
        <w:t>los</w:t>
      </w:r>
      <w:r w:rsidRPr="00F6759B">
        <w:rPr>
          <w:rFonts w:ascii="Abadi" w:hAnsi="Abadi" w:cs="Calibri"/>
          <w:spacing w:val="14"/>
          <w:sz w:val="21"/>
          <w:szCs w:val="21"/>
        </w:rPr>
        <w:t xml:space="preserve"> </w:t>
      </w:r>
      <w:r w:rsidRPr="00F6759B">
        <w:rPr>
          <w:rFonts w:ascii="Abadi" w:hAnsi="Abadi" w:cs="Calibri"/>
          <w:i/>
          <w:iCs/>
          <w:sz w:val="21"/>
          <w:szCs w:val="21"/>
        </w:rPr>
        <w:t>poderes</w:t>
      </w:r>
      <w:r w:rsidRPr="00F6759B">
        <w:rPr>
          <w:rFonts w:ascii="Abadi" w:hAnsi="Abadi" w:cs="Calibri"/>
          <w:i/>
          <w:iCs/>
          <w:spacing w:val="17"/>
          <w:sz w:val="21"/>
          <w:szCs w:val="21"/>
        </w:rPr>
        <w:t xml:space="preserve"> </w:t>
      </w:r>
      <w:r w:rsidRPr="00F6759B">
        <w:rPr>
          <w:rFonts w:ascii="Abadi" w:hAnsi="Abadi" w:cs="Calibri"/>
          <w:i/>
          <w:iCs/>
          <w:sz w:val="21"/>
          <w:szCs w:val="21"/>
        </w:rPr>
        <w:t>generales</w:t>
      </w:r>
      <w:r w:rsidRPr="00F6759B">
        <w:rPr>
          <w:rFonts w:ascii="Abadi" w:hAnsi="Abadi" w:cs="Calibri"/>
          <w:i/>
          <w:iCs/>
          <w:spacing w:val="17"/>
          <w:sz w:val="21"/>
          <w:szCs w:val="21"/>
        </w:rPr>
        <w:t xml:space="preserve"> </w:t>
      </w:r>
      <w:r w:rsidRPr="00F6759B">
        <w:rPr>
          <w:rFonts w:ascii="Abadi" w:hAnsi="Abadi" w:cs="Calibri"/>
          <w:sz w:val="21"/>
          <w:szCs w:val="21"/>
        </w:rPr>
        <w:t>que</w:t>
      </w:r>
      <w:r w:rsidRPr="00F6759B">
        <w:rPr>
          <w:rFonts w:ascii="Abadi" w:hAnsi="Abadi" w:cs="Calibri"/>
          <w:spacing w:val="17"/>
          <w:sz w:val="21"/>
          <w:szCs w:val="21"/>
        </w:rPr>
        <w:t xml:space="preserve"> </w:t>
      </w:r>
      <w:r w:rsidRPr="00F6759B">
        <w:rPr>
          <w:rFonts w:ascii="Abadi" w:hAnsi="Abadi" w:cs="Calibri"/>
          <w:sz w:val="21"/>
          <w:szCs w:val="21"/>
        </w:rPr>
        <w:t>se</w:t>
      </w:r>
      <w:r w:rsidRPr="00F6759B">
        <w:rPr>
          <w:rFonts w:ascii="Abadi" w:hAnsi="Abadi" w:cs="Calibri"/>
          <w:spacing w:val="14"/>
          <w:sz w:val="21"/>
          <w:szCs w:val="21"/>
        </w:rPr>
        <w:t xml:space="preserve"> </w:t>
      </w:r>
      <w:r w:rsidRPr="00F6759B">
        <w:rPr>
          <w:rFonts w:ascii="Abadi" w:hAnsi="Abadi" w:cs="Calibri"/>
          <w:sz w:val="21"/>
          <w:szCs w:val="21"/>
        </w:rPr>
        <w:t>otorgan</w:t>
      </w:r>
      <w:r w:rsidRPr="00F6759B">
        <w:rPr>
          <w:rFonts w:ascii="Abadi" w:hAnsi="Abadi" w:cs="Calibri"/>
          <w:spacing w:val="19"/>
          <w:sz w:val="21"/>
          <w:szCs w:val="21"/>
        </w:rPr>
        <w:t xml:space="preserve"> </w:t>
      </w:r>
      <w:r w:rsidRPr="00F6759B">
        <w:rPr>
          <w:rFonts w:ascii="Abadi" w:hAnsi="Abadi" w:cs="Calibri"/>
          <w:sz w:val="21"/>
          <w:szCs w:val="21"/>
        </w:rPr>
        <w:t>ante</w:t>
      </w:r>
      <w:r w:rsidRPr="00F6759B">
        <w:rPr>
          <w:rFonts w:ascii="Abadi" w:hAnsi="Abadi" w:cs="Calibri"/>
          <w:spacing w:val="14"/>
          <w:sz w:val="21"/>
          <w:szCs w:val="21"/>
        </w:rPr>
        <w:t xml:space="preserve"> </w:t>
      </w:r>
      <w:r w:rsidRPr="00F6759B">
        <w:rPr>
          <w:rFonts w:ascii="Abadi" w:hAnsi="Abadi" w:cs="Calibri"/>
          <w:sz w:val="21"/>
          <w:szCs w:val="21"/>
        </w:rPr>
        <w:t>los</w:t>
      </w:r>
      <w:r w:rsidRPr="00F6759B">
        <w:rPr>
          <w:rFonts w:ascii="Abadi" w:hAnsi="Abadi" w:cs="Calibri"/>
          <w:spacing w:val="17"/>
          <w:sz w:val="21"/>
          <w:szCs w:val="21"/>
        </w:rPr>
        <w:t xml:space="preserve"> </w:t>
      </w:r>
      <w:r w:rsidRPr="00F6759B">
        <w:rPr>
          <w:rFonts w:ascii="Abadi" w:hAnsi="Abadi" w:cs="Calibri"/>
          <w:sz w:val="21"/>
          <w:szCs w:val="21"/>
        </w:rPr>
        <w:t>notarios</w:t>
      </w:r>
      <w:r w:rsidRPr="00F6759B">
        <w:rPr>
          <w:rFonts w:ascii="Abadi" w:hAnsi="Abadi" w:cs="Calibri"/>
          <w:spacing w:val="13"/>
          <w:sz w:val="21"/>
          <w:szCs w:val="21"/>
        </w:rPr>
        <w:t xml:space="preserve"> </w:t>
      </w:r>
      <w:r w:rsidRPr="00F6759B">
        <w:rPr>
          <w:rFonts w:ascii="Abadi" w:hAnsi="Abadi" w:cs="Calibri"/>
          <w:sz w:val="21"/>
          <w:szCs w:val="21"/>
        </w:rPr>
        <w:t>públicos</w:t>
      </w:r>
      <w:r w:rsidRPr="00F6759B">
        <w:rPr>
          <w:rFonts w:ascii="Abadi" w:hAnsi="Abadi" w:cs="Calibri"/>
          <w:spacing w:val="16"/>
          <w:sz w:val="21"/>
          <w:szCs w:val="21"/>
        </w:rPr>
        <w:t xml:space="preserve"> </w:t>
      </w:r>
      <w:r w:rsidRPr="00F6759B">
        <w:rPr>
          <w:rFonts w:ascii="Abadi" w:hAnsi="Abadi" w:cs="Calibri"/>
          <w:sz w:val="21"/>
          <w:szCs w:val="21"/>
        </w:rPr>
        <w:t>del</w:t>
      </w:r>
      <w:r w:rsidRPr="00F6759B">
        <w:rPr>
          <w:rFonts w:ascii="Abadi" w:hAnsi="Abadi" w:cs="Calibri"/>
          <w:spacing w:val="-1"/>
          <w:sz w:val="21"/>
          <w:szCs w:val="21"/>
        </w:rPr>
        <w:t xml:space="preserve"> </w:t>
      </w:r>
      <w:r w:rsidRPr="00F6759B">
        <w:rPr>
          <w:rFonts w:ascii="Abadi" w:hAnsi="Abadi" w:cs="Calibri"/>
          <w:sz w:val="21"/>
          <w:szCs w:val="21"/>
        </w:rPr>
        <w:t>Estado de</w:t>
      </w:r>
      <w:r w:rsidRPr="00F6759B">
        <w:rPr>
          <w:rFonts w:ascii="Abadi" w:hAnsi="Abadi" w:cs="Calibri"/>
          <w:spacing w:val="5"/>
          <w:sz w:val="21"/>
          <w:szCs w:val="21"/>
        </w:rPr>
        <w:t xml:space="preserve"> </w:t>
      </w:r>
      <w:r w:rsidRPr="00F6759B">
        <w:rPr>
          <w:rFonts w:ascii="Abadi" w:hAnsi="Abadi" w:cs="Calibri"/>
          <w:sz w:val="21"/>
          <w:szCs w:val="21"/>
        </w:rPr>
        <w:t>Guanajuato,</w:t>
      </w:r>
      <w:r w:rsidRPr="00F6759B">
        <w:rPr>
          <w:rFonts w:ascii="Abadi" w:hAnsi="Abadi" w:cs="Calibri"/>
          <w:spacing w:val="4"/>
          <w:sz w:val="21"/>
          <w:szCs w:val="21"/>
        </w:rPr>
        <w:t xml:space="preserve"> </w:t>
      </w:r>
      <w:r w:rsidRPr="00F6759B">
        <w:rPr>
          <w:rFonts w:ascii="Abadi" w:hAnsi="Abadi" w:cs="Calibri"/>
          <w:sz w:val="21"/>
          <w:szCs w:val="21"/>
        </w:rPr>
        <w:t>para</w:t>
      </w:r>
      <w:r w:rsidRPr="00F6759B">
        <w:rPr>
          <w:rFonts w:ascii="Abadi" w:hAnsi="Abadi" w:cs="Calibri"/>
          <w:spacing w:val="5"/>
          <w:sz w:val="21"/>
          <w:szCs w:val="21"/>
        </w:rPr>
        <w:t xml:space="preserve"> </w:t>
      </w:r>
      <w:r w:rsidRPr="00F6759B">
        <w:rPr>
          <w:rFonts w:ascii="Abadi" w:hAnsi="Abadi" w:cs="Calibri"/>
          <w:sz w:val="21"/>
          <w:szCs w:val="21"/>
        </w:rPr>
        <w:t>dar</w:t>
      </w:r>
      <w:r w:rsidRPr="00F6759B">
        <w:rPr>
          <w:rFonts w:ascii="Abadi" w:hAnsi="Abadi" w:cs="Calibri"/>
          <w:spacing w:val="4"/>
          <w:sz w:val="21"/>
          <w:szCs w:val="21"/>
        </w:rPr>
        <w:t xml:space="preserve"> </w:t>
      </w:r>
      <w:r w:rsidRPr="00F6759B">
        <w:rPr>
          <w:rFonts w:ascii="Abadi" w:hAnsi="Abadi" w:cs="Calibri"/>
          <w:sz w:val="21"/>
          <w:szCs w:val="21"/>
        </w:rPr>
        <w:t>una mayor</w:t>
      </w:r>
      <w:r w:rsidRPr="00F6759B">
        <w:rPr>
          <w:rFonts w:ascii="Abadi" w:hAnsi="Abadi" w:cs="Calibri"/>
          <w:spacing w:val="5"/>
          <w:sz w:val="21"/>
          <w:szCs w:val="21"/>
        </w:rPr>
        <w:t xml:space="preserve"> </w:t>
      </w:r>
      <w:r w:rsidRPr="00F6759B">
        <w:rPr>
          <w:rFonts w:ascii="Abadi" w:hAnsi="Abadi" w:cs="Calibri"/>
          <w:sz w:val="21"/>
          <w:szCs w:val="21"/>
        </w:rPr>
        <w:t>certeza</w:t>
      </w:r>
      <w:r w:rsidRPr="00F6759B">
        <w:rPr>
          <w:rFonts w:ascii="Abadi" w:hAnsi="Abadi" w:cs="Calibri"/>
          <w:spacing w:val="4"/>
          <w:sz w:val="21"/>
          <w:szCs w:val="21"/>
        </w:rPr>
        <w:t xml:space="preserve"> </w:t>
      </w:r>
      <w:r w:rsidRPr="00F6759B">
        <w:rPr>
          <w:rFonts w:ascii="Abadi" w:hAnsi="Abadi" w:cs="Calibri"/>
          <w:sz w:val="21"/>
          <w:szCs w:val="21"/>
        </w:rPr>
        <w:t>y seguridad jurídica</w:t>
      </w:r>
      <w:r w:rsidRPr="00F6759B">
        <w:rPr>
          <w:rFonts w:ascii="Abadi" w:hAnsi="Abadi" w:cs="Calibri"/>
          <w:spacing w:val="4"/>
          <w:sz w:val="21"/>
          <w:szCs w:val="21"/>
        </w:rPr>
        <w:t xml:space="preserve"> </w:t>
      </w:r>
      <w:r w:rsidRPr="00F6759B">
        <w:rPr>
          <w:rFonts w:ascii="Abadi" w:hAnsi="Abadi" w:cs="Calibri"/>
          <w:sz w:val="21"/>
          <w:szCs w:val="21"/>
        </w:rPr>
        <w:t>a</w:t>
      </w:r>
      <w:r w:rsidRPr="00F6759B">
        <w:rPr>
          <w:rFonts w:ascii="Abadi" w:hAnsi="Abadi" w:cs="Calibri"/>
          <w:spacing w:val="-1"/>
          <w:sz w:val="21"/>
          <w:szCs w:val="21"/>
        </w:rPr>
        <w:t xml:space="preserve"> </w:t>
      </w:r>
      <w:r w:rsidRPr="00F6759B">
        <w:rPr>
          <w:rFonts w:ascii="Abadi" w:hAnsi="Abadi" w:cs="Calibri"/>
          <w:sz w:val="21"/>
          <w:szCs w:val="21"/>
        </w:rPr>
        <w:t>ese</w:t>
      </w:r>
      <w:r w:rsidRPr="00F6759B">
        <w:rPr>
          <w:rFonts w:ascii="Abadi" w:hAnsi="Abadi" w:cs="Calibri"/>
          <w:spacing w:val="5"/>
          <w:sz w:val="21"/>
          <w:szCs w:val="21"/>
        </w:rPr>
        <w:t xml:space="preserve"> </w:t>
      </w:r>
      <w:r w:rsidRPr="00F6759B">
        <w:rPr>
          <w:rFonts w:ascii="Abadi" w:hAnsi="Abadi" w:cs="Calibri"/>
          <w:sz w:val="21"/>
          <w:szCs w:val="21"/>
        </w:rPr>
        <w:t>tipo de instrumentos,</w:t>
      </w:r>
      <w:r w:rsidRPr="00F6759B">
        <w:rPr>
          <w:rFonts w:ascii="Abadi" w:hAnsi="Abadi" w:cs="Calibri"/>
          <w:spacing w:val="-1"/>
          <w:sz w:val="21"/>
          <w:szCs w:val="21"/>
        </w:rPr>
        <w:t xml:space="preserve"> </w:t>
      </w:r>
      <w:r w:rsidRPr="00F6759B">
        <w:rPr>
          <w:rFonts w:ascii="Abadi" w:hAnsi="Abadi" w:cs="Calibri"/>
          <w:sz w:val="21"/>
          <w:szCs w:val="21"/>
        </w:rPr>
        <w:t>ante</w:t>
      </w:r>
      <w:r w:rsidRPr="00F6759B">
        <w:rPr>
          <w:rFonts w:ascii="Abadi" w:hAnsi="Abadi" w:cs="Calibri"/>
          <w:spacing w:val="31"/>
          <w:sz w:val="21"/>
          <w:szCs w:val="21"/>
        </w:rPr>
        <w:t xml:space="preserve"> </w:t>
      </w:r>
      <w:r w:rsidRPr="00F6759B">
        <w:rPr>
          <w:rFonts w:ascii="Abadi" w:hAnsi="Abadi" w:cs="Calibri"/>
          <w:sz w:val="21"/>
          <w:szCs w:val="21"/>
        </w:rPr>
        <w:t>un</w:t>
      </w:r>
      <w:r w:rsidRPr="00F6759B">
        <w:rPr>
          <w:rFonts w:ascii="Abadi" w:hAnsi="Abadi" w:cs="Calibri"/>
          <w:spacing w:val="33"/>
          <w:sz w:val="21"/>
          <w:szCs w:val="21"/>
        </w:rPr>
        <w:t xml:space="preserve"> </w:t>
      </w:r>
      <w:r w:rsidRPr="00F6759B">
        <w:rPr>
          <w:rFonts w:ascii="Abadi" w:hAnsi="Abadi" w:cs="Calibri"/>
          <w:sz w:val="21"/>
          <w:szCs w:val="21"/>
        </w:rPr>
        <w:t>crecimiento</w:t>
      </w:r>
      <w:r w:rsidRPr="00F6759B">
        <w:rPr>
          <w:rFonts w:ascii="Abadi" w:hAnsi="Abadi" w:cs="Calibri"/>
          <w:spacing w:val="33"/>
          <w:sz w:val="21"/>
          <w:szCs w:val="21"/>
        </w:rPr>
        <w:t xml:space="preserve"> </w:t>
      </w:r>
      <w:r w:rsidRPr="00F6759B">
        <w:rPr>
          <w:rFonts w:ascii="Abadi" w:hAnsi="Abadi" w:cs="Calibri"/>
          <w:sz w:val="21"/>
          <w:szCs w:val="21"/>
        </w:rPr>
        <w:t>preocupante</w:t>
      </w:r>
      <w:r w:rsidRPr="00F6759B">
        <w:rPr>
          <w:rFonts w:ascii="Abadi" w:hAnsi="Abadi" w:cs="Calibri"/>
          <w:spacing w:val="31"/>
          <w:sz w:val="21"/>
          <w:szCs w:val="21"/>
        </w:rPr>
        <w:t xml:space="preserve"> </w:t>
      </w:r>
      <w:r w:rsidRPr="00F6759B">
        <w:rPr>
          <w:rFonts w:ascii="Abadi" w:hAnsi="Abadi" w:cs="Calibri"/>
          <w:sz w:val="21"/>
          <w:szCs w:val="21"/>
        </w:rPr>
        <w:t>de</w:t>
      </w:r>
      <w:r w:rsidRPr="00F6759B">
        <w:rPr>
          <w:rFonts w:ascii="Abadi" w:hAnsi="Abadi" w:cs="Calibri"/>
          <w:spacing w:val="33"/>
          <w:sz w:val="21"/>
          <w:szCs w:val="21"/>
        </w:rPr>
        <w:t xml:space="preserve"> </w:t>
      </w:r>
      <w:r w:rsidRPr="00F6759B">
        <w:rPr>
          <w:rFonts w:ascii="Abadi" w:hAnsi="Abadi" w:cs="Calibri"/>
          <w:sz w:val="21"/>
          <w:szCs w:val="21"/>
        </w:rPr>
        <w:t>los</w:t>
      </w:r>
      <w:r w:rsidRPr="00F6759B">
        <w:rPr>
          <w:rFonts w:ascii="Abadi" w:hAnsi="Abadi" w:cs="Calibri"/>
          <w:spacing w:val="31"/>
          <w:sz w:val="21"/>
          <w:szCs w:val="21"/>
        </w:rPr>
        <w:t xml:space="preserve"> </w:t>
      </w:r>
      <w:r w:rsidRPr="00F6759B">
        <w:rPr>
          <w:rFonts w:ascii="Abadi" w:hAnsi="Abadi" w:cs="Calibri"/>
          <w:sz w:val="21"/>
          <w:szCs w:val="21"/>
        </w:rPr>
        <w:t>delitos</w:t>
      </w:r>
      <w:r w:rsidRPr="00F6759B">
        <w:rPr>
          <w:rFonts w:ascii="Abadi" w:hAnsi="Abadi" w:cs="Calibri"/>
          <w:spacing w:val="30"/>
          <w:sz w:val="21"/>
          <w:szCs w:val="21"/>
        </w:rPr>
        <w:t xml:space="preserve"> </w:t>
      </w:r>
      <w:r w:rsidRPr="00F6759B">
        <w:rPr>
          <w:rFonts w:ascii="Abadi" w:hAnsi="Abadi" w:cs="Calibri"/>
          <w:sz w:val="21"/>
          <w:szCs w:val="21"/>
        </w:rPr>
        <w:t>de</w:t>
      </w:r>
      <w:r w:rsidRPr="00F6759B">
        <w:rPr>
          <w:rFonts w:ascii="Abadi" w:hAnsi="Abadi" w:cs="Calibri"/>
          <w:spacing w:val="33"/>
          <w:sz w:val="21"/>
          <w:szCs w:val="21"/>
        </w:rPr>
        <w:t xml:space="preserve"> </w:t>
      </w:r>
      <w:r w:rsidRPr="00F6759B">
        <w:rPr>
          <w:rFonts w:ascii="Abadi" w:hAnsi="Abadi" w:cs="Calibri"/>
          <w:sz w:val="21"/>
          <w:szCs w:val="21"/>
        </w:rPr>
        <w:t>fraude</w:t>
      </w:r>
      <w:r w:rsidRPr="00F6759B">
        <w:rPr>
          <w:rFonts w:ascii="Abadi" w:hAnsi="Abadi" w:cs="Calibri"/>
          <w:spacing w:val="33"/>
          <w:sz w:val="21"/>
          <w:szCs w:val="21"/>
        </w:rPr>
        <w:t xml:space="preserve"> </w:t>
      </w:r>
      <w:r w:rsidRPr="00F6759B">
        <w:rPr>
          <w:rFonts w:ascii="Abadi" w:hAnsi="Abadi" w:cs="Calibri"/>
          <w:sz w:val="21"/>
          <w:szCs w:val="21"/>
        </w:rPr>
        <w:t>y</w:t>
      </w:r>
      <w:r w:rsidRPr="00F6759B">
        <w:rPr>
          <w:rFonts w:ascii="Abadi" w:hAnsi="Abadi" w:cs="Calibri"/>
          <w:spacing w:val="32"/>
          <w:sz w:val="21"/>
          <w:szCs w:val="21"/>
        </w:rPr>
        <w:t xml:space="preserve"> </w:t>
      </w:r>
      <w:r w:rsidRPr="00F6759B">
        <w:rPr>
          <w:rFonts w:ascii="Abadi" w:hAnsi="Abadi" w:cs="Calibri"/>
          <w:sz w:val="21"/>
          <w:szCs w:val="21"/>
        </w:rPr>
        <w:t>falsificación,</w:t>
      </w:r>
      <w:r w:rsidRPr="00F6759B">
        <w:rPr>
          <w:rFonts w:ascii="Abadi" w:hAnsi="Abadi" w:cs="Calibri"/>
          <w:spacing w:val="33"/>
          <w:sz w:val="21"/>
          <w:szCs w:val="21"/>
        </w:rPr>
        <w:t xml:space="preserve"> </w:t>
      </w:r>
      <w:r w:rsidRPr="00F6759B">
        <w:rPr>
          <w:rFonts w:ascii="Abadi" w:hAnsi="Abadi" w:cs="Calibri"/>
          <w:sz w:val="21"/>
          <w:szCs w:val="21"/>
        </w:rPr>
        <w:t>relacionados</w:t>
      </w:r>
      <w:r w:rsidRPr="00F6759B">
        <w:rPr>
          <w:rFonts w:ascii="Abadi" w:hAnsi="Abadi" w:cs="Calibri"/>
          <w:spacing w:val="33"/>
          <w:sz w:val="21"/>
          <w:szCs w:val="21"/>
        </w:rPr>
        <w:t xml:space="preserve"> </w:t>
      </w:r>
      <w:r w:rsidRPr="00F6759B">
        <w:rPr>
          <w:rFonts w:ascii="Abadi" w:hAnsi="Abadi" w:cs="Calibri"/>
          <w:sz w:val="21"/>
          <w:szCs w:val="21"/>
        </w:rPr>
        <w:t>con</w:t>
      </w:r>
      <w:r w:rsidRPr="00F6759B">
        <w:rPr>
          <w:rFonts w:ascii="Abadi" w:hAnsi="Abadi" w:cs="Calibri"/>
          <w:spacing w:val="34"/>
          <w:sz w:val="21"/>
          <w:szCs w:val="21"/>
        </w:rPr>
        <w:t xml:space="preserve"> </w:t>
      </w:r>
      <w:r w:rsidRPr="00F6759B">
        <w:rPr>
          <w:rFonts w:ascii="Abadi" w:hAnsi="Abadi" w:cs="Calibri"/>
          <w:sz w:val="21"/>
          <w:szCs w:val="21"/>
        </w:rPr>
        <w:t>la</w:t>
      </w:r>
      <w:r w:rsidRPr="00F6759B">
        <w:rPr>
          <w:rFonts w:ascii="Abadi" w:hAnsi="Abadi" w:cs="Calibri"/>
          <w:spacing w:val="31"/>
          <w:sz w:val="21"/>
          <w:szCs w:val="21"/>
        </w:rPr>
        <w:t xml:space="preserve"> </w:t>
      </w:r>
      <w:r w:rsidRPr="00F6759B">
        <w:rPr>
          <w:rFonts w:ascii="Abadi" w:hAnsi="Abadi" w:cs="Calibri"/>
          <w:sz w:val="21"/>
          <w:szCs w:val="21"/>
        </w:rPr>
        <w:t>fe</w:t>
      </w:r>
      <w:r w:rsidRPr="00F6759B">
        <w:rPr>
          <w:rFonts w:ascii="Abadi" w:hAnsi="Abadi" w:cs="Calibri"/>
          <w:spacing w:val="-1"/>
          <w:sz w:val="21"/>
          <w:szCs w:val="21"/>
        </w:rPr>
        <w:t xml:space="preserve"> </w:t>
      </w:r>
      <w:r w:rsidRPr="00F6759B">
        <w:rPr>
          <w:rFonts w:ascii="Abadi" w:hAnsi="Abadi" w:cs="Calibri"/>
          <w:sz w:val="21"/>
          <w:szCs w:val="21"/>
        </w:rPr>
        <w:t>pública,</w:t>
      </w:r>
      <w:r w:rsidRPr="00F6759B">
        <w:rPr>
          <w:rFonts w:ascii="Abadi" w:hAnsi="Abadi" w:cs="Calibri"/>
          <w:spacing w:val="-2"/>
          <w:sz w:val="21"/>
          <w:szCs w:val="21"/>
        </w:rPr>
        <w:t xml:space="preserve"> </w:t>
      </w:r>
      <w:r w:rsidRPr="00F6759B">
        <w:rPr>
          <w:rFonts w:ascii="Abadi" w:hAnsi="Abadi" w:cs="Calibri"/>
          <w:sz w:val="21"/>
          <w:szCs w:val="21"/>
        </w:rPr>
        <w:t>incluso se</w:t>
      </w:r>
      <w:r w:rsidRPr="00F6759B">
        <w:rPr>
          <w:rFonts w:ascii="Abadi" w:hAnsi="Abadi" w:cs="Calibri"/>
          <w:spacing w:val="-3"/>
          <w:sz w:val="21"/>
          <w:szCs w:val="21"/>
        </w:rPr>
        <w:t xml:space="preserve"> </w:t>
      </w:r>
      <w:r w:rsidRPr="00F6759B">
        <w:rPr>
          <w:rFonts w:ascii="Abadi" w:hAnsi="Abadi" w:cs="Calibri"/>
          <w:sz w:val="21"/>
          <w:szCs w:val="21"/>
        </w:rPr>
        <w:t>incorporó</w:t>
      </w:r>
      <w:r w:rsidRPr="00F6759B">
        <w:rPr>
          <w:rFonts w:ascii="Abadi" w:hAnsi="Abadi" w:cs="Calibri"/>
          <w:spacing w:val="-2"/>
          <w:sz w:val="21"/>
          <w:szCs w:val="21"/>
        </w:rPr>
        <w:t xml:space="preserve"> </w:t>
      </w:r>
      <w:r w:rsidRPr="00F6759B">
        <w:rPr>
          <w:rFonts w:ascii="Abadi" w:hAnsi="Abadi" w:cs="Calibri"/>
          <w:sz w:val="21"/>
          <w:szCs w:val="21"/>
        </w:rPr>
        <w:t>una</w:t>
      </w:r>
      <w:r w:rsidRPr="00F6759B">
        <w:rPr>
          <w:rFonts w:ascii="Abadi" w:hAnsi="Abadi" w:cs="Calibri"/>
          <w:spacing w:val="-1"/>
          <w:sz w:val="21"/>
          <w:szCs w:val="21"/>
        </w:rPr>
        <w:t xml:space="preserve"> </w:t>
      </w:r>
      <w:r w:rsidRPr="00F6759B">
        <w:rPr>
          <w:rFonts w:ascii="Abadi" w:hAnsi="Abadi" w:cs="Calibri"/>
          <w:sz w:val="21"/>
          <w:szCs w:val="21"/>
        </w:rPr>
        <w:t>vigencia</w:t>
      </w:r>
      <w:r w:rsidRPr="00F6759B">
        <w:rPr>
          <w:rFonts w:ascii="Abadi" w:hAnsi="Abadi" w:cs="Calibri"/>
          <w:spacing w:val="-2"/>
          <w:sz w:val="21"/>
          <w:szCs w:val="21"/>
        </w:rPr>
        <w:t xml:space="preserve"> </w:t>
      </w:r>
      <w:r w:rsidRPr="00F6759B">
        <w:rPr>
          <w:rFonts w:ascii="Abadi" w:hAnsi="Abadi" w:cs="Calibri"/>
          <w:sz w:val="21"/>
          <w:szCs w:val="21"/>
        </w:rPr>
        <w:t>de</w:t>
      </w:r>
      <w:r w:rsidRPr="00F6759B">
        <w:rPr>
          <w:rFonts w:ascii="Abadi" w:hAnsi="Abadi" w:cs="Calibri"/>
          <w:spacing w:val="-2"/>
          <w:sz w:val="21"/>
          <w:szCs w:val="21"/>
        </w:rPr>
        <w:t xml:space="preserve"> </w:t>
      </w:r>
      <w:r w:rsidRPr="00F6759B">
        <w:rPr>
          <w:rFonts w:ascii="Abadi" w:hAnsi="Abadi" w:cs="Calibri"/>
          <w:sz w:val="21"/>
          <w:szCs w:val="21"/>
        </w:rPr>
        <w:t>5 años para</w:t>
      </w:r>
      <w:r w:rsidRPr="00F6759B">
        <w:rPr>
          <w:rFonts w:ascii="Abadi" w:hAnsi="Abadi" w:cs="Calibri"/>
          <w:spacing w:val="-2"/>
          <w:sz w:val="21"/>
          <w:szCs w:val="21"/>
        </w:rPr>
        <w:t xml:space="preserve"> </w:t>
      </w:r>
      <w:r w:rsidRPr="00F6759B">
        <w:rPr>
          <w:rFonts w:ascii="Abadi" w:hAnsi="Abadi" w:cs="Calibri"/>
          <w:sz w:val="21"/>
          <w:szCs w:val="21"/>
        </w:rPr>
        <w:t>estos instrumentos (artículo</w:t>
      </w:r>
      <w:r w:rsidRPr="00F6759B">
        <w:rPr>
          <w:rFonts w:ascii="Abadi" w:hAnsi="Abadi" w:cs="Calibri"/>
          <w:spacing w:val="-2"/>
          <w:sz w:val="21"/>
          <w:szCs w:val="21"/>
        </w:rPr>
        <w:t xml:space="preserve"> </w:t>
      </w:r>
      <w:r w:rsidRPr="00F6759B">
        <w:rPr>
          <w:rFonts w:ascii="Abadi" w:hAnsi="Abadi" w:cs="Calibri"/>
          <w:sz w:val="21"/>
          <w:szCs w:val="21"/>
        </w:rPr>
        <w:t>2066).</w:t>
      </w:r>
    </w:p>
    <w:p w14:paraId="36F59A3A" w14:textId="77777777" w:rsidR="002F28FE" w:rsidRPr="00F6759B" w:rsidRDefault="002F28FE" w:rsidP="002F28FE">
      <w:pPr>
        <w:kinsoku w:val="0"/>
        <w:overflowPunct w:val="0"/>
        <w:autoSpaceDE w:val="0"/>
        <w:autoSpaceDN w:val="0"/>
        <w:adjustRightInd w:val="0"/>
        <w:rPr>
          <w:rFonts w:ascii="Abadi" w:hAnsi="Abadi" w:cs="Calibri"/>
          <w:sz w:val="21"/>
          <w:szCs w:val="21"/>
        </w:rPr>
      </w:pPr>
    </w:p>
    <w:p w14:paraId="072A76C5" w14:textId="77777777" w:rsidR="002F28FE" w:rsidRPr="00F6759B" w:rsidRDefault="002F28FE" w:rsidP="002F28FE">
      <w:pPr>
        <w:kinsoku w:val="0"/>
        <w:overflowPunct w:val="0"/>
        <w:autoSpaceDE w:val="0"/>
        <w:autoSpaceDN w:val="0"/>
        <w:adjustRightInd w:val="0"/>
        <w:ind w:left="39" w:right="106"/>
        <w:jc w:val="both"/>
        <w:rPr>
          <w:rFonts w:ascii="Abadi" w:hAnsi="Abadi" w:cs="Calibri"/>
          <w:sz w:val="21"/>
          <w:szCs w:val="21"/>
        </w:rPr>
      </w:pPr>
      <w:r w:rsidRPr="00F6759B">
        <w:rPr>
          <w:rFonts w:ascii="Abadi" w:hAnsi="Abadi" w:cs="Calibri"/>
          <w:sz w:val="21"/>
          <w:szCs w:val="21"/>
        </w:rPr>
        <w:t>Con</w:t>
      </w:r>
      <w:r w:rsidRPr="00F6759B">
        <w:rPr>
          <w:rFonts w:ascii="Abadi" w:hAnsi="Abadi" w:cs="Calibri"/>
          <w:spacing w:val="16"/>
          <w:sz w:val="21"/>
          <w:szCs w:val="21"/>
        </w:rPr>
        <w:t xml:space="preserve"> </w:t>
      </w:r>
      <w:r w:rsidRPr="00F6759B">
        <w:rPr>
          <w:rFonts w:ascii="Abadi" w:hAnsi="Abadi" w:cs="Calibri"/>
          <w:sz w:val="21"/>
          <w:szCs w:val="21"/>
        </w:rPr>
        <w:t>la</w:t>
      </w:r>
      <w:r w:rsidRPr="00F6759B">
        <w:rPr>
          <w:rFonts w:ascii="Abadi" w:hAnsi="Abadi" w:cs="Calibri"/>
          <w:spacing w:val="10"/>
          <w:sz w:val="21"/>
          <w:szCs w:val="21"/>
        </w:rPr>
        <w:t xml:space="preserve"> </w:t>
      </w:r>
      <w:r w:rsidRPr="00F6759B">
        <w:rPr>
          <w:rFonts w:ascii="Abadi" w:hAnsi="Abadi" w:cs="Calibri"/>
          <w:sz w:val="21"/>
          <w:szCs w:val="21"/>
        </w:rPr>
        <w:t>finalidad</w:t>
      </w:r>
      <w:r w:rsidRPr="00F6759B">
        <w:rPr>
          <w:rFonts w:ascii="Abadi" w:hAnsi="Abadi" w:cs="Calibri"/>
          <w:spacing w:val="11"/>
          <w:sz w:val="21"/>
          <w:szCs w:val="21"/>
        </w:rPr>
        <w:t xml:space="preserve"> </w:t>
      </w:r>
      <w:r w:rsidRPr="00F6759B">
        <w:rPr>
          <w:rFonts w:ascii="Abadi" w:hAnsi="Abadi" w:cs="Calibri"/>
          <w:sz w:val="21"/>
          <w:szCs w:val="21"/>
        </w:rPr>
        <w:t>de</w:t>
      </w:r>
      <w:r w:rsidRPr="00F6759B">
        <w:rPr>
          <w:rFonts w:ascii="Abadi" w:hAnsi="Abadi" w:cs="Calibri"/>
          <w:spacing w:val="13"/>
          <w:sz w:val="21"/>
          <w:szCs w:val="21"/>
        </w:rPr>
        <w:t xml:space="preserve"> </w:t>
      </w:r>
      <w:r w:rsidRPr="00F6759B">
        <w:rPr>
          <w:rFonts w:ascii="Abadi" w:hAnsi="Abadi" w:cs="Calibri"/>
          <w:sz w:val="21"/>
          <w:szCs w:val="21"/>
        </w:rPr>
        <w:t>dar</w:t>
      </w:r>
      <w:r w:rsidRPr="00F6759B">
        <w:rPr>
          <w:rFonts w:ascii="Abadi" w:hAnsi="Abadi" w:cs="Calibri"/>
          <w:spacing w:val="13"/>
          <w:sz w:val="21"/>
          <w:szCs w:val="21"/>
        </w:rPr>
        <w:t xml:space="preserve"> </w:t>
      </w:r>
      <w:r w:rsidRPr="00F6759B">
        <w:rPr>
          <w:rFonts w:ascii="Abadi" w:hAnsi="Abadi" w:cs="Calibri"/>
          <w:sz w:val="21"/>
          <w:szCs w:val="21"/>
        </w:rPr>
        <w:t>congruencia</w:t>
      </w:r>
      <w:r w:rsidRPr="00F6759B">
        <w:rPr>
          <w:rFonts w:ascii="Abadi" w:hAnsi="Abadi" w:cs="Calibri"/>
          <w:spacing w:val="13"/>
          <w:sz w:val="21"/>
          <w:szCs w:val="21"/>
        </w:rPr>
        <w:t xml:space="preserve"> </w:t>
      </w:r>
      <w:r w:rsidRPr="00F6759B">
        <w:rPr>
          <w:rFonts w:ascii="Abadi" w:hAnsi="Abadi" w:cs="Calibri"/>
          <w:sz w:val="21"/>
          <w:szCs w:val="21"/>
        </w:rPr>
        <w:t>a</w:t>
      </w:r>
      <w:r w:rsidRPr="00F6759B">
        <w:rPr>
          <w:rFonts w:ascii="Abadi" w:hAnsi="Abadi" w:cs="Calibri"/>
          <w:spacing w:val="12"/>
          <w:sz w:val="21"/>
          <w:szCs w:val="21"/>
        </w:rPr>
        <w:t xml:space="preserve"> </w:t>
      </w:r>
      <w:r w:rsidRPr="00F6759B">
        <w:rPr>
          <w:rFonts w:ascii="Abadi" w:hAnsi="Abadi" w:cs="Calibri"/>
          <w:sz w:val="21"/>
          <w:szCs w:val="21"/>
        </w:rPr>
        <w:t>la</w:t>
      </w:r>
      <w:r w:rsidRPr="00F6759B">
        <w:rPr>
          <w:rFonts w:ascii="Abadi" w:hAnsi="Abadi" w:cs="Calibri"/>
          <w:spacing w:val="13"/>
          <w:sz w:val="21"/>
          <w:szCs w:val="21"/>
        </w:rPr>
        <w:t xml:space="preserve"> </w:t>
      </w:r>
      <w:r w:rsidRPr="00F6759B">
        <w:rPr>
          <w:rFonts w:ascii="Abadi" w:hAnsi="Abadi" w:cs="Calibri"/>
          <w:sz w:val="21"/>
          <w:szCs w:val="21"/>
        </w:rPr>
        <w:t>reforma</w:t>
      </w:r>
      <w:r w:rsidRPr="00F6759B">
        <w:rPr>
          <w:rFonts w:ascii="Abadi" w:hAnsi="Abadi" w:cs="Calibri"/>
          <w:spacing w:val="10"/>
          <w:sz w:val="21"/>
          <w:szCs w:val="21"/>
        </w:rPr>
        <w:t xml:space="preserve"> </w:t>
      </w:r>
      <w:r w:rsidRPr="00F6759B">
        <w:rPr>
          <w:rFonts w:ascii="Abadi" w:hAnsi="Abadi" w:cs="Calibri"/>
          <w:sz w:val="21"/>
          <w:szCs w:val="21"/>
        </w:rPr>
        <w:t>del</w:t>
      </w:r>
      <w:r w:rsidRPr="00F6759B">
        <w:rPr>
          <w:rFonts w:ascii="Abadi" w:hAnsi="Abadi" w:cs="Calibri"/>
          <w:spacing w:val="13"/>
          <w:sz w:val="21"/>
          <w:szCs w:val="21"/>
        </w:rPr>
        <w:t xml:space="preserve"> </w:t>
      </w:r>
      <w:r w:rsidRPr="00F6759B">
        <w:rPr>
          <w:rFonts w:ascii="Abadi" w:hAnsi="Abadi" w:cs="Calibri"/>
          <w:sz w:val="21"/>
          <w:szCs w:val="21"/>
        </w:rPr>
        <w:t>año</w:t>
      </w:r>
      <w:r w:rsidRPr="00F6759B">
        <w:rPr>
          <w:rFonts w:ascii="Abadi" w:hAnsi="Abadi" w:cs="Calibri"/>
          <w:spacing w:val="10"/>
          <w:sz w:val="21"/>
          <w:szCs w:val="21"/>
        </w:rPr>
        <w:t xml:space="preserve"> </w:t>
      </w:r>
      <w:r w:rsidRPr="00F6759B">
        <w:rPr>
          <w:rFonts w:ascii="Abadi" w:hAnsi="Abadi" w:cs="Calibri"/>
          <w:sz w:val="21"/>
          <w:szCs w:val="21"/>
        </w:rPr>
        <w:t>2017,</w:t>
      </w:r>
      <w:r w:rsidRPr="00F6759B">
        <w:rPr>
          <w:rFonts w:ascii="Abadi" w:hAnsi="Abadi" w:cs="Calibri"/>
          <w:spacing w:val="15"/>
          <w:sz w:val="21"/>
          <w:szCs w:val="21"/>
        </w:rPr>
        <w:t xml:space="preserve"> </w:t>
      </w:r>
      <w:r w:rsidRPr="00F6759B">
        <w:rPr>
          <w:rFonts w:ascii="Abadi" w:hAnsi="Abadi" w:cs="Calibri"/>
          <w:sz w:val="21"/>
          <w:szCs w:val="21"/>
        </w:rPr>
        <w:t>se</w:t>
      </w:r>
      <w:r w:rsidRPr="00F6759B">
        <w:rPr>
          <w:rFonts w:ascii="Abadi" w:hAnsi="Abadi" w:cs="Calibri"/>
          <w:spacing w:val="15"/>
          <w:sz w:val="21"/>
          <w:szCs w:val="21"/>
        </w:rPr>
        <w:t xml:space="preserve"> </w:t>
      </w:r>
      <w:r w:rsidRPr="00F6759B">
        <w:rPr>
          <w:rFonts w:ascii="Abadi" w:hAnsi="Abadi" w:cs="Calibri"/>
          <w:sz w:val="21"/>
          <w:szCs w:val="21"/>
        </w:rPr>
        <w:t>considera</w:t>
      </w:r>
      <w:r w:rsidRPr="00F6759B">
        <w:rPr>
          <w:rFonts w:ascii="Abadi" w:hAnsi="Abadi" w:cs="Calibri"/>
          <w:spacing w:val="13"/>
          <w:sz w:val="21"/>
          <w:szCs w:val="21"/>
        </w:rPr>
        <w:t xml:space="preserve"> </w:t>
      </w:r>
      <w:r w:rsidRPr="00F6759B">
        <w:rPr>
          <w:rFonts w:ascii="Abadi" w:hAnsi="Abadi" w:cs="Calibri"/>
          <w:sz w:val="21"/>
          <w:szCs w:val="21"/>
        </w:rPr>
        <w:t>necesario</w:t>
      </w:r>
      <w:r w:rsidRPr="00F6759B">
        <w:rPr>
          <w:rFonts w:ascii="Abadi" w:hAnsi="Abadi" w:cs="Calibri"/>
          <w:spacing w:val="14"/>
          <w:sz w:val="21"/>
          <w:szCs w:val="21"/>
        </w:rPr>
        <w:t xml:space="preserve"> </w:t>
      </w:r>
      <w:r w:rsidRPr="00F6759B">
        <w:rPr>
          <w:rFonts w:ascii="Abadi" w:hAnsi="Abadi" w:cs="Calibri"/>
          <w:sz w:val="21"/>
          <w:szCs w:val="21"/>
        </w:rPr>
        <w:t>reformar</w:t>
      </w:r>
      <w:r w:rsidRPr="00F6759B">
        <w:rPr>
          <w:rFonts w:ascii="Abadi" w:hAnsi="Abadi" w:cs="Calibri"/>
          <w:spacing w:val="21"/>
          <w:sz w:val="21"/>
          <w:szCs w:val="21"/>
        </w:rPr>
        <w:t xml:space="preserve"> </w:t>
      </w:r>
      <w:r w:rsidRPr="00F6759B">
        <w:rPr>
          <w:rFonts w:ascii="Abadi" w:hAnsi="Abadi" w:cs="Calibri"/>
          <w:sz w:val="21"/>
          <w:szCs w:val="21"/>
        </w:rPr>
        <w:t>el inciso</w:t>
      </w:r>
      <w:r w:rsidRPr="00F6759B">
        <w:rPr>
          <w:rFonts w:ascii="Abadi" w:hAnsi="Abadi" w:cs="Calibri"/>
          <w:spacing w:val="11"/>
          <w:sz w:val="21"/>
          <w:szCs w:val="21"/>
        </w:rPr>
        <w:t xml:space="preserve"> </w:t>
      </w:r>
      <w:r w:rsidRPr="00F6759B">
        <w:rPr>
          <w:rFonts w:ascii="Abadi" w:hAnsi="Abadi" w:cs="Calibri"/>
          <w:sz w:val="21"/>
          <w:szCs w:val="21"/>
        </w:rPr>
        <w:t>b)</w:t>
      </w:r>
      <w:r w:rsidRPr="00F6759B">
        <w:rPr>
          <w:rFonts w:ascii="Abadi" w:hAnsi="Abadi" w:cs="Calibri"/>
          <w:spacing w:val="7"/>
          <w:sz w:val="21"/>
          <w:szCs w:val="21"/>
        </w:rPr>
        <w:t xml:space="preserve"> </w:t>
      </w:r>
      <w:r w:rsidRPr="00F6759B">
        <w:rPr>
          <w:rFonts w:ascii="Abadi" w:hAnsi="Abadi" w:cs="Calibri"/>
          <w:sz w:val="21"/>
          <w:szCs w:val="21"/>
        </w:rPr>
        <w:t>del</w:t>
      </w:r>
      <w:r w:rsidRPr="00F6759B">
        <w:rPr>
          <w:rFonts w:ascii="Abadi" w:hAnsi="Abadi" w:cs="Calibri"/>
          <w:spacing w:val="8"/>
          <w:sz w:val="21"/>
          <w:szCs w:val="21"/>
        </w:rPr>
        <w:t xml:space="preserve"> </w:t>
      </w:r>
      <w:r w:rsidRPr="00F6759B">
        <w:rPr>
          <w:rFonts w:ascii="Abadi" w:hAnsi="Abadi" w:cs="Calibri"/>
          <w:sz w:val="21"/>
          <w:szCs w:val="21"/>
        </w:rPr>
        <w:t>artículo</w:t>
      </w:r>
      <w:r w:rsidRPr="00F6759B">
        <w:rPr>
          <w:rFonts w:ascii="Abadi" w:hAnsi="Abadi" w:cs="Calibri"/>
          <w:spacing w:val="9"/>
          <w:sz w:val="21"/>
          <w:szCs w:val="21"/>
        </w:rPr>
        <w:t xml:space="preserve"> </w:t>
      </w:r>
      <w:r w:rsidRPr="00F6759B">
        <w:rPr>
          <w:rFonts w:ascii="Abadi" w:hAnsi="Abadi" w:cs="Calibri"/>
          <w:sz w:val="21"/>
          <w:szCs w:val="21"/>
        </w:rPr>
        <w:t>2491</w:t>
      </w:r>
      <w:r w:rsidRPr="00F6759B">
        <w:rPr>
          <w:rFonts w:ascii="Abadi" w:hAnsi="Abadi" w:cs="Calibri"/>
          <w:spacing w:val="11"/>
          <w:sz w:val="21"/>
          <w:szCs w:val="21"/>
        </w:rPr>
        <w:t xml:space="preserve"> </w:t>
      </w:r>
      <w:r w:rsidRPr="00F6759B">
        <w:rPr>
          <w:rFonts w:ascii="Abadi" w:hAnsi="Abadi" w:cs="Calibri"/>
          <w:sz w:val="21"/>
          <w:szCs w:val="21"/>
        </w:rPr>
        <w:t>del</w:t>
      </w:r>
      <w:r w:rsidRPr="00F6759B">
        <w:rPr>
          <w:rFonts w:ascii="Abadi" w:hAnsi="Abadi" w:cs="Calibri"/>
          <w:spacing w:val="11"/>
          <w:sz w:val="21"/>
          <w:szCs w:val="21"/>
        </w:rPr>
        <w:t xml:space="preserve"> </w:t>
      </w:r>
      <w:r w:rsidRPr="00F6759B">
        <w:rPr>
          <w:rFonts w:ascii="Abadi" w:hAnsi="Abadi" w:cs="Calibri"/>
          <w:i/>
          <w:iCs/>
          <w:sz w:val="21"/>
          <w:szCs w:val="21"/>
        </w:rPr>
        <w:t>Código</w:t>
      </w:r>
      <w:r w:rsidRPr="00F6759B">
        <w:rPr>
          <w:rFonts w:ascii="Abadi" w:hAnsi="Abadi" w:cs="Calibri"/>
          <w:i/>
          <w:iCs/>
          <w:spacing w:val="9"/>
          <w:sz w:val="21"/>
          <w:szCs w:val="21"/>
        </w:rPr>
        <w:t xml:space="preserve"> </w:t>
      </w:r>
      <w:r w:rsidRPr="00F6759B">
        <w:rPr>
          <w:rFonts w:ascii="Abadi" w:hAnsi="Abadi" w:cs="Calibri"/>
          <w:i/>
          <w:iCs/>
          <w:sz w:val="21"/>
          <w:szCs w:val="21"/>
        </w:rPr>
        <w:t>Civil</w:t>
      </w:r>
      <w:r w:rsidRPr="00F6759B">
        <w:rPr>
          <w:rFonts w:ascii="Abadi" w:hAnsi="Abadi" w:cs="Calibri"/>
          <w:i/>
          <w:iCs/>
          <w:spacing w:val="10"/>
          <w:sz w:val="21"/>
          <w:szCs w:val="21"/>
        </w:rPr>
        <w:t xml:space="preserve"> </w:t>
      </w:r>
      <w:r w:rsidRPr="00F6759B">
        <w:rPr>
          <w:rFonts w:ascii="Abadi" w:hAnsi="Abadi" w:cs="Calibri"/>
          <w:i/>
          <w:iCs/>
          <w:sz w:val="21"/>
          <w:szCs w:val="21"/>
        </w:rPr>
        <w:t>para</w:t>
      </w:r>
      <w:r w:rsidRPr="00F6759B">
        <w:rPr>
          <w:rFonts w:ascii="Abadi" w:hAnsi="Abadi" w:cs="Calibri"/>
          <w:i/>
          <w:iCs/>
          <w:spacing w:val="8"/>
          <w:sz w:val="21"/>
          <w:szCs w:val="21"/>
        </w:rPr>
        <w:t xml:space="preserve"> </w:t>
      </w:r>
      <w:r w:rsidRPr="00F6759B">
        <w:rPr>
          <w:rFonts w:ascii="Abadi" w:hAnsi="Abadi" w:cs="Calibri"/>
          <w:i/>
          <w:iCs/>
          <w:sz w:val="21"/>
          <w:szCs w:val="21"/>
        </w:rPr>
        <w:t>el</w:t>
      </w:r>
      <w:r w:rsidRPr="00F6759B">
        <w:rPr>
          <w:rFonts w:ascii="Abadi" w:hAnsi="Abadi" w:cs="Calibri"/>
          <w:i/>
          <w:iCs/>
          <w:spacing w:val="11"/>
          <w:sz w:val="21"/>
          <w:szCs w:val="21"/>
        </w:rPr>
        <w:t xml:space="preserve"> </w:t>
      </w:r>
      <w:r w:rsidRPr="00F6759B">
        <w:rPr>
          <w:rFonts w:ascii="Abadi" w:hAnsi="Abadi" w:cs="Calibri"/>
          <w:i/>
          <w:iCs/>
          <w:sz w:val="21"/>
          <w:szCs w:val="21"/>
        </w:rPr>
        <w:t>Estado</w:t>
      </w:r>
      <w:r w:rsidRPr="00F6759B">
        <w:rPr>
          <w:rFonts w:ascii="Abadi" w:hAnsi="Abadi" w:cs="Calibri"/>
          <w:i/>
          <w:iCs/>
          <w:spacing w:val="9"/>
          <w:sz w:val="21"/>
          <w:szCs w:val="21"/>
        </w:rPr>
        <w:t xml:space="preserve"> </w:t>
      </w:r>
      <w:r w:rsidRPr="00F6759B">
        <w:rPr>
          <w:rFonts w:ascii="Abadi" w:hAnsi="Abadi" w:cs="Calibri"/>
          <w:i/>
          <w:iCs/>
          <w:sz w:val="21"/>
          <w:szCs w:val="21"/>
        </w:rPr>
        <w:t>de</w:t>
      </w:r>
      <w:r w:rsidRPr="00F6759B">
        <w:rPr>
          <w:rFonts w:ascii="Abadi" w:hAnsi="Abadi" w:cs="Calibri"/>
          <w:i/>
          <w:iCs/>
          <w:spacing w:val="11"/>
          <w:sz w:val="21"/>
          <w:szCs w:val="21"/>
        </w:rPr>
        <w:t xml:space="preserve"> </w:t>
      </w:r>
      <w:r w:rsidRPr="00F6759B">
        <w:rPr>
          <w:rFonts w:ascii="Abadi" w:hAnsi="Abadi" w:cs="Calibri"/>
          <w:i/>
          <w:iCs/>
          <w:sz w:val="21"/>
          <w:szCs w:val="21"/>
        </w:rPr>
        <w:t>Guanajuato,</w:t>
      </w:r>
      <w:r w:rsidRPr="00F6759B">
        <w:rPr>
          <w:rFonts w:ascii="Abadi" w:hAnsi="Abadi" w:cs="Calibri"/>
          <w:i/>
          <w:iCs/>
          <w:spacing w:val="10"/>
          <w:sz w:val="21"/>
          <w:szCs w:val="21"/>
        </w:rPr>
        <w:t xml:space="preserve"> </w:t>
      </w:r>
      <w:r w:rsidRPr="00F6759B">
        <w:rPr>
          <w:rFonts w:ascii="Abadi" w:hAnsi="Abadi" w:cs="Calibri"/>
          <w:sz w:val="21"/>
          <w:szCs w:val="21"/>
        </w:rPr>
        <w:t>porque</w:t>
      </w:r>
      <w:r w:rsidRPr="00F6759B">
        <w:rPr>
          <w:rFonts w:ascii="Abadi" w:hAnsi="Abadi" w:cs="Calibri"/>
          <w:spacing w:val="8"/>
          <w:sz w:val="21"/>
          <w:szCs w:val="21"/>
        </w:rPr>
        <w:t xml:space="preserve"> </w:t>
      </w:r>
      <w:r w:rsidRPr="00F6759B">
        <w:rPr>
          <w:rFonts w:ascii="Abadi" w:hAnsi="Abadi" w:cs="Calibri"/>
          <w:sz w:val="21"/>
          <w:szCs w:val="21"/>
        </w:rPr>
        <w:t>se</w:t>
      </w:r>
      <w:r w:rsidRPr="00F6759B">
        <w:rPr>
          <w:rFonts w:ascii="Abadi" w:hAnsi="Abadi" w:cs="Calibri"/>
          <w:spacing w:val="10"/>
          <w:sz w:val="21"/>
          <w:szCs w:val="21"/>
        </w:rPr>
        <w:t xml:space="preserve"> </w:t>
      </w:r>
      <w:r w:rsidRPr="00F6759B">
        <w:rPr>
          <w:rFonts w:ascii="Abadi" w:hAnsi="Abadi" w:cs="Calibri"/>
          <w:sz w:val="21"/>
          <w:szCs w:val="21"/>
        </w:rPr>
        <w:t>omitió</w:t>
      </w:r>
      <w:r w:rsidRPr="00F6759B">
        <w:rPr>
          <w:rFonts w:ascii="Abadi" w:hAnsi="Abadi" w:cs="Calibri"/>
          <w:spacing w:val="8"/>
          <w:sz w:val="21"/>
          <w:szCs w:val="21"/>
        </w:rPr>
        <w:t xml:space="preserve"> </w:t>
      </w:r>
      <w:r w:rsidRPr="00F6759B">
        <w:rPr>
          <w:rFonts w:ascii="Abadi" w:hAnsi="Abadi" w:cs="Calibri"/>
          <w:sz w:val="21"/>
          <w:szCs w:val="21"/>
        </w:rPr>
        <w:t>en</w:t>
      </w:r>
      <w:r w:rsidRPr="00F6759B">
        <w:rPr>
          <w:rFonts w:ascii="Abadi" w:hAnsi="Abadi" w:cs="Calibri"/>
          <w:spacing w:val="11"/>
          <w:sz w:val="21"/>
          <w:szCs w:val="21"/>
        </w:rPr>
        <w:t xml:space="preserve"> </w:t>
      </w:r>
      <w:r w:rsidRPr="00F6759B">
        <w:rPr>
          <w:rFonts w:ascii="Abadi" w:hAnsi="Abadi" w:cs="Calibri"/>
          <w:sz w:val="21"/>
          <w:szCs w:val="21"/>
        </w:rPr>
        <w:t>este artículo</w:t>
      </w:r>
      <w:r w:rsidRPr="00F6759B">
        <w:rPr>
          <w:rFonts w:ascii="Abadi" w:hAnsi="Abadi" w:cs="Calibri"/>
          <w:spacing w:val="49"/>
          <w:sz w:val="21"/>
          <w:szCs w:val="21"/>
        </w:rPr>
        <w:t xml:space="preserve"> </w:t>
      </w:r>
      <w:r w:rsidRPr="00F6759B">
        <w:rPr>
          <w:rFonts w:ascii="Abadi" w:hAnsi="Abadi" w:cs="Calibri"/>
          <w:sz w:val="21"/>
          <w:szCs w:val="21"/>
        </w:rPr>
        <w:t>precisar</w:t>
      </w:r>
      <w:r w:rsidRPr="00F6759B">
        <w:rPr>
          <w:rFonts w:ascii="Abadi" w:hAnsi="Abadi" w:cs="Calibri"/>
          <w:spacing w:val="48"/>
          <w:sz w:val="21"/>
          <w:szCs w:val="21"/>
        </w:rPr>
        <w:t xml:space="preserve"> </w:t>
      </w:r>
      <w:r w:rsidRPr="00F6759B">
        <w:rPr>
          <w:rFonts w:ascii="Abadi" w:hAnsi="Abadi" w:cs="Calibri"/>
          <w:sz w:val="21"/>
          <w:szCs w:val="21"/>
        </w:rPr>
        <w:t>la</w:t>
      </w:r>
      <w:r w:rsidRPr="00F6759B">
        <w:rPr>
          <w:rFonts w:ascii="Abadi" w:hAnsi="Abadi" w:cs="Calibri"/>
          <w:spacing w:val="51"/>
          <w:sz w:val="21"/>
          <w:szCs w:val="21"/>
        </w:rPr>
        <w:t xml:space="preserve"> </w:t>
      </w:r>
      <w:r w:rsidRPr="00F6759B">
        <w:rPr>
          <w:rFonts w:ascii="Abadi" w:hAnsi="Abadi" w:cs="Calibri"/>
          <w:sz w:val="21"/>
          <w:szCs w:val="21"/>
        </w:rPr>
        <w:t>oficina</w:t>
      </w:r>
      <w:r w:rsidRPr="00F6759B">
        <w:rPr>
          <w:rFonts w:ascii="Abadi" w:hAnsi="Abadi" w:cs="Calibri"/>
          <w:spacing w:val="51"/>
          <w:sz w:val="21"/>
          <w:szCs w:val="21"/>
        </w:rPr>
        <w:t xml:space="preserve"> </w:t>
      </w:r>
      <w:r w:rsidRPr="00F6759B">
        <w:rPr>
          <w:rFonts w:ascii="Abadi" w:hAnsi="Abadi" w:cs="Calibri"/>
          <w:sz w:val="21"/>
          <w:szCs w:val="21"/>
        </w:rPr>
        <w:t>del</w:t>
      </w:r>
      <w:r w:rsidRPr="00F6759B">
        <w:rPr>
          <w:rFonts w:ascii="Abadi" w:hAnsi="Abadi" w:cs="Calibri"/>
          <w:spacing w:val="51"/>
          <w:sz w:val="21"/>
          <w:szCs w:val="21"/>
        </w:rPr>
        <w:t xml:space="preserve"> </w:t>
      </w:r>
      <w:r w:rsidRPr="00F6759B">
        <w:rPr>
          <w:rFonts w:ascii="Abadi" w:hAnsi="Abadi" w:cs="Calibri"/>
          <w:sz w:val="21"/>
          <w:szCs w:val="21"/>
        </w:rPr>
        <w:t>registro</w:t>
      </w:r>
      <w:r w:rsidRPr="00F6759B">
        <w:rPr>
          <w:rFonts w:ascii="Abadi" w:hAnsi="Abadi" w:cs="Calibri"/>
          <w:spacing w:val="49"/>
          <w:sz w:val="21"/>
          <w:szCs w:val="21"/>
        </w:rPr>
        <w:t xml:space="preserve"> </w:t>
      </w:r>
      <w:r w:rsidRPr="00F6759B">
        <w:rPr>
          <w:rFonts w:ascii="Abadi" w:hAnsi="Abadi" w:cs="Calibri"/>
          <w:sz w:val="21"/>
          <w:szCs w:val="21"/>
        </w:rPr>
        <w:t>público</w:t>
      </w:r>
      <w:r w:rsidRPr="00F6759B">
        <w:rPr>
          <w:rFonts w:ascii="Abadi" w:hAnsi="Abadi" w:cs="Calibri"/>
          <w:spacing w:val="52"/>
          <w:sz w:val="21"/>
          <w:szCs w:val="21"/>
        </w:rPr>
        <w:t xml:space="preserve"> </w:t>
      </w:r>
      <w:r w:rsidRPr="00F6759B">
        <w:rPr>
          <w:rFonts w:ascii="Abadi" w:hAnsi="Abadi" w:cs="Calibri"/>
          <w:sz w:val="21"/>
          <w:szCs w:val="21"/>
        </w:rPr>
        <w:t>de</w:t>
      </w:r>
      <w:r w:rsidRPr="00F6759B">
        <w:rPr>
          <w:rFonts w:ascii="Abadi" w:hAnsi="Abadi" w:cs="Calibri"/>
          <w:spacing w:val="51"/>
          <w:sz w:val="21"/>
          <w:szCs w:val="21"/>
        </w:rPr>
        <w:t xml:space="preserve"> </w:t>
      </w:r>
      <w:r w:rsidRPr="00F6759B">
        <w:rPr>
          <w:rFonts w:ascii="Abadi" w:hAnsi="Abadi" w:cs="Calibri"/>
          <w:sz w:val="21"/>
          <w:szCs w:val="21"/>
        </w:rPr>
        <w:t>la</w:t>
      </w:r>
      <w:r w:rsidRPr="00F6759B">
        <w:rPr>
          <w:rFonts w:ascii="Abadi" w:hAnsi="Abadi" w:cs="Calibri"/>
          <w:spacing w:val="48"/>
          <w:sz w:val="21"/>
          <w:szCs w:val="21"/>
        </w:rPr>
        <w:t xml:space="preserve"> </w:t>
      </w:r>
      <w:r w:rsidRPr="00F6759B">
        <w:rPr>
          <w:rFonts w:ascii="Abadi" w:hAnsi="Abadi" w:cs="Calibri"/>
          <w:sz w:val="21"/>
          <w:szCs w:val="21"/>
        </w:rPr>
        <w:t>propiedad,</w:t>
      </w:r>
      <w:r w:rsidRPr="00F6759B">
        <w:rPr>
          <w:rFonts w:ascii="Abadi" w:hAnsi="Abadi" w:cs="Calibri"/>
          <w:spacing w:val="51"/>
          <w:sz w:val="21"/>
          <w:szCs w:val="21"/>
        </w:rPr>
        <w:t xml:space="preserve"> </w:t>
      </w:r>
      <w:r w:rsidRPr="00F6759B">
        <w:rPr>
          <w:rFonts w:ascii="Abadi" w:hAnsi="Abadi" w:cs="Calibri"/>
          <w:sz w:val="21"/>
          <w:szCs w:val="21"/>
        </w:rPr>
        <w:t>ante</w:t>
      </w:r>
      <w:r w:rsidRPr="00F6759B">
        <w:rPr>
          <w:rFonts w:ascii="Abadi" w:hAnsi="Abadi" w:cs="Calibri"/>
          <w:spacing w:val="51"/>
          <w:sz w:val="21"/>
          <w:szCs w:val="21"/>
        </w:rPr>
        <w:t xml:space="preserve"> </w:t>
      </w:r>
      <w:r w:rsidRPr="00F6759B">
        <w:rPr>
          <w:rFonts w:ascii="Abadi" w:hAnsi="Abadi" w:cs="Calibri"/>
          <w:sz w:val="21"/>
          <w:szCs w:val="21"/>
        </w:rPr>
        <w:t>la</w:t>
      </w:r>
      <w:r w:rsidRPr="00F6759B">
        <w:rPr>
          <w:rFonts w:ascii="Abadi" w:hAnsi="Abadi" w:cs="Calibri"/>
          <w:spacing w:val="51"/>
          <w:sz w:val="21"/>
          <w:szCs w:val="21"/>
        </w:rPr>
        <w:t xml:space="preserve"> </w:t>
      </w:r>
      <w:r w:rsidRPr="00F6759B">
        <w:rPr>
          <w:rFonts w:ascii="Abadi" w:hAnsi="Abadi" w:cs="Calibri"/>
          <w:sz w:val="21"/>
          <w:szCs w:val="21"/>
        </w:rPr>
        <w:t>cual</w:t>
      </w:r>
      <w:r w:rsidRPr="00F6759B">
        <w:rPr>
          <w:rFonts w:ascii="Abadi" w:hAnsi="Abadi" w:cs="Calibri"/>
          <w:spacing w:val="51"/>
          <w:sz w:val="21"/>
          <w:szCs w:val="21"/>
        </w:rPr>
        <w:t xml:space="preserve"> </w:t>
      </w:r>
      <w:r w:rsidRPr="00F6759B">
        <w:rPr>
          <w:rFonts w:ascii="Abadi" w:hAnsi="Abadi" w:cs="Calibri"/>
          <w:sz w:val="21"/>
          <w:szCs w:val="21"/>
        </w:rPr>
        <w:t>se</w:t>
      </w:r>
      <w:r w:rsidRPr="00F6759B">
        <w:rPr>
          <w:rFonts w:ascii="Abadi" w:hAnsi="Abadi" w:cs="Calibri"/>
          <w:spacing w:val="51"/>
          <w:sz w:val="21"/>
          <w:szCs w:val="21"/>
        </w:rPr>
        <w:t xml:space="preserve"> </w:t>
      </w:r>
      <w:r w:rsidRPr="00F6759B">
        <w:rPr>
          <w:rFonts w:ascii="Abadi" w:hAnsi="Abadi" w:cs="Calibri"/>
          <w:sz w:val="21"/>
          <w:szCs w:val="21"/>
        </w:rPr>
        <w:t>inscribirán</w:t>
      </w:r>
      <w:r w:rsidRPr="00F6759B">
        <w:rPr>
          <w:rFonts w:ascii="Abadi" w:hAnsi="Abadi" w:cs="Calibri"/>
          <w:spacing w:val="51"/>
          <w:sz w:val="21"/>
          <w:szCs w:val="21"/>
        </w:rPr>
        <w:t xml:space="preserve"> </w:t>
      </w:r>
      <w:r w:rsidRPr="00F6759B">
        <w:rPr>
          <w:rFonts w:ascii="Abadi" w:hAnsi="Abadi" w:cs="Calibri"/>
          <w:sz w:val="21"/>
          <w:szCs w:val="21"/>
        </w:rPr>
        <w:t>los</w:t>
      </w:r>
      <w:r w:rsidRPr="00F6759B">
        <w:rPr>
          <w:rFonts w:ascii="Abadi" w:hAnsi="Abadi" w:cs="Calibri"/>
          <w:spacing w:val="-1"/>
          <w:sz w:val="21"/>
          <w:szCs w:val="21"/>
        </w:rPr>
        <w:t xml:space="preserve"> </w:t>
      </w:r>
      <w:r w:rsidRPr="00F6759B">
        <w:rPr>
          <w:rFonts w:ascii="Abadi" w:hAnsi="Abadi" w:cs="Calibri"/>
          <w:i/>
          <w:iCs/>
          <w:sz w:val="21"/>
          <w:szCs w:val="21"/>
        </w:rPr>
        <w:t>mandatos</w:t>
      </w:r>
      <w:r w:rsidRPr="00F6759B">
        <w:rPr>
          <w:rFonts w:ascii="Abadi" w:hAnsi="Abadi" w:cs="Calibri"/>
          <w:i/>
          <w:iCs/>
          <w:spacing w:val="8"/>
          <w:sz w:val="21"/>
          <w:szCs w:val="21"/>
        </w:rPr>
        <w:t xml:space="preserve"> </w:t>
      </w:r>
      <w:r w:rsidRPr="00F6759B">
        <w:rPr>
          <w:rFonts w:ascii="Abadi" w:hAnsi="Abadi" w:cs="Calibri"/>
          <w:i/>
          <w:iCs/>
          <w:sz w:val="21"/>
          <w:szCs w:val="21"/>
        </w:rPr>
        <w:t>generales</w:t>
      </w:r>
      <w:r w:rsidRPr="00F6759B">
        <w:rPr>
          <w:rFonts w:ascii="Abadi" w:hAnsi="Abadi" w:cs="Calibri"/>
          <w:sz w:val="21"/>
          <w:szCs w:val="21"/>
        </w:rPr>
        <w:t>,</w:t>
      </w:r>
      <w:r w:rsidRPr="00F6759B">
        <w:rPr>
          <w:rFonts w:ascii="Abadi" w:hAnsi="Abadi" w:cs="Calibri"/>
          <w:spacing w:val="8"/>
          <w:sz w:val="21"/>
          <w:szCs w:val="21"/>
        </w:rPr>
        <w:t xml:space="preserve"> </w:t>
      </w:r>
      <w:r w:rsidRPr="00F6759B">
        <w:rPr>
          <w:rFonts w:ascii="Abadi" w:hAnsi="Abadi" w:cs="Calibri"/>
          <w:sz w:val="21"/>
          <w:szCs w:val="21"/>
        </w:rPr>
        <w:t>en</w:t>
      </w:r>
      <w:r w:rsidRPr="00F6759B">
        <w:rPr>
          <w:rFonts w:ascii="Abadi" w:hAnsi="Abadi" w:cs="Calibri"/>
          <w:spacing w:val="7"/>
          <w:sz w:val="21"/>
          <w:szCs w:val="21"/>
        </w:rPr>
        <w:t xml:space="preserve"> </w:t>
      </w:r>
      <w:r w:rsidRPr="00F6759B">
        <w:rPr>
          <w:rFonts w:ascii="Abadi" w:hAnsi="Abadi" w:cs="Calibri"/>
          <w:sz w:val="21"/>
          <w:szCs w:val="21"/>
        </w:rPr>
        <w:t>su</w:t>
      </w:r>
      <w:r w:rsidRPr="00F6759B">
        <w:rPr>
          <w:rFonts w:ascii="Abadi" w:hAnsi="Abadi" w:cs="Calibri"/>
          <w:spacing w:val="8"/>
          <w:sz w:val="21"/>
          <w:szCs w:val="21"/>
        </w:rPr>
        <w:t xml:space="preserve"> </w:t>
      </w:r>
      <w:r w:rsidRPr="00F6759B">
        <w:rPr>
          <w:rFonts w:ascii="Abadi" w:hAnsi="Abadi" w:cs="Calibri"/>
          <w:sz w:val="21"/>
          <w:szCs w:val="21"/>
        </w:rPr>
        <w:t>especie,</w:t>
      </w:r>
      <w:r w:rsidRPr="00F6759B">
        <w:rPr>
          <w:rFonts w:ascii="Abadi" w:hAnsi="Abadi" w:cs="Calibri"/>
          <w:spacing w:val="5"/>
          <w:sz w:val="21"/>
          <w:szCs w:val="21"/>
        </w:rPr>
        <w:t xml:space="preserve"> </w:t>
      </w:r>
      <w:r w:rsidRPr="00F6759B">
        <w:rPr>
          <w:rFonts w:ascii="Abadi" w:hAnsi="Abadi" w:cs="Calibri"/>
          <w:sz w:val="21"/>
          <w:szCs w:val="21"/>
        </w:rPr>
        <w:t>que</w:t>
      </w:r>
      <w:r w:rsidRPr="00F6759B">
        <w:rPr>
          <w:rFonts w:ascii="Abadi" w:hAnsi="Abadi" w:cs="Calibri"/>
          <w:spacing w:val="6"/>
          <w:sz w:val="21"/>
          <w:szCs w:val="21"/>
        </w:rPr>
        <w:t xml:space="preserve"> </w:t>
      </w:r>
      <w:r w:rsidRPr="00F6759B">
        <w:rPr>
          <w:rFonts w:ascii="Abadi" w:hAnsi="Abadi" w:cs="Calibri"/>
          <w:sz w:val="21"/>
          <w:szCs w:val="21"/>
        </w:rPr>
        <w:t>son</w:t>
      </w:r>
      <w:r w:rsidRPr="00F6759B">
        <w:rPr>
          <w:rFonts w:ascii="Abadi" w:hAnsi="Abadi" w:cs="Calibri"/>
          <w:spacing w:val="9"/>
          <w:sz w:val="21"/>
          <w:szCs w:val="21"/>
        </w:rPr>
        <w:t xml:space="preserve"> </w:t>
      </w:r>
      <w:r w:rsidRPr="00F6759B">
        <w:rPr>
          <w:rFonts w:ascii="Abadi" w:hAnsi="Abadi" w:cs="Calibri"/>
          <w:sz w:val="21"/>
          <w:szCs w:val="21"/>
        </w:rPr>
        <w:t>los</w:t>
      </w:r>
      <w:r w:rsidRPr="00F6759B">
        <w:rPr>
          <w:rFonts w:ascii="Abadi" w:hAnsi="Abadi" w:cs="Calibri"/>
          <w:spacing w:val="10"/>
          <w:sz w:val="21"/>
          <w:szCs w:val="21"/>
        </w:rPr>
        <w:t xml:space="preserve"> </w:t>
      </w:r>
      <w:r w:rsidRPr="00F6759B">
        <w:rPr>
          <w:rFonts w:ascii="Abadi" w:hAnsi="Abadi" w:cs="Calibri"/>
          <w:i/>
          <w:iCs/>
          <w:sz w:val="21"/>
          <w:szCs w:val="21"/>
        </w:rPr>
        <w:t>poderes</w:t>
      </w:r>
      <w:r w:rsidRPr="00F6759B">
        <w:rPr>
          <w:rFonts w:ascii="Abadi" w:hAnsi="Abadi" w:cs="Calibri"/>
          <w:i/>
          <w:iCs/>
          <w:spacing w:val="8"/>
          <w:sz w:val="21"/>
          <w:szCs w:val="21"/>
        </w:rPr>
        <w:t xml:space="preserve"> </w:t>
      </w:r>
      <w:r w:rsidRPr="00F6759B">
        <w:rPr>
          <w:rFonts w:ascii="Abadi" w:hAnsi="Abadi" w:cs="Calibri"/>
          <w:i/>
          <w:iCs/>
          <w:sz w:val="21"/>
          <w:szCs w:val="21"/>
        </w:rPr>
        <w:t>generales</w:t>
      </w:r>
      <w:r w:rsidRPr="00F6759B">
        <w:rPr>
          <w:rFonts w:ascii="Abadi" w:hAnsi="Abadi" w:cs="Calibri"/>
          <w:sz w:val="21"/>
          <w:szCs w:val="21"/>
        </w:rPr>
        <w:t>,</w:t>
      </w:r>
      <w:r w:rsidRPr="00F6759B">
        <w:rPr>
          <w:rFonts w:ascii="Abadi" w:hAnsi="Abadi" w:cs="Calibri"/>
          <w:spacing w:val="8"/>
          <w:sz w:val="21"/>
          <w:szCs w:val="21"/>
        </w:rPr>
        <w:t xml:space="preserve"> </w:t>
      </w:r>
      <w:r w:rsidRPr="00F6759B">
        <w:rPr>
          <w:rFonts w:ascii="Abadi" w:hAnsi="Abadi" w:cs="Calibri"/>
          <w:sz w:val="21"/>
          <w:szCs w:val="21"/>
        </w:rPr>
        <w:t>otorgados</w:t>
      </w:r>
      <w:r w:rsidRPr="00F6759B">
        <w:rPr>
          <w:rFonts w:ascii="Abadi" w:hAnsi="Abadi" w:cs="Calibri"/>
          <w:spacing w:val="8"/>
          <w:sz w:val="21"/>
          <w:szCs w:val="21"/>
        </w:rPr>
        <w:t xml:space="preserve"> </w:t>
      </w:r>
      <w:r w:rsidRPr="00F6759B">
        <w:rPr>
          <w:rFonts w:ascii="Abadi" w:hAnsi="Abadi" w:cs="Calibri"/>
          <w:sz w:val="21"/>
          <w:szCs w:val="21"/>
        </w:rPr>
        <w:t>en</w:t>
      </w:r>
      <w:r w:rsidRPr="00F6759B">
        <w:rPr>
          <w:rFonts w:ascii="Abadi" w:hAnsi="Abadi" w:cs="Calibri"/>
          <w:spacing w:val="7"/>
          <w:sz w:val="21"/>
          <w:szCs w:val="21"/>
        </w:rPr>
        <w:t xml:space="preserve"> </w:t>
      </w:r>
      <w:r w:rsidRPr="00F6759B">
        <w:rPr>
          <w:rFonts w:ascii="Abadi" w:hAnsi="Abadi" w:cs="Calibri"/>
          <w:sz w:val="21"/>
          <w:szCs w:val="21"/>
        </w:rPr>
        <w:t>escritura</w:t>
      </w:r>
      <w:r w:rsidRPr="00F6759B">
        <w:rPr>
          <w:rFonts w:ascii="Abadi" w:hAnsi="Abadi" w:cs="Calibri"/>
          <w:spacing w:val="8"/>
          <w:sz w:val="21"/>
          <w:szCs w:val="21"/>
        </w:rPr>
        <w:t xml:space="preserve"> </w:t>
      </w:r>
      <w:r w:rsidRPr="00F6759B">
        <w:rPr>
          <w:rFonts w:ascii="Abadi" w:hAnsi="Abadi" w:cs="Calibri"/>
          <w:sz w:val="21"/>
          <w:szCs w:val="21"/>
        </w:rPr>
        <w:t>pública, ante</w:t>
      </w:r>
      <w:r w:rsidRPr="00F6759B">
        <w:rPr>
          <w:rFonts w:ascii="Abadi" w:hAnsi="Abadi" w:cs="Calibri"/>
          <w:spacing w:val="-2"/>
          <w:sz w:val="21"/>
          <w:szCs w:val="21"/>
        </w:rPr>
        <w:t xml:space="preserve"> </w:t>
      </w:r>
      <w:r w:rsidRPr="00F6759B">
        <w:rPr>
          <w:rFonts w:ascii="Abadi" w:hAnsi="Abadi" w:cs="Calibri"/>
          <w:sz w:val="21"/>
          <w:szCs w:val="21"/>
        </w:rPr>
        <w:t>notario.</w:t>
      </w:r>
    </w:p>
    <w:p w14:paraId="031B12ED" w14:textId="77777777" w:rsidR="002F28FE" w:rsidRPr="00F6759B" w:rsidRDefault="002F28FE" w:rsidP="002F28FE">
      <w:pPr>
        <w:kinsoku w:val="0"/>
        <w:overflowPunct w:val="0"/>
        <w:autoSpaceDE w:val="0"/>
        <w:autoSpaceDN w:val="0"/>
        <w:adjustRightInd w:val="0"/>
        <w:rPr>
          <w:rFonts w:ascii="Abadi" w:hAnsi="Abadi" w:cs="Calibri"/>
          <w:sz w:val="21"/>
          <w:szCs w:val="21"/>
        </w:rPr>
      </w:pPr>
    </w:p>
    <w:p w14:paraId="40B1B9C8" w14:textId="77777777" w:rsidR="002F28FE" w:rsidRPr="00F6759B" w:rsidRDefault="002F28FE" w:rsidP="002F28FE">
      <w:pPr>
        <w:kinsoku w:val="0"/>
        <w:overflowPunct w:val="0"/>
        <w:autoSpaceDE w:val="0"/>
        <w:autoSpaceDN w:val="0"/>
        <w:adjustRightInd w:val="0"/>
        <w:ind w:left="39" w:right="108"/>
        <w:jc w:val="both"/>
        <w:rPr>
          <w:rFonts w:ascii="Abadi" w:hAnsi="Abadi" w:cs="Calibri"/>
          <w:i/>
          <w:iCs/>
          <w:sz w:val="21"/>
          <w:szCs w:val="21"/>
        </w:rPr>
      </w:pPr>
      <w:r w:rsidRPr="00F6759B">
        <w:rPr>
          <w:rFonts w:ascii="Abadi" w:hAnsi="Abadi" w:cs="Calibri"/>
          <w:sz w:val="21"/>
          <w:szCs w:val="21"/>
        </w:rPr>
        <w:t>La</w:t>
      </w:r>
      <w:r w:rsidRPr="00F6759B">
        <w:rPr>
          <w:rFonts w:ascii="Abadi" w:hAnsi="Abadi" w:cs="Calibri"/>
          <w:spacing w:val="6"/>
          <w:sz w:val="21"/>
          <w:szCs w:val="21"/>
        </w:rPr>
        <w:t xml:space="preserve"> </w:t>
      </w:r>
      <w:r w:rsidRPr="00F6759B">
        <w:rPr>
          <w:rFonts w:ascii="Abadi" w:hAnsi="Abadi" w:cs="Calibri"/>
          <w:sz w:val="21"/>
          <w:szCs w:val="21"/>
        </w:rPr>
        <w:t>certeza</w:t>
      </w:r>
      <w:r w:rsidRPr="00F6759B">
        <w:rPr>
          <w:rFonts w:ascii="Abadi" w:hAnsi="Abadi" w:cs="Calibri"/>
          <w:spacing w:val="6"/>
          <w:sz w:val="21"/>
          <w:szCs w:val="21"/>
        </w:rPr>
        <w:t xml:space="preserve"> </w:t>
      </w:r>
      <w:r w:rsidRPr="00F6759B">
        <w:rPr>
          <w:rFonts w:ascii="Abadi" w:hAnsi="Abadi" w:cs="Calibri"/>
          <w:sz w:val="21"/>
          <w:szCs w:val="21"/>
        </w:rPr>
        <w:t>jurídica</w:t>
      </w:r>
      <w:r w:rsidRPr="00F6759B">
        <w:rPr>
          <w:rFonts w:ascii="Abadi" w:hAnsi="Abadi" w:cs="Calibri"/>
          <w:spacing w:val="6"/>
          <w:sz w:val="21"/>
          <w:szCs w:val="21"/>
        </w:rPr>
        <w:t xml:space="preserve"> </w:t>
      </w:r>
      <w:r w:rsidRPr="00F6759B">
        <w:rPr>
          <w:rFonts w:ascii="Abadi" w:hAnsi="Abadi" w:cs="Calibri"/>
          <w:sz w:val="21"/>
          <w:szCs w:val="21"/>
        </w:rPr>
        <w:t>implica</w:t>
      </w:r>
      <w:r w:rsidRPr="00F6759B">
        <w:rPr>
          <w:rFonts w:ascii="Abadi" w:hAnsi="Abadi" w:cs="Calibri"/>
          <w:spacing w:val="6"/>
          <w:sz w:val="21"/>
          <w:szCs w:val="21"/>
        </w:rPr>
        <w:t xml:space="preserve"> </w:t>
      </w:r>
      <w:r w:rsidRPr="00F6759B">
        <w:rPr>
          <w:rFonts w:ascii="Abadi" w:hAnsi="Abadi" w:cs="Calibri"/>
          <w:sz w:val="21"/>
          <w:szCs w:val="21"/>
        </w:rPr>
        <w:t>la</w:t>
      </w:r>
      <w:r w:rsidRPr="00F6759B">
        <w:rPr>
          <w:rFonts w:ascii="Abadi" w:hAnsi="Abadi" w:cs="Calibri"/>
          <w:spacing w:val="6"/>
          <w:sz w:val="21"/>
          <w:szCs w:val="21"/>
        </w:rPr>
        <w:t xml:space="preserve"> </w:t>
      </w:r>
      <w:r w:rsidRPr="00F6759B">
        <w:rPr>
          <w:rFonts w:ascii="Abadi" w:hAnsi="Abadi" w:cs="Calibri"/>
          <w:sz w:val="21"/>
          <w:szCs w:val="21"/>
        </w:rPr>
        <w:t>estabilidad del</w:t>
      </w:r>
      <w:r w:rsidRPr="00F6759B">
        <w:rPr>
          <w:rFonts w:ascii="Abadi" w:hAnsi="Abadi" w:cs="Calibri"/>
          <w:spacing w:val="7"/>
          <w:sz w:val="21"/>
          <w:szCs w:val="21"/>
        </w:rPr>
        <w:t xml:space="preserve"> </w:t>
      </w:r>
      <w:r w:rsidRPr="00F6759B">
        <w:rPr>
          <w:rFonts w:ascii="Abadi" w:hAnsi="Abadi" w:cs="Calibri"/>
          <w:sz w:val="21"/>
          <w:szCs w:val="21"/>
        </w:rPr>
        <w:t>ordenamiento</w:t>
      </w:r>
      <w:r w:rsidRPr="00F6759B">
        <w:rPr>
          <w:rFonts w:ascii="Abadi" w:hAnsi="Abadi" w:cs="Calibri"/>
          <w:spacing w:val="7"/>
          <w:sz w:val="21"/>
          <w:szCs w:val="21"/>
        </w:rPr>
        <w:t xml:space="preserve"> </w:t>
      </w:r>
      <w:r w:rsidRPr="00F6759B">
        <w:rPr>
          <w:rFonts w:ascii="Abadi" w:hAnsi="Abadi" w:cs="Calibri"/>
          <w:sz w:val="21"/>
          <w:szCs w:val="21"/>
        </w:rPr>
        <w:t>jurídico, en</w:t>
      </w:r>
      <w:r w:rsidRPr="00F6759B">
        <w:rPr>
          <w:rFonts w:ascii="Abadi" w:hAnsi="Abadi" w:cs="Calibri"/>
          <w:spacing w:val="8"/>
          <w:sz w:val="21"/>
          <w:szCs w:val="21"/>
        </w:rPr>
        <w:t xml:space="preserve"> </w:t>
      </w:r>
      <w:r w:rsidRPr="00F6759B">
        <w:rPr>
          <w:rFonts w:ascii="Abadi" w:hAnsi="Abadi" w:cs="Calibri"/>
          <w:sz w:val="21"/>
          <w:szCs w:val="21"/>
        </w:rPr>
        <w:t>este</w:t>
      </w:r>
      <w:r w:rsidRPr="00F6759B">
        <w:rPr>
          <w:rFonts w:ascii="Abadi" w:hAnsi="Abadi" w:cs="Calibri"/>
          <w:spacing w:val="7"/>
          <w:sz w:val="21"/>
          <w:szCs w:val="21"/>
        </w:rPr>
        <w:t xml:space="preserve"> </w:t>
      </w:r>
      <w:r w:rsidRPr="00F6759B">
        <w:rPr>
          <w:rFonts w:ascii="Abadi" w:hAnsi="Abadi" w:cs="Calibri"/>
          <w:sz w:val="21"/>
          <w:szCs w:val="21"/>
        </w:rPr>
        <w:t>caso,</w:t>
      </w:r>
      <w:r w:rsidRPr="00F6759B">
        <w:rPr>
          <w:rFonts w:ascii="Abadi" w:hAnsi="Abadi" w:cs="Calibri"/>
          <w:spacing w:val="14"/>
          <w:sz w:val="21"/>
          <w:szCs w:val="21"/>
        </w:rPr>
        <w:t xml:space="preserve"> </w:t>
      </w:r>
      <w:r w:rsidRPr="00F6759B">
        <w:rPr>
          <w:rFonts w:ascii="Abadi" w:hAnsi="Abadi" w:cs="Calibri"/>
          <w:sz w:val="21"/>
          <w:szCs w:val="21"/>
        </w:rPr>
        <w:t>se</w:t>
      </w:r>
      <w:r w:rsidRPr="00F6759B">
        <w:rPr>
          <w:rFonts w:ascii="Abadi" w:hAnsi="Abadi" w:cs="Calibri"/>
          <w:spacing w:val="6"/>
          <w:sz w:val="21"/>
          <w:szCs w:val="21"/>
        </w:rPr>
        <w:t xml:space="preserve"> </w:t>
      </w:r>
      <w:r w:rsidRPr="00F6759B">
        <w:rPr>
          <w:rFonts w:ascii="Abadi" w:hAnsi="Abadi" w:cs="Calibri"/>
          <w:sz w:val="21"/>
          <w:szCs w:val="21"/>
        </w:rPr>
        <w:t>hace</w:t>
      </w:r>
      <w:r w:rsidRPr="00F6759B">
        <w:rPr>
          <w:rFonts w:ascii="Abadi" w:hAnsi="Abadi" w:cs="Calibri"/>
          <w:spacing w:val="6"/>
          <w:sz w:val="21"/>
          <w:szCs w:val="21"/>
        </w:rPr>
        <w:t xml:space="preserve"> </w:t>
      </w:r>
      <w:r w:rsidRPr="00F6759B">
        <w:rPr>
          <w:rFonts w:ascii="Abadi" w:hAnsi="Abadi" w:cs="Calibri"/>
          <w:sz w:val="21"/>
          <w:szCs w:val="21"/>
        </w:rPr>
        <w:t>necesario la</w:t>
      </w:r>
      <w:r w:rsidRPr="00F6759B">
        <w:rPr>
          <w:rFonts w:ascii="Abadi" w:hAnsi="Abadi" w:cs="Calibri"/>
          <w:spacing w:val="23"/>
          <w:sz w:val="21"/>
          <w:szCs w:val="21"/>
        </w:rPr>
        <w:t xml:space="preserve"> </w:t>
      </w:r>
      <w:r w:rsidRPr="00F6759B">
        <w:rPr>
          <w:rFonts w:ascii="Abadi" w:hAnsi="Abadi" w:cs="Calibri"/>
          <w:sz w:val="21"/>
          <w:szCs w:val="21"/>
        </w:rPr>
        <w:t>precisión</w:t>
      </w:r>
      <w:r w:rsidRPr="00F6759B">
        <w:rPr>
          <w:rFonts w:ascii="Abadi" w:hAnsi="Abadi" w:cs="Calibri"/>
          <w:spacing w:val="22"/>
          <w:sz w:val="21"/>
          <w:szCs w:val="21"/>
        </w:rPr>
        <w:t xml:space="preserve"> </w:t>
      </w:r>
      <w:r w:rsidRPr="00F6759B">
        <w:rPr>
          <w:rFonts w:ascii="Abadi" w:hAnsi="Abadi" w:cs="Calibri"/>
          <w:sz w:val="21"/>
          <w:szCs w:val="21"/>
        </w:rPr>
        <w:t>de</w:t>
      </w:r>
      <w:r w:rsidRPr="00F6759B">
        <w:rPr>
          <w:rFonts w:ascii="Abadi" w:hAnsi="Abadi" w:cs="Calibri"/>
          <w:spacing w:val="24"/>
          <w:sz w:val="21"/>
          <w:szCs w:val="21"/>
        </w:rPr>
        <w:t xml:space="preserve"> </w:t>
      </w:r>
      <w:r w:rsidRPr="00F6759B">
        <w:rPr>
          <w:rFonts w:ascii="Abadi" w:hAnsi="Abadi" w:cs="Calibri"/>
          <w:sz w:val="21"/>
          <w:szCs w:val="21"/>
        </w:rPr>
        <w:t>la</w:t>
      </w:r>
      <w:r w:rsidRPr="00F6759B">
        <w:rPr>
          <w:rFonts w:ascii="Abadi" w:hAnsi="Abadi" w:cs="Calibri"/>
          <w:spacing w:val="21"/>
          <w:sz w:val="21"/>
          <w:szCs w:val="21"/>
        </w:rPr>
        <w:t xml:space="preserve"> </w:t>
      </w:r>
      <w:r w:rsidRPr="00F6759B">
        <w:rPr>
          <w:rFonts w:ascii="Abadi" w:hAnsi="Abadi" w:cs="Calibri"/>
          <w:sz w:val="21"/>
          <w:szCs w:val="21"/>
        </w:rPr>
        <w:t>oficina</w:t>
      </w:r>
      <w:r w:rsidRPr="00F6759B">
        <w:rPr>
          <w:rFonts w:ascii="Abadi" w:hAnsi="Abadi" w:cs="Calibri"/>
          <w:spacing w:val="21"/>
          <w:sz w:val="21"/>
          <w:szCs w:val="21"/>
        </w:rPr>
        <w:t xml:space="preserve"> </w:t>
      </w:r>
      <w:r w:rsidRPr="00F6759B">
        <w:rPr>
          <w:rFonts w:ascii="Abadi" w:hAnsi="Abadi" w:cs="Calibri"/>
          <w:sz w:val="21"/>
          <w:szCs w:val="21"/>
        </w:rPr>
        <w:t>del</w:t>
      </w:r>
      <w:r w:rsidRPr="00F6759B">
        <w:rPr>
          <w:rFonts w:ascii="Abadi" w:hAnsi="Abadi" w:cs="Calibri"/>
          <w:spacing w:val="24"/>
          <w:sz w:val="21"/>
          <w:szCs w:val="21"/>
        </w:rPr>
        <w:t xml:space="preserve"> </w:t>
      </w:r>
      <w:r w:rsidRPr="00F6759B">
        <w:rPr>
          <w:rFonts w:ascii="Abadi" w:hAnsi="Abadi" w:cs="Calibri"/>
          <w:sz w:val="21"/>
          <w:szCs w:val="21"/>
        </w:rPr>
        <w:t>Registro</w:t>
      </w:r>
      <w:r w:rsidRPr="00F6759B">
        <w:rPr>
          <w:rFonts w:ascii="Abadi" w:hAnsi="Abadi" w:cs="Calibri"/>
          <w:spacing w:val="23"/>
          <w:sz w:val="21"/>
          <w:szCs w:val="21"/>
        </w:rPr>
        <w:t xml:space="preserve"> </w:t>
      </w:r>
      <w:r w:rsidRPr="00F6759B">
        <w:rPr>
          <w:rFonts w:ascii="Abadi" w:hAnsi="Abadi" w:cs="Calibri"/>
          <w:sz w:val="21"/>
          <w:szCs w:val="21"/>
        </w:rPr>
        <w:t>Público,</w:t>
      </w:r>
      <w:r w:rsidRPr="00F6759B">
        <w:rPr>
          <w:rFonts w:ascii="Abadi" w:hAnsi="Abadi" w:cs="Calibri"/>
          <w:spacing w:val="23"/>
          <w:sz w:val="21"/>
          <w:szCs w:val="21"/>
        </w:rPr>
        <w:t xml:space="preserve"> </w:t>
      </w:r>
      <w:r w:rsidRPr="00F6759B">
        <w:rPr>
          <w:rFonts w:ascii="Abadi" w:hAnsi="Abadi" w:cs="Calibri"/>
          <w:sz w:val="21"/>
          <w:szCs w:val="21"/>
        </w:rPr>
        <w:t>ante</w:t>
      </w:r>
      <w:r w:rsidRPr="00F6759B">
        <w:rPr>
          <w:rFonts w:ascii="Abadi" w:hAnsi="Abadi" w:cs="Calibri"/>
          <w:spacing w:val="24"/>
          <w:sz w:val="21"/>
          <w:szCs w:val="21"/>
        </w:rPr>
        <w:t xml:space="preserve"> </w:t>
      </w:r>
      <w:r w:rsidRPr="00F6759B">
        <w:rPr>
          <w:rFonts w:ascii="Abadi" w:hAnsi="Abadi" w:cs="Calibri"/>
          <w:sz w:val="21"/>
          <w:szCs w:val="21"/>
        </w:rPr>
        <w:t>el</w:t>
      </w:r>
      <w:r w:rsidRPr="00F6759B">
        <w:rPr>
          <w:rFonts w:ascii="Abadi" w:hAnsi="Abadi" w:cs="Calibri"/>
          <w:spacing w:val="24"/>
          <w:sz w:val="21"/>
          <w:szCs w:val="21"/>
        </w:rPr>
        <w:t xml:space="preserve"> </w:t>
      </w:r>
      <w:r w:rsidRPr="00F6759B">
        <w:rPr>
          <w:rFonts w:ascii="Abadi" w:hAnsi="Abadi" w:cs="Calibri"/>
          <w:sz w:val="21"/>
          <w:szCs w:val="21"/>
        </w:rPr>
        <w:t>cual</w:t>
      </w:r>
      <w:r w:rsidRPr="00F6759B">
        <w:rPr>
          <w:rFonts w:ascii="Abadi" w:hAnsi="Abadi" w:cs="Calibri"/>
          <w:spacing w:val="21"/>
          <w:sz w:val="21"/>
          <w:szCs w:val="21"/>
        </w:rPr>
        <w:t xml:space="preserve"> </w:t>
      </w:r>
      <w:r w:rsidRPr="00F6759B">
        <w:rPr>
          <w:rFonts w:ascii="Abadi" w:hAnsi="Abadi" w:cs="Calibri"/>
          <w:sz w:val="21"/>
          <w:szCs w:val="21"/>
        </w:rPr>
        <w:t>hay</w:t>
      </w:r>
      <w:r w:rsidRPr="00F6759B">
        <w:rPr>
          <w:rFonts w:ascii="Abadi" w:hAnsi="Abadi" w:cs="Calibri"/>
          <w:spacing w:val="22"/>
          <w:sz w:val="21"/>
          <w:szCs w:val="21"/>
        </w:rPr>
        <w:t xml:space="preserve"> </w:t>
      </w:r>
      <w:r w:rsidRPr="00F6759B">
        <w:rPr>
          <w:rFonts w:ascii="Abadi" w:hAnsi="Abadi" w:cs="Calibri"/>
          <w:sz w:val="21"/>
          <w:szCs w:val="21"/>
        </w:rPr>
        <w:t>obligación</w:t>
      </w:r>
      <w:r w:rsidRPr="00F6759B">
        <w:rPr>
          <w:rFonts w:ascii="Abadi" w:hAnsi="Abadi" w:cs="Calibri"/>
          <w:spacing w:val="23"/>
          <w:sz w:val="21"/>
          <w:szCs w:val="21"/>
        </w:rPr>
        <w:t xml:space="preserve"> </w:t>
      </w:r>
      <w:r w:rsidRPr="00F6759B">
        <w:rPr>
          <w:rFonts w:ascii="Abadi" w:hAnsi="Abadi" w:cs="Calibri"/>
          <w:sz w:val="21"/>
          <w:szCs w:val="21"/>
        </w:rPr>
        <w:t>de</w:t>
      </w:r>
      <w:r w:rsidRPr="00F6759B">
        <w:rPr>
          <w:rFonts w:ascii="Abadi" w:hAnsi="Abadi" w:cs="Calibri"/>
          <w:spacing w:val="28"/>
          <w:sz w:val="21"/>
          <w:szCs w:val="21"/>
        </w:rPr>
        <w:t xml:space="preserve"> </w:t>
      </w:r>
      <w:r w:rsidRPr="00F6759B">
        <w:rPr>
          <w:rFonts w:ascii="Abadi" w:hAnsi="Abadi" w:cs="Calibri"/>
          <w:sz w:val="21"/>
          <w:szCs w:val="21"/>
        </w:rPr>
        <w:t>inscribir</w:t>
      </w:r>
      <w:r w:rsidRPr="00F6759B">
        <w:rPr>
          <w:rFonts w:ascii="Abadi" w:hAnsi="Abadi" w:cs="Calibri"/>
          <w:spacing w:val="23"/>
          <w:sz w:val="21"/>
          <w:szCs w:val="21"/>
        </w:rPr>
        <w:t xml:space="preserve"> </w:t>
      </w:r>
      <w:r w:rsidRPr="00F6759B">
        <w:rPr>
          <w:rFonts w:ascii="Abadi" w:hAnsi="Abadi" w:cs="Calibri"/>
          <w:sz w:val="21"/>
          <w:szCs w:val="21"/>
        </w:rPr>
        <w:t>los</w:t>
      </w:r>
      <w:r w:rsidRPr="00F6759B">
        <w:rPr>
          <w:rFonts w:ascii="Abadi" w:hAnsi="Abadi" w:cs="Calibri"/>
          <w:spacing w:val="24"/>
          <w:sz w:val="21"/>
          <w:szCs w:val="21"/>
        </w:rPr>
        <w:t xml:space="preserve"> </w:t>
      </w:r>
      <w:r w:rsidRPr="00F6759B">
        <w:rPr>
          <w:rFonts w:ascii="Abadi" w:hAnsi="Abadi" w:cs="Calibri"/>
          <w:sz w:val="21"/>
          <w:szCs w:val="21"/>
        </w:rPr>
        <w:t>poderes generales,</w:t>
      </w:r>
      <w:r w:rsidRPr="00F6759B">
        <w:rPr>
          <w:rFonts w:ascii="Abadi" w:hAnsi="Abadi" w:cs="Calibri"/>
          <w:spacing w:val="13"/>
          <w:sz w:val="21"/>
          <w:szCs w:val="21"/>
        </w:rPr>
        <w:t xml:space="preserve"> </w:t>
      </w:r>
      <w:r w:rsidRPr="00F6759B">
        <w:rPr>
          <w:rFonts w:ascii="Abadi" w:hAnsi="Abadi" w:cs="Calibri"/>
          <w:sz w:val="21"/>
          <w:szCs w:val="21"/>
        </w:rPr>
        <w:t>proponiendo</w:t>
      </w:r>
      <w:r w:rsidRPr="00F6759B">
        <w:rPr>
          <w:rFonts w:ascii="Abadi" w:hAnsi="Abadi" w:cs="Calibri"/>
          <w:spacing w:val="14"/>
          <w:sz w:val="21"/>
          <w:szCs w:val="21"/>
        </w:rPr>
        <w:t xml:space="preserve"> </w:t>
      </w:r>
      <w:r w:rsidRPr="00F6759B">
        <w:rPr>
          <w:rFonts w:ascii="Abadi" w:hAnsi="Abadi" w:cs="Calibri"/>
          <w:sz w:val="21"/>
          <w:szCs w:val="21"/>
        </w:rPr>
        <w:t>en</w:t>
      </w:r>
      <w:r w:rsidRPr="00F6759B">
        <w:rPr>
          <w:rFonts w:ascii="Abadi" w:hAnsi="Abadi" w:cs="Calibri"/>
          <w:spacing w:val="15"/>
          <w:sz w:val="21"/>
          <w:szCs w:val="21"/>
        </w:rPr>
        <w:t xml:space="preserve"> </w:t>
      </w:r>
      <w:r w:rsidRPr="00F6759B">
        <w:rPr>
          <w:rFonts w:ascii="Abadi" w:hAnsi="Abadi" w:cs="Calibri"/>
          <w:sz w:val="21"/>
          <w:szCs w:val="21"/>
        </w:rPr>
        <w:t>esta</w:t>
      </w:r>
      <w:r w:rsidRPr="00F6759B">
        <w:rPr>
          <w:rFonts w:ascii="Abadi" w:hAnsi="Abadi" w:cs="Calibri"/>
          <w:spacing w:val="13"/>
          <w:sz w:val="21"/>
          <w:szCs w:val="21"/>
        </w:rPr>
        <w:t xml:space="preserve"> </w:t>
      </w:r>
      <w:r w:rsidRPr="00F6759B">
        <w:rPr>
          <w:rFonts w:ascii="Abadi" w:hAnsi="Abadi" w:cs="Calibri"/>
          <w:sz w:val="21"/>
          <w:szCs w:val="21"/>
        </w:rPr>
        <w:t>iniciativa</w:t>
      </w:r>
      <w:r w:rsidRPr="00F6759B">
        <w:rPr>
          <w:rFonts w:ascii="Abadi" w:hAnsi="Abadi" w:cs="Calibri"/>
          <w:spacing w:val="16"/>
          <w:sz w:val="21"/>
          <w:szCs w:val="21"/>
        </w:rPr>
        <w:t xml:space="preserve"> </w:t>
      </w:r>
      <w:r w:rsidRPr="00F6759B">
        <w:rPr>
          <w:rFonts w:ascii="Abadi" w:hAnsi="Abadi" w:cs="Calibri"/>
          <w:sz w:val="21"/>
          <w:szCs w:val="21"/>
        </w:rPr>
        <w:t>sea</w:t>
      </w:r>
      <w:r w:rsidRPr="00F6759B">
        <w:rPr>
          <w:rFonts w:ascii="Abadi" w:hAnsi="Abadi" w:cs="Calibri"/>
          <w:spacing w:val="16"/>
          <w:sz w:val="21"/>
          <w:szCs w:val="21"/>
        </w:rPr>
        <w:t xml:space="preserve"> </w:t>
      </w:r>
      <w:r w:rsidRPr="00F6759B">
        <w:rPr>
          <w:rFonts w:ascii="Abadi" w:hAnsi="Abadi" w:cs="Calibri"/>
          <w:sz w:val="21"/>
          <w:szCs w:val="21"/>
        </w:rPr>
        <w:t>la</w:t>
      </w:r>
      <w:r w:rsidRPr="00F6759B">
        <w:rPr>
          <w:rFonts w:ascii="Abadi" w:hAnsi="Abadi" w:cs="Calibri"/>
          <w:spacing w:val="11"/>
          <w:sz w:val="21"/>
          <w:szCs w:val="21"/>
        </w:rPr>
        <w:t xml:space="preserve"> </w:t>
      </w:r>
      <w:r w:rsidRPr="00F6759B">
        <w:rPr>
          <w:rFonts w:ascii="Abadi" w:hAnsi="Abadi" w:cs="Calibri"/>
          <w:sz w:val="21"/>
          <w:szCs w:val="21"/>
        </w:rPr>
        <w:t>oficina</w:t>
      </w:r>
      <w:r w:rsidRPr="00F6759B">
        <w:rPr>
          <w:rFonts w:ascii="Abadi" w:hAnsi="Abadi" w:cs="Calibri"/>
          <w:spacing w:val="13"/>
          <w:sz w:val="21"/>
          <w:szCs w:val="21"/>
        </w:rPr>
        <w:t xml:space="preserve"> </w:t>
      </w:r>
      <w:r w:rsidRPr="00F6759B">
        <w:rPr>
          <w:rFonts w:ascii="Abadi" w:hAnsi="Abadi" w:cs="Calibri"/>
          <w:sz w:val="21"/>
          <w:szCs w:val="21"/>
        </w:rPr>
        <w:t>que</w:t>
      </w:r>
      <w:r w:rsidRPr="00F6759B">
        <w:rPr>
          <w:rFonts w:ascii="Abadi" w:hAnsi="Abadi" w:cs="Calibri"/>
          <w:spacing w:val="14"/>
          <w:sz w:val="21"/>
          <w:szCs w:val="21"/>
        </w:rPr>
        <w:t xml:space="preserve"> </w:t>
      </w:r>
      <w:r w:rsidRPr="00F6759B">
        <w:rPr>
          <w:rFonts w:ascii="Abadi" w:hAnsi="Abadi" w:cs="Calibri"/>
          <w:sz w:val="21"/>
          <w:szCs w:val="21"/>
        </w:rPr>
        <w:t>corresponda</w:t>
      </w:r>
      <w:r w:rsidRPr="00F6759B">
        <w:rPr>
          <w:rFonts w:ascii="Abadi" w:hAnsi="Abadi" w:cs="Calibri"/>
          <w:spacing w:val="14"/>
          <w:sz w:val="21"/>
          <w:szCs w:val="21"/>
        </w:rPr>
        <w:t xml:space="preserve"> </w:t>
      </w:r>
      <w:r w:rsidRPr="00F6759B">
        <w:rPr>
          <w:rFonts w:ascii="Abadi" w:hAnsi="Abadi" w:cs="Calibri"/>
          <w:sz w:val="21"/>
          <w:szCs w:val="21"/>
        </w:rPr>
        <w:t>al</w:t>
      </w:r>
      <w:r w:rsidRPr="00F6759B">
        <w:rPr>
          <w:rFonts w:ascii="Abadi" w:hAnsi="Abadi" w:cs="Calibri"/>
          <w:spacing w:val="13"/>
          <w:sz w:val="21"/>
          <w:szCs w:val="21"/>
        </w:rPr>
        <w:t xml:space="preserve"> </w:t>
      </w:r>
      <w:r w:rsidRPr="00F6759B">
        <w:rPr>
          <w:rFonts w:ascii="Abadi" w:hAnsi="Abadi" w:cs="Calibri"/>
          <w:sz w:val="21"/>
          <w:szCs w:val="21"/>
        </w:rPr>
        <w:t>partido</w:t>
      </w:r>
      <w:r w:rsidRPr="00F6759B">
        <w:rPr>
          <w:rFonts w:ascii="Abadi" w:hAnsi="Abadi" w:cs="Calibri"/>
          <w:spacing w:val="14"/>
          <w:sz w:val="21"/>
          <w:szCs w:val="21"/>
        </w:rPr>
        <w:t xml:space="preserve"> </w:t>
      </w:r>
      <w:r w:rsidRPr="00F6759B">
        <w:rPr>
          <w:rFonts w:ascii="Abadi" w:hAnsi="Abadi" w:cs="Calibri"/>
          <w:sz w:val="21"/>
          <w:szCs w:val="21"/>
        </w:rPr>
        <w:t>judicial</w:t>
      </w:r>
      <w:r w:rsidRPr="00F6759B">
        <w:rPr>
          <w:rFonts w:ascii="Abadi" w:hAnsi="Abadi" w:cs="Calibri"/>
          <w:spacing w:val="14"/>
          <w:sz w:val="21"/>
          <w:szCs w:val="21"/>
        </w:rPr>
        <w:t xml:space="preserve"> </w:t>
      </w:r>
      <w:r w:rsidRPr="00F6759B">
        <w:rPr>
          <w:rFonts w:ascii="Abadi" w:hAnsi="Abadi" w:cs="Calibri"/>
          <w:sz w:val="21"/>
          <w:szCs w:val="21"/>
        </w:rPr>
        <w:t>en</w:t>
      </w:r>
      <w:r w:rsidRPr="00F6759B">
        <w:rPr>
          <w:rFonts w:ascii="Abadi" w:hAnsi="Abadi" w:cs="Calibri"/>
          <w:spacing w:val="13"/>
          <w:sz w:val="21"/>
          <w:szCs w:val="21"/>
        </w:rPr>
        <w:t xml:space="preserve"> </w:t>
      </w:r>
      <w:r w:rsidRPr="00F6759B">
        <w:rPr>
          <w:rFonts w:ascii="Abadi" w:hAnsi="Abadi" w:cs="Calibri"/>
          <w:sz w:val="21"/>
          <w:szCs w:val="21"/>
        </w:rPr>
        <w:t>que ejerza</w:t>
      </w:r>
      <w:r w:rsidRPr="00F6759B">
        <w:rPr>
          <w:rFonts w:ascii="Abadi" w:hAnsi="Abadi" w:cs="Calibri"/>
          <w:spacing w:val="-2"/>
          <w:sz w:val="21"/>
          <w:szCs w:val="21"/>
        </w:rPr>
        <w:t xml:space="preserve"> </w:t>
      </w:r>
      <w:r w:rsidRPr="00F6759B">
        <w:rPr>
          <w:rFonts w:ascii="Abadi" w:hAnsi="Abadi" w:cs="Calibri"/>
          <w:sz w:val="21"/>
          <w:szCs w:val="21"/>
        </w:rPr>
        <w:t>el</w:t>
      </w:r>
      <w:r w:rsidRPr="00F6759B">
        <w:rPr>
          <w:rFonts w:ascii="Abadi" w:hAnsi="Abadi" w:cs="Calibri"/>
          <w:spacing w:val="-1"/>
          <w:sz w:val="21"/>
          <w:szCs w:val="21"/>
        </w:rPr>
        <w:t xml:space="preserve"> </w:t>
      </w:r>
      <w:r w:rsidRPr="00F6759B">
        <w:rPr>
          <w:rFonts w:ascii="Abadi" w:hAnsi="Abadi" w:cs="Calibri"/>
          <w:sz w:val="21"/>
          <w:szCs w:val="21"/>
        </w:rPr>
        <w:t>notario</w:t>
      </w:r>
      <w:r w:rsidRPr="00F6759B">
        <w:rPr>
          <w:rFonts w:ascii="Abadi" w:hAnsi="Abadi" w:cs="Calibri"/>
          <w:spacing w:val="-1"/>
          <w:sz w:val="21"/>
          <w:szCs w:val="21"/>
        </w:rPr>
        <w:t xml:space="preserve"> </w:t>
      </w:r>
      <w:r w:rsidRPr="00F6759B">
        <w:rPr>
          <w:rFonts w:ascii="Abadi" w:hAnsi="Abadi" w:cs="Calibri"/>
          <w:sz w:val="21"/>
          <w:szCs w:val="21"/>
        </w:rPr>
        <w:t>público</w:t>
      </w:r>
      <w:r w:rsidRPr="00F6759B">
        <w:rPr>
          <w:rFonts w:ascii="Abadi" w:hAnsi="Abadi" w:cs="Calibri"/>
          <w:spacing w:val="-1"/>
          <w:sz w:val="21"/>
          <w:szCs w:val="21"/>
        </w:rPr>
        <w:t xml:space="preserve"> </w:t>
      </w:r>
      <w:r w:rsidRPr="00F6759B">
        <w:rPr>
          <w:rFonts w:ascii="Abadi" w:hAnsi="Abadi" w:cs="Calibri"/>
          <w:sz w:val="21"/>
          <w:szCs w:val="21"/>
        </w:rPr>
        <w:t>ante</w:t>
      </w:r>
      <w:r w:rsidRPr="00F6759B">
        <w:rPr>
          <w:rFonts w:ascii="Abadi" w:hAnsi="Abadi" w:cs="Calibri"/>
          <w:spacing w:val="-2"/>
          <w:sz w:val="21"/>
          <w:szCs w:val="21"/>
        </w:rPr>
        <w:t xml:space="preserve"> </w:t>
      </w:r>
      <w:r w:rsidRPr="00F6759B">
        <w:rPr>
          <w:rFonts w:ascii="Abadi" w:hAnsi="Abadi" w:cs="Calibri"/>
          <w:sz w:val="21"/>
          <w:szCs w:val="21"/>
        </w:rPr>
        <w:t>quien se</w:t>
      </w:r>
      <w:r w:rsidRPr="00F6759B">
        <w:rPr>
          <w:rFonts w:ascii="Abadi" w:hAnsi="Abadi" w:cs="Calibri"/>
          <w:spacing w:val="-2"/>
          <w:sz w:val="21"/>
          <w:szCs w:val="21"/>
        </w:rPr>
        <w:t xml:space="preserve"> </w:t>
      </w:r>
      <w:r w:rsidRPr="00F6759B">
        <w:rPr>
          <w:rFonts w:ascii="Abadi" w:hAnsi="Abadi" w:cs="Calibri"/>
          <w:sz w:val="21"/>
          <w:szCs w:val="21"/>
        </w:rPr>
        <w:t>otorga</w:t>
      </w:r>
      <w:r w:rsidRPr="00F6759B">
        <w:rPr>
          <w:rFonts w:ascii="Abadi" w:hAnsi="Abadi" w:cs="Calibri"/>
          <w:spacing w:val="-2"/>
          <w:sz w:val="21"/>
          <w:szCs w:val="21"/>
        </w:rPr>
        <w:t xml:space="preserve"> </w:t>
      </w:r>
      <w:r w:rsidRPr="00F6759B">
        <w:rPr>
          <w:rFonts w:ascii="Abadi" w:hAnsi="Abadi" w:cs="Calibri"/>
          <w:sz w:val="21"/>
          <w:szCs w:val="21"/>
        </w:rPr>
        <w:t>el</w:t>
      </w:r>
      <w:r w:rsidRPr="00F6759B">
        <w:rPr>
          <w:rFonts w:ascii="Abadi" w:hAnsi="Abadi" w:cs="Calibri"/>
          <w:spacing w:val="-2"/>
          <w:sz w:val="21"/>
          <w:szCs w:val="21"/>
        </w:rPr>
        <w:t xml:space="preserve"> </w:t>
      </w:r>
      <w:r w:rsidRPr="00F6759B">
        <w:rPr>
          <w:rFonts w:ascii="Abadi" w:hAnsi="Abadi" w:cs="Calibri"/>
          <w:sz w:val="21"/>
          <w:szCs w:val="21"/>
        </w:rPr>
        <w:t>contrato</w:t>
      </w:r>
      <w:r w:rsidRPr="00F6759B">
        <w:rPr>
          <w:rFonts w:ascii="Abadi" w:hAnsi="Abadi" w:cs="Calibri"/>
          <w:spacing w:val="-2"/>
          <w:sz w:val="21"/>
          <w:szCs w:val="21"/>
        </w:rPr>
        <w:t xml:space="preserve"> </w:t>
      </w:r>
      <w:r w:rsidRPr="00F6759B">
        <w:rPr>
          <w:rFonts w:ascii="Abadi" w:hAnsi="Abadi" w:cs="Calibri"/>
          <w:sz w:val="21"/>
          <w:szCs w:val="21"/>
        </w:rPr>
        <w:t>de</w:t>
      </w:r>
      <w:r w:rsidRPr="00F6759B">
        <w:rPr>
          <w:rFonts w:ascii="Abadi" w:hAnsi="Abadi" w:cs="Calibri"/>
          <w:spacing w:val="-1"/>
          <w:sz w:val="21"/>
          <w:szCs w:val="21"/>
        </w:rPr>
        <w:t xml:space="preserve"> </w:t>
      </w:r>
      <w:r w:rsidRPr="00F6759B">
        <w:rPr>
          <w:rFonts w:ascii="Abadi" w:hAnsi="Abadi" w:cs="Calibri"/>
          <w:i/>
          <w:iCs/>
          <w:sz w:val="21"/>
          <w:szCs w:val="21"/>
        </w:rPr>
        <w:t>mandato</w:t>
      </w:r>
      <w:r w:rsidRPr="00F6759B">
        <w:rPr>
          <w:rFonts w:ascii="Abadi" w:hAnsi="Abadi" w:cs="Calibri"/>
          <w:i/>
          <w:iCs/>
          <w:spacing w:val="-1"/>
          <w:sz w:val="21"/>
          <w:szCs w:val="21"/>
        </w:rPr>
        <w:t xml:space="preserve"> </w:t>
      </w:r>
      <w:r w:rsidRPr="00F6759B">
        <w:rPr>
          <w:rFonts w:ascii="Abadi" w:hAnsi="Abadi" w:cs="Calibri"/>
          <w:i/>
          <w:iCs/>
          <w:sz w:val="21"/>
          <w:szCs w:val="21"/>
        </w:rPr>
        <w:t>general.</w:t>
      </w:r>
    </w:p>
    <w:p w14:paraId="7D310386" w14:textId="77777777" w:rsidR="002F28FE" w:rsidRPr="00F6759B" w:rsidRDefault="002F28FE" w:rsidP="002F28FE">
      <w:pPr>
        <w:kinsoku w:val="0"/>
        <w:overflowPunct w:val="0"/>
        <w:autoSpaceDE w:val="0"/>
        <w:autoSpaceDN w:val="0"/>
        <w:adjustRightInd w:val="0"/>
        <w:rPr>
          <w:rFonts w:ascii="Abadi" w:hAnsi="Abadi" w:cs="Calibri"/>
          <w:i/>
          <w:iCs/>
          <w:sz w:val="21"/>
          <w:szCs w:val="21"/>
        </w:rPr>
      </w:pPr>
    </w:p>
    <w:p w14:paraId="5C6122AA" w14:textId="77777777" w:rsidR="002F28FE" w:rsidRPr="00F6759B" w:rsidRDefault="002F28FE" w:rsidP="002F28FE">
      <w:pPr>
        <w:kinsoku w:val="0"/>
        <w:overflowPunct w:val="0"/>
        <w:autoSpaceDE w:val="0"/>
        <w:autoSpaceDN w:val="0"/>
        <w:adjustRightInd w:val="0"/>
        <w:ind w:left="39" w:right="112"/>
        <w:jc w:val="both"/>
        <w:rPr>
          <w:rFonts w:ascii="Abadi" w:hAnsi="Abadi" w:cs="Calibri"/>
          <w:i/>
          <w:iCs/>
          <w:sz w:val="21"/>
          <w:szCs w:val="21"/>
        </w:rPr>
      </w:pPr>
      <w:r w:rsidRPr="00F6759B">
        <w:rPr>
          <w:rFonts w:ascii="Abadi" w:hAnsi="Abadi" w:cs="Calibri"/>
          <w:sz w:val="21"/>
          <w:szCs w:val="21"/>
        </w:rPr>
        <w:t>Actualmente</w:t>
      </w:r>
      <w:r w:rsidRPr="00F6759B">
        <w:rPr>
          <w:rFonts w:ascii="Abadi" w:hAnsi="Abadi" w:cs="Calibri"/>
          <w:spacing w:val="40"/>
          <w:sz w:val="21"/>
          <w:szCs w:val="21"/>
        </w:rPr>
        <w:t xml:space="preserve"> </w:t>
      </w:r>
      <w:r w:rsidRPr="00F6759B">
        <w:rPr>
          <w:rFonts w:ascii="Abadi" w:hAnsi="Abadi" w:cs="Calibri"/>
          <w:sz w:val="21"/>
          <w:szCs w:val="21"/>
        </w:rPr>
        <w:t>el</w:t>
      </w:r>
      <w:r w:rsidRPr="00F6759B">
        <w:rPr>
          <w:rFonts w:ascii="Abadi" w:hAnsi="Abadi" w:cs="Calibri"/>
          <w:spacing w:val="40"/>
          <w:sz w:val="21"/>
          <w:szCs w:val="21"/>
        </w:rPr>
        <w:t xml:space="preserve"> </w:t>
      </w:r>
      <w:r w:rsidRPr="00F6759B">
        <w:rPr>
          <w:rFonts w:ascii="Abadi" w:hAnsi="Abadi" w:cs="Calibri"/>
          <w:sz w:val="21"/>
          <w:szCs w:val="21"/>
        </w:rPr>
        <w:t>Registro</w:t>
      </w:r>
      <w:r w:rsidRPr="00F6759B">
        <w:rPr>
          <w:rFonts w:ascii="Abadi" w:hAnsi="Abadi" w:cs="Calibri"/>
          <w:spacing w:val="40"/>
          <w:sz w:val="21"/>
          <w:szCs w:val="21"/>
        </w:rPr>
        <w:t xml:space="preserve"> </w:t>
      </w:r>
      <w:r w:rsidRPr="00F6759B">
        <w:rPr>
          <w:rFonts w:ascii="Abadi" w:hAnsi="Abadi" w:cs="Calibri"/>
          <w:sz w:val="21"/>
          <w:szCs w:val="21"/>
        </w:rPr>
        <w:t>Público</w:t>
      </w:r>
      <w:r w:rsidRPr="00F6759B">
        <w:rPr>
          <w:rFonts w:ascii="Abadi" w:hAnsi="Abadi" w:cs="Calibri"/>
          <w:spacing w:val="40"/>
          <w:sz w:val="21"/>
          <w:szCs w:val="21"/>
        </w:rPr>
        <w:t xml:space="preserve"> </w:t>
      </w:r>
      <w:r w:rsidRPr="00F6759B">
        <w:rPr>
          <w:rFonts w:ascii="Abadi" w:hAnsi="Abadi" w:cs="Calibri"/>
          <w:sz w:val="21"/>
          <w:szCs w:val="21"/>
        </w:rPr>
        <w:t>de</w:t>
      </w:r>
      <w:r w:rsidRPr="00F6759B">
        <w:rPr>
          <w:rFonts w:ascii="Abadi" w:hAnsi="Abadi" w:cs="Calibri"/>
          <w:spacing w:val="40"/>
          <w:sz w:val="21"/>
          <w:szCs w:val="21"/>
        </w:rPr>
        <w:t xml:space="preserve"> </w:t>
      </w:r>
      <w:r w:rsidRPr="00F6759B">
        <w:rPr>
          <w:rFonts w:ascii="Abadi" w:hAnsi="Abadi" w:cs="Calibri"/>
          <w:sz w:val="21"/>
          <w:szCs w:val="21"/>
        </w:rPr>
        <w:t>la</w:t>
      </w:r>
      <w:r w:rsidRPr="00F6759B">
        <w:rPr>
          <w:rFonts w:ascii="Abadi" w:hAnsi="Abadi" w:cs="Calibri"/>
          <w:spacing w:val="40"/>
          <w:sz w:val="21"/>
          <w:szCs w:val="21"/>
        </w:rPr>
        <w:t xml:space="preserve"> </w:t>
      </w:r>
      <w:r w:rsidRPr="00F6759B">
        <w:rPr>
          <w:rFonts w:ascii="Abadi" w:hAnsi="Abadi" w:cs="Calibri"/>
          <w:sz w:val="21"/>
          <w:szCs w:val="21"/>
        </w:rPr>
        <w:t>Propiedad</w:t>
      </w:r>
      <w:r w:rsidRPr="00F6759B">
        <w:rPr>
          <w:rFonts w:ascii="Abadi" w:hAnsi="Abadi" w:cs="Calibri"/>
          <w:spacing w:val="40"/>
          <w:sz w:val="21"/>
          <w:szCs w:val="21"/>
        </w:rPr>
        <w:t xml:space="preserve"> </w:t>
      </w:r>
      <w:r w:rsidRPr="00F6759B">
        <w:rPr>
          <w:rFonts w:ascii="Abadi" w:hAnsi="Abadi" w:cs="Calibri"/>
          <w:sz w:val="21"/>
          <w:szCs w:val="21"/>
        </w:rPr>
        <w:t>ya</w:t>
      </w:r>
      <w:r w:rsidRPr="00F6759B">
        <w:rPr>
          <w:rFonts w:ascii="Abadi" w:hAnsi="Abadi" w:cs="Calibri"/>
          <w:spacing w:val="40"/>
          <w:sz w:val="21"/>
          <w:szCs w:val="21"/>
        </w:rPr>
        <w:t xml:space="preserve"> </w:t>
      </w:r>
      <w:r w:rsidRPr="00F6759B">
        <w:rPr>
          <w:rFonts w:ascii="Abadi" w:hAnsi="Abadi" w:cs="Calibri"/>
          <w:sz w:val="21"/>
          <w:szCs w:val="21"/>
        </w:rPr>
        <w:t>cuenta</w:t>
      </w:r>
      <w:r w:rsidRPr="00F6759B">
        <w:rPr>
          <w:rFonts w:ascii="Abadi" w:hAnsi="Abadi" w:cs="Calibri"/>
          <w:spacing w:val="40"/>
          <w:sz w:val="21"/>
          <w:szCs w:val="21"/>
        </w:rPr>
        <w:t xml:space="preserve"> </w:t>
      </w:r>
      <w:r w:rsidRPr="00F6759B">
        <w:rPr>
          <w:rFonts w:ascii="Abadi" w:hAnsi="Abadi" w:cs="Calibri"/>
          <w:sz w:val="21"/>
          <w:szCs w:val="21"/>
        </w:rPr>
        <w:t>con</w:t>
      </w:r>
      <w:r w:rsidRPr="00F6759B">
        <w:rPr>
          <w:rFonts w:ascii="Abadi" w:hAnsi="Abadi" w:cs="Calibri"/>
          <w:spacing w:val="40"/>
          <w:sz w:val="21"/>
          <w:szCs w:val="21"/>
        </w:rPr>
        <w:t xml:space="preserve"> </w:t>
      </w:r>
      <w:r w:rsidRPr="00F6759B">
        <w:rPr>
          <w:rFonts w:ascii="Abadi" w:hAnsi="Abadi" w:cs="Calibri"/>
          <w:sz w:val="21"/>
          <w:szCs w:val="21"/>
        </w:rPr>
        <w:t>el</w:t>
      </w:r>
      <w:r w:rsidRPr="00F6759B">
        <w:rPr>
          <w:rFonts w:ascii="Abadi" w:hAnsi="Abadi" w:cs="Calibri"/>
          <w:spacing w:val="40"/>
          <w:sz w:val="21"/>
          <w:szCs w:val="21"/>
        </w:rPr>
        <w:t xml:space="preserve"> </w:t>
      </w:r>
      <w:r w:rsidRPr="00F6759B">
        <w:rPr>
          <w:rFonts w:ascii="Abadi" w:hAnsi="Abadi" w:cs="Calibri"/>
          <w:sz w:val="21"/>
          <w:szCs w:val="21"/>
        </w:rPr>
        <w:t>folio</w:t>
      </w:r>
      <w:r w:rsidRPr="00F6759B">
        <w:rPr>
          <w:rFonts w:ascii="Abadi" w:hAnsi="Abadi" w:cs="Calibri"/>
          <w:spacing w:val="40"/>
          <w:sz w:val="21"/>
          <w:szCs w:val="21"/>
        </w:rPr>
        <w:t xml:space="preserve"> </w:t>
      </w:r>
      <w:r w:rsidRPr="00F6759B">
        <w:rPr>
          <w:rFonts w:ascii="Abadi" w:hAnsi="Abadi" w:cs="Calibri"/>
          <w:sz w:val="21"/>
          <w:szCs w:val="21"/>
        </w:rPr>
        <w:t>electrónico</w:t>
      </w:r>
      <w:r w:rsidRPr="00F6759B">
        <w:rPr>
          <w:rFonts w:ascii="Abadi" w:hAnsi="Abadi" w:cs="Calibri"/>
          <w:spacing w:val="40"/>
          <w:sz w:val="21"/>
          <w:szCs w:val="21"/>
        </w:rPr>
        <w:t xml:space="preserve"> </w:t>
      </w:r>
      <w:r w:rsidRPr="00F6759B">
        <w:rPr>
          <w:rFonts w:ascii="Abadi" w:hAnsi="Abadi" w:cs="Calibri"/>
          <w:sz w:val="21"/>
          <w:szCs w:val="21"/>
        </w:rPr>
        <w:t>de</w:t>
      </w:r>
      <w:r w:rsidRPr="00F6759B">
        <w:rPr>
          <w:rFonts w:ascii="Abadi" w:hAnsi="Abadi" w:cs="Calibri"/>
          <w:spacing w:val="40"/>
          <w:sz w:val="21"/>
          <w:szCs w:val="21"/>
        </w:rPr>
        <w:t xml:space="preserve"> </w:t>
      </w:r>
      <w:r w:rsidRPr="00F6759B">
        <w:rPr>
          <w:rFonts w:ascii="Abadi" w:hAnsi="Abadi" w:cs="Calibri"/>
          <w:sz w:val="21"/>
          <w:szCs w:val="21"/>
        </w:rPr>
        <w:t xml:space="preserve">registro, regulado en el </w:t>
      </w:r>
      <w:r w:rsidRPr="00F6759B">
        <w:rPr>
          <w:rFonts w:ascii="Abadi" w:hAnsi="Abadi" w:cs="Calibri"/>
          <w:i/>
          <w:iCs/>
          <w:sz w:val="21"/>
          <w:szCs w:val="21"/>
        </w:rPr>
        <w:t>Reglamento del Registro Público de la Propiedad para el Estado de Guanajuato.</w:t>
      </w:r>
    </w:p>
    <w:p w14:paraId="157BBEAF" w14:textId="77777777" w:rsidR="002F28FE" w:rsidRPr="00F6759B" w:rsidRDefault="002F28FE" w:rsidP="002F28FE">
      <w:pPr>
        <w:kinsoku w:val="0"/>
        <w:overflowPunct w:val="0"/>
        <w:autoSpaceDE w:val="0"/>
        <w:autoSpaceDN w:val="0"/>
        <w:adjustRightInd w:val="0"/>
        <w:rPr>
          <w:rFonts w:ascii="Abadi" w:hAnsi="Abadi" w:cs="Calibri"/>
          <w:i/>
          <w:iCs/>
          <w:sz w:val="21"/>
          <w:szCs w:val="21"/>
        </w:rPr>
      </w:pPr>
    </w:p>
    <w:p w14:paraId="474EFAC4" w14:textId="77777777" w:rsidR="002F28FE" w:rsidRPr="00F6759B" w:rsidRDefault="002F28FE" w:rsidP="002F28FE">
      <w:pPr>
        <w:kinsoku w:val="0"/>
        <w:overflowPunct w:val="0"/>
        <w:autoSpaceDE w:val="0"/>
        <w:autoSpaceDN w:val="0"/>
        <w:adjustRightInd w:val="0"/>
        <w:ind w:left="39" w:right="108"/>
        <w:jc w:val="both"/>
        <w:rPr>
          <w:rFonts w:ascii="Abadi" w:hAnsi="Abadi" w:cs="Calibri"/>
          <w:sz w:val="21"/>
          <w:szCs w:val="21"/>
        </w:rPr>
      </w:pPr>
      <w:r w:rsidRPr="00F6759B">
        <w:rPr>
          <w:rFonts w:ascii="Abadi" w:hAnsi="Abadi" w:cs="Calibri"/>
          <w:sz w:val="21"/>
          <w:szCs w:val="21"/>
        </w:rPr>
        <w:t>Esto</w:t>
      </w:r>
      <w:r w:rsidRPr="00F6759B">
        <w:rPr>
          <w:rFonts w:ascii="Abadi" w:hAnsi="Abadi" w:cs="Calibri"/>
          <w:spacing w:val="61"/>
          <w:sz w:val="21"/>
          <w:szCs w:val="21"/>
        </w:rPr>
        <w:t xml:space="preserve"> </w:t>
      </w:r>
      <w:r w:rsidRPr="00F6759B">
        <w:rPr>
          <w:rFonts w:ascii="Abadi" w:hAnsi="Abadi" w:cs="Calibri"/>
          <w:sz w:val="21"/>
          <w:szCs w:val="21"/>
        </w:rPr>
        <w:t>consta</w:t>
      </w:r>
      <w:r w:rsidRPr="00F6759B">
        <w:rPr>
          <w:rFonts w:ascii="Abadi" w:hAnsi="Abadi" w:cs="Calibri"/>
          <w:spacing w:val="58"/>
          <w:sz w:val="21"/>
          <w:szCs w:val="21"/>
        </w:rPr>
        <w:t xml:space="preserve"> </w:t>
      </w:r>
      <w:r w:rsidRPr="00F6759B">
        <w:rPr>
          <w:rFonts w:ascii="Abadi" w:hAnsi="Abadi" w:cs="Calibri"/>
          <w:sz w:val="21"/>
          <w:szCs w:val="21"/>
        </w:rPr>
        <w:t>en</w:t>
      </w:r>
      <w:r w:rsidRPr="00F6759B">
        <w:rPr>
          <w:rFonts w:ascii="Abadi" w:hAnsi="Abadi" w:cs="Calibri"/>
          <w:spacing w:val="61"/>
          <w:sz w:val="21"/>
          <w:szCs w:val="21"/>
        </w:rPr>
        <w:t xml:space="preserve"> </w:t>
      </w:r>
      <w:r w:rsidRPr="00F6759B">
        <w:rPr>
          <w:rFonts w:ascii="Abadi" w:hAnsi="Abadi" w:cs="Calibri"/>
          <w:sz w:val="21"/>
          <w:szCs w:val="21"/>
        </w:rPr>
        <w:t>el</w:t>
      </w:r>
      <w:r w:rsidRPr="00F6759B">
        <w:rPr>
          <w:rFonts w:ascii="Abadi" w:hAnsi="Abadi" w:cs="Calibri"/>
          <w:spacing w:val="58"/>
          <w:sz w:val="21"/>
          <w:szCs w:val="21"/>
        </w:rPr>
        <w:t xml:space="preserve"> </w:t>
      </w:r>
      <w:r w:rsidRPr="00F6759B">
        <w:rPr>
          <w:rFonts w:ascii="Abadi" w:hAnsi="Abadi" w:cs="Calibri"/>
          <w:sz w:val="21"/>
          <w:szCs w:val="21"/>
        </w:rPr>
        <w:t>párrafo</w:t>
      </w:r>
      <w:r w:rsidRPr="00F6759B">
        <w:rPr>
          <w:rFonts w:ascii="Abadi" w:hAnsi="Abadi" w:cs="Calibri"/>
          <w:spacing w:val="61"/>
          <w:sz w:val="21"/>
          <w:szCs w:val="21"/>
        </w:rPr>
        <w:t xml:space="preserve"> </w:t>
      </w:r>
      <w:r w:rsidRPr="00F6759B">
        <w:rPr>
          <w:rFonts w:ascii="Abadi" w:hAnsi="Abadi" w:cs="Calibri"/>
          <w:sz w:val="21"/>
          <w:szCs w:val="21"/>
        </w:rPr>
        <w:t>sexto,</w:t>
      </w:r>
      <w:r w:rsidRPr="00F6759B">
        <w:rPr>
          <w:rFonts w:ascii="Abadi" w:hAnsi="Abadi" w:cs="Calibri"/>
          <w:spacing w:val="58"/>
          <w:sz w:val="21"/>
          <w:szCs w:val="21"/>
        </w:rPr>
        <w:t xml:space="preserve"> </w:t>
      </w:r>
      <w:r w:rsidRPr="00F6759B">
        <w:rPr>
          <w:rFonts w:ascii="Abadi" w:hAnsi="Abadi" w:cs="Calibri"/>
          <w:sz w:val="21"/>
          <w:szCs w:val="21"/>
        </w:rPr>
        <w:t>del</w:t>
      </w:r>
      <w:r w:rsidRPr="00F6759B">
        <w:rPr>
          <w:rFonts w:ascii="Abadi" w:hAnsi="Abadi" w:cs="Calibri"/>
          <w:spacing w:val="58"/>
          <w:sz w:val="21"/>
          <w:szCs w:val="21"/>
        </w:rPr>
        <w:t xml:space="preserve"> </w:t>
      </w:r>
      <w:r w:rsidRPr="00F6759B">
        <w:rPr>
          <w:rFonts w:ascii="Abadi" w:hAnsi="Abadi" w:cs="Calibri"/>
          <w:sz w:val="21"/>
          <w:szCs w:val="21"/>
        </w:rPr>
        <w:t>considerando,</w:t>
      </w:r>
      <w:r w:rsidRPr="00F6759B">
        <w:rPr>
          <w:rFonts w:ascii="Abadi" w:hAnsi="Abadi" w:cs="Calibri"/>
          <w:spacing w:val="58"/>
          <w:sz w:val="21"/>
          <w:szCs w:val="21"/>
        </w:rPr>
        <w:t xml:space="preserve"> </w:t>
      </w:r>
      <w:r w:rsidRPr="00F6759B">
        <w:rPr>
          <w:rFonts w:ascii="Abadi" w:hAnsi="Abadi" w:cs="Calibri"/>
          <w:sz w:val="21"/>
          <w:szCs w:val="21"/>
        </w:rPr>
        <w:t>del</w:t>
      </w:r>
      <w:r w:rsidRPr="00F6759B">
        <w:rPr>
          <w:rFonts w:ascii="Abadi" w:hAnsi="Abadi" w:cs="Calibri"/>
          <w:spacing w:val="58"/>
          <w:sz w:val="21"/>
          <w:szCs w:val="21"/>
        </w:rPr>
        <w:t xml:space="preserve"> </w:t>
      </w:r>
      <w:r w:rsidRPr="00F6759B">
        <w:rPr>
          <w:rFonts w:ascii="Abadi" w:hAnsi="Abadi" w:cs="Calibri"/>
          <w:sz w:val="21"/>
          <w:szCs w:val="21"/>
        </w:rPr>
        <w:t>Decreto</w:t>
      </w:r>
      <w:r w:rsidRPr="00F6759B">
        <w:rPr>
          <w:rFonts w:ascii="Abadi" w:hAnsi="Abadi" w:cs="Calibri"/>
          <w:spacing w:val="61"/>
          <w:sz w:val="21"/>
          <w:szCs w:val="21"/>
        </w:rPr>
        <w:t xml:space="preserve"> </w:t>
      </w:r>
      <w:r w:rsidRPr="00F6759B">
        <w:rPr>
          <w:rFonts w:ascii="Abadi" w:hAnsi="Abadi" w:cs="Calibri"/>
          <w:sz w:val="21"/>
          <w:szCs w:val="21"/>
        </w:rPr>
        <w:t>Gubernativo</w:t>
      </w:r>
      <w:r w:rsidRPr="00F6759B">
        <w:rPr>
          <w:rFonts w:ascii="Abadi" w:hAnsi="Abadi" w:cs="Calibri"/>
          <w:spacing w:val="58"/>
          <w:sz w:val="21"/>
          <w:szCs w:val="21"/>
        </w:rPr>
        <w:t xml:space="preserve"> </w:t>
      </w:r>
      <w:r w:rsidRPr="00F6759B">
        <w:rPr>
          <w:rFonts w:ascii="Abadi" w:hAnsi="Abadi" w:cs="Calibri"/>
          <w:sz w:val="21"/>
          <w:szCs w:val="21"/>
        </w:rPr>
        <w:t>número</w:t>
      </w:r>
      <w:r w:rsidRPr="00F6759B">
        <w:rPr>
          <w:rFonts w:ascii="Abadi" w:hAnsi="Abadi" w:cs="Calibri"/>
          <w:spacing w:val="58"/>
          <w:sz w:val="21"/>
          <w:szCs w:val="21"/>
        </w:rPr>
        <w:t xml:space="preserve"> </w:t>
      </w:r>
      <w:r w:rsidRPr="00F6759B">
        <w:rPr>
          <w:rFonts w:ascii="Abadi" w:hAnsi="Abadi" w:cs="Calibri"/>
          <w:sz w:val="21"/>
          <w:szCs w:val="21"/>
        </w:rPr>
        <w:t>229,</w:t>
      </w:r>
      <w:r w:rsidRPr="00F6759B">
        <w:rPr>
          <w:rFonts w:ascii="Abadi" w:hAnsi="Abadi" w:cs="Calibri"/>
          <w:spacing w:val="58"/>
          <w:sz w:val="21"/>
          <w:szCs w:val="21"/>
        </w:rPr>
        <w:t xml:space="preserve"> </w:t>
      </w:r>
      <w:r w:rsidRPr="00F6759B">
        <w:rPr>
          <w:rFonts w:ascii="Abadi" w:hAnsi="Abadi" w:cs="Calibri"/>
          <w:sz w:val="21"/>
          <w:szCs w:val="21"/>
        </w:rPr>
        <w:t>del ejecutivo del Estado, mediante el cual se expidió</w:t>
      </w:r>
      <w:r w:rsidRPr="00F6759B">
        <w:rPr>
          <w:rFonts w:ascii="Abadi" w:hAnsi="Abadi" w:cs="Calibri"/>
          <w:spacing w:val="-2"/>
          <w:sz w:val="21"/>
          <w:szCs w:val="21"/>
        </w:rPr>
        <w:t xml:space="preserve"> </w:t>
      </w:r>
      <w:r w:rsidRPr="00F6759B">
        <w:rPr>
          <w:rFonts w:ascii="Abadi" w:hAnsi="Abadi" w:cs="Calibri"/>
          <w:sz w:val="21"/>
          <w:szCs w:val="21"/>
        </w:rPr>
        <w:t>ese reglamento vigente,</w:t>
      </w:r>
      <w:r w:rsidRPr="00F6759B">
        <w:rPr>
          <w:rFonts w:ascii="Abadi" w:hAnsi="Abadi" w:cs="Calibri"/>
          <w:spacing w:val="-2"/>
          <w:sz w:val="21"/>
          <w:szCs w:val="21"/>
        </w:rPr>
        <w:t xml:space="preserve"> </w:t>
      </w:r>
      <w:r w:rsidRPr="00F6759B">
        <w:rPr>
          <w:rFonts w:ascii="Abadi" w:hAnsi="Abadi" w:cs="Calibri"/>
          <w:sz w:val="21"/>
          <w:szCs w:val="21"/>
        </w:rPr>
        <w:t>que a la letra indica:</w:t>
      </w:r>
    </w:p>
    <w:p w14:paraId="3BF71E13" w14:textId="77777777" w:rsidR="002F28FE" w:rsidRPr="00F6759B" w:rsidRDefault="002F28FE" w:rsidP="002F28FE">
      <w:pPr>
        <w:kinsoku w:val="0"/>
        <w:overflowPunct w:val="0"/>
        <w:autoSpaceDE w:val="0"/>
        <w:autoSpaceDN w:val="0"/>
        <w:adjustRightInd w:val="0"/>
        <w:rPr>
          <w:rFonts w:ascii="Abadi" w:hAnsi="Abadi" w:cs="Calibri"/>
          <w:sz w:val="21"/>
          <w:szCs w:val="21"/>
        </w:rPr>
      </w:pPr>
    </w:p>
    <w:p w14:paraId="124995D3" w14:textId="77777777" w:rsidR="002F28FE" w:rsidRPr="00F6759B" w:rsidRDefault="002F28FE" w:rsidP="002F28FE">
      <w:pPr>
        <w:kinsoku w:val="0"/>
        <w:overflowPunct w:val="0"/>
        <w:autoSpaceDE w:val="0"/>
        <w:autoSpaceDN w:val="0"/>
        <w:adjustRightInd w:val="0"/>
        <w:ind w:left="39" w:right="107"/>
        <w:jc w:val="both"/>
        <w:rPr>
          <w:rFonts w:ascii="Abadi" w:hAnsi="Abadi" w:cs="Arial Narrow"/>
          <w:i/>
          <w:iCs/>
          <w:sz w:val="21"/>
          <w:szCs w:val="21"/>
        </w:rPr>
      </w:pPr>
      <w:r w:rsidRPr="00F6759B">
        <w:rPr>
          <w:rFonts w:ascii="Abadi" w:hAnsi="Abadi" w:cs="Arial Narrow"/>
          <w:i/>
          <w:iCs/>
          <w:sz w:val="21"/>
          <w:szCs w:val="21"/>
        </w:rPr>
        <w:t>“Es</w:t>
      </w:r>
      <w:r w:rsidRPr="00F6759B">
        <w:rPr>
          <w:rFonts w:ascii="Abadi" w:hAnsi="Abadi" w:cs="Arial Narrow"/>
          <w:i/>
          <w:iCs/>
          <w:spacing w:val="23"/>
          <w:sz w:val="21"/>
          <w:szCs w:val="21"/>
        </w:rPr>
        <w:t xml:space="preserve"> </w:t>
      </w:r>
      <w:r w:rsidRPr="00F6759B">
        <w:rPr>
          <w:rFonts w:ascii="Abadi" w:hAnsi="Abadi" w:cs="Arial Narrow"/>
          <w:i/>
          <w:iCs/>
          <w:sz w:val="21"/>
          <w:szCs w:val="21"/>
        </w:rPr>
        <w:t>importante</w:t>
      </w:r>
      <w:r w:rsidRPr="00F6759B">
        <w:rPr>
          <w:rFonts w:ascii="Abadi" w:hAnsi="Abadi" w:cs="Arial Narrow"/>
          <w:i/>
          <w:iCs/>
          <w:spacing w:val="24"/>
          <w:sz w:val="21"/>
          <w:szCs w:val="21"/>
        </w:rPr>
        <w:t xml:space="preserve"> </w:t>
      </w:r>
      <w:r w:rsidRPr="00F6759B">
        <w:rPr>
          <w:rFonts w:ascii="Abadi" w:hAnsi="Abadi" w:cs="Arial Narrow"/>
          <w:i/>
          <w:iCs/>
          <w:sz w:val="21"/>
          <w:szCs w:val="21"/>
        </w:rPr>
        <w:t>señalar</w:t>
      </w:r>
      <w:r w:rsidRPr="00F6759B">
        <w:rPr>
          <w:rFonts w:ascii="Abadi" w:hAnsi="Abadi" w:cs="Arial Narrow"/>
          <w:i/>
          <w:iCs/>
          <w:spacing w:val="22"/>
          <w:sz w:val="21"/>
          <w:szCs w:val="21"/>
        </w:rPr>
        <w:t xml:space="preserve"> </w:t>
      </w:r>
      <w:r w:rsidRPr="00F6759B">
        <w:rPr>
          <w:rFonts w:ascii="Abadi" w:hAnsi="Abadi" w:cs="Arial Narrow"/>
          <w:i/>
          <w:iCs/>
          <w:sz w:val="21"/>
          <w:szCs w:val="21"/>
        </w:rPr>
        <w:t>que</w:t>
      </w:r>
      <w:r w:rsidRPr="00F6759B">
        <w:rPr>
          <w:rFonts w:ascii="Abadi" w:hAnsi="Abadi" w:cs="Arial Narrow"/>
          <w:i/>
          <w:iCs/>
          <w:spacing w:val="21"/>
          <w:sz w:val="21"/>
          <w:szCs w:val="21"/>
        </w:rPr>
        <w:t xml:space="preserve"> </w:t>
      </w:r>
      <w:r w:rsidRPr="00F6759B">
        <w:rPr>
          <w:rFonts w:ascii="Abadi" w:hAnsi="Abadi" w:cs="Arial Narrow"/>
          <w:i/>
          <w:iCs/>
          <w:sz w:val="21"/>
          <w:szCs w:val="21"/>
        </w:rPr>
        <w:t>en</w:t>
      </w:r>
      <w:r w:rsidRPr="00F6759B">
        <w:rPr>
          <w:rFonts w:ascii="Abadi" w:hAnsi="Abadi" w:cs="Arial Narrow"/>
          <w:i/>
          <w:iCs/>
          <w:spacing w:val="23"/>
          <w:sz w:val="21"/>
          <w:szCs w:val="21"/>
        </w:rPr>
        <w:t xml:space="preserve"> </w:t>
      </w:r>
      <w:r w:rsidRPr="00F6759B">
        <w:rPr>
          <w:rFonts w:ascii="Abadi" w:hAnsi="Abadi" w:cs="Arial Narrow"/>
          <w:i/>
          <w:iCs/>
          <w:sz w:val="21"/>
          <w:szCs w:val="21"/>
        </w:rPr>
        <w:t>el</w:t>
      </w:r>
      <w:r w:rsidRPr="00F6759B">
        <w:rPr>
          <w:rFonts w:ascii="Abadi" w:hAnsi="Abadi" w:cs="Arial Narrow"/>
          <w:i/>
          <w:iCs/>
          <w:spacing w:val="22"/>
          <w:sz w:val="21"/>
          <w:szCs w:val="21"/>
        </w:rPr>
        <w:t xml:space="preserve"> </w:t>
      </w:r>
      <w:r w:rsidRPr="00F6759B">
        <w:rPr>
          <w:rFonts w:ascii="Abadi" w:hAnsi="Abadi" w:cs="Arial Narrow"/>
          <w:i/>
          <w:iCs/>
          <w:sz w:val="21"/>
          <w:szCs w:val="21"/>
        </w:rPr>
        <w:t>Sistema</w:t>
      </w:r>
      <w:r w:rsidRPr="00F6759B">
        <w:rPr>
          <w:rFonts w:ascii="Abadi" w:hAnsi="Abadi" w:cs="Arial Narrow"/>
          <w:i/>
          <w:iCs/>
          <w:spacing w:val="23"/>
          <w:sz w:val="21"/>
          <w:szCs w:val="21"/>
        </w:rPr>
        <w:t xml:space="preserve"> </w:t>
      </w:r>
      <w:r w:rsidRPr="00F6759B">
        <w:rPr>
          <w:rFonts w:ascii="Abadi" w:hAnsi="Abadi" w:cs="Arial Narrow"/>
          <w:i/>
          <w:iCs/>
          <w:sz w:val="21"/>
          <w:szCs w:val="21"/>
        </w:rPr>
        <w:t>Registral</w:t>
      </w:r>
      <w:r w:rsidRPr="00F6759B">
        <w:rPr>
          <w:rFonts w:ascii="Abadi" w:hAnsi="Abadi" w:cs="Arial Narrow"/>
          <w:i/>
          <w:iCs/>
          <w:spacing w:val="22"/>
          <w:sz w:val="21"/>
          <w:szCs w:val="21"/>
        </w:rPr>
        <w:t xml:space="preserve"> </w:t>
      </w:r>
      <w:r w:rsidRPr="00F6759B">
        <w:rPr>
          <w:rFonts w:ascii="Abadi" w:hAnsi="Abadi" w:cs="Arial Narrow"/>
          <w:i/>
          <w:iCs/>
          <w:sz w:val="21"/>
          <w:szCs w:val="21"/>
        </w:rPr>
        <w:t>se</w:t>
      </w:r>
      <w:r w:rsidRPr="00F6759B">
        <w:rPr>
          <w:rFonts w:ascii="Abadi" w:hAnsi="Abadi" w:cs="Arial Narrow"/>
          <w:i/>
          <w:iCs/>
          <w:spacing w:val="23"/>
          <w:sz w:val="21"/>
          <w:szCs w:val="21"/>
        </w:rPr>
        <w:t xml:space="preserve"> </w:t>
      </w:r>
      <w:r w:rsidRPr="00F6759B">
        <w:rPr>
          <w:rFonts w:ascii="Abadi" w:hAnsi="Abadi" w:cs="Arial Narrow"/>
          <w:i/>
          <w:iCs/>
          <w:sz w:val="21"/>
          <w:szCs w:val="21"/>
        </w:rPr>
        <w:t>incorpora</w:t>
      </w:r>
      <w:r w:rsidRPr="00F6759B">
        <w:rPr>
          <w:rFonts w:ascii="Abadi" w:hAnsi="Abadi" w:cs="Arial Narrow"/>
          <w:i/>
          <w:iCs/>
          <w:spacing w:val="21"/>
          <w:sz w:val="21"/>
          <w:szCs w:val="21"/>
        </w:rPr>
        <w:t xml:space="preserve"> </w:t>
      </w:r>
      <w:r w:rsidRPr="00F6759B">
        <w:rPr>
          <w:rFonts w:ascii="Abadi" w:hAnsi="Abadi" w:cs="Arial Narrow"/>
          <w:i/>
          <w:iCs/>
          <w:sz w:val="21"/>
          <w:szCs w:val="21"/>
        </w:rPr>
        <w:t>un</w:t>
      </w:r>
      <w:r w:rsidRPr="00F6759B">
        <w:rPr>
          <w:rFonts w:ascii="Abadi" w:hAnsi="Abadi" w:cs="Arial Narrow"/>
          <w:i/>
          <w:iCs/>
          <w:spacing w:val="23"/>
          <w:sz w:val="21"/>
          <w:szCs w:val="21"/>
        </w:rPr>
        <w:t xml:space="preserve"> </w:t>
      </w:r>
      <w:r w:rsidRPr="00F6759B">
        <w:rPr>
          <w:rFonts w:ascii="Abadi" w:hAnsi="Abadi" w:cs="Arial Narrow"/>
          <w:i/>
          <w:iCs/>
          <w:sz w:val="21"/>
          <w:szCs w:val="21"/>
        </w:rPr>
        <w:t>nuevo</w:t>
      </w:r>
      <w:r w:rsidRPr="00F6759B">
        <w:rPr>
          <w:rFonts w:ascii="Abadi" w:hAnsi="Abadi" w:cs="Arial Narrow"/>
          <w:i/>
          <w:iCs/>
          <w:spacing w:val="21"/>
          <w:sz w:val="21"/>
          <w:szCs w:val="21"/>
        </w:rPr>
        <w:t xml:space="preserve"> </w:t>
      </w:r>
      <w:r w:rsidRPr="00F6759B">
        <w:rPr>
          <w:rFonts w:ascii="Abadi" w:hAnsi="Abadi" w:cs="Arial Narrow"/>
          <w:i/>
          <w:iCs/>
          <w:sz w:val="21"/>
          <w:szCs w:val="21"/>
        </w:rPr>
        <w:t>tipo</w:t>
      </w:r>
      <w:r w:rsidRPr="00F6759B">
        <w:rPr>
          <w:rFonts w:ascii="Abadi" w:hAnsi="Abadi" w:cs="Arial Narrow"/>
          <w:i/>
          <w:iCs/>
          <w:spacing w:val="21"/>
          <w:sz w:val="21"/>
          <w:szCs w:val="21"/>
        </w:rPr>
        <w:t xml:space="preserve"> </w:t>
      </w:r>
      <w:r w:rsidRPr="00F6759B">
        <w:rPr>
          <w:rFonts w:ascii="Abadi" w:hAnsi="Abadi" w:cs="Arial Narrow"/>
          <w:i/>
          <w:iCs/>
          <w:sz w:val="21"/>
          <w:szCs w:val="21"/>
        </w:rPr>
        <w:t>de</w:t>
      </w:r>
      <w:r w:rsidRPr="00F6759B">
        <w:rPr>
          <w:rFonts w:ascii="Abadi" w:hAnsi="Abadi" w:cs="Arial Narrow"/>
          <w:i/>
          <w:iCs/>
          <w:spacing w:val="23"/>
          <w:sz w:val="21"/>
          <w:szCs w:val="21"/>
        </w:rPr>
        <w:t xml:space="preserve"> </w:t>
      </w:r>
      <w:r w:rsidRPr="00F6759B">
        <w:rPr>
          <w:rFonts w:ascii="Abadi" w:hAnsi="Abadi" w:cs="Arial Narrow"/>
          <w:i/>
          <w:iCs/>
          <w:sz w:val="21"/>
          <w:szCs w:val="21"/>
        </w:rPr>
        <w:t>folio</w:t>
      </w:r>
      <w:r w:rsidRPr="00F6759B">
        <w:rPr>
          <w:rFonts w:ascii="Abadi" w:hAnsi="Abadi" w:cs="Arial Narrow"/>
          <w:i/>
          <w:iCs/>
          <w:spacing w:val="23"/>
          <w:sz w:val="21"/>
          <w:szCs w:val="21"/>
        </w:rPr>
        <w:t xml:space="preserve"> </w:t>
      </w:r>
      <w:r w:rsidRPr="00F6759B">
        <w:rPr>
          <w:rFonts w:ascii="Abadi" w:hAnsi="Abadi" w:cs="Arial Narrow"/>
          <w:i/>
          <w:iCs/>
          <w:sz w:val="21"/>
          <w:szCs w:val="21"/>
        </w:rPr>
        <w:t>electrónico</w:t>
      </w:r>
      <w:r w:rsidRPr="00F6759B">
        <w:rPr>
          <w:rFonts w:ascii="Abadi" w:hAnsi="Abadi" w:cs="Arial Narrow"/>
          <w:i/>
          <w:iCs/>
          <w:spacing w:val="34"/>
          <w:sz w:val="21"/>
          <w:szCs w:val="21"/>
        </w:rPr>
        <w:t xml:space="preserve"> </w:t>
      </w:r>
      <w:r w:rsidRPr="00F6759B">
        <w:rPr>
          <w:rFonts w:ascii="Abadi" w:hAnsi="Abadi" w:cs="Arial Narrow"/>
          <w:i/>
          <w:iCs/>
          <w:sz w:val="21"/>
          <w:szCs w:val="21"/>
        </w:rPr>
        <w:t>para</w:t>
      </w:r>
      <w:r w:rsidRPr="00F6759B">
        <w:rPr>
          <w:rFonts w:ascii="Abadi" w:hAnsi="Abadi" w:cs="Arial Narrow"/>
          <w:i/>
          <w:iCs/>
          <w:spacing w:val="23"/>
          <w:sz w:val="21"/>
          <w:szCs w:val="21"/>
        </w:rPr>
        <w:t xml:space="preserve"> </w:t>
      </w:r>
      <w:r w:rsidRPr="00F6759B">
        <w:rPr>
          <w:rFonts w:ascii="Abadi" w:hAnsi="Abadi" w:cs="Arial Narrow"/>
          <w:i/>
          <w:iCs/>
          <w:sz w:val="21"/>
          <w:szCs w:val="21"/>
        </w:rPr>
        <w:t>los</w:t>
      </w:r>
      <w:r w:rsidRPr="00F6759B">
        <w:rPr>
          <w:rFonts w:ascii="Abadi" w:hAnsi="Abadi" w:cs="Arial Narrow"/>
          <w:i/>
          <w:iCs/>
          <w:spacing w:val="-1"/>
          <w:sz w:val="21"/>
          <w:szCs w:val="21"/>
        </w:rPr>
        <w:t xml:space="preserve"> </w:t>
      </w:r>
      <w:r w:rsidRPr="00F6759B">
        <w:rPr>
          <w:rFonts w:ascii="Abadi" w:hAnsi="Abadi" w:cs="Arial Narrow"/>
          <w:i/>
          <w:iCs/>
          <w:sz w:val="21"/>
          <w:szCs w:val="21"/>
        </w:rPr>
        <w:t>poderes</w:t>
      </w:r>
      <w:r w:rsidRPr="00F6759B">
        <w:rPr>
          <w:rFonts w:ascii="Abadi" w:hAnsi="Abadi" w:cs="Arial Narrow"/>
          <w:i/>
          <w:iCs/>
          <w:spacing w:val="9"/>
          <w:sz w:val="21"/>
          <w:szCs w:val="21"/>
        </w:rPr>
        <w:t xml:space="preserve"> </w:t>
      </w:r>
      <w:r w:rsidRPr="00F6759B">
        <w:rPr>
          <w:rFonts w:ascii="Abadi" w:hAnsi="Abadi" w:cs="Arial Narrow"/>
          <w:i/>
          <w:iCs/>
          <w:sz w:val="21"/>
          <w:szCs w:val="21"/>
        </w:rPr>
        <w:t>notariales,</w:t>
      </w:r>
      <w:r w:rsidRPr="00F6759B">
        <w:rPr>
          <w:rFonts w:ascii="Abadi" w:hAnsi="Abadi" w:cs="Arial Narrow"/>
          <w:i/>
          <w:iCs/>
          <w:spacing w:val="9"/>
          <w:sz w:val="21"/>
          <w:szCs w:val="21"/>
        </w:rPr>
        <w:t xml:space="preserve"> </w:t>
      </w:r>
      <w:r w:rsidRPr="00F6759B">
        <w:rPr>
          <w:rFonts w:ascii="Abadi" w:hAnsi="Abadi" w:cs="Arial Narrow"/>
          <w:i/>
          <w:iCs/>
          <w:sz w:val="21"/>
          <w:szCs w:val="21"/>
        </w:rPr>
        <w:t>atendiendo</w:t>
      </w:r>
      <w:r w:rsidRPr="00F6759B">
        <w:rPr>
          <w:rFonts w:ascii="Abadi" w:hAnsi="Abadi" w:cs="Arial Narrow"/>
          <w:i/>
          <w:iCs/>
          <w:spacing w:val="9"/>
          <w:sz w:val="21"/>
          <w:szCs w:val="21"/>
        </w:rPr>
        <w:t xml:space="preserve"> </w:t>
      </w:r>
      <w:r w:rsidRPr="00F6759B">
        <w:rPr>
          <w:rFonts w:ascii="Abadi" w:hAnsi="Abadi" w:cs="Arial Narrow"/>
          <w:i/>
          <w:iCs/>
          <w:sz w:val="21"/>
          <w:szCs w:val="21"/>
        </w:rPr>
        <w:t>al</w:t>
      </w:r>
      <w:r w:rsidRPr="00F6759B">
        <w:rPr>
          <w:rFonts w:ascii="Abadi" w:hAnsi="Abadi" w:cs="Arial Narrow"/>
          <w:i/>
          <w:iCs/>
          <w:spacing w:val="10"/>
          <w:sz w:val="21"/>
          <w:szCs w:val="21"/>
        </w:rPr>
        <w:t xml:space="preserve"> </w:t>
      </w:r>
      <w:r w:rsidRPr="00F6759B">
        <w:rPr>
          <w:rFonts w:ascii="Abadi" w:hAnsi="Abadi" w:cs="Arial Narrow"/>
          <w:i/>
          <w:iCs/>
          <w:sz w:val="21"/>
          <w:szCs w:val="21"/>
        </w:rPr>
        <w:t>Convenio</w:t>
      </w:r>
      <w:r w:rsidRPr="00F6759B">
        <w:rPr>
          <w:rFonts w:ascii="Abadi" w:hAnsi="Abadi" w:cs="Arial Narrow"/>
          <w:i/>
          <w:iCs/>
          <w:spacing w:val="9"/>
          <w:sz w:val="21"/>
          <w:szCs w:val="21"/>
        </w:rPr>
        <w:t xml:space="preserve"> </w:t>
      </w:r>
      <w:r w:rsidRPr="00F6759B">
        <w:rPr>
          <w:rFonts w:ascii="Abadi" w:hAnsi="Abadi" w:cs="Arial Narrow"/>
          <w:i/>
          <w:iCs/>
          <w:sz w:val="21"/>
          <w:szCs w:val="21"/>
        </w:rPr>
        <w:t>de</w:t>
      </w:r>
      <w:r w:rsidRPr="00F6759B">
        <w:rPr>
          <w:rFonts w:ascii="Abadi" w:hAnsi="Abadi" w:cs="Arial Narrow"/>
          <w:i/>
          <w:iCs/>
          <w:spacing w:val="9"/>
          <w:sz w:val="21"/>
          <w:szCs w:val="21"/>
        </w:rPr>
        <w:t xml:space="preserve"> </w:t>
      </w:r>
      <w:r w:rsidRPr="00F6759B">
        <w:rPr>
          <w:rFonts w:ascii="Abadi" w:hAnsi="Abadi" w:cs="Arial Narrow"/>
          <w:i/>
          <w:iCs/>
          <w:sz w:val="21"/>
          <w:szCs w:val="21"/>
        </w:rPr>
        <w:t>Coordinación</w:t>
      </w:r>
      <w:r w:rsidRPr="00F6759B">
        <w:rPr>
          <w:rFonts w:ascii="Abadi" w:hAnsi="Abadi" w:cs="Arial Narrow"/>
          <w:i/>
          <w:iCs/>
          <w:spacing w:val="10"/>
          <w:sz w:val="21"/>
          <w:szCs w:val="21"/>
        </w:rPr>
        <w:t xml:space="preserve"> </w:t>
      </w:r>
      <w:r w:rsidRPr="00F6759B">
        <w:rPr>
          <w:rFonts w:ascii="Abadi" w:hAnsi="Abadi" w:cs="Arial Narrow"/>
          <w:i/>
          <w:iCs/>
          <w:sz w:val="21"/>
          <w:szCs w:val="21"/>
        </w:rPr>
        <w:t>celebrado</w:t>
      </w:r>
      <w:r w:rsidRPr="00F6759B">
        <w:rPr>
          <w:rFonts w:ascii="Abadi" w:hAnsi="Abadi" w:cs="Arial Narrow"/>
          <w:i/>
          <w:iCs/>
          <w:spacing w:val="9"/>
          <w:sz w:val="21"/>
          <w:szCs w:val="21"/>
        </w:rPr>
        <w:t xml:space="preserve"> </w:t>
      </w:r>
      <w:r w:rsidRPr="00F6759B">
        <w:rPr>
          <w:rFonts w:ascii="Abadi" w:hAnsi="Abadi" w:cs="Arial Narrow"/>
          <w:i/>
          <w:iCs/>
          <w:sz w:val="21"/>
          <w:szCs w:val="21"/>
        </w:rPr>
        <w:t>por</w:t>
      </w:r>
      <w:r w:rsidRPr="00F6759B">
        <w:rPr>
          <w:rFonts w:ascii="Abadi" w:hAnsi="Abadi" w:cs="Arial Narrow"/>
          <w:i/>
          <w:iCs/>
          <w:spacing w:val="10"/>
          <w:sz w:val="21"/>
          <w:szCs w:val="21"/>
        </w:rPr>
        <w:t xml:space="preserve"> </w:t>
      </w:r>
      <w:r w:rsidRPr="00F6759B">
        <w:rPr>
          <w:rFonts w:ascii="Abadi" w:hAnsi="Abadi" w:cs="Arial Narrow"/>
          <w:i/>
          <w:iCs/>
          <w:sz w:val="21"/>
          <w:szCs w:val="21"/>
        </w:rPr>
        <w:t>la</w:t>
      </w:r>
      <w:r w:rsidRPr="00F6759B">
        <w:rPr>
          <w:rFonts w:ascii="Abadi" w:hAnsi="Abadi" w:cs="Arial Narrow"/>
          <w:i/>
          <w:iCs/>
          <w:spacing w:val="9"/>
          <w:sz w:val="21"/>
          <w:szCs w:val="21"/>
        </w:rPr>
        <w:t xml:space="preserve"> </w:t>
      </w:r>
      <w:r w:rsidRPr="00F6759B">
        <w:rPr>
          <w:rFonts w:ascii="Abadi" w:hAnsi="Abadi" w:cs="Arial Narrow"/>
          <w:i/>
          <w:iCs/>
          <w:sz w:val="21"/>
          <w:szCs w:val="21"/>
        </w:rPr>
        <w:t>Secretaría</w:t>
      </w:r>
      <w:r w:rsidRPr="00F6759B">
        <w:rPr>
          <w:rFonts w:ascii="Abadi" w:hAnsi="Abadi" w:cs="Arial Narrow"/>
          <w:i/>
          <w:iCs/>
          <w:spacing w:val="9"/>
          <w:sz w:val="21"/>
          <w:szCs w:val="21"/>
        </w:rPr>
        <w:t xml:space="preserve"> </w:t>
      </w:r>
      <w:r w:rsidRPr="00F6759B">
        <w:rPr>
          <w:rFonts w:ascii="Abadi" w:hAnsi="Abadi" w:cs="Arial Narrow"/>
          <w:i/>
          <w:iCs/>
          <w:sz w:val="21"/>
          <w:szCs w:val="21"/>
        </w:rPr>
        <w:t>de</w:t>
      </w:r>
      <w:r w:rsidRPr="00F6759B">
        <w:rPr>
          <w:rFonts w:ascii="Abadi" w:hAnsi="Abadi" w:cs="Arial Narrow"/>
          <w:i/>
          <w:iCs/>
          <w:spacing w:val="9"/>
          <w:sz w:val="21"/>
          <w:szCs w:val="21"/>
        </w:rPr>
        <w:t xml:space="preserve"> </w:t>
      </w:r>
      <w:r w:rsidRPr="00F6759B">
        <w:rPr>
          <w:rFonts w:ascii="Abadi" w:hAnsi="Abadi" w:cs="Arial Narrow"/>
          <w:i/>
          <w:iCs/>
          <w:sz w:val="21"/>
          <w:szCs w:val="21"/>
        </w:rPr>
        <w:t>Gobernación</w:t>
      </w:r>
      <w:r w:rsidRPr="00F6759B">
        <w:rPr>
          <w:rFonts w:ascii="Abadi" w:hAnsi="Abadi" w:cs="Arial Narrow"/>
          <w:i/>
          <w:iCs/>
          <w:spacing w:val="10"/>
          <w:sz w:val="21"/>
          <w:szCs w:val="21"/>
        </w:rPr>
        <w:t xml:space="preserve"> </w:t>
      </w:r>
      <w:r w:rsidRPr="00F6759B">
        <w:rPr>
          <w:rFonts w:ascii="Abadi" w:hAnsi="Abadi" w:cs="Arial Narrow"/>
          <w:i/>
          <w:iCs/>
          <w:sz w:val="21"/>
          <w:szCs w:val="21"/>
        </w:rPr>
        <w:t>y</w:t>
      </w:r>
      <w:r w:rsidRPr="00F6759B">
        <w:rPr>
          <w:rFonts w:ascii="Abadi" w:hAnsi="Abadi" w:cs="Arial Narrow"/>
          <w:i/>
          <w:iCs/>
          <w:spacing w:val="8"/>
          <w:sz w:val="21"/>
          <w:szCs w:val="21"/>
        </w:rPr>
        <w:t xml:space="preserve"> </w:t>
      </w:r>
      <w:r w:rsidRPr="00F6759B">
        <w:rPr>
          <w:rFonts w:ascii="Abadi" w:hAnsi="Abadi" w:cs="Arial Narrow"/>
          <w:i/>
          <w:iCs/>
          <w:sz w:val="21"/>
          <w:szCs w:val="21"/>
        </w:rPr>
        <w:t>el</w:t>
      </w:r>
      <w:r w:rsidRPr="00F6759B">
        <w:rPr>
          <w:rFonts w:ascii="Abadi" w:hAnsi="Abadi" w:cs="Arial Narrow"/>
          <w:i/>
          <w:iCs/>
          <w:spacing w:val="-1"/>
          <w:sz w:val="21"/>
          <w:szCs w:val="21"/>
        </w:rPr>
        <w:t xml:space="preserve"> </w:t>
      </w:r>
      <w:r w:rsidRPr="00F6759B">
        <w:rPr>
          <w:rFonts w:ascii="Abadi" w:hAnsi="Abadi" w:cs="Arial Narrow"/>
          <w:i/>
          <w:iCs/>
          <w:sz w:val="21"/>
          <w:szCs w:val="21"/>
        </w:rPr>
        <w:t>Ejecutivo</w:t>
      </w:r>
      <w:r w:rsidRPr="00F6759B">
        <w:rPr>
          <w:rFonts w:ascii="Abadi" w:hAnsi="Abadi" w:cs="Arial Narrow"/>
          <w:i/>
          <w:iCs/>
          <w:spacing w:val="4"/>
          <w:sz w:val="21"/>
          <w:szCs w:val="21"/>
        </w:rPr>
        <w:t xml:space="preserve"> </w:t>
      </w:r>
      <w:r w:rsidRPr="00F6759B">
        <w:rPr>
          <w:rFonts w:ascii="Abadi" w:hAnsi="Abadi" w:cs="Arial Narrow"/>
          <w:i/>
          <w:iCs/>
          <w:sz w:val="21"/>
          <w:szCs w:val="21"/>
        </w:rPr>
        <w:t>del</w:t>
      </w:r>
      <w:r w:rsidRPr="00F6759B">
        <w:rPr>
          <w:rFonts w:ascii="Abadi" w:hAnsi="Abadi" w:cs="Arial Narrow"/>
          <w:i/>
          <w:iCs/>
          <w:spacing w:val="3"/>
          <w:sz w:val="21"/>
          <w:szCs w:val="21"/>
        </w:rPr>
        <w:t xml:space="preserve"> </w:t>
      </w:r>
      <w:r w:rsidRPr="00F6759B">
        <w:rPr>
          <w:rFonts w:ascii="Abadi" w:hAnsi="Abadi" w:cs="Arial Narrow"/>
          <w:i/>
          <w:iCs/>
          <w:sz w:val="21"/>
          <w:szCs w:val="21"/>
        </w:rPr>
        <w:t>Estado</w:t>
      </w:r>
      <w:r w:rsidRPr="00F6759B">
        <w:rPr>
          <w:rFonts w:ascii="Abadi" w:hAnsi="Abadi" w:cs="Arial Narrow"/>
          <w:i/>
          <w:iCs/>
          <w:spacing w:val="4"/>
          <w:sz w:val="21"/>
          <w:szCs w:val="21"/>
        </w:rPr>
        <w:t xml:space="preserve"> </w:t>
      </w:r>
      <w:r w:rsidRPr="00F6759B">
        <w:rPr>
          <w:rFonts w:ascii="Abadi" w:hAnsi="Abadi" w:cs="Arial Narrow"/>
          <w:i/>
          <w:iCs/>
          <w:sz w:val="21"/>
          <w:szCs w:val="21"/>
        </w:rPr>
        <w:t>de</w:t>
      </w:r>
      <w:r w:rsidRPr="00F6759B">
        <w:rPr>
          <w:rFonts w:ascii="Abadi" w:hAnsi="Abadi" w:cs="Arial Narrow"/>
          <w:i/>
          <w:iCs/>
          <w:spacing w:val="4"/>
          <w:sz w:val="21"/>
          <w:szCs w:val="21"/>
        </w:rPr>
        <w:t xml:space="preserve"> </w:t>
      </w:r>
      <w:r w:rsidRPr="00F6759B">
        <w:rPr>
          <w:rFonts w:ascii="Abadi" w:hAnsi="Abadi" w:cs="Arial Narrow"/>
          <w:i/>
          <w:iCs/>
          <w:sz w:val="21"/>
          <w:szCs w:val="21"/>
        </w:rPr>
        <w:t>Guanajuato,</w:t>
      </w:r>
      <w:r w:rsidRPr="00F6759B">
        <w:rPr>
          <w:rFonts w:ascii="Abadi" w:hAnsi="Abadi" w:cs="Arial Narrow"/>
          <w:i/>
          <w:iCs/>
          <w:spacing w:val="6"/>
          <w:sz w:val="21"/>
          <w:szCs w:val="21"/>
        </w:rPr>
        <w:t xml:space="preserve"> </w:t>
      </w:r>
      <w:r w:rsidRPr="00F6759B">
        <w:rPr>
          <w:rFonts w:ascii="Abadi" w:hAnsi="Abadi" w:cs="Arial Narrow"/>
          <w:i/>
          <w:iCs/>
          <w:sz w:val="21"/>
          <w:szCs w:val="21"/>
        </w:rPr>
        <w:t>celebrado</w:t>
      </w:r>
      <w:r w:rsidRPr="00F6759B">
        <w:rPr>
          <w:rFonts w:ascii="Abadi" w:hAnsi="Abadi" w:cs="Arial Narrow"/>
          <w:i/>
          <w:iCs/>
          <w:spacing w:val="7"/>
          <w:sz w:val="21"/>
          <w:szCs w:val="21"/>
        </w:rPr>
        <w:t xml:space="preserve"> </w:t>
      </w:r>
      <w:r w:rsidRPr="00F6759B">
        <w:rPr>
          <w:rFonts w:ascii="Abadi" w:hAnsi="Abadi" w:cs="Arial Narrow"/>
          <w:i/>
          <w:iCs/>
          <w:sz w:val="21"/>
          <w:szCs w:val="21"/>
        </w:rPr>
        <w:t>en</w:t>
      </w:r>
      <w:r w:rsidRPr="00F6759B">
        <w:rPr>
          <w:rFonts w:ascii="Abadi" w:hAnsi="Abadi" w:cs="Arial Narrow"/>
          <w:i/>
          <w:iCs/>
          <w:spacing w:val="7"/>
          <w:sz w:val="21"/>
          <w:szCs w:val="21"/>
        </w:rPr>
        <w:t xml:space="preserve"> </w:t>
      </w:r>
      <w:r w:rsidRPr="00F6759B">
        <w:rPr>
          <w:rFonts w:ascii="Abadi" w:hAnsi="Abadi" w:cs="Arial Narrow"/>
          <w:i/>
          <w:iCs/>
          <w:sz w:val="21"/>
          <w:szCs w:val="21"/>
        </w:rPr>
        <w:t>fecha</w:t>
      </w:r>
      <w:r w:rsidRPr="00F6759B">
        <w:rPr>
          <w:rFonts w:ascii="Abadi" w:hAnsi="Abadi" w:cs="Arial Narrow"/>
          <w:i/>
          <w:iCs/>
          <w:spacing w:val="7"/>
          <w:sz w:val="21"/>
          <w:szCs w:val="21"/>
        </w:rPr>
        <w:t xml:space="preserve"> </w:t>
      </w:r>
      <w:r w:rsidRPr="00F6759B">
        <w:rPr>
          <w:rFonts w:ascii="Abadi" w:hAnsi="Abadi" w:cs="Arial Narrow"/>
          <w:i/>
          <w:iCs/>
          <w:sz w:val="21"/>
          <w:szCs w:val="21"/>
        </w:rPr>
        <w:t>13</w:t>
      </w:r>
      <w:r w:rsidRPr="00F6759B">
        <w:rPr>
          <w:rFonts w:ascii="Abadi" w:hAnsi="Abadi" w:cs="Arial Narrow"/>
          <w:i/>
          <w:iCs/>
          <w:spacing w:val="4"/>
          <w:sz w:val="21"/>
          <w:szCs w:val="21"/>
        </w:rPr>
        <w:t xml:space="preserve"> </w:t>
      </w:r>
      <w:r w:rsidRPr="00F6759B">
        <w:rPr>
          <w:rFonts w:ascii="Abadi" w:hAnsi="Abadi" w:cs="Arial Narrow"/>
          <w:i/>
          <w:iCs/>
          <w:sz w:val="21"/>
          <w:szCs w:val="21"/>
        </w:rPr>
        <w:t>de</w:t>
      </w:r>
      <w:r w:rsidRPr="00F6759B">
        <w:rPr>
          <w:rFonts w:ascii="Abadi" w:hAnsi="Abadi" w:cs="Arial Narrow"/>
          <w:i/>
          <w:iCs/>
          <w:spacing w:val="7"/>
          <w:sz w:val="21"/>
          <w:szCs w:val="21"/>
        </w:rPr>
        <w:t xml:space="preserve"> </w:t>
      </w:r>
      <w:r w:rsidRPr="00F6759B">
        <w:rPr>
          <w:rFonts w:ascii="Abadi" w:hAnsi="Abadi" w:cs="Arial Narrow"/>
          <w:i/>
          <w:iCs/>
          <w:sz w:val="21"/>
          <w:szCs w:val="21"/>
        </w:rPr>
        <w:t>junio</w:t>
      </w:r>
      <w:r w:rsidRPr="00F6759B">
        <w:rPr>
          <w:rFonts w:ascii="Abadi" w:hAnsi="Abadi" w:cs="Arial Narrow"/>
          <w:i/>
          <w:iCs/>
          <w:spacing w:val="7"/>
          <w:sz w:val="21"/>
          <w:szCs w:val="21"/>
        </w:rPr>
        <w:t xml:space="preserve"> </w:t>
      </w:r>
      <w:r w:rsidRPr="00F6759B">
        <w:rPr>
          <w:rFonts w:ascii="Abadi" w:hAnsi="Abadi" w:cs="Arial Narrow"/>
          <w:i/>
          <w:iCs/>
          <w:sz w:val="21"/>
          <w:szCs w:val="21"/>
        </w:rPr>
        <w:t>de</w:t>
      </w:r>
      <w:r w:rsidRPr="00F6759B">
        <w:rPr>
          <w:rFonts w:ascii="Abadi" w:hAnsi="Abadi" w:cs="Arial Narrow"/>
          <w:i/>
          <w:iCs/>
          <w:spacing w:val="7"/>
          <w:sz w:val="21"/>
          <w:szCs w:val="21"/>
        </w:rPr>
        <w:t xml:space="preserve"> </w:t>
      </w:r>
      <w:r w:rsidRPr="00F6759B">
        <w:rPr>
          <w:rFonts w:ascii="Abadi" w:hAnsi="Abadi" w:cs="Arial Narrow"/>
          <w:i/>
          <w:iCs/>
          <w:sz w:val="21"/>
          <w:szCs w:val="21"/>
        </w:rPr>
        <w:t>2008,</w:t>
      </w:r>
      <w:r w:rsidRPr="00F6759B">
        <w:rPr>
          <w:rFonts w:ascii="Abadi" w:hAnsi="Abadi" w:cs="Arial Narrow"/>
          <w:i/>
          <w:iCs/>
          <w:spacing w:val="4"/>
          <w:sz w:val="21"/>
          <w:szCs w:val="21"/>
        </w:rPr>
        <w:t xml:space="preserve"> </w:t>
      </w:r>
      <w:r w:rsidRPr="00F6759B">
        <w:rPr>
          <w:rFonts w:ascii="Abadi" w:hAnsi="Abadi" w:cs="Arial Narrow"/>
          <w:i/>
          <w:iCs/>
          <w:sz w:val="21"/>
          <w:szCs w:val="21"/>
        </w:rPr>
        <w:t>en</w:t>
      </w:r>
      <w:r w:rsidRPr="00F6759B">
        <w:rPr>
          <w:rFonts w:ascii="Abadi" w:hAnsi="Abadi" w:cs="Arial Narrow"/>
          <w:i/>
          <w:iCs/>
          <w:spacing w:val="7"/>
          <w:sz w:val="21"/>
          <w:szCs w:val="21"/>
        </w:rPr>
        <w:t xml:space="preserve"> </w:t>
      </w:r>
      <w:r w:rsidRPr="00F6759B">
        <w:rPr>
          <w:rFonts w:ascii="Abadi" w:hAnsi="Abadi" w:cs="Arial Narrow"/>
          <w:i/>
          <w:iCs/>
          <w:sz w:val="21"/>
          <w:szCs w:val="21"/>
        </w:rPr>
        <w:t>virtud</w:t>
      </w:r>
      <w:r w:rsidRPr="00F6759B">
        <w:rPr>
          <w:rFonts w:ascii="Abadi" w:hAnsi="Abadi" w:cs="Arial Narrow"/>
          <w:i/>
          <w:iCs/>
          <w:spacing w:val="7"/>
          <w:sz w:val="21"/>
          <w:szCs w:val="21"/>
        </w:rPr>
        <w:t xml:space="preserve"> </w:t>
      </w:r>
      <w:r w:rsidRPr="00F6759B">
        <w:rPr>
          <w:rFonts w:ascii="Abadi" w:hAnsi="Abadi" w:cs="Arial Narrow"/>
          <w:i/>
          <w:iCs/>
          <w:sz w:val="21"/>
          <w:szCs w:val="21"/>
        </w:rPr>
        <w:t>de</w:t>
      </w:r>
      <w:r w:rsidRPr="00F6759B">
        <w:rPr>
          <w:rFonts w:ascii="Abadi" w:hAnsi="Abadi" w:cs="Arial Narrow"/>
          <w:i/>
          <w:iCs/>
          <w:spacing w:val="7"/>
          <w:sz w:val="21"/>
          <w:szCs w:val="21"/>
        </w:rPr>
        <w:t xml:space="preserve"> </w:t>
      </w:r>
      <w:r w:rsidRPr="00F6759B">
        <w:rPr>
          <w:rFonts w:ascii="Abadi" w:hAnsi="Abadi" w:cs="Arial Narrow"/>
          <w:i/>
          <w:iCs/>
          <w:sz w:val="21"/>
          <w:szCs w:val="21"/>
        </w:rPr>
        <w:t>considerar</w:t>
      </w:r>
      <w:r w:rsidRPr="00F6759B">
        <w:rPr>
          <w:rFonts w:ascii="Abadi" w:hAnsi="Abadi" w:cs="Arial Narrow"/>
          <w:i/>
          <w:iCs/>
          <w:spacing w:val="3"/>
          <w:sz w:val="21"/>
          <w:szCs w:val="21"/>
        </w:rPr>
        <w:t xml:space="preserve"> </w:t>
      </w:r>
      <w:r w:rsidRPr="00F6759B">
        <w:rPr>
          <w:rFonts w:ascii="Abadi" w:hAnsi="Abadi" w:cs="Arial Narrow"/>
          <w:i/>
          <w:iCs/>
          <w:sz w:val="21"/>
          <w:szCs w:val="21"/>
        </w:rPr>
        <w:t>que</w:t>
      </w:r>
      <w:r w:rsidRPr="00F6759B">
        <w:rPr>
          <w:rFonts w:ascii="Abadi" w:hAnsi="Abadi" w:cs="Arial Narrow"/>
          <w:i/>
          <w:iCs/>
          <w:spacing w:val="7"/>
          <w:sz w:val="21"/>
          <w:szCs w:val="21"/>
        </w:rPr>
        <w:t xml:space="preserve"> </w:t>
      </w:r>
      <w:r w:rsidRPr="00F6759B">
        <w:rPr>
          <w:rFonts w:ascii="Abadi" w:hAnsi="Abadi" w:cs="Arial Narrow"/>
          <w:i/>
          <w:iCs/>
          <w:sz w:val="21"/>
          <w:szCs w:val="21"/>
        </w:rPr>
        <w:t>con</w:t>
      </w:r>
      <w:r w:rsidRPr="00F6759B">
        <w:rPr>
          <w:rFonts w:ascii="Abadi" w:hAnsi="Abadi" w:cs="Arial Narrow"/>
          <w:i/>
          <w:iCs/>
          <w:spacing w:val="-1"/>
          <w:sz w:val="21"/>
          <w:szCs w:val="21"/>
        </w:rPr>
        <w:t xml:space="preserve"> </w:t>
      </w:r>
      <w:r w:rsidRPr="00F6759B">
        <w:rPr>
          <w:rFonts w:ascii="Abadi" w:hAnsi="Abadi" w:cs="Arial Narrow"/>
          <w:i/>
          <w:iCs/>
          <w:sz w:val="21"/>
          <w:szCs w:val="21"/>
        </w:rPr>
        <w:t>estas</w:t>
      </w:r>
      <w:r w:rsidRPr="00F6759B">
        <w:rPr>
          <w:rFonts w:ascii="Abadi" w:hAnsi="Abadi" w:cs="Arial Narrow"/>
          <w:i/>
          <w:iCs/>
          <w:spacing w:val="-2"/>
          <w:sz w:val="21"/>
          <w:szCs w:val="21"/>
        </w:rPr>
        <w:t xml:space="preserve"> </w:t>
      </w:r>
      <w:r w:rsidRPr="00F6759B">
        <w:rPr>
          <w:rFonts w:ascii="Abadi" w:hAnsi="Abadi" w:cs="Arial Narrow"/>
          <w:i/>
          <w:iCs/>
          <w:sz w:val="21"/>
          <w:szCs w:val="21"/>
        </w:rPr>
        <w:t>acciones</w:t>
      </w:r>
      <w:r w:rsidRPr="00F6759B">
        <w:rPr>
          <w:rFonts w:ascii="Abadi" w:hAnsi="Abadi" w:cs="Arial Narrow"/>
          <w:i/>
          <w:iCs/>
          <w:spacing w:val="-2"/>
          <w:sz w:val="21"/>
          <w:szCs w:val="21"/>
        </w:rPr>
        <w:t xml:space="preserve"> </w:t>
      </w:r>
      <w:r w:rsidRPr="00F6759B">
        <w:rPr>
          <w:rFonts w:ascii="Abadi" w:hAnsi="Abadi" w:cs="Arial Narrow"/>
          <w:b/>
          <w:bCs/>
          <w:i/>
          <w:iCs/>
          <w:sz w:val="21"/>
          <w:szCs w:val="21"/>
        </w:rPr>
        <w:t>se</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contribuye</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a dar</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certeza</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y</w:t>
      </w:r>
      <w:r w:rsidRPr="00F6759B">
        <w:rPr>
          <w:rFonts w:ascii="Abadi" w:hAnsi="Abadi" w:cs="Arial Narrow"/>
          <w:b/>
          <w:bCs/>
          <w:i/>
          <w:iCs/>
          <w:spacing w:val="-2"/>
          <w:sz w:val="21"/>
          <w:szCs w:val="21"/>
        </w:rPr>
        <w:t xml:space="preserve"> </w:t>
      </w:r>
      <w:r w:rsidRPr="00F6759B">
        <w:rPr>
          <w:rFonts w:ascii="Abadi" w:hAnsi="Abadi" w:cs="Arial Narrow"/>
          <w:b/>
          <w:bCs/>
          <w:i/>
          <w:iCs/>
          <w:sz w:val="21"/>
          <w:szCs w:val="21"/>
        </w:rPr>
        <w:t>seguridad</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jurídica</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en</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el</w:t>
      </w:r>
      <w:r w:rsidRPr="00F6759B">
        <w:rPr>
          <w:rFonts w:ascii="Abadi" w:hAnsi="Abadi" w:cs="Arial Narrow"/>
          <w:b/>
          <w:bCs/>
          <w:i/>
          <w:iCs/>
          <w:spacing w:val="-3"/>
          <w:sz w:val="21"/>
          <w:szCs w:val="21"/>
        </w:rPr>
        <w:t xml:space="preserve"> </w:t>
      </w:r>
      <w:r w:rsidRPr="00F6759B">
        <w:rPr>
          <w:rFonts w:ascii="Abadi" w:hAnsi="Abadi" w:cs="Arial Narrow"/>
          <w:b/>
          <w:bCs/>
          <w:i/>
          <w:iCs/>
          <w:sz w:val="21"/>
          <w:szCs w:val="21"/>
        </w:rPr>
        <w:t>caso</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de</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otorgamiento</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o</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revocación</w:t>
      </w:r>
      <w:r w:rsidRPr="00F6759B">
        <w:rPr>
          <w:rFonts w:ascii="Abadi" w:hAnsi="Abadi" w:cs="Arial Narrow"/>
          <w:b/>
          <w:bCs/>
          <w:i/>
          <w:iCs/>
          <w:spacing w:val="-1"/>
          <w:sz w:val="21"/>
          <w:szCs w:val="21"/>
        </w:rPr>
        <w:t xml:space="preserve"> </w:t>
      </w:r>
      <w:r w:rsidRPr="00F6759B">
        <w:rPr>
          <w:rFonts w:ascii="Abadi" w:hAnsi="Abadi" w:cs="Arial Narrow"/>
          <w:b/>
          <w:bCs/>
          <w:i/>
          <w:iCs/>
          <w:sz w:val="21"/>
          <w:szCs w:val="21"/>
        </w:rPr>
        <w:t>y</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sus</w:t>
      </w:r>
      <w:r w:rsidRPr="00F6759B">
        <w:rPr>
          <w:rFonts w:ascii="Abadi" w:hAnsi="Abadi" w:cs="Arial Narrow"/>
          <w:b/>
          <w:bCs/>
          <w:i/>
          <w:iCs/>
          <w:spacing w:val="39"/>
          <w:sz w:val="21"/>
          <w:szCs w:val="21"/>
        </w:rPr>
        <w:t xml:space="preserve"> </w:t>
      </w:r>
      <w:r w:rsidRPr="00F6759B">
        <w:rPr>
          <w:rFonts w:ascii="Abadi" w:hAnsi="Abadi" w:cs="Arial Narrow"/>
          <w:b/>
          <w:bCs/>
          <w:i/>
          <w:iCs/>
          <w:sz w:val="21"/>
          <w:szCs w:val="21"/>
        </w:rPr>
        <w:t>modificaciones</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de</w:t>
      </w:r>
      <w:r w:rsidRPr="00F6759B">
        <w:rPr>
          <w:rFonts w:ascii="Abadi" w:hAnsi="Abadi" w:cs="Arial Narrow"/>
          <w:b/>
          <w:bCs/>
          <w:i/>
          <w:iCs/>
          <w:spacing w:val="37"/>
          <w:sz w:val="21"/>
          <w:szCs w:val="21"/>
        </w:rPr>
        <w:t xml:space="preserve"> </w:t>
      </w:r>
      <w:r w:rsidRPr="00F6759B">
        <w:rPr>
          <w:rFonts w:ascii="Abadi" w:hAnsi="Abadi" w:cs="Arial Narrow"/>
          <w:b/>
          <w:bCs/>
          <w:i/>
          <w:iCs/>
          <w:sz w:val="21"/>
          <w:szCs w:val="21"/>
        </w:rPr>
        <w:t>los</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poderes</w:t>
      </w:r>
      <w:r w:rsidRPr="00F6759B">
        <w:rPr>
          <w:rFonts w:ascii="Abadi" w:hAnsi="Abadi" w:cs="Arial Narrow"/>
          <w:b/>
          <w:bCs/>
          <w:i/>
          <w:iCs/>
          <w:spacing w:val="37"/>
          <w:sz w:val="21"/>
          <w:szCs w:val="21"/>
        </w:rPr>
        <w:t xml:space="preserve"> </w:t>
      </w:r>
      <w:r w:rsidRPr="00F6759B">
        <w:rPr>
          <w:rFonts w:ascii="Abadi" w:hAnsi="Abadi" w:cs="Arial Narrow"/>
          <w:b/>
          <w:bCs/>
          <w:i/>
          <w:iCs/>
          <w:sz w:val="21"/>
          <w:szCs w:val="21"/>
        </w:rPr>
        <w:t>generales</w:t>
      </w:r>
      <w:r w:rsidRPr="00F6759B">
        <w:rPr>
          <w:rFonts w:ascii="Abadi" w:hAnsi="Abadi" w:cs="Arial Narrow"/>
          <w:b/>
          <w:bCs/>
          <w:i/>
          <w:iCs/>
          <w:spacing w:val="37"/>
          <w:sz w:val="21"/>
          <w:szCs w:val="21"/>
        </w:rPr>
        <w:t xml:space="preserve"> </w:t>
      </w:r>
      <w:r w:rsidRPr="00F6759B">
        <w:rPr>
          <w:rFonts w:ascii="Abadi" w:hAnsi="Abadi" w:cs="Arial Narrow"/>
          <w:b/>
          <w:bCs/>
          <w:i/>
          <w:iCs/>
          <w:sz w:val="21"/>
          <w:szCs w:val="21"/>
        </w:rPr>
        <w:t>y</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especiales</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de</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personas</w:t>
      </w:r>
      <w:r w:rsidRPr="00F6759B">
        <w:rPr>
          <w:rFonts w:ascii="Abadi" w:hAnsi="Abadi" w:cs="Arial Narrow"/>
          <w:b/>
          <w:bCs/>
          <w:i/>
          <w:iCs/>
          <w:spacing w:val="40"/>
          <w:sz w:val="21"/>
          <w:szCs w:val="21"/>
        </w:rPr>
        <w:t xml:space="preserve"> </w:t>
      </w:r>
      <w:r w:rsidRPr="00F6759B">
        <w:rPr>
          <w:rFonts w:ascii="Abadi" w:hAnsi="Abadi" w:cs="Arial Narrow"/>
          <w:b/>
          <w:bCs/>
          <w:i/>
          <w:iCs/>
          <w:sz w:val="21"/>
          <w:szCs w:val="21"/>
        </w:rPr>
        <w:t>físicas</w:t>
      </w:r>
      <w:r w:rsidRPr="00F6759B">
        <w:rPr>
          <w:rFonts w:ascii="Abadi" w:hAnsi="Abadi" w:cs="Arial Narrow"/>
          <w:b/>
          <w:bCs/>
          <w:i/>
          <w:iCs/>
          <w:spacing w:val="50"/>
          <w:sz w:val="21"/>
          <w:szCs w:val="21"/>
        </w:rPr>
        <w:t xml:space="preserve"> </w:t>
      </w:r>
      <w:r w:rsidRPr="00F6759B">
        <w:rPr>
          <w:rFonts w:ascii="Abadi" w:hAnsi="Abadi" w:cs="Arial Narrow"/>
          <w:i/>
          <w:iCs/>
          <w:sz w:val="21"/>
          <w:szCs w:val="21"/>
        </w:rPr>
        <w:t>y</w:t>
      </w:r>
      <w:r w:rsidRPr="00F6759B">
        <w:rPr>
          <w:rFonts w:ascii="Abadi" w:hAnsi="Abadi" w:cs="Arial Narrow"/>
          <w:i/>
          <w:iCs/>
          <w:spacing w:val="39"/>
          <w:sz w:val="21"/>
          <w:szCs w:val="21"/>
        </w:rPr>
        <w:t xml:space="preserve"> </w:t>
      </w:r>
      <w:r w:rsidRPr="00F6759B">
        <w:rPr>
          <w:rFonts w:ascii="Abadi" w:hAnsi="Abadi" w:cs="Arial Narrow"/>
          <w:i/>
          <w:iCs/>
          <w:sz w:val="21"/>
          <w:szCs w:val="21"/>
        </w:rPr>
        <w:t>morales</w:t>
      </w:r>
      <w:r w:rsidRPr="00F6759B">
        <w:rPr>
          <w:rFonts w:ascii="Abadi" w:hAnsi="Abadi" w:cs="Arial Narrow"/>
          <w:i/>
          <w:iCs/>
          <w:spacing w:val="36"/>
          <w:sz w:val="21"/>
          <w:szCs w:val="21"/>
        </w:rPr>
        <w:t xml:space="preserve"> </w:t>
      </w:r>
      <w:r w:rsidRPr="00F6759B">
        <w:rPr>
          <w:rFonts w:ascii="Abadi" w:hAnsi="Abadi" w:cs="Arial Narrow"/>
          <w:i/>
          <w:iCs/>
          <w:sz w:val="21"/>
          <w:szCs w:val="21"/>
        </w:rPr>
        <w:t>que</w:t>
      </w:r>
      <w:r w:rsidRPr="00F6759B">
        <w:rPr>
          <w:rFonts w:ascii="Abadi" w:hAnsi="Abadi" w:cs="Arial Narrow"/>
          <w:i/>
          <w:iCs/>
          <w:spacing w:val="40"/>
          <w:sz w:val="21"/>
          <w:szCs w:val="21"/>
        </w:rPr>
        <w:t xml:space="preserve"> </w:t>
      </w:r>
      <w:r w:rsidRPr="00F6759B">
        <w:rPr>
          <w:rFonts w:ascii="Abadi" w:hAnsi="Abadi" w:cs="Arial Narrow"/>
          <w:i/>
          <w:iCs/>
          <w:sz w:val="21"/>
          <w:szCs w:val="21"/>
        </w:rPr>
        <w:t>no</w:t>
      </w:r>
      <w:r w:rsidRPr="00F6759B">
        <w:rPr>
          <w:rFonts w:ascii="Abadi" w:hAnsi="Abadi" w:cs="Arial Narrow"/>
          <w:i/>
          <w:iCs/>
          <w:spacing w:val="-1"/>
          <w:sz w:val="21"/>
          <w:szCs w:val="21"/>
        </w:rPr>
        <w:t xml:space="preserve"> </w:t>
      </w:r>
      <w:r w:rsidRPr="00F6759B">
        <w:rPr>
          <w:rFonts w:ascii="Abadi" w:hAnsi="Abadi" w:cs="Arial Narrow"/>
          <w:i/>
          <w:iCs/>
          <w:sz w:val="21"/>
          <w:szCs w:val="21"/>
        </w:rPr>
        <w:t>tengan</w:t>
      </w:r>
      <w:r w:rsidRPr="00F6759B">
        <w:rPr>
          <w:rFonts w:ascii="Abadi" w:hAnsi="Abadi" w:cs="Arial Narrow"/>
          <w:i/>
          <w:iCs/>
          <w:spacing w:val="-3"/>
          <w:sz w:val="21"/>
          <w:szCs w:val="21"/>
        </w:rPr>
        <w:t xml:space="preserve"> </w:t>
      </w:r>
      <w:r w:rsidRPr="00F6759B">
        <w:rPr>
          <w:rFonts w:ascii="Abadi" w:hAnsi="Abadi" w:cs="Arial Narrow"/>
          <w:i/>
          <w:iCs/>
          <w:sz w:val="21"/>
          <w:szCs w:val="21"/>
        </w:rPr>
        <w:t>actividad</w:t>
      </w:r>
      <w:r w:rsidRPr="00F6759B">
        <w:rPr>
          <w:rFonts w:ascii="Abadi" w:hAnsi="Abadi" w:cs="Arial Narrow"/>
          <w:i/>
          <w:iCs/>
          <w:spacing w:val="-1"/>
          <w:sz w:val="21"/>
          <w:szCs w:val="21"/>
        </w:rPr>
        <w:t xml:space="preserve"> </w:t>
      </w:r>
      <w:r w:rsidRPr="00F6759B">
        <w:rPr>
          <w:rFonts w:ascii="Abadi" w:hAnsi="Abadi" w:cs="Arial Narrow"/>
          <w:i/>
          <w:iCs/>
          <w:sz w:val="21"/>
          <w:szCs w:val="21"/>
        </w:rPr>
        <w:t>mercantil.”</w:t>
      </w:r>
    </w:p>
    <w:p w14:paraId="2C0567BE" w14:textId="77777777" w:rsidR="002F28FE" w:rsidRPr="00F6759B" w:rsidRDefault="002F28FE" w:rsidP="002F28FE">
      <w:pPr>
        <w:kinsoku w:val="0"/>
        <w:overflowPunct w:val="0"/>
        <w:autoSpaceDE w:val="0"/>
        <w:autoSpaceDN w:val="0"/>
        <w:adjustRightInd w:val="0"/>
        <w:rPr>
          <w:rFonts w:ascii="Abadi" w:hAnsi="Abadi" w:cs="Arial Narrow"/>
          <w:i/>
          <w:iCs/>
          <w:sz w:val="21"/>
          <w:szCs w:val="21"/>
        </w:rPr>
      </w:pPr>
    </w:p>
    <w:p w14:paraId="66699E51" w14:textId="77777777" w:rsidR="002F28FE" w:rsidRPr="00F6759B" w:rsidRDefault="002F28FE" w:rsidP="002F28FE">
      <w:pPr>
        <w:kinsoku w:val="0"/>
        <w:overflowPunct w:val="0"/>
        <w:autoSpaceDE w:val="0"/>
        <w:autoSpaceDN w:val="0"/>
        <w:adjustRightInd w:val="0"/>
        <w:ind w:left="39"/>
        <w:jc w:val="both"/>
        <w:rPr>
          <w:rFonts w:ascii="Abadi" w:hAnsi="Abadi" w:cs="Calibri"/>
          <w:sz w:val="21"/>
          <w:szCs w:val="21"/>
        </w:rPr>
      </w:pPr>
      <w:r w:rsidRPr="00F6759B">
        <w:rPr>
          <w:rFonts w:ascii="Abadi" w:hAnsi="Abadi" w:cs="Calibri"/>
          <w:sz w:val="21"/>
          <w:szCs w:val="21"/>
        </w:rPr>
        <w:t>Es así que el objetivo de la presente iniciativa es complementar la reforma del año 2017, sobre esta</w:t>
      </w:r>
    </w:p>
    <w:p w14:paraId="7CEB6F66" w14:textId="77777777" w:rsidR="002F28FE" w:rsidRPr="00F6759B" w:rsidRDefault="002F28FE" w:rsidP="002F28FE">
      <w:pPr>
        <w:kinsoku w:val="0"/>
        <w:overflowPunct w:val="0"/>
        <w:autoSpaceDE w:val="0"/>
        <w:autoSpaceDN w:val="0"/>
        <w:adjustRightInd w:val="0"/>
        <w:ind w:left="39"/>
        <w:rPr>
          <w:rFonts w:ascii="Abadi" w:hAnsi="Abadi" w:cs="Calibri"/>
          <w:sz w:val="21"/>
          <w:szCs w:val="21"/>
        </w:rPr>
      </w:pPr>
      <w:r w:rsidRPr="00F6759B">
        <w:rPr>
          <w:rFonts w:ascii="Abadi" w:hAnsi="Abadi" w:cs="Calibri"/>
          <w:sz w:val="21"/>
          <w:szCs w:val="21"/>
        </w:rPr>
        <w:t>misma materia.</w:t>
      </w:r>
    </w:p>
    <w:p w14:paraId="6F1DA46C" w14:textId="77777777" w:rsidR="002F28FE" w:rsidRPr="00F6759B" w:rsidRDefault="002F28FE" w:rsidP="002F28FE">
      <w:pPr>
        <w:rPr>
          <w:rFonts w:ascii="Abadi" w:hAnsi="Abadi"/>
          <w:sz w:val="21"/>
          <w:szCs w:val="21"/>
        </w:rPr>
      </w:pPr>
    </w:p>
    <w:p w14:paraId="5F39B38D" w14:textId="015D27A0" w:rsidR="002F28FE" w:rsidRDefault="002F28FE" w:rsidP="002F28FE">
      <w:pPr>
        <w:pStyle w:val="Textoindependiente"/>
        <w:kinsoku w:val="0"/>
        <w:overflowPunct w:val="0"/>
        <w:rPr>
          <w:rFonts w:ascii="Abadi" w:hAnsi="Abadi"/>
          <w:b w:val="0"/>
          <w:bCs w:val="0"/>
          <w:sz w:val="21"/>
          <w:szCs w:val="21"/>
        </w:rPr>
      </w:pPr>
      <w:r w:rsidRPr="00693AED">
        <w:rPr>
          <w:rFonts w:ascii="Abadi" w:hAnsi="Abadi"/>
          <w:b w:val="0"/>
          <w:bCs w:val="0"/>
          <w:sz w:val="21"/>
          <w:szCs w:val="21"/>
        </w:rPr>
        <w:t xml:space="preserve">Por lo que se considera necesario establecer así mismo la obligación de que los </w:t>
      </w:r>
      <w:r w:rsidRPr="00693AED">
        <w:rPr>
          <w:rFonts w:ascii="Abadi" w:hAnsi="Abadi"/>
          <w:b w:val="0"/>
          <w:bCs w:val="0"/>
          <w:i/>
          <w:iCs/>
          <w:sz w:val="21"/>
          <w:szCs w:val="21"/>
        </w:rPr>
        <w:t xml:space="preserve">poderes generales </w:t>
      </w:r>
      <w:r w:rsidRPr="00693AED">
        <w:rPr>
          <w:rFonts w:ascii="Abadi" w:hAnsi="Abadi"/>
          <w:b w:val="0"/>
          <w:bCs w:val="0"/>
          <w:sz w:val="21"/>
          <w:szCs w:val="21"/>
        </w:rPr>
        <w:t>serán inscritos por el notario público ante quien se otorgan, precisando esto en la</w:t>
      </w:r>
      <w:r w:rsidRPr="00693AED">
        <w:rPr>
          <w:rFonts w:ascii="Abadi" w:hAnsi="Abadi"/>
          <w:b w:val="0"/>
          <w:bCs w:val="0"/>
          <w:spacing w:val="18"/>
          <w:sz w:val="21"/>
          <w:szCs w:val="21"/>
        </w:rPr>
        <w:t xml:space="preserve"> </w:t>
      </w:r>
      <w:r w:rsidRPr="00693AED">
        <w:rPr>
          <w:rFonts w:ascii="Abadi" w:hAnsi="Abadi"/>
          <w:b w:val="0"/>
          <w:bCs w:val="0"/>
          <w:i/>
          <w:iCs/>
          <w:sz w:val="21"/>
          <w:szCs w:val="21"/>
        </w:rPr>
        <w:t xml:space="preserve">Ley del notariado para el Estado de Guanajuato, </w:t>
      </w:r>
      <w:r w:rsidRPr="00693AED">
        <w:rPr>
          <w:rFonts w:ascii="Abadi" w:hAnsi="Abadi"/>
          <w:b w:val="0"/>
          <w:bCs w:val="0"/>
          <w:sz w:val="21"/>
          <w:szCs w:val="21"/>
        </w:rPr>
        <w:t>en su artículo 98, adicionando un párrafo segundo.</w:t>
      </w:r>
    </w:p>
    <w:p w14:paraId="6DC5E543" w14:textId="77777777" w:rsidR="00732253" w:rsidRPr="00693AED" w:rsidRDefault="00732253" w:rsidP="002F28FE">
      <w:pPr>
        <w:pStyle w:val="Textoindependiente"/>
        <w:kinsoku w:val="0"/>
        <w:overflowPunct w:val="0"/>
        <w:rPr>
          <w:rFonts w:ascii="Abadi" w:hAnsi="Abadi"/>
          <w:b w:val="0"/>
          <w:bCs w:val="0"/>
          <w:sz w:val="21"/>
          <w:szCs w:val="21"/>
        </w:rPr>
      </w:pPr>
    </w:p>
    <w:p w14:paraId="43AA0CDA" w14:textId="5BF927C3" w:rsidR="002F28FE" w:rsidRDefault="002F28FE" w:rsidP="002F28FE">
      <w:pPr>
        <w:pStyle w:val="Textoindependiente"/>
        <w:kinsoku w:val="0"/>
        <w:overflowPunct w:val="0"/>
        <w:ind w:right="114"/>
        <w:rPr>
          <w:rFonts w:ascii="Abadi" w:hAnsi="Abadi"/>
          <w:b w:val="0"/>
          <w:bCs w:val="0"/>
          <w:sz w:val="21"/>
          <w:szCs w:val="21"/>
        </w:rPr>
      </w:pPr>
      <w:r w:rsidRPr="00693AED">
        <w:rPr>
          <w:rFonts w:ascii="Abadi" w:hAnsi="Abadi"/>
          <w:b w:val="0"/>
          <w:bCs w:val="0"/>
          <w:sz w:val="21"/>
          <w:szCs w:val="21"/>
        </w:rPr>
        <w:t>A</w:t>
      </w:r>
      <w:r w:rsidRPr="00693AED">
        <w:rPr>
          <w:rFonts w:ascii="Abadi" w:hAnsi="Abadi"/>
          <w:b w:val="0"/>
          <w:bCs w:val="0"/>
          <w:spacing w:val="17"/>
          <w:sz w:val="21"/>
          <w:szCs w:val="21"/>
        </w:rPr>
        <w:t xml:space="preserve"> </w:t>
      </w:r>
      <w:r w:rsidRPr="00693AED">
        <w:rPr>
          <w:rFonts w:ascii="Abadi" w:hAnsi="Abadi"/>
          <w:b w:val="0"/>
          <w:bCs w:val="0"/>
          <w:sz w:val="21"/>
          <w:szCs w:val="21"/>
        </w:rPr>
        <w:t>efecto de satisfacer lo establecido en el artículo</w:t>
      </w:r>
      <w:r w:rsidRPr="00693AED">
        <w:rPr>
          <w:rFonts w:ascii="Abadi" w:hAnsi="Abadi"/>
          <w:b w:val="0"/>
          <w:bCs w:val="0"/>
          <w:spacing w:val="17"/>
          <w:sz w:val="21"/>
          <w:szCs w:val="21"/>
        </w:rPr>
        <w:t xml:space="preserve"> </w:t>
      </w:r>
      <w:r w:rsidRPr="00693AED">
        <w:rPr>
          <w:rFonts w:ascii="Abadi" w:hAnsi="Abadi"/>
          <w:b w:val="0"/>
          <w:bCs w:val="0"/>
          <w:sz w:val="21"/>
          <w:szCs w:val="21"/>
        </w:rPr>
        <w:t>209 de</w:t>
      </w:r>
      <w:r w:rsidRPr="00693AED">
        <w:rPr>
          <w:rFonts w:ascii="Abadi" w:hAnsi="Abadi"/>
          <w:b w:val="0"/>
          <w:bCs w:val="0"/>
          <w:spacing w:val="17"/>
          <w:sz w:val="21"/>
          <w:szCs w:val="21"/>
        </w:rPr>
        <w:t xml:space="preserve"> </w:t>
      </w:r>
      <w:r w:rsidRPr="00693AED">
        <w:rPr>
          <w:rFonts w:ascii="Abadi" w:hAnsi="Abadi"/>
          <w:b w:val="0"/>
          <w:bCs w:val="0"/>
          <w:sz w:val="21"/>
          <w:szCs w:val="21"/>
        </w:rPr>
        <w:t>la</w:t>
      </w:r>
      <w:r w:rsidRPr="00693AED">
        <w:rPr>
          <w:rFonts w:ascii="Abadi" w:hAnsi="Abadi"/>
          <w:b w:val="0"/>
          <w:bCs w:val="0"/>
          <w:spacing w:val="16"/>
          <w:sz w:val="21"/>
          <w:szCs w:val="21"/>
        </w:rPr>
        <w:t xml:space="preserve"> </w:t>
      </w:r>
      <w:r w:rsidRPr="00693AED">
        <w:rPr>
          <w:rFonts w:ascii="Abadi" w:hAnsi="Abadi"/>
          <w:b w:val="0"/>
          <w:bCs w:val="0"/>
          <w:sz w:val="21"/>
          <w:szCs w:val="21"/>
        </w:rPr>
        <w:t>Ley</w:t>
      </w:r>
      <w:r w:rsidRPr="00693AED">
        <w:rPr>
          <w:rFonts w:ascii="Abadi" w:hAnsi="Abadi"/>
          <w:b w:val="0"/>
          <w:bCs w:val="0"/>
          <w:spacing w:val="16"/>
          <w:sz w:val="21"/>
          <w:szCs w:val="21"/>
        </w:rPr>
        <w:t xml:space="preserve"> </w:t>
      </w:r>
      <w:r w:rsidRPr="00693AED">
        <w:rPr>
          <w:rFonts w:ascii="Abadi" w:hAnsi="Abadi"/>
          <w:b w:val="0"/>
          <w:bCs w:val="0"/>
          <w:sz w:val="21"/>
          <w:szCs w:val="21"/>
        </w:rPr>
        <w:t>Orgánica</w:t>
      </w:r>
      <w:r w:rsidRPr="00693AED">
        <w:rPr>
          <w:rFonts w:ascii="Abadi" w:hAnsi="Abadi"/>
          <w:b w:val="0"/>
          <w:bCs w:val="0"/>
          <w:spacing w:val="16"/>
          <w:sz w:val="21"/>
          <w:szCs w:val="21"/>
        </w:rPr>
        <w:t xml:space="preserve"> </w:t>
      </w:r>
      <w:r w:rsidRPr="00693AED">
        <w:rPr>
          <w:rFonts w:ascii="Abadi" w:hAnsi="Abadi"/>
          <w:b w:val="0"/>
          <w:bCs w:val="0"/>
          <w:sz w:val="21"/>
          <w:szCs w:val="21"/>
        </w:rPr>
        <w:t>del Poder Legislativo del Estrado de Guanajuato,</w:t>
      </w:r>
      <w:r w:rsidRPr="00693AED">
        <w:rPr>
          <w:rFonts w:ascii="Abadi" w:hAnsi="Abadi"/>
          <w:b w:val="0"/>
          <w:bCs w:val="0"/>
          <w:spacing w:val="-1"/>
          <w:sz w:val="21"/>
          <w:szCs w:val="21"/>
        </w:rPr>
        <w:t xml:space="preserve"> </w:t>
      </w:r>
      <w:r w:rsidRPr="00693AED">
        <w:rPr>
          <w:rFonts w:ascii="Abadi" w:hAnsi="Abadi"/>
          <w:b w:val="0"/>
          <w:bCs w:val="0"/>
          <w:sz w:val="21"/>
          <w:szCs w:val="21"/>
        </w:rPr>
        <w:t>por lo que hace a:</w:t>
      </w:r>
    </w:p>
    <w:p w14:paraId="007742EE" w14:textId="77777777" w:rsidR="00732253" w:rsidRPr="00693AED" w:rsidRDefault="00732253" w:rsidP="002F28FE">
      <w:pPr>
        <w:pStyle w:val="Textoindependiente"/>
        <w:kinsoku w:val="0"/>
        <w:overflowPunct w:val="0"/>
        <w:ind w:right="114"/>
        <w:rPr>
          <w:rFonts w:ascii="Abadi" w:hAnsi="Abadi"/>
          <w:b w:val="0"/>
          <w:bCs w:val="0"/>
          <w:sz w:val="21"/>
          <w:szCs w:val="21"/>
        </w:rPr>
      </w:pPr>
    </w:p>
    <w:p w14:paraId="6DBBDEDC" w14:textId="77777777" w:rsidR="002F28FE" w:rsidRPr="00F6759B" w:rsidRDefault="002F28FE" w:rsidP="002F28FE">
      <w:pPr>
        <w:pStyle w:val="Textoindependiente"/>
        <w:kinsoku w:val="0"/>
        <w:overflowPunct w:val="0"/>
        <w:ind w:right="107"/>
        <w:rPr>
          <w:rFonts w:ascii="Abadi" w:hAnsi="Abadi"/>
          <w:i/>
          <w:iCs/>
          <w:sz w:val="21"/>
          <w:szCs w:val="21"/>
        </w:rPr>
      </w:pPr>
      <w:r w:rsidRPr="00F6759B">
        <w:rPr>
          <w:rFonts w:ascii="Abadi" w:hAnsi="Abadi"/>
          <w:sz w:val="21"/>
          <w:szCs w:val="21"/>
        </w:rPr>
        <w:t>IMPACTO</w:t>
      </w:r>
      <w:r w:rsidRPr="00F6759B">
        <w:rPr>
          <w:rFonts w:ascii="Abadi" w:hAnsi="Abadi"/>
          <w:spacing w:val="33"/>
          <w:sz w:val="21"/>
          <w:szCs w:val="21"/>
        </w:rPr>
        <w:t xml:space="preserve"> </w:t>
      </w:r>
      <w:r w:rsidRPr="00F6759B">
        <w:rPr>
          <w:rFonts w:ascii="Abadi" w:hAnsi="Abadi"/>
          <w:sz w:val="21"/>
          <w:szCs w:val="21"/>
        </w:rPr>
        <w:t>JURÍDICO:</w:t>
      </w:r>
      <w:r w:rsidRPr="00F6759B">
        <w:rPr>
          <w:rFonts w:ascii="Abadi" w:hAnsi="Abadi"/>
          <w:spacing w:val="33"/>
          <w:sz w:val="21"/>
          <w:szCs w:val="21"/>
        </w:rPr>
        <w:t xml:space="preserve"> </w:t>
      </w:r>
      <w:r w:rsidRPr="00383DA7">
        <w:rPr>
          <w:rFonts w:ascii="Abadi" w:hAnsi="Abadi"/>
          <w:b w:val="0"/>
          <w:bCs w:val="0"/>
          <w:sz w:val="21"/>
          <w:szCs w:val="21"/>
        </w:rPr>
        <w:t>se</w:t>
      </w:r>
      <w:r w:rsidRPr="00383DA7">
        <w:rPr>
          <w:rFonts w:ascii="Abadi" w:hAnsi="Abadi"/>
          <w:b w:val="0"/>
          <w:bCs w:val="0"/>
          <w:spacing w:val="31"/>
          <w:sz w:val="21"/>
          <w:szCs w:val="21"/>
        </w:rPr>
        <w:t xml:space="preserve"> </w:t>
      </w:r>
      <w:r w:rsidRPr="00383DA7">
        <w:rPr>
          <w:rFonts w:ascii="Abadi" w:hAnsi="Abadi"/>
          <w:b w:val="0"/>
          <w:bCs w:val="0"/>
          <w:sz w:val="21"/>
          <w:szCs w:val="21"/>
        </w:rPr>
        <w:t>reforma</w:t>
      </w:r>
      <w:r w:rsidRPr="00383DA7">
        <w:rPr>
          <w:rFonts w:ascii="Abadi" w:hAnsi="Abadi"/>
          <w:b w:val="0"/>
          <w:bCs w:val="0"/>
          <w:spacing w:val="31"/>
          <w:sz w:val="21"/>
          <w:szCs w:val="21"/>
        </w:rPr>
        <w:t xml:space="preserve"> </w:t>
      </w:r>
      <w:r w:rsidRPr="00383DA7">
        <w:rPr>
          <w:rFonts w:ascii="Abadi" w:hAnsi="Abadi"/>
          <w:b w:val="0"/>
          <w:bCs w:val="0"/>
          <w:sz w:val="21"/>
          <w:szCs w:val="21"/>
        </w:rPr>
        <w:t>el</w:t>
      </w:r>
      <w:r w:rsidRPr="00383DA7">
        <w:rPr>
          <w:rFonts w:ascii="Abadi" w:hAnsi="Abadi"/>
          <w:b w:val="0"/>
          <w:bCs w:val="0"/>
          <w:spacing w:val="30"/>
          <w:sz w:val="21"/>
          <w:szCs w:val="21"/>
        </w:rPr>
        <w:t xml:space="preserve"> </w:t>
      </w:r>
      <w:r w:rsidRPr="00383DA7">
        <w:rPr>
          <w:rFonts w:ascii="Abadi" w:hAnsi="Abadi"/>
          <w:b w:val="0"/>
          <w:bCs w:val="0"/>
          <w:sz w:val="21"/>
          <w:szCs w:val="21"/>
        </w:rPr>
        <w:t>inciso</w:t>
      </w:r>
      <w:r w:rsidRPr="00383DA7">
        <w:rPr>
          <w:rFonts w:ascii="Abadi" w:hAnsi="Abadi"/>
          <w:b w:val="0"/>
          <w:bCs w:val="0"/>
          <w:spacing w:val="30"/>
          <w:sz w:val="21"/>
          <w:szCs w:val="21"/>
        </w:rPr>
        <w:t xml:space="preserve"> </w:t>
      </w:r>
      <w:r w:rsidRPr="00383DA7">
        <w:rPr>
          <w:rFonts w:ascii="Abadi" w:hAnsi="Abadi"/>
          <w:b w:val="0"/>
          <w:bCs w:val="0"/>
          <w:sz w:val="21"/>
          <w:szCs w:val="21"/>
        </w:rPr>
        <w:t>b)</w:t>
      </w:r>
      <w:r w:rsidRPr="00383DA7">
        <w:rPr>
          <w:rFonts w:ascii="Abadi" w:hAnsi="Abadi"/>
          <w:b w:val="0"/>
          <w:bCs w:val="0"/>
          <w:spacing w:val="29"/>
          <w:sz w:val="21"/>
          <w:szCs w:val="21"/>
        </w:rPr>
        <w:t xml:space="preserve"> </w:t>
      </w:r>
      <w:r w:rsidRPr="00383DA7">
        <w:rPr>
          <w:rFonts w:ascii="Abadi" w:hAnsi="Abadi"/>
          <w:b w:val="0"/>
          <w:bCs w:val="0"/>
          <w:sz w:val="21"/>
          <w:szCs w:val="21"/>
        </w:rPr>
        <w:t>del</w:t>
      </w:r>
      <w:r w:rsidRPr="00383DA7">
        <w:rPr>
          <w:rFonts w:ascii="Abadi" w:hAnsi="Abadi"/>
          <w:b w:val="0"/>
          <w:bCs w:val="0"/>
          <w:spacing w:val="30"/>
          <w:sz w:val="21"/>
          <w:szCs w:val="21"/>
        </w:rPr>
        <w:t xml:space="preserve"> </w:t>
      </w:r>
      <w:r w:rsidRPr="00383DA7">
        <w:rPr>
          <w:rFonts w:ascii="Abadi" w:hAnsi="Abadi"/>
          <w:b w:val="0"/>
          <w:bCs w:val="0"/>
          <w:sz w:val="21"/>
          <w:szCs w:val="21"/>
        </w:rPr>
        <w:t>artículo</w:t>
      </w:r>
      <w:r w:rsidRPr="00383DA7">
        <w:rPr>
          <w:rFonts w:ascii="Abadi" w:hAnsi="Abadi"/>
          <w:b w:val="0"/>
          <w:bCs w:val="0"/>
          <w:spacing w:val="31"/>
          <w:sz w:val="21"/>
          <w:szCs w:val="21"/>
        </w:rPr>
        <w:t xml:space="preserve"> </w:t>
      </w:r>
      <w:r w:rsidRPr="00383DA7">
        <w:rPr>
          <w:rFonts w:ascii="Abadi" w:hAnsi="Abadi"/>
          <w:b w:val="0"/>
          <w:bCs w:val="0"/>
          <w:sz w:val="21"/>
          <w:szCs w:val="21"/>
        </w:rPr>
        <w:t>2491</w:t>
      </w:r>
      <w:r w:rsidRPr="00383DA7">
        <w:rPr>
          <w:rFonts w:ascii="Abadi" w:hAnsi="Abadi"/>
          <w:b w:val="0"/>
          <w:bCs w:val="0"/>
          <w:spacing w:val="31"/>
          <w:sz w:val="21"/>
          <w:szCs w:val="21"/>
        </w:rPr>
        <w:t xml:space="preserve"> </w:t>
      </w:r>
      <w:r w:rsidRPr="00383DA7">
        <w:rPr>
          <w:rFonts w:ascii="Abadi" w:hAnsi="Abadi"/>
          <w:b w:val="0"/>
          <w:bCs w:val="0"/>
          <w:sz w:val="21"/>
          <w:szCs w:val="21"/>
        </w:rPr>
        <w:t>del</w:t>
      </w:r>
      <w:r w:rsidRPr="00383DA7">
        <w:rPr>
          <w:rFonts w:ascii="Abadi" w:hAnsi="Abadi"/>
          <w:b w:val="0"/>
          <w:bCs w:val="0"/>
          <w:spacing w:val="32"/>
          <w:sz w:val="21"/>
          <w:szCs w:val="21"/>
        </w:rPr>
        <w:t xml:space="preserve"> </w:t>
      </w:r>
      <w:r w:rsidRPr="00383DA7">
        <w:rPr>
          <w:rFonts w:ascii="Abadi" w:hAnsi="Abadi"/>
          <w:b w:val="0"/>
          <w:bCs w:val="0"/>
          <w:i/>
          <w:iCs/>
          <w:sz w:val="21"/>
          <w:szCs w:val="21"/>
        </w:rPr>
        <w:t>Código</w:t>
      </w:r>
      <w:r w:rsidRPr="00383DA7">
        <w:rPr>
          <w:rFonts w:ascii="Abadi" w:hAnsi="Abadi"/>
          <w:b w:val="0"/>
          <w:bCs w:val="0"/>
          <w:i/>
          <w:iCs/>
          <w:spacing w:val="31"/>
          <w:sz w:val="21"/>
          <w:szCs w:val="21"/>
        </w:rPr>
        <w:t xml:space="preserve"> </w:t>
      </w:r>
      <w:r w:rsidRPr="00383DA7">
        <w:rPr>
          <w:rFonts w:ascii="Abadi" w:hAnsi="Abadi"/>
          <w:b w:val="0"/>
          <w:bCs w:val="0"/>
          <w:i/>
          <w:iCs/>
          <w:sz w:val="21"/>
          <w:szCs w:val="21"/>
        </w:rPr>
        <w:t>Civil</w:t>
      </w:r>
      <w:r w:rsidRPr="00383DA7">
        <w:rPr>
          <w:rFonts w:ascii="Abadi" w:hAnsi="Abadi"/>
          <w:b w:val="0"/>
          <w:bCs w:val="0"/>
          <w:i/>
          <w:iCs/>
          <w:spacing w:val="32"/>
          <w:sz w:val="21"/>
          <w:szCs w:val="21"/>
        </w:rPr>
        <w:t xml:space="preserve"> </w:t>
      </w:r>
      <w:r w:rsidRPr="00383DA7">
        <w:rPr>
          <w:rFonts w:ascii="Abadi" w:hAnsi="Abadi"/>
          <w:b w:val="0"/>
          <w:bCs w:val="0"/>
          <w:i/>
          <w:iCs/>
          <w:sz w:val="21"/>
          <w:szCs w:val="21"/>
        </w:rPr>
        <w:t>para</w:t>
      </w:r>
      <w:r w:rsidRPr="00383DA7">
        <w:rPr>
          <w:rFonts w:ascii="Abadi" w:hAnsi="Abadi"/>
          <w:b w:val="0"/>
          <w:bCs w:val="0"/>
          <w:i/>
          <w:iCs/>
          <w:spacing w:val="31"/>
          <w:sz w:val="21"/>
          <w:szCs w:val="21"/>
        </w:rPr>
        <w:t xml:space="preserve"> </w:t>
      </w:r>
      <w:r w:rsidRPr="00383DA7">
        <w:rPr>
          <w:rFonts w:ascii="Abadi" w:hAnsi="Abadi"/>
          <w:b w:val="0"/>
          <w:bCs w:val="0"/>
          <w:i/>
          <w:iCs/>
          <w:sz w:val="21"/>
          <w:szCs w:val="21"/>
        </w:rPr>
        <w:t>el</w:t>
      </w:r>
      <w:r w:rsidRPr="00383DA7">
        <w:rPr>
          <w:rFonts w:ascii="Abadi" w:hAnsi="Abadi"/>
          <w:b w:val="0"/>
          <w:bCs w:val="0"/>
          <w:i/>
          <w:iCs/>
          <w:spacing w:val="33"/>
          <w:sz w:val="21"/>
          <w:szCs w:val="21"/>
        </w:rPr>
        <w:t xml:space="preserve"> </w:t>
      </w:r>
      <w:r w:rsidRPr="00383DA7">
        <w:rPr>
          <w:rFonts w:ascii="Abadi" w:hAnsi="Abadi"/>
          <w:b w:val="0"/>
          <w:bCs w:val="0"/>
          <w:i/>
          <w:iCs/>
          <w:sz w:val="21"/>
          <w:szCs w:val="21"/>
        </w:rPr>
        <w:t>Estado</w:t>
      </w:r>
      <w:r w:rsidRPr="00383DA7">
        <w:rPr>
          <w:rFonts w:ascii="Abadi" w:hAnsi="Abadi"/>
          <w:b w:val="0"/>
          <w:bCs w:val="0"/>
          <w:i/>
          <w:iCs/>
          <w:spacing w:val="31"/>
          <w:sz w:val="21"/>
          <w:szCs w:val="21"/>
        </w:rPr>
        <w:t xml:space="preserve"> </w:t>
      </w:r>
      <w:r w:rsidRPr="00383DA7">
        <w:rPr>
          <w:rFonts w:ascii="Abadi" w:hAnsi="Abadi"/>
          <w:b w:val="0"/>
          <w:bCs w:val="0"/>
          <w:i/>
          <w:iCs/>
          <w:sz w:val="21"/>
          <w:szCs w:val="21"/>
        </w:rPr>
        <w:t>de Guanajuato,</w:t>
      </w:r>
      <w:r w:rsidRPr="00383DA7">
        <w:rPr>
          <w:rFonts w:ascii="Abadi" w:hAnsi="Abadi"/>
          <w:b w:val="0"/>
          <w:bCs w:val="0"/>
          <w:i/>
          <w:iCs/>
          <w:spacing w:val="59"/>
          <w:sz w:val="21"/>
          <w:szCs w:val="21"/>
        </w:rPr>
        <w:t xml:space="preserve"> </w:t>
      </w:r>
      <w:r w:rsidRPr="00383DA7">
        <w:rPr>
          <w:rFonts w:ascii="Abadi" w:hAnsi="Abadi"/>
          <w:b w:val="0"/>
          <w:bCs w:val="0"/>
          <w:sz w:val="21"/>
          <w:szCs w:val="21"/>
        </w:rPr>
        <w:t>para</w:t>
      </w:r>
      <w:r w:rsidRPr="00383DA7">
        <w:rPr>
          <w:rFonts w:ascii="Abadi" w:hAnsi="Abadi"/>
          <w:b w:val="0"/>
          <w:bCs w:val="0"/>
          <w:spacing w:val="59"/>
          <w:sz w:val="21"/>
          <w:szCs w:val="21"/>
        </w:rPr>
        <w:t xml:space="preserve"> </w:t>
      </w:r>
      <w:r w:rsidRPr="00383DA7">
        <w:rPr>
          <w:rFonts w:ascii="Abadi" w:hAnsi="Abadi"/>
          <w:b w:val="0"/>
          <w:bCs w:val="0"/>
          <w:sz w:val="21"/>
          <w:szCs w:val="21"/>
        </w:rPr>
        <w:t>precisar</w:t>
      </w:r>
      <w:r w:rsidRPr="00383DA7">
        <w:rPr>
          <w:rFonts w:ascii="Abadi" w:hAnsi="Abadi"/>
          <w:b w:val="0"/>
          <w:bCs w:val="0"/>
          <w:spacing w:val="59"/>
          <w:sz w:val="21"/>
          <w:szCs w:val="21"/>
        </w:rPr>
        <w:t xml:space="preserve"> </w:t>
      </w:r>
      <w:r w:rsidRPr="00383DA7">
        <w:rPr>
          <w:rFonts w:ascii="Abadi" w:hAnsi="Abadi"/>
          <w:b w:val="0"/>
          <w:bCs w:val="0"/>
          <w:sz w:val="21"/>
          <w:szCs w:val="21"/>
        </w:rPr>
        <w:t>la</w:t>
      </w:r>
      <w:r w:rsidRPr="00383DA7">
        <w:rPr>
          <w:rFonts w:ascii="Abadi" w:hAnsi="Abadi"/>
          <w:b w:val="0"/>
          <w:bCs w:val="0"/>
          <w:spacing w:val="59"/>
          <w:sz w:val="21"/>
          <w:szCs w:val="21"/>
        </w:rPr>
        <w:t xml:space="preserve"> </w:t>
      </w:r>
      <w:r w:rsidRPr="00383DA7">
        <w:rPr>
          <w:rFonts w:ascii="Abadi" w:hAnsi="Abadi"/>
          <w:b w:val="0"/>
          <w:bCs w:val="0"/>
          <w:sz w:val="21"/>
          <w:szCs w:val="21"/>
        </w:rPr>
        <w:t>oficina</w:t>
      </w:r>
      <w:r w:rsidRPr="00383DA7">
        <w:rPr>
          <w:rFonts w:ascii="Abadi" w:hAnsi="Abadi"/>
          <w:b w:val="0"/>
          <w:bCs w:val="0"/>
          <w:spacing w:val="59"/>
          <w:sz w:val="21"/>
          <w:szCs w:val="21"/>
        </w:rPr>
        <w:t xml:space="preserve"> </w:t>
      </w:r>
      <w:r w:rsidRPr="00383DA7">
        <w:rPr>
          <w:rFonts w:ascii="Abadi" w:hAnsi="Abadi"/>
          <w:b w:val="0"/>
          <w:bCs w:val="0"/>
          <w:sz w:val="21"/>
          <w:szCs w:val="21"/>
        </w:rPr>
        <w:t>del</w:t>
      </w:r>
      <w:r w:rsidRPr="00383DA7">
        <w:rPr>
          <w:rFonts w:ascii="Abadi" w:hAnsi="Abadi"/>
          <w:b w:val="0"/>
          <w:bCs w:val="0"/>
          <w:spacing w:val="59"/>
          <w:sz w:val="21"/>
          <w:szCs w:val="21"/>
        </w:rPr>
        <w:t xml:space="preserve"> </w:t>
      </w:r>
      <w:r w:rsidRPr="00383DA7">
        <w:rPr>
          <w:rFonts w:ascii="Abadi" w:hAnsi="Abadi"/>
          <w:b w:val="0"/>
          <w:bCs w:val="0"/>
          <w:sz w:val="21"/>
          <w:szCs w:val="21"/>
        </w:rPr>
        <w:t>Registro</w:t>
      </w:r>
      <w:r w:rsidRPr="00383DA7">
        <w:rPr>
          <w:rFonts w:ascii="Abadi" w:hAnsi="Abadi"/>
          <w:b w:val="0"/>
          <w:bCs w:val="0"/>
          <w:spacing w:val="59"/>
          <w:sz w:val="21"/>
          <w:szCs w:val="21"/>
        </w:rPr>
        <w:t xml:space="preserve"> </w:t>
      </w:r>
      <w:r w:rsidRPr="00383DA7">
        <w:rPr>
          <w:rFonts w:ascii="Abadi" w:hAnsi="Abadi"/>
          <w:b w:val="0"/>
          <w:bCs w:val="0"/>
          <w:sz w:val="21"/>
          <w:szCs w:val="21"/>
        </w:rPr>
        <w:t>Público</w:t>
      </w:r>
      <w:r w:rsidRPr="00383DA7">
        <w:rPr>
          <w:rFonts w:ascii="Abadi" w:hAnsi="Abadi"/>
          <w:b w:val="0"/>
          <w:bCs w:val="0"/>
          <w:spacing w:val="57"/>
          <w:sz w:val="21"/>
          <w:szCs w:val="21"/>
        </w:rPr>
        <w:t xml:space="preserve"> </w:t>
      </w:r>
      <w:r w:rsidRPr="00383DA7">
        <w:rPr>
          <w:rFonts w:ascii="Abadi" w:hAnsi="Abadi"/>
          <w:b w:val="0"/>
          <w:bCs w:val="0"/>
          <w:sz w:val="21"/>
          <w:szCs w:val="21"/>
        </w:rPr>
        <w:t>de</w:t>
      </w:r>
      <w:r w:rsidRPr="00383DA7">
        <w:rPr>
          <w:rFonts w:ascii="Abadi" w:hAnsi="Abadi"/>
          <w:b w:val="0"/>
          <w:bCs w:val="0"/>
          <w:spacing w:val="59"/>
          <w:sz w:val="21"/>
          <w:szCs w:val="21"/>
        </w:rPr>
        <w:t xml:space="preserve"> </w:t>
      </w:r>
      <w:r w:rsidRPr="00383DA7">
        <w:rPr>
          <w:rFonts w:ascii="Abadi" w:hAnsi="Abadi"/>
          <w:b w:val="0"/>
          <w:bCs w:val="0"/>
          <w:sz w:val="21"/>
          <w:szCs w:val="21"/>
        </w:rPr>
        <w:t>la</w:t>
      </w:r>
      <w:r w:rsidRPr="00383DA7">
        <w:rPr>
          <w:rFonts w:ascii="Abadi" w:hAnsi="Abadi"/>
          <w:b w:val="0"/>
          <w:bCs w:val="0"/>
          <w:spacing w:val="57"/>
          <w:sz w:val="21"/>
          <w:szCs w:val="21"/>
        </w:rPr>
        <w:t xml:space="preserve"> </w:t>
      </w:r>
      <w:r w:rsidRPr="00383DA7">
        <w:rPr>
          <w:rFonts w:ascii="Abadi" w:hAnsi="Abadi"/>
          <w:b w:val="0"/>
          <w:bCs w:val="0"/>
          <w:sz w:val="21"/>
          <w:szCs w:val="21"/>
        </w:rPr>
        <w:t>Propiedad</w:t>
      </w:r>
      <w:r w:rsidRPr="00383DA7">
        <w:rPr>
          <w:rFonts w:ascii="Abadi" w:hAnsi="Abadi"/>
          <w:b w:val="0"/>
          <w:bCs w:val="0"/>
          <w:spacing w:val="60"/>
          <w:sz w:val="21"/>
          <w:szCs w:val="21"/>
        </w:rPr>
        <w:t xml:space="preserve"> </w:t>
      </w:r>
      <w:r w:rsidRPr="00383DA7">
        <w:rPr>
          <w:rFonts w:ascii="Abadi" w:hAnsi="Abadi"/>
          <w:b w:val="0"/>
          <w:bCs w:val="0"/>
          <w:sz w:val="21"/>
          <w:szCs w:val="21"/>
        </w:rPr>
        <w:t>ante</w:t>
      </w:r>
      <w:r w:rsidRPr="00383DA7">
        <w:rPr>
          <w:rFonts w:ascii="Abadi" w:hAnsi="Abadi"/>
          <w:b w:val="0"/>
          <w:bCs w:val="0"/>
          <w:spacing w:val="59"/>
          <w:sz w:val="21"/>
          <w:szCs w:val="21"/>
        </w:rPr>
        <w:t xml:space="preserve"> </w:t>
      </w:r>
      <w:r w:rsidRPr="00383DA7">
        <w:rPr>
          <w:rFonts w:ascii="Abadi" w:hAnsi="Abadi"/>
          <w:b w:val="0"/>
          <w:bCs w:val="0"/>
          <w:sz w:val="21"/>
          <w:szCs w:val="21"/>
        </w:rPr>
        <w:t>la</w:t>
      </w:r>
      <w:r w:rsidRPr="00383DA7">
        <w:rPr>
          <w:rFonts w:ascii="Abadi" w:hAnsi="Abadi"/>
          <w:b w:val="0"/>
          <w:bCs w:val="0"/>
          <w:spacing w:val="59"/>
          <w:sz w:val="21"/>
          <w:szCs w:val="21"/>
        </w:rPr>
        <w:t xml:space="preserve"> </w:t>
      </w:r>
      <w:r w:rsidRPr="00383DA7">
        <w:rPr>
          <w:rFonts w:ascii="Abadi" w:hAnsi="Abadi"/>
          <w:b w:val="0"/>
          <w:bCs w:val="0"/>
          <w:sz w:val="21"/>
          <w:szCs w:val="21"/>
        </w:rPr>
        <w:t>cual</w:t>
      </w:r>
      <w:r w:rsidRPr="00383DA7">
        <w:rPr>
          <w:rFonts w:ascii="Abadi" w:hAnsi="Abadi"/>
          <w:b w:val="0"/>
          <w:bCs w:val="0"/>
          <w:spacing w:val="56"/>
          <w:sz w:val="21"/>
          <w:szCs w:val="21"/>
        </w:rPr>
        <w:t xml:space="preserve"> </w:t>
      </w:r>
      <w:r w:rsidRPr="00383DA7">
        <w:rPr>
          <w:rFonts w:ascii="Abadi" w:hAnsi="Abadi"/>
          <w:b w:val="0"/>
          <w:bCs w:val="0"/>
          <w:sz w:val="21"/>
          <w:szCs w:val="21"/>
        </w:rPr>
        <w:t>deben registrarse</w:t>
      </w:r>
      <w:r w:rsidRPr="00383DA7">
        <w:rPr>
          <w:rFonts w:ascii="Abadi" w:hAnsi="Abadi"/>
          <w:b w:val="0"/>
          <w:bCs w:val="0"/>
          <w:spacing w:val="28"/>
          <w:sz w:val="21"/>
          <w:szCs w:val="21"/>
        </w:rPr>
        <w:t xml:space="preserve"> </w:t>
      </w:r>
      <w:r w:rsidRPr="00383DA7">
        <w:rPr>
          <w:rFonts w:ascii="Abadi" w:hAnsi="Abadi"/>
          <w:b w:val="0"/>
          <w:bCs w:val="0"/>
          <w:sz w:val="21"/>
          <w:szCs w:val="21"/>
        </w:rPr>
        <w:t>los</w:t>
      </w:r>
      <w:r w:rsidRPr="00383DA7">
        <w:rPr>
          <w:rFonts w:ascii="Abadi" w:hAnsi="Abadi"/>
          <w:b w:val="0"/>
          <w:bCs w:val="0"/>
          <w:spacing w:val="31"/>
          <w:sz w:val="21"/>
          <w:szCs w:val="21"/>
        </w:rPr>
        <w:t xml:space="preserve"> </w:t>
      </w:r>
      <w:r w:rsidRPr="00383DA7">
        <w:rPr>
          <w:rFonts w:ascii="Abadi" w:hAnsi="Abadi"/>
          <w:b w:val="0"/>
          <w:bCs w:val="0"/>
          <w:i/>
          <w:iCs/>
          <w:sz w:val="21"/>
          <w:szCs w:val="21"/>
        </w:rPr>
        <w:t>mandatos</w:t>
      </w:r>
      <w:r w:rsidRPr="00383DA7">
        <w:rPr>
          <w:rFonts w:ascii="Abadi" w:hAnsi="Abadi"/>
          <w:b w:val="0"/>
          <w:bCs w:val="0"/>
          <w:i/>
          <w:iCs/>
          <w:spacing w:val="30"/>
          <w:sz w:val="21"/>
          <w:szCs w:val="21"/>
        </w:rPr>
        <w:t xml:space="preserve"> </w:t>
      </w:r>
      <w:r w:rsidRPr="00383DA7">
        <w:rPr>
          <w:rFonts w:ascii="Abadi" w:hAnsi="Abadi"/>
          <w:b w:val="0"/>
          <w:bCs w:val="0"/>
          <w:i/>
          <w:iCs/>
          <w:sz w:val="21"/>
          <w:szCs w:val="21"/>
        </w:rPr>
        <w:t>generales,</w:t>
      </w:r>
      <w:r w:rsidRPr="00383DA7">
        <w:rPr>
          <w:rFonts w:ascii="Abadi" w:hAnsi="Abadi"/>
          <w:b w:val="0"/>
          <w:bCs w:val="0"/>
          <w:i/>
          <w:iCs/>
          <w:spacing w:val="31"/>
          <w:sz w:val="21"/>
          <w:szCs w:val="21"/>
        </w:rPr>
        <w:t xml:space="preserve"> </w:t>
      </w:r>
      <w:r w:rsidRPr="00383DA7">
        <w:rPr>
          <w:rFonts w:ascii="Abadi" w:hAnsi="Abadi"/>
          <w:b w:val="0"/>
          <w:bCs w:val="0"/>
          <w:sz w:val="21"/>
          <w:szCs w:val="21"/>
        </w:rPr>
        <w:t>en</w:t>
      </w:r>
      <w:r w:rsidRPr="00383DA7">
        <w:rPr>
          <w:rFonts w:ascii="Abadi" w:hAnsi="Abadi"/>
          <w:b w:val="0"/>
          <w:bCs w:val="0"/>
          <w:spacing w:val="29"/>
          <w:sz w:val="21"/>
          <w:szCs w:val="21"/>
        </w:rPr>
        <w:t xml:space="preserve"> </w:t>
      </w:r>
      <w:r w:rsidRPr="00383DA7">
        <w:rPr>
          <w:rFonts w:ascii="Abadi" w:hAnsi="Abadi"/>
          <w:b w:val="0"/>
          <w:bCs w:val="0"/>
          <w:sz w:val="21"/>
          <w:szCs w:val="21"/>
        </w:rPr>
        <w:t>su</w:t>
      </w:r>
      <w:r w:rsidRPr="00383DA7">
        <w:rPr>
          <w:rFonts w:ascii="Abadi" w:hAnsi="Abadi"/>
          <w:b w:val="0"/>
          <w:bCs w:val="0"/>
          <w:spacing w:val="28"/>
          <w:sz w:val="21"/>
          <w:szCs w:val="21"/>
        </w:rPr>
        <w:t xml:space="preserve"> </w:t>
      </w:r>
      <w:r w:rsidRPr="00383DA7">
        <w:rPr>
          <w:rFonts w:ascii="Abadi" w:hAnsi="Abadi"/>
          <w:b w:val="0"/>
          <w:bCs w:val="0"/>
          <w:sz w:val="21"/>
          <w:szCs w:val="21"/>
        </w:rPr>
        <w:t>especie,</w:t>
      </w:r>
      <w:r w:rsidRPr="00383DA7">
        <w:rPr>
          <w:rFonts w:ascii="Abadi" w:hAnsi="Abadi"/>
          <w:b w:val="0"/>
          <w:bCs w:val="0"/>
          <w:spacing w:val="30"/>
          <w:sz w:val="21"/>
          <w:szCs w:val="21"/>
        </w:rPr>
        <w:t xml:space="preserve"> </w:t>
      </w:r>
      <w:r w:rsidRPr="00383DA7">
        <w:rPr>
          <w:rFonts w:ascii="Abadi" w:hAnsi="Abadi"/>
          <w:b w:val="0"/>
          <w:bCs w:val="0"/>
          <w:sz w:val="21"/>
          <w:szCs w:val="21"/>
        </w:rPr>
        <w:t>de</w:t>
      </w:r>
      <w:r w:rsidRPr="00383DA7">
        <w:rPr>
          <w:rFonts w:ascii="Abadi" w:hAnsi="Abadi"/>
          <w:b w:val="0"/>
          <w:bCs w:val="0"/>
          <w:spacing w:val="31"/>
          <w:sz w:val="21"/>
          <w:szCs w:val="21"/>
        </w:rPr>
        <w:t xml:space="preserve"> </w:t>
      </w:r>
      <w:r w:rsidRPr="00383DA7">
        <w:rPr>
          <w:rFonts w:ascii="Abadi" w:hAnsi="Abadi"/>
          <w:b w:val="0"/>
          <w:bCs w:val="0"/>
          <w:i/>
          <w:iCs/>
          <w:sz w:val="21"/>
          <w:szCs w:val="21"/>
        </w:rPr>
        <w:t>poderes</w:t>
      </w:r>
      <w:r w:rsidRPr="00383DA7">
        <w:rPr>
          <w:rFonts w:ascii="Abadi" w:hAnsi="Abadi"/>
          <w:b w:val="0"/>
          <w:bCs w:val="0"/>
          <w:i/>
          <w:iCs/>
          <w:spacing w:val="30"/>
          <w:sz w:val="21"/>
          <w:szCs w:val="21"/>
        </w:rPr>
        <w:t xml:space="preserve"> </w:t>
      </w:r>
      <w:r w:rsidRPr="00383DA7">
        <w:rPr>
          <w:rFonts w:ascii="Abadi" w:hAnsi="Abadi"/>
          <w:b w:val="0"/>
          <w:bCs w:val="0"/>
          <w:i/>
          <w:iCs/>
          <w:sz w:val="21"/>
          <w:szCs w:val="21"/>
        </w:rPr>
        <w:t>generales.</w:t>
      </w:r>
      <w:r w:rsidRPr="00383DA7">
        <w:rPr>
          <w:rFonts w:ascii="Abadi" w:hAnsi="Abadi"/>
          <w:b w:val="0"/>
          <w:bCs w:val="0"/>
          <w:i/>
          <w:iCs/>
          <w:spacing w:val="29"/>
          <w:sz w:val="21"/>
          <w:szCs w:val="21"/>
        </w:rPr>
        <w:t xml:space="preserve"> </w:t>
      </w:r>
      <w:r w:rsidRPr="00383DA7">
        <w:rPr>
          <w:rFonts w:ascii="Abadi" w:hAnsi="Abadi"/>
          <w:b w:val="0"/>
          <w:bCs w:val="0"/>
          <w:sz w:val="21"/>
          <w:szCs w:val="21"/>
        </w:rPr>
        <w:t>Se</w:t>
      </w:r>
      <w:r w:rsidRPr="00383DA7">
        <w:rPr>
          <w:rFonts w:ascii="Abadi" w:hAnsi="Abadi"/>
          <w:b w:val="0"/>
          <w:bCs w:val="0"/>
          <w:spacing w:val="30"/>
          <w:sz w:val="21"/>
          <w:szCs w:val="21"/>
        </w:rPr>
        <w:t xml:space="preserve"> </w:t>
      </w:r>
      <w:r w:rsidRPr="00383DA7">
        <w:rPr>
          <w:rFonts w:ascii="Abadi" w:hAnsi="Abadi"/>
          <w:b w:val="0"/>
          <w:bCs w:val="0"/>
          <w:sz w:val="21"/>
          <w:szCs w:val="21"/>
        </w:rPr>
        <w:t>adiciona</w:t>
      </w:r>
      <w:r w:rsidRPr="00383DA7">
        <w:rPr>
          <w:rFonts w:ascii="Abadi" w:hAnsi="Abadi"/>
          <w:b w:val="0"/>
          <w:bCs w:val="0"/>
          <w:spacing w:val="28"/>
          <w:sz w:val="21"/>
          <w:szCs w:val="21"/>
        </w:rPr>
        <w:t xml:space="preserve"> </w:t>
      </w:r>
      <w:r w:rsidRPr="00383DA7">
        <w:rPr>
          <w:rFonts w:ascii="Abadi" w:hAnsi="Abadi"/>
          <w:b w:val="0"/>
          <w:bCs w:val="0"/>
          <w:sz w:val="21"/>
          <w:szCs w:val="21"/>
        </w:rPr>
        <w:t>un</w:t>
      </w:r>
      <w:r w:rsidRPr="00383DA7">
        <w:rPr>
          <w:rFonts w:ascii="Abadi" w:hAnsi="Abadi"/>
          <w:b w:val="0"/>
          <w:bCs w:val="0"/>
          <w:spacing w:val="28"/>
          <w:sz w:val="21"/>
          <w:szCs w:val="21"/>
        </w:rPr>
        <w:t xml:space="preserve"> </w:t>
      </w:r>
      <w:r w:rsidRPr="00383DA7">
        <w:rPr>
          <w:rFonts w:ascii="Abadi" w:hAnsi="Abadi"/>
          <w:b w:val="0"/>
          <w:bCs w:val="0"/>
          <w:sz w:val="21"/>
          <w:szCs w:val="21"/>
        </w:rPr>
        <w:t>párrafo segundo al</w:t>
      </w:r>
      <w:r w:rsidRPr="00383DA7">
        <w:rPr>
          <w:rFonts w:ascii="Abadi" w:hAnsi="Abadi"/>
          <w:b w:val="0"/>
          <w:bCs w:val="0"/>
          <w:spacing w:val="-2"/>
          <w:sz w:val="21"/>
          <w:szCs w:val="21"/>
        </w:rPr>
        <w:t xml:space="preserve"> </w:t>
      </w:r>
      <w:r w:rsidRPr="00383DA7">
        <w:rPr>
          <w:rFonts w:ascii="Abadi" w:hAnsi="Abadi"/>
          <w:b w:val="0"/>
          <w:bCs w:val="0"/>
          <w:sz w:val="21"/>
          <w:szCs w:val="21"/>
        </w:rPr>
        <w:t>artículo</w:t>
      </w:r>
      <w:r w:rsidRPr="00383DA7">
        <w:rPr>
          <w:rFonts w:ascii="Abadi" w:hAnsi="Abadi"/>
          <w:b w:val="0"/>
          <w:bCs w:val="0"/>
          <w:spacing w:val="-1"/>
          <w:sz w:val="21"/>
          <w:szCs w:val="21"/>
        </w:rPr>
        <w:t xml:space="preserve"> </w:t>
      </w:r>
      <w:r w:rsidRPr="00383DA7">
        <w:rPr>
          <w:rFonts w:ascii="Abadi" w:hAnsi="Abadi"/>
          <w:b w:val="0"/>
          <w:bCs w:val="0"/>
          <w:sz w:val="21"/>
          <w:szCs w:val="21"/>
        </w:rPr>
        <w:t>98</w:t>
      </w:r>
      <w:r w:rsidRPr="00383DA7">
        <w:rPr>
          <w:rFonts w:ascii="Abadi" w:hAnsi="Abadi"/>
          <w:b w:val="0"/>
          <w:bCs w:val="0"/>
          <w:spacing w:val="-1"/>
          <w:sz w:val="21"/>
          <w:szCs w:val="21"/>
        </w:rPr>
        <w:t xml:space="preserve"> </w:t>
      </w:r>
      <w:r w:rsidRPr="00383DA7">
        <w:rPr>
          <w:rFonts w:ascii="Abadi" w:hAnsi="Abadi"/>
          <w:b w:val="0"/>
          <w:bCs w:val="0"/>
          <w:sz w:val="21"/>
          <w:szCs w:val="21"/>
        </w:rPr>
        <w:t>de</w:t>
      </w:r>
      <w:r w:rsidRPr="00383DA7">
        <w:rPr>
          <w:rFonts w:ascii="Abadi" w:hAnsi="Abadi"/>
          <w:b w:val="0"/>
          <w:bCs w:val="0"/>
          <w:spacing w:val="-2"/>
          <w:sz w:val="21"/>
          <w:szCs w:val="21"/>
        </w:rPr>
        <w:t xml:space="preserve"> </w:t>
      </w:r>
      <w:r w:rsidRPr="00383DA7">
        <w:rPr>
          <w:rFonts w:ascii="Abadi" w:hAnsi="Abadi"/>
          <w:b w:val="0"/>
          <w:bCs w:val="0"/>
          <w:sz w:val="21"/>
          <w:szCs w:val="21"/>
        </w:rPr>
        <w:t xml:space="preserve">la </w:t>
      </w:r>
      <w:r w:rsidRPr="00383DA7">
        <w:rPr>
          <w:rFonts w:ascii="Abadi" w:hAnsi="Abadi"/>
          <w:b w:val="0"/>
          <w:bCs w:val="0"/>
          <w:i/>
          <w:iCs/>
          <w:sz w:val="21"/>
          <w:szCs w:val="21"/>
        </w:rPr>
        <w:t>Ley</w:t>
      </w:r>
      <w:r w:rsidRPr="00383DA7">
        <w:rPr>
          <w:rFonts w:ascii="Abadi" w:hAnsi="Abadi"/>
          <w:b w:val="0"/>
          <w:bCs w:val="0"/>
          <w:i/>
          <w:iCs/>
          <w:spacing w:val="-1"/>
          <w:sz w:val="21"/>
          <w:szCs w:val="21"/>
        </w:rPr>
        <w:t xml:space="preserve"> </w:t>
      </w:r>
      <w:r w:rsidRPr="00383DA7">
        <w:rPr>
          <w:rFonts w:ascii="Abadi" w:hAnsi="Abadi"/>
          <w:b w:val="0"/>
          <w:bCs w:val="0"/>
          <w:i/>
          <w:iCs/>
          <w:sz w:val="21"/>
          <w:szCs w:val="21"/>
        </w:rPr>
        <w:t>del notariado</w:t>
      </w:r>
      <w:r w:rsidRPr="00383DA7">
        <w:rPr>
          <w:rFonts w:ascii="Abadi" w:hAnsi="Abadi"/>
          <w:b w:val="0"/>
          <w:bCs w:val="0"/>
          <w:i/>
          <w:iCs/>
          <w:spacing w:val="-1"/>
          <w:sz w:val="21"/>
          <w:szCs w:val="21"/>
        </w:rPr>
        <w:t xml:space="preserve"> </w:t>
      </w:r>
      <w:r w:rsidRPr="00383DA7">
        <w:rPr>
          <w:rFonts w:ascii="Abadi" w:hAnsi="Abadi"/>
          <w:b w:val="0"/>
          <w:bCs w:val="0"/>
          <w:i/>
          <w:iCs/>
          <w:sz w:val="21"/>
          <w:szCs w:val="21"/>
        </w:rPr>
        <w:t>para</w:t>
      </w:r>
      <w:r w:rsidRPr="00383DA7">
        <w:rPr>
          <w:rFonts w:ascii="Abadi" w:hAnsi="Abadi"/>
          <w:b w:val="0"/>
          <w:bCs w:val="0"/>
          <w:i/>
          <w:iCs/>
          <w:spacing w:val="-1"/>
          <w:sz w:val="21"/>
          <w:szCs w:val="21"/>
        </w:rPr>
        <w:t xml:space="preserve"> </w:t>
      </w:r>
      <w:r w:rsidRPr="00383DA7">
        <w:rPr>
          <w:rFonts w:ascii="Abadi" w:hAnsi="Abadi"/>
          <w:b w:val="0"/>
          <w:bCs w:val="0"/>
          <w:i/>
          <w:iCs/>
          <w:sz w:val="21"/>
          <w:szCs w:val="21"/>
        </w:rPr>
        <w:t>el Estado</w:t>
      </w:r>
      <w:r w:rsidRPr="00383DA7">
        <w:rPr>
          <w:rFonts w:ascii="Abadi" w:hAnsi="Abadi"/>
          <w:b w:val="0"/>
          <w:bCs w:val="0"/>
          <w:i/>
          <w:iCs/>
          <w:spacing w:val="-1"/>
          <w:sz w:val="21"/>
          <w:szCs w:val="21"/>
        </w:rPr>
        <w:t xml:space="preserve"> </w:t>
      </w:r>
      <w:r w:rsidRPr="00383DA7">
        <w:rPr>
          <w:rFonts w:ascii="Abadi" w:hAnsi="Abadi"/>
          <w:b w:val="0"/>
          <w:bCs w:val="0"/>
          <w:i/>
          <w:iCs/>
          <w:sz w:val="21"/>
          <w:szCs w:val="21"/>
        </w:rPr>
        <w:t>de Guanajuato.</w:t>
      </w:r>
    </w:p>
    <w:p w14:paraId="5B618BB1" w14:textId="77777777" w:rsidR="002F28FE" w:rsidRPr="00383DA7" w:rsidRDefault="002F28FE" w:rsidP="002F28FE">
      <w:pPr>
        <w:pStyle w:val="Textoindependiente"/>
        <w:kinsoku w:val="0"/>
        <w:overflowPunct w:val="0"/>
        <w:ind w:right="106"/>
        <w:rPr>
          <w:rFonts w:ascii="Abadi" w:hAnsi="Abadi"/>
          <w:b w:val="0"/>
          <w:bCs w:val="0"/>
          <w:sz w:val="21"/>
          <w:szCs w:val="21"/>
        </w:rPr>
      </w:pPr>
      <w:r w:rsidRPr="00F6759B">
        <w:rPr>
          <w:rFonts w:ascii="Abadi" w:hAnsi="Abadi"/>
          <w:sz w:val="21"/>
          <w:szCs w:val="21"/>
        </w:rPr>
        <w:t>IMPACTO</w:t>
      </w:r>
      <w:r w:rsidRPr="00F6759B">
        <w:rPr>
          <w:rFonts w:ascii="Abadi" w:hAnsi="Abadi"/>
          <w:spacing w:val="70"/>
          <w:sz w:val="21"/>
          <w:szCs w:val="21"/>
        </w:rPr>
        <w:t xml:space="preserve"> </w:t>
      </w:r>
      <w:r w:rsidRPr="00F6759B">
        <w:rPr>
          <w:rFonts w:ascii="Abadi" w:hAnsi="Abadi"/>
          <w:sz w:val="21"/>
          <w:szCs w:val="21"/>
        </w:rPr>
        <w:t>ADMINISTRATIVO:</w:t>
      </w:r>
      <w:r w:rsidRPr="00F6759B">
        <w:rPr>
          <w:rFonts w:ascii="Abadi" w:hAnsi="Abadi"/>
          <w:spacing w:val="73"/>
          <w:sz w:val="21"/>
          <w:szCs w:val="21"/>
        </w:rPr>
        <w:t xml:space="preserve"> </w:t>
      </w:r>
      <w:r w:rsidRPr="00383DA7">
        <w:rPr>
          <w:rFonts w:ascii="Abadi" w:hAnsi="Abadi"/>
          <w:b w:val="0"/>
          <w:bCs w:val="0"/>
          <w:sz w:val="21"/>
          <w:szCs w:val="21"/>
        </w:rPr>
        <w:t>dada</w:t>
      </w:r>
      <w:r w:rsidRPr="00383DA7">
        <w:rPr>
          <w:rFonts w:ascii="Abadi" w:hAnsi="Abadi"/>
          <w:b w:val="0"/>
          <w:bCs w:val="0"/>
          <w:spacing w:val="69"/>
          <w:sz w:val="21"/>
          <w:szCs w:val="21"/>
        </w:rPr>
        <w:t xml:space="preserve"> </w:t>
      </w:r>
      <w:r w:rsidRPr="00383DA7">
        <w:rPr>
          <w:rFonts w:ascii="Abadi" w:hAnsi="Abadi"/>
          <w:b w:val="0"/>
          <w:bCs w:val="0"/>
          <w:sz w:val="21"/>
          <w:szCs w:val="21"/>
        </w:rPr>
        <w:t>la</w:t>
      </w:r>
      <w:r w:rsidRPr="00383DA7">
        <w:rPr>
          <w:rFonts w:ascii="Abadi" w:hAnsi="Abadi"/>
          <w:b w:val="0"/>
          <w:bCs w:val="0"/>
          <w:spacing w:val="70"/>
          <w:sz w:val="21"/>
          <w:szCs w:val="21"/>
        </w:rPr>
        <w:t xml:space="preserve"> </w:t>
      </w:r>
      <w:r w:rsidRPr="00383DA7">
        <w:rPr>
          <w:rFonts w:ascii="Abadi" w:hAnsi="Abadi"/>
          <w:b w:val="0"/>
          <w:bCs w:val="0"/>
          <w:sz w:val="21"/>
          <w:szCs w:val="21"/>
        </w:rPr>
        <w:t>naturaleza</w:t>
      </w:r>
      <w:r w:rsidRPr="00383DA7">
        <w:rPr>
          <w:rFonts w:ascii="Abadi" w:hAnsi="Abadi"/>
          <w:b w:val="0"/>
          <w:bCs w:val="0"/>
          <w:spacing w:val="69"/>
          <w:sz w:val="21"/>
          <w:szCs w:val="21"/>
        </w:rPr>
        <w:t xml:space="preserve"> </w:t>
      </w:r>
      <w:r w:rsidRPr="00383DA7">
        <w:rPr>
          <w:rFonts w:ascii="Abadi" w:hAnsi="Abadi"/>
          <w:b w:val="0"/>
          <w:bCs w:val="0"/>
          <w:sz w:val="21"/>
          <w:szCs w:val="21"/>
        </w:rPr>
        <w:t>de</w:t>
      </w:r>
      <w:r w:rsidRPr="00383DA7">
        <w:rPr>
          <w:rFonts w:ascii="Abadi" w:hAnsi="Abadi"/>
          <w:b w:val="0"/>
          <w:bCs w:val="0"/>
          <w:spacing w:val="72"/>
          <w:sz w:val="21"/>
          <w:szCs w:val="21"/>
        </w:rPr>
        <w:t xml:space="preserve"> </w:t>
      </w:r>
      <w:r w:rsidRPr="00383DA7">
        <w:rPr>
          <w:rFonts w:ascii="Abadi" w:hAnsi="Abadi"/>
          <w:b w:val="0"/>
          <w:bCs w:val="0"/>
          <w:sz w:val="21"/>
          <w:szCs w:val="21"/>
        </w:rPr>
        <w:t>la</w:t>
      </w:r>
      <w:r w:rsidRPr="00383DA7">
        <w:rPr>
          <w:rFonts w:ascii="Abadi" w:hAnsi="Abadi"/>
          <w:b w:val="0"/>
          <w:bCs w:val="0"/>
          <w:spacing w:val="70"/>
          <w:sz w:val="21"/>
          <w:szCs w:val="21"/>
        </w:rPr>
        <w:t xml:space="preserve"> </w:t>
      </w:r>
      <w:r w:rsidRPr="00383DA7">
        <w:rPr>
          <w:rFonts w:ascii="Abadi" w:hAnsi="Abadi"/>
          <w:b w:val="0"/>
          <w:bCs w:val="0"/>
          <w:sz w:val="21"/>
          <w:szCs w:val="21"/>
        </w:rPr>
        <w:t>presente</w:t>
      </w:r>
      <w:r w:rsidRPr="00383DA7">
        <w:rPr>
          <w:rFonts w:ascii="Abadi" w:hAnsi="Abadi"/>
          <w:b w:val="0"/>
          <w:bCs w:val="0"/>
          <w:spacing w:val="70"/>
          <w:sz w:val="21"/>
          <w:szCs w:val="21"/>
        </w:rPr>
        <w:t xml:space="preserve"> </w:t>
      </w:r>
      <w:r w:rsidRPr="00383DA7">
        <w:rPr>
          <w:rFonts w:ascii="Abadi" w:hAnsi="Abadi"/>
          <w:b w:val="0"/>
          <w:bCs w:val="0"/>
          <w:sz w:val="21"/>
          <w:szCs w:val="21"/>
        </w:rPr>
        <w:t>iniciativa,</w:t>
      </w:r>
      <w:r w:rsidRPr="00383DA7">
        <w:rPr>
          <w:rFonts w:ascii="Abadi" w:hAnsi="Abadi"/>
          <w:b w:val="0"/>
          <w:bCs w:val="0"/>
          <w:spacing w:val="69"/>
          <w:sz w:val="21"/>
          <w:szCs w:val="21"/>
        </w:rPr>
        <w:t xml:space="preserve"> </w:t>
      </w:r>
      <w:r w:rsidRPr="00383DA7">
        <w:rPr>
          <w:rFonts w:ascii="Abadi" w:hAnsi="Abadi"/>
          <w:b w:val="0"/>
          <w:bCs w:val="0"/>
          <w:sz w:val="21"/>
          <w:szCs w:val="21"/>
        </w:rPr>
        <w:t>no</w:t>
      </w:r>
      <w:r w:rsidRPr="00383DA7">
        <w:rPr>
          <w:rFonts w:ascii="Abadi" w:hAnsi="Abadi"/>
          <w:b w:val="0"/>
          <w:bCs w:val="0"/>
          <w:spacing w:val="70"/>
          <w:sz w:val="21"/>
          <w:szCs w:val="21"/>
        </w:rPr>
        <w:t xml:space="preserve"> </w:t>
      </w:r>
      <w:r w:rsidRPr="00383DA7">
        <w:rPr>
          <w:rFonts w:ascii="Abadi" w:hAnsi="Abadi"/>
          <w:b w:val="0"/>
          <w:bCs w:val="0"/>
          <w:sz w:val="21"/>
          <w:szCs w:val="21"/>
        </w:rPr>
        <w:t>existe</w:t>
      </w:r>
      <w:r w:rsidRPr="00383DA7">
        <w:rPr>
          <w:rFonts w:ascii="Abadi" w:hAnsi="Abadi"/>
          <w:b w:val="0"/>
          <w:bCs w:val="0"/>
          <w:spacing w:val="73"/>
          <w:sz w:val="21"/>
          <w:szCs w:val="21"/>
        </w:rPr>
        <w:t xml:space="preserve"> </w:t>
      </w:r>
      <w:r w:rsidRPr="00383DA7">
        <w:rPr>
          <w:rFonts w:ascii="Abadi" w:hAnsi="Abadi"/>
          <w:b w:val="0"/>
          <w:bCs w:val="0"/>
          <w:sz w:val="21"/>
          <w:szCs w:val="21"/>
        </w:rPr>
        <w:t>impacto administrativo,</w:t>
      </w:r>
      <w:r w:rsidRPr="00383DA7">
        <w:rPr>
          <w:rFonts w:ascii="Abadi" w:hAnsi="Abadi"/>
          <w:b w:val="0"/>
          <w:bCs w:val="0"/>
          <w:spacing w:val="13"/>
          <w:sz w:val="21"/>
          <w:szCs w:val="21"/>
        </w:rPr>
        <w:t xml:space="preserve"> </w:t>
      </w:r>
      <w:r w:rsidRPr="00383DA7">
        <w:rPr>
          <w:rFonts w:ascii="Abadi" w:hAnsi="Abadi"/>
          <w:b w:val="0"/>
          <w:bCs w:val="0"/>
          <w:sz w:val="21"/>
          <w:szCs w:val="21"/>
        </w:rPr>
        <w:t>porque</w:t>
      </w:r>
      <w:r w:rsidRPr="00383DA7">
        <w:rPr>
          <w:rFonts w:ascii="Abadi" w:hAnsi="Abadi"/>
          <w:b w:val="0"/>
          <w:bCs w:val="0"/>
          <w:spacing w:val="14"/>
          <w:sz w:val="21"/>
          <w:szCs w:val="21"/>
        </w:rPr>
        <w:t xml:space="preserve"> </w:t>
      </w:r>
      <w:r w:rsidRPr="00383DA7">
        <w:rPr>
          <w:rFonts w:ascii="Abadi" w:hAnsi="Abadi"/>
          <w:b w:val="0"/>
          <w:bCs w:val="0"/>
          <w:sz w:val="21"/>
          <w:szCs w:val="21"/>
        </w:rPr>
        <w:t>a</w:t>
      </w:r>
      <w:r w:rsidRPr="00383DA7">
        <w:rPr>
          <w:rFonts w:ascii="Abadi" w:hAnsi="Abadi"/>
          <w:b w:val="0"/>
          <w:bCs w:val="0"/>
          <w:spacing w:val="11"/>
          <w:sz w:val="21"/>
          <w:szCs w:val="21"/>
        </w:rPr>
        <w:t xml:space="preserve"> </w:t>
      </w:r>
      <w:r w:rsidRPr="00383DA7">
        <w:rPr>
          <w:rFonts w:ascii="Abadi" w:hAnsi="Abadi"/>
          <w:b w:val="0"/>
          <w:bCs w:val="0"/>
          <w:sz w:val="21"/>
          <w:szCs w:val="21"/>
        </w:rPr>
        <w:t>la</w:t>
      </w:r>
      <w:r w:rsidRPr="00383DA7">
        <w:rPr>
          <w:rFonts w:ascii="Abadi" w:hAnsi="Abadi"/>
          <w:b w:val="0"/>
          <w:bCs w:val="0"/>
          <w:spacing w:val="14"/>
          <w:sz w:val="21"/>
          <w:szCs w:val="21"/>
        </w:rPr>
        <w:t xml:space="preserve"> </w:t>
      </w:r>
      <w:r w:rsidRPr="00383DA7">
        <w:rPr>
          <w:rFonts w:ascii="Abadi" w:hAnsi="Abadi"/>
          <w:b w:val="0"/>
          <w:bCs w:val="0"/>
          <w:sz w:val="21"/>
          <w:szCs w:val="21"/>
        </w:rPr>
        <w:t>fecha</w:t>
      </w:r>
      <w:r w:rsidRPr="00383DA7">
        <w:rPr>
          <w:rFonts w:ascii="Abadi" w:hAnsi="Abadi"/>
          <w:b w:val="0"/>
          <w:bCs w:val="0"/>
          <w:spacing w:val="13"/>
          <w:sz w:val="21"/>
          <w:szCs w:val="21"/>
        </w:rPr>
        <w:t xml:space="preserve"> </w:t>
      </w:r>
      <w:r w:rsidRPr="00383DA7">
        <w:rPr>
          <w:rFonts w:ascii="Abadi" w:hAnsi="Abadi"/>
          <w:b w:val="0"/>
          <w:bCs w:val="0"/>
          <w:sz w:val="21"/>
          <w:szCs w:val="21"/>
        </w:rPr>
        <w:t>el</w:t>
      </w:r>
      <w:r w:rsidRPr="00383DA7">
        <w:rPr>
          <w:rFonts w:ascii="Abadi" w:hAnsi="Abadi"/>
          <w:b w:val="0"/>
          <w:bCs w:val="0"/>
          <w:spacing w:val="14"/>
          <w:sz w:val="21"/>
          <w:szCs w:val="21"/>
        </w:rPr>
        <w:t xml:space="preserve"> </w:t>
      </w:r>
      <w:r w:rsidRPr="00383DA7">
        <w:rPr>
          <w:rFonts w:ascii="Abadi" w:hAnsi="Abadi"/>
          <w:b w:val="0"/>
          <w:bCs w:val="0"/>
          <w:sz w:val="21"/>
          <w:szCs w:val="21"/>
        </w:rPr>
        <w:t>Registro</w:t>
      </w:r>
      <w:r w:rsidRPr="00383DA7">
        <w:rPr>
          <w:rFonts w:ascii="Abadi" w:hAnsi="Abadi"/>
          <w:b w:val="0"/>
          <w:bCs w:val="0"/>
          <w:spacing w:val="14"/>
          <w:sz w:val="21"/>
          <w:szCs w:val="21"/>
        </w:rPr>
        <w:t xml:space="preserve"> </w:t>
      </w:r>
      <w:r w:rsidRPr="00383DA7">
        <w:rPr>
          <w:rFonts w:ascii="Abadi" w:hAnsi="Abadi"/>
          <w:b w:val="0"/>
          <w:bCs w:val="0"/>
          <w:sz w:val="21"/>
          <w:szCs w:val="21"/>
        </w:rPr>
        <w:t>Público</w:t>
      </w:r>
      <w:r w:rsidRPr="00383DA7">
        <w:rPr>
          <w:rFonts w:ascii="Abadi" w:hAnsi="Abadi"/>
          <w:b w:val="0"/>
          <w:bCs w:val="0"/>
          <w:spacing w:val="14"/>
          <w:sz w:val="21"/>
          <w:szCs w:val="21"/>
        </w:rPr>
        <w:t xml:space="preserve"> </w:t>
      </w:r>
      <w:r w:rsidRPr="00383DA7">
        <w:rPr>
          <w:rFonts w:ascii="Abadi" w:hAnsi="Abadi"/>
          <w:b w:val="0"/>
          <w:bCs w:val="0"/>
          <w:sz w:val="21"/>
          <w:szCs w:val="21"/>
        </w:rPr>
        <w:t>de</w:t>
      </w:r>
      <w:r w:rsidRPr="00383DA7">
        <w:rPr>
          <w:rFonts w:ascii="Abadi" w:hAnsi="Abadi"/>
          <w:b w:val="0"/>
          <w:bCs w:val="0"/>
          <w:spacing w:val="14"/>
          <w:sz w:val="21"/>
          <w:szCs w:val="21"/>
        </w:rPr>
        <w:t xml:space="preserve"> </w:t>
      </w:r>
      <w:r w:rsidRPr="00383DA7">
        <w:rPr>
          <w:rFonts w:ascii="Abadi" w:hAnsi="Abadi"/>
          <w:b w:val="0"/>
          <w:bCs w:val="0"/>
          <w:sz w:val="21"/>
          <w:szCs w:val="21"/>
        </w:rPr>
        <w:t>la</w:t>
      </w:r>
      <w:r w:rsidRPr="00383DA7">
        <w:rPr>
          <w:rFonts w:ascii="Abadi" w:hAnsi="Abadi"/>
          <w:b w:val="0"/>
          <w:bCs w:val="0"/>
          <w:spacing w:val="14"/>
          <w:sz w:val="21"/>
          <w:szCs w:val="21"/>
        </w:rPr>
        <w:t xml:space="preserve"> </w:t>
      </w:r>
      <w:r w:rsidRPr="00383DA7">
        <w:rPr>
          <w:rFonts w:ascii="Abadi" w:hAnsi="Abadi"/>
          <w:b w:val="0"/>
          <w:bCs w:val="0"/>
          <w:sz w:val="21"/>
          <w:szCs w:val="21"/>
        </w:rPr>
        <w:t>Propiedad</w:t>
      </w:r>
      <w:r w:rsidRPr="00383DA7">
        <w:rPr>
          <w:rFonts w:ascii="Abadi" w:hAnsi="Abadi"/>
          <w:b w:val="0"/>
          <w:bCs w:val="0"/>
          <w:spacing w:val="14"/>
          <w:sz w:val="21"/>
          <w:szCs w:val="21"/>
        </w:rPr>
        <w:t xml:space="preserve"> </w:t>
      </w:r>
      <w:r w:rsidRPr="00383DA7">
        <w:rPr>
          <w:rFonts w:ascii="Abadi" w:hAnsi="Abadi"/>
          <w:b w:val="0"/>
          <w:bCs w:val="0"/>
          <w:sz w:val="21"/>
          <w:szCs w:val="21"/>
        </w:rPr>
        <w:t>ya</w:t>
      </w:r>
      <w:r w:rsidRPr="00383DA7">
        <w:rPr>
          <w:rFonts w:ascii="Abadi" w:hAnsi="Abadi"/>
          <w:b w:val="0"/>
          <w:bCs w:val="0"/>
          <w:spacing w:val="13"/>
          <w:sz w:val="21"/>
          <w:szCs w:val="21"/>
        </w:rPr>
        <w:t xml:space="preserve"> </w:t>
      </w:r>
      <w:r w:rsidRPr="00383DA7">
        <w:rPr>
          <w:rFonts w:ascii="Abadi" w:hAnsi="Abadi"/>
          <w:b w:val="0"/>
          <w:bCs w:val="0"/>
          <w:sz w:val="21"/>
          <w:szCs w:val="21"/>
        </w:rPr>
        <w:t>tiene</w:t>
      </w:r>
      <w:r w:rsidRPr="00383DA7">
        <w:rPr>
          <w:rFonts w:ascii="Abadi" w:hAnsi="Abadi"/>
          <w:b w:val="0"/>
          <w:bCs w:val="0"/>
          <w:spacing w:val="14"/>
          <w:sz w:val="21"/>
          <w:szCs w:val="21"/>
        </w:rPr>
        <w:t xml:space="preserve"> </w:t>
      </w:r>
      <w:r w:rsidRPr="00383DA7">
        <w:rPr>
          <w:rFonts w:ascii="Abadi" w:hAnsi="Abadi"/>
          <w:b w:val="0"/>
          <w:bCs w:val="0"/>
          <w:sz w:val="21"/>
          <w:szCs w:val="21"/>
        </w:rPr>
        <w:t>prevista</w:t>
      </w:r>
      <w:r w:rsidRPr="00383DA7">
        <w:rPr>
          <w:rFonts w:ascii="Abadi" w:hAnsi="Abadi"/>
          <w:b w:val="0"/>
          <w:bCs w:val="0"/>
          <w:spacing w:val="13"/>
          <w:sz w:val="21"/>
          <w:szCs w:val="21"/>
        </w:rPr>
        <w:t xml:space="preserve"> </w:t>
      </w:r>
      <w:r w:rsidRPr="00383DA7">
        <w:rPr>
          <w:rFonts w:ascii="Abadi" w:hAnsi="Abadi"/>
          <w:b w:val="0"/>
          <w:bCs w:val="0"/>
          <w:sz w:val="21"/>
          <w:szCs w:val="21"/>
        </w:rPr>
        <w:t>esa</w:t>
      </w:r>
      <w:r w:rsidRPr="00383DA7">
        <w:rPr>
          <w:rFonts w:ascii="Abadi" w:hAnsi="Abadi"/>
          <w:b w:val="0"/>
          <w:bCs w:val="0"/>
          <w:spacing w:val="12"/>
          <w:sz w:val="21"/>
          <w:szCs w:val="21"/>
        </w:rPr>
        <w:t xml:space="preserve"> </w:t>
      </w:r>
      <w:r w:rsidRPr="00383DA7">
        <w:rPr>
          <w:rFonts w:ascii="Abadi" w:hAnsi="Abadi"/>
          <w:b w:val="0"/>
          <w:bCs w:val="0"/>
          <w:sz w:val="21"/>
          <w:szCs w:val="21"/>
        </w:rPr>
        <w:t>función de</w:t>
      </w:r>
      <w:r w:rsidRPr="00383DA7">
        <w:rPr>
          <w:rFonts w:ascii="Abadi" w:hAnsi="Abadi"/>
          <w:b w:val="0"/>
          <w:bCs w:val="0"/>
          <w:spacing w:val="28"/>
          <w:sz w:val="21"/>
          <w:szCs w:val="21"/>
        </w:rPr>
        <w:t xml:space="preserve"> </w:t>
      </w:r>
      <w:r w:rsidRPr="00383DA7">
        <w:rPr>
          <w:rFonts w:ascii="Abadi" w:hAnsi="Abadi"/>
          <w:b w:val="0"/>
          <w:bCs w:val="0"/>
          <w:sz w:val="21"/>
          <w:szCs w:val="21"/>
        </w:rPr>
        <w:t>registro,</w:t>
      </w:r>
      <w:r w:rsidRPr="00383DA7">
        <w:rPr>
          <w:rFonts w:ascii="Abadi" w:hAnsi="Abadi"/>
          <w:b w:val="0"/>
          <w:bCs w:val="0"/>
          <w:spacing w:val="30"/>
          <w:sz w:val="21"/>
          <w:szCs w:val="21"/>
        </w:rPr>
        <w:t xml:space="preserve"> </w:t>
      </w:r>
      <w:r w:rsidRPr="00383DA7">
        <w:rPr>
          <w:rFonts w:ascii="Abadi" w:hAnsi="Abadi"/>
          <w:b w:val="0"/>
          <w:bCs w:val="0"/>
          <w:sz w:val="21"/>
          <w:szCs w:val="21"/>
        </w:rPr>
        <w:t>y</w:t>
      </w:r>
      <w:r w:rsidRPr="00383DA7">
        <w:rPr>
          <w:rFonts w:ascii="Abadi" w:hAnsi="Abadi"/>
          <w:b w:val="0"/>
          <w:bCs w:val="0"/>
          <w:spacing w:val="27"/>
          <w:sz w:val="21"/>
          <w:szCs w:val="21"/>
        </w:rPr>
        <w:t xml:space="preserve"> </w:t>
      </w:r>
      <w:r w:rsidRPr="00383DA7">
        <w:rPr>
          <w:rFonts w:ascii="Abadi" w:hAnsi="Abadi"/>
          <w:b w:val="0"/>
          <w:bCs w:val="0"/>
          <w:sz w:val="21"/>
          <w:szCs w:val="21"/>
        </w:rPr>
        <w:t>en</w:t>
      </w:r>
      <w:r w:rsidRPr="00383DA7">
        <w:rPr>
          <w:rFonts w:ascii="Abadi" w:hAnsi="Abadi"/>
          <w:b w:val="0"/>
          <w:bCs w:val="0"/>
          <w:spacing w:val="29"/>
          <w:sz w:val="21"/>
          <w:szCs w:val="21"/>
        </w:rPr>
        <w:t xml:space="preserve"> </w:t>
      </w:r>
      <w:r w:rsidRPr="00383DA7">
        <w:rPr>
          <w:rFonts w:ascii="Abadi" w:hAnsi="Abadi"/>
          <w:b w:val="0"/>
          <w:bCs w:val="0"/>
          <w:sz w:val="21"/>
          <w:szCs w:val="21"/>
        </w:rPr>
        <w:t>lo</w:t>
      </w:r>
      <w:r w:rsidRPr="00383DA7">
        <w:rPr>
          <w:rFonts w:ascii="Abadi" w:hAnsi="Abadi"/>
          <w:b w:val="0"/>
          <w:bCs w:val="0"/>
          <w:spacing w:val="28"/>
          <w:sz w:val="21"/>
          <w:szCs w:val="21"/>
        </w:rPr>
        <w:t xml:space="preserve"> </w:t>
      </w:r>
      <w:r w:rsidRPr="00383DA7">
        <w:rPr>
          <w:rFonts w:ascii="Abadi" w:hAnsi="Abadi"/>
          <w:b w:val="0"/>
          <w:bCs w:val="0"/>
          <w:sz w:val="21"/>
          <w:szCs w:val="21"/>
        </w:rPr>
        <w:t>que</w:t>
      </w:r>
      <w:r w:rsidRPr="00383DA7">
        <w:rPr>
          <w:rFonts w:ascii="Abadi" w:hAnsi="Abadi"/>
          <w:b w:val="0"/>
          <w:bCs w:val="0"/>
          <w:spacing w:val="28"/>
          <w:sz w:val="21"/>
          <w:szCs w:val="21"/>
        </w:rPr>
        <w:t xml:space="preserve"> </w:t>
      </w:r>
      <w:r w:rsidRPr="00383DA7">
        <w:rPr>
          <w:rFonts w:ascii="Abadi" w:hAnsi="Abadi"/>
          <w:b w:val="0"/>
          <w:bCs w:val="0"/>
          <w:sz w:val="21"/>
          <w:szCs w:val="21"/>
        </w:rPr>
        <w:t>corresponde</w:t>
      </w:r>
      <w:r w:rsidRPr="00383DA7">
        <w:rPr>
          <w:rFonts w:ascii="Abadi" w:hAnsi="Abadi"/>
          <w:b w:val="0"/>
          <w:bCs w:val="0"/>
          <w:spacing w:val="28"/>
          <w:sz w:val="21"/>
          <w:szCs w:val="21"/>
        </w:rPr>
        <w:t xml:space="preserve"> </w:t>
      </w:r>
      <w:r w:rsidRPr="00383DA7">
        <w:rPr>
          <w:rFonts w:ascii="Abadi" w:hAnsi="Abadi"/>
          <w:b w:val="0"/>
          <w:bCs w:val="0"/>
          <w:sz w:val="21"/>
          <w:szCs w:val="21"/>
        </w:rPr>
        <w:t>a</w:t>
      </w:r>
      <w:r w:rsidRPr="00383DA7">
        <w:rPr>
          <w:rFonts w:ascii="Abadi" w:hAnsi="Abadi"/>
          <w:b w:val="0"/>
          <w:bCs w:val="0"/>
          <w:spacing w:val="28"/>
          <w:sz w:val="21"/>
          <w:szCs w:val="21"/>
        </w:rPr>
        <w:t xml:space="preserve"> </w:t>
      </w:r>
      <w:r w:rsidRPr="00383DA7">
        <w:rPr>
          <w:rFonts w:ascii="Abadi" w:hAnsi="Abadi"/>
          <w:b w:val="0"/>
          <w:bCs w:val="0"/>
          <w:sz w:val="21"/>
          <w:szCs w:val="21"/>
        </w:rPr>
        <w:t>la</w:t>
      </w:r>
      <w:r w:rsidRPr="00383DA7">
        <w:rPr>
          <w:rFonts w:ascii="Abadi" w:hAnsi="Abadi"/>
          <w:b w:val="0"/>
          <w:bCs w:val="0"/>
          <w:spacing w:val="28"/>
          <w:sz w:val="21"/>
          <w:szCs w:val="21"/>
        </w:rPr>
        <w:t xml:space="preserve"> </w:t>
      </w:r>
      <w:r w:rsidRPr="00383DA7">
        <w:rPr>
          <w:rFonts w:ascii="Abadi" w:hAnsi="Abadi"/>
          <w:b w:val="0"/>
          <w:bCs w:val="0"/>
          <w:sz w:val="21"/>
          <w:szCs w:val="21"/>
        </w:rPr>
        <w:t>función</w:t>
      </w:r>
      <w:r w:rsidRPr="00383DA7">
        <w:rPr>
          <w:rFonts w:ascii="Abadi" w:hAnsi="Abadi"/>
          <w:b w:val="0"/>
          <w:bCs w:val="0"/>
          <w:spacing w:val="28"/>
          <w:sz w:val="21"/>
          <w:szCs w:val="21"/>
        </w:rPr>
        <w:t xml:space="preserve"> </w:t>
      </w:r>
      <w:r w:rsidRPr="00383DA7">
        <w:rPr>
          <w:rFonts w:ascii="Abadi" w:hAnsi="Abadi"/>
          <w:b w:val="0"/>
          <w:bCs w:val="0"/>
          <w:sz w:val="21"/>
          <w:szCs w:val="21"/>
        </w:rPr>
        <w:t>notarial,</w:t>
      </w:r>
      <w:r w:rsidRPr="00383DA7">
        <w:rPr>
          <w:rFonts w:ascii="Abadi" w:hAnsi="Abadi"/>
          <w:b w:val="0"/>
          <w:bCs w:val="0"/>
          <w:spacing w:val="28"/>
          <w:sz w:val="21"/>
          <w:szCs w:val="21"/>
        </w:rPr>
        <w:t xml:space="preserve"> </w:t>
      </w:r>
      <w:r w:rsidRPr="00383DA7">
        <w:rPr>
          <w:rFonts w:ascii="Abadi" w:hAnsi="Abadi"/>
          <w:b w:val="0"/>
          <w:bCs w:val="0"/>
          <w:sz w:val="21"/>
          <w:szCs w:val="21"/>
        </w:rPr>
        <w:t>es</w:t>
      </w:r>
      <w:r w:rsidRPr="00383DA7">
        <w:rPr>
          <w:rFonts w:ascii="Abadi" w:hAnsi="Abadi"/>
          <w:b w:val="0"/>
          <w:bCs w:val="0"/>
          <w:spacing w:val="28"/>
          <w:sz w:val="21"/>
          <w:szCs w:val="21"/>
        </w:rPr>
        <w:t xml:space="preserve"> </w:t>
      </w:r>
      <w:r w:rsidRPr="00383DA7">
        <w:rPr>
          <w:rFonts w:ascii="Abadi" w:hAnsi="Abadi"/>
          <w:b w:val="0"/>
          <w:bCs w:val="0"/>
          <w:sz w:val="21"/>
          <w:szCs w:val="21"/>
        </w:rPr>
        <w:t>independiente</w:t>
      </w:r>
      <w:r w:rsidRPr="00383DA7">
        <w:rPr>
          <w:rFonts w:ascii="Abadi" w:hAnsi="Abadi"/>
          <w:b w:val="0"/>
          <w:bCs w:val="0"/>
          <w:spacing w:val="26"/>
          <w:sz w:val="21"/>
          <w:szCs w:val="21"/>
        </w:rPr>
        <w:t xml:space="preserve"> </w:t>
      </w:r>
      <w:r w:rsidRPr="00383DA7">
        <w:rPr>
          <w:rFonts w:ascii="Abadi" w:hAnsi="Abadi"/>
          <w:b w:val="0"/>
          <w:bCs w:val="0"/>
          <w:sz w:val="21"/>
          <w:szCs w:val="21"/>
        </w:rPr>
        <w:t>del</w:t>
      </w:r>
      <w:r w:rsidRPr="00383DA7">
        <w:rPr>
          <w:rFonts w:ascii="Abadi" w:hAnsi="Abadi"/>
          <w:b w:val="0"/>
          <w:bCs w:val="0"/>
          <w:spacing w:val="28"/>
          <w:sz w:val="21"/>
          <w:szCs w:val="21"/>
        </w:rPr>
        <w:t xml:space="preserve"> </w:t>
      </w:r>
      <w:r w:rsidRPr="00383DA7">
        <w:rPr>
          <w:rFonts w:ascii="Abadi" w:hAnsi="Abadi"/>
          <w:b w:val="0"/>
          <w:bCs w:val="0"/>
          <w:sz w:val="21"/>
          <w:szCs w:val="21"/>
        </w:rPr>
        <w:t>aparato</w:t>
      </w:r>
      <w:r w:rsidRPr="00383DA7">
        <w:rPr>
          <w:rFonts w:ascii="Abadi" w:hAnsi="Abadi"/>
          <w:b w:val="0"/>
          <w:bCs w:val="0"/>
          <w:spacing w:val="28"/>
          <w:sz w:val="21"/>
          <w:szCs w:val="21"/>
        </w:rPr>
        <w:t xml:space="preserve"> </w:t>
      </w:r>
      <w:r w:rsidRPr="00383DA7">
        <w:rPr>
          <w:rFonts w:ascii="Abadi" w:hAnsi="Abadi"/>
          <w:b w:val="0"/>
          <w:bCs w:val="0"/>
          <w:sz w:val="21"/>
          <w:szCs w:val="21"/>
        </w:rPr>
        <w:t>público administrativo.</w:t>
      </w:r>
    </w:p>
    <w:p w14:paraId="4838E330" w14:textId="77777777" w:rsidR="002F28FE" w:rsidRPr="00383DA7" w:rsidRDefault="002F28FE" w:rsidP="002F28FE">
      <w:pPr>
        <w:pStyle w:val="Textoindependiente"/>
        <w:kinsoku w:val="0"/>
        <w:overflowPunct w:val="0"/>
        <w:ind w:right="108"/>
        <w:rPr>
          <w:rFonts w:ascii="Abadi" w:hAnsi="Abadi"/>
          <w:b w:val="0"/>
          <w:bCs w:val="0"/>
          <w:sz w:val="21"/>
          <w:szCs w:val="21"/>
        </w:rPr>
      </w:pPr>
      <w:r w:rsidRPr="00F6759B">
        <w:rPr>
          <w:rFonts w:ascii="Abadi" w:hAnsi="Abadi"/>
          <w:sz w:val="21"/>
          <w:szCs w:val="21"/>
        </w:rPr>
        <w:t xml:space="preserve">IMPACTO PRESUPUESTARIO: </w:t>
      </w:r>
      <w:r w:rsidRPr="00383DA7">
        <w:rPr>
          <w:rFonts w:ascii="Abadi" w:hAnsi="Abadi"/>
          <w:b w:val="0"/>
          <w:bCs w:val="0"/>
          <w:sz w:val="21"/>
          <w:szCs w:val="21"/>
        </w:rPr>
        <w:t>no existe impacto presupuestal con esta iniciativa, porque el Registro Público</w:t>
      </w:r>
      <w:r w:rsidRPr="00383DA7">
        <w:rPr>
          <w:rFonts w:ascii="Abadi" w:hAnsi="Abadi"/>
          <w:b w:val="0"/>
          <w:bCs w:val="0"/>
          <w:spacing w:val="58"/>
          <w:sz w:val="21"/>
          <w:szCs w:val="21"/>
        </w:rPr>
        <w:t xml:space="preserve"> </w:t>
      </w:r>
      <w:r w:rsidRPr="00383DA7">
        <w:rPr>
          <w:rFonts w:ascii="Abadi" w:hAnsi="Abadi"/>
          <w:b w:val="0"/>
          <w:bCs w:val="0"/>
          <w:sz w:val="21"/>
          <w:szCs w:val="21"/>
        </w:rPr>
        <w:t>de</w:t>
      </w:r>
      <w:r w:rsidRPr="00383DA7">
        <w:rPr>
          <w:rFonts w:ascii="Abadi" w:hAnsi="Abadi"/>
          <w:b w:val="0"/>
          <w:bCs w:val="0"/>
          <w:spacing w:val="60"/>
          <w:sz w:val="21"/>
          <w:szCs w:val="21"/>
        </w:rPr>
        <w:t xml:space="preserve"> </w:t>
      </w:r>
      <w:r w:rsidRPr="00383DA7">
        <w:rPr>
          <w:rFonts w:ascii="Abadi" w:hAnsi="Abadi"/>
          <w:b w:val="0"/>
          <w:bCs w:val="0"/>
          <w:sz w:val="21"/>
          <w:szCs w:val="21"/>
        </w:rPr>
        <w:t>la</w:t>
      </w:r>
      <w:r w:rsidRPr="00383DA7">
        <w:rPr>
          <w:rFonts w:ascii="Abadi" w:hAnsi="Abadi"/>
          <w:b w:val="0"/>
          <w:bCs w:val="0"/>
          <w:spacing w:val="58"/>
          <w:sz w:val="21"/>
          <w:szCs w:val="21"/>
        </w:rPr>
        <w:t xml:space="preserve"> </w:t>
      </w:r>
      <w:r w:rsidRPr="00383DA7">
        <w:rPr>
          <w:rFonts w:ascii="Abadi" w:hAnsi="Abadi"/>
          <w:b w:val="0"/>
          <w:bCs w:val="0"/>
          <w:sz w:val="21"/>
          <w:szCs w:val="21"/>
        </w:rPr>
        <w:t>Propiedad</w:t>
      </w:r>
      <w:r w:rsidRPr="00383DA7">
        <w:rPr>
          <w:rFonts w:ascii="Abadi" w:hAnsi="Abadi"/>
          <w:b w:val="0"/>
          <w:bCs w:val="0"/>
          <w:spacing w:val="60"/>
          <w:sz w:val="21"/>
          <w:szCs w:val="21"/>
        </w:rPr>
        <w:t xml:space="preserve"> </w:t>
      </w:r>
      <w:r w:rsidRPr="00383DA7">
        <w:rPr>
          <w:rFonts w:ascii="Abadi" w:hAnsi="Abadi"/>
          <w:b w:val="0"/>
          <w:bCs w:val="0"/>
          <w:sz w:val="21"/>
          <w:szCs w:val="21"/>
        </w:rPr>
        <w:t>ya</w:t>
      </w:r>
      <w:r w:rsidRPr="00383DA7">
        <w:rPr>
          <w:rFonts w:ascii="Abadi" w:hAnsi="Abadi"/>
          <w:b w:val="0"/>
          <w:bCs w:val="0"/>
          <w:spacing w:val="59"/>
          <w:sz w:val="21"/>
          <w:szCs w:val="21"/>
        </w:rPr>
        <w:t xml:space="preserve"> </w:t>
      </w:r>
      <w:r w:rsidRPr="00383DA7">
        <w:rPr>
          <w:rFonts w:ascii="Abadi" w:hAnsi="Abadi"/>
          <w:b w:val="0"/>
          <w:bCs w:val="0"/>
          <w:sz w:val="21"/>
          <w:szCs w:val="21"/>
        </w:rPr>
        <w:t>cuenta</w:t>
      </w:r>
      <w:r w:rsidRPr="00383DA7">
        <w:rPr>
          <w:rFonts w:ascii="Abadi" w:hAnsi="Abadi"/>
          <w:b w:val="0"/>
          <w:bCs w:val="0"/>
          <w:spacing w:val="60"/>
          <w:sz w:val="21"/>
          <w:szCs w:val="21"/>
        </w:rPr>
        <w:t xml:space="preserve"> </w:t>
      </w:r>
      <w:r w:rsidRPr="00383DA7">
        <w:rPr>
          <w:rFonts w:ascii="Abadi" w:hAnsi="Abadi"/>
          <w:b w:val="0"/>
          <w:bCs w:val="0"/>
          <w:sz w:val="21"/>
          <w:szCs w:val="21"/>
        </w:rPr>
        <w:t>con</w:t>
      </w:r>
      <w:r w:rsidRPr="00383DA7">
        <w:rPr>
          <w:rFonts w:ascii="Abadi" w:hAnsi="Abadi"/>
          <w:b w:val="0"/>
          <w:bCs w:val="0"/>
          <w:spacing w:val="59"/>
          <w:sz w:val="21"/>
          <w:szCs w:val="21"/>
        </w:rPr>
        <w:t xml:space="preserve"> </w:t>
      </w:r>
      <w:r w:rsidRPr="00383DA7">
        <w:rPr>
          <w:rFonts w:ascii="Abadi" w:hAnsi="Abadi"/>
          <w:b w:val="0"/>
          <w:bCs w:val="0"/>
          <w:i/>
          <w:iCs/>
          <w:sz w:val="21"/>
          <w:szCs w:val="21"/>
        </w:rPr>
        <w:t>folio</w:t>
      </w:r>
      <w:r w:rsidRPr="00383DA7">
        <w:rPr>
          <w:rFonts w:ascii="Abadi" w:hAnsi="Abadi"/>
          <w:b w:val="0"/>
          <w:bCs w:val="0"/>
          <w:i/>
          <w:iCs/>
          <w:spacing w:val="57"/>
          <w:sz w:val="21"/>
          <w:szCs w:val="21"/>
        </w:rPr>
        <w:t xml:space="preserve"> </w:t>
      </w:r>
      <w:r w:rsidRPr="00383DA7">
        <w:rPr>
          <w:rFonts w:ascii="Abadi" w:hAnsi="Abadi"/>
          <w:b w:val="0"/>
          <w:bCs w:val="0"/>
          <w:i/>
          <w:iCs/>
          <w:sz w:val="21"/>
          <w:szCs w:val="21"/>
        </w:rPr>
        <w:t>electrónico</w:t>
      </w:r>
      <w:r w:rsidRPr="00383DA7">
        <w:rPr>
          <w:rFonts w:ascii="Abadi" w:hAnsi="Abadi"/>
          <w:b w:val="0"/>
          <w:bCs w:val="0"/>
          <w:i/>
          <w:iCs/>
          <w:spacing w:val="60"/>
          <w:sz w:val="21"/>
          <w:szCs w:val="21"/>
        </w:rPr>
        <w:t xml:space="preserve"> </w:t>
      </w:r>
      <w:r w:rsidRPr="00383DA7">
        <w:rPr>
          <w:rFonts w:ascii="Abadi" w:hAnsi="Abadi"/>
          <w:b w:val="0"/>
          <w:bCs w:val="0"/>
          <w:sz w:val="21"/>
          <w:szCs w:val="21"/>
        </w:rPr>
        <w:t>en</w:t>
      </w:r>
      <w:r w:rsidRPr="00383DA7">
        <w:rPr>
          <w:rFonts w:ascii="Abadi" w:hAnsi="Abadi"/>
          <w:b w:val="0"/>
          <w:bCs w:val="0"/>
          <w:spacing w:val="60"/>
          <w:sz w:val="21"/>
          <w:szCs w:val="21"/>
        </w:rPr>
        <w:t xml:space="preserve"> </w:t>
      </w:r>
      <w:r w:rsidRPr="00383DA7">
        <w:rPr>
          <w:rFonts w:ascii="Abadi" w:hAnsi="Abadi"/>
          <w:b w:val="0"/>
          <w:bCs w:val="0"/>
          <w:sz w:val="21"/>
          <w:szCs w:val="21"/>
        </w:rPr>
        <w:t>su</w:t>
      </w:r>
      <w:r w:rsidRPr="00383DA7">
        <w:rPr>
          <w:rFonts w:ascii="Abadi" w:hAnsi="Abadi"/>
          <w:b w:val="0"/>
          <w:bCs w:val="0"/>
          <w:spacing w:val="60"/>
          <w:sz w:val="21"/>
          <w:szCs w:val="21"/>
        </w:rPr>
        <w:t xml:space="preserve"> </w:t>
      </w:r>
      <w:r w:rsidRPr="00383DA7">
        <w:rPr>
          <w:rFonts w:ascii="Abadi" w:hAnsi="Abadi"/>
          <w:b w:val="0"/>
          <w:bCs w:val="0"/>
          <w:sz w:val="21"/>
          <w:szCs w:val="21"/>
        </w:rPr>
        <w:t>Sistema</w:t>
      </w:r>
      <w:r w:rsidRPr="00383DA7">
        <w:rPr>
          <w:rFonts w:ascii="Abadi" w:hAnsi="Abadi"/>
          <w:b w:val="0"/>
          <w:bCs w:val="0"/>
          <w:spacing w:val="60"/>
          <w:sz w:val="21"/>
          <w:szCs w:val="21"/>
        </w:rPr>
        <w:t xml:space="preserve"> </w:t>
      </w:r>
      <w:r w:rsidRPr="00383DA7">
        <w:rPr>
          <w:rFonts w:ascii="Abadi" w:hAnsi="Abadi"/>
          <w:b w:val="0"/>
          <w:bCs w:val="0"/>
          <w:sz w:val="21"/>
          <w:szCs w:val="21"/>
        </w:rPr>
        <w:t>Estatal</w:t>
      </w:r>
      <w:r w:rsidRPr="00383DA7">
        <w:rPr>
          <w:rFonts w:ascii="Abadi" w:hAnsi="Abadi"/>
          <w:b w:val="0"/>
          <w:bCs w:val="0"/>
          <w:spacing w:val="57"/>
          <w:sz w:val="21"/>
          <w:szCs w:val="21"/>
        </w:rPr>
        <w:t xml:space="preserve"> </w:t>
      </w:r>
      <w:r w:rsidRPr="00383DA7">
        <w:rPr>
          <w:rFonts w:ascii="Abadi" w:hAnsi="Abadi"/>
          <w:b w:val="0"/>
          <w:bCs w:val="0"/>
          <w:sz w:val="21"/>
          <w:szCs w:val="21"/>
        </w:rPr>
        <w:t>Guanajuatense Registral (SEGURE) para llevar a cabo el</w:t>
      </w:r>
      <w:r w:rsidRPr="00383DA7">
        <w:rPr>
          <w:rFonts w:ascii="Abadi" w:hAnsi="Abadi"/>
          <w:b w:val="0"/>
          <w:bCs w:val="0"/>
          <w:spacing w:val="-1"/>
          <w:sz w:val="21"/>
          <w:szCs w:val="21"/>
        </w:rPr>
        <w:t xml:space="preserve"> </w:t>
      </w:r>
      <w:r w:rsidRPr="00383DA7">
        <w:rPr>
          <w:rFonts w:ascii="Abadi" w:hAnsi="Abadi"/>
          <w:b w:val="0"/>
          <w:bCs w:val="0"/>
          <w:sz w:val="21"/>
          <w:szCs w:val="21"/>
        </w:rPr>
        <w:t>registro de esos instrumentos</w:t>
      </w:r>
      <w:r w:rsidRPr="00383DA7">
        <w:rPr>
          <w:rFonts w:ascii="Abadi" w:hAnsi="Abadi"/>
          <w:b w:val="0"/>
          <w:bCs w:val="0"/>
          <w:spacing w:val="-1"/>
          <w:sz w:val="21"/>
          <w:szCs w:val="21"/>
        </w:rPr>
        <w:t xml:space="preserve"> </w:t>
      </w:r>
      <w:r w:rsidRPr="00383DA7">
        <w:rPr>
          <w:rFonts w:ascii="Abadi" w:hAnsi="Abadi"/>
          <w:b w:val="0"/>
          <w:bCs w:val="0"/>
          <w:sz w:val="21"/>
          <w:szCs w:val="21"/>
        </w:rPr>
        <w:t>jurídicos.</w:t>
      </w:r>
    </w:p>
    <w:p w14:paraId="497072C4" w14:textId="22F07791" w:rsidR="002F28FE" w:rsidRDefault="002F28FE" w:rsidP="002F28FE">
      <w:pPr>
        <w:pStyle w:val="Textoindependiente"/>
        <w:kinsoku w:val="0"/>
        <w:overflowPunct w:val="0"/>
        <w:ind w:right="110"/>
        <w:rPr>
          <w:rFonts w:ascii="Abadi" w:hAnsi="Abadi"/>
          <w:b w:val="0"/>
          <w:bCs w:val="0"/>
          <w:sz w:val="21"/>
          <w:szCs w:val="21"/>
        </w:rPr>
      </w:pPr>
      <w:r w:rsidRPr="00F6759B">
        <w:rPr>
          <w:rFonts w:ascii="Abadi" w:hAnsi="Abadi"/>
          <w:sz w:val="21"/>
          <w:szCs w:val="21"/>
        </w:rPr>
        <w:t>IMPACTO</w:t>
      </w:r>
      <w:r w:rsidRPr="00F6759B">
        <w:rPr>
          <w:rFonts w:ascii="Abadi" w:hAnsi="Abadi"/>
          <w:spacing w:val="36"/>
          <w:sz w:val="21"/>
          <w:szCs w:val="21"/>
        </w:rPr>
        <w:t xml:space="preserve"> </w:t>
      </w:r>
      <w:r w:rsidRPr="00F6759B">
        <w:rPr>
          <w:rFonts w:ascii="Abadi" w:hAnsi="Abadi"/>
          <w:sz w:val="21"/>
          <w:szCs w:val="21"/>
        </w:rPr>
        <w:t>SOCIAL:</w:t>
      </w:r>
      <w:r w:rsidRPr="00F6759B">
        <w:rPr>
          <w:rFonts w:ascii="Abadi" w:hAnsi="Abadi"/>
          <w:spacing w:val="39"/>
          <w:sz w:val="21"/>
          <w:szCs w:val="21"/>
        </w:rPr>
        <w:t xml:space="preserve"> </w:t>
      </w:r>
      <w:r w:rsidRPr="00383DA7">
        <w:rPr>
          <w:rFonts w:ascii="Abadi" w:hAnsi="Abadi"/>
          <w:b w:val="0"/>
          <w:bCs w:val="0"/>
          <w:sz w:val="21"/>
          <w:szCs w:val="21"/>
        </w:rPr>
        <w:t>se</w:t>
      </w:r>
      <w:r w:rsidRPr="00383DA7">
        <w:rPr>
          <w:rFonts w:ascii="Abadi" w:hAnsi="Abadi"/>
          <w:b w:val="0"/>
          <w:bCs w:val="0"/>
          <w:spacing w:val="34"/>
          <w:sz w:val="21"/>
          <w:szCs w:val="21"/>
        </w:rPr>
        <w:t xml:space="preserve"> </w:t>
      </w:r>
      <w:r w:rsidRPr="00383DA7">
        <w:rPr>
          <w:rFonts w:ascii="Abadi" w:hAnsi="Abadi"/>
          <w:b w:val="0"/>
          <w:bCs w:val="0"/>
          <w:sz w:val="21"/>
          <w:szCs w:val="21"/>
        </w:rPr>
        <w:t>fortalece</w:t>
      </w:r>
      <w:r w:rsidRPr="00383DA7">
        <w:rPr>
          <w:rFonts w:ascii="Abadi" w:hAnsi="Abadi"/>
          <w:b w:val="0"/>
          <w:bCs w:val="0"/>
          <w:spacing w:val="37"/>
          <w:sz w:val="21"/>
          <w:szCs w:val="21"/>
        </w:rPr>
        <w:t xml:space="preserve"> </w:t>
      </w:r>
      <w:r w:rsidRPr="00383DA7">
        <w:rPr>
          <w:rFonts w:ascii="Abadi" w:hAnsi="Abadi"/>
          <w:b w:val="0"/>
          <w:bCs w:val="0"/>
          <w:sz w:val="21"/>
          <w:szCs w:val="21"/>
        </w:rPr>
        <w:t>la</w:t>
      </w:r>
      <w:r w:rsidRPr="00383DA7">
        <w:rPr>
          <w:rFonts w:ascii="Abadi" w:hAnsi="Abadi"/>
          <w:b w:val="0"/>
          <w:bCs w:val="0"/>
          <w:spacing w:val="37"/>
          <w:sz w:val="21"/>
          <w:szCs w:val="21"/>
        </w:rPr>
        <w:t xml:space="preserve"> </w:t>
      </w:r>
      <w:r w:rsidRPr="00383DA7">
        <w:rPr>
          <w:rFonts w:ascii="Abadi" w:hAnsi="Abadi"/>
          <w:b w:val="0"/>
          <w:bCs w:val="0"/>
          <w:sz w:val="21"/>
          <w:szCs w:val="21"/>
        </w:rPr>
        <w:t>certeza</w:t>
      </w:r>
      <w:r w:rsidRPr="00383DA7">
        <w:rPr>
          <w:rFonts w:ascii="Abadi" w:hAnsi="Abadi"/>
          <w:b w:val="0"/>
          <w:bCs w:val="0"/>
          <w:spacing w:val="37"/>
          <w:sz w:val="21"/>
          <w:szCs w:val="21"/>
        </w:rPr>
        <w:t xml:space="preserve"> </w:t>
      </w:r>
      <w:r w:rsidRPr="00383DA7">
        <w:rPr>
          <w:rFonts w:ascii="Abadi" w:hAnsi="Abadi"/>
          <w:b w:val="0"/>
          <w:bCs w:val="0"/>
          <w:sz w:val="21"/>
          <w:szCs w:val="21"/>
        </w:rPr>
        <w:t>y</w:t>
      </w:r>
      <w:r w:rsidRPr="00383DA7">
        <w:rPr>
          <w:rFonts w:ascii="Abadi" w:hAnsi="Abadi"/>
          <w:b w:val="0"/>
          <w:bCs w:val="0"/>
          <w:spacing w:val="34"/>
          <w:sz w:val="21"/>
          <w:szCs w:val="21"/>
        </w:rPr>
        <w:t xml:space="preserve"> </w:t>
      </w:r>
      <w:r w:rsidRPr="00383DA7">
        <w:rPr>
          <w:rFonts w:ascii="Abadi" w:hAnsi="Abadi"/>
          <w:b w:val="0"/>
          <w:bCs w:val="0"/>
          <w:sz w:val="21"/>
          <w:szCs w:val="21"/>
        </w:rPr>
        <w:t>seguridad</w:t>
      </w:r>
      <w:r w:rsidRPr="00383DA7">
        <w:rPr>
          <w:rFonts w:ascii="Abadi" w:hAnsi="Abadi"/>
          <w:b w:val="0"/>
          <w:bCs w:val="0"/>
          <w:spacing w:val="37"/>
          <w:sz w:val="21"/>
          <w:szCs w:val="21"/>
        </w:rPr>
        <w:t xml:space="preserve"> </w:t>
      </w:r>
      <w:r w:rsidRPr="00383DA7">
        <w:rPr>
          <w:rFonts w:ascii="Abadi" w:hAnsi="Abadi"/>
          <w:b w:val="0"/>
          <w:bCs w:val="0"/>
          <w:sz w:val="21"/>
          <w:szCs w:val="21"/>
        </w:rPr>
        <w:t>jurídica</w:t>
      </w:r>
      <w:r w:rsidRPr="00383DA7">
        <w:rPr>
          <w:rFonts w:ascii="Abadi" w:hAnsi="Abadi"/>
          <w:b w:val="0"/>
          <w:bCs w:val="0"/>
          <w:spacing w:val="34"/>
          <w:sz w:val="21"/>
          <w:szCs w:val="21"/>
        </w:rPr>
        <w:t xml:space="preserve"> </w:t>
      </w:r>
      <w:r w:rsidRPr="00383DA7">
        <w:rPr>
          <w:rFonts w:ascii="Abadi" w:hAnsi="Abadi"/>
          <w:b w:val="0"/>
          <w:bCs w:val="0"/>
          <w:sz w:val="21"/>
          <w:szCs w:val="21"/>
        </w:rPr>
        <w:t>de</w:t>
      </w:r>
      <w:r w:rsidRPr="00383DA7">
        <w:rPr>
          <w:rFonts w:ascii="Abadi" w:hAnsi="Abadi"/>
          <w:b w:val="0"/>
          <w:bCs w:val="0"/>
          <w:spacing w:val="37"/>
          <w:sz w:val="21"/>
          <w:szCs w:val="21"/>
        </w:rPr>
        <w:t xml:space="preserve"> </w:t>
      </w:r>
      <w:r w:rsidRPr="00383DA7">
        <w:rPr>
          <w:rFonts w:ascii="Abadi" w:hAnsi="Abadi"/>
          <w:b w:val="0"/>
          <w:bCs w:val="0"/>
          <w:sz w:val="21"/>
          <w:szCs w:val="21"/>
        </w:rPr>
        <w:t>los</w:t>
      </w:r>
      <w:r w:rsidRPr="00383DA7">
        <w:rPr>
          <w:rFonts w:ascii="Abadi" w:hAnsi="Abadi"/>
          <w:b w:val="0"/>
          <w:bCs w:val="0"/>
          <w:spacing w:val="39"/>
          <w:sz w:val="21"/>
          <w:szCs w:val="21"/>
        </w:rPr>
        <w:t xml:space="preserve"> </w:t>
      </w:r>
      <w:r w:rsidRPr="00383DA7">
        <w:rPr>
          <w:rFonts w:ascii="Abadi" w:hAnsi="Abadi"/>
          <w:b w:val="0"/>
          <w:bCs w:val="0"/>
          <w:i/>
          <w:iCs/>
          <w:sz w:val="21"/>
          <w:szCs w:val="21"/>
        </w:rPr>
        <w:t>mandatos</w:t>
      </w:r>
      <w:r w:rsidRPr="00383DA7">
        <w:rPr>
          <w:rFonts w:ascii="Abadi" w:hAnsi="Abadi"/>
          <w:b w:val="0"/>
          <w:bCs w:val="0"/>
          <w:i/>
          <w:iCs/>
          <w:spacing w:val="37"/>
          <w:sz w:val="21"/>
          <w:szCs w:val="21"/>
        </w:rPr>
        <w:t xml:space="preserve"> </w:t>
      </w:r>
      <w:r w:rsidRPr="00383DA7">
        <w:rPr>
          <w:rFonts w:ascii="Abadi" w:hAnsi="Abadi"/>
          <w:b w:val="0"/>
          <w:bCs w:val="0"/>
          <w:i/>
          <w:iCs/>
          <w:sz w:val="21"/>
          <w:szCs w:val="21"/>
        </w:rPr>
        <w:t>generales</w:t>
      </w:r>
      <w:r w:rsidRPr="00383DA7">
        <w:rPr>
          <w:rFonts w:ascii="Abadi" w:hAnsi="Abadi"/>
          <w:b w:val="0"/>
          <w:bCs w:val="0"/>
          <w:sz w:val="21"/>
          <w:szCs w:val="21"/>
        </w:rPr>
        <w:t>,</w:t>
      </w:r>
      <w:r w:rsidRPr="00383DA7">
        <w:rPr>
          <w:rFonts w:ascii="Abadi" w:hAnsi="Abadi"/>
          <w:b w:val="0"/>
          <w:bCs w:val="0"/>
          <w:spacing w:val="37"/>
          <w:sz w:val="21"/>
          <w:szCs w:val="21"/>
        </w:rPr>
        <w:t xml:space="preserve"> </w:t>
      </w:r>
      <w:r w:rsidRPr="00383DA7">
        <w:rPr>
          <w:rFonts w:ascii="Abadi" w:hAnsi="Abadi"/>
          <w:b w:val="0"/>
          <w:bCs w:val="0"/>
          <w:sz w:val="21"/>
          <w:szCs w:val="21"/>
        </w:rPr>
        <w:t>en</w:t>
      </w:r>
      <w:r w:rsidRPr="00383DA7">
        <w:rPr>
          <w:rFonts w:ascii="Abadi" w:hAnsi="Abadi"/>
          <w:b w:val="0"/>
          <w:bCs w:val="0"/>
          <w:spacing w:val="39"/>
          <w:sz w:val="21"/>
          <w:szCs w:val="21"/>
        </w:rPr>
        <w:t xml:space="preserve"> </w:t>
      </w:r>
      <w:r w:rsidRPr="00383DA7">
        <w:rPr>
          <w:rFonts w:ascii="Abadi" w:hAnsi="Abadi"/>
          <w:b w:val="0"/>
          <w:bCs w:val="0"/>
          <w:sz w:val="21"/>
          <w:szCs w:val="21"/>
        </w:rPr>
        <w:t xml:space="preserve">su especie, de </w:t>
      </w:r>
      <w:r w:rsidRPr="00383DA7">
        <w:rPr>
          <w:rFonts w:ascii="Abadi" w:hAnsi="Abadi"/>
          <w:b w:val="0"/>
          <w:bCs w:val="0"/>
          <w:i/>
          <w:iCs/>
          <w:sz w:val="21"/>
          <w:szCs w:val="21"/>
        </w:rPr>
        <w:t xml:space="preserve">poderes generales, </w:t>
      </w:r>
      <w:r w:rsidRPr="00383DA7">
        <w:rPr>
          <w:rFonts w:ascii="Abadi" w:hAnsi="Abadi"/>
          <w:b w:val="0"/>
          <w:bCs w:val="0"/>
          <w:sz w:val="21"/>
          <w:szCs w:val="21"/>
        </w:rPr>
        <w:t>que se otorgan ante notarios públicos del Estado de Guanajuato.</w:t>
      </w:r>
    </w:p>
    <w:p w14:paraId="7E27CCAA" w14:textId="77777777" w:rsidR="00383DA7" w:rsidRPr="00383DA7" w:rsidRDefault="00383DA7" w:rsidP="002F28FE">
      <w:pPr>
        <w:pStyle w:val="Textoindependiente"/>
        <w:kinsoku w:val="0"/>
        <w:overflowPunct w:val="0"/>
        <w:ind w:right="110"/>
        <w:rPr>
          <w:rFonts w:ascii="Abadi" w:hAnsi="Abadi"/>
          <w:b w:val="0"/>
          <w:bCs w:val="0"/>
          <w:sz w:val="21"/>
          <w:szCs w:val="21"/>
        </w:rPr>
      </w:pPr>
    </w:p>
    <w:p w14:paraId="79EFAA3B" w14:textId="77777777" w:rsidR="002F28FE" w:rsidRPr="00383DA7" w:rsidRDefault="002F28FE" w:rsidP="002F28FE">
      <w:pPr>
        <w:pStyle w:val="Textoindependiente"/>
        <w:kinsoku w:val="0"/>
        <w:overflowPunct w:val="0"/>
        <w:ind w:right="112"/>
        <w:rPr>
          <w:rFonts w:ascii="Abadi" w:hAnsi="Abadi"/>
          <w:b w:val="0"/>
          <w:bCs w:val="0"/>
          <w:sz w:val="21"/>
          <w:szCs w:val="21"/>
        </w:rPr>
      </w:pPr>
      <w:r w:rsidRPr="00383DA7">
        <w:rPr>
          <w:rFonts w:ascii="Abadi" w:hAnsi="Abadi"/>
          <w:b w:val="0"/>
          <w:bCs w:val="0"/>
          <w:sz w:val="21"/>
          <w:szCs w:val="21"/>
        </w:rPr>
        <w:t>Por lo anteriormente expuesto y fundado, me permito someter a consideración de este pleno, para su aprobación, el siguiente:</w:t>
      </w:r>
    </w:p>
    <w:p w14:paraId="1B7AF4C9" w14:textId="77777777" w:rsidR="00383DA7" w:rsidRDefault="00383DA7" w:rsidP="002F28FE">
      <w:pPr>
        <w:pStyle w:val="Ttulo"/>
        <w:kinsoku w:val="0"/>
        <w:overflowPunct w:val="0"/>
        <w:rPr>
          <w:rFonts w:ascii="Abadi" w:hAnsi="Abadi"/>
          <w:sz w:val="21"/>
          <w:szCs w:val="21"/>
        </w:rPr>
      </w:pPr>
    </w:p>
    <w:p w14:paraId="7A62A240" w14:textId="1FABC395" w:rsidR="002F28FE" w:rsidRPr="00F6759B" w:rsidRDefault="002F28FE" w:rsidP="002F28FE">
      <w:pPr>
        <w:pStyle w:val="Ttulo"/>
        <w:kinsoku w:val="0"/>
        <w:overflowPunct w:val="0"/>
        <w:rPr>
          <w:rFonts w:ascii="Abadi" w:hAnsi="Abadi"/>
          <w:sz w:val="21"/>
          <w:szCs w:val="21"/>
        </w:rPr>
      </w:pPr>
      <w:r w:rsidRPr="00F6759B">
        <w:rPr>
          <w:rFonts w:ascii="Abadi" w:hAnsi="Abadi"/>
          <w:sz w:val="21"/>
          <w:szCs w:val="21"/>
        </w:rPr>
        <w:t>D E C R E T O:</w:t>
      </w:r>
    </w:p>
    <w:p w14:paraId="34F7652A" w14:textId="77777777" w:rsidR="002F28FE" w:rsidRPr="00F6759B" w:rsidRDefault="002F28FE" w:rsidP="002F28FE">
      <w:pPr>
        <w:rPr>
          <w:rFonts w:ascii="Abadi" w:hAnsi="Abadi"/>
          <w:sz w:val="21"/>
          <w:szCs w:val="21"/>
        </w:rPr>
      </w:pPr>
    </w:p>
    <w:p w14:paraId="11F0D61A" w14:textId="77777777" w:rsidR="002F28FE" w:rsidRPr="001901CC" w:rsidRDefault="002F28FE" w:rsidP="002F28FE">
      <w:pPr>
        <w:pStyle w:val="Textoindependiente"/>
        <w:kinsoku w:val="0"/>
        <w:overflowPunct w:val="0"/>
        <w:rPr>
          <w:rFonts w:ascii="Abadi" w:hAnsi="Abadi"/>
          <w:b w:val="0"/>
          <w:bCs w:val="0"/>
          <w:sz w:val="21"/>
          <w:szCs w:val="21"/>
        </w:rPr>
      </w:pPr>
      <w:r w:rsidRPr="00F6759B">
        <w:rPr>
          <w:rFonts w:ascii="Abadi" w:hAnsi="Abadi"/>
          <w:sz w:val="21"/>
          <w:szCs w:val="21"/>
        </w:rPr>
        <w:t>Artículo</w:t>
      </w:r>
      <w:r w:rsidRPr="00F6759B">
        <w:rPr>
          <w:rFonts w:ascii="Abadi" w:hAnsi="Abadi"/>
          <w:spacing w:val="40"/>
          <w:sz w:val="21"/>
          <w:szCs w:val="21"/>
        </w:rPr>
        <w:t xml:space="preserve"> </w:t>
      </w:r>
      <w:proofErr w:type="gramStart"/>
      <w:r w:rsidRPr="00F6759B">
        <w:rPr>
          <w:rFonts w:ascii="Abadi" w:hAnsi="Abadi"/>
          <w:sz w:val="21"/>
          <w:szCs w:val="21"/>
        </w:rPr>
        <w:t>primero.-</w:t>
      </w:r>
      <w:proofErr w:type="gramEnd"/>
      <w:r w:rsidRPr="00F6759B">
        <w:rPr>
          <w:rFonts w:ascii="Abadi" w:hAnsi="Abadi"/>
          <w:spacing w:val="40"/>
          <w:sz w:val="21"/>
          <w:szCs w:val="21"/>
        </w:rPr>
        <w:t xml:space="preserve"> </w:t>
      </w:r>
      <w:r w:rsidRPr="001901CC">
        <w:rPr>
          <w:rFonts w:ascii="Abadi" w:hAnsi="Abadi"/>
          <w:b w:val="0"/>
          <w:bCs w:val="0"/>
          <w:sz w:val="21"/>
          <w:szCs w:val="21"/>
        </w:rPr>
        <w:t>Se</w:t>
      </w:r>
      <w:r w:rsidRPr="001901CC">
        <w:rPr>
          <w:rFonts w:ascii="Abadi" w:hAnsi="Abadi"/>
          <w:b w:val="0"/>
          <w:bCs w:val="0"/>
          <w:spacing w:val="40"/>
          <w:sz w:val="21"/>
          <w:szCs w:val="21"/>
        </w:rPr>
        <w:t xml:space="preserve"> </w:t>
      </w:r>
      <w:r w:rsidRPr="001901CC">
        <w:rPr>
          <w:rFonts w:ascii="Abadi" w:hAnsi="Abadi"/>
          <w:b w:val="0"/>
          <w:bCs w:val="0"/>
          <w:sz w:val="21"/>
          <w:szCs w:val="21"/>
        </w:rPr>
        <w:t>reforma</w:t>
      </w:r>
      <w:r w:rsidRPr="001901CC">
        <w:rPr>
          <w:rFonts w:ascii="Abadi" w:hAnsi="Abadi"/>
          <w:b w:val="0"/>
          <w:bCs w:val="0"/>
          <w:spacing w:val="40"/>
          <w:sz w:val="21"/>
          <w:szCs w:val="21"/>
        </w:rPr>
        <w:t xml:space="preserve"> </w:t>
      </w:r>
      <w:r w:rsidRPr="001901CC">
        <w:rPr>
          <w:rFonts w:ascii="Abadi" w:hAnsi="Abadi"/>
          <w:b w:val="0"/>
          <w:bCs w:val="0"/>
          <w:sz w:val="21"/>
          <w:szCs w:val="21"/>
        </w:rPr>
        <w:t>el</w:t>
      </w:r>
      <w:r w:rsidRPr="001901CC">
        <w:rPr>
          <w:rFonts w:ascii="Abadi" w:hAnsi="Abadi"/>
          <w:b w:val="0"/>
          <w:bCs w:val="0"/>
          <w:spacing w:val="40"/>
          <w:sz w:val="21"/>
          <w:szCs w:val="21"/>
        </w:rPr>
        <w:t xml:space="preserve"> </w:t>
      </w:r>
      <w:r w:rsidRPr="001901CC">
        <w:rPr>
          <w:rFonts w:ascii="Abadi" w:hAnsi="Abadi"/>
          <w:b w:val="0"/>
          <w:bCs w:val="0"/>
          <w:sz w:val="21"/>
          <w:szCs w:val="21"/>
        </w:rPr>
        <w:t>inciso</w:t>
      </w:r>
      <w:r w:rsidRPr="001901CC">
        <w:rPr>
          <w:rFonts w:ascii="Abadi" w:hAnsi="Abadi"/>
          <w:b w:val="0"/>
          <w:bCs w:val="0"/>
          <w:spacing w:val="40"/>
          <w:sz w:val="21"/>
          <w:szCs w:val="21"/>
        </w:rPr>
        <w:t xml:space="preserve"> </w:t>
      </w:r>
      <w:r w:rsidRPr="001901CC">
        <w:rPr>
          <w:rFonts w:ascii="Abadi" w:hAnsi="Abadi"/>
          <w:b w:val="0"/>
          <w:bCs w:val="0"/>
          <w:sz w:val="21"/>
          <w:szCs w:val="21"/>
        </w:rPr>
        <w:t>b)</w:t>
      </w:r>
      <w:r w:rsidRPr="001901CC">
        <w:rPr>
          <w:rFonts w:ascii="Abadi" w:hAnsi="Abadi"/>
          <w:b w:val="0"/>
          <w:bCs w:val="0"/>
          <w:spacing w:val="40"/>
          <w:sz w:val="21"/>
          <w:szCs w:val="21"/>
        </w:rPr>
        <w:t xml:space="preserve"> </w:t>
      </w:r>
      <w:r w:rsidRPr="001901CC">
        <w:rPr>
          <w:rFonts w:ascii="Abadi" w:hAnsi="Abadi"/>
          <w:b w:val="0"/>
          <w:bCs w:val="0"/>
          <w:sz w:val="21"/>
          <w:szCs w:val="21"/>
        </w:rPr>
        <w:t>del</w:t>
      </w:r>
      <w:r w:rsidRPr="001901CC">
        <w:rPr>
          <w:rFonts w:ascii="Abadi" w:hAnsi="Abadi"/>
          <w:b w:val="0"/>
          <w:bCs w:val="0"/>
          <w:spacing w:val="40"/>
          <w:sz w:val="21"/>
          <w:szCs w:val="21"/>
        </w:rPr>
        <w:t xml:space="preserve"> </w:t>
      </w:r>
      <w:r w:rsidRPr="001901CC">
        <w:rPr>
          <w:rFonts w:ascii="Abadi" w:hAnsi="Abadi"/>
          <w:b w:val="0"/>
          <w:bCs w:val="0"/>
          <w:sz w:val="21"/>
          <w:szCs w:val="21"/>
        </w:rPr>
        <w:t>artículo</w:t>
      </w:r>
      <w:r w:rsidRPr="001901CC">
        <w:rPr>
          <w:rFonts w:ascii="Abadi" w:hAnsi="Abadi"/>
          <w:b w:val="0"/>
          <w:bCs w:val="0"/>
          <w:spacing w:val="40"/>
          <w:sz w:val="21"/>
          <w:szCs w:val="21"/>
        </w:rPr>
        <w:t xml:space="preserve"> </w:t>
      </w:r>
      <w:r w:rsidRPr="001901CC">
        <w:rPr>
          <w:rFonts w:ascii="Abadi" w:hAnsi="Abadi"/>
          <w:b w:val="0"/>
          <w:bCs w:val="0"/>
          <w:sz w:val="21"/>
          <w:szCs w:val="21"/>
        </w:rPr>
        <w:t>2491</w:t>
      </w:r>
      <w:r w:rsidRPr="001901CC">
        <w:rPr>
          <w:rFonts w:ascii="Abadi" w:hAnsi="Abadi"/>
          <w:b w:val="0"/>
          <w:bCs w:val="0"/>
          <w:spacing w:val="40"/>
          <w:sz w:val="21"/>
          <w:szCs w:val="21"/>
        </w:rPr>
        <w:t xml:space="preserve"> </w:t>
      </w:r>
      <w:r w:rsidRPr="001901CC">
        <w:rPr>
          <w:rFonts w:ascii="Abadi" w:hAnsi="Abadi"/>
          <w:b w:val="0"/>
          <w:bCs w:val="0"/>
          <w:sz w:val="21"/>
          <w:szCs w:val="21"/>
        </w:rPr>
        <w:t>del</w:t>
      </w:r>
      <w:r w:rsidRPr="001901CC">
        <w:rPr>
          <w:rFonts w:ascii="Abadi" w:hAnsi="Abadi"/>
          <w:b w:val="0"/>
          <w:bCs w:val="0"/>
          <w:spacing w:val="40"/>
          <w:sz w:val="21"/>
          <w:szCs w:val="21"/>
        </w:rPr>
        <w:t xml:space="preserve"> </w:t>
      </w:r>
      <w:r w:rsidRPr="001901CC">
        <w:rPr>
          <w:rFonts w:ascii="Abadi" w:hAnsi="Abadi"/>
          <w:b w:val="0"/>
          <w:bCs w:val="0"/>
          <w:i/>
          <w:iCs/>
          <w:sz w:val="21"/>
          <w:szCs w:val="21"/>
        </w:rPr>
        <w:t>Código</w:t>
      </w:r>
      <w:r w:rsidRPr="001901CC">
        <w:rPr>
          <w:rFonts w:ascii="Abadi" w:hAnsi="Abadi"/>
          <w:b w:val="0"/>
          <w:bCs w:val="0"/>
          <w:i/>
          <w:iCs/>
          <w:spacing w:val="40"/>
          <w:sz w:val="21"/>
          <w:szCs w:val="21"/>
        </w:rPr>
        <w:t xml:space="preserve"> </w:t>
      </w:r>
      <w:r w:rsidRPr="001901CC">
        <w:rPr>
          <w:rFonts w:ascii="Abadi" w:hAnsi="Abadi"/>
          <w:b w:val="0"/>
          <w:bCs w:val="0"/>
          <w:i/>
          <w:iCs/>
          <w:sz w:val="21"/>
          <w:szCs w:val="21"/>
        </w:rPr>
        <w:t>Civil</w:t>
      </w:r>
      <w:r w:rsidRPr="001901CC">
        <w:rPr>
          <w:rFonts w:ascii="Abadi" w:hAnsi="Abadi"/>
          <w:b w:val="0"/>
          <w:bCs w:val="0"/>
          <w:i/>
          <w:iCs/>
          <w:spacing w:val="40"/>
          <w:sz w:val="21"/>
          <w:szCs w:val="21"/>
        </w:rPr>
        <w:t xml:space="preserve"> </w:t>
      </w:r>
      <w:r w:rsidRPr="001901CC">
        <w:rPr>
          <w:rFonts w:ascii="Abadi" w:hAnsi="Abadi"/>
          <w:b w:val="0"/>
          <w:bCs w:val="0"/>
          <w:i/>
          <w:iCs/>
          <w:sz w:val="21"/>
          <w:szCs w:val="21"/>
        </w:rPr>
        <w:t>para</w:t>
      </w:r>
      <w:r w:rsidRPr="001901CC">
        <w:rPr>
          <w:rFonts w:ascii="Abadi" w:hAnsi="Abadi"/>
          <w:b w:val="0"/>
          <w:bCs w:val="0"/>
          <w:i/>
          <w:iCs/>
          <w:spacing w:val="40"/>
          <w:sz w:val="21"/>
          <w:szCs w:val="21"/>
        </w:rPr>
        <w:t xml:space="preserve"> </w:t>
      </w:r>
      <w:r w:rsidRPr="001901CC">
        <w:rPr>
          <w:rFonts w:ascii="Abadi" w:hAnsi="Abadi"/>
          <w:b w:val="0"/>
          <w:bCs w:val="0"/>
          <w:i/>
          <w:iCs/>
          <w:sz w:val="21"/>
          <w:szCs w:val="21"/>
        </w:rPr>
        <w:t>el</w:t>
      </w:r>
      <w:r w:rsidRPr="001901CC">
        <w:rPr>
          <w:rFonts w:ascii="Abadi" w:hAnsi="Abadi"/>
          <w:b w:val="0"/>
          <w:bCs w:val="0"/>
          <w:i/>
          <w:iCs/>
          <w:spacing w:val="40"/>
          <w:sz w:val="21"/>
          <w:szCs w:val="21"/>
        </w:rPr>
        <w:t xml:space="preserve"> </w:t>
      </w:r>
      <w:r w:rsidRPr="001901CC">
        <w:rPr>
          <w:rFonts w:ascii="Abadi" w:hAnsi="Abadi"/>
          <w:b w:val="0"/>
          <w:bCs w:val="0"/>
          <w:i/>
          <w:iCs/>
          <w:sz w:val="21"/>
          <w:szCs w:val="21"/>
        </w:rPr>
        <w:t>Estado</w:t>
      </w:r>
      <w:r w:rsidRPr="001901CC">
        <w:rPr>
          <w:rFonts w:ascii="Abadi" w:hAnsi="Abadi"/>
          <w:b w:val="0"/>
          <w:bCs w:val="0"/>
          <w:i/>
          <w:iCs/>
          <w:spacing w:val="40"/>
          <w:sz w:val="21"/>
          <w:szCs w:val="21"/>
        </w:rPr>
        <w:t xml:space="preserve"> </w:t>
      </w:r>
      <w:r w:rsidRPr="001901CC">
        <w:rPr>
          <w:rFonts w:ascii="Abadi" w:hAnsi="Abadi"/>
          <w:b w:val="0"/>
          <w:bCs w:val="0"/>
          <w:i/>
          <w:iCs/>
          <w:sz w:val="21"/>
          <w:szCs w:val="21"/>
        </w:rPr>
        <w:t xml:space="preserve">de Guanajuato, </w:t>
      </w:r>
      <w:r w:rsidRPr="001901CC">
        <w:rPr>
          <w:rFonts w:ascii="Abadi" w:hAnsi="Abadi"/>
          <w:b w:val="0"/>
          <w:bCs w:val="0"/>
          <w:sz w:val="21"/>
          <w:szCs w:val="21"/>
        </w:rPr>
        <w:t>para quedar como sigue:</w:t>
      </w:r>
    </w:p>
    <w:p w14:paraId="5F524EC1" w14:textId="77777777" w:rsidR="002F28FE" w:rsidRPr="001901CC" w:rsidRDefault="002F28FE" w:rsidP="002F28FE">
      <w:pPr>
        <w:pStyle w:val="Textoindependiente"/>
        <w:kinsoku w:val="0"/>
        <w:overflowPunct w:val="0"/>
        <w:ind w:left="803"/>
        <w:rPr>
          <w:rFonts w:ascii="Abadi" w:hAnsi="Abadi" w:cs="Arial Narrow"/>
          <w:b w:val="0"/>
          <w:bCs w:val="0"/>
          <w:i/>
          <w:iCs/>
          <w:sz w:val="21"/>
          <w:szCs w:val="21"/>
        </w:rPr>
      </w:pPr>
      <w:r w:rsidRPr="00F6759B">
        <w:rPr>
          <w:rFonts w:ascii="Abadi" w:hAnsi="Abadi" w:cs="Arial Narrow"/>
          <w:i/>
          <w:iCs/>
          <w:sz w:val="21"/>
          <w:szCs w:val="21"/>
        </w:rPr>
        <w:t xml:space="preserve">“ARTÍCULO 2491. </w:t>
      </w:r>
      <w:r w:rsidRPr="001901CC">
        <w:rPr>
          <w:rFonts w:ascii="Abadi" w:hAnsi="Abadi" w:cs="Arial Narrow"/>
          <w:b w:val="0"/>
          <w:bCs w:val="0"/>
          <w:i/>
          <w:iCs/>
          <w:sz w:val="21"/>
          <w:szCs w:val="21"/>
        </w:rPr>
        <w:t>Los títulos a que se refiere el artículo 2495 se inscribirán:</w:t>
      </w:r>
    </w:p>
    <w:p w14:paraId="73A41B80" w14:textId="77777777" w:rsidR="002F28FE" w:rsidRPr="00F6759B" w:rsidRDefault="002F28FE" w:rsidP="002F28FE">
      <w:pPr>
        <w:pStyle w:val="Textoindependiente"/>
        <w:kinsoku w:val="0"/>
        <w:overflowPunct w:val="0"/>
        <w:ind w:left="40"/>
        <w:rPr>
          <w:rFonts w:ascii="Abadi" w:hAnsi="Abadi" w:cs="Arial Narrow"/>
          <w:b w:val="0"/>
          <w:bCs w:val="0"/>
          <w:i/>
          <w:iCs/>
          <w:sz w:val="21"/>
          <w:szCs w:val="21"/>
        </w:rPr>
      </w:pPr>
      <w:r w:rsidRPr="00F6759B">
        <w:rPr>
          <w:rFonts w:ascii="Abadi" w:hAnsi="Abadi" w:cs="Arial Narrow"/>
          <w:i/>
          <w:iCs/>
          <w:sz w:val="21"/>
          <w:szCs w:val="21"/>
        </w:rPr>
        <w:t>…</w:t>
      </w:r>
    </w:p>
    <w:p w14:paraId="79BFF216" w14:textId="77777777" w:rsidR="002F28FE" w:rsidRPr="001901CC" w:rsidRDefault="002F28FE" w:rsidP="002F28FE">
      <w:pPr>
        <w:pStyle w:val="Textoindependiente"/>
        <w:kinsoku w:val="0"/>
        <w:overflowPunct w:val="0"/>
        <w:ind w:left="40"/>
        <w:rPr>
          <w:rFonts w:ascii="Abadi" w:hAnsi="Abadi" w:cs="Arial Narrow"/>
          <w:i/>
          <w:iCs/>
          <w:sz w:val="21"/>
          <w:szCs w:val="21"/>
        </w:rPr>
      </w:pPr>
      <w:r w:rsidRPr="00F6759B">
        <w:rPr>
          <w:rFonts w:ascii="Abadi" w:hAnsi="Abadi" w:cs="Arial Narrow"/>
          <w:i/>
          <w:iCs/>
          <w:sz w:val="21"/>
          <w:szCs w:val="21"/>
        </w:rPr>
        <w:t xml:space="preserve">b) </w:t>
      </w:r>
      <w:r w:rsidRPr="001901CC">
        <w:rPr>
          <w:rFonts w:ascii="Abadi" w:hAnsi="Abadi" w:cs="Arial Narrow"/>
          <w:b w:val="0"/>
          <w:bCs w:val="0"/>
          <w:i/>
          <w:iCs/>
          <w:sz w:val="21"/>
          <w:szCs w:val="21"/>
        </w:rPr>
        <w:t xml:space="preserve">En la oficina del Partido en donde se hubieren otorgado los contratos a que se refiere la fracción </w:t>
      </w:r>
      <w:r w:rsidRPr="001901CC">
        <w:rPr>
          <w:rFonts w:ascii="Abadi" w:hAnsi="Abadi" w:cs="Arial Narrow"/>
          <w:i/>
          <w:iCs/>
          <w:sz w:val="21"/>
          <w:szCs w:val="21"/>
        </w:rPr>
        <w:t>V</w:t>
      </w:r>
    </w:p>
    <w:p w14:paraId="53B7281B" w14:textId="77777777" w:rsidR="002F28FE" w:rsidRPr="001901CC" w:rsidRDefault="002F28FE" w:rsidP="002F28FE">
      <w:pPr>
        <w:pStyle w:val="Textoindependiente"/>
        <w:kinsoku w:val="0"/>
        <w:overflowPunct w:val="0"/>
        <w:ind w:left="40"/>
        <w:rPr>
          <w:rFonts w:ascii="Abadi" w:hAnsi="Abadi" w:cs="Arial Narrow"/>
          <w:b w:val="0"/>
          <w:bCs w:val="0"/>
          <w:i/>
          <w:iCs/>
          <w:sz w:val="21"/>
          <w:szCs w:val="21"/>
        </w:rPr>
      </w:pPr>
      <w:r w:rsidRPr="001901CC">
        <w:rPr>
          <w:rFonts w:ascii="Abadi" w:hAnsi="Abadi" w:cs="Arial Narrow"/>
          <w:b w:val="0"/>
          <w:bCs w:val="0"/>
          <w:i/>
          <w:iCs/>
          <w:sz w:val="21"/>
          <w:szCs w:val="21"/>
        </w:rPr>
        <w:t xml:space="preserve">y la fracción </w:t>
      </w:r>
      <w:r w:rsidRPr="001901CC">
        <w:rPr>
          <w:rFonts w:ascii="Abadi" w:hAnsi="Abadi" w:cs="Arial Narrow"/>
          <w:i/>
          <w:iCs/>
          <w:sz w:val="21"/>
          <w:szCs w:val="21"/>
        </w:rPr>
        <w:t>XV</w:t>
      </w:r>
      <w:r w:rsidRPr="001901CC">
        <w:rPr>
          <w:rFonts w:ascii="Abadi" w:hAnsi="Abadi" w:cs="Arial Narrow"/>
          <w:b w:val="0"/>
          <w:bCs w:val="0"/>
          <w:i/>
          <w:iCs/>
          <w:sz w:val="21"/>
          <w:szCs w:val="21"/>
        </w:rPr>
        <w:t>.</w:t>
      </w:r>
    </w:p>
    <w:p w14:paraId="348A863A" w14:textId="77777777" w:rsidR="002F28FE" w:rsidRPr="00F6759B" w:rsidRDefault="002F28FE" w:rsidP="002F28FE">
      <w:pPr>
        <w:pStyle w:val="Textoindependiente"/>
        <w:kinsoku w:val="0"/>
        <w:overflowPunct w:val="0"/>
        <w:ind w:left="40"/>
        <w:rPr>
          <w:rFonts w:ascii="Abadi" w:hAnsi="Abadi" w:cs="Arial Narrow"/>
          <w:i/>
          <w:iCs/>
          <w:spacing w:val="-6"/>
          <w:sz w:val="21"/>
          <w:szCs w:val="21"/>
        </w:rPr>
      </w:pPr>
      <w:r w:rsidRPr="00F6759B">
        <w:rPr>
          <w:rFonts w:ascii="Abadi" w:hAnsi="Abadi" w:cs="Arial Narrow"/>
          <w:i/>
          <w:iCs/>
          <w:spacing w:val="-6"/>
          <w:sz w:val="21"/>
          <w:szCs w:val="21"/>
        </w:rPr>
        <w:t>…”</w:t>
      </w:r>
    </w:p>
    <w:p w14:paraId="414C208F" w14:textId="77777777" w:rsidR="002F28FE" w:rsidRPr="00F6759B" w:rsidRDefault="002F28FE" w:rsidP="002F28FE">
      <w:pPr>
        <w:pStyle w:val="Textoindependiente"/>
        <w:kinsoku w:val="0"/>
        <w:overflowPunct w:val="0"/>
        <w:ind w:left="39"/>
        <w:rPr>
          <w:rFonts w:ascii="Abadi" w:hAnsi="Abadi"/>
          <w:b w:val="0"/>
          <w:bCs w:val="0"/>
          <w:i/>
          <w:iCs/>
          <w:sz w:val="21"/>
          <w:szCs w:val="21"/>
        </w:rPr>
      </w:pPr>
    </w:p>
    <w:p w14:paraId="6423D259" w14:textId="5894B754" w:rsidR="002F28FE" w:rsidRPr="001901CC" w:rsidRDefault="002F28FE" w:rsidP="002F28FE">
      <w:pPr>
        <w:pStyle w:val="Textoindependiente"/>
        <w:kinsoku w:val="0"/>
        <w:overflowPunct w:val="0"/>
        <w:ind w:left="39"/>
        <w:rPr>
          <w:rFonts w:ascii="Abadi" w:hAnsi="Abadi"/>
          <w:b w:val="0"/>
          <w:bCs w:val="0"/>
          <w:i/>
          <w:iCs/>
          <w:sz w:val="21"/>
          <w:szCs w:val="21"/>
        </w:rPr>
      </w:pPr>
      <w:r w:rsidRPr="00F6759B">
        <w:rPr>
          <w:rFonts w:ascii="Abadi" w:hAnsi="Abadi"/>
          <w:i/>
          <w:iCs/>
          <w:sz w:val="21"/>
          <w:szCs w:val="21"/>
        </w:rPr>
        <w:t>Artículo</w:t>
      </w:r>
      <w:r w:rsidRPr="00F6759B">
        <w:rPr>
          <w:rFonts w:ascii="Abadi" w:hAnsi="Abadi"/>
          <w:i/>
          <w:iCs/>
          <w:spacing w:val="36"/>
          <w:sz w:val="21"/>
          <w:szCs w:val="21"/>
        </w:rPr>
        <w:t xml:space="preserve"> </w:t>
      </w:r>
      <w:proofErr w:type="gramStart"/>
      <w:r w:rsidRPr="00F6759B">
        <w:rPr>
          <w:rFonts w:ascii="Abadi" w:hAnsi="Abadi"/>
          <w:i/>
          <w:iCs/>
          <w:sz w:val="21"/>
          <w:szCs w:val="21"/>
        </w:rPr>
        <w:t>segundo.-</w:t>
      </w:r>
      <w:proofErr w:type="gramEnd"/>
      <w:r w:rsidRPr="00F6759B">
        <w:rPr>
          <w:rFonts w:ascii="Abadi" w:hAnsi="Abadi"/>
          <w:i/>
          <w:iCs/>
          <w:spacing w:val="33"/>
          <w:sz w:val="21"/>
          <w:szCs w:val="21"/>
        </w:rPr>
        <w:t xml:space="preserve"> </w:t>
      </w:r>
      <w:r w:rsidRPr="001901CC">
        <w:rPr>
          <w:rFonts w:ascii="Abadi" w:hAnsi="Abadi"/>
          <w:b w:val="0"/>
          <w:bCs w:val="0"/>
          <w:i/>
          <w:iCs/>
          <w:sz w:val="21"/>
          <w:szCs w:val="21"/>
        </w:rPr>
        <w:t>Se</w:t>
      </w:r>
      <w:r w:rsidRPr="001901CC">
        <w:rPr>
          <w:rFonts w:ascii="Abadi" w:hAnsi="Abadi"/>
          <w:b w:val="0"/>
          <w:bCs w:val="0"/>
          <w:i/>
          <w:iCs/>
          <w:spacing w:val="33"/>
          <w:sz w:val="21"/>
          <w:szCs w:val="21"/>
        </w:rPr>
        <w:t xml:space="preserve"> </w:t>
      </w:r>
      <w:r w:rsidRPr="001901CC">
        <w:rPr>
          <w:rFonts w:ascii="Abadi" w:hAnsi="Abadi"/>
          <w:b w:val="0"/>
          <w:bCs w:val="0"/>
          <w:i/>
          <w:iCs/>
          <w:sz w:val="21"/>
          <w:szCs w:val="21"/>
        </w:rPr>
        <w:t>adiciona</w:t>
      </w:r>
      <w:r w:rsidRPr="001901CC">
        <w:rPr>
          <w:rFonts w:ascii="Abadi" w:hAnsi="Abadi"/>
          <w:b w:val="0"/>
          <w:bCs w:val="0"/>
          <w:i/>
          <w:iCs/>
          <w:spacing w:val="31"/>
          <w:sz w:val="21"/>
          <w:szCs w:val="21"/>
        </w:rPr>
        <w:t xml:space="preserve"> </w:t>
      </w:r>
      <w:r w:rsidRPr="001901CC">
        <w:rPr>
          <w:rFonts w:ascii="Abadi" w:hAnsi="Abadi"/>
          <w:b w:val="0"/>
          <w:bCs w:val="0"/>
          <w:i/>
          <w:iCs/>
          <w:sz w:val="21"/>
          <w:szCs w:val="21"/>
        </w:rPr>
        <w:t>un</w:t>
      </w:r>
      <w:r w:rsidRPr="001901CC">
        <w:rPr>
          <w:rFonts w:ascii="Abadi" w:hAnsi="Abadi"/>
          <w:b w:val="0"/>
          <w:bCs w:val="0"/>
          <w:i/>
          <w:iCs/>
          <w:spacing w:val="33"/>
          <w:sz w:val="21"/>
          <w:szCs w:val="21"/>
        </w:rPr>
        <w:t xml:space="preserve"> </w:t>
      </w:r>
      <w:r w:rsidRPr="001901CC">
        <w:rPr>
          <w:rFonts w:ascii="Abadi" w:hAnsi="Abadi"/>
          <w:b w:val="0"/>
          <w:bCs w:val="0"/>
          <w:i/>
          <w:iCs/>
          <w:sz w:val="21"/>
          <w:szCs w:val="21"/>
        </w:rPr>
        <w:t>párrafo</w:t>
      </w:r>
      <w:r w:rsidRPr="001901CC">
        <w:rPr>
          <w:rFonts w:ascii="Abadi" w:hAnsi="Abadi"/>
          <w:b w:val="0"/>
          <w:bCs w:val="0"/>
          <w:i/>
          <w:iCs/>
          <w:spacing w:val="33"/>
          <w:sz w:val="21"/>
          <w:szCs w:val="21"/>
        </w:rPr>
        <w:t xml:space="preserve"> </w:t>
      </w:r>
      <w:r w:rsidRPr="001901CC">
        <w:rPr>
          <w:rFonts w:ascii="Abadi" w:hAnsi="Abadi"/>
          <w:b w:val="0"/>
          <w:bCs w:val="0"/>
          <w:i/>
          <w:iCs/>
          <w:sz w:val="21"/>
          <w:szCs w:val="21"/>
        </w:rPr>
        <w:t>segundo</w:t>
      </w:r>
      <w:r w:rsidRPr="001901CC">
        <w:rPr>
          <w:rFonts w:ascii="Abadi" w:hAnsi="Abadi"/>
          <w:b w:val="0"/>
          <w:bCs w:val="0"/>
          <w:i/>
          <w:iCs/>
          <w:spacing w:val="33"/>
          <w:sz w:val="21"/>
          <w:szCs w:val="21"/>
        </w:rPr>
        <w:t xml:space="preserve"> </w:t>
      </w:r>
      <w:r w:rsidRPr="001901CC">
        <w:rPr>
          <w:rFonts w:ascii="Abadi" w:hAnsi="Abadi"/>
          <w:b w:val="0"/>
          <w:bCs w:val="0"/>
          <w:i/>
          <w:iCs/>
          <w:sz w:val="21"/>
          <w:szCs w:val="21"/>
        </w:rPr>
        <w:t>al</w:t>
      </w:r>
      <w:r w:rsidRPr="001901CC">
        <w:rPr>
          <w:rFonts w:ascii="Abadi" w:hAnsi="Abadi"/>
          <w:b w:val="0"/>
          <w:bCs w:val="0"/>
          <w:i/>
          <w:iCs/>
          <w:spacing w:val="35"/>
          <w:sz w:val="21"/>
          <w:szCs w:val="21"/>
        </w:rPr>
        <w:t xml:space="preserve"> </w:t>
      </w:r>
      <w:r w:rsidRPr="001901CC">
        <w:rPr>
          <w:rFonts w:ascii="Abadi" w:hAnsi="Abadi"/>
          <w:b w:val="0"/>
          <w:bCs w:val="0"/>
          <w:i/>
          <w:iCs/>
          <w:sz w:val="21"/>
          <w:szCs w:val="21"/>
        </w:rPr>
        <w:t>artículo</w:t>
      </w:r>
      <w:r w:rsidRPr="001901CC">
        <w:rPr>
          <w:rFonts w:ascii="Abadi" w:hAnsi="Abadi"/>
          <w:b w:val="0"/>
          <w:bCs w:val="0"/>
          <w:i/>
          <w:iCs/>
          <w:spacing w:val="33"/>
          <w:sz w:val="21"/>
          <w:szCs w:val="21"/>
        </w:rPr>
        <w:t xml:space="preserve"> </w:t>
      </w:r>
      <w:r w:rsidRPr="001901CC">
        <w:rPr>
          <w:rFonts w:ascii="Abadi" w:hAnsi="Abadi"/>
          <w:b w:val="0"/>
          <w:bCs w:val="0"/>
          <w:i/>
          <w:iCs/>
          <w:sz w:val="21"/>
          <w:szCs w:val="21"/>
        </w:rPr>
        <w:t>98</w:t>
      </w:r>
      <w:r w:rsidRPr="001901CC">
        <w:rPr>
          <w:rFonts w:ascii="Abadi" w:hAnsi="Abadi"/>
          <w:b w:val="0"/>
          <w:bCs w:val="0"/>
          <w:i/>
          <w:iCs/>
          <w:spacing w:val="34"/>
          <w:sz w:val="21"/>
          <w:szCs w:val="21"/>
        </w:rPr>
        <w:t xml:space="preserve"> </w:t>
      </w:r>
      <w:r w:rsidRPr="001901CC">
        <w:rPr>
          <w:rFonts w:ascii="Abadi" w:hAnsi="Abadi"/>
          <w:b w:val="0"/>
          <w:bCs w:val="0"/>
          <w:i/>
          <w:iCs/>
          <w:sz w:val="21"/>
          <w:szCs w:val="21"/>
        </w:rPr>
        <w:t>de</w:t>
      </w:r>
      <w:r w:rsidRPr="001901CC">
        <w:rPr>
          <w:rFonts w:ascii="Abadi" w:hAnsi="Abadi"/>
          <w:b w:val="0"/>
          <w:bCs w:val="0"/>
          <w:i/>
          <w:iCs/>
          <w:spacing w:val="33"/>
          <w:sz w:val="21"/>
          <w:szCs w:val="21"/>
        </w:rPr>
        <w:t xml:space="preserve"> </w:t>
      </w:r>
      <w:r w:rsidRPr="001901CC">
        <w:rPr>
          <w:rFonts w:ascii="Abadi" w:hAnsi="Abadi"/>
          <w:b w:val="0"/>
          <w:bCs w:val="0"/>
          <w:i/>
          <w:iCs/>
          <w:sz w:val="21"/>
          <w:szCs w:val="21"/>
        </w:rPr>
        <w:t>la</w:t>
      </w:r>
      <w:r w:rsidRPr="001901CC">
        <w:rPr>
          <w:rFonts w:ascii="Abadi" w:hAnsi="Abadi"/>
          <w:b w:val="0"/>
          <w:bCs w:val="0"/>
          <w:i/>
          <w:iCs/>
          <w:spacing w:val="37"/>
          <w:sz w:val="21"/>
          <w:szCs w:val="21"/>
        </w:rPr>
        <w:t xml:space="preserve"> </w:t>
      </w:r>
      <w:r w:rsidRPr="001901CC">
        <w:rPr>
          <w:rFonts w:ascii="Abadi" w:hAnsi="Abadi"/>
          <w:b w:val="0"/>
          <w:bCs w:val="0"/>
          <w:sz w:val="21"/>
          <w:szCs w:val="21"/>
        </w:rPr>
        <w:t>Ley</w:t>
      </w:r>
      <w:r w:rsidRPr="001901CC">
        <w:rPr>
          <w:rFonts w:ascii="Abadi" w:hAnsi="Abadi"/>
          <w:b w:val="0"/>
          <w:bCs w:val="0"/>
          <w:spacing w:val="35"/>
          <w:sz w:val="21"/>
          <w:szCs w:val="21"/>
        </w:rPr>
        <w:t xml:space="preserve"> </w:t>
      </w:r>
      <w:r w:rsidRPr="001901CC">
        <w:rPr>
          <w:rFonts w:ascii="Abadi" w:hAnsi="Abadi"/>
          <w:b w:val="0"/>
          <w:bCs w:val="0"/>
          <w:sz w:val="21"/>
          <w:szCs w:val="21"/>
        </w:rPr>
        <w:t>del</w:t>
      </w:r>
      <w:r w:rsidRPr="001901CC">
        <w:rPr>
          <w:rFonts w:ascii="Abadi" w:hAnsi="Abadi"/>
          <w:b w:val="0"/>
          <w:bCs w:val="0"/>
          <w:spacing w:val="35"/>
          <w:sz w:val="21"/>
          <w:szCs w:val="21"/>
        </w:rPr>
        <w:t xml:space="preserve"> </w:t>
      </w:r>
      <w:r w:rsidRPr="001901CC">
        <w:rPr>
          <w:rFonts w:ascii="Abadi" w:hAnsi="Abadi"/>
          <w:b w:val="0"/>
          <w:bCs w:val="0"/>
          <w:sz w:val="21"/>
          <w:szCs w:val="21"/>
        </w:rPr>
        <w:t>notariado</w:t>
      </w:r>
      <w:r w:rsidRPr="001901CC">
        <w:rPr>
          <w:rFonts w:ascii="Abadi" w:hAnsi="Abadi"/>
          <w:b w:val="0"/>
          <w:bCs w:val="0"/>
          <w:spacing w:val="34"/>
          <w:sz w:val="21"/>
          <w:szCs w:val="21"/>
        </w:rPr>
        <w:t xml:space="preserve"> </w:t>
      </w:r>
      <w:r w:rsidRPr="001901CC">
        <w:rPr>
          <w:rFonts w:ascii="Abadi" w:hAnsi="Abadi"/>
          <w:b w:val="0"/>
          <w:bCs w:val="0"/>
          <w:sz w:val="21"/>
          <w:szCs w:val="21"/>
        </w:rPr>
        <w:t>para</w:t>
      </w:r>
      <w:r w:rsidRPr="001901CC">
        <w:rPr>
          <w:rFonts w:ascii="Abadi" w:hAnsi="Abadi"/>
          <w:b w:val="0"/>
          <w:bCs w:val="0"/>
          <w:spacing w:val="35"/>
          <w:sz w:val="21"/>
          <w:szCs w:val="21"/>
        </w:rPr>
        <w:t xml:space="preserve"> </w:t>
      </w:r>
      <w:r w:rsidRPr="001901CC">
        <w:rPr>
          <w:rFonts w:ascii="Abadi" w:hAnsi="Abadi"/>
          <w:b w:val="0"/>
          <w:bCs w:val="0"/>
          <w:sz w:val="21"/>
          <w:szCs w:val="21"/>
        </w:rPr>
        <w:t>el</w:t>
      </w:r>
      <w:r w:rsidR="007E2290">
        <w:rPr>
          <w:rFonts w:ascii="Abadi" w:hAnsi="Abadi"/>
          <w:b w:val="0"/>
          <w:bCs w:val="0"/>
          <w:sz w:val="21"/>
          <w:szCs w:val="21"/>
        </w:rPr>
        <w:t xml:space="preserve"> </w:t>
      </w:r>
      <w:r w:rsidRPr="001901CC">
        <w:rPr>
          <w:rFonts w:ascii="Abadi" w:hAnsi="Abadi"/>
          <w:b w:val="0"/>
          <w:bCs w:val="0"/>
          <w:sz w:val="21"/>
          <w:szCs w:val="21"/>
        </w:rPr>
        <w:t xml:space="preserve">Estado de Guanajuato, </w:t>
      </w:r>
      <w:r w:rsidRPr="001901CC">
        <w:rPr>
          <w:rFonts w:ascii="Abadi" w:hAnsi="Abadi"/>
          <w:b w:val="0"/>
          <w:bCs w:val="0"/>
          <w:i/>
          <w:iCs/>
          <w:sz w:val="21"/>
          <w:szCs w:val="21"/>
        </w:rPr>
        <w:t>para quedar como sigue:</w:t>
      </w:r>
    </w:p>
    <w:p w14:paraId="4D498E40" w14:textId="77777777" w:rsidR="002F28FE" w:rsidRPr="00F6759B" w:rsidRDefault="002F28FE" w:rsidP="002F28FE">
      <w:pPr>
        <w:pStyle w:val="Textoindependiente"/>
        <w:kinsoku w:val="0"/>
        <w:overflowPunct w:val="0"/>
        <w:rPr>
          <w:rFonts w:ascii="Abadi" w:hAnsi="Abadi"/>
          <w:i/>
          <w:iCs/>
          <w:sz w:val="21"/>
          <w:szCs w:val="21"/>
        </w:rPr>
      </w:pPr>
    </w:p>
    <w:p w14:paraId="19E31900" w14:textId="2CC48511" w:rsidR="002F28FE" w:rsidRDefault="002F28FE" w:rsidP="002F28FE">
      <w:pPr>
        <w:pStyle w:val="Textoindependiente"/>
        <w:kinsoku w:val="0"/>
        <w:overflowPunct w:val="0"/>
        <w:ind w:left="747" w:right="121" w:firstLine="55"/>
        <w:rPr>
          <w:rFonts w:ascii="Abadi" w:hAnsi="Abadi"/>
          <w:b w:val="0"/>
          <w:bCs w:val="0"/>
          <w:sz w:val="21"/>
          <w:szCs w:val="21"/>
        </w:rPr>
      </w:pPr>
      <w:r w:rsidRPr="00F6759B">
        <w:rPr>
          <w:rFonts w:ascii="Abadi" w:hAnsi="Abadi"/>
          <w:sz w:val="21"/>
          <w:szCs w:val="21"/>
        </w:rPr>
        <w:t>“Artículo</w:t>
      </w:r>
      <w:r w:rsidRPr="00F6759B">
        <w:rPr>
          <w:rFonts w:ascii="Abadi" w:hAnsi="Abadi"/>
          <w:spacing w:val="28"/>
          <w:sz w:val="21"/>
          <w:szCs w:val="21"/>
        </w:rPr>
        <w:t xml:space="preserve"> </w:t>
      </w:r>
      <w:r w:rsidRPr="00F6759B">
        <w:rPr>
          <w:rFonts w:ascii="Abadi" w:hAnsi="Abadi"/>
          <w:sz w:val="21"/>
          <w:szCs w:val="21"/>
        </w:rPr>
        <w:t>98.</w:t>
      </w:r>
      <w:r w:rsidRPr="00F6759B">
        <w:rPr>
          <w:rFonts w:ascii="Abadi" w:hAnsi="Abadi"/>
          <w:spacing w:val="29"/>
          <w:sz w:val="21"/>
          <w:szCs w:val="21"/>
        </w:rPr>
        <w:t xml:space="preserve"> </w:t>
      </w:r>
      <w:r w:rsidRPr="007E2290">
        <w:rPr>
          <w:rFonts w:ascii="Abadi" w:hAnsi="Abadi"/>
          <w:b w:val="0"/>
          <w:bCs w:val="0"/>
          <w:sz w:val="21"/>
          <w:szCs w:val="21"/>
        </w:rPr>
        <w:t>El</w:t>
      </w:r>
      <w:r w:rsidRPr="007E2290">
        <w:rPr>
          <w:rFonts w:ascii="Abadi" w:hAnsi="Abadi"/>
          <w:b w:val="0"/>
          <w:bCs w:val="0"/>
          <w:spacing w:val="26"/>
          <w:sz w:val="21"/>
          <w:szCs w:val="21"/>
        </w:rPr>
        <w:t xml:space="preserve"> </w:t>
      </w:r>
      <w:r w:rsidRPr="007E2290">
        <w:rPr>
          <w:rFonts w:ascii="Abadi" w:hAnsi="Abadi"/>
          <w:b w:val="0"/>
          <w:bCs w:val="0"/>
          <w:sz w:val="21"/>
          <w:szCs w:val="21"/>
        </w:rPr>
        <w:t>notario</w:t>
      </w:r>
      <w:r w:rsidRPr="007E2290">
        <w:rPr>
          <w:rFonts w:ascii="Abadi" w:hAnsi="Abadi"/>
          <w:b w:val="0"/>
          <w:bCs w:val="0"/>
          <w:spacing w:val="29"/>
          <w:sz w:val="21"/>
          <w:szCs w:val="21"/>
        </w:rPr>
        <w:t xml:space="preserve"> </w:t>
      </w:r>
      <w:r w:rsidRPr="007E2290">
        <w:rPr>
          <w:rFonts w:ascii="Abadi" w:hAnsi="Abadi"/>
          <w:b w:val="0"/>
          <w:bCs w:val="0"/>
          <w:sz w:val="21"/>
          <w:szCs w:val="21"/>
        </w:rPr>
        <w:t>deberá</w:t>
      </w:r>
      <w:r w:rsidRPr="007E2290">
        <w:rPr>
          <w:rFonts w:ascii="Abadi" w:hAnsi="Abadi"/>
          <w:b w:val="0"/>
          <w:bCs w:val="0"/>
          <w:spacing w:val="26"/>
          <w:sz w:val="21"/>
          <w:szCs w:val="21"/>
        </w:rPr>
        <w:t xml:space="preserve"> </w:t>
      </w:r>
      <w:r w:rsidRPr="007E2290">
        <w:rPr>
          <w:rFonts w:ascii="Abadi" w:hAnsi="Abadi"/>
          <w:b w:val="0"/>
          <w:bCs w:val="0"/>
          <w:sz w:val="21"/>
          <w:szCs w:val="21"/>
        </w:rPr>
        <w:t>tramitar</w:t>
      </w:r>
      <w:r w:rsidRPr="007E2290">
        <w:rPr>
          <w:rFonts w:ascii="Abadi" w:hAnsi="Abadi"/>
          <w:b w:val="0"/>
          <w:bCs w:val="0"/>
          <w:spacing w:val="27"/>
          <w:sz w:val="21"/>
          <w:szCs w:val="21"/>
        </w:rPr>
        <w:t xml:space="preserve"> </w:t>
      </w:r>
      <w:r w:rsidRPr="007E2290">
        <w:rPr>
          <w:rFonts w:ascii="Abadi" w:hAnsi="Abadi"/>
          <w:b w:val="0"/>
          <w:bCs w:val="0"/>
          <w:sz w:val="21"/>
          <w:szCs w:val="21"/>
        </w:rPr>
        <w:t>la</w:t>
      </w:r>
      <w:r w:rsidRPr="007E2290">
        <w:rPr>
          <w:rFonts w:ascii="Abadi" w:hAnsi="Abadi"/>
          <w:b w:val="0"/>
          <w:bCs w:val="0"/>
          <w:spacing w:val="28"/>
          <w:sz w:val="21"/>
          <w:szCs w:val="21"/>
        </w:rPr>
        <w:t xml:space="preserve"> </w:t>
      </w:r>
      <w:r w:rsidRPr="007E2290">
        <w:rPr>
          <w:rFonts w:ascii="Abadi" w:hAnsi="Abadi"/>
          <w:b w:val="0"/>
          <w:bCs w:val="0"/>
          <w:sz w:val="21"/>
          <w:szCs w:val="21"/>
        </w:rPr>
        <w:t>inscripción</w:t>
      </w:r>
      <w:r w:rsidRPr="007E2290">
        <w:rPr>
          <w:rFonts w:ascii="Abadi" w:hAnsi="Abadi"/>
          <w:b w:val="0"/>
          <w:bCs w:val="0"/>
          <w:spacing w:val="29"/>
          <w:sz w:val="21"/>
          <w:szCs w:val="21"/>
        </w:rPr>
        <w:t xml:space="preserve"> </w:t>
      </w:r>
      <w:r w:rsidRPr="007E2290">
        <w:rPr>
          <w:rFonts w:ascii="Abadi" w:hAnsi="Abadi"/>
          <w:b w:val="0"/>
          <w:bCs w:val="0"/>
          <w:sz w:val="21"/>
          <w:szCs w:val="21"/>
        </w:rPr>
        <w:t>en</w:t>
      </w:r>
      <w:r w:rsidRPr="007E2290">
        <w:rPr>
          <w:rFonts w:ascii="Abadi" w:hAnsi="Abadi"/>
          <w:b w:val="0"/>
          <w:bCs w:val="0"/>
          <w:spacing w:val="26"/>
          <w:sz w:val="21"/>
          <w:szCs w:val="21"/>
        </w:rPr>
        <w:t xml:space="preserve"> </w:t>
      </w:r>
      <w:r w:rsidRPr="007E2290">
        <w:rPr>
          <w:rFonts w:ascii="Abadi" w:hAnsi="Abadi"/>
          <w:b w:val="0"/>
          <w:bCs w:val="0"/>
          <w:sz w:val="21"/>
          <w:szCs w:val="21"/>
        </w:rPr>
        <w:t>el</w:t>
      </w:r>
      <w:r w:rsidRPr="007E2290">
        <w:rPr>
          <w:rFonts w:ascii="Abadi" w:hAnsi="Abadi"/>
          <w:b w:val="0"/>
          <w:bCs w:val="0"/>
          <w:spacing w:val="27"/>
          <w:sz w:val="21"/>
          <w:szCs w:val="21"/>
        </w:rPr>
        <w:t xml:space="preserve"> </w:t>
      </w:r>
      <w:r w:rsidRPr="007E2290">
        <w:rPr>
          <w:rFonts w:ascii="Abadi" w:hAnsi="Abadi"/>
          <w:b w:val="0"/>
          <w:bCs w:val="0"/>
          <w:sz w:val="21"/>
          <w:szCs w:val="21"/>
        </w:rPr>
        <w:t>Registro</w:t>
      </w:r>
      <w:r w:rsidRPr="007E2290">
        <w:rPr>
          <w:rFonts w:ascii="Abadi" w:hAnsi="Abadi"/>
          <w:b w:val="0"/>
          <w:bCs w:val="0"/>
          <w:spacing w:val="28"/>
          <w:sz w:val="21"/>
          <w:szCs w:val="21"/>
        </w:rPr>
        <w:t xml:space="preserve"> </w:t>
      </w:r>
      <w:r w:rsidRPr="007E2290">
        <w:rPr>
          <w:rFonts w:ascii="Abadi" w:hAnsi="Abadi"/>
          <w:b w:val="0"/>
          <w:bCs w:val="0"/>
          <w:sz w:val="21"/>
          <w:szCs w:val="21"/>
        </w:rPr>
        <w:t>Público</w:t>
      </w:r>
      <w:r w:rsidRPr="007E2290">
        <w:rPr>
          <w:rFonts w:ascii="Abadi" w:hAnsi="Abadi"/>
          <w:b w:val="0"/>
          <w:bCs w:val="0"/>
          <w:spacing w:val="27"/>
          <w:sz w:val="21"/>
          <w:szCs w:val="21"/>
        </w:rPr>
        <w:t xml:space="preserve"> </w:t>
      </w:r>
      <w:r w:rsidRPr="007E2290">
        <w:rPr>
          <w:rFonts w:ascii="Abadi" w:hAnsi="Abadi"/>
          <w:b w:val="0"/>
          <w:bCs w:val="0"/>
          <w:sz w:val="21"/>
          <w:szCs w:val="21"/>
        </w:rPr>
        <w:t>de</w:t>
      </w:r>
      <w:r w:rsidRPr="007E2290">
        <w:rPr>
          <w:rFonts w:ascii="Abadi" w:hAnsi="Abadi"/>
          <w:b w:val="0"/>
          <w:bCs w:val="0"/>
          <w:spacing w:val="29"/>
          <w:sz w:val="21"/>
          <w:szCs w:val="21"/>
        </w:rPr>
        <w:t xml:space="preserve"> </w:t>
      </w:r>
      <w:r w:rsidRPr="007E2290">
        <w:rPr>
          <w:rFonts w:ascii="Abadi" w:hAnsi="Abadi"/>
          <w:b w:val="0"/>
          <w:bCs w:val="0"/>
          <w:sz w:val="21"/>
          <w:szCs w:val="21"/>
        </w:rPr>
        <w:t>la</w:t>
      </w:r>
      <w:r w:rsidRPr="007E2290">
        <w:rPr>
          <w:rFonts w:ascii="Abadi" w:hAnsi="Abadi"/>
          <w:b w:val="0"/>
          <w:bCs w:val="0"/>
          <w:spacing w:val="28"/>
          <w:sz w:val="21"/>
          <w:szCs w:val="21"/>
        </w:rPr>
        <w:t xml:space="preserve"> </w:t>
      </w:r>
      <w:r w:rsidRPr="007E2290">
        <w:rPr>
          <w:rFonts w:ascii="Abadi" w:hAnsi="Abadi"/>
          <w:b w:val="0"/>
          <w:bCs w:val="0"/>
          <w:sz w:val="21"/>
          <w:szCs w:val="21"/>
        </w:rPr>
        <w:t>Propiedad</w:t>
      </w:r>
      <w:r w:rsidRPr="007E2290">
        <w:rPr>
          <w:rFonts w:ascii="Abadi" w:hAnsi="Abadi"/>
          <w:b w:val="0"/>
          <w:bCs w:val="0"/>
          <w:spacing w:val="26"/>
          <w:sz w:val="21"/>
          <w:szCs w:val="21"/>
        </w:rPr>
        <w:t xml:space="preserve"> </w:t>
      </w:r>
      <w:r w:rsidRPr="007E2290">
        <w:rPr>
          <w:rFonts w:ascii="Abadi" w:hAnsi="Abadi"/>
          <w:b w:val="0"/>
          <w:bCs w:val="0"/>
          <w:sz w:val="21"/>
          <w:szCs w:val="21"/>
        </w:rPr>
        <w:t>y</w:t>
      </w:r>
      <w:r w:rsidRPr="007E2290">
        <w:rPr>
          <w:rFonts w:ascii="Abadi" w:hAnsi="Abadi"/>
          <w:b w:val="0"/>
          <w:bCs w:val="0"/>
          <w:spacing w:val="28"/>
          <w:sz w:val="21"/>
          <w:szCs w:val="21"/>
        </w:rPr>
        <w:t xml:space="preserve"> </w:t>
      </w:r>
      <w:r w:rsidRPr="007E2290">
        <w:rPr>
          <w:rFonts w:ascii="Abadi" w:hAnsi="Abadi"/>
          <w:b w:val="0"/>
          <w:bCs w:val="0"/>
          <w:sz w:val="21"/>
          <w:szCs w:val="21"/>
        </w:rPr>
        <w:t>de Comercio</w:t>
      </w:r>
      <w:r w:rsidRPr="007E2290">
        <w:rPr>
          <w:rFonts w:ascii="Abadi" w:hAnsi="Abadi"/>
          <w:b w:val="0"/>
          <w:bCs w:val="0"/>
          <w:spacing w:val="20"/>
          <w:sz w:val="21"/>
          <w:szCs w:val="21"/>
        </w:rPr>
        <w:t xml:space="preserve"> </w:t>
      </w:r>
      <w:r w:rsidRPr="007E2290">
        <w:rPr>
          <w:rFonts w:ascii="Abadi" w:hAnsi="Abadi"/>
          <w:b w:val="0"/>
          <w:bCs w:val="0"/>
          <w:sz w:val="21"/>
          <w:szCs w:val="21"/>
        </w:rPr>
        <w:t>correspondiente</w:t>
      </w:r>
      <w:r w:rsidRPr="007E2290">
        <w:rPr>
          <w:rFonts w:ascii="Abadi" w:hAnsi="Abadi"/>
          <w:b w:val="0"/>
          <w:bCs w:val="0"/>
          <w:spacing w:val="18"/>
          <w:sz w:val="21"/>
          <w:szCs w:val="21"/>
        </w:rPr>
        <w:t xml:space="preserve"> </w:t>
      </w:r>
      <w:r w:rsidRPr="007E2290">
        <w:rPr>
          <w:rFonts w:ascii="Abadi" w:hAnsi="Abadi"/>
          <w:b w:val="0"/>
          <w:bCs w:val="0"/>
          <w:sz w:val="21"/>
          <w:szCs w:val="21"/>
        </w:rPr>
        <w:t>a</w:t>
      </w:r>
      <w:r w:rsidRPr="007E2290">
        <w:rPr>
          <w:rFonts w:ascii="Abadi" w:hAnsi="Abadi"/>
          <w:b w:val="0"/>
          <w:bCs w:val="0"/>
          <w:spacing w:val="20"/>
          <w:sz w:val="21"/>
          <w:szCs w:val="21"/>
        </w:rPr>
        <w:t xml:space="preserve"> </w:t>
      </w:r>
      <w:r w:rsidRPr="007E2290">
        <w:rPr>
          <w:rFonts w:ascii="Abadi" w:hAnsi="Abadi"/>
          <w:b w:val="0"/>
          <w:bCs w:val="0"/>
          <w:sz w:val="21"/>
          <w:szCs w:val="21"/>
        </w:rPr>
        <w:t>su</w:t>
      </w:r>
      <w:r w:rsidRPr="007E2290">
        <w:rPr>
          <w:rFonts w:ascii="Abadi" w:hAnsi="Abadi"/>
          <w:b w:val="0"/>
          <w:bCs w:val="0"/>
          <w:spacing w:val="20"/>
          <w:sz w:val="21"/>
          <w:szCs w:val="21"/>
        </w:rPr>
        <w:t xml:space="preserve"> </w:t>
      </w:r>
      <w:r w:rsidRPr="007E2290">
        <w:rPr>
          <w:rFonts w:ascii="Abadi" w:hAnsi="Abadi"/>
          <w:b w:val="0"/>
          <w:bCs w:val="0"/>
          <w:sz w:val="21"/>
          <w:szCs w:val="21"/>
        </w:rPr>
        <w:t>adscripción</w:t>
      </w:r>
      <w:r w:rsidRPr="007E2290">
        <w:rPr>
          <w:rFonts w:ascii="Abadi" w:hAnsi="Abadi"/>
          <w:b w:val="0"/>
          <w:bCs w:val="0"/>
          <w:spacing w:val="18"/>
          <w:sz w:val="21"/>
          <w:szCs w:val="21"/>
        </w:rPr>
        <w:t xml:space="preserve"> </w:t>
      </w:r>
      <w:r w:rsidRPr="007E2290">
        <w:rPr>
          <w:rFonts w:ascii="Abadi" w:hAnsi="Abadi"/>
          <w:b w:val="0"/>
          <w:bCs w:val="0"/>
          <w:sz w:val="21"/>
          <w:szCs w:val="21"/>
        </w:rPr>
        <w:t>o</w:t>
      </w:r>
      <w:r w:rsidRPr="007E2290">
        <w:rPr>
          <w:rFonts w:ascii="Abadi" w:hAnsi="Abadi"/>
          <w:b w:val="0"/>
          <w:bCs w:val="0"/>
          <w:spacing w:val="20"/>
          <w:sz w:val="21"/>
          <w:szCs w:val="21"/>
        </w:rPr>
        <w:t xml:space="preserve"> </w:t>
      </w:r>
      <w:r w:rsidRPr="007E2290">
        <w:rPr>
          <w:rFonts w:ascii="Abadi" w:hAnsi="Abadi"/>
          <w:b w:val="0"/>
          <w:bCs w:val="0"/>
          <w:sz w:val="21"/>
          <w:szCs w:val="21"/>
        </w:rPr>
        <w:t>bien</w:t>
      </w:r>
      <w:r w:rsidRPr="007E2290">
        <w:rPr>
          <w:rFonts w:ascii="Abadi" w:hAnsi="Abadi"/>
          <w:b w:val="0"/>
          <w:bCs w:val="0"/>
          <w:spacing w:val="20"/>
          <w:sz w:val="21"/>
          <w:szCs w:val="21"/>
        </w:rPr>
        <w:t xml:space="preserve"> </w:t>
      </w:r>
      <w:r w:rsidRPr="007E2290">
        <w:rPr>
          <w:rFonts w:ascii="Abadi" w:hAnsi="Abadi"/>
          <w:b w:val="0"/>
          <w:bCs w:val="0"/>
          <w:sz w:val="21"/>
          <w:szCs w:val="21"/>
        </w:rPr>
        <w:t>en</w:t>
      </w:r>
      <w:r w:rsidRPr="007E2290">
        <w:rPr>
          <w:rFonts w:ascii="Abadi" w:hAnsi="Abadi"/>
          <w:b w:val="0"/>
          <w:bCs w:val="0"/>
          <w:spacing w:val="17"/>
          <w:sz w:val="21"/>
          <w:szCs w:val="21"/>
        </w:rPr>
        <w:t xml:space="preserve"> </w:t>
      </w:r>
      <w:r w:rsidRPr="007E2290">
        <w:rPr>
          <w:rFonts w:ascii="Abadi" w:hAnsi="Abadi"/>
          <w:b w:val="0"/>
          <w:bCs w:val="0"/>
          <w:sz w:val="21"/>
          <w:szCs w:val="21"/>
        </w:rPr>
        <w:t>el</w:t>
      </w:r>
      <w:r w:rsidRPr="007E2290">
        <w:rPr>
          <w:rFonts w:ascii="Abadi" w:hAnsi="Abadi"/>
          <w:b w:val="0"/>
          <w:bCs w:val="0"/>
          <w:spacing w:val="18"/>
          <w:sz w:val="21"/>
          <w:szCs w:val="21"/>
        </w:rPr>
        <w:t xml:space="preserve"> </w:t>
      </w:r>
      <w:r w:rsidRPr="007E2290">
        <w:rPr>
          <w:rFonts w:ascii="Abadi" w:hAnsi="Abadi"/>
          <w:b w:val="0"/>
          <w:bCs w:val="0"/>
          <w:sz w:val="21"/>
          <w:szCs w:val="21"/>
        </w:rPr>
        <w:t>lugar</w:t>
      </w:r>
      <w:r w:rsidRPr="007E2290">
        <w:rPr>
          <w:rFonts w:ascii="Abadi" w:hAnsi="Abadi"/>
          <w:b w:val="0"/>
          <w:bCs w:val="0"/>
          <w:spacing w:val="16"/>
          <w:sz w:val="21"/>
          <w:szCs w:val="21"/>
        </w:rPr>
        <w:t xml:space="preserve"> </w:t>
      </w:r>
      <w:r w:rsidRPr="007E2290">
        <w:rPr>
          <w:rFonts w:ascii="Abadi" w:hAnsi="Abadi"/>
          <w:b w:val="0"/>
          <w:bCs w:val="0"/>
          <w:sz w:val="21"/>
          <w:szCs w:val="21"/>
        </w:rPr>
        <w:t>donde</w:t>
      </w:r>
      <w:r w:rsidRPr="007E2290">
        <w:rPr>
          <w:rFonts w:ascii="Abadi" w:hAnsi="Abadi"/>
          <w:b w:val="0"/>
          <w:bCs w:val="0"/>
          <w:spacing w:val="20"/>
          <w:sz w:val="21"/>
          <w:szCs w:val="21"/>
        </w:rPr>
        <w:t xml:space="preserve"> </w:t>
      </w:r>
      <w:r w:rsidRPr="007E2290">
        <w:rPr>
          <w:rFonts w:ascii="Abadi" w:hAnsi="Abadi"/>
          <w:b w:val="0"/>
          <w:bCs w:val="0"/>
          <w:sz w:val="21"/>
          <w:szCs w:val="21"/>
        </w:rPr>
        <w:t>se</w:t>
      </w:r>
      <w:r w:rsidRPr="007E2290">
        <w:rPr>
          <w:rFonts w:ascii="Abadi" w:hAnsi="Abadi"/>
          <w:b w:val="0"/>
          <w:bCs w:val="0"/>
          <w:spacing w:val="20"/>
          <w:sz w:val="21"/>
          <w:szCs w:val="21"/>
        </w:rPr>
        <w:t xml:space="preserve"> </w:t>
      </w:r>
      <w:r w:rsidRPr="007E2290">
        <w:rPr>
          <w:rFonts w:ascii="Abadi" w:hAnsi="Abadi"/>
          <w:b w:val="0"/>
          <w:bCs w:val="0"/>
          <w:sz w:val="21"/>
          <w:szCs w:val="21"/>
        </w:rPr>
        <w:t>encuentre</w:t>
      </w:r>
      <w:r w:rsidRPr="007E2290">
        <w:rPr>
          <w:rFonts w:ascii="Abadi" w:hAnsi="Abadi"/>
          <w:b w:val="0"/>
          <w:bCs w:val="0"/>
          <w:spacing w:val="19"/>
          <w:sz w:val="21"/>
          <w:szCs w:val="21"/>
        </w:rPr>
        <w:t xml:space="preserve"> </w:t>
      </w:r>
      <w:r w:rsidRPr="007E2290">
        <w:rPr>
          <w:rFonts w:ascii="Abadi" w:hAnsi="Abadi"/>
          <w:b w:val="0"/>
          <w:bCs w:val="0"/>
          <w:sz w:val="21"/>
          <w:szCs w:val="21"/>
        </w:rPr>
        <w:t>el</w:t>
      </w:r>
      <w:r w:rsidRPr="007E2290">
        <w:rPr>
          <w:rFonts w:ascii="Abadi" w:hAnsi="Abadi"/>
          <w:b w:val="0"/>
          <w:bCs w:val="0"/>
          <w:spacing w:val="18"/>
          <w:sz w:val="21"/>
          <w:szCs w:val="21"/>
        </w:rPr>
        <w:t xml:space="preserve"> </w:t>
      </w:r>
      <w:r w:rsidRPr="007E2290">
        <w:rPr>
          <w:rFonts w:ascii="Abadi" w:hAnsi="Abadi"/>
          <w:b w:val="0"/>
          <w:bCs w:val="0"/>
          <w:sz w:val="21"/>
          <w:szCs w:val="21"/>
        </w:rPr>
        <w:t>bien</w:t>
      </w:r>
      <w:r w:rsidRPr="007E2290">
        <w:rPr>
          <w:rFonts w:ascii="Abadi" w:hAnsi="Abadi"/>
          <w:b w:val="0"/>
          <w:bCs w:val="0"/>
          <w:spacing w:val="18"/>
          <w:sz w:val="21"/>
          <w:szCs w:val="21"/>
        </w:rPr>
        <w:t xml:space="preserve"> </w:t>
      </w:r>
      <w:r w:rsidRPr="007E2290">
        <w:rPr>
          <w:rFonts w:ascii="Abadi" w:hAnsi="Abadi"/>
          <w:b w:val="0"/>
          <w:bCs w:val="0"/>
          <w:sz w:val="21"/>
          <w:szCs w:val="21"/>
        </w:rPr>
        <w:t>inmueble,</w:t>
      </w:r>
      <w:r w:rsidRPr="007E2290">
        <w:rPr>
          <w:rFonts w:ascii="Abadi" w:hAnsi="Abadi"/>
          <w:b w:val="0"/>
          <w:bCs w:val="0"/>
          <w:spacing w:val="-1"/>
          <w:sz w:val="21"/>
          <w:szCs w:val="21"/>
        </w:rPr>
        <w:t xml:space="preserve"> </w:t>
      </w:r>
      <w:r w:rsidRPr="007E2290">
        <w:rPr>
          <w:rFonts w:ascii="Abadi" w:hAnsi="Abadi"/>
          <w:b w:val="0"/>
          <w:bCs w:val="0"/>
          <w:sz w:val="21"/>
          <w:szCs w:val="21"/>
        </w:rPr>
        <w:t>del</w:t>
      </w:r>
      <w:r w:rsidRPr="007E2290">
        <w:rPr>
          <w:rFonts w:ascii="Abadi" w:hAnsi="Abadi"/>
          <w:b w:val="0"/>
          <w:bCs w:val="0"/>
          <w:spacing w:val="-1"/>
          <w:sz w:val="21"/>
          <w:szCs w:val="21"/>
        </w:rPr>
        <w:t xml:space="preserve"> </w:t>
      </w:r>
      <w:r w:rsidRPr="007E2290">
        <w:rPr>
          <w:rFonts w:ascii="Abadi" w:hAnsi="Abadi"/>
          <w:b w:val="0"/>
          <w:bCs w:val="0"/>
          <w:sz w:val="21"/>
          <w:szCs w:val="21"/>
        </w:rPr>
        <w:t>primero de los</w:t>
      </w:r>
      <w:r w:rsidRPr="007E2290">
        <w:rPr>
          <w:rFonts w:ascii="Abadi" w:hAnsi="Abadi"/>
          <w:b w:val="0"/>
          <w:bCs w:val="0"/>
          <w:spacing w:val="-1"/>
          <w:sz w:val="21"/>
          <w:szCs w:val="21"/>
        </w:rPr>
        <w:t xml:space="preserve"> </w:t>
      </w:r>
      <w:r w:rsidRPr="007E2290">
        <w:rPr>
          <w:rFonts w:ascii="Abadi" w:hAnsi="Abadi"/>
          <w:b w:val="0"/>
          <w:bCs w:val="0"/>
          <w:sz w:val="21"/>
          <w:szCs w:val="21"/>
        </w:rPr>
        <w:t>testimonios</w:t>
      </w:r>
      <w:r w:rsidRPr="007E2290">
        <w:rPr>
          <w:rFonts w:ascii="Abadi" w:hAnsi="Abadi"/>
          <w:b w:val="0"/>
          <w:bCs w:val="0"/>
          <w:spacing w:val="-1"/>
          <w:sz w:val="21"/>
          <w:szCs w:val="21"/>
        </w:rPr>
        <w:t xml:space="preserve"> </w:t>
      </w:r>
      <w:r w:rsidRPr="007E2290">
        <w:rPr>
          <w:rFonts w:ascii="Abadi" w:hAnsi="Abadi"/>
          <w:b w:val="0"/>
          <w:bCs w:val="0"/>
          <w:sz w:val="21"/>
          <w:szCs w:val="21"/>
        </w:rPr>
        <w:t>que expida,</w:t>
      </w:r>
      <w:r w:rsidRPr="007E2290">
        <w:rPr>
          <w:rFonts w:ascii="Abadi" w:hAnsi="Abadi"/>
          <w:b w:val="0"/>
          <w:bCs w:val="0"/>
          <w:spacing w:val="-2"/>
          <w:sz w:val="21"/>
          <w:szCs w:val="21"/>
        </w:rPr>
        <w:t xml:space="preserve"> </w:t>
      </w:r>
      <w:r w:rsidRPr="007E2290">
        <w:rPr>
          <w:rFonts w:ascii="Abadi" w:hAnsi="Abadi"/>
          <w:b w:val="0"/>
          <w:bCs w:val="0"/>
          <w:sz w:val="21"/>
          <w:szCs w:val="21"/>
        </w:rPr>
        <w:t>si</w:t>
      </w:r>
      <w:r w:rsidRPr="007E2290">
        <w:rPr>
          <w:rFonts w:ascii="Abadi" w:hAnsi="Abadi"/>
          <w:b w:val="0"/>
          <w:bCs w:val="0"/>
          <w:spacing w:val="-1"/>
          <w:sz w:val="21"/>
          <w:szCs w:val="21"/>
        </w:rPr>
        <w:t xml:space="preserve"> </w:t>
      </w:r>
      <w:r w:rsidRPr="007E2290">
        <w:rPr>
          <w:rFonts w:ascii="Abadi" w:hAnsi="Abadi"/>
          <w:b w:val="0"/>
          <w:bCs w:val="0"/>
          <w:sz w:val="21"/>
          <w:szCs w:val="21"/>
        </w:rPr>
        <w:t>el</w:t>
      </w:r>
      <w:r w:rsidRPr="007E2290">
        <w:rPr>
          <w:rFonts w:ascii="Abadi" w:hAnsi="Abadi"/>
          <w:b w:val="0"/>
          <w:bCs w:val="0"/>
          <w:spacing w:val="-1"/>
          <w:sz w:val="21"/>
          <w:szCs w:val="21"/>
        </w:rPr>
        <w:t xml:space="preserve"> </w:t>
      </w:r>
      <w:r w:rsidRPr="007E2290">
        <w:rPr>
          <w:rFonts w:ascii="Abadi" w:hAnsi="Abadi"/>
          <w:b w:val="0"/>
          <w:bCs w:val="0"/>
          <w:sz w:val="21"/>
          <w:szCs w:val="21"/>
        </w:rPr>
        <w:t>acto</w:t>
      </w:r>
      <w:r w:rsidRPr="007E2290">
        <w:rPr>
          <w:rFonts w:ascii="Abadi" w:hAnsi="Abadi"/>
          <w:b w:val="0"/>
          <w:bCs w:val="0"/>
          <w:spacing w:val="-1"/>
          <w:sz w:val="21"/>
          <w:szCs w:val="21"/>
        </w:rPr>
        <w:t xml:space="preserve"> </w:t>
      </w:r>
      <w:r w:rsidRPr="007E2290">
        <w:rPr>
          <w:rFonts w:ascii="Abadi" w:hAnsi="Abadi"/>
          <w:b w:val="0"/>
          <w:bCs w:val="0"/>
          <w:sz w:val="21"/>
          <w:szCs w:val="21"/>
        </w:rPr>
        <w:t>es</w:t>
      </w:r>
      <w:r w:rsidRPr="007E2290">
        <w:rPr>
          <w:rFonts w:ascii="Abadi" w:hAnsi="Abadi"/>
          <w:b w:val="0"/>
          <w:bCs w:val="0"/>
          <w:spacing w:val="-2"/>
          <w:sz w:val="21"/>
          <w:szCs w:val="21"/>
        </w:rPr>
        <w:t xml:space="preserve"> </w:t>
      </w:r>
      <w:r w:rsidRPr="007E2290">
        <w:rPr>
          <w:rFonts w:ascii="Abadi" w:hAnsi="Abadi"/>
          <w:b w:val="0"/>
          <w:bCs w:val="0"/>
          <w:sz w:val="21"/>
          <w:szCs w:val="21"/>
        </w:rPr>
        <w:t>registrable y</w:t>
      </w:r>
      <w:r w:rsidRPr="007E2290">
        <w:rPr>
          <w:rFonts w:ascii="Abadi" w:hAnsi="Abadi"/>
          <w:b w:val="0"/>
          <w:bCs w:val="0"/>
          <w:spacing w:val="-2"/>
          <w:sz w:val="21"/>
          <w:szCs w:val="21"/>
        </w:rPr>
        <w:t xml:space="preserve"> </w:t>
      </w:r>
      <w:r w:rsidRPr="007E2290">
        <w:rPr>
          <w:rFonts w:ascii="Abadi" w:hAnsi="Abadi"/>
          <w:b w:val="0"/>
          <w:bCs w:val="0"/>
          <w:sz w:val="21"/>
          <w:szCs w:val="21"/>
        </w:rPr>
        <w:t>es</w:t>
      </w:r>
      <w:r w:rsidRPr="007E2290">
        <w:rPr>
          <w:rFonts w:ascii="Abadi" w:hAnsi="Abadi"/>
          <w:b w:val="0"/>
          <w:bCs w:val="0"/>
          <w:spacing w:val="-1"/>
          <w:sz w:val="21"/>
          <w:szCs w:val="21"/>
        </w:rPr>
        <w:t xml:space="preserve"> </w:t>
      </w:r>
      <w:r w:rsidRPr="007E2290">
        <w:rPr>
          <w:rFonts w:ascii="Abadi" w:hAnsi="Abadi"/>
          <w:b w:val="0"/>
          <w:bCs w:val="0"/>
          <w:sz w:val="21"/>
          <w:szCs w:val="21"/>
        </w:rPr>
        <w:t>expensado</w:t>
      </w:r>
      <w:r w:rsidRPr="007E2290">
        <w:rPr>
          <w:rFonts w:ascii="Abadi" w:hAnsi="Abadi"/>
          <w:b w:val="0"/>
          <w:bCs w:val="0"/>
          <w:spacing w:val="-2"/>
          <w:sz w:val="21"/>
          <w:szCs w:val="21"/>
        </w:rPr>
        <w:t xml:space="preserve"> </w:t>
      </w:r>
      <w:r w:rsidRPr="007E2290">
        <w:rPr>
          <w:rFonts w:ascii="Abadi" w:hAnsi="Abadi"/>
          <w:b w:val="0"/>
          <w:bCs w:val="0"/>
          <w:sz w:val="21"/>
          <w:szCs w:val="21"/>
        </w:rPr>
        <w:t>para ello.</w:t>
      </w:r>
    </w:p>
    <w:p w14:paraId="0A319D05" w14:textId="77777777" w:rsidR="007E2290" w:rsidRPr="007E2290" w:rsidRDefault="007E2290" w:rsidP="002F28FE">
      <w:pPr>
        <w:pStyle w:val="Textoindependiente"/>
        <w:kinsoku w:val="0"/>
        <w:overflowPunct w:val="0"/>
        <w:ind w:left="747" w:right="121" w:firstLine="55"/>
        <w:rPr>
          <w:rFonts w:ascii="Abadi" w:hAnsi="Abadi"/>
          <w:b w:val="0"/>
          <w:bCs w:val="0"/>
          <w:sz w:val="21"/>
          <w:szCs w:val="21"/>
        </w:rPr>
      </w:pPr>
    </w:p>
    <w:p w14:paraId="3842D01F" w14:textId="77777777" w:rsidR="002F28FE" w:rsidRPr="00F6759B" w:rsidRDefault="002F28FE" w:rsidP="002F28FE">
      <w:pPr>
        <w:pStyle w:val="Textoindependiente"/>
        <w:kinsoku w:val="0"/>
        <w:overflowPunct w:val="0"/>
        <w:ind w:left="747" w:right="109"/>
        <w:rPr>
          <w:rFonts w:ascii="Abadi" w:hAnsi="Abadi"/>
          <w:b w:val="0"/>
          <w:bCs w:val="0"/>
          <w:sz w:val="21"/>
          <w:szCs w:val="21"/>
        </w:rPr>
      </w:pPr>
      <w:r w:rsidRPr="00F6759B">
        <w:rPr>
          <w:rFonts w:ascii="Abadi" w:hAnsi="Abadi"/>
          <w:sz w:val="21"/>
          <w:szCs w:val="21"/>
        </w:rPr>
        <w:t>El</w:t>
      </w:r>
      <w:r w:rsidRPr="00F6759B">
        <w:rPr>
          <w:rFonts w:ascii="Abadi" w:hAnsi="Abadi"/>
          <w:spacing w:val="9"/>
          <w:sz w:val="21"/>
          <w:szCs w:val="21"/>
        </w:rPr>
        <w:t xml:space="preserve"> </w:t>
      </w:r>
      <w:r w:rsidRPr="00F6759B">
        <w:rPr>
          <w:rFonts w:ascii="Abadi" w:hAnsi="Abadi"/>
          <w:sz w:val="21"/>
          <w:szCs w:val="21"/>
        </w:rPr>
        <w:t>notario deberá tramitar</w:t>
      </w:r>
      <w:r w:rsidRPr="00F6759B">
        <w:rPr>
          <w:rFonts w:ascii="Abadi" w:hAnsi="Abadi"/>
          <w:spacing w:val="10"/>
          <w:sz w:val="21"/>
          <w:szCs w:val="21"/>
        </w:rPr>
        <w:t xml:space="preserve"> </w:t>
      </w:r>
      <w:r w:rsidRPr="00F6759B">
        <w:rPr>
          <w:rFonts w:ascii="Abadi" w:hAnsi="Abadi"/>
          <w:sz w:val="21"/>
          <w:szCs w:val="21"/>
        </w:rPr>
        <w:t>sin excepción</w:t>
      </w:r>
      <w:r w:rsidRPr="00F6759B">
        <w:rPr>
          <w:rFonts w:ascii="Abadi" w:hAnsi="Abadi"/>
          <w:spacing w:val="11"/>
          <w:sz w:val="21"/>
          <w:szCs w:val="21"/>
        </w:rPr>
        <w:t xml:space="preserve"> </w:t>
      </w:r>
      <w:r w:rsidRPr="00F6759B">
        <w:rPr>
          <w:rFonts w:ascii="Abadi" w:hAnsi="Abadi"/>
          <w:sz w:val="21"/>
          <w:szCs w:val="21"/>
        </w:rPr>
        <w:t>la inscripción</w:t>
      </w:r>
      <w:r w:rsidRPr="00F6759B">
        <w:rPr>
          <w:rFonts w:ascii="Abadi" w:hAnsi="Abadi"/>
          <w:spacing w:val="11"/>
          <w:sz w:val="21"/>
          <w:szCs w:val="21"/>
        </w:rPr>
        <w:t xml:space="preserve"> </w:t>
      </w:r>
      <w:r w:rsidRPr="00F6759B">
        <w:rPr>
          <w:rFonts w:ascii="Abadi" w:hAnsi="Abadi"/>
          <w:sz w:val="21"/>
          <w:szCs w:val="21"/>
        </w:rPr>
        <w:t>ante el Registro Público</w:t>
      </w:r>
      <w:r w:rsidRPr="00F6759B">
        <w:rPr>
          <w:rFonts w:ascii="Abadi" w:hAnsi="Abadi"/>
          <w:spacing w:val="9"/>
          <w:sz w:val="21"/>
          <w:szCs w:val="21"/>
        </w:rPr>
        <w:t xml:space="preserve"> </w:t>
      </w:r>
      <w:r w:rsidRPr="00F6759B">
        <w:rPr>
          <w:rFonts w:ascii="Abadi" w:hAnsi="Abadi"/>
          <w:sz w:val="21"/>
          <w:szCs w:val="21"/>
        </w:rPr>
        <w:t>de la Propiedad de</w:t>
      </w:r>
      <w:r w:rsidRPr="00F6759B">
        <w:rPr>
          <w:rFonts w:ascii="Abadi" w:hAnsi="Abadi"/>
          <w:spacing w:val="12"/>
          <w:sz w:val="21"/>
          <w:szCs w:val="21"/>
        </w:rPr>
        <w:t xml:space="preserve"> </w:t>
      </w:r>
      <w:r w:rsidRPr="00F6759B">
        <w:rPr>
          <w:rFonts w:ascii="Abadi" w:hAnsi="Abadi"/>
          <w:sz w:val="21"/>
          <w:szCs w:val="21"/>
        </w:rPr>
        <w:t>su</w:t>
      </w:r>
      <w:r w:rsidRPr="00F6759B">
        <w:rPr>
          <w:rFonts w:ascii="Abadi" w:hAnsi="Abadi"/>
          <w:spacing w:val="11"/>
          <w:sz w:val="21"/>
          <w:szCs w:val="21"/>
        </w:rPr>
        <w:t xml:space="preserve"> </w:t>
      </w:r>
      <w:r w:rsidRPr="00F6759B">
        <w:rPr>
          <w:rFonts w:ascii="Abadi" w:hAnsi="Abadi"/>
          <w:sz w:val="21"/>
          <w:szCs w:val="21"/>
        </w:rPr>
        <w:t>adscripción,</w:t>
      </w:r>
      <w:r w:rsidRPr="00F6759B">
        <w:rPr>
          <w:rFonts w:ascii="Abadi" w:hAnsi="Abadi"/>
          <w:spacing w:val="15"/>
          <w:sz w:val="21"/>
          <w:szCs w:val="21"/>
        </w:rPr>
        <w:t xml:space="preserve"> </w:t>
      </w:r>
      <w:r w:rsidRPr="00F6759B">
        <w:rPr>
          <w:rFonts w:ascii="Abadi" w:hAnsi="Abadi"/>
          <w:sz w:val="21"/>
          <w:szCs w:val="21"/>
        </w:rPr>
        <w:t>de</w:t>
      </w:r>
      <w:r w:rsidRPr="00F6759B">
        <w:rPr>
          <w:rFonts w:ascii="Abadi" w:hAnsi="Abadi"/>
          <w:spacing w:val="12"/>
          <w:sz w:val="21"/>
          <w:szCs w:val="21"/>
        </w:rPr>
        <w:t xml:space="preserve"> </w:t>
      </w:r>
      <w:r w:rsidRPr="00F6759B">
        <w:rPr>
          <w:rFonts w:ascii="Abadi" w:hAnsi="Abadi"/>
          <w:sz w:val="21"/>
          <w:szCs w:val="21"/>
        </w:rPr>
        <w:t>los</w:t>
      </w:r>
      <w:r w:rsidRPr="00F6759B">
        <w:rPr>
          <w:rFonts w:ascii="Abadi" w:hAnsi="Abadi"/>
          <w:spacing w:val="10"/>
          <w:sz w:val="21"/>
          <w:szCs w:val="21"/>
        </w:rPr>
        <w:t xml:space="preserve"> </w:t>
      </w:r>
      <w:r w:rsidRPr="00F6759B">
        <w:rPr>
          <w:rFonts w:ascii="Abadi" w:hAnsi="Abadi"/>
          <w:sz w:val="21"/>
          <w:szCs w:val="21"/>
        </w:rPr>
        <w:t>mandatos</w:t>
      </w:r>
      <w:r w:rsidRPr="00F6759B">
        <w:rPr>
          <w:rFonts w:ascii="Abadi" w:hAnsi="Abadi"/>
          <w:spacing w:val="12"/>
          <w:sz w:val="21"/>
          <w:szCs w:val="21"/>
        </w:rPr>
        <w:t xml:space="preserve"> </w:t>
      </w:r>
      <w:r w:rsidRPr="00F6759B">
        <w:rPr>
          <w:rFonts w:ascii="Abadi" w:hAnsi="Abadi"/>
          <w:sz w:val="21"/>
          <w:szCs w:val="21"/>
        </w:rPr>
        <w:t>generales</w:t>
      </w:r>
      <w:r w:rsidRPr="00F6759B">
        <w:rPr>
          <w:rFonts w:ascii="Abadi" w:hAnsi="Abadi"/>
          <w:spacing w:val="15"/>
          <w:sz w:val="21"/>
          <w:szCs w:val="21"/>
        </w:rPr>
        <w:t xml:space="preserve"> </w:t>
      </w:r>
      <w:r w:rsidRPr="00F6759B">
        <w:rPr>
          <w:rFonts w:ascii="Abadi" w:hAnsi="Abadi"/>
          <w:sz w:val="21"/>
          <w:szCs w:val="21"/>
        </w:rPr>
        <w:t>que</w:t>
      </w:r>
      <w:r w:rsidRPr="00F6759B">
        <w:rPr>
          <w:rFonts w:ascii="Abadi" w:hAnsi="Abadi"/>
          <w:spacing w:val="9"/>
          <w:sz w:val="21"/>
          <w:szCs w:val="21"/>
        </w:rPr>
        <w:t xml:space="preserve"> </w:t>
      </w:r>
      <w:r w:rsidRPr="00F6759B">
        <w:rPr>
          <w:rFonts w:ascii="Abadi" w:hAnsi="Abadi"/>
          <w:sz w:val="21"/>
          <w:szCs w:val="21"/>
        </w:rPr>
        <w:t>en</w:t>
      </w:r>
      <w:r w:rsidRPr="00F6759B">
        <w:rPr>
          <w:rFonts w:ascii="Abadi" w:hAnsi="Abadi"/>
          <w:spacing w:val="11"/>
          <w:sz w:val="21"/>
          <w:szCs w:val="21"/>
        </w:rPr>
        <w:t xml:space="preserve"> </w:t>
      </w:r>
      <w:r w:rsidRPr="00F6759B">
        <w:rPr>
          <w:rFonts w:ascii="Abadi" w:hAnsi="Abadi"/>
          <w:sz w:val="21"/>
          <w:szCs w:val="21"/>
        </w:rPr>
        <w:t>términos</w:t>
      </w:r>
      <w:r w:rsidRPr="00F6759B">
        <w:rPr>
          <w:rFonts w:ascii="Abadi" w:hAnsi="Abadi"/>
          <w:spacing w:val="12"/>
          <w:sz w:val="21"/>
          <w:szCs w:val="21"/>
        </w:rPr>
        <w:t xml:space="preserve"> </w:t>
      </w:r>
      <w:r w:rsidRPr="00F6759B">
        <w:rPr>
          <w:rFonts w:ascii="Abadi" w:hAnsi="Abadi"/>
          <w:sz w:val="21"/>
          <w:szCs w:val="21"/>
        </w:rPr>
        <w:t>del</w:t>
      </w:r>
      <w:r w:rsidRPr="00F6759B">
        <w:rPr>
          <w:rFonts w:ascii="Abadi" w:hAnsi="Abadi"/>
          <w:spacing w:val="12"/>
          <w:sz w:val="21"/>
          <w:szCs w:val="21"/>
        </w:rPr>
        <w:t xml:space="preserve"> </w:t>
      </w:r>
      <w:r w:rsidRPr="00F6759B">
        <w:rPr>
          <w:rFonts w:ascii="Abadi" w:hAnsi="Abadi"/>
          <w:sz w:val="21"/>
          <w:szCs w:val="21"/>
        </w:rPr>
        <w:t>Código</w:t>
      </w:r>
      <w:r w:rsidRPr="00F6759B">
        <w:rPr>
          <w:rFonts w:ascii="Abadi" w:hAnsi="Abadi"/>
          <w:spacing w:val="9"/>
          <w:sz w:val="21"/>
          <w:szCs w:val="21"/>
        </w:rPr>
        <w:t xml:space="preserve"> </w:t>
      </w:r>
      <w:r w:rsidRPr="00F6759B">
        <w:rPr>
          <w:rFonts w:ascii="Abadi" w:hAnsi="Abadi"/>
          <w:sz w:val="21"/>
          <w:szCs w:val="21"/>
        </w:rPr>
        <w:t>Civil</w:t>
      </w:r>
      <w:r w:rsidRPr="00F6759B">
        <w:rPr>
          <w:rFonts w:ascii="Abadi" w:hAnsi="Abadi"/>
          <w:spacing w:val="15"/>
          <w:sz w:val="21"/>
          <w:szCs w:val="21"/>
        </w:rPr>
        <w:t xml:space="preserve"> </w:t>
      </w:r>
      <w:r w:rsidRPr="00F6759B">
        <w:rPr>
          <w:rFonts w:ascii="Abadi" w:hAnsi="Abadi"/>
          <w:sz w:val="21"/>
          <w:szCs w:val="21"/>
        </w:rPr>
        <w:t>para</w:t>
      </w:r>
      <w:r w:rsidRPr="00F6759B">
        <w:rPr>
          <w:rFonts w:ascii="Abadi" w:hAnsi="Abadi"/>
          <w:spacing w:val="12"/>
          <w:sz w:val="21"/>
          <w:szCs w:val="21"/>
        </w:rPr>
        <w:t xml:space="preserve"> </w:t>
      </w:r>
      <w:r w:rsidRPr="00F6759B">
        <w:rPr>
          <w:rFonts w:ascii="Abadi" w:hAnsi="Abadi"/>
          <w:sz w:val="21"/>
          <w:szCs w:val="21"/>
        </w:rPr>
        <w:t>el</w:t>
      </w:r>
      <w:r w:rsidRPr="00F6759B">
        <w:rPr>
          <w:rFonts w:ascii="Abadi" w:hAnsi="Abadi"/>
          <w:spacing w:val="12"/>
          <w:sz w:val="21"/>
          <w:szCs w:val="21"/>
        </w:rPr>
        <w:t xml:space="preserve"> </w:t>
      </w:r>
      <w:r w:rsidRPr="00F6759B">
        <w:rPr>
          <w:rFonts w:ascii="Abadi" w:hAnsi="Abadi"/>
          <w:sz w:val="21"/>
          <w:szCs w:val="21"/>
        </w:rPr>
        <w:t>Estado de Guanajuato ante él se otorguen en escritura pública.”</w:t>
      </w:r>
    </w:p>
    <w:p w14:paraId="7636F4CC" w14:textId="77777777" w:rsidR="002F28FE" w:rsidRPr="00F6759B" w:rsidRDefault="002F28FE" w:rsidP="002F28FE">
      <w:pPr>
        <w:pStyle w:val="Textoindependiente"/>
        <w:kinsoku w:val="0"/>
        <w:overflowPunct w:val="0"/>
        <w:ind w:left="747" w:right="109"/>
        <w:rPr>
          <w:rFonts w:ascii="Abadi" w:hAnsi="Abadi"/>
          <w:b w:val="0"/>
          <w:bCs w:val="0"/>
          <w:sz w:val="21"/>
          <w:szCs w:val="21"/>
        </w:rPr>
      </w:pPr>
      <w:r w:rsidRPr="00F6759B">
        <w:rPr>
          <w:rFonts w:ascii="Abadi" w:hAnsi="Abadi"/>
          <w:sz w:val="21"/>
          <w:szCs w:val="21"/>
        </w:rPr>
        <w:t>Artículo transitorio:</w:t>
      </w:r>
    </w:p>
    <w:p w14:paraId="355A3783" w14:textId="77777777" w:rsidR="002F28FE" w:rsidRPr="00F6759B" w:rsidRDefault="002F28FE" w:rsidP="002F28FE">
      <w:pPr>
        <w:pStyle w:val="Textoindependiente"/>
        <w:kinsoku w:val="0"/>
        <w:overflowPunct w:val="0"/>
        <w:rPr>
          <w:rFonts w:ascii="Abadi" w:hAnsi="Abadi"/>
          <w:b w:val="0"/>
          <w:bCs w:val="0"/>
          <w:i/>
          <w:iCs/>
          <w:sz w:val="21"/>
          <w:szCs w:val="21"/>
        </w:rPr>
      </w:pPr>
    </w:p>
    <w:p w14:paraId="61106ABD" w14:textId="77777777" w:rsidR="002F28FE" w:rsidRPr="00F6759B" w:rsidRDefault="002F28FE" w:rsidP="006E4C48">
      <w:pPr>
        <w:pStyle w:val="Textoindependiente"/>
        <w:kinsoku w:val="0"/>
        <w:overflowPunct w:val="0"/>
        <w:ind w:right="99"/>
        <w:rPr>
          <w:rFonts w:ascii="Abadi" w:hAnsi="Abadi"/>
          <w:sz w:val="21"/>
          <w:szCs w:val="21"/>
        </w:rPr>
      </w:pPr>
      <w:r w:rsidRPr="007E2290">
        <w:rPr>
          <w:rFonts w:ascii="Abadi" w:hAnsi="Abadi"/>
          <w:sz w:val="21"/>
          <w:szCs w:val="21"/>
        </w:rPr>
        <w:t>ÚNICO.</w:t>
      </w:r>
      <w:r w:rsidRPr="00F6759B">
        <w:rPr>
          <w:rFonts w:ascii="Abadi" w:hAnsi="Abadi"/>
          <w:sz w:val="21"/>
          <w:szCs w:val="21"/>
        </w:rPr>
        <w:t xml:space="preserve"> </w:t>
      </w:r>
      <w:r w:rsidRPr="007E2290">
        <w:rPr>
          <w:rFonts w:ascii="Abadi" w:hAnsi="Abadi"/>
          <w:b w:val="0"/>
          <w:bCs w:val="0"/>
          <w:sz w:val="21"/>
          <w:szCs w:val="21"/>
        </w:rPr>
        <w:t>El presente Decreto entrará en vigor al día siguiente al de su publicación en el Periódico Oficial del Gobierno del Estado de Guanajuato.</w:t>
      </w:r>
    </w:p>
    <w:p w14:paraId="2C45ED8F" w14:textId="77777777" w:rsidR="00A179FA" w:rsidRPr="002E1E32" w:rsidRDefault="00A179FA" w:rsidP="002E1E32">
      <w:pPr>
        <w:kinsoku w:val="0"/>
        <w:overflowPunct w:val="0"/>
        <w:autoSpaceDE w:val="0"/>
        <w:autoSpaceDN w:val="0"/>
        <w:adjustRightInd w:val="0"/>
        <w:spacing w:line="244" w:lineRule="exact"/>
        <w:ind w:left="39"/>
        <w:outlineLvl w:val="0"/>
        <w:rPr>
          <w:rFonts w:ascii="Abadi" w:hAnsi="Abadi"/>
          <w:bCs/>
          <w:sz w:val="21"/>
          <w:szCs w:val="21"/>
        </w:rPr>
      </w:pPr>
    </w:p>
    <w:p w14:paraId="5CD57BC5" w14:textId="5FB73A47" w:rsidR="00494D0A" w:rsidRDefault="00494D0A" w:rsidP="00494D0A">
      <w:pPr>
        <w:pStyle w:val="Textoindependiente"/>
        <w:kinsoku w:val="0"/>
        <w:overflowPunct w:val="0"/>
        <w:rPr>
          <w:rFonts w:ascii="Abadi" w:hAnsi="Abadi"/>
          <w:b w:val="0"/>
          <w:bCs w:val="0"/>
          <w:sz w:val="21"/>
          <w:szCs w:val="21"/>
        </w:rPr>
      </w:pPr>
      <w:r w:rsidRPr="00167FAB">
        <w:rPr>
          <w:rFonts w:ascii="Abadi" w:hAnsi="Abadi"/>
          <w:b w:val="0"/>
          <w:bCs w:val="0"/>
          <w:sz w:val="21"/>
          <w:szCs w:val="21"/>
        </w:rPr>
        <w:t xml:space="preserve">En Guanajuato, </w:t>
      </w:r>
      <w:proofErr w:type="spellStart"/>
      <w:r w:rsidRPr="00167FAB">
        <w:rPr>
          <w:rFonts w:ascii="Abadi" w:hAnsi="Abadi"/>
          <w:b w:val="0"/>
          <w:bCs w:val="0"/>
          <w:sz w:val="21"/>
          <w:szCs w:val="21"/>
        </w:rPr>
        <w:t>Gto</w:t>
      </w:r>
      <w:proofErr w:type="spellEnd"/>
      <w:r w:rsidRPr="00167FAB">
        <w:rPr>
          <w:rFonts w:ascii="Abadi" w:hAnsi="Abadi"/>
          <w:b w:val="0"/>
          <w:bCs w:val="0"/>
          <w:sz w:val="21"/>
          <w:szCs w:val="21"/>
        </w:rPr>
        <w:t>., al día de su presentación.</w:t>
      </w:r>
    </w:p>
    <w:p w14:paraId="13439D6C" w14:textId="77777777" w:rsidR="00167FAB" w:rsidRPr="00167FAB" w:rsidRDefault="00167FAB" w:rsidP="00494D0A">
      <w:pPr>
        <w:pStyle w:val="Textoindependiente"/>
        <w:kinsoku w:val="0"/>
        <w:overflowPunct w:val="0"/>
        <w:rPr>
          <w:rFonts w:ascii="Abadi" w:hAnsi="Abadi"/>
          <w:b w:val="0"/>
          <w:bCs w:val="0"/>
          <w:sz w:val="21"/>
          <w:szCs w:val="21"/>
        </w:rPr>
      </w:pPr>
    </w:p>
    <w:p w14:paraId="7E3DF101" w14:textId="77777777" w:rsidR="00494D0A" w:rsidRPr="00167FAB" w:rsidRDefault="00494D0A" w:rsidP="00494D0A">
      <w:pPr>
        <w:pStyle w:val="Textoindependiente"/>
        <w:kinsoku w:val="0"/>
        <w:overflowPunct w:val="0"/>
        <w:rPr>
          <w:rFonts w:ascii="Abadi" w:hAnsi="Abadi"/>
          <w:sz w:val="21"/>
          <w:szCs w:val="21"/>
        </w:rPr>
      </w:pPr>
      <w:r w:rsidRPr="00167FAB">
        <w:rPr>
          <w:rFonts w:ascii="Abadi" w:hAnsi="Abadi"/>
          <w:sz w:val="21"/>
          <w:szCs w:val="21"/>
        </w:rPr>
        <w:t>Lic. Ernesto Alejandro Prieto Gallardo</w:t>
      </w:r>
    </w:p>
    <w:p w14:paraId="26071D06" w14:textId="77777777" w:rsidR="00167FAB" w:rsidRDefault="00167FAB" w:rsidP="00167FAB">
      <w:pPr>
        <w:pStyle w:val="Textoindependiente"/>
        <w:kinsoku w:val="0"/>
        <w:overflowPunct w:val="0"/>
        <w:rPr>
          <w:rFonts w:ascii="Abadi" w:hAnsi="Abadi"/>
          <w:b w:val="0"/>
          <w:bCs w:val="0"/>
          <w:sz w:val="21"/>
          <w:szCs w:val="21"/>
        </w:rPr>
      </w:pPr>
      <w:r w:rsidRPr="00167FAB">
        <w:rPr>
          <w:rFonts w:ascii="Abadi" w:hAnsi="Abadi"/>
          <w:b w:val="0"/>
          <w:bCs w:val="0"/>
          <w:sz w:val="21"/>
          <w:szCs w:val="21"/>
        </w:rPr>
        <w:t>Diputado</w:t>
      </w:r>
    </w:p>
    <w:p w14:paraId="46DFA98A" w14:textId="77777777" w:rsidR="006E4C48" w:rsidRDefault="006E4C48" w:rsidP="00167FAB">
      <w:pPr>
        <w:pStyle w:val="Textoindependiente"/>
        <w:kinsoku w:val="0"/>
        <w:overflowPunct w:val="0"/>
        <w:rPr>
          <w:rFonts w:ascii="Abadi" w:hAnsi="Abadi"/>
          <w:b w:val="0"/>
          <w:bCs w:val="0"/>
          <w:sz w:val="21"/>
          <w:szCs w:val="21"/>
        </w:rPr>
      </w:pPr>
    </w:p>
    <w:p w14:paraId="738E2EF9" w14:textId="77777777" w:rsidR="00556DE8" w:rsidRPr="00556DE8" w:rsidRDefault="00556DE8" w:rsidP="00556DE8">
      <w:pPr>
        <w:spacing w:after="160" w:line="259" w:lineRule="auto"/>
        <w:ind w:firstLine="284"/>
        <w:contextualSpacing/>
        <w:jc w:val="both"/>
        <w:rPr>
          <w:rFonts w:ascii="Abadi" w:eastAsia="Calibri" w:hAnsi="Abadi"/>
          <w:b/>
          <w:kern w:val="2"/>
          <w:sz w:val="21"/>
          <w:szCs w:val="21"/>
          <w:lang w:val="es-MX" w:eastAsia="en-US"/>
          <w14:ligatures w14:val="standardContextual"/>
        </w:rPr>
      </w:pPr>
      <w:r w:rsidRPr="00556DE8">
        <w:rPr>
          <w:rFonts w:ascii="Abadi" w:eastAsia="Calibri" w:hAnsi="Abadi"/>
          <w:b/>
          <w:bCs/>
          <w:kern w:val="2"/>
          <w:sz w:val="21"/>
          <w:szCs w:val="21"/>
          <w:lang w:val="es-MX" w:eastAsia="en-US"/>
          <w14:ligatures w14:val="standardContextual"/>
        </w:rPr>
        <w:t xml:space="preserve">- La </w:t>
      </w:r>
      <w:proofErr w:type="gramStart"/>
      <w:r w:rsidRPr="00556DE8">
        <w:rPr>
          <w:rFonts w:ascii="Abadi" w:eastAsia="Calibri" w:hAnsi="Abadi"/>
          <w:b/>
          <w:bCs/>
          <w:kern w:val="2"/>
          <w:sz w:val="21"/>
          <w:szCs w:val="21"/>
          <w:lang w:val="es-MX" w:eastAsia="en-US"/>
          <w14:ligatures w14:val="standardContextual"/>
        </w:rPr>
        <w:t>Presidencia.-</w:t>
      </w:r>
      <w:proofErr w:type="gramEnd"/>
      <w:r w:rsidRPr="00556DE8">
        <w:rPr>
          <w:rFonts w:ascii="Abadi" w:eastAsia="Calibri" w:hAnsi="Abadi"/>
          <w:kern w:val="2"/>
          <w:sz w:val="21"/>
          <w:szCs w:val="21"/>
          <w:lang w:val="es-MX" w:eastAsia="en-US"/>
          <w14:ligatures w14:val="standardContextual"/>
        </w:rPr>
        <w:t xml:space="preserve"> Se pide el diputado Ernesto Alejandro Prieto Gallardo dar lectura a la exposición de motivos de su iniciativa a efecto de reformar el inciso b del artículo 2491 del Código Civil para el Estado de Guanajuato. </w:t>
      </w:r>
      <w:r w:rsidRPr="00556DE8">
        <w:rPr>
          <w:rFonts w:ascii="Abadi" w:eastAsia="Calibri" w:hAnsi="Abadi"/>
          <w:b/>
          <w:bCs/>
          <w:kern w:val="2"/>
          <w:sz w:val="21"/>
          <w:szCs w:val="21"/>
          <w:lang w:val="es-MX" w:eastAsia="en-US"/>
          <w14:ligatures w14:val="standardContextual"/>
        </w:rPr>
        <w:t>13/LXV-I</w:t>
      </w:r>
    </w:p>
    <w:p w14:paraId="30AD0EFA"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7A2464DC" w14:textId="7D3F091A"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 Adelante diputado Ernesto Prieto.</w:t>
      </w:r>
    </w:p>
    <w:p w14:paraId="613E362B"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2AB0FF57" w14:textId="77777777" w:rsidR="00556DE8" w:rsidRPr="00556DE8" w:rsidRDefault="00556DE8" w:rsidP="00556DE8">
      <w:pPr>
        <w:spacing w:after="160" w:line="259" w:lineRule="auto"/>
        <w:contextualSpacing/>
        <w:jc w:val="both"/>
        <w:rPr>
          <w:rFonts w:ascii="Abadi" w:eastAsia="Calibri" w:hAnsi="Abadi"/>
          <w:b/>
          <w:bCs/>
          <w:kern w:val="2"/>
          <w:sz w:val="21"/>
          <w:szCs w:val="21"/>
          <w:lang w:val="es-MX" w:eastAsia="en-US"/>
          <w14:ligatures w14:val="standardContextual"/>
        </w:rPr>
      </w:pPr>
      <w:r w:rsidRPr="00556DE8">
        <w:rPr>
          <w:rFonts w:ascii="Abadi" w:eastAsia="Calibri" w:hAnsi="Abadi"/>
          <w:b/>
          <w:bCs/>
          <w:kern w:val="2"/>
          <w:sz w:val="21"/>
          <w:szCs w:val="21"/>
          <w:lang w:val="es-MX" w:eastAsia="en-US"/>
          <w14:ligatures w14:val="standardContextual"/>
        </w:rPr>
        <w:t>(Hace uso de la voz el diputado Ernesto Alejandro Prieto Gallardo, para dar lectura a la exposición de motivos de la iniciativa en referencia)</w:t>
      </w:r>
    </w:p>
    <w:p w14:paraId="63407FC6"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3C72C099"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r w:rsidRPr="00556DE8">
        <w:rPr>
          <w:rFonts w:ascii="Calibri" w:eastAsia="Calibri" w:hAnsi="Calibri"/>
          <w:noProof/>
          <w:kern w:val="2"/>
          <w:sz w:val="22"/>
          <w:szCs w:val="22"/>
          <w:lang w:val="es-MX" w:eastAsia="en-US"/>
          <w14:ligatures w14:val="standardContextual"/>
        </w:rPr>
        <w:drawing>
          <wp:inline distT="0" distB="0" distL="0" distR="0" wp14:anchorId="72D964D1" wp14:editId="18FD9BB7">
            <wp:extent cx="1417864" cy="739803"/>
            <wp:effectExtent l="247650" t="228600" r="240030" b="765175"/>
            <wp:docPr id="1105435182" name="Imagen 110543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35182" name=""/>
                    <pic:cNvPicPr/>
                  </pic:nvPicPr>
                  <pic:blipFill rotWithShape="1">
                    <a:blip r:embed="rId23"/>
                    <a:srcRect b="7234"/>
                    <a:stretch/>
                  </pic:blipFill>
                  <pic:spPr bwMode="auto">
                    <a:xfrm>
                      <a:off x="0" y="0"/>
                      <a:ext cx="1430519" cy="74640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953761E"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31E709C8"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r w:rsidRPr="00556DE8">
        <w:rPr>
          <w:rFonts w:ascii="Abadi" w:eastAsia="Calibri" w:hAnsi="Abadi"/>
          <w:b/>
          <w:bCs/>
          <w:kern w:val="2"/>
          <w:sz w:val="21"/>
          <w:szCs w:val="21"/>
          <w:lang w:val="es-MX" w:eastAsia="en-US"/>
          <w14:ligatures w14:val="standardContextual"/>
        </w:rPr>
        <w:t>Diputado Ernesto Alejandro Prieto Gallardo</w:t>
      </w:r>
    </w:p>
    <w:p w14:paraId="076F0FEE"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4AC2E1DF"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¡Muchas gracias! compañero diputado presidente, con el permiso de la Mesa Directiva que usted preside, quiero antes saludar a todos mis compañeros diputados, al público presente y a quienes nos están viendo a través de las diferentes plataformas y las redes sociales, muchas gracias a todos ustedes por su atención.</w:t>
      </w:r>
    </w:p>
    <w:p w14:paraId="315FFBA2"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4A45449A"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 xml:space="preserve">Mediante el decreto 190 aprobado por la Sexagésima Tercera Legislatura del Estado de Guanajuato, que fue publicado el 26 de mayo del año 2017, en el Periódico Oficial de Gobierno del Estado, se reformaron diversas disposiciones del Código Civil para el Estado de Guanajuato entre las que destaca la adición de la fracción XV del artículo 2495, que a la letra dice: Capítulo segundo de los títulos sujetos a registro y de los efectos legales del mismo, artículo 2495, se inscribirá en el registro fracción XV de los mandatos otorgados en escritura pública y cierro este la referencia, de lo cual es importante destacar que el mandato es un contrato de naturaleza civil, regulado por ende en el Código Civil para el Estado de Guanajuato, mediante este contrato el mandatario se obliga a ejecutar por cuenta y nombre del mandante actos jurídicos, esto también respaldaron el artículo 2056 de dicho Código Civil, el mandato se clasifica en general y especial, </w:t>
      </w:r>
      <w:r w:rsidRPr="00556DE8">
        <w:rPr>
          <w:rFonts w:ascii="Abadi" w:eastAsia="Calibri" w:hAnsi="Abadi"/>
          <w:kern w:val="2"/>
          <w:sz w:val="21"/>
          <w:szCs w:val="21"/>
          <w:lang w:val="es-MX" w:eastAsia="en-US"/>
          <w14:ligatures w14:val="standardContextual"/>
        </w:rPr>
        <w:t>esto también lo menciona el artículo 2063, son generales los denominados poderes generales para pleitos y cobranzas, los poderes generales para administrar bienes y los poderes generales para ejercer actos de dominio, los mandatos generales deben otorgarse en escritura pública y esto lo menciona la fracción primera del artículo 2066, esto es ante la fe de un notario público.</w:t>
      </w:r>
    </w:p>
    <w:p w14:paraId="5E659E1C"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7B6F9406"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El objetivo de la reforma del año 2017 fue obligar a que se inscriban los mandatos generales, esto es su especie que son todos los poderes generales que se otorgan ante los notarios públicos del Estado de Guanajuato para dar una mayor certeza y seguridad jurídica a este tipo de instrumentos ante un crecimiento preocupante de los delitos de fraude y falsificación, relacionados con la fe pública, incluso se incorporó una vigencia de 5 años para estos instrumentos y esto también está contenido en artículo 2066 del citado Código Civil, con la finalidad de dar congruencia a la reforma del año 2017, se considera necesario reformar el inciso b del artículo 2491 del Código Civil para el Estado de Guanajuato, porque se omitió, se omitió en este artículo, precisar la oficina del registro público de la propiedad, ante la cual se escribirán los mandatos generales, en su especie, que son los poderes generales, otorgados en la escritura pública ante notario.</w:t>
      </w:r>
    </w:p>
    <w:p w14:paraId="028EB40D"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379E1297"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 xml:space="preserve">La certeza jurídica implica la estabilidad del orden jurídico, en este caso se hace necesario la precisión de la oficina del registro público ante el cual hay obligación de escribir los poderes generales, proponiendo en esta iniciativa, sea la oficina que corresponda al partido judicial en que desempeñe su labor ¡perdón! el notario público, ante quien se otorga el contrato de mandato general, actualmente el registro público de la propiedad, ya cuentan con el folio electrónico de registro, regulado en el Reglamento del Registro Público de la Propiedad para el Estado de Guanajuato, esto consta en el párrafo sexto del considerando del decreto gubernativo número 229 del </w:t>
      </w:r>
      <w:r w:rsidRPr="00556DE8">
        <w:rPr>
          <w:rFonts w:ascii="Abadi" w:eastAsia="Calibri" w:hAnsi="Abadi"/>
          <w:kern w:val="2"/>
          <w:sz w:val="21"/>
          <w:szCs w:val="21"/>
          <w:lang w:val="es-MX" w:eastAsia="en-US"/>
          <w14:ligatures w14:val="standardContextual"/>
        </w:rPr>
        <w:lastRenderedPageBreak/>
        <w:t>ejecutivo local, mediante el cual se expidió ese reglamento vigente que a la letra indica y lo cito textualmente;  es importante señalar que en el sistema registral, se incorpora un nuevo tipo de folio electrónico para los poderes notariales, atendiendo al convenio de coordinación celebrado por la Secretaría de Gobernación  y el Ejecutivo del Estado de Guanajuato, celebrado en fecha 13 de junio de 2008, en virtud de considerar que con estas acciones, se contribuye a dar certeza y seguridad jurídica en el caso de otorgamiento o revocación y sus modificaciones de los poderes generales y especiales de personas físicas y morales, que no tengan actividad mercantil, cierro la cita.</w:t>
      </w:r>
    </w:p>
    <w:p w14:paraId="463C09B8"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084DA0AE"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Es así, que el objetivo de la presente iniciativa, es complementar la reforma del año 2017, sobre esta misma materia, por lo que se considera necesario establecer asimismo, la obligación de que los poderes generales, serán inscritos por el notario público ante quien se otorgan, precisando esto en la Ley del Notariado para el Estado de Guanajuato, en su artículo 98 adicionando un párrafo segundo, a efecto de satisfacer lo establecido en el artículo 209 de la Ley Orgánica del Poder Legislativo para el Estado de Guanajuato, por lo que hace a:</w:t>
      </w:r>
    </w:p>
    <w:p w14:paraId="2519D59B"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6B245D18"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Impacto jurídico, se reforma el inciso b, se reforma el inciso b del artículo 2491 del Código Civil para el Estado de Guanajuato, para precisar la oficina del registro público de la propiedad, ante la cual deben registrarse los mandatos generales, en su especie de poderes generales, se adiciona un párrafo segundo al artículo 98 de la Ley del Notariado para el Estado de Guanajuato.</w:t>
      </w:r>
    </w:p>
    <w:p w14:paraId="6D144DFD"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3F00CEE2"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 xml:space="preserve">Impacto administrativo, dada la naturaleza de la presente iniciativa, no existe impacto administrativo, porque a la fecha el registro público de la propiedad ya tiene prevista esa función de registro y en lo que corresponde a la función notarial es </w:t>
      </w:r>
      <w:r w:rsidRPr="00556DE8">
        <w:rPr>
          <w:rFonts w:ascii="Abadi" w:eastAsia="Calibri" w:hAnsi="Abadi"/>
          <w:kern w:val="2"/>
          <w:sz w:val="21"/>
          <w:szCs w:val="21"/>
          <w:lang w:val="es-MX" w:eastAsia="en-US"/>
          <w14:ligatures w14:val="standardContextual"/>
        </w:rPr>
        <w:t>independiente del aparato público administrativo.</w:t>
      </w:r>
    </w:p>
    <w:p w14:paraId="1D0D8434"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2A957909"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Impacto presupuestario, no existe impacto presupuestal con esta iniciativa, porque el registro público la propiedad ya cuenta con folio electrónico en su sistema estatal guanajuatense registral, mejor conocido como SEGURE, para llevar a cabo el registro de esos instrumentos jurídicos.</w:t>
      </w:r>
    </w:p>
    <w:p w14:paraId="4351264F"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1B378EF3"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Impacto social, se fortalece la certeza y seguridad jurídica de los mandatos generales, en su especie de poderes generales, que se otorgan ante notarios públicos del Estado de Guanajuato.</w:t>
      </w:r>
    </w:p>
    <w:p w14:paraId="3D73C97C"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1E055F48"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Decreto, artículo 1, -es lo que solicitó que así quedara- artículo 1 decreto; Se reforma el inciso b del artículo 2491 del Código Civil para el Estado de Guanajuato para quedar como sigue: artículo 2491, los títulos a los que se refiere el artículo 2495 se inscribirá inciso b o fracción b, en la oficina del partido en donde se hubieren otorgado los contratos a la que se refiere la fracción V y la fracción XV, es inciso ¡perdón!</w:t>
      </w:r>
    </w:p>
    <w:p w14:paraId="4F2520B3"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5E64612C"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Artículo segundo, se adiciona un párrafo segundo al artículo 98 de la Ley de Notariado del Estado de Guanajuato, para quedar como sigue; artículo 98, el notario deberá tramitar la inscripción en el registro público de la propiedad y de comercio correspondiente a su adscripción o bien del lugar donde se encuentre el bien inmueble, del primero de los testimonios que expida si el acto es registrable y es expensado para ello y se agrega el segundo párrafo, que es el que voy a mencionar, el notario deberá tramitar sin excepción la inscripción ante el registro público de la propiedad de su adscripción, de los mandatos generales que en términos del Código Civil para el Estado de Guanajuato ante él se otorguen, en escritura pública.</w:t>
      </w:r>
    </w:p>
    <w:p w14:paraId="4BF0AF46"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6B80E58C"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 xml:space="preserve">Artículo transitorio; Único, el presente decreto entrara en vigor al día siguiente al </w:t>
      </w:r>
      <w:r w:rsidRPr="00556DE8">
        <w:rPr>
          <w:rFonts w:ascii="Abadi" w:eastAsia="Calibri" w:hAnsi="Abadi"/>
          <w:kern w:val="2"/>
          <w:sz w:val="21"/>
          <w:szCs w:val="21"/>
          <w:lang w:val="es-MX" w:eastAsia="en-US"/>
          <w14:ligatures w14:val="standardContextual"/>
        </w:rPr>
        <w:lastRenderedPageBreak/>
        <w:t>de su publicación, en el Periódico Oficial del Gobierno del Estado de Guanajuato.</w:t>
      </w:r>
    </w:p>
    <w:p w14:paraId="4AF312E3"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6A285F03" w14:textId="77777777" w:rsidR="00556DE8" w:rsidRPr="00556DE8" w:rsidRDefault="00556DE8" w:rsidP="00556DE8">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556DE8">
        <w:rPr>
          <w:rFonts w:ascii="Abadi" w:eastAsia="Calibri" w:hAnsi="Abadi"/>
          <w:kern w:val="2"/>
          <w:sz w:val="21"/>
          <w:szCs w:val="21"/>
          <w:lang w:val="es-MX" w:eastAsia="en-US"/>
          <w14:ligatures w14:val="standardContextual"/>
        </w:rPr>
        <w:t>Es cuanto, muchas gracias.</w:t>
      </w:r>
    </w:p>
    <w:p w14:paraId="29D1DA0C"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p>
    <w:p w14:paraId="72A6BDAC" w14:textId="77777777" w:rsidR="00556DE8" w:rsidRPr="00556DE8" w:rsidRDefault="00556DE8" w:rsidP="00556DE8">
      <w:pPr>
        <w:spacing w:after="160" w:line="259" w:lineRule="auto"/>
        <w:ind w:left="284"/>
        <w:contextualSpacing/>
        <w:jc w:val="both"/>
        <w:rPr>
          <w:rFonts w:ascii="Abadi" w:eastAsia="Calibri" w:hAnsi="Abadi"/>
          <w:kern w:val="2"/>
          <w:sz w:val="21"/>
          <w:szCs w:val="21"/>
          <w:lang w:val="es-MX" w:eastAsia="en-US"/>
          <w14:ligatures w14:val="standardContextual"/>
        </w:rPr>
      </w:pPr>
      <w:r w:rsidRPr="00556DE8">
        <w:rPr>
          <w:rFonts w:ascii="Abadi" w:eastAsia="Calibri" w:hAnsi="Abadi"/>
          <w:b/>
          <w:bCs/>
          <w:kern w:val="2"/>
          <w:sz w:val="21"/>
          <w:szCs w:val="21"/>
          <w:lang w:val="es-MX" w:eastAsia="en-US"/>
          <w14:ligatures w14:val="standardContextual"/>
        </w:rPr>
        <w:tab/>
        <w:t xml:space="preserve">- La </w:t>
      </w:r>
      <w:proofErr w:type="gramStart"/>
      <w:r w:rsidRPr="00556DE8">
        <w:rPr>
          <w:rFonts w:ascii="Abadi" w:eastAsia="Calibri" w:hAnsi="Abadi"/>
          <w:b/>
          <w:bCs/>
          <w:kern w:val="2"/>
          <w:sz w:val="21"/>
          <w:szCs w:val="21"/>
          <w:lang w:val="es-MX" w:eastAsia="en-US"/>
          <w14:ligatures w14:val="standardContextual"/>
        </w:rPr>
        <w:t>Presidencia.-</w:t>
      </w:r>
      <w:proofErr w:type="gramEnd"/>
      <w:r w:rsidRPr="00556DE8">
        <w:rPr>
          <w:rFonts w:ascii="Abadi" w:eastAsia="Calibri" w:hAnsi="Abadi"/>
          <w:kern w:val="2"/>
          <w:sz w:val="21"/>
          <w:szCs w:val="21"/>
          <w:lang w:val="es-MX" w:eastAsia="en-US"/>
          <w14:ligatures w14:val="standardContextual"/>
        </w:rPr>
        <w:t xml:space="preserve"> ¡Gracias a usted! diputado Ernesto Alejandro Prieto Gallardo. </w:t>
      </w:r>
    </w:p>
    <w:p w14:paraId="01C75BFC" w14:textId="77777777" w:rsidR="00556DE8" w:rsidRPr="00556DE8" w:rsidRDefault="00556DE8" w:rsidP="00556DE8">
      <w:pPr>
        <w:spacing w:after="160" w:line="259" w:lineRule="auto"/>
        <w:ind w:left="720"/>
        <w:contextualSpacing/>
        <w:rPr>
          <w:rFonts w:ascii="Abadi" w:eastAsia="Calibri" w:hAnsi="Abadi"/>
          <w:kern w:val="2"/>
          <w:sz w:val="21"/>
          <w:szCs w:val="21"/>
          <w:lang w:val="es-MX" w:eastAsia="en-US"/>
          <w14:ligatures w14:val="standardContextual"/>
        </w:rPr>
      </w:pPr>
    </w:p>
    <w:p w14:paraId="5820869F" w14:textId="77777777" w:rsidR="00556DE8" w:rsidRPr="00556DE8" w:rsidRDefault="00556DE8" w:rsidP="00556DE8">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556DE8">
        <w:rPr>
          <w:rFonts w:ascii="Abadi" w:eastAsia="Calibri" w:hAnsi="Abadi"/>
          <w:b/>
          <w:bCs/>
          <w:i/>
          <w:iCs/>
          <w:kern w:val="2"/>
          <w:sz w:val="21"/>
          <w:szCs w:val="21"/>
          <w:u w:val="single"/>
          <w:lang w:val="es-MX" w:eastAsia="en-US"/>
          <w14:ligatures w14:val="standardContextual"/>
        </w:rPr>
        <w:t>Se turna su iniciativa a la Comisión de Justicia para su estudio y dictamen con fundamento en el artículo 113 fracción I de nuestra Ley Orgánica</w:t>
      </w:r>
    </w:p>
    <w:p w14:paraId="3B2595BF" w14:textId="6CEA6CB6" w:rsidR="00F538A0" w:rsidRDefault="00F538A0" w:rsidP="00F538A0">
      <w:pPr>
        <w:ind w:firstLine="720"/>
        <w:jc w:val="both"/>
        <w:rPr>
          <w:rFonts w:ascii="Abadi" w:hAnsi="Abadi"/>
          <w:bCs/>
          <w:sz w:val="21"/>
          <w:szCs w:val="21"/>
        </w:rPr>
      </w:pPr>
    </w:p>
    <w:p w14:paraId="037F4A56" w14:textId="19C6DA5D" w:rsidR="00E243CE" w:rsidRPr="006E4C48" w:rsidRDefault="00F538A0" w:rsidP="006E4C48">
      <w:pPr>
        <w:pStyle w:val="Prrafodelista"/>
        <w:numPr>
          <w:ilvl w:val="0"/>
          <w:numId w:val="7"/>
        </w:numPr>
        <w:ind w:left="284"/>
        <w:jc w:val="both"/>
        <w:rPr>
          <w:rFonts w:ascii="Abadi" w:hAnsi="Abadi"/>
          <w:b/>
          <w:sz w:val="21"/>
          <w:szCs w:val="21"/>
        </w:rPr>
      </w:pPr>
      <w:r w:rsidRPr="006E4C48">
        <w:rPr>
          <w:rFonts w:ascii="Abadi" w:hAnsi="Abadi"/>
          <w:b/>
          <w:sz w:val="21"/>
          <w:szCs w:val="21"/>
        </w:rPr>
        <w:t xml:space="preserve">PRESENTACIÓN DE LOS INFORMES DE RESULTADOS FORMULADOS POR LA AUDITORÍA SUPERIOR DEL ESTADO DE GUANAJUATO, RELATIVOS A LAS AUDITORÍAS DE DESEMPEÑO PRACTICADAS A LAS ADMINISTRACIONES PÚBLICAS MUNICIPALES DE COMONFORT, DOCTOR MORA, MOROLEÓN, PÉNJAMO, SAN FELIPE, SAN LUIS DE LA PAZ, SANTA CATARINA, SANTA CRUZ DE JUVENTINO ROSAS Y URIANGATO, CON ENFOQUE A RESULTADOS DEL SERVICIO DE ALUMBRADO PÚBLICO; A LAS AUDITORÍAS PRACTICADAS A LA INFRAESTRUCTURA PÚBLICA MUNICIPAL RESPECTO DE LAS OPERACIONES REALIZADAS POR LAS ADMINISTRACIONES MUNICIPALES DE DOCTOR MORA Y HUANÍMARO; Y A LA AUDITORÍA DE DESEMPEÑO PRACTICADA A LA FISCALÍA GENERAL DEL ESTADO DE GUANAJUATO, CON ENFOQUE A RESULTADOS DEL PROGRAMA P3046 OPERACIÓN DE LA FISCALÍA ESPECIALIZADA EN MATERIA DE DERECHOS HUMANOS, TODAS CORRESPONDIENTES AL EJERCICIO FISCAL DEL AÑO 2020; ASÍ COMO A LA AUDITORÍA ESPECÍFICA CONCOMITANTE AL PODER EJECUTIVO DEL ESTADO DE GUANAJUATO, RESPECTO DE LOS PROCESOS DE PLANEACIÓN, PROGRAMACIÓN, PRESUPUESTACIÓN, PROCESOS DE CONTRATACIÓN Y </w:t>
      </w:r>
      <w:r w:rsidRPr="006E4C48">
        <w:rPr>
          <w:rFonts w:ascii="Abadi" w:hAnsi="Abadi"/>
          <w:b/>
          <w:sz w:val="21"/>
          <w:szCs w:val="21"/>
        </w:rPr>
        <w:t>ADMINISTRACIÓN REALIZADOS PARA LA REHABILITACIÓN, FUNCIONAMIENTO Y OPERACIÓN DE LAS INSTALACIONES DEL HOSPITAL UBICADO EN LA CALLE 20 DE ENERO, EN LA COLONIA OBREGÓN, SITUADO EN LA CIUDAD DE LEÓN, GTO., PARA ATENDER LA PANDEMIA PROVOCADA POR EL VIRUS COVID-19, POR EL PERIODO COMPRENDIDO DEL 1 DE MARZO DE 2020 AL TERCER TRIMESTRE DE 2020.</w:t>
      </w:r>
      <w:r w:rsidR="003C5507">
        <w:rPr>
          <w:rStyle w:val="Refdenotaalpie"/>
          <w:rFonts w:ascii="Abadi" w:hAnsi="Abadi"/>
          <w:b/>
          <w:sz w:val="21"/>
          <w:szCs w:val="21"/>
        </w:rPr>
        <w:footnoteReference w:id="41"/>
      </w:r>
    </w:p>
    <w:p w14:paraId="2CAA2F45" w14:textId="77777777" w:rsidR="00E243CE" w:rsidRDefault="00E243CE" w:rsidP="00AC5170">
      <w:pPr>
        <w:ind w:firstLine="720"/>
        <w:jc w:val="both"/>
        <w:rPr>
          <w:rFonts w:ascii="Abadi" w:hAnsi="Abadi"/>
          <w:b/>
          <w:sz w:val="21"/>
          <w:szCs w:val="21"/>
        </w:rPr>
      </w:pPr>
    </w:p>
    <w:p w14:paraId="60810E98" w14:textId="45536DDA" w:rsidR="00573D3B" w:rsidRPr="00AC5170" w:rsidRDefault="00573D3B" w:rsidP="00AC5170">
      <w:pPr>
        <w:ind w:firstLine="720"/>
        <w:jc w:val="both"/>
        <w:rPr>
          <w:rFonts w:ascii="Abadi" w:hAnsi="Abadi"/>
          <w:b/>
          <w:sz w:val="21"/>
          <w:szCs w:val="21"/>
        </w:rPr>
      </w:pPr>
      <w:r w:rsidRPr="002B7D73">
        <w:rPr>
          <w:rFonts w:ascii="Abadi" w:hAnsi="Abadi"/>
          <w:b/>
          <w:bCs/>
          <w:sz w:val="21"/>
          <w:szCs w:val="21"/>
        </w:rPr>
        <w:t xml:space="preserve">AUDITORÍA SUPERIOR DEL ESTADO DE GUANAJUATO </w:t>
      </w:r>
      <w:r w:rsidRPr="002B7D73">
        <w:rPr>
          <w:rFonts w:ascii="Abadi" w:hAnsi="Abadi"/>
          <w:sz w:val="21"/>
          <w:szCs w:val="21"/>
        </w:rPr>
        <w:t xml:space="preserve">Número de Oficio: </w:t>
      </w:r>
      <w:r w:rsidRPr="002B7D73">
        <w:rPr>
          <w:rFonts w:ascii="Abadi" w:hAnsi="Abadi"/>
          <w:b/>
          <w:bCs/>
          <w:sz w:val="21"/>
          <w:szCs w:val="21"/>
        </w:rPr>
        <w:t>ASEG-638-2021</w:t>
      </w:r>
      <w:r w:rsidRPr="002B7D73">
        <w:rPr>
          <w:rFonts w:ascii="Abadi" w:hAnsi="Abadi"/>
          <w:sz w:val="21"/>
          <w:szCs w:val="21"/>
        </w:rPr>
        <w:t xml:space="preserve"> </w:t>
      </w:r>
      <w:r w:rsidRPr="002B7D73">
        <w:rPr>
          <w:rFonts w:ascii="Abadi" w:hAnsi="Abadi"/>
          <w:b/>
          <w:bCs/>
          <w:sz w:val="21"/>
          <w:szCs w:val="21"/>
        </w:rPr>
        <w:t>Asunto:</w:t>
      </w:r>
      <w:r w:rsidRPr="002B7D73">
        <w:rPr>
          <w:rFonts w:ascii="Abadi" w:hAnsi="Abadi"/>
          <w:sz w:val="21"/>
          <w:szCs w:val="21"/>
        </w:rPr>
        <w:t xml:space="preserve"> Se remiten informes de resultados. Guanajuato, </w:t>
      </w:r>
      <w:proofErr w:type="spellStart"/>
      <w:r w:rsidRPr="002B7D73">
        <w:rPr>
          <w:rFonts w:ascii="Abadi" w:hAnsi="Abadi"/>
          <w:sz w:val="21"/>
          <w:szCs w:val="21"/>
        </w:rPr>
        <w:t>Gto</w:t>
      </w:r>
      <w:proofErr w:type="spellEnd"/>
      <w:r w:rsidRPr="002B7D73">
        <w:rPr>
          <w:rFonts w:ascii="Abadi" w:hAnsi="Abadi"/>
          <w:sz w:val="21"/>
          <w:szCs w:val="21"/>
        </w:rPr>
        <w:t>., a 30 de septiembre de 2021.</w:t>
      </w:r>
    </w:p>
    <w:p w14:paraId="5219C4B2" w14:textId="77777777" w:rsidR="00573D3B" w:rsidRPr="002B7D73" w:rsidRDefault="00573D3B" w:rsidP="00573D3B">
      <w:pPr>
        <w:jc w:val="both"/>
        <w:rPr>
          <w:rFonts w:ascii="Abadi" w:hAnsi="Abadi"/>
          <w:sz w:val="21"/>
          <w:szCs w:val="21"/>
        </w:rPr>
      </w:pPr>
    </w:p>
    <w:p w14:paraId="419BB495" w14:textId="77777777" w:rsidR="00573D3B" w:rsidRDefault="00573D3B" w:rsidP="00573D3B">
      <w:pPr>
        <w:jc w:val="both"/>
        <w:rPr>
          <w:rFonts w:ascii="Abadi" w:hAnsi="Abadi"/>
          <w:sz w:val="21"/>
          <w:szCs w:val="21"/>
        </w:rPr>
      </w:pPr>
    </w:p>
    <w:p w14:paraId="0D6BA2C1" w14:textId="77777777" w:rsidR="00573D3B" w:rsidRPr="002B7D73" w:rsidRDefault="00573D3B" w:rsidP="00573D3B">
      <w:pPr>
        <w:jc w:val="both"/>
        <w:rPr>
          <w:rFonts w:ascii="Abadi" w:hAnsi="Abadi"/>
          <w:b/>
          <w:bCs/>
          <w:sz w:val="21"/>
          <w:szCs w:val="21"/>
        </w:rPr>
      </w:pPr>
      <w:r w:rsidRPr="002B7D73">
        <w:rPr>
          <w:rFonts w:ascii="Abadi" w:hAnsi="Abadi"/>
          <w:b/>
          <w:bCs/>
          <w:sz w:val="21"/>
          <w:szCs w:val="21"/>
        </w:rPr>
        <w:t xml:space="preserve">Diputado Armando Rangel Hernández </w:t>
      </w:r>
    </w:p>
    <w:p w14:paraId="754F8BCB" w14:textId="77777777" w:rsidR="00573D3B" w:rsidRPr="002B7D73" w:rsidRDefault="00573D3B" w:rsidP="00573D3B">
      <w:pPr>
        <w:jc w:val="both"/>
        <w:rPr>
          <w:rFonts w:ascii="Abadi" w:hAnsi="Abadi"/>
          <w:b/>
          <w:bCs/>
          <w:sz w:val="21"/>
          <w:szCs w:val="21"/>
        </w:rPr>
      </w:pPr>
      <w:r w:rsidRPr="002B7D73">
        <w:rPr>
          <w:rFonts w:ascii="Abadi" w:hAnsi="Abadi"/>
          <w:b/>
          <w:bCs/>
          <w:sz w:val="21"/>
          <w:szCs w:val="21"/>
        </w:rPr>
        <w:t xml:space="preserve">Presidente del Congreso del Estado de Guanajuato </w:t>
      </w:r>
    </w:p>
    <w:p w14:paraId="07B2E81B" w14:textId="77777777" w:rsidR="00573D3B" w:rsidRPr="002B7D73" w:rsidRDefault="00573D3B" w:rsidP="00573D3B">
      <w:pPr>
        <w:jc w:val="both"/>
        <w:rPr>
          <w:rFonts w:ascii="Abadi" w:hAnsi="Abadi"/>
          <w:b/>
          <w:bCs/>
          <w:sz w:val="21"/>
          <w:szCs w:val="21"/>
        </w:rPr>
      </w:pPr>
      <w:r w:rsidRPr="002B7D73">
        <w:rPr>
          <w:rFonts w:ascii="Abadi" w:hAnsi="Abadi"/>
          <w:b/>
          <w:bCs/>
          <w:sz w:val="21"/>
          <w:szCs w:val="21"/>
        </w:rPr>
        <w:t xml:space="preserve">Presente. </w:t>
      </w:r>
    </w:p>
    <w:p w14:paraId="757F02F0" w14:textId="77777777" w:rsidR="00573D3B" w:rsidRDefault="00573D3B" w:rsidP="00573D3B">
      <w:pPr>
        <w:jc w:val="both"/>
        <w:rPr>
          <w:rFonts w:ascii="Abadi" w:hAnsi="Abadi"/>
          <w:sz w:val="21"/>
          <w:szCs w:val="21"/>
        </w:rPr>
      </w:pPr>
    </w:p>
    <w:p w14:paraId="24A094B2" w14:textId="77777777" w:rsidR="00573D3B" w:rsidRDefault="00573D3B" w:rsidP="00573D3B">
      <w:pPr>
        <w:jc w:val="both"/>
        <w:rPr>
          <w:rFonts w:ascii="Abadi" w:hAnsi="Abadi"/>
          <w:sz w:val="21"/>
          <w:szCs w:val="21"/>
        </w:rPr>
      </w:pPr>
      <w:r w:rsidRPr="002B7D73">
        <w:rPr>
          <w:rFonts w:ascii="Abadi" w:hAnsi="Abadi"/>
          <w:sz w:val="21"/>
          <w:szCs w:val="21"/>
        </w:rPr>
        <w:t>En cumplimiento de lo dispuesto en los artículos 66, fracción I,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los informes de resultados derivados de la auditoría de Desempeño, según se detalla a continuación:</w:t>
      </w:r>
    </w:p>
    <w:p w14:paraId="3F752C88" w14:textId="77777777" w:rsidR="00573D3B" w:rsidRPr="002B7D73" w:rsidRDefault="00573D3B" w:rsidP="00573D3B">
      <w:pPr>
        <w:jc w:val="both"/>
        <w:rPr>
          <w:rFonts w:ascii="Abadi" w:hAnsi="Abadi"/>
          <w:sz w:val="21"/>
          <w:szCs w:val="21"/>
        </w:rPr>
      </w:pPr>
    </w:p>
    <w:tbl>
      <w:tblPr>
        <w:tblStyle w:val="Tablaconcuadrcula"/>
        <w:tblW w:w="5000" w:type="pct"/>
        <w:tblLook w:val="04A0" w:firstRow="1" w:lastRow="0" w:firstColumn="1" w:lastColumn="0" w:noHBand="0" w:noVBand="1"/>
      </w:tblPr>
      <w:tblGrid>
        <w:gridCol w:w="488"/>
        <w:gridCol w:w="1006"/>
        <w:gridCol w:w="1418"/>
        <w:gridCol w:w="1137"/>
      </w:tblGrid>
      <w:tr w:rsidR="00573D3B" w:rsidRPr="002B7D73" w14:paraId="048E1FDC" w14:textId="77777777" w:rsidTr="00C11D4E">
        <w:trPr>
          <w:trHeight w:val="358"/>
        </w:trPr>
        <w:tc>
          <w:tcPr>
            <w:tcW w:w="292" w:type="pct"/>
            <w:shd w:val="clear" w:color="auto" w:fill="D9D9D9" w:themeFill="background1" w:themeFillShade="D9"/>
          </w:tcPr>
          <w:p w14:paraId="0D3A3C45" w14:textId="77777777" w:rsidR="00573D3B" w:rsidRPr="002B7D73" w:rsidRDefault="00573D3B" w:rsidP="00186860">
            <w:pPr>
              <w:jc w:val="both"/>
              <w:rPr>
                <w:rFonts w:ascii="Abadi" w:hAnsi="Abadi"/>
                <w:sz w:val="21"/>
                <w:szCs w:val="21"/>
              </w:rPr>
            </w:pPr>
            <w:r w:rsidRPr="002B7D73">
              <w:rPr>
                <w:rFonts w:ascii="Abadi" w:hAnsi="Abadi"/>
                <w:sz w:val="21"/>
                <w:szCs w:val="21"/>
              </w:rPr>
              <w:t>No.</w:t>
            </w:r>
          </w:p>
        </w:tc>
        <w:tc>
          <w:tcPr>
            <w:tcW w:w="1999" w:type="pct"/>
            <w:shd w:val="clear" w:color="auto" w:fill="D9D9D9" w:themeFill="background1" w:themeFillShade="D9"/>
          </w:tcPr>
          <w:p w14:paraId="0E26D4E6" w14:textId="77777777" w:rsidR="00573D3B" w:rsidRPr="002B7D73" w:rsidRDefault="00573D3B" w:rsidP="00186860">
            <w:pPr>
              <w:jc w:val="both"/>
              <w:rPr>
                <w:rFonts w:ascii="Abadi" w:hAnsi="Abadi"/>
                <w:sz w:val="21"/>
                <w:szCs w:val="21"/>
              </w:rPr>
            </w:pPr>
            <w:r w:rsidRPr="002B7D73">
              <w:rPr>
                <w:rFonts w:ascii="Abadi" w:hAnsi="Abadi"/>
                <w:sz w:val="21"/>
                <w:szCs w:val="21"/>
              </w:rPr>
              <w:t>Ejercicio</w:t>
            </w:r>
          </w:p>
        </w:tc>
        <w:tc>
          <w:tcPr>
            <w:tcW w:w="1145" w:type="pct"/>
            <w:shd w:val="clear" w:color="auto" w:fill="D9D9D9" w:themeFill="background1" w:themeFillShade="D9"/>
          </w:tcPr>
          <w:p w14:paraId="02C22704"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Sujeto fiscalizado</w:t>
            </w:r>
          </w:p>
        </w:tc>
        <w:tc>
          <w:tcPr>
            <w:tcW w:w="1564" w:type="pct"/>
            <w:shd w:val="clear" w:color="auto" w:fill="D9D9D9" w:themeFill="background1" w:themeFillShade="D9"/>
          </w:tcPr>
          <w:p w14:paraId="6D5F856A"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Fecha de notificación al sujeto</w:t>
            </w:r>
          </w:p>
        </w:tc>
      </w:tr>
      <w:tr w:rsidR="00573D3B" w:rsidRPr="002B7D73" w14:paraId="3FDB4B03" w14:textId="77777777" w:rsidTr="00C11D4E">
        <w:tc>
          <w:tcPr>
            <w:tcW w:w="292" w:type="pct"/>
          </w:tcPr>
          <w:p w14:paraId="5B68F823" w14:textId="77777777" w:rsidR="00573D3B" w:rsidRPr="002B7D73" w:rsidRDefault="00573D3B" w:rsidP="00186860">
            <w:pPr>
              <w:jc w:val="center"/>
              <w:rPr>
                <w:rFonts w:ascii="Abadi" w:hAnsi="Abadi"/>
                <w:sz w:val="21"/>
                <w:szCs w:val="21"/>
              </w:rPr>
            </w:pPr>
            <w:r w:rsidRPr="002B7D73">
              <w:rPr>
                <w:rFonts w:ascii="Abadi" w:hAnsi="Abadi" w:cs="Arial Narrow,Bold"/>
                <w:b/>
                <w:bCs/>
                <w:sz w:val="21"/>
                <w:szCs w:val="21"/>
              </w:rPr>
              <w:t>1</w:t>
            </w:r>
          </w:p>
        </w:tc>
        <w:tc>
          <w:tcPr>
            <w:tcW w:w="1999" w:type="pct"/>
          </w:tcPr>
          <w:p w14:paraId="65043FEA" w14:textId="77777777" w:rsidR="00573D3B" w:rsidRDefault="00573D3B" w:rsidP="00186860">
            <w:pPr>
              <w:jc w:val="center"/>
              <w:rPr>
                <w:rFonts w:ascii="Abadi" w:hAnsi="Abadi" w:cs="Arial Narrow"/>
                <w:sz w:val="21"/>
                <w:szCs w:val="21"/>
              </w:rPr>
            </w:pPr>
          </w:p>
          <w:p w14:paraId="6F14CEBE"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0C4C4DF5" w14:textId="77777777" w:rsidR="00573D3B" w:rsidRPr="002B7D73" w:rsidRDefault="00573D3B" w:rsidP="00186860">
            <w:pPr>
              <w:autoSpaceDE w:val="0"/>
              <w:autoSpaceDN w:val="0"/>
              <w:adjustRightInd w:val="0"/>
              <w:jc w:val="both"/>
              <w:rPr>
                <w:rFonts w:ascii="Abadi" w:hAnsi="Abadi"/>
                <w:sz w:val="21"/>
                <w:szCs w:val="21"/>
              </w:rPr>
            </w:pPr>
            <w:r w:rsidRPr="002B7D73">
              <w:rPr>
                <w:rFonts w:ascii="Abadi" w:hAnsi="Abadi" w:cs="Arial Narrow,Bold"/>
                <w:b/>
                <w:bCs/>
                <w:sz w:val="21"/>
                <w:szCs w:val="21"/>
              </w:rPr>
              <w:t>Fiscalía General del Estado de Guanajuato al</w:t>
            </w:r>
            <w:r>
              <w:rPr>
                <w:rFonts w:ascii="Abadi" w:hAnsi="Abadi" w:cs="Arial Narrow,Bold"/>
                <w:b/>
                <w:bCs/>
                <w:sz w:val="21"/>
                <w:szCs w:val="21"/>
              </w:rPr>
              <w:t xml:space="preserve"> </w:t>
            </w:r>
            <w:r w:rsidRPr="002B7D73">
              <w:rPr>
                <w:rFonts w:ascii="Abadi" w:hAnsi="Abadi" w:cs="Arial Narrow,Bold"/>
                <w:b/>
                <w:bCs/>
                <w:sz w:val="21"/>
                <w:szCs w:val="21"/>
              </w:rPr>
              <w:t>programa P3046</w:t>
            </w:r>
          </w:p>
        </w:tc>
        <w:tc>
          <w:tcPr>
            <w:tcW w:w="1564" w:type="pct"/>
          </w:tcPr>
          <w:p w14:paraId="66575817"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28 de septiembre de 2021</w:t>
            </w:r>
          </w:p>
        </w:tc>
      </w:tr>
      <w:tr w:rsidR="00573D3B" w:rsidRPr="002B7D73" w14:paraId="15FF9F30" w14:textId="77777777" w:rsidTr="00C11D4E">
        <w:tc>
          <w:tcPr>
            <w:tcW w:w="292" w:type="pct"/>
          </w:tcPr>
          <w:p w14:paraId="5AD99811" w14:textId="77777777" w:rsidR="00573D3B" w:rsidRPr="002B7D73" w:rsidRDefault="00573D3B" w:rsidP="00186860">
            <w:pPr>
              <w:jc w:val="center"/>
              <w:rPr>
                <w:rFonts w:ascii="Abadi" w:hAnsi="Abadi"/>
                <w:sz w:val="21"/>
                <w:szCs w:val="21"/>
              </w:rPr>
            </w:pPr>
            <w:r w:rsidRPr="002B7D73">
              <w:rPr>
                <w:rFonts w:ascii="Abadi" w:hAnsi="Abadi"/>
                <w:sz w:val="21"/>
                <w:szCs w:val="21"/>
              </w:rPr>
              <w:t>2</w:t>
            </w:r>
          </w:p>
        </w:tc>
        <w:tc>
          <w:tcPr>
            <w:tcW w:w="1999" w:type="pct"/>
          </w:tcPr>
          <w:p w14:paraId="68ABA62E" w14:textId="77777777" w:rsidR="00573D3B" w:rsidRDefault="00573D3B" w:rsidP="00186860">
            <w:pPr>
              <w:jc w:val="center"/>
              <w:rPr>
                <w:rFonts w:ascii="Abadi" w:hAnsi="Abadi" w:cs="Arial Narrow"/>
                <w:sz w:val="21"/>
                <w:szCs w:val="21"/>
              </w:rPr>
            </w:pPr>
          </w:p>
          <w:p w14:paraId="1C132308"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2533A819"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Administración pública del Municipio de Comonfort</w:t>
            </w:r>
          </w:p>
        </w:tc>
        <w:tc>
          <w:tcPr>
            <w:tcW w:w="1564" w:type="pct"/>
          </w:tcPr>
          <w:p w14:paraId="49C497C8"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1141D79D" w14:textId="77777777" w:rsidTr="00C11D4E">
        <w:tc>
          <w:tcPr>
            <w:tcW w:w="292" w:type="pct"/>
          </w:tcPr>
          <w:p w14:paraId="0A8AAB83" w14:textId="77777777" w:rsidR="00573D3B" w:rsidRPr="002B7D73" w:rsidRDefault="00573D3B" w:rsidP="00186860">
            <w:pPr>
              <w:jc w:val="center"/>
              <w:rPr>
                <w:rFonts w:ascii="Abadi" w:hAnsi="Abadi"/>
                <w:sz w:val="21"/>
                <w:szCs w:val="21"/>
              </w:rPr>
            </w:pPr>
            <w:r w:rsidRPr="002B7D73">
              <w:rPr>
                <w:rFonts w:ascii="Abadi" w:hAnsi="Abadi"/>
                <w:sz w:val="21"/>
                <w:szCs w:val="21"/>
              </w:rPr>
              <w:t>3</w:t>
            </w:r>
          </w:p>
        </w:tc>
        <w:tc>
          <w:tcPr>
            <w:tcW w:w="1999" w:type="pct"/>
          </w:tcPr>
          <w:p w14:paraId="04E2877A" w14:textId="77777777" w:rsidR="00573D3B" w:rsidRDefault="00573D3B" w:rsidP="00186860">
            <w:pPr>
              <w:jc w:val="center"/>
              <w:rPr>
                <w:rFonts w:ascii="Abadi" w:hAnsi="Abadi" w:cs="Arial Narrow"/>
                <w:sz w:val="21"/>
                <w:szCs w:val="21"/>
              </w:rPr>
            </w:pPr>
          </w:p>
          <w:p w14:paraId="0174005B"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w:t>
            </w:r>
            <w:r w:rsidRPr="002B7D73">
              <w:rPr>
                <w:rFonts w:ascii="Abadi" w:hAnsi="Abadi" w:cs="Arial Narrow"/>
                <w:sz w:val="21"/>
                <w:szCs w:val="21"/>
              </w:rPr>
              <w:lastRenderedPageBreak/>
              <w:t>e de 2020</w:t>
            </w:r>
          </w:p>
        </w:tc>
        <w:tc>
          <w:tcPr>
            <w:tcW w:w="1145" w:type="pct"/>
          </w:tcPr>
          <w:p w14:paraId="5A3E5CE7" w14:textId="77777777" w:rsidR="00573D3B" w:rsidRPr="002B7D73" w:rsidRDefault="00573D3B" w:rsidP="00186860">
            <w:pPr>
              <w:autoSpaceDE w:val="0"/>
              <w:autoSpaceDN w:val="0"/>
              <w:adjustRightInd w:val="0"/>
              <w:jc w:val="both"/>
              <w:rPr>
                <w:rFonts w:ascii="Abadi" w:hAnsi="Abadi"/>
                <w:sz w:val="21"/>
                <w:szCs w:val="21"/>
              </w:rPr>
            </w:pPr>
            <w:r w:rsidRPr="002B7D73">
              <w:rPr>
                <w:rFonts w:ascii="Abadi" w:hAnsi="Abadi" w:cs="Arial Narrow,Bold"/>
                <w:b/>
                <w:bCs/>
                <w:sz w:val="21"/>
                <w:szCs w:val="21"/>
              </w:rPr>
              <w:lastRenderedPageBreak/>
              <w:t xml:space="preserve">Administración pública del Municipio </w:t>
            </w:r>
            <w:r w:rsidRPr="002B7D73">
              <w:rPr>
                <w:rFonts w:ascii="Abadi" w:hAnsi="Abadi" w:cs="Arial Narrow,Bold"/>
                <w:b/>
                <w:bCs/>
                <w:sz w:val="21"/>
                <w:szCs w:val="21"/>
              </w:rPr>
              <w:lastRenderedPageBreak/>
              <w:t>de Doctor</w:t>
            </w:r>
            <w:r>
              <w:rPr>
                <w:rFonts w:ascii="Abadi" w:hAnsi="Abadi" w:cs="Arial Narrow,Bold"/>
                <w:b/>
                <w:bCs/>
                <w:sz w:val="21"/>
                <w:szCs w:val="21"/>
              </w:rPr>
              <w:t xml:space="preserve"> </w:t>
            </w:r>
            <w:r w:rsidRPr="002B7D73">
              <w:rPr>
                <w:rFonts w:ascii="Abadi" w:hAnsi="Abadi" w:cs="Arial Narrow,Bold"/>
                <w:b/>
                <w:bCs/>
                <w:sz w:val="21"/>
                <w:szCs w:val="21"/>
              </w:rPr>
              <w:t>Mora</w:t>
            </w:r>
          </w:p>
        </w:tc>
        <w:tc>
          <w:tcPr>
            <w:tcW w:w="1564" w:type="pct"/>
          </w:tcPr>
          <w:p w14:paraId="257EEC74" w14:textId="77777777" w:rsidR="00573D3B" w:rsidRPr="00C76575" w:rsidRDefault="00573D3B" w:rsidP="00186860">
            <w:pPr>
              <w:ind w:firstLine="708"/>
              <w:jc w:val="both"/>
              <w:rPr>
                <w:rFonts w:ascii="Abadi" w:hAnsi="Abadi"/>
                <w:b/>
                <w:bCs/>
                <w:sz w:val="21"/>
                <w:szCs w:val="21"/>
              </w:rPr>
            </w:pPr>
            <w:r w:rsidRPr="00C76575">
              <w:rPr>
                <w:rFonts w:ascii="Abadi" w:hAnsi="Abadi" w:cs="Arial Narrow"/>
                <w:b/>
                <w:bCs/>
                <w:sz w:val="21"/>
                <w:szCs w:val="21"/>
              </w:rPr>
              <w:lastRenderedPageBreak/>
              <w:t>29 de septiembr</w:t>
            </w:r>
            <w:r w:rsidRPr="00C76575">
              <w:rPr>
                <w:rFonts w:ascii="Abadi" w:hAnsi="Abadi" w:cs="Arial Narrow"/>
                <w:b/>
                <w:bCs/>
                <w:sz w:val="21"/>
                <w:szCs w:val="21"/>
              </w:rPr>
              <w:lastRenderedPageBreak/>
              <w:t>e de 2021</w:t>
            </w:r>
          </w:p>
        </w:tc>
      </w:tr>
      <w:tr w:rsidR="00573D3B" w:rsidRPr="002B7D73" w14:paraId="1B22ED09" w14:textId="77777777" w:rsidTr="00C11D4E">
        <w:tc>
          <w:tcPr>
            <w:tcW w:w="292" w:type="pct"/>
          </w:tcPr>
          <w:p w14:paraId="25F961BA" w14:textId="77777777" w:rsidR="00573D3B" w:rsidRPr="002B7D73" w:rsidRDefault="00573D3B" w:rsidP="00186860">
            <w:pPr>
              <w:jc w:val="center"/>
              <w:rPr>
                <w:rFonts w:ascii="Abadi" w:hAnsi="Abadi"/>
                <w:sz w:val="21"/>
                <w:szCs w:val="21"/>
              </w:rPr>
            </w:pPr>
            <w:r w:rsidRPr="002B7D73">
              <w:rPr>
                <w:rFonts w:ascii="Abadi" w:hAnsi="Abadi"/>
                <w:sz w:val="21"/>
                <w:szCs w:val="21"/>
              </w:rPr>
              <w:lastRenderedPageBreak/>
              <w:t>4</w:t>
            </w:r>
          </w:p>
        </w:tc>
        <w:tc>
          <w:tcPr>
            <w:tcW w:w="1999" w:type="pct"/>
          </w:tcPr>
          <w:p w14:paraId="6B26DF2E" w14:textId="77777777" w:rsidR="00573D3B" w:rsidRDefault="00573D3B" w:rsidP="00186860">
            <w:pPr>
              <w:jc w:val="center"/>
              <w:rPr>
                <w:rFonts w:ascii="Abadi" w:hAnsi="Abadi" w:cs="Arial Narrow"/>
                <w:sz w:val="21"/>
                <w:szCs w:val="21"/>
              </w:rPr>
            </w:pPr>
          </w:p>
          <w:p w14:paraId="4D4CD3E8"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176A5036"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Administración pública del Municipio de Moroleón</w:t>
            </w:r>
          </w:p>
        </w:tc>
        <w:tc>
          <w:tcPr>
            <w:tcW w:w="1564" w:type="pct"/>
          </w:tcPr>
          <w:p w14:paraId="6493F4CB"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0D3B12C9" w14:textId="77777777" w:rsidTr="00C11D4E">
        <w:tc>
          <w:tcPr>
            <w:tcW w:w="292" w:type="pct"/>
          </w:tcPr>
          <w:p w14:paraId="25EC2B38" w14:textId="77777777" w:rsidR="00573D3B" w:rsidRPr="002B7D73" w:rsidRDefault="00573D3B" w:rsidP="00186860">
            <w:pPr>
              <w:jc w:val="center"/>
              <w:rPr>
                <w:rFonts w:ascii="Abadi" w:hAnsi="Abadi"/>
                <w:sz w:val="21"/>
                <w:szCs w:val="21"/>
              </w:rPr>
            </w:pPr>
            <w:r w:rsidRPr="002B7D73">
              <w:rPr>
                <w:rFonts w:ascii="Abadi" w:hAnsi="Abadi"/>
                <w:sz w:val="21"/>
                <w:szCs w:val="21"/>
              </w:rPr>
              <w:t>5</w:t>
            </w:r>
          </w:p>
        </w:tc>
        <w:tc>
          <w:tcPr>
            <w:tcW w:w="1999" w:type="pct"/>
          </w:tcPr>
          <w:p w14:paraId="7042B89D" w14:textId="77777777" w:rsidR="00573D3B" w:rsidRDefault="00573D3B" w:rsidP="00186860">
            <w:pPr>
              <w:jc w:val="center"/>
              <w:rPr>
                <w:rFonts w:ascii="Abadi" w:hAnsi="Abadi" w:cs="Arial Narrow"/>
                <w:sz w:val="21"/>
                <w:szCs w:val="21"/>
              </w:rPr>
            </w:pPr>
          </w:p>
          <w:p w14:paraId="4AB164DB"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12770F49"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Administración pública del Municipio de Pénjamo</w:t>
            </w:r>
          </w:p>
        </w:tc>
        <w:tc>
          <w:tcPr>
            <w:tcW w:w="1564" w:type="pct"/>
          </w:tcPr>
          <w:p w14:paraId="7C92224E"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0C2A039F" w14:textId="77777777" w:rsidTr="00C11D4E">
        <w:tc>
          <w:tcPr>
            <w:tcW w:w="292" w:type="pct"/>
          </w:tcPr>
          <w:p w14:paraId="2E4C53A8" w14:textId="77777777" w:rsidR="00573D3B" w:rsidRPr="002B7D73" w:rsidRDefault="00573D3B" w:rsidP="00186860">
            <w:pPr>
              <w:jc w:val="center"/>
              <w:rPr>
                <w:rFonts w:ascii="Abadi" w:hAnsi="Abadi"/>
                <w:sz w:val="21"/>
                <w:szCs w:val="21"/>
              </w:rPr>
            </w:pPr>
            <w:r w:rsidRPr="002B7D73">
              <w:rPr>
                <w:rFonts w:ascii="Abadi" w:hAnsi="Abadi"/>
                <w:sz w:val="21"/>
                <w:szCs w:val="21"/>
              </w:rPr>
              <w:t>6</w:t>
            </w:r>
          </w:p>
        </w:tc>
        <w:tc>
          <w:tcPr>
            <w:tcW w:w="1999" w:type="pct"/>
          </w:tcPr>
          <w:p w14:paraId="41321512" w14:textId="77777777" w:rsidR="00573D3B" w:rsidRDefault="00573D3B" w:rsidP="00186860">
            <w:pPr>
              <w:jc w:val="center"/>
              <w:rPr>
                <w:rFonts w:ascii="Abadi" w:hAnsi="Abadi" w:cs="Arial Narrow"/>
                <w:sz w:val="21"/>
                <w:szCs w:val="21"/>
              </w:rPr>
            </w:pPr>
          </w:p>
          <w:p w14:paraId="395F207E"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116E4A28" w14:textId="77777777" w:rsidR="00573D3B" w:rsidRPr="002B7D73" w:rsidRDefault="00573D3B" w:rsidP="00186860">
            <w:pPr>
              <w:autoSpaceDE w:val="0"/>
              <w:autoSpaceDN w:val="0"/>
              <w:adjustRightInd w:val="0"/>
              <w:jc w:val="both"/>
              <w:rPr>
                <w:rFonts w:ascii="Abadi" w:hAnsi="Abadi"/>
                <w:sz w:val="21"/>
                <w:szCs w:val="21"/>
              </w:rPr>
            </w:pPr>
            <w:r w:rsidRPr="002B7D73">
              <w:rPr>
                <w:rFonts w:ascii="Abadi" w:hAnsi="Abadi" w:cs="Arial Narrow,Bold"/>
                <w:b/>
                <w:bCs/>
                <w:sz w:val="21"/>
                <w:szCs w:val="21"/>
              </w:rPr>
              <w:t>Administración pública del Municipio de San Luis</w:t>
            </w:r>
            <w:r>
              <w:rPr>
                <w:rFonts w:ascii="Abadi" w:hAnsi="Abadi" w:cs="Arial Narrow,Bold"/>
                <w:b/>
                <w:bCs/>
                <w:sz w:val="21"/>
                <w:szCs w:val="21"/>
              </w:rPr>
              <w:t xml:space="preserve"> </w:t>
            </w:r>
            <w:r w:rsidRPr="002B7D73">
              <w:rPr>
                <w:rFonts w:ascii="Abadi" w:hAnsi="Abadi" w:cs="Arial Narrow,Bold"/>
                <w:b/>
                <w:bCs/>
                <w:sz w:val="21"/>
                <w:szCs w:val="21"/>
              </w:rPr>
              <w:t>de la Paz</w:t>
            </w:r>
          </w:p>
        </w:tc>
        <w:tc>
          <w:tcPr>
            <w:tcW w:w="1564" w:type="pct"/>
          </w:tcPr>
          <w:p w14:paraId="4F1FA5D7"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31C6B345" w14:textId="77777777" w:rsidTr="00C11D4E">
        <w:tc>
          <w:tcPr>
            <w:tcW w:w="292" w:type="pct"/>
          </w:tcPr>
          <w:p w14:paraId="42D9AE6C" w14:textId="77777777" w:rsidR="00573D3B" w:rsidRPr="002B7D73" w:rsidRDefault="00573D3B" w:rsidP="00186860">
            <w:pPr>
              <w:jc w:val="center"/>
              <w:rPr>
                <w:rFonts w:ascii="Abadi" w:hAnsi="Abadi"/>
                <w:sz w:val="21"/>
                <w:szCs w:val="21"/>
              </w:rPr>
            </w:pPr>
            <w:r w:rsidRPr="002B7D73">
              <w:rPr>
                <w:rFonts w:ascii="Abadi" w:hAnsi="Abadi"/>
                <w:sz w:val="21"/>
                <w:szCs w:val="21"/>
              </w:rPr>
              <w:t>7</w:t>
            </w:r>
          </w:p>
        </w:tc>
        <w:tc>
          <w:tcPr>
            <w:tcW w:w="1999" w:type="pct"/>
          </w:tcPr>
          <w:p w14:paraId="34053FE6" w14:textId="77777777" w:rsidR="00573D3B" w:rsidRDefault="00573D3B" w:rsidP="00186860">
            <w:pPr>
              <w:jc w:val="center"/>
              <w:rPr>
                <w:rFonts w:ascii="Abadi" w:hAnsi="Abadi" w:cs="Arial Narrow"/>
                <w:sz w:val="21"/>
                <w:szCs w:val="21"/>
              </w:rPr>
            </w:pPr>
          </w:p>
          <w:p w14:paraId="48712C27"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38B7A697" w14:textId="77777777" w:rsidR="00573D3B" w:rsidRPr="002B7D73" w:rsidRDefault="00573D3B" w:rsidP="00186860">
            <w:pPr>
              <w:autoSpaceDE w:val="0"/>
              <w:autoSpaceDN w:val="0"/>
              <w:adjustRightInd w:val="0"/>
              <w:jc w:val="both"/>
              <w:rPr>
                <w:rFonts w:ascii="Abadi" w:hAnsi="Abadi"/>
                <w:sz w:val="21"/>
                <w:szCs w:val="21"/>
              </w:rPr>
            </w:pPr>
            <w:r w:rsidRPr="002B7D73">
              <w:rPr>
                <w:rFonts w:ascii="Abadi" w:hAnsi="Abadi" w:cs="Arial Narrow,Bold"/>
                <w:b/>
                <w:bCs/>
                <w:sz w:val="21"/>
                <w:szCs w:val="21"/>
              </w:rPr>
              <w:t>Administración pública del Municipio de Santa</w:t>
            </w:r>
            <w:r>
              <w:rPr>
                <w:rFonts w:ascii="Abadi" w:hAnsi="Abadi" w:cs="Arial Narrow,Bold"/>
                <w:b/>
                <w:bCs/>
                <w:sz w:val="21"/>
                <w:szCs w:val="21"/>
              </w:rPr>
              <w:t xml:space="preserve"> </w:t>
            </w:r>
            <w:r w:rsidRPr="002B7D73">
              <w:rPr>
                <w:rFonts w:ascii="Abadi" w:hAnsi="Abadi" w:cs="Arial Narrow,Bold"/>
                <w:b/>
                <w:bCs/>
                <w:sz w:val="21"/>
                <w:szCs w:val="21"/>
              </w:rPr>
              <w:t>Catarina</w:t>
            </w:r>
          </w:p>
        </w:tc>
        <w:tc>
          <w:tcPr>
            <w:tcW w:w="1564" w:type="pct"/>
          </w:tcPr>
          <w:p w14:paraId="787EC133"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75F28B82" w14:textId="77777777" w:rsidTr="00C11D4E">
        <w:tc>
          <w:tcPr>
            <w:tcW w:w="292" w:type="pct"/>
          </w:tcPr>
          <w:p w14:paraId="2ED82DB7" w14:textId="77777777" w:rsidR="00573D3B" w:rsidRPr="002B7D73" w:rsidRDefault="00573D3B" w:rsidP="00186860">
            <w:pPr>
              <w:jc w:val="center"/>
              <w:rPr>
                <w:rFonts w:ascii="Abadi" w:hAnsi="Abadi"/>
                <w:sz w:val="21"/>
                <w:szCs w:val="21"/>
              </w:rPr>
            </w:pPr>
            <w:r w:rsidRPr="002B7D73">
              <w:rPr>
                <w:rFonts w:ascii="Abadi" w:hAnsi="Abadi"/>
                <w:sz w:val="21"/>
                <w:szCs w:val="21"/>
              </w:rPr>
              <w:t>8</w:t>
            </w:r>
          </w:p>
        </w:tc>
        <w:tc>
          <w:tcPr>
            <w:tcW w:w="1999" w:type="pct"/>
          </w:tcPr>
          <w:p w14:paraId="365EA28B" w14:textId="77777777" w:rsidR="00573D3B" w:rsidRDefault="00573D3B" w:rsidP="00186860">
            <w:pPr>
              <w:jc w:val="center"/>
              <w:rPr>
                <w:rFonts w:ascii="Abadi" w:hAnsi="Abadi" w:cs="Arial Narrow"/>
                <w:sz w:val="21"/>
                <w:szCs w:val="21"/>
              </w:rPr>
            </w:pPr>
          </w:p>
          <w:p w14:paraId="678E78E6"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5FC0F78E" w14:textId="77777777" w:rsidR="00573D3B" w:rsidRPr="002B7D73" w:rsidRDefault="00573D3B" w:rsidP="00186860">
            <w:pPr>
              <w:autoSpaceDE w:val="0"/>
              <w:autoSpaceDN w:val="0"/>
              <w:adjustRightInd w:val="0"/>
              <w:jc w:val="both"/>
              <w:rPr>
                <w:rFonts w:ascii="Abadi" w:hAnsi="Abadi"/>
                <w:sz w:val="21"/>
                <w:szCs w:val="21"/>
              </w:rPr>
            </w:pPr>
            <w:r w:rsidRPr="002B7D73">
              <w:rPr>
                <w:rFonts w:ascii="Abadi" w:hAnsi="Abadi" w:cs="Arial Narrow,Bold"/>
                <w:b/>
                <w:bCs/>
                <w:sz w:val="21"/>
                <w:szCs w:val="21"/>
              </w:rPr>
              <w:t>Administración pública del Municipio de Santa Cruz</w:t>
            </w:r>
            <w:r>
              <w:rPr>
                <w:rFonts w:ascii="Abadi" w:hAnsi="Abadi" w:cs="Arial Narrow,Bold"/>
                <w:b/>
                <w:bCs/>
                <w:sz w:val="21"/>
                <w:szCs w:val="21"/>
              </w:rPr>
              <w:t xml:space="preserve"> </w:t>
            </w:r>
            <w:r w:rsidRPr="002B7D73">
              <w:rPr>
                <w:rFonts w:ascii="Abadi" w:hAnsi="Abadi" w:cs="Arial Narrow,Bold"/>
                <w:b/>
                <w:bCs/>
                <w:sz w:val="21"/>
                <w:szCs w:val="21"/>
              </w:rPr>
              <w:t>de Juventino Rosas</w:t>
            </w:r>
          </w:p>
        </w:tc>
        <w:tc>
          <w:tcPr>
            <w:tcW w:w="1564" w:type="pct"/>
          </w:tcPr>
          <w:p w14:paraId="08E5E0ED"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50EA944E" w14:textId="77777777" w:rsidTr="00C11D4E">
        <w:tc>
          <w:tcPr>
            <w:tcW w:w="292" w:type="pct"/>
          </w:tcPr>
          <w:p w14:paraId="74DEE8E5" w14:textId="77777777" w:rsidR="00573D3B" w:rsidRPr="002B7D73" w:rsidRDefault="00573D3B" w:rsidP="00186860">
            <w:pPr>
              <w:jc w:val="center"/>
              <w:rPr>
                <w:rFonts w:ascii="Abadi" w:hAnsi="Abadi"/>
                <w:sz w:val="21"/>
                <w:szCs w:val="21"/>
              </w:rPr>
            </w:pPr>
            <w:r w:rsidRPr="002B7D73">
              <w:rPr>
                <w:rFonts w:ascii="Abadi" w:hAnsi="Abadi"/>
                <w:sz w:val="21"/>
                <w:szCs w:val="21"/>
              </w:rPr>
              <w:t>9</w:t>
            </w:r>
          </w:p>
        </w:tc>
        <w:tc>
          <w:tcPr>
            <w:tcW w:w="1999" w:type="pct"/>
          </w:tcPr>
          <w:p w14:paraId="26997DF9" w14:textId="77777777" w:rsidR="00573D3B" w:rsidRDefault="00573D3B" w:rsidP="00186860">
            <w:pPr>
              <w:jc w:val="center"/>
              <w:rPr>
                <w:rFonts w:ascii="Abadi" w:hAnsi="Abadi" w:cs="Arial Narrow"/>
                <w:sz w:val="21"/>
                <w:szCs w:val="21"/>
              </w:rPr>
            </w:pPr>
          </w:p>
          <w:p w14:paraId="698278C5"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4D600A10"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Administración pública del Municipio de Uriangato</w:t>
            </w:r>
          </w:p>
        </w:tc>
        <w:tc>
          <w:tcPr>
            <w:tcW w:w="1564" w:type="pct"/>
          </w:tcPr>
          <w:p w14:paraId="786EE23F"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29 de septiembre de 2021</w:t>
            </w:r>
          </w:p>
        </w:tc>
      </w:tr>
      <w:tr w:rsidR="00573D3B" w:rsidRPr="002B7D73" w14:paraId="6E75264D" w14:textId="77777777" w:rsidTr="00C11D4E">
        <w:tc>
          <w:tcPr>
            <w:tcW w:w="292" w:type="pct"/>
          </w:tcPr>
          <w:p w14:paraId="52485345" w14:textId="77777777" w:rsidR="00573D3B" w:rsidRPr="002B7D73" w:rsidRDefault="00573D3B" w:rsidP="00186860">
            <w:pPr>
              <w:jc w:val="center"/>
              <w:rPr>
                <w:rFonts w:ascii="Abadi" w:hAnsi="Abadi"/>
                <w:sz w:val="21"/>
                <w:szCs w:val="21"/>
              </w:rPr>
            </w:pPr>
            <w:r w:rsidRPr="002B7D73">
              <w:rPr>
                <w:rFonts w:ascii="Abadi" w:hAnsi="Abadi"/>
                <w:sz w:val="21"/>
                <w:szCs w:val="21"/>
              </w:rPr>
              <w:t>10</w:t>
            </w:r>
          </w:p>
        </w:tc>
        <w:tc>
          <w:tcPr>
            <w:tcW w:w="1999" w:type="pct"/>
          </w:tcPr>
          <w:p w14:paraId="3BAF5D3A" w14:textId="77777777" w:rsidR="00573D3B" w:rsidRDefault="00573D3B" w:rsidP="00186860">
            <w:pPr>
              <w:jc w:val="center"/>
              <w:rPr>
                <w:rFonts w:ascii="Abadi" w:hAnsi="Abadi" w:cs="Arial Narrow"/>
                <w:sz w:val="21"/>
                <w:szCs w:val="21"/>
              </w:rPr>
            </w:pPr>
          </w:p>
          <w:p w14:paraId="519847C5"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Enero a diciembre de 2020</w:t>
            </w:r>
          </w:p>
        </w:tc>
        <w:tc>
          <w:tcPr>
            <w:tcW w:w="1145" w:type="pct"/>
          </w:tcPr>
          <w:p w14:paraId="5A063844" w14:textId="77777777" w:rsidR="00573D3B" w:rsidRPr="002B7D73" w:rsidRDefault="00573D3B" w:rsidP="00186860">
            <w:pPr>
              <w:jc w:val="both"/>
              <w:rPr>
                <w:rFonts w:ascii="Abadi" w:hAnsi="Abadi"/>
                <w:sz w:val="21"/>
                <w:szCs w:val="21"/>
              </w:rPr>
            </w:pPr>
            <w:r w:rsidRPr="002B7D73">
              <w:rPr>
                <w:rFonts w:ascii="Abadi" w:hAnsi="Abadi" w:cs="Arial Narrow,Bold"/>
                <w:b/>
                <w:bCs/>
                <w:sz w:val="21"/>
                <w:szCs w:val="21"/>
              </w:rPr>
              <w:t>Administración pública del Municipio de San Felipe</w:t>
            </w:r>
          </w:p>
        </w:tc>
        <w:tc>
          <w:tcPr>
            <w:tcW w:w="1564" w:type="pct"/>
          </w:tcPr>
          <w:p w14:paraId="3BA97187" w14:textId="77777777" w:rsidR="00573D3B" w:rsidRPr="002B7D73" w:rsidRDefault="00573D3B" w:rsidP="00186860">
            <w:pPr>
              <w:jc w:val="center"/>
              <w:rPr>
                <w:rFonts w:ascii="Abadi" w:hAnsi="Abadi"/>
                <w:sz w:val="21"/>
                <w:szCs w:val="21"/>
              </w:rPr>
            </w:pPr>
            <w:r w:rsidRPr="002B7D73">
              <w:rPr>
                <w:rFonts w:ascii="Abadi" w:hAnsi="Abadi" w:cs="Arial Narrow"/>
                <w:sz w:val="21"/>
                <w:szCs w:val="21"/>
              </w:rPr>
              <w:t>30 de septiembre de 2021</w:t>
            </w:r>
          </w:p>
        </w:tc>
      </w:tr>
    </w:tbl>
    <w:p w14:paraId="1F4B4525" w14:textId="77777777" w:rsidR="00573D3B" w:rsidRPr="002B7D73" w:rsidRDefault="00573D3B" w:rsidP="00573D3B">
      <w:pPr>
        <w:jc w:val="both"/>
        <w:rPr>
          <w:rFonts w:ascii="Abadi" w:hAnsi="Abadi"/>
          <w:sz w:val="21"/>
          <w:szCs w:val="21"/>
        </w:rPr>
      </w:pPr>
    </w:p>
    <w:p w14:paraId="25A868F2" w14:textId="77777777" w:rsidR="00573D3B" w:rsidRPr="002B7D73" w:rsidRDefault="00573D3B" w:rsidP="00573D3B">
      <w:pPr>
        <w:autoSpaceDE w:val="0"/>
        <w:autoSpaceDN w:val="0"/>
        <w:adjustRightInd w:val="0"/>
        <w:jc w:val="both"/>
        <w:rPr>
          <w:rFonts w:ascii="Abadi" w:hAnsi="Abadi" w:cs="Arial Narrow"/>
          <w:sz w:val="21"/>
          <w:szCs w:val="21"/>
        </w:rPr>
      </w:pPr>
      <w:r w:rsidRPr="002B7D73">
        <w:rPr>
          <w:rFonts w:ascii="Abadi" w:hAnsi="Abadi" w:cs="Arial Narrow"/>
          <w:sz w:val="21"/>
          <w:szCs w:val="21"/>
        </w:rPr>
        <w:t>No se omite señalar que el recurso de reconsideración no es procedente en contra de informes de resultados de las auditorías</w:t>
      </w:r>
    </w:p>
    <w:p w14:paraId="48CED0D9" w14:textId="77777777" w:rsidR="00573D3B" w:rsidRDefault="00573D3B" w:rsidP="00573D3B">
      <w:pPr>
        <w:autoSpaceDE w:val="0"/>
        <w:autoSpaceDN w:val="0"/>
        <w:adjustRightInd w:val="0"/>
        <w:jc w:val="both"/>
        <w:rPr>
          <w:rFonts w:ascii="Abadi" w:hAnsi="Abadi" w:cs="Arial Narrow"/>
          <w:sz w:val="21"/>
          <w:szCs w:val="21"/>
        </w:rPr>
      </w:pPr>
      <w:r w:rsidRPr="002B7D73">
        <w:rPr>
          <w:rFonts w:ascii="Abadi" w:hAnsi="Abadi" w:cs="Arial Narrow"/>
          <w:sz w:val="21"/>
          <w:szCs w:val="21"/>
        </w:rPr>
        <w:t>de desempeño.</w:t>
      </w:r>
    </w:p>
    <w:p w14:paraId="412EF2DE" w14:textId="77777777" w:rsidR="00573D3B" w:rsidRPr="002B7D73" w:rsidRDefault="00573D3B" w:rsidP="00573D3B">
      <w:pPr>
        <w:autoSpaceDE w:val="0"/>
        <w:autoSpaceDN w:val="0"/>
        <w:adjustRightInd w:val="0"/>
        <w:jc w:val="both"/>
        <w:rPr>
          <w:rFonts w:ascii="Abadi" w:hAnsi="Abadi" w:cs="Arial Narrow"/>
          <w:sz w:val="21"/>
          <w:szCs w:val="21"/>
        </w:rPr>
      </w:pPr>
    </w:p>
    <w:p w14:paraId="412806EA" w14:textId="77777777" w:rsidR="00573D3B" w:rsidRPr="002B7D73" w:rsidRDefault="00573D3B" w:rsidP="00573D3B">
      <w:pPr>
        <w:autoSpaceDE w:val="0"/>
        <w:autoSpaceDN w:val="0"/>
        <w:adjustRightInd w:val="0"/>
        <w:jc w:val="both"/>
        <w:rPr>
          <w:rFonts w:ascii="Abadi" w:hAnsi="Abadi" w:cs="Arial Narrow"/>
          <w:sz w:val="21"/>
          <w:szCs w:val="21"/>
        </w:rPr>
      </w:pPr>
      <w:r w:rsidRPr="002B7D73">
        <w:rPr>
          <w:rFonts w:ascii="Abadi" w:hAnsi="Abadi" w:cs="Arial Narrow"/>
          <w:sz w:val="21"/>
          <w:szCs w:val="21"/>
        </w:rPr>
        <w:t>El presente documento se firma electrónicamente con fundamento en la Ley de Fiscalización Superior del Estado de</w:t>
      </w:r>
    </w:p>
    <w:p w14:paraId="379E17CC" w14:textId="77777777" w:rsidR="00573D3B" w:rsidRPr="002B7D73" w:rsidRDefault="00573D3B" w:rsidP="00573D3B">
      <w:pPr>
        <w:autoSpaceDE w:val="0"/>
        <w:autoSpaceDN w:val="0"/>
        <w:adjustRightInd w:val="0"/>
        <w:jc w:val="both"/>
        <w:rPr>
          <w:rFonts w:ascii="Abadi" w:hAnsi="Abadi" w:cs="Arial Narrow"/>
          <w:sz w:val="21"/>
          <w:szCs w:val="21"/>
        </w:rPr>
      </w:pPr>
      <w:r w:rsidRPr="002B7D73">
        <w:rPr>
          <w:rFonts w:ascii="Abadi" w:hAnsi="Abadi" w:cs="Arial Narrow"/>
          <w:sz w:val="21"/>
          <w:szCs w:val="21"/>
        </w:rPr>
        <w:t>Guanajuato; el Reglamento de la Ley de Fiscalización Superior del Estado de Guanajuato; y Ley Sobre el Uso de Medios</w:t>
      </w:r>
    </w:p>
    <w:p w14:paraId="4703D050" w14:textId="77777777" w:rsidR="00573D3B" w:rsidRPr="002B7D73" w:rsidRDefault="00573D3B" w:rsidP="00573D3B">
      <w:pPr>
        <w:autoSpaceDE w:val="0"/>
        <w:autoSpaceDN w:val="0"/>
        <w:adjustRightInd w:val="0"/>
        <w:jc w:val="both"/>
        <w:rPr>
          <w:rFonts w:ascii="Abadi" w:hAnsi="Abadi" w:cs="Arial Narrow"/>
          <w:sz w:val="21"/>
          <w:szCs w:val="21"/>
        </w:rPr>
      </w:pPr>
      <w:r w:rsidRPr="002B7D73">
        <w:rPr>
          <w:rFonts w:ascii="Abadi" w:hAnsi="Abadi" w:cs="Arial Narrow"/>
          <w:sz w:val="21"/>
          <w:szCs w:val="21"/>
        </w:rPr>
        <w:t>Electrónicos y Firma Electrónica para el Estado de Guanajuato y sus Municipios.</w:t>
      </w:r>
    </w:p>
    <w:p w14:paraId="785B79C8" w14:textId="77777777" w:rsidR="00573D3B" w:rsidRDefault="00573D3B" w:rsidP="00573D3B">
      <w:pPr>
        <w:autoSpaceDE w:val="0"/>
        <w:autoSpaceDN w:val="0"/>
        <w:adjustRightInd w:val="0"/>
        <w:jc w:val="both"/>
        <w:rPr>
          <w:rFonts w:ascii="Abadi" w:hAnsi="Abadi" w:cs="Arial Narrow"/>
          <w:sz w:val="21"/>
          <w:szCs w:val="21"/>
        </w:rPr>
      </w:pPr>
    </w:p>
    <w:p w14:paraId="685BDCFF" w14:textId="77777777" w:rsidR="00573D3B" w:rsidRPr="002B7D73" w:rsidRDefault="00573D3B" w:rsidP="00573D3B">
      <w:pPr>
        <w:autoSpaceDE w:val="0"/>
        <w:autoSpaceDN w:val="0"/>
        <w:adjustRightInd w:val="0"/>
        <w:jc w:val="both"/>
        <w:rPr>
          <w:rFonts w:ascii="Abadi" w:hAnsi="Abadi" w:cs="Arial Narrow"/>
          <w:sz w:val="21"/>
          <w:szCs w:val="21"/>
        </w:rPr>
      </w:pPr>
      <w:r w:rsidRPr="002B7D73">
        <w:rPr>
          <w:rFonts w:ascii="Abadi" w:hAnsi="Abadi" w:cs="Arial Narrow"/>
          <w:sz w:val="21"/>
          <w:szCs w:val="21"/>
        </w:rPr>
        <w:t>Sin otro particular por el momento, me despido reiterando la seguridad de mi más alta y distinguida consideración.</w:t>
      </w:r>
    </w:p>
    <w:p w14:paraId="273A1FD8" w14:textId="77777777" w:rsidR="00573D3B" w:rsidRDefault="00573D3B" w:rsidP="00573D3B">
      <w:pPr>
        <w:autoSpaceDE w:val="0"/>
        <w:autoSpaceDN w:val="0"/>
        <w:adjustRightInd w:val="0"/>
        <w:jc w:val="both"/>
        <w:rPr>
          <w:rFonts w:ascii="Abadi" w:hAnsi="Abadi" w:cs="Arial Narrow,Bold"/>
          <w:b/>
          <w:bCs/>
          <w:sz w:val="21"/>
          <w:szCs w:val="21"/>
        </w:rPr>
      </w:pPr>
    </w:p>
    <w:p w14:paraId="7BE468F2" w14:textId="77777777" w:rsidR="00573D3B" w:rsidRPr="002B7D73" w:rsidRDefault="00573D3B" w:rsidP="00573D3B">
      <w:pPr>
        <w:autoSpaceDE w:val="0"/>
        <w:autoSpaceDN w:val="0"/>
        <w:adjustRightInd w:val="0"/>
        <w:jc w:val="both"/>
        <w:rPr>
          <w:rFonts w:ascii="Abadi" w:hAnsi="Abadi" w:cs="Arial Narrow,Bold"/>
          <w:b/>
          <w:bCs/>
          <w:sz w:val="21"/>
          <w:szCs w:val="21"/>
        </w:rPr>
      </w:pPr>
      <w:r w:rsidRPr="002B7D73">
        <w:rPr>
          <w:rFonts w:ascii="Abadi" w:hAnsi="Abadi" w:cs="Arial Narrow,Bold"/>
          <w:b/>
          <w:bCs/>
          <w:sz w:val="21"/>
          <w:szCs w:val="21"/>
        </w:rPr>
        <w:t>Atentamente</w:t>
      </w:r>
    </w:p>
    <w:p w14:paraId="049B170F" w14:textId="77777777" w:rsidR="00573D3B" w:rsidRPr="002B7D73" w:rsidRDefault="00573D3B" w:rsidP="00573D3B">
      <w:pPr>
        <w:autoSpaceDE w:val="0"/>
        <w:autoSpaceDN w:val="0"/>
        <w:adjustRightInd w:val="0"/>
        <w:jc w:val="both"/>
        <w:rPr>
          <w:rFonts w:ascii="Abadi" w:hAnsi="Abadi" w:cs="Arial Narrow,Bold"/>
          <w:b/>
          <w:bCs/>
          <w:sz w:val="21"/>
          <w:szCs w:val="21"/>
        </w:rPr>
      </w:pPr>
      <w:r w:rsidRPr="002B7D73">
        <w:rPr>
          <w:rFonts w:ascii="Abadi" w:hAnsi="Abadi" w:cs="Arial Narrow,Bold"/>
          <w:b/>
          <w:bCs/>
          <w:sz w:val="21"/>
          <w:szCs w:val="21"/>
        </w:rPr>
        <w:t>El Auditor Superior</w:t>
      </w:r>
    </w:p>
    <w:p w14:paraId="4CD059C3" w14:textId="77777777" w:rsidR="00573D3B" w:rsidRDefault="00573D3B" w:rsidP="00573D3B">
      <w:pPr>
        <w:autoSpaceDE w:val="0"/>
        <w:autoSpaceDN w:val="0"/>
        <w:adjustRightInd w:val="0"/>
        <w:jc w:val="both"/>
        <w:rPr>
          <w:rFonts w:ascii="Abadi" w:hAnsi="Abadi" w:cs="Arial Narrow,Bold"/>
          <w:b/>
          <w:bCs/>
          <w:sz w:val="21"/>
          <w:szCs w:val="21"/>
        </w:rPr>
      </w:pPr>
    </w:p>
    <w:p w14:paraId="70107A55" w14:textId="77777777" w:rsidR="00573D3B" w:rsidRPr="00C76575" w:rsidRDefault="00573D3B" w:rsidP="00573D3B">
      <w:pPr>
        <w:autoSpaceDE w:val="0"/>
        <w:autoSpaceDN w:val="0"/>
        <w:adjustRightInd w:val="0"/>
        <w:jc w:val="both"/>
        <w:rPr>
          <w:rFonts w:ascii="Abadi" w:hAnsi="Abadi" w:cs="Arial Narrow,Bold"/>
          <w:b/>
          <w:bCs/>
          <w:sz w:val="16"/>
          <w:szCs w:val="16"/>
        </w:rPr>
      </w:pPr>
      <w:r w:rsidRPr="00C76575">
        <w:rPr>
          <w:rFonts w:ascii="Abadi" w:hAnsi="Abadi" w:cs="Arial Narrow,Bold"/>
          <w:b/>
          <w:bCs/>
          <w:sz w:val="16"/>
          <w:szCs w:val="16"/>
        </w:rPr>
        <w:t>Mtro. Javier Pérez Salazar</w:t>
      </w:r>
    </w:p>
    <w:p w14:paraId="43320FAE" w14:textId="77777777" w:rsidR="00573D3B" w:rsidRPr="00C76575" w:rsidRDefault="00573D3B" w:rsidP="00573D3B">
      <w:pPr>
        <w:autoSpaceDE w:val="0"/>
        <w:autoSpaceDN w:val="0"/>
        <w:adjustRightInd w:val="0"/>
        <w:jc w:val="both"/>
        <w:rPr>
          <w:rFonts w:ascii="Abadi" w:hAnsi="Abadi" w:cs="Arial Narrow"/>
          <w:sz w:val="16"/>
          <w:szCs w:val="16"/>
        </w:rPr>
      </w:pPr>
    </w:p>
    <w:p w14:paraId="72906957" w14:textId="77777777" w:rsidR="00573D3B" w:rsidRPr="00C76575" w:rsidRDefault="00573D3B" w:rsidP="00573D3B">
      <w:pPr>
        <w:autoSpaceDE w:val="0"/>
        <w:autoSpaceDN w:val="0"/>
        <w:adjustRightInd w:val="0"/>
        <w:jc w:val="both"/>
        <w:rPr>
          <w:rFonts w:ascii="Abadi" w:hAnsi="Abadi" w:cs="Arial Narrow"/>
          <w:sz w:val="16"/>
          <w:szCs w:val="16"/>
        </w:rPr>
      </w:pPr>
      <w:r w:rsidRPr="00C76575">
        <w:rPr>
          <w:rFonts w:ascii="Abadi" w:hAnsi="Abadi" w:cs="Arial Narrow"/>
          <w:sz w:val="16"/>
          <w:szCs w:val="16"/>
        </w:rPr>
        <w:t>Con copia para:</w:t>
      </w:r>
    </w:p>
    <w:p w14:paraId="2926145C" w14:textId="77777777" w:rsidR="00573D3B" w:rsidRPr="00C76575" w:rsidRDefault="00573D3B" w:rsidP="006654B6">
      <w:pPr>
        <w:pStyle w:val="Prrafodelista"/>
        <w:numPr>
          <w:ilvl w:val="0"/>
          <w:numId w:val="5"/>
        </w:numPr>
        <w:autoSpaceDE w:val="0"/>
        <w:autoSpaceDN w:val="0"/>
        <w:adjustRightInd w:val="0"/>
        <w:ind w:left="142" w:hanging="218"/>
        <w:contextualSpacing/>
        <w:jc w:val="both"/>
        <w:rPr>
          <w:rFonts w:ascii="Abadi" w:hAnsi="Abadi" w:cs="Arial Narrow"/>
          <w:sz w:val="16"/>
          <w:szCs w:val="16"/>
        </w:rPr>
      </w:pPr>
      <w:r w:rsidRPr="00C76575">
        <w:rPr>
          <w:rFonts w:ascii="Abadi" w:hAnsi="Abadi" w:cs="Arial Narrow,Bold"/>
          <w:b/>
          <w:bCs/>
          <w:sz w:val="16"/>
          <w:szCs w:val="16"/>
        </w:rPr>
        <w:t xml:space="preserve">Lic. José Ricardo Narváez </w:t>
      </w:r>
      <w:proofErr w:type="gramStart"/>
      <w:r w:rsidRPr="00C76575">
        <w:rPr>
          <w:rFonts w:ascii="Abadi" w:hAnsi="Abadi" w:cs="Arial Narrow,Bold"/>
          <w:b/>
          <w:bCs/>
          <w:sz w:val="16"/>
          <w:szCs w:val="16"/>
        </w:rPr>
        <w:t>Martínez</w:t>
      </w:r>
      <w:r w:rsidRPr="00C76575">
        <w:rPr>
          <w:rFonts w:ascii="Abadi" w:hAnsi="Abadi" w:cs="Arial Narrow"/>
          <w:sz w:val="16"/>
          <w:szCs w:val="16"/>
        </w:rPr>
        <w:t>.-</w:t>
      </w:r>
      <w:proofErr w:type="gramEnd"/>
      <w:r w:rsidRPr="00C76575">
        <w:rPr>
          <w:rFonts w:ascii="Abadi" w:hAnsi="Abadi" w:cs="Arial Narrow"/>
          <w:sz w:val="16"/>
          <w:szCs w:val="16"/>
        </w:rPr>
        <w:t xml:space="preserve"> Secretario General del Congreso del Estado de Guanajuato.- Para conocimiento y efectos.</w:t>
      </w:r>
    </w:p>
    <w:p w14:paraId="34E7DAAD" w14:textId="77777777" w:rsidR="00573D3B" w:rsidRPr="00C76575" w:rsidRDefault="00573D3B" w:rsidP="00573D3B">
      <w:pPr>
        <w:ind w:left="142" w:hanging="218"/>
        <w:jc w:val="both"/>
        <w:rPr>
          <w:rFonts w:ascii="Abadi" w:hAnsi="Abadi"/>
          <w:sz w:val="16"/>
          <w:szCs w:val="16"/>
        </w:rPr>
      </w:pPr>
      <w:r w:rsidRPr="00C76575">
        <w:rPr>
          <w:rFonts w:ascii="Abadi" w:hAnsi="Abadi" w:cs="Arial"/>
          <w:sz w:val="16"/>
          <w:szCs w:val="16"/>
        </w:rPr>
        <w:t xml:space="preserve"> AALE/JCAG/</w:t>
      </w:r>
      <w:proofErr w:type="spellStart"/>
      <w:r w:rsidRPr="00C76575">
        <w:rPr>
          <w:rFonts w:ascii="Abadi" w:hAnsi="Abadi" w:cs="Arial"/>
          <w:sz w:val="16"/>
          <w:szCs w:val="16"/>
        </w:rPr>
        <w:t>nma</w:t>
      </w:r>
      <w:proofErr w:type="spellEnd"/>
    </w:p>
    <w:p w14:paraId="78DF346D" w14:textId="7CFD739B" w:rsidR="00F538A0" w:rsidRPr="00F538A0" w:rsidRDefault="00F538A0" w:rsidP="00F538A0">
      <w:pPr>
        <w:ind w:firstLine="720"/>
        <w:jc w:val="both"/>
        <w:rPr>
          <w:rFonts w:ascii="Abadi" w:hAnsi="Abadi"/>
          <w:b/>
          <w:sz w:val="21"/>
          <w:szCs w:val="21"/>
        </w:rPr>
      </w:pPr>
    </w:p>
    <w:p w14:paraId="57602319" w14:textId="77777777" w:rsidR="00063EA2" w:rsidRPr="00063EA2" w:rsidRDefault="00063EA2" w:rsidP="00063EA2">
      <w:pPr>
        <w:spacing w:after="160" w:line="259" w:lineRule="auto"/>
        <w:ind w:left="720"/>
        <w:contextualSpacing/>
        <w:rPr>
          <w:rFonts w:ascii="Abadi" w:eastAsia="Calibri" w:hAnsi="Abadi"/>
          <w:kern w:val="2"/>
          <w:sz w:val="21"/>
          <w:szCs w:val="21"/>
          <w:lang w:val="es-MX" w:eastAsia="en-US"/>
          <w14:ligatures w14:val="standardContextual"/>
        </w:rPr>
      </w:pPr>
    </w:p>
    <w:p w14:paraId="1E2F4F79" w14:textId="77777777" w:rsidR="00063EA2" w:rsidRPr="00063EA2" w:rsidRDefault="00063EA2" w:rsidP="00063EA2">
      <w:pPr>
        <w:spacing w:after="160" w:line="259" w:lineRule="auto"/>
        <w:ind w:firstLine="284"/>
        <w:contextualSpacing/>
        <w:jc w:val="both"/>
        <w:rPr>
          <w:rFonts w:ascii="Abadi" w:eastAsia="Calibri" w:hAnsi="Abadi"/>
          <w:kern w:val="2"/>
          <w:sz w:val="21"/>
          <w:szCs w:val="21"/>
          <w:lang w:val="es-MX" w:eastAsia="en-US"/>
          <w14:ligatures w14:val="standardContextual"/>
        </w:rPr>
      </w:pPr>
      <w:r w:rsidRPr="00063EA2">
        <w:rPr>
          <w:rFonts w:ascii="Abadi" w:eastAsia="Calibri" w:hAnsi="Abadi"/>
          <w:b/>
          <w:bCs/>
          <w:kern w:val="2"/>
          <w:sz w:val="21"/>
          <w:szCs w:val="21"/>
          <w:lang w:val="es-MX" w:eastAsia="en-US"/>
          <w14:ligatures w14:val="standardContextual"/>
        </w:rPr>
        <w:t>- La Presidencia.-</w:t>
      </w:r>
      <w:r w:rsidRPr="00063EA2">
        <w:rPr>
          <w:rFonts w:ascii="Abadi" w:eastAsia="Calibri" w:hAnsi="Abadi"/>
          <w:kern w:val="2"/>
          <w:sz w:val="21"/>
          <w:szCs w:val="21"/>
          <w:lang w:val="es-MX" w:eastAsia="en-US"/>
          <w14:ligatures w14:val="standardContextual"/>
        </w:rPr>
        <w:t xml:space="preserve"> A continuación se da cuenta con los informes de resultados formulados con la Auditoría Superior del Estado de Guanajuato, relativos a las auditorías de desempeño practicadas a las administraciones públicas municipales de Comonfort, Dr. Mora, Moroleón, Pénjamo, San Felipe, San Luis de La Paz, Santa Catarina, Santa Cruz de Juventino Rosas y Uriangato, estás con enfoque a resultados del servicio de alumbrado público, a las auditorías practicadas en la estructura pública municipal respecto de las operaciones realizadas con las administraciones municipales  de Dr. Mora y Huanímaro, a la auditoría de desempeño practicada a la Fiscalía General del Estado con enfoque a resultados del programa P3046 operación de la Fiscalía Especializada en materia de Derechos Humanos, todos correspondientes al ejercicio fiscal del año 2020, asimismo a la auditoría específica concomitante al Poder Ejecutivo del Estado de Guanajuato, respecto de los procesos de planeación, programación, presupuestación, procesos de contratación y administraciones realizados para la rehabilitación, funcionamiento y operación de las instalaciones del hospital, ubicado en la calle 20 de enero en la Colonia Obregón, situada en la ciudad de León Guanajuato, para atender la pandemia provocada por el virus COVID19, por el periodo comprendido del 01 de marzo el 2020 al tercer trimestre de 2020, con fundamento en el artículo 112 fracción XII de nuestra Ley Orgánica.</w:t>
      </w:r>
    </w:p>
    <w:p w14:paraId="1808A32F" w14:textId="77777777" w:rsidR="00063EA2" w:rsidRPr="00063EA2" w:rsidRDefault="00063EA2" w:rsidP="00063EA2">
      <w:pPr>
        <w:spacing w:after="160" w:line="259" w:lineRule="auto"/>
        <w:ind w:left="284"/>
        <w:contextualSpacing/>
        <w:jc w:val="both"/>
        <w:rPr>
          <w:rFonts w:ascii="Abadi" w:eastAsia="Calibri" w:hAnsi="Abadi"/>
          <w:kern w:val="2"/>
          <w:sz w:val="21"/>
          <w:szCs w:val="21"/>
          <w:lang w:val="es-MX" w:eastAsia="en-US"/>
          <w14:ligatures w14:val="standardContextual"/>
        </w:rPr>
      </w:pPr>
    </w:p>
    <w:p w14:paraId="1E690DD4" w14:textId="77777777" w:rsidR="00063EA2" w:rsidRPr="00063EA2" w:rsidRDefault="00063EA2" w:rsidP="00063EA2">
      <w:pPr>
        <w:spacing w:after="160" w:line="259" w:lineRule="auto"/>
        <w:ind w:left="284"/>
        <w:contextualSpacing/>
        <w:jc w:val="center"/>
        <w:rPr>
          <w:rFonts w:ascii="Abadi" w:eastAsia="Calibri" w:hAnsi="Abadi"/>
          <w:b/>
          <w:bCs/>
          <w:i/>
          <w:iCs/>
          <w:kern w:val="2"/>
          <w:sz w:val="21"/>
          <w:szCs w:val="21"/>
          <w:u w:val="single"/>
          <w:lang w:val="es-MX" w:eastAsia="en-US"/>
          <w14:ligatures w14:val="standardContextual"/>
        </w:rPr>
      </w:pPr>
      <w:r w:rsidRPr="00063EA2">
        <w:rPr>
          <w:rFonts w:ascii="Abadi" w:eastAsia="Calibri" w:hAnsi="Abadi"/>
          <w:b/>
          <w:i/>
          <w:kern w:val="2"/>
          <w:sz w:val="21"/>
          <w:szCs w:val="21"/>
          <w:u w:val="single"/>
          <w:lang w:val="es-MX" w:eastAsia="en-US"/>
          <w14:ligatures w14:val="standardContextual"/>
        </w:rPr>
        <w:lastRenderedPageBreak/>
        <w:t>Se turna estos a la Comisión de Hacienda y Fiscalización para su estudio y dictamen</w:t>
      </w:r>
      <w:r w:rsidRPr="00063EA2">
        <w:rPr>
          <w:rFonts w:ascii="Abadi" w:eastAsia="Calibri" w:hAnsi="Abadi"/>
          <w:b/>
          <w:bCs/>
          <w:i/>
          <w:iCs/>
          <w:kern w:val="2"/>
          <w:sz w:val="21"/>
          <w:szCs w:val="21"/>
          <w:u w:val="single"/>
          <w:lang w:val="es-MX" w:eastAsia="en-US"/>
          <w14:ligatures w14:val="standardContextual"/>
        </w:rPr>
        <w:t>.</w:t>
      </w:r>
    </w:p>
    <w:p w14:paraId="0875900D" w14:textId="77777777" w:rsidR="00012CA9" w:rsidRDefault="00012CA9" w:rsidP="00012CA9">
      <w:pPr>
        <w:jc w:val="both"/>
        <w:rPr>
          <w:rFonts w:ascii="Abadi" w:hAnsi="Abadi"/>
          <w:b/>
          <w:sz w:val="21"/>
          <w:szCs w:val="21"/>
        </w:rPr>
      </w:pPr>
    </w:p>
    <w:p w14:paraId="4818CD0E" w14:textId="1D12A28A" w:rsidR="00F538A0" w:rsidRPr="00012CA9" w:rsidRDefault="00F538A0" w:rsidP="00012CA9">
      <w:pPr>
        <w:pStyle w:val="Prrafodelista"/>
        <w:numPr>
          <w:ilvl w:val="0"/>
          <w:numId w:val="7"/>
        </w:numPr>
        <w:ind w:left="426"/>
        <w:jc w:val="both"/>
        <w:rPr>
          <w:rFonts w:ascii="Abadi" w:hAnsi="Abadi"/>
          <w:b/>
          <w:sz w:val="21"/>
          <w:szCs w:val="21"/>
        </w:rPr>
      </w:pPr>
      <w:r w:rsidRPr="00012CA9">
        <w:rPr>
          <w:rFonts w:ascii="Abadi" w:hAnsi="Abadi"/>
          <w:b/>
          <w:sz w:val="21"/>
          <w:szCs w:val="21"/>
        </w:rPr>
        <w:t>PRESENTACIÓN DE LA PROPUESTA DE PUNTO DE ACUERDO SUSCRITA POR LA DIPUTADA DESSIRE ÁNGEL ROCHA DE LA REPRESENTACIÓN PARLAMENTARIA DEL PARTIDO MOVIMIENTO CIUDADANO, A EFECTO DE EXHORTAR AL TITULAR DEL PODER EJECUTIVO DEL ESTADO DE GUANAJUATO A ADOPTAR ACCIONES AFIRMATIVAS AL INTERIOR DE LA ESTRUCTURA ORGÁNICA DE LA ADMINISTRACIÓN PÚBLICA ESTATAL Y PARAESTATAL A FIN DE INCORPORAR DE MANERA INMEDIATA EL PRINCIPIO CONSTITUCIONAL DE PARIDAD EN LOS NOMBRAMIENTOS DE TITULARIDAD Y CARGOS DIRECTIVOS HASTA ALCANZAR DE FORMA PROGRESIVA LA PARTICIPACIÓN PLENA DE LAS MUJERES EN LOS ESPACIOS DE DECISIÓN, E INFORMARLAS A ESTA REPRESENTACIÓN SOCIAL A LA BREVEDAD.</w:t>
      </w:r>
      <w:r w:rsidR="003C5507">
        <w:rPr>
          <w:rStyle w:val="Refdenotaalpie"/>
          <w:rFonts w:ascii="Abadi" w:hAnsi="Abadi"/>
          <w:b/>
          <w:sz w:val="21"/>
          <w:szCs w:val="21"/>
        </w:rPr>
        <w:footnoteReference w:id="42"/>
      </w:r>
    </w:p>
    <w:p w14:paraId="41CC307B" w14:textId="74F5A340" w:rsidR="0061103E" w:rsidRDefault="0061103E" w:rsidP="00F538A0">
      <w:pPr>
        <w:ind w:firstLine="720"/>
        <w:jc w:val="both"/>
        <w:rPr>
          <w:rFonts w:ascii="Abadi" w:hAnsi="Abadi"/>
          <w:b/>
          <w:sz w:val="21"/>
          <w:szCs w:val="21"/>
        </w:rPr>
      </w:pPr>
    </w:p>
    <w:p w14:paraId="5E04634D" w14:textId="696260F4" w:rsidR="00876385" w:rsidRDefault="00876385" w:rsidP="00F538A0">
      <w:pPr>
        <w:ind w:firstLine="720"/>
        <w:jc w:val="both"/>
        <w:rPr>
          <w:rFonts w:ascii="Abadi" w:hAnsi="Abadi"/>
          <w:b/>
          <w:sz w:val="21"/>
          <w:szCs w:val="21"/>
        </w:rPr>
      </w:pPr>
    </w:p>
    <w:p w14:paraId="7E2E64A0" w14:textId="3E38C36D" w:rsidR="00876385" w:rsidRDefault="00876385" w:rsidP="00F538A0">
      <w:pPr>
        <w:ind w:firstLine="720"/>
        <w:jc w:val="both"/>
        <w:rPr>
          <w:rFonts w:ascii="Abadi" w:hAnsi="Abadi"/>
          <w:b/>
          <w:sz w:val="21"/>
          <w:szCs w:val="21"/>
        </w:rPr>
      </w:pPr>
    </w:p>
    <w:p w14:paraId="018E2430" w14:textId="77777777" w:rsidR="00A43CBA" w:rsidRPr="00063EA2" w:rsidRDefault="00A43CBA" w:rsidP="00A43CBA">
      <w:pPr>
        <w:kinsoku w:val="0"/>
        <w:overflowPunct w:val="0"/>
        <w:autoSpaceDE w:val="0"/>
        <w:autoSpaceDN w:val="0"/>
        <w:adjustRightInd w:val="0"/>
        <w:spacing w:before="14"/>
        <w:ind w:left="181" w:right="111" w:firstLine="24"/>
        <w:jc w:val="both"/>
        <w:rPr>
          <w:rFonts w:ascii="Abadi" w:eastAsia="Calibri" w:hAnsi="Abadi"/>
          <w:b/>
          <w:bCs/>
          <w:kern w:val="2"/>
          <w:sz w:val="21"/>
          <w:szCs w:val="21"/>
          <w:lang w:val="es-MX" w:eastAsia="en-US"/>
          <w14:ligatures w14:val="standardContextual"/>
        </w:rPr>
      </w:pPr>
      <w:r w:rsidRPr="00063EA2">
        <w:rPr>
          <w:rFonts w:ascii="Abadi" w:eastAsia="Calibri" w:hAnsi="Abadi"/>
          <w:kern w:val="2"/>
          <w:sz w:val="21"/>
          <w:szCs w:val="21"/>
          <w:lang w:val="es-MX" w:eastAsia="en-US"/>
          <w14:ligatures w14:val="standardContextual"/>
        </w:rPr>
        <w:t xml:space="preserve">Dessire Ángel Rocha. Diputada integrante de la LXV Legislatura del Congreso del Estado de Guanajuato de la Representación Parlamentaria de Movimiento Ciudadano. con fundamento en lo dispuesto por el artículo 57 primer párrafo de la Constitución Política para el Estado de Guanajuato. artículo 89 primer párrafo fracción V, artículo 152 primer párrafo. artículo 168 último párrafo, 171. 188 y 204 primer y segundo párrafo fracción III de la Ley Orgánica del Poder Legislativo del Estado de Guanajuato; me permito poner a la consideración del Pleno el presente </w:t>
      </w:r>
      <w:r w:rsidRPr="00063EA2">
        <w:rPr>
          <w:rFonts w:ascii="Abadi" w:eastAsia="Calibri" w:hAnsi="Abadi"/>
          <w:b/>
          <w:bCs/>
          <w:kern w:val="2"/>
          <w:sz w:val="21"/>
          <w:szCs w:val="21"/>
          <w:lang w:val="es-MX" w:eastAsia="en-US"/>
          <w14:ligatures w14:val="standardContextual"/>
        </w:rPr>
        <w:t xml:space="preserve">Punto de Acuerdo por el que se exhorta al titular del Poder Ejecutivo del Estado de Guanajuato a adoptar acciones afirmativas al interior de la estructura orgánica de la Administración Pública estatal y paraestatal a fin de incorporar de manera inmediata el principio constitucional de paridad en los </w:t>
      </w:r>
      <w:r w:rsidRPr="00063EA2">
        <w:rPr>
          <w:rFonts w:ascii="Abadi" w:eastAsia="Calibri" w:hAnsi="Abadi"/>
          <w:b/>
          <w:bCs/>
          <w:kern w:val="2"/>
          <w:sz w:val="21"/>
          <w:szCs w:val="21"/>
          <w:lang w:val="es-MX" w:eastAsia="en-US"/>
          <w14:ligatures w14:val="standardContextual"/>
        </w:rPr>
        <w:t>nombramientos de titularidad y cargos directivos hasta alcanzar de forma progresiva la participación plena de las mujeres en los espacios de decisión.</w:t>
      </w:r>
    </w:p>
    <w:p w14:paraId="450EF2EB" w14:textId="77777777" w:rsidR="00A43CBA" w:rsidRPr="00F57244" w:rsidRDefault="00A43CBA" w:rsidP="00A43CBA">
      <w:pPr>
        <w:kinsoku w:val="0"/>
        <w:overflowPunct w:val="0"/>
        <w:autoSpaceDE w:val="0"/>
        <w:autoSpaceDN w:val="0"/>
        <w:adjustRightInd w:val="0"/>
        <w:spacing w:before="4"/>
        <w:jc w:val="both"/>
        <w:rPr>
          <w:rFonts w:ascii="Abadi" w:hAnsi="Abadi" w:cs="Calibri"/>
          <w:b/>
          <w:bCs/>
          <w:sz w:val="21"/>
          <w:szCs w:val="21"/>
        </w:rPr>
      </w:pPr>
    </w:p>
    <w:p w14:paraId="05BE31B9" w14:textId="77777777" w:rsidR="004F7B9E" w:rsidRPr="001911CB" w:rsidRDefault="00A43CBA" w:rsidP="004F7B9E">
      <w:pPr>
        <w:kinsoku w:val="0"/>
        <w:overflowPunct w:val="0"/>
        <w:autoSpaceDE w:val="0"/>
        <w:autoSpaceDN w:val="0"/>
        <w:adjustRightInd w:val="0"/>
        <w:ind w:left="170" w:right="137" w:firstLine="16"/>
        <w:jc w:val="both"/>
        <w:rPr>
          <w:rFonts w:ascii="Abadi" w:eastAsia="Calibri" w:hAnsi="Abadi"/>
          <w:kern w:val="2"/>
          <w:sz w:val="21"/>
          <w:szCs w:val="21"/>
          <w:lang w:val="es-MX" w:eastAsia="en-US"/>
          <w14:ligatures w14:val="standardContextual"/>
        </w:rPr>
      </w:pPr>
      <w:r w:rsidRPr="001911CB">
        <w:rPr>
          <w:rFonts w:ascii="Abadi" w:eastAsia="Calibri" w:hAnsi="Abadi"/>
          <w:kern w:val="2"/>
          <w:sz w:val="21"/>
          <w:szCs w:val="21"/>
          <w:lang w:val="es-MX" w:eastAsia="en-US"/>
          <w14:ligatures w14:val="standardContextual"/>
        </w:rPr>
        <w:t>Dando cumplimiento al último párrafo del artículo 168 de la Ley que nos rige. lo hago en los siguientes términos:</w:t>
      </w:r>
    </w:p>
    <w:p w14:paraId="7728A02C" w14:textId="77777777" w:rsidR="004F7B9E" w:rsidRDefault="004F7B9E" w:rsidP="004F7B9E">
      <w:pPr>
        <w:kinsoku w:val="0"/>
        <w:overflowPunct w:val="0"/>
        <w:autoSpaceDE w:val="0"/>
        <w:autoSpaceDN w:val="0"/>
        <w:adjustRightInd w:val="0"/>
        <w:spacing w:line="261" w:lineRule="auto"/>
        <w:ind w:left="170" w:right="137" w:firstLine="16"/>
        <w:jc w:val="both"/>
        <w:rPr>
          <w:rFonts w:ascii="Abadi" w:hAnsi="Abadi" w:cs="Arial"/>
          <w:color w:val="151515"/>
          <w:w w:val="115"/>
          <w:sz w:val="21"/>
          <w:szCs w:val="21"/>
        </w:rPr>
      </w:pPr>
    </w:p>
    <w:p w14:paraId="7CABA429" w14:textId="6C864C43" w:rsidR="00A43CBA" w:rsidRPr="004F7B9E" w:rsidRDefault="00A43CBA" w:rsidP="004F7B9E">
      <w:pPr>
        <w:kinsoku w:val="0"/>
        <w:overflowPunct w:val="0"/>
        <w:autoSpaceDE w:val="0"/>
        <w:autoSpaceDN w:val="0"/>
        <w:adjustRightInd w:val="0"/>
        <w:spacing w:line="261" w:lineRule="auto"/>
        <w:ind w:left="170" w:right="137" w:firstLine="16"/>
        <w:jc w:val="center"/>
        <w:rPr>
          <w:rFonts w:ascii="Abadi" w:hAnsi="Abadi" w:cs="Arial"/>
          <w:color w:val="151515"/>
          <w:w w:val="115"/>
          <w:sz w:val="21"/>
          <w:szCs w:val="21"/>
        </w:rPr>
      </w:pPr>
      <w:r w:rsidRPr="00F57244">
        <w:rPr>
          <w:rFonts w:ascii="Abadi" w:hAnsi="Abadi" w:cs="Calibri"/>
          <w:b/>
          <w:bCs/>
          <w:color w:val="131313"/>
          <w:spacing w:val="15"/>
          <w:w w:val="115"/>
          <w:sz w:val="21"/>
          <w:szCs w:val="21"/>
        </w:rPr>
        <w:t>Consideraciones</w:t>
      </w:r>
    </w:p>
    <w:p w14:paraId="5FC5A790" w14:textId="77777777" w:rsidR="00A43CBA" w:rsidRPr="00F57244" w:rsidRDefault="00A43CBA" w:rsidP="00A43CBA">
      <w:pPr>
        <w:kinsoku w:val="0"/>
        <w:overflowPunct w:val="0"/>
        <w:autoSpaceDE w:val="0"/>
        <w:autoSpaceDN w:val="0"/>
        <w:adjustRightInd w:val="0"/>
        <w:spacing w:before="7"/>
        <w:jc w:val="both"/>
        <w:rPr>
          <w:rFonts w:ascii="Abadi" w:hAnsi="Abadi" w:cs="Calibri"/>
          <w:b/>
          <w:bCs/>
          <w:sz w:val="21"/>
          <w:szCs w:val="21"/>
        </w:rPr>
      </w:pPr>
    </w:p>
    <w:p w14:paraId="3CBA2417" w14:textId="77777777" w:rsidR="00A43CBA" w:rsidRPr="001911CB" w:rsidRDefault="00A43CBA" w:rsidP="001911CB">
      <w:pPr>
        <w:kinsoku w:val="0"/>
        <w:overflowPunct w:val="0"/>
        <w:autoSpaceDE w:val="0"/>
        <w:autoSpaceDN w:val="0"/>
        <w:adjustRightInd w:val="0"/>
        <w:ind w:left="170" w:right="137" w:firstLine="16"/>
        <w:jc w:val="both"/>
        <w:rPr>
          <w:rFonts w:ascii="Abadi" w:eastAsia="Calibri" w:hAnsi="Abadi"/>
          <w:kern w:val="2"/>
          <w:sz w:val="21"/>
          <w:szCs w:val="21"/>
          <w:lang w:val="es-MX" w:eastAsia="en-US"/>
          <w14:ligatures w14:val="standardContextual"/>
        </w:rPr>
      </w:pPr>
      <w:r w:rsidRPr="001911CB">
        <w:rPr>
          <w:rFonts w:ascii="Abadi" w:eastAsia="Calibri" w:hAnsi="Abadi"/>
          <w:kern w:val="2"/>
          <w:sz w:val="21"/>
          <w:szCs w:val="21"/>
          <w:lang w:val="es-MX" w:eastAsia="en-US"/>
          <w14:ligatures w14:val="standardContextual"/>
        </w:rPr>
        <w:t>El reconocimiento de los derechos político-electorales de las mujeres en México ha significado una suma de esfuerzos de cientos de mujeres políticas y activistas de derechos humanos que vemos reflejado ya como un principio en la Constitución Política de los Estados Unidos Mexicanos.</w:t>
      </w:r>
    </w:p>
    <w:p w14:paraId="4C076BF5" w14:textId="77777777" w:rsidR="00A43CBA" w:rsidRPr="001911CB" w:rsidRDefault="00A43CBA" w:rsidP="001911CB">
      <w:pPr>
        <w:kinsoku w:val="0"/>
        <w:overflowPunct w:val="0"/>
        <w:autoSpaceDE w:val="0"/>
        <w:autoSpaceDN w:val="0"/>
        <w:adjustRightInd w:val="0"/>
        <w:ind w:left="170" w:right="137" w:firstLine="16"/>
        <w:jc w:val="both"/>
        <w:rPr>
          <w:rFonts w:ascii="Abadi" w:eastAsia="Calibri" w:hAnsi="Abadi"/>
          <w:kern w:val="2"/>
          <w:sz w:val="21"/>
          <w:szCs w:val="21"/>
          <w:lang w:val="es-MX" w:eastAsia="en-US"/>
          <w14:ligatures w14:val="standardContextual"/>
        </w:rPr>
      </w:pPr>
    </w:p>
    <w:p w14:paraId="53C57B88" w14:textId="77777777" w:rsidR="00A43CBA" w:rsidRPr="001911CB" w:rsidRDefault="00A43CBA" w:rsidP="001911CB">
      <w:pPr>
        <w:kinsoku w:val="0"/>
        <w:overflowPunct w:val="0"/>
        <w:autoSpaceDE w:val="0"/>
        <w:autoSpaceDN w:val="0"/>
        <w:adjustRightInd w:val="0"/>
        <w:ind w:left="170" w:right="137" w:firstLine="16"/>
        <w:jc w:val="both"/>
        <w:rPr>
          <w:rFonts w:ascii="Abadi" w:eastAsia="Calibri" w:hAnsi="Abadi"/>
          <w:kern w:val="2"/>
          <w:sz w:val="21"/>
          <w:szCs w:val="21"/>
          <w:lang w:val="es-MX" w:eastAsia="en-US"/>
          <w14:ligatures w14:val="standardContextual"/>
        </w:rPr>
      </w:pPr>
      <w:r w:rsidRPr="001911CB">
        <w:rPr>
          <w:rFonts w:ascii="Abadi" w:eastAsia="Calibri" w:hAnsi="Abadi"/>
          <w:kern w:val="2"/>
          <w:sz w:val="21"/>
          <w:szCs w:val="21"/>
          <w:lang w:val="es-MX" w:eastAsia="en-US"/>
          <w14:ligatures w14:val="standardContextual"/>
        </w:rPr>
        <w:t>Pero es claro que. para la representación política y pública de las mujeres. no basta con reconocer el derecho al voto y la postulación electoral. La realidad nos demuestra que la desigualdad por razón de género es notablemente visible en la representación del poder público y la toma de decisiones.</w:t>
      </w:r>
    </w:p>
    <w:p w14:paraId="5A20EEF7" w14:textId="77777777" w:rsidR="00A43CBA" w:rsidRPr="001911CB" w:rsidRDefault="00A43CBA" w:rsidP="00A43CBA">
      <w:pPr>
        <w:kinsoku w:val="0"/>
        <w:overflowPunct w:val="0"/>
        <w:autoSpaceDE w:val="0"/>
        <w:autoSpaceDN w:val="0"/>
        <w:adjustRightInd w:val="0"/>
        <w:spacing w:before="233" w:line="252" w:lineRule="auto"/>
        <w:ind w:left="151" w:right="149" w:firstLine="6"/>
        <w:jc w:val="both"/>
        <w:rPr>
          <w:rFonts w:ascii="Abadi" w:eastAsia="Calibri" w:hAnsi="Abadi"/>
          <w:kern w:val="2"/>
          <w:sz w:val="21"/>
          <w:szCs w:val="21"/>
          <w:lang w:val="es-MX" w:eastAsia="en-US"/>
          <w14:ligatures w14:val="standardContextual"/>
        </w:rPr>
      </w:pPr>
      <w:r w:rsidRPr="001911CB">
        <w:rPr>
          <w:rFonts w:ascii="Abadi" w:eastAsia="Calibri" w:hAnsi="Abadi"/>
          <w:b/>
          <w:bCs/>
          <w:kern w:val="2"/>
          <w:sz w:val="21"/>
          <w:szCs w:val="21"/>
          <w:lang w:val="es-MX" w:eastAsia="en-US"/>
          <w14:ligatures w14:val="standardContextual"/>
        </w:rPr>
        <w:t>1. Reconocimiento del principio de paridad.</w:t>
      </w:r>
      <w:r w:rsidRPr="00F57244">
        <w:rPr>
          <w:rFonts w:ascii="Abadi" w:hAnsi="Abadi" w:cs="Calibri"/>
          <w:b/>
          <w:bCs/>
          <w:color w:val="141414"/>
          <w:spacing w:val="29"/>
          <w:w w:val="110"/>
          <w:sz w:val="21"/>
          <w:szCs w:val="21"/>
        </w:rPr>
        <w:t xml:space="preserve">  </w:t>
      </w:r>
      <w:r w:rsidRPr="001911CB">
        <w:rPr>
          <w:rFonts w:ascii="Abadi" w:eastAsia="Calibri" w:hAnsi="Abadi"/>
          <w:kern w:val="2"/>
          <w:sz w:val="21"/>
          <w:szCs w:val="21"/>
          <w:lang w:val="es-MX" w:eastAsia="en-US"/>
          <w14:ligatures w14:val="standardContextual"/>
        </w:rPr>
        <w:t>El principio de paridad de género fue incorporado en nuestra Constitución en el año 2014. pero fue hasta 2019 que gracias a la reforma contenida en el decreto de fecha 06 de junio de ese año a los artículos 2, 4. 35, 41. 52. 53. 56, 94 y 115 de la Constitución Política de los Estados Unidos Mexicanos</w:t>
      </w:r>
      <w:r w:rsidRPr="001911CB">
        <w:rPr>
          <w:rFonts w:eastAsia="Calibri"/>
          <w:kern w:val="2"/>
          <w:lang w:val="es-MX" w:eastAsia="en-US"/>
          <w14:ligatures w14:val="standardContextual"/>
        </w:rPr>
        <w:footnoteReference w:id="43"/>
      </w:r>
      <w:r w:rsidRPr="001911CB">
        <w:rPr>
          <w:rFonts w:ascii="Abadi" w:eastAsia="Calibri" w:hAnsi="Abadi"/>
          <w:kern w:val="2"/>
          <w:sz w:val="21"/>
          <w:szCs w:val="21"/>
          <w:lang w:val="es-MX" w:eastAsia="en-US"/>
          <w14:ligatures w14:val="standardContextual"/>
        </w:rPr>
        <w:t>. que se reconoció obligatoria la representación de las mujeres en la mitad de los espacios de toma de decisión de los poderes de la Unión y organismos autónomos.</w:t>
      </w:r>
    </w:p>
    <w:p w14:paraId="3C7C5C69" w14:textId="77777777" w:rsidR="00A43CBA" w:rsidRPr="001911CB" w:rsidRDefault="00A43CBA" w:rsidP="00A43CBA">
      <w:pPr>
        <w:pStyle w:val="Textoindependiente"/>
        <w:kinsoku w:val="0"/>
        <w:overflowPunct w:val="0"/>
        <w:spacing w:before="16" w:line="264" w:lineRule="auto"/>
        <w:ind w:left="81" w:right="154" w:hanging="2"/>
        <w:rPr>
          <w:rFonts w:ascii="Abadi" w:eastAsia="Calibri" w:hAnsi="Abadi" w:cs="Times New Roman"/>
          <w:b w:val="0"/>
          <w:bCs w:val="0"/>
          <w:kern w:val="2"/>
          <w:sz w:val="21"/>
          <w:szCs w:val="21"/>
          <w:lang w:val="es-MX" w:eastAsia="en-US"/>
          <w14:ligatures w14:val="standardContextual"/>
        </w:rPr>
      </w:pPr>
    </w:p>
    <w:p w14:paraId="09F20A74" w14:textId="77777777" w:rsidR="00A43CBA" w:rsidRPr="001911CB" w:rsidRDefault="00A43CBA" w:rsidP="00A43CBA">
      <w:pPr>
        <w:pStyle w:val="Textoindependiente"/>
        <w:kinsoku w:val="0"/>
        <w:overflowPunct w:val="0"/>
        <w:spacing w:before="16" w:line="264" w:lineRule="auto"/>
        <w:ind w:left="81" w:right="154" w:hanging="2"/>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Además de ser una responsabilidad en el ámbito federal. dentro del artículo 41 se estableció que las entidades federativas deben aplicar el principio de paridad en los tres poderes del Estado en el ámbito de su competencia.</w:t>
      </w:r>
    </w:p>
    <w:p w14:paraId="2587C39B" w14:textId="77777777" w:rsidR="00A43CBA" w:rsidRPr="001911CB" w:rsidRDefault="00A43CBA" w:rsidP="00A43CBA">
      <w:pPr>
        <w:pStyle w:val="Textoindependiente"/>
        <w:kinsoku w:val="0"/>
        <w:overflowPunct w:val="0"/>
        <w:spacing w:before="6"/>
        <w:rPr>
          <w:rFonts w:ascii="Abadi" w:eastAsia="Calibri" w:hAnsi="Abadi" w:cs="Times New Roman"/>
          <w:b w:val="0"/>
          <w:bCs w:val="0"/>
          <w:kern w:val="2"/>
          <w:sz w:val="21"/>
          <w:szCs w:val="21"/>
          <w:lang w:val="es-MX" w:eastAsia="en-US"/>
          <w14:ligatures w14:val="standardContextual"/>
        </w:rPr>
      </w:pPr>
    </w:p>
    <w:p w14:paraId="6467E560" w14:textId="77777777" w:rsidR="00A43CBA" w:rsidRPr="001911CB" w:rsidRDefault="00A43CBA" w:rsidP="00A43CBA">
      <w:pPr>
        <w:pStyle w:val="Textoindependiente"/>
        <w:kinsoku w:val="0"/>
        <w:overflowPunct w:val="0"/>
        <w:spacing w:line="266" w:lineRule="auto"/>
        <w:ind w:left="74" w:right="149" w:firstLine="19"/>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Es necesario. en un primer término, distinguir que la aplicación de la paridad de género no es solamente una acción afirmativa para reconocer los derechos de las mujeres, sino que, al ser incorporado</w:t>
      </w:r>
      <w:r w:rsidRPr="00AC1BDE">
        <w:rPr>
          <w:rFonts w:ascii="Abadi" w:hAnsi="Abadi"/>
          <w:b w:val="0"/>
          <w:bCs w:val="0"/>
          <w:color w:val="151515"/>
          <w:spacing w:val="80"/>
          <w:w w:val="150"/>
          <w:sz w:val="21"/>
          <w:szCs w:val="21"/>
        </w:rPr>
        <w:t xml:space="preserve"> </w:t>
      </w:r>
      <w:r w:rsidRPr="001911CB">
        <w:rPr>
          <w:rFonts w:ascii="Abadi" w:eastAsia="Calibri" w:hAnsi="Abadi" w:cs="Times New Roman"/>
          <w:b w:val="0"/>
          <w:bCs w:val="0"/>
          <w:kern w:val="2"/>
          <w:sz w:val="21"/>
          <w:szCs w:val="21"/>
          <w:lang w:val="es-MX" w:eastAsia="en-US"/>
          <w14:ligatures w14:val="standardContextual"/>
        </w:rPr>
        <w:t>en la Carta Magna. pasó a ser un principio constitucional de aplicabilidad en todo el sistema jurídico mexicano.</w:t>
      </w:r>
    </w:p>
    <w:p w14:paraId="00D78C70" w14:textId="77777777" w:rsidR="00A43CBA" w:rsidRPr="00F57244" w:rsidRDefault="00A43CBA" w:rsidP="00A43CBA">
      <w:pPr>
        <w:pStyle w:val="Textoindependiente"/>
        <w:kinsoku w:val="0"/>
        <w:overflowPunct w:val="0"/>
        <w:spacing w:before="2"/>
        <w:rPr>
          <w:rFonts w:ascii="Abadi" w:hAnsi="Abadi"/>
          <w:sz w:val="21"/>
          <w:szCs w:val="21"/>
        </w:rPr>
      </w:pPr>
    </w:p>
    <w:p w14:paraId="68336220" w14:textId="77777777" w:rsidR="00A43CBA" w:rsidRPr="001911CB" w:rsidRDefault="00A43CBA" w:rsidP="006654B6">
      <w:pPr>
        <w:pStyle w:val="Prrafodelista"/>
        <w:numPr>
          <w:ilvl w:val="0"/>
          <w:numId w:val="6"/>
        </w:numPr>
        <w:tabs>
          <w:tab w:val="left" w:pos="428"/>
        </w:tabs>
        <w:kinsoku w:val="0"/>
        <w:overflowPunct w:val="0"/>
        <w:autoSpaceDE w:val="0"/>
        <w:autoSpaceDN w:val="0"/>
        <w:adjustRightInd w:val="0"/>
        <w:spacing w:line="266" w:lineRule="auto"/>
        <w:ind w:left="56" w:right="160" w:firstLine="18"/>
        <w:jc w:val="both"/>
        <w:rPr>
          <w:rFonts w:ascii="Abadi" w:eastAsia="Calibri" w:hAnsi="Abadi"/>
          <w:kern w:val="2"/>
          <w:sz w:val="21"/>
          <w:szCs w:val="21"/>
          <w:lang w:val="es-MX" w:eastAsia="en-US"/>
          <w14:ligatures w14:val="standardContextual"/>
        </w:rPr>
      </w:pPr>
      <w:r w:rsidRPr="001911CB">
        <w:rPr>
          <w:rFonts w:ascii="Abadi" w:eastAsia="Calibri" w:hAnsi="Abadi"/>
          <w:b/>
          <w:bCs/>
          <w:kern w:val="2"/>
          <w:sz w:val="21"/>
          <w:szCs w:val="21"/>
          <w:lang w:val="es-MX" w:eastAsia="en-US"/>
          <w14:ligatures w14:val="standardContextual"/>
        </w:rPr>
        <w:t>Armonización constitucional en Guanajuato.</w:t>
      </w:r>
      <w:r w:rsidRPr="001911CB">
        <w:rPr>
          <w:rFonts w:ascii="Abadi" w:eastAsia="Calibri" w:hAnsi="Abadi"/>
          <w:kern w:val="2"/>
          <w:sz w:val="21"/>
          <w:szCs w:val="21"/>
          <w:lang w:val="es-MX" w:eastAsia="en-US"/>
          <w14:ligatures w14:val="standardContextual"/>
        </w:rPr>
        <w:t xml:space="preserve"> Comprendido esto y según Lo expresa el propio decreto por el cual se fundamenta su validez, con base en el artículo 41 de La Constitución Federal y su consecuente armonización plasmada en el artículo 80 de La Constitución Política para el Estado de Guanajuato, La aplicación del principio de paridad de género deberá ser ejecutado bajos dos acepciones: (1) en primer término. dirigido a quiénes tomen posesión de un cargo derivado de un proceso electoral federal o local. implementándose a partir del proceso electoral siguiente a la entrada en vigor del decreto descrito, y (2) por otro lado, en cuanto a las autoridades que no se renuevan mediante procesos electorales, habrá de realizarse la aplicación del principio de paridad de género. de manera progresiva a partir de las nuevas designaciones y nombramientos que correspondan. de conformidad con la ley.</w:t>
      </w:r>
    </w:p>
    <w:p w14:paraId="164863BC" w14:textId="77777777" w:rsidR="00A43CBA" w:rsidRPr="00F57244" w:rsidRDefault="00A43CBA" w:rsidP="00A43CBA">
      <w:pPr>
        <w:pStyle w:val="Textoindependiente"/>
        <w:kinsoku w:val="0"/>
        <w:overflowPunct w:val="0"/>
        <w:spacing w:before="11"/>
        <w:rPr>
          <w:rFonts w:ascii="Abadi" w:hAnsi="Abadi"/>
          <w:sz w:val="21"/>
          <w:szCs w:val="21"/>
        </w:rPr>
      </w:pPr>
    </w:p>
    <w:p w14:paraId="2C4C0B79" w14:textId="77777777" w:rsidR="00AC1BDE" w:rsidRDefault="00AC1BDE" w:rsidP="00A43CBA">
      <w:pPr>
        <w:pStyle w:val="Textoindependiente"/>
        <w:kinsoku w:val="0"/>
        <w:overflowPunct w:val="0"/>
        <w:spacing w:line="266" w:lineRule="auto"/>
        <w:ind w:left="52" w:right="172" w:firstLine="16"/>
        <w:rPr>
          <w:rFonts w:ascii="Abadi" w:hAnsi="Abadi"/>
          <w:b w:val="0"/>
          <w:bCs w:val="0"/>
          <w:color w:val="141414"/>
          <w:w w:val="115"/>
          <w:sz w:val="21"/>
          <w:szCs w:val="21"/>
        </w:rPr>
      </w:pPr>
    </w:p>
    <w:p w14:paraId="7226D6C5" w14:textId="6A67D465" w:rsidR="00A43CBA" w:rsidRPr="001911CB" w:rsidRDefault="00A43CBA" w:rsidP="00A43CBA">
      <w:pPr>
        <w:pStyle w:val="Textoindependiente"/>
        <w:kinsoku w:val="0"/>
        <w:overflowPunct w:val="0"/>
        <w:spacing w:line="266" w:lineRule="auto"/>
        <w:ind w:left="52" w:right="172" w:firstLine="16"/>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La primera de estas formas ha sido llevada a cabo en el proceso electoral local 2021, en donde se postularon mujeres en las candidaturas de cargos de elección popular para llevar la igualdad de género al servicio de la representación política y la administración pública.</w:t>
      </w:r>
    </w:p>
    <w:p w14:paraId="570A3B9A" w14:textId="77777777" w:rsidR="00A43CBA" w:rsidRPr="001911CB" w:rsidRDefault="00A43CBA" w:rsidP="00A43CBA">
      <w:pPr>
        <w:pStyle w:val="Textoindependiente"/>
        <w:kinsoku w:val="0"/>
        <w:overflowPunct w:val="0"/>
        <w:spacing w:before="7"/>
        <w:rPr>
          <w:rFonts w:ascii="Abadi" w:eastAsia="Calibri" w:hAnsi="Abadi" w:cs="Times New Roman"/>
          <w:b w:val="0"/>
          <w:bCs w:val="0"/>
          <w:kern w:val="2"/>
          <w:sz w:val="21"/>
          <w:szCs w:val="21"/>
          <w:lang w:val="es-MX" w:eastAsia="en-US"/>
          <w14:ligatures w14:val="standardContextual"/>
        </w:rPr>
      </w:pPr>
    </w:p>
    <w:p w14:paraId="3E9D5C7C" w14:textId="77777777" w:rsidR="00A43CBA" w:rsidRPr="00F57244" w:rsidRDefault="00A43CBA" w:rsidP="006654B6">
      <w:pPr>
        <w:pStyle w:val="Prrafodelista"/>
        <w:numPr>
          <w:ilvl w:val="0"/>
          <w:numId w:val="6"/>
        </w:numPr>
        <w:tabs>
          <w:tab w:val="left" w:pos="442"/>
        </w:tabs>
        <w:kinsoku w:val="0"/>
        <w:overflowPunct w:val="0"/>
        <w:autoSpaceDE w:val="0"/>
        <w:autoSpaceDN w:val="0"/>
        <w:adjustRightInd w:val="0"/>
        <w:spacing w:line="264" w:lineRule="auto"/>
        <w:ind w:left="42" w:right="172" w:firstLine="17"/>
        <w:jc w:val="both"/>
        <w:rPr>
          <w:rFonts w:ascii="Abadi" w:hAnsi="Abadi"/>
          <w:color w:val="141414"/>
          <w:w w:val="110"/>
          <w:sz w:val="21"/>
          <w:szCs w:val="21"/>
        </w:rPr>
      </w:pPr>
      <w:r w:rsidRPr="001911CB">
        <w:rPr>
          <w:rFonts w:ascii="Abadi" w:eastAsia="Calibri" w:hAnsi="Abadi"/>
          <w:b/>
          <w:bCs/>
          <w:kern w:val="2"/>
          <w:sz w:val="21"/>
          <w:szCs w:val="21"/>
          <w:lang w:val="es-MX" w:eastAsia="en-US"/>
          <w14:ligatures w14:val="standardContextual"/>
        </w:rPr>
        <w:t>De Lo político-electoral a Lo político-gubernamental. Que nuestra Constitución local.</w:t>
      </w:r>
      <w:r w:rsidRPr="001911CB">
        <w:rPr>
          <w:rFonts w:ascii="Abadi" w:eastAsia="Calibri" w:hAnsi="Abadi"/>
          <w:kern w:val="2"/>
          <w:sz w:val="21"/>
          <w:szCs w:val="21"/>
          <w:lang w:val="es-MX" w:eastAsia="en-US"/>
          <w14:ligatures w14:val="standardContextual"/>
        </w:rPr>
        <w:t xml:space="preserve"> incentive la igualdad de representación en la toma de decisiones, no solo posibilita a Las interesadas en el ejercicio del poder público, sino que prioriza el reconocimiento del derecho de todas las mujeres, sin distinción, para la </w:t>
      </w:r>
      <w:r w:rsidRPr="001911CB">
        <w:rPr>
          <w:rFonts w:ascii="Abadi" w:eastAsia="Calibri" w:hAnsi="Abadi"/>
          <w:kern w:val="2"/>
          <w:sz w:val="21"/>
          <w:szCs w:val="21"/>
          <w:lang w:val="es-MX" w:eastAsia="en-US"/>
          <w14:ligatures w14:val="standardContextual"/>
        </w:rPr>
        <w:t>toma de decisiones en cargos que</w:t>
      </w:r>
      <w:r w:rsidRPr="00F57244">
        <w:rPr>
          <w:rFonts w:ascii="Abadi" w:hAnsi="Abadi"/>
          <w:color w:val="141414"/>
          <w:spacing w:val="14"/>
          <w:w w:val="110"/>
          <w:sz w:val="21"/>
          <w:szCs w:val="21"/>
        </w:rPr>
        <w:t xml:space="preserve"> </w:t>
      </w:r>
      <w:r w:rsidRPr="00F57244">
        <w:rPr>
          <w:rFonts w:ascii="Abadi" w:hAnsi="Abadi"/>
          <w:color w:val="141414"/>
          <w:w w:val="110"/>
          <w:sz w:val="21"/>
          <w:szCs w:val="21"/>
        </w:rPr>
        <w:t>durante</w:t>
      </w:r>
      <w:r w:rsidRPr="00F57244">
        <w:rPr>
          <w:rFonts w:ascii="Abadi" w:hAnsi="Abadi"/>
          <w:color w:val="141414"/>
          <w:spacing w:val="-1"/>
          <w:w w:val="110"/>
          <w:sz w:val="21"/>
          <w:szCs w:val="21"/>
        </w:rPr>
        <w:t xml:space="preserve"> </w:t>
      </w:r>
      <w:r w:rsidRPr="00F57244">
        <w:rPr>
          <w:rFonts w:ascii="Abadi" w:hAnsi="Abadi"/>
          <w:color w:val="141414"/>
          <w:w w:val="110"/>
          <w:sz w:val="21"/>
          <w:szCs w:val="21"/>
        </w:rPr>
        <w:t>años</w:t>
      </w:r>
      <w:r w:rsidRPr="00F57244">
        <w:rPr>
          <w:rFonts w:ascii="Abadi" w:hAnsi="Abadi"/>
          <w:color w:val="141414"/>
          <w:spacing w:val="-4"/>
          <w:w w:val="110"/>
          <w:sz w:val="21"/>
          <w:szCs w:val="21"/>
        </w:rPr>
        <w:t xml:space="preserve"> </w:t>
      </w:r>
      <w:r w:rsidRPr="00F57244">
        <w:rPr>
          <w:rFonts w:ascii="Abadi" w:hAnsi="Abadi"/>
          <w:color w:val="141414"/>
          <w:w w:val="110"/>
          <w:sz w:val="21"/>
          <w:szCs w:val="21"/>
        </w:rPr>
        <w:t>han sido</w:t>
      </w:r>
      <w:r w:rsidRPr="00F57244">
        <w:rPr>
          <w:rFonts w:ascii="Abadi" w:hAnsi="Abadi"/>
          <w:color w:val="141414"/>
          <w:spacing w:val="-5"/>
          <w:w w:val="110"/>
          <w:sz w:val="21"/>
          <w:szCs w:val="21"/>
        </w:rPr>
        <w:t xml:space="preserve"> </w:t>
      </w:r>
      <w:r w:rsidRPr="00F57244">
        <w:rPr>
          <w:rFonts w:ascii="Abadi" w:hAnsi="Abadi"/>
          <w:color w:val="141414"/>
          <w:w w:val="110"/>
          <w:sz w:val="21"/>
          <w:szCs w:val="21"/>
        </w:rPr>
        <w:t>ejercidos</w:t>
      </w:r>
      <w:r w:rsidRPr="00F57244">
        <w:rPr>
          <w:rFonts w:ascii="Abadi" w:hAnsi="Abadi"/>
          <w:color w:val="141414"/>
          <w:spacing w:val="11"/>
          <w:w w:val="110"/>
          <w:sz w:val="21"/>
          <w:szCs w:val="21"/>
        </w:rPr>
        <w:t xml:space="preserve"> </w:t>
      </w:r>
      <w:r w:rsidRPr="00F57244">
        <w:rPr>
          <w:rFonts w:ascii="Abadi" w:hAnsi="Abadi"/>
          <w:color w:val="141414"/>
          <w:w w:val="110"/>
          <w:sz w:val="21"/>
          <w:szCs w:val="21"/>
        </w:rPr>
        <w:t>por</w:t>
      </w:r>
      <w:r w:rsidRPr="00F57244">
        <w:rPr>
          <w:rFonts w:ascii="Abadi" w:hAnsi="Abadi"/>
          <w:color w:val="141414"/>
          <w:spacing w:val="-2"/>
          <w:w w:val="110"/>
          <w:sz w:val="21"/>
          <w:szCs w:val="21"/>
        </w:rPr>
        <w:t xml:space="preserve"> </w:t>
      </w:r>
      <w:r w:rsidRPr="00F57244">
        <w:rPr>
          <w:rFonts w:ascii="Abadi" w:hAnsi="Abadi"/>
          <w:color w:val="141414"/>
          <w:w w:val="110"/>
          <w:sz w:val="21"/>
          <w:szCs w:val="21"/>
        </w:rPr>
        <w:t>los</w:t>
      </w:r>
      <w:r w:rsidRPr="00F57244">
        <w:rPr>
          <w:rFonts w:ascii="Abadi" w:hAnsi="Abadi"/>
          <w:color w:val="141414"/>
          <w:spacing w:val="11"/>
          <w:w w:val="110"/>
          <w:sz w:val="21"/>
          <w:szCs w:val="21"/>
        </w:rPr>
        <w:t xml:space="preserve"> </w:t>
      </w:r>
      <w:r w:rsidRPr="00F57244">
        <w:rPr>
          <w:rFonts w:ascii="Abadi" w:hAnsi="Abadi"/>
          <w:color w:val="141414"/>
          <w:w w:val="110"/>
          <w:sz w:val="21"/>
          <w:szCs w:val="21"/>
        </w:rPr>
        <w:t>hombres.</w:t>
      </w:r>
    </w:p>
    <w:p w14:paraId="35F1DD36" w14:textId="77777777" w:rsidR="00A43CBA" w:rsidRPr="00F57244" w:rsidRDefault="00A43CBA" w:rsidP="00A43CBA">
      <w:pPr>
        <w:pStyle w:val="Textoindependiente"/>
        <w:kinsoku w:val="0"/>
        <w:overflowPunct w:val="0"/>
        <w:spacing w:before="7"/>
        <w:rPr>
          <w:rFonts w:ascii="Abadi" w:hAnsi="Abadi"/>
          <w:sz w:val="21"/>
          <w:szCs w:val="21"/>
        </w:rPr>
      </w:pPr>
    </w:p>
    <w:p w14:paraId="1AC02421" w14:textId="77777777" w:rsidR="00A43CBA" w:rsidRPr="001911CB" w:rsidRDefault="00A43CBA" w:rsidP="00A43CBA">
      <w:pPr>
        <w:pStyle w:val="Textoindependiente"/>
        <w:kinsoku w:val="0"/>
        <w:overflowPunct w:val="0"/>
        <w:spacing w:line="264" w:lineRule="auto"/>
        <w:ind w:left="39" w:right="173" w:firstLine="10"/>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Sin duda alguna, la armonización en Guanajuato de las normas aplicables es un precedente que marca una directriz importante para el desarrollo de los derechos políticos de las mujeres. Ser visibles. era la primera brecha que había que cruzar, sin embargo, no basta con dar la oportunidad de inscripción a candidaturas de elección popular a las mujeres, porque la realidad demuestra que aun con la posibilidad de acceso a ellas, las mujeres se encuentran en representación porcentual por debajo de la participación de los hombres en los ejercicios gubernamentales.</w:t>
      </w:r>
    </w:p>
    <w:p w14:paraId="5836D2B7" w14:textId="77777777" w:rsidR="00A43CBA" w:rsidRPr="001911CB" w:rsidRDefault="00A43CBA" w:rsidP="00A43CBA">
      <w:pPr>
        <w:pStyle w:val="Textoindependiente"/>
        <w:kinsoku w:val="0"/>
        <w:overflowPunct w:val="0"/>
        <w:spacing w:before="17"/>
        <w:ind w:left="40"/>
        <w:rPr>
          <w:rFonts w:ascii="Abadi" w:eastAsia="Calibri" w:hAnsi="Abadi" w:cs="Times New Roman"/>
          <w:b w:val="0"/>
          <w:bCs w:val="0"/>
          <w:kern w:val="2"/>
          <w:sz w:val="21"/>
          <w:szCs w:val="21"/>
          <w:lang w:val="es-MX" w:eastAsia="en-US"/>
          <w14:ligatures w14:val="standardContextual"/>
        </w:rPr>
      </w:pPr>
    </w:p>
    <w:p w14:paraId="4A3E9052" w14:textId="0F5360F3" w:rsidR="00A43CBA" w:rsidRPr="001911CB" w:rsidRDefault="00A43CBA" w:rsidP="00A43CBA">
      <w:pPr>
        <w:pStyle w:val="Textoindependiente"/>
        <w:kinsoku w:val="0"/>
        <w:overflowPunct w:val="0"/>
        <w:spacing w:before="17"/>
        <w:ind w:left="40"/>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 xml:space="preserve">No hay que perder de vista que el propio decreto hace referencia a los cargos públicos </w:t>
      </w:r>
      <w:r w:rsidR="00AC1BDE" w:rsidRPr="001911CB">
        <w:rPr>
          <w:rFonts w:ascii="Abadi" w:eastAsia="Calibri" w:hAnsi="Abadi" w:cs="Times New Roman"/>
          <w:b w:val="0"/>
          <w:bCs w:val="0"/>
          <w:kern w:val="2"/>
          <w:sz w:val="21"/>
          <w:szCs w:val="21"/>
          <w:lang w:val="es-MX" w:eastAsia="en-US"/>
          <w14:ligatures w14:val="standardContextual"/>
        </w:rPr>
        <w:t>de la</w:t>
      </w:r>
      <w:r w:rsidRPr="001911CB">
        <w:rPr>
          <w:rFonts w:ascii="Abadi" w:eastAsia="Calibri" w:hAnsi="Abadi" w:cs="Times New Roman"/>
          <w:b w:val="0"/>
          <w:bCs w:val="0"/>
          <w:kern w:val="2"/>
          <w:sz w:val="21"/>
          <w:szCs w:val="21"/>
          <w:lang w:val="es-MX" w:eastAsia="en-US"/>
          <w14:ligatures w14:val="standardContextual"/>
        </w:rPr>
        <w:t xml:space="preserve"> administración que no son de elección popular.</w:t>
      </w:r>
    </w:p>
    <w:p w14:paraId="5D336B76" w14:textId="77777777" w:rsidR="00A43CBA" w:rsidRPr="001911CB" w:rsidRDefault="00A43CBA" w:rsidP="00A43CBA">
      <w:pPr>
        <w:pStyle w:val="Textoindependiente"/>
        <w:kinsoku w:val="0"/>
        <w:overflowPunct w:val="0"/>
        <w:spacing w:before="4"/>
        <w:rPr>
          <w:rFonts w:ascii="Abadi" w:eastAsia="Calibri" w:hAnsi="Abadi" w:cs="Times New Roman"/>
          <w:b w:val="0"/>
          <w:bCs w:val="0"/>
          <w:kern w:val="2"/>
          <w:sz w:val="21"/>
          <w:szCs w:val="21"/>
          <w:lang w:val="es-MX" w:eastAsia="en-US"/>
          <w14:ligatures w14:val="standardContextual"/>
        </w:rPr>
      </w:pPr>
    </w:p>
    <w:p w14:paraId="18AE6742" w14:textId="77777777" w:rsidR="00A43CBA" w:rsidRPr="001911CB" w:rsidRDefault="00A43CBA" w:rsidP="001911CB">
      <w:pPr>
        <w:pStyle w:val="Textoindependiente"/>
        <w:kinsoku w:val="0"/>
        <w:overflowPunct w:val="0"/>
        <w:spacing w:line="266" w:lineRule="auto"/>
        <w:ind w:right="116" w:firstLine="3"/>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El artículo 80 de la Constitución del Estado de Guanajuato establece que, para el despacho de los asuntos a cargo del Poder Ejecutivo, el Gobernador del Estado contará con las Dependencias y Paraestatales señaladas en la Ley de la materia, y que se determinarán las formas y modalidades que correspondan, para observar el principio de paridad de género en los nombramientos de titulares.</w:t>
      </w:r>
    </w:p>
    <w:p w14:paraId="75BC1D33" w14:textId="77777777" w:rsidR="00A43CBA" w:rsidRPr="001911CB" w:rsidRDefault="00A43CBA" w:rsidP="00A43CBA">
      <w:pPr>
        <w:pStyle w:val="Textoindependiente"/>
        <w:kinsoku w:val="0"/>
        <w:overflowPunct w:val="0"/>
        <w:spacing w:before="3"/>
        <w:rPr>
          <w:rFonts w:ascii="Abadi" w:eastAsia="Calibri" w:hAnsi="Abadi" w:cs="Times New Roman"/>
          <w:b w:val="0"/>
          <w:bCs w:val="0"/>
          <w:kern w:val="2"/>
          <w:sz w:val="21"/>
          <w:szCs w:val="21"/>
          <w:lang w:val="es-MX" w:eastAsia="en-US"/>
          <w14:ligatures w14:val="standardContextual"/>
        </w:rPr>
      </w:pPr>
    </w:p>
    <w:p w14:paraId="4CB91FA5" w14:textId="77777777" w:rsidR="00A43CBA" w:rsidRPr="001911CB" w:rsidRDefault="00A43CBA" w:rsidP="001911CB">
      <w:pPr>
        <w:pStyle w:val="Textoindependiente"/>
        <w:kinsoku w:val="0"/>
        <w:overflowPunct w:val="0"/>
        <w:spacing w:line="266" w:lineRule="auto"/>
        <w:ind w:right="126" w:hanging="1"/>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Ese artículo fue reformado en 2020 en este mismo recinto, y de él se desprende la indudable decisión del legislador de aplicar el principio de paridad de género en nuestro estado.</w:t>
      </w:r>
    </w:p>
    <w:p w14:paraId="74FFC8FE" w14:textId="77777777" w:rsidR="00A43CBA" w:rsidRPr="00F57244" w:rsidRDefault="00A43CBA" w:rsidP="00A43CBA">
      <w:pPr>
        <w:pStyle w:val="Textoindependiente"/>
        <w:kinsoku w:val="0"/>
        <w:overflowPunct w:val="0"/>
        <w:spacing w:before="5"/>
        <w:rPr>
          <w:rFonts w:ascii="Abadi" w:hAnsi="Abadi"/>
          <w:sz w:val="21"/>
          <w:szCs w:val="21"/>
        </w:rPr>
      </w:pPr>
    </w:p>
    <w:p w14:paraId="13CEA021" w14:textId="77777777" w:rsidR="00A43CBA" w:rsidRPr="001911CB" w:rsidRDefault="00A43CBA" w:rsidP="001911CB">
      <w:pPr>
        <w:pStyle w:val="Textoindependiente"/>
        <w:kinsoku w:val="0"/>
        <w:overflowPunct w:val="0"/>
        <w:spacing w:line="228" w:lineRule="auto"/>
        <w:ind w:right="130" w:firstLine="3"/>
        <w:rPr>
          <w:rFonts w:ascii="Abadi" w:eastAsia="Calibri" w:hAnsi="Abadi" w:cs="Times New Roman"/>
          <w:b w:val="0"/>
          <w:bCs w:val="0"/>
          <w:kern w:val="2"/>
          <w:sz w:val="21"/>
          <w:szCs w:val="21"/>
          <w:lang w:val="es-MX" w:eastAsia="en-US"/>
          <w14:ligatures w14:val="standardContextual"/>
        </w:rPr>
      </w:pPr>
      <w:r w:rsidRPr="00F57244">
        <w:rPr>
          <w:rFonts w:ascii="Abadi" w:hAnsi="Abadi" w:cs="Calibri"/>
          <w:color w:val="1B1B1B"/>
          <w:w w:val="105"/>
          <w:sz w:val="21"/>
          <w:szCs w:val="21"/>
        </w:rPr>
        <w:t>4.</w:t>
      </w:r>
      <w:r w:rsidRPr="00F57244">
        <w:rPr>
          <w:rFonts w:ascii="Abadi" w:hAnsi="Abadi" w:cs="Calibri"/>
          <w:color w:val="1B1B1B"/>
          <w:spacing w:val="72"/>
          <w:w w:val="150"/>
          <w:sz w:val="21"/>
          <w:szCs w:val="21"/>
        </w:rPr>
        <w:t xml:space="preserve">  </w:t>
      </w:r>
      <w:r w:rsidRPr="001911CB">
        <w:rPr>
          <w:rFonts w:ascii="Abadi" w:eastAsia="Calibri" w:hAnsi="Abadi" w:cs="Times New Roman"/>
          <w:kern w:val="2"/>
          <w:sz w:val="21"/>
          <w:szCs w:val="21"/>
          <w:lang w:val="es-MX" w:eastAsia="en-US"/>
          <w14:ligatures w14:val="standardContextual"/>
        </w:rPr>
        <w:t>Brechas de representación desigual en la toma de decisiones político- gubernamentales.</w:t>
      </w:r>
      <w:r w:rsidRPr="001911CB">
        <w:rPr>
          <w:rFonts w:ascii="Abadi" w:eastAsia="Calibri" w:hAnsi="Abadi" w:cs="Times New Roman"/>
          <w:b w:val="0"/>
          <w:bCs w:val="0"/>
          <w:kern w:val="2"/>
          <w:sz w:val="21"/>
          <w:szCs w:val="21"/>
          <w:lang w:val="es-MX" w:eastAsia="en-US"/>
          <w14:ligatures w14:val="standardContextual"/>
        </w:rPr>
        <w:t xml:space="preserve"> Vale la pena revisar los datos disponibles de la representación de las mujeres en la toma de decisiones dentro de nuestro estado.</w:t>
      </w:r>
    </w:p>
    <w:p w14:paraId="78E1BC2B" w14:textId="77777777" w:rsidR="00A43CBA" w:rsidRPr="001911CB" w:rsidRDefault="00A43CBA" w:rsidP="00A43CBA">
      <w:pPr>
        <w:pStyle w:val="Textoindependiente"/>
        <w:kinsoku w:val="0"/>
        <w:overflowPunct w:val="0"/>
        <w:spacing w:before="7"/>
        <w:rPr>
          <w:rFonts w:ascii="Abadi" w:eastAsia="Calibri" w:hAnsi="Abadi" w:cs="Times New Roman"/>
          <w:b w:val="0"/>
          <w:bCs w:val="0"/>
          <w:kern w:val="2"/>
          <w:sz w:val="21"/>
          <w:szCs w:val="21"/>
          <w:lang w:val="es-MX" w:eastAsia="en-US"/>
          <w14:ligatures w14:val="standardContextual"/>
        </w:rPr>
      </w:pPr>
    </w:p>
    <w:p w14:paraId="06FCC7F1" w14:textId="37D8ED50" w:rsidR="00A43CBA" w:rsidRPr="001911CB" w:rsidRDefault="00A43CBA" w:rsidP="001911CB">
      <w:pPr>
        <w:pStyle w:val="Textoindependiente"/>
        <w:kinsoku w:val="0"/>
        <w:overflowPunct w:val="0"/>
        <w:spacing w:before="1" w:line="261" w:lineRule="auto"/>
        <w:ind w:right="139" w:firstLine="7"/>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 xml:space="preserve">Con base en los resultados del Censo Nacional de Gobiernos Estatales 2021 </w:t>
      </w:r>
      <w:r w:rsidRPr="001911CB">
        <w:rPr>
          <w:rFonts w:ascii="Abadi" w:eastAsia="Calibri" w:hAnsi="Abadi" w:cs="Times New Roman"/>
          <w:b w:val="0"/>
          <w:bCs w:val="0"/>
          <w:kern w:val="2"/>
          <w:sz w:val="21"/>
          <w:szCs w:val="21"/>
          <w:lang w:val="es-MX" w:eastAsia="en-US"/>
          <w14:ligatures w14:val="standardContextual"/>
        </w:rPr>
        <w:lastRenderedPageBreak/>
        <w:t>elaborado por el INEGI</w:t>
      </w:r>
      <w:r w:rsidR="0023700D" w:rsidRPr="001911CB">
        <w:rPr>
          <w:rFonts w:eastAsia="Calibri" w:cs="Times New Roman"/>
          <w:kern w:val="2"/>
          <w:lang w:val="es-MX" w:eastAsia="en-US"/>
          <w14:ligatures w14:val="standardContextual"/>
        </w:rPr>
        <w:footnoteReference w:id="44"/>
      </w:r>
      <w:r w:rsidRPr="001911CB">
        <w:rPr>
          <w:rFonts w:ascii="Abadi" w:eastAsia="Calibri" w:hAnsi="Abadi" w:cs="Times New Roman"/>
          <w:b w:val="0"/>
          <w:bCs w:val="0"/>
          <w:kern w:val="2"/>
          <w:sz w:val="21"/>
          <w:szCs w:val="21"/>
          <w:lang w:val="es-MX" w:eastAsia="en-US"/>
          <w14:ligatures w14:val="standardContextual"/>
        </w:rPr>
        <w:t>, en Guanajuato, la titularidad de las instituciones de la administración pública estatal está representada en un 69.9 % por hombres y 29.1% con participación de mujeres.</w:t>
      </w:r>
    </w:p>
    <w:p w14:paraId="2A8F2804" w14:textId="77777777" w:rsidR="00A43CBA" w:rsidRPr="001911CB" w:rsidRDefault="00A43CBA" w:rsidP="001911CB">
      <w:pPr>
        <w:pStyle w:val="Textoindependiente"/>
        <w:kinsoku w:val="0"/>
        <w:overflowPunct w:val="0"/>
        <w:spacing w:before="10"/>
        <w:rPr>
          <w:rFonts w:ascii="Abadi" w:eastAsia="Calibri" w:hAnsi="Abadi" w:cs="Times New Roman"/>
          <w:b w:val="0"/>
          <w:bCs w:val="0"/>
          <w:kern w:val="2"/>
          <w:sz w:val="21"/>
          <w:szCs w:val="21"/>
          <w:lang w:val="es-MX" w:eastAsia="en-US"/>
          <w14:ligatures w14:val="standardContextual"/>
        </w:rPr>
      </w:pPr>
    </w:p>
    <w:p w14:paraId="50FEF586" w14:textId="77777777" w:rsidR="00A43CBA" w:rsidRPr="001911CB" w:rsidRDefault="00A43CBA" w:rsidP="001911CB">
      <w:pPr>
        <w:pStyle w:val="Textoindependiente"/>
        <w:kinsoku w:val="0"/>
        <w:overflowPunct w:val="0"/>
        <w:spacing w:line="264" w:lineRule="auto"/>
        <w:ind w:right="141" w:firstLine="24"/>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La brecha de desigualdad entre los puestos encaminados a la toma de decisiones difiere de la aplicación de criterios de paridad en Guanajuato. Para llegar a números más concretos, de las 79 dependencias, institutos y organismos que integran la administración pública estatal, solo 23 están encabezados por mujeres</w:t>
      </w:r>
      <w:r w:rsidRPr="001911CB">
        <w:rPr>
          <w:rFonts w:eastAsia="Calibri" w:cs="Times New Roman"/>
          <w:kern w:val="2"/>
          <w:sz w:val="21"/>
          <w:szCs w:val="21"/>
          <w:lang w:val="es-MX" w:eastAsia="en-US"/>
          <w14:ligatures w14:val="standardContextual"/>
        </w:rPr>
        <w:footnoteReference w:id="45"/>
      </w:r>
      <w:r w:rsidRPr="001911CB">
        <w:rPr>
          <w:rFonts w:ascii="Abadi" w:eastAsia="Calibri" w:hAnsi="Abadi" w:cs="Times New Roman"/>
          <w:b w:val="0"/>
          <w:bCs w:val="0"/>
          <w:kern w:val="2"/>
          <w:sz w:val="21"/>
          <w:szCs w:val="21"/>
          <w:lang w:val="es-MX" w:eastAsia="en-US"/>
          <w14:ligatures w14:val="standardContextual"/>
        </w:rPr>
        <w:t>.</w:t>
      </w:r>
    </w:p>
    <w:p w14:paraId="601DE7E0" w14:textId="77777777" w:rsidR="00A43CBA" w:rsidRPr="001911CB" w:rsidRDefault="00A43CBA" w:rsidP="001911CB">
      <w:pPr>
        <w:pStyle w:val="Textoindependiente"/>
        <w:kinsoku w:val="0"/>
        <w:overflowPunct w:val="0"/>
        <w:spacing w:before="4"/>
        <w:rPr>
          <w:rFonts w:ascii="Abadi" w:eastAsia="Calibri" w:hAnsi="Abadi" w:cs="Times New Roman"/>
          <w:b w:val="0"/>
          <w:bCs w:val="0"/>
          <w:kern w:val="2"/>
          <w:sz w:val="21"/>
          <w:szCs w:val="21"/>
          <w:lang w:val="es-MX" w:eastAsia="en-US"/>
          <w14:ligatures w14:val="standardContextual"/>
        </w:rPr>
      </w:pPr>
    </w:p>
    <w:p w14:paraId="7655602D" w14:textId="77777777" w:rsidR="00A43CBA" w:rsidRPr="001911CB" w:rsidRDefault="00A43CBA" w:rsidP="001911CB">
      <w:pPr>
        <w:pStyle w:val="Textoindependiente"/>
        <w:kinsoku w:val="0"/>
        <w:overflowPunct w:val="0"/>
        <w:spacing w:line="264" w:lineRule="auto"/>
        <w:ind w:right="169" w:firstLine="17"/>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Lo anterior nos demuestra que el 70% de las decisiones de poder público en nuestro estado, son tomadas por hombres.</w:t>
      </w:r>
    </w:p>
    <w:p w14:paraId="44579C74" w14:textId="77777777" w:rsidR="00A43CBA" w:rsidRPr="001911CB" w:rsidRDefault="00A43CBA" w:rsidP="001911CB">
      <w:pPr>
        <w:pStyle w:val="Textoindependiente"/>
        <w:kinsoku w:val="0"/>
        <w:overflowPunct w:val="0"/>
        <w:rPr>
          <w:rFonts w:ascii="Abadi" w:eastAsia="Calibri" w:hAnsi="Abadi" w:cs="Times New Roman"/>
          <w:b w:val="0"/>
          <w:bCs w:val="0"/>
          <w:kern w:val="2"/>
          <w:sz w:val="21"/>
          <w:szCs w:val="21"/>
          <w:lang w:val="es-MX" w:eastAsia="en-US"/>
          <w14:ligatures w14:val="standardContextual"/>
        </w:rPr>
      </w:pPr>
    </w:p>
    <w:p w14:paraId="7019DC97" w14:textId="77777777" w:rsidR="00A43CBA" w:rsidRPr="001911CB" w:rsidRDefault="00A43CBA" w:rsidP="001911CB">
      <w:pPr>
        <w:pStyle w:val="Textoindependiente"/>
        <w:kinsoku w:val="0"/>
        <w:overflowPunct w:val="0"/>
        <w:spacing w:line="264" w:lineRule="auto"/>
        <w:ind w:right="148" w:firstLine="2"/>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El ejercicio del poder público a cargo de hombres ni siquiera se cuestiona. El por qué han llegado a las titularidades podría explicarse si nos preguntamos también sobre las condiciones tradicionales de acceso a los cargos directivos para mujeres y hombres en todos los ámbitos, y si más allá del ámbito electoral hoy obligatorio, es aplicado el principio de paridad de género en los demás espacios. La respuesta es no. Y ahí es en dónde se presenta una clara oportunidad para mostrar la voluntad política de las autoridades.</w:t>
      </w:r>
    </w:p>
    <w:p w14:paraId="2B306D84" w14:textId="77777777" w:rsidR="00A43CBA" w:rsidRPr="001911CB" w:rsidRDefault="00A43CBA" w:rsidP="001911CB">
      <w:pPr>
        <w:pStyle w:val="Textoindependiente"/>
        <w:kinsoku w:val="0"/>
        <w:overflowPunct w:val="0"/>
        <w:spacing w:line="275" w:lineRule="exact"/>
        <w:rPr>
          <w:rFonts w:ascii="Abadi" w:eastAsia="Calibri" w:hAnsi="Abadi" w:cs="Times New Roman"/>
          <w:b w:val="0"/>
          <w:bCs w:val="0"/>
          <w:kern w:val="2"/>
          <w:sz w:val="21"/>
          <w:szCs w:val="21"/>
          <w:lang w:val="es-MX" w:eastAsia="en-US"/>
          <w14:ligatures w14:val="standardContextual"/>
        </w:rPr>
      </w:pPr>
    </w:p>
    <w:p w14:paraId="4681FC6C" w14:textId="4EB8641F" w:rsidR="00A43CBA" w:rsidRPr="009543B4" w:rsidRDefault="00A43CBA" w:rsidP="001911CB">
      <w:pPr>
        <w:pStyle w:val="Textoindependiente"/>
        <w:kinsoku w:val="0"/>
        <w:overflowPunct w:val="0"/>
        <w:spacing w:line="275" w:lineRule="exact"/>
        <w:rPr>
          <w:rFonts w:ascii="Abadi" w:eastAsia="Calibri" w:hAnsi="Abadi" w:cs="Times New Roman"/>
          <w:b w:val="0"/>
          <w:bCs w:val="0"/>
          <w:kern w:val="2"/>
          <w:sz w:val="21"/>
          <w:szCs w:val="21"/>
          <w:lang w:val="es-MX" w:eastAsia="en-US"/>
          <w14:ligatures w14:val="standardContextual"/>
        </w:rPr>
      </w:pPr>
      <w:r w:rsidRPr="001911CB">
        <w:rPr>
          <w:rFonts w:ascii="Abadi" w:eastAsia="Calibri" w:hAnsi="Abadi" w:cs="Times New Roman"/>
          <w:b w:val="0"/>
          <w:bCs w:val="0"/>
          <w:kern w:val="2"/>
          <w:sz w:val="21"/>
          <w:szCs w:val="21"/>
          <w:lang w:val="es-MX" w:eastAsia="en-US"/>
          <w14:ligatures w14:val="standardContextual"/>
        </w:rPr>
        <w:t>5. La paridad posible. Dentro del Decreto</w:t>
      </w:r>
      <w:r w:rsidRPr="002E2C8C">
        <w:rPr>
          <w:rFonts w:ascii="Abadi" w:hAnsi="Abadi"/>
          <w:b w:val="0"/>
          <w:bCs w:val="0"/>
          <w:color w:val="1C1C1C"/>
          <w:spacing w:val="-25"/>
          <w:w w:val="105"/>
          <w:sz w:val="21"/>
          <w:szCs w:val="21"/>
        </w:rPr>
        <w:t xml:space="preserve"> </w:t>
      </w:r>
      <w:r w:rsidRPr="002E2C8C">
        <w:rPr>
          <w:rFonts w:ascii="Abadi" w:hAnsi="Abadi"/>
          <w:b w:val="0"/>
          <w:bCs w:val="0"/>
          <w:color w:val="1C1C1C"/>
          <w:w w:val="105"/>
          <w:sz w:val="21"/>
          <w:szCs w:val="21"/>
        </w:rPr>
        <w:t>213</w:t>
      </w:r>
      <w:r w:rsidRPr="002E2C8C">
        <w:rPr>
          <w:rStyle w:val="Refdenotaalpie"/>
          <w:rFonts w:ascii="Abadi" w:hAnsi="Abadi"/>
          <w:b w:val="0"/>
          <w:bCs w:val="0"/>
          <w:color w:val="1C1C1C"/>
          <w:w w:val="105"/>
        </w:rPr>
        <w:footnoteReference w:id="46"/>
      </w:r>
      <w:r w:rsidRPr="002E2C8C">
        <w:rPr>
          <w:rFonts w:ascii="Abadi" w:hAnsi="Abadi" w:cs="Georgia"/>
          <w:b w:val="0"/>
          <w:bCs w:val="0"/>
          <w:color w:val="1C1C1C"/>
          <w:spacing w:val="27"/>
          <w:w w:val="105"/>
          <w:position w:val="7"/>
          <w:sz w:val="21"/>
          <w:szCs w:val="21"/>
        </w:rPr>
        <w:t xml:space="preserve"> </w:t>
      </w:r>
      <w:r w:rsidRPr="002E2C8C">
        <w:rPr>
          <w:rFonts w:ascii="Abadi" w:hAnsi="Abadi"/>
          <w:b w:val="0"/>
          <w:bCs w:val="0"/>
          <w:color w:val="1C1C1C"/>
          <w:w w:val="105"/>
          <w:sz w:val="21"/>
          <w:szCs w:val="21"/>
        </w:rPr>
        <w:t>publicado</w:t>
      </w:r>
      <w:r w:rsidRPr="002E2C8C">
        <w:rPr>
          <w:rFonts w:ascii="Abadi" w:hAnsi="Abadi"/>
          <w:b w:val="0"/>
          <w:bCs w:val="0"/>
          <w:color w:val="1C1C1C"/>
          <w:spacing w:val="-25"/>
          <w:w w:val="105"/>
          <w:sz w:val="21"/>
          <w:szCs w:val="21"/>
        </w:rPr>
        <w:t xml:space="preserve"> </w:t>
      </w:r>
      <w:r w:rsidRPr="002E2C8C">
        <w:rPr>
          <w:rFonts w:ascii="Abadi" w:hAnsi="Abadi"/>
          <w:b w:val="0"/>
          <w:bCs w:val="0"/>
          <w:color w:val="1C1C1C"/>
          <w:w w:val="105"/>
          <w:sz w:val="21"/>
          <w:szCs w:val="21"/>
        </w:rPr>
        <w:t>en</w:t>
      </w:r>
      <w:r w:rsidRPr="002E2C8C">
        <w:rPr>
          <w:rFonts w:ascii="Abadi" w:hAnsi="Abadi"/>
          <w:b w:val="0"/>
          <w:bCs w:val="0"/>
          <w:color w:val="1C1C1C"/>
          <w:spacing w:val="-20"/>
          <w:w w:val="105"/>
          <w:sz w:val="21"/>
          <w:szCs w:val="21"/>
        </w:rPr>
        <w:t xml:space="preserve"> </w:t>
      </w:r>
      <w:r w:rsidRPr="002E2C8C">
        <w:rPr>
          <w:rFonts w:ascii="Abadi" w:hAnsi="Abadi"/>
          <w:b w:val="0"/>
          <w:bCs w:val="0"/>
          <w:color w:val="1C1C1C"/>
          <w:w w:val="105"/>
          <w:sz w:val="21"/>
          <w:szCs w:val="21"/>
        </w:rPr>
        <w:t>el</w:t>
      </w:r>
      <w:r w:rsidRPr="002E2C8C">
        <w:rPr>
          <w:rFonts w:ascii="Abadi" w:hAnsi="Abadi"/>
          <w:b w:val="0"/>
          <w:bCs w:val="0"/>
          <w:color w:val="1C1C1C"/>
          <w:spacing w:val="-30"/>
          <w:w w:val="105"/>
          <w:sz w:val="21"/>
          <w:szCs w:val="21"/>
        </w:rPr>
        <w:t xml:space="preserve"> </w:t>
      </w:r>
      <w:r w:rsidRPr="002E2C8C">
        <w:rPr>
          <w:rFonts w:ascii="Abadi" w:hAnsi="Abadi"/>
          <w:b w:val="0"/>
          <w:bCs w:val="0"/>
          <w:color w:val="1C1C1C"/>
          <w:w w:val="105"/>
          <w:sz w:val="21"/>
          <w:szCs w:val="21"/>
        </w:rPr>
        <w:t>periódico</w:t>
      </w:r>
      <w:r w:rsidRPr="002E2C8C">
        <w:rPr>
          <w:rFonts w:ascii="Abadi" w:hAnsi="Abadi"/>
          <w:b w:val="0"/>
          <w:bCs w:val="0"/>
          <w:color w:val="1C1C1C"/>
          <w:spacing w:val="-34"/>
          <w:w w:val="105"/>
          <w:sz w:val="21"/>
          <w:szCs w:val="21"/>
        </w:rPr>
        <w:t xml:space="preserve"> </w:t>
      </w:r>
      <w:r w:rsidRPr="002E2C8C">
        <w:rPr>
          <w:rFonts w:ascii="Abadi" w:hAnsi="Abadi"/>
          <w:b w:val="0"/>
          <w:bCs w:val="0"/>
          <w:color w:val="1C1C1C"/>
          <w:w w:val="105"/>
          <w:sz w:val="21"/>
          <w:szCs w:val="21"/>
        </w:rPr>
        <w:t>oficial</w:t>
      </w:r>
      <w:r w:rsidRPr="002E2C8C">
        <w:rPr>
          <w:rFonts w:ascii="Abadi" w:hAnsi="Abadi"/>
          <w:b w:val="0"/>
          <w:bCs w:val="0"/>
          <w:color w:val="1C1C1C"/>
          <w:spacing w:val="-25"/>
          <w:w w:val="105"/>
          <w:sz w:val="21"/>
          <w:szCs w:val="21"/>
        </w:rPr>
        <w:t xml:space="preserve"> </w:t>
      </w:r>
      <w:r w:rsidRPr="002E2C8C">
        <w:rPr>
          <w:rFonts w:ascii="Abadi" w:hAnsi="Abadi"/>
          <w:b w:val="0"/>
          <w:bCs w:val="0"/>
          <w:color w:val="1C1C1C"/>
          <w:w w:val="105"/>
          <w:sz w:val="21"/>
          <w:szCs w:val="21"/>
        </w:rPr>
        <w:t>del</w:t>
      </w:r>
      <w:r w:rsidRPr="002E2C8C">
        <w:rPr>
          <w:rFonts w:ascii="Abadi" w:hAnsi="Abadi"/>
          <w:b w:val="0"/>
          <w:bCs w:val="0"/>
          <w:color w:val="1C1C1C"/>
          <w:spacing w:val="-18"/>
          <w:w w:val="105"/>
          <w:sz w:val="21"/>
          <w:szCs w:val="21"/>
        </w:rPr>
        <w:t xml:space="preserve"> </w:t>
      </w:r>
      <w:r w:rsidRPr="002E2C8C">
        <w:rPr>
          <w:rFonts w:ascii="Abadi" w:hAnsi="Abadi"/>
          <w:b w:val="0"/>
          <w:bCs w:val="0"/>
          <w:color w:val="1C1C1C"/>
          <w:w w:val="105"/>
          <w:sz w:val="21"/>
          <w:szCs w:val="21"/>
        </w:rPr>
        <w:t>gobierno</w:t>
      </w:r>
      <w:r w:rsidR="009A41A3" w:rsidRPr="002E2C8C">
        <w:rPr>
          <w:rFonts w:ascii="Abadi" w:hAnsi="Abadi"/>
          <w:b w:val="0"/>
          <w:bCs w:val="0"/>
          <w:color w:val="1C1C1C"/>
          <w:w w:val="105"/>
          <w:sz w:val="21"/>
          <w:szCs w:val="21"/>
        </w:rPr>
        <w:t xml:space="preserve"> </w:t>
      </w:r>
      <w:r w:rsidRPr="002E2C8C">
        <w:rPr>
          <w:rFonts w:ascii="Abadi" w:hAnsi="Abadi"/>
          <w:b w:val="0"/>
          <w:bCs w:val="0"/>
          <w:color w:val="1C1C1C"/>
          <w:w w:val="105"/>
          <w:sz w:val="21"/>
          <w:szCs w:val="21"/>
        </w:rPr>
        <w:t>del</w:t>
      </w:r>
      <w:r w:rsidRPr="002E2C8C">
        <w:rPr>
          <w:rFonts w:ascii="Abadi" w:hAnsi="Abadi"/>
          <w:b w:val="0"/>
          <w:bCs w:val="0"/>
          <w:color w:val="1C1C1C"/>
          <w:spacing w:val="-17"/>
          <w:w w:val="105"/>
          <w:sz w:val="21"/>
          <w:szCs w:val="21"/>
        </w:rPr>
        <w:t xml:space="preserve"> </w:t>
      </w:r>
      <w:r w:rsidRPr="002E2C8C">
        <w:rPr>
          <w:rFonts w:ascii="Abadi" w:hAnsi="Abadi"/>
          <w:b w:val="0"/>
          <w:bCs w:val="0"/>
          <w:color w:val="1C1C1C"/>
          <w:w w:val="105"/>
          <w:sz w:val="21"/>
          <w:szCs w:val="21"/>
        </w:rPr>
        <w:t>estado</w:t>
      </w:r>
      <w:r w:rsidRPr="002E2C8C">
        <w:rPr>
          <w:rFonts w:ascii="Abadi" w:hAnsi="Abadi"/>
          <w:b w:val="0"/>
          <w:bCs w:val="0"/>
          <w:color w:val="1C1C1C"/>
          <w:spacing w:val="-18"/>
          <w:w w:val="105"/>
          <w:sz w:val="21"/>
          <w:szCs w:val="21"/>
        </w:rPr>
        <w:t xml:space="preserve"> </w:t>
      </w:r>
      <w:r w:rsidRPr="002E2C8C">
        <w:rPr>
          <w:rFonts w:ascii="Abadi" w:hAnsi="Abadi"/>
          <w:b w:val="0"/>
          <w:bCs w:val="0"/>
          <w:color w:val="1C1C1C"/>
          <w:w w:val="105"/>
          <w:sz w:val="21"/>
          <w:szCs w:val="21"/>
        </w:rPr>
        <w:t>de</w:t>
      </w:r>
      <w:r w:rsidRPr="002E2C8C">
        <w:rPr>
          <w:rFonts w:ascii="Abadi" w:hAnsi="Abadi"/>
          <w:b w:val="0"/>
          <w:bCs w:val="0"/>
          <w:color w:val="1C1C1C"/>
          <w:spacing w:val="-8"/>
          <w:w w:val="105"/>
          <w:sz w:val="21"/>
          <w:szCs w:val="21"/>
        </w:rPr>
        <w:t xml:space="preserve"> </w:t>
      </w:r>
      <w:r w:rsidRPr="002E2C8C">
        <w:rPr>
          <w:rFonts w:ascii="Abadi" w:hAnsi="Abadi"/>
          <w:b w:val="0"/>
          <w:bCs w:val="0"/>
          <w:color w:val="1C1C1C"/>
          <w:w w:val="105"/>
          <w:sz w:val="21"/>
          <w:szCs w:val="21"/>
        </w:rPr>
        <w:t>Guanajuato</w:t>
      </w:r>
      <w:r w:rsidRPr="002E2C8C">
        <w:rPr>
          <w:rFonts w:ascii="Abadi" w:hAnsi="Abadi"/>
          <w:b w:val="0"/>
          <w:bCs w:val="0"/>
          <w:color w:val="1C1C1C"/>
          <w:spacing w:val="-12"/>
          <w:w w:val="105"/>
          <w:sz w:val="21"/>
          <w:szCs w:val="21"/>
        </w:rPr>
        <w:t xml:space="preserve"> </w:t>
      </w:r>
      <w:r w:rsidRPr="002E2C8C">
        <w:rPr>
          <w:rFonts w:ascii="Abadi" w:hAnsi="Abadi"/>
          <w:b w:val="0"/>
          <w:bCs w:val="0"/>
          <w:color w:val="1C1C1C"/>
          <w:w w:val="105"/>
          <w:sz w:val="21"/>
          <w:szCs w:val="21"/>
        </w:rPr>
        <w:t>el</w:t>
      </w:r>
      <w:r w:rsidRPr="002E2C8C">
        <w:rPr>
          <w:rFonts w:ascii="Abadi" w:hAnsi="Abadi"/>
          <w:b w:val="0"/>
          <w:bCs w:val="0"/>
          <w:color w:val="1C1C1C"/>
          <w:spacing w:val="-23"/>
          <w:w w:val="105"/>
          <w:sz w:val="21"/>
          <w:szCs w:val="21"/>
        </w:rPr>
        <w:t xml:space="preserve"> </w:t>
      </w:r>
      <w:r w:rsidRPr="002E2C8C">
        <w:rPr>
          <w:rFonts w:ascii="Abadi" w:hAnsi="Abadi"/>
          <w:b w:val="0"/>
          <w:bCs w:val="0"/>
          <w:color w:val="1C1C1C"/>
          <w:w w:val="105"/>
          <w:sz w:val="21"/>
          <w:szCs w:val="21"/>
        </w:rPr>
        <w:t>24</w:t>
      </w:r>
      <w:r w:rsidRPr="002E2C8C">
        <w:rPr>
          <w:rFonts w:ascii="Abadi" w:hAnsi="Abadi"/>
          <w:b w:val="0"/>
          <w:bCs w:val="0"/>
          <w:color w:val="1C1C1C"/>
          <w:spacing w:val="-12"/>
          <w:w w:val="105"/>
          <w:sz w:val="21"/>
          <w:szCs w:val="21"/>
        </w:rPr>
        <w:t xml:space="preserve"> </w:t>
      </w:r>
      <w:r w:rsidRPr="002E2C8C">
        <w:rPr>
          <w:rFonts w:ascii="Abadi" w:hAnsi="Abadi"/>
          <w:b w:val="0"/>
          <w:bCs w:val="0"/>
          <w:color w:val="1C1C1C"/>
          <w:w w:val="105"/>
          <w:sz w:val="21"/>
          <w:szCs w:val="21"/>
        </w:rPr>
        <w:t>de</w:t>
      </w:r>
      <w:r w:rsidRPr="002E2C8C">
        <w:rPr>
          <w:rFonts w:ascii="Abadi" w:hAnsi="Abadi"/>
          <w:b w:val="0"/>
          <w:bCs w:val="0"/>
          <w:color w:val="1C1C1C"/>
          <w:spacing w:val="-17"/>
          <w:w w:val="105"/>
          <w:sz w:val="21"/>
          <w:szCs w:val="21"/>
        </w:rPr>
        <w:t xml:space="preserve"> </w:t>
      </w:r>
      <w:r w:rsidRPr="002E2C8C">
        <w:rPr>
          <w:rFonts w:ascii="Abadi" w:hAnsi="Abadi"/>
          <w:b w:val="0"/>
          <w:bCs w:val="0"/>
          <w:color w:val="1C1C1C"/>
          <w:w w:val="105"/>
          <w:sz w:val="21"/>
          <w:szCs w:val="21"/>
        </w:rPr>
        <w:t>agosto</w:t>
      </w:r>
      <w:r w:rsidRPr="002E2C8C">
        <w:rPr>
          <w:rFonts w:ascii="Abadi" w:hAnsi="Abadi"/>
          <w:b w:val="0"/>
          <w:bCs w:val="0"/>
          <w:color w:val="1C1C1C"/>
          <w:spacing w:val="-18"/>
          <w:w w:val="105"/>
          <w:sz w:val="21"/>
          <w:szCs w:val="21"/>
        </w:rPr>
        <w:t xml:space="preserve"> </w:t>
      </w:r>
      <w:r w:rsidRPr="002E2C8C">
        <w:rPr>
          <w:rFonts w:ascii="Abadi" w:hAnsi="Abadi"/>
          <w:b w:val="0"/>
          <w:bCs w:val="0"/>
          <w:color w:val="1C1C1C"/>
          <w:w w:val="105"/>
          <w:sz w:val="21"/>
          <w:szCs w:val="21"/>
        </w:rPr>
        <w:t>de</w:t>
      </w:r>
      <w:r w:rsidRPr="002E2C8C">
        <w:rPr>
          <w:rFonts w:ascii="Abadi" w:hAnsi="Abadi"/>
          <w:b w:val="0"/>
          <w:bCs w:val="0"/>
          <w:color w:val="1C1C1C"/>
          <w:spacing w:val="-12"/>
          <w:w w:val="105"/>
          <w:sz w:val="21"/>
          <w:szCs w:val="21"/>
        </w:rPr>
        <w:t xml:space="preserve"> </w:t>
      </w:r>
      <w:r w:rsidRPr="002E2C8C">
        <w:rPr>
          <w:rFonts w:ascii="Abadi" w:hAnsi="Abadi"/>
          <w:b w:val="0"/>
          <w:bCs w:val="0"/>
          <w:color w:val="1C1C1C"/>
          <w:w w:val="105"/>
          <w:sz w:val="21"/>
          <w:szCs w:val="21"/>
        </w:rPr>
        <w:t>2020,</w:t>
      </w:r>
      <w:r w:rsidRPr="002E2C8C">
        <w:rPr>
          <w:rFonts w:ascii="Abadi" w:hAnsi="Abadi"/>
          <w:b w:val="0"/>
          <w:bCs w:val="0"/>
          <w:color w:val="1C1C1C"/>
          <w:spacing w:val="-1"/>
          <w:w w:val="105"/>
          <w:sz w:val="21"/>
          <w:szCs w:val="21"/>
        </w:rPr>
        <w:t xml:space="preserve"> </w:t>
      </w:r>
      <w:r w:rsidRPr="002E2C8C">
        <w:rPr>
          <w:rFonts w:ascii="Abadi" w:hAnsi="Abadi"/>
          <w:b w:val="0"/>
          <w:bCs w:val="0"/>
          <w:color w:val="1C1C1C"/>
          <w:w w:val="105"/>
          <w:sz w:val="21"/>
          <w:szCs w:val="21"/>
        </w:rPr>
        <w:t>el</w:t>
      </w:r>
      <w:r w:rsidRPr="002E2C8C">
        <w:rPr>
          <w:rFonts w:ascii="Abadi" w:hAnsi="Abadi"/>
          <w:b w:val="0"/>
          <w:bCs w:val="0"/>
          <w:color w:val="1C1C1C"/>
          <w:spacing w:val="-13"/>
          <w:w w:val="105"/>
          <w:sz w:val="21"/>
          <w:szCs w:val="21"/>
        </w:rPr>
        <w:t xml:space="preserve"> </w:t>
      </w:r>
      <w:r w:rsidRPr="002E2C8C">
        <w:rPr>
          <w:rFonts w:ascii="Abadi" w:hAnsi="Abadi"/>
          <w:b w:val="0"/>
          <w:bCs w:val="0"/>
          <w:color w:val="1C1C1C"/>
          <w:w w:val="105"/>
          <w:sz w:val="21"/>
          <w:szCs w:val="21"/>
        </w:rPr>
        <w:t>artículo</w:t>
      </w:r>
      <w:r w:rsidRPr="002E2C8C">
        <w:rPr>
          <w:rFonts w:ascii="Abadi" w:hAnsi="Abadi"/>
          <w:b w:val="0"/>
          <w:bCs w:val="0"/>
          <w:color w:val="1C1C1C"/>
          <w:spacing w:val="-19"/>
          <w:w w:val="105"/>
          <w:sz w:val="21"/>
          <w:szCs w:val="21"/>
        </w:rPr>
        <w:t xml:space="preserve"> </w:t>
      </w:r>
      <w:r w:rsidRPr="002E2C8C">
        <w:rPr>
          <w:rFonts w:ascii="Abadi" w:hAnsi="Abadi"/>
          <w:b w:val="0"/>
          <w:bCs w:val="0"/>
          <w:color w:val="1C1C1C"/>
          <w:w w:val="105"/>
          <w:sz w:val="21"/>
          <w:szCs w:val="21"/>
        </w:rPr>
        <w:t>4</w:t>
      </w:r>
      <w:r w:rsidRPr="002E2C8C">
        <w:rPr>
          <w:rFonts w:ascii="Abadi" w:hAnsi="Abadi"/>
          <w:b w:val="0"/>
          <w:bCs w:val="0"/>
          <w:color w:val="1C1C1C"/>
          <w:spacing w:val="-14"/>
          <w:w w:val="105"/>
          <w:sz w:val="21"/>
          <w:szCs w:val="21"/>
        </w:rPr>
        <w:t xml:space="preserve"> </w:t>
      </w:r>
      <w:r w:rsidRPr="002E2C8C">
        <w:rPr>
          <w:rFonts w:ascii="Abadi" w:hAnsi="Abadi"/>
          <w:b w:val="0"/>
          <w:bCs w:val="0"/>
          <w:color w:val="1C1C1C"/>
          <w:w w:val="105"/>
          <w:sz w:val="21"/>
          <w:szCs w:val="21"/>
        </w:rPr>
        <w:t>en</w:t>
      </w:r>
      <w:r w:rsidRPr="002E2C8C">
        <w:rPr>
          <w:rFonts w:ascii="Abadi" w:hAnsi="Abadi"/>
          <w:b w:val="0"/>
          <w:bCs w:val="0"/>
          <w:color w:val="1C1C1C"/>
          <w:spacing w:val="-16"/>
          <w:w w:val="105"/>
          <w:sz w:val="21"/>
          <w:szCs w:val="21"/>
        </w:rPr>
        <w:t xml:space="preserve"> </w:t>
      </w:r>
      <w:r w:rsidRPr="002E2C8C">
        <w:rPr>
          <w:rFonts w:ascii="Abadi" w:hAnsi="Abadi"/>
          <w:b w:val="0"/>
          <w:bCs w:val="0"/>
          <w:color w:val="1C1C1C"/>
          <w:w w:val="105"/>
          <w:sz w:val="21"/>
          <w:szCs w:val="21"/>
        </w:rPr>
        <w:t>relación</w:t>
      </w:r>
      <w:r w:rsidRPr="002E2C8C">
        <w:rPr>
          <w:rFonts w:ascii="Abadi" w:hAnsi="Abadi"/>
          <w:b w:val="0"/>
          <w:bCs w:val="0"/>
          <w:color w:val="1C1C1C"/>
          <w:spacing w:val="-15"/>
          <w:w w:val="105"/>
          <w:sz w:val="21"/>
          <w:szCs w:val="21"/>
        </w:rPr>
        <w:t xml:space="preserve"> </w:t>
      </w:r>
      <w:r w:rsidRPr="002E2C8C">
        <w:rPr>
          <w:rFonts w:ascii="Abadi" w:hAnsi="Abadi"/>
          <w:b w:val="0"/>
          <w:bCs w:val="0"/>
          <w:color w:val="1C1C1C"/>
          <w:w w:val="105"/>
          <w:sz w:val="21"/>
          <w:szCs w:val="21"/>
        </w:rPr>
        <w:t>con</w:t>
      </w:r>
      <w:r w:rsidRPr="002E2C8C">
        <w:rPr>
          <w:rFonts w:ascii="Abadi" w:hAnsi="Abadi"/>
          <w:b w:val="0"/>
          <w:bCs w:val="0"/>
          <w:color w:val="1C1C1C"/>
          <w:spacing w:val="-14"/>
          <w:w w:val="105"/>
          <w:sz w:val="21"/>
          <w:szCs w:val="21"/>
        </w:rPr>
        <w:t xml:space="preserve"> </w:t>
      </w:r>
      <w:r w:rsidRPr="002E2C8C">
        <w:rPr>
          <w:rFonts w:ascii="Abadi" w:hAnsi="Abadi"/>
          <w:b w:val="0"/>
          <w:bCs w:val="0"/>
          <w:color w:val="1C1C1C"/>
          <w:w w:val="105"/>
          <w:sz w:val="21"/>
          <w:szCs w:val="21"/>
        </w:rPr>
        <w:t>el</w:t>
      </w:r>
      <w:r w:rsidRPr="002E2C8C">
        <w:rPr>
          <w:rFonts w:ascii="Abadi" w:hAnsi="Abadi"/>
          <w:b w:val="0"/>
          <w:bCs w:val="0"/>
          <w:color w:val="1C1C1C"/>
          <w:spacing w:val="-9"/>
          <w:w w:val="105"/>
          <w:sz w:val="21"/>
          <w:szCs w:val="21"/>
        </w:rPr>
        <w:t xml:space="preserve"> </w:t>
      </w:r>
      <w:r w:rsidRPr="002E2C8C">
        <w:rPr>
          <w:rFonts w:ascii="Abadi" w:hAnsi="Abadi"/>
          <w:b w:val="0"/>
          <w:bCs w:val="0"/>
          <w:color w:val="1C1C1C"/>
          <w:w w:val="105"/>
          <w:sz w:val="21"/>
          <w:szCs w:val="21"/>
        </w:rPr>
        <w:t>80</w:t>
      </w:r>
      <w:r w:rsidRPr="002E2C8C">
        <w:rPr>
          <w:rFonts w:ascii="Abadi" w:hAnsi="Abadi"/>
          <w:b w:val="0"/>
          <w:bCs w:val="0"/>
          <w:color w:val="1C1C1C"/>
          <w:spacing w:val="-28"/>
          <w:w w:val="105"/>
          <w:sz w:val="21"/>
          <w:szCs w:val="21"/>
        </w:rPr>
        <w:t xml:space="preserve"> </w:t>
      </w:r>
      <w:r w:rsidRPr="002E2C8C">
        <w:rPr>
          <w:rFonts w:ascii="Abadi" w:hAnsi="Abadi"/>
          <w:b w:val="0"/>
          <w:bCs w:val="0"/>
          <w:color w:val="1C1C1C"/>
          <w:w w:val="105"/>
          <w:sz w:val="21"/>
          <w:szCs w:val="21"/>
        </w:rPr>
        <w:t>de</w:t>
      </w:r>
      <w:r w:rsidRPr="002E2C8C">
        <w:rPr>
          <w:rFonts w:ascii="Abadi" w:hAnsi="Abadi"/>
          <w:b w:val="0"/>
          <w:bCs w:val="0"/>
          <w:color w:val="1C1C1C"/>
          <w:spacing w:val="-10"/>
          <w:w w:val="105"/>
          <w:sz w:val="21"/>
          <w:szCs w:val="21"/>
        </w:rPr>
        <w:t xml:space="preserve"> </w:t>
      </w:r>
      <w:r w:rsidRPr="002E2C8C">
        <w:rPr>
          <w:rFonts w:ascii="Abadi" w:hAnsi="Abadi"/>
          <w:b w:val="0"/>
          <w:bCs w:val="0"/>
          <w:color w:val="1C1C1C"/>
          <w:w w:val="105"/>
          <w:sz w:val="21"/>
          <w:szCs w:val="21"/>
        </w:rPr>
        <w:t>la Constitución</w:t>
      </w:r>
      <w:r w:rsidRPr="002E2C8C">
        <w:rPr>
          <w:rFonts w:ascii="Abadi" w:hAnsi="Abadi"/>
          <w:b w:val="0"/>
          <w:bCs w:val="0"/>
          <w:color w:val="1C1C1C"/>
          <w:spacing w:val="-4"/>
          <w:w w:val="105"/>
          <w:sz w:val="21"/>
          <w:szCs w:val="21"/>
        </w:rPr>
        <w:t xml:space="preserve"> </w:t>
      </w:r>
      <w:r w:rsidRPr="002E2C8C">
        <w:rPr>
          <w:rFonts w:ascii="Abadi" w:hAnsi="Abadi"/>
          <w:b w:val="0"/>
          <w:bCs w:val="0"/>
          <w:color w:val="1C1C1C"/>
          <w:w w:val="105"/>
          <w:sz w:val="21"/>
          <w:szCs w:val="21"/>
        </w:rPr>
        <w:t>de nuestro</w:t>
      </w:r>
      <w:r w:rsidRPr="002E2C8C">
        <w:rPr>
          <w:rFonts w:ascii="Abadi" w:hAnsi="Abadi"/>
          <w:b w:val="0"/>
          <w:bCs w:val="0"/>
          <w:color w:val="1C1C1C"/>
          <w:spacing w:val="-2"/>
          <w:w w:val="105"/>
          <w:sz w:val="21"/>
          <w:szCs w:val="21"/>
        </w:rPr>
        <w:t xml:space="preserve"> </w:t>
      </w:r>
      <w:r w:rsidRPr="002E2C8C">
        <w:rPr>
          <w:rFonts w:ascii="Abadi" w:hAnsi="Abadi"/>
          <w:b w:val="0"/>
          <w:bCs w:val="0"/>
          <w:color w:val="1C1C1C"/>
          <w:w w:val="105"/>
          <w:sz w:val="21"/>
          <w:szCs w:val="21"/>
        </w:rPr>
        <w:t>estado,</w:t>
      </w:r>
      <w:r w:rsidRPr="002E2C8C">
        <w:rPr>
          <w:rFonts w:ascii="Abadi" w:hAnsi="Abadi"/>
          <w:b w:val="0"/>
          <w:bCs w:val="0"/>
          <w:color w:val="1C1C1C"/>
          <w:spacing w:val="10"/>
          <w:w w:val="105"/>
          <w:sz w:val="21"/>
          <w:szCs w:val="21"/>
        </w:rPr>
        <w:t xml:space="preserve"> </w:t>
      </w:r>
      <w:r w:rsidRPr="002E2C8C">
        <w:rPr>
          <w:rFonts w:ascii="Abadi" w:hAnsi="Abadi"/>
          <w:b w:val="0"/>
          <w:bCs w:val="0"/>
          <w:color w:val="1C1C1C"/>
          <w:w w:val="105"/>
          <w:sz w:val="21"/>
          <w:szCs w:val="21"/>
        </w:rPr>
        <w:t>establece que para</w:t>
      </w:r>
      <w:r w:rsidRPr="002E2C8C">
        <w:rPr>
          <w:rFonts w:ascii="Abadi" w:hAnsi="Abadi"/>
          <w:b w:val="0"/>
          <w:bCs w:val="0"/>
          <w:color w:val="1C1C1C"/>
          <w:spacing w:val="-4"/>
          <w:w w:val="105"/>
          <w:sz w:val="21"/>
          <w:szCs w:val="21"/>
        </w:rPr>
        <w:t xml:space="preserve"> </w:t>
      </w:r>
      <w:r w:rsidRPr="002E2C8C">
        <w:rPr>
          <w:rFonts w:ascii="Abadi" w:hAnsi="Abadi"/>
          <w:b w:val="0"/>
          <w:bCs w:val="0"/>
          <w:color w:val="1C1C1C"/>
          <w:w w:val="105"/>
          <w:sz w:val="21"/>
          <w:szCs w:val="21"/>
        </w:rPr>
        <w:t>autoridades</w:t>
      </w:r>
      <w:r w:rsidRPr="002E2C8C">
        <w:rPr>
          <w:rFonts w:ascii="Abadi" w:hAnsi="Abadi"/>
          <w:b w:val="0"/>
          <w:bCs w:val="0"/>
          <w:color w:val="1C1C1C"/>
          <w:spacing w:val="-7"/>
          <w:w w:val="105"/>
          <w:sz w:val="21"/>
          <w:szCs w:val="21"/>
        </w:rPr>
        <w:t xml:space="preserve"> </w:t>
      </w:r>
      <w:r w:rsidRPr="002E2C8C">
        <w:rPr>
          <w:rFonts w:ascii="Abadi" w:hAnsi="Abadi"/>
          <w:b w:val="0"/>
          <w:bCs w:val="0"/>
          <w:color w:val="1C1C1C"/>
          <w:w w:val="105"/>
          <w:sz w:val="21"/>
          <w:szCs w:val="21"/>
        </w:rPr>
        <w:t>que no</w:t>
      </w:r>
      <w:r w:rsidRPr="002E2C8C">
        <w:rPr>
          <w:rFonts w:ascii="Abadi" w:hAnsi="Abadi"/>
          <w:b w:val="0"/>
          <w:bCs w:val="0"/>
          <w:color w:val="1C1C1C"/>
          <w:spacing w:val="-2"/>
          <w:w w:val="105"/>
          <w:sz w:val="21"/>
          <w:szCs w:val="21"/>
        </w:rPr>
        <w:t xml:space="preserve"> </w:t>
      </w:r>
      <w:r w:rsidRPr="002E2C8C">
        <w:rPr>
          <w:rFonts w:ascii="Abadi" w:hAnsi="Abadi"/>
          <w:b w:val="0"/>
          <w:bCs w:val="0"/>
          <w:color w:val="1C1C1C"/>
          <w:w w:val="105"/>
          <w:sz w:val="21"/>
          <w:szCs w:val="21"/>
        </w:rPr>
        <w:t>se renuevan</w:t>
      </w:r>
      <w:r w:rsidRPr="002E2C8C">
        <w:rPr>
          <w:rFonts w:ascii="Abadi" w:hAnsi="Abadi"/>
          <w:b w:val="0"/>
          <w:bCs w:val="0"/>
          <w:color w:val="1C1C1C"/>
          <w:spacing w:val="-2"/>
          <w:w w:val="105"/>
          <w:sz w:val="21"/>
          <w:szCs w:val="21"/>
        </w:rPr>
        <w:t xml:space="preserve"> </w:t>
      </w:r>
      <w:r w:rsidRPr="002E2C8C">
        <w:rPr>
          <w:rFonts w:ascii="Abadi" w:hAnsi="Abadi"/>
          <w:b w:val="0"/>
          <w:bCs w:val="0"/>
          <w:color w:val="1C1C1C"/>
          <w:w w:val="105"/>
          <w:sz w:val="21"/>
          <w:szCs w:val="21"/>
        </w:rPr>
        <w:t>por</w:t>
      </w:r>
      <w:r w:rsidRPr="002E2C8C">
        <w:rPr>
          <w:rFonts w:ascii="Abadi" w:hAnsi="Abadi"/>
          <w:b w:val="0"/>
          <w:bCs w:val="0"/>
          <w:color w:val="1C1C1C"/>
          <w:spacing w:val="8"/>
          <w:w w:val="105"/>
          <w:sz w:val="21"/>
          <w:szCs w:val="21"/>
        </w:rPr>
        <w:t xml:space="preserve"> </w:t>
      </w:r>
      <w:r w:rsidRPr="002E2C8C">
        <w:rPr>
          <w:rFonts w:ascii="Abadi" w:hAnsi="Abadi"/>
          <w:b w:val="0"/>
          <w:bCs w:val="0"/>
          <w:color w:val="1C1C1C"/>
          <w:w w:val="105"/>
          <w:sz w:val="21"/>
          <w:szCs w:val="21"/>
        </w:rPr>
        <w:t>cargos</w:t>
      </w:r>
      <w:r w:rsidRPr="002E2C8C">
        <w:rPr>
          <w:rFonts w:ascii="Abadi" w:hAnsi="Abadi"/>
          <w:b w:val="0"/>
          <w:bCs w:val="0"/>
          <w:color w:val="1C1C1C"/>
          <w:spacing w:val="23"/>
          <w:w w:val="105"/>
          <w:sz w:val="21"/>
          <w:szCs w:val="21"/>
        </w:rPr>
        <w:t xml:space="preserve"> </w:t>
      </w:r>
      <w:r w:rsidRPr="002E2C8C">
        <w:rPr>
          <w:rFonts w:ascii="Abadi" w:hAnsi="Abadi"/>
          <w:b w:val="0"/>
          <w:bCs w:val="0"/>
          <w:color w:val="1C1C1C"/>
          <w:w w:val="105"/>
          <w:sz w:val="21"/>
          <w:szCs w:val="21"/>
        </w:rPr>
        <w:t>electorales,</w:t>
      </w:r>
      <w:r w:rsidRPr="002E2C8C">
        <w:rPr>
          <w:rFonts w:ascii="Abadi" w:hAnsi="Abadi"/>
          <w:b w:val="0"/>
          <w:bCs w:val="0"/>
          <w:color w:val="1C1C1C"/>
          <w:spacing w:val="35"/>
          <w:w w:val="105"/>
          <w:sz w:val="21"/>
          <w:szCs w:val="21"/>
        </w:rPr>
        <w:t xml:space="preserve"> </w:t>
      </w:r>
      <w:r w:rsidRPr="002E2C8C">
        <w:rPr>
          <w:rFonts w:ascii="Abadi" w:hAnsi="Abadi"/>
          <w:b w:val="0"/>
          <w:bCs w:val="0"/>
          <w:color w:val="1C1C1C"/>
          <w:w w:val="105"/>
          <w:sz w:val="21"/>
          <w:szCs w:val="21"/>
        </w:rPr>
        <w:t>el</w:t>
      </w:r>
      <w:r w:rsidRPr="002E2C8C">
        <w:rPr>
          <w:rFonts w:ascii="Abadi" w:hAnsi="Abadi"/>
          <w:b w:val="0"/>
          <w:bCs w:val="0"/>
          <w:color w:val="1C1C1C"/>
          <w:spacing w:val="17"/>
          <w:w w:val="105"/>
          <w:sz w:val="21"/>
          <w:szCs w:val="21"/>
        </w:rPr>
        <w:t xml:space="preserve"> </w:t>
      </w:r>
      <w:r w:rsidRPr="009543B4">
        <w:rPr>
          <w:rFonts w:ascii="Abadi" w:eastAsia="Calibri" w:hAnsi="Abadi" w:cs="Times New Roman"/>
          <w:b w:val="0"/>
          <w:bCs w:val="0"/>
          <w:kern w:val="2"/>
          <w:sz w:val="21"/>
          <w:szCs w:val="21"/>
          <w:lang w:val="es-MX" w:eastAsia="en-US"/>
          <w14:ligatures w14:val="standardContextual"/>
        </w:rPr>
        <w:t>principio de paridad de género habrá de aplicarse en las nuevas designaciones y nombramientos que la ley permita.</w:t>
      </w:r>
    </w:p>
    <w:p w14:paraId="03BDA377" w14:textId="77777777" w:rsidR="00A43CBA" w:rsidRPr="009543B4" w:rsidRDefault="00A43CBA" w:rsidP="00A43CBA">
      <w:pPr>
        <w:pStyle w:val="Textoindependiente"/>
        <w:kinsoku w:val="0"/>
        <w:overflowPunct w:val="0"/>
        <w:spacing w:before="8"/>
        <w:rPr>
          <w:rFonts w:ascii="Abadi" w:eastAsia="Calibri" w:hAnsi="Abadi" w:cs="Times New Roman"/>
          <w:b w:val="0"/>
          <w:bCs w:val="0"/>
          <w:kern w:val="2"/>
          <w:sz w:val="21"/>
          <w:szCs w:val="21"/>
          <w:lang w:val="es-MX" w:eastAsia="en-US"/>
          <w14:ligatures w14:val="standardContextual"/>
        </w:rPr>
      </w:pPr>
    </w:p>
    <w:p w14:paraId="1D34B2BF" w14:textId="77777777" w:rsidR="00A43CBA" w:rsidRPr="009543B4" w:rsidRDefault="00A43CBA" w:rsidP="009543B4">
      <w:pPr>
        <w:pStyle w:val="Textoindependiente"/>
        <w:kinsoku w:val="0"/>
        <w:overflowPunct w:val="0"/>
        <w:spacing w:line="261" w:lineRule="auto"/>
        <w:ind w:right="90"/>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Por ello, podríamos reconocer que además del ámbito electoral, la administración pública estatal puede ejercer el principio de paridad en todos sus espacios de decisiones, y sobre todo, que es posible hacerlo con la voluntad del titular del Ejecutivo del Estado en la selección del personal que asume funciones directivas.</w:t>
      </w:r>
    </w:p>
    <w:p w14:paraId="09BA0ACE" w14:textId="77777777" w:rsidR="00A43CBA" w:rsidRPr="009543B4" w:rsidRDefault="00A43CBA" w:rsidP="00A43CBA">
      <w:pPr>
        <w:pStyle w:val="Textoindependiente"/>
        <w:kinsoku w:val="0"/>
        <w:overflowPunct w:val="0"/>
        <w:spacing w:before="3"/>
        <w:rPr>
          <w:rFonts w:ascii="Abadi" w:eastAsia="Calibri" w:hAnsi="Abadi" w:cs="Times New Roman"/>
          <w:b w:val="0"/>
          <w:bCs w:val="0"/>
          <w:kern w:val="2"/>
          <w:sz w:val="21"/>
          <w:szCs w:val="21"/>
          <w:lang w:val="es-MX" w:eastAsia="en-US"/>
          <w14:ligatures w14:val="standardContextual"/>
        </w:rPr>
      </w:pPr>
    </w:p>
    <w:p w14:paraId="413D23E7" w14:textId="77777777" w:rsidR="00A43CBA" w:rsidRPr="009543B4" w:rsidRDefault="00A43CBA" w:rsidP="009543B4">
      <w:pPr>
        <w:pStyle w:val="Textoindependiente"/>
        <w:kinsoku w:val="0"/>
        <w:overflowPunct w:val="0"/>
        <w:spacing w:line="259" w:lineRule="auto"/>
        <w:ind w:right="90"/>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La realidad nos demuestra la escaza participación de las mujeres en la toma de decisiones de la administración pública, y sería preciso reconocer que. para su participación activa, han sido necesarias las acciones afirmativas que posibilitan su acceso a todos los espacios.</w:t>
      </w:r>
    </w:p>
    <w:p w14:paraId="61972F0E" w14:textId="77777777" w:rsidR="00A43CBA" w:rsidRPr="009543B4" w:rsidRDefault="00A43CBA" w:rsidP="00A43CBA">
      <w:pPr>
        <w:pStyle w:val="Textoindependiente"/>
        <w:kinsoku w:val="0"/>
        <w:overflowPunct w:val="0"/>
        <w:spacing w:before="4"/>
        <w:rPr>
          <w:rFonts w:ascii="Abadi" w:eastAsia="Calibri" w:hAnsi="Abadi" w:cs="Times New Roman"/>
          <w:b w:val="0"/>
          <w:bCs w:val="0"/>
          <w:kern w:val="2"/>
          <w:sz w:val="21"/>
          <w:szCs w:val="21"/>
          <w:lang w:val="es-MX" w:eastAsia="en-US"/>
          <w14:ligatures w14:val="standardContextual"/>
        </w:rPr>
      </w:pPr>
    </w:p>
    <w:p w14:paraId="7FF519A1" w14:textId="77777777" w:rsidR="00A43CBA" w:rsidRPr="009543B4" w:rsidRDefault="00A43CBA" w:rsidP="009543B4">
      <w:pPr>
        <w:pStyle w:val="Textoindependiente"/>
        <w:kinsoku w:val="0"/>
        <w:overflowPunct w:val="0"/>
        <w:spacing w:line="259" w:lineRule="auto"/>
        <w:ind w:right="90" w:firstLine="2"/>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Tanto la Constitución federal como la Constitución local son claras.  No hay incumplimiento de las normas de paridad sino una posibilidad de mostrar voluntad para hacerlo antes de que sea obligatorio en el gabinete y de adelantarse a favorecer la inclusión de las mujeres con el cobijo del principio constitucional.</w:t>
      </w:r>
    </w:p>
    <w:p w14:paraId="78E524C1" w14:textId="77777777" w:rsidR="00A43CBA" w:rsidRPr="009543B4" w:rsidRDefault="00A43CBA" w:rsidP="00A43CBA">
      <w:pPr>
        <w:pStyle w:val="Textoindependiente"/>
        <w:kinsoku w:val="0"/>
        <w:overflowPunct w:val="0"/>
        <w:spacing w:before="9"/>
        <w:rPr>
          <w:rFonts w:ascii="Abadi" w:eastAsia="Calibri" w:hAnsi="Abadi" w:cs="Times New Roman"/>
          <w:b w:val="0"/>
          <w:bCs w:val="0"/>
          <w:kern w:val="2"/>
          <w:sz w:val="21"/>
          <w:szCs w:val="21"/>
          <w:lang w:val="es-MX" w:eastAsia="en-US"/>
          <w14:ligatures w14:val="standardContextual"/>
        </w:rPr>
      </w:pPr>
    </w:p>
    <w:p w14:paraId="09BFF647" w14:textId="77777777" w:rsidR="00A43CBA" w:rsidRPr="009543B4" w:rsidRDefault="00A43CBA" w:rsidP="009543B4">
      <w:pPr>
        <w:pStyle w:val="Textoindependiente"/>
        <w:kinsoku w:val="0"/>
        <w:overflowPunct w:val="0"/>
        <w:spacing w:line="259" w:lineRule="auto"/>
        <w:ind w:right="90" w:firstLine="15"/>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Si bien es cierto que el régimen transitorio de la reforma indica que es aplicable a la integración paritaria de las titularidades de las secretarías de despacho y los organismos autónomos a quienes tomen posesión de su encargo a partir del proceso electoral siguiente a su entrada en vigor y que las leyes deben realizar las adecuaciones correspondientes, en la Ley Orgánica del Poder Ejecutivo para el Estado de Guanajuato, aún no existe la palabra: paridad.</w:t>
      </w:r>
    </w:p>
    <w:p w14:paraId="2457C681" w14:textId="77777777" w:rsidR="00A43CBA" w:rsidRPr="009543B4" w:rsidRDefault="00A43CBA" w:rsidP="00A43CBA">
      <w:pPr>
        <w:pStyle w:val="Textoindependiente"/>
        <w:kinsoku w:val="0"/>
        <w:overflowPunct w:val="0"/>
        <w:rPr>
          <w:rFonts w:ascii="Abadi" w:eastAsia="Calibri" w:hAnsi="Abadi" w:cs="Times New Roman"/>
          <w:b w:val="0"/>
          <w:bCs w:val="0"/>
          <w:kern w:val="2"/>
          <w:sz w:val="21"/>
          <w:szCs w:val="21"/>
          <w:lang w:val="es-MX" w:eastAsia="en-US"/>
          <w14:ligatures w14:val="standardContextual"/>
        </w:rPr>
      </w:pPr>
    </w:p>
    <w:p w14:paraId="56670BFE" w14:textId="77777777" w:rsidR="00A43CBA" w:rsidRPr="0062693E" w:rsidRDefault="00A43CBA" w:rsidP="00A43CBA">
      <w:pPr>
        <w:pStyle w:val="Textoindependiente"/>
        <w:kinsoku w:val="0"/>
        <w:overflowPunct w:val="0"/>
        <w:spacing w:line="259" w:lineRule="auto"/>
        <w:ind w:right="189"/>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 xml:space="preserve">Esta Legislatura, sin duda, debe abocarse a regular la materia para aplicarse en el 2024, y mientras tanto, llamar a la voluntad del titular del Ejecutivo para que en la segunda mitad de su encargo la paridad se </w:t>
      </w:r>
      <w:r w:rsidRPr="009543B4">
        <w:rPr>
          <w:rFonts w:ascii="Abadi" w:eastAsia="Calibri" w:hAnsi="Abadi" w:cs="Times New Roman"/>
          <w:b w:val="0"/>
          <w:bCs w:val="0"/>
          <w:kern w:val="2"/>
          <w:sz w:val="21"/>
          <w:szCs w:val="21"/>
          <w:lang w:val="es-MX" w:eastAsia="en-US"/>
          <w14:ligatures w14:val="standardContextual"/>
        </w:rPr>
        <w:lastRenderedPageBreak/>
        <w:t>asuma como una responsabilidad colectiva de todas y</w:t>
      </w:r>
      <w:r w:rsidRPr="0062693E">
        <w:rPr>
          <w:rFonts w:ascii="Abadi" w:eastAsia="Calibri" w:hAnsi="Abadi" w:cs="Times New Roman"/>
          <w:b w:val="0"/>
          <w:bCs w:val="0"/>
          <w:kern w:val="2"/>
          <w:sz w:val="21"/>
          <w:szCs w:val="21"/>
          <w:lang w:val="es-MX" w:eastAsia="en-US"/>
          <w14:ligatures w14:val="standardContextual"/>
        </w:rPr>
        <w:t xml:space="preserve"> todos aquellos en quienes recae el ejercicio del poder público para cerrar las brechas de la igualdad el marco en la soberanía de los estados.</w:t>
      </w:r>
    </w:p>
    <w:p w14:paraId="4A43F3E7" w14:textId="794FC8AE" w:rsidR="00A43CBA" w:rsidRPr="009543B4" w:rsidRDefault="00A43CBA" w:rsidP="00A43CBA">
      <w:pPr>
        <w:pStyle w:val="Textoindependiente"/>
        <w:kinsoku w:val="0"/>
        <w:overflowPunct w:val="0"/>
        <w:spacing w:before="17" w:line="266" w:lineRule="auto"/>
        <w:ind w:left="48" w:right="134" w:firstLine="29"/>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 xml:space="preserve">Dado que, </w:t>
      </w:r>
      <w:r w:rsidR="009543B4">
        <w:rPr>
          <w:rFonts w:ascii="Abadi" w:eastAsia="Calibri" w:hAnsi="Abadi" w:cs="Times New Roman"/>
          <w:b w:val="0"/>
          <w:bCs w:val="0"/>
          <w:kern w:val="2"/>
          <w:sz w:val="21"/>
          <w:szCs w:val="21"/>
          <w:lang w:val="es-MX" w:eastAsia="en-US"/>
          <w14:ligatures w14:val="standardContextual"/>
        </w:rPr>
        <w:t>(</w:t>
      </w:r>
      <w:r w:rsidRPr="009543B4">
        <w:rPr>
          <w:rFonts w:ascii="Abadi" w:eastAsia="Calibri" w:hAnsi="Abadi" w:cs="Times New Roman"/>
          <w:b w:val="0"/>
          <w:bCs w:val="0"/>
          <w:kern w:val="2"/>
          <w:sz w:val="21"/>
          <w:szCs w:val="21"/>
          <w:lang w:val="es-MX" w:eastAsia="en-US"/>
          <w14:ligatures w14:val="standardContextual"/>
        </w:rPr>
        <w:t>l) la paridad es un principio constitucional aplicable a todo el sistema jurídico mexicano, que (2) ha sido armonizado en la Constitución local de nuestro Estado en su ámbito de competencia aunque (3) solo en el ámbito electoral siendo posible avanzar de los derechos político-electorales a los derecho político-gubernamentales y que (4) en los hechos la administración pública estatal está representada en un 69.9 % por hombres y 29.1% con participación de mujeres: además de que (5) la aplicación estricta del principio de paridad en el nombramiento de titularidades de las secretarías de despacho estatales y paraestatales de la Administración Pública de Guanajuato tiene una brecha temporal hasta el proceso electoral de 2024, y que la Ley Orgánica del Poder Ejecutivo de Estado de Guanajuato no ha sido reformada para incluir la regulación de la materia; se propone a esta Asamblea:</w:t>
      </w:r>
    </w:p>
    <w:p w14:paraId="2BF0BC96" w14:textId="77777777" w:rsidR="00A43CBA" w:rsidRPr="009543B4" w:rsidRDefault="00A43CBA" w:rsidP="00A43CBA">
      <w:pPr>
        <w:pStyle w:val="Textoindependiente"/>
        <w:kinsoku w:val="0"/>
        <w:overflowPunct w:val="0"/>
        <w:spacing w:before="6"/>
        <w:rPr>
          <w:rFonts w:ascii="Abadi" w:eastAsia="Calibri" w:hAnsi="Abadi" w:cs="Times New Roman"/>
          <w:b w:val="0"/>
          <w:bCs w:val="0"/>
          <w:kern w:val="2"/>
          <w:sz w:val="21"/>
          <w:szCs w:val="21"/>
          <w:lang w:val="es-MX" w:eastAsia="en-US"/>
          <w14:ligatures w14:val="standardContextual"/>
        </w:rPr>
      </w:pPr>
    </w:p>
    <w:p w14:paraId="4D7F8DE6" w14:textId="77777777" w:rsidR="00A43CBA" w:rsidRPr="009543B4" w:rsidRDefault="00A43CBA" w:rsidP="00A43CBA">
      <w:pPr>
        <w:pStyle w:val="Textoindependiente"/>
        <w:kinsoku w:val="0"/>
        <w:overflowPunct w:val="0"/>
        <w:spacing w:before="1" w:line="266" w:lineRule="auto"/>
        <w:ind w:left="40" w:right="156" w:firstLine="23"/>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Hacer un respetuoso exhorto al titular del Poder Ejecutivo del Estado de Guanajuato a adoptar acciones afirmativas al interior de la estructura orgánica de la Administración Pública estatal y paraestatal a fin de incorporar de manera inmediata el principio constitucional de paridad en los nombramientos de titularidad y cargos directivos hasta alcanzar de forma progresiva la participación plena de las mujeres en los espacios de decisión, e informarlas a esta representación social a la brevedad.</w:t>
      </w:r>
    </w:p>
    <w:p w14:paraId="31738E5E" w14:textId="77777777" w:rsidR="00A43CBA" w:rsidRPr="009543B4" w:rsidRDefault="00A43CBA" w:rsidP="00A43CBA">
      <w:pPr>
        <w:pStyle w:val="Textoindependiente"/>
        <w:kinsoku w:val="0"/>
        <w:overflowPunct w:val="0"/>
        <w:rPr>
          <w:rFonts w:ascii="Abadi" w:eastAsia="Calibri" w:hAnsi="Abadi" w:cs="Times New Roman"/>
          <w:b w:val="0"/>
          <w:bCs w:val="0"/>
          <w:kern w:val="2"/>
          <w:sz w:val="21"/>
          <w:szCs w:val="21"/>
          <w:lang w:val="es-MX" w:eastAsia="en-US"/>
          <w14:ligatures w14:val="standardContextual"/>
        </w:rPr>
      </w:pPr>
    </w:p>
    <w:p w14:paraId="39296F82" w14:textId="77777777" w:rsidR="00A43CBA" w:rsidRPr="009543B4" w:rsidRDefault="00A43CBA" w:rsidP="00A43CBA">
      <w:pPr>
        <w:pStyle w:val="Textoindependiente"/>
        <w:kinsoku w:val="0"/>
        <w:overflowPunct w:val="0"/>
        <w:ind w:left="54"/>
        <w:rPr>
          <w:rFonts w:ascii="Abadi" w:eastAsia="Calibri" w:hAnsi="Abadi" w:cs="Times New Roman"/>
          <w:b w:val="0"/>
          <w:bCs w:val="0"/>
          <w:kern w:val="2"/>
          <w:sz w:val="21"/>
          <w:szCs w:val="21"/>
          <w:lang w:val="es-MX" w:eastAsia="en-US"/>
          <w14:ligatures w14:val="standardContextual"/>
        </w:rPr>
      </w:pPr>
      <w:r w:rsidRPr="009543B4">
        <w:rPr>
          <w:rFonts w:ascii="Abadi" w:eastAsia="Calibri" w:hAnsi="Abadi" w:cs="Times New Roman"/>
          <w:b w:val="0"/>
          <w:bCs w:val="0"/>
          <w:kern w:val="2"/>
          <w:sz w:val="21"/>
          <w:szCs w:val="21"/>
          <w:lang w:val="es-MX" w:eastAsia="en-US"/>
          <w14:ligatures w14:val="standardContextual"/>
        </w:rPr>
        <w:t>Por lo anteriormente expuesto, pongo a la consideración del Pleno el siguiente:</w:t>
      </w:r>
    </w:p>
    <w:p w14:paraId="05A7B362" w14:textId="77777777" w:rsidR="00A43CBA" w:rsidRPr="009543B4" w:rsidRDefault="00A43CBA" w:rsidP="00A43CBA">
      <w:pPr>
        <w:pStyle w:val="Textoindependiente"/>
        <w:kinsoku w:val="0"/>
        <w:overflowPunct w:val="0"/>
        <w:ind w:left="54"/>
        <w:rPr>
          <w:rFonts w:ascii="Abadi" w:eastAsia="Calibri" w:hAnsi="Abadi" w:cs="Times New Roman"/>
          <w:b w:val="0"/>
          <w:bCs w:val="0"/>
          <w:kern w:val="2"/>
          <w:sz w:val="21"/>
          <w:szCs w:val="21"/>
          <w:lang w:val="es-MX" w:eastAsia="en-US"/>
          <w14:ligatures w14:val="standardContextual"/>
        </w:rPr>
      </w:pPr>
    </w:p>
    <w:p w14:paraId="0D997253" w14:textId="77777777" w:rsidR="00A43CBA" w:rsidRPr="00F57244" w:rsidRDefault="00A43CBA" w:rsidP="00A43CBA">
      <w:pPr>
        <w:pStyle w:val="Textoindependiente"/>
        <w:kinsoku w:val="0"/>
        <w:overflowPunct w:val="0"/>
        <w:ind w:left="54"/>
        <w:jc w:val="center"/>
        <w:rPr>
          <w:rFonts w:ascii="Abadi" w:hAnsi="Abadi"/>
          <w:b w:val="0"/>
          <w:bCs w:val="0"/>
          <w:color w:val="141414"/>
          <w:w w:val="115"/>
          <w:sz w:val="21"/>
          <w:szCs w:val="21"/>
        </w:rPr>
      </w:pPr>
      <w:r w:rsidRPr="00F57244">
        <w:rPr>
          <w:rFonts w:ascii="Abadi" w:hAnsi="Abadi"/>
          <w:color w:val="141414"/>
          <w:w w:val="115"/>
          <w:sz w:val="21"/>
          <w:szCs w:val="21"/>
        </w:rPr>
        <w:t>Acuerdo</w:t>
      </w:r>
    </w:p>
    <w:p w14:paraId="52C384B6" w14:textId="77777777" w:rsidR="00A43CBA" w:rsidRPr="00F57244" w:rsidRDefault="00A43CBA" w:rsidP="00A43CBA">
      <w:pPr>
        <w:pStyle w:val="Textoindependiente"/>
        <w:kinsoku w:val="0"/>
        <w:overflowPunct w:val="0"/>
        <w:ind w:left="54"/>
        <w:jc w:val="center"/>
        <w:rPr>
          <w:rFonts w:ascii="Abadi" w:hAnsi="Abadi"/>
          <w:color w:val="141414"/>
          <w:w w:val="115"/>
          <w:sz w:val="21"/>
          <w:szCs w:val="21"/>
        </w:rPr>
      </w:pPr>
    </w:p>
    <w:p w14:paraId="31C71A8D" w14:textId="77777777" w:rsidR="00A43CBA" w:rsidRPr="0062693E" w:rsidRDefault="00A43CBA" w:rsidP="00A43CBA">
      <w:pPr>
        <w:pStyle w:val="Textoindependiente"/>
        <w:kinsoku w:val="0"/>
        <w:overflowPunct w:val="0"/>
        <w:spacing w:before="55" w:line="264" w:lineRule="auto"/>
        <w:ind w:left="40" w:right="171" w:firstLine="24"/>
        <w:rPr>
          <w:rFonts w:ascii="Abadi" w:eastAsia="Calibri" w:hAnsi="Abadi" w:cs="Times New Roman"/>
          <w:b w:val="0"/>
          <w:bCs w:val="0"/>
          <w:kern w:val="2"/>
          <w:sz w:val="21"/>
          <w:szCs w:val="21"/>
          <w:lang w:val="es-MX" w:eastAsia="en-US"/>
          <w14:ligatures w14:val="standardContextual"/>
        </w:rPr>
      </w:pPr>
      <w:r w:rsidRPr="0062693E">
        <w:rPr>
          <w:rFonts w:ascii="Abadi" w:eastAsia="Calibri" w:hAnsi="Abadi" w:cs="Times New Roman"/>
          <w:kern w:val="2"/>
          <w:sz w:val="21"/>
          <w:szCs w:val="21"/>
          <w:lang w:val="es-MX" w:eastAsia="en-US"/>
          <w14:ligatures w14:val="standardContextual"/>
        </w:rPr>
        <w:t>Único: La LXV</w:t>
      </w:r>
      <w:r w:rsidRPr="0062693E">
        <w:rPr>
          <w:rFonts w:ascii="Abadi" w:eastAsia="Calibri" w:hAnsi="Abadi" w:cs="Times New Roman"/>
          <w:b w:val="0"/>
          <w:bCs w:val="0"/>
          <w:kern w:val="2"/>
          <w:sz w:val="21"/>
          <w:szCs w:val="21"/>
          <w:lang w:val="es-MX" w:eastAsia="en-US"/>
          <w14:ligatures w14:val="standardContextual"/>
        </w:rPr>
        <w:t xml:space="preserve"> Legislatura del Congreso del Estado de Guanajuato hace un respetuoso exhorto al titular del Poder Ejecutivo del </w:t>
      </w:r>
      <w:r w:rsidRPr="0062693E">
        <w:rPr>
          <w:rFonts w:ascii="Abadi" w:eastAsia="Calibri" w:hAnsi="Abadi" w:cs="Times New Roman"/>
          <w:b w:val="0"/>
          <w:bCs w:val="0"/>
          <w:kern w:val="2"/>
          <w:sz w:val="21"/>
          <w:szCs w:val="21"/>
          <w:lang w:val="es-MX" w:eastAsia="en-US"/>
          <w14:ligatures w14:val="standardContextual"/>
        </w:rPr>
        <w:t>Estado de Guanajuato a adoptar acciones afirmativas al interior de la estructura orgánica de la Administración Pública estatal y paraestatal a fin de incorporar de manera inmediata el</w:t>
      </w:r>
      <w:r w:rsidRPr="002E2C8C">
        <w:rPr>
          <w:rFonts w:ascii="Abadi" w:hAnsi="Abadi"/>
          <w:b w:val="0"/>
          <w:bCs w:val="0"/>
          <w:color w:val="141414"/>
          <w:spacing w:val="-16"/>
          <w:w w:val="115"/>
          <w:sz w:val="21"/>
          <w:szCs w:val="21"/>
        </w:rPr>
        <w:t xml:space="preserve"> </w:t>
      </w:r>
      <w:r w:rsidRPr="002E2C8C">
        <w:rPr>
          <w:rFonts w:ascii="Abadi" w:hAnsi="Abadi"/>
          <w:b w:val="0"/>
          <w:bCs w:val="0"/>
          <w:color w:val="141414"/>
          <w:w w:val="115"/>
          <w:sz w:val="21"/>
          <w:szCs w:val="21"/>
        </w:rPr>
        <w:t>principio</w:t>
      </w:r>
      <w:r w:rsidRPr="002E2C8C">
        <w:rPr>
          <w:rFonts w:ascii="Abadi" w:hAnsi="Abadi"/>
          <w:b w:val="0"/>
          <w:bCs w:val="0"/>
          <w:color w:val="141414"/>
          <w:spacing w:val="-16"/>
          <w:w w:val="115"/>
          <w:sz w:val="21"/>
          <w:szCs w:val="21"/>
        </w:rPr>
        <w:t xml:space="preserve"> </w:t>
      </w:r>
      <w:r w:rsidRPr="002E2C8C">
        <w:rPr>
          <w:rFonts w:ascii="Abadi" w:hAnsi="Abadi"/>
          <w:b w:val="0"/>
          <w:bCs w:val="0"/>
          <w:color w:val="141414"/>
          <w:w w:val="115"/>
          <w:sz w:val="21"/>
          <w:szCs w:val="21"/>
        </w:rPr>
        <w:t>constitucional</w:t>
      </w:r>
      <w:r w:rsidRPr="002E2C8C">
        <w:rPr>
          <w:rFonts w:ascii="Abadi" w:hAnsi="Abadi"/>
          <w:b w:val="0"/>
          <w:bCs w:val="0"/>
          <w:color w:val="141414"/>
          <w:spacing w:val="-16"/>
          <w:w w:val="115"/>
          <w:sz w:val="21"/>
          <w:szCs w:val="21"/>
        </w:rPr>
        <w:t xml:space="preserve"> </w:t>
      </w:r>
      <w:r w:rsidRPr="002E2C8C">
        <w:rPr>
          <w:rFonts w:ascii="Abadi" w:hAnsi="Abadi"/>
          <w:b w:val="0"/>
          <w:bCs w:val="0"/>
          <w:color w:val="141414"/>
          <w:w w:val="115"/>
          <w:sz w:val="21"/>
          <w:szCs w:val="21"/>
        </w:rPr>
        <w:t>de</w:t>
      </w:r>
      <w:r w:rsidRPr="002E2C8C">
        <w:rPr>
          <w:rFonts w:ascii="Abadi" w:hAnsi="Abadi"/>
          <w:b w:val="0"/>
          <w:bCs w:val="0"/>
          <w:color w:val="141414"/>
          <w:spacing w:val="-16"/>
          <w:w w:val="115"/>
          <w:sz w:val="21"/>
          <w:szCs w:val="21"/>
        </w:rPr>
        <w:t xml:space="preserve"> </w:t>
      </w:r>
      <w:r w:rsidRPr="002E2C8C">
        <w:rPr>
          <w:rFonts w:ascii="Abadi" w:hAnsi="Abadi"/>
          <w:b w:val="0"/>
          <w:bCs w:val="0"/>
          <w:color w:val="141414"/>
          <w:w w:val="115"/>
          <w:sz w:val="21"/>
          <w:szCs w:val="21"/>
        </w:rPr>
        <w:t>paridad</w:t>
      </w:r>
      <w:r w:rsidRPr="002E2C8C">
        <w:rPr>
          <w:rFonts w:ascii="Abadi" w:hAnsi="Abadi"/>
          <w:b w:val="0"/>
          <w:bCs w:val="0"/>
          <w:color w:val="141414"/>
          <w:spacing w:val="-9"/>
          <w:w w:val="115"/>
          <w:sz w:val="21"/>
          <w:szCs w:val="21"/>
        </w:rPr>
        <w:t xml:space="preserve"> </w:t>
      </w:r>
      <w:r w:rsidRPr="002E2C8C">
        <w:rPr>
          <w:rFonts w:ascii="Abadi" w:hAnsi="Abadi"/>
          <w:b w:val="0"/>
          <w:bCs w:val="0"/>
          <w:color w:val="141414"/>
          <w:w w:val="115"/>
          <w:sz w:val="21"/>
          <w:szCs w:val="21"/>
        </w:rPr>
        <w:t>en</w:t>
      </w:r>
      <w:r w:rsidRPr="00F57244">
        <w:rPr>
          <w:rFonts w:ascii="Abadi" w:hAnsi="Abadi"/>
          <w:color w:val="141414"/>
          <w:spacing w:val="55"/>
          <w:w w:val="115"/>
          <w:sz w:val="21"/>
          <w:szCs w:val="21"/>
        </w:rPr>
        <w:t xml:space="preserve"> </w:t>
      </w:r>
      <w:r w:rsidRPr="00F57244">
        <w:rPr>
          <w:rFonts w:ascii="Abadi" w:hAnsi="Abadi"/>
          <w:color w:val="141414"/>
          <w:w w:val="115"/>
          <w:sz w:val="21"/>
          <w:szCs w:val="21"/>
        </w:rPr>
        <w:t>los</w:t>
      </w:r>
      <w:r w:rsidRPr="00F57244">
        <w:rPr>
          <w:rFonts w:ascii="Abadi" w:hAnsi="Abadi"/>
          <w:color w:val="141414"/>
          <w:spacing w:val="61"/>
          <w:w w:val="115"/>
          <w:sz w:val="21"/>
          <w:szCs w:val="21"/>
        </w:rPr>
        <w:t xml:space="preserve"> </w:t>
      </w:r>
      <w:r w:rsidRPr="0062693E">
        <w:rPr>
          <w:rFonts w:ascii="Abadi" w:eastAsia="Calibri" w:hAnsi="Abadi" w:cs="Times New Roman"/>
          <w:b w:val="0"/>
          <w:bCs w:val="0"/>
          <w:kern w:val="2"/>
          <w:sz w:val="21"/>
          <w:szCs w:val="21"/>
          <w:lang w:val="es-MX" w:eastAsia="en-US"/>
          <w14:ligatures w14:val="standardContextual"/>
        </w:rPr>
        <w:t>nombramientos de titularidad y cargos directivos hasta alcanzar de forma progresiva la participación plena de las mujeres en los espacios de decisión, e informarlas a esta representación social a la brevedad.</w:t>
      </w:r>
    </w:p>
    <w:p w14:paraId="3E52644C" w14:textId="77777777" w:rsidR="00A43CBA" w:rsidRPr="0062693E" w:rsidRDefault="00A43CBA" w:rsidP="00A43CBA">
      <w:pPr>
        <w:pStyle w:val="Textoindependiente"/>
        <w:kinsoku w:val="0"/>
        <w:overflowPunct w:val="0"/>
        <w:rPr>
          <w:rFonts w:ascii="Abadi" w:eastAsia="Calibri" w:hAnsi="Abadi" w:cs="Times New Roman"/>
          <w:b w:val="0"/>
          <w:bCs w:val="0"/>
          <w:kern w:val="2"/>
          <w:sz w:val="21"/>
          <w:szCs w:val="21"/>
          <w:lang w:val="es-MX" w:eastAsia="en-US"/>
          <w14:ligatures w14:val="standardContextual"/>
        </w:rPr>
      </w:pPr>
    </w:p>
    <w:p w14:paraId="67D2993A" w14:textId="77777777" w:rsidR="00A43CBA" w:rsidRPr="00F57244" w:rsidRDefault="00A43CBA" w:rsidP="00A43CBA">
      <w:pPr>
        <w:pStyle w:val="Textoindependiente"/>
        <w:kinsoku w:val="0"/>
        <w:overflowPunct w:val="0"/>
        <w:rPr>
          <w:rFonts w:ascii="Abadi" w:hAnsi="Abadi"/>
          <w:sz w:val="21"/>
          <w:szCs w:val="21"/>
        </w:rPr>
      </w:pPr>
    </w:p>
    <w:p w14:paraId="154D3531" w14:textId="77777777" w:rsidR="00A43CBA" w:rsidRPr="0062693E" w:rsidRDefault="00A43CBA" w:rsidP="00A43CBA">
      <w:pPr>
        <w:pStyle w:val="Textoindependiente"/>
        <w:kinsoku w:val="0"/>
        <w:overflowPunct w:val="0"/>
        <w:ind w:left="44"/>
        <w:rPr>
          <w:rFonts w:ascii="Abadi" w:eastAsia="Calibri" w:hAnsi="Abadi" w:cs="Times New Roman"/>
          <w:kern w:val="2"/>
          <w:sz w:val="21"/>
          <w:szCs w:val="21"/>
          <w:lang w:val="es-MX" w:eastAsia="en-US"/>
          <w14:ligatures w14:val="standardContextual"/>
        </w:rPr>
      </w:pPr>
      <w:r w:rsidRPr="0062693E">
        <w:rPr>
          <w:rFonts w:ascii="Abadi" w:eastAsia="Calibri" w:hAnsi="Abadi" w:cs="Times New Roman"/>
          <w:kern w:val="2"/>
          <w:sz w:val="21"/>
          <w:szCs w:val="21"/>
          <w:lang w:val="es-MX" w:eastAsia="en-US"/>
          <w14:ligatures w14:val="standardContextual"/>
        </w:rPr>
        <w:t>Congreso del Estado de Guanajuato, 6 de octubre de 2021.</w:t>
      </w:r>
    </w:p>
    <w:p w14:paraId="4DFE5A96" w14:textId="77777777" w:rsidR="00A43CBA" w:rsidRPr="0062693E" w:rsidRDefault="00A43CBA" w:rsidP="00A43CBA">
      <w:pPr>
        <w:pStyle w:val="Textoindependiente"/>
        <w:kinsoku w:val="0"/>
        <w:overflowPunct w:val="0"/>
        <w:ind w:left="44"/>
        <w:rPr>
          <w:rFonts w:ascii="Abadi" w:eastAsia="Calibri" w:hAnsi="Abadi" w:cs="Times New Roman"/>
          <w:kern w:val="2"/>
          <w:sz w:val="21"/>
          <w:szCs w:val="21"/>
          <w:lang w:val="es-MX" w:eastAsia="en-US"/>
          <w14:ligatures w14:val="standardContextual"/>
        </w:rPr>
      </w:pPr>
    </w:p>
    <w:p w14:paraId="31E618C4" w14:textId="77777777" w:rsidR="00A43CBA" w:rsidRPr="0062693E" w:rsidRDefault="00A43CBA" w:rsidP="0062693E">
      <w:pPr>
        <w:pStyle w:val="Ttulo1"/>
        <w:kinsoku w:val="0"/>
        <w:overflowPunct w:val="0"/>
        <w:ind w:firstLine="0"/>
        <w:jc w:val="center"/>
        <w:rPr>
          <w:rFonts w:ascii="Abadi" w:eastAsia="Calibri" w:hAnsi="Abadi"/>
          <w:bCs/>
          <w:i w:val="0"/>
          <w:iCs w:val="0"/>
          <w:kern w:val="2"/>
          <w:sz w:val="21"/>
          <w:szCs w:val="21"/>
          <w:lang w:val="es-MX" w:eastAsia="en-US"/>
          <w14:ligatures w14:val="standardContextual"/>
        </w:rPr>
      </w:pPr>
      <w:r w:rsidRPr="0062693E">
        <w:rPr>
          <w:rFonts w:ascii="Abadi" w:eastAsia="Calibri" w:hAnsi="Abadi"/>
          <w:bCs/>
          <w:i w:val="0"/>
          <w:iCs w:val="0"/>
          <w:kern w:val="2"/>
          <w:sz w:val="21"/>
          <w:szCs w:val="21"/>
          <w:lang w:val="es-MX" w:eastAsia="en-US"/>
          <w14:ligatures w14:val="standardContextual"/>
        </w:rPr>
        <w:t>Dessire Ángel Rocha</w:t>
      </w:r>
    </w:p>
    <w:p w14:paraId="6350DCBC" w14:textId="77777777" w:rsidR="00A43CBA" w:rsidRPr="0062693E" w:rsidRDefault="00A43CBA" w:rsidP="0062693E">
      <w:pPr>
        <w:pStyle w:val="Textoindependiente"/>
        <w:kinsoku w:val="0"/>
        <w:overflowPunct w:val="0"/>
        <w:spacing w:before="4" w:line="231" w:lineRule="exact"/>
        <w:ind w:left="308"/>
        <w:jc w:val="center"/>
        <w:rPr>
          <w:rFonts w:ascii="Abadi" w:eastAsia="Calibri" w:hAnsi="Abadi" w:cs="Times New Roman"/>
          <w:kern w:val="2"/>
          <w:sz w:val="21"/>
          <w:szCs w:val="21"/>
          <w:lang w:val="es-MX" w:eastAsia="en-US"/>
          <w14:ligatures w14:val="standardContextual"/>
        </w:rPr>
      </w:pPr>
      <w:r w:rsidRPr="0062693E">
        <w:rPr>
          <w:rFonts w:ascii="Abadi" w:eastAsia="Calibri" w:hAnsi="Abadi" w:cs="Times New Roman"/>
          <w:kern w:val="2"/>
          <w:sz w:val="21"/>
          <w:szCs w:val="21"/>
          <w:lang w:val="es-MX" w:eastAsia="en-US"/>
          <w14:ligatures w14:val="standardContextual"/>
        </w:rPr>
        <w:t>Diputada</w:t>
      </w:r>
    </w:p>
    <w:p w14:paraId="50829FC9" w14:textId="77777777" w:rsidR="00876385" w:rsidRDefault="00876385" w:rsidP="00F538A0">
      <w:pPr>
        <w:ind w:firstLine="720"/>
        <w:jc w:val="both"/>
        <w:rPr>
          <w:rFonts w:ascii="Abadi" w:hAnsi="Abadi"/>
          <w:b/>
          <w:sz w:val="21"/>
          <w:szCs w:val="21"/>
        </w:rPr>
      </w:pPr>
    </w:p>
    <w:p w14:paraId="3F99EE98" w14:textId="77777777" w:rsidR="00CA6099" w:rsidRDefault="00CA6099" w:rsidP="00F538A0">
      <w:pPr>
        <w:ind w:firstLine="720"/>
        <w:jc w:val="both"/>
        <w:rPr>
          <w:rFonts w:ascii="Abadi" w:hAnsi="Abadi"/>
          <w:b/>
          <w:sz w:val="21"/>
          <w:szCs w:val="21"/>
        </w:rPr>
      </w:pPr>
    </w:p>
    <w:p w14:paraId="64B02DB2" w14:textId="77777777" w:rsidR="000231CF" w:rsidRPr="000231CF" w:rsidRDefault="000231CF" w:rsidP="00D1104A">
      <w:pPr>
        <w:spacing w:after="160" w:line="259" w:lineRule="auto"/>
        <w:ind w:firstLine="308"/>
        <w:contextualSpacing/>
        <w:jc w:val="both"/>
        <w:rPr>
          <w:rFonts w:ascii="Abadi" w:eastAsia="Calibri" w:hAnsi="Abadi"/>
          <w:kern w:val="2"/>
          <w:sz w:val="21"/>
          <w:szCs w:val="21"/>
          <w:lang w:val="es-MX" w:eastAsia="en-US"/>
          <w14:ligatures w14:val="standardContextual"/>
        </w:rPr>
      </w:pPr>
      <w:r w:rsidRPr="000231CF">
        <w:rPr>
          <w:rFonts w:ascii="Abadi" w:eastAsia="Calibri" w:hAnsi="Abadi"/>
          <w:b/>
          <w:bCs/>
          <w:kern w:val="2"/>
          <w:sz w:val="21"/>
          <w:szCs w:val="21"/>
          <w:lang w:val="es-MX" w:eastAsia="en-US"/>
          <w14:ligatures w14:val="standardContextual"/>
        </w:rPr>
        <w:t>- La Presidenta.-</w:t>
      </w:r>
      <w:r w:rsidRPr="000231CF">
        <w:rPr>
          <w:rFonts w:ascii="Abadi" w:eastAsia="Calibri" w:hAnsi="Abadi"/>
          <w:kern w:val="2"/>
          <w:sz w:val="21"/>
          <w:szCs w:val="21"/>
          <w:lang w:val="es-MX" w:eastAsia="en-US"/>
          <w14:ligatures w14:val="standardContextual"/>
        </w:rPr>
        <w:t xml:space="preserve"> Solicito ahora a la diputada Dessire Ángel Rocha dar lectura a su propuesta de punto de acuerdo, a efecto de solo exhortar al titular del Poder Ejecutivo del Estado de Guanajuato, adoptar acciones afirmativas al interior de la estructura orgánica de la administración pública estatal y paraestatal a fin de incorporar de manera inmediata, el principio constitucional de paridad, en los nombramientos de titularidad y cargos directivos para alcanzar de forma progresiva la participación plena de las mujeres en los espacios de decisión e informarlas a la e incorporarlas a estas a la representación social a la brevedad.</w:t>
      </w:r>
    </w:p>
    <w:p w14:paraId="55D5F7DB"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0C925F82" w14:textId="77777777" w:rsidR="000231CF" w:rsidRPr="000231CF" w:rsidRDefault="000231CF" w:rsidP="000231CF">
      <w:pPr>
        <w:spacing w:after="160" w:line="259" w:lineRule="auto"/>
        <w:ind w:left="284" w:firstLine="42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 xml:space="preserve">- Adelante diputada Dessire. </w:t>
      </w:r>
    </w:p>
    <w:p w14:paraId="6666B49F"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0D2C3306" w14:textId="77777777" w:rsidR="000231CF" w:rsidRPr="000231CF" w:rsidRDefault="000231CF" w:rsidP="00D1104A">
      <w:pPr>
        <w:spacing w:after="160" w:line="259" w:lineRule="auto"/>
        <w:contextualSpacing/>
        <w:jc w:val="both"/>
        <w:rPr>
          <w:rFonts w:ascii="Abadi" w:eastAsia="Calibri" w:hAnsi="Abadi"/>
          <w:b/>
          <w:bCs/>
          <w:kern w:val="2"/>
          <w:sz w:val="21"/>
          <w:szCs w:val="21"/>
          <w:lang w:val="es-MX" w:eastAsia="en-US"/>
          <w14:ligatures w14:val="standardContextual"/>
        </w:rPr>
      </w:pPr>
      <w:r w:rsidRPr="000231CF">
        <w:rPr>
          <w:rFonts w:ascii="Abadi" w:eastAsia="Calibri" w:hAnsi="Abadi"/>
          <w:b/>
          <w:bCs/>
          <w:kern w:val="2"/>
          <w:sz w:val="21"/>
          <w:szCs w:val="21"/>
          <w:lang w:val="es-MX" w:eastAsia="en-US"/>
          <w14:ligatures w14:val="standardContextual"/>
        </w:rPr>
        <w:t xml:space="preserve">(Sube a tribuna la diputada Dessire </w:t>
      </w:r>
      <w:proofErr w:type="spellStart"/>
      <w:r w:rsidRPr="000231CF">
        <w:rPr>
          <w:rFonts w:ascii="Abadi" w:eastAsia="Calibri" w:hAnsi="Abadi"/>
          <w:b/>
          <w:bCs/>
          <w:kern w:val="2"/>
          <w:sz w:val="21"/>
          <w:szCs w:val="21"/>
          <w:lang w:val="es-MX" w:eastAsia="en-US"/>
          <w14:ligatures w14:val="standardContextual"/>
        </w:rPr>
        <w:t>Angel</w:t>
      </w:r>
      <w:proofErr w:type="spellEnd"/>
      <w:r w:rsidRPr="000231CF">
        <w:rPr>
          <w:rFonts w:ascii="Abadi" w:eastAsia="Calibri" w:hAnsi="Abadi"/>
          <w:b/>
          <w:bCs/>
          <w:kern w:val="2"/>
          <w:sz w:val="21"/>
          <w:szCs w:val="21"/>
          <w:lang w:val="es-MX" w:eastAsia="en-US"/>
          <w14:ligatures w14:val="standardContextual"/>
        </w:rPr>
        <w:t xml:space="preserve"> Rocha para dar lectura a la propuesta de punto de acuerdo en referencia)</w:t>
      </w:r>
    </w:p>
    <w:p w14:paraId="73AE18EF"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78FF8C05"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7EAB9E1D"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r w:rsidRPr="000231CF">
        <w:rPr>
          <w:rFonts w:ascii="Calibri" w:eastAsia="Calibri" w:hAnsi="Calibri"/>
          <w:noProof/>
          <w:kern w:val="2"/>
          <w:sz w:val="22"/>
          <w:szCs w:val="22"/>
          <w:lang w:val="es-MX" w:eastAsia="en-US"/>
          <w14:ligatures w14:val="standardContextual"/>
        </w:rPr>
        <w:lastRenderedPageBreak/>
        <w:drawing>
          <wp:inline distT="0" distB="0" distL="0" distR="0" wp14:anchorId="551D11C0" wp14:editId="573ECEC3">
            <wp:extent cx="1461407" cy="761106"/>
            <wp:effectExtent l="247650" t="228600" r="253365" b="763270"/>
            <wp:docPr id="1427858149" name="Imagen 142785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58149" name=""/>
                    <pic:cNvPicPr/>
                  </pic:nvPicPr>
                  <pic:blipFill rotWithShape="1">
                    <a:blip r:embed="rId24"/>
                    <a:srcRect b="7406"/>
                    <a:stretch/>
                  </pic:blipFill>
                  <pic:spPr bwMode="auto">
                    <a:xfrm>
                      <a:off x="0" y="0"/>
                      <a:ext cx="1473969" cy="76764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8DDB9F2"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0D3332B0"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002C3F24"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r w:rsidRPr="000231CF">
        <w:rPr>
          <w:rFonts w:ascii="Abadi" w:eastAsia="Calibri" w:hAnsi="Abadi"/>
          <w:b/>
          <w:bCs/>
          <w:kern w:val="2"/>
          <w:sz w:val="21"/>
          <w:szCs w:val="21"/>
          <w:lang w:val="es-MX" w:eastAsia="en-US"/>
          <w14:ligatures w14:val="standardContextual"/>
        </w:rPr>
        <w:t>Diputada Dessire Ángel Rocha</w:t>
      </w:r>
    </w:p>
    <w:p w14:paraId="3C7EFA35"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6E518A96" w14:textId="0D802AED"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 xml:space="preserve">¡Muchas gracias! con su permiso, ¿porque esperar al 2024 para contar con una integración paritaria, no solo en la titularidad de las dependencias, estatutos y organismos, sino de los cargos directivos y los espacios de tomas de decisiones al interior de la administración pública estatal? </w:t>
      </w:r>
    </w:p>
    <w:p w14:paraId="493E81B8"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7E0358F7"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Podemos iniciar ya, con base en los resultados del Centro Nacional de Gobiernos Estatales 2021 elaborado por el INEGI, en Guanajuato la titularidad de las instituciones de administración pública estatal, está representada en un 69.9% por hombres y 29.1% con participación de mujeres, la brecha de desigualdad entre los puestos encaminados a la toma de decisiones difiere de la aplicación de criterios de paridad en Guanajuato.</w:t>
      </w:r>
    </w:p>
    <w:p w14:paraId="6178F5DD" w14:textId="77777777" w:rsidR="000231CF" w:rsidRPr="000231CF" w:rsidRDefault="000231CF" w:rsidP="00D1104A">
      <w:pPr>
        <w:spacing w:after="160" w:line="259" w:lineRule="auto"/>
        <w:ind w:left="284"/>
        <w:contextualSpacing/>
        <w:jc w:val="both"/>
        <w:rPr>
          <w:rFonts w:ascii="Abadi" w:eastAsia="Calibri" w:hAnsi="Abadi"/>
          <w:kern w:val="2"/>
          <w:sz w:val="21"/>
          <w:szCs w:val="21"/>
          <w:lang w:val="es-MX" w:eastAsia="en-US"/>
          <w14:ligatures w14:val="standardContextual"/>
        </w:rPr>
      </w:pPr>
    </w:p>
    <w:p w14:paraId="787CFC1E"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Para hallar a números más concretos de las 79 dependencias institutos y organismos que integran la misión pública estatal, sólo 23 están encabezados por mujeres, lo anterior nos demuestra que el 70% de las decisiones del poder público en nuestro estado, son tomadas por hombres, para la representación política y pública de las mujeres, no basta con reconocer el derecho al voto y la postulación electoral, la realidad nos demuestra que la desigualdad por razón de género, es notablemente visible en la representación de poder público y sobre todo en la toma de decisiones.</w:t>
      </w:r>
    </w:p>
    <w:p w14:paraId="6DE10D1F" w14:textId="77777777" w:rsidR="000231CF" w:rsidRPr="000231CF" w:rsidRDefault="000231CF" w:rsidP="00D1104A">
      <w:pPr>
        <w:spacing w:after="160" w:line="259" w:lineRule="auto"/>
        <w:ind w:left="284"/>
        <w:contextualSpacing/>
        <w:jc w:val="both"/>
        <w:rPr>
          <w:rFonts w:ascii="Abadi" w:eastAsia="Calibri" w:hAnsi="Abadi"/>
          <w:kern w:val="2"/>
          <w:sz w:val="21"/>
          <w:szCs w:val="21"/>
          <w:lang w:val="es-MX" w:eastAsia="en-US"/>
          <w14:ligatures w14:val="standardContextual"/>
        </w:rPr>
      </w:pPr>
    </w:p>
    <w:p w14:paraId="6DC152C6"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El principio de paridad de género fue incorporado en nuestra constitución en el año 2014, pero fue hasta 2019 gracias a la reforma “paridad en todo”, que se reconoció obligatoria la representación de las mujeres en la mitad de los espacios de toma de decisión de los poderes de la unión y de los organismos autónomos, además de ser una responsabilidad en el ámbito federal, dentro del artículo 41, se estableció que las entidades federativas, deben aplicar el principio de paridad, en los tres poderes en el ámbito de su competencia.</w:t>
      </w:r>
    </w:p>
    <w:p w14:paraId="2C916127" w14:textId="77777777" w:rsidR="000231CF" w:rsidRPr="000231CF" w:rsidRDefault="000231CF" w:rsidP="00D1104A">
      <w:pPr>
        <w:spacing w:after="160" w:line="259" w:lineRule="auto"/>
        <w:ind w:left="284"/>
        <w:contextualSpacing/>
        <w:jc w:val="both"/>
        <w:rPr>
          <w:rFonts w:ascii="Abadi" w:eastAsia="Calibri" w:hAnsi="Abadi"/>
          <w:kern w:val="2"/>
          <w:sz w:val="21"/>
          <w:szCs w:val="21"/>
          <w:lang w:val="es-MX" w:eastAsia="en-US"/>
          <w14:ligatures w14:val="standardContextual"/>
        </w:rPr>
      </w:pPr>
    </w:p>
    <w:p w14:paraId="6048EC4F"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Es necesario en un primer término, distinguir que la aplicación de la paridad de género, no es solamente una acción afirmativa para reconocer los derechos de las mujeres, sino que al ser incorporado en la Carta Magna, paso a ser un principio constitucional de aplicabilidad en todo el sistema jurídico mexicano, comprendido esto y según lo expresa el propio decreto por el cual se fundamenta su validez, con base en el artículo 41 de la constitución federal y su consecuente armonización plasmada del artículo 80 de la Constitución Política para el Estado de Guanajuato, la aplicación del principio de paridad de género, deberá ser ejecutado bajo dos acepciones.</w:t>
      </w:r>
    </w:p>
    <w:p w14:paraId="689E760D"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2223CB62"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Uno, en primer término, dirigido a quienes tomen posesión de un cargo derivado de un proceso electoral federal o electoral, implementándose a partir del proceso electoral siguiente a la entrada en vigor del decreto descrito y dos por otro lado, en cuanto a las autoridades que no se renuevan mediante procesos electorales, habrá de realizarse a las autoridades la aplicación del principio de paridad de género, de manera progresiva a partir de las nuevas designaciones y nombramientos que correspondan, de conformidad con la Ley.</w:t>
      </w:r>
    </w:p>
    <w:p w14:paraId="523E2F57" w14:textId="77777777" w:rsidR="000231CF" w:rsidRPr="000231CF" w:rsidRDefault="000231CF" w:rsidP="000231CF">
      <w:pPr>
        <w:spacing w:after="160" w:line="259" w:lineRule="auto"/>
        <w:ind w:left="720"/>
        <w:contextualSpacing/>
        <w:rPr>
          <w:rFonts w:ascii="Abadi" w:eastAsia="Calibri" w:hAnsi="Abadi"/>
          <w:kern w:val="2"/>
          <w:sz w:val="21"/>
          <w:szCs w:val="21"/>
          <w:lang w:val="es-MX" w:eastAsia="en-US"/>
          <w14:ligatures w14:val="standardContextual"/>
        </w:rPr>
      </w:pPr>
    </w:p>
    <w:p w14:paraId="36AAF40C"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 xml:space="preserve">La primera de estas formas ha sido llevada a cabo en el proceso electoral local 2021, en donde se postularon mujeres en las candidaturas de cargos de elección popular, para llevar a la igualdad de </w:t>
      </w:r>
      <w:r w:rsidRPr="000231CF">
        <w:rPr>
          <w:rFonts w:ascii="Abadi" w:eastAsia="Calibri" w:hAnsi="Abadi"/>
          <w:kern w:val="2"/>
          <w:sz w:val="21"/>
          <w:szCs w:val="21"/>
          <w:lang w:val="es-MX" w:eastAsia="en-US"/>
          <w14:ligatures w14:val="standardContextual"/>
        </w:rPr>
        <w:lastRenderedPageBreak/>
        <w:t>género, al servicio de la representación política y la administración pública, pero no hay que perder de vista, que el propio decreto hace referencia a los cargos públicos de la administración que no son de elección popular, en el artículo 80 de la Constitución del Estado de Guanajuato se establece que para el despacho de los asuntos a cargo del Poder Ejecutivo, el Gobernador del Estado, contará con las dependencias y paraestatales señaladas en la Ley de la materia y que se determinaran las formas y modalidades que correspondan, para observar el principio de paridad de género, en todos los nombramientos de titulares, ese artículo fue reformado en 2020 en este mismo recinto y de él se desprende la indudable rescisión del legislador, de aplicar el principio de paridad de género en nuestro estado.</w:t>
      </w:r>
    </w:p>
    <w:p w14:paraId="57614939" w14:textId="77777777" w:rsidR="000231CF" w:rsidRPr="000231CF" w:rsidRDefault="000231CF" w:rsidP="000231CF">
      <w:pPr>
        <w:spacing w:after="160" w:line="259" w:lineRule="auto"/>
        <w:ind w:left="720"/>
        <w:contextualSpacing/>
        <w:rPr>
          <w:rFonts w:ascii="Abadi" w:eastAsia="Calibri" w:hAnsi="Abadi"/>
          <w:kern w:val="2"/>
          <w:sz w:val="21"/>
          <w:szCs w:val="21"/>
          <w:lang w:val="es-MX" w:eastAsia="en-US"/>
          <w14:ligatures w14:val="standardContextual"/>
        </w:rPr>
      </w:pPr>
    </w:p>
    <w:p w14:paraId="4A42F9E1"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El ejercicio del poder público a cargo de hombres ni siquiera se cuestiona, el por qué han llegado a las titularidades podría explicarse si nos preguntáramos también sobre las condiciones tradicionales de acceso a los cargos directivos para mujeres y hombres en todos los ámbitos y sin más allá del ámbito electoral hoy obligatorio, es aplicado al principio de paridad de género en los demás espacios y la respuesta es no, es ahí es en donde se presenta una clara oportunidad, para mostrar la voluntad política de las autoridades, dentro del decreto 213 publicado en el Periódico Oficial del Gobierno del Estado de Guanajuato el 24 agosto 2020, el artículo 4 en relación con el 80 de la Constitución de nuestro Estado, establece que para autoridades que no se renuevan por cargos electorales, el principio de paridad de género, habrá de aplicarse en las nuevas designaciones y nombramientos que la ley permita.</w:t>
      </w:r>
    </w:p>
    <w:p w14:paraId="06791558" w14:textId="77777777" w:rsidR="000231CF" w:rsidRPr="000231CF" w:rsidRDefault="000231CF" w:rsidP="000231CF">
      <w:pPr>
        <w:spacing w:after="160" w:line="259" w:lineRule="auto"/>
        <w:ind w:left="720"/>
        <w:contextualSpacing/>
        <w:rPr>
          <w:rFonts w:ascii="Abadi" w:eastAsia="Calibri" w:hAnsi="Abadi"/>
          <w:kern w:val="2"/>
          <w:sz w:val="21"/>
          <w:szCs w:val="21"/>
          <w:lang w:val="es-MX" w:eastAsia="en-US"/>
          <w14:ligatures w14:val="standardContextual"/>
        </w:rPr>
      </w:pPr>
    </w:p>
    <w:p w14:paraId="6E3473F5"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 xml:space="preserve">Por ello podríamos reconocer que además del ámbito electoral, la administración pública estatal, puede ejercer el principio de paridad en todos sus espacios de decisiones y sobre todo, que es posible hacerlo con voluntad del titular del </w:t>
      </w:r>
      <w:r w:rsidRPr="000231CF">
        <w:rPr>
          <w:rFonts w:ascii="Abadi" w:eastAsia="Calibri" w:hAnsi="Abadi"/>
          <w:kern w:val="2"/>
          <w:sz w:val="21"/>
          <w:szCs w:val="21"/>
          <w:lang w:val="es-MX" w:eastAsia="en-US"/>
          <w14:ligatures w14:val="standardContextual"/>
        </w:rPr>
        <w:t>Ejecutivo del Estado en la selección de personal que asume funciones directivas, tanto la Constitución Federal como la Constitución Local son claras, no hay cumplimiento de las normas de paridad, si no una posibilidad de mostrar voluntad para hacerlo, antes de que sea obligatorio en el gabinete y de adelantarse favorecer la inclusión de las mujeres con el cobijo del principio constitucional, si bien es cierto, que el régimen transitorio de la reforma indica que es aplicable a la integración paritaria de las titularidades de la secretaría de despacho y los organismos autónomos a quienes tomen posesión en su encargo a partir del proceso electoral siguiente a su entrada en vigor y que las leyes deben realizar las adecuaciones correspondientes en la ley del poder, la Ley Orgánica del Poder Ejecutivo para el Estado de Guanajuato, aún no existe la palabra “paridad”.</w:t>
      </w:r>
    </w:p>
    <w:p w14:paraId="6D517789" w14:textId="77777777" w:rsidR="000231CF" w:rsidRPr="000231CF" w:rsidRDefault="000231CF" w:rsidP="000231CF">
      <w:pPr>
        <w:spacing w:after="160" w:line="259" w:lineRule="auto"/>
        <w:ind w:left="720"/>
        <w:contextualSpacing/>
        <w:rPr>
          <w:rFonts w:ascii="Abadi" w:eastAsia="Calibri" w:hAnsi="Abadi"/>
          <w:kern w:val="2"/>
          <w:sz w:val="21"/>
          <w:szCs w:val="21"/>
          <w:lang w:val="es-MX" w:eastAsia="en-US"/>
          <w14:ligatures w14:val="standardContextual"/>
        </w:rPr>
      </w:pPr>
    </w:p>
    <w:p w14:paraId="6963B495" w14:textId="77777777"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Esta legislatura sin duda, debe abocarse a regular la materia para aplicarse en 2024 y mientras tanto, llamar a la voluntad del titular del ejecutivo, para que en la segunda mitad de su encargo la paridad se asuma como una responsabilidad colectiva de todas y todos aquellos en quien recae el ejercicio del poder público, para cerrar las brechas de la igualdad y en el marco de la soberanía de los estados, por ello solicito a esta Honorable Asamblea, hacer un respetuoso exhorto al titular del Poder Ejecutivo del Estado de Guanajuato a adoptar acciones afirmativas al interior de la estructura orgánica de la administración pública estatal y para estatal a fin de incorporar de manera inmediata el principio constitucional de paridad de los nombramientos de titularidad y cargos directivos hasta alcanzar de forma progresiva, la participación plena de las mujeres en los espacios de decisión e informar a esta soberanía a la brevedad sobre sus acciones.</w:t>
      </w:r>
    </w:p>
    <w:p w14:paraId="3113B509" w14:textId="77777777" w:rsidR="000231CF" w:rsidRPr="000231CF" w:rsidRDefault="000231CF" w:rsidP="000231CF">
      <w:pPr>
        <w:spacing w:after="160" w:line="259" w:lineRule="auto"/>
        <w:ind w:left="284"/>
        <w:contextualSpacing/>
        <w:jc w:val="both"/>
        <w:rPr>
          <w:rFonts w:ascii="Abadi" w:eastAsia="Calibri" w:hAnsi="Abadi"/>
          <w:kern w:val="2"/>
          <w:sz w:val="21"/>
          <w:szCs w:val="21"/>
          <w:lang w:val="es-MX" w:eastAsia="en-US"/>
          <w14:ligatures w14:val="standardContextual"/>
        </w:rPr>
      </w:pPr>
    </w:p>
    <w:p w14:paraId="5C14EC3D" w14:textId="341A5B10"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kern w:val="2"/>
          <w:sz w:val="21"/>
          <w:szCs w:val="21"/>
          <w:lang w:val="es-MX" w:eastAsia="en-US"/>
          <w14:ligatures w14:val="standardContextual"/>
        </w:rPr>
        <w:t>Es cuanto ¡Muchas gracias!</w:t>
      </w:r>
    </w:p>
    <w:p w14:paraId="29B7D56D" w14:textId="77777777" w:rsidR="000231CF" w:rsidRPr="000231CF" w:rsidRDefault="000231CF" w:rsidP="000231CF">
      <w:pPr>
        <w:spacing w:after="160" w:line="259" w:lineRule="auto"/>
        <w:ind w:left="720"/>
        <w:contextualSpacing/>
        <w:rPr>
          <w:rFonts w:ascii="Abadi" w:eastAsia="Calibri" w:hAnsi="Abadi"/>
          <w:kern w:val="2"/>
          <w:sz w:val="21"/>
          <w:szCs w:val="21"/>
          <w:lang w:val="es-MX" w:eastAsia="en-US"/>
          <w14:ligatures w14:val="standardContextual"/>
        </w:rPr>
      </w:pPr>
    </w:p>
    <w:p w14:paraId="0C837458" w14:textId="770C8146" w:rsidR="000231CF" w:rsidRPr="000231CF" w:rsidRDefault="000231CF" w:rsidP="000231CF">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0231CF">
        <w:rPr>
          <w:rFonts w:ascii="Abadi" w:eastAsia="Calibri" w:hAnsi="Abadi"/>
          <w:b/>
          <w:bCs/>
          <w:kern w:val="2"/>
          <w:sz w:val="21"/>
          <w:szCs w:val="21"/>
          <w:lang w:val="es-MX" w:eastAsia="en-US"/>
          <w14:ligatures w14:val="standardContextual"/>
        </w:rPr>
        <w:lastRenderedPageBreak/>
        <w:t xml:space="preserve">La </w:t>
      </w:r>
      <w:proofErr w:type="gramStart"/>
      <w:r w:rsidRPr="000231CF">
        <w:rPr>
          <w:rFonts w:ascii="Abadi" w:eastAsia="Calibri" w:hAnsi="Abadi"/>
          <w:b/>
          <w:bCs/>
          <w:kern w:val="2"/>
          <w:sz w:val="21"/>
          <w:szCs w:val="21"/>
          <w:lang w:val="es-MX" w:eastAsia="en-US"/>
          <w14:ligatures w14:val="standardContextual"/>
        </w:rPr>
        <w:t>Presidencia.-</w:t>
      </w:r>
      <w:proofErr w:type="gramEnd"/>
      <w:r w:rsidRPr="000231CF">
        <w:rPr>
          <w:rFonts w:ascii="Abadi" w:eastAsia="Calibri" w:hAnsi="Abadi"/>
          <w:kern w:val="2"/>
          <w:sz w:val="21"/>
          <w:szCs w:val="21"/>
          <w:lang w:val="es-MX" w:eastAsia="en-US"/>
          <w14:ligatures w14:val="standardContextual"/>
        </w:rPr>
        <w:t xml:space="preserve"> ¡Muchas gracias! diputada.</w:t>
      </w:r>
    </w:p>
    <w:p w14:paraId="2A12FADC" w14:textId="77777777" w:rsidR="000231CF" w:rsidRPr="000231CF" w:rsidRDefault="000231CF" w:rsidP="000231CF">
      <w:pPr>
        <w:spacing w:after="160" w:line="259" w:lineRule="auto"/>
        <w:ind w:left="720"/>
        <w:contextualSpacing/>
        <w:rPr>
          <w:rFonts w:ascii="Abadi" w:eastAsia="Calibri" w:hAnsi="Abadi"/>
          <w:kern w:val="2"/>
          <w:sz w:val="21"/>
          <w:szCs w:val="21"/>
          <w:lang w:val="es-MX" w:eastAsia="en-US"/>
          <w14:ligatures w14:val="standardContextual"/>
        </w:rPr>
      </w:pPr>
    </w:p>
    <w:p w14:paraId="352E87D0" w14:textId="77777777" w:rsidR="000231CF" w:rsidRDefault="000231CF" w:rsidP="000231CF">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0231CF">
        <w:rPr>
          <w:rFonts w:ascii="Abadi" w:eastAsia="Calibri" w:hAnsi="Abadi"/>
          <w:b/>
          <w:bCs/>
          <w:i/>
          <w:iCs/>
          <w:kern w:val="2"/>
          <w:sz w:val="21"/>
          <w:szCs w:val="21"/>
          <w:u w:val="single"/>
          <w:lang w:val="es-MX" w:eastAsia="en-US"/>
          <w14:ligatures w14:val="standardContextual"/>
        </w:rPr>
        <w:t>Su iniciativa será turnada a la Comisión de Igualdad de Género con fundamento en el artículo 116 fracciones III y IV de nuestra Ley Orgánica para su estudio y dictamen.</w:t>
      </w:r>
    </w:p>
    <w:p w14:paraId="2E1B7711" w14:textId="77777777" w:rsidR="002311C7" w:rsidRPr="000231CF" w:rsidRDefault="002311C7" w:rsidP="000231CF">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p>
    <w:p w14:paraId="06114CA0" w14:textId="36080A67" w:rsidR="00F538A0" w:rsidRPr="0062693E" w:rsidRDefault="00F538A0" w:rsidP="0062693E">
      <w:pPr>
        <w:pStyle w:val="Prrafodelista"/>
        <w:numPr>
          <w:ilvl w:val="0"/>
          <w:numId w:val="7"/>
        </w:numPr>
        <w:ind w:left="426"/>
        <w:jc w:val="both"/>
        <w:rPr>
          <w:rFonts w:ascii="Abadi" w:hAnsi="Abadi"/>
          <w:b/>
          <w:sz w:val="21"/>
          <w:szCs w:val="21"/>
        </w:rPr>
      </w:pPr>
      <w:r w:rsidRPr="0062693E">
        <w:rPr>
          <w:rFonts w:ascii="Abadi" w:hAnsi="Abadi"/>
          <w:b/>
          <w:sz w:val="21"/>
          <w:szCs w:val="21"/>
        </w:rPr>
        <w:t>PRESENTACIÓN DE LA PROPUESTA DE PUNTO DE ACUERDO FORMULADA POR LA DIPUTADA RUTH NOEMÍ TISCAREÑO AGOITIA INTEGRANTE DEL GRUPO PARLAMENTARIO DEL PARTIDO REVOLUCIONARIO INSTITUCIONAL, POR EL CUAL SE EFECTÚA UN RESPETUOSO EXHORTO AL TITULAR DEL PODER EJECUTIVO ESTATAL PARA QUE A LA BREVEDAD DÉ INICIO EN EJERCICIO DE SUS ATRIBUCIONES AL PROCESO DE DESIGNACIÓN Y PROPONER A QUIEN DEBA OCUPAR EL ESPACIO VACANTE EN EL PLENO DEL IACIP Y DARLE ASÍ NORMALIDAD INSTITUCIONAL A UN ÓRGANO GARANTE DE UN TEMA DE TRASCENDENCIA SOCIAL INCUESTIONABLE; Y, CONSECUENTEMENTE, ENVÍE LA TERNA DE PROPUESTAS A ESTE CONGRESO PARA SU DESIGNACIÓN.</w:t>
      </w:r>
      <w:r w:rsidR="00E54C17">
        <w:rPr>
          <w:rStyle w:val="Refdenotaalpie"/>
          <w:rFonts w:ascii="Abadi" w:hAnsi="Abadi"/>
          <w:b/>
          <w:sz w:val="21"/>
          <w:szCs w:val="21"/>
        </w:rPr>
        <w:footnoteReference w:id="47"/>
      </w:r>
    </w:p>
    <w:p w14:paraId="54C72924" w14:textId="77777777" w:rsidR="0061103E" w:rsidRPr="00F538A0" w:rsidRDefault="0061103E" w:rsidP="00F538A0">
      <w:pPr>
        <w:ind w:firstLine="720"/>
        <w:jc w:val="both"/>
        <w:rPr>
          <w:rFonts w:ascii="Abadi" w:hAnsi="Abadi"/>
          <w:b/>
          <w:sz w:val="21"/>
          <w:szCs w:val="21"/>
        </w:rPr>
      </w:pPr>
    </w:p>
    <w:p w14:paraId="78BBF568" w14:textId="77777777" w:rsidR="003C41FD" w:rsidRDefault="003C41FD" w:rsidP="0024605A">
      <w:pPr>
        <w:jc w:val="both"/>
        <w:rPr>
          <w:rFonts w:ascii="Abadi" w:hAnsi="Abadi"/>
          <w:b/>
          <w:bCs/>
          <w:sz w:val="21"/>
          <w:szCs w:val="21"/>
        </w:rPr>
      </w:pPr>
    </w:p>
    <w:p w14:paraId="0A9A9094" w14:textId="77777777" w:rsidR="003C41FD" w:rsidRDefault="0024605A" w:rsidP="0024605A">
      <w:pPr>
        <w:jc w:val="both"/>
        <w:rPr>
          <w:rFonts w:ascii="Abadi" w:hAnsi="Abadi"/>
          <w:b/>
          <w:bCs/>
          <w:sz w:val="21"/>
          <w:szCs w:val="21"/>
        </w:rPr>
      </w:pPr>
      <w:r w:rsidRPr="00D0291F">
        <w:rPr>
          <w:rFonts w:ascii="Abadi" w:hAnsi="Abadi"/>
          <w:b/>
          <w:bCs/>
          <w:sz w:val="21"/>
          <w:szCs w:val="21"/>
        </w:rPr>
        <w:t>PROPOSICION CON PUNTO DE ACUERDO POR EL QUE SE EXHORTA RESPETUOSAMENTE AL GOBERNADOR DEL ESTADO DE GUANAJUATO DIEGO SINHUE RODRÍGUEZ VALLEJO, PARA QUE A LA BREVEDAD DE INICIO AL PROCESO DE DESIGNACIÓN Y PROPONER A QUIEN DEBA OCUPAR EL ESPACIO VACANTE EN EL PLENO DEL IACIP DESDE DICIEMBRE DE 2019 Y PRESENTE A ESTA SOBERANÍA LA TERNA RESPECTIVA</w:t>
      </w:r>
      <w:r w:rsidR="003C41FD">
        <w:rPr>
          <w:rFonts w:ascii="Abadi" w:hAnsi="Abadi"/>
          <w:b/>
          <w:bCs/>
          <w:sz w:val="21"/>
          <w:szCs w:val="21"/>
        </w:rPr>
        <w:t xml:space="preserve"> </w:t>
      </w:r>
    </w:p>
    <w:p w14:paraId="05F7F07F" w14:textId="77777777" w:rsidR="003C41FD" w:rsidRDefault="003C41FD" w:rsidP="0024605A">
      <w:pPr>
        <w:jc w:val="both"/>
        <w:rPr>
          <w:rFonts w:ascii="Abadi" w:hAnsi="Abadi"/>
          <w:b/>
          <w:bCs/>
          <w:sz w:val="21"/>
          <w:szCs w:val="21"/>
        </w:rPr>
      </w:pPr>
    </w:p>
    <w:p w14:paraId="79FD7889" w14:textId="77777777" w:rsidR="003C41FD" w:rsidRDefault="0024605A" w:rsidP="0024605A">
      <w:pPr>
        <w:jc w:val="both"/>
        <w:rPr>
          <w:rFonts w:ascii="Abadi" w:hAnsi="Abadi"/>
          <w:b/>
          <w:bCs/>
          <w:sz w:val="21"/>
          <w:szCs w:val="21"/>
        </w:rPr>
      </w:pPr>
      <w:r w:rsidRPr="00D0291F">
        <w:rPr>
          <w:rFonts w:ascii="Abadi" w:hAnsi="Abadi"/>
          <w:b/>
          <w:bCs/>
          <w:sz w:val="21"/>
          <w:szCs w:val="21"/>
        </w:rPr>
        <w:t>DIIPUTADO ARMANDO RANGEL HERNÁNDEZ</w:t>
      </w:r>
      <w:r w:rsidR="003C41FD">
        <w:rPr>
          <w:rFonts w:ascii="Abadi" w:hAnsi="Abadi"/>
          <w:b/>
          <w:bCs/>
          <w:sz w:val="21"/>
          <w:szCs w:val="21"/>
        </w:rPr>
        <w:t xml:space="preserve"> </w:t>
      </w:r>
      <w:r w:rsidRPr="00D0291F">
        <w:rPr>
          <w:rFonts w:ascii="Abadi" w:hAnsi="Abadi"/>
          <w:b/>
          <w:bCs/>
          <w:sz w:val="21"/>
          <w:szCs w:val="21"/>
        </w:rPr>
        <w:t xml:space="preserve">PRESIDENTE DEL CONGRESO DEL ESTADO LIBRE Y SOBERANO DE </w:t>
      </w:r>
    </w:p>
    <w:p w14:paraId="6297FEAE" w14:textId="77777777" w:rsidR="003C41FD" w:rsidRDefault="0024605A" w:rsidP="0024605A">
      <w:pPr>
        <w:jc w:val="both"/>
        <w:rPr>
          <w:rFonts w:ascii="Abadi" w:hAnsi="Abadi"/>
          <w:b/>
          <w:bCs/>
          <w:sz w:val="21"/>
          <w:szCs w:val="21"/>
        </w:rPr>
      </w:pPr>
      <w:r w:rsidRPr="00D0291F">
        <w:rPr>
          <w:rFonts w:ascii="Abadi" w:hAnsi="Abadi"/>
          <w:b/>
          <w:bCs/>
          <w:sz w:val="21"/>
          <w:szCs w:val="21"/>
        </w:rPr>
        <w:t xml:space="preserve">GUANAJUATO SEXAGÉSIMA QUINTA LEGISLATURA </w:t>
      </w:r>
    </w:p>
    <w:p w14:paraId="45F0532F" w14:textId="7C12548A" w:rsidR="0024605A" w:rsidRPr="00D0291F" w:rsidRDefault="0024605A" w:rsidP="0024605A">
      <w:pPr>
        <w:jc w:val="both"/>
        <w:rPr>
          <w:rFonts w:ascii="Abadi" w:hAnsi="Abadi"/>
          <w:b/>
          <w:bCs/>
          <w:sz w:val="21"/>
          <w:szCs w:val="21"/>
        </w:rPr>
      </w:pPr>
      <w:r w:rsidRPr="00D0291F">
        <w:rPr>
          <w:rFonts w:ascii="Abadi" w:hAnsi="Abadi"/>
          <w:b/>
          <w:bCs/>
          <w:sz w:val="21"/>
          <w:szCs w:val="21"/>
        </w:rPr>
        <w:t xml:space="preserve">PRESENTE </w:t>
      </w:r>
    </w:p>
    <w:p w14:paraId="2FB40758" w14:textId="77777777" w:rsidR="0024605A" w:rsidRPr="00D0291F" w:rsidRDefault="0024605A" w:rsidP="0024605A">
      <w:pPr>
        <w:jc w:val="both"/>
        <w:rPr>
          <w:rFonts w:ascii="Abadi" w:hAnsi="Abadi"/>
          <w:sz w:val="21"/>
          <w:szCs w:val="21"/>
        </w:rPr>
      </w:pPr>
    </w:p>
    <w:p w14:paraId="288A8992" w14:textId="77777777" w:rsidR="0024605A" w:rsidRPr="00D0291F" w:rsidRDefault="0024605A" w:rsidP="0024605A">
      <w:pPr>
        <w:jc w:val="both"/>
        <w:rPr>
          <w:rFonts w:ascii="Abadi" w:hAnsi="Abadi"/>
          <w:sz w:val="21"/>
          <w:szCs w:val="21"/>
        </w:rPr>
      </w:pPr>
      <w:r w:rsidRPr="00D0291F">
        <w:rPr>
          <w:rFonts w:ascii="Abadi" w:hAnsi="Abadi"/>
          <w:sz w:val="21"/>
          <w:szCs w:val="21"/>
        </w:rPr>
        <w:t>La que suscribe, Diputada Ruth Noemí Tiscareño Agoitia, integrante del Grupo Parlamentario del Partido Revolucionario Institucional, con fundamento en lo dispuesto en los artículos 57, párrafo primero, de la Constitución Política para el Estado de Guanajuato y el 204, párrafos primero, segundo y tercero, fracción 111, de la Ley Orgánica del Poder Legislativo del Estado de Guanajuato, nos permitimos presentar y someter a consideración de esta Honorable Asamblea la presente propuesta de Punto de Acuerdo, sustentado en las siguientes:</w:t>
      </w:r>
    </w:p>
    <w:p w14:paraId="65CC6E45" w14:textId="77777777" w:rsidR="0024605A" w:rsidRPr="00D0291F" w:rsidRDefault="0024605A" w:rsidP="0024605A">
      <w:pPr>
        <w:jc w:val="both"/>
        <w:rPr>
          <w:rFonts w:ascii="Abadi" w:hAnsi="Abadi"/>
          <w:sz w:val="21"/>
          <w:szCs w:val="21"/>
        </w:rPr>
      </w:pPr>
    </w:p>
    <w:p w14:paraId="6EAF2ACD" w14:textId="77777777" w:rsidR="0024605A" w:rsidRPr="00D0291F" w:rsidRDefault="0024605A" w:rsidP="0024605A">
      <w:pPr>
        <w:jc w:val="center"/>
        <w:rPr>
          <w:rFonts w:ascii="Abadi" w:hAnsi="Abadi"/>
          <w:b/>
          <w:bCs/>
          <w:sz w:val="21"/>
          <w:szCs w:val="21"/>
        </w:rPr>
      </w:pPr>
      <w:r w:rsidRPr="00D0291F">
        <w:rPr>
          <w:rFonts w:ascii="Abadi" w:hAnsi="Abadi"/>
          <w:b/>
          <w:bCs/>
          <w:sz w:val="21"/>
          <w:szCs w:val="21"/>
        </w:rPr>
        <w:t>CONSIDERACIONES</w:t>
      </w:r>
    </w:p>
    <w:p w14:paraId="14752049" w14:textId="77777777" w:rsidR="003C41FD" w:rsidRDefault="003C41FD" w:rsidP="0024605A">
      <w:pPr>
        <w:jc w:val="both"/>
        <w:rPr>
          <w:rFonts w:ascii="Abadi" w:hAnsi="Abadi"/>
          <w:b/>
          <w:bCs/>
          <w:sz w:val="21"/>
          <w:szCs w:val="21"/>
        </w:rPr>
      </w:pPr>
    </w:p>
    <w:p w14:paraId="5EF8AF24" w14:textId="77777777" w:rsidR="003C41FD" w:rsidRDefault="0024605A" w:rsidP="0024605A">
      <w:pPr>
        <w:jc w:val="both"/>
        <w:rPr>
          <w:rFonts w:ascii="Abadi" w:hAnsi="Abadi"/>
          <w:b/>
          <w:bCs/>
          <w:sz w:val="21"/>
          <w:szCs w:val="21"/>
        </w:rPr>
      </w:pPr>
      <w:r w:rsidRPr="00D0291F">
        <w:rPr>
          <w:rFonts w:ascii="Abadi" w:hAnsi="Abadi"/>
          <w:b/>
          <w:bCs/>
          <w:sz w:val="21"/>
          <w:szCs w:val="21"/>
        </w:rPr>
        <w:t xml:space="preserve">La verdad genera confianza, pero la transparencia brinda legitimidad. En eso coincidimos con John C. Maxwell, pero también creemos que la transparencia debe estar ceñida al propósito legal que la anima para que </w:t>
      </w:r>
      <w:proofErr w:type="spellStart"/>
      <w:r w:rsidRPr="00D0291F">
        <w:rPr>
          <w:rFonts w:ascii="Abadi" w:hAnsi="Abadi"/>
          <w:b/>
          <w:bCs/>
          <w:sz w:val="21"/>
          <w:szCs w:val="21"/>
        </w:rPr>
        <w:t>de</w:t>
      </w:r>
      <w:proofErr w:type="spellEnd"/>
      <w:r w:rsidRPr="00D0291F">
        <w:rPr>
          <w:rFonts w:ascii="Abadi" w:hAnsi="Abadi"/>
          <w:b/>
          <w:bCs/>
          <w:sz w:val="21"/>
          <w:szCs w:val="21"/>
        </w:rPr>
        <w:t xml:space="preserve"> tan translucida no vuelva invisibles los actos; ya bien lo decía concepción Arenal que la Ley no es sino la expresión de la consciencia de la humanidad.</w:t>
      </w:r>
    </w:p>
    <w:p w14:paraId="5109DD3A" w14:textId="6C644D5C" w:rsidR="0024605A" w:rsidRPr="00D0291F" w:rsidRDefault="0024605A" w:rsidP="0024605A">
      <w:pPr>
        <w:jc w:val="both"/>
        <w:rPr>
          <w:rFonts w:ascii="Abadi" w:hAnsi="Abadi"/>
          <w:b/>
          <w:bCs/>
          <w:sz w:val="21"/>
          <w:szCs w:val="21"/>
        </w:rPr>
      </w:pPr>
      <w:r w:rsidRPr="00D0291F">
        <w:rPr>
          <w:rFonts w:ascii="Abadi" w:hAnsi="Abadi"/>
          <w:b/>
          <w:bCs/>
          <w:sz w:val="21"/>
          <w:szCs w:val="21"/>
        </w:rPr>
        <w:t xml:space="preserve"> </w:t>
      </w:r>
    </w:p>
    <w:p w14:paraId="0278E380" w14:textId="0563E780" w:rsidR="0024605A" w:rsidRDefault="0024605A" w:rsidP="0024605A">
      <w:pPr>
        <w:jc w:val="both"/>
        <w:rPr>
          <w:rFonts w:ascii="Abadi" w:hAnsi="Abadi"/>
          <w:sz w:val="21"/>
          <w:szCs w:val="21"/>
        </w:rPr>
      </w:pPr>
      <w:r w:rsidRPr="00D0291F">
        <w:rPr>
          <w:rFonts w:ascii="Abadi" w:hAnsi="Abadi"/>
          <w:sz w:val="21"/>
          <w:szCs w:val="21"/>
        </w:rPr>
        <w:t>El acceso a la información es un derecho fundamental que abarca: solicitar, investigar, difundir, buscar y recibir información. Con ello, se busca garantizar que las acciones, los procesos, y las decisiones de gobierno sean información pública, puesta a disposición de la población, de manera accesible, en formatos técnicos y legales que permitan su uso, reutilización y redistribución, para cualquier fin legal.</w:t>
      </w:r>
    </w:p>
    <w:p w14:paraId="64B4D0CC" w14:textId="77777777" w:rsidR="003C41FD" w:rsidRPr="00D0291F" w:rsidRDefault="003C41FD" w:rsidP="0024605A">
      <w:pPr>
        <w:jc w:val="both"/>
        <w:rPr>
          <w:rFonts w:ascii="Abadi" w:hAnsi="Abadi"/>
          <w:sz w:val="21"/>
          <w:szCs w:val="21"/>
        </w:rPr>
      </w:pPr>
    </w:p>
    <w:p w14:paraId="72BC486A" w14:textId="74B3249E" w:rsidR="0024605A" w:rsidRDefault="0024605A" w:rsidP="0024605A">
      <w:pPr>
        <w:jc w:val="both"/>
        <w:rPr>
          <w:rFonts w:ascii="Abadi" w:hAnsi="Abadi"/>
          <w:sz w:val="21"/>
          <w:szCs w:val="21"/>
        </w:rPr>
      </w:pPr>
      <w:r w:rsidRPr="00D0291F">
        <w:rPr>
          <w:rFonts w:ascii="Abadi" w:hAnsi="Abadi"/>
          <w:sz w:val="21"/>
          <w:szCs w:val="21"/>
        </w:rPr>
        <w:t xml:space="preserve">La transparencia, sin dudar, es importante, en tanto derecho fundamental, porque permite la transformación de la información pública en conocimiento útil para la sociedad, que reduzca brechas y asimetrías entre sectores sociales, a la vez que sirve para optimizar la toma de decisiones de autoridades o ciudadanos y así detonar mecanismos efectivos de rendición de cuentas. </w:t>
      </w:r>
    </w:p>
    <w:p w14:paraId="2BAB2797" w14:textId="77777777" w:rsidR="003C41FD" w:rsidRPr="00D0291F" w:rsidRDefault="003C41FD" w:rsidP="0024605A">
      <w:pPr>
        <w:jc w:val="both"/>
        <w:rPr>
          <w:rFonts w:ascii="Abadi" w:hAnsi="Abadi"/>
          <w:sz w:val="21"/>
          <w:szCs w:val="21"/>
        </w:rPr>
      </w:pPr>
    </w:p>
    <w:p w14:paraId="3C32FD13" w14:textId="1790A4AE" w:rsidR="0024605A" w:rsidRDefault="0024605A" w:rsidP="0024605A">
      <w:pPr>
        <w:jc w:val="both"/>
        <w:rPr>
          <w:rFonts w:ascii="Abadi" w:hAnsi="Abadi"/>
          <w:sz w:val="21"/>
          <w:szCs w:val="21"/>
        </w:rPr>
      </w:pPr>
      <w:r w:rsidRPr="00D0291F">
        <w:rPr>
          <w:rFonts w:ascii="Abadi" w:hAnsi="Abadi"/>
          <w:sz w:val="21"/>
          <w:szCs w:val="21"/>
        </w:rPr>
        <w:t xml:space="preserve">Además, el acceso a la información fomenta el involucramiento de actores en el proceso </w:t>
      </w:r>
      <w:r w:rsidRPr="00D0291F">
        <w:rPr>
          <w:rFonts w:ascii="Abadi" w:hAnsi="Abadi"/>
          <w:sz w:val="21"/>
          <w:szCs w:val="21"/>
        </w:rPr>
        <w:lastRenderedPageBreak/>
        <w:t xml:space="preserve">de diseño y desarrollo de políticas públicas, así como en la implementación de estas políticas. </w:t>
      </w:r>
    </w:p>
    <w:p w14:paraId="230A749D" w14:textId="77777777" w:rsidR="003C41FD" w:rsidRPr="00D0291F" w:rsidRDefault="003C41FD" w:rsidP="0024605A">
      <w:pPr>
        <w:jc w:val="both"/>
        <w:rPr>
          <w:rFonts w:ascii="Abadi" w:hAnsi="Abadi"/>
          <w:sz w:val="21"/>
          <w:szCs w:val="21"/>
        </w:rPr>
      </w:pPr>
    </w:p>
    <w:p w14:paraId="0B23A855" w14:textId="632876DC" w:rsidR="0024605A" w:rsidRDefault="0024605A" w:rsidP="0024605A">
      <w:pPr>
        <w:jc w:val="both"/>
        <w:rPr>
          <w:rFonts w:ascii="Abadi" w:hAnsi="Abadi"/>
          <w:sz w:val="21"/>
          <w:szCs w:val="21"/>
        </w:rPr>
      </w:pPr>
      <w:r w:rsidRPr="00D0291F">
        <w:rPr>
          <w:rFonts w:ascii="Abadi" w:hAnsi="Abadi"/>
          <w:sz w:val="21"/>
          <w:szCs w:val="21"/>
        </w:rPr>
        <w:t>La transparencia incide, además, como la obligación de los organismos garantes de dar publicidad a las deliberaciones y actos relacionados con sus atribuciones, como complemento de la garantía de dar acceso a la información que los entes públicos generen.</w:t>
      </w:r>
    </w:p>
    <w:p w14:paraId="2264CF3C" w14:textId="77777777" w:rsidR="003C41FD" w:rsidRPr="00D0291F" w:rsidRDefault="003C41FD" w:rsidP="0024605A">
      <w:pPr>
        <w:jc w:val="both"/>
        <w:rPr>
          <w:rFonts w:ascii="Abadi" w:hAnsi="Abadi"/>
          <w:sz w:val="21"/>
          <w:szCs w:val="21"/>
        </w:rPr>
      </w:pPr>
    </w:p>
    <w:p w14:paraId="71FD83F7" w14:textId="106EE733" w:rsidR="0024605A" w:rsidRDefault="0024605A" w:rsidP="0024605A">
      <w:pPr>
        <w:jc w:val="both"/>
        <w:rPr>
          <w:rFonts w:ascii="Abadi" w:hAnsi="Abadi"/>
          <w:sz w:val="21"/>
          <w:szCs w:val="21"/>
        </w:rPr>
      </w:pPr>
      <w:r w:rsidRPr="00D0291F">
        <w:rPr>
          <w:rFonts w:ascii="Abadi" w:hAnsi="Abadi"/>
          <w:sz w:val="21"/>
          <w:szCs w:val="21"/>
        </w:rPr>
        <w:t xml:space="preserve">En ese marco, la transparencia comprende el derecho de acceso a la información, la transparencia proactiva, la rendición de cuentas y de manera muy importante las medidas anticorrupción. </w:t>
      </w:r>
    </w:p>
    <w:p w14:paraId="09A83E10" w14:textId="77777777" w:rsidR="003C41FD" w:rsidRPr="00D0291F" w:rsidRDefault="003C41FD" w:rsidP="0024605A">
      <w:pPr>
        <w:jc w:val="both"/>
        <w:rPr>
          <w:rFonts w:ascii="Abadi" w:hAnsi="Abadi"/>
          <w:sz w:val="21"/>
          <w:szCs w:val="21"/>
        </w:rPr>
      </w:pPr>
    </w:p>
    <w:p w14:paraId="25BC98B0" w14:textId="16619793" w:rsidR="0024605A" w:rsidRDefault="0024605A" w:rsidP="0024605A">
      <w:pPr>
        <w:jc w:val="both"/>
        <w:rPr>
          <w:rFonts w:ascii="Abadi" w:hAnsi="Abadi"/>
          <w:sz w:val="21"/>
          <w:szCs w:val="21"/>
        </w:rPr>
      </w:pPr>
      <w:r w:rsidRPr="00D0291F">
        <w:rPr>
          <w:rFonts w:ascii="Abadi" w:hAnsi="Abadi"/>
          <w:sz w:val="21"/>
          <w:szCs w:val="21"/>
        </w:rPr>
        <w:t xml:space="preserve">Por ende, la transparencia constituye una serie de instrumentos y prácticas de gestión orientados a asegurar la apertura de procesos y la disponibilidad de la información en posesión de las instituciones gubernamentales, para el beneficio del ciudadano. </w:t>
      </w:r>
    </w:p>
    <w:p w14:paraId="390098E0" w14:textId="77777777" w:rsidR="003C41FD" w:rsidRPr="00D0291F" w:rsidRDefault="003C41FD" w:rsidP="0024605A">
      <w:pPr>
        <w:jc w:val="both"/>
        <w:rPr>
          <w:rFonts w:ascii="Abadi" w:hAnsi="Abadi"/>
          <w:sz w:val="21"/>
          <w:szCs w:val="21"/>
        </w:rPr>
      </w:pPr>
    </w:p>
    <w:p w14:paraId="4F3A5873" w14:textId="66F5A53C" w:rsidR="0024605A" w:rsidRDefault="0024605A" w:rsidP="0024605A">
      <w:pPr>
        <w:jc w:val="both"/>
        <w:rPr>
          <w:rFonts w:ascii="Abadi" w:hAnsi="Abadi"/>
          <w:sz w:val="21"/>
          <w:szCs w:val="21"/>
        </w:rPr>
      </w:pPr>
      <w:r w:rsidRPr="00D0291F">
        <w:rPr>
          <w:rFonts w:ascii="Abadi" w:hAnsi="Abadi"/>
          <w:sz w:val="21"/>
          <w:szCs w:val="21"/>
        </w:rPr>
        <w:t>Bajo ese marco conceptual las y los legisladores manifestamos nuestra seria preocupación por el estado de hecho, excepcional, que guarda el Instituto garante del derecho a la información pública y a la vez, responsable garante de la protección de los datos personales, que ha venido sentando un precedente inaceptable que pone en riesgo</w:t>
      </w:r>
      <w:r>
        <w:rPr>
          <w:rFonts w:ascii="Abadi" w:hAnsi="Abadi"/>
          <w:sz w:val="21"/>
          <w:szCs w:val="21"/>
        </w:rPr>
        <w:t xml:space="preserve"> </w:t>
      </w:r>
      <w:r w:rsidRPr="00D0291F">
        <w:rPr>
          <w:rFonts w:ascii="Abadi" w:hAnsi="Abadi"/>
          <w:sz w:val="21"/>
          <w:szCs w:val="21"/>
        </w:rPr>
        <w:t xml:space="preserve">a normalidad de las instituciones que le dan valor a la democracia y pone en entredicho el Estado de Derecho en nuestro estado. </w:t>
      </w:r>
    </w:p>
    <w:p w14:paraId="78D0E328" w14:textId="77777777" w:rsidR="003C41FD" w:rsidRPr="00D0291F" w:rsidRDefault="003C41FD" w:rsidP="0024605A">
      <w:pPr>
        <w:jc w:val="both"/>
        <w:rPr>
          <w:rFonts w:ascii="Abadi" w:hAnsi="Abadi"/>
          <w:sz w:val="21"/>
          <w:szCs w:val="21"/>
        </w:rPr>
      </w:pPr>
    </w:p>
    <w:p w14:paraId="0C601CAE" w14:textId="00A7791C" w:rsidR="0024605A" w:rsidRDefault="0024605A" w:rsidP="0024605A">
      <w:pPr>
        <w:jc w:val="both"/>
        <w:rPr>
          <w:rFonts w:ascii="Abadi" w:hAnsi="Abadi"/>
          <w:sz w:val="21"/>
          <w:szCs w:val="21"/>
        </w:rPr>
      </w:pPr>
      <w:r w:rsidRPr="00D0291F">
        <w:rPr>
          <w:rFonts w:ascii="Abadi" w:hAnsi="Abadi"/>
          <w:sz w:val="21"/>
          <w:szCs w:val="21"/>
        </w:rPr>
        <w:t xml:space="preserve">Pues a lo largo de los más de tres lustros de su existencia, el IACIP, Instituto de Acceso a la Información Pública para el Estado de Guanajuato ha vivido varios episodios como el actual, de operar con un Pleno que no se conforme al mandato de la norma jurídica. </w:t>
      </w:r>
    </w:p>
    <w:p w14:paraId="33DDD926" w14:textId="77777777" w:rsidR="003C41FD" w:rsidRPr="00D0291F" w:rsidRDefault="003C41FD" w:rsidP="0024605A">
      <w:pPr>
        <w:jc w:val="both"/>
        <w:rPr>
          <w:rFonts w:ascii="Abadi" w:hAnsi="Abadi"/>
          <w:sz w:val="21"/>
          <w:szCs w:val="21"/>
        </w:rPr>
      </w:pPr>
    </w:p>
    <w:p w14:paraId="5E38FE13" w14:textId="60E06690" w:rsidR="0024605A" w:rsidRDefault="0024605A" w:rsidP="0024605A">
      <w:pPr>
        <w:jc w:val="both"/>
        <w:rPr>
          <w:rFonts w:ascii="Abadi" w:hAnsi="Abadi"/>
          <w:sz w:val="21"/>
          <w:szCs w:val="21"/>
        </w:rPr>
      </w:pPr>
      <w:r w:rsidRPr="00D0291F">
        <w:rPr>
          <w:rFonts w:ascii="Abadi" w:hAnsi="Abadi"/>
          <w:sz w:val="21"/>
          <w:szCs w:val="21"/>
        </w:rPr>
        <w:t xml:space="preserve">El articulo Artículo 160 de la Ley de Transparencia y Acceso a la Información de Guanajuato, expresamente dice: </w:t>
      </w:r>
      <w:r w:rsidRPr="00D0291F">
        <w:rPr>
          <w:rFonts w:ascii="Abadi" w:hAnsi="Abadi"/>
          <w:b/>
          <w:bCs/>
          <w:sz w:val="21"/>
          <w:szCs w:val="21"/>
          <w:u w:val="single"/>
        </w:rPr>
        <w:t>"El Pleno del Instituto estará integrado por tres Comisionados</w:t>
      </w:r>
      <w:r w:rsidRPr="00D0291F">
        <w:rPr>
          <w:rFonts w:ascii="Abadi" w:hAnsi="Abadi"/>
          <w:sz w:val="21"/>
          <w:szCs w:val="21"/>
        </w:rPr>
        <w:t xml:space="preserve">, quienes durarán en su cargo siete años, sin posibilidad de reelección y durante el tiempo que dure su nombramiento por lo que no deben tener ningún otro empleo, cargo o comisión, con excepción de </w:t>
      </w:r>
      <w:r w:rsidRPr="00D0291F">
        <w:rPr>
          <w:rFonts w:ascii="Abadi" w:hAnsi="Abadi"/>
          <w:sz w:val="21"/>
          <w:szCs w:val="21"/>
        </w:rPr>
        <w:t>los no remunerados en instituciones docentes, científicas o de beneficencia."</w:t>
      </w:r>
    </w:p>
    <w:p w14:paraId="1BCB8CE7" w14:textId="77777777" w:rsidR="003C41FD" w:rsidRPr="00D0291F" w:rsidRDefault="003C41FD" w:rsidP="0024605A">
      <w:pPr>
        <w:jc w:val="both"/>
        <w:rPr>
          <w:rFonts w:ascii="Abadi" w:hAnsi="Abadi"/>
          <w:sz w:val="21"/>
          <w:szCs w:val="21"/>
        </w:rPr>
      </w:pPr>
    </w:p>
    <w:p w14:paraId="4B7807F4" w14:textId="6AE928F8" w:rsidR="0024605A" w:rsidRDefault="0024605A" w:rsidP="0024605A">
      <w:pPr>
        <w:jc w:val="both"/>
        <w:rPr>
          <w:rFonts w:ascii="Abadi" w:hAnsi="Abadi"/>
          <w:sz w:val="21"/>
          <w:szCs w:val="21"/>
        </w:rPr>
      </w:pPr>
      <w:r w:rsidRPr="00D0291F">
        <w:rPr>
          <w:rFonts w:ascii="Abadi" w:hAnsi="Abadi"/>
          <w:sz w:val="21"/>
          <w:szCs w:val="21"/>
        </w:rPr>
        <w:t xml:space="preserve">Tres comisionados y lo subrayo, y es un hecho público y notorio que hoy el Pleno de ese instituto está integrado solamente por los Comisionados, Ma. De Los Ángeles </w:t>
      </w:r>
      <w:proofErr w:type="spellStart"/>
      <w:r w:rsidRPr="00D0291F">
        <w:rPr>
          <w:rFonts w:ascii="Abadi" w:hAnsi="Abadi"/>
          <w:sz w:val="21"/>
          <w:szCs w:val="21"/>
        </w:rPr>
        <w:t>Ducoing</w:t>
      </w:r>
      <w:proofErr w:type="spellEnd"/>
      <w:r w:rsidRPr="00D0291F">
        <w:rPr>
          <w:rFonts w:ascii="Abadi" w:hAnsi="Abadi"/>
          <w:sz w:val="21"/>
          <w:szCs w:val="21"/>
        </w:rPr>
        <w:t xml:space="preserve"> </w:t>
      </w:r>
      <w:proofErr w:type="spellStart"/>
      <w:r w:rsidRPr="00D0291F">
        <w:rPr>
          <w:rFonts w:ascii="Abadi" w:hAnsi="Abadi"/>
          <w:sz w:val="21"/>
          <w:szCs w:val="21"/>
        </w:rPr>
        <w:t>Valdepeña</w:t>
      </w:r>
      <w:proofErr w:type="spellEnd"/>
      <w:r w:rsidRPr="00D0291F">
        <w:rPr>
          <w:rFonts w:ascii="Abadi" w:hAnsi="Abadi"/>
          <w:sz w:val="21"/>
          <w:szCs w:val="21"/>
        </w:rPr>
        <w:t xml:space="preserve"> y Juan Sámano Gómez, y obviamente las matemáticas son exactas y precisas y donde hay dos no puede haber tres y, por ende, que es lo que nos ocupa, el mandato legal no se está cumpliendo. </w:t>
      </w:r>
    </w:p>
    <w:p w14:paraId="0DD5B4FF" w14:textId="77777777" w:rsidR="003C41FD" w:rsidRPr="00D0291F" w:rsidRDefault="003C41FD" w:rsidP="0024605A">
      <w:pPr>
        <w:jc w:val="both"/>
        <w:rPr>
          <w:rFonts w:ascii="Abadi" w:hAnsi="Abadi"/>
          <w:sz w:val="21"/>
          <w:szCs w:val="21"/>
        </w:rPr>
      </w:pPr>
    </w:p>
    <w:p w14:paraId="56D5E871" w14:textId="5A8D5AB3" w:rsidR="0024605A" w:rsidRDefault="0024605A" w:rsidP="0024605A">
      <w:pPr>
        <w:jc w:val="both"/>
        <w:rPr>
          <w:rFonts w:ascii="Abadi" w:hAnsi="Abadi"/>
          <w:sz w:val="21"/>
          <w:szCs w:val="21"/>
        </w:rPr>
      </w:pPr>
      <w:r w:rsidRPr="00D0291F">
        <w:rPr>
          <w:rFonts w:ascii="Abadi" w:hAnsi="Abadi"/>
          <w:sz w:val="21"/>
          <w:szCs w:val="21"/>
        </w:rPr>
        <w:t>Y lo más preocupante, es que la vacante no es un hecho reciente y tampoco inédito, pues al término del encargo de la comisionada Ángela Lorena Vela Cervantes, el 15 de diciembre de 2019 no se ha convocado para sustituir esa vacante, y no hay en ello sino una inacción de gobierno.</w:t>
      </w:r>
    </w:p>
    <w:p w14:paraId="7BDD6A7A" w14:textId="77777777" w:rsidR="003C41FD" w:rsidRPr="00D0291F" w:rsidRDefault="003C41FD" w:rsidP="0024605A">
      <w:pPr>
        <w:jc w:val="both"/>
        <w:rPr>
          <w:rFonts w:ascii="Abadi" w:hAnsi="Abadi"/>
          <w:sz w:val="21"/>
          <w:szCs w:val="21"/>
        </w:rPr>
      </w:pPr>
    </w:p>
    <w:p w14:paraId="674317DB" w14:textId="784AC846" w:rsidR="0024605A" w:rsidRDefault="0024605A" w:rsidP="0024605A">
      <w:pPr>
        <w:jc w:val="both"/>
        <w:rPr>
          <w:rFonts w:ascii="Abadi" w:hAnsi="Abadi"/>
          <w:sz w:val="21"/>
          <w:szCs w:val="21"/>
        </w:rPr>
      </w:pPr>
      <w:r w:rsidRPr="00D0291F">
        <w:rPr>
          <w:rFonts w:ascii="Abadi" w:hAnsi="Abadi"/>
          <w:sz w:val="21"/>
          <w:szCs w:val="21"/>
        </w:rPr>
        <w:t>La propia Ley, establece cuales son los principios rectores que guiaran el actuar del Instituto y quizás por importancia pone en primer orden el de certeza, al que define como "</w:t>
      </w:r>
      <w:r w:rsidRPr="00D0291F">
        <w:rPr>
          <w:rFonts w:ascii="Abadi" w:hAnsi="Abadi"/>
          <w:b/>
          <w:bCs/>
          <w:sz w:val="21"/>
          <w:szCs w:val="21"/>
          <w:u w:val="single"/>
        </w:rPr>
        <w:t>como seguridad v certidumbre jurídicas, tanto para el público como para las propias autoridades v los servidores públicos, en virtud de que permite conocer si las acciones del Instituto son apegadas a derecho v garantiza que los procedimientos sean completamente verificables, fidedignos v confiables".</w:t>
      </w:r>
      <w:r w:rsidRPr="00D0291F">
        <w:rPr>
          <w:rFonts w:ascii="Abadi" w:hAnsi="Abadi"/>
          <w:sz w:val="21"/>
          <w:szCs w:val="21"/>
        </w:rPr>
        <w:t xml:space="preserve"> </w:t>
      </w:r>
    </w:p>
    <w:p w14:paraId="67F20C4E" w14:textId="77777777" w:rsidR="003C41FD" w:rsidRPr="00D0291F" w:rsidRDefault="003C41FD" w:rsidP="0024605A">
      <w:pPr>
        <w:jc w:val="both"/>
        <w:rPr>
          <w:rFonts w:ascii="Abadi" w:hAnsi="Abadi"/>
          <w:sz w:val="21"/>
          <w:szCs w:val="21"/>
        </w:rPr>
      </w:pPr>
    </w:p>
    <w:p w14:paraId="13F7207A" w14:textId="77777777" w:rsidR="0024605A" w:rsidRPr="00D0291F" w:rsidRDefault="0024605A" w:rsidP="0024605A">
      <w:pPr>
        <w:jc w:val="both"/>
        <w:rPr>
          <w:rFonts w:ascii="Abadi" w:hAnsi="Abadi"/>
          <w:sz w:val="21"/>
          <w:szCs w:val="21"/>
        </w:rPr>
      </w:pPr>
      <w:r w:rsidRPr="00D0291F">
        <w:rPr>
          <w:rFonts w:ascii="Abadi" w:hAnsi="Abadi"/>
          <w:sz w:val="21"/>
          <w:szCs w:val="21"/>
        </w:rPr>
        <w:t>Y vuelvo a recalcar: Toda vez que es una garantía de procesos fidedignos, confiables y verificables basadas en decisiones, apegadas a derecho. Pero un ente que no está conformado conforme al mandato legal no puede presumir obrar en la legalidad plena, que de un organismo garante puede y debe esperarse.</w:t>
      </w:r>
    </w:p>
    <w:p w14:paraId="5DA5C3E5" w14:textId="77777777" w:rsidR="003C41FD" w:rsidRDefault="003C41FD" w:rsidP="0024605A">
      <w:pPr>
        <w:jc w:val="both"/>
        <w:rPr>
          <w:rFonts w:ascii="Abadi" w:hAnsi="Abadi"/>
          <w:sz w:val="21"/>
          <w:szCs w:val="21"/>
        </w:rPr>
      </w:pPr>
    </w:p>
    <w:p w14:paraId="0AA59BBA" w14:textId="3B590D1F" w:rsidR="0024605A" w:rsidRDefault="0024605A" w:rsidP="0024605A">
      <w:pPr>
        <w:jc w:val="both"/>
        <w:rPr>
          <w:rFonts w:ascii="Abadi" w:hAnsi="Abadi"/>
          <w:sz w:val="21"/>
          <w:szCs w:val="21"/>
        </w:rPr>
      </w:pPr>
      <w:r w:rsidRPr="00D0291F">
        <w:rPr>
          <w:rFonts w:ascii="Abadi" w:hAnsi="Abadi"/>
          <w:sz w:val="21"/>
          <w:szCs w:val="21"/>
        </w:rPr>
        <w:t xml:space="preserve">La integración impar no es sólo una razón aritmética, tiene en su fondo una razón de deliberación, de generar el amplio contraste de opiniones para lograr una determinación, con la consabida posibilidad de que si el consenso no es posible, la expresión de la mayoría se imponga, pudiendo ser incluso cualificada la decisión por un voto de calidad, esas son las reglas de la democracia y sus instituciones. </w:t>
      </w:r>
    </w:p>
    <w:p w14:paraId="62592B70" w14:textId="77777777" w:rsidR="003C41FD" w:rsidRPr="00D0291F" w:rsidRDefault="003C41FD" w:rsidP="0024605A">
      <w:pPr>
        <w:jc w:val="both"/>
        <w:rPr>
          <w:rFonts w:ascii="Abadi" w:hAnsi="Abadi"/>
          <w:sz w:val="21"/>
          <w:szCs w:val="21"/>
        </w:rPr>
      </w:pPr>
    </w:p>
    <w:p w14:paraId="0E53D2EA" w14:textId="77777777" w:rsidR="0024605A" w:rsidRPr="00D0291F" w:rsidRDefault="0024605A" w:rsidP="0024605A">
      <w:pPr>
        <w:jc w:val="both"/>
        <w:rPr>
          <w:rFonts w:ascii="Abadi" w:hAnsi="Abadi"/>
          <w:sz w:val="21"/>
          <w:szCs w:val="21"/>
        </w:rPr>
      </w:pPr>
      <w:r w:rsidRPr="00D0291F">
        <w:rPr>
          <w:rFonts w:ascii="Abadi" w:hAnsi="Abadi"/>
          <w:sz w:val="21"/>
          <w:szCs w:val="21"/>
        </w:rPr>
        <w:t xml:space="preserve">Pero en una anómala situación, como la que nos ocupa, el consenso, el acuerdo de </w:t>
      </w:r>
      <w:r w:rsidRPr="00D0291F">
        <w:rPr>
          <w:rFonts w:ascii="Abadi" w:hAnsi="Abadi"/>
          <w:sz w:val="21"/>
          <w:szCs w:val="21"/>
        </w:rPr>
        <w:lastRenderedPageBreak/>
        <w:t xml:space="preserve">unanimidad, es obligado, pues ante el disenso, se deslegitima el voto de calidad, pues el miembro que no preside sin duda será avasallado y eso no es lo correcto; a más de que el afán de llegar a un plano con una decisión unánime, previa, transada, pautada, antes de la deliberación pública convierte a esa discusión en una mascarada nada deseable para el garante de la transparencia. </w:t>
      </w:r>
    </w:p>
    <w:p w14:paraId="7D36E3C3" w14:textId="77777777" w:rsidR="003C41FD" w:rsidRDefault="003C41FD" w:rsidP="0024605A">
      <w:pPr>
        <w:jc w:val="both"/>
        <w:rPr>
          <w:rFonts w:ascii="Abadi" w:hAnsi="Abadi"/>
          <w:sz w:val="21"/>
          <w:szCs w:val="21"/>
        </w:rPr>
      </w:pPr>
    </w:p>
    <w:p w14:paraId="40CF1228" w14:textId="3DCCB1D7" w:rsidR="0024605A" w:rsidRDefault="0024605A" w:rsidP="0024605A">
      <w:pPr>
        <w:jc w:val="both"/>
        <w:rPr>
          <w:rFonts w:ascii="Abadi" w:hAnsi="Abadi"/>
          <w:sz w:val="21"/>
          <w:szCs w:val="21"/>
        </w:rPr>
      </w:pPr>
      <w:r w:rsidRPr="00D0291F">
        <w:rPr>
          <w:rFonts w:ascii="Abadi" w:hAnsi="Abadi"/>
          <w:sz w:val="21"/>
          <w:szCs w:val="21"/>
        </w:rPr>
        <w:t>Pero, además, sólo a guisa de ejemplo, de muchas otras circunstancias que pueden acaecer, en el artículo 168 de la propia Ley se establece, de manera expresa que las decisiones se tomaran por mayoría de votos, lo cual ya está desestimado en el estado de cosas como se ha señalado, pero se agrega en la norma que los comisionados no pueden abstenerse de votar salvo cuando tengan impedimento legal o cuando exista excusa de conocer un asunto en el que pueda tener interés.</w:t>
      </w:r>
    </w:p>
    <w:p w14:paraId="70CF64A3" w14:textId="77777777" w:rsidR="003C41FD" w:rsidRPr="00D0291F" w:rsidRDefault="003C41FD" w:rsidP="0024605A">
      <w:pPr>
        <w:jc w:val="both"/>
        <w:rPr>
          <w:rFonts w:ascii="Abadi" w:hAnsi="Abadi"/>
          <w:sz w:val="21"/>
          <w:szCs w:val="21"/>
        </w:rPr>
      </w:pPr>
    </w:p>
    <w:p w14:paraId="6C16BCE0" w14:textId="0E169BA5" w:rsidR="0024605A" w:rsidRDefault="0024605A" w:rsidP="0024605A">
      <w:pPr>
        <w:jc w:val="both"/>
        <w:rPr>
          <w:rFonts w:ascii="Abadi" w:hAnsi="Abadi"/>
          <w:sz w:val="21"/>
          <w:szCs w:val="21"/>
        </w:rPr>
      </w:pPr>
      <w:r w:rsidRPr="00D0291F">
        <w:rPr>
          <w:rFonts w:ascii="Abadi" w:hAnsi="Abadi"/>
          <w:sz w:val="21"/>
          <w:szCs w:val="21"/>
        </w:rPr>
        <w:t>Es ahí cuando se pone de manifiesto la advertencia de parálisis del Instituto en el extremo de una excusa, o impedimento, ¿qué sucede en un Pleno de dos ante un impedimento</w:t>
      </w:r>
      <w:r w:rsidR="004D5443">
        <w:rPr>
          <w:rFonts w:ascii="Abadi" w:hAnsi="Abadi"/>
          <w:sz w:val="21"/>
          <w:szCs w:val="21"/>
        </w:rPr>
        <w:t xml:space="preserve"> </w:t>
      </w:r>
      <w:r w:rsidRPr="00D0291F">
        <w:rPr>
          <w:rFonts w:ascii="Abadi" w:hAnsi="Abadi"/>
          <w:sz w:val="21"/>
          <w:szCs w:val="21"/>
        </w:rPr>
        <w:t xml:space="preserve">excusa? ¿Cómo se ejerce la justicia? ¿Quién dirime el diferendo? ¿Qué opinión se impone? </w:t>
      </w:r>
    </w:p>
    <w:p w14:paraId="256232A7" w14:textId="77777777" w:rsidR="004D5443" w:rsidRPr="00D0291F" w:rsidRDefault="004D5443" w:rsidP="0024605A">
      <w:pPr>
        <w:jc w:val="both"/>
        <w:rPr>
          <w:rFonts w:ascii="Abadi" w:hAnsi="Abadi"/>
          <w:sz w:val="21"/>
          <w:szCs w:val="21"/>
        </w:rPr>
      </w:pPr>
    </w:p>
    <w:p w14:paraId="3F58BDF5" w14:textId="145DC26A" w:rsidR="0024605A" w:rsidRDefault="0024605A" w:rsidP="0024605A">
      <w:pPr>
        <w:jc w:val="both"/>
        <w:rPr>
          <w:rFonts w:ascii="Abadi" w:hAnsi="Abadi"/>
          <w:sz w:val="21"/>
          <w:szCs w:val="21"/>
        </w:rPr>
      </w:pPr>
      <w:r w:rsidRPr="00D0291F">
        <w:rPr>
          <w:rFonts w:ascii="Abadi" w:hAnsi="Abadi"/>
          <w:sz w:val="21"/>
          <w:szCs w:val="21"/>
        </w:rPr>
        <w:t xml:space="preserve">Así que no se mal entienda esta preocupación que traemos a Tribuna, se trata de que volvamos a la normalidad democrática e institucional a un órgano autónomo y garante de derechos fundamentales por el bien de los Guanajuatenses. </w:t>
      </w:r>
    </w:p>
    <w:p w14:paraId="6BF81C32" w14:textId="77777777" w:rsidR="004D5443" w:rsidRPr="00D0291F" w:rsidRDefault="004D5443" w:rsidP="0024605A">
      <w:pPr>
        <w:jc w:val="both"/>
        <w:rPr>
          <w:rFonts w:ascii="Abadi" w:hAnsi="Abadi"/>
          <w:sz w:val="21"/>
          <w:szCs w:val="21"/>
        </w:rPr>
      </w:pPr>
    </w:p>
    <w:p w14:paraId="4A7C3F16" w14:textId="285E9324" w:rsidR="0024605A" w:rsidRDefault="0024605A" w:rsidP="0024605A">
      <w:pPr>
        <w:jc w:val="both"/>
        <w:rPr>
          <w:rFonts w:ascii="Abadi" w:hAnsi="Abadi"/>
          <w:sz w:val="21"/>
          <w:szCs w:val="21"/>
        </w:rPr>
      </w:pPr>
      <w:r w:rsidRPr="00D0291F">
        <w:rPr>
          <w:rFonts w:ascii="Abadi" w:hAnsi="Abadi"/>
          <w:sz w:val="21"/>
          <w:szCs w:val="21"/>
        </w:rPr>
        <w:t xml:space="preserve">Y no olvidemos que en diciembre de este año termina el periodo de la Consejera Presidenta del IACIP, por lo que dentro de este periodo de sesiones en estricto debemos conocer dos ternas de propuestas de integración. </w:t>
      </w:r>
    </w:p>
    <w:p w14:paraId="4F3F91FC" w14:textId="77777777" w:rsidR="004D5443" w:rsidRPr="00D0291F" w:rsidRDefault="004D5443" w:rsidP="0024605A">
      <w:pPr>
        <w:jc w:val="both"/>
        <w:rPr>
          <w:rFonts w:ascii="Abadi" w:hAnsi="Abadi"/>
          <w:sz w:val="21"/>
          <w:szCs w:val="21"/>
        </w:rPr>
      </w:pPr>
    </w:p>
    <w:p w14:paraId="1B8D1C17" w14:textId="77777777" w:rsidR="0024605A" w:rsidRPr="00D0291F" w:rsidRDefault="0024605A" w:rsidP="0024605A">
      <w:pPr>
        <w:jc w:val="both"/>
        <w:rPr>
          <w:rFonts w:ascii="Abadi" w:hAnsi="Abadi"/>
          <w:sz w:val="21"/>
          <w:szCs w:val="21"/>
        </w:rPr>
      </w:pPr>
      <w:r w:rsidRPr="00D0291F">
        <w:rPr>
          <w:rFonts w:ascii="Abadi" w:hAnsi="Abadi"/>
          <w:sz w:val="21"/>
          <w:szCs w:val="21"/>
        </w:rPr>
        <w:t>Por estos motivos y derivado de los argumentos anteriormente expuestos, nos permitimos someter a la consideración de esta honorable Asamblea, el siguiente punto de:</w:t>
      </w:r>
    </w:p>
    <w:p w14:paraId="0F7B63D1" w14:textId="77777777" w:rsidR="0024605A" w:rsidRPr="00D0291F" w:rsidRDefault="0024605A" w:rsidP="0024605A">
      <w:pPr>
        <w:jc w:val="both"/>
        <w:rPr>
          <w:rFonts w:ascii="Abadi" w:hAnsi="Abadi"/>
          <w:b/>
          <w:bCs/>
          <w:sz w:val="21"/>
          <w:szCs w:val="21"/>
        </w:rPr>
      </w:pPr>
    </w:p>
    <w:p w14:paraId="0BB10B04" w14:textId="77777777" w:rsidR="0024605A" w:rsidRPr="00D0291F" w:rsidRDefault="0024605A" w:rsidP="0024605A">
      <w:pPr>
        <w:jc w:val="center"/>
        <w:rPr>
          <w:rFonts w:ascii="Abadi" w:hAnsi="Abadi"/>
          <w:b/>
          <w:bCs/>
          <w:sz w:val="21"/>
          <w:szCs w:val="21"/>
        </w:rPr>
      </w:pPr>
      <w:r w:rsidRPr="00D0291F">
        <w:rPr>
          <w:rFonts w:ascii="Abadi" w:hAnsi="Abadi"/>
          <w:b/>
          <w:bCs/>
          <w:sz w:val="21"/>
          <w:szCs w:val="21"/>
        </w:rPr>
        <w:t>ACUERDO</w:t>
      </w:r>
    </w:p>
    <w:p w14:paraId="220053E0" w14:textId="77777777" w:rsidR="0024605A" w:rsidRPr="00D0291F" w:rsidRDefault="0024605A" w:rsidP="0024605A">
      <w:pPr>
        <w:jc w:val="both"/>
        <w:rPr>
          <w:rFonts w:ascii="Abadi" w:hAnsi="Abadi"/>
          <w:sz w:val="21"/>
          <w:szCs w:val="21"/>
        </w:rPr>
      </w:pPr>
      <w:r w:rsidRPr="00D0291F">
        <w:rPr>
          <w:rFonts w:ascii="Abadi" w:hAnsi="Abadi"/>
          <w:b/>
          <w:bCs/>
          <w:sz w:val="21"/>
          <w:szCs w:val="21"/>
        </w:rPr>
        <w:t>ÚNICO</w:t>
      </w:r>
      <w:r w:rsidRPr="00D0291F">
        <w:rPr>
          <w:rFonts w:ascii="Abadi" w:hAnsi="Abadi"/>
          <w:sz w:val="21"/>
          <w:szCs w:val="21"/>
        </w:rPr>
        <w:t xml:space="preserve"> .- La Sexagésima Quinta Legislatura del Congreso del Estado Libre y Soberano de Guanajuato, efectúa un respetuoso exhorto al titular del Poder Ejecutivo Estatal, Gobernador Diego Sinhue Rodríguez Vallejo para que a la brevedad de inicio, en ejercicio </w:t>
      </w:r>
      <w:r w:rsidRPr="00D0291F">
        <w:rPr>
          <w:rFonts w:ascii="Abadi" w:hAnsi="Abadi"/>
          <w:sz w:val="21"/>
          <w:szCs w:val="21"/>
        </w:rPr>
        <w:t>de sus atribuciones al proceso de designación y proponer a quien deba ocupar el espacio vacante en el Pleno del IACIP desde hace casi dos años, y darle, así, normalidad institucional a un órgano garante en un tema de trascendencia social incuestionable; y, consecuentemente, envíe la terna de propuestas a este Congreso para su designación.</w:t>
      </w:r>
    </w:p>
    <w:p w14:paraId="019E6D6E" w14:textId="77777777" w:rsidR="0024605A" w:rsidRPr="00D0291F" w:rsidRDefault="0024605A" w:rsidP="0024605A">
      <w:pPr>
        <w:jc w:val="both"/>
        <w:rPr>
          <w:rFonts w:ascii="Abadi" w:hAnsi="Abadi"/>
          <w:sz w:val="21"/>
          <w:szCs w:val="21"/>
        </w:rPr>
      </w:pPr>
    </w:p>
    <w:p w14:paraId="35D8B927" w14:textId="77777777" w:rsidR="0024605A" w:rsidRPr="00D0291F" w:rsidRDefault="0024605A" w:rsidP="0024605A">
      <w:pPr>
        <w:jc w:val="center"/>
        <w:rPr>
          <w:rFonts w:ascii="Abadi" w:hAnsi="Abadi"/>
          <w:b/>
          <w:bCs/>
          <w:sz w:val="21"/>
          <w:szCs w:val="21"/>
        </w:rPr>
      </w:pPr>
      <w:r w:rsidRPr="00D0291F">
        <w:rPr>
          <w:rFonts w:ascii="Abadi" w:hAnsi="Abadi"/>
          <w:b/>
          <w:bCs/>
          <w:sz w:val="21"/>
          <w:szCs w:val="21"/>
        </w:rPr>
        <w:t>DIPUTADA RUTH NOEMÍ TISCAREÑO AGOITIA</w:t>
      </w:r>
    </w:p>
    <w:p w14:paraId="5643DCBE" w14:textId="77777777" w:rsidR="0024605A" w:rsidRPr="00D0291F" w:rsidRDefault="0024605A" w:rsidP="0024605A">
      <w:pPr>
        <w:jc w:val="both"/>
        <w:rPr>
          <w:rFonts w:ascii="Abadi" w:hAnsi="Abadi"/>
          <w:b/>
          <w:bCs/>
          <w:sz w:val="21"/>
          <w:szCs w:val="21"/>
        </w:rPr>
      </w:pPr>
    </w:p>
    <w:p w14:paraId="04784696" w14:textId="77777777" w:rsidR="0024605A" w:rsidRPr="00D0291F" w:rsidRDefault="0024605A" w:rsidP="0024605A">
      <w:pPr>
        <w:jc w:val="both"/>
        <w:rPr>
          <w:rFonts w:ascii="Abadi" w:hAnsi="Abadi"/>
          <w:sz w:val="21"/>
          <w:szCs w:val="21"/>
        </w:rPr>
      </w:pPr>
      <w:r w:rsidRPr="00D0291F">
        <w:rPr>
          <w:rFonts w:ascii="Abadi" w:hAnsi="Abadi"/>
          <w:b/>
          <w:bCs/>
          <w:sz w:val="21"/>
          <w:szCs w:val="21"/>
        </w:rPr>
        <w:t xml:space="preserve">                                                                </w:t>
      </w:r>
      <w:r w:rsidRPr="00D0291F">
        <w:rPr>
          <w:rFonts w:ascii="Abadi" w:hAnsi="Abadi"/>
          <w:sz w:val="21"/>
          <w:szCs w:val="21"/>
        </w:rPr>
        <w:t xml:space="preserve">   Guanajuato, </w:t>
      </w:r>
      <w:proofErr w:type="spellStart"/>
      <w:r w:rsidRPr="00D0291F">
        <w:rPr>
          <w:rFonts w:ascii="Abadi" w:hAnsi="Abadi"/>
          <w:sz w:val="21"/>
          <w:szCs w:val="21"/>
        </w:rPr>
        <w:t>Gto</w:t>
      </w:r>
      <w:proofErr w:type="spellEnd"/>
      <w:r w:rsidRPr="00D0291F">
        <w:rPr>
          <w:rFonts w:ascii="Abadi" w:hAnsi="Abadi"/>
          <w:sz w:val="21"/>
          <w:szCs w:val="21"/>
        </w:rPr>
        <w:t xml:space="preserve">., a </w:t>
      </w:r>
      <w:r>
        <w:rPr>
          <w:rFonts w:ascii="Abadi" w:hAnsi="Abadi"/>
          <w:sz w:val="21"/>
          <w:szCs w:val="21"/>
        </w:rPr>
        <w:t xml:space="preserve">07 </w:t>
      </w:r>
      <w:r w:rsidRPr="00D0291F">
        <w:rPr>
          <w:rFonts w:ascii="Abadi" w:hAnsi="Abadi"/>
          <w:sz w:val="21"/>
          <w:szCs w:val="21"/>
        </w:rPr>
        <w:t>de octubre de 2021</w:t>
      </w:r>
    </w:p>
    <w:p w14:paraId="2E45426E" w14:textId="321244B6" w:rsidR="0024605A" w:rsidRDefault="0024605A" w:rsidP="00F538A0">
      <w:pPr>
        <w:ind w:firstLine="720"/>
        <w:jc w:val="both"/>
        <w:rPr>
          <w:rFonts w:ascii="Abadi" w:hAnsi="Abadi"/>
          <w:b/>
          <w:sz w:val="21"/>
          <w:szCs w:val="21"/>
        </w:rPr>
      </w:pPr>
    </w:p>
    <w:p w14:paraId="407EE6AF" w14:textId="6F84A9A5" w:rsidR="00E54A6D" w:rsidRPr="00E54A6D" w:rsidRDefault="00E54A6D" w:rsidP="00E54A6D">
      <w:pPr>
        <w:pStyle w:val="Prrafodelista"/>
        <w:numPr>
          <w:ilvl w:val="0"/>
          <w:numId w:val="8"/>
        </w:numPr>
        <w:spacing w:after="160" w:line="259" w:lineRule="auto"/>
        <w:ind w:left="0" w:firstLine="142"/>
        <w:contextualSpacing/>
        <w:jc w:val="both"/>
        <w:rPr>
          <w:rFonts w:ascii="Abadi" w:eastAsia="Calibri" w:hAnsi="Abadi"/>
          <w:kern w:val="2"/>
          <w:sz w:val="21"/>
          <w:szCs w:val="21"/>
          <w:lang w:val="es-MX" w:eastAsia="en-US"/>
          <w14:ligatures w14:val="standardContextual"/>
        </w:rPr>
      </w:pPr>
      <w:r w:rsidRPr="00E54A6D">
        <w:rPr>
          <w:rFonts w:ascii="Abadi" w:eastAsia="Calibri" w:hAnsi="Abadi"/>
          <w:b/>
          <w:bCs/>
          <w:kern w:val="2"/>
          <w:sz w:val="21"/>
          <w:szCs w:val="21"/>
          <w:lang w:val="es-MX" w:eastAsia="en-US"/>
          <w14:ligatures w14:val="standardContextual"/>
        </w:rPr>
        <w:t>La Presidencia.-</w:t>
      </w:r>
      <w:r w:rsidRPr="00E54A6D">
        <w:rPr>
          <w:rFonts w:ascii="Abadi" w:eastAsia="Calibri" w:hAnsi="Abadi"/>
          <w:kern w:val="2"/>
          <w:sz w:val="21"/>
          <w:szCs w:val="21"/>
          <w:lang w:val="es-MX" w:eastAsia="en-US"/>
          <w14:ligatures w14:val="standardContextual"/>
        </w:rPr>
        <w:t xml:space="preserve"> Se pide a continuación a la diputada Ruth Noemí Tiscareño Agoitia dar lectura a su propuesta de acuerdo, por el cual se efectuó un respetuoso exhorto al titular del Poder Ejecutivo Estatal, para que a la brevedad de inicio en ejercicio de sus atribuciones al proceso de designación y proponer a quien deba ocupar el espacio vacante en el pleno de la IACIP y darle así normalidad institucional a un órgano garante del tema de trascendencia social incuestionable y consecuentemente envíe la terna de propuestas a este Congreso, para su designación. </w:t>
      </w:r>
    </w:p>
    <w:p w14:paraId="5F64B0B2"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34DB96CC" w14:textId="1CCA760C" w:rsidR="00E54A6D" w:rsidRPr="00E54A6D" w:rsidRDefault="00E54A6D" w:rsidP="00E54A6D">
      <w:pPr>
        <w:spacing w:after="160" w:line="259" w:lineRule="auto"/>
        <w:ind w:firstLine="142"/>
        <w:contextualSpacing/>
        <w:jc w:val="both"/>
        <w:rPr>
          <w:rFonts w:ascii="Abadi" w:eastAsia="Calibri" w:hAnsi="Abadi"/>
          <w:kern w:val="2"/>
          <w:sz w:val="21"/>
          <w:szCs w:val="21"/>
          <w:lang w:val="es-MX" w:eastAsia="en-US"/>
          <w14:ligatures w14:val="standardContextual"/>
        </w:rPr>
      </w:pPr>
      <w:r>
        <w:rPr>
          <w:rFonts w:ascii="Abadi" w:eastAsia="Calibri" w:hAnsi="Abadi"/>
          <w:kern w:val="2"/>
          <w:sz w:val="21"/>
          <w:szCs w:val="21"/>
          <w:lang w:val="es-MX" w:eastAsia="en-US"/>
          <w14:ligatures w14:val="standardContextual"/>
        </w:rPr>
        <w:t>-</w:t>
      </w:r>
      <w:r w:rsidRPr="00E54A6D">
        <w:rPr>
          <w:rFonts w:ascii="Abadi" w:eastAsia="Calibri" w:hAnsi="Abadi"/>
          <w:kern w:val="2"/>
          <w:sz w:val="21"/>
          <w:szCs w:val="21"/>
          <w:lang w:val="es-MX" w:eastAsia="en-US"/>
          <w14:ligatures w14:val="standardContextual"/>
        </w:rPr>
        <w:t xml:space="preserve"> Adelante diputada Tiscareño.</w:t>
      </w:r>
    </w:p>
    <w:p w14:paraId="6734ECCB"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746D1C08" w14:textId="77777777" w:rsidR="00E54A6D" w:rsidRPr="00E54A6D" w:rsidRDefault="00E54A6D" w:rsidP="00E54A6D">
      <w:pPr>
        <w:spacing w:after="160" w:line="259" w:lineRule="auto"/>
        <w:jc w:val="both"/>
        <w:rPr>
          <w:rFonts w:ascii="Abadi" w:eastAsia="Calibri" w:hAnsi="Abadi"/>
          <w:b/>
          <w:bCs/>
          <w:kern w:val="2"/>
          <w:sz w:val="21"/>
          <w:szCs w:val="21"/>
          <w:lang w:val="es-MX" w:eastAsia="en-US"/>
          <w14:ligatures w14:val="standardContextual"/>
        </w:rPr>
      </w:pPr>
      <w:r w:rsidRPr="00E54A6D">
        <w:rPr>
          <w:rFonts w:ascii="Abadi" w:eastAsia="Calibri" w:hAnsi="Abadi"/>
          <w:b/>
          <w:bCs/>
          <w:kern w:val="2"/>
          <w:sz w:val="21"/>
          <w:szCs w:val="21"/>
          <w:lang w:val="es-MX" w:eastAsia="en-US"/>
          <w14:ligatures w14:val="standardContextual"/>
        </w:rPr>
        <w:t>(Sube a tribuna la diputada Ruth Noemí Tiscareño Agoitia para dar lectura a la propuesta de punto de acuerdo en referencia)</w:t>
      </w:r>
    </w:p>
    <w:p w14:paraId="18D95B84" w14:textId="77777777" w:rsidR="00E54A6D" w:rsidRPr="00E54A6D" w:rsidRDefault="00E54A6D" w:rsidP="00E54A6D">
      <w:pPr>
        <w:spacing w:after="160" w:line="259" w:lineRule="auto"/>
        <w:ind w:left="284"/>
        <w:jc w:val="both"/>
        <w:rPr>
          <w:rFonts w:ascii="Abadi" w:eastAsia="Calibri" w:hAnsi="Abadi"/>
          <w:b/>
          <w:bCs/>
          <w:kern w:val="2"/>
          <w:sz w:val="21"/>
          <w:szCs w:val="21"/>
          <w:lang w:val="es-MX" w:eastAsia="en-US"/>
          <w14:ligatures w14:val="standardContextual"/>
        </w:rPr>
      </w:pPr>
    </w:p>
    <w:p w14:paraId="65988D20" w14:textId="77777777" w:rsidR="00E54A6D" w:rsidRPr="00E54A6D" w:rsidRDefault="00E54A6D" w:rsidP="00E54A6D">
      <w:pPr>
        <w:spacing w:after="160" w:line="259" w:lineRule="auto"/>
        <w:ind w:left="284"/>
        <w:jc w:val="both"/>
        <w:rPr>
          <w:rFonts w:ascii="Abadi" w:eastAsia="Calibri" w:hAnsi="Abadi"/>
          <w:b/>
          <w:bCs/>
          <w:kern w:val="2"/>
          <w:sz w:val="21"/>
          <w:szCs w:val="21"/>
          <w:lang w:val="es-MX" w:eastAsia="en-US"/>
          <w14:ligatures w14:val="standardContextual"/>
        </w:rPr>
      </w:pPr>
      <w:r w:rsidRPr="00E54A6D">
        <w:rPr>
          <w:rFonts w:ascii="Calibri" w:eastAsia="Calibri" w:hAnsi="Calibri"/>
          <w:noProof/>
          <w:kern w:val="2"/>
          <w:sz w:val="22"/>
          <w:szCs w:val="22"/>
          <w:lang w:val="es-MX" w:eastAsia="en-US"/>
          <w14:ligatures w14:val="standardContextual"/>
        </w:rPr>
        <w:drawing>
          <wp:anchor distT="0" distB="0" distL="114300" distR="114300" simplePos="0" relativeHeight="251667456" behindDoc="1" locked="0" layoutInCell="1" allowOverlap="1" wp14:anchorId="394F8161" wp14:editId="5A3ABC2B">
            <wp:simplePos x="0" y="0"/>
            <wp:positionH relativeFrom="column">
              <wp:posOffset>614925</wp:posOffset>
            </wp:positionH>
            <wp:positionV relativeFrom="paragraph">
              <wp:posOffset>72243</wp:posOffset>
            </wp:positionV>
            <wp:extent cx="1292678" cy="674484"/>
            <wp:effectExtent l="247650" t="228600" r="250825" b="716280"/>
            <wp:wrapTight wrapText="bothSides">
              <wp:wrapPolygon edited="0">
                <wp:start x="-4140" y="-7322"/>
                <wp:lineTo x="-4140" y="43932"/>
                <wp:lineTo x="25474" y="43932"/>
                <wp:lineTo x="25474" y="-7322"/>
                <wp:lineTo x="-4140" y="-7322"/>
              </wp:wrapPolygon>
            </wp:wrapTight>
            <wp:docPr id="1442906422" name="Imagen 144290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06422" name=""/>
                    <pic:cNvPicPr/>
                  </pic:nvPicPr>
                  <pic:blipFill rotWithShape="1">
                    <a:blip r:embed="rId25" cstate="print">
                      <a:extLst>
                        <a:ext uri="{28A0092B-C50C-407E-A947-70E740481C1C}">
                          <a14:useLocalDpi xmlns:a14="http://schemas.microsoft.com/office/drawing/2010/main" val="0"/>
                        </a:ext>
                      </a:extLst>
                    </a:blip>
                    <a:srcRect b="7234"/>
                    <a:stretch/>
                  </pic:blipFill>
                  <pic:spPr bwMode="auto">
                    <a:xfrm>
                      <a:off x="0" y="0"/>
                      <a:ext cx="1292678" cy="67448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86AEAFB"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28C5574E"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35B3270D"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r w:rsidRPr="00E54A6D">
        <w:rPr>
          <w:rFonts w:ascii="Abadi" w:eastAsia="Calibri" w:hAnsi="Abadi"/>
          <w:b/>
          <w:bCs/>
          <w:kern w:val="2"/>
          <w:sz w:val="21"/>
          <w:szCs w:val="21"/>
          <w:lang w:val="es-MX" w:eastAsia="en-US"/>
          <w14:ligatures w14:val="standardContextual"/>
        </w:rPr>
        <w:t>Diputada Ruth Noemí Tiscareño Agoitia</w:t>
      </w:r>
    </w:p>
    <w:p w14:paraId="34EDDDCA"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24624D79"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 xml:space="preserve">¡Buenas tardes! con su venia presidente y con el permiso de mis compañeras, compañeros legisladores de los medios de </w:t>
      </w:r>
      <w:r w:rsidRPr="00E54A6D">
        <w:rPr>
          <w:rFonts w:ascii="Abadi" w:eastAsia="Calibri" w:hAnsi="Abadi"/>
          <w:kern w:val="2"/>
          <w:sz w:val="21"/>
          <w:szCs w:val="21"/>
          <w:lang w:val="es-MX" w:eastAsia="en-US"/>
          <w14:ligatures w14:val="standardContextual"/>
        </w:rPr>
        <w:lastRenderedPageBreak/>
        <w:t xml:space="preserve">comunicación y de las ciudadanas y ciudadanos que nos acompañan en este recinto y por las plataformas virtuales. </w:t>
      </w:r>
    </w:p>
    <w:p w14:paraId="6A42F28C"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255FCBAA"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 Quien suscribe diputada Ruth Tiscareño Agoitia integrante del Grupo Parlamentario del Partido Revolucionario Institucional, con fundamento en lo dispuesto en los artículos 57 párrafo primero de la Constitución Política del Estado de Guanajuato, el 204 párrafo primero, segundo y tercero, fracción III de la Ley Orgánica del Poder Legislativo del Estado de Guanajuato, me permito presentar y someter a consideración de esta Honorable Asamblea, propuesta de punto de acuerdo sustentado en las siguientes consideraciones.</w:t>
      </w:r>
    </w:p>
    <w:p w14:paraId="6714F453"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29EDFD81"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El acceso a la información es un derecho fundamental que abarca solicitar, investigar, difundir buscar y recibir información, con ello se busca garantizar, que las acciones y los procesos y las decisiones de gobierno, sean información pública puesta a disposición de la población de manera accesible en formatos técnicos y legales, que permitan su uso reutilización y redistribución para cualquier fin legal, además el acceso a la información fomenta el involucramiento de actores en el proceso de diseño y desarrollo de políticas públicas, así como la implementación de esas políticas, la transparencia incide además como la obligación de los organismos garantes de dar publicidad a las deliberaciones y actos relacionados con sus atribuciones como complemento de la garantía de acceso a la información que los entes públicos genera.</w:t>
      </w:r>
    </w:p>
    <w:p w14:paraId="2A23002D" w14:textId="77777777" w:rsidR="00E54A6D" w:rsidRPr="00E54A6D" w:rsidRDefault="00E54A6D" w:rsidP="00E54A6D">
      <w:pPr>
        <w:spacing w:after="160" w:line="259" w:lineRule="auto"/>
        <w:ind w:left="720"/>
        <w:contextualSpacing/>
        <w:rPr>
          <w:rFonts w:ascii="Abadi" w:eastAsia="Calibri" w:hAnsi="Abadi"/>
          <w:kern w:val="2"/>
          <w:sz w:val="21"/>
          <w:szCs w:val="21"/>
          <w:lang w:val="es-MX" w:eastAsia="en-US"/>
          <w14:ligatures w14:val="standardContextual"/>
        </w:rPr>
      </w:pPr>
    </w:p>
    <w:p w14:paraId="1BCA8EAC"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 xml:space="preserve">En ese marco, la transparencia comprende el derecho de acceso a la información, la transparencia proactiva, la rendición de cuentas y de manera muy importante, las medidas anticorrupción, bajo ese marco conceptual, las y los legisladores del Partido Revolucionario Institucional manifestamos nuestra seria preocupación por el estado de hecho excepcional que guarda el instituto garante del derecho a la información pública y a la vez </w:t>
      </w:r>
      <w:r w:rsidRPr="00E54A6D">
        <w:rPr>
          <w:rFonts w:ascii="Abadi" w:eastAsia="Calibri" w:hAnsi="Abadi"/>
          <w:kern w:val="2"/>
          <w:sz w:val="21"/>
          <w:szCs w:val="21"/>
          <w:lang w:val="es-MX" w:eastAsia="en-US"/>
          <w14:ligatures w14:val="standardContextual"/>
        </w:rPr>
        <w:t>responsable garante de la protección de los datos personales que ha venido sentando un precedente inaceptable, que pone en riesgo la normalidad de las instituciones que dan valor a la democracia y ponen entredicho el estado de derecho de nuestra entidad, pues a lo largo de los más de tres lustros de la existencia del IACIP Instituto de Acceso a la Información Pública para el Estado de Guanajuato, ha padecido varios episodios pero el actual de operar con un pleno que no se conforma según el mandato de la norma jurídica.</w:t>
      </w:r>
    </w:p>
    <w:p w14:paraId="44D02B89" w14:textId="77777777" w:rsidR="00E54A6D" w:rsidRPr="00E54A6D" w:rsidRDefault="00E54A6D" w:rsidP="00E54A6D">
      <w:pPr>
        <w:spacing w:after="160" w:line="259" w:lineRule="auto"/>
        <w:ind w:left="720"/>
        <w:contextualSpacing/>
        <w:rPr>
          <w:rFonts w:ascii="Abadi" w:eastAsia="Calibri" w:hAnsi="Abadi"/>
          <w:kern w:val="2"/>
          <w:sz w:val="21"/>
          <w:szCs w:val="21"/>
          <w:lang w:val="es-MX" w:eastAsia="en-US"/>
          <w14:ligatures w14:val="standardContextual"/>
        </w:rPr>
      </w:pPr>
    </w:p>
    <w:p w14:paraId="0122F274"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 xml:space="preserve">El artículo 160 de la Ley de Transparencia y Acceso a la Información Pública del Estado de Guanajuato, expresamente dice; El Pleno del Instituto estará integrado por tres comisionados quienes durarán en su encargo 7 años sin posibilidad de reelección y durante el tiempo que dure su nombramiento no deben tener ningún otro empleo, cargo o comisión, con excepción de los no remunerados instituciones docentes, científicas o de beneficencia, tres comisionados y lo subrayo y es un hecho público y notorio que hoy el pleno de este instituto está integrado solamente por dos comisionados, la comisionada María de Los Ángeles </w:t>
      </w:r>
      <w:proofErr w:type="spellStart"/>
      <w:r w:rsidRPr="00E54A6D">
        <w:rPr>
          <w:rFonts w:ascii="Abadi" w:eastAsia="Calibri" w:hAnsi="Abadi"/>
          <w:kern w:val="2"/>
          <w:sz w:val="21"/>
          <w:szCs w:val="21"/>
          <w:lang w:val="es-MX" w:eastAsia="en-US"/>
          <w14:ligatures w14:val="standardContextual"/>
        </w:rPr>
        <w:t>Ducoing</w:t>
      </w:r>
      <w:proofErr w:type="spellEnd"/>
      <w:r w:rsidRPr="00E54A6D">
        <w:rPr>
          <w:rFonts w:ascii="Abadi" w:eastAsia="Calibri" w:hAnsi="Abadi"/>
          <w:kern w:val="2"/>
          <w:sz w:val="21"/>
          <w:szCs w:val="21"/>
          <w:lang w:val="es-MX" w:eastAsia="en-US"/>
          <w14:ligatures w14:val="standardContextual"/>
        </w:rPr>
        <w:t xml:space="preserve"> </w:t>
      </w:r>
      <w:proofErr w:type="spellStart"/>
      <w:r w:rsidRPr="00E54A6D">
        <w:rPr>
          <w:rFonts w:ascii="Abadi" w:eastAsia="Calibri" w:hAnsi="Abadi"/>
          <w:kern w:val="2"/>
          <w:sz w:val="21"/>
          <w:szCs w:val="21"/>
          <w:lang w:val="es-MX" w:eastAsia="en-US"/>
          <w14:ligatures w14:val="standardContextual"/>
        </w:rPr>
        <w:t>Valdepeña</w:t>
      </w:r>
      <w:proofErr w:type="spellEnd"/>
      <w:r w:rsidRPr="00E54A6D">
        <w:rPr>
          <w:rFonts w:ascii="Abadi" w:eastAsia="Calibri" w:hAnsi="Abadi"/>
          <w:kern w:val="2"/>
          <w:sz w:val="21"/>
          <w:szCs w:val="21"/>
          <w:lang w:val="es-MX" w:eastAsia="en-US"/>
          <w14:ligatures w14:val="standardContextual"/>
        </w:rPr>
        <w:t xml:space="preserve"> y Juan Sámano Gómez y obviamente las matemáticas son exactas y precisas y donde hay dos no puede haber tres, por ende que es lo que nos ocupa el mandato legal no se está cumpliendo y lo más preocupante es que la vacante no es un hecho reciente, ni tampoco inédito, pues desde el término del encargo de la Comisionada Ángela Lorena Vela Cervantes, el 15 de diciembre de 2019, no se ha convocado para sustituir esa vacante, no hay en ello sino una inacción de gobierno, la propia Ley establece cuáles son los principios rectores que guían el actuar del instituto y quizá por importancia pone en primer orden el de certeza, al que define como seguridad y certidumbre jurídica, tanto para el público como para las propias autoridades y los servidores públicos, en virtud de que permite conocer si las acciones del </w:t>
      </w:r>
      <w:r w:rsidRPr="00E54A6D">
        <w:rPr>
          <w:rFonts w:ascii="Abadi" w:eastAsia="Calibri" w:hAnsi="Abadi"/>
          <w:kern w:val="2"/>
          <w:sz w:val="21"/>
          <w:szCs w:val="21"/>
          <w:lang w:val="es-MX" w:eastAsia="en-US"/>
          <w14:ligatures w14:val="standardContextual"/>
        </w:rPr>
        <w:lastRenderedPageBreak/>
        <w:t>instituto son apegadas a derecho y garantiza, que los procedimientos sean completamente verificables, fidedignos y confiables y vuelvo a recalcar, toda vez que el instituto es una garantía de procesos fidedignos confiables y verificables basados en decisiones apegadas a derecho, pero un ente que no está conformado conforme al mandato legal, no puede presumir obrar con la legalidad plena, que de un organismo garante puede y debe esperarse.</w:t>
      </w:r>
    </w:p>
    <w:p w14:paraId="34BBEACA"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282B0607"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La integración impar no es solo una razón aritmética, tiene su fondo, una razón de deliberación, de generar el amplio, el amplio contraste de opiniones, para lograr una determinación con la concebida posibilidad de que si el consenso no es posible, la expresión de la mayoría se impongan, pudiendo ser incluso cualificada la decisión de un voto de calidad, esas son las reglas de la democracia y sus instituciones, pero en una anómala situación como la que nos ocupa, el consenso el acuerdo de unanimidad es obligado, pues ante el disenso, se deslegitima el voto de calidad, pues el miembro que no preside, sin duda será avasallado y eso no es lo correcto, además de que el afán de llegar a un pleno con una decisión unánime, previa trazada, pactada,  antes de la deliberación pública, convierte esa discusión en una mascarada nada deseable para el grande de la transparencia, pero además solo aviso de ejemplo entre muchas otras circunstancias que pueden acaecer el artículo 168 de la propia Ley, establece de manera expresa en las decisiones se toman por mayoría de votos, lo cual ya está desestimado en el estado de cosas como se ha señalado, pero se agrega en la norma que los comisionados no pueden abstenerse de votar salvo, cuando tengan impedimento legal o cuando existe excusa de conocer un asunto en el que pueda tener interés.</w:t>
      </w:r>
    </w:p>
    <w:p w14:paraId="1592F3D4"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41A0CD77"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 xml:space="preserve">Es ahí cuando se pone de manifiesto una advertencia de parálisis del instituto en el extremo de una excusa o impedimento qué sucede un pleno de dos ante un impedimento o una excusa, cómo se ejerce </w:t>
      </w:r>
      <w:r w:rsidRPr="00E54A6D">
        <w:rPr>
          <w:rFonts w:ascii="Abadi" w:eastAsia="Calibri" w:hAnsi="Abadi"/>
          <w:kern w:val="2"/>
          <w:sz w:val="21"/>
          <w:szCs w:val="21"/>
          <w:lang w:val="es-MX" w:eastAsia="en-US"/>
          <w14:ligatures w14:val="standardContextual"/>
        </w:rPr>
        <w:t>la justicia, quién dirime el diferendo, qué opinión se impone, así que no se malinterprete, esta preocupación que traemos a tribuna se trata de que volvamos a la normalidad democrática e institucional a un órgano autónomo garante de derechos fundamentales por el bien de los guanajuatenses.</w:t>
      </w:r>
    </w:p>
    <w:p w14:paraId="50F72E53"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35B91173"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Por estos motivos y derivado de los argumentos anteriormente expuestos nos permitimos poner a someter a consideración de esta Honorable Asamblea el siguiente punto de acuerdo.</w:t>
      </w:r>
    </w:p>
    <w:p w14:paraId="17DF46D1"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6BAC71D3" w14:textId="77777777"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La Sexagésima Quinta Legislatura del Congreso del Estado Libre y Soberano de Guanajuato, efectúa un respetuoso exhorto al titular del Poder Ejecutivo Estatal Gobernador Diego Sinhue Rodríguez Vallejo, para que a la brevedad de inicio en ejercicio de sus atribuciones al proceso de designación y proponer a quien deba ocupar el espacio vacante en el pleno del IACIP, desde hace casi 2 años y darle normalidad institucional a un órgano garante en un tema de trascendencia social incuestionable y consecuentemente envíe la terna propuesta a este congreso para su designación.</w:t>
      </w:r>
    </w:p>
    <w:p w14:paraId="5197AACE"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4280841E" w14:textId="7DD90B4A" w:rsidR="00E54A6D" w:rsidRPr="00E54A6D" w:rsidRDefault="00E54A6D" w:rsidP="00E54A6D">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E54A6D">
        <w:rPr>
          <w:rFonts w:ascii="Abadi" w:eastAsia="Calibri" w:hAnsi="Abadi"/>
          <w:kern w:val="2"/>
          <w:sz w:val="21"/>
          <w:szCs w:val="21"/>
          <w:lang w:val="es-MX" w:eastAsia="en-US"/>
          <w14:ligatures w14:val="standardContextual"/>
        </w:rPr>
        <w:t>Es todo gracias Presidente.</w:t>
      </w:r>
    </w:p>
    <w:p w14:paraId="57594039"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1601B5EF" w14:textId="757B6A03" w:rsidR="00E54A6D" w:rsidRPr="00E54A6D" w:rsidRDefault="00E54A6D" w:rsidP="00E54A6D">
      <w:pPr>
        <w:pStyle w:val="Prrafodelista"/>
        <w:numPr>
          <w:ilvl w:val="0"/>
          <w:numId w:val="8"/>
        </w:numPr>
        <w:spacing w:after="160" w:line="259" w:lineRule="auto"/>
        <w:ind w:left="0" w:firstLine="0"/>
        <w:contextualSpacing/>
        <w:jc w:val="both"/>
        <w:rPr>
          <w:rFonts w:ascii="Abadi" w:eastAsia="Calibri" w:hAnsi="Abadi"/>
          <w:kern w:val="2"/>
          <w:sz w:val="21"/>
          <w:szCs w:val="21"/>
          <w:lang w:val="es-MX" w:eastAsia="en-US"/>
          <w14:ligatures w14:val="standardContextual"/>
        </w:rPr>
      </w:pPr>
      <w:r w:rsidRPr="00E54A6D">
        <w:rPr>
          <w:rFonts w:ascii="Abadi" w:eastAsia="Calibri" w:hAnsi="Abadi"/>
          <w:b/>
          <w:bCs/>
          <w:kern w:val="2"/>
          <w:sz w:val="21"/>
          <w:szCs w:val="21"/>
          <w:lang w:val="es-MX" w:eastAsia="en-US"/>
          <w14:ligatures w14:val="standardContextual"/>
        </w:rPr>
        <w:t xml:space="preserve">La </w:t>
      </w:r>
      <w:proofErr w:type="gramStart"/>
      <w:r w:rsidRPr="00E54A6D">
        <w:rPr>
          <w:rFonts w:ascii="Abadi" w:eastAsia="Calibri" w:hAnsi="Abadi"/>
          <w:b/>
          <w:bCs/>
          <w:kern w:val="2"/>
          <w:sz w:val="21"/>
          <w:szCs w:val="21"/>
          <w:lang w:val="es-MX" w:eastAsia="en-US"/>
          <w14:ligatures w14:val="standardContextual"/>
        </w:rPr>
        <w:t>Presidencia.-</w:t>
      </w:r>
      <w:proofErr w:type="gramEnd"/>
      <w:r w:rsidRPr="00E54A6D">
        <w:rPr>
          <w:rFonts w:ascii="Abadi" w:eastAsia="Calibri" w:hAnsi="Abadi"/>
          <w:kern w:val="2"/>
          <w:sz w:val="21"/>
          <w:szCs w:val="21"/>
          <w:lang w:val="es-MX" w:eastAsia="en-US"/>
          <w14:ligatures w14:val="standardContextual"/>
        </w:rPr>
        <w:t xml:space="preserve"> Agradezco su exposición diputada Ruth Noemí Tiscareño. </w:t>
      </w:r>
    </w:p>
    <w:p w14:paraId="5AAD4287" w14:textId="77777777" w:rsidR="00E54A6D" w:rsidRPr="00E54A6D" w:rsidRDefault="00E54A6D" w:rsidP="00E54A6D">
      <w:pPr>
        <w:spacing w:after="160" w:line="259" w:lineRule="auto"/>
        <w:ind w:left="284"/>
        <w:contextualSpacing/>
        <w:jc w:val="both"/>
        <w:rPr>
          <w:rFonts w:ascii="Abadi" w:eastAsia="Calibri" w:hAnsi="Abadi"/>
          <w:kern w:val="2"/>
          <w:sz w:val="21"/>
          <w:szCs w:val="21"/>
          <w:lang w:val="es-MX" w:eastAsia="en-US"/>
          <w14:ligatures w14:val="standardContextual"/>
        </w:rPr>
      </w:pPr>
    </w:p>
    <w:p w14:paraId="43DE116E" w14:textId="77777777" w:rsidR="00E54A6D" w:rsidRPr="00E54A6D" w:rsidRDefault="00E54A6D" w:rsidP="00E54A6D">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E54A6D">
        <w:rPr>
          <w:rFonts w:ascii="Abadi" w:eastAsia="Calibri" w:hAnsi="Abadi"/>
          <w:b/>
          <w:bCs/>
          <w:i/>
          <w:iCs/>
          <w:kern w:val="2"/>
          <w:sz w:val="21"/>
          <w:szCs w:val="21"/>
          <w:u w:val="single"/>
          <w:lang w:val="es-MX" w:eastAsia="en-US"/>
          <w14:ligatures w14:val="standardContextual"/>
        </w:rPr>
        <w:t>Se remite la misma a la Junta de Gobierno y Coordinación Política con fundamento en el artículo 72 fracción XXIII de nuestra Ley Orgánica para los efectos conducentes.</w:t>
      </w:r>
    </w:p>
    <w:p w14:paraId="243F0CAD" w14:textId="77777777" w:rsidR="0024605A" w:rsidRPr="00F538A0" w:rsidRDefault="0024605A" w:rsidP="00F538A0">
      <w:pPr>
        <w:ind w:firstLine="720"/>
        <w:jc w:val="both"/>
        <w:rPr>
          <w:rFonts w:ascii="Abadi" w:hAnsi="Abadi"/>
          <w:b/>
          <w:sz w:val="21"/>
          <w:szCs w:val="21"/>
        </w:rPr>
      </w:pPr>
    </w:p>
    <w:p w14:paraId="783265F9" w14:textId="77777777" w:rsidR="00E54A6D" w:rsidRDefault="00E54A6D" w:rsidP="00E54A6D">
      <w:pPr>
        <w:jc w:val="both"/>
        <w:rPr>
          <w:rFonts w:ascii="Abadi" w:hAnsi="Abadi"/>
          <w:b/>
          <w:sz w:val="21"/>
          <w:szCs w:val="21"/>
        </w:rPr>
      </w:pPr>
    </w:p>
    <w:p w14:paraId="271D1BE0" w14:textId="75632940" w:rsidR="00F538A0" w:rsidRPr="006D0EB0" w:rsidRDefault="00F538A0" w:rsidP="006D0EB0">
      <w:pPr>
        <w:pStyle w:val="Prrafodelista"/>
        <w:numPr>
          <w:ilvl w:val="0"/>
          <w:numId w:val="7"/>
        </w:numPr>
        <w:ind w:left="426"/>
        <w:jc w:val="both"/>
        <w:rPr>
          <w:rFonts w:ascii="Abadi" w:hAnsi="Abadi"/>
          <w:b/>
          <w:sz w:val="21"/>
          <w:szCs w:val="21"/>
        </w:rPr>
      </w:pPr>
      <w:r w:rsidRPr="006D0EB0">
        <w:rPr>
          <w:rFonts w:ascii="Abadi" w:hAnsi="Abadi"/>
          <w:b/>
          <w:sz w:val="21"/>
          <w:szCs w:val="21"/>
        </w:rPr>
        <w:t xml:space="preserve">PRESENTACIÓN DE LA PROPUESTA DE PUNTO DE ACUERDO SUSCRITA POR DIPUTADAS Y DIPUTADOS INTEGRANTES DEL GRUPO PARLAMENTARIO DEL PARTIDO ACCIÓN </w:t>
      </w:r>
      <w:r w:rsidRPr="006D0EB0">
        <w:rPr>
          <w:rFonts w:ascii="Abadi" w:hAnsi="Abadi"/>
          <w:b/>
          <w:sz w:val="21"/>
          <w:szCs w:val="21"/>
        </w:rPr>
        <w:lastRenderedPageBreak/>
        <w:t>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w:t>
      </w:r>
      <w:r w:rsidR="00773919">
        <w:rPr>
          <w:rStyle w:val="Refdenotaalpie"/>
          <w:rFonts w:ascii="Abadi" w:hAnsi="Abadi"/>
          <w:b/>
          <w:sz w:val="21"/>
          <w:szCs w:val="21"/>
        </w:rPr>
        <w:footnoteReference w:id="48"/>
      </w:r>
    </w:p>
    <w:p w14:paraId="2F012CF8" w14:textId="5B26E003" w:rsidR="00FE62BA" w:rsidRDefault="00FE62BA" w:rsidP="00F538A0">
      <w:pPr>
        <w:ind w:firstLine="720"/>
        <w:jc w:val="both"/>
        <w:rPr>
          <w:rFonts w:ascii="Abadi" w:hAnsi="Abadi"/>
          <w:b/>
          <w:sz w:val="21"/>
          <w:szCs w:val="21"/>
        </w:rPr>
      </w:pPr>
    </w:p>
    <w:p w14:paraId="29FAC58C" w14:textId="77777777" w:rsidR="00B6288B" w:rsidRPr="006D0EB0" w:rsidRDefault="00B6288B" w:rsidP="00B6288B">
      <w:pPr>
        <w:kinsoku w:val="0"/>
        <w:overflowPunct w:val="0"/>
        <w:autoSpaceDE w:val="0"/>
        <w:autoSpaceDN w:val="0"/>
        <w:adjustRightInd w:val="0"/>
        <w:spacing w:before="8" w:line="235" w:lineRule="auto"/>
        <w:ind w:left="39" w:right="142" w:firstLine="64"/>
        <w:jc w:val="both"/>
        <w:rPr>
          <w:rFonts w:ascii="Abadi" w:eastAsia="Calibri" w:hAnsi="Abadi"/>
          <w:kern w:val="2"/>
          <w:sz w:val="21"/>
          <w:szCs w:val="21"/>
          <w:lang w:val="es-MX" w:eastAsia="en-US"/>
          <w14:ligatures w14:val="standardContextual"/>
        </w:rPr>
      </w:pPr>
      <w:r w:rsidRPr="008A0622">
        <w:rPr>
          <w:rFonts w:ascii="Abadi" w:hAnsi="Abadi" w:cs="Calibri"/>
          <w:b/>
          <w:bCs/>
          <w:color w:val="1A1822"/>
          <w:sz w:val="21"/>
          <w:szCs w:val="21"/>
        </w:rPr>
        <w:t>Diputado Armando Rangel Hernández</w:t>
      </w:r>
    </w:p>
    <w:p w14:paraId="14795BD0" w14:textId="77777777" w:rsidR="00B6288B" w:rsidRPr="006D0EB0" w:rsidRDefault="00B6288B" w:rsidP="00B6288B">
      <w:pPr>
        <w:kinsoku w:val="0"/>
        <w:overflowPunct w:val="0"/>
        <w:autoSpaceDE w:val="0"/>
        <w:autoSpaceDN w:val="0"/>
        <w:adjustRightInd w:val="0"/>
        <w:spacing w:before="8" w:line="235" w:lineRule="auto"/>
        <w:ind w:left="39" w:right="142" w:firstLine="64"/>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 xml:space="preserve">Presidente del Congreso del Estado </w:t>
      </w:r>
    </w:p>
    <w:p w14:paraId="0EC3E6C6" w14:textId="77777777" w:rsidR="00B6288B" w:rsidRPr="006D0EB0" w:rsidRDefault="00B6288B" w:rsidP="00B6288B">
      <w:pPr>
        <w:kinsoku w:val="0"/>
        <w:overflowPunct w:val="0"/>
        <w:autoSpaceDE w:val="0"/>
        <w:autoSpaceDN w:val="0"/>
        <w:adjustRightInd w:val="0"/>
        <w:spacing w:before="8" w:line="235" w:lineRule="auto"/>
        <w:ind w:left="39" w:right="142" w:firstLine="64"/>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 xml:space="preserve">Libre y Soberano de Guanajuato </w:t>
      </w:r>
    </w:p>
    <w:p w14:paraId="0C78F3DA" w14:textId="77777777" w:rsidR="00B6288B" w:rsidRPr="006D0EB0" w:rsidRDefault="00B6288B" w:rsidP="00B6288B">
      <w:pPr>
        <w:kinsoku w:val="0"/>
        <w:overflowPunct w:val="0"/>
        <w:autoSpaceDE w:val="0"/>
        <w:autoSpaceDN w:val="0"/>
        <w:adjustRightInd w:val="0"/>
        <w:spacing w:before="8" w:line="235" w:lineRule="auto"/>
        <w:ind w:left="39" w:right="142" w:firstLine="64"/>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 xml:space="preserve">Sexagésima Quinta legislatura </w:t>
      </w:r>
    </w:p>
    <w:p w14:paraId="172FB555" w14:textId="77777777" w:rsidR="00B6288B" w:rsidRPr="006D0EB0" w:rsidRDefault="00B6288B" w:rsidP="00B6288B">
      <w:pPr>
        <w:kinsoku w:val="0"/>
        <w:overflowPunct w:val="0"/>
        <w:autoSpaceDE w:val="0"/>
        <w:autoSpaceDN w:val="0"/>
        <w:adjustRightInd w:val="0"/>
        <w:spacing w:before="8" w:line="235" w:lineRule="auto"/>
        <w:ind w:left="39" w:right="142" w:firstLine="64"/>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 xml:space="preserve">P r e s e n t e </w:t>
      </w:r>
    </w:p>
    <w:p w14:paraId="1C4C4E21" w14:textId="77777777" w:rsidR="00B6288B" w:rsidRPr="006D0EB0" w:rsidRDefault="00B6288B" w:rsidP="00B6288B">
      <w:pPr>
        <w:kinsoku w:val="0"/>
        <w:overflowPunct w:val="0"/>
        <w:autoSpaceDE w:val="0"/>
        <w:autoSpaceDN w:val="0"/>
        <w:adjustRightInd w:val="0"/>
        <w:spacing w:before="8" w:line="235" w:lineRule="auto"/>
        <w:ind w:left="39" w:right="142" w:firstLine="64"/>
        <w:jc w:val="both"/>
        <w:rPr>
          <w:rFonts w:ascii="Abadi" w:eastAsia="Calibri" w:hAnsi="Abadi"/>
          <w:kern w:val="2"/>
          <w:sz w:val="21"/>
          <w:szCs w:val="21"/>
          <w:lang w:val="es-MX" w:eastAsia="en-US"/>
          <w14:ligatures w14:val="standardContextual"/>
        </w:rPr>
      </w:pPr>
    </w:p>
    <w:p w14:paraId="365E1012" w14:textId="77777777" w:rsidR="00B6288B" w:rsidRPr="006D0EB0" w:rsidRDefault="00B6288B" w:rsidP="00B6288B">
      <w:pPr>
        <w:kinsoku w:val="0"/>
        <w:overflowPunct w:val="0"/>
        <w:autoSpaceDE w:val="0"/>
        <w:autoSpaceDN w:val="0"/>
        <w:adjustRightInd w:val="0"/>
        <w:spacing w:before="8" w:line="235" w:lineRule="auto"/>
        <w:ind w:right="142"/>
        <w:jc w:val="both"/>
        <w:rPr>
          <w:rFonts w:ascii="Abadi" w:eastAsia="Calibri" w:hAnsi="Abadi"/>
          <w:kern w:val="2"/>
          <w:sz w:val="21"/>
          <w:szCs w:val="21"/>
          <w:lang w:val="es-MX" w:eastAsia="en-US"/>
          <w14:ligatures w14:val="standardContextual"/>
        </w:rPr>
      </w:pPr>
    </w:p>
    <w:p w14:paraId="5E2A5DEA" w14:textId="77777777" w:rsidR="00B6288B" w:rsidRPr="006D0EB0" w:rsidRDefault="00B6288B" w:rsidP="00B6288B">
      <w:pPr>
        <w:kinsoku w:val="0"/>
        <w:overflowPunct w:val="0"/>
        <w:autoSpaceDE w:val="0"/>
        <w:autoSpaceDN w:val="0"/>
        <w:adjustRightInd w:val="0"/>
        <w:spacing w:before="8" w:line="235" w:lineRule="auto"/>
        <w:ind w:left="39" w:right="142"/>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Quienes integramos el Grupo Parlamentario del Partido Acción Nacional ante la Sexagésima Quinta Legislatura del Congreso del Estado Libre y Soberano de Guanajuato, con fundamento en lo dispuesto por los artículos 57 primer párrafo de la Constitución Política para el Estado de Guanajuato y 204 fracción 111 de la Ley Orgánica del Poder Legislativo del Estado de Guanajuato, mediante el cual el Congreso del Estado Libre y Soberano de Guanajuato efectúa un respetuoso exhorto a la Cámara de Diputados del Honorable Congreso de la Unión, a efecto de que dictamine en sentido de archivo la iniciativa de reformas a la Constitución Política de los Estados Unidos Mexicanos, en materia energética, presentada por el Presidente de la República, Lic. Andrés Manuel López Obrador., lo anterior de conformidad a las siguientes:</w:t>
      </w:r>
    </w:p>
    <w:p w14:paraId="33038912" w14:textId="77777777" w:rsidR="00B6288B" w:rsidRPr="006D0EB0" w:rsidRDefault="00B6288B" w:rsidP="00B6288B">
      <w:pPr>
        <w:kinsoku w:val="0"/>
        <w:overflowPunct w:val="0"/>
        <w:autoSpaceDE w:val="0"/>
        <w:autoSpaceDN w:val="0"/>
        <w:adjustRightInd w:val="0"/>
        <w:spacing w:before="8" w:line="235" w:lineRule="auto"/>
        <w:ind w:left="39" w:right="142"/>
        <w:jc w:val="both"/>
        <w:rPr>
          <w:rFonts w:ascii="Abadi" w:eastAsia="Calibri" w:hAnsi="Abadi"/>
          <w:kern w:val="2"/>
          <w:sz w:val="21"/>
          <w:szCs w:val="21"/>
          <w:lang w:val="es-MX" w:eastAsia="en-US"/>
          <w14:ligatures w14:val="standardContextual"/>
        </w:rPr>
      </w:pPr>
    </w:p>
    <w:p w14:paraId="348744B0" w14:textId="606F7AFC" w:rsidR="00B6288B" w:rsidRPr="006D0EB0" w:rsidRDefault="00B6288B" w:rsidP="00B6288B">
      <w:pPr>
        <w:kinsoku w:val="0"/>
        <w:overflowPunct w:val="0"/>
        <w:autoSpaceDE w:val="0"/>
        <w:autoSpaceDN w:val="0"/>
        <w:adjustRightInd w:val="0"/>
        <w:spacing w:before="8" w:line="235" w:lineRule="auto"/>
        <w:ind w:left="39" w:right="142"/>
        <w:jc w:val="center"/>
        <w:rPr>
          <w:rFonts w:ascii="Abadi" w:eastAsia="Calibri" w:hAnsi="Abadi"/>
          <w:b/>
          <w:bCs/>
          <w:kern w:val="2"/>
          <w:sz w:val="21"/>
          <w:szCs w:val="21"/>
          <w:lang w:val="es-MX" w:eastAsia="en-US"/>
          <w14:ligatures w14:val="standardContextual"/>
        </w:rPr>
      </w:pPr>
      <w:r w:rsidRPr="006D0EB0">
        <w:rPr>
          <w:rFonts w:ascii="Abadi" w:eastAsia="Calibri" w:hAnsi="Abadi"/>
          <w:b/>
          <w:bCs/>
          <w:kern w:val="2"/>
          <w:sz w:val="21"/>
          <w:szCs w:val="21"/>
          <w:lang w:val="es-MX" w:eastAsia="en-US"/>
          <w14:ligatures w14:val="standardContextual"/>
        </w:rPr>
        <w:t>C</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O</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N</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S</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I</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D</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E</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R</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A</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C</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I</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O</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N</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E</w:t>
      </w:r>
      <w:r w:rsidR="00CC7A91" w:rsidRPr="006D0EB0">
        <w:rPr>
          <w:rFonts w:ascii="Abadi" w:eastAsia="Calibri" w:hAnsi="Abadi"/>
          <w:b/>
          <w:bCs/>
          <w:kern w:val="2"/>
          <w:sz w:val="21"/>
          <w:szCs w:val="21"/>
          <w:lang w:val="es-MX" w:eastAsia="en-US"/>
          <w14:ligatures w14:val="standardContextual"/>
        </w:rPr>
        <w:t xml:space="preserve"> </w:t>
      </w:r>
      <w:r w:rsidRPr="006D0EB0">
        <w:rPr>
          <w:rFonts w:ascii="Abadi" w:eastAsia="Calibri" w:hAnsi="Abadi"/>
          <w:b/>
          <w:bCs/>
          <w:kern w:val="2"/>
          <w:sz w:val="21"/>
          <w:szCs w:val="21"/>
          <w:lang w:val="es-MX" w:eastAsia="en-US"/>
          <w14:ligatures w14:val="standardContextual"/>
        </w:rPr>
        <w:t>S</w:t>
      </w:r>
    </w:p>
    <w:p w14:paraId="4462D653" w14:textId="77777777" w:rsidR="00B6288B" w:rsidRPr="006D0EB0" w:rsidRDefault="00B6288B" w:rsidP="00B6288B">
      <w:pPr>
        <w:kinsoku w:val="0"/>
        <w:overflowPunct w:val="0"/>
        <w:autoSpaceDE w:val="0"/>
        <w:autoSpaceDN w:val="0"/>
        <w:adjustRightInd w:val="0"/>
        <w:spacing w:before="179" w:line="216" w:lineRule="auto"/>
        <w:ind w:left="88" w:right="148" w:firstLine="15"/>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 xml:space="preserve">El 1º de octubre de 2021, el titular del poder ejecutivo Federal, presentó a la Cámara de Diputados del Honorable Congreso de la Unión una iniciativa con proyecto de decreto por la que se pretende reformar los artículos 25, 27 y 28 de la </w:t>
      </w:r>
      <w:r w:rsidRPr="006D0EB0">
        <w:rPr>
          <w:rFonts w:ascii="Abadi" w:eastAsia="Calibri" w:hAnsi="Abadi"/>
          <w:kern w:val="2"/>
          <w:sz w:val="21"/>
          <w:szCs w:val="21"/>
          <w:lang w:val="es-MX" w:eastAsia="en-US"/>
          <w14:ligatures w14:val="standardContextual"/>
        </w:rPr>
        <w:t>Constitución Política de los Estados Unidos Mexicanos</w:t>
      </w:r>
      <w:r w:rsidRPr="006D0EB0">
        <w:rPr>
          <w:rFonts w:ascii="Abadi" w:eastAsia="Calibri" w:hAnsi="Abadi"/>
          <w:kern w:val="2"/>
          <w:sz w:val="21"/>
          <w:szCs w:val="21"/>
          <w:lang w:val="es-MX" w:eastAsia="en-US"/>
          <w14:ligatures w14:val="standardContextual"/>
        </w:rPr>
        <w:footnoteReference w:id="49"/>
      </w:r>
      <w:r w:rsidRPr="006D0EB0">
        <w:rPr>
          <w:rFonts w:ascii="Abadi" w:eastAsia="Calibri" w:hAnsi="Abadi"/>
          <w:kern w:val="2"/>
          <w:sz w:val="21"/>
          <w:szCs w:val="21"/>
          <w:lang w:val="es-MX" w:eastAsia="en-US"/>
          <w14:ligatures w14:val="standardContextual"/>
        </w:rPr>
        <w:t>•</w:t>
      </w:r>
    </w:p>
    <w:p w14:paraId="1EC50572" w14:textId="77777777" w:rsidR="00B6288B" w:rsidRPr="006D0EB0" w:rsidRDefault="00B6288B" w:rsidP="00B6288B">
      <w:pPr>
        <w:kinsoku w:val="0"/>
        <w:overflowPunct w:val="0"/>
        <w:autoSpaceDE w:val="0"/>
        <w:autoSpaceDN w:val="0"/>
        <w:adjustRightInd w:val="0"/>
        <w:spacing w:before="161" w:line="218" w:lineRule="auto"/>
        <w:ind w:left="89" w:right="149" w:firstLine="5"/>
        <w:jc w:val="both"/>
        <w:rPr>
          <w:rFonts w:ascii="Abadi" w:eastAsia="Calibri" w:hAnsi="Abadi"/>
          <w:kern w:val="2"/>
          <w:sz w:val="21"/>
          <w:szCs w:val="21"/>
          <w:lang w:val="es-MX" w:eastAsia="en-US"/>
          <w14:ligatures w14:val="standardContextual"/>
        </w:rPr>
      </w:pPr>
      <w:r w:rsidRPr="006D0EB0">
        <w:rPr>
          <w:rFonts w:ascii="Abadi" w:eastAsia="Calibri" w:hAnsi="Abadi"/>
          <w:kern w:val="2"/>
          <w:sz w:val="21"/>
          <w:szCs w:val="21"/>
          <w:lang w:val="es-MX" w:eastAsia="en-US"/>
          <w14:ligatures w14:val="standardContextual"/>
        </w:rPr>
        <w:t>Como es de conocimiento general diversas organizaciones especialistas en materia de competitividad y desarrollo social y económico han advertido los graves riesgos que una reforma de esta naturaleza representaría para nuestro país.</w:t>
      </w:r>
    </w:p>
    <w:p w14:paraId="076EB159" w14:textId="7E37A5DC" w:rsidR="00B6288B" w:rsidRPr="008A0622" w:rsidRDefault="00B6288B" w:rsidP="00B6288B">
      <w:pPr>
        <w:kinsoku w:val="0"/>
        <w:overflowPunct w:val="0"/>
        <w:autoSpaceDE w:val="0"/>
        <w:autoSpaceDN w:val="0"/>
        <w:adjustRightInd w:val="0"/>
        <w:spacing w:before="163" w:line="220" w:lineRule="auto"/>
        <w:ind w:left="85" w:right="156" w:firstLine="4"/>
        <w:jc w:val="both"/>
        <w:rPr>
          <w:rFonts w:ascii="Abadi" w:hAnsi="Abadi" w:cs="Calibri"/>
          <w:color w:val="1F1E24"/>
          <w:sz w:val="21"/>
          <w:szCs w:val="21"/>
        </w:rPr>
      </w:pPr>
      <w:r w:rsidRPr="006D0EB0">
        <w:rPr>
          <w:rFonts w:ascii="Abadi" w:eastAsia="Calibri" w:hAnsi="Abadi"/>
          <w:kern w:val="2"/>
          <w:sz w:val="21"/>
          <w:szCs w:val="21"/>
          <w:lang w:val="es-MX" w:eastAsia="en-US"/>
          <w14:ligatures w14:val="standardContextual"/>
        </w:rPr>
        <w:t xml:space="preserve">Quienes integramos el Grupo Parlamentario </w:t>
      </w:r>
      <w:r w:rsidR="00CC7A91" w:rsidRPr="006D0EB0">
        <w:rPr>
          <w:rFonts w:ascii="Abadi" w:eastAsia="Calibri" w:hAnsi="Abadi"/>
          <w:kern w:val="2"/>
          <w:sz w:val="21"/>
          <w:szCs w:val="21"/>
          <w:lang w:val="es-MX" w:eastAsia="en-US"/>
          <w14:ligatures w14:val="standardContextual"/>
        </w:rPr>
        <w:t xml:space="preserve">del </w:t>
      </w:r>
      <w:proofErr w:type="gramStart"/>
      <w:r w:rsidR="00CC7A91" w:rsidRPr="006D0EB0">
        <w:rPr>
          <w:rFonts w:ascii="Abadi" w:eastAsia="Calibri" w:hAnsi="Abadi"/>
          <w:kern w:val="2"/>
          <w:sz w:val="21"/>
          <w:szCs w:val="21"/>
          <w:lang w:val="es-MX" w:eastAsia="en-US"/>
          <w14:ligatures w14:val="standardContextual"/>
        </w:rPr>
        <w:t>Partido</w:t>
      </w:r>
      <w:r w:rsidRPr="006D0EB0">
        <w:rPr>
          <w:rFonts w:ascii="Abadi" w:eastAsia="Calibri" w:hAnsi="Abadi"/>
          <w:kern w:val="2"/>
          <w:sz w:val="21"/>
          <w:szCs w:val="21"/>
          <w:lang w:val="es-MX" w:eastAsia="en-US"/>
          <w14:ligatures w14:val="standardContextual"/>
        </w:rPr>
        <w:t xml:space="preserve">  Acción</w:t>
      </w:r>
      <w:proofErr w:type="gramEnd"/>
      <w:r w:rsidRPr="006D0EB0">
        <w:rPr>
          <w:rFonts w:ascii="Abadi" w:eastAsia="Calibri" w:hAnsi="Abadi"/>
          <w:kern w:val="2"/>
          <w:sz w:val="21"/>
          <w:szCs w:val="21"/>
          <w:lang w:val="es-MX" w:eastAsia="en-US"/>
          <w14:ligatures w14:val="standardContextual"/>
        </w:rPr>
        <w:t xml:space="preserve">  Nacional entendemos el papel rector del estado en el desarrollo económico como una posibilidad para  innovar y adaptarnos al entorno,  y no como un rechazo irrazonable a las tendencias mundiales de prosperidad,</w:t>
      </w:r>
      <w:r w:rsidRPr="008A0622">
        <w:rPr>
          <w:rFonts w:ascii="Abadi" w:hAnsi="Abadi"/>
          <w:color w:val="212028"/>
          <w:spacing w:val="80"/>
          <w:sz w:val="21"/>
          <w:szCs w:val="21"/>
        </w:rPr>
        <w:t xml:space="preserve"> </w:t>
      </w:r>
      <w:r w:rsidRPr="008A0622">
        <w:rPr>
          <w:rFonts w:ascii="Abadi" w:hAnsi="Abadi"/>
          <w:color w:val="212028"/>
          <w:sz w:val="21"/>
          <w:szCs w:val="21"/>
        </w:rPr>
        <w:t>como</w:t>
      </w:r>
      <w:r w:rsidRPr="008A0622">
        <w:rPr>
          <w:rFonts w:ascii="Abadi" w:hAnsi="Abadi"/>
          <w:color w:val="212028"/>
          <w:spacing w:val="76"/>
          <w:sz w:val="21"/>
          <w:szCs w:val="21"/>
        </w:rPr>
        <w:t xml:space="preserve"> </w:t>
      </w:r>
      <w:r w:rsidRPr="008A0622">
        <w:rPr>
          <w:rFonts w:ascii="Abadi" w:hAnsi="Abadi"/>
          <w:color w:val="212028"/>
          <w:sz w:val="21"/>
          <w:szCs w:val="21"/>
        </w:rPr>
        <w:t>se</w:t>
      </w:r>
      <w:r w:rsidRPr="008A0622">
        <w:rPr>
          <w:rFonts w:ascii="Abadi" w:hAnsi="Abadi"/>
          <w:color w:val="212028"/>
          <w:spacing w:val="80"/>
          <w:sz w:val="21"/>
          <w:szCs w:val="21"/>
        </w:rPr>
        <w:t xml:space="preserve"> </w:t>
      </w:r>
      <w:r w:rsidRPr="008A0622">
        <w:rPr>
          <w:rFonts w:ascii="Abadi" w:hAnsi="Abadi"/>
          <w:color w:val="212028"/>
          <w:sz w:val="21"/>
          <w:szCs w:val="21"/>
        </w:rPr>
        <w:t>refleja</w:t>
      </w:r>
      <w:r w:rsidRPr="008A0622">
        <w:rPr>
          <w:rFonts w:ascii="Abadi" w:hAnsi="Abadi"/>
          <w:color w:val="212028"/>
          <w:spacing w:val="80"/>
          <w:sz w:val="21"/>
          <w:szCs w:val="21"/>
        </w:rPr>
        <w:t xml:space="preserve"> </w:t>
      </w:r>
      <w:r w:rsidRPr="008A0622">
        <w:rPr>
          <w:rFonts w:ascii="Abadi" w:hAnsi="Abadi"/>
          <w:color w:val="212028"/>
          <w:sz w:val="21"/>
          <w:szCs w:val="21"/>
        </w:rPr>
        <w:t>en</w:t>
      </w:r>
      <w:r w:rsidRPr="008A0622">
        <w:rPr>
          <w:rFonts w:ascii="Abadi" w:hAnsi="Abadi"/>
          <w:color w:val="212028"/>
          <w:spacing w:val="80"/>
          <w:sz w:val="21"/>
          <w:szCs w:val="21"/>
        </w:rPr>
        <w:t xml:space="preserve"> </w:t>
      </w:r>
      <w:r w:rsidRPr="008A0622">
        <w:rPr>
          <w:rFonts w:ascii="Abadi" w:hAnsi="Abadi"/>
          <w:color w:val="212028"/>
          <w:sz w:val="21"/>
          <w:szCs w:val="21"/>
        </w:rPr>
        <w:t>la iniciativa que presentó el presidente.</w:t>
      </w:r>
    </w:p>
    <w:p w14:paraId="3C964906" w14:textId="77777777" w:rsidR="00B6288B" w:rsidRPr="00CC7A91" w:rsidRDefault="00B6288B" w:rsidP="00B6288B">
      <w:pPr>
        <w:pStyle w:val="Textoindependiente"/>
        <w:kinsoku w:val="0"/>
        <w:overflowPunct w:val="0"/>
        <w:spacing w:before="150" w:line="220" w:lineRule="auto"/>
        <w:ind w:left="63" w:right="157" w:firstLine="20"/>
        <w:rPr>
          <w:rFonts w:ascii="Abadi" w:hAnsi="Abadi"/>
          <w:b w:val="0"/>
          <w:bCs w:val="0"/>
          <w:color w:val="201F25"/>
          <w:sz w:val="21"/>
          <w:szCs w:val="21"/>
        </w:rPr>
      </w:pPr>
      <w:r w:rsidRPr="00CC7A91">
        <w:rPr>
          <w:rFonts w:ascii="Abadi" w:hAnsi="Abadi"/>
          <w:b w:val="0"/>
          <w:bCs w:val="0"/>
          <w:color w:val="201F25"/>
          <w:sz w:val="21"/>
          <w:szCs w:val="21"/>
        </w:rPr>
        <w:t>Nuestra</w:t>
      </w:r>
      <w:r w:rsidRPr="00CC7A91">
        <w:rPr>
          <w:rFonts w:ascii="Abadi" w:hAnsi="Abadi"/>
          <w:b w:val="0"/>
          <w:bCs w:val="0"/>
          <w:color w:val="201F25"/>
          <w:spacing w:val="18"/>
          <w:sz w:val="21"/>
          <w:szCs w:val="21"/>
        </w:rPr>
        <w:t xml:space="preserve"> </w:t>
      </w:r>
      <w:r w:rsidRPr="00CC7A91">
        <w:rPr>
          <w:rFonts w:ascii="Abadi" w:hAnsi="Abadi"/>
          <w:b w:val="0"/>
          <w:bCs w:val="0"/>
          <w:color w:val="201F25"/>
          <w:sz w:val="21"/>
          <w:szCs w:val="21"/>
        </w:rPr>
        <w:t>actual</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Constitución</w:t>
      </w:r>
      <w:r w:rsidRPr="00CC7A91">
        <w:rPr>
          <w:rFonts w:ascii="Abadi" w:hAnsi="Abadi"/>
          <w:b w:val="0"/>
          <w:bCs w:val="0"/>
          <w:color w:val="201F25"/>
          <w:spacing w:val="29"/>
          <w:sz w:val="21"/>
          <w:szCs w:val="21"/>
        </w:rPr>
        <w:t xml:space="preserve"> </w:t>
      </w:r>
      <w:r w:rsidRPr="00CC7A91">
        <w:rPr>
          <w:rFonts w:ascii="Abadi" w:hAnsi="Abadi"/>
          <w:b w:val="0"/>
          <w:bCs w:val="0"/>
          <w:color w:val="201F25"/>
          <w:sz w:val="21"/>
          <w:szCs w:val="21"/>
        </w:rPr>
        <w:t>Política</w:t>
      </w:r>
      <w:r w:rsidRPr="00CC7A91">
        <w:rPr>
          <w:rFonts w:ascii="Abadi" w:hAnsi="Abadi"/>
          <w:b w:val="0"/>
          <w:bCs w:val="0"/>
          <w:color w:val="201F25"/>
          <w:spacing w:val="18"/>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7"/>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27"/>
          <w:sz w:val="21"/>
          <w:szCs w:val="21"/>
        </w:rPr>
        <w:t xml:space="preserve"> </w:t>
      </w:r>
      <w:r w:rsidRPr="00CC7A91">
        <w:rPr>
          <w:rFonts w:ascii="Abadi" w:hAnsi="Abadi"/>
          <w:b w:val="0"/>
          <w:bCs w:val="0"/>
          <w:color w:val="201F25"/>
          <w:sz w:val="21"/>
          <w:szCs w:val="21"/>
        </w:rPr>
        <w:t>Estados</w:t>
      </w:r>
      <w:r w:rsidRPr="00CC7A91">
        <w:rPr>
          <w:rFonts w:ascii="Abadi" w:hAnsi="Abadi"/>
          <w:b w:val="0"/>
          <w:bCs w:val="0"/>
          <w:color w:val="201F25"/>
          <w:spacing w:val="34"/>
          <w:sz w:val="21"/>
          <w:szCs w:val="21"/>
        </w:rPr>
        <w:t xml:space="preserve"> </w:t>
      </w:r>
      <w:r w:rsidRPr="00CC7A91">
        <w:rPr>
          <w:rFonts w:ascii="Abadi" w:hAnsi="Abadi"/>
          <w:b w:val="0"/>
          <w:bCs w:val="0"/>
          <w:color w:val="201F25"/>
          <w:sz w:val="21"/>
          <w:szCs w:val="21"/>
        </w:rPr>
        <w:t>Unidos</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Mexicanos</w:t>
      </w:r>
      <w:r w:rsidRPr="00CC7A91">
        <w:rPr>
          <w:rFonts w:ascii="Abadi" w:hAnsi="Abadi"/>
          <w:b w:val="0"/>
          <w:bCs w:val="0"/>
          <w:color w:val="201F25"/>
          <w:spacing w:val="10"/>
          <w:sz w:val="21"/>
          <w:szCs w:val="21"/>
        </w:rPr>
        <w:t xml:space="preserve"> </w:t>
      </w:r>
      <w:r w:rsidRPr="00CC7A91">
        <w:rPr>
          <w:rFonts w:ascii="Abadi" w:hAnsi="Abadi"/>
          <w:b w:val="0"/>
          <w:bCs w:val="0"/>
          <w:color w:val="201F25"/>
          <w:sz w:val="21"/>
          <w:szCs w:val="21"/>
        </w:rPr>
        <w:t>es</w:t>
      </w:r>
      <w:r w:rsidRPr="00CC7A91">
        <w:rPr>
          <w:rFonts w:ascii="Abadi" w:hAnsi="Abadi"/>
          <w:b w:val="0"/>
          <w:bCs w:val="0"/>
          <w:color w:val="201F25"/>
          <w:spacing w:val="18"/>
          <w:sz w:val="21"/>
          <w:szCs w:val="21"/>
        </w:rPr>
        <w:t xml:space="preserve"> </w:t>
      </w:r>
      <w:r w:rsidRPr="00CC7A91">
        <w:rPr>
          <w:rFonts w:ascii="Abadi" w:hAnsi="Abadi"/>
          <w:b w:val="0"/>
          <w:bCs w:val="0"/>
          <w:color w:val="201F25"/>
          <w:sz w:val="21"/>
          <w:szCs w:val="21"/>
        </w:rPr>
        <w:t>síntesis</w:t>
      </w:r>
      <w:r w:rsidRPr="00CC7A91">
        <w:rPr>
          <w:rFonts w:ascii="Abadi" w:hAnsi="Abadi"/>
          <w:b w:val="0"/>
          <w:bCs w:val="0"/>
          <w:color w:val="201F25"/>
          <w:spacing w:val="23"/>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1"/>
          <w:sz w:val="21"/>
          <w:szCs w:val="21"/>
        </w:rPr>
        <w:t xml:space="preserve"> </w:t>
      </w:r>
      <w:r w:rsidRPr="00CC7A91">
        <w:rPr>
          <w:rFonts w:ascii="Abadi" w:hAnsi="Abadi"/>
          <w:b w:val="0"/>
          <w:bCs w:val="0"/>
          <w:color w:val="201F25"/>
          <w:sz w:val="21"/>
          <w:szCs w:val="21"/>
        </w:rPr>
        <w:t>procesos</w:t>
      </w:r>
      <w:r w:rsidRPr="00CC7A91">
        <w:rPr>
          <w:rFonts w:ascii="Abadi" w:hAnsi="Abadi"/>
          <w:b w:val="0"/>
          <w:bCs w:val="0"/>
          <w:color w:val="201F25"/>
          <w:spacing w:val="72"/>
          <w:w w:val="150"/>
          <w:sz w:val="21"/>
          <w:szCs w:val="21"/>
        </w:rPr>
        <w:t xml:space="preserve"> </w:t>
      </w:r>
      <w:r w:rsidRPr="00CC7A91">
        <w:rPr>
          <w:rFonts w:ascii="Abadi" w:hAnsi="Abadi"/>
          <w:b w:val="0"/>
          <w:bCs w:val="0"/>
          <w:color w:val="201F25"/>
          <w:sz w:val="21"/>
          <w:szCs w:val="21"/>
        </w:rPr>
        <w:t>históricos,</w:t>
      </w:r>
      <w:r w:rsidRPr="00CC7A91">
        <w:rPr>
          <w:rFonts w:ascii="Abadi" w:hAnsi="Abadi"/>
          <w:b w:val="0"/>
          <w:bCs w:val="0"/>
          <w:color w:val="201F25"/>
          <w:spacing w:val="78"/>
          <w:w w:val="150"/>
          <w:sz w:val="21"/>
          <w:szCs w:val="21"/>
        </w:rPr>
        <w:t xml:space="preserve"> </w:t>
      </w:r>
      <w:r w:rsidRPr="00CC7A91">
        <w:rPr>
          <w:rFonts w:ascii="Abadi" w:hAnsi="Abadi"/>
          <w:b w:val="0"/>
          <w:bCs w:val="0"/>
          <w:color w:val="201F25"/>
          <w:sz w:val="21"/>
          <w:szCs w:val="21"/>
        </w:rPr>
        <w:t>del</w:t>
      </w:r>
      <w:r w:rsidRPr="00CC7A91">
        <w:rPr>
          <w:rFonts w:ascii="Abadi" w:hAnsi="Abadi"/>
          <w:b w:val="0"/>
          <w:bCs w:val="0"/>
          <w:color w:val="201F25"/>
          <w:spacing w:val="80"/>
          <w:sz w:val="21"/>
          <w:szCs w:val="21"/>
        </w:rPr>
        <w:t xml:space="preserve"> </w:t>
      </w:r>
      <w:r w:rsidRPr="00CC7A91">
        <w:rPr>
          <w:rFonts w:ascii="Abadi" w:hAnsi="Abadi"/>
          <w:b w:val="0"/>
          <w:bCs w:val="0"/>
          <w:color w:val="201F25"/>
          <w:sz w:val="21"/>
          <w:szCs w:val="21"/>
        </w:rPr>
        <w:t>liberalismo</w:t>
      </w:r>
      <w:r w:rsidRPr="00CC7A91">
        <w:rPr>
          <w:rFonts w:ascii="Abadi" w:hAnsi="Abadi"/>
          <w:b w:val="0"/>
          <w:bCs w:val="0"/>
          <w:color w:val="201F25"/>
          <w:spacing w:val="61"/>
          <w:w w:val="150"/>
          <w:sz w:val="21"/>
          <w:szCs w:val="21"/>
        </w:rPr>
        <w:t xml:space="preserve"> </w:t>
      </w:r>
      <w:r w:rsidRPr="00CC7A91">
        <w:rPr>
          <w:rFonts w:ascii="Abadi" w:hAnsi="Abadi"/>
          <w:b w:val="0"/>
          <w:bCs w:val="0"/>
          <w:color w:val="201F25"/>
          <w:sz w:val="21"/>
          <w:szCs w:val="21"/>
        </w:rPr>
        <w:t>ilustrado</w:t>
      </w:r>
      <w:r w:rsidRPr="00CC7A91">
        <w:rPr>
          <w:rFonts w:ascii="Abadi" w:hAnsi="Abadi"/>
          <w:b w:val="0"/>
          <w:bCs w:val="0"/>
          <w:color w:val="201F25"/>
          <w:spacing w:val="58"/>
          <w:w w:val="150"/>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61"/>
          <w:w w:val="150"/>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63"/>
          <w:w w:val="150"/>
          <w:sz w:val="21"/>
          <w:szCs w:val="21"/>
        </w:rPr>
        <w:t xml:space="preserve"> </w:t>
      </w:r>
      <w:r w:rsidRPr="00CC7A91">
        <w:rPr>
          <w:rFonts w:ascii="Abadi" w:hAnsi="Abadi"/>
          <w:b w:val="0"/>
          <w:bCs w:val="0"/>
          <w:color w:val="201F25"/>
          <w:sz w:val="21"/>
          <w:szCs w:val="21"/>
        </w:rPr>
        <w:t>Constitución</w:t>
      </w:r>
      <w:r w:rsidRPr="00CC7A91">
        <w:rPr>
          <w:rFonts w:ascii="Abadi" w:hAnsi="Abadi"/>
          <w:b w:val="0"/>
          <w:bCs w:val="0"/>
          <w:color w:val="201F25"/>
          <w:spacing w:val="80"/>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80"/>
          <w:w w:val="150"/>
          <w:sz w:val="21"/>
          <w:szCs w:val="21"/>
        </w:rPr>
        <w:t xml:space="preserve"> </w:t>
      </w:r>
      <w:r w:rsidRPr="00CC7A91">
        <w:rPr>
          <w:rFonts w:ascii="Abadi" w:hAnsi="Abadi"/>
          <w:b w:val="0"/>
          <w:bCs w:val="0"/>
          <w:color w:val="201F25"/>
          <w:sz w:val="21"/>
          <w:szCs w:val="21"/>
        </w:rPr>
        <w:t>1857</w:t>
      </w:r>
      <w:r w:rsidRPr="00CC7A91">
        <w:rPr>
          <w:rFonts w:ascii="Abadi" w:hAnsi="Abadi"/>
          <w:b w:val="0"/>
          <w:bCs w:val="0"/>
          <w:color w:val="201F25"/>
          <w:spacing w:val="59"/>
          <w:w w:val="150"/>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80"/>
          <w:sz w:val="21"/>
          <w:szCs w:val="21"/>
        </w:rPr>
        <w:t xml:space="preserve"> </w:t>
      </w:r>
      <w:r w:rsidRPr="00CC7A91">
        <w:rPr>
          <w:rFonts w:ascii="Abadi" w:hAnsi="Abadi"/>
          <w:b w:val="0"/>
          <w:bCs w:val="0"/>
          <w:color w:val="201F25"/>
          <w:sz w:val="21"/>
          <w:szCs w:val="21"/>
        </w:rPr>
        <w:t>del</w:t>
      </w:r>
      <w:r w:rsidRPr="00CC7A91">
        <w:rPr>
          <w:rFonts w:ascii="Abadi" w:hAnsi="Abadi"/>
          <w:b w:val="0"/>
          <w:bCs w:val="0"/>
          <w:color w:val="201F25"/>
          <w:spacing w:val="9"/>
          <w:sz w:val="21"/>
          <w:szCs w:val="21"/>
        </w:rPr>
        <w:t xml:space="preserve"> </w:t>
      </w:r>
      <w:r w:rsidRPr="00CC7A91">
        <w:rPr>
          <w:rFonts w:ascii="Abadi" w:hAnsi="Abadi"/>
          <w:b w:val="0"/>
          <w:bCs w:val="0"/>
          <w:color w:val="201F25"/>
          <w:sz w:val="21"/>
          <w:szCs w:val="21"/>
        </w:rPr>
        <w:t>Constitucionalismo</w:t>
      </w:r>
      <w:r w:rsidRPr="00CC7A91">
        <w:rPr>
          <w:rFonts w:ascii="Abadi" w:hAnsi="Abadi"/>
          <w:b w:val="0"/>
          <w:bCs w:val="0"/>
          <w:color w:val="201F25"/>
          <w:spacing w:val="79"/>
          <w:w w:val="150"/>
          <w:sz w:val="21"/>
          <w:szCs w:val="21"/>
        </w:rPr>
        <w:t xml:space="preserve"> </w:t>
      </w:r>
      <w:r w:rsidRPr="00CC7A91">
        <w:rPr>
          <w:rFonts w:ascii="Abadi" w:hAnsi="Abadi"/>
          <w:b w:val="0"/>
          <w:bCs w:val="0"/>
          <w:color w:val="201F25"/>
          <w:sz w:val="21"/>
          <w:szCs w:val="21"/>
        </w:rPr>
        <w:t>Social</w:t>
      </w:r>
      <w:r w:rsidRPr="00CC7A91">
        <w:rPr>
          <w:rFonts w:ascii="Abadi" w:hAnsi="Abadi"/>
          <w:b w:val="0"/>
          <w:bCs w:val="0"/>
          <w:color w:val="201F25"/>
          <w:spacing w:val="80"/>
          <w:w w:val="150"/>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40"/>
          <w:sz w:val="21"/>
          <w:szCs w:val="21"/>
        </w:rPr>
        <w:t xml:space="preserve"> 1917</w:t>
      </w:r>
      <w:r w:rsidRPr="00CC7A91">
        <w:rPr>
          <w:rFonts w:ascii="Abadi" w:hAnsi="Abadi"/>
          <w:b w:val="0"/>
          <w:bCs w:val="0"/>
          <w:color w:val="201F25"/>
          <w:sz w:val="21"/>
          <w:szCs w:val="21"/>
        </w:rPr>
        <w:t>.</w:t>
      </w:r>
      <w:r w:rsidRPr="00CC7A91">
        <w:rPr>
          <w:rFonts w:ascii="Abadi" w:hAnsi="Abadi"/>
          <w:b w:val="0"/>
          <w:bCs w:val="0"/>
          <w:color w:val="201F25"/>
          <w:spacing w:val="39"/>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79"/>
          <w:w w:val="150"/>
          <w:sz w:val="21"/>
          <w:szCs w:val="21"/>
        </w:rPr>
        <w:t xml:space="preserve"> </w:t>
      </w:r>
      <w:r w:rsidRPr="00CC7A91">
        <w:rPr>
          <w:rFonts w:ascii="Abadi" w:hAnsi="Abadi"/>
          <w:b w:val="0"/>
          <w:bCs w:val="0"/>
          <w:color w:val="201F25"/>
          <w:sz w:val="21"/>
          <w:szCs w:val="21"/>
        </w:rPr>
        <w:t>segunda</w:t>
      </w:r>
      <w:r w:rsidRPr="00CC7A91">
        <w:rPr>
          <w:rFonts w:ascii="Abadi" w:hAnsi="Abadi"/>
          <w:b w:val="0"/>
          <w:bCs w:val="0"/>
          <w:color w:val="201F25"/>
          <w:spacing w:val="80"/>
          <w:w w:val="150"/>
          <w:sz w:val="21"/>
          <w:szCs w:val="21"/>
        </w:rPr>
        <w:t xml:space="preserve"> </w:t>
      </w:r>
      <w:r w:rsidRPr="00CC7A91">
        <w:rPr>
          <w:rFonts w:ascii="Abadi" w:hAnsi="Abadi"/>
          <w:b w:val="0"/>
          <w:bCs w:val="0"/>
          <w:color w:val="201F25"/>
          <w:sz w:val="21"/>
          <w:szCs w:val="21"/>
        </w:rPr>
        <w:t>se</w:t>
      </w:r>
      <w:r w:rsidRPr="00CC7A91">
        <w:rPr>
          <w:rFonts w:ascii="Abadi" w:hAnsi="Abadi"/>
          <w:b w:val="0"/>
          <w:bCs w:val="0"/>
          <w:color w:val="201F25"/>
          <w:spacing w:val="80"/>
          <w:w w:val="150"/>
          <w:sz w:val="21"/>
          <w:szCs w:val="21"/>
        </w:rPr>
        <w:t xml:space="preserve"> </w:t>
      </w:r>
      <w:r w:rsidRPr="00CC7A91">
        <w:rPr>
          <w:rFonts w:ascii="Abadi" w:hAnsi="Abadi"/>
          <w:b w:val="0"/>
          <w:bCs w:val="0"/>
          <w:color w:val="201F25"/>
          <w:sz w:val="21"/>
          <w:szCs w:val="21"/>
        </w:rPr>
        <w:t>superpone</w:t>
      </w:r>
      <w:r w:rsidRPr="00CC7A91">
        <w:rPr>
          <w:rFonts w:ascii="Abadi" w:hAnsi="Abadi"/>
          <w:b w:val="0"/>
          <w:bCs w:val="0"/>
          <w:color w:val="201F25"/>
          <w:spacing w:val="80"/>
          <w:w w:val="150"/>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80"/>
          <w:w w:val="150"/>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75"/>
          <w:w w:val="150"/>
          <w:sz w:val="21"/>
          <w:szCs w:val="21"/>
        </w:rPr>
        <w:t xml:space="preserve"> </w:t>
      </w:r>
      <w:r w:rsidRPr="00CC7A91">
        <w:rPr>
          <w:rFonts w:ascii="Abadi" w:hAnsi="Abadi"/>
          <w:b w:val="0"/>
          <w:bCs w:val="0"/>
          <w:color w:val="201F25"/>
          <w:sz w:val="21"/>
          <w:szCs w:val="21"/>
        </w:rPr>
        <w:t>primera,</w:t>
      </w:r>
      <w:r w:rsidRPr="00CC7A91">
        <w:rPr>
          <w:rFonts w:ascii="Abadi" w:hAnsi="Abadi"/>
          <w:b w:val="0"/>
          <w:bCs w:val="0"/>
          <w:color w:val="201F25"/>
          <w:spacing w:val="5"/>
          <w:sz w:val="21"/>
          <w:szCs w:val="21"/>
        </w:rPr>
        <w:t xml:space="preserve"> </w:t>
      </w:r>
      <w:r w:rsidRPr="00CC7A91">
        <w:rPr>
          <w:rFonts w:ascii="Abadi" w:hAnsi="Abadi"/>
          <w:b w:val="0"/>
          <w:bCs w:val="0"/>
          <w:color w:val="201F25"/>
          <w:sz w:val="21"/>
          <w:szCs w:val="21"/>
        </w:rPr>
        <w:t>modificándola,</w:t>
      </w:r>
      <w:r w:rsidRPr="00CC7A91">
        <w:rPr>
          <w:rFonts w:ascii="Abadi" w:hAnsi="Abadi"/>
          <w:b w:val="0"/>
          <w:bCs w:val="0"/>
          <w:color w:val="201F25"/>
          <w:spacing w:val="9"/>
          <w:sz w:val="21"/>
          <w:szCs w:val="21"/>
        </w:rPr>
        <w:t xml:space="preserve"> </w:t>
      </w:r>
      <w:r w:rsidRPr="00CC7A91">
        <w:rPr>
          <w:rFonts w:ascii="Abadi" w:hAnsi="Abadi"/>
          <w:b w:val="0"/>
          <w:bCs w:val="0"/>
          <w:color w:val="201F25"/>
          <w:sz w:val="21"/>
          <w:szCs w:val="21"/>
        </w:rPr>
        <w:t>particularmente</w:t>
      </w:r>
      <w:r w:rsidRPr="00CC7A91">
        <w:rPr>
          <w:rFonts w:ascii="Abadi" w:hAnsi="Abadi"/>
          <w:b w:val="0"/>
          <w:bCs w:val="0"/>
          <w:color w:val="201F25"/>
          <w:spacing w:val="-10"/>
          <w:sz w:val="21"/>
          <w:szCs w:val="21"/>
        </w:rPr>
        <w:t xml:space="preserve"> </w:t>
      </w:r>
      <w:r w:rsidRPr="00CC7A91">
        <w:rPr>
          <w:rFonts w:ascii="Abadi" w:hAnsi="Abadi"/>
          <w:b w:val="0"/>
          <w:bCs w:val="0"/>
          <w:color w:val="201F25"/>
          <w:sz w:val="21"/>
          <w:szCs w:val="21"/>
        </w:rPr>
        <w:t>en</w:t>
      </w:r>
      <w:r w:rsidRPr="00CC7A91">
        <w:rPr>
          <w:rFonts w:ascii="Abadi" w:hAnsi="Abadi"/>
          <w:b w:val="0"/>
          <w:bCs w:val="0"/>
          <w:color w:val="201F25"/>
          <w:spacing w:val="6"/>
          <w:sz w:val="21"/>
          <w:szCs w:val="21"/>
        </w:rPr>
        <w:t xml:space="preserve"> </w:t>
      </w:r>
      <w:r w:rsidRPr="00CC7A91">
        <w:rPr>
          <w:rFonts w:ascii="Abadi" w:hAnsi="Abadi"/>
          <w:b w:val="0"/>
          <w:bCs w:val="0"/>
          <w:color w:val="201F25"/>
          <w:sz w:val="21"/>
          <w:szCs w:val="21"/>
        </w:rPr>
        <w:t>el</w:t>
      </w:r>
      <w:r w:rsidRPr="00CC7A91">
        <w:rPr>
          <w:rFonts w:ascii="Abadi" w:hAnsi="Abadi"/>
          <w:b w:val="0"/>
          <w:bCs w:val="0"/>
          <w:color w:val="201F25"/>
          <w:spacing w:val="-1"/>
          <w:sz w:val="21"/>
          <w:szCs w:val="21"/>
        </w:rPr>
        <w:t xml:space="preserve"> </w:t>
      </w:r>
      <w:r w:rsidRPr="00CC7A91">
        <w:rPr>
          <w:rFonts w:ascii="Abadi" w:hAnsi="Abadi"/>
          <w:b w:val="0"/>
          <w:bCs w:val="0"/>
          <w:color w:val="201F25"/>
          <w:sz w:val="21"/>
          <w:szCs w:val="21"/>
        </w:rPr>
        <w:t>campo</w:t>
      </w:r>
      <w:r w:rsidRPr="00CC7A91">
        <w:rPr>
          <w:rFonts w:ascii="Abadi" w:hAnsi="Abadi"/>
          <w:b w:val="0"/>
          <w:bCs w:val="0"/>
          <w:color w:val="201F25"/>
          <w:spacing w:val="3"/>
          <w:sz w:val="21"/>
          <w:szCs w:val="21"/>
        </w:rPr>
        <w:t xml:space="preserve"> </w:t>
      </w:r>
      <w:r w:rsidRPr="00CC7A91">
        <w:rPr>
          <w:rFonts w:ascii="Abadi" w:hAnsi="Abadi"/>
          <w:b w:val="0"/>
          <w:bCs w:val="0"/>
          <w:color w:val="201F25"/>
          <w:sz w:val="21"/>
          <w:szCs w:val="21"/>
        </w:rPr>
        <w:t>social,</w:t>
      </w:r>
      <w:r w:rsidRPr="00CC7A91">
        <w:rPr>
          <w:rFonts w:ascii="Abadi" w:hAnsi="Abadi"/>
          <w:b w:val="0"/>
          <w:bCs w:val="0"/>
          <w:color w:val="201F25"/>
          <w:spacing w:val="19"/>
          <w:sz w:val="21"/>
          <w:szCs w:val="21"/>
        </w:rPr>
        <w:t xml:space="preserve"> </w:t>
      </w:r>
      <w:r w:rsidRPr="00CC7A91">
        <w:rPr>
          <w:rFonts w:ascii="Abadi" w:hAnsi="Abadi"/>
          <w:b w:val="0"/>
          <w:bCs w:val="0"/>
          <w:color w:val="201F25"/>
          <w:sz w:val="21"/>
          <w:szCs w:val="21"/>
        </w:rPr>
        <w:t>como</w:t>
      </w:r>
      <w:r w:rsidRPr="00CC7A91">
        <w:rPr>
          <w:rFonts w:ascii="Abadi" w:hAnsi="Abadi"/>
          <w:b w:val="0"/>
          <w:bCs w:val="0"/>
          <w:color w:val="201F25"/>
          <w:spacing w:val="5"/>
          <w:sz w:val="21"/>
          <w:szCs w:val="21"/>
        </w:rPr>
        <w:t xml:space="preserve"> </w:t>
      </w:r>
      <w:r w:rsidRPr="00CC7A91">
        <w:rPr>
          <w:rFonts w:ascii="Abadi" w:hAnsi="Abadi"/>
          <w:b w:val="0"/>
          <w:bCs w:val="0"/>
          <w:color w:val="201F25"/>
          <w:sz w:val="21"/>
          <w:szCs w:val="21"/>
        </w:rPr>
        <w:t>lo</w:t>
      </w:r>
      <w:r w:rsidRPr="00CC7A91">
        <w:rPr>
          <w:rFonts w:ascii="Abadi" w:hAnsi="Abadi"/>
          <w:b w:val="0"/>
          <w:bCs w:val="0"/>
          <w:color w:val="201F25"/>
          <w:spacing w:val="-1"/>
          <w:sz w:val="21"/>
          <w:szCs w:val="21"/>
        </w:rPr>
        <w:t xml:space="preserve"> </w:t>
      </w:r>
      <w:r w:rsidRPr="00CC7A91">
        <w:rPr>
          <w:rFonts w:ascii="Abadi" w:hAnsi="Abadi"/>
          <w:b w:val="0"/>
          <w:bCs w:val="0"/>
          <w:color w:val="201F25"/>
          <w:sz w:val="21"/>
          <w:szCs w:val="21"/>
        </w:rPr>
        <w:t>señalamos,</w:t>
      </w:r>
      <w:r w:rsidRPr="00CC7A91">
        <w:rPr>
          <w:rFonts w:ascii="Abadi" w:hAnsi="Abadi"/>
          <w:b w:val="0"/>
          <w:bCs w:val="0"/>
          <w:color w:val="201F25"/>
          <w:spacing w:val="9"/>
          <w:sz w:val="21"/>
          <w:szCs w:val="21"/>
        </w:rPr>
        <w:t xml:space="preserve"> </w:t>
      </w:r>
      <w:r w:rsidRPr="00CC7A91">
        <w:rPr>
          <w:rFonts w:ascii="Abadi" w:hAnsi="Abadi"/>
          <w:b w:val="0"/>
          <w:bCs w:val="0"/>
          <w:color w:val="201F25"/>
          <w:sz w:val="21"/>
          <w:szCs w:val="21"/>
        </w:rPr>
        <w:t>con</w:t>
      </w:r>
      <w:r w:rsidRPr="00CC7A91">
        <w:rPr>
          <w:rFonts w:ascii="Abadi" w:hAnsi="Abadi"/>
          <w:b w:val="0"/>
          <w:bCs w:val="0"/>
          <w:color w:val="201F25"/>
          <w:spacing w:val="-2"/>
          <w:sz w:val="21"/>
          <w:szCs w:val="21"/>
        </w:rPr>
        <w:t xml:space="preserve"> </w:t>
      </w:r>
      <w:r w:rsidRPr="00CC7A91">
        <w:rPr>
          <w:rFonts w:ascii="Abadi" w:hAnsi="Abadi"/>
          <w:b w:val="0"/>
          <w:bCs w:val="0"/>
          <w:color w:val="201F25"/>
          <w:sz w:val="21"/>
          <w:szCs w:val="21"/>
        </w:rPr>
        <w:t>base</w:t>
      </w:r>
      <w:r w:rsidRPr="00CC7A91">
        <w:rPr>
          <w:rFonts w:ascii="Abadi" w:hAnsi="Abadi"/>
          <w:b w:val="0"/>
          <w:bCs w:val="0"/>
          <w:color w:val="201F25"/>
          <w:spacing w:val="12"/>
          <w:sz w:val="21"/>
          <w:szCs w:val="21"/>
        </w:rPr>
        <w:t xml:space="preserve"> </w:t>
      </w:r>
      <w:r w:rsidRPr="00CC7A91">
        <w:rPr>
          <w:rFonts w:ascii="Abadi" w:hAnsi="Abadi"/>
          <w:b w:val="0"/>
          <w:bCs w:val="0"/>
          <w:color w:val="201F25"/>
          <w:sz w:val="21"/>
          <w:szCs w:val="21"/>
        </w:rPr>
        <w:t>en</w:t>
      </w:r>
      <w:r w:rsidRPr="00CC7A91">
        <w:rPr>
          <w:rFonts w:ascii="Abadi" w:hAnsi="Abadi"/>
          <w:b w:val="0"/>
          <w:bCs w:val="0"/>
          <w:color w:val="201F25"/>
          <w:spacing w:val="33"/>
          <w:sz w:val="21"/>
          <w:szCs w:val="21"/>
        </w:rPr>
        <w:t xml:space="preserve"> </w:t>
      </w:r>
      <w:r w:rsidRPr="00CC7A91">
        <w:rPr>
          <w:rFonts w:ascii="Abadi" w:hAnsi="Abadi"/>
          <w:b w:val="0"/>
          <w:bCs w:val="0"/>
          <w:color w:val="201F25"/>
          <w:sz w:val="21"/>
          <w:szCs w:val="21"/>
        </w:rPr>
        <w:t>el</w:t>
      </w:r>
      <w:r w:rsidRPr="00CC7A91">
        <w:rPr>
          <w:rFonts w:ascii="Abadi" w:hAnsi="Abadi"/>
          <w:b w:val="0"/>
          <w:bCs w:val="0"/>
          <w:color w:val="201F25"/>
          <w:spacing w:val="27"/>
          <w:sz w:val="21"/>
          <w:szCs w:val="21"/>
        </w:rPr>
        <w:t xml:space="preserve"> </w:t>
      </w:r>
      <w:r w:rsidRPr="00CC7A91">
        <w:rPr>
          <w:rFonts w:ascii="Abadi" w:hAnsi="Abadi"/>
          <w:b w:val="0"/>
          <w:bCs w:val="0"/>
          <w:color w:val="201F25"/>
          <w:sz w:val="21"/>
          <w:szCs w:val="21"/>
        </w:rPr>
        <w:t>progreso</w:t>
      </w:r>
      <w:r w:rsidRPr="00CC7A91">
        <w:rPr>
          <w:rFonts w:ascii="Abadi" w:hAnsi="Abadi"/>
          <w:b w:val="0"/>
          <w:bCs w:val="0"/>
          <w:color w:val="201F25"/>
          <w:spacing w:val="29"/>
          <w:sz w:val="21"/>
          <w:szCs w:val="21"/>
        </w:rPr>
        <w:t xml:space="preserve"> </w:t>
      </w:r>
      <w:r w:rsidRPr="00CC7A91">
        <w:rPr>
          <w:rFonts w:ascii="Abadi" w:hAnsi="Abadi"/>
          <w:b w:val="0"/>
          <w:bCs w:val="0"/>
          <w:color w:val="201F25"/>
          <w:sz w:val="21"/>
          <w:szCs w:val="21"/>
        </w:rPr>
        <w:t>social,</w:t>
      </w:r>
      <w:r w:rsidRPr="00CC7A91">
        <w:rPr>
          <w:rFonts w:ascii="Abadi" w:hAnsi="Abadi"/>
          <w:b w:val="0"/>
          <w:bCs w:val="0"/>
          <w:color w:val="201F25"/>
          <w:spacing w:val="29"/>
          <w:sz w:val="21"/>
          <w:szCs w:val="21"/>
        </w:rPr>
        <w:t xml:space="preserve"> </w:t>
      </w:r>
      <w:r w:rsidRPr="00CC7A91">
        <w:rPr>
          <w:rFonts w:ascii="Abadi" w:hAnsi="Abadi"/>
          <w:b w:val="0"/>
          <w:bCs w:val="0"/>
          <w:color w:val="201F25"/>
          <w:sz w:val="21"/>
          <w:szCs w:val="21"/>
        </w:rPr>
        <w:t>económico</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20"/>
          <w:sz w:val="21"/>
          <w:szCs w:val="21"/>
        </w:rPr>
        <w:t xml:space="preserve"> </w:t>
      </w:r>
      <w:r w:rsidRPr="00CC7A91">
        <w:rPr>
          <w:rFonts w:ascii="Abadi" w:hAnsi="Abadi"/>
          <w:b w:val="0"/>
          <w:bCs w:val="0"/>
          <w:color w:val="201F25"/>
          <w:sz w:val="21"/>
          <w:szCs w:val="21"/>
        </w:rPr>
        <w:t>político</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35"/>
          <w:sz w:val="21"/>
          <w:szCs w:val="21"/>
        </w:rPr>
        <w:t xml:space="preserve"> </w:t>
      </w:r>
      <w:r w:rsidRPr="00CC7A91">
        <w:rPr>
          <w:rFonts w:ascii="Abadi" w:hAnsi="Abadi"/>
          <w:b w:val="0"/>
          <w:bCs w:val="0"/>
          <w:color w:val="201F25"/>
          <w:sz w:val="21"/>
          <w:szCs w:val="21"/>
        </w:rPr>
        <w:t>aquel</w:t>
      </w:r>
      <w:r w:rsidRPr="00CC7A91">
        <w:rPr>
          <w:rFonts w:ascii="Abadi" w:hAnsi="Abadi"/>
          <w:b w:val="0"/>
          <w:bCs w:val="0"/>
          <w:color w:val="201F25"/>
          <w:spacing w:val="30"/>
          <w:sz w:val="21"/>
          <w:szCs w:val="21"/>
        </w:rPr>
        <w:t xml:space="preserve"> </w:t>
      </w:r>
      <w:r w:rsidRPr="00CC7A91">
        <w:rPr>
          <w:rFonts w:ascii="Abadi" w:hAnsi="Abadi"/>
          <w:b w:val="0"/>
          <w:bCs w:val="0"/>
          <w:color w:val="201F25"/>
          <w:sz w:val="21"/>
          <w:szCs w:val="21"/>
        </w:rPr>
        <w:t>momento</w:t>
      </w:r>
      <w:r w:rsidRPr="00CC7A91">
        <w:rPr>
          <w:rFonts w:ascii="Abadi" w:hAnsi="Abadi"/>
          <w:b w:val="0"/>
          <w:bCs w:val="0"/>
          <w:color w:val="201F25"/>
          <w:spacing w:val="24"/>
          <w:sz w:val="21"/>
          <w:szCs w:val="21"/>
        </w:rPr>
        <w:t xml:space="preserve"> </w:t>
      </w:r>
      <w:r w:rsidRPr="00CC7A91">
        <w:rPr>
          <w:rFonts w:ascii="Abadi" w:hAnsi="Abadi"/>
          <w:b w:val="0"/>
          <w:bCs w:val="0"/>
          <w:color w:val="201F25"/>
          <w:sz w:val="21"/>
          <w:szCs w:val="21"/>
        </w:rPr>
        <w:t>histórico.</w:t>
      </w:r>
      <w:r w:rsidRPr="00CC7A91">
        <w:rPr>
          <w:rFonts w:ascii="Abadi" w:hAnsi="Abadi"/>
          <w:b w:val="0"/>
          <w:bCs w:val="0"/>
          <w:color w:val="201F25"/>
          <w:spacing w:val="49"/>
          <w:sz w:val="21"/>
          <w:szCs w:val="21"/>
        </w:rPr>
        <w:t xml:space="preserve"> </w:t>
      </w:r>
      <w:r w:rsidRPr="00CC7A91">
        <w:rPr>
          <w:rFonts w:ascii="Abadi" w:hAnsi="Abadi"/>
          <w:b w:val="0"/>
          <w:bCs w:val="0"/>
          <w:color w:val="201F25"/>
          <w:sz w:val="21"/>
          <w:szCs w:val="21"/>
        </w:rPr>
        <w:t>Nuestra</w:t>
      </w:r>
      <w:r w:rsidRPr="00CC7A91">
        <w:rPr>
          <w:rFonts w:ascii="Abadi" w:hAnsi="Abadi"/>
          <w:b w:val="0"/>
          <w:bCs w:val="0"/>
          <w:color w:val="201F25"/>
          <w:spacing w:val="3"/>
          <w:sz w:val="21"/>
          <w:szCs w:val="21"/>
        </w:rPr>
        <w:t xml:space="preserve"> </w:t>
      </w:r>
      <w:r w:rsidRPr="00CC7A91">
        <w:rPr>
          <w:rFonts w:ascii="Abadi" w:hAnsi="Abadi"/>
          <w:b w:val="0"/>
          <w:bCs w:val="0"/>
          <w:color w:val="201F25"/>
          <w:sz w:val="21"/>
          <w:szCs w:val="21"/>
        </w:rPr>
        <w:t>constitución</w:t>
      </w:r>
      <w:r w:rsidRPr="00CC7A91">
        <w:rPr>
          <w:rFonts w:ascii="Abadi" w:hAnsi="Abadi"/>
          <w:b w:val="0"/>
          <w:bCs w:val="0"/>
          <w:color w:val="201F25"/>
          <w:spacing w:val="26"/>
          <w:sz w:val="21"/>
          <w:szCs w:val="21"/>
        </w:rPr>
        <w:t xml:space="preserve"> </w:t>
      </w:r>
      <w:r w:rsidRPr="00CC7A91">
        <w:rPr>
          <w:rFonts w:ascii="Abadi" w:hAnsi="Abadi"/>
          <w:b w:val="0"/>
          <w:bCs w:val="0"/>
          <w:color w:val="201F25"/>
          <w:sz w:val="21"/>
          <w:szCs w:val="21"/>
        </w:rPr>
        <w:t>ha</w:t>
      </w:r>
      <w:r w:rsidRPr="00CC7A91">
        <w:rPr>
          <w:rFonts w:ascii="Abadi" w:hAnsi="Abadi"/>
          <w:b w:val="0"/>
          <w:bCs w:val="0"/>
          <w:color w:val="201F25"/>
          <w:spacing w:val="18"/>
          <w:sz w:val="21"/>
          <w:szCs w:val="21"/>
        </w:rPr>
        <w:t xml:space="preserve"> </w:t>
      </w:r>
      <w:r w:rsidRPr="00CC7A91">
        <w:rPr>
          <w:rFonts w:ascii="Abadi" w:hAnsi="Abadi"/>
          <w:b w:val="0"/>
          <w:bCs w:val="0"/>
          <w:color w:val="201F25"/>
          <w:sz w:val="21"/>
          <w:szCs w:val="21"/>
        </w:rPr>
        <w:t>servido</w:t>
      </w:r>
      <w:r w:rsidRPr="00CC7A91">
        <w:rPr>
          <w:rFonts w:ascii="Abadi" w:hAnsi="Abadi"/>
          <w:b w:val="0"/>
          <w:bCs w:val="0"/>
          <w:color w:val="201F25"/>
          <w:spacing w:val="25"/>
          <w:sz w:val="21"/>
          <w:szCs w:val="21"/>
        </w:rPr>
        <w:t xml:space="preserve"> </w:t>
      </w:r>
      <w:r w:rsidRPr="00CC7A91">
        <w:rPr>
          <w:rFonts w:ascii="Abadi" w:hAnsi="Abadi"/>
          <w:b w:val="0"/>
          <w:bCs w:val="0"/>
          <w:color w:val="201F25"/>
          <w:sz w:val="21"/>
          <w:szCs w:val="21"/>
        </w:rPr>
        <w:t>para</w:t>
      </w:r>
      <w:r w:rsidRPr="00CC7A91">
        <w:rPr>
          <w:rFonts w:ascii="Abadi" w:hAnsi="Abadi"/>
          <w:b w:val="0"/>
          <w:bCs w:val="0"/>
          <w:color w:val="201F25"/>
          <w:spacing w:val="23"/>
          <w:sz w:val="21"/>
          <w:szCs w:val="21"/>
        </w:rPr>
        <w:t xml:space="preserve"> </w:t>
      </w:r>
      <w:r w:rsidRPr="00CC7A91">
        <w:rPr>
          <w:rFonts w:ascii="Abadi" w:hAnsi="Abadi"/>
          <w:b w:val="0"/>
          <w:bCs w:val="0"/>
          <w:color w:val="201F25"/>
          <w:sz w:val="21"/>
          <w:szCs w:val="21"/>
        </w:rPr>
        <w:t>orientar</w:t>
      </w:r>
      <w:r w:rsidRPr="00CC7A91">
        <w:rPr>
          <w:rFonts w:ascii="Abadi" w:hAnsi="Abadi"/>
          <w:b w:val="0"/>
          <w:bCs w:val="0"/>
          <w:color w:val="201F25"/>
          <w:spacing w:val="20"/>
          <w:sz w:val="21"/>
          <w:szCs w:val="21"/>
        </w:rPr>
        <w:t xml:space="preserve"> </w:t>
      </w:r>
      <w:r w:rsidRPr="00CC7A91">
        <w:rPr>
          <w:rFonts w:ascii="Abadi" w:hAnsi="Abadi"/>
          <w:b w:val="0"/>
          <w:bCs w:val="0"/>
          <w:color w:val="201F25"/>
          <w:sz w:val="21"/>
          <w:szCs w:val="21"/>
        </w:rPr>
        <w:t>cambios,</w:t>
      </w:r>
      <w:r w:rsidRPr="00CC7A91">
        <w:rPr>
          <w:rFonts w:ascii="Abadi" w:hAnsi="Abadi"/>
          <w:b w:val="0"/>
          <w:bCs w:val="0"/>
          <w:color w:val="201F25"/>
          <w:spacing w:val="36"/>
          <w:sz w:val="21"/>
          <w:szCs w:val="21"/>
        </w:rPr>
        <w:t xml:space="preserve"> </w:t>
      </w:r>
      <w:r w:rsidRPr="00CC7A91">
        <w:rPr>
          <w:rFonts w:ascii="Abadi" w:hAnsi="Abadi"/>
          <w:b w:val="0"/>
          <w:bCs w:val="0"/>
          <w:color w:val="201F25"/>
          <w:sz w:val="21"/>
          <w:szCs w:val="21"/>
        </w:rPr>
        <w:t>recoger</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reclamos</w:t>
      </w:r>
      <w:r w:rsidRPr="00CC7A91">
        <w:rPr>
          <w:rFonts w:ascii="Abadi" w:hAnsi="Abadi"/>
          <w:b w:val="0"/>
          <w:bCs w:val="0"/>
          <w:color w:val="201F25"/>
          <w:spacing w:val="15"/>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20"/>
          <w:sz w:val="21"/>
          <w:szCs w:val="21"/>
        </w:rPr>
        <w:t xml:space="preserve"> </w:t>
      </w:r>
      <w:r w:rsidRPr="00CC7A91">
        <w:rPr>
          <w:rFonts w:ascii="Abadi" w:hAnsi="Abadi"/>
          <w:b w:val="0"/>
          <w:bCs w:val="0"/>
          <w:color w:val="201F25"/>
          <w:sz w:val="21"/>
          <w:szCs w:val="21"/>
        </w:rPr>
        <w:t>necesidades</w:t>
      </w:r>
      <w:r w:rsidRPr="00CC7A91">
        <w:rPr>
          <w:rFonts w:ascii="Abadi" w:hAnsi="Abadi"/>
          <w:b w:val="0"/>
          <w:bCs w:val="0"/>
          <w:color w:val="201F25"/>
          <w:spacing w:val="20"/>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5"/>
          <w:sz w:val="21"/>
          <w:szCs w:val="21"/>
        </w:rPr>
        <w:t xml:space="preserve"> </w:t>
      </w:r>
      <w:r w:rsidRPr="00CC7A91">
        <w:rPr>
          <w:rFonts w:ascii="Abadi" w:hAnsi="Abadi"/>
          <w:b w:val="0"/>
          <w:bCs w:val="0"/>
          <w:color w:val="201F25"/>
          <w:sz w:val="21"/>
          <w:szCs w:val="21"/>
        </w:rPr>
        <w:t>para</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adecuarnos</w:t>
      </w:r>
      <w:r w:rsidRPr="00CC7A91">
        <w:rPr>
          <w:rFonts w:ascii="Abadi" w:hAnsi="Abadi"/>
          <w:b w:val="0"/>
          <w:bCs w:val="0"/>
          <w:color w:val="201F25"/>
          <w:spacing w:val="12"/>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15"/>
          <w:sz w:val="21"/>
          <w:szCs w:val="21"/>
        </w:rPr>
        <w:t xml:space="preserve"> </w:t>
      </w:r>
      <w:r w:rsidRPr="00CC7A91">
        <w:rPr>
          <w:rFonts w:ascii="Abadi" w:hAnsi="Abadi"/>
          <w:b w:val="0"/>
          <w:bCs w:val="0"/>
          <w:color w:val="201F25"/>
          <w:sz w:val="21"/>
          <w:szCs w:val="21"/>
        </w:rPr>
        <w:t>las</w:t>
      </w:r>
      <w:r w:rsidRPr="00CC7A91">
        <w:rPr>
          <w:rFonts w:ascii="Abadi" w:hAnsi="Abadi"/>
          <w:b w:val="0"/>
          <w:bCs w:val="0"/>
          <w:color w:val="201F25"/>
          <w:spacing w:val="6"/>
          <w:sz w:val="21"/>
          <w:szCs w:val="21"/>
        </w:rPr>
        <w:t xml:space="preserve"> </w:t>
      </w:r>
      <w:r w:rsidRPr="00CC7A91">
        <w:rPr>
          <w:rFonts w:ascii="Abadi" w:hAnsi="Abadi"/>
          <w:b w:val="0"/>
          <w:bCs w:val="0"/>
          <w:color w:val="201F25"/>
          <w:sz w:val="21"/>
          <w:szCs w:val="21"/>
        </w:rPr>
        <w:t>circunstancias del</w:t>
      </w:r>
      <w:r w:rsidRPr="00CC7A91">
        <w:rPr>
          <w:rFonts w:ascii="Abadi" w:hAnsi="Abadi"/>
          <w:b w:val="0"/>
          <w:bCs w:val="0"/>
          <w:color w:val="201F25"/>
          <w:spacing w:val="10"/>
          <w:sz w:val="21"/>
          <w:szCs w:val="21"/>
        </w:rPr>
        <w:t xml:space="preserve"> </w:t>
      </w:r>
      <w:r w:rsidRPr="00CC7A91">
        <w:rPr>
          <w:rFonts w:ascii="Abadi" w:hAnsi="Abadi"/>
          <w:b w:val="0"/>
          <w:bCs w:val="0"/>
          <w:color w:val="201F25"/>
          <w:sz w:val="21"/>
          <w:szCs w:val="21"/>
        </w:rPr>
        <w:t>país</w:t>
      </w:r>
      <w:r w:rsidRPr="00CC7A91">
        <w:rPr>
          <w:rFonts w:ascii="Abadi" w:hAnsi="Abadi"/>
          <w:b w:val="0"/>
          <w:bCs w:val="0"/>
          <w:color w:val="201F25"/>
          <w:spacing w:val="9"/>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10"/>
          <w:sz w:val="21"/>
          <w:szCs w:val="21"/>
        </w:rPr>
        <w:t xml:space="preserve"> </w:t>
      </w:r>
      <w:r w:rsidRPr="00CC7A91">
        <w:rPr>
          <w:rFonts w:ascii="Abadi" w:hAnsi="Abadi"/>
          <w:b w:val="0"/>
          <w:bCs w:val="0"/>
          <w:color w:val="201F25"/>
          <w:sz w:val="21"/>
          <w:szCs w:val="21"/>
        </w:rPr>
        <w:t>del</w:t>
      </w:r>
      <w:r w:rsidRPr="00CC7A91">
        <w:rPr>
          <w:rFonts w:ascii="Abadi" w:hAnsi="Abadi"/>
          <w:b w:val="0"/>
          <w:bCs w:val="0"/>
          <w:color w:val="201F25"/>
          <w:spacing w:val="4"/>
          <w:sz w:val="21"/>
          <w:szCs w:val="21"/>
        </w:rPr>
        <w:t xml:space="preserve"> </w:t>
      </w:r>
      <w:r w:rsidRPr="00CC7A91">
        <w:rPr>
          <w:rFonts w:ascii="Abadi" w:hAnsi="Abadi"/>
          <w:b w:val="0"/>
          <w:bCs w:val="0"/>
          <w:color w:val="201F25"/>
          <w:sz w:val="21"/>
          <w:szCs w:val="21"/>
        </w:rPr>
        <w:t>mundo</w:t>
      </w:r>
      <w:r w:rsidRPr="00CC7A91">
        <w:rPr>
          <w:rFonts w:ascii="Abadi" w:hAnsi="Abadi"/>
          <w:b w:val="0"/>
          <w:bCs w:val="0"/>
          <w:color w:val="201F25"/>
          <w:spacing w:val="7"/>
          <w:sz w:val="21"/>
          <w:szCs w:val="21"/>
        </w:rPr>
        <w:t xml:space="preserve"> </w:t>
      </w:r>
      <w:r w:rsidRPr="00CC7A91">
        <w:rPr>
          <w:rFonts w:ascii="Abadi" w:hAnsi="Abadi"/>
          <w:b w:val="0"/>
          <w:bCs w:val="0"/>
          <w:color w:val="201F25"/>
          <w:sz w:val="21"/>
          <w:szCs w:val="21"/>
        </w:rPr>
        <w:t>en</w:t>
      </w:r>
      <w:r w:rsidRPr="00CC7A91">
        <w:rPr>
          <w:rFonts w:ascii="Abadi" w:hAnsi="Abadi"/>
          <w:b w:val="0"/>
          <w:bCs w:val="0"/>
          <w:color w:val="201F25"/>
          <w:spacing w:val="6"/>
          <w:sz w:val="21"/>
          <w:szCs w:val="21"/>
        </w:rPr>
        <w:t xml:space="preserve"> </w:t>
      </w:r>
      <w:r w:rsidRPr="00CC7A91">
        <w:rPr>
          <w:rFonts w:ascii="Abadi" w:hAnsi="Abadi"/>
          <w:b w:val="0"/>
          <w:bCs w:val="0"/>
          <w:color w:val="201F25"/>
          <w:sz w:val="21"/>
          <w:szCs w:val="21"/>
        </w:rPr>
        <w:t>un</w:t>
      </w:r>
      <w:r w:rsidRPr="00CC7A91">
        <w:rPr>
          <w:rFonts w:ascii="Abadi" w:hAnsi="Abadi"/>
          <w:b w:val="0"/>
          <w:bCs w:val="0"/>
          <w:color w:val="201F25"/>
          <w:spacing w:val="7"/>
          <w:sz w:val="21"/>
          <w:szCs w:val="21"/>
        </w:rPr>
        <w:t xml:space="preserve"> </w:t>
      </w:r>
      <w:r w:rsidRPr="00CC7A91">
        <w:rPr>
          <w:rFonts w:ascii="Abadi" w:hAnsi="Abadi"/>
          <w:b w:val="0"/>
          <w:bCs w:val="0"/>
          <w:color w:val="201F25"/>
          <w:sz w:val="21"/>
          <w:szCs w:val="21"/>
        </w:rPr>
        <w:t>momento</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dado.</w:t>
      </w:r>
    </w:p>
    <w:p w14:paraId="6C7C2CAA" w14:textId="77777777" w:rsidR="00B6288B" w:rsidRPr="00CC7A91" w:rsidRDefault="00B6288B" w:rsidP="00B6288B">
      <w:pPr>
        <w:pStyle w:val="Textoindependiente"/>
        <w:kinsoku w:val="0"/>
        <w:overflowPunct w:val="0"/>
        <w:spacing w:before="149" w:line="220" w:lineRule="auto"/>
        <w:ind w:left="57" w:right="167" w:firstLine="2"/>
        <w:rPr>
          <w:rFonts w:ascii="Abadi" w:hAnsi="Abadi"/>
          <w:b w:val="0"/>
          <w:bCs w:val="0"/>
          <w:color w:val="1F1F24"/>
          <w:sz w:val="21"/>
          <w:szCs w:val="21"/>
        </w:rPr>
      </w:pPr>
      <w:r w:rsidRPr="00CC7A91">
        <w:rPr>
          <w:rFonts w:ascii="Abadi" w:hAnsi="Abadi"/>
          <w:b w:val="0"/>
          <w:bCs w:val="0"/>
          <w:color w:val="1F1F24"/>
          <w:sz w:val="21"/>
          <w:szCs w:val="21"/>
        </w:rPr>
        <w:t>Sin</w:t>
      </w:r>
      <w:r w:rsidRPr="00CC7A91">
        <w:rPr>
          <w:rFonts w:ascii="Abadi" w:hAnsi="Abadi"/>
          <w:b w:val="0"/>
          <w:bCs w:val="0"/>
          <w:color w:val="1F1F24"/>
          <w:spacing w:val="37"/>
          <w:sz w:val="21"/>
          <w:szCs w:val="21"/>
        </w:rPr>
        <w:t xml:space="preserve"> </w:t>
      </w:r>
      <w:r w:rsidRPr="00CC7A91">
        <w:rPr>
          <w:rFonts w:ascii="Abadi" w:hAnsi="Abadi"/>
          <w:b w:val="0"/>
          <w:bCs w:val="0"/>
          <w:color w:val="1F1F24"/>
          <w:sz w:val="21"/>
          <w:szCs w:val="21"/>
        </w:rPr>
        <w:t>embargo,</w:t>
      </w:r>
      <w:r w:rsidRPr="00CC7A91">
        <w:rPr>
          <w:rFonts w:ascii="Abadi" w:hAnsi="Abadi"/>
          <w:b w:val="0"/>
          <w:bCs w:val="0"/>
          <w:color w:val="1F1F24"/>
          <w:spacing w:val="53"/>
          <w:sz w:val="21"/>
          <w:szCs w:val="21"/>
        </w:rPr>
        <w:t xml:space="preserve"> </w:t>
      </w:r>
      <w:r w:rsidRPr="00CC7A91">
        <w:rPr>
          <w:rFonts w:ascii="Abadi" w:hAnsi="Abadi"/>
          <w:b w:val="0"/>
          <w:bCs w:val="0"/>
          <w:color w:val="1F1F24"/>
          <w:sz w:val="21"/>
          <w:szCs w:val="21"/>
        </w:rPr>
        <w:t>lo</w:t>
      </w:r>
      <w:r w:rsidRPr="00CC7A91">
        <w:rPr>
          <w:rFonts w:ascii="Abadi" w:hAnsi="Abadi"/>
          <w:b w:val="0"/>
          <w:bCs w:val="0"/>
          <w:color w:val="1F1F24"/>
          <w:spacing w:val="34"/>
          <w:sz w:val="21"/>
          <w:szCs w:val="21"/>
        </w:rPr>
        <w:t xml:space="preserve"> </w:t>
      </w:r>
      <w:r w:rsidRPr="00CC7A91">
        <w:rPr>
          <w:rFonts w:ascii="Abadi" w:hAnsi="Abadi"/>
          <w:b w:val="0"/>
          <w:bCs w:val="0"/>
          <w:color w:val="1F1F24"/>
          <w:sz w:val="21"/>
          <w:szCs w:val="21"/>
        </w:rPr>
        <w:t>que</w:t>
      </w:r>
      <w:r w:rsidRPr="00CC7A91">
        <w:rPr>
          <w:rFonts w:ascii="Abadi" w:hAnsi="Abadi"/>
          <w:b w:val="0"/>
          <w:bCs w:val="0"/>
          <w:color w:val="1F1F24"/>
          <w:spacing w:val="29"/>
          <w:sz w:val="21"/>
          <w:szCs w:val="21"/>
        </w:rPr>
        <w:t xml:space="preserve"> </w:t>
      </w:r>
      <w:r w:rsidRPr="00CC7A91">
        <w:rPr>
          <w:rFonts w:ascii="Abadi" w:hAnsi="Abadi"/>
          <w:b w:val="0"/>
          <w:bCs w:val="0"/>
          <w:color w:val="1F1F24"/>
          <w:sz w:val="21"/>
          <w:szCs w:val="21"/>
        </w:rPr>
        <w:t>advertimos</w:t>
      </w:r>
      <w:r w:rsidRPr="00CC7A91">
        <w:rPr>
          <w:rFonts w:ascii="Abadi" w:hAnsi="Abadi"/>
          <w:b w:val="0"/>
          <w:bCs w:val="0"/>
          <w:color w:val="1F1F24"/>
          <w:spacing w:val="26"/>
          <w:sz w:val="21"/>
          <w:szCs w:val="21"/>
        </w:rPr>
        <w:t xml:space="preserve"> </w:t>
      </w:r>
      <w:r w:rsidRPr="00CC7A91">
        <w:rPr>
          <w:rFonts w:ascii="Abadi" w:hAnsi="Abadi"/>
          <w:b w:val="0"/>
          <w:bCs w:val="0"/>
          <w:color w:val="1F1F24"/>
          <w:sz w:val="21"/>
          <w:szCs w:val="21"/>
        </w:rPr>
        <w:t>en</w:t>
      </w:r>
      <w:r w:rsidRPr="00CC7A91">
        <w:rPr>
          <w:rFonts w:ascii="Abadi" w:hAnsi="Abadi"/>
          <w:b w:val="0"/>
          <w:bCs w:val="0"/>
          <w:color w:val="1F1F24"/>
          <w:spacing w:val="31"/>
          <w:sz w:val="21"/>
          <w:szCs w:val="21"/>
        </w:rPr>
        <w:t xml:space="preserve"> </w:t>
      </w:r>
      <w:r w:rsidRPr="00CC7A91">
        <w:rPr>
          <w:rFonts w:ascii="Abadi" w:hAnsi="Abadi"/>
          <w:b w:val="0"/>
          <w:bCs w:val="0"/>
          <w:color w:val="1F1F24"/>
          <w:sz w:val="21"/>
          <w:szCs w:val="21"/>
        </w:rPr>
        <w:t>la</w:t>
      </w:r>
      <w:r w:rsidRPr="00CC7A91">
        <w:rPr>
          <w:rFonts w:ascii="Abadi" w:hAnsi="Abadi"/>
          <w:b w:val="0"/>
          <w:bCs w:val="0"/>
          <w:color w:val="1F1F24"/>
          <w:spacing w:val="25"/>
          <w:sz w:val="21"/>
          <w:szCs w:val="21"/>
        </w:rPr>
        <w:t xml:space="preserve"> </w:t>
      </w:r>
      <w:r w:rsidRPr="00CC7A91">
        <w:rPr>
          <w:rFonts w:ascii="Abadi" w:hAnsi="Abadi"/>
          <w:b w:val="0"/>
          <w:bCs w:val="0"/>
          <w:color w:val="1F1F24"/>
          <w:sz w:val="21"/>
          <w:szCs w:val="21"/>
        </w:rPr>
        <w:t>iniciativa</w:t>
      </w:r>
      <w:r w:rsidRPr="00CC7A91">
        <w:rPr>
          <w:rFonts w:ascii="Abadi" w:hAnsi="Abadi"/>
          <w:b w:val="0"/>
          <w:bCs w:val="0"/>
          <w:color w:val="1F1F24"/>
          <w:spacing w:val="34"/>
          <w:sz w:val="21"/>
          <w:szCs w:val="21"/>
        </w:rPr>
        <w:t xml:space="preserve"> </w:t>
      </w:r>
      <w:r w:rsidRPr="00CC7A91">
        <w:rPr>
          <w:rFonts w:ascii="Abadi" w:hAnsi="Abadi"/>
          <w:b w:val="0"/>
          <w:bCs w:val="0"/>
          <w:color w:val="1F1F24"/>
          <w:sz w:val="21"/>
          <w:szCs w:val="21"/>
        </w:rPr>
        <w:t>que</w:t>
      </w:r>
      <w:r w:rsidRPr="00CC7A91">
        <w:rPr>
          <w:rFonts w:ascii="Abadi" w:hAnsi="Abadi"/>
          <w:b w:val="0"/>
          <w:bCs w:val="0"/>
          <w:color w:val="1F1F24"/>
          <w:spacing w:val="30"/>
          <w:sz w:val="21"/>
          <w:szCs w:val="21"/>
        </w:rPr>
        <w:t xml:space="preserve"> </w:t>
      </w:r>
      <w:r w:rsidRPr="00CC7A91">
        <w:rPr>
          <w:rFonts w:ascii="Abadi" w:hAnsi="Abadi"/>
          <w:b w:val="0"/>
          <w:bCs w:val="0"/>
          <w:color w:val="1F1F24"/>
          <w:sz w:val="21"/>
          <w:szCs w:val="21"/>
        </w:rPr>
        <w:t>presentó</w:t>
      </w:r>
      <w:r w:rsidRPr="00CC7A91">
        <w:rPr>
          <w:rFonts w:ascii="Abadi" w:hAnsi="Abadi"/>
          <w:b w:val="0"/>
          <w:bCs w:val="0"/>
          <w:color w:val="1F1F24"/>
          <w:spacing w:val="31"/>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32"/>
          <w:sz w:val="21"/>
          <w:szCs w:val="21"/>
        </w:rPr>
        <w:t xml:space="preserve"> </w:t>
      </w:r>
      <w:r w:rsidRPr="00CC7A91">
        <w:rPr>
          <w:rFonts w:ascii="Abadi" w:hAnsi="Abadi"/>
          <w:b w:val="0"/>
          <w:bCs w:val="0"/>
          <w:color w:val="1F1F24"/>
          <w:sz w:val="21"/>
          <w:szCs w:val="21"/>
        </w:rPr>
        <w:t>presidente</w:t>
      </w:r>
      <w:r w:rsidRPr="00CC7A91">
        <w:rPr>
          <w:rFonts w:ascii="Abadi" w:hAnsi="Abadi"/>
          <w:b w:val="0"/>
          <w:bCs w:val="0"/>
          <w:color w:val="1F1F24"/>
          <w:spacing w:val="34"/>
          <w:sz w:val="21"/>
          <w:szCs w:val="21"/>
        </w:rPr>
        <w:t xml:space="preserve"> </w:t>
      </w:r>
      <w:r w:rsidRPr="00CC7A91">
        <w:rPr>
          <w:rFonts w:ascii="Abadi" w:hAnsi="Abadi"/>
          <w:b w:val="0"/>
          <w:bCs w:val="0"/>
          <w:color w:val="1F1F24"/>
          <w:sz w:val="21"/>
          <w:szCs w:val="21"/>
        </w:rPr>
        <w:t>de</w:t>
      </w:r>
      <w:r w:rsidRPr="00CC7A91">
        <w:rPr>
          <w:rFonts w:ascii="Abadi" w:hAnsi="Abadi"/>
          <w:b w:val="0"/>
          <w:bCs w:val="0"/>
          <w:color w:val="1F1F24"/>
          <w:spacing w:val="32"/>
          <w:sz w:val="21"/>
          <w:szCs w:val="21"/>
        </w:rPr>
        <w:t xml:space="preserve"> </w:t>
      </w:r>
      <w:r w:rsidRPr="00CC7A91">
        <w:rPr>
          <w:rFonts w:ascii="Abadi" w:hAnsi="Abadi"/>
          <w:b w:val="0"/>
          <w:bCs w:val="0"/>
          <w:color w:val="1F1F24"/>
          <w:sz w:val="21"/>
          <w:szCs w:val="21"/>
        </w:rPr>
        <w:t>la</w:t>
      </w:r>
      <w:r w:rsidRPr="00CC7A91">
        <w:rPr>
          <w:rFonts w:ascii="Abadi" w:hAnsi="Abadi"/>
          <w:b w:val="0"/>
          <w:bCs w:val="0"/>
          <w:color w:val="1F1F24"/>
          <w:spacing w:val="4"/>
          <w:sz w:val="21"/>
          <w:szCs w:val="21"/>
        </w:rPr>
        <w:t xml:space="preserve"> </w:t>
      </w:r>
      <w:r w:rsidRPr="00CC7A91">
        <w:rPr>
          <w:rFonts w:ascii="Abadi" w:hAnsi="Abadi"/>
          <w:b w:val="0"/>
          <w:bCs w:val="0"/>
          <w:color w:val="1F1F24"/>
          <w:sz w:val="21"/>
          <w:szCs w:val="21"/>
        </w:rPr>
        <w:t>república,</w:t>
      </w:r>
      <w:r w:rsidRPr="00CC7A91">
        <w:rPr>
          <w:rFonts w:ascii="Abadi" w:hAnsi="Abadi"/>
          <w:b w:val="0"/>
          <w:bCs w:val="0"/>
          <w:color w:val="1F1F24"/>
          <w:spacing w:val="18"/>
          <w:sz w:val="21"/>
          <w:szCs w:val="21"/>
        </w:rPr>
        <w:t xml:space="preserve"> </w:t>
      </w:r>
      <w:r w:rsidRPr="00CC7A91">
        <w:rPr>
          <w:rFonts w:ascii="Abadi" w:hAnsi="Abadi"/>
          <w:b w:val="0"/>
          <w:bCs w:val="0"/>
          <w:color w:val="1F1F24"/>
          <w:sz w:val="21"/>
          <w:szCs w:val="21"/>
        </w:rPr>
        <w:t>es contrario a</w:t>
      </w:r>
      <w:r w:rsidRPr="00CC7A91">
        <w:rPr>
          <w:rFonts w:ascii="Abadi" w:hAnsi="Abadi"/>
          <w:b w:val="0"/>
          <w:bCs w:val="0"/>
          <w:color w:val="1F1F24"/>
          <w:spacing w:val="4"/>
          <w:sz w:val="21"/>
          <w:szCs w:val="21"/>
        </w:rPr>
        <w:t xml:space="preserve"> </w:t>
      </w:r>
      <w:r w:rsidRPr="00CC7A91">
        <w:rPr>
          <w:rFonts w:ascii="Abadi" w:hAnsi="Abadi"/>
          <w:b w:val="0"/>
          <w:bCs w:val="0"/>
          <w:color w:val="1F1F24"/>
          <w:sz w:val="21"/>
          <w:szCs w:val="21"/>
        </w:rPr>
        <w:t>las corrientes</w:t>
      </w:r>
      <w:r w:rsidRPr="00CC7A91">
        <w:rPr>
          <w:rFonts w:ascii="Abadi" w:hAnsi="Abadi"/>
          <w:b w:val="0"/>
          <w:bCs w:val="0"/>
          <w:color w:val="1F1F24"/>
          <w:spacing w:val="7"/>
          <w:sz w:val="21"/>
          <w:szCs w:val="21"/>
        </w:rPr>
        <w:t xml:space="preserve"> </w:t>
      </w:r>
      <w:r w:rsidRPr="00CC7A91">
        <w:rPr>
          <w:rFonts w:ascii="Abadi" w:hAnsi="Abadi"/>
          <w:b w:val="0"/>
          <w:bCs w:val="0"/>
          <w:color w:val="1F1F24"/>
          <w:sz w:val="21"/>
          <w:szCs w:val="21"/>
        </w:rPr>
        <w:t>del</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progreso social,</w:t>
      </w:r>
      <w:r w:rsidRPr="00CC7A91">
        <w:rPr>
          <w:rFonts w:ascii="Abadi" w:hAnsi="Abadi"/>
          <w:b w:val="0"/>
          <w:bCs w:val="0"/>
          <w:color w:val="1F1F24"/>
          <w:spacing w:val="18"/>
          <w:sz w:val="21"/>
          <w:szCs w:val="21"/>
        </w:rPr>
        <w:t xml:space="preserve"> </w:t>
      </w:r>
      <w:r w:rsidRPr="00CC7A91">
        <w:rPr>
          <w:rFonts w:ascii="Abadi" w:hAnsi="Abadi"/>
          <w:b w:val="0"/>
          <w:bCs w:val="0"/>
          <w:color w:val="1F1F24"/>
          <w:sz w:val="21"/>
          <w:szCs w:val="21"/>
        </w:rPr>
        <w:t>económico</w:t>
      </w:r>
      <w:r w:rsidRPr="00CC7A91">
        <w:rPr>
          <w:rFonts w:ascii="Abadi" w:hAnsi="Abadi"/>
          <w:b w:val="0"/>
          <w:bCs w:val="0"/>
          <w:color w:val="1F1F24"/>
          <w:spacing w:val="4"/>
          <w:sz w:val="21"/>
          <w:szCs w:val="21"/>
        </w:rPr>
        <w:t xml:space="preserve"> </w:t>
      </w:r>
      <w:r w:rsidRPr="00CC7A91">
        <w:rPr>
          <w:rFonts w:ascii="Abadi" w:hAnsi="Abadi"/>
          <w:b w:val="0"/>
          <w:bCs w:val="0"/>
          <w:color w:val="1F1F24"/>
          <w:sz w:val="21"/>
          <w:szCs w:val="21"/>
        </w:rPr>
        <w:t>y</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político de</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nuestros</w:t>
      </w:r>
      <w:r w:rsidRPr="00CC7A91">
        <w:rPr>
          <w:rFonts w:ascii="Abadi" w:hAnsi="Abadi"/>
          <w:b w:val="0"/>
          <w:bCs w:val="0"/>
          <w:color w:val="1F1F24"/>
          <w:spacing w:val="15"/>
          <w:sz w:val="21"/>
          <w:szCs w:val="21"/>
        </w:rPr>
        <w:t xml:space="preserve"> </w:t>
      </w:r>
      <w:r w:rsidRPr="00CC7A91">
        <w:rPr>
          <w:rFonts w:ascii="Abadi" w:hAnsi="Abadi"/>
          <w:b w:val="0"/>
          <w:bCs w:val="0"/>
          <w:color w:val="1F1F24"/>
          <w:sz w:val="21"/>
          <w:szCs w:val="21"/>
        </w:rPr>
        <w:t>tiempos.</w:t>
      </w:r>
      <w:r w:rsidRPr="00CC7A91">
        <w:rPr>
          <w:rFonts w:ascii="Abadi" w:hAnsi="Abadi"/>
          <w:b w:val="0"/>
          <w:bCs w:val="0"/>
          <w:color w:val="1F1F24"/>
          <w:spacing w:val="34"/>
          <w:sz w:val="21"/>
          <w:szCs w:val="21"/>
        </w:rPr>
        <w:t xml:space="preserve"> </w:t>
      </w:r>
      <w:r w:rsidRPr="00CC7A91">
        <w:rPr>
          <w:rFonts w:ascii="Abadi" w:hAnsi="Abadi"/>
          <w:b w:val="0"/>
          <w:bCs w:val="0"/>
          <w:color w:val="1F1F24"/>
          <w:sz w:val="21"/>
          <w:szCs w:val="21"/>
        </w:rPr>
        <w:t>Es</w:t>
      </w:r>
      <w:r w:rsidRPr="00CC7A91">
        <w:rPr>
          <w:rFonts w:ascii="Abadi" w:hAnsi="Abadi"/>
          <w:b w:val="0"/>
          <w:bCs w:val="0"/>
          <w:color w:val="1F1F24"/>
          <w:spacing w:val="12"/>
          <w:sz w:val="21"/>
          <w:szCs w:val="21"/>
        </w:rPr>
        <w:t xml:space="preserve"> </w:t>
      </w:r>
      <w:r w:rsidRPr="00CC7A91">
        <w:rPr>
          <w:rFonts w:ascii="Abadi" w:hAnsi="Abadi"/>
          <w:b w:val="0"/>
          <w:bCs w:val="0"/>
          <w:color w:val="1F1F24"/>
          <w:sz w:val="21"/>
          <w:szCs w:val="21"/>
        </w:rPr>
        <w:t>retrograda,</w:t>
      </w:r>
      <w:r w:rsidRPr="00CC7A91">
        <w:rPr>
          <w:rFonts w:ascii="Abadi" w:hAnsi="Abadi"/>
          <w:b w:val="0"/>
          <w:bCs w:val="0"/>
          <w:color w:val="1F1F24"/>
          <w:spacing w:val="24"/>
          <w:sz w:val="21"/>
          <w:szCs w:val="21"/>
        </w:rPr>
        <w:t xml:space="preserve"> </w:t>
      </w:r>
      <w:r w:rsidRPr="00CC7A91">
        <w:rPr>
          <w:rFonts w:ascii="Abadi" w:hAnsi="Abadi"/>
          <w:b w:val="0"/>
          <w:bCs w:val="0"/>
          <w:color w:val="1F1F24"/>
          <w:sz w:val="21"/>
          <w:szCs w:val="21"/>
        </w:rPr>
        <w:t>vulnera</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10"/>
          <w:sz w:val="21"/>
          <w:szCs w:val="21"/>
        </w:rPr>
        <w:t xml:space="preserve"> </w:t>
      </w:r>
      <w:r w:rsidRPr="00CC7A91">
        <w:rPr>
          <w:rFonts w:ascii="Abadi" w:hAnsi="Abadi"/>
          <w:b w:val="0"/>
          <w:bCs w:val="0"/>
          <w:color w:val="1F1F24"/>
          <w:sz w:val="21"/>
          <w:szCs w:val="21"/>
        </w:rPr>
        <w:t>régimen</w:t>
      </w:r>
      <w:r w:rsidRPr="00CC7A91">
        <w:rPr>
          <w:rFonts w:ascii="Abadi" w:hAnsi="Abadi"/>
          <w:b w:val="0"/>
          <w:bCs w:val="0"/>
          <w:color w:val="1F1F24"/>
          <w:spacing w:val="12"/>
          <w:sz w:val="21"/>
          <w:szCs w:val="21"/>
        </w:rPr>
        <w:t xml:space="preserve"> </w:t>
      </w:r>
      <w:r w:rsidRPr="00CC7A91">
        <w:rPr>
          <w:rFonts w:ascii="Abadi" w:hAnsi="Abadi"/>
          <w:b w:val="0"/>
          <w:bCs w:val="0"/>
          <w:color w:val="1F1F24"/>
          <w:sz w:val="21"/>
          <w:szCs w:val="21"/>
        </w:rPr>
        <w:t>de</w:t>
      </w:r>
      <w:r w:rsidRPr="00CC7A91">
        <w:rPr>
          <w:rFonts w:ascii="Abadi" w:hAnsi="Abadi"/>
          <w:b w:val="0"/>
          <w:bCs w:val="0"/>
          <w:color w:val="1F1F24"/>
          <w:spacing w:val="12"/>
          <w:sz w:val="21"/>
          <w:szCs w:val="21"/>
        </w:rPr>
        <w:t xml:space="preserve"> </w:t>
      </w:r>
      <w:r w:rsidRPr="00CC7A91">
        <w:rPr>
          <w:rFonts w:ascii="Abadi" w:hAnsi="Abadi"/>
          <w:b w:val="0"/>
          <w:bCs w:val="0"/>
          <w:color w:val="1F1F24"/>
          <w:sz w:val="21"/>
          <w:szCs w:val="21"/>
        </w:rPr>
        <w:t>una</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economía</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mixta,</w:t>
      </w:r>
      <w:r w:rsidRPr="00CC7A91">
        <w:rPr>
          <w:rFonts w:ascii="Abadi" w:hAnsi="Abadi"/>
          <w:b w:val="0"/>
          <w:bCs w:val="0"/>
          <w:color w:val="1F1F24"/>
          <w:spacing w:val="24"/>
          <w:sz w:val="21"/>
          <w:szCs w:val="21"/>
        </w:rPr>
        <w:t xml:space="preserve"> </w:t>
      </w:r>
      <w:r w:rsidRPr="00CC7A91">
        <w:rPr>
          <w:rFonts w:ascii="Abadi" w:hAnsi="Abadi"/>
          <w:b w:val="0"/>
          <w:bCs w:val="0"/>
          <w:color w:val="1F1F24"/>
          <w:sz w:val="21"/>
          <w:szCs w:val="21"/>
        </w:rPr>
        <w:t>como</w:t>
      </w:r>
      <w:r w:rsidRPr="00CC7A91">
        <w:rPr>
          <w:rFonts w:ascii="Abadi" w:hAnsi="Abadi"/>
          <w:b w:val="0"/>
          <w:bCs w:val="0"/>
          <w:color w:val="1F1F24"/>
          <w:spacing w:val="8"/>
          <w:sz w:val="21"/>
          <w:szCs w:val="21"/>
        </w:rPr>
        <w:t xml:space="preserve"> </w:t>
      </w:r>
      <w:r w:rsidRPr="00CC7A91">
        <w:rPr>
          <w:rFonts w:ascii="Abadi" w:hAnsi="Abadi"/>
          <w:b w:val="0"/>
          <w:bCs w:val="0"/>
          <w:color w:val="1F1F24"/>
          <w:sz w:val="21"/>
          <w:szCs w:val="21"/>
        </w:rPr>
        <w:t>la</w:t>
      </w:r>
      <w:r w:rsidRPr="00CC7A91">
        <w:rPr>
          <w:rFonts w:ascii="Abadi" w:hAnsi="Abadi"/>
          <w:b w:val="0"/>
          <w:bCs w:val="0"/>
          <w:color w:val="1F1F24"/>
          <w:spacing w:val="17"/>
          <w:sz w:val="21"/>
          <w:szCs w:val="21"/>
        </w:rPr>
        <w:t xml:space="preserve"> </w:t>
      </w:r>
      <w:r w:rsidRPr="00CC7A91">
        <w:rPr>
          <w:rFonts w:ascii="Abadi" w:hAnsi="Abadi"/>
          <w:b w:val="0"/>
          <w:bCs w:val="0"/>
          <w:color w:val="1F1F24"/>
          <w:sz w:val="21"/>
          <w:szCs w:val="21"/>
        </w:rPr>
        <w:t>mexicana,</w:t>
      </w:r>
      <w:r w:rsidRPr="00CC7A91">
        <w:rPr>
          <w:rFonts w:ascii="Abadi" w:hAnsi="Abadi"/>
          <w:b w:val="0"/>
          <w:bCs w:val="0"/>
          <w:color w:val="1F1F24"/>
          <w:spacing w:val="29"/>
          <w:sz w:val="21"/>
          <w:szCs w:val="21"/>
        </w:rPr>
        <w:t xml:space="preserve"> </w:t>
      </w:r>
      <w:r w:rsidRPr="00CC7A91">
        <w:rPr>
          <w:rFonts w:ascii="Abadi" w:hAnsi="Abadi"/>
          <w:b w:val="0"/>
          <w:bCs w:val="0"/>
          <w:color w:val="1F1F24"/>
          <w:sz w:val="21"/>
          <w:szCs w:val="21"/>
        </w:rPr>
        <w:t>en</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que</w:t>
      </w:r>
      <w:r w:rsidRPr="00CC7A91">
        <w:rPr>
          <w:rFonts w:ascii="Abadi" w:hAnsi="Abadi"/>
          <w:b w:val="0"/>
          <w:bCs w:val="0"/>
          <w:color w:val="1F1F24"/>
          <w:spacing w:val="8"/>
          <w:sz w:val="21"/>
          <w:szCs w:val="21"/>
        </w:rPr>
        <w:t xml:space="preserve"> </w:t>
      </w:r>
      <w:r w:rsidRPr="00CC7A91">
        <w:rPr>
          <w:rFonts w:ascii="Abadi" w:hAnsi="Abadi"/>
          <w:b w:val="0"/>
          <w:bCs w:val="0"/>
          <w:color w:val="1F1F24"/>
          <w:sz w:val="21"/>
          <w:szCs w:val="21"/>
        </w:rPr>
        <w:t>debería</w:t>
      </w:r>
      <w:r w:rsidRPr="00CC7A91">
        <w:rPr>
          <w:rFonts w:ascii="Abadi" w:hAnsi="Abadi"/>
          <w:b w:val="0"/>
          <w:bCs w:val="0"/>
          <w:color w:val="1F1F24"/>
          <w:spacing w:val="7"/>
          <w:sz w:val="21"/>
          <w:szCs w:val="21"/>
        </w:rPr>
        <w:t xml:space="preserve"> </w:t>
      </w:r>
      <w:r w:rsidRPr="00CC7A91">
        <w:rPr>
          <w:rFonts w:ascii="Abadi" w:hAnsi="Abadi"/>
          <w:b w:val="0"/>
          <w:bCs w:val="0"/>
          <w:color w:val="1F1F24"/>
          <w:sz w:val="21"/>
          <w:szCs w:val="21"/>
        </w:rPr>
        <w:t>confluir</w:t>
      </w:r>
      <w:r w:rsidRPr="00CC7A91">
        <w:rPr>
          <w:rFonts w:ascii="Abadi" w:hAnsi="Abadi"/>
          <w:b w:val="0"/>
          <w:bCs w:val="0"/>
          <w:color w:val="1F1F24"/>
          <w:spacing w:val="3"/>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sector</w:t>
      </w:r>
      <w:r w:rsidRPr="00CC7A91">
        <w:rPr>
          <w:rFonts w:ascii="Abadi" w:hAnsi="Abadi"/>
          <w:b w:val="0"/>
          <w:bCs w:val="0"/>
          <w:color w:val="1F1F24"/>
          <w:spacing w:val="12"/>
          <w:sz w:val="21"/>
          <w:szCs w:val="21"/>
        </w:rPr>
        <w:t xml:space="preserve"> </w:t>
      </w:r>
      <w:r w:rsidRPr="00CC7A91">
        <w:rPr>
          <w:rFonts w:ascii="Abadi" w:hAnsi="Abadi"/>
          <w:b w:val="0"/>
          <w:bCs w:val="0"/>
          <w:color w:val="1F1F24"/>
          <w:sz w:val="21"/>
          <w:szCs w:val="21"/>
        </w:rPr>
        <w:t>público,</w:t>
      </w:r>
      <w:r w:rsidRPr="00CC7A91">
        <w:rPr>
          <w:rFonts w:ascii="Abadi" w:hAnsi="Abadi"/>
          <w:b w:val="0"/>
          <w:bCs w:val="0"/>
          <w:color w:val="1F1F24"/>
          <w:spacing w:val="26"/>
          <w:sz w:val="21"/>
          <w:szCs w:val="21"/>
        </w:rPr>
        <w:t xml:space="preserve"> </w:t>
      </w:r>
      <w:r w:rsidRPr="00CC7A91">
        <w:rPr>
          <w:rFonts w:ascii="Abadi" w:hAnsi="Abadi"/>
          <w:b w:val="0"/>
          <w:bCs w:val="0"/>
          <w:color w:val="1F1F24"/>
          <w:sz w:val="21"/>
          <w:szCs w:val="21"/>
        </w:rPr>
        <w:t>social</w:t>
      </w:r>
      <w:r w:rsidRPr="00CC7A91">
        <w:rPr>
          <w:rFonts w:ascii="Abadi" w:hAnsi="Abadi"/>
          <w:b w:val="0"/>
          <w:bCs w:val="0"/>
          <w:color w:val="1F1F24"/>
          <w:spacing w:val="8"/>
          <w:sz w:val="21"/>
          <w:szCs w:val="21"/>
        </w:rPr>
        <w:t xml:space="preserve"> </w:t>
      </w:r>
      <w:r w:rsidRPr="00CC7A91">
        <w:rPr>
          <w:rFonts w:ascii="Abadi" w:hAnsi="Abadi"/>
          <w:b w:val="0"/>
          <w:bCs w:val="0"/>
          <w:color w:val="1F1F24"/>
          <w:sz w:val="21"/>
          <w:szCs w:val="21"/>
        </w:rPr>
        <w:t>y</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privado;</w:t>
      </w:r>
      <w:r w:rsidRPr="00CC7A91">
        <w:rPr>
          <w:rFonts w:ascii="Abadi" w:hAnsi="Abadi"/>
          <w:b w:val="0"/>
          <w:bCs w:val="0"/>
          <w:color w:val="1F1F24"/>
          <w:spacing w:val="22"/>
          <w:sz w:val="21"/>
          <w:szCs w:val="21"/>
        </w:rPr>
        <w:t xml:space="preserve"> </w:t>
      </w:r>
      <w:r w:rsidRPr="00CC7A91">
        <w:rPr>
          <w:rFonts w:ascii="Abadi" w:hAnsi="Abadi"/>
          <w:b w:val="0"/>
          <w:bCs w:val="0"/>
          <w:color w:val="1F1F24"/>
          <w:sz w:val="21"/>
          <w:szCs w:val="21"/>
        </w:rPr>
        <w:t>trastoca</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a</w:t>
      </w:r>
      <w:r w:rsidRPr="00CC7A91">
        <w:rPr>
          <w:rFonts w:ascii="Abadi" w:hAnsi="Abadi"/>
          <w:b w:val="0"/>
          <w:bCs w:val="0"/>
          <w:color w:val="1F1F24"/>
          <w:spacing w:val="20"/>
          <w:sz w:val="21"/>
          <w:szCs w:val="21"/>
        </w:rPr>
        <w:t xml:space="preserve"> </w:t>
      </w:r>
      <w:r w:rsidRPr="00CC7A91">
        <w:rPr>
          <w:rFonts w:ascii="Abadi" w:hAnsi="Abadi"/>
          <w:b w:val="0"/>
          <w:bCs w:val="0"/>
          <w:color w:val="1F1F24"/>
          <w:sz w:val="21"/>
          <w:szCs w:val="21"/>
        </w:rPr>
        <w:t>la</w:t>
      </w:r>
      <w:r w:rsidRPr="00CC7A91">
        <w:rPr>
          <w:rFonts w:ascii="Abadi" w:hAnsi="Abadi"/>
          <w:b w:val="0"/>
          <w:bCs w:val="0"/>
          <w:color w:val="1F1F24"/>
          <w:spacing w:val="28"/>
          <w:sz w:val="21"/>
          <w:szCs w:val="21"/>
        </w:rPr>
        <w:t xml:space="preserve"> </w:t>
      </w:r>
      <w:r w:rsidRPr="00CC7A91">
        <w:rPr>
          <w:rFonts w:ascii="Abadi" w:hAnsi="Abadi"/>
          <w:b w:val="0"/>
          <w:bCs w:val="0"/>
          <w:color w:val="1F1F24"/>
          <w:sz w:val="21"/>
          <w:szCs w:val="21"/>
        </w:rPr>
        <w:t>política</w:t>
      </w:r>
      <w:r w:rsidRPr="00CC7A91">
        <w:rPr>
          <w:rFonts w:ascii="Abadi" w:hAnsi="Abadi"/>
          <w:b w:val="0"/>
          <w:bCs w:val="0"/>
          <w:color w:val="1F1F24"/>
          <w:spacing w:val="33"/>
          <w:sz w:val="21"/>
          <w:szCs w:val="21"/>
        </w:rPr>
        <w:t xml:space="preserve"> </w:t>
      </w:r>
      <w:r w:rsidRPr="00CC7A91">
        <w:rPr>
          <w:rFonts w:ascii="Abadi" w:hAnsi="Abadi"/>
          <w:b w:val="0"/>
          <w:bCs w:val="0"/>
          <w:color w:val="1F1F24"/>
          <w:sz w:val="21"/>
          <w:szCs w:val="21"/>
        </w:rPr>
        <w:t>industrial</w:t>
      </w:r>
      <w:r w:rsidRPr="00CC7A91">
        <w:rPr>
          <w:rFonts w:ascii="Abadi" w:hAnsi="Abadi"/>
          <w:b w:val="0"/>
          <w:bCs w:val="0"/>
          <w:color w:val="1F1F24"/>
          <w:spacing w:val="25"/>
          <w:sz w:val="21"/>
          <w:szCs w:val="21"/>
        </w:rPr>
        <w:t xml:space="preserve"> </w:t>
      </w:r>
      <w:r w:rsidRPr="00CC7A91">
        <w:rPr>
          <w:rFonts w:ascii="Abadi" w:hAnsi="Abadi"/>
          <w:b w:val="0"/>
          <w:bCs w:val="0"/>
          <w:color w:val="1F1F24"/>
          <w:sz w:val="21"/>
          <w:szCs w:val="21"/>
        </w:rPr>
        <w:t>moderna,</w:t>
      </w:r>
      <w:r w:rsidRPr="00CC7A91">
        <w:rPr>
          <w:rFonts w:ascii="Abadi" w:hAnsi="Abadi"/>
          <w:b w:val="0"/>
          <w:bCs w:val="0"/>
          <w:color w:val="1F1F24"/>
          <w:spacing w:val="29"/>
          <w:sz w:val="21"/>
          <w:szCs w:val="21"/>
        </w:rPr>
        <w:t xml:space="preserve"> </w:t>
      </w:r>
      <w:r w:rsidRPr="00CC7A91">
        <w:rPr>
          <w:rFonts w:ascii="Abadi" w:hAnsi="Abadi"/>
          <w:b w:val="0"/>
          <w:bCs w:val="0"/>
          <w:color w:val="1F1F24"/>
          <w:sz w:val="21"/>
          <w:szCs w:val="21"/>
        </w:rPr>
        <w:t>en</w:t>
      </w:r>
      <w:r w:rsidRPr="00CC7A91">
        <w:rPr>
          <w:rFonts w:ascii="Abadi" w:hAnsi="Abadi"/>
          <w:b w:val="0"/>
          <w:bCs w:val="0"/>
          <w:color w:val="1F1F24"/>
          <w:spacing w:val="14"/>
          <w:sz w:val="21"/>
          <w:szCs w:val="21"/>
        </w:rPr>
        <w:t xml:space="preserve"> </w:t>
      </w:r>
      <w:r w:rsidRPr="00CC7A91">
        <w:rPr>
          <w:rFonts w:ascii="Abadi" w:hAnsi="Abadi"/>
          <w:b w:val="0"/>
          <w:bCs w:val="0"/>
          <w:color w:val="1F1F24"/>
          <w:sz w:val="21"/>
          <w:szCs w:val="21"/>
        </w:rPr>
        <w:t>la</w:t>
      </w:r>
      <w:r w:rsidRPr="00CC7A91">
        <w:rPr>
          <w:rFonts w:ascii="Abadi" w:hAnsi="Abadi"/>
          <w:b w:val="0"/>
          <w:bCs w:val="0"/>
          <w:color w:val="1F1F24"/>
          <w:spacing w:val="12"/>
          <w:sz w:val="21"/>
          <w:szCs w:val="21"/>
        </w:rPr>
        <w:t xml:space="preserve"> </w:t>
      </w:r>
      <w:r w:rsidRPr="00CC7A91">
        <w:rPr>
          <w:rFonts w:ascii="Abadi" w:hAnsi="Abadi"/>
          <w:b w:val="0"/>
          <w:bCs w:val="0"/>
          <w:color w:val="1F1F24"/>
          <w:sz w:val="21"/>
          <w:szCs w:val="21"/>
        </w:rPr>
        <w:t>que</w:t>
      </w:r>
      <w:r w:rsidRPr="00CC7A91">
        <w:rPr>
          <w:rFonts w:ascii="Abadi" w:hAnsi="Abadi"/>
          <w:b w:val="0"/>
          <w:bCs w:val="0"/>
          <w:color w:val="1F1F24"/>
          <w:spacing w:val="18"/>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24"/>
          <w:sz w:val="21"/>
          <w:szCs w:val="21"/>
        </w:rPr>
        <w:t xml:space="preserve"> </w:t>
      </w:r>
      <w:r w:rsidRPr="00CC7A91">
        <w:rPr>
          <w:rFonts w:ascii="Abadi" w:hAnsi="Abadi"/>
          <w:b w:val="0"/>
          <w:bCs w:val="0"/>
          <w:color w:val="1F1F24"/>
          <w:sz w:val="21"/>
          <w:szCs w:val="21"/>
        </w:rPr>
        <w:t>Estado</w:t>
      </w:r>
      <w:r w:rsidRPr="00CC7A91">
        <w:rPr>
          <w:rFonts w:ascii="Abadi" w:hAnsi="Abadi"/>
          <w:b w:val="0"/>
          <w:bCs w:val="0"/>
          <w:color w:val="1F1F24"/>
          <w:spacing w:val="19"/>
          <w:sz w:val="21"/>
          <w:szCs w:val="21"/>
        </w:rPr>
        <w:t xml:space="preserve"> </w:t>
      </w:r>
      <w:r w:rsidRPr="00CC7A91">
        <w:rPr>
          <w:rFonts w:ascii="Abadi" w:hAnsi="Abadi"/>
          <w:b w:val="0"/>
          <w:bCs w:val="0"/>
          <w:color w:val="1F1F24"/>
          <w:sz w:val="21"/>
          <w:szCs w:val="21"/>
        </w:rPr>
        <w:t>se</w:t>
      </w:r>
      <w:r w:rsidRPr="00CC7A91">
        <w:rPr>
          <w:rFonts w:ascii="Abadi" w:hAnsi="Abadi"/>
          <w:b w:val="0"/>
          <w:bCs w:val="0"/>
          <w:color w:val="1F1F24"/>
          <w:spacing w:val="19"/>
          <w:sz w:val="21"/>
          <w:szCs w:val="21"/>
        </w:rPr>
        <w:t xml:space="preserve"> </w:t>
      </w:r>
      <w:r w:rsidRPr="00CC7A91">
        <w:rPr>
          <w:rFonts w:ascii="Abadi" w:hAnsi="Abadi"/>
          <w:b w:val="0"/>
          <w:bCs w:val="0"/>
          <w:color w:val="1F1F24"/>
          <w:sz w:val="21"/>
          <w:szCs w:val="21"/>
        </w:rPr>
        <w:t>asume</w:t>
      </w:r>
      <w:r w:rsidRPr="00CC7A91">
        <w:rPr>
          <w:rFonts w:ascii="Abadi" w:hAnsi="Abadi"/>
          <w:b w:val="0"/>
          <w:bCs w:val="0"/>
          <w:color w:val="1F1F24"/>
          <w:spacing w:val="18"/>
          <w:sz w:val="21"/>
          <w:szCs w:val="21"/>
        </w:rPr>
        <w:t xml:space="preserve"> </w:t>
      </w:r>
      <w:r w:rsidRPr="00CC7A91">
        <w:rPr>
          <w:rFonts w:ascii="Abadi" w:hAnsi="Abadi"/>
          <w:b w:val="0"/>
          <w:bCs w:val="0"/>
          <w:color w:val="1F1F24"/>
          <w:sz w:val="21"/>
          <w:szCs w:val="21"/>
        </w:rPr>
        <w:t>como</w:t>
      </w:r>
      <w:r w:rsidRPr="00CC7A91">
        <w:rPr>
          <w:rFonts w:ascii="Abadi" w:hAnsi="Abadi"/>
          <w:b w:val="0"/>
          <w:bCs w:val="0"/>
          <w:color w:val="1F1F24"/>
          <w:spacing w:val="28"/>
          <w:sz w:val="21"/>
          <w:szCs w:val="21"/>
        </w:rPr>
        <w:t xml:space="preserve"> </w:t>
      </w:r>
      <w:r w:rsidRPr="00CC7A91">
        <w:rPr>
          <w:rFonts w:ascii="Abadi" w:hAnsi="Abadi"/>
          <w:b w:val="0"/>
          <w:bCs w:val="0"/>
          <w:color w:val="1F1F24"/>
          <w:sz w:val="21"/>
          <w:szCs w:val="21"/>
        </w:rPr>
        <w:t>facilitador</w:t>
      </w:r>
      <w:r w:rsidRPr="00CC7A91">
        <w:rPr>
          <w:rFonts w:ascii="Abadi" w:hAnsi="Abadi"/>
          <w:b w:val="0"/>
          <w:bCs w:val="0"/>
          <w:color w:val="1F1F24"/>
          <w:spacing w:val="24"/>
          <w:sz w:val="21"/>
          <w:szCs w:val="21"/>
        </w:rPr>
        <w:t xml:space="preserve"> </w:t>
      </w:r>
      <w:r w:rsidRPr="00CC7A91">
        <w:rPr>
          <w:rFonts w:ascii="Abadi" w:hAnsi="Abadi"/>
          <w:b w:val="0"/>
          <w:bCs w:val="0"/>
          <w:color w:val="1F1F24"/>
          <w:sz w:val="21"/>
          <w:szCs w:val="21"/>
        </w:rPr>
        <w:t>de</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las</w:t>
      </w:r>
      <w:r w:rsidRPr="00CC7A91">
        <w:rPr>
          <w:rFonts w:ascii="Abadi" w:hAnsi="Abadi"/>
          <w:b w:val="0"/>
          <w:bCs w:val="0"/>
          <w:color w:val="1F1F24"/>
          <w:spacing w:val="22"/>
          <w:sz w:val="21"/>
          <w:szCs w:val="21"/>
        </w:rPr>
        <w:t xml:space="preserve"> </w:t>
      </w:r>
      <w:r w:rsidRPr="00CC7A91">
        <w:rPr>
          <w:rFonts w:ascii="Abadi" w:hAnsi="Abadi"/>
          <w:b w:val="0"/>
          <w:bCs w:val="0"/>
          <w:color w:val="1F1F24"/>
          <w:sz w:val="21"/>
          <w:szCs w:val="21"/>
        </w:rPr>
        <w:t>condiciones</w:t>
      </w:r>
      <w:r w:rsidRPr="00CC7A91">
        <w:rPr>
          <w:rFonts w:ascii="Abadi" w:hAnsi="Abadi"/>
          <w:b w:val="0"/>
          <w:bCs w:val="0"/>
          <w:color w:val="1F1F24"/>
          <w:spacing w:val="18"/>
          <w:sz w:val="21"/>
          <w:szCs w:val="21"/>
        </w:rPr>
        <w:t xml:space="preserve"> </w:t>
      </w:r>
      <w:r w:rsidRPr="00CC7A91">
        <w:rPr>
          <w:rFonts w:ascii="Abadi" w:hAnsi="Abadi"/>
          <w:b w:val="0"/>
          <w:bCs w:val="0"/>
          <w:color w:val="1F1F24"/>
          <w:sz w:val="21"/>
          <w:szCs w:val="21"/>
        </w:rPr>
        <w:t>para</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14"/>
          <w:sz w:val="21"/>
          <w:szCs w:val="21"/>
        </w:rPr>
        <w:t xml:space="preserve"> </w:t>
      </w:r>
      <w:r w:rsidRPr="00CC7A91">
        <w:rPr>
          <w:rFonts w:ascii="Abadi" w:hAnsi="Abadi"/>
          <w:b w:val="0"/>
          <w:bCs w:val="0"/>
          <w:color w:val="1F1F24"/>
          <w:sz w:val="21"/>
          <w:szCs w:val="21"/>
        </w:rPr>
        <w:t>desenvolvimiento</w:t>
      </w:r>
      <w:r w:rsidRPr="00CC7A91">
        <w:rPr>
          <w:rFonts w:ascii="Abadi" w:hAnsi="Abadi"/>
          <w:b w:val="0"/>
          <w:bCs w:val="0"/>
          <w:color w:val="1F1F24"/>
          <w:spacing w:val="18"/>
          <w:sz w:val="21"/>
          <w:szCs w:val="21"/>
        </w:rPr>
        <w:t xml:space="preserve"> </w:t>
      </w:r>
      <w:r w:rsidRPr="00CC7A91">
        <w:rPr>
          <w:rFonts w:ascii="Abadi" w:hAnsi="Abadi"/>
          <w:b w:val="0"/>
          <w:bCs w:val="0"/>
          <w:color w:val="1F1F24"/>
          <w:sz w:val="21"/>
          <w:szCs w:val="21"/>
        </w:rPr>
        <w:t>del</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sector</w:t>
      </w:r>
      <w:r w:rsidRPr="00CC7A91">
        <w:rPr>
          <w:rFonts w:ascii="Abadi" w:hAnsi="Abadi"/>
          <w:b w:val="0"/>
          <w:bCs w:val="0"/>
          <w:color w:val="1F1F24"/>
          <w:spacing w:val="5"/>
          <w:sz w:val="21"/>
          <w:szCs w:val="21"/>
        </w:rPr>
        <w:t xml:space="preserve"> </w:t>
      </w:r>
      <w:r w:rsidRPr="00CC7A91">
        <w:rPr>
          <w:rFonts w:ascii="Abadi" w:hAnsi="Abadi"/>
          <w:b w:val="0"/>
          <w:bCs w:val="0"/>
          <w:color w:val="1F1F24"/>
          <w:sz w:val="21"/>
          <w:szCs w:val="21"/>
        </w:rPr>
        <w:t>privado,</w:t>
      </w:r>
      <w:r w:rsidRPr="00CC7A91">
        <w:rPr>
          <w:rFonts w:ascii="Abadi" w:hAnsi="Abadi"/>
          <w:b w:val="0"/>
          <w:bCs w:val="0"/>
          <w:color w:val="1F1F24"/>
          <w:spacing w:val="28"/>
          <w:sz w:val="21"/>
          <w:szCs w:val="21"/>
        </w:rPr>
        <w:t xml:space="preserve"> </w:t>
      </w:r>
      <w:r w:rsidRPr="00CC7A91">
        <w:rPr>
          <w:rFonts w:ascii="Abadi" w:hAnsi="Abadi"/>
          <w:b w:val="0"/>
          <w:bCs w:val="0"/>
          <w:color w:val="1F1F24"/>
          <w:sz w:val="21"/>
          <w:szCs w:val="21"/>
        </w:rPr>
        <w:t>y</w:t>
      </w:r>
      <w:r w:rsidRPr="00CC7A91">
        <w:rPr>
          <w:rFonts w:ascii="Abadi" w:hAnsi="Abadi"/>
          <w:b w:val="0"/>
          <w:bCs w:val="0"/>
          <w:color w:val="1F1F24"/>
          <w:spacing w:val="14"/>
          <w:sz w:val="21"/>
          <w:szCs w:val="21"/>
        </w:rPr>
        <w:t xml:space="preserve"> </w:t>
      </w:r>
      <w:r w:rsidRPr="00CC7A91">
        <w:rPr>
          <w:rFonts w:ascii="Abadi" w:hAnsi="Abadi"/>
          <w:b w:val="0"/>
          <w:bCs w:val="0"/>
          <w:color w:val="1F1F24"/>
          <w:sz w:val="21"/>
          <w:szCs w:val="21"/>
        </w:rPr>
        <w:t>en</w:t>
      </w:r>
      <w:r w:rsidRPr="00CC7A91">
        <w:rPr>
          <w:rFonts w:ascii="Abadi" w:hAnsi="Abadi"/>
          <w:b w:val="0"/>
          <w:bCs w:val="0"/>
          <w:color w:val="1F1F24"/>
          <w:spacing w:val="11"/>
          <w:sz w:val="21"/>
          <w:szCs w:val="21"/>
        </w:rPr>
        <w:t xml:space="preserve"> </w:t>
      </w:r>
      <w:r w:rsidRPr="00CC7A91">
        <w:rPr>
          <w:rFonts w:ascii="Abadi" w:hAnsi="Abadi"/>
          <w:b w:val="0"/>
          <w:bCs w:val="0"/>
          <w:color w:val="1F1F24"/>
          <w:sz w:val="21"/>
          <w:szCs w:val="21"/>
        </w:rPr>
        <w:t>el</w:t>
      </w:r>
      <w:r w:rsidRPr="00CC7A91">
        <w:rPr>
          <w:rFonts w:ascii="Abadi" w:hAnsi="Abadi"/>
          <w:b w:val="0"/>
          <w:bCs w:val="0"/>
          <w:color w:val="1F1F24"/>
          <w:spacing w:val="10"/>
          <w:sz w:val="21"/>
          <w:szCs w:val="21"/>
        </w:rPr>
        <w:t xml:space="preserve"> </w:t>
      </w:r>
      <w:r w:rsidRPr="00CC7A91">
        <w:rPr>
          <w:rFonts w:ascii="Abadi" w:hAnsi="Abadi"/>
          <w:b w:val="0"/>
          <w:bCs w:val="0"/>
          <w:color w:val="1F1F24"/>
          <w:sz w:val="21"/>
          <w:szCs w:val="21"/>
        </w:rPr>
        <w:t>que</w:t>
      </w:r>
      <w:r w:rsidRPr="00CC7A91">
        <w:rPr>
          <w:rFonts w:ascii="Abadi" w:hAnsi="Abadi"/>
          <w:b w:val="0"/>
          <w:bCs w:val="0"/>
          <w:color w:val="1F1F24"/>
          <w:spacing w:val="9"/>
          <w:sz w:val="21"/>
          <w:szCs w:val="21"/>
        </w:rPr>
        <w:t xml:space="preserve"> </w:t>
      </w:r>
      <w:r w:rsidRPr="00CC7A91">
        <w:rPr>
          <w:rFonts w:ascii="Abadi" w:hAnsi="Abadi"/>
          <w:b w:val="0"/>
          <w:bCs w:val="0"/>
          <w:color w:val="1F1F24"/>
          <w:sz w:val="21"/>
          <w:szCs w:val="21"/>
        </w:rPr>
        <w:t>éste,</w:t>
      </w:r>
      <w:r w:rsidRPr="00CC7A91">
        <w:rPr>
          <w:rFonts w:ascii="Abadi" w:hAnsi="Abadi"/>
          <w:b w:val="0"/>
          <w:bCs w:val="0"/>
          <w:color w:val="1F1F24"/>
          <w:spacing w:val="24"/>
          <w:sz w:val="21"/>
          <w:szCs w:val="21"/>
        </w:rPr>
        <w:t xml:space="preserve"> </w:t>
      </w:r>
      <w:r w:rsidRPr="00CC7A91">
        <w:rPr>
          <w:rFonts w:ascii="Abadi" w:hAnsi="Abadi"/>
          <w:b w:val="0"/>
          <w:bCs w:val="0"/>
          <w:color w:val="1F1F24"/>
          <w:sz w:val="21"/>
          <w:szCs w:val="21"/>
        </w:rPr>
        <w:t>a</w:t>
      </w:r>
      <w:r w:rsidRPr="00CC7A91">
        <w:rPr>
          <w:rFonts w:ascii="Abadi" w:hAnsi="Abadi"/>
          <w:b w:val="0"/>
          <w:bCs w:val="0"/>
          <w:color w:val="1F1F24"/>
          <w:spacing w:val="13"/>
          <w:sz w:val="21"/>
          <w:szCs w:val="21"/>
        </w:rPr>
        <w:t xml:space="preserve"> </w:t>
      </w:r>
      <w:r w:rsidRPr="00CC7A91">
        <w:rPr>
          <w:rFonts w:ascii="Abadi" w:hAnsi="Abadi"/>
          <w:b w:val="0"/>
          <w:bCs w:val="0"/>
          <w:color w:val="1F1F24"/>
          <w:sz w:val="21"/>
          <w:szCs w:val="21"/>
        </w:rPr>
        <w:t>su</w:t>
      </w:r>
      <w:r w:rsidRPr="00CC7A91">
        <w:rPr>
          <w:rFonts w:ascii="Abadi" w:hAnsi="Abadi"/>
          <w:b w:val="0"/>
          <w:bCs w:val="0"/>
          <w:color w:val="1F1F24"/>
          <w:spacing w:val="-1"/>
          <w:sz w:val="21"/>
          <w:szCs w:val="21"/>
        </w:rPr>
        <w:t xml:space="preserve"> </w:t>
      </w:r>
      <w:r w:rsidRPr="00CC7A91">
        <w:rPr>
          <w:rFonts w:ascii="Abadi" w:hAnsi="Abadi"/>
          <w:b w:val="0"/>
          <w:bCs w:val="0"/>
          <w:color w:val="1F1F24"/>
          <w:sz w:val="21"/>
          <w:szCs w:val="21"/>
        </w:rPr>
        <w:t>vez,</w:t>
      </w:r>
      <w:r w:rsidRPr="00CC7A91">
        <w:rPr>
          <w:rFonts w:ascii="Abadi" w:hAnsi="Abadi"/>
          <w:b w:val="0"/>
          <w:bCs w:val="0"/>
          <w:color w:val="1F1F24"/>
          <w:spacing w:val="28"/>
          <w:sz w:val="21"/>
          <w:szCs w:val="21"/>
        </w:rPr>
        <w:t xml:space="preserve"> </w:t>
      </w:r>
      <w:r w:rsidRPr="00CC7A91">
        <w:rPr>
          <w:rFonts w:ascii="Abadi" w:hAnsi="Abadi"/>
          <w:b w:val="0"/>
          <w:bCs w:val="0"/>
          <w:color w:val="1F1F24"/>
          <w:sz w:val="21"/>
          <w:szCs w:val="21"/>
        </w:rPr>
        <w:t>contribuye</w:t>
      </w:r>
      <w:r w:rsidRPr="00CC7A91">
        <w:rPr>
          <w:rFonts w:ascii="Abadi" w:hAnsi="Abadi"/>
          <w:b w:val="0"/>
          <w:bCs w:val="0"/>
          <w:color w:val="1F1F24"/>
          <w:spacing w:val="23"/>
          <w:sz w:val="21"/>
          <w:szCs w:val="21"/>
        </w:rPr>
        <w:t xml:space="preserve"> </w:t>
      </w:r>
      <w:r w:rsidRPr="00CC7A91">
        <w:rPr>
          <w:rFonts w:ascii="Abadi" w:hAnsi="Abadi"/>
          <w:b w:val="0"/>
          <w:bCs w:val="0"/>
          <w:color w:val="1F1F24"/>
          <w:sz w:val="21"/>
          <w:szCs w:val="21"/>
        </w:rPr>
        <w:t>al</w:t>
      </w:r>
      <w:r w:rsidRPr="00CC7A91">
        <w:rPr>
          <w:rFonts w:ascii="Abadi" w:hAnsi="Abadi"/>
          <w:b w:val="0"/>
          <w:bCs w:val="0"/>
          <w:color w:val="1F1F24"/>
          <w:spacing w:val="14"/>
          <w:sz w:val="21"/>
          <w:szCs w:val="21"/>
        </w:rPr>
        <w:t xml:space="preserve"> </w:t>
      </w:r>
      <w:r w:rsidRPr="00CC7A91">
        <w:rPr>
          <w:rFonts w:ascii="Abadi" w:hAnsi="Abadi"/>
          <w:b w:val="0"/>
          <w:bCs w:val="0"/>
          <w:color w:val="1F1F24"/>
          <w:sz w:val="21"/>
          <w:szCs w:val="21"/>
        </w:rPr>
        <w:t>desarrollo</w:t>
      </w:r>
      <w:r w:rsidRPr="00CC7A91">
        <w:rPr>
          <w:rFonts w:ascii="Abadi" w:hAnsi="Abadi"/>
          <w:b w:val="0"/>
          <w:bCs w:val="0"/>
          <w:color w:val="1F1F24"/>
          <w:spacing w:val="7"/>
          <w:sz w:val="21"/>
          <w:szCs w:val="21"/>
        </w:rPr>
        <w:t xml:space="preserve"> </w:t>
      </w:r>
      <w:r w:rsidRPr="00CC7A91">
        <w:rPr>
          <w:rFonts w:ascii="Abadi" w:hAnsi="Abadi"/>
          <w:b w:val="0"/>
          <w:bCs w:val="0"/>
          <w:color w:val="1F1F24"/>
          <w:sz w:val="21"/>
          <w:szCs w:val="21"/>
        </w:rPr>
        <w:t>económico</w:t>
      </w:r>
      <w:r w:rsidRPr="00CC7A91">
        <w:rPr>
          <w:rFonts w:ascii="Abadi" w:hAnsi="Abadi"/>
          <w:b w:val="0"/>
          <w:bCs w:val="0"/>
          <w:color w:val="1F1F24"/>
          <w:spacing w:val="12"/>
          <w:sz w:val="21"/>
          <w:szCs w:val="21"/>
        </w:rPr>
        <w:t xml:space="preserve"> </w:t>
      </w:r>
      <w:r w:rsidRPr="00CC7A91">
        <w:rPr>
          <w:rFonts w:ascii="Abadi" w:hAnsi="Abadi"/>
          <w:b w:val="0"/>
          <w:bCs w:val="0"/>
          <w:color w:val="1F1F24"/>
          <w:sz w:val="21"/>
          <w:szCs w:val="21"/>
        </w:rPr>
        <w:t>de</w:t>
      </w:r>
      <w:r w:rsidRPr="00CC7A91">
        <w:rPr>
          <w:rFonts w:ascii="Abadi" w:hAnsi="Abadi"/>
          <w:b w:val="0"/>
          <w:bCs w:val="0"/>
          <w:color w:val="1F1F24"/>
          <w:spacing w:val="13"/>
          <w:sz w:val="21"/>
          <w:szCs w:val="21"/>
        </w:rPr>
        <w:t xml:space="preserve"> </w:t>
      </w:r>
      <w:r w:rsidRPr="00CC7A91">
        <w:rPr>
          <w:rFonts w:ascii="Abadi" w:hAnsi="Abadi"/>
          <w:b w:val="0"/>
          <w:bCs w:val="0"/>
          <w:color w:val="1F1F24"/>
          <w:sz w:val="21"/>
          <w:szCs w:val="21"/>
        </w:rPr>
        <w:t>nuestro</w:t>
      </w:r>
      <w:r w:rsidRPr="00CC7A91">
        <w:rPr>
          <w:rFonts w:ascii="Abadi" w:hAnsi="Abadi"/>
          <w:b w:val="0"/>
          <w:bCs w:val="0"/>
          <w:color w:val="1F1F24"/>
          <w:spacing w:val="13"/>
          <w:sz w:val="21"/>
          <w:szCs w:val="21"/>
        </w:rPr>
        <w:t xml:space="preserve"> </w:t>
      </w:r>
      <w:r w:rsidRPr="00CC7A91">
        <w:rPr>
          <w:rFonts w:ascii="Abadi" w:hAnsi="Abadi"/>
          <w:b w:val="0"/>
          <w:bCs w:val="0"/>
          <w:color w:val="1F1F24"/>
          <w:sz w:val="21"/>
          <w:szCs w:val="21"/>
        </w:rPr>
        <w:t>país.</w:t>
      </w:r>
    </w:p>
    <w:p w14:paraId="72CA6C84" w14:textId="77777777" w:rsidR="00B6288B" w:rsidRPr="00CC7A91" w:rsidRDefault="00B6288B" w:rsidP="00B6288B">
      <w:pPr>
        <w:pStyle w:val="Textoindependiente"/>
        <w:kinsoku w:val="0"/>
        <w:overflowPunct w:val="0"/>
        <w:spacing w:before="154" w:line="220" w:lineRule="auto"/>
        <w:ind w:left="54" w:right="165" w:firstLine="20"/>
        <w:rPr>
          <w:rFonts w:ascii="Abadi" w:hAnsi="Abadi" w:cs="Arial Narrow"/>
          <w:b w:val="0"/>
          <w:bCs w:val="0"/>
          <w:color w:val="202028"/>
          <w:w w:val="105"/>
          <w:sz w:val="21"/>
          <w:szCs w:val="21"/>
        </w:rPr>
      </w:pPr>
      <w:r w:rsidRPr="00CC7A91">
        <w:rPr>
          <w:rFonts w:ascii="Abadi" w:hAnsi="Abadi"/>
          <w:b w:val="0"/>
          <w:bCs w:val="0"/>
          <w:color w:val="202028"/>
          <w:w w:val="105"/>
          <w:sz w:val="21"/>
          <w:szCs w:val="21"/>
        </w:rPr>
        <w:t>Entendemos</w:t>
      </w:r>
      <w:r w:rsidRPr="00CC7A91">
        <w:rPr>
          <w:rFonts w:ascii="Abadi" w:hAnsi="Abadi"/>
          <w:b w:val="0"/>
          <w:bCs w:val="0"/>
          <w:color w:val="202028"/>
          <w:spacing w:val="-10"/>
          <w:w w:val="105"/>
          <w:sz w:val="21"/>
          <w:szCs w:val="21"/>
        </w:rPr>
        <w:t xml:space="preserve"> </w:t>
      </w:r>
      <w:r w:rsidRPr="00CC7A91">
        <w:rPr>
          <w:rFonts w:ascii="Abadi" w:hAnsi="Abadi"/>
          <w:b w:val="0"/>
          <w:bCs w:val="0"/>
          <w:color w:val="202028"/>
          <w:w w:val="105"/>
          <w:sz w:val="21"/>
          <w:szCs w:val="21"/>
        </w:rPr>
        <w:t>con mucha claridad</w:t>
      </w:r>
      <w:r w:rsidRPr="00CC7A91">
        <w:rPr>
          <w:rFonts w:ascii="Abadi" w:hAnsi="Abadi"/>
          <w:b w:val="0"/>
          <w:bCs w:val="0"/>
          <w:color w:val="202028"/>
          <w:spacing w:val="-2"/>
          <w:w w:val="105"/>
          <w:sz w:val="21"/>
          <w:szCs w:val="21"/>
        </w:rPr>
        <w:t xml:space="preserve"> </w:t>
      </w:r>
      <w:r w:rsidRPr="00CC7A91">
        <w:rPr>
          <w:rFonts w:ascii="Abadi" w:hAnsi="Abadi"/>
          <w:b w:val="0"/>
          <w:bCs w:val="0"/>
          <w:color w:val="202028"/>
          <w:w w:val="105"/>
          <w:sz w:val="21"/>
          <w:szCs w:val="21"/>
        </w:rPr>
        <w:t>el capítulo económico de</w:t>
      </w:r>
      <w:r w:rsidRPr="00CC7A91">
        <w:rPr>
          <w:rFonts w:ascii="Abadi" w:hAnsi="Abadi"/>
          <w:b w:val="0"/>
          <w:bCs w:val="0"/>
          <w:color w:val="202028"/>
          <w:spacing w:val="-1"/>
          <w:w w:val="105"/>
          <w:sz w:val="21"/>
          <w:szCs w:val="21"/>
        </w:rPr>
        <w:t xml:space="preserve"> </w:t>
      </w:r>
      <w:r w:rsidRPr="00CC7A91">
        <w:rPr>
          <w:rFonts w:ascii="Abadi" w:hAnsi="Abadi"/>
          <w:b w:val="0"/>
          <w:bCs w:val="0"/>
          <w:color w:val="202028"/>
          <w:w w:val="105"/>
          <w:sz w:val="21"/>
          <w:szCs w:val="21"/>
        </w:rPr>
        <w:t>nuestra Constitución</w:t>
      </w:r>
      <w:r w:rsidRPr="00CC7A91">
        <w:rPr>
          <w:rFonts w:ascii="Abadi" w:hAnsi="Abadi"/>
          <w:b w:val="0"/>
          <w:bCs w:val="0"/>
          <w:color w:val="202028"/>
          <w:spacing w:val="-14"/>
          <w:w w:val="105"/>
          <w:sz w:val="21"/>
          <w:szCs w:val="21"/>
        </w:rPr>
        <w:t xml:space="preserve"> </w:t>
      </w:r>
      <w:r w:rsidRPr="00CC7A91">
        <w:rPr>
          <w:rFonts w:ascii="Abadi" w:hAnsi="Abadi"/>
          <w:b w:val="0"/>
          <w:bCs w:val="0"/>
          <w:color w:val="202028"/>
          <w:w w:val="105"/>
          <w:sz w:val="21"/>
          <w:szCs w:val="21"/>
        </w:rPr>
        <w:t>General.</w:t>
      </w:r>
      <w:r w:rsidRPr="00CC7A91">
        <w:rPr>
          <w:rFonts w:ascii="Abadi" w:hAnsi="Abadi"/>
          <w:b w:val="0"/>
          <w:bCs w:val="0"/>
          <w:color w:val="202028"/>
          <w:spacing w:val="11"/>
          <w:w w:val="105"/>
          <w:sz w:val="21"/>
          <w:szCs w:val="21"/>
        </w:rPr>
        <w:t xml:space="preserve"> </w:t>
      </w:r>
      <w:r w:rsidRPr="00CC7A91">
        <w:rPr>
          <w:rFonts w:ascii="Abadi" w:hAnsi="Abadi"/>
          <w:b w:val="0"/>
          <w:bCs w:val="0"/>
          <w:color w:val="202028"/>
          <w:w w:val="105"/>
          <w:sz w:val="21"/>
          <w:szCs w:val="21"/>
        </w:rPr>
        <w:t>Comprendemos</w:t>
      </w:r>
      <w:r w:rsidRPr="00CC7A91">
        <w:rPr>
          <w:rFonts w:ascii="Abadi" w:hAnsi="Abadi"/>
          <w:b w:val="0"/>
          <w:bCs w:val="0"/>
          <w:color w:val="202028"/>
          <w:spacing w:val="-3"/>
          <w:w w:val="105"/>
          <w:sz w:val="21"/>
          <w:szCs w:val="21"/>
        </w:rPr>
        <w:t xml:space="preserve"> </w:t>
      </w:r>
      <w:r w:rsidRPr="00CC7A91">
        <w:rPr>
          <w:rFonts w:ascii="Abadi" w:hAnsi="Abadi"/>
          <w:b w:val="0"/>
          <w:bCs w:val="0"/>
          <w:color w:val="202028"/>
          <w:w w:val="105"/>
          <w:sz w:val="21"/>
          <w:szCs w:val="21"/>
        </w:rPr>
        <w:t>el</w:t>
      </w:r>
      <w:r w:rsidRPr="00CC7A91">
        <w:rPr>
          <w:rFonts w:ascii="Abadi" w:hAnsi="Abadi"/>
          <w:b w:val="0"/>
          <w:bCs w:val="0"/>
          <w:color w:val="202028"/>
          <w:spacing w:val="-8"/>
          <w:w w:val="105"/>
          <w:sz w:val="21"/>
          <w:szCs w:val="21"/>
        </w:rPr>
        <w:t xml:space="preserve"> </w:t>
      </w:r>
      <w:r w:rsidRPr="00CC7A91">
        <w:rPr>
          <w:rFonts w:ascii="Abadi" w:hAnsi="Abadi"/>
          <w:b w:val="0"/>
          <w:bCs w:val="0"/>
          <w:color w:val="202028"/>
          <w:w w:val="105"/>
          <w:sz w:val="21"/>
          <w:szCs w:val="21"/>
        </w:rPr>
        <w:t>nacionalismo</w:t>
      </w:r>
      <w:r w:rsidRPr="00CC7A91">
        <w:rPr>
          <w:rFonts w:ascii="Abadi" w:hAnsi="Abadi"/>
          <w:b w:val="0"/>
          <w:bCs w:val="0"/>
          <w:color w:val="202028"/>
          <w:spacing w:val="-6"/>
          <w:w w:val="105"/>
          <w:sz w:val="21"/>
          <w:szCs w:val="21"/>
        </w:rPr>
        <w:t xml:space="preserve"> </w:t>
      </w:r>
      <w:r w:rsidRPr="00CC7A91">
        <w:rPr>
          <w:rFonts w:ascii="Abadi" w:hAnsi="Abadi"/>
          <w:b w:val="0"/>
          <w:bCs w:val="0"/>
          <w:color w:val="202028"/>
          <w:w w:val="105"/>
          <w:sz w:val="21"/>
          <w:szCs w:val="21"/>
        </w:rPr>
        <w:t>económico</w:t>
      </w:r>
      <w:r w:rsidRPr="00CC7A91">
        <w:rPr>
          <w:rFonts w:ascii="Abadi" w:hAnsi="Abadi"/>
          <w:b w:val="0"/>
          <w:bCs w:val="0"/>
          <w:color w:val="202028"/>
          <w:spacing w:val="-5"/>
          <w:w w:val="105"/>
          <w:sz w:val="21"/>
          <w:szCs w:val="21"/>
        </w:rPr>
        <w:t xml:space="preserve"> </w:t>
      </w:r>
      <w:r w:rsidRPr="00CC7A91">
        <w:rPr>
          <w:rFonts w:ascii="Abadi" w:hAnsi="Abadi"/>
          <w:b w:val="0"/>
          <w:bCs w:val="0"/>
          <w:color w:val="202028"/>
          <w:w w:val="105"/>
          <w:sz w:val="21"/>
          <w:szCs w:val="21"/>
        </w:rPr>
        <w:t>como</w:t>
      </w:r>
      <w:r w:rsidRPr="00CC7A91">
        <w:rPr>
          <w:rFonts w:ascii="Abadi" w:hAnsi="Abadi"/>
          <w:b w:val="0"/>
          <w:bCs w:val="0"/>
          <w:color w:val="202028"/>
          <w:spacing w:val="-6"/>
          <w:w w:val="105"/>
          <w:sz w:val="21"/>
          <w:szCs w:val="21"/>
        </w:rPr>
        <w:t xml:space="preserve"> </w:t>
      </w:r>
      <w:r w:rsidRPr="00CC7A91">
        <w:rPr>
          <w:rFonts w:ascii="Abadi" w:hAnsi="Abadi"/>
          <w:b w:val="0"/>
          <w:bCs w:val="0"/>
          <w:color w:val="202028"/>
          <w:w w:val="105"/>
          <w:sz w:val="21"/>
          <w:szCs w:val="21"/>
        </w:rPr>
        <w:t>el</w:t>
      </w:r>
      <w:r w:rsidRPr="00CC7A91">
        <w:rPr>
          <w:rFonts w:ascii="Abadi" w:hAnsi="Abadi"/>
          <w:b w:val="0"/>
          <w:bCs w:val="0"/>
          <w:color w:val="202028"/>
          <w:spacing w:val="-8"/>
          <w:w w:val="105"/>
          <w:sz w:val="21"/>
          <w:szCs w:val="21"/>
        </w:rPr>
        <w:t xml:space="preserve"> </w:t>
      </w:r>
      <w:r w:rsidRPr="00CC7A91">
        <w:rPr>
          <w:rFonts w:ascii="Abadi" w:hAnsi="Abadi"/>
          <w:b w:val="0"/>
          <w:bCs w:val="0"/>
          <w:color w:val="202028"/>
          <w:w w:val="105"/>
          <w:sz w:val="21"/>
          <w:szCs w:val="21"/>
        </w:rPr>
        <w:t>dominio</w:t>
      </w:r>
      <w:r w:rsidRPr="00CC7A91">
        <w:rPr>
          <w:rFonts w:ascii="Abadi" w:hAnsi="Abadi"/>
          <w:b w:val="0"/>
          <w:bCs w:val="0"/>
          <w:color w:val="202028"/>
          <w:spacing w:val="-2"/>
          <w:w w:val="105"/>
          <w:sz w:val="21"/>
          <w:szCs w:val="21"/>
        </w:rPr>
        <w:t xml:space="preserve"> </w:t>
      </w:r>
      <w:r w:rsidRPr="00CC7A91">
        <w:rPr>
          <w:rFonts w:ascii="Abadi" w:hAnsi="Abadi"/>
          <w:b w:val="0"/>
          <w:bCs w:val="0"/>
          <w:color w:val="202028"/>
          <w:w w:val="105"/>
          <w:sz w:val="21"/>
          <w:szCs w:val="21"/>
        </w:rPr>
        <w:t>eminente</w:t>
      </w:r>
      <w:r w:rsidRPr="00CC7A91">
        <w:rPr>
          <w:rFonts w:ascii="Abadi" w:hAnsi="Abadi"/>
          <w:b w:val="0"/>
          <w:bCs w:val="0"/>
          <w:color w:val="202028"/>
          <w:spacing w:val="-14"/>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la</w:t>
      </w:r>
      <w:r w:rsidRPr="00CC7A91">
        <w:rPr>
          <w:rFonts w:ascii="Abadi" w:hAnsi="Abadi"/>
          <w:b w:val="0"/>
          <w:bCs w:val="0"/>
          <w:color w:val="202028"/>
          <w:spacing w:val="36"/>
          <w:w w:val="105"/>
          <w:sz w:val="21"/>
          <w:szCs w:val="21"/>
        </w:rPr>
        <w:t xml:space="preserve"> </w:t>
      </w:r>
      <w:r w:rsidRPr="00CC7A91">
        <w:rPr>
          <w:rFonts w:ascii="Abadi" w:hAnsi="Abadi"/>
          <w:b w:val="0"/>
          <w:bCs w:val="0"/>
          <w:color w:val="202028"/>
          <w:w w:val="105"/>
          <w:sz w:val="21"/>
          <w:szCs w:val="21"/>
        </w:rPr>
        <w:t>nación</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sobre</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las</w:t>
      </w:r>
      <w:r w:rsidRPr="00CC7A91">
        <w:rPr>
          <w:rFonts w:ascii="Abadi" w:hAnsi="Abadi"/>
          <w:b w:val="0"/>
          <w:bCs w:val="0"/>
          <w:color w:val="202028"/>
          <w:spacing w:val="35"/>
          <w:w w:val="105"/>
          <w:sz w:val="21"/>
          <w:szCs w:val="21"/>
        </w:rPr>
        <w:t xml:space="preserve"> </w:t>
      </w:r>
      <w:r w:rsidRPr="00CC7A91">
        <w:rPr>
          <w:rFonts w:ascii="Abadi" w:hAnsi="Abadi"/>
          <w:b w:val="0"/>
          <w:bCs w:val="0"/>
          <w:color w:val="202028"/>
          <w:w w:val="105"/>
          <w:sz w:val="21"/>
          <w:szCs w:val="21"/>
        </w:rPr>
        <w:t>tierras</w:t>
      </w:r>
      <w:r w:rsidRPr="00CC7A91">
        <w:rPr>
          <w:rFonts w:ascii="Abadi" w:hAnsi="Abadi"/>
          <w:b w:val="0"/>
          <w:bCs w:val="0"/>
          <w:color w:val="202028"/>
          <w:spacing w:val="35"/>
          <w:w w:val="105"/>
          <w:sz w:val="21"/>
          <w:szCs w:val="21"/>
        </w:rPr>
        <w:t xml:space="preserve"> </w:t>
      </w:r>
      <w:r w:rsidRPr="00CC7A91">
        <w:rPr>
          <w:rFonts w:ascii="Abadi" w:hAnsi="Abadi"/>
          <w:b w:val="0"/>
          <w:bCs w:val="0"/>
          <w:color w:val="202028"/>
          <w:w w:val="105"/>
          <w:sz w:val="21"/>
          <w:szCs w:val="21"/>
        </w:rPr>
        <w:t>y</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aguas</w:t>
      </w:r>
      <w:r w:rsidRPr="00CC7A91">
        <w:rPr>
          <w:rFonts w:ascii="Abadi" w:hAnsi="Abadi"/>
          <w:b w:val="0"/>
          <w:bCs w:val="0"/>
          <w:color w:val="202028"/>
          <w:spacing w:val="36"/>
          <w:w w:val="105"/>
          <w:sz w:val="21"/>
          <w:szCs w:val="21"/>
        </w:rPr>
        <w:t xml:space="preserve"> </w:t>
      </w:r>
      <w:r w:rsidRPr="00CC7A91">
        <w:rPr>
          <w:rFonts w:ascii="Abadi" w:hAnsi="Abadi"/>
          <w:b w:val="0"/>
          <w:bCs w:val="0"/>
          <w:color w:val="202028"/>
          <w:w w:val="105"/>
          <w:sz w:val="21"/>
          <w:szCs w:val="21"/>
        </w:rPr>
        <w:t>dentro</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del</w:t>
      </w:r>
      <w:r w:rsidRPr="00CC7A91">
        <w:rPr>
          <w:rFonts w:ascii="Abadi" w:hAnsi="Abadi"/>
          <w:b w:val="0"/>
          <w:bCs w:val="0"/>
          <w:color w:val="202028"/>
          <w:spacing w:val="38"/>
          <w:w w:val="105"/>
          <w:sz w:val="21"/>
          <w:szCs w:val="21"/>
        </w:rPr>
        <w:t xml:space="preserve"> </w:t>
      </w:r>
      <w:r w:rsidRPr="00CC7A91">
        <w:rPr>
          <w:rFonts w:ascii="Abadi" w:hAnsi="Abadi"/>
          <w:b w:val="0"/>
          <w:bCs w:val="0"/>
          <w:color w:val="202028"/>
          <w:w w:val="105"/>
          <w:sz w:val="21"/>
          <w:szCs w:val="21"/>
        </w:rPr>
        <w:t>territorio</w:t>
      </w:r>
      <w:r w:rsidRPr="00CC7A91">
        <w:rPr>
          <w:rFonts w:ascii="Abadi" w:hAnsi="Abadi"/>
          <w:b w:val="0"/>
          <w:bCs w:val="0"/>
          <w:color w:val="202028"/>
          <w:spacing w:val="35"/>
          <w:w w:val="105"/>
          <w:sz w:val="21"/>
          <w:szCs w:val="21"/>
        </w:rPr>
        <w:t xml:space="preserve"> </w:t>
      </w:r>
      <w:r w:rsidRPr="00CC7A91">
        <w:rPr>
          <w:rFonts w:ascii="Abadi" w:hAnsi="Abadi"/>
          <w:b w:val="0"/>
          <w:bCs w:val="0"/>
          <w:color w:val="202028"/>
          <w:w w:val="105"/>
          <w:sz w:val="21"/>
          <w:szCs w:val="21"/>
        </w:rPr>
        <w:t>nacional;</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también</w:t>
      </w:r>
      <w:r w:rsidRPr="00CC7A91">
        <w:rPr>
          <w:rFonts w:ascii="Abadi" w:hAnsi="Abadi"/>
          <w:b w:val="0"/>
          <w:bCs w:val="0"/>
          <w:color w:val="202028"/>
          <w:spacing w:val="-13"/>
          <w:w w:val="105"/>
          <w:sz w:val="21"/>
          <w:szCs w:val="21"/>
        </w:rPr>
        <w:t xml:space="preserve"> </w:t>
      </w:r>
      <w:r w:rsidRPr="00CC7A91">
        <w:rPr>
          <w:rFonts w:ascii="Abadi" w:hAnsi="Abadi"/>
          <w:b w:val="0"/>
          <w:bCs w:val="0"/>
          <w:color w:val="202028"/>
          <w:w w:val="105"/>
          <w:sz w:val="21"/>
          <w:szCs w:val="21"/>
        </w:rPr>
        <w:t>comprendemos</w:t>
      </w:r>
      <w:r w:rsidRPr="00CC7A91">
        <w:rPr>
          <w:rFonts w:ascii="Abadi" w:hAnsi="Abadi"/>
          <w:b w:val="0"/>
          <w:bCs w:val="0"/>
          <w:color w:val="202028"/>
          <w:spacing w:val="-13"/>
          <w:w w:val="105"/>
          <w:sz w:val="21"/>
          <w:szCs w:val="21"/>
        </w:rPr>
        <w:t xml:space="preserve"> </w:t>
      </w:r>
      <w:r w:rsidRPr="00CC7A91">
        <w:rPr>
          <w:rFonts w:ascii="Abadi" w:hAnsi="Abadi"/>
          <w:b w:val="0"/>
          <w:bCs w:val="0"/>
          <w:color w:val="202028"/>
          <w:w w:val="105"/>
          <w:sz w:val="21"/>
          <w:szCs w:val="21"/>
        </w:rPr>
        <w:lastRenderedPageBreak/>
        <w:t>puntualmente</w:t>
      </w:r>
      <w:r w:rsidRPr="00CC7A91">
        <w:rPr>
          <w:rFonts w:ascii="Abadi" w:hAnsi="Abadi"/>
          <w:b w:val="0"/>
          <w:bCs w:val="0"/>
          <w:color w:val="202028"/>
          <w:spacing w:val="-9"/>
          <w:w w:val="105"/>
          <w:sz w:val="21"/>
          <w:szCs w:val="21"/>
        </w:rPr>
        <w:t xml:space="preserve"> </w:t>
      </w:r>
      <w:r w:rsidRPr="00CC7A91">
        <w:rPr>
          <w:rFonts w:ascii="Abadi" w:hAnsi="Abadi"/>
          <w:b w:val="0"/>
          <w:bCs w:val="0"/>
          <w:color w:val="202028"/>
          <w:w w:val="105"/>
          <w:sz w:val="21"/>
          <w:szCs w:val="21"/>
        </w:rPr>
        <w:t>el</w:t>
      </w:r>
      <w:r w:rsidRPr="00CC7A91">
        <w:rPr>
          <w:rFonts w:ascii="Abadi" w:hAnsi="Abadi"/>
          <w:b w:val="0"/>
          <w:bCs w:val="0"/>
          <w:color w:val="202028"/>
          <w:spacing w:val="-16"/>
          <w:w w:val="105"/>
          <w:sz w:val="21"/>
          <w:szCs w:val="21"/>
        </w:rPr>
        <w:t xml:space="preserve"> </w:t>
      </w:r>
      <w:r w:rsidRPr="00CC7A91">
        <w:rPr>
          <w:rFonts w:ascii="Abadi" w:hAnsi="Abadi"/>
          <w:b w:val="0"/>
          <w:bCs w:val="0"/>
          <w:color w:val="202028"/>
          <w:w w:val="105"/>
          <w:sz w:val="21"/>
          <w:szCs w:val="21"/>
        </w:rPr>
        <w:t>concepto</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jurídico</w:t>
      </w:r>
      <w:r w:rsidRPr="00CC7A91">
        <w:rPr>
          <w:rFonts w:ascii="Abadi" w:hAnsi="Abadi"/>
          <w:b w:val="0"/>
          <w:bCs w:val="0"/>
          <w:color w:val="202028"/>
          <w:spacing w:val="-12"/>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16"/>
          <w:w w:val="105"/>
          <w:sz w:val="21"/>
          <w:szCs w:val="21"/>
        </w:rPr>
        <w:t xml:space="preserve"> </w:t>
      </w:r>
      <w:r w:rsidRPr="00CC7A91">
        <w:rPr>
          <w:rFonts w:ascii="Abadi" w:hAnsi="Abadi"/>
          <w:b w:val="0"/>
          <w:bCs w:val="0"/>
          <w:color w:val="202028"/>
          <w:w w:val="105"/>
          <w:sz w:val="21"/>
          <w:szCs w:val="21"/>
        </w:rPr>
        <w:t>propiedad</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sujeta</w:t>
      </w:r>
      <w:r w:rsidRPr="00CC7A91">
        <w:rPr>
          <w:rFonts w:ascii="Abadi" w:hAnsi="Abadi"/>
          <w:b w:val="0"/>
          <w:bCs w:val="0"/>
          <w:color w:val="202028"/>
          <w:spacing w:val="-16"/>
          <w:w w:val="105"/>
          <w:sz w:val="21"/>
          <w:szCs w:val="21"/>
        </w:rPr>
        <w:t xml:space="preserve"> </w:t>
      </w:r>
      <w:r w:rsidRPr="00CC7A91">
        <w:rPr>
          <w:rFonts w:ascii="Abadi" w:hAnsi="Abadi"/>
          <w:b w:val="0"/>
          <w:bCs w:val="0"/>
          <w:color w:val="202028"/>
          <w:w w:val="105"/>
          <w:sz w:val="21"/>
          <w:szCs w:val="21"/>
        </w:rPr>
        <w:t>a</w:t>
      </w:r>
      <w:r w:rsidRPr="00CC7A91">
        <w:rPr>
          <w:rFonts w:ascii="Abadi" w:hAnsi="Abadi"/>
          <w:b w:val="0"/>
          <w:bCs w:val="0"/>
          <w:color w:val="202028"/>
          <w:spacing w:val="-12"/>
          <w:w w:val="105"/>
          <w:sz w:val="21"/>
          <w:szCs w:val="21"/>
        </w:rPr>
        <w:t xml:space="preserve"> </w:t>
      </w:r>
      <w:r w:rsidRPr="00CC7A91">
        <w:rPr>
          <w:rFonts w:ascii="Abadi" w:hAnsi="Abadi"/>
          <w:b w:val="0"/>
          <w:bCs w:val="0"/>
          <w:color w:val="202028"/>
          <w:w w:val="105"/>
          <w:sz w:val="21"/>
          <w:szCs w:val="21"/>
        </w:rPr>
        <w:t>función</w:t>
      </w:r>
      <w:r w:rsidRPr="00CC7A91">
        <w:rPr>
          <w:rFonts w:ascii="Abadi" w:hAnsi="Abadi"/>
          <w:b w:val="0"/>
          <w:bCs w:val="0"/>
          <w:color w:val="202028"/>
          <w:spacing w:val="-13"/>
          <w:w w:val="105"/>
          <w:sz w:val="21"/>
          <w:szCs w:val="21"/>
        </w:rPr>
        <w:t xml:space="preserve"> </w:t>
      </w:r>
      <w:r w:rsidRPr="00CC7A91">
        <w:rPr>
          <w:rFonts w:ascii="Abadi" w:hAnsi="Abadi"/>
          <w:b w:val="0"/>
          <w:bCs w:val="0"/>
          <w:color w:val="202028"/>
          <w:w w:val="105"/>
          <w:sz w:val="21"/>
          <w:szCs w:val="21"/>
        </w:rPr>
        <w:t>social</w:t>
      </w:r>
      <w:r w:rsidRPr="00CC7A91">
        <w:rPr>
          <w:rStyle w:val="Refdenotaalpie"/>
          <w:rFonts w:ascii="Abadi" w:hAnsi="Abadi"/>
          <w:b w:val="0"/>
          <w:bCs w:val="0"/>
          <w:color w:val="202028"/>
          <w:w w:val="105"/>
          <w:sz w:val="21"/>
          <w:szCs w:val="21"/>
        </w:rPr>
        <w:footnoteReference w:id="50"/>
      </w:r>
      <w:r w:rsidRPr="00CC7A91">
        <w:rPr>
          <w:rFonts w:ascii="Abadi" w:hAnsi="Abadi" w:cs="Arial Narrow"/>
          <w:b w:val="0"/>
          <w:bCs w:val="0"/>
          <w:color w:val="202028"/>
          <w:w w:val="105"/>
          <w:sz w:val="21"/>
          <w:szCs w:val="21"/>
        </w:rPr>
        <w:t>.</w:t>
      </w:r>
    </w:p>
    <w:p w14:paraId="5AB20068" w14:textId="77777777" w:rsidR="00B6288B" w:rsidRPr="00CC7A91" w:rsidRDefault="00B6288B" w:rsidP="00B6288B">
      <w:pPr>
        <w:pStyle w:val="Textoindependiente"/>
        <w:kinsoku w:val="0"/>
        <w:overflowPunct w:val="0"/>
        <w:spacing w:before="158" w:line="218" w:lineRule="auto"/>
        <w:ind w:right="172" w:firstLine="24"/>
        <w:rPr>
          <w:rFonts w:ascii="Abadi" w:hAnsi="Abadi" w:cs="Arial Narrow"/>
          <w:b w:val="0"/>
          <w:bCs w:val="0"/>
          <w:color w:val="202027"/>
          <w:w w:val="105"/>
          <w:sz w:val="21"/>
          <w:szCs w:val="21"/>
        </w:rPr>
      </w:pPr>
      <w:r w:rsidRPr="00CC7A91">
        <w:rPr>
          <w:rFonts w:ascii="Abadi" w:hAnsi="Abadi"/>
          <w:b w:val="0"/>
          <w:bCs w:val="0"/>
          <w:color w:val="202027"/>
          <w:w w:val="105"/>
          <w:sz w:val="21"/>
          <w:szCs w:val="21"/>
        </w:rPr>
        <w:t>Lo</w:t>
      </w:r>
      <w:r w:rsidRPr="00CC7A91">
        <w:rPr>
          <w:rFonts w:ascii="Abadi" w:hAnsi="Abadi"/>
          <w:b w:val="0"/>
          <w:bCs w:val="0"/>
          <w:color w:val="202027"/>
          <w:spacing w:val="18"/>
          <w:w w:val="105"/>
          <w:sz w:val="21"/>
          <w:szCs w:val="21"/>
        </w:rPr>
        <w:t xml:space="preserve"> </w:t>
      </w:r>
      <w:r w:rsidRPr="00CC7A91">
        <w:rPr>
          <w:rFonts w:ascii="Abadi" w:hAnsi="Abadi"/>
          <w:b w:val="0"/>
          <w:bCs w:val="0"/>
          <w:color w:val="202027"/>
          <w:w w:val="105"/>
          <w:sz w:val="21"/>
          <w:szCs w:val="21"/>
        </w:rPr>
        <w:t>que</w:t>
      </w:r>
      <w:r w:rsidRPr="00CC7A91">
        <w:rPr>
          <w:rFonts w:ascii="Abadi" w:hAnsi="Abadi"/>
          <w:b w:val="0"/>
          <w:bCs w:val="0"/>
          <w:color w:val="202027"/>
          <w:spacing w:val="14"/>
          <w:w w:val="105"/>
          <w:sz w:val="21"/>
          <w:szCs w:val="21"/>
        </w:rPr>
        <w:t xml:space="preserve"> </w:t>
      </w:r>
      <w:r w:rsidRPr="00CC7A91">
        <w:rPr>
          <w:rFonts w:ascii="Abadi" w:hAnsi="Abadi"/>
          <w:b w:val="0"/>
          <w:bCs w:val="0"/>
          <w:color w:val="202027"/>
          <w:w w:val="105"/>
          <w:sz w:val="21"/>
          <w:szCs w:val="21"/>
        </w:rPr>
        <w:t>no</w:t>
      </w:r>
      <w:r w:rsidRPr="00CC7A91">
        <w:rPr>
          <w:rFonts w:ascii="Abadi" w:hAnsi="Abadi"/>
          <w:b w:val="0"/>
          <w:bCs w:val="0"/>
          <w:color w:val="202027"/>
          <w:spacing w:val="17"/>
          <w:w w:val="105"/>
          <w:sz w:val="21"/>
          <w:szCs w:val="21"/>
        </w:rPr>
        <w:t xml:space="preserve"> </w:t>
      </w:r>
      <w:r w:rsidRPr="00CC7A91">
        <w:rPr>
          <w:rFonts w:ascii="Abadi" w:hAnsi="Abadi"/>
          <w:b w:val="0"/>
          <w:bCs w:val="0"/>
          <w:color w:val="202027"/>
          <w:w w:val="105"/>
          <w:sz w:val="21"/>
          <w:szCs w:val="21"/>
        </w:rPr>
        <w:t>comprendemos es,</w:t>
      </w:r>
      <w:r w:rsidRPr="00CC7A91">
        <w:rPr>
          <w:rFonts w:ascii="Abadi" w:hAnsi="Abadi"/>
          <w:b w:val="0"/>
          <w:bCs w:val="0"/>
          <w:color w:val="202027"/>
          <w:spacing w:val="27"/>
          <w:w w:val="105"/>
          <w:sz w:val="21"/>
          <w:szCs w:val="21"/>
        </w:rPr>
        <w:t xml:space="preserve"> </w:t>
      </w:r>
      <w:r w:rsidRPr="00CC7A91">
        <w:rPr>
          <w:rFonts w:ascii="Abadi" w:hAnsi="Abadi"/>
          <w:b w:val="0"/>
          <w:bCs w:val="0"/>
          <w:color w:val="202027"/>
          <w:w w:val="105"/>
          <w:sz w:val="21"/>
          <w:szCs w:val="21"/>
        </w:rPr>
        <w:t>por</w:t>
      </w:r>
      <w:r w:rsidRPr="00CC7A91">
        <w:rPr>
          <w:rFonts w:ascii="Abadi" w:hAnsi="Abadi"/>
          <w:b w:val="0"/>
          <w:bCs w:val="0"/>
          <w:color w:val="202027"/>
          <w:spacing w:val="16"/>
          <w:w w:val="105"/>
          <w:sz w:val="21"/>
          <w:szCs w:val="21"/>
        </w:rPr>
        <w:t xml:space="preserve"> </w:t>
      </w:r>
      <w:r w:rsidRPr="00CC7A91">
        <w:rPr>
          <w:rFonts w:ascii="Abadi" w:hAnsi="Abadi"/>
          <w:b w:val="0"/>
          <w:bCs w:val="0"/>
          <w:color w:val="202027"/>
          <w:w w:val="105"/>
          <w:sz w:val="21"/>
          <w:szCs w:val="21"/>
        </w:rPr>
        <w:t>qué</w:t>
      </w:r>
      <w:r w:rsidRPr="00CC7A91">
        <w:rPr>
          <w:rFonts w:ascii="Abadi" w:hAnsi="Abadi"/>
          <w:b w:val="0"/>
          <w:bCs w:val="0"/>
          <w:color w:val="202027"/>
          <w:spacing w:val="16"/>
          <w:w w:val="105"/>
          <w:sz w:val="21"/>
          <w:szCs w:val="21"/>
        </w:rPr>
        <w:t xml:space="preserve"> </w:t>
      </w:r>
      <w:r w:rsidRPr="00CC7A91">
        <w:rPr>
          <w:rFonts w:ascii="Abadi" w:hAnsi="Abadi"/>
          <w:b w:val="0"/>
          <w:bCs w:val="0"/>
          <w:color w:val="202027"/>
          <w:w w:val="105"/>
          <w:sz w:val="21"/>
          <w:szCs w:val="21"/>
        </w:rPr>
        <w:t>habríamos</w:t>
      </w:r>
      <w:r w:rsidRPr="00CC7A91">
        <w:rPr>
          <w:rFonts w:ascii="Abadi" w:hAnsi="Abadi"/>
          <w:b w:val="0"/>
          <w:bCs w:val="0"/>
          <w:color w:val="202027"/>
          <w:spacing w:val="16"/>
          <w:w w:val="105"/>
          <w:sz w:val="21"/>
          <w:szCs w:val="21"/>
        </w:rPr>
        <w:t xml:space="preserve"> </w:t>
      </w:r>
      <w:r w:rsidRPr="00CC7A91">
        <w:rPr>
          <w:rFonts w:ascii="Abadi" w:hAnsi="Abadi"/>
          <w:b w:val="0"/>
          <w:bCs w:val="0"/>
          <w:color w:val="202027"/>
          <w:w w:val="105"/>
          <w:sz w:val="21"/>
          <w:szCs w:val="21"/>
        </w:rPr>
        <w:t>de empecinarnos</w:t>
      </w:r>
      <w:r w:rsidRPr="00CC7A91">
        <w:rPr>
          <w:rFonts w:ascii="Abadi" w:hAnsi="Abadi"/>
          <w:b w:val="0"/>
          <w:bCs w:val="0"/>
          <w:color w:val="202027"/>
          <w:spacing w:val="16"/>
          <w:w w:val="105"/>
          <w:sz w:val="21"/>
          <w:szCs w:val="21"/>
        </w:rPr>
        <w:t xml:space="preserve"> </w:t>
      </w:r>
      <w:r w:rsidRPr="00CC7A91">
        <w:rPr>
          <w:rFonts w:ascii="Abadi" w:hAnsi="Abadi"/>
          <w:b w:val="0"/>
          <w:bCs w:val="0"/>
          <w:color w:val="202027"/>
          <w:w w:val="105"/>
          <w:sz w:val="21"/>
          <w:szCs w:val="21"/>
        </w:rPr>
        <w:t>en</w:t>
      </w:r>
      <w:r w:rsidRPr="00CC7A91">
        <w:rPr>
          <w:rFonts w:ascii="Abadi" w:hAnsi="Abadi"/>
          <w:b w:val="0"/>
          <w:bCs w:val="0"/>
          <w:color w:val="202027"/>
          <w:spacing w:val="15"/>
          <w:w w:val="105"/>
          <w:sz w:val="21"/>
          <w:szCs w:val="21"/>
        </w:rPr>
        <w:t xml:space="preserve"> </w:t>
      </w:r>
      <w:r w:rsidRPr="00CC7A91">
        <w:rPr>
          <w:rFonts w:ascii="Abadi" w:hAnsi="Abadi"/>
          <w:b w:val="0"/>
          <w:bCs w:val="0"/>
          <w:color w:val="202027"/>
          <w:w w:val="105"/>
          <w:sz w:val="21"/>
          <w:szCs w:val="21"/>
        </w:rPr>
        <w:t>limitar la</w:t>
      </w:r>
      <w:r w:rsidRPr="00CC7A91">
        <w:rPr>
          <w:rFonts w:ascii="Abadi" w:hAnsi="Abadi"/>
          <w:b w:val="0"/>
          <w:bCs w:val="0"/>
          <w:color w:val="202027"/>
          <w:spacing w:val="-5"/>
          <w:w w:val="105"/>
          <w:sz w:val="21"/>
          <w:szCs w:val="21"/>
        </w:rPr>
        <w:t xml:space="preserve"> </w:t>
      </w:r>
      <w:r w:rsidRPr="00CC7A91">
        <w:rPr>
          <w:rFonts w:ascii="Abadi" w:hAnsi="Abadi"/>
          <w:b w:val="0"/>
          <w:bCs w:val="0"/>
          <w:color w:val="202027"/>
          <w:w w:val="105"/>
          <w:sz w:val="21"/>
          <w:szCs w:val="21"/>
        </w:rPr>
        <w:t>producción</w:t>
      </w:r>
      <w:r w:rsidRPr="00CC7A91">
        <w:rPr>
          <w:rFonts w:ascii="Abadi" w:hAnsi="Abadi"/>
          <w:b w:val="0"/>
          <w:bCs w:val="0"/>
          <w:color w:val="202027"/>
          <w:spacing w:val="-8"/>
          <w:w w:val="105"/>
          <w:sz w:val="21"/>
          <w:szCs w:val="21"/>
        </w:rPr>
        <w:t xml:space="preserve"> </w:t>
      </w:r>
      <w:r w:rsidRPr="00CC7A91">
        <w:rPr>
          <w:rFonts w:ascii="Abadi" w:hAnsi="Abadi"/>
          <w:b w:val="0"/>
          <w:bCs w:val="0"/>
          <w:color w:val="202027"/>
          <w:w w:val="105"/>
          <w:sz w:val="21"/>
          <w:szCs w:val="21"/>
        </w:rPr>
        <w:t>de</w:t>
      </w:r>
      <w:r w:rsidRPr="00CC7A91">
        <w:rPr>
          <w:rFonts w:ascii="Abadi" w:hAnsi="Abadi"/>
          <w:b w:val="0"/>
          <w:bCs w:val="0"/>
          <w:color w:val="202027"/>
          <w:spacing w:val="-4"/>
          <w:w w:val="105"/>
          <w:sz w:val="21"/>
          <w:szCs w:val="21"/>
        </w:rPr>
        <w:t xml:space="preserve"> </w:t>
      </w:r>
      <w:r w:rsidRPr="00CC7A91">
        <w:rPr>
          <w:rFonts w:ascii="Abadi" w:hAnsi="Abadi"/>
          <w:b w:val="0"/>
          <w:bCs w:val="0"/>
          <w:color w:val="202027"/>
          <w:w w:val="105"/>
          <w:sz w:val="21"/>
          <w:szCs w:val="21"/>
        </w:rPr>
        <w:t>excedentes</w:t>
      </w:r>
      <w:r w:rsidRPr="00CC7A91">
        <w:rPr>
          <w:rFonts w:ascii="Abadi" w:hAnsi="Abadi"/>
          <w:b w:val="0"/>
          <w:bCs w:val="0"/>
          <w:color w:val="202027"/>
          <w:spacing w:val="-6"/>
          <w:w w:val="105"/>
          <w:sz w:val="21"/>
          <w:szCs w:val="21"/>
        </w:rPr>
        <w:t xml:space="preserve"> </w:t>
      </w:r>
      <w:r w:rsidRPr="00CC7A91">
        <w:rPr>
          <w:rFonts w:ascii="Abadi" w:hAnsi="Abadi"/>
          <w:b w:val="0"/>
          <w:bCs w:val="0"/>
          <w:color w:val="202027"/>
          <w:w w:val="105"/>
          <w:sz w:val="21"/>
          <w:szCs w:val="21"/>
        </w:rPr>
        <w:t>energéticos</w:t>
      </w:r>
      <w:r w:rsidRPr="00CC7A91">
        <w:rPr>
          <w:rFonts w:ascii="Abadi" w:hAnsi="Abadi"/>
          <w:b w:val="0"/>
          <w:bCs w:val="0"/>
          <w:color w:val="202027"/>
          <w:spacing w:val="-14"/>
          <w:w w:val="105"/>
          <w:sz w:val="21"/>
          <w:szCs w:val="21"/>
        </w:rPr>
        <w:t xml:space="preserve"> </w:t>
      </w:r>
      <w:r w:rsidRPr="00CC7A91">
        <w:rPr>
          <w:rFonts w:ascii="Abadi" w:hAnsi="Abadi"/>
          <w:b w:val="0"/>
          <w:bCs w:val="0"/>
          <w:color w:val="202027"/>
          <w:w w:val="105"/>
          <w:sz w:val="21"/>
          <w:szCs w:val="21"/>
        </w:rPr>
        <w:t>cuando</w:t>
      </w:r>
      <w:r w:rsidRPr="00CC7A91">
        <w:rPr>
          <w:rFonts w:ascii="Abadi" w:hAnsi="Abadi"/>
          <w:b w:val="0"/>
          <w:bCs w:val="0"/>
          <w:color w:val="202027"/>
          <w:spacing w:val="-6"/>
          <w:w w:val="105"/>
          <w:sz w:val="21"/>
          <w:szCs w:val="21"/>
        </w:rPr>
        <w:t xml:space="preserve"> </w:t>
      </w:r>
      <w:r w:rsidRPr="00CC7A91">
        <w:rPr>
          <w:rFonts w:ascii="Abadi" w:hAnsi="Abadi"/>
          <w:b w:val="0"/>
          <w:bCs w:val="0"/>
          <w:color w:val="202027"/>
          <w:w w:val="105"/>
          <w:sz w:val="21"/>
          <w:szCs w:val="21"/>
        </w:rPr>
        <w:t>la</w:t>
      </w:r>
      <w:r w:rsidRPr="00CC7A91">
        <w:rPr>
          <w:rFonts w:ascii="Abadi" w:hAnsi="Abadi"/>
          <w:b w:val="0"/>
          <w:bCs w:val="0"/>
          <w:color w:val="202027"/>
          <w:spacing w:val="-7"/>
          <w:w w:val="105"/>
          <w:sz w:val="21"/>
          <w:szCs w:val="21"/>
        </w:rPr>
        <w:t xml:space="preserve"> </w:t>
      </w:r>
      <w:r w:rsidRPr="00CC7A91">
        <w:rPr>
          <w:rFonts w:ascii="Abadi" w:hAnsi="Abadi"/>
          <w:b w:val="0"/>
          <w:bCs w:val="0"/>
          <w:color w:val="202027"/>
          <w:w w:val="105"/>
          <w:sz w:val="21"/>
          <w:szCs w:val="21"/>
        </w:rPr>
        <w:t>lógica</w:t>
      </w:r>
      <w:r w:rsidRPr="00CC7A91">
        <w:rPr>
          <w:rFonts w:ascii="Abadi" w:hAnsi="Abadi"/>
          <w:b w:val="0"/>
          <w:bCs w:val="0"/>
          <w:color w:val="202027"/>
          <w:spacing w:val="-5"/>
          <w:w w:val="105"/>
          <w:sz w:val="21"/>
          <w:szCs w:val="21"/>
        </w:rPr>
        <w:t xml:space="preserve"> </w:t>
      </w:r>
      <w:r w:rsidRPr="00CC7A91">
        <w:rPr>
          <w:rFonts w:ascii="Abadi" w:hAnsi="Abadi"/>
          <w:b w:val="0"/>
          <w:bCs w:val="0"/>
          <w:color w:val="202027"/>
          <w:w w:val="105"/>
          <w:sz w:val="21"/>
          <w:szCs w:val="21"/>
        </w:rPr>
        <w:t>económica</w:t>
      </w:r>
      <w:r w:rsidRPr="00CC7A91">
        <w:rPr>
          <w:rFonts w:ascii="Abadi" w:hAnsi="Abadi"/>
          <w:b w:val="0"/>
          <w:bCs w:val="0"/>
          <w:color w:val="202027"/>
          <w:spacing w:val="-10"/>
          <w:w w:val="105"/>
          <w:sz w:val="21"/>
          <w:szCs w:val="21"/>
        </w:rPr>
        <w:t xml:space="preserve"> </w:t>
      </w:r>
      <w:r w:rsidRPr="00CC7A91">
        <w:rPr>
          <w:rFonts w:ascii="Abadi" w:hAnsi="Abadi"/>
          <w:b w:val="0"/>
          <w:bCs w:val="0"/>
          <w:color w:val="202027"/>
          <w:w w:val="105"/>
          <w:sz w:val="21"/>
          <w:szCs w:val="21"/>
        </w:rPr>
        <w:t>dicta</w:t>
      </w:r>
      <w:r w:rsidRPr="00CC7A91">
        <w:rPr>
          <w:rFonts w:ascii="Abadi" w:hAnsi="Abadi"/>
          <w:b w:val="0"/>
          <w:bCs w:val="0"/>
          <w:color w:val="202027"/>
          <w:spacing w:val="-11"/>
          <w:w w:val="105"/>
          <w:sz w:val="21"/>
          <w:szCs w:val="21"/>
        </w:rPr>
        <w:t xml:space="preserve"> </w:t>
      </w:r>
      <w:r w:rsidRPr="00CC7A91">
        <w:rPr>
          <w:rFonts w:ascii="Abadi" w:hAnsi="Abadi"/>
          <w:b w:val="0"/>
          <w:bCs w:val="0"/>
          <w:color w:val="202027"/>
          <w:w w:val="105"/>
          <w:sz w:val="21"/>
          <w:szCs w:val="21"/>
        </w:rPr>
        <w:t>que</w:t>
      </w:r>
      <w:r w:rsidRPr="00CC7A91">
        <w:rPr>
          <w:rFonts w:ascii="Abadi" w:hAnsi="Abadi"/>
          <w:b w:val="0"/>
          <w:bCs w:val="0"/>
          <w:color w:val="202027"/>
          <w:spacing w:val="-8"/>
          <w:w w:val="105"/>
          <w:sz w:val="21"/>
          <w:szCs w:val="21"/>
        </w:rPr>
        <w:t xml:space="preserve"> </w:t>
      </w:r>
      <w:r w:rsidRPr="00CC7A91">
        <w:rPr>
          <w:rFonts w:ascii="Abadi" w:hAnsi="Abadi"/>
          <w:b w:val="0"/>
          <w:bCs w:val="0"/>
          <w:color w:val="202027"/>
          <w:w w:val="105"/>
          <w:sz w:val="21"/>
          <w:szCs w:val="21"/>
        </w:rPr>
        <w:t>a mayor</w:t>
      </w:r>
      <w:r w:rsidRPr="00CC7A91">
        <w:rPr>
          <w:rFonts w:ascii="Abadi" w:hAnsi="Abadi"/>
          <w:b w:val="0"/>
          <w:bCs w:val="0"/>
          <w:color w:val="202027"/>
          <w:spacing w:val="-7"/>
          <w:w w:val="105"/>
          <w:sz w:val="21"/>
          <w:szCs w:val="21"/>
        </w:rPr>
        <w:t xml:space="preserve"> </w:t>
      </w:r>
      <w:r w:rsidRPr="00CC7A91">
        <w:rPr>
          <w:rFonts w:ascii="Abadi" w:hAnsi="Abadi"/>
          <w:b w:val="0"/>
          <w:bCs w:val="0"/>
          <w:color w:val="202027"/>
          <w:w w:val="105"/>
          <w:sz w:val="21"/>
          <w:szCs w:val="21"/>
        </w:rPr>
        <w:t>oferta</w:t>
      </w:r>
      <w:r w:rsidRPr="00CC7A91">
        <w:rPr>
          <w:rFonts w:ascii="Abadi" w:hAnsi="Abadi"/>
          <w:b w:val="0"/>
          <w:bCs w:val="0"/>
          <w:color w:val="202027"/>
          <w:spacing w:val="-1"/>
          <w:w w:val="105"/>
          <w:sz w:val="21"/>
          <w:szCs w:val="21"/>
        </w:rPr>
        <w:t xml:space="preserve"> </w:t>
      </w:r>
      <w:r w:rsidRPr="00CC7A91">
        <w:rPr>
          <w:rFonts w:ascii="Abadi" w:hAnsi="Abadi"/>
          <w:b w:val="0"/>
          <w:bCs w:val="0"/>
          <w:color w:val="202027"/>
          <w:w w:val="105"/>
          <w:sz w:val="21"/>
          <w:szCs w:val="21"/>
        </w:rPr>
        <w:t>disminuyen los</w:t>
      </w:r>
      <w:r w:rsidRPr="00CC7A91">
        <w:rPr>
          <w:rFonts w:ascii="Abadi" w:hAnsi="Abadi"/>
          <w:b w:val="0"/>
          <w:bCs w:val="0"/>
          <w:color w:val="202027"/>
          <w:spacing w:val="-13"/>
          <w:w w:val="105"/>
          <w:sz w:val="21"/>
          <w:szCs w:val="21"/>
        </w:rPr>
        <w:t xml:space="preserve"> </w:t>
      </w:r>
      <w:r w:rsidRPr="00CC7A91">
        <w:rPr>
          <w:rFonts w:ascii="Abadi" w:hAnsi="Abadi"/>
          <w:b w:val="0"/>
          <w:bCs w:val="0"/>
          <w:color w:val="202027"/>
          <w:w w:val="105"/>
          <w:sz w:val="21"/>
          <w:szCs w:val="21"/>
        </w:rPr>
        <w:t>precios</w:t>
      </w:r>
      <w:r w:rsidRPr="00CC7A91">
        <w:rPr>
          <w:rFonts w:ascii="Abadi" w:hAnsi="Abadi"/>
          <w:b w:val="0"/>
          <w:bCs w:val="0"/>
          <w:color w:val="202027"/>
          <w:spacing w:val="-8"/>
          <w:w w:val="105"/>
          <w:sz w:val="21"/>
          <w:szCs w:val="21"/>
        </w:rPr>
        <w:t xml:space="preserve"> </w:t>
      </w:r>
      <w:r w:rsidRPr="00CC7A91">
        <w:rPr>
          <w:rFonts w:ascii="Abadi" w:hAnsi="Abadi"/>
          <w:b w:val="0"/>
          <w:bCs w:val="0"/>
          <w:color w:val="202027"/>
          <w:w w:val="105"/>
          <w:sz w:val="21"/>
          <w:szCs w:val="21"/>
        </w:rPr>
        <w:t>de</w:t>
      </w:r>
      <w:r w:rsidRPr="00CC7A91">
        <w:rPr>
          <w:rFonts w:ascii="Abadi" w:hAnsi="Abadi"/>
          <w:b w:val="0"/>
          <w:bCs w:val="0"/>
          <w:color w:val="202027"/>
          <w:spacing w:val="-9"/>
          <w:w w:val="105"/>
          <w:sz w:val="21"/>
          <w:szCs w:val="21"/>
        </w:rPr>
        <w:t xml:space="preserve"> </w:t>
      </w:r>
      <w:r w:rsidRPr="00CC7A91">
        <w:rPr>
          <w:rFonts w:ascii="Abadi" w:hAnsi="Abadi"/>
          <w:b w:val="0"/>
          <w:bCs w:val="0"/>
          <w:color w:val="202027"/>
          <w:w w:val="105"/>
          <w:sz w:val="21"/>
          <w:szCs w:val="21"/>
        </w:rPr>
        <w:t>los</w:t>
      </w:r>
      <w:r w:rsidRPr="00CC7A91">
        <w:rPr>
          <w:rFonts w:ascii="Abadi" w:hAnsi="Abadi"/>
          <w:b w:val="0"/>
          <w:bCs w:val="0"/>
          <w:color w:val="202027"/>
          <w:spacing w:val="-8"/>
          <w:w w:val="105"/>
          <w:sz w:val="21"/>
          <w:szCs w:val="21"/>
        </w:rPr>
        <w:t xml:space="preserve"> </w:t>
      </w:r>
      <w:r w:rsidRPr="00CC7A91">
        <w:rPr>
          <w:rFonts w:ascii="Abadi" w:hAnsi="Abadi"/>
          <w:b w:val="0"/>
          <w:bCs w:val="0"/>
          <w:color w:val="202027"/>
          <w:w w:val="105"/>
          <w:sz w:val="21"/>
          <w:szCs w:val="21"/>
        </w:rPr>
        <w:t>productos</w:t>
      </w:r>
      <w:r w:rsidRPr="00CC7A91">
        <w:rPr>
          <w:rStyle w:val="Refdenotaalpie"/>
          <w:rFonts w:ascii="Abadi" w:hAnsi="Abadi"/>
          <w:b w:val="0"/>
          <w:bCs w:val="0"/>
          <w:color w:val="202027"/>
          <w:w w:val="105"/>
          <w:sz w:val="21"/>
          <w:szCs w:val="21"/>
        </w:rPr>
        <w:footnoteReference w:id="51"/>
      </w:r>
      <w:r w:rsidRPr="00CC7A91">
        <w:rPr>
          <w:rFonts w:ascii="Abadi" w:hAnsi="Abadi" w:cs="Arial Narrow"/>
          <w:b w:val="0"/>
          <w:bCs w:val="0"/>
          <w:color w:val="202027"/>
          <w:w w:val="105"/>
          <w:sz w:val="21"/>
          <w:szCs w:val="21"/>
        </w:rPr>
        <w:t>•</w:t>
      </w:r>
    </w:p>
    <w:p w14:paraId="79C68ABE" w14:textId="77777777" w:rsidR="00B6288B" w:rsidRPr="00CC7A91" w:rsidRDefault="00B6288B" w:rsidP="00B6288B">
      <w:pPr>
        <w:pStyle w:val="Textoindependiente"/>
        <w:kinsoku w:val="0"/>
        <w:overflowPunct w:val="0"/>
        <w:spacing w:before="158" w:line="218" w:lineRule="auto"/>
        <w:ind w:right="172" w:firstLine="24"/>
        <w:rPr>
          <w:rFonts w:ascii="Abadi" w:hAnsi="Abadi" w:cs="Arial Narrow"/>
          <w:b w:val="0"/>
          <w:bCs w:val="0"/>
          <w:color w:val="202027"/>
          <w:w w:val="105"/>
          <w:sz w:val="21"/>
          <w:szCs w:val="21"/>
        </w:rPr>
      </w:pPr>
      <w:r w:rsidRPr="00CC7A91">
        <w:rPr>
          <w:rFonts w:ascii="Abadi" w:hAnsi="Abadi"/>
          <w:b w:val="0"/>
          <w:bCs w:val="0"/>
          <w:color w:val="1F1E23"/>
          <w:sz w:val="21"/>
          <w:szCs w:val="21"/>
        </w:rPr>
        <w:t>Por</w:t>
      </w:r>
      <w:r w:rsidRPr="00CC7A91">
        <w:rPr>
          <w:rFonts w:ascii="Abadi" w:hAnsi="Abadi"/>
          <w:b w:val="0"/>
          <w:bCs w:val="0"/>
          <w:color w:val="1F1E23"/>
          <w:spacing w:val="49"/>
          <w:sz w:val="21"/>
          <w:szCs w:val="21"/>
        </w:rPr>
        <w:t xml:space="preserve"> </w:t>
      </w:r>
      <w:r w:rsidRPr="00CC7A91">
        <w:rPr>
          <w:rFonts w:ascii="Abadi" w:hAnsi="Abadi"/>
          <w:b w:val="0"/>
          <w:bCs w:val="0"/>
          <w:color w:val="1F1E23"/>
          <w:sz w:val="21"/>
          <w:szCs w:val="21"/>
        </w:rPr>
        <w:t>qué</w:t>
      </w:r>
      <w:r w:rsidRPr="00CC7A91">
        <w:rPr>
          <w:rFonts w:ascii="Abadi" w:hAnsi="Abadi"/>
          <w:b w:val="0"/>
          <w:bCs w:val="0"/>
          <w:color w:val="1F1E23"/>
          <w:spacing w:val="62"/>
          <w:sz w:val="21"/>
          <w:szCs w:val="21"/>
        </w:rPr>
        <w:t xml:space="preserve"> </w:t>
      </w:r>
      <w:r w:rsidRPr="00CC7A91">
        <w:rPr>
          <w:rFonts w:ascii="Abadi" w:hAnsi="Abadi"/>
          <w:b w:val="0"/>
          <w:bCs w:val="0"/>
          <w:color w:val="1F1E23"/>
          <w:sz w:val="21"/>
          <w:szCs w:val="21"/>
        </w:rPr>
        <w:t>habríamos</w:t>
      </w:r>
      <w:r w:rsidRPr="00CC7A91">
        <w:rPr>
          <w:rFonts w:ascii="Abadi" w:hAnsi="Abadi"/>
          <w:b w:val="0"/>
          <w:bCs w:val="0"/>
          <w:color w:val="1F1E23"/>
          <w:spacing w:val="58"/>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52"/>
          <w:sz w:val="21"/>
          <w:szCs w:val="21"/>
        </w:rPr>
        <w:t xml:space="preserve"> </w:t>
      </w:r>
      <w:r w:rsidRPr="00CC7A91">
        <w:rPr>
          <w:rFonts w:ascii="Abadi" w:hAnsi="Abadi"/>
          <w:b w:val="0"/>
          <w:bCs w:val="0"/>
          <w:color w:val="1F1E23"/>
          <w:sz w:val="21"/>
          <w:szCs w:val="21"/>
        </w:rPr>
        <w:t>modificar</w:t>
      </w:r>
      <w:r w:rsidRPr="00CC7A91">
        <w:rPr>
          <w:rFonts w:ascii="Abadi" w:hAnsi="Abadi"/>
          <w:b w:val="0"/>
          <w:bCs w:val="0"/>
          <w:color w:val="1F1E23"/>
          <w:spacing w:val="48"/>
          <w:sz w:val="21"/>
          <w:szCs w:val="21"/>
        </w:rPr>
        <w:t xml:space="preserve"> </w:t>
      </w:r>
      <w:r w:rsidRPr="00CC7A91">
        <w:rPr>
          <w:rFonts w:ascii="Abadi" w:hAnsi="Abadi"/>
          <w:b w:val="0"/>
          <w:bCs w:val="0"/>
          <w:color w:val="1F1E23"/>
          <w:sz w:val="21"/>
          <w:szCs w:val="21"/>
        </w:rPr>
        <w:t>el</w:t>
      </w:r>
      <w:r w:rsidRPr="00CC7A91">
        <w:rPr>
          <w:rFonts w:ascii="Abadi" w:hAnsi="Abadi"/>
          <w:b w:val="0"/>
          <w:bCs w:val="0"/>
          <w:color w:val="1F1E23"/>
          <w:spacing w:val="49"/>
          <w:sz w:val="21"/>
          <w:szCs w:val="21"/>
        </w:rPr>
        <w:t xml:space="preserve"> </w:t>
      </w:r>
      <w:r w:rsidRPr="00CC7A91">
        <w:rPr>
          <w:rFonts w:ascii="Abadi" w:hAnsi="Abadi"/>
          <w:b w:val="0"/>
          <w:bCs w:val="0"/>
          <w:color w:val="1F1E23"/>
          <w:sz w:val="21"/>
          <w:szCs w:val="21"/>
        </w:rPr>
        <w:t>criterio</w:t>
      </w:r>
      <w:r w:rsidRPr="00CC7A91">
        <w:rPr>
          <w:rFonts w:ascii="Abadi" w:hAnsi="Abadi"/>
          <w:b w:val="0"/>
          <w:bCs w:val="0"/>
          <w:color w:val="1F1E23"/>
          <w:spacing w:val="52"/>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52"/>
          <w:sz w:val="21"/>
          <w:szCs w:val="21"/>
        </w:rPr>
        <w:t xml:space="preserve"> </w:t>
      </w:r>
      <w:r w:rsidRPr="00CC7A91">
        <w:rPr>
          <w:rFonts w:ascii="Abadi" w:hAnsi="Abadi"/>
          <w:b w:val="0"/>
          <w:bCs w:val="0"/>
          <w:color w:val="1F1E23"/>
          <w:sz w:val="21"/>
          <w:szCs w:val="21"/>
        </w:rPr>
        <w:t>despacho</w:t>
      </w:r>
      <w:r w:rsidRPr="00CC7A91">
        <w:rPr>
          <w:rFonts w:ascii="Abadi" w:hAnsi="Abadi"/>
          <w:b w:val="0"/>
          <w:bCs w:val="0"/>
          <w:color w:val="1F1E23"/>
          <w:spacing w:val="50"/>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45"/>
          <w:sz w:val="21"/>
          <w:szCs w:val="21"/>
        </w:rPr>
        <w:t xml:space="preserve"> </w:t>
      </w:r>
      <w:r w:rsidRPr="00CC7A91">
        <w:rPr>
          <w:rFonts w:ascii="Abadi" w:hAnsi="Abadi"/>
          <w:b w:val="0"/>
          <w:bCs w:val="0"/>
          <w:color w:val="1F1E23"/>
          <w:sz w:val="21"/>
          <w:szCs w:val="21"/>
        </w:rPr>
        <w:t>energía</w:t>
      </w:r>
      <w:r w:rsidRPr="00CC7A91">
        <w:rPr>
          <w:rFonts w:ascii="Abadi" w:hAnsi="Abadi"/>
          <w:b w:val="0"/>
          <w:bCs w:val="0"/>
          <w:color w:val="1F1E23"/>
          <w:spacing w:val="40"/>
          <w:sz w:val="21"/>
          <w:szCs w:val="21"/>
        </w:rPr>
        <w:t xml:space="preserve"> </w:t>
      </w:r>
      <w:r w:rsidRPr="00CC7A91">
        <w:rPr>
          <w:rFonts w:ascii="Abadi" w:hAnsi="Abadi"/>
          <w:b w:val="0"/>
          <w:bCs w:val="0"/>
          <w:color w:val="1F1E23"/>
          <w:sz w:val="21"/>
          <w:szCs w:val="21"/>
        </w:rPr>
        <w:t>eléctrica</w:t>
      </w:r>
      <w:r w:rsidRPr="00CC7A91">
        <w:rPr>
          <w:rFonts w:ascii="Abadi" w:hAnsi="Abadi"/>
          <w:b w:val="0"/>
          <w:bCs w:val="0"/>
          <w:color w:val="1F1E23"/>
          <w:spacing w:val="50"/>
          <w:sz w:val="21"/>
          <w:szCs w:val="21"/>
        </w:rPr>
        <w:t xml:space="preserve"> </w:t>
      </w:r>
      <w:r w:rsidRPr="00CC7A91">
        <w:rPr>
          <w:rFonts w:ascii="Abadi" w:hAnsi="Abadi"/>
          <w:b w:val="0"/>
          <w:bCs w:val="0"/>
          <w:color w:val="1F1E23"/>
          <w:sz w:val="21"/>
          <w:szCs w:val="21"/>
        </w:rPr>
        <w:t>al</w:t>
      </w:r>
      <w:r w:rsidRPr="00CC7A91">
        <w:rPr>
          <w:rFonts w:ascii="Abadi" w:hAnsi="Abadi"/>
          <w:b w:val="0"/>
          <w:bCs w:val="0"/>
          <w:color w:val="1F1E23"/>
          <w:spacing w:val="20"/>
          <w:sz w:val="21"/>
          <w:szCs w:val="21"/>
        </w:rPr>
        <w:t xml:space="preserve"> </w:t>
      </w:r>
      <w:r w:rsidRPr="00CC7A91">
        <w:rPr>
          <w:rFonts w:ascii="Abadi" w:hAnsi="Abadi"/>
          <w:b w:val="0"/>
          <w:bCs w:val="0"/>
          <w:color w:val="1F1E23"/>
          <w:sz w:val="21"/>
          <w:szCs w:val="21"/>
        </w:rPr>
        <w:t>Sistema</w:t>
      </w:r>
      <w:r w:rsidRPr="00CC7A91">
        <w:rPr>
          <w:rFonts w:ascii="Abadi" w:hAnsi="Abadi"/>
          <w:b w:val="0"/>
          <w:bCs w:val="0"/>
          <w:color w:val="1F1E23"/>
          <w:spacing w:val="8"/>
          <w:sz w:val="21"/>
          <w:szCs w:val="21"/>
        </w:rPr>
        <w:t xml:space="preserve"> </w:t>
      </w:r>
      <w:r w:rsidRPr="00CC7A91">
        <w:rPr>
          <w:rFonts w:ascii="Abadi" w:hAnsi="Abadi"/>
          <w:b w:val="0"/>
          <w:bCs w:val="0"/>
          <w:color w:val="1F1E23"/>
          <w:sz w:val="21"/>
          <w:szCs w:val="21"/>
        </w:rPr>
        <w:t>Eléctrico</w:t>
      </w:r>
      <w:r w:rsidRPr="00CC7A91">
        <w:rPr>
          <w:rFonts w:ascii="Abadi" w:hAnsi="Abadi"/>
          <w:b w:val="0"/>
          <w:bCs w:val="0"/>
          <w:color w:val="1F1E23"/>
          <w:spacing w:val="12"/>
          <w:sz w:val="21"/>
          <w:szCs w:val="21"/>
        </w:rPr>
        <w:t xml:space="preserve"> </w:t>
      </w:r>
      <w:r w:rsidRPr="00CC7A91">
        <w:rPr>
          <w:rFonts w:ascii="Abadi" w:hAnsi="Abadi"/>
          <w:b w:val="0"/>
          <w:bCs w:val="0"/>
          <w:color w:val="1F1E23"/>
          <w:sz w:val="21"/>
          <w:szCs w:val="21"/>
        </w:rPr>
        <w:t>Nacional</w:t>
      </w:r>
      <w:r w:rsidRPr="00CC7A91">
        <w:rPr>
          <w:rFonts w:ascii="Abadi" w:hAnsi="Abadi"/>
          <w:b w:val="0"/>
          <w:bCs w:val="0"/>
          <w:color w:val="1F1E23"/>
          <w:spacing w:val="-7"/>
          <w:sz w:val="21"/>
          <w:szCs w:val="21"/>
        </w:rPr>
        <w:t xml:space="preserve"> </w:t>
      </w:r>
      <w:r w:rsidRPr="00CC7A91">
        <w:rPr>
          <w:rFonts w:ascii="Abadi" w:hAnsi="Abadi"/>
          <w:b w:val="0"/>
          <w:bCs w:val="0"/>
          <w:color w:val="1F1E23"/>
          <w:sz w:val="21"/>
          <w:szCs w:val="21"/>
        </w:rPr>
        <w:t>y</w:t>
      </w:r>
      <w:r w:rsidRPr="00CC7A91">
        <w:rPr>
          <w:rFonts w:ascii="Abadi" w:hAnsi="Abadi"/>
          <w:b w:val="0"/>
          <w:bCs w:val="0"/>
          <w:color w:val="1F1E23"/>
          <w:spacing w:val="7"/>
          <w:sz w:val="21"/>
          <w:szCs w:val="21"/>
        </w:rPr>
        <w:t xml:space="preserve"> </w:t>
      </w:r>
      <w:r w:rsidRPr="00CC7A91">
        <w:rPr>
          <w:rFonts w:ascii="Abadi" w:hAnsi="Abadi"/>
          <w:b w:val="0"/>
          <w:bCs w:val="0"/>
          <w:color w:val="1F1E23"/>
          <w:sz w:val="21"/>
          <w:szCs w:val="21"/>
        </w:rPr>
        <w:t>cancelar</w:t>
      </w:r>
      <w:r w:rsidRPr="00CC7A91">
        <w:rPr>
          <w:rFonts w:ascii="Abadi" w:hAnsi="Abadi"/>
          <w:b w:val="0"/>
          <w:bCs w:val="0"/>
          <w:color w:val="1F1E23"/>
          <w:spacing w:val="-2"/>
          <w:sz w:val="21"/>
          <w:szCs w:val="21"/>
        </w:rPr>
        <w:t xml:space="preserve"> </w:t>
      </w:r>
      <w:r w:rsidRPr="00CC7A91">
        <w:rPr>
          <w:rFonts w:ascii="Abadi" w:hAnsi="Abadi"/>
          <w:b w:val="0"/>
          <w:bCs w:val="0"/>
          <w:color w:val="1F1E23"/>
          <w:sz w:val="21"/>
          <w:szCs w:val="21"/>
        </w:rPr>
        <w:t>los</w:t>
      </w:r>
      <w:r w:rsidRPr="00CC7A91">
        <w:rPr>
          <w:rFonts w:ascii="Abadi" w:hAnsi="Abadi"/>
          <w:b w:val="0"/>
          <w:bCs w:val="0"/>
          <w:color w:val="1F1E23"/>
          <w:spacing w:val="-2"/>
          <w:sz w:val="21"/>
          <w:szCs w:val="21"/>
        </w:rPr>
        <w:t xml:space="preserve"> </w:t>
      </w:r>
      <w:r w:rsidRPr="00CC7A91">
        <w:rPr>
          <w:rFonts w:ascii="Abadi" w:hAnsi="Abadi"/>
          <w:b w:val="0"/>
          <w:bCs w:val="0"/>
          <w:color w:val="1F1E23"/>
          <w:sz w:val="21"/>
          <w:szCs w:val="21"/>
        </w:rPr>
        <w:t>permisos</w:t>
      </w:r>
      <w:r w:rsidRPr="00CC7A91">
        <w:rPr>
          <w:rFonts w:ascii="Abadi" w:hAnsi="Abadi"/>
          <w:b w:val="0"/>
          <w:bCs w:val="0"/>
          <w:color w:val="1F1E23"/>
          <w:spacing w:val="-13"/>
          <w:sz w:val="21"/>
          <w:szCs w:val="21"/>
        </w:rPr>
        <w:t xml:space="preserve"> </w:t>
      </w:r>
      <w:r w:rsidRPr="00CC7A91">
        <w:rPr>
          <w:rFonts w:ascii="Abadi" w:hAnsi="Abadi"/>
          <w:b w:val="0"/>
          <w:bCs w:val="0"/>
          <w:color w:val="1F1E23"/>
          <w:sz w:val="21"/>
          <w:szCs w:val="21"/>
        </w:rPr>
        <w:t>otorgados</w:t>
      </w:r>
      <w:r w:rsidRPr="00CC7A91">
        <w:rPr>
          <w:rFonts w:ascii="Abadi" w:hAnsi="Abadi"/>
          <w:b w:val="0"/>
          <w:bCs w:val="0"/>
          <w:color w:val="1F1E23"/>
          <w:spacing w:val="-6"/>
          <w:sz w:val="21"/>
          <w:szCs w:val="21"/>
        </w:rPr>
        <w:t xml:space="preserve"> </w:t>
      </w:r>
      <w:r w:rsidRPr="00CC7A91">
        <w:rPr>
          <w:rFonts w:ascii="Abadi" w:hAnsi="Abadi"/>
          <w:b w:val="0"/>
          <w:bCs w:val="0"/>
          <w:color w:val="1F1E23"/>
          <w:sz w:val="21"/>
          <w:szCs w:val="21"/>
        </w:rPr>
        <w:t>al sector</w:t>
      </w:r>
      <w:r w:rsidRPr="00CC7A91">
        <w:rPr>
          <w:rFonts w:ascii="Abadi" w:hAnsi="Abadi"/>
          <w:b w:val="0"/>
          <w:bCs w:val="0"/>
          <w:color w:val="1F1E23"/>
          <w:spacing w:val="-5"/>
          <w:sz w:val="21"/>
          <w:szCs w:val="21"/>
        </w:rPr>
        <w:t xml:space="preserve"> </w:t>
      </w:r>
      <w:r w:rsidRPr="00CC7A91">
        <w:rPr>
          <w:rFonts w:ascii="Abadi" w:hAnsi="Abadi"/>
          <w:b w:val="0"/>
          <w:bCs w:val="0"/>
          <w:color w:val="1F1E23"/>
          <w:sz w:val="21"/>
          <w:szCs w:val="21"/>
        </w:rPr>
        <w:t>privado.</w:t>
      </w:r>
      <w:r w:rsidRPr="00CC7A91">
        <w:rPr>
          <w:rFonts w:ascii="Abadi" w:hAnsi="Abadi"/>
          <w:b w:val="0"/>
          <w:bCs w:val="0"/>
          <w:color w:val="1F1E23"/>
          <w:spacing w:val="23"/>
          <w:sz w:val="21"/>
          <w:szCs w:val="21"/>
        </w:rPr>
        <w:t xml:space="preserve"> </w:t>
      </w:r>
      <w:r w:rsidRPr="00CC7A91">
        <w:rPr>
          <w:rFonts w:ascii="Abadi" w:hAnsi="Abadi"/>
          <w:b w:val="0"/>
          <w:bCs w:val="0"/>
          <w:color w:val="1F1E23"/>
          <w:sz w:val="21"/>
          <w:szCs w:val="21"/>
        </w:rPr>
        <w:t>Esta</w:t>
      </w:r>
      <w:r w:rsidRPr="00CC7A91">
        <w:rPr>
          <w:rFonts w:ascii="Abadi" w:hAnsi="Abadi"/>
          <w:b w:val="0"/>
          <w:bCs w:val="0"/>
          <w:color w:val="1F1E23"/>
          <w:spacing w:val="10"/>
          <w:sz w:val="21"/>
          <w:szCs w:val="21"/>
        </w:rPr>
        <w:t xml:space="preserve"> </w:t>
      </w:r>
      <w:r w:rsidRPr="00CC7A91">
        <w:rPr>
          <w:rFonts w:ascii="Abadi" w:hAnsi="Abadi"/>
          <w:b w:val="0"/>
          <w:bCs w:val="0"/>
          <w:color w:val="1F1E23"/>
          <w:sz w:val="21"/>
          <w:szCs w:val="21"/>
        </w:rPr>
        <w:t>situación</w:t>
      </w:r>
      <w:r w:rsidRPr="00CC7A91">
        <w:rPr>
          <w:rFonts w:ascii="Abadi" w:hAnsi="Abadi"/>
          <w:b w:val="0"/>
          <w:bCs w:val="0"/>
          <w:color w:val="1F1E23"/>
          <w:spacing w:val="79"/>
          <w:w w:val="150"/>
          <w:sz w:val="21"/>
          <w:szCs w:val="21"/>
        </w:rPr>
        <w:t xml:space="preserve"> </w:t>
      </w:r>
      <w:r w:rsidRPr="00CC7A91">
        <w:rPr>
          <w:rFonts w:ascii="Abadi" w:hAnsi="Abadi"/>
          <w:b w:val="0"/>
          <w:bCs w:val="0"/>
          <w:color w:val="1F1E23"/>
          <w:sz w:val="21"/>
          <w:szCs w:val="21"/>
        </w:rPr>
        <w:t>limitaría</w:t>
      </w:r>
      <w:r w:rsidRPr="00CC7A91">
        <w:rPr>
          <w:rFonts w:ascii="Abadi" w:hAnsi="Abadi"/>
          <w:b w:val="0"/>
          <w:bCs w:val="0"/>
          <w:color w:val="1F1E23"/>
          <w:spacing w:val="72"/>
          <w:w w:val="150"/>
          <w:sz w:val="21"/>
          <w:szCs w:val="21"/>
        </w:rPr>
        <w:t xml:space="preserve"> </w:t>
      </w:r>
      <w:r w:rsidRPr="00CC7A91">
        <w:rPr>
          <w:rFonts w:ascii="Abadi" w:hAnsi="Abadi"/>
          <w:b w:val="0"/>
          <w:bCs w:val="0"/>
          <w:color w:val="1F1E23"/>
          <w:sz w:val="21"/>
          <w:szCs w:val="21"/>
        </w:rPr>
        <w:t>la</w:t>
      </w:r>
      <w:r w:rsidRPr="00CC7A91">
        <w:rPr>
          <w:rFonts w:ascii="Abadi" w:hAnsi="Abadi"/>
          <w:b w:val="0"/>
          <w:bCs w:val="0"/>
          <w:color w:val="1F1E23"/>
          <w:spacing w:val="59"/>
          <w:w w:val="150"/>
          <w:sz w:val="21"/>
          <w:szCs w:val="21"/>
        </w:rPr>
        <w:t xml:space="preserve"> </w:t>
      </w:r>
      <w:r w:rsidRPr="00CC7A91">
        <w:rPr>
          <w:rFonts w:ascii="Abadi" w:hAnsi="Abadi"/>
          <w:b w:val="0"/>
          <w:bCs w:val="0"/>
          <w:color w:val="1F1E23"/>
          <w:sz w:val="21"/>
          <w:szCs w:val="21"/>
        </w:rPr>
        <w:t>competencia</w:t>
      </w:r>
      <w:r w:rsidRPr="00CC7A91">
        <w:rPr>
          <w:rFonts w:ascii="Abadi" w:hAnsi="Abadi"/>
          <w:b w:val="0"/>
          <w:bCs w:val="0"/>
          <w:color w:val="1F1E23"/>
          <w:spacing w:val="80"/>
          <w:sz w:val="21"/>
          <w:szCs w:val="21"/>
        </w:rPr>
        <w:t xml:space="preserve"> </w:t>
      </w:r>
      <w:r w:rsidRPr="00CC7A91">
        <w:rPr>
          <w:rFonts w:ascii="Abadi" w:hAnsi="Abadi"/>
          <w:b w:val="0"/>
          <w:bCs w:val="0"/>
          <w:color w:val="1F1E23"/>
          <w:sz w:val="21"/>
          <w:szCs w:val="21"/>
        </w:rPr>
        <w:t>y</w:t>
      </w:r>
      <w:r w:rsidRPr="00CC7A91">
        <w:rPr>
          <w:rFonts w:ascii="Abadi" w:hAnsi="Abadi"/>
          <w:b w:val="0"/>
          <w:bCs w:val="0"/>
          <w:color w:val="1F1E23"/>
          <w:spacing w:val="71"/>
          <w:w w:val="150"/>
          <w:sz w:val="21"/>
          <w:szCs w:val="21"/>
        </w:rPr>
        <w:t xml:space="preserve"> </w:t>
      </w:r>
      <w:r w:rsidRPr="00CC7A91">
        <w:rPr>
          <w:rFonts w:ascii="Abadi" w:hAnsi="Abadi"/>
          <w:b w:val="0"/>
          <w:bCs w:val="0"/>
          <w:color w:val="1F1E23"/>
          <w:sz w:val="21"/>
          <w:szCs w:val="21"/>
        </w:rPr>
        <w:t>la</w:t>
      </w:r>
      <w:r w:rsidRPr="00CC7A91">
        <w:rPr>
          <w:rFonts w:ascii="Abadi" w:hAnsi="Abadi"/>
          <w:b w:val="0"/>
          <w:bCs w:val="0"/>
          <w:color w:val="1F1E23"/>
          <w:spacing w:val="67"/>
          <w:w w:val="150"/>
          <w:sz w:val="21"/>
          <w:szCs w:val="21"/>
        </w:rPr>
        <w:t xml:space="preserve"> </w:t>
      </w:r>
      <w:r w:rsidRPr="00CC7A91">
        <w:rPr>
          <w:rFonts w:ascii="Abadi" w:hAnsi="Abadi"/>
          <w:b w:val="0"/>
          <w:bCs w:val="0"/>
          <w:color w:val="1F1E23"/>
          <w:sz w:val="21"/>
          <w:szCs w:val="21"/>
        </w:rPr>
        <w:t>libre</w:t>
      </w:r>
      <w:r w:rsidRPr="00CC7A91">
        <w:rPr>
          <w:rFonts w:ascii="Abadi" w:hAnsi="Abadi"/>
          <w:b w:val="0"/>
          <w:bCs w:val="0"/>
          <w:color w:val="1F1E23"/>
          <w:spacing w:val="71"/>
          <w:w w:val="150"/>
          <w:sz w:val="21"/>
          <w:szCs w:val="21"/>
        </w:rPr>
        <w:t xml:space="preserve"> </w:t>
      </w:r>
      <w:r w:rsidRPr="00CC7A91">
        <w:rPr>
          <w:rFonts w:ascii="Abadi" w:hAnsi="Abadi"/>
          <w:b w:val="0"/>
          <w:bCs w:val="0"/>
          <w:color w:val="1F1E23"/>
          <w:sz w:val="21"/>
          <w:szCs w:val="21"/>
        </w:rPr>
        <w:t>concurrencia</w:t>
      </w:r>
      <w:r w:rsidRPr="00CC7A91">
        <w:rPr>
          <w:rFonts w:ascii="Abadi" w:hAnsi="Abadi"/>
          <w:b w:val="0"/>
          <w:bCs w:val="0"/>
          <w:color w:val="1F1E23"/>
          <w:spacing w:val="69"/>
          <w:w w:val="150"/>
          <w:sz w:val="21"/>
          <w:szCs w:val="21"/>
        </w:rPr>
        <w:t xml:space="preserve"> </w:t>
      </w:r>
      <w:r w:rsidRPr="00CC7A91">
        <w:rPr>
          <w:rFonts w:ascii="Abadi" w:hAnsi="Abadi"/>
          <w:b w:val="0"/>
          <w:bCs w:val="0"/>
          <w:color w:val="1F1E23"/>
          <w:sz w:val="21"/>
          <w:szCs w:val="21"/>
        </w:rPr>
        <w:t>en</w:t>
      </w:r>
      <w:r w:rsidRPr="00CC7A91">
        <w:rPr>
          <w:rFonts w:ascii="Abadi" w:hAnsi="Abadi"/>
          <w:b w:val="0"/>
          <w:bCs w:val="0"/>
          <w:color w:val="1F1E23"/>
          <w:spacing w:val="72"/>
          <w:w w:val="150"/>
          <w:sz w:val="21"/>
          <w:szCs w:val="21"/>
        </w:rPr>
        <w:t xml:space="preserve"> </w:t>
      </w:r>
      <w:r w:rsidRPr="00CC7A91">
        <w:rPr>
          <w:rFonts w:ascii="Abadi" w:hAnsi="Abadi"/>
          <w:b w:val="0"/>
          <w:bCs w:val="0"/>
          <w:color w:val="1F1E23"/>
          <w:sz w:val="21"/>
          <w:szCs w:val="21"/>
        </w:rPr>
        <w:t>la</w:t>
      </w:r>
      <w:r w:rsidRPr="00CC7A91">
        <w:rPr>
          <w:rFonts w:ascii="Abadi" w:hAnsi="Abadi"/>
          <w:b w:val="0"/>
          <w:bCs w:val="0"/>
          <w:color w:val="1F1E23"/>
          <w:spacing w:val="69"/>
          <w:w w:val="150"/>
          <w:sz w:val="21"/>
          <w:szCs w:val="21"/>
        </w:rPr>
        <w:t xml:space="preserve"> </w:t>
      </w:r>
      <w:r w:rsidRPr="00CC7A91">
        <w:rPr>
          <w:rFonts w:ascii="Abadi" w:hAnsi="Abadi"/>
          <w:b w:val="0"/>
          <w:bCs w:val="0"/>
          <w:color w:val="1F1E23"/>
          <w:sz w:val="21"/>
          <w:szCs w:val="21"/>
        </w:rPr>
        <w:t>actividad</w:t>
      </w:r>
      <w:r w:rsidRPr="00CC7A91">
        <w:rPr>
          <w:rFonts w:ascii="Abadi" w:hAnsi="Abadi"/>
          <w:b w:val="0"/>
          <w:bCs w:val="0"/>
          <w:color w:val="1F1E23"/>
          <w:spacing w:val="69"/>
          <w:w w:val="150"/>
          <w:sz w:val="21"/>
          <w:szCs w:val="21"/>
        </w:rPr>
        <w:t xml:space="preserve"> </w:t>
      </w:r>
      <w:r w:rsidRPr="00CC7A91">
        <w:rPr>
          <w:rFonts w:ascii="Abadi" w:hAnsi="Abadi"/>
          <w:b w:val="0"/>
          <w:bCs w:val="0"/>
          <w:color w:val="1F1E23"/>
          <w:sz w:val="21"/>
          <w:szCs w:val="21"/>
        </w:rPr>
        <w:t>de</w:t>
      </w:r>
      <w:r w:rsidRPr="008A0622">
        <w:rPr>
          <w:rFonts w:ascii="Abadi" w:hAnsi="Abadi"/>
          <w:color w:val="1F1E23"/>
          <w:spacing w:val="20"/>
          <w:sz w:val="21"/>
          <w:szCs w:val="21"/>
        </w:rPr>
        <w:t xml:space="preserve"> </w:t>
      </w:r>
      <w:r w:rsidRPr="00CC7A91">
        <w:rPr>
          <w:rFonts w:ascii="Abadi" w:hAnsi="Abadi"/>
          <w:b w:val="0"/>
          <w:bCs w:val="0"/>
          <w:color w:val="1F1E23"/>
          <w:sz w:val="21"/>
          <w:szCs w:val="21"/>
        </w:rPr>
        <w:t>generación</w:t>
      </w:r>
      <w:r w:rsidRPr="00CC7A91">
        <w:rPr>
          <w:rFonts w:ascii="Abadi" w:hAnsi="Abadi"/>
          <w:b w:val="0"/>
          <w:bCs w:val="0"/>
          <w:color w:val="1F1E23"/>
          <w:spacing w:val="64"/>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63"/>
          <w:sz w:val="21"/>
          <w:szCs w:val="21"/>
        </w:rPr>
        <w:t xml:space="preserve"> </w:t>
      </w:r>
      <w:r w:rsidRPr="00CC7A91">
        <w:rPr>
          <w:rFonts w:ascii="Abadi" w:hAnsi="Abadi"/>
          <w:b w:val="0"/>
          <w:bCs w:val="0"/>
          <w:color w:val="1F1E23"/>
          <w:sz w:val="21"/>
          <w:szCs w:val="21"/>
        </w:rPr>
        <w:t>energía</w:t>
      </w:r>
      <w:r w:rsidRPr="00CC7A91">
        <w:rPr>
          <w:rFonts w:ascii="Abadi" w:hAnsi="Abadi"/>
          <w:b w:val="0"/>
          <w:bCs w:val="0"/>
          <w:color w:val="1F1E23"/>
          <w:spacing w:val="56"/>
          <w:sz w:val="21"/>
          <w:szCs w:val="21"/>
        </w:rPr>
        <w:t xml:space="preserve"> </w:t>
      </w:r>
      <w:r w:rsidRPr="00CC7A91">
        <w:rPr>
          <w:rFonts w:ascii="Abadi" w:hAnsi="Abadi"/>
          <w:b w:val="0"/>
          <w:bCs w:val="0"/>
          <w:color w:val="1F1E23"/>
          <w:sz w:val="21"/>
          <w:szCs w:val="21"/>
        </w:rPr>
        <w:t>eléctrica.</w:t>
      </w:r>
      <w:r w:rsidRPr="00CC7A91">
        <w:rPr>
          <w:rFonts w:ascii="Abadi" w:hAnsi="Abadi"/>
          <w:b w:val="0"/>
          <w:bCs w:val="0"/>
          <w:color w:val="1F1E23"/>
          <w:spacing w:val="80"/>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52"/>
          <w:sz w:val="21"/>
          <w:szCs w:val="21"/>
        </w:rPr>
        <w:t xml:space="preserve"> </w:t>
      </w:r>
      <w:r w:rsidRPr="00CC7A91">
        <w:rPr>
          <w:rFonts w:ascii="Abadi" w:hAnsi="Abadi"/>
          <w:b w:val="0"/>
          <w:bCs w:val="0"/>
          <w:color w:val="1F1E23"/>
          <w:sz w:val="21"/>
          <w:szCs w:val="21"/>
        </w:rPr>
        <w:t>acuerdo</w:t>
      </w:r>
      <w:r w:rsidRPr="00CC7A91">
        <w:rPr>
          <w:rFonts w:ascii="Abadi" w:hAnsi="Abadi"/>
          <w:b w:val="0"/>
          <w:bCs w:val="0"/>
          <w:color w:val="1F1E23"/>
          <w:spacing w:val="57"/>
          <w:sz w:val="21"/>
          <w:szCs w:val="21"/>
        </w:rPr>
        <w:t xml:space="preserve"> </w:t>
      </w:r>
      <w:r w:rsidRPr="00CC7A91">
        <w:rPr>
          <w:rFonts w:ascii="Abadi" w:hAnsi="Abadi"/>
          <w:b w:val="0"/>
          <w:bCs w:val="0"/>
          <w:color w:val="1F1E23"/>
          <w:sz w:val="21"/>
          <w:szCs w:val="21"/>
        </w:rPr>
        <w:t>con</w:t>
      </w:r>
      <w:r w:rsidRPr="00CC7A91">
        <w:rPr>
          <w:rFonts w:ascii="Abadi" w:hAnsi="Abadi"/>
          <w:b w:val="0"/>
          <w:bCs w:val="0"/>
          <w:color w:val="1F1E23"/>
          <w:spacing w:val="56"/>
          <w:sz w:val="21"/>
          <w:szCs w:val="21"/>
        </w:rPr>
        <w:t xml:space="preserve"> </w:t>
      </w:r>
      <w:r w:rsidRPr="00CC7A91">
        <w:rPr>
          <w:rFonts w:ascii="Abadi" w:hAnsi="Abadi"/>
          <w:b w:val="0"/>
          <w:bCs w:val="0"/>
          <w:color w:val="1F1E23"/>
          <w:sz w:val="21"/>
          <w:szCs w:val="21"/>
        </w:rPr>
        <w:t>el</w:t>
      </w:r>
      <w:r w:rsidRPr="00CC7A91">
        <w:rPr>
          <w:rFonts w:ascii="Abadi" w:hAnsi="Abadi"/>
          <w:b w:val="0"/>
          <w:bCs w:val="0"/>
          <w:color w:val="1F1E23"/>
          <w:spacing w:val="73"/>
          <w:sz w:val="21"/>
          <w:szCs w:val="21"/>
        </w:rPr>
        <w:t xml:space="preserve"> </w:t>
      </w:r>
      <w:r w:rsidRPr="00CC7A91">
        <w:rPr>
          <w:rFonts w:ascii="Abadi" w:hAnsi="Abadi"/>
          <w:b w:val="0"/>
          <w:bCs w:val="0"/>
          <w:color w:val="1F1E23"/>
          <w:sz w:val="21"/>
          <w:szCs w:val="21"/>
        </w:rPr>
        <w:t>Instituto</w:t>
      </w:r>
      <w:r w:rsidRPr="00CC7A91">
        <w:rPr>
          <w:rFonts w:ascii="Abadi" w:hAnsi="Abadi"/>
          <w:b w:val="0"/>
          <w:bCs w:val="0"/>
          <w:color w:val="1F1E23"/>
          <w:spacing w:val="64"/>
          <w:sz w:val="21"/>
          <w:szCs w:val="21"/>
        </w:rPr>
        <w:t xml:space="preserve"> </w:t>
      </w:r>
      <w:r w:rsidRPr="00CC7A91">
        <w:rPr>
          <w:rFonts w:ascii="Abadi" w:hAnsi="Abadi"/>
          <w:b w:val="0"/>
          <w:bCs w:val="0"/>
          <w:color w:val="1F1E23"/>
          <w:sz w:val="21"/>
          <w:szCs w:val="21"/>
        </w:rPr>
        <w:t>Mexicano</w:t>
      </w:r>
      <w:r w:rsidRPr="00CC7A91">
        <w:rPr>
          <w:rFonts w:ascii="Abadi" w:hAnsi="Abadi"/>
          <w:b w:val="0"/>
          <w:bCs w:val="0"/>
          <w:color w:val="1F1E23"/>
          <w:spacing w:val="58"/>
          <w:sz w:val="21"/>
          <w:szCs w:val="21"/>
        </w:rPr>
        <w:t xml:space="preserve"> </w:t>
      </w:r>
      <w:r w:rsidRPr="00CC7A91">
        <w:rPr>
          <w:rFonts w:ascii="Abadi" w:hAnsi="Abadi"/>
          <w:b w:val="0"/>
          <w:bCs w:val="0"/>
          <w:color w:val="1F1E23"/>
          <w:sz w:val="21"/>
          <w:szCs w:val="21"/>
        </w:rPr>
        <w:t>para</w:t>
      </w:r>
      <w:r w:rsidRPr="00CC7A91">
        <w:rPr>
          <w:rFonts w:ascii="Abadi" w:hAnsi="Abadi"/>
          <w:b w:val="0"/>
          <w:bCs w:val="0"/>
          <w:color w:val="1F1E23"/>
          <w:spacing w:val="59"/>
          <w:sz w:val="21"/>
          <w:szCs w:val="21"/>
        </w:rPr>
        <w:t xml:space="preserve"> </w:t>
      </w:r>
      <w:r w:rsidRPr="00CC7A91">
        <w:rPr>
          <w:rFonts w:ascii="Abadi" w:hAnsi="Abadi"/>
          <w:b w:val="0"/>
          <w:bCs w:val="0"/>
          <w:color w:val="1F1E23"/>
          <w:sz w:val="21"/>
          <w:szCs w:val="21"/>
        </w:rPr>
        <w:t>la</w:t>
      </w:r>
      <w:r w:rsidRPr="00CC7A91">
        <w:rPr>
          <w:rFonts w:ascii="Abadi" w:hAnsi="Abadi"/>
          <w:b w:val="0"/>
          <w:bCs w:val="0"/>
          <w:color w:val="1F1E23"/>
          <w:spacing w:val="20"/>
          <w:sz w:val="21"/>
          <w:szCs w:val="21"/>
        </w:rPr>
        <w:t xml:space="preserve"> </w:t>
      </w:r>
      <w:r w:rsidRPr="00CC7A91">
        <w:rPr>
          <w:rFonts w:ascii="Abadi" w:hAnsi="Abadi"/>
          <w:b w:val="0"/>
          <w:bCs w:val="0"/>
          <w:color w:val="1F1E23"/>
          <w:sz w:val="21"/>
          <w:szCs w:val="21"/>
        </w:rPr>
        <w:t>Competitividad,</w:t>
      </w:r>
      <w:r w:rsidRPr="00CC7A91">
        <w:rPr>
          <w:rFonts w:ascii="Abadi" w:hAnsi="Abadi"/>
          <w:b w:val="0"/>
          <w:bCs w:val="0"/>
          <w:color w:val="1F1E23"/>
          <w:spacing w:val="34"/>
          <w:sz w:val="21"/>
          <w:szCs w:val="21"/>
        </w:rPr>
        <w:t xml:space="preserve"> </w:t>
      </w:r>
      <w:r w:rsidRPr="00CC7A91">
        <w:rPr>
          <w:rFonts w:ascii="Abadi" w:hAnsi="Abadi"/>
          <w:b w:val="0"/>
          <w:bCs w:val="0"/>
          <w:color w:val="1F1E23"/>
          <w:sz w:val="21"/>
          <w:szCs w:val="21"/>
        </w:rPr>
        <w:t>en</w:t>
      </w:r>
      <w:r w:rsidRPr="00CC7A91">
        <w:rPr>
          <w:rFonts w:ascii="Abadi" w:hAnsi="Abadi"/>
          <w:b w:val="0"/>
          <w:bCs w:val="0"/>
          <w:color w:val="1F1E23"/>
          <w:spacing w:val="14"/>
          <w:sz w:val="21"/>
          <w:szCs w:val="21"/>
        </w:rPr>
        <w:t xml:space="preserve"> </w:t>
      </w:r>
      <w:r w:rsidRPr="00CC7A91">
        <w:rPr>
          <w:rFonts w:ascii="Abadi" w:hAnsi="Abadi"/>
          <w:b w:val="0"/>
          <w:bCs w:val="0"/>
          <w:color w:val="1F1E23"/>
          <w:sz w:val="21"/>
          <w:szCs w:val="21"/>
        </w:rPr>
        <w:t>materia</w:t>
      </w:r>
      <w:r w:rsidRPr="00CC7A91">
        <w:rPr>
          <w:rFonts w:ascii="Abadi" w:hAnsi="Abadi"/>
          <w:b w:val="0"/>
          <w:bCs w:val="0"/>
          <w:color w:val="1F1E23"/>
          <w:spacing w:val="9"/>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22"/>
          <w:sz w:val="21"/>
          <w:szCs w:val="21"/>
        </w:rPr>
        <w:t xml:space="preserve"> </w:t>
      </w:r>
      <w:r w:rsidRPr="00CC7A91">
        <w:rPr>
          <w:rFonts w:ascii="Abadi" w:hAnsi="Abadi"/>
          <w:b w:val="0"/>
          <w:bCs w:val="0"/>
          <w:color w:val="1F1E23"/>
          <w:sz w:val="21"/>
          <w:szCs w:val="21"/>
        </w:rPr>
        <w:t>generación</w:t>
      </w:r>
      <w:r w:rsidRPr="00CC7A91">
        <w:rPr>
          <w:rFonts w:ascii="Abadi" w:hAnsi="Abadi"/>
          <w:b w:val="0"/>
          <w:bCs w:val="0"/>
          <w:color w:val="1F1E23"/>
          <w:spacing w:val="22"/>
          <w:sz w:val="21"/>
          <w:szCs w:val="21"/>
        </w:rPr>
        <w:t xml:space="preserve"> </w:t>
      </w:r>
      <w:r w:rsidRPr="00CC7A91">
        <w:rPr>
          <w:rFonts w:ascii="Abadi" w:hAnsi="Abadi"/>
          <w:b w:val="0"/>
          <w:bCs w:val="0"/>
          <w:color w:val="1F1E23"/>
          <w:sz w:val="21"/>
          <w:szCs w:val="21"/>
        </w:rPr>
        <w:t>de</w:t>
      </w:r>
      <w:r w:rsidRPr="00CC7A91">
        <w:rPr>
          <w:rFonts w:ascii="Abadi" w:hAnsi="Abadi"/>
          <w:b w:val="0"/>
          <w:bCs w:val="0"/>
          <w:color w:val="1F1E23"/>
          <w:spacing w:val="15"/>
          <w:sz w:val="21"/>
          <w:szCs w:val="21"/>
        </w:rPr>
        <w:t xml:space="preserve"> </w:t>
      </w:r>
      <w:r w:rsidRPr="00CC7A91">
        <w:rPr>
          <w:rFonts w:ascii="Abadi" w:hAnsi="Abadi"/>
          <w:b w:val="0"/>
          <w:bCs w:val="0"/>
          <w:color w:val="1F1E23"/>
          <w:sz w:val="21"/>
          <w:szCs w:val="21"/>
        </w:rPr>
        <w:t>energía</w:t>
      </w:r>
      <w:r w:rsidRPr="00CC7A91">
        <w:rPr>
          <w:rFonts w:ascii="Abadi" w:hAnsi="Abadi"/>
          <w:b w:val="0"/>
          <w:bCs w:val="0"/>
          <w:color w:val="1F1E23"/>
          <w:spacing w:val="17"/>
          <w:sz w:val="21"/>
          <w:szCs w:val="21"/>
        </w:rPr>
        <w:t xml:space="preserve"> </w:t>
      </w:r>
      <w:r w:rsidRPr="00CC7A91">
        <w:rPr>
          <w:rFonts w:ascii="Abadi" w:hAnsi="Abadi"/>
          <w:b w:val="0"/>
          <w:bCs w:val="0"/>
          <w:color w:val="1F1E23"/>
          <w:sz w:val="21"/>
          <w:szCs w:val="21"/>
        </w:rPr>
        <w:t>la</w:t>
      </w:r>
      <w:r w:rsidRPr="00CC7A91">
        <w:rPr>
          <w:rFonts w:ascii="Abadi" w:hAnsi="Abadi"/>
          <w:b w:val="0"/>
          <w:bCs w:val="0"/>
          <w:color w:val="1F1E23"/>
          <w:spacing w:val="23"/>
          <w:sz w:val="21"/>
          <w:szCs w:val="21"/>
        </w:rPr>
        <w:t xml:space="preserve"> </w:t>
      </w:r>
      <w:r w:rsidRPr="00CC7A91">
        <w:rPr>
          <w:rFonts w:ascii="Abadi" w:hAnsi="Abadi"/>
          <w:b w:val="0"/>
          <w:bCs w:val="0"/>
          <w:color w:val="1F1E23"/>
          <w:sz w:val="21"/>
          <w:szCs w:val="21"/>
        </w:rPr>
        <w:t>CFE</w:t>
      </w:r>
      <w:r w:rsidRPr="00CC7A91">
        <w:rPr>
          <w:rFonts w:ascii="Abadi" w:hAnsi="Abadi"/>
          <w:b w:val="0"/>
          <w:bCs w:val="0"/>
          <w:color w:val="1F1E23"/>
          <w:spacing w:val="22"/>
          <w:sz w:val="21"/>
          <w:szCs w:val="21"/>
        </w:rPr>
        <w:t xml:space="preserve"> </w:t>
      </w:r>
      <w:r w:rsidRPr="00CC7A91">
        <w:rPr>
          <w:rFonts w:ascii="Abadi" w:hAnsi="Abadi"/>
          <w:b w:val="0"/>
          <w:bCs w:val="0"/>
          <w:color w:val="1F1E23"/>
          <w:sz w:val="21"/>
          <w:szCs w:val="21"/>
        </w:rPr>
        <w:t>produce</w:t>
      </w:r>
      <w:r w:rsidRPr="00CC7A91">
        <w:rPr>
          <w:rFonts w:ascii="Abadi" w:hAnsi="Abadi"/>
          <w:b w:val="0"/>
          <w:bCs w:val="0"/>
          <w:color w:val="1F1E23"/>
          <w:spacing w:val="17"/>
          <w:sz w:val="21"/>
          <w:szCs w:val="21"/>
        </w:rPr>
        <w:t xml:space="preserve"> </w:t>
      </w:r>
      <w:r w:rsidRPr="00CC7A91">
        <w:rPr>
          <w:rFonts w:ascii="Abadi" w:hAnsi="Abadi"/>
          <w:b w:val="0"/>
          <w:bCs w:val="0"/>
          <w:color w:val="1F1E23"/>
          <w:sz w:val="21"/>
          <w:szCs w:val="21"/>
        </w:rPr>
        <w:t>con</w:t>
      </w:r>
      <w:r w:rsidRPr="00CC7A91">
        <w:rPr>
          <w:rFonts w:ascii="Abadi" w:hAnsi="Abadi"/>
          <w:b w:val="0"/>
          <w:bCs w:val="0"/>
          <w:color w:val="1F1E23"/>
          <w:spacing w:val="22"/>
          <w:sz w:val="21"/>
          <w:szCs w:val="21"/>
        </w:rPr>
        <w:t xml:space="preserve"> </w:t>
      </w:r>
      <w:r w:rsidRPr="00CC7A91">
        <w:rPr>
          <w:rFonts w:ascii="Abadi" w:hAnsi="Abadi"/>
          <w:b w:val="0"/>
          <w:bCs w:val="0"/>
          <w:color w:val="1F1E23"/>
          <w:sz w:val="21"/>
          <w:szCs w:val="21"/>
        </w:rPr>
        <w:t>costos</w:t>
      </w:r>
      <w:r w:rsidRPr="00CC7A91">
        <w:rPr>
          <w:rFonts w:ascii="Abadi" w:hAnsi="Abadi"/>
          <w:b w:val="0"/>
          <w:bCs w:val="0"/>
          <w:color w:val="1F1E23"/>
          <w:spacing w:val="13"/>
          <w:sz w:val="21"/>
          <w:szCs w:val="21"/>
        </w:rPr>
        <w:t xml:space="preserve"> </w:t>
      </w:r>
      <w:r w:rsidRPr="00CC7A91">
        <w:rPr>
          <w:rFonts w:ascii="Abadi" w:hAnsi="Abadi"/>
          <w:b w:val="0"/>
          <w:bCs w:val="0"/>
          <w:color w:val="1F1E23"/>
          <w:sz w:val="21"/>
          <w:szCs w:val="21"/>
        </w:rPr>
        <w:t>252%</w:t>
      </w:r>
      <w:r w:rsidRPr="00CC7A91">
        <w:rPr>
          <w:rFonts w:ascii="Abadi" w:hAnsi="Abadi"/>
          <w:b w:val="0"/>
          <w:bCs w:val="0"/>
          <w:color w:val="1F1E23"/>
          <w:spacing w:val="17"/>
          <w:sz w:val="21"/>
          <w:szCs w:val="21"/>
        </w:rPr>
        <w:t xml:space="preserve"> </w:t>
      </w:r>
      <w:r w:rsidRPr="00CC7A91">
        <w:rPr>
          <w:rFonts w:ascii="Abadi" w:hAnsi="Abadi"/>
          <w:b w:val="0"/>
          <w:bCs w:val="0"/>
          <w:color w:val="1F1E23"/>
          <w:sz w:val="21"/>
          <w:szCs w:val="21"/>
        </w:rPr>
        <w:t>más</w:t>
      </w:r>
      <w:r w:rsidRPr="00CC7A91">
        <w:rPr>
          <w:rFonts w:ascii="Abadi" w:hAnsi="Abadi"/>
          <w:b w:val="0"/>
          <w:bCs w:val="0"/>
          <w:color w:val="1F1E23"/>
          <w:spacing w:val="20"/>
          <w:sz w:val="21"/>
          <w:szCs w:val="21"/>
        </w:rPr>
        <w:t xml:space="preserve"> </w:t>
      </w:r>
      <w:r w:rsidRPr="00CC7A91">
        <w:rPr>
          <w:rFonts w:ascii="Abadi" w:hAnsi="Abadi"/>
          <w:b w:val="0"/>
          <w:bCs w:val="0"/>
          <w:color w:val="1F1E23"/>
          <w:sz w:val="21"/>
          <w:szCs w:val="21"/>
        </w:rPr>
        <w:t>altos</w:t>
      </w:r>
      <w:r w:rsidRPr="00CC7A91">
        <w:rPr>
          <w:rFonts w:ascii="Abadi" w:hAnsi="Abadi"/>
          <w:b w:val="0"/>
          <w:bCs w:val="0"/>
          <w:color w:val="1F1E23"/>
          <w:spacing w:val="15"/>
          <w:sz w:val="21"/>
          <w:szCs w:val="21"/>
        </w:rPr>
        <w:t xml:space="preserve"> </w:t>
      </w:r>
      <w:r w:rsidRPr="00CC7A91">
        <w:rPr>
          <w:rFonts w:ascii="Abadi" w:hAnsi="Abadi"/>
          <w:b w:val="0"/>
          <w:bCs w:val="0"/>
          <w:color w:val="1F1E23"/>
          <w:sz w:val="21"/>
          <w:szCs w:val="21"/>
        </w:rPr>
        <w:t>que</w:t>
      </w:r>
      <w:r w:rsidRPr="00CC7A91">
        <w:rPr>
          <w:rFonts w:ascii="Abadi" w:hAnsi="Abadi"/>
          <w:b w:val="0"/>
          <w:bCs w:val="0"/>
          <w:color w:val="1F1E23"/>
          <w:spacing w:val="22"/>
          <w:sz w:val="21"/>
          <w:szCs w:val="21"/>
        </w:rPr>
        <w:t xml:space="preserve"> </w:t>
      </w:r>
      <w:r w:rsidRPr="00CC7A91">
        <w:rPr>
          <w:rFonts w:ascii="Abadi" w:hAnsi="Abadi"/>
          <w:b w:val="0"/>
          <w:bCs w:val="0"/>
          <w:color w:val="1F1E23"/>
          <w:sz w:val="21"/>
          <w:szCs w:val="21"/>
        </w:rPr>
        <w:t>el</w:t>
      </w:r>
      <w:r w:rsidRPr="00CC7A91">
        <w:rPr>
          <w:rFonts w:ascii="Abadi" w:hAnsi="Abadi"/>
          <w:b w:val="0"/>
          <w:bCs w:val="0"/>
          <w:color w:val="1F1E23"/>
          <w:spacing w:val="14"/>
          <w:sz w:val="21"/>
          <w:szCs w:val="21"/>
        </w:rPr>
        <w:t xml:space="preserve"> </w:t>
      </w:r>
      <w:r w:rsidRPr="00CC7A91">
        <w:rPr>
          <w:rFonts w:ascii="Abadi" w:hAnsi="Abadi"/>
          <w:b w:val="0"/>
          <w:bCs w:val="0"/>
          <w:color w:val="1F1E23"/>
          <w:sz w:val="21"/>
          <w:szCs w:val="21"/>
        </w:rPr>
        <w:t>sector</w:t>
      </w:r>
      <w:r w:rsidRPr="00CC7A91">
        <w:rPr>
          <w:rFonts w:ascii="Abadi" w:hAnsi="Abadi"/>
          <w:b w:val="0"/>
          <w:bCs w:val="0"/>
          <w:color w:val="1F1E23"/>
          <w:spacing w:val="14"/>
          <w:sz w:val="21"/>
          <w:szCs w:val="21"/>
        </w:rPr>
        <w:t xml:space="preserve"> </w:t>
      </w:r>
      <w:r w:rsidRPr="00CC7A91">
        <w:rPr>
          <w:rFonts w:ascii="Abadi" w:hAnsi="Abadi"/>
          <w:b w:val="0"/>
          <w:bCs w:val="0"/>
          <w:color w:val="1F1E23"/>
          <w:sz w:val="21"/>
          <w:szCs w:val="21"/>
        </w:rPr>
        <w:t>privado.</w:t>
      </w:r>
    </w:p>
    <w:p w14:paraId="50C5899E" w14:textId="77777777" w:rsidR="00B6288B" w:rsidRPr="00CC7A91" w:rsidRDefault="00B6288B" w:rsidP="00B6288B">
      <w:pPr>
        <w:pStyle w:val="Textoindependiente"/>
        <w:kinsoku w:val="0"/>
        <w:overflowPunct w:val="0"/>
        <w:spacing w:before="154" w:line="218" w:lineRule="auto"/>
        <w:ind w:right="176" w:firstLine="14"/>
        <w:rPr>
          <w:rFonts w:ascii="Abadi" w:hAnsi="Abadi"/>
          <w:b w:val="0"/>
          <w:bCs w:val="0"/>
          <w:color w:val="212028"/>
          <w:w w:val="105"/>
          <w:sz w:val="21"/>
          <w:szCs w:val="21"/>
        </w:rPr>
      </w:pPr>
      <w:r w:rsidRPr="00CC7A91">
        <w:rPr>
          <w:rFonts w:ascii="Abadi" w:hAnsi="Abadi"/>
          <w:b w:val="0"/>
          <w:bCs w:val="0"/>
          <w:color w:val="212028"/>
          <w:w w:val="105"/>
          <w:sz w:val="21"/>
          <w:szCs w:val="21"/>
        </w:rPr>
        <w:t>De</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aprobarse</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la</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reforma,</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el</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mismo</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gobierno</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federal</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tendría</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que</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asumir,</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a</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través</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de</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subsidios,</w:t>
      </w:r>
      <w:r w:rsidRPr="00CC7A91">
        <w:rPr>
          <w:rFonts w:ascii="Abadi" w:hAnsi="Abadi"/>
          <w:b w:val="0"/>
          <w:bCs w:val="0"/>
          <w:color w:val="212028"/>
          <w:spacing w:val="-2"/>
          <w:w w:val="105"/>
          <w:sz w:val="21"/>
          <w:szCs w:val="21"/>
        </w:rPr>
        <w:t xml:space="preserve"> </w:t>
      </w:r>
      <w:r w:rsidRPr="00CC7A91">
        <w:rPr>
          <w:rFonts w:ascii="Abadi" w:hAnsi="Abadi"/>
          <w:b w:val="0"/>
          <w:bCs w:val="0"/>
          <w:color w:val="212028"/>
          <w:w w:val="105"/>
          <w:sz w:val="21"/>
          <w:szCs w:val="21"/>
        </w:rPr>
        <w:t>los</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costos</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adicionales</w:t>
      </w:r>
      <w:r w:rsidRPr="00CC7A91">
        <w:rPr>
          <w:rFonts w:ascii="Abadi" w:hAnsi="Abadi"/>
          <w:b w:val="0"/>
          <w:bCs w:val="0"/>
          <w:color w:val="212028"/>
          <w:spacing w:val="-14"/>
          <w:w w:val="105"/>
          <w:sz w:val="21"/>
          <w:szCs w:val="21"/>
        </w:rPr>
        <w:t xml:space="preserve"> </w:t>
      </w:r>
      <w:r w:rsidRPr="00CC7A91">
        <w:rPr>
          <w:rFonts w:ascii="Abadi" w:hAnsi="Abadi"/>
          <w:b w:val="0"/>
          <w:bCs w:val="0"/>
          <w:color w:val="212028"/>
          <w:w w:val="105"/>
          <w:sz w:val="21"/>
          <w:szCs w:val="21"/>
        </w:rPr>
        <w:t>de</w:t>
      </w:r>
      <w:r w:rsidRPr="00CC7A91">
        <w:rPr>
          <w:rFonts w:ascii="Abadi" w:hAnsi="Abadi"/>
          <w:b w:val="0"/>
          <w:bCs w:val="0"/>
          <w:color w:val="212028"/>
          <w:spacing w:val="-3"/>
          <w:w w:val="105"/>
          <w:sz w:val="21"/>
          <w:szCs w:val="21"/>
        </w:rPr>
        <w:t xml:space="preserve"> </w:t>
      </w:r>
      <w:r w:rsidRPr="00CC7A91">
        <w:rPr>
          <w:rFonts w:ascii="Abadi" w:hAnsi="Abadi"/>
          <w:b w:val="0"/>
          <w:bCs w:val="0"/>
          <w:color w:val="212028"/>
          <w:w w:val="105"/>
          <w:sz w:val="21"/>
          <w:szCs w:val="21"/>
        </w:rPr>
        <w:t>generación</w:t>
      </w:r>
      <w:r w:rsidRPr="00CC7A91">
        <w:rPr>
          <w:rFonts w:ascii="Abadi" w:hAnsi="Abadi"/>
          <w:b w:val="0"/>
          <w:bCs w:val="0"/>
          <w:color w:val="212028"/>
          <w:spacing w:val="-4"/>
          <w:w w:val="105"/>
          <w:sz w:val="21"/>
          <w:szCs w:val="21"/>
        </w:rPr>
        <w:t xml:space="preserve"> </w:t>
      </w:r>
      <w:r w:rsidRPr="00CC7A91">
        <w:rPr>
          <w:rFonts w:ascii="Abadi" w:hAnsi="Abadi"/>
          <w:b w:val="0"/>
          <w:bCs w:val="0"/>
          <w:color w:val="212028"/>
          <w:w w:val="105"/>
          <w:sz w:val="21"/>
          <w:szCs w:val="21"/>
        </w:rPr>
        <w:t>de</w:t>
      </w:r>
      <w:r w:rsidRPr="00CC7A91">
        <w:rPr>
          <w:rFonts w:ascii="Abadi" w:hAnsi="Abadi"/>
          <w:b w:val="0"/>
          <w:bCs w:val="0"/>
          <w:color w:val="212028"/>
          <w:spacing w:val="-3"/>
          <w:w w:val="105"/>
          <w:sz w:val="21"/>
          <w:szCs w:val="21"/>
        </w:rPr>
        <w:t xml:space="preserve"> </w:t>
      </w:r>
      <w:r w:rsidRPr="00CC7A91">
        <w:rPr>
          <w:rFonts w:ascii="Abadi" w:hAnsi="Abadi"/>
          <w:b w:val="0"/>
          <w:bCs w:val="0"/>
          <w:color w:val="212028"/>
          <w:w w:val="105"/>
          <w:sz w:val="21"/>
          <w:szCs w:val="21"/>
        </w:rPr>
        <w:t>energía,</w:t>
      </w:r>
      <w:r w:rsidRPr="00CC7A91">
        <w:rPr>
          <w:rFonts w:ascii="Abadi" w:hAnsi="Abadi"/>
          <w:b w:val="0"/>
          <w:bCs w:val="0"/>
          <w:color w:val="212028"/>
          <w:spacing w:val="8"/>
          <w:w w:val="105"/>
          <w:sz w:val="21"/>
          <w:szCs w:val="21"/>
        </w:rPr>
        <w:t xml:space="preserve"> </w:t>
      </w:r>
      <w:r w:rsidRPr="00CC7A91">
        <w:rPr>
          <w:rFonts w:ascii="Abadi" w:hAnsi="Abadi"/>
          <w:b w:val="0"/>
          <w:bCs w:val="0"/>
          <w:color w:val="212028"/>
          <w:w w:val="105"/>
          <w:sz w:val="21"/>
          <w:szCs w:val="21"/>
        </w:rPr>
        <w:t>o</w:t>
      </w:r>
      <w:r w:rsidRPr="00CC7A91">
        <w:rPr>
          <w:rFonts w:ascii="Abadi" w:hAnsi="Abadi"/>
          <w:b w:val="0"/>
          <w:bCs w:val="0"/>
          <w:color w:val="212028"/>
          <w:spacing w:val="-6"/>
          <w:w w:val="105"/>
          <w:sz w:val="21"/>
          <w:szCs w:val="21"/>
        </w:rPr>
        <w:t xml:space="preserve"> </w:t>
      </w:r>
      <w:r w:rsidRPr="00CC7A91">
        <w:rPr>
          <w:rFonts w:ascii="Abadi" w:hAnsi="Abadi"/>
          <w:b w:val="0"/>
          <w:bCs w:val="0"/>
          <w:color w:val="212028"/>
          <w:w w:val="105"/>
          <w:sz w:val="21"/>
          <w:szCs w:val="21"/>
        </w:rPr>
        <w:t>vender</w:t>
      </w:r>
      <w:r w:rsidRPr="00CC7A91">
        <w:rPr>
          <w:rFonts w:ascii="Abadi" w:hAnsi="Abadi"/>
          <w:b w:val="0"/>
          <w:bCs w:val="0"/>
          <w:color w:val="212028"/>
          <w:spacing w:val="-2"/>
          <w:w w:val="105"/>
          <w:sz w:val="21"/>
          <w:szCs w:val="21"/>
        </w:rPr>
        <w:t xml:space="preserve"> </w:t>
      </w:r>
      <w:r w:rsidRPr="00CC7A91">
        <w:rPr>
          <w:rFonts w:ascii="Abadi" w:hAnsi="Abadi"/>
          <w:b w:val="0"/>
          <w:bCs w:val="0"/>
          <w:color w:val="212028"/>
          <w:w w:val="105"/>
          <w:sz w:val="21"/>
          <w:szCs w:val="21"/>
        </w:rPr>
        <w:t>más</w:t>
      </w:r>
      <w:r w:rsidRPr="00CC7A91">
        <w:rPr>
          <w:rFonts w:ascii="Abadi" w:hAnsi="Abadi"/>
          <w:b w:val="0"/>
          <w:bCs w:val="0"/>
          <w:color w:val="212028"/>
          <w:spacing w:val="-4"/>
          <w:w w:val="105"/>
          <w:sz w:val="21"/>
          <w:szCs w:val="21"/>
        </w:rPr>
        <w:t xml:space="preserve"> </w:t>
      </w:r>
      <w:r w:rsidRPr="00CC7A91">
        <w:rPr>
          <w:rFonts w:ascii="Abadi" w:hAnsi="Abadi"/>
          <w:b w:val="0"/>
          <w:bCs w:val="0"/>
          <w:color w:val="212028"/>
          <w:w w:val="105"/>
          <w:sz w:val="21"/>
          <w:szCs w:val="21"/>
        </w:rPr>
        <w:t>cara</w:t>
      </w:r>
      <w:r w:rsidRPr="00CC7A91">
        <w:rPr>
          <w:rFonts w:ascii="Abadi" w:hAnsi="Abadi"/>
          <w:b w:val="0"/>
          <w:bCs w:val="0"/>
          <w:color w:val="212028"/>
          <w:spacing w:val="-6"/>
          <w:w w:val="105"/>
          <w:sz w:val="21"/>
          <w:szCs w:val="21"/>
        </w:rPr>
        <w:t xml:space="preserve"> </w:t>
      </w:r>
      <w:r w:rsidRPr="00CC7A91">
        <w:rPr>
          <w:rFonts w:ascii="Abadi" w:hAnsi="Abadi"/>
          <w:b w:val="0"/>
          <w:bCs w:val="0"/>
          <w:color w:val="212028"/>
          <w:w w:val="105"/>
          <w:sz w:val="21"/>
          <w:szCs w:val="21"/>
        </w:rPr>
        <w:t>la electricidad a todos los usuarios.</w:t>
      </w:r>
      <w:r w:rsidRPr="00CC7A91">
        <w:rPr>
          <w:rFonts w:ascii="Abadi" w:hAnsi="Abadi"/>
          <w:b w:val="0"/>
          <w:bCs w:val="0"/>
          <w:color w:val="212028"/>
          <w:spacing w:val="23"/>
          <w:w w:val="105"/>
          <w:sz w:val="21"/>
          <w:szCs w:val="21"/>
        </w:rPr>
        <w:t xml:space="preserve"> </w:t>
      </w:r>
      <w:r w:rsidRPr="00CC7A91">
        <w:rPr>
          <w:rFonts w:ascii="Abadi" w:hAnsi="Abadi"/>
          <w:b w:val="0"/>
          <w:bCs w:val="0"/>
          <w:color w:val="212028"/>
          <w:w w:val="105"/>
          <w:sz w:val="21"/>
          <w:szCs w:val="21"/>
        </w:rPr>
        <w:t>En cualquiera de los casos,</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generaría impactos</w:t>
      </w:r>
      <w:r w:rsidRPr="00CC7A91">
        <w:rPr>
          <w:rFonts w:ascii="Abadi" w:hAnsi="Abadi"/>
          <w:b w:val="0"/>
          <w:bCs w:val="0"/>
          <w:color w:val="212028"/>
          <w:spacing w:val="-13"/>
          <w:w w:val="105"/>
          <w:sz w:val="21"/>
          <w:szCs w:val="21"/>
        </w:rPr>
        <w:t xml:space="preserve"> </w:t>
      </w:r>
      <w:r w:rsidRPr="00CC7A91">
        <w:rPr>
          <w:rFonts w:ascii="Abadi" w:hAnsi="Abadi"/>
          <w:b w:val="0"/>
          <w:bCs w:val="0"/>
          <w:color w:val="212028"/>
          <w:w w:val="105"/>
          <w:sz w:val="21"/>
          <w:szCs w:val="21"/>
        </w:rPr>
        <w:t>contraproducentes para las finanzas públicas,</w:t>
      </w:r>
      <w:r w:rsidRPr="00CC7A91">
        <w:rPr>
          <w:rFonts w:ascii="Abadi" w:hAnsi="Abadi"/>
          <w:b w:val="0"/>
          <w:bCs w:val="0"/>
          <w:color w:val="212028"/>
          <w:spacing w:val="25"/>
          <w:w w:val="105"/>
          <w:sz w:val="21"/>
          <w:szCs w:val="21"/>
        </w:rPr>
        <w:t xml:space="preserve"> </w:t>
      </w:r>
      <w:r w:rsidRPr="00CC7A91">
        <w:rPr>
          <w:rFonts w:ascii="Abadi" w:hAnsi="Abadi"/>
          <w:b w:val="0"/>
          <w:bCs w:val="0"/>
          <w:color w:val="212028"/>
          <w:w w:val="105"/>
          <w:sz w:val="21"/>
          <w:szCs w:val="21"/>
        </w:rPr>
        <w:t>y</w:t>
      </w:r>
      <w:r w:rsidRPr="00CC7A91">
        <w:rPr>
          <w:rFonts w:ascii="Abadi" w:hAnsi="Abadi"/>
          <w:b w:val="0"/>
          <w:bCs w:val="0"/>
          <w:color w:val="212028"/>
          <w:spacing w:val="17"/>
          <w:w w:val="105"/>
          <w:sz w:val="21"/>
          <w:szCs w:val="21"/>
        </w:rPr>
        <w:t xml:space="preserve"> </w:t>
      </w:r>
      <w:r w:rsidRPr="00CC7A91">
        <w:rPr>
          <w:rFonts w:ascii="Abadi" w:hAnsi="Abadi"/>
          <w:b w:val="0"/>
          <w:bCs w:val="0"/>
          <w:color w:val="212028"/>
          <w:w w:val="105"/>
          <w:sz w:val="21"/>
          <w:szCs w:val="21"/>
        </w:rPr>
        <w:t>en consecuencia</w:t>
      </w:r>
      <w:r w:rsidRPr="00CC7A91">
        <w:rPr>
          <w:rFonts w:ascii="Abadi" w:hAnsi="Abadi"/>
          <w:b w:val="0"/>
          <w:bCs w:val="0"/>
          <w:color w:val="212028"/>
          <w:spacing w:val="15"/>
          <w:w w:val="105"/>
          <w:sz w:val="21"/>
          <w:szCs w:val="21"/>
        </w:rPr>
        <w:t xml:space="preserve"> </w:t>
      </w:r>
      <w:r w:rsidRPr="00CC7A91">
        <w:rPr>
          <w:rFonts w:ascii="Abadi" w:hAnsi="Abadi"/>
          <w:b w:val="0"/>
          <w:bCs w:val="0"/>
          <w:color w:val="212028"/>
          <w:w w:val="105"/>
          <w:sz w:val="21"/>
          <w:szCs w:val="21"/>
        </w:rPr>
        <w:t>al pueblo de</w:t>
      </w:r>
      <w:r w:rsidRPr="00CC7A91">
        <w:rPr>
          <w:rFonts w:ascii="Abadi" w:hAnsi="Abadi"/>
          <w:b w:val="0"/>
          <w:bCs w:val="0"/>
          <w:color w:val="212028"/>
          <w:spacing w:val="-9"/>
          <w:w w:val="105"/>
          <w:sz w:val="21"/>
          <w:szCs w:val="21"/>
        </w:rPr>
        <w:t xml:space="preserve"> </w:t>
      </w:r>
      <w:r w:rsidRPr="00CC7A91">
        <w:rPr>
          <w:rFonts w:ascii="Abadi" w:hAnsi="Abadi"/>
          <w:b w:val="0"/>
          <w:bCs w:val="0"/>
          <w:color w:val="212028"/>
          <w:w w:val="105"/>
          <w:sz w:val="21"/>
          <w:szCs w:val="21"/>
        </w:rPr>
        <w:t>México</w:t>
      </w:r>
      <w:r w:rsidRPr="00CC7A91">
        <w:rPr>
          <w:rFonts w:ascii="Abadi" w:hAnsi="Abadi"/>
          <w:b w:val="0"/>
          <w:bCs w:val="0"/>
          <w:color w:val="212028"/>
          <w:spacing w:val="-6"/>
          <w:w w:val="105"/>
          <w:sz w:val="21"/>
          <w:szCs w:val="21"/>
        </w:rPr>
        <w:t xml:space="preserve"> </w:t>
      </w:r>
      <w:r w:rsidRPr="00CC7A91">
        <w:rPr>
          <w:rFonts w:ascii="Abadi" w:hAnsi="Abadi"/>
          <w:b w:val="0"/>
          <w:bCs w:val="0"/>
          <w:color w:val="212028"/>
          <w:w w:val="105"/>
          <w:sz w:val="21"/>
          <w:szCs w:val="21"/>
        </w:rPr>
        <w:t>que</w:t>
      </w:r>
      <w:r w:rsidRPr="00CC7A91">
        <w:rPr>
          <w:rFonts w:ascii="Abadi" w:hAnsi="Abadi"/>
          <w:b w:val="0"/>
          <w:bCs w:val="0"/>
          <w:color w:val="212028"/>
          <w:spacing w:val="-8"/>
          <w:w w:val="105"/>
          <w:sz w:val="21"/>
          <w:szCs w:val="21"/>
        </w:rPr>
        <w:t xml:space="preserve"> </w:t>
      </w:r>
      <w:r w:rsidRPr="00CC7A91">
        <w:rPr>
          <w:rFonts w:ascii="Abadi" w:hAnsi="Abadi"/>
          <w:b w:val="0"/>
          <w:bCs w:val="0"/>
          <w:color w:val="212028"/>
          <w:w w:val="105"/>
          <w:sz w:val="21"/>
          <w:szCs w:val="21"/>
        </w:rPr>
        <w:t>el</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presidente</w:t>
      </w:r>
      <w:r w:rsidRPr="00CC7A91">
        <w:rPr>
          <w:rFonts w:ascii="Abadi" w:hAnsi="Abadi"/>
          <w:b w:val="0"/>
          <w:bCs w:val="0"/>
          <w:color w:val="212028"/>
          <w:spacing w:val="-12"/>
          <w:w w:val="105"/>
          <w:sz w:val="21"/>
          <w:szCs w:val="21"/>
        </w:rPr>
        <w:t xml:space="preserve"> </w:t>
      </w:r>
      <w:r w:rsidRPr="00CC7A91">
        <w:rPr>
          <w:rFonts w:ascii="Abadi" w:hAnsi="Abadi"/>
          <w:b w:val="0"/>
          <w:bCs w:val="0"/>
          <w:color w:val="212028"/>
          <w:w w:val="105"/>
          <w:sz w:val="21"/>
          <w:szCs w:val="21"/>
        </w:rPr>
        <w:t>juró</w:t>
      </w:r>
      <w:r w:rsidRPr="00CC7A91">
        <w:rPr>
          <w:rFonts w:ascii="Abadi" w:hAnsi="Abadi"/>
          <w:b w:val="0"/>
          <w:bCs w:val="0"/>
          <w:color w:val="212028"/>
          <w:spacing w:val="-16"/>
          <w:w w:val="105"/>
          <w:sz w:val="21"/>
          <w:szCs w:val="21"/>
        </w:rPr>
        <w:t xml:space="preserve"> </w:t>
      </w:r>
      <w:r w:rsidRPr="00CC7A91">
        <w:rPr>
          <w:rFonts w:ascii="Abadi" w:hAnsi="Abadi"/>
          <w:b w:val="0"/>
          <w:bCs w:val="0"/>
          <w:color w:val="212028"/>
          <w:w w:val="105"/>
          <w:sz w:val="21"/>
          <w:szCs w:val="21"/>
        </w:rPr>
        <w:t>proteger.</w:t>
      </w:r>
    </w:p>
    <w:p w14:paraId="453D5022" w14:textId="77777777" w:rsidR="00B6288B" w:rsidRPr="00CC7A91" w:rsidRDefault="00B6288B" w:rsidP="00B6288B">
      <w:pPr>
        <w:pStyle w:val="Textoindependiente"/>
        <w:kinsoku w:val="0"/>
        <w:overflowPunct w:val="0"/>
        <w:spacing w:before="148" w:line="220" w:lineRule="auto"/>
        <w:ind w:left="60" w:right="138" w:firstLine="15"/>
        <w:rPr>
          <w:rFonts w:ascii="Abadi" w:hAnsi="Abadi"/>
          <w:b w:val="0"/>
          <w:bCs w:val="0"/>
          <w:color w:val="1F1D25"/>
          <w:sz w:val="21"/>
          <w:szCs w:val="21"/>
        </w:rPr>
      </w:pPr>
      <w:r w:rsidRPr="00CC7A91">
        <w:rPr>
          <w:rFonts w:ascii="Abadi" w:hAnsi="Abadi"/>
          <w:b w:val="0"/>
          <w:bCs w:val="0"/>
          <w:color w:val="1F1D25"/>
          <w:sz w:val="21"/>
          <w:szCs w:val="21"/>
        </w:rPr>
        <w:t>Por</w:t>
      </w:r>
      <w:r w:rsidRPr="00CC7A91">
        <w:rPr>
          <w:rFonts w:ascii="Abadi" w:hAnsi="Abadi"/>
          <w:b w:val="0"/>
          <w:bCs w:val="0"/>
          <w:color w:val="1F1D25"/>
          <w:spacing w:val="73"/>
          <w:w w:val="150"/>
          <w:sz w:val="21"/>
          <w:szCs w:val="21"/>
        </w:rPr>
        <w:t xml:space="preserve"> </w:t>
      </w:r>
      <w:r w:rsidRPr="00CC7A91">
        <w:rPr>
          <w:rFonts w:ascii="Abadi" w:hAnsi="Abadi"/>
          <w:b w:val="0"/>
          <w:bCs w:val="0"/>
          <w:color w:val="1F1D25"/>
          <w:sz w:val="21"/>
          <w:szCs w:val="21"/>
        </w:rPr>
        <w:t>darles</w:t>
      </w:r>
      <w:r w:rsidRPr="00CC7A91">
        <w:rPr>
          <w:rFonts w:ascii="Abadi" w:hAnsi="Abadi"/>
          <w:b w:val="0"/>
          <w:bCs w:val="0"/>
          <w:color w:val="1F1D25"/>
          <w:spacing w:val="68"/>
          <w:w w:val="150"/>
          <w:sz w:val="21"/>
          <w:szCs w:val="21"/>
        </w:rPr>
        <w:t xml:space="preserve"> </w:t>
      </w:r>
      <w:r w:rsidRPr="00CC7A91">
        <w:rPr>
          <w:rFonts w:ascii="Abadi" w:hAnsi="Abadi"/>
          <w:b w:val="0"/>
          <w:bCs w:val="0"/>
          <w:color w:val="1F1D25"/>
          <w:sz w:val="21"/>
          <w:szCs w:val="21"/>
        </w:rPr>
        <w:t>un</w:t>
      </w:r>
      <w:r w:rsidRPr="00CC7A91">
        <w:rPr>
          <w:rFonts w:ascii="Abadi" w:hAnsi="Abadi"/>
          <w:b w:val="0"/>
          <w:bCs w:val="0"/>
          <w:color w:val="1F1D25"/>
          <w:spacing w:val="69"/>
          <w:w w:val="150"/>
          <w:sz w:val="21"/>
          <w:szCs w:val="21"/>
        </w:rPr>
        <w:t xml:space="preserve"> </w:t>
      </w:r>
      <w:r w:rsidRPr="00CC7A91">
        <w:rPr>
          <w:rFonts w:ascii="Abadi" w:hAnsi="Abadi"/>
          <w:b w:val="0"/>
          <w:bCs w:val="0"/>
          <w:color w:val="1F1D25"/>
          <w:sz w:val="21"/>
          <w:szCs w:val="21"/>
        </w:rPr>
        <w:t>ejemplo,</w:t>
      </w:r>
      <w:r w:rsidRPr="00CC7A91">
        <w:rPr>
          <w:rFonts w:ascii="Abadi" w:hAnsi="Abadi"/>
          <w:b w:val="0"/>
          <w:bCs w:val="0"/>
          <w:color w:val="1F1D25"/>
          <w:spacing w:val="80"/>
          <w:w w:val="150"/>
          <w:sz w:val="21"/>
          <w:szCs w:val="21"/>
        </w:rPr>
        <w:t xml:space="preserve"> </w:t>
      </w:r>
      <w:r w:rsidRPr="00CC7A91">
        <w:rPr>
          <w:rFonts w:ascii="Abadi" w:hAnsi="Abadi"/>
          <w:b w:val="0"/>
          <w:bCs w:val="0"/>
          <w:color w:val="1F1D25"/>
          <w:sz w:val="21"/>
          <w:szCs w:val="21"/>
        </w:rPr>
        <w:t>en</w:t>
      </w:r>
      <w:r w:rsidRPr="00CC7A91">
        <w:rPr>
          <w:rFonts w:ascii="Abadi" w:hAnsi="Abadi"/>
          <w:b w:val="0"/>
          <w:bCs w:val="0"/>
          <w:color w:val="1F1D25"/>
          <w:spacing w:val="60"/>
          <w:w w:val="150"/>
          <w:sz w:val="21"/>
          <w:szCs w:val="21"/>
        </w:rPr>
        <w:t xml:space="preserve"> </w:t>
      </w:r>
      <w:r w:rsidRPr="00CC7A91">
        <w:rPr>
          <w:rFonts w:ascii="Abadi" w:hAnsi="Abadi"/>
          <w:b w:val="0"/>
          <w:bCs w:val="0"/>
          <w:color w:val="1F1D25"/>
          <w:sz w:val="21"/>
          <w:szCs w:val="21"/>
        </w:rPr>
        <w:t>2020</w:t>
      </w:r>
      <w:r w:rsidRPr="00CC7A91">
        <w:rPr>
          <w:rFonts w:ascii="Abadi" w:hAnsi="Abadi"/>
          <w:b w:val="0"/>
          <w:bCs w:val="0"/>
          <w:color w:val="1F1D25"/>
          <w:spacing w:val="66"/>
          <w:w w:val="150"/>
          <w:sz w:val="21"/>
          <w:szCs w:val="21"/>
        </w:rPr>
        <w:t xml:space="preserve"> </w:t>
      </w:r>
      <w:r w:rsidRPr="00CC7A91">
        <w:rPr>
          <w:rFonts w:ascii="Abadi" w:hAnsi="Abadi"/>
          <w:b w:val="0"/>
          <w:bCs w:val="0"/>
          <w:color w:val="1F1D25"/>
          <w:sz w:val="21"/>
          <w:szCs w:val="21"/>
        </w:rPr>
        <w:t>la</w:t>
      </w:r>
      <w:r w:rsidRPr="00CC7A91">
        <w:rPr>
          <w:rFonts w:ascii="Abadi" w:hAnsi="Abadi"/>
          <w:b w:val="0"/>
          <w:bCs w:val="0"/>
          <w:color w:val="1F1D25"/>
          <w:spacing w:val="74"/>
          <w:w w:val="150"/>
          <w:sz w:val="21"/>
          <w:szCs w:val="21"/>
        </w:rPr>
        <w:t xml:space="preserve"> </w:t>
      </w:r>
      <w:r w:rsidRPr="00CC7A91">
        <w:rPr>
          <w:rFonts w:ascii="Abadi" w:hAnsi="Abadi"/>
          <w:b w:val="0"/>
          <w:bCs w:val="0"/>
          <w:color w:val="1F1D25"/>
          <w:sz w:val="21"/>
          <w:szCs w:val="21"/>
        </w:rPr>
        <w:t>generación</w:t>
      </w:r>
      <w:r w:rsidRPr="00CC7A91">
        <w:rPr>
          <w:rFonts w:ascii="Abadi" w:hAnsi="Abadi"/>
          <w:b w:val="0"/>
          <w:bCs w:val="0"/>
          <w:color w:val="1F1D25"/>
          <w:spacing w:val="65"/>
          <w:w w:val="150"/>
          <w:sz w:val="21"/>
          <w:szCs w:val="21"/>
        </w:rPr>
        <w:t xml:space="preserve"> </w:t>
      </w:r>
      <w:r w:rsidRPr="00CC7A91">
        <w:rPr>
          <w:rFonts w:ascii="Abadi" w:hAnsi="Abadi"/>
          <w:b w:val="0"/>
          <w:bCs w:val="0"/>
          <w:color w:val="1F1D25"/>
          <w:sz w:val="21"/>
          <w:szCs w:val="21"/>
        </w:rPr>
        <w:t>privada</w:t>
      </w:r>
      <w:r w:rsidRPr="00CC7A91">
        <w:rPr>
          <w:rFonts w:ascii="Abadi" w:hAnsi="Abadi"/>
          <w:b w:val="0"/>
          <w:bCs w:val="0"/>
          <w:color w:val="1F1D25"/>
          <w:spacing w:val="68"/>
          <w:w w:val="150"/>
          <w:sz w:val="21"/>
          <w:szCs w:val="21"/>
        </w:rPr>
        <w:t xml:space="preserve"> </w:t>
      </w:r>
      <w:r w:rsidRPr="00CC7A91">
        <w:rPr>
          <w:rFonts w:ascii="Abadi" w:hAnsi="Abadi"/>
          <w:b w:val="0"/>
          <w:bCs w:val="0"/>
          <w:color w:val="1F1D25"/>
          <w:sz w:val="21"/>
          <w:szCs w:val="21"/>
        </w:rPr>
        <w:t>a</w:t>
      </w:r>
      <w:r w:rsidRPr="00CC7A91">
        <w:rPr>
          <w:rFonts w:ascii="Abadi" w:hAnsi="Abadi"/>
          <w:b w:val="0"/>
          <w:bCs w:val="0"/>
          <w:color w:val="1F1D25"/>
          <w:spacing w:val="67"/>
          <w:w w:val="150"/>
          <w:sz w:val="21"/>
          <w:szCs w:val="21"/>
        </w:rPr>
        <w:t xml:space="preserve"> </w:t>
      </w:r>
      <w:r w:rsidRPr="00CC7A91">
        <w:rPr>
          <w:rFonts w:ascii="Abadi" w:hAnsi="Abadi"/>
          <w:b w:val="0"/>
          <w:bCs w:val="0"/>
          <w:color w:val="1F1D25"/>
          <w:sz w:val="21"/>
          <w:szCs w:val="21"/>
        </w:rPr>
        <w:t>partir</w:t>
      </w:r>
      <w:r w:rsidRPr="00CC7A91">
        <w:rPr>
          <w:rFonts w:ascii="Abadi" w:hAnsi="Abadi"/>
          <w:b w:val="0"/>
          <w:bCs w:val="0"/>
          <w:color w:val="1F1D25"/>
          <w:spacing w:val="73"/>
          <w:w w:val="150"/>
          <w:sz w:val="21"/>
          <w:szCs w:val="21"/>
        </w:rPr>
        <w:t xml:space="preserve"> </w:t>
      </w:r>
      <w:r w:rsidRPr="00CC7A91">
        <w:rPr>
          <w:rFonts w:ascii="Abadi" w:hAnsi="Abadi"/>
          <w:b w:val="0"/>
          <w:bCs w:val="0"/>
          <w:color w:val="1F1D25"/>
          <w:sz w:val="21"/>
          <w:szCs w:val="21"/>
        </w:rPr>
        <w:t>de</w:t>
      </w:r>
      <w:r w:rsidRPr="00CC7A91">
        <w:rPr>
          <w:rFonts w:ascii="Abadi" w:hAnsi="Abadi"/>
          <w:b w:val="0"/>
          <w:bCs w:val="0"/>
          <w:color w:val="1F1D25"/>
          <w:spacing w:val="66"/>
          <w:w w:val="150"/>
          <w:sz w:val="21"/>
          <w:szCs w:val="21"/>
        </w:rPr>
        <w:t xml:space="preserve"> </w:t>
      </w:r>
      <w:r w:rsidRPr="00CC7A91">
        <w:rPr>
          <w:rFonts w:ascii="Abadi" w:hAnsi="Abadi"/>
          <w:b w:val="0"/>
          <w:bCs w:val="0"/>
          <w:color w:val="1F1D25"/>
          <w:sz w:val="21"/>
          <w:szCs w:val="21"/>
        </w:rPr>
        <w:t>energías</w:t>
      </w:r>
      <w:r w:rsidRPr="00CC7A91">
        <w:rPr>
          <w:rFonts w:ascii="Abadi" w:hAnsi="Abadi"/>
          <w:b w:val="0"/>
          <w:bCs w:val="0"/>
          <w:color w:val="1F1D25"/>
          <w:spacing w:val="7"/>
          <w:sz w:val="21"/>
          <w:szCs w:val="21"/>
        </w:rPr>
        <w:t xml:space="preserve"> </w:t>
      </w:r>
      <w:r w:rsidRPr="00CC7A91">
        <w:rPr>
          <w:rFonts w:ascii="Abadi" w:hAnsi="Abadi"/>
          <w:b w:val="0"/>
          <w:bCs w:val="0"/>
          <w:color w:val="1F1D25"/>
          <w:sz w:val="21"/>
          <w:szCs w:val="21"/>
        </w:rPr>
        <w:t>renovables</w:t>
      </w:r>
      <w:r w:rsidRPr="00CC7A91">
        <w:rPr>
          <w:rFonts w:ascii="Abadi" w:hAnsi="Abadi"/>
          <w:b w:val="0"/>
          <w:bCs w:val="0"/>
          <w:color w:val="1F1D25"/>
          <w:spacing w:val="-2"/>
          <w:sz w:val="21"/>
          <w:szCs w:val="21"/>
        </w:rPr>
        <w:t xml:space="preserve"> </w:t>
      </w:r>
      <w:r w:rsidRPr="00CC7A91">
        <w:rPr>
          <w:rFonts w:ascii="Abadi" w:hAnsi="Abadi"/>
          <w:b w:val="0"/>
          <w:bCs w:val="0"/>
          <w:color w:val="1F1D25"/>
          <w:sz w:val="21"/>
          <w:szCs w:val="21"/>
        </w:rPr>
        <w:t>tuvo un</w:t>
      </w:r>
      <w:r w:rsidRPr="00CC7A91">
        <w:rPr>
          <w:rFonts w:ascii="Abadi" w:hAnsi="Abadi"/>
          <w:b w:val="0"/>
          <w:bCs w:val="0"/>
          <w:color w:val="1F1D25"/>
          <w:spacing w:val="-6"/>
          <w:sz w:val="21"/>
          <w:szCs w:val="21"/>
        </w:rPr>
        <w:t xml:space="preserve"> </w:t>
      </w:r>
      <w:r w:rsidRPr="00CC7A91">
        <w:rPr>
          <w:rFonts w:ascii="Abadi" w:hAnsi="Abadi"/>
          <w:b w:val="0"/>
          <w:bCs w:val="0"/>
          <w:color w:val="1F1D25"/>
          <w:sz w:val="21"/>
          <w:szCs w:val="21"/>
        </w:rPr>
        <w:t>costo</w:t>
      </w:r>
      <w:r w:rsidRPr="00CC7A91">
        <w:rPr>
          <w:rFonts w:ascii="Abadi" w:hAnsi="Abadi"/>
          <w:b w:val="0"/>
          <w:bCs w:val="0"/>
          <w:color w:val="1F1D25"/>
          <w:spacing w:val="-9"/>
          <w:sz w:val="21"/>
          <w:szCs w:val="21"/>
        </w:rPr>
        <w:t xml:space="preserve"> </w:t>
      </w:r>
      <w:r w:rsidRPr="00CC7A91">
        <w:rPr>
          <w:rFonts w:ascii="Abadi" w:hAnsi="Abadi"/>
          <w:b w:val="0"/>
          <w:bCs w:val="0"/>
          <w:color w:val="1F1D25"/>
          <w:sz w:val="21"/>
          <w:szCs w:val="21"/>
        </w:rPr>
        <w:t>promedio</w:t>
      </w:r>
      <w:r w:rsidRPr="00CC7A91">
        <w:rPr>
          <w:rFonts w:ascii="Abadi" w:hAnsi="Abadi"/>
          <w:b w:val="0"/>
          <w:bCs w:val="0"/>
          <w:color w:val="1F1D25"/>
          <w:spacing w:val="-6"/>
          <w:sz w:val="21"/>
          <w:szCs w:val="21"/>
        </w:rPr>
        <w:t xml:space="preserve"> </w:t>
      </w:r>
      <w:r w:rsidRPr="00CC7A91">
        <w:rPr>
          <w:rFonts w:ascii="Abadi" w:hAnsi="Abadi"/>
          <w:b w:val="0"/>
          <w:bCs w:val="0"/>
          <w:color w:val="1F1D25"/>
          <w:sz w:val="21"/>
          <w:szCs w:val="21"/>
        </w:rPr>
        <w:t>de</w:t>
      </w:r>
      <w:r w:rsidRPr="00CC7A91">
        <w:rPr>
          <w:rFonts w:ascii="Abadi" w:hAnsi="Abadi"/>
          <w:b w:val="0"/>
          <w:bCs w:val="0"/>
          <w:color w:val="1F1D25"/>
          <w:spacing w:val="-6"/>
          <w:sz w:val="21"/>
          <w:szCs w:val="21"/>
        </w:rPr>
        <w:t xml:space="preserve"> </w:t>
      </w:r>
      <w:r w:rsidRPr="00CC7A91">
        <w:rPr>
          <w:rFonts w:ascii="Abadi" w:hAnsi="Abadi"/>
          <w:b w:val="0"/>
          <w:bCs w:val="0"/>
          <w:color w:val="1F1D25"/>
          <w:sz w:val="21"/>
          <w:szCs w:val="21"/>
        </w:rPr>
        <w:t>401</w:t>
      </w:r>
      <w:r w:rsidRPr="00CC7A91">
        <w:rPr>
          <w:rFonts w:ascii="Abadi" w:hAnsi="Abadi"/>
          <w:b w:val="0"/>
          <w:bCs w:val="0"/>
          <w:color w:val="1F1D25"/>
          <w:spacing w:val="-6"/>
          <w:sz w:val="21"/>
          <w:szCs w:val="21"/>
        </w:rPr>
        <w:t xml:space="preserve"> </w:t>
      </w:r>
      <w:r w:rsidRPr="00CC7A91">
        <w:rPr>
          <w:rFonts w:ascii="Abadi" w:hAnsi="Abadi"/>
          <w:b w:val="0"/>
          <w:bCs w:val="0"/>
          <w:color w:val="1F1D25"/>
          <w:sz w:val="21"/>
          <w:szCs w:val="21"/>
        </w:rPr>
        <w:t>pesos</w:t>
      </w:r>
      <w:r w:rsidRPr="00CC7A91">
        <w:rPr>
          <w:rFonts w:ascii="Abadi" w:hAnsi="Abadi"/>
          <w:b w:val="0"/>
          <w:bCs w:val="0"/>
          <w:color w:val="1F1D25"/>
          <w:spacing w:val="-6"/>
          <w:sz w:val="21"/>
          <w:szCs w:val="21"/>
        </w:rPr>
        <w:t xml:space="preserve"> </w:t>
      </w:r>
      <w:r w:rsidRPr="00CC7A91">
        <w:rPr>
          <w:rFonts w:ascii="Abadi" w:hAnsi="Abadi"/>
          <w:b w:val="0"/>
          <w:bCs w:val="0"/>
          <w:color w:val="1F1D25"/>
          <w:sz w:val="21"/>
          <w:szCs w:val="21"/>
        </w:rPr>
        <w:t>por</w:t>
      </w:r>
      <w:r w:rsidRPr="00CC7A91">
        <w:rPr>
          <w:rFonts w:ascii="Abadi" w:hAnsi="Abadi"/>
          <w:b w:val="0"/>
          <w:bCs w:val="0"/>
          <w:color w:val="1F1D25"/>
          <w:spacing w:val="-7"/>
          <w:sz w:val="21"/>
          <w:szCs w:val="21"/>
        </w:rPr>
        <w:t xml:space="preserve"> </w:t>
      </w:r>
      <w:proofErr w:type="spellStart"/>
      <w:r w:rsidRPr="00CC7A91">
        <w:rPr>
          <w:rFonts w:ascii="Abadi" w:hAnsi="Abadi"/>
          <w:b w:val="0"/>
          <w:bCs w:val="0"/>
          <w:color w:val="1F1D25"/>
          <w:sz w:val="21"/>
          <w:szCs w:val="21"/>
        </w:rPr>
        <w:t>megawatt</w:t>
      </w:r>
      <w:proofErr w:type="spellEnd"/>
      <w:r w:rsidRPr="00CC7A91">
        <w:rPr>
          <w:rFonts w:ascii="Abadi" w:hAnsi="Abadi"/>
          <w:b w:val="0"/>
          <w:bCs w:val="0"/>
          <w:color w:val="1F1D25"/>
          <w:sz w:val="21"/>
          <w:szCs w:val="21"/>
        </w:rPr>
        <w:t>-hora,</w:t>
      </w:r>
      <w:r w:rsidRPr="00CC7A91">
        <w:rPr>
          <w:rFonts w:ascii="Abadi" w:hAnsi="Abadi"/>
          <w:b w:val="0"/>
          <w:bCs w:val="0"/>
          <w:color w:val="1F1D25"/>
          <w:spacing w:val="8"/>
          <w:sz w:val="21"/>
          <w:szCs w:val="21"/>
        </w:rPr>
        <w:t xml:space="preserve"> </w:t>
      </w:r>
      <w:r w:rsidRPr="00CC7A91">
        <w:rPr>
          <w:rFonts w:ascii="Abadi" w:hAnsi="Abadi"/>
          <w:b w:val="0"/>
          <w:bCs w:val="0"/>
          <w:color w:val="1F1D25"/>
          <w:sz w:val="21"/>
          <w:szCs w:val="21"/>
        </w:rPr>
        <w:t>mientras</w:t>
      </w:r>
      <w:r w:rsidRPr="00CC7A91">
        <w:rPr>
          <w:rFonts w:ascii="Abadi" w:hAnsi="Abadi"/>
          <w:b w:val="0"/>
          <w:bCs w:val="0"/>
          <w:color w:val="1F1D25"/>
          <w:spacing w:val="-7"/>
          <w:sz w:val="21"/>
          <w:szCs w:val="21"/>
        </w:rPr>
        <w:t xml:space="preserve"> </w:t>
      </w:r>
      <w:r w:rsidRPr="00CC7A91">
        <w:rPr>
          <w:rFonts w:ascii="Abadi" w:hAnsi="Abadi"/>
          <w:b w:val="0"/>
          <w:bCs w:val="0"/>
          <w:color w:val="1F1D25"/>
          <w:sz w:val="21"/>
          <w:szCs w:val="21"/>
        </w:rPr>
        <w:t>que</w:t>
      </w:r>
      <w:r w:rsidRPr="00CC7A91">
        <w:rPr>
          <w:rFonts w:ascii="Abadi" w:hAnsi="Abadi"/>
          <w:b w:val="0"/>
          <w:bCs w:val="0"/>
          <w:color w:val="1F1D25"/>
          <w:spacing w:val="9"/>
          <w:sz w:val="21"/>
          <w:szCs w:val="21"/>
        </w:rPr>
        <w:t xml:space="preserve"> </w:t>
      </w:r>
      <w:r w:rsidRPr="00CC7A91">
        <w:rPr>
          <w:rFonts w:ascii="Abadi" w:hAnsi="Abadi"/>
          <w:b w:val="0"/>
          <w:bCs w:val="0"/>
          <w:color w:val="1F1D25"/>
          <w:sz w:val="21"/>
          <w:szCs w:val="21"/>
        </w:rPr>
        <w:t>el</w:t>
      </w:r>
      <w:r w:rsidRPr="00CC7A91">
        <w:rPr>
          <w:rFonts w:ascii="Abadi" w:hAnsi="Abadi"/>
          <w:b w:val="0"/>
          <w:bCs w:val="0"/>
          <w:color w:val="1F1D25"/>
          <w:spacing w:val="61"/>
          <w:sz w:val="21"/>
          <w:szCs w:val="21"/>
        </w:rPr>
        <w:t xml:space="preserve"> </w:t>
      </w:r>
      <w:r w:rsidRPr="00CC7A91">
        <w:rPr>
          <w:rFonts w:ascii="Abadi" w:hAnsi="Abadi"/>
          <w:b w:val="0"/>
          <w:bCs w:val="0"/>
          <w:color w:val="1F1D25"/>
          <w:sz w:val="21"/>
          <w:szCs w:val="21"/>
        </w:rPr>
        <w:t>costo</w:t>
      </w:r>
      <w:r w:rsidRPr="00CC7A91">
        <w:rPr>
          <w:rFonts w:ascii="Abadi" w:hAnsi="Abadi"/>
          <w:b w:val="0"/>
          <w:bCs w:val="0"/>
          <w:color w:val="1F1D25"/>
          <w:spacing w:val="65"/>
          <w:sz w:val="21"/>
          <w:szCs w:val="21"/>
        </w:rPr>
        <w:t xml:space="preserve"> </w:t>
      </w:r>
      <w:r w:rsidRPr="00CC7A91">
        <w:rPr>
          <w:rFonts w:ascii="Abadi" w:hAnsi="Abadi"/>
          <w:b w:val="0"/>
          <w:bCs w:val="0"/>
          <w:color w:val="1F1D25"/>
          <w:sz w:val="21"/>
          <w:szCs w:val="21"/>
        </w:rPr>
        <w:t>promedio</w:t>
      </w:r>
      <w:r w:rsidRPr="00CC7A91">
        <w:rPr>
          <w:rFonts w:ascii="Abadi" w:hAnsi="Abadi"/>
          <w:b w:val="0"/>
          <w:bCs w:val="0"/>
          <w:color w:val="1F1D25"/>
          <w:spacing w:val="63"/>
          <w:sz w:val="21"/>
          <w:szCs w:val="21"/>
        </w:rPr>
        <w:t xml:space="preserve"> </w:t>
      </w:r>
      <w:r w:rsidRPr="00CC7A91">
        <w:rPr>
          <w:rFonts w:ascii="Abadi" w:hAnsi="Abadi"/>
          <w:b w:val="0"/>
          <w:bCs w:val="0"/>
          <w:color w:val="1F1D25"/>
          <w:sz w:val="21"/>
          <w:szCs w:val="21"/>
        </w:rPr>
        <w:t>de</w:t>
      </w:r>
      <w:r w:rsidRPr="00CC7A91">
        <w:rPr>
          <w:rFonts w:ascii="Abadi" w:hAnsi="Abadi"/>
          <w:b w:val="0"/>
          <w:bCs w:val="0"/>
          <w:color w:val="1F1D25"/>
          <w:spacing w:val="57"/>
          <w:sz w:val="21"/>
          <w:szCs w:val="21"/>
        </w:rPr>
        <w:t xml:space="preserve"> </w:t>
      </w:r>
      <w:r w:rsidRPr="00CC7A91">
        <w:rPr>
          <w:rFonts w:ascii="Abadi" w:hAnsi="Abadi"/>
          <w:b w:val="0"/>
          <w:bCs w:val="0"/>
          <w:color w:val="1F1D25"/>
          <w:sz w:val="21"/>
          <w:szCs w:val="21"/>
        </w:rPr>
        <w:t>la</w:t>
      </w:r>
      <w:r w:rsidRPr="00CC7A91">
        <w:rPr>
          <w:rFonts w:ascii="Abadi" w:hAnsi="Abadi"/>
          <w:b w:val="0"/>
          <w:bCs w:val="0"/>
          <w:color w:val="1F1D25"/>
          <w:spacing w:val="55"/>
          <w:sz w:val="21"/>
          <w:szCs w:val="21"/>
        </w:rPr>
        <w:t xml:space="preserve"> </w:t>
      </w:r>
      <w:r w:rsidRPr="00CC7A91">
        <w:rPr>
          <w:rFonts w:ascii="Abadi" w:hAnsi="Abadi"/>
          <w:b w:val="0"/>
          <w:bCs w:val="0"/>
          <w:color w:val="1F1D25"/>
          <w:sz w:val="21"/>
          <w:szCs w:val="21"/>
        </w:rPr>
        <w:t>producida</w:t>
      </w:r>
      <w:r w:rsidRPr="00CC7A91">
        <w:rPr>
          <w:rFonts w:ascii="Abadi" w:hAnsi="Abadi"/>
          <w:b w:val="0"/>
          <w:bCs w:val="0"/>
          <w:color w:val="1F1D25"/>
          <w:spacing w:val="60"/>
          <w:sz w:val="21"/>
          <w:szCs w:val="21"/>
        </w:rPr>
        <w:t xml:space="preserve"> </w:t>
      </w:r>
      <w:r w:rsidRPr="00CC7A91">
        <w:rPr>
          <w:rFonts w:ascii="Abadi" w:hAnsi="Abadi"/>
          <w:b w:val="0"/>
          <w:bCs w:val="0"/>
          <w:color w:val="1F1D25"/>
          <w:sz w:val="21"/>
          <w:szCs w:val="21"/>
        </w:rPr>
        <w:t>por</w:t>
      </w:r>
      <w:r w:rsidRPr="00CC7A91">
        <w:rPr>
          <w:rFonts w:ascii="Abadi" w:hAnsi="Abadi"/>
          <w:b w:val="0"/>
          <w:bCs w:val="0"/>
          <w:color w:val="1F1D25"/>
          <w:spacing w:val="68"/>
          <w:sz w:val="21"/>
          <w:szCs w:val="21"/>
        </w:rPr>
        <w:t xml:space="preserve"> </w:t>
      </w:r>
      <w:r w:rsidRPr="00CC7A91">
        <w:rPr>
          <w:rFonts w:ascii="Abadi" w:hAnsi="Abadi"/>
          <w:b w:val="0"/>
          <w:bCs w:val="0"/>
          <w:color w:val="1F1D25"/>
          <w:sz w:val="21"/>
          <w:szCs w:val="21"/>
        </w:rPr>
        <w:t>CFE</w:t>
      </w:r>
      <w:r w:rsidRPr="00CC7A91">
        <w:rPr>
          <w:rFonts w:ascii="Abadi" w:hAnsi="Abadi"/>
          <w:b w:val="0"/>
          <w:bCs w:val="0"/>
          <w:color w:val="1F1D25"/>
          <w:spacing w:val="63"/>
          <w:sz w:val="21"/>
          <w:szCs w:val="21"/>
        </w:rPr>
        <w:t xml:space="preserve"> </w:t>
      </w:r>
      <w:r w:rsidRPr="00CC7A91">
        <w:rPr>
          <w:rFonts w:ascii="Abadi" w:hAnsi="Abadi"/>
          <w:b w:val="0"/>
          <w:bCs w:val="0"/>
          <w:color w:val="1F1D25"/>
          <w:sz w:val="21"/>
          <w:szCs w:val="21"/>
        </w:rPr>
        <w:t>fue</w:t>
      </w:r>
      <w:r w:rsidRPr="00CC7A91">
        <w:rPr>
          <w:rFonts w:ascii="Abadi" w:hAnsi="Abadi"/>
          <w:b w:val="0"/>
          <w:bCs w:val="0"/>
          <w:color w:val="1F1D25"/>
          <w:spacing w:val="57"/>
          <w:sz w:val="21"/>
          <w:szCs w:val="21"/>
        </w:rPr>
        <w:t xml:space="preserve"> </w:t>
      </w:r>
      <w:r w:rsidRPr="00CC7A91">
        <w:rPr>
          <w:rFonts w:ascii="Abadi" w:hAnsi="Abadi"/>
          <w:b w:val="0"/>
          <w:bCs w:val="0"/>
          <w:color w:val="1F1D25"/>
          <w:sz w:val="21"/>
          <w:szCs w:val="21"/>
        </w:rPr>
        <w:t>de</w:t>
      </w:r>
      <w:r w:rsidRPr="00CC7A91">
        <w:rPr>
          <w:rFonts w:ascii="Abadi" w:hAnsi="Abadi"/>
          <w:b w:val="0"/>
          <w:bCs w:val="0"/>
          <w:color w:val="1F1D25"/>
          <w:spacing w:val="58"/>
          <w:sz w:val="21"/>
          <w:szCs w:val="21"/>
        </w:rPr>
        <w:t xml:space="preserve"> </w:t>
      </w:r>
      <w:r w:rsidRPr="00CC7A91">
        <w:rPr>
          <w:rFonts w:ascii="Abadi" w:hAnsi="Abadi"/>
          <w:b w:val="0"/>
          <w:bCs w:val="0"/>
          <w:color w:val="1F1D25"/>
          <w:sz w:val="21"/>
          <w:szCs w:val="21"/>
        </w:rPr>
        <w:t>1,</w:t>
      </w:r>
      <w:r w:rsidRPr="00CC7A91">
        <w:rPr>
          <w:rFonts w:ascii="Abadi" w:hAnsi="Abadi"/>
          <w:b w:val="0"/>
          <w:bCs w:val="0"/>
          <w:color w:val="1F1D25"/>
          <w:spacing w:val="72"/>
          <w:sz w:val="21"/>
          <w:szCs w:val="21"/>
        </w:rPr>
        <w:t xml:space="preserve"> </w:t>
      </w:r>
      <w:r w:rsidRPr="00CC7A91">
        <w:rPr>
          <w:rFonts w:ascii="Abadi" w:hAnsi="Abadi"/>
          <w:b w:val="0"/>
          <w:bCs w:val="0"/>
          <w:color w:val="1F1D25"/>
          <w:sz w:val="21"/>
          <w:szCs w:val="21"/>
        </w:rPr>
        <w:t>413</w:t>
      </w:r>
      <w:r w:rsidRPr="00CC7A91">
        <w:rPr>
          <w:rFonts w:ascii="Abadi" w:hAnsi="Abadi"/>
          <w:b w:val="0"/>
          <w:bCs w:val="0"/>
          <w:color w:val="1F1D25"/>
          <w:spacing w:val="58"/>
          <w:sz w:val="21"/>
          <w:szCs w:val="21"/>
        </w:rPr>
        <w:t xml:space="preserve"> </w:t>
      </w:r>
      <w:r w:rsidRPr="00CC7A91">
        <w:rPr>
          <w:rFonts w:ascii="Abadi" w:hAnsi="Abadi"/>
          <w:b w:val="0"/>
          <w:bCs w:val="0"/>
          <w:color w:val="1F1D25"/>
          <w:sz w:val="21"/>
          <w:szCs w:val="21"/>
        </w:rPr>
        <w:t>pesos.</w:t>
      </w:r>
      <w:r w:rsidRPr="00CC7A91">
        <w:rPr>
          <w:rFonts w:ascii="Abadi" w:hAnsi="Abadi"/>
          <w:b w:val="0"/>
          <w:bCs w:val="0"/>
          <w:color w:val="1F1D25"/>
          <w:spacing w:val="80"/>
          <w:sz w:val="21"/>
          <w:szCs w:val="21"/>
        </w:rPr>
        <w:t xml:space="preserve"> </w:t>
      </w:r>
      <w:r w:rsidRPr="00CC7A91">
        <w:rPr>
          <w:rFonts w:ascii="Abadi" w:hAnsi="Abadi"/>
          <w:b w:val="0"/>
          <w:bCs w:val="0"/>
          <w:color w:val="1F1D25"/>
          <w:sz w:val="21"/>
          <w:szCs w:val="21"/>
        </w:rPr>
        <w:t>Estos</w:t>
      </w:r>
      <w:r w:rsidRPr="00CC7A91">
        <w:rPr>
          <w:rFonts w:ascii="Abadi" w:hAnsi="Abadi"/>
          <w:b w:val="0"/>
          <w:bCs w:val="0"/>
          <w:color w:val="1F1D25"/>
          <w:spacing w:val="57"/>
          <w:sz w:val="21"/>
          <w:szCs w:val="21"/>
        </w:rPr>
        <w:t xml:space="preserve"> </w:t>
      </w:r>
      <w:r w:rsidRPr="00CC7A91">
        <w:rPr>
          <w:rFonts w:ascii="Abadi" w:hAnsi="Abadi"/>
          <w:b w:val="0"/>
          <w:bCs w:val="0"/>
          <w:color w:val="1F1D25"/>
          <w:sz w:val="21"/>
          <w:szCs w:val="21"/>
        </w:rPr>
        <w:t>costos,</w:t>
      </w:r>
      <w:r w:rsidRPr="00CC7A91">
        <w:rPr>
          <w:rFonts w:ascii="Abadi" w:hAnsi="Abadi"/>
          <w:b w:val="0"/>
          <w:bCs w:val="0"/>
          <w:color w:val="1F1D25"/>
          <w:spacing w:val="4"/>
          <w:sz w:val="21"/>
          <w:szCs w:val="21"/>
        </w:rPr>
        <w:t xml:space="preserve"> </w:t>
      </w:r>
      <w:r w:rsidRPr="00CC7A91">
        <w:rPr>
          <w:rFonts w:ascii="Abadi" w:hAnsi="Abadi"/>
          <w:b w:val="0"/>
          <w:bCs w:val="0"/>
          <w:color w:val="1F1D25"/>
          <w:sz w:val="21"/>
          <w:szCs w:val="21"/>
        </w:rPr>
        <w:t>evidentemente</w:t>
      </w:r>
      <w:r w:rsidRPr="00CC7A91">
        <w:rPr>
          <w:rFonts w:ascii="Abadi" w:hAnsi="Abadi"/>
          <w:b w:val="0"/>
          <w:bCs w:val="0"/>
          <w:color w:val="1F1D25"/>
          <w:spacing w:val="37"/>
          <w:sz w:val="21"/>
          <w:szCs w:val="21"/>
        </w:rPr>
        <w:t xml:space="preserve"> </w:t>
      </w:r>
      <w:r w:rsidRPr="00CC7A91">
        <w:rPr>
          <w:rFonts w:ascii="Abadi" w:hAnsi="Abadi"/>
          <w:b w:val="0"/>
          <w:bCs w:val="0"/>
          <w:color w:val="1F1D25"/>
          <w:sz w:val="21"/>
          <w:szCs w:val="21"/>
        </w:rPr>
        <w:t>no</w:t>
      </w:r>
      <w:r w:rsidRPr="00CC7A91">
        <w:rPr>
          <w:rFonts w:ascii="Abadi" w:hAnsi="Abadi"/>
          <w:b w:val="0"/>
          <w:bCs w:val="0"/>
          <w:color w:val="1F1D25"/>
          <w:spacing w:val="28"/>
          <w:sz w:val="21"/>
          <w:szCs w:val="21"/>
        </w:rPr>
        <w:t xml:space="preserve"> </w:t>
      </w:r>
      <w:r w:rsidRPr="00CC7A91">
        <w:rPr>
          <w:rFonts w:ascii="Abadi" w:hAnsi="Abadi"/>
          <w:b w:val="0"/>
          <w:bCs w:val="0"/>
          <w:color w:val="1F1D25"/>
          <w:sz w:val="21"/>
          <w:szCs w:val="21"/>
        </w:rPr>
        <w:t>comprende</w:t>
      </w:r>
      <w:r w:rsidRPr="00CC7A91">
        <w:rPr>
          <w:rFonts w:ascii="Abadi" w:hAnsi="Abadi"/>
          <w:b w:val="0"/>
          <w:bCs w:val="0"/>
          <w:color w:val="1F1D25"/>
          <w:spacing w:val="32"/>
          <w:sz w:val="21"/>
          <w:szCs w:val="21"/>
        </w:rPr>
        <w:t xml:space="preserve"> </w:t>
      </w:r>
      <w:r w:rsidRPr="00CC7A91">
        <w:rPr>
          <w:rFonts w:ascii="Abadi" w:hAnsi="Abadi"/>
          <w:b w:val="0"/>
          <w:bCs w:val="0"/>
          <w:color w:val="1F1D25"/>
          <w:sz w:val="21"/>
          <w:szCs w:val="21"/>
        </w:rPr>
        <w:t>los</w:t>
      </w:r>
      <w:r w:rsidRPr="00CC7A91">
        <w:rPr>
          <w:rFonts w:ascii="Abadi" w:hAnsi="Abadi"/>
          <w:b w:val="0"/>
          <w:bCs w:val="0"/>
          <w:color w:val="1F1D25"/>
          <w:spacing w:val="36"/>
          <w:sz w:val="21"/>
          <w:szCs w:val="21"/>
        </w:rPr>
        <w:t xml:space="preserve"> </w:t>
      </w:r>
      <w:r w:rsidRPr="00CC7A91">
        <w:rPr>
          <w:rFonts w:ascii="Abadi" w:hAnsi="Abadi"/>
          <w:b w:val="0"/>
          <w:bCs w:val="0"/>
          <w:color w:val="1F1D25"/>
          <w:sz w:val="21"/>
          <w:szCs w:val="21"/>
        </w:rPr>
        <w:t>costos</w:t>
      </w:r>
      <w:r w:rsidRPr="00CC7A91">
        <w:rPr>
          <w:rFonts w:ascii="Abadi" w:hAnsi="Abadi"/>
          <w:b w:val="0"/>
          <w:bCs w:val="0"/>
          <w:color w:val="1F1D25"/>
          <w:spacing w:val="36"/>
          <w:sz w:val="21"/>
          <w:szCs w:val="21"/>
        </w:rPr>
        <w:t xml:space="preserve"> </w:t>
      </w:r>
      <w:r w:rsidRPr="00CC7A91">
        <w:rPr>
          <w:rFonts w:ascii="Abadi" w:hAnsi="Abadi"/>
          <w:b w:val="0"/>
          <w:bCs w:val="0"/>
          <w:color w:val="1F1D25"/>
          <w:sz w:val="21"/>
          <w:szCs w:val="21"/>
        </w:rPr>
        <w:t>adicionales</w:t>
      </w:r>
      <w:r w:rsidRPr="00CC7A91">
        <w:rPr>
          <w:rFonts w:ascii="Abadi" w:hAnsi="Abadi"/>
          <w:b w:val="0"/>
          <w:bCs w:val="0"/>
          <w:color w:val="1F1D25"/>
          <w:spacing w:val="36"/>
          <w:sz w:val="21"/>
          <w:szCs w:val="21"/>
        </w:rPr>
        <w:t xml:space="preserve"> </w:t>
      </w:r>
      <w:r w:rsidRPr="00CC7A91">
        <w:rPr>
          <w:rFonts w:ascii="Abadi" w:hAnsi="Abadi"/>
          <w:b w:val="0"/>
          <w:bCs w:val="0"/>
          <w:color w:val="1F1D25"/>
          <w:sz w:val="21"/>
          <w:szCs w:val="21"/>
        </w:rPr>
        <w:t>en</w:t>
      </w:r>
      <w:r w:rsidRPr="00CC7A91">
        <w:rPr>
          <w:rFonts w:ascii="Abadi" w:hAnsi="Abadi"/>
          <w:b w:val="0"/>
          <w:bCs w:val="0"/>
          <w:color w:val="1F1D25"/>
          <w:spacing w:val="35"/>
          <w:sz w:val="21"/>
          <w:szCs w:val="21"/>
        </w:rPr>
        <w:t xml:space="preserve"> </w:t>
      </w:r>
      <w:r w:rsidRPr="00CC7A91">
        <w:rPr>
          <w:rFonts w:ascii="Abadi" w:hAnsi="Abadi"/>
          <w:b w:val="0"/>
          <w:bCs w:val="0"/>
          <w:color w:val="1F1D25"/>
          <w:sz w:val="21"/>
          <w:szCs w:val="21"/>
        </w:rPr>
        <w:t>los</w:t>
      </w:r>
      <w:r w:rsidRPr="00CC7A91">
        <w:rPr>
          <w:rFonts w:ascii="Abadi" w:hAnsi="Abadi"/>
          <w:b w:val="0"/>
          <w:bCs w:val="0"/>
          <w:color w:val="1F1D25"/>
          <w:spacing w:val="37"/>
          <w:sz w:val="21"/>
          <w:szCs w:val="21"/>
        </w:rPr>
        <w:t xml:space="preserve"> </w:t>
      </w:r>
      <w:r w:rsidRPr="00CC7A91">
        <w:rPr>
          <w:rFonts w:ascii="Abadi" w:hAnsi="Abadi"/>
          <w:b w:val="0"/>
          <w:bCs w:val="0"/>
          <w:color w:val="1F1D25"/>
          <w:sz w:val="21"/>
          <w:szCs w:val="21"/>
        </w:rPr>
        <w:t>que</w:t>
      </w:r>
      <w:r w:rsidRPr="00CC7A91">
        <w:rPr>
          <w:rFonts w:ascii="Abadi" w:hAnsi="Abadi"/>
          <w:b w:val="0"/>
          <w:bCs w:val="0"/>
          <w:color w:val="1F1D25"/>
          <w:spacing w:val="40"/>
          <w:sz w:val="21"/>
          <w:szCs w:val="21"/>
        </w:rPr>
        <w:t xml:space="preserve"> </w:t>
      </w:r>
      <w:r w:rsidRPr="00CC7A91">
        <w:rPr>
          <w:rFonts w:ascii="Abadi" w:hAnsi="Abadi"/>
          <w:b w:val="0"/>
          <w:bCs w:val="0"/>
          <w:color w:val="1F1D25"/>
          <w:sz w:val="21"/>
          <w:szCs w:val="21"/>
        </w:rPr>
        <w:t>incurriría</w:t>
      </w:r>
      <w:r w:rsidRPr="00CC7A91">
        <w:rPr>
          <w:rFonts w:ascii="Abadi" w:hAnsi="Abadi"/>
          <w:b w:val="0"/>
          <w:bCs w:val="0"/>
          <w:color w:val="1F1D25"/>
          <w:spacing w:val="40"/>
          <w:sz w:val="21"/>
          <w:szCs w:val="21"/>
        </w:rPr>
        <w:t xml:space="preserve"> </w:t>
      </w:r>
      <w:r w:rsidRPr="00CC7A91">
        <w:rPr>
          <w:rFonts w:ascii="Abadi" w:hAnsi="Abadi"/>
          <w:b w:val="0"/>
          <w:bCs w:val="0"/>
          <w:color w:val="1F1D25"/>
          <w:sz w:val="21"/>
          <w:szCs w:val="21"/>
        </w:rPr>
        <w:t>la</w:t>
      </w:r>
      <w:r w:rsidRPr="00CC7A91">
        <w:rPr>
          <w:rFonts w:ascii="Abadi" w:hAnsi="Abadi"/>
          <w:b w:val="0"/>
          <w:bCs w:val="0"/>
          <w:color w:val="1F1D25"/>
          <w:spacing w:val="49"/>
          <w:sz w:val="21"/>
          <w:szCs w:val="21"/>
        </w:rPr>
        <w:t xml:space="preserve"> </w:t>
      </w:r>
      <w:r w:rsidRPr="00CC7A91">
        <w:rPr>
          <w:rFonts w:ascii="Abadi" w:hAnsi="Abadi"/>
          <w:b w:val="0"/>
          <w:bCs w:val="0"/>
          <w:color w:val="1F1D25"/>
          <w:sz w:val="21"/>
          <w:szCs w:val="21"/>
        </w:rPr>
        <w:t>CFE</w:t>
      </w:r>
      <w:r w:rsidRPr="00CC7A91">
        <w:rPr>
          <w:rFonts w:ascii="Abadi" w:hAnsi="Abadi"/>
          <w:b w:val="0"/>
          <w:bCs w:val="0"/>
          <w:color w:val="1F1D25"/>
          <w:spacing w:val="5"/>
          <w:sz w:val="21"/>
          <w:szCs w:val="21"/>
        </w:rPr>
        <w:t xml:space="preserve"> </w:t>
      </w:r>
      <w:r w:rsidRPr="00CC7A91">
        <w:rPr>
          <w:rFonts w:ascii="Abadi" w:hAnsi="Abadi"/>
          <w:b w:val="0"/>
          <w:bCs w:val="0"/>
          <w:color w:val="1F1D25"/>
          <w:sz w:val="21"/>
          <w:szCs w:val="21"/>
        </w:rPr>
        <w:t>para</w:t>
      </w:r>
      <w:r w:rsidRPr="00CC7A91">
        <w:rPr>
          <w:rFonts w:ascii="Abadi" w:hAnsi="Abadi"/>
          <w:b w:val="0"/>
          <w:bCs w:val="0"/>
          <w:color w:val="1F1D25"/>
          <w:spacing w:val="10"/>
          <w:sz w:val="21"/>
          <w:szCs w:val="21"/>
        </w:rPr>
        <w:t xml:space="preserve"> </w:t>
      </w:r>
      <w:r w:rsidRPr="00CC7A91">
        <w:rPr>
          <w:rFonts w:ascii="Abadi" w:hAnsi="Abadi"/>
          <w:b w:val="0"/>
          <w:bCs w:val="0"/>
          <w:color w:val="1F1D25"/>
          <w:sz w:val="21"/>
          <w:szCs w:val="21"/>
        </w:rPr>
        <w:t>la construcción,</w:t>
      </w:r>
      <w:r w:rsidRPr="00CC7A91">
        <w:rPr>
          <w:rFonts w:ascii="Abadi" w:hAnsi="Abadi"/>
          <w:b w:val="0"/>
          <w:bCs w:val="0"/>
          <w:color w:val="1F1D25"/>
          <w:spacing w:val="24"/>
          <w:sz w:val="21"/>
          <w:szCs w:val="21"/>
        </w:rPr>
        <w:t xml:space="preserve"> </w:t>
      </w:r>
      <w:r w:rsidRPr="00CC7A91">
        <w:rPr>
          <w:rFonts w:ascii="Abadi" w:hAnsi="Abadi"/>
          <w:b w:val="0"/>
          <w:bCs w:val="0"/>
          <w:color w:val="1F1D25"/>
          <w:sz w:val="21"/>
          <w:szCs w:val="21"/>
        </w:rPr>
        <w:t>operación y</w:t>
      </w:r>
      <w:r w:rsidRPr="00CC7A91">
        <w:rPr>
          <w:rFonts w:ascii="Abadi" w:hAnsi="Abadi"/>
          <w:b w:val="0"/>
          <w:bCs w:val="0"/>
          <w:color w:val="1F1D25"/>
          <w:spacing w:val="17"/>
          <w:sz w:val="21"/>
          <w:szCs w:val="21"/>
        </w:rPr>
        <w:t xml:space="preserve"> </w:t>
      </w:r>
      <w:r w:rsidRPr="00CC7A91">
        <w:rPr>
          <w:rFonts w:ascii="Abadi" w:hAnsi="Abadi"/>
          <w:b w:val="0"/>
          <w:bCs w:val="0"/>
          <w:color w:val="1F1D25"/>
          <w:sz w:val="21"/>
          <w:szCs w:val="21"/>
        </w:rPr>
        <w:t>mantenimiento</w:t>
      </w:r>
      <w:r w:rsidRPr="00CC7A91">
        <w:rPr>
          <w:rFonts w:ascii="Abadi" w:hAnsi="Abadi"/>
          <w:b w:val="0"/>
          <w:bCs w:val="0"/>
          <w:color w:val="1F1D25"/>
          <w:spacing w:val="13"/>
          <w:sz w:val="21"/>
          <w:szCs w:val="21"/>
        </w:rPr>
        <w:t xml:space="preserve"> </w:t>
      </w:r>
      <w:r w:rsidRPr="00CC7A91">
        <w:rPr>
          <w:rFonts w:ascii="Abadi" w:hAnsi="Abadi"/>
          <w:b w:val="0"/>
          <w:bCs w:val="0"/>
          <w:color w:val="1F1D25"/>
          <w:sz w:val="21"/>
          <w:szCs w:val="21"/>
        </w:rPr>
        <w:t>de centrales</w:t>
      </w:r>
      <w:r w:rsidRPr="00CC7A91">
        <w:rPr>
          <w:rFonts w:ascii="Abadi" w:hAnsi="Abadi"/>
          <w:b w:val="0"/>
          <w:bCs w:val="0"/>
          <w:color w:val="1F1D25"/>
          <w:spacing w:val="15"/>
          <w:sz w:val="21"/>
          <w:szCs w:val="21"/>
        </w:rPr>
        <w:t xml:space="preserve"> </w:t>
      </w:r>
      <w:r w:rsidRPr="00CC7A91">
        <w:rPr>
          <w:rFonts w:ascii="Abadi" w:hAnsi="Abadi"/>
          <w:b w:val="0"/>
          <w:bCs w:val="0"/>
          <w:color w:val="1F1D25"/>
          <w:sz w:val="21"/>
          <w:szCs w:val="21"/>
        </w:rPr>
        <w:t>eléctricas.</w:t>
      </w:r>
    </w:p>
    <w:p w14:paraId="5C380B1B" w14:textId="4C4B94E4" w:rsidR="00B6288B" w:rsidRPr="00CC7A91" w:rsidRDefault="00B6288B" w:rsidP="00B6288B">
      <w:pPr>
        <w:pStyle w:val="Textoindependiente"/>
        <w:kinsoku w:val="0"/>
        <w:overflowPunct w:val="0"/>
        <w:spacing w:before="157" w:line="220" w:lineRule="auto"/>
        <w:ind w:left="55" w:right="144" w:firstLine="10"/>
        <w:rPr>
          <w:rFonts w:ascii="Abadi" w:hAnsi="Abadi"/>
          <w:b w:val="0"/>
          <w:bCs w:val="0"/>
          <w:color w:val="201F25"/>
          <w:sz w:val="21"/>
          <w:szCs w:val="21"/>
        </w:rPr>
      </w:pPr>
      <w:r w:rsidRPr="00CC7A91">
        <w:rPr>
          <w:rFonts w:ascii="Abadi" w:hAnsi="Abadi"/>
          <w:b w:val="0"/>
          <w:bCs w:val="0"/>
          <w:color w:val="201F25"/>
          <w:sz w:val="21"/>
          <w:szCs w:val="21"/>
        </w:rPr>
        <w:t>En</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lo</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que</w:t>
      </w:r>
      <w:r w:rsidRPr="00CC7A91">
        <w:rPr>
          <w:rFonts w:ascii="Abadi" w:hAnsi="Abadi"/>
          <w:b w:val="0"/>
          <w:bCs w:val="0"/>
          <w:color w:val="201F25"/>
          <w:spacing w:val="28"/>
          <w:sz w:val="21"/>
          <w:szCs w:val="21"/>
        </w:rPr>
        <w:t xml:space="preserve"> </w:t>
      </w:r>
      <w:r w:rsidRPr="00CC7A91">
        <w:rPr>
          <w:rFonts w:ascii="Abadi" w:hAnsi="Abadi"/>
          <w:b w:val="0"/>
          <w:bCs w:val="0"/>
          <w:color w:val="201F25"/>
          <w:sz w:val="21"/>
          <w:szCs w:val="21"/>
        </w:rPr>
        <w:t>respecta</w:t>
      </w:r>
      <w:r w:rsidRPr="00CC7A91">
        <w:rPr>
          <w:rFonts w:ascii="Abadi" w:hAnsi="Abadi"/>
          <w:b w:val="0"/>
          <w:bCs w:val="0"/>
          <w:color w:val="201F25"/>
          <w:spacing w:val="23"/>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22"/>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20"/>
          <w:sz w:val="21"/>
          <w:szCs w:val="21"/>
        </w:rPr>
        <w:t xml:space="preserve"> </w:t>
      </w:r>
      <w:r w:rsidRPr="00CC7A91">
        <w:rPr>
          <w:rFonts w:ascii="Abadi" w:hAnsi="Abadi"/>
          <w:b w:val="0"/>
          <w:bCs w:val="0"/>
          <w:color w:val="201F25"/>
          <w:sz w:val="21"/>
          <w:szCs w:val="21"/>
        </w:rPr>
        <w:t>cancelación</w:t>
      </w:r>
      <w:r w:rsidRPr="00CC7A91">
        <w:rPr>
          <w:rFonts w:ascii="Abadi" w:hAnsi="Abadi"/>
          <w:b w:val="0"/>
          <w:bCs w:val="0"/>
          <w:color w:val="201F25"/>
          <w:spacing w:val="17"/>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7"/>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permisos</w:t>
      </w:r>
      <w:r w:rsidRPr="00CC7A91">
        <w:rPr>
          <w:rFonts w:ascii="Abadi" w:hAnsi="Abadi"/>
          <w:b w:val="0"/>
          <w:bCs w:val="0"/>
          <w:color w:val="201F25"/>
          <w:spacing w:val="18"/>
          <w:sz w:val="21"/>
          <w:szCs w:val="21"/>
        </w:rPr>
        <w:t xml:space="preserve"> </w:t>
      </w:r>
      <w:r w:rsidRPr="00CC7A91">
        <w:rPr>
          <w:rFonts w:ascii="Abadi" w:hAnsi="Abadi"/>
          <w:b w:val="0"/>
          <w:bCs w:val="0"/>
          <w:color w:val="201F25"/>
          <w:sz w:val="21"/>
          <w:szCs w:val="21"/>
        </w:rPr>
        <w:t>para</w:t>
      </w:r>
      <w:r w:rsidRPr="00CC7A91">
        <w:rPr>
          <w:rFonts w:ascii="Abadi" w:hAnsi="Abadi"/>
          <w:b w:val="0"/>
          <w:bCs w:val="0"/>
          <w:color w:val="201F25"/>
          <w:spacing w:val="18"/>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28"/>
          <w:sz w:val="21"/>
          <w:szCs w:val="21"/>
        </w:rPr>
        <w:t xml:space="preserve"> </w:t>
      </w:r>
      <w:r w:rsidRPr="00CC7A91">
        <w:rPr>
          <w:rFonts w:ascii="Abadi" w:hAnsi="Abadi"/>
          <w:b w:val="0"/>
          <w:bCs w:val="0"/>
          <w:color w:val="201F25"/>
          <w:sz w:val="21"/>
          <w:szCs w:val="21"/>
        </w:rPr>
        <w:t>generación,</w:t>
      </w:r>
      <w:r w:rsidRPr="00CC7A91">
        <w:rPr>
          <w:rFonts w:ascii="Abadi" w:hAnsi="Abadi"/>
          <w:b w:val="0"/>
          <w:bCs w:val="0"/>
          <w:color w:val="201F25"/>
          <w:spacing w:val="39"/>
          <w:sz w:val="21"/>
          <w:szCs w:val="21"/>
        </w:rPr>
        <w:t xml:space="preserve"> </w:t>
      </w:r>
      <w:r w:rsidRPr="00CC7A91">
        <w:rPr>
          <w:rFonts w:ascii="Abadi" w:hAnsi="Abadi"/>
          <w:b w:val="0"/>
          <w:bCs w:val="0"/>
          <w:color w:val="201F25"/>
          <w:sz w:val="21"/>
          <w:szCs w:val="21"/>
        </w:rPr>
        <w:t>sin</w:t>
      </w:r>
      <w:r w:rsidRPr="00CC7A91">
        <w:rPr>
          <w:rFonts w:ascii="Abadi" w:hAnsi="Abadi"/>
          <w:b w:val="0"/>
          <w:bCs w:val="0"/>
          <w:color w:val="201F25"/>
          <w:spacing w:val="12"/>
          <w:sz w:val="21"/>
          <w:szCs w:val="21"/>
        </w:rPr>
        <w:t xml:space="preserve"> </w:t>
      </w:r>
      <w:r w:rsidRPr="00CC7A91">
        <w:rPr>
          <w:rFonts w:ascii="Abadi" w:hAnsi="Abadi"/>
          <w:b w:val="0"/>
          <w:bCs w:val="0"/>
          <w:color w:val="201F25"/>
          <w:sz w:val="21"/>
          <w:szCs w:val="21"/>
        </w:rPr>
        <w:t>lugar</w:t>
      </w:r>
      <w:r w:rsidRPr="00CC7A91">
        <w:rPr>
          <w:rFonts w:ascii="Abadi" w:hAnsi="Abadi"/>
          <w:b w:val="0"/>
          <w:bCs w:val="0"/>
          <w:color w:val="201F25"/>
          <w:spacing w:val="6"/>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57"/>
          <w:sz w:val="21"/>
          <w:szCs w:val="21"/>
        </w:rPr>
        <w:t xml:space="preserve"> </w:t>
      </w:r>
      <w:r w:rsidRPr="00CC7A91">
        <w:rPr>
          <w:rFonts w:ascii="Abadi" w:hAnsi="Abadi"/>
          <w:b w:val="0"/>
          <w:bCs w:val="0"/>
          <w:color w:val="201F25"/>
          <w:sz w:val="21"/>
          <w:szCs w:val="21"/>
        </w:rPr>
        <w:t>duda,</w:t>
      </w:r>
      <w:r w:rsidRPr="00CC7A91">
        <w:rPr>
          <w:rFonts w:ascii="Abadi" w:hAnsi="Abadi"/>
          <w:b w:val="0"/>
          <w:bCs w:val="0"/>
          <w:color w:val="201F25"/>
          <w:spacing w:val="80"/>
          <w:sz w:val="21"/>
          <w:szCs w:val="21"/>
        </w:rPr>
        <w:t xml:space="preserve"> </w:t>
      </w:r>
      <w:r w:rsidRPr="00CC7A91">
        <w:rPr>
          <w:rFonts w:ascii="Abadi" w:hAnsi="Abadi"/>
          <w:b w:val="0"/>
          <w:bCs w:val="0"/>
          <w:color w:val="201F25"/>
          <w:sz w:val="21"/>
          <w:szCs w:val="21"/>
        </w:rPr>
        <w:t>afectará</w:t>
      </w:r>
      <w:r w:rsidRPr="00CC7A91">
        <w:rPr>
          <w:rFonts w:ascii="Abadi" w:hAnsi="Abadi"/>
          <w:b w:val="0"/>
          <w:bCs w:val="0"/>
          <w:color w:val="201F25"/>
          <w:spacing w:val="61"/>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52"/>
          <w:sz w:val="21"/>
          <w:szCs w:val="21"/>
        </w:rPr>
        <w:t xml:space="preserve"> </w:t>
      </w:r>
      <w:r w:rsidRPr="00CC7A91">
        <w:rPr>
          <w:rFonts w:ascii="Abadi" w:hAnsi="Abadi"/>
          <w:b w:val="0"/>
          <w:bCs w:val="0"/>
          <w:color w:val="201F25"/>
          <w:sz w:val="21"/>
          <w:szCs w:val="21"/>
        </w:rPr>
        <w:t>certidumbre</w:t>
      </w:r>
      <w:r w:rsidRPr="00CC7A91">
        <w:rPr>
          <w:rFonts w:ascii="Abadi" w:hAnsi="Abadi"/>
          <w:b w:val="0"/>
          <w:bCs w:val="0"/>
          <w:color w:val="201F25"/>
          <w:spacing w:val="53"/>
          <w:sz w:val="21"/>
          <w:szCs w:val="21"/>
        </w:rPr>
        <w:t xml:space="preserve"> </w:t>
      </w:r>
      <w:r w:rsidRPr="00CC7A91">
        <w:rPr>
          <w:rFonts w:ascii="Abadi" w:hAnsi="Abadi"/>
          <w:b w:val="0"/>
          <w:bCs w:val="0"/>
          <w:color w:val="201F25"/>
          <w:sz w:val="21"/>
          <w:szCs w:val="21"/>
        </w:rPr>
        <w:t>jurídica</w:t>
      </w:r>
      <w:r w:rsidRPr="00CC7A91">
        <w:rPr>
          <w:rFonts w:ascii="Abadi" w:hAnsi="Abadi"/>
          <w:b w:val="0"/>
          <w:bCs w:val="0"/>
          <w:color w:val="201F25"/>
          <w:spacing w:val="56"/>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53"/>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59"/>
          <w:sz w:val="21"/>
          <w:szCs w:val="21"/>
        </w:rPr>
        <w:t xml:space="preserve"> </w:t>
      </w:r>
      <w:r w:rsidRPr="00CC7A91">
        <w:rPr>
          <w:rFonts w:ascii="Abadi" w:hAnsi="Abadi"/>
          <w:b w:val="0"/>
          <w:bCs w:val="0"/>
          <w:color w:val="201F25"/>
          <w:sz w:val="21"/>
          <w:szCs w:val="21"/>
        </w:rPr>
        <w:t>inversionistas,</w:t>
      </w:r>
      <w:r w:rsidRPr="00CC7A91">
        <w:rPr>
          <w:rFonts w:ascii="Abadi" w:hAnsi="Abadi"/>
          <w:b w:val="0"/>
          <w:bCs w:val="0"/>
          <w:color w:val="201F25"/>
          <w:spacing w:val="64"/>
          <w:sz w:val="21"/>
          <w:szCs w:val="21"/>
        </w:rPr>
        <w:t xml:space="preserve"> </w:t>
      </w:r>
      <w:r w:rsidRPr="00CC7A91">
        <w:rPr>
          <w:rFonts w:ascii="Abadi" w:hAnsi="Abadi"/>
          <w:b w:val="0"/>
          <w:bCs w:val="0"/>
          <w:color w:val="201F25"/>
          <w:sz w:val="21"/>
          <w:szCs w:val="21"/>
        </w:rPr>
        <w:t>pues</w:t>
      </w:r>
      <w:r w:rsidRPr="00CC7A91">
        <w:rPr>
          <w:rFonts w:ascii="Abadi" w:hAnsi="Abadi"/>
          <w:b w:val="0"/>
          <w:bCs w:val="0"/>
          <w:color w:val="201F25"/>
          <w:spacing w:val="51"/>
          <w:sz w:val="21"/>
          <w:szCs w:val="21"/>
        </w:rPr>
        <w:t xml:space="preserve"> </w:t>
      </w:r>
      <w:r w:rsidRPr="00CC7A91">
        <w:rPr>
          <w:rFonts w:ascii="Abadi" w:hAnsi="Abadi"/>
          <w:b w:val="0"/>
          <w:bCs w:val="0"/>
          <w:color w:val="201F25"/>
          <w:sz w:val="21"/>
          <w:szCs w:val="21"/>
        </w:rPr>
        <w:t>se</w:t>
      </w:r>
      <w:r w:rsidRPr="00CC7A91">
        <w:rPr>
          <w:rFonts w:ascii="Abadi" w:hAnsi="Abadi"/>
          <w:b w:val="0"/>
          <w:bCs w:val="0"/>
          <w:color w:val="201F25"/>
          <w:spacing w:val="53"/>
          <w:sz w:val="21"/>
          <w:szCs w:val="21"/>
        </w:rPr>
        <w:t xml:space="preserve"> </w:t>
      </w:r>
      <w:r w:rsidRPr="00CC7A91">
        <w:rPr>
          <w:rFonts w:ascii="Abadi" w:hAnsi="Abadi"/>
          <w:b w:val="0"/>
          <w:bCs w:val="0"/>
          <w:color w:val="201F25"/>
          <w:sz w:val="21"/>
          <w:szCs w:val="21"/>
        </w:rPr>
        <w:t>alterarán</w:t>
      </w:r>
      <w:r w:rsidRPr="00CC7A91">
        <w:rPr>
          <w:rFonts w:ascii="Abadi" w:hAnsi="Abadi"/>
          <w:b w:val="0"/>
          <w:bCs w:val="0"/>
          <w:color w:val="201F25"/>
          <w:spacing w:val="8"/>
          <w:sz w:val="21"/>
          <w:szCs w:val="21"/>
        </w:rPr>
        <w:t xml:space="preserve"> </w:t>
      </w:r>
      <w:r w:rsidRPr="00CC7A91">
        <w:rPr>
          <w:rFonts w:ascii="Abadi" w:hAnsi="Abadi"/>
          <w:b w:val="0"/>
          <w:bCs w:val="0"/>
          <w:color w:val="201F25"/>
          <w:sz w:val="21"/>
          <w:szCs w:val="21"/>
        </w:rPr>
        <w:t>"retroactivamente</w:t>
      </w:r>
      <w:r w:rsidRPr="00CC7A91">
        <w:rPr>
          <w:rFonts w:ascii="Abadi" w:hAnsi="Abadi"/>
          <w:b w:val="0"/>
          <w:bCs w:val="0"/>
          <w:color w:val="201F25"/>
          <w:spacing w:val="20"/>
          <w:sz w:val="21"/>
          <w:szCs w:val="21"/>
        </w:rPr>
        <w:t xml:space="preserve"> </w:t>
      </w:r>
      <w:r w:rsidRPr="00CC7A91">
        <w:rPr>
          <w:rFonts w:ascii="Abadi" w:hAnsi="Abadi"/>
          <w:b w:val="0"/>
          <w:bCs w:val="0"/>
          <w:color w:val="201F25"/>
          <w:sz w:val="21"/>
          <w:szCs w:val="21"/>
        </w:rPr>
        <w:t>en</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perjuicio</w:t>
      </w:r>
      <w:r w:rsidRPr="00CC7A91">
        <w:rPr>
          <w:rFonts w:ascii="Abadi" w:hAnsi="Abadi"/>
          <w:b w:val="0"/>
          <w:bCs w:val="0"/>
          <w:color w:val="201F25"/>
          <w:spacing w:val="19"/>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7"/>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19"/>
          <w:sz w:val="21"/>
          <w:szCs w:val="21"/>
        </w:rPr>
        <w:t xml:space="preserve"> </w:t>
      </w:r>
      <w:r w:rsidRPr="00CC7A91">
        <w:rPr>
          <w:rFonts w:ascii="Abadi" w:hAnsi="Abadi"/>
          <w:b w:val="0"/>
          <w:bCs w:val="0"/>
          <w:color w:val="201F25"/>
          <w:sz w:val="21"/>
          <w:szCs w:val="21"/>
        </w:rPr>
        <w:t>particulares"</w:t>
      </w:r>
      <w:r w:rsidRPr="00CC7A91">
        <w:rPr>
          <w:rFonts w:ascii="Abadi" w:hAnsi="Abadi"/>
          <w:b w:val="0"/>
          <w:bCs w:val="0"/>
          <w:color w:val="201F25"/>
          <w:spacing w:val="36"/>
          <w:sz w:val="21"/>
          <w:szCs w:val="21"/>
        </w:rPr>
        <w:t xml:space="preserve"> </w:t>
      </w:r>
      <w:r w:rsidRPr="00CC7A91">
        <w:rPr>
          <w:rFonts w:ascii="Abadi" w:hAnsi="Abadi"/>
          <w:b w:val="0"/>
          <w:bCs w:val="0"/>
          <w:color w:val="201F25"/>
          <w:sz w:val="21"/>
          <w:szCs w:val="21"/>
        </w:rPr>
        <w:t>las</w:t>
      </w:r>
      <w:r w:rsidRPr="00CC7A91">
        <w:rPr>
          <w:rFonts w:ascii="Abadi" w:hAnsi="Abadi"/>
          <w:b w:val="0"/>
          <w:bCs w:val="0"/>
          <w:color w:val="201F25"/>
          <w:spacing w:val="10"/>
          <w:sz w:val="21"/>
          <w:szCs w:val="21"/>
        </w:rPr>
        <w:t xml:space="preserve"> </w:t>
      </w:r>
      <w:r w:rsidRPr="00CC7A91">
        <w:rPr>
          <w:rFonts w:ascii="Abadi" w:hAnsi="Abadi"/>
          <w:b w:val="0"/>
          <w:bCs w:val="0"/>
          <w:color w:val="201F25"/>
          <w:sz w:val="21"/>
          <w:szCs w:val="21"/>
        </w:rPr>
        <w:t>condiciones</w:t>
      </w:r>
      <w:r w:rsidRPr="00CC7A91">
        <w:rPr>
          <w:rFonts w:ascii="Abadi" w:hAnsi="Abadi"/>
          <w:b w:val="0"/>
          <w:bCs w:val="0"/>
          <w:color w:val="201F25"/>
          <w:spacing w:val="7"/>
          <w:sz w:val="21"/>
          <w:szCs w:val="21"/>
        </w:rPr>
        <w:t xml:space="preserve"> </w:t>
      </w:r>
      <w:r w:rsidRPr="00CC7A91">
        <w:rPr>
          <w:rFonts w:ascii="Abadi" w:hAnsi="Abadi"/>
          <w:b w:val="0"/>
          <w:bCs w:val="0"/>
          <w:color w:val="201F25"/>
          <w:sz w:val="21"/>
          <w:szCs w:val="21"/>
        </w:rPr>
        <w:t>bajo</w:t>
      </w:r>
      <w:r w:rsidRPr="00CC7A91">
        <w:rPr>
          <w:rFonts w:ascii="Abadi" w:hAnsi="Abadi"/>
          <w:b w:val="0"/>
          <w:bCs w:val="0"/>
          <w:color w:val="201F25"/>
          <w:spacing w:val="19"/>
          <w:sz w:val="21"/>
          <w:szCs w:val="21"/>
        </w:rPr>
        <w:t xml:space="preserve"> </w:t>
      </w:r>
      <w:r w:rsidRPr="00CC7A91">
        <w:rPr>
          <w:rFonts w:ascii="Abadi" w:hAnsi="Abadi"/>
          <w:b w:val="0"/>
          <w:bCs w:val="0"/>
          <w:color w:val="201F25"/>
          <w:sz w:val="21"/>
          <w:szCs w:val="21"/>
        </w:rPr>
        <w:t>las</w:t>
      </w:r>
      <w:r w:rsidRPr="00CC7A91">
        <w:rPr>
          <w:rFonts w:ascii="Abadi" w:hAnsi="Abadi"/>
          <w:b w:val="0"/>
          <w:bCs w:val="0"/>
          <w:color w:val="201F25"/>
          <w:spacing w:val="12"/>
          <w:sz w:val="21"/>
          <w:szCs w:val="21"/>
        </w:rPr>
        <w:t xml:space="preserve"> </w:t>
      </w:r>
      <w:r w:rsidRPr="00CC7A91">
        <w:rPr>
          <w:rFonts w:ascii="Abadi" w:hAnsi="Abadi"/>
          <w:b w:val="0"/>
          <w:bCs w:val="0"/>
          <w:color w:val="201F25"/>
          <w:sz w:val="21"/>
          <w:szCs w:val="21"/>
        </w:rPr>
        <w:t>cuales</w:t>
      </w:r>
      <w:r w:rsidRPr="00CC7A91">
        <w:rPr>
          <w:rFonts w:ascii="Abadi" w:hAnsi="Abadi"/>
          <w:b w:val="0"/>
          <w:bCs w:val="0"/>
          <w:color w:val="201F25"/>
          <w:spacing w:val="11"/>
          <w:sz w:val="21"/>
          <w:szCs w:val="21"/>
        </w:rPr>
        <w:t xml:space="preserve"> </w:t>
      </w:r>
      <w:r w:rsidRPr="00CC7A91">
        <w:rPr>
          <w:rFonts w:ascii="Abadi" w:hAnsi="Abadi"/>
          <w:b w:val="0"/>
          <w:bCs w:val="0"/>
          <w:color w:val="201F25"/>
          <w:sz w:val="21"/>
          <w:szCs w:val="21"/>
        </w:rPr>
        <w:t>dichas</w:t>
      </w:r>
      <w:r w:rsidRPr="00CC7A91">
        <w:rPr>
          <w:rFonts w:ascii="Abadi" w:hAnsi="Abadi"/>
          <w:b w:val="0"/>
          <w:bCs w:val="0"/>
          <w:color w:val="201F25"/>
          <w:spacing w:val="57"/>
          <w:sz w:val="21"/>
          <w:szCs w:val="21"/>
        </w:rPr>
        <w:t xml:space="preserve"> </w:t>
      </w:r>
      <w:r w:rsidRPr="00CC7A91">
        <w:rPr>
          <w:rFonts w:ascii="Abadi" w:hAnsi="Abadi"/>
          <w:b w:val="0"/>
          <w:bCs w:val="0"/>
          <w:color w:val="201F25"/>
          <w:sz w:val="21"/>
          <w:szCs w:val="21"/>
        </w:rPr>
        <w:t>inversiones</w:t>
      </w:r>
      <w:r w:rsidRPr="00CC7A91">
        <w:rPr>
          <w:rFonts w:ascii="Abadi" w:hAnsi="Abadi"/>
          <w:b w:val="0"/>
          <w:bCs w:val="0"/>
          <w:color w:val="201F25"/>
          <w:spacing w:val="49"/>
          <w:sz w:val="21"/>
          <w:szCs w:val="21"/>
        </w:rPr>
        <w:t xml:space="preserve"> </w:t>
      </w:r>
      <w:r w:rsidRPr="00CC7A91">
        <w:rPr>
          <w:rFonts w:ascii="Abadi" w:hAnsi="Abadi"/>
          <w:b w:val="0"/>
          <w:bCs w:val="0"/>
          <w:color w:val="201F25"/>
          <w:sz w:val="21"/>
          <w:szCs w:val="21"/>
        </w:rPr>
        <w:t>se</w:t>
      </w:r>
      <w:r w:rsidRPr="00CC7A91">
        <w:rPr>
          <w:rFonts w:ascii="Abadi" w:hAnsi="Abadi"/>
          <w:b w:val="0"/>
          <w:bCs w:val="0"/>
          <w:color w:val="201F25"/>
          <w:spacing w:val="57"/>
          <w:sz w:val="21"/>
          <w:szCs w:val="21"/>
        </w:rPr>
        <w:t xml:space="preserve"> </w:t>
      </w:r>
      <w:r w:rsidRPr="00CC7A91">
        <w:rPr>
          <w:rFonts w:ascii="Abadi" w:hAnsi="Abadi"/>
          <w:b w:val="0"/>
          <w:bCs w:val="0"/>
          <w:color w:val="201F25"/>
          <w:sz w:val="21"/>
          <w:szCs w:val="21"/>
        </w:rPr>
        <w:t>realizaron.</w:t>
      </w:r>
      <w:r w:rsidRPr="00CC7A91">
        <w:rPr>
          <w:rFonts w:ascii="Abadi" w:hAnsi="Abadi"/>
          <w:b w:val="0"/>
          <w:bCs w:val="0"/>
          <w:color w:val="201F25"/>
          <w:spacing w:val="80"/>
          <w:sz w:val="21"/>
          <w:szCs w:val="21"/>
        </w:rPr>
        <w:t xml:space="preserve"> </w:t>
      </w:r>
      <w:r w:rsidRPr="00CC7A91">
        <w:rPr>
          <w:rFonts w:ascii="Abadi" w:hAnsi="Abadi"/>
          <w:b w:val="0"/>
          <w:bCs w:val="0"/>
          <w:color w:val="201F25"/>
          <w:sz w:val="21"/>
          <w:szCs w:val="21"/>
        </w:rPr>
        <w:t>Dando</w:t>
      </w:r>
      <w:r w:rsidRPr="00CC7A91">
        <w:rPr>
          <w:rFonts w:ascii="Abadi" w:hAnsi="Abadi"/>
          <w:b w:val="0"/>
          <w:bCs w:val="0"/>
          <w:color w:val="201F25"/>
          <w:spacing w:val="53"/>
          <w:sz w:val="21"/>
          <w:szCs w:val="21"/>
        </w:rPr>
        <w:t xml:space="preserve"> </w:t>
      </w:r>
      <w:r w:rsidRPr="00CC7A91">
        <w:rPr>
          <w:rFonts w:ascii="Abadi" w:hAnsi="Abadi"/>
          <w:b w:val="0"/>
          <w:bCs w:val="0"/>
          <w:color w:val="201F25"/>
          <w:sz w:val="21"/>
          <w:szCs w:val="21"/>
        </w:rPr>
        <w:t>pie</w:t>
      </w:r>
      <w:r w:rsidRPr="00CC7A91">
        <w:rPr>
          <w:rFonts w:ascii="Abadi" w:hAnsi="Abadi"/>
          <w:b w:val="0"/>
          <w:bCs w:val="0"/>
          <w:color w:val="201F25"/>
          <w:spacing w:val="59"/>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62"/>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52"/>
          <w:sz w:val="21"/>
          <w:szCs w:val="21"/>
        </w:rPr>
        <w:t xml:space="preserve"> </w:t>
      </w:r>
      <w:r w:rsidRPr="00CC7A91">
        <w:rPr>
          <w:rFonts w:ascii="Abadi" w:hAnsi="Abadi"/>
          <w:b w:val="0"/>
          <w:bCs w:val="0"/>
          <w:color w:val="201F25"/>
          <w:sz w:val="21"/>
          <w:szCs w:val="21"/>
        </w:rPr>
        <w:t>promoción</w:t>
      </w:r>
      <w:r w:rsidRPr="00CC7A91">
        <w:rPr>
          <w:rFonts w:ascii="Abadi" w:hAnsi="Abadi"/>
          <w:b w:val="0"/>
          <w:bCs w:val="0"/>
          <w:color w:val="201F25"/>
          <w:spacing w:val="53"/>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55"/>
          <w:sz w:val="21"/>
          <w:szCs w:val="21"/>
        </w:rPr>
        <w:t xml:space="preserve"> </w:t>
      </w:r>
      <w:r w:rsidRPr="00CC7A91">
        <w:rPr>
          <w:rFonts w:ascii="Abadi" w:hAnsi="Abadi"/>
          <w:b w:val="0"/>
          <w:bCs w:val="0"/>
          <w:color w:val="201F25"/>
          <w:sz w:val="21"/>
          <w:szCs w:val="21"/>
        </w:rPr>
        <w:t>litigios</w:t>
      </w:r>
      <w:r w:rsidRPr="00CC7A91">
        <w:rPr>
          <w:rFonts w:ascii="Abadi" w:hAnsi="Abadi"/>
          <w:b w:val="0"/>
          <w:bCs w:val="0"/>
          <w:color w:val="201F25"/>
          <w:spacing w:val="55"/>
          <w:sz w:val="21"/>
          <w:szCs w:val="21"/>
        </w:rPr>
        <w:t xml:space="preserve"> </w:t>
      </w:r>
      <w:r w:rsidRPr="00CC7A91">
        <w:rPr>
          <w:rFonts w:ascii="Abadi" w:hAnsi="Abadi"/>
          <w:b w:val="0"/>
          <w:bCs w:val="0"/>
          <w:color w:val="201F25"/>
          <w:sz w:val="21"/>
          <w:szCs w:val="21"/>
        </w:rPr>
        <w:t>contra</w:t>
      </w:r>
      <w:r w:rsidRPr="00CC7A91">
        <w:rPr>
          <w:rFonts w:ascii="Abadi" w:hAnsi="Abadi"/>
          <w:b w:val="0"/>
          <w:bCs w:val="0"/>
          <w:color w:val="201F25"/>
          <w:spacing w:val="54"/>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11"/>
          <w:sz w:val="21"/>
          <w:szCs w:val="21"/>
        </w:rPr>
        <w:t xml:space="preserve"> </w:t>
      </w:r>
      <w:r w:rsidRPr="00CC7A91">
        <w:rPr>
          <w:rFonts w:ascii="Abadi" w:hAnsi="Abadi"/>
          <w:b w:val="0"/>
          <w:bCs w:val="0"/>
          <w:color w:val="201F25"/>
          <w:sz w:val="21"/>
          <w:szCs w:val="21"/>
        </w:rPr>
        <w:t>cancelación</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40"/>
          <w:sz w:val="21"/>
          <w:szCs w:val="21"/>
        </w:rPr>
        <w:t xml:space="preserve"> estos </w:t>
      </w:r>
      <w:r w:rsidRPr="00CC7A91">
        <w:rPr>
          <w:rFonts w:ascii="Abadi" w:hAnsi="Abadi"/>
          <w:b w:val="0"/>
          <w:bCs w:val="0"/>
          <w:color w:val="201F25"/>
          <w:sz w:val="21"/>
          <w:szCs w:val="21"/>
        </w:rPr>
        <w:t>permisos,</w:t>
      </w:r>
      <w:r w:rsidRPr="00CC7A91">
        <w:rPr>
          <w:rFonts w:ascii="Abadi" w:hAnsi="Abadi"/>
          <w:b w:val="0"/>
          <w:bCs w:val="0"/>
          <w:color w:val="201F25"/>
          <w:spacing w:val="47"/>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40"/>
          <w:sz w:val="21"/>
          <w:szCs w:val="21"/>
        </w:rPr>
        <w:t xml:space="preserve"> </w:t>
      </w:r>
      <w:r w:rsidR="00CC7A91" w:rsidRPr="00CC7A91">
        <w:rPr>
          <w:rFonts w:ascii="Abadi" w:hAnsi="Abadi"/>
          <w:b w:val="0"/>
          <w:bCs w:val="0"/>
          <w:color w:val="201F25"/>
          <w:sz w:val="21"/>
          <w:szCs w:val="21"/>
        </w:rPr>
        <w:t>con</w:t>
      </w:r>
      <w:r w:rsidR="00CC7A91" w:rsidRPr="00CC7A91">
        <w:rPr>
          <w:rFonts w:ascii="Abadi" w:hAnsi="Abadi"/>
          <w:b w:val="0"/>
          <w:bCs w:val="0"/>
          <w:color w:val="201F25"/>
          <w:spacing w:val="38"/>
          <w:sz w:val="21"/>
          <w:szCs w:val="21"/>
        </w:rPr>
        <w:t xml:space="preserve"> </w:t>
      </w:r>
      <w:proofErr w:type="gramStart"/>
      <w:r w:rsidR="00CC7A91" w:rsidRPr="00CC7A91">
        <w:rPr>
          <w:rFonts w:ascii="Abadi" w:hAnsi="Abadi"/>
          <w:b w:val="0"/>
          <w:bCs w:val="0"/>
          <w:color w:val="201F25"/>
          <w:spacing w:val="38"/>
          <w:sz w:val="21"/>
          <w:szCs w:val="21"/>
        </w:rPr>
        <w:t>todas</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las</w:t>
      </w:r>
      <w:proofErr w:type="gramEnd"/>
      <w:r w:rsidRPr="00CC7A91">
        <w:rPr>
          <w:rFonts w:ascii="Abadi" w:hAnsi="Abadi"/>
          <w:b w:val="0"/>
          <w:bCs w:val="0"/>
          <w:color w:val="201F25"/>
          <w:spacing w:val="39"/>
          <w:sz w:val="21"/>
          <w:szCs w:val="21"/>
        </w:rPr>
        <w:t xml:space="preserve"> </w:t>
      </w:r>
      <w:r w:rsidRPr="00CC7A91">
        <w:rPr>
          <w:rFonts w:ascii="Abadi" w:hAnsi="Abadi"/>
          <w:b w:val="0"/>
          <w:bCs w:val="0"/>
          <w:color w:val="201F25"/>
          <w:sz w:val="21"/>
          <w:szCs w:val="21"/>
        </w:rPr>
        <w:t>probabilidades</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exigir</w:t>
      </w:r>
      <w:r w:rsidRPr="00CC7A91">
        <w:rPr>
          <w:rFonts w:ascii="Abadi" w:hAnsi="Abadi"/>
          <w:b w:val="0"/>
          <w:bCs w:val="0"/>
          <w:color w:val="201F25"/>
          <w:spacing w:val="5"/>
          <w:sz w:val="21"/>
          <w:szCs w:val="21"/>
        </w:rPr>
        <w:t xml:space="preserve"> </w:t>
      </w:r>
      <w:r w:rsidRPr="00CC7A91">
        <w:rPr>
          <w:rFonts w:ascii="Abadi" w:hAnsi="Abadi"/>
          <w:b w:val="0"/>
          <w:bCs w:val="0"/>
          <w:color w:val="201F25"/>
          <w:sz w:val="21"/>
          <w:szCs w:val="21"/>
        </w:rPr>
        <w:t>indemnizaciones,</w:t>
      </w:r>
      <w:r w:rsidRPr="00CC7A91">
        <w:rPr>
          <w:rFonts w:ascii="Abadi" w:hAnsi="Abadi"/>
          <w:b w:val="0"/>
          <w:bCs w:val="0"/>
          <w:color w:val="201F25"/>
          <w:spacing w:val="17"/>
          <w:sz w:val="21"/>
          <w:szCs w:val="21"/>
        </w:rPr>
        <w:t xml:space="preserve"> </w:t>
      </w:r>
      <w:r w:rsidRPr="00CC7A91">
        <w:rPr>
          <w:rFonts w:ascii="Abadi" w:hAnsi="Abadi"/>
          <w:b w:val="0"/>
          <w:bCs w:val="0"/>
          <w:color w:val="201F25"/>
          <w:sz w:val="21"/>
          <w:szCs w:val="21"/>
        </w:rPr>
        <w:t>nuevamente,</w:t>
      </w:r>
      <w:r w:rsidRPr="00CC7A91">
        <w:rPr>
          <w:rFonts w:ascii="Abadi" w:hAnsi="Abadi"/>
          <w:b w:val="0"/>
          <w:bCs w:val="0"/>
          <w:color w:val="201F25"/>
          <w:spacing w:val="17"/>
          <w:sz w:val="21"/>
          <w:szCs w:val="21"/>
        </w:rPr>
        <w:t xml:space="preserve"> </w:t>
      </w:r>
      <w:r w:rsidRPr="00CC7A91">
        <w:rPr>
          <w:rFonts w:ascii="Abadi" w:hAnsi="Abadi"/>
          <w:b w:val="0"/>
          <w:bCs w:val="0"/>
          <w:color w:val="201F25"/>
          <w:sz w:val="21"/>
          <w:szCs w:val="21"/>
        </w:rPr>
        <w:t>en</w:t>
      </w:r>
      <w:r w:rsidRPr="00CC7A91">
        <w:rPr>
          <w:rFonts w:ascii="Abadi" w:hAnsi="Abadi"/>
          <w:b w:val="0"/>
          <w:bCs w:val="0"/>
          <w:color w:val="201F25"/>
          <w:spacing w:val="7"/>
          <w:sz w:val="21"/>
          <w:szCs w:val="21"/>
        </w:rPr>
        <w:t xml:space="preserve"> </w:t>
      </w:r>
      <w:r w:rsidRPr="00CC7A91">
        <w:rPr>
          <w:rFonts w:ascii="Abadi" w:hAnsi="Abadi"/>
          <w:b w:val="0"/>
          <w:bCs w:val="0"/>
          <w:color w:val="201F25"/>
          <w:sz w:val="21"/>
          <w:szCs w:val="21"/>
        </w:rPr>
        <w:t>perjuicio</w:t>
      </w:r>
      <w:r w:rsidRPr="00CC7A91">
        <w:rPr>
          <w:rFonts w:ascii="Abadi" w:hAnsi="Abadi"/>
          <w:b w:val="0"/>
          <w:bCs w:val="0"/>
          <w:color w:val="201F25"/>
          <w:spacing w:val="7"/>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1"/>
          <w:sz w:val="21"/>
          <w:szCs w:val="21"/>
        </w:rPr>
        <w:t xml:space="preserve"> </w:t>
      </w:r>
      <w:r w:rsidRPr="00CC7A91">
        <w:rPr>
          <w:rFonts w:ascii="Abadi" w:hAnsi="Abadi"/>
          <w:b w:val="0"/>
          <w:bCs w:val="0"/>
          <w:color w:val="201F25"/>
          <w:sz w:val="21"/>
          <w:szCs w:val="21"/>
        </w:rPr>
        <w:t>las</w:t>
      </w:r>
      <w:r w:rsidRPr="00CC7A91">
        <w:rPr>
          <w:rFonts w:ascii="Abadi" w:hAnsi="Abadi"/>
          <w:b w:val="0"/>
          <w:bCs w:val="0"/>
          <w:color w:val="201F25"/>
          <w:spacing w:val="6"/>
          <w:sz w:val="21"/>
          <w:szCs w:val="21"/>
        </w:rPr>
        <w:t xml:space="preserve"> </w:t>
      </w:r>
      <w:r w:rsidRPr="00CC7A91">
        <w:rPr>
          <w:rFonts w:ascii="Abadi" w:hAnsi="Abadi"/>
          <w:b w:val="0"/>
          <w:bCs w:val="0"/>
          <w:color w:val="201F25"/>
          <w:sz w:val="21"/>
          <w:szCs w:val="21"/>
        </w:rPr>
        <w:t>finanzas públicas.</w:t>
      </w:r>
    </w:p>
    <w:p w14:paraId="6D0EF415" w14:textId="77777777" w:rsidR="00B6288B" w:rsidRPr="00CC7A91" w:rsidRDefault="00B6288B" w:rsidP="00B6288B">
      <w:pPr>
        <w:pStyle w:val="Textoindependiente"/>
        <w:kinsoku w:val="0"/>
        <w:overflowPunct w:val="0"/>
        <w:spacing w:before="148" w:line="220" w:lineRule="auto"/>
        <w:ind w:left="50" w:right="150" w:firstLine="15"/>
        <w:rPr>
          <w:rFonts w:ascii="Abadi" w:hAnsi="Abadi"/>
          <w:b w:val="0"/>
          <w:bCs w:val="0"/>
          <w:color w:val="202028"/>
          <w:w w:val="105"/>
          <w:sz w:val="21"/>
          <w:szCs w:val="21"/>
        </w:rPr>
      </w:pPr>
      <w:r w:rsidRPr="00CC7A91">
        <w:rPr>
          <w:rFonts w:ascii="Abadi" w:hAnsi="Abadi"/>
          <w:b w:val="0"/>
          <w:bCs w:val="0"/>
          <w:color w:val="202028"/>
          <w:w w:val="105"/>
          <w:sz w:val="21"/>
          <w:szCs w:val="21"/>
        </w:rPr>
        <w:t>De</w:t>
      </w:r>
      <w:r w:rsidRPr="00CC7A91">
        <w:rPr>
          <w:rFonts w:ascii="Abadi" w:hAnsi="Abadi"/>
          <w:b w:val="0"/>
          <w:bCs w:val="0"/>
          <w:color w:val="202028"/>
          <w:spacing w:val="8"/>
          <w:w w:val="105"/>
          <w:sz w:val="21"/>
          <w:szCs w:val="21"/>
        </w:rPr>
        <w:t xml:space="preserve"> </w:t>
      </w:r>
      <w:r w:rsidRPr="00CC7A91">
        <w:rPr>
          <w:rFonts w:ascii="Abadi" w:hAnsi="Abadi"/>
          <w:b w:val="0"/>
          <w:bCs w:val="0"/>
          <w:color w:val="202028"/>
          <w:w w:val="105"/>
          <w:sz w:val="21"/>
          <w:szCs w:val="21"/>
        </w:rPr>
        <w:t>aprobarse</w:t>
      </w:r>
      <w:r w:rsidRPr="00CC7A91">
        <w:rPr>
          <w:rFonts w:ascii="Abadi" w:hAnsi="Abadi"/>
          <w:b w:val="0"/>
          <w:bCs w:val="0"/>
          <w:color w:val="202028"/>
          <w:spacing w:val="6"/>
          <w:w w:val="105"/>
          <w:sz w:val="21"/>
          <w:szCs w:val="21"/>
        </w:rPr>
        <w:t xml:space="preserve"> </w:t>
      </w:r>
      <w:r w:rsidRPr="00CC7A91">
        <w:rPr>
          <w:rFonts w:ascii="Abadi" w:hAnsi="Abadi"/>
          <w:b w:val="0"/>
          <w:bCs w:val="0"/>
          <w:color w:val="202028"/>
          <w:w w:val="105"/>
          <w:sz w:val="21"/>
          <w:szCs w:val="21"/>
        </w:rPr>
        <w:t>la iniciativa,</w:t>
      </w:r>
      <w:r w:rsidRPr="00CC7A91">
        <w:rPr>
          <w:rFonts w:ascii="Abadi" w:hAnsi="Abadi"/>
          <w:b w:val="0"/>
          <w:bCs w:val="0"/>
          <w:color w:val="202028"/>
          <w:spacing w:val="14"/>
          <w:w w:val="105"/>
          <w:sz w:val="21"/>
          <w:szCs w:val="21"/>
        </w:rPr>
        <w:t xml:space="preserve"> </w:t>
      </w:r>
      <w:r w:rsidRPr="00CC7A91">
        <w:rPr>
          <w:rFonts w:ascii="Abadi" w:hAnsi="Abadi"/>
          <w:b w:val="0"/>
          <w:bCs w:val="0"/>
          <w:color w:val="202028"/>
          <w:w w:val="105"/>
          <w:sz w:val="21"/>
          <w:szCs w:val="21"/>
        </w:rPr>
        <w:t>también</w:t>
      </w:r>
      <w:r w:rsidRPr="00CC7A91">
        <w:rPr>
          <w:rFonts w:ascii="Abadi" w:hAnsi="Abadi"/>
          <w:b w:val="0"/>
          <w:bCs w:val="0"/>
          <w:color w:val="202028"/>
          <w:spacing w:val="-2"/>
          <w:w w:val="105"/>
          <w:sz w:val="21"/>
          <w:szCs w:val="21"/>
        </w:rPr>
        <w:t xml:space="preserve"> </w:t>
      </w:r>
      <w:r w:rsidRPr="00CC7A91">
        <w:rPr>
          <w:rFonts w:ascii="Abadi" w:hAnsi="Abadi"/>
          <w:b w:val="0"/>
          <w:bCs w:val="0"/>
          <w:color w:val="202028"/>
          <w:w w:val="105"/>
          <w:sz w:val="21"/>
          <w:szCs w:val="21"/>
        </w:rPr>
        <w:t>se revertiría la</w:t>
      </w:r>
      <w:r w:rsidRPr="00CC7A91">
        <w:rPr>
          <w:rFonts w:ascii="Abadi" w:hAnsi="Abadi"/>
          <w:b w:val="0"/>
          <w:bCs w:val="0"/>
          <w:color w:val="202028"/>
          <w:spacing w:val="-1"/>
          <w:w w:val="105"/>
          <w:sz w:val="21"/>
          <w:szCs w:val="21"/>
        </w:rPr>
        <w:t xml:space="preserve"> </w:t>
      </w:r>
      <w:r w:rsidRPr="00CC7A91">
        <w:rPr>
          <w:rFonts w:ascii="Abadi" w:hAnsi="Abadi"/>
          <w:b w:val="0"/>
          <w:bCs w:val="0"/>
          <w:color w:val="202028"/>
          <w:w w:val="105"/>
          <w:sz w:val="21"/>
          <w:szCs w:val="21"/>
        </w:rPr>
        <w:t>separación</w:t>
      </w:r>
      <w:r w:rsidRPr="00CC7A91">
        <w:rPr>
          <w:rFonts w:ascii="Abadi" w:hAnsi="Abadi"/>
          <w:b w:val="0"/>
          <w:bCs w:val="0"/>
          <w:color w:val="202028"/>
          <w:spacing w:val="-1"/>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1"/>
          <w:w w:val="105"/>
          <w:sz w:val="21"/>
          <w:szCs w:val="21"/>
        </w:rPr>
        <w:t xml:space="preserve"> </w:t>
      </w:r>
      <w:r w:rsidRPr="00CC7A91">
        <w:rPr>
          <w:rFonts w:ascii="Abadi" w:hAnsi="Abadi"/>
          <w:b w:val="0"/>
          <w:bCs w:val="0"/>
          <w:color w:val="202028"/>
          <w:w w:val="105"/>
          <w:sz w:val="21"/>
          <w:szCs w:val="21"/>
        </w:rPr>
        <w:t>la personalidad</w:t>
      </w:r>
      <w:r w:rsidRPr="00CC7A91">
        <w:rPr>
          <w:rFonts w:ascii="Abadi" w:hAnsi="Abadi"/>
          <w:b w:val="0"/>
          <w:bCs w:val="0"/>
          <w:color w:val="202028"/>
          <w:spacing w:val="-14"/>
          <w:w w:val="105"/>
          <w:sz w:val="21"/>
          <w:szCs w:val="21"/>
        </w:rPr>
        <w:t xml:space="preserve"> </w:t>
      </w:r>
      <w:r w:rsidRPr="00CC7A91">
        <w:rPr>
          <w:rFonts w:ascii="Abadi" w:hAnsi="Abadi"/>
          <w:b w:val="0"/>
          <w:bCs w:val="0"/>
          <w:color w:val="202028"/>
          <w:w w:val="105"/>
          <w:sz w:val="21"/>
          <w:szCs w:val="21"/>
        </w:rPr>
        <w:t>jurídica</w:t>
      </w:r>
      <w:r w:rsidRPr="00CC7A91">
        <w:rPr>
          <w:rFonts w:ascii="Abadi" w:hAnsi="Abadi"/>
          <w:b w:val="0"/>
          <w:bCs w:val="0"/>
          <w:color w:val="202028"/>
          <w:spacing w:val="-6"/>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7"/>
          <w:w w:val="105"/>
          <w:sz w:val="21"/>
          <w:szCs w:val="21"/>
        </w:rPr>
        <w:t xml:space="preserve"> </w:t>
      </w:r>
      <w:r w:rsidRPr="00CC7A91">
        <w:rPr>
          <w:rFonts w:ascii="Abadi" w:hAnsi="Abadi"/>
          <w:b w:val="0"/>
          <w:bCs w:val="0"/>
          <w:color w:val="202028"/>
          <w:w w:val="105"/>
          <w:sz w:val="21"/>
          <w:szCs w:val="21"/>
        </w:rPr>
        <w:t>la</w:t>
      </w:r>
      <w:r w:rsidRPr="00CC7A91">
        <w:rPr>
          <w:rFonts w:ascii="Abadi" w:hAnsi="Abadi"/>
          <w:b w:val="0"/>
          <w:bCs w:val="0"/>
          <w:color w:val="202028"/>
          <w:spacing w:val="-8"/>
          <w:w w:val="105"/>
          <w:sz w:val="21"/>
          <w:szCs w:val="21"/>
        </w:rPr>
        <w:t xml:space="preserve"> </w:t>
      </w:r>
      <w:r w:rsidRPr="00CC7A91">
        <w:rPr>
          <w:rFonts w:ascii="Abadi" w:hAnsi="Abadi"/>
          <w:b w:val="0"/>
          <w:bCs w:val="0"/>
          <w:color w:val="202028"/>
          <w:w w:val="105"/>
          <w:sz w:val="21"/>
          <w:szCs w:val="21"/>
        </w:rPr>
        <w:t>CFE</w:t>
      </w:r>
      <w:r w:rsidRPr="00CC7A91">
        <w:rPr>
          <w:rFonts w:ascii="Abadi" w:hAnsi="Abadi"/>
          <w:b w:val="0"/>
          <w:bCs w:val="0"/>
          <w:color w:val="202028"/>
          <w:spacing w:val="-12"/>
          <w:w w:val="105"/>
          <w:sz w:val="21"/>
          <w:szCs w:val="21"/>
        </w:rPr>
        <w:t xml:space="preserve"> </w:t>
      </w:r>
      <w:r w:rsidRPr="00CC7A91">
        <w:rPr>
          <w:rFonts w:ascii="Abadi" w:hAnsi="Abadi"/>
          <w:b w:val="0"/>
          <w:bCs w:val="0"/>
          <w:color w:val="202028"/>
          <w:w w:val="105"/>
          <w:sz w:val="21"/>
          <w:szCs w:val="21"/>
        </w:rPr>
        <w:t>y</w:t>
      </w:r>
      <w:r w:rsidRPr="00CC7A91">
        <w:rPr>
          <w:rFonts w:ascii="Abadi" w:hAnsi="Abadi"/>
          <w:b w:val="0"/>
          <w:bCs w:val="0"/>
          <w:color w:val="202028"/>
          <w:spacing w:val="-10"/>
          <w:w w:val="105"/>
          <w:sz w:val="21"/>
          <w:szCs w:val="21"/>
        </w:rPr>
        <w:t xml:space="preserve"> </w:t>
      </w:r>
      <w:r w:rsidRPr="00CC7A91">
        <w:rPr>
          <w:rFonts w:ascii="Abadi" w:hAnsi="Abadi"/>
          <w:b w:val="0"/>
          <w:bCs w:val="0"/>
          <w:color w:val="202028"/>
          <w:w w:val="105"/>
          <w:sz w:val="21"/>
          <w:szCs w:val="21"/>
        </w:rPr>
        <w:t>las</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empresas</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productivas</w:t>
      </w:r>
      <w:r w:rsidRPr="00CC7A91">
        <w:rPr>
          <w:rFonts w:ascii="Abadi" w:hAnsi="Abadi"/>
          <w:b w:val="0"/>
          <w:bCs w:val="0"/>
          <w:color w:val="202028"/>
          <w:spacing w:val="-11"/>
          <w:w w:val="105"/>
          <w:sz w:val="21"/>
          <w:szCs w:val="21"/>
        </w:rPr>
        <w:t xml:space="preserve"> </w:t>
      </w:r>
      <w:r w:rsidRPr="00CC7A91">
        <w:rPr>
          <w:rFonts w:ascii="Abadi" w:hAnsi="Abadi"/>
          <w:b w:val="0"/>
          <w:bCs w:val="0"/>
          <w:color w:val="202028"/>
          <w:w w:val="105"/>
          <w:sz w:val="21"/>
          <w:szCs w:val="21"/>
        </w:rPr>
        <w:t>subsidiarias</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o</w:t>
      </w:r>
      <w:r w:rsidRPr="00CC7A91">
        <w:rPr>
          <w:rFonts w:ascii="Abadi" w:hAnsi="Abadi"/>
          <w:b w:val="0"/>
          <w:bCs w:val="0"/>
          <w:color w:val="202028"/>
          <w:spacing w:val="-7"/>
          <w:w w:val="105"/>
          <w:sz w:val="21"/>
          <w:szCs w:val="21"/>
        </w:rPr>
        <w:t xml:space="preserve"> </w:t>
      </w:r>
      <w:r w:rsidRPr="00CC7A91">
        <w:rPr>
          <w:rFonts w:ascii="Abadi" w:hAnsi="Abadi"/>
          <w:b w:val="0"/>
          <w:bCs w:val="0"/>
          <w:color w:val="202028"/>
          <w:w w:val="105"/>
          <w:sz w:val="21"/>
          <w:szCs w:val="21"/>
        </w:rPr>
        <w:t>filiales</w:t>
      </w:r>
      <w:r w:rsidRPr="00CC7A91">
        <w:rPr>
          <w:rFonts w:ascii="Abadi" w:hAnsi="Abadi"/>
          <w:b w:val="0"/>
          <w:bCs w:val="0"/>
          <w:color w:val="202028"/>
          <w:spacing w:val="-16"/>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12"/>
          <w:w w:val="105"/>
          <w:sz w:val="21"/>
          <w:szCs w:val="21"/>
        </w:rPr>
        <w:t xml:space="preserve"> </w:t>
      </w:r>
      <w:r w:rsidRPr="00CC7A91">
        <w:rPr>
          <w:rFonts w:ascii="Abadi" w:hAnsi="Abadi"/>
          <w:b w:val="0"/>
          <w:bCs w:val="0"/>
          <w:color w:val="202028"/>
          <w:w w:val="105"/>
          <w:sz w:val="21"/>
          <w:szCs w:val="21"/>
        </w:rPr>
        <w:t>la</w:t>
      </w:r>
      <w:r w:rsidRPr="00CC7A91">
        <w:rPr>
          <w:rFonts w:ascii="Abadi" w:hAnsi="Abadi"/>
          <w:b w:val="0"/>
          <w:bCs w:val="0"/>
          <w:color w:val="202028"/>
          <w:spacing w:val="-5"/>
          <w:w w:val="105"/>
          <w:sz w:val="21"/>
          <w:szCs w:val="21"/>
        </w:rPr>
        <w:t xml:space="preserve"> </w:t>
      </w:r>
      <w:r w:rsidRPr="00CC7A91">
        <w:rPr>
          <w:rFonts w:ascii="Abadi" w:hAnsi="Abadi"/>
          <w:b w:val="0"/>
          <w:bCs w:val="0"/>
          <w:color w:val="202028"/>
          <w:w w:val="105"/>
          <w:sz w:val="21"/>
          <w:szCs w:val="21"/>
        </w:rPr>
        <w:t>CFE,</w:t>
      </w:r>
      <w:r w:rsidRPr="00CC7A91">
        <w:rPr>
          <w:rFonts w:ascii="Abadi" w:hAnsi="Abadi"/>
          <w:b w:val="0"/>
          <w:bCs w:val="0"/>
          <w:color w:val="202028"/>
          <w:spacing w:val="-4"/>
          <w:w w:val="105"/>
          <w:sz w:val="21"/>
          <w:szCs w:val="21"/>
        </w:rPr>
        <w:t xml:space="preserve"> </w:t>
      </w:r>
      <w:r w:rsidRPr="00CC7A91">
        <w:rPr>
          <w:rFonts w:ascii="Abadi" w:hAnsi="Abadi"/>
          <w:b w:val="0"/>
          <w:bCs w:val="0"/>
          <w:color w:val="202028"/>
          <w:w w:val="105"/>
          <w:sz w:val="21"/>
          <w:szCs w:val="21"/>
        </w:rPr>
        <w:t>lo</w:t>
      </w:r>
      <w:r w:rsidRPr="00CC7A91">
        <w:rPr>
          <w:rFonts w:ascii="Abadi" w:hAnsi="Abadi"/>
          <w:b w:val="0"/>
          <w:bCs w:val="0"/>
          <w:color w:val="202028"/>
          <w:spacing w:val="-8"/>
          <w:w w:val="105"/>
          <w:sz w:val="21"/>
          <w:szCs w:val="21"/>
        </w:rPr>
        <w:t xml:space="preserve"> </w:t>
      </w:r>
      <w:r w:rsidRPr="00CC7A91">
        <w:rPr>
          <w:rFonts w:ascii="Abadi" w:hAnsi="Abadi"/>
          <w:b w:val="0"/>
          <w:bCs w:val="0"/>
          <w:color w:val="202028"/>
          <w:w w:val="105"/>
          <w:sz w:val="21"/>
          <w:szCs w:val="21"/>
        </w:rPr>
        <w:t>que</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representaría</w:t>
      </w:r>
      <w:r w:rsidRPr="00CC7A91">
        <w:rPr>
          <w:rFonts w:ascii="Abadi" w:hAnsi="Abadi"/>
          <w:b w:val="0"/>
          <w:bCs w:val="0"/>
          <w:color w:val="202028"/>
          <w:spacing w:val="39"/>
          <w:w w:val="105"/>
          <w:sz w:val="21"/>
          <w:szCs w:val="21"/>
        </w:rPr>
        <w:t xml:space="preserve"> </w:t>
      </w:r>
      <w:r w:rsidRPr="00CC7A91">
        <w:rPr>
          <w:rFonts w:ascii="Abadi" w:hAnsi="Abadi"/>
          <w:b w:val="0"/>
          <w:bCs w:val="0"/>
          <w:color w:val="202028"/>
          <w:w w:val="105"/>
          <w:sz w:val="21"/>
          <w:szCs w:val="21"/>
        </w:rPr>
        <w:t>que,</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esta</w:t>
      </w:r>
      <w:r w:rsidRPr="00CC7A91">
        <w:rPr>
          <w:rFonts w:ascii="Abadi" w:hAnsi="Abadi"/>
          <w:b w:val="0"/>
          <w:bCs w:val="0"/>
          <w:color w:val="202028"/>
          <w:spacing w:val="29"/>
          <w:w w:val="105"/>
          <w:sz w:val="21"/>
          <w:szCs w:val="21"/>
        </w:rPr>
        <w:t xml:space="preserve"> </w:t>
      </w:r>
      <w:r w:rsidRPr="00CC7A91">
        <w:rPr>
          <w:rFonts w:ascii="Abadi" w:hAnsi="Abadi"/>
          <w:b w:val="0"/>
          <w:bCs w:val="0"/>
          <w:color w:val="202028"/>
          <w:w w:val="105"/>
          <w:sz w:val="21"/>
          <w:szCs w:val="21"/>
        </w:rPr>
        <w:t>empresa</w:t>
      </w:r>
      <w:r w:rsidRPr="00CC7A91">
        <w:rPr>
          <w:rFonts w:ascii="Abadi" w:hAnsi="Abadi"/>
          <w:b w:val="0"/>
          <w:bCs w:val="0"/>
          <w:color w:val="202028"/>
          <w:spacing w:val="34"/>
          <w:w w:val="105"/>
          <w:sz w:val="21"/>
          <w:szCs w:val="21"/>
        </w:rPr>
        <w:t xml:space="preserve"> </w:t>
      </w:r>
      <w:r w:rsidRPr="00CC7A91">
        <w:rPr>
          <w:rFonts w:ascii="Abadi" w:hAnsi="Abadi"/>
          <w:b w:val="0"/>
          <w:bCs w:val="0"/>
          <w:color w:val="202028"/>
          <w:w w:val="105"/>
          <w:sz w:val="21"/>
          <w:szCs w:val="21"/>
        </w:rPr>
        <w:t>estatal</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participe</w:t>
      </w:r>
      <w:r w:rsidRPr="00CC7A91">
        <w:rPr>
          <w:rFonts w:ascii="Abadi" w:hAnsi="Abadi"/>
          <w:b w:val="0"/>
          <w:bCs w:val="0"/>
          <w:color w:val="202028"/>
          <w:spacing w:val="40"/>
          <w:w w:val="105"/>
          <w:sz w:val="21"/>
          <w:szCs w:val="21"/>
        </w:rPr>
        <w:t xml:space="preserve"> </w:t>
      </w:r>
      <w:r w:rsidRPr="00CC7A91">
        <w:rPr>
          <w:rFonts w:ascii="Abadi" w:hAnsi="Abadi"/>
          <w:b w:val="0"/>
          <w:bCs w:val="0"/>
          <w:color w:val="202028"/>
          <w:w w:val="105"/>
          <w:sz w:val="21"/>
          <w:szCs w:val="21"/>
        </w:rPr>
        <w:t>en</w:t>
      </w:r>
      <w:r w:rsidRPr="00CC7A91">
        <w:rPr>
          <w:rFonts w:ascii="Abadi" w:hAnsi="Abadi"/>
          <w:b w:val="0"/>
          <w:bCs w:val="0"/>
          <w:color w:val="202028"/>
          <w:spacing w:val="28"/>
          <w:w w:val="105"/>
          <w:sz w:val="21"/>
          <w:szCs w:val="21"/>
        </w:rPr>
        <w:t xml:space="preserve"> </w:t>
      </w:r>
      <w:r w:rsidRPr="00CC7A91">
        <w:rPr>
          <w:rFonts w:ascii="Abadi" w:hAnsi="Abadi"/>
          <w:b w:val="0"/>
          <w:bCs w:val="0"/>
          <w:color w:val="202028"/>
          <w:w w:val="105"/>
          <w:sz w:val="21"/>
          <w:szCs w:val="21"/>
        </w:rPr>
        <w:t>el</w:t>
      </w:r>
      <w:r w:rsidRPr="00CC7A91">
        <w:rPr>
          <w:rFonts w:ascii="Abadi" w:hAnsi="Abadi"/>
          <w:b w:val="0"/>
          <w:bCs w:val="0"/>
          <w:color w:val="202028"/>
          <w:spacing w:val="32"/>
          <w:w w:val="105"/>
          <w:sz w:val="21"/>
          <w:szCs w:val="21"/>
        </w:rPr>
        <w:t xml:space="preserve"> </w:t>
      </w:r>
      <w:r w:rsidRPr="00CC7A91">
        <w:rPr>
          <w:rFonts w:ascii="Abadi" w:hAnsi="Abadi"/>
          <w:b w:val="0"/>
          <w:bCs w:val="0"/>
          <w:color w:val="202028"/>
          <w:w w:val="105"/>
          <w:sz w:val="21"/>
          <w:szCs w:val="21"/>
        </w:rPr>
        <w:t>mercado</w:t>
      </w:r>
      <w:r w:rsidRPr="00CC7A91">
        <w:rPr>
          <w:rFonts w:ascii="Abadi" w:hAnsi="Abadi"/>
          <w:b w:val="0"/>
          <w:bCs w:val="0"/>
          <w:color w:val="202028"/>
          <w:spacing w:val="33"/>
          <w:w w:val="105"/>
          <w:sz w:val="21"/>
          <w:szCs w:val="21"/>
        </w:rPr>
        <w:t xml:space="preserve"> </w:t>
      </w:r>
      <w:r w:rsidRPr="00CC7A91">
        <w:rPr>
          <w:rFonts w:ascii="Abadi" w:hAnsi="Abadi"/>
          <w:b w:val="0"/>
          <w:bCs w:val="0"/>
          <w:color w:val="202028"/>
          <w:w w:val="105"/>
          <w:sz w:val="21"/>
          <w:szCs w:val="21"/>
        </w:rPr>
        <w:t>como</w:t>
      </w:r>
      <w:r w:rsidRPr="00CC7A91">
        <w:rPr>
          <w:rFonts w:ascii="Abadi" w:hAnsi="Abadi"/>
          <w:b w:val="0"/>
          <w:bCs w:val="0"/>
          <w:color w:val="202028"/>
          <w:spacing w:val="37"/>
          <w:w w:val="105"/>
          <w:sz w:val="21"/>
          <w:szCs w:val="21"/>
        </w:rPr>
        <w:t xml:space="preserve"> </w:t>
      </w:r>
      <w:r w:rsidRPr="00CC7A91">
        <w:rPr>
          <w:rFonts w:ascii="Abadi" w:hAnsi="Abadi"/>
          <w:b w:val="0"/>
          <w:bCs w:val="0"/>
          <w:color w:val="202028"/>
          <w:w w:val="105"/>
          <w:sz w:val="21"/>
          <w:szCs w:val="21"/>
        </w:rPr>
        <w:t>único</w:t>
      </w:r>
      <w:r w:rsidRPr="00CC7A91">
        <w:rPr>
          <w:rFonts w:ascii="Abadi" w:hAnsi="Abadi"/>
          <w:b w:val="0"/>
          <w:bCs w:val="0"/>
          <w:color w:val="202028"/>
          <w:spacing w:val="-16"/>
          <w:w w:val="105"/>
          <w:sz w:val="21"/>
          <w:szCs w:val="21"/>
        </w:rPr>
        <w:t xml:space="preserve"> </w:t>
      </w:r>
      <w:r w:rsidRPr="00CC7A91">
        <w:rPr>
          <w:rFonts w:ascii="Abadi" w:hAnsi="Abadi"/>
          <w:b w:val="0"/>
          <w:bCs w:val="0"/>
          <w:color w:val="202028"/>
          <w:w w:val="105"/>
          <w:sz w:val="21"/>
          <w:szCs w:val="21"/>
        </w:rPr>
        <w:t>comprador</w:t>
      </w:r>
      <w:r w:rsidRPr="00CC7A91">
        <w:rPr>
          <w:rFonts w:ascii="Abadi" w:hAnsi="Abadi"/>
          <w:b w:val="0"/>
          <w:bCs w:val="0"/>
          <w:color w:val="202028"/>
          <w:spacing w:val="64"/>
          <w:w w:val="105"/>
          <w:sz w:val="21"/>
          <w:szCs w:val="21"/>
        </w:rPr>
        <w:t xml:space="preserve"> </w:t>
      </w:r>
      <w:r w:rsidRPr="00CC7A91">
        <w:rPr>
          <w:rFonts w:ascii="Abadi" w:hAnsi="Abadi"/>
          <w:b w:val="0"/>
          <w:bCs w:val="0"/>
          <w:color w:val="202028"/>
          <w:w w:val="105"/>
          <w:sz w:val="21"/>
          <w:szCs w:val="21"/>
        </w:rPr>
        <w:t>y</w:t>
      </w:r>
      <w:r w:rsidRPr="00CC7A91">
        <w:rPr>
          <w:rFonts w:ascii="Abadi" w:hAnsi="Abadi"/>
          <w:b w:val="0"/>
          <w:bCs w:val="0"/>
          <w:color w:val="202028"/>
          <w:spacing w:val="67"/>
          <w:w w:val="105"/>
          <w:sz w:val="21"/>
          <w:szCs w:val="21"/>
        </w:rPr>
        <w:t xml:space="preserve"> </w:t>
      </w:r>
      <w:r w:rsidRPr="00CC7A91">
        <w:rPr>
          <w:rFonts w:ascii="Abadi" w:hAnsi="Abadi"/>
          <w:b w:val="0"/>
          <w:bCs w:val="0"/>
          <w:color w:val="202028"/>
          <w:w w:val="105"/>
          <w:sz w:val="21"/>
          <w:szCs w:val="21"/>
        </w:rPr>
        <w:t>suministrador</w:t>
      </w:r>
      <w:r w:rsidRPr="00CC7A91">
        <w:rPr>
          <w:rFonts w:ascii="Abadi" w:hAnsi="Abadi"/>
          <w:b w:val="0"/>
          <w:bCs w:val="0"/>
          <w:color w:val="202028"/>
          <w:spacing w:val="57"/>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71"/>
          <w:w w:val="105"/>
          <w:sz w:val="21"/>
          <w:szCs w:val="21"/>
        </w:rPr>
        <w:t xml:space="preserve"> </w:t>
      </w:r>
      <w:r w:rsidRPr="00CC7A91">
        <w:rPr>
          <w:rFonts w:ascii="Abadi" w:hAnsi="Abadi"/>
          <w:b w:val="0"/>
          <w:bCs w:val="0"/>
          <w:color w:val="202028"/>
          <w:w w:val="105"/>
          <w:sz w:val="21"/>
          <w:szCs w:val="21"/>
        </w:rPr>
        <w:t>energía,</w:t>
      </w:r>
      <w:r w:rsidRPr="00CC7A91">
        <w:rPr>
          <w:rFonts w:ascii="Abadi" w:hAnsi="Abadi"/>
          <w:b w:val="0"/>
          <w:bCs w:val="0"/>
          <w:color w:val="202028"/>
          <w:spacing w:val="76"/>
          <w:w w:val="105"/>
          <w:sz w:val="21"/>
          <w:szCs w:val="21"/>
        </w:rPr>
        <w:t xml:space="preserve"> </w:t>
      </w:r>
      <w:r w:rsidRPr="00CC7A91">
        <w:rPr>
          <w:rFonts w:ascii="Abadi" w:hAnsi="Abadi"/>
          <w:b w:val="0"/>
          <w:bCs w:val="0"/>
          <w:color w:val="202028"/>
          <w:w w:val="105"/>
          <w:sz w:val="21"/>
          <w:szCs w:val="21"/>
        </w:rPr>
        <w:t>lo</w:t>
      </w:r>
      <w:r w:rsidRPr="00CC7A91">
        <w:rPr>
          <w:rFonts w:ascii="Abadi" w:hAnsi="Abadi"/>
          <w:b w:val="0"/>
          <w:bCs w:val="0"/>
          <w:color w:val="202028"/>
          <w:spacing w:val="63"/>
          <w:w w:val="105"/>
          <w:sz w:val="21"/>
          <w:szCs w:val="21"/>
        </w:rPr>
        <w:t xml:space="preserve"> </w:t>
      </w:r>
      <w:r w:rsidRPr="00CC7A91">
        <w:rPr>
          <w:rFonts w:ascii="Abadi" w:hAnsi="Abadi"/>
          <w:b w:val="0"/>
          <w:bCs w:val="0"/>
          <w:color w:val="202028"/>
          <w:w w:val="105"/>
          <w:sz w:val="21"/>
          <w:szCs w:val="21"/>
        </w:rPr>
        <w:t>cual</w:t>
      </w:r>
      <w:r w:rsidRPr="00CC7A91">
        <w:rPr>
          <w:rFonts w:ascii="Abadi" w:hAnsi="Abadi"/>
          <w:b w:val="0"/>
          <w:bCs w:val="0"/>
          <w:color w:val="202028"/>
          <w:spacing w:val="62"/>
          <w:w w:val="105"/>
          <w:sz w:val="21"/>
          <w:szCs w:val="21"/>
        </w:rPr>
        <w:t xml:space="preserve"> </w:t>
      </w:r>
      <w:r w:rsidRPr="00CC7A91">
        <w:rPr>
          <w:rFonts w:ascii="Abadi" w:hAnsi="Abadi"/>
          <w:b w:val="0"/>
          <w:bCs w:val="0"/>
          <w:color w:val="202028"/>
          <w:w w:val="105"/>
          <w:sz w:val="21"/>
          <w:szCs w:val="21"/>
        </w:rPr>
        <w:t>elimina</w:t>
      </w:r>
      <w:r w:rsidRPr="00CC7A91">
        <w:rPr>
          <w:rFonts w:ascii="Abadi" w:hAnsi="Abadi"/>
          <w:b w:val="0"/>
          <w:bCs w:val="0"/>
          <w:color w:val="202028"/>
          <w:spacing w:val="66"/>
          <w:w w:val="105"/>
          <w:sz w:val="21"/>
          <w:szCs w:val="21"/>
        </w:rPr>
        <w:t xml:space="preserve"> </w:t>
      </w:r>
      <w:r w:rsidRPr="00CC7A91">
        <w:rPr>
          <w:rFonts w:ascii="Abadi" w:hAnsi="Abadi"/>
          <w:b w:val="0"/>
          <w:bCs w:val="0"/>
          <w:color w:val="202028"/>
          <w:w w:val="105"/>
          <w:sz w:val="21"/>
          <w:szCs w:val="21"/>
        </w:rPr>
        <w:t>las</w:t>
      </w:r>
      <w:r w:rsidRPr="00CC7A91">
        <w:rPr>
          <w:rFonts w:ascii="Abadi" w:hAnsi="Abadi"/>
          <w:b w:val="0"/>
          <w:bCs w:val="0"/>
          <w:color w:val="202028"/>
          <w:spacing w:val="59"/>
          <w:w w:val="105"/>
          <w:sz w:val="21"/>
          <w:szCs w:val="21"/>
        </w:rPr>
        <w:t xml:space="preserve"> </w:t>
      </w:r>
      <w:r w:rsidRPr="00CC7A91">
        <w:rPr>
          <w:rFonts w:ascii="Abadi" w:hAnsi="Abadi"/>
          <w:b w:val="0"/>
          <w:bCs w:val="0"/>
          <w:color w:val="202028"/>
          <w:w w:val="105"/>
          <w:sz w:val="21"/>
          <w:szCs w:val="21"/>
        </w:rPr>
        <w:t>posibilidades</w:t>
      </w:r>
      <w:r w:rsidRPr="00CC7A91">
        <w:rPr>
          <w:rFonts w:ascii="Abadi" w:hAnsi="Abadi"/>
          <w:b w:val="0"/>
          <w:bCs w:val="0"/>
          <w:color w:val="202028"/>
          <w:spacing w:val="57"/>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10"/>
          <w:w w:val="105"/>
          <w:sz w:val="21"/>
          <w:szCs w:val="21"/>
        </w:rPr>
        <w:t xml:space="preserve"> </w:t>
      </w:r>
      <w:r w:rsidRPr="00CC7A91">
        <w:rPr>
          <w:rFonts w:ascii="Abadi" w:hAnsi="Abadi"/>
          <w:b w:val="0"/>
          <w:bCs w:val="0"/>
          <w:color w:val="202028"/>
          <w:w w:val="105"/>
          <w:sz w:val="21"/>
          <w:szCs w:val="21"/>
        </w:rPr>
        <w:t>competencia</w:t>
      </w:r>
      <w:r w:rsidRPr="00CC7A91">
        <w:rPr>
          <w:rFonts w:ascii="Abadi" w:hAnsi="Abadi"/>
          <w:b w:val="0"/>
          <w:bCs w:val="0"/>
          <w:color w:val="202028"/>
          <w:spacing w:val="-6"/>
          <w:w w:val="105"/>
          <w:sz w:val="21"/>
          <w:szCs w:val="21"/>
        </w:rPr>
        <w:t xml:space="preserve"> </w:t>
      </w:r>
      <w:r w:rsidRPr="00CC7A91">
        <w:rPr>
          <w:rFonts w:ascii="Abadi" w:hAnsi="Abadi"/>
          <w:b w:val="0"/>
          <w:bCs w:val="0"/>
          <w:color w:val="202028"/>
          <w:w w:val="105"/>
          <w:sz w:val="21"/>
          <w:szCs w:val="21"/>
        </w:rPr>
        <w:t>en</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el</w:t>
      </w:r>
      <w:r w:rsidRPr="00CC7A91">
        <w:rPr>
          <w:rFonts w:ascii="Abadi" w:hAnsi="Abadi"/>
          <w:b w:val="0"/>
          <w:bCs w:val="0"/>
          <w:color w:val="202028"/>
          <w:spacing w:val="-14"/>
          <w:w w:val="105"/>
          <w:sz w:val="21"/>
          <w:szCs w:val="21"/>
        </w:rPr>
        <w:t xml:space="preserve"> </w:t>
      </w:r>
      <w:r w:rsidRPr="00CC7A91">
        <w:rPr>
          <w:rFonts w:ascii="Abadi" w:hAnsi="Abadi"/>
          <w:b w:val="0"/>
          <w:bCs w:val="0"/>
          <w:color w:val="202028"/>
          <w:w w:val="105"/>
          <w:sz w:val="21"/>
          <w:szCs w:val="21"/>
        </w:rPr>
        <w:t>mercado</w:t>
      </w:r>
      <w:r w:rsidRPr="00CC7A91">
        <w:rPr>
          <w:rFonts w:ascii="Abadi" w:hAnsi="Abadi"/>
          <w:b w:val="0"/>
          <w:bCs w:val="0"/>
          <w:color w:val="202028"/>
          <w:spacing w:val="-15"/>
          <w:w w:val="105"/>
          <w:sz w:val="21"/>
          <w:szCs w:val="21"/>
        </w:rPr>
        <w:t xml:space="preserve"> </w:t>
      </w:r>
      <w:r w:rsidRPr="00CC7A91">
        <w:rPr>
          <w:rFonts w:ascii="Abadi" w:hAnsi="Abadi"/>
          <w:b w:val="0"/>
          <w:bCs w:val="0"/>
          <w:color w:val="202028"/>
          <w:w w:val="105"/>
          <w:sz w:val="21"/>
          <w:szCs w:val="21"/>
        </w:rPr>
        <w:t>de</w:t>
      </w:r>
      <w:r w:rsidRPr="00CC7A91">
        <w:rPr>
          <w:rFonts w:ascii="Abadi" w:hAnsi="Abadi"/>
          <w:b w:val="0"/>
          <w:bCs w:val="0"/>
          <w:color w:val="202028"/>
          <w:spacing w:val="-13"/>
          <w:w w:val="105"/>
          <w:sz w:val="21"/>
          <w:szCs w:val="21"/>
        </w:rPr>
        <w:t xml:space="preserve"> </w:t>
      </w:r>
      <w:r w:rsidRPr="00CC7A91">
        <w:rPr>
          <w:rFonts w:ascii="Abadi" w:hAnsi="Abadi"/>
          <w:b w:val="0"/>
          <w:bCs w:val="0"/>
          <w:color w:val="202028"/>
          <w:w w:val="105"/>
          <w:sz w:val="21"/>
          <w:szCs w:val="21"/>
        </w:rPr>
        <w:t>generación.</w:t>
      </w:r>
    </w:p>
    <w:p w14:paraId="71B6AB55" w14:textId="77777777" w:rsidR="00B6288B" w:rsidRPr="00CC7A91" w:rsidRDefault="00B6288B" w:rsidP="00B6288B">
      <w:pPr>
        <w:pStyle w:val="Textoindependiente"/>
        <w:kinsoku w:val="0"/>
        <w:overflowPunct w:val="0"/>
        <w:spacing w:before="157" w:line="220" w:lineRule="auto"/>
        <w:ind w:left="44" w:right="151" w:firstLine="7"/>
        <w:rPr>
          <w:rFonts w:ascii="Abadi" w:hAnsi="Abadi"/>
          <w:b w:val="0"/>
          <w:bCs w:val="0"/>
          <w:color w:val="201F25"/>
          <w:sz w:val="21"/>
          <w:szCs w:val="21"/>
        </w:rPr>
      </w:pPr>
      <w:r w:rsidRPr="00CC7A91">
        <w:rPr>
          <w:rFonts w:ascii="Abadi" w:hAnsi="Abadi"/>
          <w:b w:val="0"/>
          <w:bCs w:val="0"/>
          <w:color w:val="201F25"/>
          <w:sz w:val="21"/>
          <w:szCs w:val="21"/>
        </w:rPr>
        <w:t>Algo</w:t>
      </w:r>
      <w:r w:rsidRPr="00CC7A91">
        <w:rPr>
          <w:rFonts w:ascii="Abadi" w:hAnsi="Abadi"/>
          <w:b w:val="0"/>
          <w:bCs w:val="0"/>
          <w:color w:val="201F25"/>
          <w:spacing w:val="37"/>
          <w:sz w:val="21"/>
          <w:szCs w:val="21"/>
        </w:rPr>
        <w:t xml:space="preserve"> </w:t>
      </w:r>
      <w:r w:rsidRPr="00CC7A91">
        <w:rPr>
          <w:rFonts w:ascii="Abadi" w:hAnsi="Abadi"/>
          <w:b w:val="0"/>
          <w:bCs w:val="0"/>
          <w:color w:val="201F25"/>
          <w:sz w:val="21"/>
          <w:szCs w:val="21"/>
        </w:rPr>
        <w:t>que</w:t>
      </w:r>
      <w:r w:rsidRPr="00CC7A91">
        <w:rPr>
          <w:rFonts w:ascii="Abadi" w:hAnsi="Abadi"/>
          <w:b w:val="0"/>
          <w:bCs w:val="0"/>
          <w:color w:val="201F25"/>
          <w:spacing w:val="34"/>
          <w:sz w:val="21"/>
          <w:szCs w:val="21"/>
        </w:rPr>
        <w:t xml:space="preserve"> </w:t>
      </w:r>
      <w:r w:rsidRPr="00CC7A91">
        <w:rPr>
          <w:rFonts w:ascii="Abadi" w:hAnsi="Abadi"/>
          <w:b w:val="0"/>
          <w:bCs w:val="0"/>
          <w:color w:val="201F25"/>
          <w:sz w:val="21"/>
          <w:szCs w:val="21"/>
        </w:rPr>
        <w:t>debe</w:t>
      </w:r>
      <w:r w:rsidRPr="00CC7A91">
        <w:rPr>
          <w:rFonts w:ascii="Abadi" w:hAnsi="Abadi"/>
          <w:b w:val="0"/>
          <w:bCs w:val="0"/>
          <w:color w:val="201F25"/>
          <w:spacing w:val="35"/>
          <w:sz w:val="21"/>
          <w:szCs w:val="21"/>
        </w:rPr>
        <w:t xml:space="preserve"> </w:t>
      </w:r>
      <w:r w:rsidRPr="00CC7A91">
        <w:rPr>
          <w:rFonts w:ascii="Abadi" w:hAnsi="Abadi"/>
          <w:b w:val="0"/>
          <w:bCs w:val="0"/>
          <w:color w:val="201F25"/>
          <w:sz w:val="21"/>
          <w:szCs w:val="21"/>
        </w:rPr>
        <w:t>preocuparnos</w:t>
      </w:r>
      <w:r w:rsidRPr="00CC7A91">
        <w:rPr>
          <w:rFonts w:ascii="Abadi" w:hAnsi="Abadi"/>
          <w:b w:val="0"/>
          <w:bCs w:val="0"/>
          <w:color w:val="201F25"/>
          <w:spacing w:val="25"/>
          <w:sz w:val="21"/>
          <w:szCs w:val="21"/>
        </w:rPr>
        <w:t xml:space="preserve"> </w:t>
      </w:r>
      <w:r w:rsidRPr="00CC7A91">
        <w:rPr>
          <w:rFonts w:ascii="Abadi" w:hAnsi="Abadi"/>
          <w:b w:val="0"/>
          <w:bCs w:val="0"/>
          <w:color w:val="201F25"/>
          <w:sz w:val="21"/>
          <w:szCs w:val="21"/>
        </w:rPr>
        <w:t>con</w:t>
      </w:r>
      <w:r w:rsidRPr="00CC7A91">
        <w:rPr>
          <w:rFonts w:ascii="Abadi" w:hAnsi="Abadi"/>
          <w:b w:val="0"/>
          <w:bCs w:val="0"/>
          <w:color w:val="201F25"/>
          <w:spacing w:val="27"/>
          <w:sz w:val="21"/>
          <w:szCs w:val="21"/>
        </w:rPr>
        <w:t xml:space="preserve"> </w:t>
      </w:r>
      <w:r w:rsidRPr="00CC7A91">
        <w:rPr>
          <w:rFonts w:ascii="Abadi" w:hAnsi="Abadi"/>
          <w:b w:val="0"/>
          <w:bCs w:val="0"/>
          <w:color w:val="201F25"/>
          <w:sz w:val="21"/>
          <w:szCs w:val="21"/>
        </w:rPr>
        <w:t>seriedad</w:t>
      </w:r>
      <w:r w:rsidRPr="00CC7A91">
        <w:rPr>
          <w:rFonts w:ascii="Abadi" w:hAnsi="Abadi"/>
          <w:b w:val="0"/>
          <w:bCs w:val="0"/>
          <w:color w:val="201F25"/>
          <w:spacing w:val="29"/>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34"/>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34"/>
          <w:sz w:val="21"/>
          <w:szCs w:val="21"/>
        </w:rPr>
        <w:t xml:space="preserve"> </w:t>
      </w:r>
      <w:r w:rsidRPr="00CC7A91">
        <w:rPr>
          <w:rFonts w:ascii="Abadi" w:hAnsi="Abadi"/>
          <w:b w:val="0"/>
          <w:bCs w:val="0"/>
          <w:color w:val="201F25"/>
          <w:sz w:val="21"/>
          <w:szCs w:val="21"/>
        </w:rPr>
        <w:t>Guanajuatenses,</w:t>
      </w:r>
      <w:r w:rsidRPr="00CC7A91">
        <w:rPr>
          <w:rFonts w:ascii="Abadi" w:hAnsi="Abadi"/>
          <w:b w:val="0"/>
          <w:bCs w:val="0"/>
          <w:color w:val="201F25"/>
          <w:spacing w:val="50"/>
          <w:sz w:val="21"/>
          <w:szCs w:val="21"/>
        </w:rPr>
        <w:t xml:space="preserve"> </w:t>
      </w:r>
      <w:r w:rsidRPr="00CC7A91">
        <w:rPr>
          <w:rFonts w:ascii="Abadi" w:hAnsi="Abadi"/>
          <w:b w:val="0"/>
          <w:bCs w:val="0"/>
          <w:color w:val="201F25"/>
          <w:sz w:val="21"/>
          <w:szCs w:val="21"/>
        </w:rPr>
        <w:t>y</w:t>
      </w:r>
      <w:r w:rsidRPr="00CC7A91">
        <w:rPr>
          <w:rFonts w:ascii="Abadi" w:hAnsi="Abadi"/>
          <w:b w:val="0"/>
          <w:bCs w:val="0"/>
          <w:color w:val="201F25"/>
          <w:spacing w:val="32"/>
          <w:sz w:val="21"/>
          <w:szCs w:val="21"/>
        </w:rPr>
        <w:t xml:space="preserve"> </w:t>
      </w:r>
      <w:r w:rsidRPr="00CC7A91">
        <w:rPr>
          <w:rFonts w:ascii="Abadi" w:hAnsi="Abadi"/>
          <w:b w:val="0"/>
          <w:bCs w:val="0"/>
          <w:color w:val="201F25"/>
          <w:sz w:val="21"/>
          <w:szCs w:val="21"/>
        </w:rPr>
        <w:t>en</w:t>
      </w:r>
      <w:r w:rsidRPr="008A0622">
        <w:rPr>
          <w:rFonts w:ascii="Abadi" w:hAnsi="Abadi"/>
          <w:color w:val="201F25"/>
          <w:spacing w:val="27"/>
          <w:sz w:val="21"/>
          <w:szCs w:val="21"/>
        </w:rPr>
        <w:t xml:space="preserve"> </w:t>
      </w:r>
      <w:r w:rsidRPr="00CC7A91">
        <w:rPr>
          <w:rFonts w:ascii="Abadi" w:hAnsi="Abadi"/>
          <w:b w:val="0"/>
          <w:bCs w:val="0"/>
          <w:color w:val="201F25"/>
          <w:sz w:val="21"/>
          <w:szCs w:val="21"/>
        </w:rPr>
        <w:t>general</w:t>
      </w:r>
      <w:r w:rsidRPr="00CC7A91">
        <w:rPr>
          <w:rFonts w:ascii="Abadi" w:hAnsi="Abadi"/>
          <w:b w:val="0"/>
          <w:bCs w:val="0"/>
          <w:color w:val="201F25"/>
          <w:spacing w:val="27"/>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29"/>
          <w:sz w:val="21"/>
          <w:szCs w:val="21"/>
        </w:rPr>
        <w:t xml:space="preserve"> </w:t>
      </w:r>
      <w:r w:rsidRPr="00CC7A91">
        <w:rPr>
          <w:rFonts w:ascii="Abadi" w:hAnsi="Abadi"/>
          <w:b w:val="0"/>
          <w:bCs w:val="0"/>
          <w:color w:val="201F25"/>
          <w:sz w:val="21"/>
          <w:szCs w:val="21"/>
        </w:rPr>
        <w:t>todos</w:t>
      </w:r>
      <w:r w:rsidRPr="00CC7A91">
        <w:rPr>
          <w:rFonts w:ascii="Abadi" w:hAnsi="Abadi"/>
          <w:b w:val="0"/>
          <w:bCs w:val="0"/>
          <w:color w:val="201F25"/>
          <w:spacing w:val="59"/>
          <w:w w:val="150"/>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68"/>
          <w:w w:val="150"/>
          <w:sz w:val="21"/>
          <w:szCs w:val="21"/>
        </w:rPr>
        <w:t xml:space="preserve"> </w:t>
      </w:r>
      <w:r w:rsidRPr="00CC7A91">
        <w:rPr>
          <w:rFonts w:ascii="Abadi" w:hAnsi="Abadi"/>
          <w:b w:val="0"/>
          <w:bCs w:val="0"/>
          <w:color w:val="201F25"/>
          <w:sz w:val="21"/>
          <w:szCs w:val="21"/>
        </w:rPr>
        <w:t>mexicanos,</w:t>
      </w:r>
      <w:r w:rsidRPr="00CC7A91">
        <w:rPr>
          <w:rFonts w:ascii="Abadi" w:hAnsi="Abadi"/>
          <w:b w:val="0"/>
          <w:bCs w:val="0"/>
          <w:color w:val="201F25"/>
          <w:spacing w:val="79"/>
          <w:w w:val="150"/>
          <w:sz w:val="21"/>
          <w:szCs w:val="21"/>
        </w:rPr>
        <w:t xml:space="preserve"> </w:t>
      </w:r>
      <w:r w:rsidRPr="00CC7A91">
        <w:rPr>
          <w:rFonts w:ascii="Abadi" w:hAnsi="Abadi"/>
          <w:b w:val="0"/>
          <w:bCs w:val="0"/>
          <w:color w:val="201F25"/>
          <w:sz w:val="21"/>
          <w:szCs w:val="21"/>
        </w:rPr>
        <w:t>es</w:t>
      </w:r>
      <w:r w:rsidRPr="00CC7A91">
        <w:rPr>
          <w:rFonts w:ascii="Abadi" w:hAnsi="Abadi"/>
          <w:b w:val="0"/>
          <w:bCs w:val="0"/>
          <w:color w:val="201F25"/>
          <w:spacing w:val="59"/>
          <w:w w:val="150"/>
          <w:sz w:val="21"/>
          <w:szCs w:val="21"/>
        </w:rPr>
        <w:t xml:space="preserve"> </w:t>
      </w:r>
      <w:r w:rsidRPr="00CC7A91">
        <w:rPr>
          <w:rFonts w:ascii="Abadi" w:hAnsi="Abadi"/>
          <w:b w:val="0"/>
          <w:bCs w:val="0"/>
          <w:color w:val="201F25"/>
          <w:sz w:val="21"/>
          <w:szCs w:val="21"/>
        </w:rPr>
        <w:t>que</w:t>
      </w:r>
      <w:r w:rsidRPr="00CC7A91">
        <w:rPr>
          <w:rFonts w:ascii="Abadi" w:hAnsi="Abadi"/>
          <w:b w:val="0"/>
          <w:bCs w:val="0"/>
          <w:color w:val="201F25"/>
          <w:spacing w:val="63"/>
          <w:w w:val="150"/>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60"/>
          <w:w w:val="150"/>
          <w:sz w:val="21"/>
          <w:szCs w:val="21"/>
        </w:rPr>
        <w:t xml:space="preserve"> </w:t>
      </w:r>
      <w:r w:rsidRPr="00CC7A91">
        <w:rPr>
          <w:rFonts w:ascii="Abadi" w:hAnsi="Abadi"/>
          <w:b w:val="0"/>
          <w:bCs w:val="0"/>
          <w:color w:val="201F25"/>
          <w:sz w:val="21"/>
          <w:szCs w:val="21"/>
        </w:rPr>
        <w:t>reforma</w:t>
      </w:r>
      <w:r w:rsidRPr="00CC7A91">
        <w:rPr>
          <w:rFonts w:ascii="Abadi" w:hAnsi="Abadi"/>
          <w:b w:val="0"/>
          <w:bCs w:val="0"/>
          <w:color w:val="201F25"/>
          <w:spacing w:val="80"/>
          <w:sz w:val="21"/>
          <w:szCs w:val="21"/>
        </w:rPr>
        <w:t xml:space="preserve"> </w:t>
      </w:r>
      <w:r w:rsidRPr="00CC7A91">
        <w:rPr>
          <w:rFonts w:ascii="Abadi" w:hAnsi="Abadi"/>
          <w:b w:val="0"/>
          <w:bCs w:val="0"/>
          <w:color w:val="201F25"/>
          <w:sz w:val="21"/>
          <w:szCs w:val="21"/>
        </w:rPr>
        <w:t>del</w:t>
      </w:r>
      <w:r w:rsidRPr="00CC7A91">
        <w:rPr>
          <w:rFonts w:ascii="Abadi" w:hAnsi="Abadi"/>
          <w:b w:val="0"/>
          <w:bCs w:val="0"/>
          <w:color w:val="201F25"/>
          <w:spacing w:val="79"/>
          <w:w w:val="150"/>
          <w:sz w:val="21"/>
          <w:szCs w:val="21"/>
        </w:rPr>
        <w:t xml:space="preserve"> </w:t>
      </w:r>
      <w:r w:rsidRPr="00CC7A91">
        <w:rPr>
          <w:rFonts w:ascii="Abadi" w:hAnsi="Abadi"/>
          <w:b w:val="0"/>
          <w:bCs w:val="0"/>
          <w:color w:val="201F25"/>
          <w:sz w:val="21"/>
          <w:szCs w:val="21"/>
        </w:rPr>
        <w:t>Presidente,</w:t>
      </w:r>
      <w:r w:rsidRPr="00CC7A91">
        <w:rPr>
          <w:rFonts w:ascii="Abadi" w:hAnsi="Abadi"/>
          <w:b w:val="0"/>
          <w:bCs w:val="0"/>
          <w:color w:val="201F25"/>
          <w:spacing w:val="72"/>
          <w:w w:val="150"/>
          <w:sz w:val="21"/>
          <w:szCs w:val="21"/>
        </w:rPr>
        <w:t xml:space="preserve"> </w:t>
      </w:r>
      <w:r w:rsidRPr="00CC7A91">
        <w:rPr>
          <w:rFonts w:ascii="Abadi" w:hAnsi="Abadi"/>
          <w:b w:val="0"/>
          <w:bCs w:val="0"/>
          <w:color w:val="201F25"/>
          <w:sz w:val="21"/>
          <w:szCs w:val="21"/>
        </w:rPr>
        <w:t>pretende</w:t>
      </w:r>
      <w:r w:rsidRPr="00CC7A91">
        <w:rPr>
          <w:rFonts w:ascii="Abadi" w:hAnsi="Abadi"/>
          <w:b w:val="0"/>
          <w:bCs w:val="0"/>
          <w:color w:val="201F25"/>
          <w:spacing w:val="63"/>
          <w:w w:val="150"/>
          <w:sz w:val="21"/>
          <w:szCs w:val="21"/>
        </w:rPr>
        <w:t xml:space="preserve"> </w:t>
      </w:r>
      <w:r w:rsidRPr="00CC7A91">
        <w:rPr>
          <w:rFonts w:ascii="Abadi" w:hAnsi="Abadi"/>
          <w:b w:val="0"/>
          <w:bCs w:val="0"/>
          <w:color w:val="201F25"/>
          <w:sz w:val="21"/>
          <w:szCs w:val="21"/>
        </w:rPr>
        <w:t>cancelar</w:t>
      </w:r>
      <w:r w:rsidRPr="00CC7A91">
        <w:rPr>
          <w:rFonts w:ascii="Abadi" w:hAnsi="Abadi"/>
          <w:b w:val="0"/>
          <w:bCs w:val="0"/>
          <w:color w:val="201F25"/>
          <w:spacing w:val="60"/>
          <w:w w:val="150"/>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4"/>
          <w:sz w:val="21"/>
          <w:szCs w:val="21"/>
        </w:rPr>
        <w:t xml:space="preserve"> </w:t>
      </w:r>
      <w:r w:rsidRPr="00CC7A91">
        <w:rPr>
          <w:rFonts w:ascii="Abadi" w:hAnsi="Abadi"/>
          <w:b w:val="0"/>
          <w:bCs w:val="0"/>
          <w:color w:val="201F25"/>
          <w:sz w:val="21"/>
          <w:szCs w:val="21"/>
        </w:rPr>
        <w:t>certificados</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51"/>
          <w:sz w:val="21"/>
          <w:szCs w:val="21"/>
        </w:rPr>
        <w:t xml:space="preserve"> </w:t>
      </w:r>
      <w:r w:rsidRPr="00CC7A91">
        <w:rPr>
          <w:rFonts w:ascii="Abadi" w:hAnsi="Abadi"/>
          <w:b w:val="0"/>
          <w:bCs w:val="0"/>
          <w:color w:val="201F25"/>
          <w:sz w:val="21"/>
          <w:szCs w:val="21"/>
        </w:rPr>
        <w:t>energía</w:t>
      </w:r>
      <w:r w:rsidRPr="00CC7A91">
        <w:rPr>
          <w:rFonts w:ascii="Abadi" w:hAnsi="Abadi"/>
          <w:b w:val="0"/>
          <w:bCs w:val="0"/>
          <w:color w:val="201F25"/>
          <w:spacing w:val="63"/>
          <w:sz w:val="21"/>
          <w:szCs w:val="21"/>
        </w:rPr>
        <w:t xml:space="preserve"> </w:t>
      </w:r>
      <w:r w:rsidRPr="00CC7A91">
        <w:rPr>
          <w:rFonts w:ascii="Abadi" w:hAnsi="Abadi"/>
          <w:b w:val="0"/>
          <w:bCs w:val="0"/>
          <w:color w:val="201F25"/>
          <w:sz w:val="21"/>
          <w:szCs w:val="21"/>
        </w:rPr>
        <w:t>limpia,</w:t>
      </w:r>
      <w:r w:rsidRPr="00CC7A91">
        <w:rPr>
          <w:rFonts w:ascii="Abadi" w:hAnsi="Abadi"/>
          <w:b w:val="0"/>
          <w:bCs w:val="0"/>
          <w:color w:val="201F25"/>
          <w:spacing w:val="74"/>
          <w:sz w:val="21"/>
          <w:szCs w:val="21"/>
        </w:rPr>
        <w:t xml:space="preserve"> </w:t>
      </w:r>
      <w:r w:rsidRPr="00CC7A91">
        <w:rPr>
          <w:rFonts w:ascii="Abadi" w:hAnsi="Abadi"/>
          <w:b w:val="0"/>
          <w:bCs w:val="0"/>
          <w:color w:val="201F25"/>
          <w:sz w:val="21"/>
          <w:szCs w:val="21"/>
        </w:rPr>
        <w:t>contemplados</w:t>
      </w:r>
      <w:r w:rsidRPr="00CC7A91">
        <w:rPr>
          <w:rFonts w:ascii="Abadi" w:hAnsi="Abadi"/>
          <w:b w:val="0"/>
          <w:bCs w:val="0"/>
          <w:color w:val="201F25"/>
          <w:spacing w:val="55"/>
          <w:sz w:val="21"/>
          <w:szCs w:val="21"/>
        </w:rPr>
        <w:t xml:space="preserve"> </w:t>
      </w:r>
      <w:r w:rsidRPr="00CC7A91">
        <w:rPr>
          <w:rFonts w:ascii="Abadi" w:hAnsi="Abadi"/>
          <w:b w:val="0"/>
          <w:bCs w:val="0"/>
          <w:color w:val="201F25"/>
          <w:sz w:val="21"/>
          <w:szCs w:val="21"/>
        </w:rPr>
        <w:t>en</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49"/>
          <w:sz w:val="21"/>
          <w:szCs w:val="21"/>
        </w:rPr>
        <w:t xml:space="preserve"> </w:t>
      </w:r>
      <w:r w:rsidRPr="00CC7A91">
        <w:rPr>
          <w:rFonts w:ascii="Abadi" w:hAnsi="Abadi"/>
          <w:b w:val="0"/>
          <w:bCs w:val="0"/>
          <w:color w:val="201F25"/>
          <w:sz w:val="21"/>
          <w:szCs w:val="21"/>
        </w:rPr>
        <w:t>Ley</w:t>
      </w:r>
      <w:r w:rsidRPr="00CC7A91">
        <w:rPr>
          <w:rFonts w:ascii="Abadi" w:hAnsi="Abadi"/>
          <w:b w:val="0"/>
          <w:bCs w:val="0"/>
          <w:color w:val="201F25"/>
          <w:spacing w:val="34"/>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Transición</w:t>
      </w:r>
      <w:r w:rsidRPr="00CC7A91">
        <w:rPr>
          <w:rFonts w:ascii="Abadi" w:hAnsi="Abadi"/>
          <w:b w:val="0"/>
          <w:bCs w:val="0"/>
          <w:color w:val="201F25"/>
          <w:spacing w:val="60"/>
          <w:sz w:val="21"/>
          <w:szCs w:val="21"/>
        </w:rPr>
        <w:t xml:space="preserve"> </w:t>
      </w:r>
      <w:r w:rsidRPr="00CC7A91">
        <w:rPr>
          <w:rFonts w:ascii="Abadi" w:hAnsi="Abadi"/>
          <w:b w:val="0"/>
          <w:bCs w:val="0"/>
          <w:color w:val="201F25"/>
          <w:sz w:val="21"/>
          <w:szCs w:val="21"/>
        </w:rPr>
        <w:t>Energética,</w:t>
      </w:r>
      <w:r w:rsidRPr="00CC7A91">
        <w:rPr>
          <w:rFonts w:ascii="Abadi" w:hAnsi="Abadi"/>
          <w:b w:val="0"/>
          <w:bCs w:val="0"/>
          <w:color w:val="201F25"/>
          <w:spacing w:val="15"/>
          <w:sz w:val="21"/>
          <w:szCs w:val="21"/>
        </w:rPr>
        <w:t xml:space="preserve"> </w:t>
      </w:r>
      <w:r w:rsidRPr="00CC7A91">
        <w:rPr>
          <w:rFonts w:ascii="Abadi" w:hAnsi="Abadi"/>
          <w:b w:val="0"/>
          <w:bCs w:val="0"/>
          <w:color w:val="201F25"/>
          <w:sz w:val="21"/>
          <w:szCs w:val="21"/>
        </w:rPr>
        <w:t>los</w:t>
      </w:r>
      <w:r w:rsidRPr="00CC7A91">
        <w:rPr>
          <w:rFonts w:ascii="Abadi" w:hAnsi="Abadi"/>
          <w:b w:val="0"/>
          <w:bCs w:val="0"/>
          <w:color w:val="201F25"/>
          <w:spacing w:val="37"/>
          <w:sz w:val="21"/>
          <w:szCs w:val="21"/>
        </w:rPr>
        <w:t xml:space="preserve"> </w:t>
      </w:r>
      <w:r w:rsidRPr="00CC7A91">
        <w:rPr>
          <w:rFonts w:ascii="Abadi" w:hAnsi="Abadi"/>
          <w:b w:val="0"/>
          <w:bCs w:val="0"/>
          <w:color w:val="201F25"/>
          <w:sz w:val="21"/>
          <w:szCs w:val="21"/>
        </w:rPr>
        <w:t>cuales</w:t>
      </w:r>
      <w:r w:rsidRPr="00CC7A91">
        <w:rPr>
          <w:rFonts w:ascii="Abadi" w:hAnsi="Abadi"/>
          <w:b w:val="0"/>
          <w:bCs w:val="0"/>
          <w:color w:val="201F25"/>
          <w:spacing w:val="39"/>
          <w:sz w:val="21"/>
          <w:szCs w:val="21"/>
        </w:rPr>
        <w:t xml:space="preserve"> </w:t>
      </w:r>
      <w:r w:rsidRPr="00CC7A91">
        <w:rPr>
          <w:rFonts w:ascii="Abadi" w:hAnsi="Abadi"/>
          <w:b w:val="0"/>
          <w:bCs w:val="0"/>
          <w:color w:val="201F25"/>
          <w:sz w:val="21"/>
          <w:szCs w:val="21"/>
        </w:rPr>
        <w:t>actualmente</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se</w:t>
      </w:r>
      <w:r w:rsidRPr="00CC7A91">
        <w:rPr>
          <w:rFonts w:ascii="Abadi" w:hAnsi="Abadi"/>
          <w:b w:val="0"/>
          <w:bCs w:val="0"/>
          <w:color w:val="201F25"/>
          <w:spacing w:val="35"/>
          <w:sz w:val="21"/>
          <w:szCs w:val="21"/>
        </w:rPr>
        <w:t xml:space="preserve"> </w:t>
      </w:r>
      <w:r w:rsidRPr="00CC7A91">
        <w:rPr>
          <w:rFonts w:ascii="Abadi" w:hAnsi="Abadi"/>
          <w:b w:val="0"/>
          <w:bCs w:val="0"/>
          <w:color w:val="201F25"/>
          <w:sz w:val="21"/>
          <w:szCs w:val="21"/>
        </w:rPr>
        <w:t>otorgan</w:t>
      </w:r>
      <w:r w:rsidRPr="00CC7A91">
        <w:rPr>
          <w:rFonts w:ascii="Abadi" w:hAnsi="Abadi"/>
          <w:b w:val="0"/>
          <w:bCs w:val="0"/>
          <w:color w:val="201F25"/>
          <w:spacing w:val="34"/>
          <w:sz w:val="21"/>
          <w:szCs w:val="21"/>
        </w:rPr>
        <w:t xml:space="preserve"> </w:t>
      </w:r>
      <w:r w:rsidRPr="00CC7A91">
        <w:rPr>
          <w:rFonts w:ascii="Abadi" w:hAnsi="Abadi"/>
          <w:b w:val="0"/>
          <w:bCs w:val="0"/>
          <w:color w:val="201F25"/>
          <w:sz w:val="21"/>
          <w:szCs w:val="21"/>
        </w:rPr>
        <w:t>a</w:t>
      </w:r>
      <w:r w:rsidRPr="00CC7A91">
        <w:rPr>
          <w:rFonts w:ascii="Abadi" w:hAnsi="Abadi"/>
          <w:b w:val="0"/>
          <w:bCs w:val="0"/>
          <w:color w:val="201F25"/>
          <w:spacing w:val="39"/>
          <w:sz w:val="21"/>
          <w:szCs w:val="21"/>
        </w:rPr>
        <w:t xml:space="preserve"> </w:t>
      </w:r>
      <w:r w:rsidRPr="00CC7A91">
        <w:rPr>
          <w:rFonts w:ascii="Abadi" w:hAnsi="Abadi"/>
          <w:b w:val="0"/>
          <w:bCs w:val="0"/>
          <w:color w:val="201F25"/>
          <w:sz w:val="21"/>
          <w:szCs w:val="21"/>
        </w:rPr>
        <w:t>las</w:t>
      </w:r>
      <w:r w:rsidRPr="00CC7A91">
        <w:rPr>
          <w:rFonts w:ascii="Abadi" w:hAnsi="Abadi"/>
          <w:b w:val="0"/>
          <w:bCs w:val="0"/>
          <w:color w:val="201F25"/>
          <w:spacing w:val="31"/>
          <w:sz w:val="21"/>
          <w:szCs w:val="21"/>
        </w:rPr>
        <w:t xml:space="preserve"> </w:t>
      </w:r>
      <w:r w:rsidRPr="00CC7A91">
        <w:rPr>
          <w:rFonts w:ascii="Abadi" w:hAnsi="Abadi"/>
          <w:b w:val="0"/>
          <w:bCs w:val="0"/>
          <w:color w:val="201F25"/>
          <w:sz w:val="21"/>
          <w:szCs w:val="21"/>
        </w:rPr>
        <w:t>centrales</w:t>
      </w:r>
      <w:r w:rsidRPr="00CC7A91">
        <w:rPr>
          <w:rFonts w:ascii="Abadi" w:hAnsi="Abadi"/>
          <w:b w:val="0"/>
          <w:bCs w:val="0"/>
          <w:color w:val="201F25"/>
          <w:spacing w:val="25"/>
          <w:sz w:val="21"/>
          <w:szCs w:val="21"/>
        </w:rPr>
        <w:t xml:space="preserve"> </w:t>
      </w:r>
      <w:r w:rsidRPr="00CC7A91">
        <w:rPr>
          <w:rFonts w:ascii="Abadi" w:hAnsi="Abadi"/>
          <w:b w:val="0"/>
          <w:bCs w:val="0"/>
          <w:color w:val="201F25"/>
          <w:sz w:val="21"/>
          <w:szCs w:val="21"/>
        </w:rPr>
        <w:t>generadoras</w:t>
      </w:r>
      <w:r w:rsidRPr="00CC7A91">
        <w:rPr>
          <w:rFonts w:ascii="Abadi" w:hAnsi="Abadi"/>
          <w:b w:val="0"/>
          <w:bCs w:val="0"/>
          <w:color w:val="201F25"/>
          <w:spacing w:val="27"/>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energía</w:t>
      </w:r>
      <w:r w:rsidRPr="00CC7A91">
        <w:rPr>
          <w:rFonts w:ascii="Abadi" w:hAnsi="Abadi"/>
          <w:b w:val="0"/>
          <w:bCs w:val="0"/>
          <w:color w:val="201F25"/>
          <w:spacing w:val="35"/>
          <w:sz w:val="21"/>
          <w:szCs w:val="21"/>
        </w:rPr>
        <w:t xml:space="preserve"> </w:t>
      </w:r>
      <w:r w:rsidRPr="00CC7A91">
        <w:rPr>
          <w:rFonts w:ascii="Abadi" w:hAnsi="Abadi"/>
          <w:b w:val="0"/>
          <w:bCs w:val="0"/>
          <w:color w:val="201F25"/>
          <w:sz w:val="21"/>
          <w:szCs w:val="21"/>
        </w:rPr>
        <w:t>limpia</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como</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incentivos</w:t>
      </w:r>
      <w:r w:rsidRPr="00CC7A91">
        <w:rPr>
          <w:rFonts w:ascii="Abadi" w:hAnsi="Abadi"/>
          <w:b w:val="0"/>
          <w:bCs w:val="0"/>
          <w:color w:val="201F25"/>
          <w:spacing w:val="39"/>
          <w:sz w:val="21"/>
          <w:szCs w:val="21"/>
        </w:rPr>
        <w:t xml:space="preserve"> </w:t>
      </w:r>
      <w:r w:rsidRPr="00CC7A91">
        <w:rPr>
          <w:rFonts w:ascii="Abadi" w:hAnsi="Abadi"/>
          <w:b w:val="0"/>
          <w:bCs w:val="0"/>
          <w:color w:val="201F25"/>
          <w:sz w:val="21"/>
          <w:szCs w:val="21"/>
        </w:rPr>
        <w:t>para</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35"/>
          <w:sz w:val="21"/>
          <w:szCs w:val="21"/>
        </w:rPr>
        <w:t xml:space="preserve"> </w:t>
      </w:r>
      <w:r w:rsidRPr="00CC7A91">
        <w:rPr>
          <w:rFonts w:ascii="Abadi" w:hAnsi="Abadi"/>
          <w:b w:val="0"/>
          <w:bCs w:val="0"/>
          <w:color w:val="201F25"/>
          <w:sz w:val="21"/>
          <w:szCs w:val="21"/>
        </w:rPr>
        <w:t>atracción</w:t>
      </w:r>
      <w:r w:rsidRPr="00CC7A91">
        <w:rPr>
          <w:rFonts w:ascii="Abadi" w:hAnsi="Abadi"/>
          <w:b w:val="0"/>
          <w:bCs w:val="0"/>
          <w:color w:val="201F25"/>
          <w:spacing w:val="36"/>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inversiones</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para</w:t>
      </w:r>
      <w:r w:rsidRPr="00CC7A91">
        <w:rPr>
          <w:rFonts w:ascii="Abadi" w:hAnsi="Abadi"/>
          <w:b w:val="0"/>
          <w:bCs w:val="0"/>
          <w:color w:val="201F25"/>
          <w:spacing w:val="40"/>
          <w:sz w:val="21"/>
          <w:szCs w:val="21"/>
        </w:rPr>
        <w:t xml:space="preserve"> </w:t>
      </w:r>
      <w:r w:rsidRPr="00CC7A91">
        <w:rPr>
          <w:rFonts w:ascii="Abadi" w:hAnsi="Abadi"/>
          <w:b w:val="0"/>
          <w:bCs w:val="0"/>
          <w:color w:val="201F25"/>
          <w:sz w:val="21"/>
          <w:szCs w:val="21"/>
        </w:rPr>
        <w:t>ampliar,</w:t>
      </w:r>
      <w:r w:rsidRPr="00CC7A91">
        <w:rPr>
          <w:rFonts w:ascii="Abadi" w:hAnsi="Abadi"/>
          <w:b w:val="0"/>
          <w:bCs w:val="0"/>
          <w:color w:val="201F25"/>
          <w:spacing w:val="60"/>
          <w:sz w:val="21"/>
          <w:szCs w:val="21"/>
        </w:rPr>
        <w:t xml:space="preserve"> </w:t>
      </w:r>
      <w:r w:rsidRPr="00CC7A91">
        <w:rPr>
          <w:rFonts w:ascii="Abadi" w:hAnsi="Abadi"/>
          <w:b w:val="0"/>
          <w:bCs w:val="0"/>
          <w:color w:val="201F25"/>
          <w:sz w:val="21"/>
          <w:szCs w:val="21"/>
        </w:rPr>
        <w:t>precisamente,</w:t>
      </w:r>
      <w:r w:rsidRPr="00CC7A91">
        <w:rPr>
          <w:rFonts w:ascii="Abadi" w:hAnsi="Abadi"/>
          <w:b w:val="0"/>
          <w:bCs w:val="0"/>
          <w:color w:val="201F25"/>
          <w:spacing w:val="54"/>
          <w:sz w:val="21"/>
          <w:szCs w:val="21"/>
        </w:rPr>
        <w:t xml:space="preserve"> </w:t>
      </w:r>
      <w:r w:rsidRPr="00CC7A91">
        <w:rPr>
          <w:rFonts w:ascii="Abadi" w:hAnsi="Abadi"/>
          <w:b w:val="0"/>
          <w:bCs w:val="0"/>
          <w:color w:val="201F25"/>
          <w:sz w:val="21"/>
          <w:szCs w:val="21"/>
        </w:rPr>
        <w:t>la</w:t>
      </w:r>
      <w:r w:rsidRPr="00CC7A91">
        <w:rPr>
          <w:rFonts w:ascii="Abadi" w:hAnsi="Abadi"/>
          <w:b w:val="0"/>
          <w:bCs w:val="0"/>
          <w:color w:val="201F25"/>
          <w:spacing w:val="19"/>
          <w:sz w:val="21"/>
          <w:szCs w:val="21"/>
        </w:rPr>
        <w:t xml:space="preserve"> </w:t>
      </w:r>
      <w:r w:rsidRPr="00CC7A91">
        <w:rPr>
          <w:rFonts w:ascii="Abadi" w:hAnsi="Abadi"/>
          <w:b w:val="0"/>
          <w:bCs w:val="0"/>
          <w:color w:val="201F25"/>
          <w:sz w:val="21"/>
          <w:szCs w:val="21"/>
        </w:rPr>
        <w:t>capacidad</w:t>
      </w:r>
      <w:r w:rsidRPr="00CC7A91">
        <w:rPr>
          <w:rFonts w:ascii="Abadi" w:hAnsi="Abadi"/>
          <w:b w:val="0"/>
          <w:bCs w:val="0"/>
          <w:color w:val="201F25"/>
          <w:spacing w:val="13"/>
          <w:sz w:val="21"/>
          <w:szCs w:val="21"/>
        </w:rPr>
        <w:t xml:space="preserve"> </w:t>
      </w:r>
      <w:r w:rsidRPr="00CC7A91">
        <w:rPr>
          <w:rFonts w:ascii="Abadi" w:hAnsi="Abadi"/>
          <w:b w:val="0"/>
          <w:bCs w:val="0"/>
          <w:color w:val="201F25"/>
          <w:sz w:val="21"/>
          <w:szCs w:val="21"/>
        </w:rPr>
        <w:t>instalada</w:t>
      </w:r>
      <w:r w:rsidRPr="00CC7A91">
        <w:rPr>
          <w:rFonts w:ascii="Abadi" w:hAnsi="Abadi"/>
          <w:b w:val="0"/>
          <w:bCs w:val="0"/>
          <w:color w:val="201F25"/>
          <w:spacing w:val="15"/>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0"/>
          <w:sz w:val="21"/>
          <w:szCs w:val="21"/>
        </w:rPr>
        <w:t xml:space="preserve"> </w:t>
      </w:r>
      <w:r w:rsidRPr="00CC7A91">
        <w:rPr>
          <w:rFonts w:ascii="Abadi" w:hAnsi="Abadi"/>
          <w:b w:val="0"/>
          <w:bCs w:val="0"/>
          <w:color w:val="201F25"/>
          <w:sz w:val="21"/>
          <w:szCs w:val="21"/>
        </w:rPr>
        <w:t>generación</w:t>
      </w:r>
      <w:r w:rsidRPr="00CC7A91">
        <w:rPr>
          <w:rFonts w:ascii="Abadi" w:hAnsi="Abadi"/>
          <w:b w:val="0"/>
          <w:bCs w:val="0"/>
          <w:color w:val="201F25"/>
          <w:spacing w:val="5"/>
          <w:sz w:val="21"/>
          <w:szCs w:val="21"/>
        </w:rPr>
        <w:t xml:space="preserve"> </w:t>
      </w:r>
      <w:r w:rsidRPr="00CC7A91">
        <w:rPr>
          <w:rFonts w:ascii="Abadi" w:hAnsi="Abadi"/>
          <w:b w:val="0"/>
          <w:bCs w:val="0"/>
          <w:color w:val="201F25"/>
          <w:sz w:val="21"/>
          <w:szCs w:val="21"/>
        </w:rPr>
        <w:t>de</w:t>
      </w:r>
      <w:r w:rsidRPr="00CC7A91">
        <w:rPr>
          <w:rFonts w:ascii="Abadi" w:hAnsi="Abadi"/>
          <w:b w:val="0"/>
          <w:bCs w:val="0"/>
          <w:color w:val="201F25"/>
          <w:spacing w:val="16"/>
          <w:sz w:val="21"/>
          <w:szCs w:val="21"/>
        </w:rPr>
        <w:t xml:space="preserve"> </w:t>
      </w:r>
      <w:r w:rsidRPr="00CC7A91">
        <w:rPr>
          <w:rFonts w:ascii="Abadi" w:hAnsi="Abadi"/>
          <w:b w:val="0"/>
          <w:bCs w:val="0"/>
          <w:color w:val="201F25"/>
          <w:sz w:val="21"/>
          <w:szCs w:val="21"/>
        </w:rPr>
        <w:t>energía</w:t>
      </w:r>
      <w:r w:rsidRPr="00CC7A91">
        <w:rPr>
          <w:rFonts w:ascii="Abadi" w:hAnsi="Abadi"/>
          <w:b w:val="0"/>
          <w:bCs w:val="0"/>
          <w:color w:val="201F25"/>
          <w:spacing w:val="19"/>
          <w:sz w:val="21"/>
          <w:szCs w:val="21"/>
        </w:rPr>
        <w:t xml:space="preserve"> </w:t>
      </w:r>
      <w:r w:rsidRPr="00CC7A91">
        <w:rPr>
          <w:rFonts w:ascii="Abadi" w:hAnsi="Abadi"/>
          <w:b w:val="0"/>
          <w:bCs w:val="0"/>
          <w:color w:val="201F25"/>
          <w:sz w:val="21"/>
          <w:szCs w:val="21"/>
        </w:rPr>
        <w:t>limpia.</w:t>
      </w:r>
    </w:p>
    <w:p w14:paraId="07D7D6B1" w14:textId="77777777" w:rsidR="00B6288B" w:rsidRPr="00CC7A91" w:rsidRDefault="00B6288B" w:rsidP="00B6288B">
      <w:pPr>
        <w:pStyle w:val="Textoindependiente"/>
        <w:kinsoku w:val="0"/>
        <w:overflowPunct w:val="0"/>
        <w:spacing w:before="152" w:line="220" w:lineRule="auto"/>
        <w:ind w:right="153" w:firstLine="2"/>
        <w:rPr>
          <w:rFonts w:ascii="Abadi" w:hAnsi="Abadi"/>
          <w:b w:val="0"/>
          <w:bCs w:val="0"/>
          <w:color w:val="1D1D24"/>
          <w:sz w:val="21"/>
          <w:szCs w:val="21"/>
        </w:rPr>
      </w:pPr>
      <w:r w:rsidRPr="00CC7A91">
        <w:rPr>
          <w:rFonts w:ascii="Abadi" w:hAnsi="Abadi"/>
          <w:b w:val="0"/>
          <w:bCs w:val="0"/>
          <w:color w:val="1D1D24"/>
          <w:sz w:val="21"/>
          <w:szCs w:val="21"/>
        </w:rPr>
        <w:t>Sin estos</w:t>
      </w:r>
      <w:r w:rsidRPr="00CC7A91">
        <w:rPr>
          <w:rFonts w:ascii="Abadi" w:hAnsi="Abadi"/>
          <w:b w:val="0"/>
          <w:bCs w:val="0"/>
          <w:color w:val="1D1D24"/>
          <w:spacing w:val="7"/>
          <w:sz w:val="21"/>
          <w:szCs w:val="21"/>
        </w:rPr>
        <w:t xml:space="preserve"> </w:t>
      </w:r>
      <w:r w:rsidRPr="00CC7A91">
        <w:rPr>
          <w:rFonts w:ascii="Abadi" w:hAnsi="Abadi"/>
          <w:b w:val="0"/>
          <w:bCs w:val="0"/>
          <w:color w:val="1D1D24"/>
          <w:sz w:val="21"/>
          <w:szCs w:val="21"/>
        </w:rPr>
        <w:t>incentivos,</w:t>
      </w:r>
      <w:r w:rsidRPr="00CC7A91">
        <w:rPr>
          <w:rFonts w:ascii="Abadi" w:hAnsi="Abadi"/>
          <w:b w:val="0"/>
          <w:bCs w:val="0"/>
          <w:color w:val="1D1D24"/>
          <w:spacing w:val="24"/>
          <w:sz w:val="21"/>
          <w:szCs w:val="21"/>
        </w:rPr>
        <w:t xml:space="preserve"> </w:t>
      </w:r>
      <w:r w:rsidRPr="00CC7A91">
        <w:rPr>
          <w:rFonts w:ascii="Abadi" w:hAnsi="Abadi"/>
          <w:b w:val="0"/>
          <w:bCs w:val="0"/>
          <w:color w:val="1D1D24"/>
          <w:sz w:val="21"/>
          <w:szCs w:val="21"/>
        </w:rPr>
        <w:t>se</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pone</w:t>
      </w:r>
      <w:r w:rsidRPr="00CC7A91">
        <w:rPr>
          <w:rFonts w:ascii="Abadi" w:hAnsi="Abadi"/>
          <w:b w:val="0"/>
          <w:bCs w:val="0"/>
          <w:color w:val="1D1D24"/>
          <w:spacing w:val="7"/>
          <w:sz w:val="21"/>
          <w:szCs w:val="21"/>
        </w:rPr>
        <w:t xml:space="preserve"> </w:t>
      </w:r>
      <w:r w:rsidRPr="00CC7A91">
        <w:rPr>
          <w:rFonts w:ascii="Abadi" w:hAnsi="Abadi"/>
          <w:b w:val="0"/>
          <w:bCs w:val="0"/>
          <w:color w:val="1D1D24"/>
          <w:sz w:val="21"/>
          <w:szCs w:val="21"/>
        </w:rPr>
        <w:t>en riesgo un</w:t>
      </w:r>
      <w:r w:rsidRPr="00CC7A91">
        <w:rPr>
          <w:rFonts w:ascii="Abadi" w:hAnsi="Abadi"/>
          <w:b w:val="0"/>
          <w:bCs w:val="0"/>
          <w:color w:val="1D1D24"/>
          <w:spacing w:val="10"/>
          <w:sz w:val="21"/>
          <w:szCs w:val="21"/>
        </w:rPr>
        <w:t xml:space="preserve"> </w:t>
      </w:r>
      <w:r w:rsidRPr="00CC7A91">
        <w:rPr>
          <w:rFonts w:ascii="Abadi" w:hAnsi="Abadi"/>
          <w:b w:val="0"/>
          <w:bCs w:val="0"/>
          <w:color w:val="1D1D24"/>
          <w:sz w:val="21"/>
          <w:szCs w:val="21"/>
        </w:rPr>
        <w:t>medio</w:t>
      </w:r>
      <w:r w:rsidRPr="00CC7A91">
        <w:rPr>
          <w:rFonts w:ascii="Abadi" w:hAnsi="Abadi"/>
          <w:b w:val="0"/>
          <w:bCs w:val="0"/>
          <w:color w:val="1D1D24"/>
          <w:spacing w:val="13"/>
          <w:sz w:val="21"/>
          <w:szCs w:val="21"/>
        </w:rPr>
        <w:t xml:space="preserve"> </w:t>
      </w:r>
      <w:r w:rsidRPr="00CC7A91">
        <w:rPr>
          <w:rFonts w:ascii="Abadi" w:hAnsi="Abadi"/>
          <w:b w:val="0"/>
          <w:bCs w:val="0"/>
          <w:color w:val="1D1D24"/>
          <w:sz w:val="21"/>
          <w:szCs w:val="21"/>
        </w:rPr>
        <w:t>ambiente</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saludable</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para</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nuestras hijas</w:t>
      </w:r>
      <w:r w:rsidRPr="00CC7A91">
        <w:rPr>
          <w:rFonts w:ascii="Abadi" w:hAnsi="Abadi"/>
          <w:b w:val="0"/>
          <w:bCs w:val="0"/>
          <w:color w:val="1D1D24"/>
          <w:spacing w:val="27"/>
          <w:sz w:val="21"/>
          <w:szCs w:val="21"/>
        </w:rPr>
        <w:t xml:space="preserve"> </w:t>
      </w:r>
      <w:r w:rsidRPr="00CC7A91">
        <w:rPr>
          <w:rFonts w:ascii="Abadi" w:hAnsi="Abadi"/>
          <w:b w:val="0"/>
          <w:bCs w:val="0"/>
          <w:color w:val="1D1D24"/>
          <w:sz w:val="21"/>
          <w:szCs w:val="21"/>
        </w:rPr>
        <w:t>e</w:t>
      </w:r>
      <w:r w:rsidRPr="00CC7A91">
        <w:rPr>
          <w:rFonts w:ascii="Abadi" w:hAnsi="Abadi"/>
          <w:b w:val="0"/>
          <w:bCs w:val="0"/>
          <w:color w:val="1D1D24"/>
          <w:spacing w:val="37"/>
          <w:sz w:val="21"/>
          <w:szCs w:val="21"/>
        </w:rPr>
        <w:t xml:space="preserve"> </w:t>
      </w:r>
      <w:r w:rsidRPr="00CC7A91">
        <w:rPr>
          <w:rFonts w:ascii="Abadi" w:hAnsi="Abadi"/>
          <w:b w:val="0"/>
          <w:bCs w:val="0"/>
          <w:color w:val="1D1D24"/>
          <w:sz w:val="21"/>
          <w:szCs w:val="21"/>
        </w:rPr>
        <w:t>hijos,</w:t>
      </w:r>
      <w:r w:rsidRPr="00CC7A91">
        <w:rPr>
          <w:rFonts w:ascii="Abadi" w:hAnsi="Abadi"/>
          <w:b w:val="0"/>
          <w:bCs w:val="0"/>
          <w:color w:val="1D1D24"/>
          <w:spacing w:val="40"/>
          <w:sz w:val="21"/>
          <w:szCs w:val="21"/>
        </w:rPr>
        <w:t xml:space="preserve"> </w:t>
      </w:r>
      <w:r w:rsidRPr="00CC7A91">
        <w:rPr>
          <w:rFonts w:ascii="Abadi" w:hAnsi="Abadi"/>
          <w:b w:val="0"/>
          <w:bCs w:val="0"/>
          <w:color w:val="1D1D24"/>
          <w:sz w:val="21"/>
          <w:szCs w:val="21"/>
        </w:rPr>
        <w:t>además</w:t>
      </w:r>
      <w:r w:rsidRPr="00CC7A91">
        <w:rPr>
          <w:rFonts w:ascii="Abadi" w:hAnsi="Abadi"/>
          <w:b w:val="0"/>
          <w:bCs w:val="0"/>
          <w:color w:val="1D1D24"/>
          <w:spacing w:val="24"/>
          <w:sz w:val="21"/>
          <w:szCs w:val="21"/>
        </w:rPr>
        <w:t xml:space="preserve"> </w:t>
      </w:r>
      <w:r w:rsidRPr="00CC7A91">
        <w:rPr>
          <w:rFonts w:ascii="Abadi" w:hAnsi="Abadi"/>
          <w:b w:val="0"/>
          <w:bCs w:val="0"/>
          <w:color w:val="1D1D24"/>
          <w:sz w:val="21"/>
          <w:szCs w:val="21"/>
        </w:rPr>
        <w:t>de</w:t>
      </w:r>
      <w:r w:rsidRPr="00CC7A91">
        <w:rPr>
          <w:rFonts w:ascii="Abadi" w:hAnsi="Abadi"/>
          <w:b w:val="0"/>
          <w:bCs w:val="0"/>
          <w:color w:val="1D1D24"/>
          <w:spacing w:val="29"/>
          <w:sz w:val="21"/>
          <w:szCs w:val="21"/>
        </w:rPr>
        <w:t xml:space="preserve"> </w:t>
      </w:r>
      <w:r w:rsidRPr="00CC7A91">
        <w:rPr>
          <w:rFonts w:ascii="Abadi" w:hAnsi="Abadi"/>
          <w:b w:val="0"/>
          <w:bCs w:val="0"/>
          <w:color w:val="1D1D24"/>
          <w:sz w:val="21"/>
          <w:szCs w:val="21"/>
        </w:rPr>
        <w:t>volver</w:t>
      </w:r>
      <w:r w:rsidRPr="00CC7A91">
        <w:rPr>
          <w:rFonts w:ascii="Abadi" w:hAnsi="Abadi"/>
          <w:b w:val="0"/>
          <w:bCs w:val="0"/>
          <w:color w:val="1D1D24"/>
          <w:spacing w:val="30"/>
          <w:sz w:val="21"/>
          <w:szCs w:val="21"/>
        </w:rPr>
        <w:t xml:space="preserve"> </w:t>
      </w:r>
      <w:r w:rsidRPr="00CC7A91">
        <w:rPr>
          <w:rFonts w:ascii="Abadi" w:hAnsi="Abadi"/>
          <w:b w:val="0"/>
          <w:bCs w:val="0"/>
          <w:color w:val="1D1D24"/>
          <w:sz w:val="21"/>
          <w:szCs w:val="21"/>
        </w:rPr>
        <w:t>imposible</w:t>
      </w:r>
      <w:r w:rsidRPr="00CC7A91">
        <w:rPr>
          <w:rFonts w:ascii="Abadi" w:hAnsi="Abadi"/>
          <w:b w:val="0"/>
          <w:bCs w:val="0"/>
          <w:color w:val="1D1D24"/>
          <w:spacing w:val="33"/>
          <w:sz w:val="21"/>
          <w:szCs w:val="21"/>
        </w:rPr>
        <w:t xml:space="preserve"> </w:t>
      </w:r>
      <w:r w:rsidRPr="00CC7A91">
        <w:rPr>
          <w:rFonts w:ascii="Abadi" w:hAnsi="Abadi"/>
          <w:b w:val="0"/>
          <w:bCs w:val="0"/>
          <w:color w:val="1D1D24"/>
          <w:sz w:val="21"/>
          <w:szCs w:val="21"/>
        </w:rPr>
        <w:t>el</w:t>
      </w:r>
      <w:r w:rsidRPr="00CC7A91">
        <w:rPr>
          <w:rFonts w:ascii="Abadi" w:hAnsi="Abadi"/>
          <w:b w:val="0"/>
          <w:bCs w:val="0"/>
          <w:color w:val="1D1D24"/>
          <w:spacing w:val="24"/>
          <w:sz w:val="21"/>
          <w:szCs w:val="21"/>
        </w:rPr>
        <w:t xml:space="preserve"> </w:t>
      </w:r>
      <w:r w:rsidRPr="00CC7A91">
        <w:rPr>
          <w:rFonts w:ascii="Abadi" w:hAnsi="Abadi"/>
          <w:b w:val="0"/>
          <w:bCs w:val="0"/>
          <w:color w:val="1D1D24"/>
          <w:sz w:val="21"/>
          <w:szCs w:val="21"/>
        </w:rPr>
        <w:t>cumplimiento</w:t>
      </w:r>
      <w:r w:rsidRPr="00CC7A91">
        <w:rPr>
          <w:rFonts w:ascii="Abadi" w:hAnsi="Abadi"/>
          <w:b w:val="0"/>
          <w:bCs w:val="0"/>
          <w:color w:val="1D1D24"/>
          <w:spacing w:val="32"/>
          <w:sz w:val="21"/>
          <w:szCs w:val="21"/>
        </w:rPr>
        <w:t xml:space="preserve"> </w:t>
      </w:r>
      <w:r w:rsidRPr="00CC7A91">
        <w:rPr>
          <w:rFonts w:ascii="Abadi" w:hAnsi="Abadi"/>
          <w:b w:val="0"/>
          <w:bCs w:val="0"/>
          <w:color w:val="1D1D24"/>
          <w:sz w:val="21"/>
          <w:szCs w:val="21"/>
        </w:rPr>
        <w:t>de</w:t>
      </w:r>
      <w:r w:rsidRPr="00CC7A91">
        <w:rPr>
          <w:rFonts w:ascii="Abadi" w:hAnsi="Abadi"/>
          <w:b w:val="0"/>
          <w:bCs w:val="0"/>
          <w:color w:val="1D1D24"/>
          <w:spacing w:val="32"/>
          <w:sz w:val="21"/>
          <w:szCs w:val="21"/>
        </w:rPr>
        <w:t xml:space="preserve"> </w:t>
      </w:r>
      <w:r w:rsidRPr="00CC7A91">
        <w:rPr>
          <w:rFonts w:ascii="Abadi" w:hAnsi="Abadi"/>
          <w:b w:val="0"/>
          <w:bCs w:val="0"/>
          <w:color w:val="1D1D24"/>
          <w:sz w:val="21"/>
          <w:szCs w:val="21"/>
        </w:rPr>
        <w:t>los</w:t>
      </w:r>
      <w:r w:rsidRPr="00CC7A91">
        <w:rPr>
          <w:rFonts w:ascii="Abadi" w:hAnsi="Abadi"/>
          <w:b w:val="0"/>
          <w:bCs w:val="0"/>
          <w:color w:val="1D1D24"/>
          <w:spacing w:val="26"/>
          <w:sz w:val="21"/>
          <w:szCs w:val="21"/>
        </w:rPr>
        <w:t xml:space="preserve"> </w:t>
      </w:r>
      <w:r w:rsidRPr="00CC7A91">
        <w:rPr>
          <w:rFonts w:ascii="Abadi" w:hAnsi="Abadi"/>
          <w:b w:val="0"/>
          <w:bCs w:val="0"/>
          <w:color w:val="1D1D24"/>
          <w:sz w:val="21"/>
          <w:szCs w:val="21"/>
        </w:rPr>
        <w:t>compromisos</w:t>
      </w:r>
      <w:r w:rsidRPr="00CC7A91">
        <w:rPr>
          <w:rFonts w:ascii="Abadi" w:hAnsi="Abadi"/>
          <w:b w:val="0"/>
          <w:bCs w:val="0"/>
          <w:color w:val="1D1D24"/>
          <w:spacing w:val="21"/>
          <w:sz w:val="21"/>
          <w:szCs w:val="21"/>
        </w:rPr>
        <w:t xml:space="preserve"> </w:t>
      </w:r>
      <w:r w:rsidRPr="00CC7A91">
        <w:rPr>
          <w:rFonts w:ascii="Abadi" w:hAnsi="Abadi"/>
          <w:b w:val="0"/>
          <w:bCs w:val="0"/>
          <w:color w:val="1D1D24"/>
          <w:sz w:val="21"/>
          <w:szCs w:val="21"/>
        </w:rPr>
        <w:t>de</w:t>
      </w:r>
      <w:r w:rsidRPr="00CC7A91">
        <w:rPr>
          <w:rFonts w:ascii="Abadi" w:hAnsi="Abadi"/>
          <w:b w:val="0"/>
          <w:bCs w:val="0"/>
          <w:color w:val="1D1D24"/>
          <w:spacing w:val="13"/>
          <w:sz w:val="21"/>
          <w:szCs w:val="21"/>
        </w:rPr>
        <w:t xml:space="preserve"> </w:t>
      </w:r>
      <w:r w:rsidRPr="00CC7A91">
        <w:rPr>
          <w:rFonts w:ascii="Abadi" w:hAnsi="Abadi"/>
          <w:b w:val="0"/>
          <w:bCs w:val="0"/>
          <w:color w:val="1D1D24"/>
          <w:sz w:val="21"/>
          <w:szCs w:val="21"/>
        </w:rPr>
        <w:t>generar</w:t>
      </w:r>
      <w:r w:rsidRPr="00CC7A91">
        <w:rPr>
          <w:rFonts w:ascii="Abadi" w:hAnsi="Abadi"/>
          <w:b w:val="0"/>
          <w:bCs w:val="0"/>
          <w:color w:val="1D1D24"/>
          <w:spacing w:val="9"/>
          <w:sz w:val="21"/>
          <w:szCs w:val="21"/>
        </w:rPr>
        <w:t xml:space="preserve"> </w:t>
      </w:r>
      <w:r w:rsidRPr="00CC7A91">
        <w:rPr>
          <w:rFonts w:ascii="Abadi" w:hAnsi="Abadi"/>
          <w:b w:val="0"/>
          <w:bCs w:val="0"/>
          <w:color w:val="1D1D24"/>
          <w:sz w:val="21"/>
          <w:szCs w:val="21"/>
        </w:rPr>
        <w:t>el</w:t>
      </w:r>
      <w:r w:rsidRPr="00CC7A91">
        <w:rPr>
          <w:rFonts w:ascii="Abadi" w:hAnsi="Abadi"/>
          <w:b w:val="0"/>
          <w:bCs w:val="0"/>
          <w:color w:val="1D1D24"/>
          <w:spacing w:val="9"/>
          <w:sz w:val="21"/>
          <w:szCs w:val="21"/>
        </w:rPr>
        <w:t xml:space="preserve"> </w:t>
      </w:r>
      <w:r w:rsidRPr="00CC7A91">
        <w:rPr>
          <w:rFonts w:ascii="Abadi" w:hAnsi="Abadi"/>
          <w:b w:val="0"/>
          <w:bCs w:val="0"/>
          <w:color w:val="1D1D24"/>
          <w:sz w:val="21"/>
          <w:szCs w:val="21"/>
        </w:rPr>
        <w:t>35%</w:t>
      </w:r>
      <w:r w:rsidRPr="00CC7A91">
        <w:rPr>
          <w:rFonts w:ascii="Abadi" w:hAnsi="Abadi"/>
          <w:b w:val="0"/>
          <w:bCs w:val="0"/>
          <w:color w:val="1D1D24"/>
          <w:spacing w:val="7"/>
          <w:sz w:val="21"/>
          <w:szCs w:val="21"/>
        </w:rPr>
        <w:t xml:space="preserve"> </w:t>
      </w:r>
      <w:r w:rsidRPr="00CC7A91">
        <w:rPr>
          <w:rFonts w:ascii="Abadi" w:hAnsi="Abadi"/>
          <w:b w:val="0"/>
          <w:bCs w:val="0"/>
          <w:color w:val="1D1D24"/>
          <w:sz w:val="21"/>
          <w:szCs w:val="21"/>
        </w:rPr>
        <w:t>de</w:t>
      </w:r>
      <w:r w:rsidRPr="00CC7A91">
        <w:rPr>
          <w:rFonts w:ascii="Abadi" w:hAnsi="Abadi"/>
          <w:b w:val="0"/>
          <w:bCs w:val="0"/>
          <w:color w:val="1D1D24"/>
          <w:spacing w:val="12"/>
          <w:sz w:val="21"/>
          <w:szCs w:val="21"/>
        </w:rPr>
        <w:t xml:space="preserve"> </w:t>
      </w:r>
      <w:r w:rsidRPr="00CC7A91">
        <w:rPr>
          <w:rFonts w:ascii="Abadi" w:hAnsi="Abadi"/>
          <w:b w:val="0"/>
          <w:bCs w:val="0"/>
          <w:color w:val="1D1D24"/>
          <w:sz w:val="21"/>
          <w:szCs w:val="21"/>
        </w:rPr>
        <w:t>energía</w:t>
      </w:r>
      <w:r w:rsidRPr="00CC7A91">
        <w:rPr>
          <w:rFonts w:ascii="Abadi" w:hAnsi="Abadi"/>
          <w:b w:val="0"/>
          <w:bCs w:val="0"/>
          <w:color w:val="1D1D24"/>
          <w:spacing w:val="13"/>
          <w:sz w:val="21"/>
          <w:szCs w:val="21"/>
        </w:rPr>
        <w:t xml:space="preserve"> </w:t>
      </w:r>
      <w:r w:rsidRPr="00CC7A91">
        <w:rPr>
          <w:rFonts w:ascii="Abadi" w:hAnsi="Abadi"/>
          <w:b w:val="0"/>
          <w:bCs w:val="0"/>
          <w:color w:val="1D1D24"/>
          <w:sz w:val="21"/>
          <w:szCs w:val="21"/>
        </w:rPr>
        <w:t>a</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partir</w:t>
      </w:r>
      <w:r w:rsidRPr="00CC7A91">
        <w:rPr>
          <w:rFonts w:ascii="Abadi" w:hAnsi="Abadi"/>
          <w:b w:val="0"/>
          <w:bCs w:val="0"/>
          <w:color w:val="1D1D24"/>
          <w:spacing w:val="13"/>
          <w:sz w:val="21"/>
          <w:szCs w:val="21"/>
        </w:rPr>
        <w:t xml:space="preserve"> </w:t>
      </w:r>
      <w:r w:rsidRPr="00CC7A91">
        <w:rPr>
          <w:rFonts w:ascii="Abadi" w:hAnsi="Abadi"/>
          <w:b w:val="0"/>
          <w:bCs w:val="0"/>
          <w:color w:val="1D1D24"/>
          <w:sz w:val="21"/>
          <w:szCs w:val="21"/>
        </w:rPr>
        <w:t>de</w:t>
      </w:r>
      <w:r w:rsidRPr="00CC7A91">
        <w:rPr>
          <w:rFonts w:ascii="Abadi" w:hAnsi="Abadi"/>
          <w:b w:val="0"/>
          <w:bCs w:val="0"/>
          <w:color w:val="1D1D24"/>
          <w:spacing w:val="13"/>
          <w:sz w:val="21"/>
          <w:szCs w:val="21"/>
        </w:rPr>
        <w:t xml:space="preserve"> </w:t>
      </w:r>
      <w:r w:rsidRPr="00CC7A91">
        <w:rPr>
          <w:rFonts w:ascii="Abadi" w:hAnsi="Abadi"/>
          <w:b w:val="0"/>
          <w:bCs w:val="0"/>
          <w:color w:val="1D1D24"/>
          <w:sz w:val="21"/>
          <w:szCs w:val="21"/>
        </w:rPr>
        <w:t>fuentes</w:t>
      </w:r>
      <w:r w:rsidRPr="00CC7A91">
        <w:rPr>
          <w:rFonts w:ascii="Abadi" w:hAnsi="Abadi"/>
          <w:b w:val="0"/>
          <w:bCs w:val="0"/>
          <w:color w:val="1D1D24"/>
          <w:spacing w:val="13"/>
          <w:sz w:val="21"/>
          <w:szCs w:val="21"/>
        </w:rPr>
        <w:t xml:space="preserve"> </w:t>
      </w:r>
      <w:r w:rsidRPr="00CC7A91">
        <w:rPr>
          <w:rFonts w:ascii="Abadi" w:hAnsi="Abadi"/>
          <w:b w:val="0"/>
          <w:bCs w:val="0"/>
          <w:color w:val="1D1D24"/>
          <w:sz w:val="21"/>
          <w:szCs w:val="21"/>
        </w:rPr>
        <w:t>limpias</w:t>
      </w:r>
      <w:r w:rsidRPr="00CC7A91">
        <w:rPr>
          <w:rFonts w:ascii="Abadi" w:hAnsi="Abadi"/>
          <w:b w:val="0"/>
          <w:bCs w:val="0"/>
          <w:color w:val="1D1D24"/>
          <w:spacing w:val="11"/>
          <w:sz w:val="21"/>
          <w:szCs w:val="21"/>
        </w:rPr>
        <w:t xml:space="preserve"> </w:t>
      </w:r>
      <w:r w:rsidRPr="00CC7A91">
        <w:rPr>
          <w:rFonts w:ascii="Abadi" w:hAnsi="Abadi"/>
          <w:b w:val="0"/>
          <w:bCs w:val="0"/>
          <w:color w:val="1D1D24"/>
          <w:sz w:val="21"/>
          <w:szCs w:val="21"/>
        </w:rPr>
        <w:t>para</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el</w:t>
      </w:r>
      <w:r w:rsidRPr="00CC7A91">
        <w:rPr>
          <w:rFonts w:ascii="Abadi" w:hAnsi="Abadi"/>
          <w:b w:val="0"/>
          <w:bCs w:val="0"/>
          <w:color w:val="1D1D24"/>
          <w:spacing w:val="8"/>
          <w:sz w:val="21"/>
          <w:szCs w:val="21"/>
        </w:rPr>
        <w:t xml:space="preserve"> </w:t>
      </w:r>
      <w:r w:rsidRPr="00CC7A91">
        <w:rPr>
          <w:rFonts w:ascii="Abadi" w:hAnsi="Abadi"/>
          <w:b w:val="0"/>
          <w:bCs w:val="0"/>
          <w:color w:val="1D1D24"/>
          <w:sz w:val="21"/>
          <w:szCs w:val="21"/>
        </w:rPr>
        <w:t>2024,</w:t>
      </w:r>
      <w:r w:rsidRPr="00CC7A91">
        <w:rPr>
          <w:rFonts w:ascii="Abadi" w:hAnsi="Abadi"/>
          <w:b w:val="0"/>
          <w:bCs w:val="0"/>
          <w:color w:val="1D1D24"/>
          <w:spacing w:val="24"/>
          <w:sz w:val="21"/>
          <w:szCs w:val="21"/>
        </w:rPr>
        <w:t xml:space="preserve"> </w:t>
      </w:r>
      <w:r w:rsidRPr="00CC7A91">
        <w:rPr>
          <w:rFonts w:ascii="Abadi" w:hAnsi="Abadi"/>
          <w:b w:val="0"/>
          <w:bCs w:val="0"/>
          <w:color w:val="1D1D24"/>
          <w:sz w:val="21"/>
          <w:szCs w:val="21"/>
        </w:rPr>
        <w:t>plasmado</w:t>
      </w:r>
      <w:r w:rsidRPr="00CC7A91">
        <w:rPr>
          <w:rFonts w:ascii="Abadi" w:hAnsi="Abadi"/>
          <w:b w:val="0"/>
          <w:bCs w:val="0"/>
          <w:color w:val="1D1D24"/>
          <w:spacing w:val="12"/>
          <w:sz w:val="21"/>
          <w:szCs w:val="21"/>
        </w:rPr>
        <w:t xml:space="preserve"> </w:t>
      </w:r>
      <w:r w:rsidRPr="00CC7A91">
        <w:rPr>
          <w:rFonts w:ascii="Abadi" w:hAnsi="Abadi"/>
          <w:b w:val="0"/>
          <w:bCs w:val="0"/>
          <w:color w:val="1D1D24"/>
          <w:sz w:val="21"/>
          <w:szCs w:val="21"/>
        </w:rPr>
        <w:t>en</w:t>
      </w:r>
      <w:r w:rsidRPr="00CC7A91">
        <w:rPr>
          <w:rFonts w:ascii="Abadi" w:hAnsi="Abadi"/>
          <w:b w:val="0"/>
          <w:bCs w:val="0"/>
          <w:color w:val="1D1D24"/>
          <w:spacing w:val="16"/>
          <w:sz w:val="21"/>
          <w:szCs w:val="21"/>
        </w:rPr>
        <w:t xml:space="preserve"> </w:t>
      </w:r>
      <w:r w:rsidRPr="00CC7A91">
        <w:rPr>
          <w:rFonts w:ascii="Abadi" w:hAnsi="Abadi"/>
          <w:b w:val="0"/>
          <w:bCs w:val="0"/>
          <w:color w:val="1D1D24"/>
          <w:sz w:val="21"/>
          <w:szCs w:val="21"/>
        </w:rPr>
        <w:t>el acuerdo</w:t>
      </w:r>
      <w:r w:rsidRPr="00CC7A91">
        <w:rPr>
          <w:rFonts w:ascii="Abadi" w:hAnsi="Abadi"/>
          <w:b w:val="0"/>
          <w:bCs w:val="0"/>
          <w:color w:val="1D1D24"/>
          <w:spacing w:val="19"/>
          <w:sz w:val="21"/>
          <w:szCs w:val="21"/>
        </w:rPr>
        <w:t xml:space="preserve"> </w:t>
      </w:r>
      <w:r w:rsidRPr="00CC7A91">
        <w:rPr>
          <w:rFonts w:ascii="Abadi" w:hAnsi="Abadi"/>
          <w:b w:val="0"/>
          <w:bCs w:val="0"/>
          <w:color w:val="1D1D24"/>
          <w:sz w:val="21"/>
          <w:szCs w:val="21"/>
        </w:rPr>
        <w:t>de</w:t>
      </w:r>
      <w:r w:rsidRPr="00CC7A91">
        <w:rPr>
          <w:rFonts w:ascii="Abadi" w:hAnsi="Abadi"/>
          <w:b w:val="0"/>
          <w:bCs w:val="0"/>
          <w:color w:val="1D1D24"/>
          <w:spacing w:val="30"/>
          <w:sz w:val="21"/>
          <w:szCs w:val="21"/>
        </w:rPr>
        <w:t xml:space="preserve"> </w:t>
      </w:r>
      <w:r w:rsidRPr="00CC7A91">
        <w:rPr>
          <w:rFonts w:ascii="Abadi" w:hAnsi="Abadi"/>
          <w:b w:val="0"/>
          <w:bCs w:val="0"/>
          <w:color w:val="1D1D24"/>
          <w:sz w:val="21"/>
          <w:szCs w:val="21"/>
        </w:rPr>
        <w:t>París.</w:t>
      </w:r>
    </w:p>
    <w:p w14:paraId="7E53ECAF" w14:textId="77777777" w:rsidR="00B6288B" w:rsidRPr="00CC7A91" w:rsidRDefault="00B6288B" w:rsidP="00B6288B">
      <w:pPr>
        <w:pStyle w:val="Textoindependiente"/>
        <w:kinsoku w:val="0"/>
        <w:overflowPunct w:val="0"/>
        <w:spacing w:before="135"/>
        <w:ind w:left="51"/>
        <w:rPr>
          <w:rFonts w:ascii="Abadi" w:hAnsi="Abadi"/>
          <w:b w:val="0"/>
          <w:bCs w:val="0"/>
          <w:color w:val="202025"/>
          <w:sz w:val="21"/>
          <w:szCs w:val="21"/>
        </w:rPr>
      </w:pPr>
      <w:r w:rsidRPr="00CC7A91">
        <w:rPr>
          <w:rFonts w:ascii="Abadi" w:hAnsi="Abadi"/>
          <w:b w:val="0"/>
          <w:bCs w:val="0"/>
          <w:color w:val="202025"/>
          <w:sz w:val="21"/>
          <w:szCs w:val="21"/>
        </w:rPr>
        <w:t>Por</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ejemplo,</w:t>
      </w:r>
      <w:r w:rsidRPr="00CC7A91">
        <w:rPr>
          <w:rFonts w:ascii="Abadi" w:hAnsi="Abadi"/>
          <w:b w:val="0"/>
          <w:bCs w:val="0"/>
          <w:color w:val="202025"/>
          <w:spacing w:val="80"/>
          <w:w w:val="150"/>
          <w:sz w:val="21"/>
          <w:szCs w:val="21"/>
        </w:rPr>
        <w:t xml:space="preserve"> </w:t>
      </w:r>
      <w:r w:rsidRPr="00CC7A91">
        <w:rPr>
          <w:rFonts w:ascii="Abadi" w:hAnsi="Abadi"/>
          <w:b w:val="0"/>
          <w:bCs w:val="0"/>
          <w:color w:val="202025"/>
          <w:sz w:val="21"/>
          <w:szCs w:val="21"/>
        </w:rPr>
        <w:t>sabemos</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que</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durante</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2020</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la</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termoeléctrica</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de</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salamanca</w:t>
      </w:r>
      <w:r w:rsidRPr="00CC7A91">
        <w:rPr>
          <w:rFonts w:ascii="Abadi" w:hAnsi="Abadi"/>
          <w:b w:val="0"/>
          <w:bCs w:val="0"/>
          <w:color w:val="202025"/>
          <w:spacing w:val="80"/>
          <w:sz w:val="21"/>
          <w:szCs w:val="21"/>
        </w:rPr>
        <w:t xml:space="preserve"> </w:t>
      </w:r>
      <w:r w:rsidRPr="00CC7A91">
        <w:rPr>
          <w:rFonts w:ascii="Abadi" w:hAnsi="Abadi"/>
          <w:b w:val="0"/>
          <w:bCs w:val="0"/>
          <w:color w:val="202025"/>
          <w:sz w:val="21"/>
          <w:szCs w:val="21"/>
        </w:rPr>
        <w:t>ha operado</w:t>
      </w:r>
      <w:r w:rsidRPr="00CC7A91">
        <w:rPr>
          <w:rFonts w:ascii="Abadi" w:hAnsi="Abadi"/>
          <w:b w:val="0"/>
          <w:bCs w:val="0"/>
          <w:color w:val="202025"/>
          <w:spacing w:val="40"/>
          <w:sz w:val="21"/>
          <w:szCs w:val="21"/>
        </w:rPr>
        <w:t xml:space="preserve"> </w:t>
      </w:r>
      <w:r w:rsidRPr="00CC7A91">
        <w:rPr>
          <w:rFonts w:ascii="Abadi" w:hAnsi="Abadi"/>
          <w:b w:val="0"/>
          <w:bCs w:val="0"/>
          <w:color w:val="202025"/>
          <w:sz w:val="21"/>
          <w:szCs w:val="21"/>
        </w:rPr>
        <w:t>con</w:t>
      </w:r>
      <w:r w:rsidRPr="00CC7A91">
        <w:rPr>
          <w:rFonts w:ascii="Abadi" w:hAnsi="Abadi"/>
          <w:b w:val="0"/>
          <w:bCs w:val="0"/>
          <w:color w:val="202025"/>
          <w:spacing w:val="23"/>
          <w:sz w:val="21"/>
          <w:szCs w:val="21"/>
        </w:rPr>
        <w:t xml:space="preserve"> </w:t>
      </w:r>
      <w:r w:rsidRPr="00CC7A91">
        <w:rPr>
          <w:rFonts w:ascii="Abadi" w:hAnsi="Abadi"/>
          <w:b w:val="0"/>
          <w:bCs w:val="0"/>
          <w:color w:val="202025"/>
          <w:sz w:val="21"/>
          <w:szCs w:val="21"/>
        </w:rPr>
        <w:t>sólo</w:t>
      </w:r>
      <w:r w:rsidRPr="00CC7A91">
        <w:rPr>
          <w:rFonts w:ascii="Abadi" w:hAnsi="Abadi"/>
          <w:b w:val="0"/>
          <w:bCs w:val="0"/>
          <w:color w:val="202025"/>
          <w:spacing w:val="26"/>
          <w:sz w:val="21"/>
          <w:szCs w:val="21"/>
        </w:rPr>
        <w:t xml:space="preserve"> </w:t>
      </w:r>
      <w:r w:rsidRPr="00CC7A91">
        <w:rPr>
          <w:rFonts w:ascii="Abadi" w:hAnsi="Abadi"/>
          <w:b w:val="0"/>
          <w:bCs w:val="0"/>
          <w:color w:val="202025"/>
          <w:sz w:val="21"/>
          <w:szCs w:val="21"/>
        </w:rPr>
        <w:t>2</w:t>
      </w:r>
      <w:r w:rsidRPr="00CC7A91">
        <w:rPr>
          <w:rFonts w:ascii="Abadi" w:hAnsi="Abadi"/>
          <w:b w:val="0"/>
          <w:bCs w:val="0"/>
          <w:color w:val="202025"/>
          <w:spacing w:val="37"/>
          <w:sz w:val="21"/>
          <w:szCs w:val="21"/>
        </w:rPr>
        <w:t xml:space="preserve"> </w:t>
      </w:r>
      <w:r w:rsidRPr="00CC7A91">
        <w:rPr>
          <w:rFonts w:ascii="Abadi" w:hAnsi="Abadi"/>
          <w:b w:val="0"/>
          <w:bCs w:val="0"/>
          <w:color w:val="202025"/>
          <w:sz w:val="21"/>
          <w:szCs w:val="21"/>
        </w:rPr>
        <w:t>de</w:t>
      </w:r>
      <w:r w:rsidRPr="00CC7A91">
        <w:rPr>
          <w:rFonts w:ascii="Abadi" w:hAnsi="Abadi"/>
          <w:b w:val="0"/>
          <w:bCs w:val="0"/>
          <w:color w:val="202025"/>
          <w:spacing w:val="37"/>
          <w:sz w:val="21"/>
          <w:szCs w:val="21"/>
        </w:rPr>
        <w:t xml:space="preserve"> </w:t>
      </w:r>
      <w:r w:rsidRPr="00CC7A91">
        <w:rPr>
          <w:rFonts w:ascii="Abadi" w:hAnsi="Abadi"/>
          <w:b w:val="0"/>
          <w:bCs w:val="0"/>
          <w:color w:val="202025"/>
          <w:sz w:val="21"/>
          <w:szCs w:val="21"/>
        </w:rPr>
        <w:t>5</w:t>
      </w:r>
      <w:r w:rsidRPr="00CC7A91">
        <w:rPr>
          <w:rFonts w:ascii="Abadi" w:hAnsi="Abadi"/>
          <w:b w:val="0"/>
          <w:bCs w:val="0"/>
          <w:color w:val="202025"/>
          <w:spacing w:val="27"/>
          <w:sz w:val="21"/>
          <w:szCs w:val="21"/>
        </w:rPr>
        <w:t xml:space="preserve"> </w:t>
      </w:r>
      <w:r w:rsidRPr="00CC7A91">
        <w:rPr>
          <w:rFonts w:ascii="Abadi" w:hAnsi="Abadi"/>
          <w:b w:val="0"/>
          <w:bCs w:val="0"/>
          <w:color w:val="202025"/>
          <w:sz w:val="21"/>
          <w:szCs w:val="21"/>
        </w:rPr>
        <w:t>unidades,</w:t>
      </w:r>
      <w:r w:rsidRPr="00CC7A91">
        <w:rPr>
          <w:rFonts w:ascii="Abadi" w:hAnsi="Abadi"/>
          <w:b w:val="0"/>
          <w:bCs w:val="0"/>
          <w:color w:val="202025"/>
          <w:spacing w:val="40"/>
          <w:sz w:val="21"/>
          <w:szCs w:val="21"/>
        </w:rPr>
        <w:t xml:space="preserve"> </w:t>
      </w:r>
      <w:r w:rsidRPr="00CC7A91">
        <w:rPr>
          <w:rFonts w:ascii="Abadi" w:hAnsi="Abadi"/>
          <w:b w:val="0"/>
          <w:bCs w:val="0"/>
          <w:color w:val="202025"/>
          <w:sz w:val="21"/>
          <w:szCs w:val="21"/>
        </w:rPr>
        <w:t>a</w:t>
      </w:r>
      <w:r w:rsidRPr="00CC7A91">
        <w:rPr>
          <w:rFonts w:ascii="Abadi" w:hAnsi="Abadi"/>
          <w:b w:val="0"/>
          <w:bCs w:val="0"/>
          <w:color w:val="202025"/>
          <w:spacing w:val="38"/>
          <w:sz w:val="21"/>
          <w:szCs w:val="21"/>
        </w:rPr>
        <w:t xml:space="preserve"> </w:t>
      </w:r>
      <w:r w:rsidRPr="00CC7A91">
        <w:rPr>
          <w:rFonts w:ascii="Abadi" w:hAnsi="Abadi"/>
          <w:b w:val="0"/>
          <w:bCs w:val="0"/>
          <w:color w:val="202025"/>
          <w:sz w:val="21"/>
          <w:szCs w:val="21"/>
        </w:rPr>
        <w:t>90%</w:t>
      </w:r>
      <w:r w:rsidRPr="00CC7A91">
        <w:rPr>
          <w:rFonts w:ascii="Abadi" w:hAnsi="Abadi"/>
          <w:b w:val="0"/>
          <w:bCs w:val="0"/>
          <w:color w:val="202025"/>
          <w:spacing w:val="33"/>
          <w:sz w:val="21"/>
          <w:szCs w:val="21"/>
        </w:rPr>
        <w:t xml:space="preserve"> </w:t>
      </w:r>
      <w:r w:rsidRPr="00CC7A91">
        <w:rPr>
          <w:rFonts w:ascii="Abadi" w:hAnsi="Abadi"/>
          <w:b w:val="0"/>
          <w:bCs w:val="0"/>
          <w:color w:val="202025"/>
          <w:sz w:val="21"/>
          <w:szCs w:val="21"/>
        </w:rPr>
        <w:t>gas</w:t>
      </w:r>
      <w:r w:rsidRPr="00CC7A91">
        <w:rPr>
          <w:rFonts w:ascii="Abadi" w:hAnsi="Abadi"/>
          <w:b w:val="0"/>
          <w:bCs w:val="0"/>
          <w:color w:val="202025"/>
          <w:spacing w:val="35"/>
          <w:sz w:val="21"/>
          <w:szCs w:val="21"/>
        </w:rPr>
        <w:t xml:space="preserve"> </w:t>
      </w:r>
      <w:r w:rsidRPr="00CC7A91">
        <w:rPr>
          <w:rFonts w:ascii="Abadi" w:hAnsi="Abadi"/>
          <w:b w:val="0"/>
          <w:bCs w:val="0"/>
          <w:color w:val="202025"/>
          <w:sz w:val="21"/>
          <w:szCs w:val="21"/>
        </w:rPr>
        <w:t>natural</w:t>
      </w:r>
      <w:r w:rsidRPr="00CC7A91">
        <w:rPr>
          <w:rFonts w:ascii="Abadi" w:hAnsi="Abadi"/>
          <w:b w:val="0"/>
          <w:bCs w:val="0"/>
          <w:color w:val="202025"/>
          <w:spacing w:val="36"/>
          <w:sz w:val="21"/>
          <w:szCs w:val="21"/>
        </w:rPr>
        <w:t xml:space="preserve"> </w:t>
      </w:r>
      <w:r w:rsidRPr="00CC7A91">
        <w:rPr>
          <w:rFonts w:ascii="Abadi" w:hAnsi="Abadi"/>
          <w:b w:val="0"/>
          <w:bCs w:val="0"/>
          <w:color w:val="202025"/>
          <w:sz w:val="21"/>
          <w:szCs w:val="21"/>
        </w:rPr>
        <w:t>y</w:t>
      </w:r>
      <w:r w:rsidRPr="00CC7A91">
        <w:rPr>
          <w:rFonts w:ascii="Abadi" w:hAnsi="Abadi"/>
          <w:b w:val="0"/>
          <w:bCs w:val="0"/>
          <w:color w:val="202025"/>
          <w:spacing w:val="26"/>
          <w:sz w:val="21"/>
          <w:szCs w:val="21"/>
        </w:rPr>
        <w:t xml:space="preserve"> </w:t>
      </w:r>
      <w:r w:rsidRPr="00CC7A91">
        <w:rPr>
          <w:rFonts w:ascii="Abadi" w:hAnsi="Abadi"/>
          <w:b w:val="0"/>
          <w:bCs w:val="0"/>
          <w:color w:val="202025"/>
          <w:sz w:val="21"/>
          <w:szCs w:val="21"/>
        </w:rPr>
        <w:t>10%</w:t>
      </w:r>
      <w:r w:rsidRPr="00CC7A91">
        <w:rPr>
          <w:rFonts w:ascii="Abadi" w:hAnsi="Abadi"/>
          <w:b w:val="0"/>
          <w:bCs w:val="0"/>
          <w:color w:val="202025"/>
          <w:spacing w:val="23"/>
          <w:sz w:val="21"/>
          <w:szCs w:val="21"/>
        </w:rPr>
        <w:t xml:space="preserve"> </w:t>
      </w:r>
      <w:r w:rsidRPr="00CC7A91">
        <w:rPr>
          <w:rFonts w:ascii="Abadi" w:hAnsi="Abadi"/>
          <w:b w:val="0"/>
          <w:bCs w:val="0"/>
          <w:color w:val="202025"/>
          <w:sz w:val="21"/>
          <w:szCs w:val="21"/>
        </w:rPr>
        <w:t>combustóleo,</w:t>
      </w:r>
      <w:r w:rsidRPr="00CC7A91">
        <w:rPr>
          <w:rFonts w:ascii="Abadi" w:hAnsi="Abadi"/>
          <w:b w:val="0"/>
          <w:bCs w:val="0"/>
          <w:color w:val="202025"/>
          <w:spacing w:val="40"/>
          <w:sz w:val="21"/>
          <w:szCs w:val="21"/>
        </w:rPr>
        <w:t xml:space="preserve"> </w:t>
      </w:r>
      <w:r w:rsidRPr="00CC7A91">
        <w:rPr>
          <w:rFonts w:ascii="Abadi" w:hAnsi="Abadi"/>
          <w:b w:val="0"/>
          <w:bCs w:val="0"/>
          <w:color w:val="202025"/>
          <w:sz w:val="21"/>
          <w:szCs w:val="21"/>
        </w:rPr>
        <w:t>lo</w:t>
      </w:r>
      <w:r w:rsidRPr="00CC7A91">
        <w:rPr>
          <w:rFonts w:ascii="Abadi" w:hAnsi="Abadi"/>
          <w:b w:val="0"/>
          <w:bCs w:val="0"/>
          <w:color w:val="202025"/>
          <w:spacing w:val="31"/>
          <w:sz w:val="21"/>
          <w:szCs w:val="21"/>
        </w:rPr>
        <w:t xml:space="preserve"> </w:t>
      </w:r>
      <w:r w:rsidRPr="00CC7A91">
        <w:rPr>
          <w:rFonts w:ascii="Abadi" w:hAnsi="Abadi"/>
          <w:b w:val="0"/>
          <w:bCs w:val="0"/>
          <w:color w:val="202025"/>
          <w:sz w:val="21"/>
          <w:szCs w:val="21"/>
        </w:rPr>
        <w:t>cual</w:t>
      </w:r>
    </w:p>
    <w:p w14:paraId="74ABF21A" w14:textId="77777777" w:rsidR="00B6288B" w:rsidRPr="00CC7A91" w:rsidRDefault="00B6288B" w:rsidP="00B6288B">
      <w:pPr>
        <w:pStyle w:val="Textoindependiente"/>
        <w:kinsoku w:val="0"/>
        <w:overflowPunct w:val="0"/>
        <w:spacing w:line="223" w:lineRule="auto"/>
        <w:ind w:right="309"/>
        <w:rPr>
          <w:rFonts w:ascii="Abadi" w:hAnsi="Abadi"/>
          <w:b w:val="0"/>
          <w:bCs w:val="0"/>
          <w:color w:val="1F1D24"/>
          <w:w w:val="105"/>
          <w:sz w:val="21"/>
          <w:szCs w:val="21"/>
        </w:rPr>
      </w:pPr>
      <w:r w:rsidRPr="00CC7A91">
        <w:rPr>
          <w:rFonts w:ascii="Abadi" w:hAnsi="Abadi"/>
          <w:b w:val="0"/>
          <w:bCs w:val="0"/>
          <w:color w:val="1F1D24"/>
          <w:w w:val="105"/>
          <w:sz w:val="21"/>
          <w:szCs w:val="21"/>
        </w:rPr>
        <w:t>Sin</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embargo,</w:t>
      </w:r>
      <w:r w:rsidRPr="00CC7A91">
        <w:rPr>
          <w:rFonts w:ascii="Abadi" w:hAnsi="Abadi"/>
          <w:b w:val="0"/>
          <w:bCs w:val="0"/>
          <w:color w:val="1F1D24"/>
          <w:spacing w:val="52"/>
          <w:w w:val="105"/>
          <w:sz w:val="21"/>
          <w:szCs w:val="21"/>
        </w:rPr>
        <w:t xml:space="preserve"> </w:t>
      </w:r>
      <w:r w:rsidRPr="00CC7A91">
        <w:rPr>
          <w:rFonts w:ascii="Abadi" w:hAnsi="Abadi"/>
          <w:b w:val="0"/>
          <w:bCs w:val="0"/>
          <w:color w:val="1F1D24"/>
          <w:w w:val="105"/>
          <w:sz w:val="21"/>
          <w:szCs w:val="21"/>
        </w:rPr>
        <w:t>también</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sabemos</w:t>
      </w:r>
      <w:r w:rsidRPr="00CC7A91">
        <w:rPr>
          <w:rFonts w:ascii="Abadi" w:hAnsi="Abadi"/>
          <w:b w:val="0"/>
          <w:bCs w:val="0"/>
          <w:color w:val="1F1D24"/>
          <w:spacing w:val="39"/>
          <w:w w:val="105"/>
          <w:sz w:val="21"/>
          <w:szCs w:val="21"/>
        </w:rPr>
        <w:t xml:space="preserve"> </w:t>
      </w:r>
      <w:r w:rsidRPr="00CC7A91">
        <w:rPr>
          <w:rFonts w:ascii="Abadi" w:hAnsi="Abadi"/>
          <w:b w:val="0"/>
          <w:bCs w:val="0"/>
          <w:color w:val="1F1D24"/>
          <w:w w:val="105"/>
          <w:sz w:val="21"/>
          <w:szCs w:val="21"/>
        </w:rPr>
        <w:t>que,</w:t>
      </w:r>
      <w:r w:rsidRPr="00CC7A91">
        <w:rPr>
          <w:rFonts w:ascii="Abadi" w:hAnsi="Abadi"/>
          <w:b w:val="0"/>
          <w:bCs w:val="0"/>
          <w:color w:val="1F1D24"/>
          <w:spacing w:val="52"/>
          <w:w w:val="105"/>
          <w:sz w:val="21"/>
          <w:szCs w:val="21"/>
        </w:rPr>
        <w:t xml:space="preserve"> </w:t>
      </w:r>
      <w:r w:rsidRPr="00CC7A91">
        <w:rPr>
          <w:rFonts w:ascii="Abadi" w:hAnsi="Abadi"/>
          <w:b w:val="0"/>
          <w:bCs w:val="0"/>
          <w:color w:val="1F1D24"/>
          <w:w w:val="105"/>
          <w:sz w:val="21"/>
          <w:szCs w:val="21"/>
        </w:rPr>
        <w:t>en</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febrero</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de</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2019</w:t>
      </w:r>
      <w:r w:rsidRPr="00CC7A91">
        <w:rPr>
          <w:rStyle w:val="Refdenotaalpie"/>
          <w:rFonts w:ascii="Abadi" w:hAnsi="Abadi"/>
          <w:b w:val="0"/>
          <w:bCs w:val="0"/>
          <w:color w:val="1F1D24"/>
          <w:w w:val="105"/>
          <w:sz w:val="21"/>
          <w:szCs w:val="21"/>
        </w:rPr>
        <w:footnoteReference w:id="52"/>
      </w:r>
      <w:r w:rsidRPr="00CC7A91">
        <w:rPr>
          <w:rFonts w:ascii="Abadi" w:hAnsi="Abadi" w:cs="Bodoni MT"/>
          <w:b w:val="0"/>
          <w:bCs w:val="0"/>
          <w:color w:val="1F1D24"/>
          <w:w w:val="105"/>
          <w:sz w:val="21"/>
          <w:szCs w:val="21"/>
        </w:rPr>
        <w:t>,</w:t>
      </w:r>
      <w:r w:rsidRPr="00CC7A91">
        <w:rPr>
          <w:rFonts w:ascii="Abadi" w:hAnsi="Abadi" w:cs="Bodoni MT"/>
          <w:b w:val="0"/>
          <w:bCs w:val="0"/>
          <w:color w:val="1F1D24"/>
          <w:spacing w:val="74"/>
          <w:w w:val="105"/>
          <w:sz w:val="21"/>
          <w:szCs w:val="21"/>
        </w:rPr>
        <w:t xml:space="preserve"> </w:t>
      </w:r>
      <w:r w:rsidRPr="00CC7A91">
        <w:rPr>
          <w:rFonts w:ascii="Abadi" w:hAnsi="Abadi"/>
          <w:b w:val="0"/>
          <w:bCs w:val="0"/>
          <w:color w:val="1F1D24"/>
          <w:w w:val="105"/>
          <w:sz w:val="21"/>
          <w:szCs w:val="21"/>
        </w:rPr>
        <w:t>cuando</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el</w:t>
      </w:r>
      <w:r w:rsidRPr="00CC7A91">
        <w:rPr>
          <w:rFonts w:ascii="Abadi" w:hAnsi="Abadi"/>
          <w:b w:val="0"/>
          <w:bCs w:val="0"/>
          <w:color w:val="1F1D24"/>
          <w:spacing w:val="39"/>
          <w:w w:val="105"/>
          <w:sz w:val="21"/>
          <w:szCs w:val="21"/>
        </w:rPr>
        <w:t xml:space="preserve"> </w:t>
      </w:r>
      <w:r w:rsidRPr="00CC7A91">
        <w:rPr>
          <w:rFonts w:ascii="Abadi" w:hAnsi="Abadi"/>
          <w:b w:val="0"/>
          <w:bCs w:val="0"/>
          <w:color w:val="1F1D24"/>
          <w:w w:val="105"/>
          <w:sz w:val="21"/>
          <w:szCs w:val="21"/>
        </w:rPr>
        <w:t>sistema</w:t>
      </w:r>
      <w:r w:rsidRPr="00CC7A91">
        <w:rPr>
          <w:rFonts w:ascii="Abadi" w:hAnsi="Abadi"/>
          <w:b w:val="0"/>
          <w:bCs w:val="0"/>
          <w:color w:val="1F1D24"/>
          <w:spacing w:val="-11"/>
          <w:w w:val="105"/>
          <w:sz w:val="21"/>
          <w:szCs w:val="21"/>
        </w:rPr>
        <w:t xml:space="preserve"> </w:t>
      </w:r>
      <w:r w:rsidRPr="00CC7A91">
        <w:rPr>
          <w:rFonts w:ascii="Abadi" w:hAnsi="Abadi"/>
          <w:b w:val="0"/>
          <w:bCs w:val="0"/>
          <w:color w:val="1F1D24"/>
          <w:w w:val="105"/>
          <w:sz w:val="21"/>
          <w:szCs w:val="21"/>
        </w:rPr>
        <w:t>eléctrico</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nacional</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demandó</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mayor</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energía</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eléctrica,</w:t>
      </w:r>
      <w:r w:rsidRPr="00CC7A91">
        <w:rPr>
          <w:rFonts w:ascii="Abadi" w:hAnsi="Abadi"/>
          <w:b w:val="0"/>
          <w:bCs w:val="0"/>
          <w:color w:val="1F1D24"/>
          <w:spacing w:val="50"/>
          <w:w w:val="105"/>
          <w:sz w:val="21"/>
          <w:szCs w:val="21"/>
        </w:rPr>
        <w:t xml:space="preserve"> </w:t>
      </w:r>
      <w:r w:rsidRPr="00CC7A91">
        <w:rPr>
          <w:rFonts w:ascii="Abadi" w:hAnsi="Abadi"/>
          <w:b w:val="0"/>
          <w:bCs w:val="0"/>
          <w:color w:val="1F1D24"/>
          <w:w w:val="105"/>
          <w:sz w:val="21"/>
          <w:szCs w:val="21"/>
        </w:rPr>
        <w:t>la</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Comisión</w:t>
      </w:r>
      <w:r w:rsidRPr="00CC7A91">
        <w:rPr>
          <w:rFonts w:ascii="Abadi" w:hAnsi="Abadi"/>
          <w:b w:val="0"/>
          <w:bCs w:val="0"/>
          <w:color w:val="1F1D24"/>
          <w:spacing w:val="56"/>
          <w:w w:val="105"/>
          <w:sz w:val="21"/>
          <w:szCs w:val="21"/>
        </w:rPr>
        <w:t xml:space="preserve"> </w:t>
      </w:r>
      <w:r w:rsidRPr="00CC7A91">
        <w:rPr>
          <w:rFonts w:ascii="Abadi" w:hAnsi="Abadi"/>
          <w:b w:val="0"/>
          <w:bCs w:val="0"/>
          <w:color w:val="1F1D24"/>
          <w:w w:val="105"/>
          <w:sz w:val="21"/>
          <w:szCs w:val="21"/>
        </w:rPr>
        <w:t>Federal</w:t>
      </w:r>
      <w:r w:rsidRPr="00CC7A91">
        <w:rPr>
          <w:rFonts w:ascii="Abadi" w:hAnsi="Abadi"/>
          <w:b w:val="0"/>
          <w:bCs w:val="0"/>
          <w:color w:val="1F1D24"/>
          <w:spacing w:val="40"/>
          <w:w w:val="105"/>
          <w:sz w:val="21"/>
          <w:szCs w:val="21"/>
        </w:rPr>
        <w:t xml:space="preserve"> </w:t>
      </w:r>
      <w:r w:rsidRPr="00CC7A91">
        <w:rPr>
          <w:rFonts w:ascii="Abadi" w:hAnsi="Abadi"/>
          <w:b w:val="0"/>
          <w:bCs w:val="0"/>
          <w:color w:val="1F1D24"/>
          <w:w w:val="105"/>
          <w:sz w:val="21"/>
          <w:szCs w:val="21"/>
        </w:rPr>
        <w:t>de</w:t>
      </w:r>
      <w:r w:rsidRPr="00CC7A91">
        <w:rPr>
          <w:rFonts w:ascii="Abadi" w:hAnsi="Abadi"/>
          <w:b w:val="0"/>
          <w:bCs w:val="0"/>
          <w:color w:val="1F1D24"/>
          <w:spacing w:val="-7"/>
          <w:w w:val="105"/>
          <w:sz w:val="21"/>
          <w:szCs w:val="21"/>
        </w:rPr>
        <w:t xml:space="preserve"> </w:t>
      </w:r>
      <w:r w:rsidRPr="00CC7A91">
        <w:rPr>
          <w:rFonts w:ascii="Abadi" w:hAnsi="Abadi"/>
          <w:b w:val="0"/>
          <w:bCs w:val="0"/>
          <w:color w:val="1F1D24"/>
          <w:w w:val="105"/>
          <w:sz w:val="21"/>
          <w:szCs w:val="21"/>
        </w:rPr>
        <w:t>Electricidad,</w:t>
      </w:r>
      <w:r w:rsidRPr="00CC7A91">
        <w:rPr>
          <w:rFonts w:ascii="Abadi" w:hAnsi="Abadi"/>
          <w:b w:val="0"/>
          <w:bCs w:val="0"/>
          <w:color w:val="1F1D24"/>
          <w:spacing w:val="28"/>
          <w:w w:val="105"/>
          <w:sz w:val="21"/>
          <w:szCs w:val="21"/>
        </w:rPr>
        <w:t xml:space="preserve"> </w:t>
      </w:r>
      <w:r w:rsidRPr="00CC7A91">
        <w:rPr>
          <w:rFonts w:ascii="Abadi" w:hAnsi="Abadi"/>
          <w:b w:val="0"/>
          <w:bCs w:val="0"/>
          <w:color w:val="1F1D24"/>
          <w:w w:val="105"/>
          <w:sz w:val="21"/>
          <w:szCs w:val="21"/>
        </w:rPr>
        <w:t>sin</w:t>
      </w:r>
      <w:r w:rsidRPr="00CC7A91">
        <w:rPr>
          <w:rFonts w:ascii="Abadi" w:hAnsi="Abadi"/>
          <w:b w:val="0"/>
          <w:bCs w:val="0"/>
          <w:color w:val="1F1D24"/>
          <w:spacing w:val="16"/>
          <w:w w:val="105"/>
          <w:sz w:val="21"/>
          <w:szCs w:val="21"/>
        </w:rPr>
        <w:t xml:space="preserve"> </w:t>
      </w:r>
      <w:r w:rsidRPr="00CC7A91">
        <w:rPr>
          <w:rFonts w:ascii="Abadi" w:hAnsi="Abadi"/>
          <w:b w:val="0"/>
          <w:bCs w:val="0"/>
          <w:color w:val="1F1D24"/>
          <w:w w:val="105"/>
          <w:sz w:val="21"/>
          <w:szCs w:val="21"/>
        </w:rPr>
        <w:t>miramientos</w:t>
      </w:r>
      <w:r w:rsidRPr="00CC7A91">
        <w:rPr>
          <w:rFonts w:ascii="Abadi" w:hAnsi="Abadi"/>
          <w:b w:val="0"/>
          <w:bCs w:val="0"/>
          <w:color w:val="1F1D24"/>
          <w:spacing w:val="17"/>
          <w:w w:val="105"/>
          <w:sz w:val="21"/>
          <w:szCs w:val="21"/>
        </w:rPr>
        <w:t xml:space="preserve"> </w:t>
      </w:r>
      <w:r w:rsidRPr="00CC7A91">
        <w:rPr>
          <w:rFonts w:ascii="Abadi" w:hAnsi="Abadi"/>
          <w:b w:val="0"/>
          <w:bCs w:val="0"/>
          <w:color w:val="1F1D24"/>
          <w:w w:val="105"/>
          <w:sz w:val="21"/>
          <w:szCs w:val="21"/>
        </w:rPr>
        <w:t>sobre</w:t>
      </w:r>
      <w:r w:rsidRPr="00CC7A91">
        <w:rPr>
          <w:rFonts w:ascii="Abadi" w:hAnsi="Abadi"/>
          <w:b w:val="0"/>
          <w:bCs w:val="0"/>
          <w:color w:val="1F1D24"/>
          <w:spacing w:val="19"/>
          <w:w w:val="105"/>
          <w:sz w:val="21"/>
          <w:szCs w:val="21"/>
        </w:rPr>
        <w:t xml:space="preserve"> </w:t>
      </w:r>
      <w:r w:rsidRPr="00CC7A91">
        <w:rPr>
          <w:rFonts w:ascii="Abadi" w:hAnsi="Abadi"/>
          <w:b w:val="0"/>
          <w:bCs w:val="0"/>
          <w:color w:val="1F1D24"/>
          <w:w w:val="105"/>
          <w:sz w:val="21"/>
          <w:szCs w:val="21"/>
        </w:rPr>
        <w:t>los</w:t>
      </w:r>
      <w:r w:rsidRPr="00CC7A91">
        <w:rPr>
          <w:rFonts w:ascii="Abadi" w:hAnsi="Abadi"/>
          <w:b w:val="0"/>
          <w:bCs w:val="0"/>
          <w:color w:val="1F1D24"/>
          <w:spacing w:val="17"/>
          <w:w w:val="105"/>
          <w:sz w:val="21"/>
          <w:szCs w:val="21"/>
        </w:rPr>
        <w:t xml:space="preserve"> </w:t>
      </w:r>
      <w:r w:rsidRPr="00CC7A91">
        <w:rPr>
          <w:rFonts w:ascii="Abadi" w:hAnsi="Abadi"/>
          <w:b w:val="0"/>
          <w:bCs w:val="0"/>
          <w:color w:val="1F1D24"/>
          <w:w w:val="105"/>
          <w:sz w:val="21"/>
          <w:szCs w:val="21"/>
        </w:rPr>
        <w:t>daños</w:t>
      </w:r>
      <w:r w:rsidRPr="00CC7A91">
        <w:rPr>
          <w:rFonts w:ascii="Abadi" w:hAnsi="Abadi"/>
          <w:b w:val="0"/>
          <w:bCs w:val="0"/>
          <w:color w:val="1F1D24"/>
          <w:spacing w:val="18"/>
          <w:w w:val="105"/>
          <w:sz w:val="21"/>
          <w:szCs w:val="21"/>
        </w:rPr>
        <w:t xml:space="preserve"> </w:t>
      </w:r>
      <w:r w:rsidRPr="00CC7A91">
        <w:rPr>
          <w:rFonts w:ascii="Abadi" w:hAnsi="Abadi"/>
          <w:b w:val="0"/>
          <w:bCs w:val="0"/>
          <w:color w:val="1F1D24"/>
          <w:w w:val="105"/>
          <w:sz w:val="21"/>
          <w:szCs w:val="21"/>
        </w:rPr>
        <w:t>ambientales</w:t>
      </w:r>
      <w:r w:rsidRPr="00CC7A91">
        <w:rPr>
          <w:rFonts w:ascii="Abadi" w:hAnsi="Abadi"/>
          <w:b w:val="0"/>
          <w:bCs w:val="0"/>
          <w:color w:val="1F1D24"/>
          <w:spacing w:val="18"/>
          <w:w w:val="105"/>
          <w:sz w:val="21"/>
          <w:szCs w:val="21"/>
        </w:rPr>
        <w:t xml:space="preserve"> </w:t>
      </w:r>
      <w:r w:rsidRPr="00CC7A91">
        <w:rPr>
          <w:rFonts w:ascii="Abadi" w:hAnsi="Abadi"/>
          <w:b w:val="0"/>
          <w:bCs w:val="0"/>
          <w:color w:val="1F1D24"/>
          <w:w w:val="105"/>
          <w:sz w:val="21"/>
          <w:szCs w:val="21"/>
        </w:rPr>
        <w:t>para</w:t>
      </w:r>
      <w:r w:rsidRPr="00CC7A91">
        <w:rPr>
          <w:rFonts w:ascii="Abadi" w:hAnsi="Abadi"/>
          <w:b w:val="0"/>
          <w:bCs w:val="0"/>
          <w:color w:val="1F1D24"/>
          <w:spacing w:val="14"/>
          <w:w w:val="105"/>
          <w:sz w:val="21"/>
          <w:szCs w:val="21"/>
        </w:rPr>
        <w:t xml:space="preserve"> </w:t>
      </w:r>
      <w:r w:rsidRPr="00CC7A91">
        <w:rPr>
          <w:rFonts w:ascii="Abadi" w:hAnsi="Abadi"/>
          <w:b w:val="0"/>
          <w:bCs w:val="0"/>
          <w:color w:val="1F1D24"/>
          <w:w w:val="105"/>
          <w:sz w:val="21"/>
          <w:szCs w:val="21"/>
        </w:rPr>
        <w:t>los</w:t>
      </w:r>
      <w:r w:rsidRPr="00CC7A91">
        <w:rPr>
          <w:rFonts w:ascii="Abadi" w:hAnsi="Abadi"/>
          <w:b w:val="0"/>
          <w:bCs w:val="0"/>
          <w:color w:val="1F1D24"/>
          <w:spacing w:val="13"/>
          <w:w w:val="105"/>
          <w:sz w:val="21"/>
          <w:szCs w:val="21"/>
        </w:rPr>
        <w:t xml:space="preserve"> </w:t>
      </w:r>
      <w:r w:rsidRPr="00CC7A91">
        <w:rPr>
          <w:rFonts w:ascii="Abadi" w:hAnsi="Abadi"/>
          <w:b w:val="0"/>
          <w:bCs w:val="0"/>
          <w:color w:val="1F1D24"/>
          <w:w w:val="105"/>
          <w:sz w:val="21"/>
          <w:szCs w:val="21"/>
        </w:rPr>
        <w:t>habitantes</w:t>
      </w:r>
      <w:r w:rsidRPr="00CC7A91">
        <w:rPr>
          <w:rFonts w:ascii="Abadi" w:hAnsi="Abadi"/>
          <w:b w:val="0"/>
          <w:bCs w:val="0"/>
          <w:color w:val="1F1D24"/>
          <w:spacing w:val="14"/>
          <w:w w:val="105"/>
          <w:sz w:val="21"/>
          <w:szCs w:val="21"/>
        </w:rPr>
        <w:t xml:space="preserve"> </w:t>
      </w:r>
      <w:r w:rsidRPr="00CC7A91">
        <w:rPr>
          <w:rFonts w:ascii="Abadi" w:hAnsi="Abadi"/>
          <w:b w:val="0"/>
          <w:bCs w:val="0"/>
          <w:color w:val="1F1D24"/>
          <w:w w:val="105"/>
          <w:sz w:val="21"/>
          <w:szCs w:val="21"/>
        </w:rPr>
        <w:t>de</w:t>
      </w:r>
      <w:r w:rsidRPr="00CC7A91">
        <w:rPr>
          <w:rFonts w:ascii="Abadi" w:hAnsi="Abadi"/>
          <w:b w:val="0"/>
          <w:bCs w:val="0"/>
          <w:color w:val="1F1D24"/>
          <w:spacing w:val="-3"/>
          <w:w w:val="105"/>
          <w:sz w:val="21"/>
          <w:szCs w:val="21"/>
        </w:rPr>
        <w:t xml:space="preserve"> </w:t>
      </w:r>
      <w:r w:rsidRPr="00CC7A91">
        <w:rPr>
          <w:rFonts w:ascii="Abadi" w:hAnsi="Abadi"/>
          <w:b w:val="0"/>
          <w:bCs w:val="0"/>
          <w:color w:val="1F1D24"/>
          <w:w w:val="105"/>
          <w:sz w:val="21"/>
          <w:szCs w:val="21"/>
        </w:rPr>
        <w:t>Salamanca, encendió</w:t>
      </w:r>
      <w:r w:rsidRPr="00CC7A91">
        <w:rPr>
          <w:rFonts w:ascii="Abadi" w:hAnsi="Abadi"/>
          <w:b w:val="0"/>
          <w:bCs w:val="0"/>
          <w:color w:val="1F1D24"/>
          <w:spacing w:val="-7"/>
          <w:w w:val="105"/>
          <w:sz w:val="21"/>
          <w:szCs w:val="21"/>
        </w:rPr>
        <w:t xml:space="preserve"> </w:t>
      </w:r>
      <w:r w:rsidRPr="00CC7A91">
        <w:rPr>
          <w:rFonts w:ascii="Abadi" w:hAnsi="Abadi"/>
          <w:b w:val="0"/>
          <w:bCs w:val="0"/>
          <w:color w:val="1F1D24"/>
          <w:w w:val="105"/>
          <w:sz w:val="21"/>
          <w:szCs w:val="21"/>
        </w:rPr>
        <w:t>un</w:t>
      </w:r>
      <w:r w:rsidRPr="00CC7A91">
        <w:rPr>
          <w:rFonts w:ascii="Abadi" w:hAnsi="Abadi"/>
          <w:b w:val="0"/>
          <w:bCs w:val="0"/>
          <w:color w:val="1F1D24"/>
          <w:spacing w:val="-8"/>
          <w:w w:val="105"/>
          <w:sz w:val="21"/>
          <w:szCs w:val="21"/>
        </w:rPr>
        <w:t xml:space="preserve"> </w:t>
      </w:r>
      <w:r w:rsidRPr="00CC7A91">
        <w:rPr>
          <w:rFonts w:ascii="Abadi" w:hAnsi="Abadi"/>
          <w:b w:val="0"/>
          <w:bCs w:val="0"/>
          <w:color w:val="1F1D24"/>
          <w:w w:val="105"/>
          <w:sz w:val="21"/>
          <w:szCs w:val="21"/>
        </w:rPr>
        <w:t>quemador</w:t>
      </w:r>
      <w:r w:rsidRPr="00CC7A91">
        <w:rPr>
          <w:rFonts w:ascii="Abadi" w:hAnsi="Abadi"/>
          <w:b w:val="0"/>
          <w:bCs w:val="0"/>
          <w:color w:val="1F1D24"/>
          <w:spacing w:val="-8"/>
          <w:w w:val="105"/>
          <w:sz w:val="21"/>
          <w:szCs w:val="21"/>
        </w:rPr>
        <w:t xml:space="preserve"> </w:t>
      </w:r>
      <w:r w:rsidRPr="00CC7A91">
        <w:rPr>
          <w:rFonts w:ascii="Abadi" w:hAnsi="Abadi"/>
          <w:b w:val="0"/>
          <w:bCs w:val="0"/>
          <w:color w:val="1F1D24"/>
          <w:w w:val="105"/>
          <w:sz w:val="21"/>
          <w:szCs w:val="21"/>
        </w:rPr>
        <w:t>más</w:t>
      </w:r>
      <w:r w:rsidRPr="00CC7A91">
        <w:rPr>
          <w:rFonts w:ascii="Abadi" w:hAnsi="Abadi"/>
          <w:b w:val="0"/>
          <w:bCs w:val="0"/>
          <w:color w:val="1F1D24"/>
          <w:spacing w:val="-3"/>
          <w:w w:val="105"/>
          <w:sz w:val="21"/>
          <w:szCs w:val="21"/>
        </w:rPr>
        <w:t xml:space="preserve"> </w:t>
      </w:r>
      <w:r w:rsidRPr="00CC7A91">
        <w:rPr>
          <w:rFonts w:ascii="Abadi" w:hAnsi="Abadi"/>
          <w:b w:val="0"/>
          <w:bCs w:val="0"/>
          <w:color w:val="1F1D24"/>
          <w:w w:val="105"/>
          <w:sz w:val="21"/>
          <w:szCs w:val="21"/>
        </w:rPr>
        <w:t>de combustóleo</w:t>
      </w:r>
      <w:r w:rsidRPr="00CC7A91">
        <w:rPr>
          <w:rFonts w:ascii="Abadi" w:hAnsi="Abadi"/>
          <w:b w:val="0"/>
          <w:bCs w:val="0"/>
          <w:color w:val="1F1D24"/>
          <w:spacing w:val="-3"/>
          <w:w w:val="105"/>
          <w:sz w:val="21"/>
          <w:szCs w:val="21"/>
        </w:rPr>
        <w:t xml:space="preserve"> </w:t>
      </w:r>
      <w:r w:rsidRPr="00CC7A91">
        <w:rPr>
          <w:rFonts w:ascii="Abadi" w:hAnsi="Abadi"/>
          <w:b w:val="0"/>
          <w:bCs w:val="0"/>
          <w:color w:val="1F1D24"/>
          <w:w w:val="105"/>
          <w:sz w:val="21"/>
          <w:szCs w:val="21"/>
        </w:rPr>
        <w:t>de</w:t>
      </w:r>
      <w:r w:rsidRPr="00CC7A91">
        <w:rPr>
          <w:rFonts w:ascii="Abadi" w:hAnsi="Abadi"/>
          <w:b w:val="0"/>
          <w:bCs w:val="0"/>
          <w:color w:val="1F1D24"/>
          <w:spacing w:val="-3"/>
          <w:w w:val="105"/>
          <w:sz w:val="21"/>
          <w:szCs w:val="21"/>
        </w:rPr>
        <w:t xml:space="preserve"> </w:t>
      </w:r>
      <w:r w:rsidRPr="00CC7A91">
        <w:rPr>
          <w:rFonts w:ascii="Abadi" w:hAnsi="Abadi"/>
          <w:b w:val="0"/>
          <w:bCs w:val="0"/>
          <w:color w:val="1F1D24"/>
          <w:w w:val="105"/>
          <w:sz w:val="21"/>
          <w:szCs w:val="21"/>
        </w:rPr>
        <w:t>la</w:t>
      </w:r>
      <w:r w:rsidRPr="00CC7A91">
        <w:rPr>
          <w:rFonts w:ascii="Abadi" w:hAnsi="Abadi"/>
          <w:b w:val="0"/>
          <w:bCs w:val="0"/>
          <w:color w:val="1F1D24"/>
          <w:spacing w:val="-6"/>
          <w:w w:val="105"/>
          <w:sz w:val="21"/>
          <w:szCs w:val="21"/>
        </w:rPr>
        <w:t xml:space="preserve"> </w:t>
      </w:r>
      <w:r w:rsidRPr="00CC7A91">
        <w:rPr>
          <w:rFonts w:ascii="Abadi" w:hAnsi="Abadi"/>
          <w:b w:val="0"/>
          <w:bCs w:val="0"/>
          <w:color w:val="1F1D24"/>
          <w:w w:val="105"/>
          <w:sz w:val="21"/>
          <w:szCs w:val="21"/>
        </w:rPr>
        <w:t>termoeléctrica</w:t>
      </w:r>
      <w:r w:rsidRPr="00CC7A91">
        <w:rPr>
          <w:rFonts w:ascii="Abadi" w:hAnsi="Abadi"/>
          <w:b w:val="0"/>
          <w:bCs w:val="0"/>
          <w:color w:val="1F1D24"/>
          <w:spacing w:val="-9"/>
          <w:w w:val="105"/>
          <w:sz w:val="21"/>
          <w:szCs w:val="21"/>
        </w:rPr>
        <w:t xml:space="preserve"> </w:t>
      </w:r>
      <w:r w:rsidRPr="00CC7A91">
        <w:rPr>
          <w:rFonts w:ascii="Abadi" w:hAnsi="Abadi"/>
          <w:b w:val="0"/>
          <w:bCs w:val="0"/>
          <w:color w:val="1F1D24"/>
          <w:w w:val="105"/>
          <w:sz w:val="21"/>
          <w:szCs w:val="21"/>
        </w:rPr>
        <w:t>lo</w:t>
      </w:r>
      <w:r w:rsidRPr="00CC7A91">
        <w:rPr>
          <w:rFonts w:ascii="Abadi" w:hAnsi="Abadi"/>
          <w:b w:val="0"/>
          <w:bCs w:val="0"/>
          <w:color w:val="1F1D24"/>
          <w:spacing w:val="-13"/>
          <w:w w:val="105"/>
          <w:sz w:val="21"/>
          <w:szCs w:val="21"/>
        </w:rPr>
        <w:t xml:space="preserve"> </w:t>
      </w:r>
      <w:r w:rsidRPr="00CC7A91">
        <w:rPr>
          <w:rFonts w:ascii="Abadi" w:hAnsi="Abadi"/>
          <w:b w:val="0"/>
          <w:bCs w:val="0"/>
          <w:color w:val="1F1D24"/>
          <w:w w:val="105"/>
          <w:sz w:val="21"/>
          <w:szCs w:val="21"/>
        </w:rPr>
        <w:t>que</w:t>
      </w:r>
      <w:r w:rsidRPr="00CC7A91">
        <w:rPr>
          <w:rFonts w:ascii="Abadi" w:hAnsi="Abadi"/>
          <w:b w:val="0"/>
          <w:bCs w:val="0"/>
          <w:color w:val="1F1D24"/>
          <w:spacing w:val="-9"/>
          <w:w w:val="105"/>
          <w:sz w:val="21"/>
          <w:szCs w:val="21"/>
        </w:rPr>
        <w:t xml:space="preserve"> </w:t>
      </w:r>
      <w:r w:rsidRPr="00CC7A91">
        <w:rPr>
          <w:rFonts w:ascii="Abadi" w:hAnsi="Abadi"/>
          <w:b w:val="0"/>
          <w:bCs w:val="0"/>
          <w:color w:val="1F1D24"/>
          <w:w w:val="105"/>
          <w:sz w:val="21"/>
          <w:szCs w:val="21"/>
        </w:rPr>
        <w:t>representó emisiones</w:t>
      </w:r>
      <w:r w:rsidRPr="00CC7A91">
        <w:rPr>
          <w:rFonts w:ascii="Abadi" w:hAnsi="Abadi"/>
          <w:b w:val="0"/>
          <w:bCs w:val="0"/>
          <w:color w:val="1F1D24"/>
          <w:spacing w:val="6"/>
          <w:w w:val="105"/>
          <w:sz w:val="21"/>
          <w:szCs w:val="21"/>
        </w:rPr>
        <w:t xml:space="preserve"> </w:t>
      </w:r>
      <w:r w:rsidRPr="00CC7A91">
        <w:rPr>
          <w:rFonts w:ascii="Abadi" w:hAnsi="Abadi"/>
          <w:b w:val="0"/>
          <w:bCs w:val="0"/>
          <w:color w:val="1F1D24"/>
          <w:w w:val="105"/>
          <w:sz w:val="21"/>
          <w:szCs w:val="21"/>
        </w:rPr>
        <w:t>extraordinarias y</w:t>
      </w:r>
      <w:r w:rsidRPr="00CC7A91">
        <w:rPr>
          <w:rFonts w:ascii="Abadi" w:hAnsi="Abadi"/>
          <w:b w:val="0"/>
          <w:bCs w:val="0"/>
          <w:color w:val="1F1D24"/>
          <w:spacing w:val="-8"/>
          <w:w w:val="105"/>
          <w:sz w:val="21"/>
          <w:szCs w:val="21"/>
        </w:rPr>
        <w:t xml:space="preserve"> </w:t>
      </w:r>
      <w:r w:rsidRPr="00CC7A91">
        <w:rPr>
          <w:rFonts w:ascii="Abadi" w:hAnsi="Abadi"/>
          <w:b w:val="0"/>
          <w:bCs w:val="0"/>
          <w:color w:val="1F1D24"/>
          <w:w w:val="105"/>
          <w:sz w:val="21"/>
          <w:szCs w:val="21"/>
        </w:rPr>
        <w:t>daños</w:t>
      </w:r>
      <w:r w:rsidRPr="00CC7A91">
        <w:rPr>
          <w:rFonts w:ascii="Abadi" w:hAnsi="Abadi"/>
          <w:b w:val="0"/>
          <w:bCs w:val="0"/>
          <w:color w:val="1F1D24"/>
          <w:spacing w:val="-7"/>
          <w:w w:val="105"/>
          <w:sz w:val="21"/>
          <w:szCs w:val="21"/>
        </w:rPr>
        <w:t xml:space="preserve"> </w:t>
      </w:r>
      <w:r w:rsidRPr="00CC7A91">
        <w:rPr>
          <w:rFonts w:ascii="Abadi" w:hAnsi="Abadi"/>
          <w:b w:val="0"/>
          <w:bCs w:val="0"/>
          <w:color w:val="1F1D24"/>
          <w:w w:val="105"/>
          <w:sz w:val="21"/>
          <w:szCs w:val="21"/>
        </w:rPr>
        <w:t>a</w:t>
      </w:r>
      <w:r w:rsidRPr="00CC7A91">
        <w:rPr>
          <w:rFonts w:ascii="Abadi" w:hAnsi="Abadi"/>
          <w:b w:val="0"/>
          <w:bCs w:val="0"/>
          <w:color w:val="1F1D24"/>
          <w:spacing w:val="-9"/>
          <w:w w:val="105"/>
          <w:sz w:val="21"/>
          <w:szCs w:val="21"/>
        </w:rPr>
        <w:t xml:space="preserve"> </w:t>
      </w:r>
      <w:r w:rsidRPr="00CC7A91">
        <w:rPr>
          <w:rFonts w:ascii="Abadi" w:hAnsi="Abadi"/>
          <w:b w:val="0"/>
          <w:bCs w:val="0"/>
          <w:color w:val="1F1D24"/>
          <w:w w:val="105"/>
          <w:sz w:val="21"/>
          <w:szCs w:val="21"/>
        </w:rPr>
        <w:t>la</w:t>
      </w:r>
      <w:r w:rsidRPr="008A0622">
        <w:rPr>
          <w:rFonts w:ascii="Abadi" w:hAnsi="Abadi"/>
          <w:color w:val="1F1D24"/>
          <w:spacing w:val="-11"/>
          <w:w w:val="105"/>
          <w:sz w:val="21"/>
          <w:szCs w:val="21"/>
        </w:rPr>
        <w:t xml:space="preserve"> </w:t>
      </w:r>
      <w:r w:rsidRPr="00CC7A91">
        <w:rPr>
          <w:rFonts w:ascii="Abadi" w:hAnsi="Abadi"/>
          <w:b w:val="0"/>
          <w:bCs w:val="0"/>
          <w:color w:val="1F1D24"/>
          <w:w w:val="105"/>
          <w:sz w:val="21"/>
          <w:szCs w:val="21"/>
        </w:rPr>
        <w:t>salud</w:t>
      </w:r>
      <w:r w:rsidRPr="00CC7A91">
        <w:rPr>
          <w:rFonts w:ascii="Abadi" w:hAnsi="Abadi"/>
          <w:b w:val="0"/>
          <w:bCs w:val="0"/>
          <w:color w:val="1F1D24"/>
          <w:spacing w:val="-5"/>
          <w:w w:val="105"/>
          <w:sz w:val="21"/>
          <w:szCs w:val="21"/>
        </w:rPr>
        <w:t xml:space="preserve"> </w:t>
      </w:r>
      <w:r w:rsidRPr="00CC7A91">
        <w:rPr>
          <w:rFonts w:ascii="Abadi" w:hAnsi="Abadi"/>
          <w:b w:val="0"/>
          <w:bCs w:val="0"/>
          <w:color w:val="1F1D24"/>
          <w:w w:val="105"/>
          <w:sz w:val="21"/>
          <w:szCs w:val="21"/>
        </w:rPr>
        <w:t>de</w:t>
      </w:r>
      <w:r w:rsidRPr="00CC7A91">
        <w:rPr>
          <w:rFonts w:ascii="Abadi" w:hAnsi="Abadi"/>
          <w:b w:val="0"/>
          <w:bCs w:val="0"/>
          <w:color w:val="1F1D24"/>
          <w:spacing w:val="-8"/>
          <w:w w:val="105"/>
          <w:sz w:val="21"/>
          <w:szCs w:val="21"/>
        </w:rPr>
        <w:t xml:space="preserve"> </w:t>
      </w:r>
      <w:r w:rsidRPr="00CC7A91">
        <w:rPr>
          <w:rFonts w:ascii="Abadi" w:hAnsi="Abadi"/>
          <w:b w:val="0"/>
          <w:bCs w:val="0"/>
          <w:color w:val="1F1D24"/>
          <w:w w:val="105"/>
          <w:sz w:val="21"/>
          <w:szCs w:val="21"/>
        </w:rPr>
        <w:t>los</w:t>
      </w:r>
      <w:r w:rsidRPr="00CC7A91">
        <w:rPr>
          <w:rFonts w:ascii="Abadi" w:hAnsi="Abadi"/>
          <w:b w:val="0"/>
          <w:bCs w:val="0"/>
          <w:color w:val="1F1D24"/>
          <w:spacing w:val="-8"/>
          <w:w w:val="105"/>
          <w:sz w:val="21"/>
          <w:szCs w:val="21"/>
        </w:rPr>
        <w:t xml:space="preserve"> </w:t>
      </w:r>
      <w:r w:rsidRPr="00CC7A91">
        <w:rPr>
          <w:rFonts w:ascii="Abadi" w:hAnsi="Abadi"/>
          <w:b w:val="0"/>
          <w:bCs w:val="0"/>
          <w:color w:val="1F1D24"/>
          <w:w w:val="105"/>
          <w:sz w:val="21"/>
          <w:szCs w:val="21"/>
        </w:rPr>
        <w:t>pobladores.</w:t>
      </w:r>
    </w:p>
    <w:p w14:paraId="0373CB75" w14:textId="77777777" w:rsidR="00B6288B" w:rsidRPr="00CC7A91" w:rsidRDefault="00B6288B" w:rsidP="00B6288B">
      <w:pPr>
        <w:pStyle w:val="Textoindependiente"/>
        <w:kinsoku w:val="0"/>
        <w:overflowPunct w:val="0"/>
        <w:spacing w:before="153" w:line="220" w:lineRule="auto"/>
        <w:ind w:right="307" w:firstLine="14"/>
        <w:rPr>
          <w:rFonts w:ascii="Abadi" w:hAnsi="Abadi"/>
          <w:b w:val="0"/>
          <w:bCs w:val="0"/>
          <w:color w:val="202025"/>
          <w:w w:val="105"/>
          <w:sz w:val="21"/>
          <w:szCs w:val="21"/>
        </w:rPr>
      </w:pPr>
      <w:r w:rsidRPr="00CC7A91">
        <w:rPr>
          <w:rFonts w:ascii="Abadi" w:hAnsi="Abadi"/>
          <w:b w:val="0"/>
          <w:bCs w:val="0"/>
          <w:color w:val="202025"/>
          <w:w w:val="105"/>
          <w:sz w:val="21"/>
          <w:szCs w:val="21"/>
        </w:rPr>
        <w:t>De aprobarse la reforma</w:t>
      </w:r>
      <w:r w:rsidRPr="00CC7A91">
        <w:rPr>
          <w:rFonts w:ascii="Abadi" w:hAnsi="Abadi"/>
          <w:b w:val="0"/>
          <w:bCs w:val="0"/>
          <w:color w:val="202025"/>
          <w:spacing w:val="5"/>
          <w:w w:val="105"/>
          <w:sz w:val="21"/>
          <w:szCs w:val="21"/>
        </w:rPr>
        <w:t xml:space="preserve"> </w:t>
      </w:r>
      <w:r w:rsidRPr="00CC7A91">
        <w:rPr>
          <w:rFonts w:ascii="Abadi" w:hAnsi="Abadi"/>
          <w:b w:val="0"/>
          <w:bCs w:val="0"/>
          <w:color w:val="202025"/>
          <w:w w:val="105"/>
          <w:sz w:val="21"/>
          <w:szCs w:val="21"/>
        </w:rPr>
        <w:t>que presenta el</w:t>
      </w:r>
      <w:r w:rsidRPr="00CC7A91">
        <w:rPr>
          <w:rFonts w:ascii="Abadi" w:hAnsi="Abadi"/>
          <w:b w:val="0"/>
          <w:bCs w:val="0"/>
          <w:color w:val="202025"/>
          <w:spacing w:val="6"/>
          <w:w w:val="105"/>
          <w:sz w:val="21"/>
          <w:szCs w:val="21"/>
        </w:rPr>
        <w:t xml:space="preserve"> </w:t>
      </w:r>
      <w:r w:rsidRPr="00CC7A91">
        <w:rPr>
          <w:rFonts w:ascii="Abadi" w:hAnsi="Abadi"/>
          <w:b w:val="0"/>
          <w:bCs w:val="0"/>
          <w:color w:val="202025"/>
          <w:w w:val="105"/>
          <w:sz w:val="21"/>
          <w:szCs w:val="21"/>
        </w:rPr>
        <w:t>presidente</w:t>
      </w:r>
      <w:r w:rsidRPr="00CC7A91">
        <w:rPr>
          <w:rFonts w:ascii="Abadi" w:hAnsi="Abadi"/>
          <w:b w:val="0"/>
          <w:bCs w:val="0"/>
          <w:color w:val="202025"/>
          <w:spacing w:val="-4"/>
          <w:w w:val="105"/>
          <w:sz w:val="21"/>
          <w:szCs w:val="21"/>
        </w:rPr>
        <w:t xml:space="preserve"> </w:t>
      </w:r>
      <w:r w:rsidRPr="00CC7A91">
        <w:rPr>
          <w:rFonts w:ascii="Abadi" w:hAnsi="Abadi"/>
          <w:b w:val="0"/>
          <w:bCs w:val="0"/>
          <w:color w:val="202025"/>
          <w:w w:val="105"/>
          <w:sz w:val="21"/>
          <w:szCs w:val="21"/>
        </w:rPr>
        <w:t>las</w:t>
      </w:r>
      <w:r w:rsidRPr="00CC7A91">
        <w:rPr>
          <w:rFonts w:ascii="Abadi" w:hAnsi="Abadi"/>
          <w:b w:val="0"/>
          <w:bCs w:val="0"/>
          <w:color w:val="202025"/>
          <w:spacing w:val="7"/>
          <w:w w:val="105"/>
          <w:sz w:val="21"/>
          <w:szCs w:val="21"/>
        </w:rPr>
        <w:t xml:space="preserve"> </w:t>
      </w:r>
      <w:r w:rsidRPr="00CC7A91">
        <w:rPr>
          <w:rFonts w:ascii="Abadi" w:hAnsi="Abadi"/>
          <w:b w:val="0"/>
          <w:bCs w:val="0"/>
          <w:color w:val="202025"/>
          <w:w w:val="105"/>
          <w:sz w:val="21"/>
          <w:szCs w:val="21"/>
        </w:rPr>
        <w:t>3</w:t>
      </w:r>
      <w:r w:rsidRPr="00CC7A91">
        <w:rPr>
          <w:rFonts w:ascii="Abadi" w:hAnsi="Abadi"/>
          <w:b w:val="0"/>
          <w:bCs w:val="0"/>
          <w:color w:val="202025"/>
          <w:spacing w:val="7"/>
          <w:w w:val="105"/>
          <w:sz w:val="21"/>
          <w:szCs w:val="21"/>
        </w:rPr>
        <w:t xml:space="preserve"> </w:t>
      </w:r>
      <w:r w:rsidRPr="00CC7A91">
        <w:rPr>
          <w:rFonts w:ascii="Abadi" w:hAnsi="Abadi"/>
          <w:b w:val="0"/>
          <w:bCs w:val="0"/>
          <w:color w:val="202025"/>
          <w:w w:val="105"/>
          <w:sz w:val="21"/>
          <w:szCs w:val="21"/>
        </w:rPr>
        <w:t>unidades restantes de</w:t>
      </w:r>
      <w:r w:rsidRPr="00CC7A91">
        <w:rPr>
          <w:rFonts w:ascii="Abadi" w:hAnsi="Abadi"/>
          <w:b w:val="0"/>
          <w:bCs w:val="0"/>
          <w:color w:val="202025"/>
          <w:spacing w:val="6"/>
          <w:w w:val="105"/>
          <w:sz w:val="21"/>
          <w:szCs w:val="21"/>
        </w:rPr>
        <w:t xml:space="preserve"> </w:t>
      </w:r>
      <w:r w:rsidRPr="00CC7A91">
        <w:rPr>
          <w:rFonts w:ascii="Abadi" w:hAnsi="Abadi"/>
          <w:b w:val="0"/>
          <w:bCs w:val="0"/>
          <w:color w:val="202025"/>
          <w:w w:val="105"/>
          <w:sz w:val="21"/>
          <w:szCs w:val="21"/>
        </w:rPr>
        <w:t>la</w:t>
      </w:r>
      <w:r w:rsidRPr="00CC7A91">
        <w:rPr>
          <w:rFonts w:ascii="Abadi" w:hAnsi="Abadi"/>
          <w:b w:val="0"/>
          <w:bCs w:val="0"/>
          <w:color w:val="202025"/>
          <w:spacing w:val="-1"/>
          <w:w w:val="105"/>
          <w:sz w:val="21"/>
          <w:szCs w:val="21"/>
        </w:rPr>
        <w:t xml:space="preserve"> </w:t>
      </w:r>
      <w:r w:rsidRPr="00CC7A91">
        <w:rPr>
          <w:rFonts w:ascii="Abadi" w:hAnsi="Abadi"/>
          <w:b w:val="0"/>
          <w:bCs w:val="0"/>
          <w:color w:val="202025"/>
          <w:w w:val="105"/>
          <w:sz w:val="21"/>
          <w:szCs w:val="21"/>
        </w:rPr>
        <w:t>termoeléctrica</w:t>
      </w:r>
      <w:r w:rsidRPr="00CC7A91">
        <w:rPr>
          <w:rFonts w:ascii="Abadi" w:hAnsi="Abadi"/>
          <w:b w:val="0"/>
          <w:bCs w:val="0"/>
          <w:color w:val="202025"/>
          <w:spacing w:val="34"/>
          <w:w w:val="105"/>
          <w:sz w:val="21"/>
          <w:szCs w:val="21"/>
        </w:rPr>
        <w:t xml:space="preserve"> </w:t>
      </w:r>
      <w:r w:rsidRPr="00CC7A91">
        <w:rPr>
          <w:rFonts w:ascii="Abadi" w:hAnsi="Abadi"/>
          <w:b w:val="0"/>
          <w:bCs w:val="0"/>
          <w:color w:val="202025"/>
          <w:w w:val="105"/>
          <w:sz w:val="21"/>
          <w:szCs w:val="21"/>
        </w:rPr>
        <w:t>de</w:t>
      </w:r>
      <w:r w:rsidRPr="00CC7A91">
        <w:rPr>
          <w:rFonts w:ascii="Abadi" w:hAnsi="Abadi"/>
          <w:b w:val="0"/>
          <w:bCs w:val="0"/>
          <w:color w:val="202025"/>
          <w:spacing w:val="33"/>
          <w:w w:val="105"/>
          <w:sz w:val="21"/>
          <w:szCs w:val="21"/>
        </w:rPr>
        <w:t xml:space="preserve"> </w:t>
      </w:r>
      <w:r w:rsidRPr="00CC7A91">
        <w:rPr>
          <w:rFonts w:ascii="Abadi" w:hAnsi="Abadi"/>
          <w:b w:val="0"/>
          <w:bCs w:val="0"/>
          <w:color w:val="202025"/>
          <w:w w:val="105"/>
          <w:sz w:val="21"/>
          <w:szCs w:val="21"/>
        </w:rPr>
        <w:t>Salamanca,</w:t>
      </w:r>
      <w:r w:rsidRPr="00CC7A91">
        <w:rPr>
          <w:rFonts w:ascii="Abadi" w:hAnsi="Abadi"/>
          <w:b w:val="0"/>
          <w:bCs w:val="0"/>
          <w:color w:val="202025"/>
          <w:spacing w:val="40"/>
          <w:w w:val="105"/>
          <w:sz w:val="21"/>
          <w:szCs w:val="21"/>
        </w:rPr>
        <w:t xml:space="preserve"> </w:t>
      </w:r>
      <w:r w:rsidRPr="00CC7A91">
        <w:rPr>
          <w:rFonts w:ascii="Abadi" w:hAnsi="Abadi"/>
          <w:b w:val="0"/>
          <w:bCs w:val="0"/>
          <w:color w:val="202025"/>
          <w:w w:val="105"/>
          <w:sz w:val="21"/>
          <w:szCs w:val="21"/>
        </w:rPr>
        <w:t>que</w:t>
      </w:r>
      <w:r w:rsidRPr="00CC7A91">
        <w:rPr>
          <w:rFonts w:ascii="Abadi" w:hAnsi="Abadi"/>
          <w:b w:val="0"/>
          <w:bCs w:val="0"/>
          <w:color w:val="202025"/>
          <w:spacing w:val="38"/>
          <w:w w:val="105"/>
          <w:sz w:val="21"/>
          <w:szCs w:val="21"/>
        </w:rPr>
        <w:t xml:space="preserve"> </w:t>
      </w:r>
      <w:r w:rsidRPr="00CC7A91">
        <w:rPr>
          <w:rFonts w:ascii="Abadi" w:hAnsi="Abadi"/>
          <w:b w:val="0"/>
          <w:bCs w:val="0"/>
          <w:color w:val="202025"/>
          <w:w w:val="105"/>
          <w:sz w:val="21"/>
          <w:szCs w:val="21"/>
        </w:rPr>
        <w:t>operan</w:t>
      </w:r>
      <w:r w:rsidRPr="00CC7A91">
        <w:rPr>
          <w:rFonts w:ascii="Abadi" w:hAnsi="Abadi"/>
          <w:b w:val="0"/>
          <w:bCs w:val="0"/>
          <w:color w:val="202025"/>
          <w:spacing w:val="35"/>
          <w:w w:val="105"/>
          <w:sz w:val="21"/>
          <w:szCs w:val="21"/>
        </w:rPr>
        <w:t xml:space="preserve"> </w:t>
      </w:r>
      <w:r w:rsidRPr="00CC7A91">
        <w:rPr>
          <w:rFonts w:ascii="Abadi" w:hAnsi="Abadi"/>
          <w:b w:val="0"/>
          <w:bCs w:val="0"/>
          <w:color w:val="202025"/>
          <w:w w:val="105"/>
          <w:sz w:val="21"/>
          <w:szCs w:val="21"/>
        </w:rPr>
        <w:t>a</w:t>
      </w:r>
      <w:r w:rsidRPr="00CC7A91">
        <w:rPr>
          <w:rFonts w:ascii="Abadi" w:hAnsi="Abadi"/>
          <w:b w:val="0"/>
          <w:bCs w:val="0"/>
          <w:color w:val="202025"/>
          <w:spacing w:val="35"/>
          <w:w w:val="105"/>
          <w:sz w:val="21"/>
          <w:szCs w:val="21"/>
        </w:rPr>
        <w:t xml:space="preserve"> </w:t>
      </w:r>
      <w:r w:rsidRPr="00CC7A91">
        <w:rPr>
          <w:rFonts w:ascii="Abadi" w:hAnsi="Abadi"/>
          <w:b w:val="0"/>
          <w:bCs w:val="0"/>
          <w:color w:val="202025"/>
          <w:w w:val="105"/>
          <w:sz w:val="21"/>
          <w:szCs w:val="21"/>
        </w:rPr>
        <w:t>base</w:t>
      </w:r>
      <w:r w:rsidRPr="00CC7A91">
        <w:rPr>
          <w:rFonts w:ascii="Abadi" w:hAnsi="Abadi"/>
          <w:b w:val="0"/>
          <w:bCs w:val="0"/>
          <w:color w:val="202025"/>
          <w:spacing w:val="35"/>
          <w:w w:val="105"/>
          <w:sz w:val="21"/>
          <w:szCs w:val="21"/>
        </w:rPr>
        <w:t xml:space="preserve"> </w:t>
      </w:r>
      <w:r w:rsidRPr="00CC7A91">
        <w:rPr>
          <w:rFonts w:ascii="Abadi" w:hAnsi="Abadi"/>
          <w:b w:val="0"/>
          <w:bCs w:val="0"/>
          <w:color w:val="202025"/>
          <w:w w:val="105"/>
          <w:sz w:val="21"/>
          <w:szCs w:val="21"/>
        </w:rPr>
        <w:t>de</w:t>
      </w:r>
      <w:r w:rsidRPr="00CC7A91">
        <w:rPr>
          <w:rFonts w:ascii="Abadi" w:hAnsi="Abadi"/>
          <w:b w:val="0"/>
          <w:bCs w:val="0"/>
          <w:color w:val="202025"/>
          <w:spacing w:val="39"/>
          <w:w w:val="105"/>
          <w:sz w:val="21"/>
          <w:szCs w:val="21"/>
        </w:rPr>
        <w:t xml:space="preserve"> </w:t>
      </w:r>
      <w:r w:rsidRPr="00CC7A91">
        <w:rPr>
          <w:rFonts w:ascii="Abadi" w:hAnsi="Abadi"/>
          <w:b w:val="0"/>
          <w:bCs w:val="0"/>
          <w:color w:val="202025"/>
          <w:w w:val="105"/>
          <w:sz w:val="21"/>
          <w:szCs w:val="21"/>
        </w:rPr>
        <w:t>combustóleo,</w:t>
      </w:r>
      <w:r w:rsidRPr="00CC7A91">
        <w:rPr>
          <w:rFonts w:ascii="Abadi" w:hAnsi="Abadi"/>
          <w:b w:val="0"/>
          <w:bCs w:val="0"/>
          <w:color w:val="202025"/>
          <w:spacing w:val="40"/>
          <w:w w:val="105"/>
          <w:sz w:val="21"/>
          <w:szCs w:val="21"/>
        </w:rPr>
        <w:t xml:space="preserve"> </w:t>
      </w:r>
      <w:r w:rsidRPr="00CC7A91">
        <w:rPr>
          <w:rFonts w:ascii="Abadi" w:hAnsi="Abadi"/>
          <w:b w:val="0"/>
          <w:bCs w:val="0"/>
          <w:color w:val="202025"/>
          <w:w w:val="105"/>
          <w:sz w:val="21"/>
          <w:szCs w:val="21"/>
        </w:rPr>
        <w:t>se encenderán</w:t>
      </w:r>
      <w:r w:rsidRPr="00CC7A91">
        <w:rPr>
          <w:rFonts w:ascii="Abadi" w:hAnsi="Abadi"/>
          <w:b w:val="0"/>
          <w:bCs w:val="0"/>
          <w:color w:val="202025"/>
          <w:spacing w:val="5"/>
          <w:w w:val="105"/>
          <w:sz w:val="21"/>
          <w:szCs w:val="21"/>
        </w:rPr>
        <w:t xml:space="preserve"> </w:t>
      </w:r>
      <w:r w:rsidRPr="00CC7A91">
        <w:rPr>
          <w:rFonts w:ascii="Abadi" w:hAnsi="Abadi"/>
          <w:b w:val="0"/>
          <w:bCs w:val="0"/>
          <w:color w:val="202025"/>
          <w:w w:val="105"/>
          <w:sz w:val="21"/>
          <w:szCs w:val="21"/>
        </w:rPr>
        <w:t>y</w:t>
      </w:r>
      <w:r w:rsidRPr="00CC7A91">
        <w:rPr>
          <w:rFonts w:ascii="Abadi" w:hAnsi="Abadi"/>
          <w:b w:val="0"/>
          <w:bCs w:val="0"/>
          <w:color w:val="202025"/>
          <w:spacing w:val="-2"/>
          <w:w w:val="105"/>
          <w:sz w:val="21"/>
          <w:szCs w:val="21"/>
        </w:rPr>
        <w:t xml:space="preserve"> </w:t>
      </w:r>
      <w:r w:rsidRPr="00CC7A91">
        <w:rPr>
          <w:rFonts w:ascii="Abadi" w:hAnsi="Abadi"/>
          <w:b w:val="0"/>
          <w:bCs w:val="0"/>
          <w:color w:val="202025"/>
          <w:w w:val="105"/>
          <w:sz w:val="21"/>
          <w:szCs w:val="21"/>
        </w:rPr>
        <w:t>evidentemente</w:t>
      </w:r>
      <w:r w:rsidRPr="00CC7A91">
        <w:rPr>
          <w:rFonts w:ascii="Abadi" w:hAnsi="Abadi"/>
          <w:b w:val="0"/>
          <w:bCs w:val="0"/>
          <w:color w:val="202025"/>
          <w:spacing w:val="-4"/>
          <w:w w:val="105"/>
          <w:sz w:val="21"/>
          <w:szCs w:val="21"/>
        </w:rPr>
        <w:t xml:space="preserve"> </w:t>
      </w:r>
      <w:r w:rsidRPr="00CC7A91">
        <w:rPr>
          <w:rFonts w:ascii="Abadi" w:hAnsi="Abadi"/>
          <w:b w:val="0"/>
          <w:bCs w:val="0"/>
          <w:color w:val="202025"/>
          <w:w w:val="105"/>
          <w:sz w:val="21"/>
          <w:szCs w:val="21"/>
        </w:rPr>
        <w:lastRenderedPageBreak/>
        <w:t>representará</w:t>
      </w:r>
      <w:r w:rsidRPr="00CC7A91">
        <w:rPr>
          <w:rFonts w:ascii="Abadi" w:hAnsi="Abadi"/>
          <w:b w:val="0"/>
          <w:bCs w:val="0"/>
          <w:color w:val="202025"/>
          <w:spacing w:val="-13"/>
          <w:w w:val="105"/>
          <w:sz w:val="21"/>
          <w:szCs w:val="21"/>
        </w:rPr>
        <w:t xml:space="preserve"> </w:t>
      </w:r>
      <w:r w:rsidRPr="00CC7A91">
        <w:rPr>
          <w:rFonts w:ascii="Abadi" w:hAnsi="Abadi"/>
          <w:b w:val="0"/>
          <w:bCs w:val="0"/>
          <w:color w:val="202025"/>
          <w:w w:val="105"/>
          <w:sz w:val="21"/>
          <w:szCs w:val="21"/>
        </w:rPr>
        <w:t>daños</w:t>
      </w:r>
      <w:r w:rsidRPr="00CC7A91">
        <w:rPr>
          <w:rFonts w:ascii="Abadi" w:hAnsi="Abadi"/>
          <w:b w:val="0"/>
          <w:bCs w:val="0"/>
          <w:color w:val="202025"/>
          <w:spacing w:val="-6"/>
          <w:w w:val="105"/>
          <w:sz w:val="21"/>
          <w:szCs w:val="21"/>
        </w:rPr>
        <w:t xml:space="preserve"> </w:t>
      </w:r>
      <w:r w:rsidRPr="00CC7A91">
        <w:rPr>
          <w:rFonts w:ascii="Abadi" w:hAnsi="Abadi"/>
          <w:b w:val="0"/>
          <w:bCs w:val="0"/>
          <w:color w:val="202025"/>
          <w:w w:val="105"/>
          <w:sz w:val="21"/>
          <w:szCs w:val="21"/>
        </w:rPr>
        <w:t>ambientales</w:t>
      </w:r>
      <w:r w:rsidRPr="00CC7A91">
        <w:rPr>
          <w:rFonts w:ascii="Abadi" w:hAnsi="Abadi"/>
          <w:b w:val="0"/>
          <w:bCs w:val="0"/>
          <w:color w:val="202025"/>
          <w:spacing w:val="-3"/>
          <w:w w:val="105"/>
          <w:sz w:val="21"/>
          <w:szCs w:val="21"/>
        </w:rPr>
        <w:t xml:space="preserve"> </w:t>
      </w:r>
      <w:r w:rsidRPr="00CC7A91">
        <w:rPr>
          <w:rFonts w:ascii="Abadi" w:hAnsi="Abadi"/>
          <w:b w:val="0"/>
          <w:bCs w:val="0"/>
          <w:color w:val="202025"/>
          <w:w w:val="105"/>
          <w:sz w:val="21"/>
          <w:szCs w:val="21"/>
        </w:rPr>
        <w:t>incalculables para los</w:t>
      </w:r>
      <w:r w:rsidRPr="00CC7A91">
        <w:rPr>
          <w:rFonts w:ascii="Abadi" w:hAnsi="Abadi"/>
          <w:b w:val="0"/>
          <w:bCs w:val="0"/>
          <w:color w:val="202025"/>
          <w:spacing w:val="22"/>
          <w:w w:val="105"/>
          <w:sz w:val="21"/>
          <w:szCs w:val="21"/>
        </w:rPr>
        <w:t xml:space="preserve"> </w:t>
      </w:r>
      <w:r w:rsidRPr="00CC7A91">
        <w:rPr>
          <w:rFonts w:ascii="Abadi" w:hAnsi="Abadi"/>
          <w:b w:val="0"/>
          <w:bCs w:val="0"/>
          <w:color w:val="202025"/>
          <w:w w:val="105"/>
          <w:sz w:val="21"/>
          <w:szCs w:val="21"/>
        </w:rPr>
        <w:t>pobladores</w:t>
      </w:r>
      <w:r w:rsidRPr="00CC7A91">
        <w:rPr>
          <w:rFonts w:ascii="Abadi" w:hAnsi="Abadi"/>
          <w:b w:val="0"/>
          <w:bCs w:val="0"/>
          <w:color w:val="202025"/>
          <w:spacing w:val="17"/>
          <w:w w:val="105"/>
          <w:sz w:val="21"/>
          <w:szCs w:val="21"/>
        </w:rPr>
        <w:t xml:space="preserve"> </w:t>
      </w:r>
      <w:r w:rsidRPr="00CC7A91">
        <w:rPr>
          <w:rFonts w:ascii="Abadi" w:hAnsi="Abadi"/>
          <w:b w:val="0"/>
          <w:bCs w:val="0"/>
          <w:color w:val="202025"/>
          <w:w w:val="105"/>
          <w:sz w:val="21"/>
          <w:szCs w:val="21"/>
        </w:rPr>
        <w:t>de</w:t>
      </w:r>
      <w:r w:rsidRPr="00CC7A91">
        <w:rPr>
          <w:rFonts w:ascii="Abadi" w:hAnsi="Abadi"/>
          <w:b w:val="0"/>
          <w:bCs w:val="0"/>
          <w:color w:val="202025"/>
          <w:spacing w:val="10"/>
          <w:w w:val="105"/>
          <w:sz w:val="21"/>
          <w:szCs w:val="21"/>
        </w:rPr>
        <w:t xml:space="preserve"> </w:t>
      </w:r>
      <w:r w:rsidRPr="00CC7A91">
        <w:rPr>
          <w:rFonts w:ascii="Abadi" w:hAnsi="Abadi"/>
          <w:b w:val="0"/>
          <w:bCs w:val="0"/>
          <w:color w:val="202025"/>
          <w:w w:val="105"/>
          <w:sz w:val="21"/>
          <w:szCs w:val="21"/>
        </w:rPr>
        <w:t>salamanca,</w:t>
      </w:r>
      <w:r w:rsidRPr="00CC7A91">
        <w:rPr>
          <w:rFonts w:ascii="Abadi" w:hAnsi="Abadi"/>
          <w:b w:val="0"/>
          <w:bCs w:val="0"/>
          <w:color w:val="202025"/>
          <w:spacing w:val="26"/>
          <w:w w:val="105"/>
          <w:sz w:val="21"/>
          <w:szCs w:val="21"/>
        </w:rPr>
        <w:t xml:space="preserve"> </w:t>
      </w:r>
      <w:r w:rsidRPr="00CC7A91">
        <w:rPr>
          <w:rFonts w:ascii="Abadi" w:hAnsi="Abadi"/>
          <w:b w:val="0"/>
          <w:bCs w:val="0"/>
          <w:color w:val="202025"/>
          <w:w w:val="105"/>
          <w:sz w:val="21"/>
          <w:szCs w:val="21"/>
        </w:rPr>
        <w:t>para</w:t>
      </w:r>
      <w:r w:rsidRPr="00CC7A91">
        <w:rPr>
          <w:rFonts w:ascii="Abadi" w:hAnsi="Abadi"/>
          <w:b w:val="0"/>
          <w:bCs w:val="0"/>
          <w:color w:val="202025"/>
          <w:spacing w:val="6"/>
          <w:w w:val="105"/>
          <w:sz w:val="21"/>
          <w:szCs w:val="21"/>
        </w:rPr>
        <w:t xml:space="preserve"> </w:t>
      </w:r>
      <w:r w:rsidRPr="00CC7A91">
        <w:rPr>
          <w:rFonts w:ascii="Abadi" w:hAnsi="Abadi"/>
          <w:b w:val="0"/>
          <w:bCs w:val="0"/>
          <w:color w:val="202025"/>
          <w:w w:val="105"/>
          <w:sz w:val="21"/>
          <w:szCs w:val="21"/>
        </w:rPr>
        <w:t>la</w:t>
      </w:r>
      <w:r w:rsidRPr="00CC7A91">
        <w:rPr>
          <w:rFonts w:ascii="Abadi" w:hAnsi="Abadi"/>
          <w:b w:val="0"/>
          <w:bCs w:val="0"/>
          <w:color w:val="202025"/>
          <w:spacing w:val="13"/>
          <w:w w:val="105"/>
          <w:sz w:val="21"/>
          <w:szCs w:val="21"/>
        </w:rPr>
        <w:t xml:space="preserve"> </w:t>
      </w:r>
      <w:r w:rsidRPr="00CC7A91">
        <w:rPr>
          <w:rFonts w:ascii="Abadi" w:hAnsi="Abadi"/>
          <w:b w:val="0"/>
          <w:bCs w:val="0"/>
          <w:color w:val="202025"/>
          <w:w w:val="105"/>
          <w:sz w:val="21"/>
          <w:szCs w:val="21"/>
        </w:rPr>
        <w:t>zona</w:t>
      </w:r>
      <w:r w:rsidRPr="00CC7A91">
        <w:rPr>
          <w:rFonts w:ascii="Abadi" w:hAnsi="Abadi"/>
          <w:b w:val="0"/>
          <w:bCs w:val="0"/>
          <w:color w:val="202025"/>
          <w:spacing w:val="10"/>
          <w:w w:val="105"/>
          <w:sz w:val="21"/>
          <w:szCs w:val="21"/>
        </w:rPr>
        <w:t xml:space="preserve"> </w:t>
      </w:r>
      <w:r w:rsidRPr="00CC7A91">
        <w:rPr>
          <w:rFonts w:ascii="Abadi" w:hAnsi="Abadi"/>
          <w:b w:val="0"/>
          <w:bCs w:val="0"/>
          <w:color w:val="202025"/>
          <w:w w:val="105"/>
          <w:sz w:val="21"/>
          <w:szCs w:val="21"/>
        </w:rPr>
        <w:t>agrícola,</w:t>
      </w:r>
      <w:r w:rsidRPr="00CC7A91">
        <w:rPr>
          <w:rFonts w:ascii="Abadi" w:hAnsi="Abadi"/>
          <w:b w:val="0"/>
          <w:bCs w:val="0"/>
          <w:color w:val="202025"/>
          <w:spacing w:val="21"/>
          <w:w w:val="105"/>
          <w:sz w:val="21"/>
          <w:szCs w:val="21"/>
        </w:rPr>
        <w:t xml:space="preserve"> </w:t>
      </w:r>
      <w:r w:rsidRPr="00CC7A91">
        <w:rPr>
          <w:rFonts w:ascii="Abadi" w:hAnsi="Abadi"/>
          <w:b w:val="0"/>
          <w:bCs w:val="0"/>
          <w:color w:val="202025"/>
          <w:w w:val="105"/>
          <w:sz w:val="21"/>
          <w:szCs w:val="21"/>
        </w:rPr>
        <w:t>de nuestro</w:t>
      </w:r>
      <w:r w:rsidRPr="00CC7A91">
        <w:rPr>
          <w:rFonts w:ascii="Abadi" w:hAnsi="Abadi"/>
          <w:b w:val="0"/>
          <w:bCs w:val="0"/>
          <w:color w:val="202025"/>
          <w:spacing w:val="14"/>
          <w:w w:val="105"/>
          <w:sz w:val="21"/>
          <w:szCs w:val="21"/>
        </w:rPr>
        <w:t xml:space="preserve"> </w:t>
      </w:r>
      <w:r w:rsidRPr="00CC7A91">
        <w:rPr>
          <w:rFonts w:ascii="Abadi" w:hAnsi="Abadi"/>
          <w:b w:val="0"/>
          <w:bCs w:val="0"/>
          <w:color w:val="202025"/>
          <w:w w:val="105"/>
          <w:sz w:val="21"/>
          <w:szCs w:val="21"/>
        </w:rPr>
        <w:t>estado</w:t>
      </w:r>
      <w:r w:rsidRPr="00CC7A91">
        <w:rPr>
          <w:rFonts w:ascii="Abadi" w:hAnsi="Abadi"/>
          <w:b w:val="0"/>
          <w:bCs w:val="0"/>
          <w:color w:val="202025"/>
          <w:spacing w:val="13"/>
          <w:w w:val="105"/>
          <w:sz w:val="21"/>
          <w:szCs w:val="21"/>
        </w:rPr>
        <w:t xml:space="preserve"> </w:t>
      </w:r>
      <w:r w:rsidRPr="00CC7A91">
        <w:rPr>
          <w:rFonts w:ascii="Abadi" w:hAnsi="Abadi"/>
          <w:b w:val="0"/>
          <w:bCs w:val="0"/>
          <w:color w:val="202025"/>
          <w:w w:val="105"/>
          <w:sz w:val="21"/>
          <w:szCs w:val="21"/>
        </w:rPr>
        <w:t>e</w:t>
      </w:r>
      <w:r w:rsidRPr="00CC7A91">
        <w:rPr>
          <w:rFonts w:ascii="Abadi" w:hAnsi="Abadi"/>
          <w:b w:val="0"/>
          <w:bCs w:val="0"/>
          <w:color w:val="202025"/>
          <w:spacing w:val="12"/>
          <w:w w:val="105"/>
          <w:sz w:val="21"/>
          <w:szCs w:val="21"/>
        </w:rPr>
        <w:t xml:space="preserve"> </w:t>
      </w:r>
      <w:r w:rsidRPr="00CC7A91">
        <w:rPr>
          <w:rFonts w:ascii="Abadi" w:hAnsi="Abadi"/>
          <w:b w:val="0"/>
          <w:bCs w:val="0"/>
          <w:color w:val="202025"/>
          <w:w w:val="105"/>
          <w:sz w:val="21"/>
          <w:szCs w:val="21"/>
        </w:rPr>
        <w:t>incluso</w:t>
      </w:r>
      <w:r w:rsidRPr="00CC7A91">
        <w:rPr>
          <w:rFonts w:ascii="Abadi" w:hAnsi="Abadi"/>
          <w:b w:val="0"/>
          <w:bCs w:val="0"/>
          <w:color w:val="202025"/>
          <w:spacing w:val="-5"/>
          <w:w w:val="105"/>
          <w:sz w:val="21"/>
          <w:szCs w:val="21"/>
        </w:rPr>
        <w:t xml:space="preserve"> </w:t>
      </w:r>
      <w:r w:rsidRPr="00CC7A91">
        <w:rPr>
          <w:rFonts w:ascii="Abadi" w:hAnsi="Abadi"/>
          <w:b w:val="0"/>
          <w:bCs w:val="0"/>
          <w:color w:val="202025"/>
          <w:w w:val="105"/>
          <w:sz w:val="21"/>
          <w:szCs w:val="21"/>
        </w:rPr>
        <w:t>del</w:t>
      </w:r>
      <w:r w:rsidRPr="00CC7A91">
        <w:rPr>
          <w:rFonts w:ascii="Abadi" w:hAnsi="Abadi"/>
          <w:b w:val="0"/>
          <w:bCs w:val="0"/>
          <w:color w:val="202025"/>
          <w:spacing w:val="-1"/>
          <w:w w:val="105"/>
          <w:sz w:val="21"/>
          <w:szCs w:val="21"/>
        </w:rPr>
        <w:t xml:space="preserve"> </w:t>
      </w:r>
      <w:r w:rsidRPr="00CC7A91">
        <w:rPr>
          <w:rFonts w:ascii="Abadi" w:hAnsi="Abadi"/>
          <w:b w:val="0"/>
          <w:bCs w:val="0"/>
          <w:color w:val="202025"/>
          <w:w w:val="105"/>
          <w:sz w:val="21"/>
          <w:szCs w:val="21"/>
        </w:rPr>
        <w:t>estado vecino</w:t>
      </w:r>
      <w:r w:rsidRPr="00CC7A91">
        <w:rPr>
          <w:rFonts w:ascii="Abadi" w:hAnsi="Abadi"/>
          <w:b w:val="0"/>
          <w:bCs w:val="0"/>
          <w:color w:val="202025"/>
          <w:spacing w:val="-6"/>
          <w:w w:val="105"/>
          <w:sz w:val="21"/>
          <w:szCs w:val="21"/>
        </w:rPr>
        <w:t xml:space="preserve"> </w:t>
      </w:r>
      <w:r w:rsidRPr="00CC7A91">
        <w:rPr>
          <w:rFonts w:ascii="Abadi" w:hAnsi="Abadi"/>
          <w:b w:val="0"/>
          <w:bCs w:val="0"/>
          <w:color w:val="202025"/>
          <w:w w:val="105"/>
          <w:sz w:val="21"/>
          <w:szCs w:val="21"/>
        </w:rPr>
        <w:t>de Querétaro.</w:t>
      </w:r>
    </w:p>
    <w:p w14:paraId="0C50EC4C" w14:textId="77777777" w:rsidR="00B6288B" w:rsidRPr="00CC7A91" w:rsidRDefault="00B6288B" w:rsidP="00B6288B">
      <w:pPr>
        <w:pStyle w:val="Textoindependiente"/>
        <w:kinsoku w:val="0"/>
        <w:overflowPunct w:val="0"/>
        <w:spacing w:before="160" w:line="223" w:lineRule="auto"/>
        <w:ind w:left="55" w:right="311" w:firstLine="15"/>
        <w:rPr>
          <w:rFonts w:ascii="Abadi" w:hAnsi="Abadi"/>
          <w:b w:val="0"/>
          <w:bCs w:val="0"/>
          <w:color w:val="1F1F25"/>
          <w:sz w:val="21"/>
          <w:szCs w:val="21"/>
        </w:rPr>
      </w:pPr>
      <w:r w:rsidRPr="00CC7A91">
        <w:rPr>
          <w:rFonts w:ascii="Abadi" w:hAnsi="Abadi"/>
          <w:b w:val="0"/>
          <w:bCs w:val="0"/>
          <w:color w:val="1F1F25"/>
          <w:sz w:val="21"/>
          <w:szCs w:val="21"/>
        </w:rPr>
        <w:t>Por</w:t>
      </w:r>
      <w:r w:rsidRPr="00CC7A91">
        <w:rPr>
          <w:rFonts w:ascii="Abadi" w:hAnsi="Abadi"/>
          <w:b w:val="0"/>
          <w:bCs w:val="0"/>
          <w:color w:val="1F1F25"/>
          <w:spacing w:val="80"/>
          <w:sz w:val="21"/>
          <w:szCs w:val="21"/>
        </w:rPr>
        <w:t xml:space="preserve"> </w:t>
      </w:r>
      <w:r w:rsidRPr="00CC7A91">
        <w:rPr>
          <w:rFonts w:ascii="Abadi" w:hAnsi="Abadi"/>
          <w:b w:val="0"/>
          <w:bCs w:val="0"/>
          <w:color w:val="1F1F25"/>
          <w:sz w:val="21"/>
          <w:szCs w:val="21"/>
        </w:rPr>
        <w:t>otra</w:t>
      </w:r>
      <w:r w:rsidRPr="00CC7A91">
        <w:rPr>
          <w:rFonts w:ascii="Abadi" w:hAnsi="Abadi"/>
          <w:b w:val="0"/>
          <w:bCs w:val="0"/>
          <w:color w:val="1F1F25"/>
          <w:spacing w:val="63"/>
          <w:w w:val="150"/>
          <w:sz w:val="21"/>
          <w:szCs w:val="21"/>
        </w:rPr>
        <w:t xml:space="preserve"> </w:t>
      </w:r>
      <w:r w:rsidRPr="00CC7A91">
        <w:rPr>
          <w:rFonts w:ascii="Abadi" w:hAnsi="Abadi"/>
          <w:b w:val="0"/>
          <w:bCs w:val="0"/>
          <w:color w:val="1F1F25"/>
          <w:sz w:val="21"/>
          <w:szCs w:val="21"/>
        </w:rPr>
        <w:t>parte,</w:t>
      </w:r>
      <w:r w:rsidRPr="00CC7A91">
        <w:rPr>
          <w:rFonts w:ascii="Abadi" w:hAnsi="Abadi"/>
          <w:b w:val="0"/>
          <w:bCs w:val="0"/>
          <w:color w:val="1F1F25"/>
          <w:spacing w:val="72"/>
          <w:w w:val="150"/>
          <w:sz w:val="21"/>
          <w:szCs w:val="21"/>
        </w:rPr>
        <w:t xml:space="preserve"> </w:t>
      </w:r>
      <w:r w:rsidRPr="00CC7A91">
        <w:rPr>
          <w:rFonts w:ascii="Abadi" w:hAnsi="Abadi"/>
          <w:b w:val="0"/>
          <w:bCs w:val="0"/>
          <w:color w:val="1F1F25"/>
          <w:sz w:val="21"/>
          <w:szCs w:val="21"/>
        </w:rPr>
        <w:t>desparecer</w:t>
      </w:r>
      <w:r w:rsidRPr="00CC7A91">
        <w:rPr>
          <w:rFonts w:ascii="Abadi" w:hAnsi="Abadi"/>
          <w:b w:val="0"/>
          <w:bCs w:val="0"/>
          <w:color w:val="1F1F25"/>
          <w:spacing w:val="80"/>
          <w:sz w:val="21"/>
          <w:szCs w:val="21"/>
        </w:rPr>
        <w:t xml:space="preserve"> </w:t>
      </w:r>
      <w:r w:rsidRPr="00CC7A91">
        <w:rPr>
          <w:rFonts w:ascii="Abadi" w:hAnsi="Abadi"/>
          <w:b w:val="0"/>
          <w:bCs w:val="0"/>
          <w:color w:val="1F1F25"/>
          <w:sz w:val="21"/>
          <w:szCs w:val="21"/>
        </w:rPr>
        <w:t>la</w:t>
      </w:r>
      <w:r w:rsidRPr="00CC7A91">
        <w:rPr>
          <w:rFonts w:ascii="Abadi" w:hAnsi="Abadi"/>
          <w:b w:val="0"/>
          <w:bCs w:val="0"/>
          <w:color w:val="1F1F25"/>
          <w:spacing w:val="68"/>
          <w:w w:val="150"/>
          <w:sz w:val="21"/>
          <w:szCs w:val="21"/>
        </w:rPr>
        <w:t xml:space="preserve"> </w:t>
      </w:r>
      <w:r w:rsidRPr="00CC7A91">
        <w:rPr>
          <w:rFonts w:ascii="Abadi" w:hAnsi="Abadi"/>
          <w:b w:val="0"/>
          <w:bCs w:val="0"/>
          <w:color w:val="1F1F25"/>
          <w:sz w:val="21"/>
          <w:szCs w:val="21"/>
        </w:rPr>
        <w:t>Comisión</w:t>
      </w:r>
      <w:r w:rsidRPr="00CC7A91">
        <w:rPr>
          <w:rFonts w:ascii="Abadi" w:hAnsi="Abadi"/>
          <w:b w:val="0"/>
          <w:bCs w:val="0"/>
          <w:color w:val="1F1F25"/>
          <w:spacing w:val="79"/>
          <w:w w:val="150"/>
          <w:sz w:val="21"/>
          <w:szCs w:val="21"/>
        </w:rPr>
        <w:t xml:space="preserve"> </w:t>
      </w:r>
      <w:r w:rsidRPr="00CC7A91">
        <w:rPr>
          <w:rFonts w:ascii="Abadi" w:hAnsi="Abadi"/>
          <w:b w:val="0"/>
          <w:bCs w:val="0"/>
          <w:color w:val="1F1F25"/>
          <w:sz w:val="21"/>
          <w:szCs w:val="21"/>
        </w:rPr>
        <w:t>Reguladora</w:t>
      </w:r>
      <w:r w:rsidRPr="00CC7A91">
        <w:rPr>
          <w:rFonts w:ascii="Abadi" w:hAnsi="Abadi"/>
          <w:b w:val="0"/>
          <w:bCs w:val="0"/>
          <w:color w:val="1F1F25"/>
          <w:spacing w:val="80"/>
          <w:sz w:val="21"/>
          <w:szCs w:val="21"/>
        </w:rPr>
        <w:t xml:space="preserve"> </w:t>
      </w:r>
      <w:r w:rsidRPr="00CC7A91">
        <w:rPr>
          <w:rFonts w:ascii="Abadi" w:hAnsi="Abadi"/>
          <w:b w:val="0"/>
          <w:bCs w:val="0"/>
          <w:color w:val="1F1F25"/>
          <w:sz w:val="21"/>
          <w:szCs w:val="21"/>
        </w:rPr>
        <w:t>de</w:t>
      </w:r>
      <w:r w:rsidRPr="00CC7A91">
        <w:rPr>
          <w:rFonts w:ascii="Abadi" w:hAnsi="Abadi"/>
          <w:b w:val="0"/>
          <w:bCs w:val="0"/>
          <w:color w:val="1F1F25"/>
          <w:spacing w:val="75"/>
          <w:w w:val="150"/>
          <w:sz w:val="21"/>
          <w:szCs w:val="21"/>
        </w:rPr>
        <w:t xml:space="preserve"> </w:t>
      </w:r>
      <w:r w:rsidRPr="00CC7A91">
        <w:rPr>
          <w:rFonts w:ascii="Abadi" w:hAnsi="Abadi"/>
          <w:b w:val="0"/>
          <w:bCs w:val="0"/>
          <w:color w:val="1F1F25"/>
          <w:sz w:val="21"/>
          <w:szCs w:val="21"/>
        </w:rPr>
        <w:t>Energía</w:t>
      </w:r>
      <w:r w:rsidRPr="00CC7A91">
        <w:rPr>
          <w:rFonts w:ascii="Abadi" w:hAnsi="Abadi"/>
          <w:b w:val="0"/>
          <w:bCs w:val="0"/>
          <w:color w:val="1F1F25"/>
          <w:spacing w:val="64"/>
          <w:w w:val="150"/>
          <w:sz w:val="21"/>
          <w:szCs w:val="21"/>
        </w:rPr>
        <w:t xml:space="preserve"> </w:t>
      </w:r>
      <w:r w:rsidRPr="00CC7A91">
        <w:rPr>
          <w:rFonts w:ascii="Abadi" w:hAnsi="Abadi"/>
          <w:b w:val="0"/>
          <w:bCs w:val="0"/>
          <w:color w:val="1F1F25"/>
          <w:sz w:val="21"/>
          <w:szCs w:val="21"/>
        </w:rPr>
        <w:t>y</w:t>
      </w:r>
      <w:r w:rsidRPr="00CC7A91">
        <w:rPr>
          <w:rFonts w:ascii="Abadi" w:hAnsi="Abadi"/>
          <w:b w:val="0"/>
          <w:bCs w:val="0"/>
          <w:color w:val="1F1F25"/>
          <w:spacing w:val="80"/>
          <w:sz w:val="21"/>
          <w:szCs w:val="21"/>
        </w:rPr>
        <w:t xml:space="preserve"> </w:t>
      </w:r>
      <w:r w:rsidRPr="00CC7A91">
        <w:rPr>
          <w:rFonts w:ascii="Abadi" w:hAnsi="Abadi"/>
          <w:b w:val="0"/>
          <w:bCs w:val="0"/>
          <w:color w:val="1F1F25"/>
          <w:sz w:val="21"/>
          <w:szCs w:val="21"/>
        </w:rPr>
        <w:t>la</w:t>
      </w:r>
      <w:r w:rsidRPr="00CC7A91">
        <w:rPr>
          <w:rFonts w:ascii="Abadi" w:hAnsi="Abadi"/>
          <w:b w:val="0"/>
          <w:bCs w:val="0"/>
          <w:color w:val="1F1F25"/>
          <w:spacing w:val="64"/>
          <w:w w:val="150"/>
          <w:sz w:val="21"/>
          <w:szCs w:val="21"/>
        </w:rPr>
        <w:t xml:space="preserve"> </w:t>
      </w:r>
      <w:r w:rsidRPr="00CC7A91">
        <w:rPr>
          <w:rFonts w:ascii="Abadi" w:hAnsi="Abadi"/>
          <w:b w:val="0"/>
          <w:bCs w:val="0"/>
          <w:color w:val="1F1F25"/>
          <w:sz w:val="21"/>
          <w:szCs w:val="21"/>
        </w:rPr>
        <w:t>Comisión</w:t>
      </w:r>
      <w:r w:rsidRPr="00CC7A91">
        <w:rPr>
          <w:rFonts w:ascii="Abadi" w:hAnsi="Abadi"/>
          <w:b w:val="0"/>
          <w:bCs w:val="0"/>
          <w:color w:val="1F1F25"/>
          <w:spacing w:val="11"/>
          <w:sz w:val="21"/>
          <w:szCs w:val="21"/>
        </w:rPr>
        <w:t xml:space="preserve"> </w:t>
      </w:r>
      <w:r w:rsidRPr="00CC7A91">
        <w:rPr>
          <w:rFonts w:ascii="Abadi" w:hAnsi="Abadi"/>
          <w:b w:val="0"/>
          <w:bCs w:val="0"/>
          <w:color w:val="1F1F25"/>
          <w:sz w:val="21"/>
          <w:szCs w:val="21"/>
        </w:rPr>
        <w:t>Nacional</w:t>
      </w:r>
      <w:r w:rsidRPr="00CC7A91">
        <w:rPr>
          <w:rFonts w:ascii="Abadi" w:hAnsi="Abadi"/>
          <w:b w:val="0"/>
          <w:bCs w:val="0"/>
          <w:color w:val="1F1F25"/>
          <w:spacing w:val="50"/>
          <w:sz w:val="21"/>
          <w:szCs w:val="21"/>
        </w:rPr>
        <w:t xml:space="preserve"> </w:t>
      </w:r>
      <w:r w:rsidRPr="00CC7A91">
        <w:rPr>
          <w:rFonts w:ascii="Abadi" w:hAnsi="Abadi"/>
          <w:b w:val="0"/>
          <w:bCs w:val="0"/>
          <w:color w:val="1F1F25"/>
          <w:sz w:val="21"/>
          <w:szCs w:val="21"/>
        </w:rPr>
        <w:t>de</w:t>
      </w:r>
      <w:r w:rsidRPr="00CC7A91">
        <w:rPr>
          <w:rFonts w:ascii="Abadi" w:hAnsi="Abadi"/>
          <w:b w:val="0"/>
          <w:bCs w:val="0"/>
          <w:color w:val="1F1F25"/>
          <w:spacing w:val="56"/>
          <w:sz w:val="21"/>
          <w:szCs w:val="21"/>
        </w:rPr>
        <w:t xml:space="preserve"> </w:t>
      </w:r>
      <w:r w:rsidRPr="00CC7A91">
        <w:rPr>
          <w:rFonts w:ascii="Abadi" w:hAnsi="Abadi"/>
          <w:b w:val="0"/>
          <w:bCs w:val="0"/>
          <w:color w:val="1F1F25"/>
          <w:sz w:val="21"/>
          <w:szCs w:val="21"/>
        </w:rPr>
        <w:t>Hidrocarburos</w:t>
      </w:r>
      <w:r w:rsidRPr="00CC7A91">
        <w:rPr>
          <w:rFonts w:ascii="Abadi" w:hAnsi="Abadi"/>
          <w:b w:val="0"/>
          <w:bCs w:val="0"/>
          <w:color w:val="1F1F25"/>
          <w:spacing w:val="38"/>
          <w:sz w:val="21"/>
          <w:szCs w:val="21"/>
        </w:rPr>
        <w:t xml:space="preserve"> </w:t>
      </w:r>
      <w:r w:rsidRPr="00CC7A91">
        <w:rPr>
          <w:rFonts w:ascii="Abadi" w:hAnsi="Abadi"/>
          <w:b w:val="0"/>
          <w:bCs w:val="0"/>
          <w:color w:val="1F1F25"/>
          <w:sz w:val="21"/>
          <w:szCs w:val="21"/>
        </w:rPr>
        <w:t>nos</w:t>
      </w:r>
      <w:r w:rsidRPr="00CC7A91">
        <w:rPr>
          <w:rFonts w:ascii="Abadi" w:hAnsi="Abadi"/>
          <w:b w:val="0"/>
          <w:bCs w:val="0"/>
          <w:color w:val="1F1F25"/>
          <w:spacing w:val="49"/>
          <w:sz w:val="21"/>
          <w:szCs w:val="21"/>
        </w:rPr>
        <w:t xml:space="preserve"> </w:t>
      </w:r>
      <w:r w:rsidRPr="00CC7A91">
        <w:rPr>
          <w:rFonts w:ascii="Abadi" w:hAnsi="Abadi"/>
          <w:b w:val="0"/>
          <w:bCs w:val="0"/>
          <w:color w:val="1F1F25"/>
          <w:sz w:val="21"/>
          <w:szCs w:val="21"/>
        </w:rPr>
        <w:t>parece</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un</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acto</w:t>
      </w:r>
      <w:r w:rsidRPr="00CC7A91">
        <w:rPr>
          <w:rFonts w:ascii="Abadi" w:hAnsi="Abadi"/>
          <w:b w:val="0"/>
          <w:bCs w:val="0"/>
          <w:color w:val="1F1F25"/>
          <w:spacing w:val="49"/>
          <w:sz w:val="21"/>
          <w:szCs w:val="21"/>
        </w:rPr>
        <w:t xml:space="preserve"> </w:t>
      </w:r>
      <w:r w:rsidRPr="00CC7A91">
        <w:rPr>
          <w:rFonts w:ascii="Abadi" w:hAnsi="Abadi"/>
          <w:b w:val="0"/>
          <w:bCs w:val="0"/>
          <w:color w:val="1F1F25"/>
          <w:sz w:val="21"/>
          <w:szCs w:val="21"/>
        </w:rPr>
        <w:t>pernicioso</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para</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el</w:t>
      </w:r>
      <w:r w:rsidRPr="00CC7A91">
        <w:rPr>
          <w:rFonts w:ascii="Abadi" w:hAnsi="Abadi"/>
          <w:b w:val="0"/>
          <w:bCs w:val="0"/>
          <w:color w:val="1F1F25"/>
          <w:spacing w:val="51"/>
          <w:sz w:val="21"/>
          <w:szCs w:val="21"/>
        </w:rPr>
        <w:t xml:space="preserve"> </w:t>
      </w:r>
      <w:r w:rsidRPr="00CC7A91">
        <w:rPr>
          <w:rFonts w:ascii="Abadi" w:hAnsi="Abadi"/>
          <w:b w:val="0"/>
          <w:bCs w:val="0"/>
          <w:color w:val="1F1F25"/>
          <w:sz w:val="21"/>
          <w:szCs w:val="21"/>
        </w:rPr>
        <w:t>desarrollo</w:t>
      </w:r>
      <w:r w:rsidRPr="00CC7A91">
        <w:rPr>
          <w:rFonts w:ascii="Abadi" w:hAnsi="Abadi"/>
          <w:b w:val="0"/>
          <w:bCs w:val="0"/>
          <w:color w:val="1F1F25"/>
          <w:spacing w:val="50"/>
          <w:sz w:val="21"/>
          <w:szCs w:val="21"/>
        </w:rPr>
        <w:t xml:space="preserve"> </w:t>
      </w:r>
      <w:r w:rsidRPr="00CC7A91">
        <w:rPr>
          <w:rFonts w:ascii="Abadi" w:hAnsi="Abadi"/>
          <w:b w:val="0"/>
          <w:bCs w:val="0"/>
          <w:color w:val="1F1F25"/>
          <w:sz w:val="21"/>
          <w:szCs w:val="21"/>
        </w:rPr>
        <w:t>del</w:t>
      </w:r>
      <w:r w:rsidRPr="00CC7A91">
        <w:rPr>
          <w:rFonts w:ascii="Abadi" w:hAnsi="Abadi"/>
          <w:b w:val="0"/>
          <w:bCs w:val="0"/>
          <w:color w:val="1F1F25"/>
          <w:spacing w:val="14"/>
          <w:sz w:val="21"/>
          <w:szCs w:val="21"/>
        </w:rPr>
        <w:t xml:space="preserve"> </w:t>
      </w:r>
      <w:r w:rsidRPr="00CC7A91">
        <w:rPr>
          <w:rFonts w:ascii="Abadi" w:hAnsi="Abadi"/>
          <w:b w:val="0"/>
          <w:bCs w:val="0"/>
          <w:color w:val="1F1F25"/>
          <w:sz w:val="21"/>
          <w:szCs w:val="21"/>
        </w:rPr>
        <w:t>sector</w:t>
      </w:r>
      <w:r w:rsidRPr="00CC7A91">
        <w:rPr>
          <w:rFonts w:ascii="Abadi" w:hAnsi="Abadi"/>
          <w:b w:val="0"/>
          <w:bCs w:val="0"/>
          <w:color w:val="1F1F25"/>
          <w:spacing w:val="48"/>
          <w:sz w:val="21"/>
          <w:szCs w:val="21"/>
        </w:rPr>
        <w:t xml:space="preserve"> </w:t>
      </w:r>
      <w:r w:rsidRPr="00CC7A91">
        <w:rPr>
          <w:rFonts w:ascii="Abadi" w:hAnsi="Abadi"/>
          <w:b w:val="0"/>
          <w:bCs w:val="0"/>
          <w:color w:val="1F1F25"/>
          <w:sz w:val="21"/>
          <w:szCs w:val="21"/>
        </w:rPr>
        <w:t>energético</w:t>
      </w:r>
      <w:r w:rsidRPr="00CC7A91">
        <w:rPr>
          <w:rFonts w:ascii="Abadi" w:hAnsi="Abadi"/>
          <w:b w:val="0"/>
          <w:bCs w:val="0"/>
          <w:color w:val="1F1F25"/>
          <w:spacing w:val="49"/>
          <w:sz w:val="21"/>
          <w:szCs w:val="21"/>
        </w:rPr>
        <w:t xml:space="preserve"> </w:t>
      </w:r>
      <w:r w:rsidRPr="00CC7A91">
        <w:rPr>
          <w:rFonts w:ascii="Abadi" w:hAnsi="Abadi"/>
          <w:b w:val="0"/>
          <w:bCs w:val="0"/>
          <w:color w:val="1F1F25"/>
          <w:sz w:val="21"/>
          <w:szCs w:val="21"/>
        </w:rPr>
        <w:t>del</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país,</w:t>
      </w:r>
      <w:r w:rsidRPr="00CC7A91">
        <w:rPr>
          <w:rFonts w:ascii="Abadi" w:hAnsi="Abadi"/>
          <w:b w:val="0"/>
          <w:bCs w:val="0"/>
          <w:color w:val="1F1F25"/>
          <w:spacing w:val="65"/>
          <w:sz w:val="21"/>
          <w:szCs w:val="21"/>
        </w:rPr>
        <w:t xml:space="preserve"> </w:t>
      </w:r>
      <w:r w:rsidRPr="00CC7A91">
        <w:rPr>
          <w:rFonts w:ascii="Abadi" w:hAnsi="Abadi"/>
          <w:b w:val="0"/>
          <w:bCs w:val="0"/>
          <w:color w:val="1F1F25"/>
          <w:sz w:val="21"/>
          <w:szCs w:val="21"/>
        </w:rPr>
        <w:t>pues</w:t>
      </w:r>
      <w:r w:rsidRPr="00CC7A91">
        <w:rPr>
          <w:rFonts w:ascii="Abadi" w:hAnsi="Abadi"/>
          <w:b w:val="0"/>
          <w:bCs w:val="0"/>
          <w:color w:val="1F1F25"/>
          <w:spacing w:val="47"/>
          <w:sz w:val="21"/>
          <w:szCs w:val="21"/>
        </w:rPr>
        <w:t xml:space="preserve"> </w:t>
      </w:r>
      <w:r w:rsidRPr="00CC7A91">
        <w:rPr>
          <w:rFonts w:ascii="Abadi" w:hAnsi="Abadi"/>
          <w:b w:val="0"/>
          <w:bCs w:val="0"/>
          <w:color w:val="1F1F25"/>
          <w:sz w:val="21"/>
          <w:szCs w:val="21"/>
        </w:rPr>
        <w:t>se</w:t>
      </w:r>
      <w:r w:rsidRPr="00CC7A91">
        <w:rPr>
          <w:rFonts w:ascii="Abadi" w:hAnsi="Abadi"/>
          <w:b w:val="0"/>
          <w:bCs w:val="0"/>
          <w:color w:val="1F1F25"/>
          <w:spacing w:val="48"/>
          <w:sz w:val="21"/>
          <w:szCs w:val="21"/>
        </w:rPr>
        <w:t xml:space="preserve"> </w:t>
      </w:r>
      <w:r w:rsidRPr="00CC7A91">
        <w:rPr>
          <w:rFonts w:ascii="Abadi" w:hAnsi="Abadi"/>
          <w:b w:val="0"/>
          <w:bCs w:val="0"/>
          <w:color w:val="1F1F25"/>
          <w:sz w:val="21"/>
          <w:szCs w:val="21"/>
        </w:rPr>
        <w:t>genera</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un</w:t>
      </w:r>
      <w:r w:rsidRPr="00CC7A91">
        <w:rPr>
          <w:rFonts w:ascii="Abadi" w:hAnsi="Abadi"/>
          <w:b w:val="0"/>
          <w:bCs w:val="0"/>
          <w:color w:val="1F1F25"/>
          <w:spacing w:val="51"/>
          <w:sz w:val="21"/>
          <w:szCs w:val="21"/>
        </w:rPr>
        <w:t xml:space="preserve"> </w:t>
      </w:r>
      <w:r w:rsidRPr="00CC7A91">
        <w:rPr>
          <w:rFonts w:ascii="Abadi" w:hAnsi="Abadi"/>
          <w:b w:val="0"/>
          <w:bCs w:val="0"/>
          <w:color w:val="1F1F25"/>
          <w:sz w:val="21"/>
          <w:szCs w:val="21"/>
        </w:rPr>
        <w:t>ambiente</w:t>
      </w:r>
      <w:r w:rsidRPr="00CC7A91">
        <w:rPr>
          <w:rFonts w:ascii="Abadi" w:hAnsi="Abadi"/>
          <w:b w:val="0"/>
          <w:bCs w:val="0"/>
          <w:color w:val="1F1F25"/>
          <w:spacing w:val="47"/>
          <w:sz w:val="21"/>
          <w:szCs w:val="21"/>
        </w:rPr>
        <w:t xml:space="preserve"> </w:t>
      </w:r>
      <w:r w:rsidRPr="00CC7A91">
        <w:rPr>
          <w:rFonts w:ascii="Abadi" w:hAnsi="Abadi"/>
          <w:b w:val="0"/>
          <w:bCs w:val="0"/>
          <w:color w:val="1F1F25"/>
          <w:sz w:val="21"/>
          <w:szCs w:val="21"/>
        </w:rPr>
        <w:t>de</w:t>
      </w:r>
      <w:r w:rsidRPr="00CC7A91">
        <w:rPr>
          <w:rFonts w:ascii="Abadi" w:hAnsi="Abadi"/>
          <w:b w:val="0"/>
          <w:bCs w:val="0"/>
          <w:color w:val="1F1F25"/>
          <w:spacing w:val="51"/>
          <w:sz w:val="21"/>
          <w:szCs w:val="21"/>
        </w:rPr>
        <w:t xml:space="preserve"> </w:t>
      </w:r>
      <w:r w:rsidRPr="00CC7A91">
        <w:rPr>
          <w:rFonts w:ascii="Abadi" w:hAnsi="Abadi"/>
          <w:b w:val="0"/>
          <w:bCs w:val="0"/>
          <w:color w:val="1F1F25"/>
          <w:sz w:val="21"/>
          <w:szCs w:val="21"/>
        </w:rPr>
        <w:t>incertidumbre</w:t>
      </w:r>
      <w:r w:rsidRPr="00CC7A91">
        <w:rPr>
          <w:rFonts w:ascii="Abadi" w:hAnsi="Abadi"/>
          <w:b w:val="0"/>
          <w:bCs w:val="0"/>
          <w:color w:val="1F1F25"/>
          <w:spacing w:val="40"/>
          <w:sz w:val="21"/>
          <w:szCs w:val="21"/>
        </w:rPr>
        <w:t xml:space="preserve"> </w:t>
      </w:r>
      <w:r w:rsidRPr="00CC7A91">
        <w:rPr>
          <w:rFonts w:ascii="Abadi" w:hAnsi="Abadi"/>
          <w:b w:val="0"/>
          <w:bCs w:val="0"/>
          <w:color w:val="1F1F25"/>
          <w:sz w:val="21"/>
          <w:szCs w:val="21"/>
        </w:rPr>
        <w:t>entre</w:t>
      </w:r>
      <w:r w:rsidRPr="00CC7A91">
        <w:rPr>
          <w:rFonts w:ascii="Abadi" w:hAnsi="Abadi"/>
          <w:b w:val="0"/>
          <w:bCs w:val="0"/>
          <w:color w:val="1F1F25"/>
          <w:spacing w:val="11"/>
          <w:sz w:val="21"/>
          <w:szCs w:val="21"/>
        </w:rPr>
        <w:t xml:space="preserve"> </w:t>
      </w:r>
      <w:r w:rsidRPr="00CC7A91">
        <w:rPr>
          <w:rFonts w:ascii="Abadi" w:hAnsi="Abadi"/>
          <w:b w:val="0"/>
          <w:bCs w:val="0"/>
          <w:color w:val="1F1F25"/>
          <w:sz w:val="21"/>
          <w:szCs w:val="21"/>
        </w:rPr>
        <w:t>actores</w:t>
      </w:r>
      <w:r w:rsidRPr="00CC7A91">
        <w:rPr>
          <w:rFonts w:ascii="Abadi" w:hAnsi="Abadi"/>
          <w:b w:val="0"/>
          <w:bCs w:val="0"/>
          <w:color w:val="1F1F25"/>
          <w:spacing w:val="72"/>
          <w:sz w:val="21"/>
          <w:szCs w:val="21"/>
        </w:rPr>
        <w:t xml:space="preserve"> </w:t>
      </w:r>
      <w:r w:rsidRPr="00CC7A91">
        <w:rPr>
          <w:rFonts w:ascii="Abadi" w:hAnsi="Abadi"/>
          <w:b w:val="0"/>
          <w:bCs w:val="0"/>
          <w:color w:val="1F1F25"/>
          <w:sz w:val="21"/>
          <w:szCs w:val="21"/>
        </w:rPr>
        <w:t>públicos</w:t>
      </w:r>
      <w:r w:rsidRPr="00CC7A91">
        <w:rPr>
          <w:rFonts w:ascii="Abadi" w:hAnsi="Abadi"/>
          <w:b w:val="0"/>
          <w:bCs w:val="0"/>
          <w:color w:val="1F1F25"/>
          <w:spacing w:val="72"/>
          <w:sz w:val="21"/>
          <w:szCs w:val="21"/>
        </w:rPr>
        <w:t xml:space="preserve"> </w:t>
      </w:r>
      <w:r w:rsidRPr="00CC7A91">
        <w:rPr>
          <w:rFonts w:ascii="Abadi" w:hAnsi="Abadi"/>
          <w:b w:val="0"/>
          <w:bCs w:val="0"/>
          <w:color w:val="1F1F25"/>
          <w:sz w:val="21"/>
          <w:szCs w:val="21"/>
        </w:rPr>
        <w:t>y</w:t>
      </w:r>
      <w:r w:rsidRPr="00CC7A91">
        <w:rPr>
          <w:rFonts w:ascii="Abadi" w:hAnsi="Abadi"/>
          <w:b w:val="0"/>
          <w:bCs w:val="0"/>
          <w:color w:val="1F1F25"/>
          <w:spacing w:val="78"/>
          <w:sz w:val="21"/>
          <w:szCs w:val="21"/>
        </w:rPr>
        <w:t xml:space="preserve"> </w:t>
      </w:r>
      <w:r w:rsidRPr="00CC7A91">
        <w:rPr>
          <w:rFonts w:ascii="Abadi" w:hAnsi="Abadi"/>
          <w:b w:val="0"/>
          <w:bCs w:val="0"/>
          <w:color w:val="1F1F25"/>
          <w:sz w:val="21"/>
          <w:szCs w:val="21"/>
        </w:rPr>
        <w:t>privados</w:t>
      </w:r>
      <w:r w:rsidRPr="00CC7A91">
        <w:rPr>
          <w:rFonts w:ascii="Abadi" w:hAnsi="Abadi"/>
          <w:b w:val="0"/>
          <w:bCs w:val="0"/>
          <w:color w:val="1F1F25"/>
          <w:spacing w:val="72"/>
          <w:sz w:val="21"/>
          <w:szCs w:val="21"/>
        </w:rPr>
        <w:t xml:space="preserve"> </w:t>
      </w:r>
      <w:r w:rsidRPr="00CC7A91">
        <w:rPr>
          <w:rFonts w:ascii="Abadi" w:hAnsi="Abadi"/>
          <w:b w:val="0"/>
          <w:bCs w:val="0"/>
          <w:color w:val="1F1F25"/>
          <w:sz w:val="21"/>
          <w:szCs w:val="21"/>
        </w:rPr>
        <w:t>que</w:t>
      </w:r>
      <w:r w:rsidRPr="00CC7A91">
        <w:rPr>
          <w:rFonts w:ascii="Abadi" w:hAnsi="Abadi"/>
          <w:b w:val="0"/>
          <w:bCs w:val="0"/>
          <w:color w:val="1F1F25"/>
          <w:spacing w:val="74"/>
          <w:sz w:val="21"/>
          <w:szCs w:val="21"/>
        </w:rPr>
        <w:t xml:space="preserve"> </w:t>
      </w:r>
      <w:r w:rsidRPr="00CC7A91">
        <w:rPr>
          <w:rFonts w:ascii="Abadi" w:hAnsi="Abadi"/>
          <w:b w:val="0"/>
          <w:bCs w:val="0"/>
          <w:color w:val="1F1F25"/>
          <w:sz w:val="21"/>
          <w:szCs w:val="21"/>
        </w:rPr>
        <w:t>se</w:t>
      </w:r>
      <w:r w:rsidRPr="00CC7A91">
        <w:rPr>
          <w:rFonts w:ascii="Abadi" w:hAnsi="Abadi"/>
          <w:b w:val="0"/>
          <w:bCs w:val="0"/>
          <w:color w:val="1F1F25"/>
          <w:spacing w:val="71"/>
          <w:sz w:val="21"/>
          <w:szCs w:val="21"/>
        </w:rPr>
        <w:t xml:space="preserve"> </w:t>
      </w:r>
      <w:r w:rsidRPr="00CC7A91">
        <w:rPr>
          <w:rFonts w:ascii="Abadi" w:hAnsi="Abadi"/>
          <w:b w:val="0"/>
          <w:bCs w:val="0"/>
          <w:color w:val="1F1F25"/>
          <w:sz w:val="21"/>
          <w:szCs w:val="21"/>
        </w:rPr>
        <w:t>traducirá</w:t>
      </w:r>
      <w:r w:rsidRPr="00CC7A91">
        <w:rPr>
          <w:rFonts w:ascii="Abadi" w:hAnsi="Abadi"/>
          <w:b w:val="0"/>
          <w:bCs w:val="0"/>
          <w:color w:val="1F1F25"/>
          <w:spacing w:val="71"/>
          <w:sz w:val="21"/>
          <w:szCs w:val="21"/>
        </w:rPr>
        <w:t xml:space="preserve"> </w:t>
      </w:r>
      <w:r w:rsidRPr="00CC7A91">
        <w:rPr>
          <w:rFonts w:ascii="Abadi" w:hAnsi="Abadi"/>
          <w:b w:val="0"/>
          <w:bCs w:val="0"/>
          <w:color w:val="1F1F25"/>
          <w:sz w:val="21"/>
          <w:szCs w:val="21"/>
        </w:rPr>
        <w:t>en</w:t>
      </w:r>
      <w:r w:rsidRPr="00CC7A91">
        <w:rPr>
          <w:rFonts w:ascii="Abadi" w:hAnsi="Abadi"/>
          <w:b w:val="0"/>
          <w:bCs w:val="0"/>
          <w:color w:val="1F1F25"/>
          <w:spacing w:val="67"/>
          <w:sz w:val="21"/>
          <w:szCs w:val="21"/>
        </w:rPr>
        <w:t xml:space="preserve"> </w:t>
      </w:r>
      <w:r w:rsidRPr="00CC7A91">
        <w:rPr>
          <w:rFonts w:ascii="Abadi" w:hAnsi="Abadi"/>
          <w:b w:val="0"/>
          <w:bCs w:val="0"/>
          <w:color w:val="1F1F25"/>
          <w:sz w:val="21"/>
          <w:szCs w:val="21"/>
        </w:rPr>
        <w:t>precios</w:t>
      </w:r>
      <w:r w:rsidRPr="00CC7A91">
        <w:rPr>
          <w:rFonts w:ascii="Abadi" w:hAnsi="Abadi"/>
          <w:b w:val="0"/>
          <w:bCs w:val="0"/>
          <w:color w:val="1F1F25"/>
          <w:spacing w:val="80"/>
          <w:sz w:val="21"/>
          <w:szCs w:val="21"/>
        </w:rPr>
        <w:t xml:space="preserve"> </w:t>
      </w:r>
      <w:r w:rsidRPr="00CC7A91">
        <w:rPr>
          <w:rFonts w:ascii="Abadi" w:hAnsi="Abadi"/>
          <w:b w:val="0"/>
          <w:bCs w:val="0"/>
          <w:color w:val="1F1F25"/>
          <w:sz w:val="21"/>
          <w:szCs w:val="21"/>
        </w:rPr>
        <w:t>hundidos</w:t>
      </w:r>
      <w:r w:rsidRPr="00CC7A91">
        <w:rPr>
          <w:rFonts w:ascii="Abadi" w:hAnsi="Abadi"/>
          <w:b w:val="0"/>
          <w:bCs w:val="0"/>
          <w:color w:val="1F1F25"/>
          <w:spacing w:val="77"/>
          <w:sz w:val="21"/>
          <w:szCs w:val="21"/>
        </w:rPr>
        <w:t xml:space="preserve"> </w:t>
      </w:r>
      <w:r w:rsidRPr="00CC7A91">
        <w:rPr>
          <w:rFonts w:ascii="Abadi" w:hAnsi="Abadi"/>
          <w:b w:val="0"/>
          <w:bCs w:val="0"/>
          <w:color w:val="1F1F25"/>
          <w:sz w:val="21"/>
          <w:szCs w:val="21"/>
        </w:rPr>
        <w:t>de</w:t>
      </w:r>
      <w:r w:rsidRPr="00CC7A91">
        <w:rPr>
          <w:rFonts w:ascii="Abadi" w:hAnsi="Abadi"/>
          <w:b w:val="0"/>
          <w:bCs w:val="0"/>
          <w:color w:val="1F1F25"/>
          <w:spacing w:val="68"/>
          <w:sz w:val="21"/>
          <w:szCs w:val="21"/>
        </w:rPr>
        <w:t xml:space="preserve"> </w:t>
      </w:r>
      <w:r w:rsidRPr="00CC7A91">
        <w:rPr>
          <w:rFonts w:ascii="Abadi" w:hAnsi="Abadi"/>
          <w:b w:val="0"/>
          <w:bCs w:val="0"/>
          <w:color w:val="1F1F25"/>
          <w:sz w:val="21"/>
          <w:szCs w:val="21"/>
        </w:rPr>
        <w:t>bienes</w:t>
      </w:r>
      <w:r w:rsidRPr="00CC7A91">
        <w:rPr>
          <w:rFonts w:ascii="Abadi" w:hAnsi="Abadi"/>
          <w:b w:val="0"/>
          <w:bCs w:val="0"/>
          <w:color w:val="1F1F25"/>
          <w:spacing w:val="67"/>
          <w:sz w:val="21"/>
          <w:szCs w:val="21"/>
        </w:rPr>
        <w:t xml:space="preserve"> </w:t>
      </w:r>
      <w:r w:rsidRPr="00CC7A91">
        <w:rPr>
          <w:rFonts w:ascii="Abadi" w:hAnsi="Abadi"/>
          <w:b w:val="0"/>
          <w:bCs w:val="0"/>
          <w:color w:val="1F1F25"/>
          <w:sz w:val="21"/>
          <w:szCs w:val="21"/>
        </w:rPr>
        <w:t>y</w:t>
      </w:r>
      <w:r w:rsidRPr="00CC7A91">
        <w:rPr>
          <w:rFonts w:ascii="Abadi" w:hAnsi="Abadi"/>
          <w:b w:val="0"/>
          <w:bCs w:val="0"/>
          <w:color w:val="1F1F25"/>
          <w:spacing w:val="11"/>
          <w:sz w:val="21"/>
          <w:szCs w:val="21"/>
        </w:rPr>
        <w:t xml:space="preserve"> </w:t>
      </w:r>
      <w:r w:rsidRPr="00CC7A91">
        <w:rPr>
          <w:rFonts w:ascii="Abadi" w:hAnsi="Abadi"/>
          <w:b w:val="0"/>
          <w:bCs w:val="0"/>
          <w:color w:val="1F1F25"/>
          <w:sz w:val="21"/>
          <w:szCs w:val="21"/>
        </w:rPr>
        <w:t>servicios.</w:t>
      </w:r>
    </w:p>
    <w:p w14:paraId="1785DA35" w14:textId="77777777" w:rsidR="00B6288B" w:rsidRPr="00793488" w:rsidRDefault="00B6288B" w:rsidP="00B6288B">
      <w:pPr>
        <w:pStyle w:val="Textoindependiente"/>
        <w:kinsoku w:val="0"/>
        <w:overflowPunct w:val="0"/>
        <w:spacing w:before="151" w:line="223" w:lineRule="auto"/>
        <w:ind w:left="52" w:right="321" w:firstLine="8"/>
        <w:rPr>
          <w:rFonts w:ascii="Abadi" w:hAnsi="Abadi"/>
          <w:b w:val="0"/>
          <w:bCs w:val="0"/>
          <w:color w:val="212129"/>
          <w:w w:val="105"/>
          <w:sz w:val="21"/>
          <w:szCs w:val="21"/>
        </w:rPr>
      </w:pPr>
      <w:r w:rsidRPr="00793488">
        <w:rPr>
          <w:rFonts w:ascii="Abadi" w:hAnsi="Abadi"/>
          <w:b w:val="0"/>
          <w:bCs w:val="0"/>
          <w:color w:val="212129"/>
          <w:w w:val="105"/>
          <w:sz w:val="21"/>
          <w:szCs w:val="21"/>
        </w:rPr>
        <w:t>Compañeras y</w:t>
      </w:r>
      <w:r w:rsidRPr="00793488">
        <w:rPr>
          <w:rFonts w:ascii="Abadi" w:hAnsi="Abadi"/>
          <w:b w:val="0"/>
          <w:bCs w:val="0"/>
          <w:color w:val="212129"/>
          <w:spacing w:val="15"/>
          <w:w w:val="105"/>
          <w:sz w:val="21"/>
          <w:szCs w:val="21"/>
        </w:rPr>
        <w:t xml:space="preserve"> </w:t>
      </w:r>
      <w:r w:rsidRPr="00793488">
        <w:rPr>
          <w:rFonts w:ascii="Abadi" w:hAnsi="Abadi"/>
          <w:b w:val="0"/>
          <w:bCs w:val="0"/>
          <w:color w:val="212129"/>
          <w:w w:val="105"/>
          <w:sz w:val="21"/>
          <w:szCs w:val="21"/>
        </w:rPr>
        <w:t>Compañeros</w:t>
      </w:r>
      <w:r w:rsidRPr="00793488">
        <w:rPr>
          <w:rFonts w:ascii="Abadi" w:hAnsi="Abadi"/>
          <w:b w:val="0"/>
          <w:bCs w:val="0"/>
          <w:color w:val="212129"/>
          <w:spacing w:val="19"/>
          <w:w w:val="105"/>
          <w:sz w:val="21"/>
          <w:szCs w:val="21"/>
        </w:rPr>
        <w:t xml:space="preserve"> </w:t>
      </w:r>
      <w:r w:rsidRPr="00793488">
        <w:rPr>
          <w:rFonts w:ascii="Abadi" w:hAnsi="Abadi"/>
          <w:b w:val="0"/>
          <w:bCs w:val="0"/>
          <w:color w:val="212129"/>
          <w:w w:val="105"/>
          <w:sz w:val="21"/>
          <w:szCs w:val="21"/>
        </w:rPr>
        <w:t>Diputados,</w:t>
      </w:r>
      <w:r w:rsidRPr="00793488">
        <w:rPr>
          <w:rFonts w:ascii="Abadi" w:hAnsi="Abadi"/>
          <w:b w:val="0"/>
          <w:bCs w:val="0"/>
          <w:color w:val="212129"/>
          <w:spacing w:val="20"/>
          <w:w w:val="105"/>
          <w:sz w:val="21"/>
          <w:szCs w:val="21"/>
        </w:rPr>
        <w:t xml:space="preserve"> </w:t>
      </w:r>
      <w:r w:rsidRPr="00793488">
        <w:rPr>
          <w:rFonts w:ascii="Abadi" w:hAnsi="Abadi"/>
          <w:b w:val="0"/>
          <w:bCs w:val="0"/>
          <w:color w:val="212129"/>
          <w:w w:val="105"/>
          <w:sz w:val="21"/>
          <w:szCs w:val="21"/>
        </w:rPr>
        <w:t>no</w:t>
      </w:r>
      <w:r w:rsidRPr="00793488">
        <w:rPr>
          <w:rFonts w:ascii="Abadi" w:hAnsi="Abadi"/>
          <w:b w:val="0"/>
          <w:bCs w:val="0"/>
          <w:color w:val="212129"/>
          <w:spacing w:val="12"/>
          <w:w w:val="105"/>
          <w:sz w:val="21"/>
          <w:szCs w:val="21"/>
        </w:rPr>
        <w:t xml:space="preserve"> </w:t>
      </w:r>
      <w:r w:rsidRPr="00793488">
        <w:rPr>
          <w:rFonts w:ascii="Abadi" w:hAnsi="Abadi"/>
          <w:b w:val="0"/>
          <w:bCs w:val="0"/>
          <w:color w:val="212129"/>
          <w:w w:val="105"/>
          <w:sz w:val="21"/>
          <w:szCs w:val="21"/>
        </w:rPr>
        <w:t>podemos quedarnos callados ante el</w:t>
      </w:r>
      <w:r w:rsidRPr="00793488">
        <w:rPr>
          <w:rFonts w:ascii="Abadi" w:hAnsi="Abadi"/>
          <w:b w:val="0"/>
          <w:bCs w:val="0"/>
          <w:color w:val="212129"/>
          <w:spacing w:val="-12"/>
          <w:w w:val="105"/>
          <w:sz w:val="21"/>
          <w:szCs w:val="21"/>
        </w:rPr>
        <w:t xml:space="preserve"> </w:t>
      </w:r>
      <w:r w:rsidRPr="00793488">
        <w:rPr>
          <w:rFonts w:ascii="Abadi" w:hAnsi="Abadi"/>
          <w:b w:val="0"/>
          <w:bCs w:val="0"/>
          <w:color w:val="212129"/>
          <w:w w:val="105"/>
          <w:sz w:val="21"/>
          <w:szCs w:val="21"/>
        </w:rPr>
        <w:t>embate</w:t>
      </w:r>
      <w:r w:rsidRPr="00793488">
        <w:rPr>
          <w:rFonts w:ascii="Abadi" w:hAnsi="Abadi"/>
          <w:b w:val="0"/>
          <w:bCs w:val="0"/>
          <w:color w:val="212129"/>
          <w:spacing w:val="38"/>
          <w:w w:val="105"/>
          <w:sz w:val="21"/>
          <w:szCs w:val="21"/>
        </w:rPr>
        <w:t xml:space="preserve"> </w:t>
      </w:r>
      <w:r w:rsidRPr="00793488">
        <w:rPr>
          <w:rFonts w:ascii="Abadi" w:hAnsi="Abadi"/>
          <w:b w:val="0"/>
          <w:bCs w:val="0"/>
          <w:color w:val="212129"/>
          <w:w w:val="105"/>
          <w:sz w:val="21"/>
          <w:szCs w:val="21"/>
        </w:rPr>
        <w:t>que</w:t>
      </w:r>
      <w:r w:rsidRPr="00793488">
        <w:rPr>
          <w:rFonts w:ascii="Abadi" w:hAnsi="Abadi"/>
          <w:b w:val="0"/>
          <w:bCs w:val="0"/>
          <w:color w:val="212129"/>
          <w:spacing w:val="34"/>
          <w:w w:val="105"/>
          <w:sz w:val="21"/>
          <w:szCs w:val="21"/>
        </w:rPr>
        <w:t xml:space="preserve"> </w:t>
      </w:r>
      <w:r w:rsidRPr="00793488">
        <w:rPr>
          <w:rFonts w:ascii="Abadi" w:hAnsi="Abadi"/>
          <w:b w:val="0"/>
          <w:bCs w:val="0"/>
          <w:color w:val="212129"/>
          <w:w w:val="105"/>
          <w:sz w:val="21"/>
          <w:szCs w:val="21"/>
        </w:rPr>
        <w:t>está</w:t>
      </w:r>
      <w:r w:rsidRPr="00793488">
        <w:rPr>
          <w:rFonts w:ascii="Abadi" w:hAnsi="Abadi"/>
          <w:b w:val="0"/>
          <w:bCs w:val="0"/>
          <w:color w:val="212129"/>
          <w:spacing w:val="32"/>
          <w:w w:val="105"/>
          <w:sz w:val="21"/>
          <w:szCs w:val="21"/>
        </w:rPr>
        <w:t xml:space="preserve"> </w:t>
      </w:r>
      <w:r w:rsidRPr="00793488">
        <w:rPr>
          <w:rFonts w:ascii="Abadi" w:hAnsi="Abadi"/>
          <w:b w:val="0"/>
          <w:bCs w:val="0"/>
          <w:color w:val="212129"/>
          <w:w w:val="105"/>
          <w:sz w:val="21"/>
          <w:szCs w:val="21"/>
        </w:rPr>
        <w:t>por</w:t>
      </w:r>
      <w:r w:rsidRPr="00793488">
        <w:rPr>
          <w:rFonts w:ascii="Abadi" w:hAnsi="Abadi"/>
          <w:b w:val="0"/>
          <w:bCs w:val="0"/>
          <w:color w:val="212129"/>
          <w:spacing w:val="29"/>
          <w:w w:val="105"/>
          <w:sz w:val="21"/>
          <w:szCs w:val="21"/>
        </w:rPr>
        <w:t xml:space="preserve"> </w:t>
      </w:r>
      <w:r w:rsidRPr="00793488">
        <w:rPr>
          <w:rFonts w:ascii="Abadi" w:hAnsi="Abadi"/>
          <w:b w:val="0"/>
          <w:bCs w:val="0"/>
          <w:color w:val="212129"/>
          <w:w w:val="105"/>
          <w:sz w:val="21"/>
          <w:szCs w:val="21"/>
        </w:rPr>
        <w:t>realizar</w:t>
      </w:r>
      <w:r w:rsidRPr="00793488">
        <w:rPr>
          <w:rFonts w:ascii="Abadi" w:hAnsi="Abadi"/>
          <w:b w:val="0"/>
          <w:bCs w:val="0"/>
          <w:color w:val="212129"/>
          <w:spacing w:val="28"/>
          <w:w w:val="105"/>
          <w:sz w:val="21"/>
          <w:szCs w:val="21"/>
        </w:rPr>
        <w:t xml:space="preserve"> </w:t>
      </w:r>
      <w:r w:rsidRPr="00793488">
        <w:rPr>
          <w:rFonts w:ascii="Abadi" w:hAnsi="Abadi"/>
          <w:b w:val="0"/>
          <w:bCs w:val="0"/>
          <w:color w:val="212129"/>
          <w:w w:val="105"/>
          <w:sz w:val="21"/>
          <w:szCs w:val="21"/>
        </w:rPr>
        <w:t>el</w:t>
      </w:r>
      <w:r w:rsidRPr="008A0622">
        <w:rPr>
          <w:rFonts w:ascii="Abadi" w:hAnsi="Abadi"/>
          <w:color w:val="212129"/>
          <w:spacing w:val="31"/>
          <w:w w:val="105"/>
          <w:sz w:val="21"/>
          <w:szCs w:val="21"/>
        </w:rPr>
        <w:t xml:space="preserve"> </w:t>
      </w:r>
      <w:r w:rsidRPr="00793488">
        <w:rPr>
          <w:rFonts w:ascii="Abadi" w:hAnsi="Abadi"/>
          <w:b w:val="0"/>
          <w:bCs w:val="0"/>
          <w:color w:val="212129"/>
          <w:w w:val="105"/>
          <w:sz w:val="21"/>
          <w:szCs w:val="21"/>
        </w:rPr>
        <w:t>presidente</w:t>
      </w:r>
      <w:r w:rsidRPr="00793488">
        <w:rPr>
          <w:rFonts w:ascii="Abadi" w:hAnsi="Abadi"/>
          <w:b w:val="0"/>
          <w:bCs w:val="0"/>
          <w:color w:val="212129"/>
          <w:spacing w:val="28"/>
          <w:w w:val="105"/>
          <w:sz w:val="21"/>
          <w:szCs w:val="21"/>
        </w:rPr>
        <w:t xml:space="preserve"> </w:t>
      </w:r>
      <w:r w:rsidRPr="00793488">
        <w:rPr>
          <w:rFonts w:ascii="Abadi" w:hAnsi="Abadi"/>
          <w:b w:val="0"/>
          <w:bCs w:val="0"/>
          <w:color w:val="212129"/>
          <w:w w:val="105"/>
          <w:sz w:val="21"/>
          <w:szCs w:val="21"/>
        </w:rPr>
        <w:t>de</w:t>
      </w:r>
      <w:r w:rsidRPr="00793488">
        <w:rPr>
          <w:rFonts w:ascii="Abadi" w:hAnsi="Abadi"/>
          <w:b w:val="0"/>
          <w:bCs w:val="0"/>
          <w:color w:val="212129"/>
          <w:spacing w:val="31"/>
          <w:w w:val="105"/>
          <w:sz w:val="21"/>
          <w:szCs w:val="21"/>
        </w:rPr>
        <w:t xml:space="preserve"> </w:t>
      </w:r>
      <w:r w:rsidRPr="00793488">
        <w:rPr>
          <w:rFonts w:ascii="Abadi" w:hAnsi="Abadi"/>
          <w:b w:val="0"/>
          <w:bCs w:val="0"/>
          <w:color w:val="212129"/>
          <w:w w:val="105"/>
          <w:sz w:val="21"/>
          <w:szCs w:val="21"/>
        </w:rPr>
        <w:t>la</w:t>
      </w:r>
      <w:r w:rsidRPr="00793488">
        <w:rPr>
          <w:rFonts w:ascii="Abadi" w:hAnsi="Abadi"/>
          <w:b w:val="0"/>
          <w:bCs w:val="0"/>
          <w:color w:val="212129"/>
          <w:spacing w:val="26"/>
          <w:w w:val="105"/>
          <w:sz w:val="21"/>
          <w:szCs w:val="21"/>
        </w:rPr>
        <w:t xml:space="preserve"> </w:t>
      </w:r>
      <w:r w:rsidRPr="00793488">
        <w:rPr>
          <w:rFonts w:ascii="Abadi" w:hAnsi="Abadi"/>
          <w:b w:val="0"/>
          <w:bCs w:val="0"/>
          <w:color w:val="212129"/>
          <w:w w:val="105"/>
          <w:sz w:val="21"/>
          <w:szCs w:val="21"/>
        </w:rPr>
        <w:t>república</w:t>
      </w:r>
      <w:r w:rsidRPr="00793488">
        <w:rPr>
          <w:rFonts w:ascii="Abadi" w:hAnsi="Abadi"/>
          <w:b w:val="0"/>
          <w:bCs w:val="0"/>
          <w:color w:val="212129"/>
          <w:spacing w:val="35"/>
          <w:w w:val="105"/>
          <w:sz w:val="21"/>
          <w:szCs w:val="21"/>
        </w:rPr>
        <w:t xml:space="preserve"> </w:t>
      </w:r>
      <w:r w:rsidRPr="00793488">
        <w:rPr>
          <w:rFonts w:ascii="Abadi" w:hAnsi="Abadi"/>
          <w:b w:val="0"/>
          <w:bCs w:val="0"/>
          <w:color w:val="212129"/>
          <w:w w:val="105"/>
          <w:sz w:val="21"/>
          <w:szCs w:val="21"/>
        </w:rPr>
        <w:t>contra</w:t>
      </w:r>
      <w:r w:rsidRPr="00793488">
        <w:rPr>
          <w:rFonts w:ascii="Abadi" w:hAnsi="Abadi"/>
          <w:b w:val="0"/>
          <w:bCs w:val="0"/>
          <w:color w:val="212129"/>
          <w:spacing w:val="38"/>
          <w:w w:val="105"/>
          <w:sz w:val="21"/>
          <w:szCs w:val="21"/>
        </w:rPr>
        <w:t xml:space="preserve"> </w:t>
      </w:r>
      <w:r w:rsidRPr="00793488">
        <w:rPr>
          <w:rFonts w:ascii="Abadi" w:hAnsi="Abadi"/>
          <w:b w:val="0"/>
          <w:bCs w:val="0"/>
          <w:color w:val="212129"/>
          <w:w w:val="105"/>
          <w:sz w:val="21"/>
          <w:szCs w:val="21"/>
        </w:rPr>
        <w:t>el</w:t>
      </w:r>
      <w:r w:rsidRPr="00793488">
        <w:rPr>
          <w:rFonts w:ascii="Abadi" w:hAnsi="Abadi"/>
          <w:b w:val="0"/>
          <w:bCs w:val="0"/>
          <w:color w:val="212129"/>
          <w:spacing w:val="35"/>
          <w:w w:val="105"/>
          <w:sz w:val="21"/>
          <w:szCs w:val="21"/>
        </w:rPr>
        <w:t xml:space="preserve"> </w:t>
      </w:r>
      <w:r w:rsidRPr="00793488">
        <w:rPr>
          <w:rFonts w:ascii="Abadi" w:hAnsi="Abadi"/>
          <w:b w:val="0"/>
          <w:bCs w:val="0"/>
          <w:color w:val="212129"/>
          <w:w w:val="105"/>
          <w:sz w:val="21"/>
          <w:szCs w:val="21"/>
        </w:rPr>
        <w:t>desarrollo</w:t>
      </w:r>
      <w:r w:rsidRPr="00793488">
        <w:rPr>
          <w:rFonts w:ascii="Abadi" w:hAnsi="Abadi"/>
          <w:b w:val="0"/>
          <w:bCs w:val="0"/>
          <w:color w:val="212129"/>
          <w:spacing w:val="-10"/>
          <w:w w:val="105"/>
          <w:sz w:val="21"/>
          <w:szCs w:val="21"/>
        </w:rPr>
        <w:t xml:space="preserve"> </w:t>
      </w:r>
      <w:r w:rsidRPr="00793488">
        <w:rPr>
          <w:rFonts w:ascii="Abadi" w:hAnsi="Abadi"/>
          <w:b w:val="0"/>
          <w:bCs w:val="0"/>
          <w:color w:val="212129"/>
          <w:w w:val="105"/>
          <w:sz w:val="21"/>
          <w:szCs w:val="21"/>
        </w:rPr>
        <w:t>sostenible,</w:t>
      </w:r>
      <w:r w:rsidRPr="00793488">
        <w:rPr>
          <w:rFonts w:ascii="Abadi" w:hAnsi="Abadi"/>
          <w:b w:val="0"/>
          <w:bCs w:val="0"/>
          <w:color w:val="212129"/>
          <w:spacing w:val="16"/>
          <w:w w:val="105"/>
          <w:sz w:val="21"/>
          <w:szCs w:val="21"/>
        </w:rPr>
        <w:t xml:space="preserve"> </w:t>
      </w:r>
      <w:r w:rsidRPr="00793488">
        <w:rPr>
          <w:rFonts w:ascii="Abadi" w:hAnsi="Abadi"/>
          <w:b w:val="0"/>
          <w:bCs w:val="0"/>
          <w:color w:val="212129"/>
          <w:w w:val="105"/>
          <w:sz w:val="21"/>
          <w:szCs w:val="21"/>
        </w:rPr>
        <w:t>social</w:t>
      </w:r>
      <w:r w:rsidRPr="00793488">
        <w:rPr>
          <w:rFonts w:ascii="Abadi" w:hAnsi="Abadi"/>
          <w:b w:val="0"/>
          <w:bCs w:val="0"/>
          <w:color w:val="212129"/>
          <w:spacing w:val="-4"/>
          <w:w w:val="105"/>
          <w:sz w:val="21"/>
          <w:szCs w:val="21"/>
        </w:rPr>
        <w:t xml:space="preserve"> </w:t>
      </w:r>
      <w:r w:rsidRPr="00793488">
        <w:rPr>
          <w:rFonts w:ascii="Abadi" w:hAnsi="Abadi"/>
          <w:b w:val="0"/>
          <w:bCs w:val="0"/>
          <w:color w:val="212129"/>
          <w:w w:val="105"/>
          <w:sz w:val="21"/>
          <w:szCs w:val="21"/>
        </w:rPr>
        <w:t>y</w:t>
      </w:r>
      <w:r w:rsidRPr="00793488">
        <w:rPr>
          <w:rFonts w:ascii="Abadi" w:hAnsi="Abadi"/>
          <w:b w:val="0"/>
          <w:bCs w:val="0"/>
          <w:color w:val="212129"/>
          <w:spacing w:val="-1"/>
          <w:w w:val="105"/>
          <w:sz w:val="21"/>
          <w:szCs w:val="21"/>
        </w:rPr>
        <w:t xml:space="preserve"> </w:t>
      </w:r>
      <w:r w:rsidRPr="00793488">
        <w:rPr>
          <w:rFonts w:ascii="Abadi" w:hAnsi="Abadi"/>
          <w:b w:val="0"/>
          <w:bCs w:val="0"/>
          <w:color w:val="212129"/>
          <w:w w:val="105"/>
          <w:sz w:val="21"/>
          <w:szCs w:val="21"/>
        </w:rPr>
        <w:t>económico del país.</w:t>
      </w:r>
    </w:p>
    <w:p w14:paraId="0510D862" w14:textId="77777777" w:rsidR="00B6288B" w:rsidRPr="00793488" w:rsidRDefault="00B6288B" w:rsidP="00B6288B">
      <w:pPr>
        <w:pStyle w:val="Textoindependiente"/>
        <w:kinsoku w:val="0"/>
        <w:overflowPunct w:val="0"/>
        <w:spacing w:before="156" w:line="223" w:lineRule="auto"/>
        <w:ind w:left="42" w:right="318" w:firstLine="18"/>
        <w:rPr>
          <w:rFonts w:ascii="Abadi" w:hAnsi="Abadi"/>
          <w:b w:val="0"/>
          <w:bCs w:val="0"/>
          <w:color w:val="201D25"/>
          <w:sz w:val="21"/>
          <w:szCs w:val="21"/>
        </w:rPr>
      </w:pPr>
      <w:r w:rsidRPr="00793488">
        <w:rPr>
          <w:rFonts w:ascii="Abadi" w:hAnsi="Abadi"/>
          <w:b w:val="0"/>
          <w:bCs w:val="0"/>
          <w:color w:val="201D25"/>
          <w:sz w:val="21"/>
          <w:szCs w:val="21"/>
        </w:rPr>
        <w:t>Por</w:t>
      </w:r>
      <w:r w:rsidRPr="00793488">
        <w:rPr>
          <w:rFonts w:ascii="Abadi" w:hAnsi="Abadi"/>
          <w:b w:val="0"/>
          <w:bCs w:val="0"/>
          <w:color w:val="201D25"/>
          <w:spacing w:val="16"/>
          <w:sz w:val="21"/>
          <w:szCs w:val="21"/>
        </w:rPr>
        <w:t xml:space="preserve"> </w:t>
      </w:r>
      <w:r w:rsidRPr="00793488">
        <w:rPr>
          <w:rFonts w:ascii="Abadi" w:hAnsi="Abadi"/>
          <w:b w:val="0"/>
          <w:bCs w:val="0"/>
          <w:color w:val="201D25"/>
          <w:sz w:val="21"/>
          <w:szCs w:val="21"/>
        </w:rPr>
        <w:t>si</w:t>
      </w:r>
      <w:r w:rsidRPr="00793488">
        <w:rPr>
          <w:rFonts w:ascii="Abadi" w:hAnsi="Abadi"/>
          <w:b w:val="0"/>
          <w:bCs w:val="0"/>
          <w:color w:val="201D25"/>
          <w:spacing w:val="22"/>
          <w:sz w:val="21"/>
          <w:szCs w:val="21"/>
        </w:rPr>
        <w:t xml:space="preserve"> </w:t>
      </w:r>
      <w:r w:rsidRPr="00793488">
        <w:rPr>
          <w:rFonts w:ascii="Abadi" w:hAnsi="Abadi"/>
          <w:b w:val="0"/>
          <w:bCs w:val="0"/>
          <w:color w:val="201D25"/>
          <w:sz w:val="21"/>
          <w:szCs w:val="21"/>
        </w:rPr>
        <w:t>no</w:t>
      </w:r>
      <w:r w:rsidRPr="00793488">
        <w:rPr>
          <w:rFonts w:ascii="Abadi" w:hAnsi="Abadi"/>
          <w:b w:val="0"/>
          <w:bCs w:val="0"/>
          <w:color w:val="201D25"/>
          <w:spacing w:val="31"/>
          <w:sz w:val="21"/>
          <w:szCs w:val="21"/>
        </w:rPr>
        <w:t xml:space="preserve"> </w:t>
      </w:r>
      <w:r w:rsidRPr="00793488">
        <w:rPr>
          <w:rFonts w:ascii="Abadi" w:hAnsi="Abadi"/>
          <w:b w:val="0"/>
          <w:bCs w:val="0"/>
          <w:color w:val="201D25"/>
          <w:sz w:val="21"/>
          <w:szCs w:val="21"/>
        </w:rPr>
        <w:t>fuera</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suficiente,</w:t>
      </w:r>
      <w:r w:rsidRPr="00793488">
        <w:rPr>
          <w:rFonts w:ascii="Abadi" w:hAnsi="Abadi"/>
          <w:b w:val="0"/>
          <w:bCs w:val="0"/>
          <w:color w:val="201D25"/>
          <w:spacing w:val="46"/>
          <w:sz w:val="21"/>
          <w:szCs w:val="21"/>
        </w:rPr>
        <w:t xml:space="preserve"> </w:t>
      </w:r>
      <w:r w:rsidRPr="00793488">
        <w:rPr>
          <w:rFonts w:ascii="Abadi" w:hAnsi="Abadi"/>
          <w:b w:val="0"/>
          <w:bCs w:val="0"/>
          <w:color w:val="201D25"/>
          <w:sz w:val="21"/>
          <w:szCs w:val="21"/>
        </w:rPr>
        <w:t>hoy</w:t>
      </w:r>
      <w:r w:rsidRPr="00793488">
        <w:rPr>
          <w:rFonts w:ascii="Abadi" w:hAnsi="Abadi"/>
          <w:b w:val="0"/>
          <w:bCs w:val="0"/>
          <w:color w:val="201D25"/>
          <w:spacing w:val="22"/>
          <w:sz w:val="21"/>
          <w:szCs w:val="21"/>
        </w:rPr>
        <w:t xml:space="preserve"> </w:t>
      </w:r>
      <w:r w:rsidRPr="00793488">
        <w:rPr>
          <w:rFonts w:ascii="Abadi" w:hAnsi="Abadi"/>
          <w:b w:val="0"/>
          <w:bCs w:val="0"/>
          <w:color w:val="201D25"/>
          <w:sz w:val="21"/>
          <w:szCs w:val="21"/>
        </w:rPr>
        <w:t>que</w:t>
      </w:r>
      <w:r w:rsidRPr="00793488">
        <w:rPr>
          <w:rFonts w:ascii="Abadi" w:hAnsi="Abadi"/>
          <w:b w:val="0"/>
          <w:bCs w:val="0"/>
          <w:color w:val="201D25"/>
          <w:spacing w:val="18"/>
          <w:sz w:val="21"/>
          <w:szCs w:val="21"/>
        </w:rPr>
        <w:t xml:space="preserve"> </w:t>
      </w:r>
      <w:r w:rsidRPr="00793488">
        <w:rPr>
          <w:rFonts w:ascii="Abadi" w:hAnsi="Abadi"/>
          <w:b w:val="0"/>
          <w:bCs w:val="0"/>
          <w:color w:val="201D25"/>
          <w:sz w:val="21"/>
          <w:szCs w:val="21"/>
        </w:rPr>
        <w:t>el</w:t>
      </w:r>
      <w:r w:rsidRPr="00793488">
        <w:rPr>
          <w:rFonts w:ascii="Abadi" w:hAnsi="Abadi"/>
          <w:b w:val="0"/>
          <w:bCs w:val="0"/>
          <w:color w:val="201D25"/>
          <w:spacing w:val="22"/>
          <w:sz w:val="21"/>
          <w:szCs w:val="21"/>
        </w:rPr>
        <w:t xml:space="preserve"> </w:t>
      </w:r>
      <w:r w:rsidRPr="00793488">
        <w:rPr>
          <w:rFonts w:ascii="Abadi" w:hAnsi="Abadi"/>
          <w:b w:val="0"/>
          <w:bCs w:val="0"/>
          <w:color w:val="201D25"/>
          <w:sz w:val="21"/>
          <w:szCs w:val="21"/>
        </w:rPr>
        <w:t>litio</w:t>
      </w:r>
      <w:r w:rsidRPr="00793488">
        <w:rPr>
          <w:rFonts w:ascii="Abadi" w:hAnsi="Abadi"/>
          <w:b w:val="0"/>
          <w:bCs w:val="0"/>
          <w:color w:val="201D25"/>
          <w:spacing w:val="26"/>
          <w:sz w:val="21"/>
          <w:szCs w:val="21"/>
        </w:rPr>
        <w:t xml:space="preserve"> </w:t>
      </w:r>
      <w:r w:rsidRPr="00793488">
        <w:rPr>
          <w:rFonts w:ascii="Abadi" w:hAnsi="Abadi"/>
          <w:b w:val="0"/>
          <w:bCs w:val="0"/>
          <w:color w:val="201D25"/>
          <w:sz w:val="21"/>
          <w:szCs w:val="21"/>
        </w:rPr>
        <w:t>es</w:t>
      </w:r>
      <w:r w:rsidRPr="00793488">
        <w:rPr>
          <w:rFonts w:ascii="Abadi" w:hAnsi="Abadi"/>
          <w:b w:val="0"/>
          <w:bCs w:val="0"/>
          <w:color w:val="201D25"/>
          <w:spacing w:val="25"/>
          <w:sz w:val="21"/>
          <w:szCs w:val="21"/>
        </w:rPr>
        <w:t xml:space="preserve"> </w:t>
      </w:r>
      <w:r w:rsidRPr="00793488">
        <w:rPr>
          <w:rFonts w:ascii="Abadi" w:hAnsi="Abadi"/>
          <w:b w:val="0"/>
          <w:bCs w:val="0"/>
          <w:color w:val="201D25"/>
          <w:sz w:val="21"/>
          <w:szCs w:val="21"/>
        </w:rPr>
        <w:t>un</w:t>
      </w:r>
      <w:r w:rsidRPr="00793488">
        <w:rPr>
          <w:rFonts w:ascii="Abadi" w:hAnsi="Abadi"/>
          <w:b w:val="0"/>
          <w:bCs w:val="0"/>
          <w:color w:val="201D25"/>
          <w:spacing w:val="20"/>
          <w:sz w:val="21"/>
          <w:szCs w:val="21"/>
        </w:rPr>
        <w:t xml:space="preserve"> </w:t>
      </w:r>
      <w:r w:rsidRPr="00793488">
        <w:rPr>
          <w:rFonts w:ascii="Abadi" w:hAnsi="Abadi"/>
          <w:b w:val="0"/>
          <w:bCs w:val="0"/>
          <w:color w:val="201D25"/>
          <w:sz w:val="21"/>
          <w:szCs w:val="21"/>
        </w:rPr>
        <w:t>recurso</w:t>
      </w:r>
      <w:r w:rsidRPr="00793488">
        <w:rPr>
          <w:rFonts w:ascii="Abadi" w:hAnsi="Abadi"/>
          <w:b w:val="0"/>
          <w:bCs w:val="0"/>
          <w:color w:val="201D25"/>
          <w:spacing w:val="26"/>
          <w:sz w:val="21"/>
          <w:szCs w:val="21"/>
        </w:rPr>
        <w:t xml:space="preserve"> </w:t>
      </w:r>
      <w:r w:rsidRPr="00793488">
        <w:rPr>
          <w:rFonts w:ascii="Abadi" w:hAnsi="Abadi"/>
          <w:b w:val="0"/>
          <w:bCs w:val="0"/>
          <w:color w:val="201D25"/>
          <w:sz w:val="21"/>
          <w:szCs w:val="21"/>
        </w:rPr>
        <w:t>primordial</w:t>
      </w:r>
      <w:r w:rsidRPr="00793488">
        <w:rPr>
          <w:rFonts w:ascii="Abadi" w:hAnsi="Abadi"/>
          <w:b w:val="0"/>
          <w:bCs w:val="0"/>
          <w:color w:val="201D25"/>
          <w:spacing w:val="27"/>
          <w:sz w:val="21"/>
          <w:szCs w:val="21"/>
        </w:rPr>
        <w:t xml:space="preserve"> </w:t>
      </w:r>
      <w:r w:rsidRPr="00793488">
        <w:rPr>
          <w:rFonts w:ascii="Abadi" w:hAnsi="Abadi"/>
          <w:b w:val="0"/>
          <w:bCs w:val="0"/>
          <w:color w:val="201D25"/>
          <w:sz w:val="21"/>
          <w:szCs w:val="21"/>
        </w:rPr>
        <w:t>para</w:t>
      </w:r>
      <w:r w:rsidRPr="00793488">
        <w:rPr>
          <w:rFonts w:ascii="Abadi" w:hAnsi="Abadi"/>
          <w:b w:val="0"/>
          <w:bCs w:val="0"/>
          <w:color w:val="201D25"/>
          <w:spacing w:val="21"/>
          <w:sz w:val="21"/>
          <w:szCs w:val="21"/>
        </w:rPr>
        <w:t xml:space="preserve"> </w:t>
      </w:r>
      <w:r w:rsidRPr="00793488">
        <w:rPr>
          <w:rFonts w:ascii="Abadi" w:hAnsi="Abadi"/>
          <w:b w:val="0"/>
          <w:bCs w:val="0"/>
          <w:color w:val="201D25"/>
          <w:sz w:val="21"/>
          <w:szCs w:val="21"/>
        </w:rPr>
        <w:t>el</w:t>
      </w:r>
      <w:r w:rsidRPr="00793488">
        <w:rPr>
          <w:rFonts w:ascii="Abadi" w:hAnsi="Abadi"/>
          <w:b w:val="0"/>
          <w:bCs w:val="0"/>
          <w:color w:val="201D25"/>
          <w:spacing w:val="19"/>
          <w:sz w:val="21"/>
          <w:szCs w:val="21"/>
        </w:rPr>
        <w:t xml:space="preserve"> </w:t>
      </w:r>
      <w:r w:rsidRPr="00793488">
        <w:rPr>
          <w:rFonts w:ascii="Abadi" w:hAnsi="Abadi"/>
          <w:b w:val="0"/>
          <w:bCs w:val="0"/>
          <w:color w:val="201D25"/>
          <w:sz w:val="21"/>
          <w:szCs w:val="21"/>
        </w:rPr>
        <w:t>desarrollo</w:t>
      </w:r>
      <w:r w:rsidRPr="00793488">
        <w:rPr>
          <w:rFonts w:ascii="Abadi" w:hAnsi="Abadi"/>
          <w:b w:val="0"/>
          <w:bCs w:val="0"/>
          <w:color w:val="201D25"/>
          <w:spacing w:val="8"/>
          <w:sz w:val="21"/>
          <w:szCs w:val="21"/>
        </w:rPr>
        <w:t xml:space="preserve"> </w:t>
      </w:r>
      <w:r w:rsidRPr="00793488">
        <w:rPr>
          <w:rFonts w:ascii="Abadi" w:hAnsi="Abadi"/>
          <w:b w:val="0"/>
          <w:bCs w:val="0"/>
          <w:color w:val="201D25"/>
          <w:sz w:val="21"/>
          <w:szCs w:val="21"/>
        </w:rPr>
        <w:t>económico</w:t>
      </w:r>
      <w:r w:rsidRPr="00793488">
        <w:rPr>
          <w:rFonts w:ascii="Abadi" w:hAnsi="Abadi"/>
          <w:b w:val="0"/>
          <w:bCs w:val="0"/>
          <w:color w:val="201D25"/>
          <w:spacing w:val="80"/>
          <w:w w:val="150"/>
          <w:sz w:val="21"/>
          <w:szCs w:val="21"/>
        </w:rPr>
        <w:t xml:space="preserve"> </w:t>
      </w:r>
      <w:r w:rsidRPr="00793488">
        <w:rPr>
          <w:rFonts w:ascii="Abadi" w:hAnsi="Abadi"/>
          <w:b w:val="0"/>
          <w:bCs w:val="0"/>
          <w:color w:val="201D25"/>
          <w:sz w:val="21"/>
          <w:szCs w:val="21"/>
        </w:rPr>
        <w:t>y</w:t>
      </w:r>
      <w:r w:rsidRPr="00793488">
        <w:rPr>
          <w:rFonts w:ascii="Abadi" w:hAnsi="Abadi"/>
          <w:b w:val="0"/>
          <w:bCs w:val="0"/>
          <w:color w:val="201D25"/>
          <w:spacing w:val="67"/>
          <w:w w:val="150"/>
          <w:sz w:val="21"/>
          <w:szCs w:val="21"/>
        </w:rPr>
        <w:t xml:space="preserve"> </w:t>
      </w:r>
      <w:r w:rsidRPr="00793488">
        <w:rPr>
          <w:rFonts w:ascii="Abadi" w:hAnsi="Abadi"/>
          <w:b w:val="0"/>
          <w:bCs w:val="0"/>
          <w:color w:val="201D25"/>
          <w:sz w:val="21"/>
          <w:szCs w:val="21"/>
        </w:rPr>
        <w:t>tecnológico</w:t>
      </w:r>
      <w:r w:rsidRPr="00793488">
        <w:rPr>
          <w:rFonts w:ascii="Abadi" w:hAnsi="Abadi"/>
          <w:b w:val="0"/>
          <w:bCs w:val="0"/>
          <w:color w:val="201D25"/>
          <w:spacing w:val="65"/>
          <w:w w:val="150"/>
          <w:sz w:val="21"/>
          <w:szCs w:val="21"/>
        </w:rPr>
        <w:t xml:space="preserve"> </w:t>
      </w:r>
      <w:r w:rsidRPr="00793488">
        <w:rPr>
          <w:rFonts w:ascii="Abadi" w:hAnsi="Abadi"/>
          <w:b w:val="0"/>
          <w:bCs w:val="0"/>
          <w:color w:val="201D25"/>
          <w:sz w:val="21"/>
          <w:szCs w:val="21"/>
        </w:rPr>
        <w:t>en</w:t>
      </w:r>
      <w:r w:rsidRPr="00793488">
        <w:rPr>
          <w:rFonts w:ascii="Abadi" w:hAnsi="Abadi"/>
          <w:b w:val="0"/>
          <w:bCs w:val="0"/>
          <w:color w:val="201D25"/>
          <w:spacing w:val="61"/>
          <w:w w:val="150"/>
          <w:sz w:val="21"/>
          <w:szCs w:val="21"/>
        </w:rPr>
        <w:t xml:space="preserve"> </w:t>
      </w:r>
      <w:r w:rsidRPr="00793488">
        <w:rPr>
          <w:rFonts w:ascii="Abadi" w:hAnsi="Abadi"/>
          <w:b w:val="0"/>
          <w:bCs w:val="0"/>
          <w:color w:val="201D25"/>
          <w:sz w:val="21"/>
          <w:szCs w:val="21"/>
        </w:rPr>
        <w:t>el</w:t>
      </w:r>
      <w:r w:rsidRPr="00793488">
        <w:rPr>
          <w:rFonts w:ascii="Abadi" w:hAnsi="Abadi"/>
          <w:b w:val="0"/>
          <w:bCs w:val="0"/>
          <w:color w:val="201D25"/>
          <w:spacing w:val="62"/>
          <w:w w:val="150"/>
          <w:sz w:val="21"/>
          <w:szCs w:val="21"/>
        </w:rPr>
        <w:t xml:space="preserve"> </w:t>
      </w:r>
      <w:r w:rsidRPr="00793488">
        <w:rPr>
          <w:rFonts w:ascii="Abadi" w:hAnsi="Abadi"/>
          <w:b w:val="0"/>
          <w:bCs w:val="0"/>
          <w:color w:val="201D25"/>
          <w:sz w:val="21"/>
          <w:szCs w:val="21"/>
        </w:rPr>
        <w:t>mundo,</w:t>
      </w:r>
      <w:r w:rsidRPr="00793488">
        <w:rPr>
          <w:rFonts w:ascii="Abadi" w:hAnsi="Abadi"/>
          <w:b w:val="0"/>
          <w:bCs w:val="0"/>
          <w:color w:val="201D25"/>
          <w:spacing w:val="80"/>
          <w:w w:val="150"/>
          <w:sz w:val="21"/>
          <w:szCs w:val="21"/>
        </w:rPr>
        <w:t xml:space="preserve"> </w:t>
      </w:r>
      <w:r w:rsidRPr="00793488">
        <w:rPr>
          <w:rFonts w:ascii="Abadi" w:hAnsi="Abadi"/>
          <w:b w:val="0"/>
          <w:bCs w:val="0"/>
          <w:color w:val="201D25"/>
          <w:sz w:val="21"/>
          <w:szCs w:val="21"/>
        </w:rPr>
        <w:t>en</w:t>
      </w:r>
      <w:r w:rsidRPr="00793488">
        <w:rPr>
          <w:rFonts w:ascii="Abadi" w:hAnsi="Abadi"/>
          <w:b w:val="0"/>
          <w:bCs w:val="0"/>
          <w:color w:val="201D25"/>
          <w:spacing w:val="68"/>
          <w:w w:val="150"/>
          <w:sz w:val="21"/>
          <w:szCs w:val="21"/>
        </w:rPr>
        <w:t xml:space="preserve"> </w:t>
      </w:r>
      <w:r w:rsidRPr="00793488">
        <w:rPr>
          <w:rFonts w:ascii="Abadi" w:hAnsi="Abadi"/>
          <w:b w:val="0"/>
          <w:bCs w:val="0"/>
          <w:color w:val="201D25"/>
          <w:sz w:val="21"/>
          <w:szCs w:val="21"/>
        </w:rPr>
        <w:t>nuestro</w:t>
      </w:r>
      <w:r w:rsidRPr="00793488">
        <w:rPr>
          <w:rFonts w:ascii="Abadi" w:hAnsi="Abadi"/>
          <w:b w:val="0"/>
          <w:bCs w:val="0"/>
          <w:color w:val="201D25"/>
          <w:spacing w:val="72"/>
          <w:w w:val="150"/>
          <w:sz w:val="21"/>
          <w:szCs w:val="21"/>
        </w:rPr>
        <w:t xml:space="preserve"> </w:t>
      </w:r>
      <w:r w:rsidRPr="00793488">
        <w:rPr>
          <w:rFonts w:ascii="Abadi" w:hAnsi="Abadi"/>
          <w:b w:val="0"/>
          <w:bCs w:val="0"/>
          <w:color w:val="201D25"/>
          <w:sz w:val="21"/>
          <w:szCs w:val="21"/>
        </w:rPr>
        <w:t>país</w:t>
      </w:r>
      <w:r w:rsidRPr="00793488">
        <w:rPr>
          <w:rFonts w:ascii="Abadi" w:hAnsi="Abadi"/>
          <w:b w:val="0"/>
          <w:bCs w:val="0"/>
          <w:color w:val="201D25"/>
          <w:spacing w:val="62"/>
          <w:w w:val="150"/>
          <w:sz w:val="21"/>
          <w:szCs w:val="21"/>
        </w:rPr>
        <w:t xml:space="preserve"> </w:t>
      </w:r>
      <w:r w:rsidRPr="00793488">
        <w:rPr>
          <w:rFonts w:ascii="Abadi" w:hAnsi="Abadi"/>
          <w:b w:val="0"/>
          <w:bCs w:val="0"/>
          <w:color w:val="201D25"/>
          <w:sz w:val="21"/>
          <w:szCs w:val="21"/>
        </w:rPr>
        <w:t>se</w:t>
      </w:r>
      <w:r w:rsidRPr="00793488">
        <w:rPr>
          <w:rFonts w:ascii="Abadi" w:hAnsi="Abadi"/>
          <w:b w:val="0"/>
          <w:bCs w:val="0"/>
          <w:color w:val="201D25"/>
          <w:spacing w:val="77"/>
          <w:w w:val="150"/>
          <w:sz w:val="21"/>
          <w:szCs w:val="21"/>
        </w:rPr>
        <w:t xml:space="preserve"> </w:t>
      </w:r>
      <w:r w:rsidRPr="00793488">
        <w:rPr>
          <w:rFonts w:ascii="Abadi" w:hAnsi="Abadi"/>
          <w:b w:val="0"/>
          <w:bCs w:val="0"/>
          <w:color w:val="201D25"/>
          <w:sz w:val="21"/>
          <w:szCs w:val="21"/>
        </w:rPr>
        <w:t>propone</w:t>
      </w:r>
      <w:r w:rsidRPr="00793488">
        <w:rPr>
          <w:rFonts w:ascii="Abadi" w:hAnsi="Abadi"/>
          <w:b w:val="0"/>
          <w:bCs w:val="0"/>
          <w:color w:val="201D25"/>
          <w:spacing w:val="77"/>
          <w:w w:val="150"/>
          <w:sz w:val="21"/>
          <w:szCs w:val="21"/>
        </w:rPr>
        <w:t xml:space="preserve"> </w:t>
      </w:r>
      <w:r w:rsidRPr="00793488">
        <w:rPr>
          <w:rFonts w:ascii="Abadi" w:hAnsi="Abadi"/>
          <w:b w:val="0"/>
          <w:bCs w:val="0"/>
          <w:color w:val="201D25"/>
          <w:sz w:val="21"/>
          <w:szCs w:val="21"/>
        </w:rPr>
        <w:t>que</w:t>
      </w:r>
      <w:r w:rsidRPr="00793488">
        <w:rPr>
          <w:rFonts w:ascii="Abadi" w:hAnsi="Abadi"/>
          <w:b w:val="0"/>
          <w:bCs w:val="0"/>
          <w:color w:val="201D25"/>
          <w:spacing w:val="63"/>
          <w:w w:val="150"/>
          <w:sz w:val="21"/>
          <w:szCs w:val="21"/>
        </w:rPr>
        <w:t xml:space="preserve"> </w:t>
      </w:r>
      <w:r w:rsidRPr="00793488">
        <w:rPr>
          <w:rFonts w:ascii="Abadi" w:hAnsi="Abadi"/>
          <w:b w:val="0"/>
          <w:bCs w:val="0"/>
          <w:color w:val="201D25"/>
          <w:sz w:val="21"/>
          <w:szCs w:val="21"/>
        </w:rPr>
        <w:t>su</w:t>
      </w:r>
      <w:r w:rsidRPr="00793488">
        <w:rPr>
          <w:rFonts w:ascii="Abadi" w:hAnsi="Abadi"/>
          <w:b w:val="0"/>
          <w:bCs w:val="0"/>
          <w:color w:val="201D25"/>
          <w:spacing w:val="5"/>
          <w:sz w:val="21"/>
          <w:szCs w:val="21"/>
        </w:rPr>
        <w:t xml:space="preserve"> </w:t>
      </w:r>
      <w:r w:rsidRPr="00793488">
        <w:rPr>
          <w:rFonts w:ascii="Abadi" w:hAnsi="Abadi"/>
          <w:b w:val="0"/>
          <w:bCs w:val="0"/>
          <w:color w:val="201D25"/>
          <w:sz w:val="21"/>
          <w:szCs w:val="21"/>
        </w:rPr>
        <w:t>explotación</w:t>
      </w:r>
      <w:r w:rsidRPr="00793488">
        <w:rPr>
          <w:rFonts w:ascii="Abadi" w:hAnsi="Abadi"/>
          <w:b w:val="0"/>
          <w:bCs w:val="0"/>
          <w:color w:val="201D25"/>
          <w:spacing w:val="68"/>
          <w:sz w:val="21"/>
          <w:szCs w:val="21"/>
        </w:rPr>
        <w:t xml:space="preserve"> </w:t>
      </w:r>
      <w:r w:rsidRPr="00793488">
        <w:rPr>
          <w:rFonts w:ascii="Abadi" w:hAnsi="Abadi"/>
          <w:b w:val="0"/>
          <w:bCs w:val="0"/>
          <w:color w:val="201D25"/>
          <w:sz w:val="21"/>
          <w:szCs w:val="21"/>
        </w:rPr>
        <w:t>sea</w:t>
      </w:r>
      <w:r w:rsidRPr="00793488">
        <w:rPr>
          <w:rFonts w:ascii="Abadi" w:hAnsi="Abadi"/>
          <w:b w:val="0"/>
          <w:bCs w:val="0"/>
          <w:color w:val="201D25"/>
          <w:spacing w:val="55"/>
          <w:sz w:val="21"/>
          <w:szCs w:val="21"/>
        </w:rPr>
        <w:t xml:space="preserve"> </w:t>
      </w:r>
      <w:r w:rsidRPr="00793488">
        <w:rPr>
          <w:rFonts w:ascii="Abadi" w:hAnsi="Abadi"/>
          <w:b w:val="0"/>
          <w:bCs w:val="0"/>
          <w:color w:val="201D25"/>
          <w:sz w:val="21"/>
          <w:szCs w:val="21"/>
        </w:rPr>
        <w:t>una</w:t>
      </w:r>
      <w:r w:rsidRPr="00793488">
        <w:rPr>
          <w:rFonts w:ascii="Abadi" w:hAnsi="Abadi"/>
          <w:b w:val="0"/>
          <w:bCs w:val="0"/>
          <w:color w:val="201D25"/>
          <w:spacing w:val="56"/>
          <w:sz w:val="21"/>
          <w:szCs w:val="21"/>
        </w:rPr>
        <w:t xml:space="preserve"> </w:t>
      </w:r>
      <w:r w:rsidRPr="00793488">
        <w:rPr>
          <w:rFonts w:ascii="Abadi" w:hAnsi="Abadi"/>
          <w:b w:val="0"/>
          <w:bCs w:val="0"/>
          <w:color w:val="201D25"/>
          <w:sz w:val="21"/>
          <w:szCs w:val="21"/>
        </w:rPr>
        <w:t>actividad</w:t>
      </w:r>
      <w:r w:rsidRPr="00793488">
        <w:rPr>
          <w:rFonts w:ascii="Abadi" w:hAnsi="Abadi"/>
          <w:b w:val="0"/>
          <w:bCs w:val="0"/>
          <w:color w:val="201D25"/>
          <w:spacing w:val="62"/>
          <w:sz w:val="21"/>
          <w:szCs w:val="21"/>
        </w:rPr>
        <w:t xml:space="preserve"> </w:t>
      </w:r>
      <w:r w:rsidRPr="00793488">
        <w:rPr>
          <w:rFonts w:ascii="Abadi" w:hAnsi="Abadi"/>
          <w:b w:val="0"/>
          <w:bCs w:val="0"/>
          <w:color w:val="201D25"/>
          <w:sz w:val="21"/>
          <w:szCs w:val="21"/>
        </w:rPr>
        <w:t>exclusiva</w:t>
      </w:r>
      <w:r w:rsidRPr="00793488">
        <w:rPr>
          <w:rFonts w:ascii="Abadi" w:hAnsi="Abadi"/>
          <w:b w:val="0"/>
          <w:bCs w:val="0"/>
          <w:color w:val="201D25"/>
          <w:spacing w:val="55"/>
          <w:sz w:val="21"/>
          <w:szCs w:val="21"/>
        </w:rPr>
        <w:t xml:space="preserve"> </w:t>
      </w:r>
      <w:r w:rsidRPr="00793488">
        <w:rPr>
          <w:rFonts w:ascii="Abadi" w:hAnsi="Abadi"/>
          <w:b w:val="0"/>
          <w:bCs w:val="0"/>
          <w:color w:val="201D25"/>
          <w:sz w:val="21"/>
          <w:szCs w:val="21"/>
        </w:rPr>
        <w:t>del</w:t>
      </w:r>
      <w:r w:rsidRPr="00793488">
        <w:rPr>
          <w:rFonts w:ascii="Abadi" w:hAnsi="Abadi"/>
          <w:b w:val="0"/>
          <w:bCs w:val="0"/>
          <w:color w:val="201D25"/>
          <w:spacing w:val="78"/>
          <w:sz w:val="21"/>
          <w:szCs w:val="21"/>
        </w:rPr>
        <w:t xml:space="preserve"> </w:t>
      </w:r>
      <w:r w:rsidRPr="00793488">
        <w:rPr>
          <w:rFonts w:ascii="Abadi" w:hAnsi="Abadi"/>
          <w:b w:val="0"/>
          <w:bCs w:val="0"/>
          <w:color w:val="201D25"/>
          <w:sz w:val="21"/>
          <w:szCs w:val="21"/>
        </w:rPr>
        <w:t>Estado</w:t>
      </w:r>
      <w:r w:rsidRPr="00793488">
        <w:rPr>
          <w:rFonts w:ascii="Abadi" w:hAnsi="Abadi"/>
          <w:b w:val="0"/>
          <w:bCs w:val="0"/>
          <w:color w:val="201D25"/>
          <w:spacing w:val="62"/>
          <w:sz w:val="21"/>
          <w:szCs w:val="21"/>
        </w:rPr>
        <w:t xml:space="preserve"> </w:t>
      </w:r>
      <w:r w:rsidRPr="00793488">
        <w:rPr>
          <w:rFonts w:ascii="Abadi" w:hAnsi="Abadi"/>
          <w:b w:val="0"/>
          <w:bCs w:val="0"/>
          <w:color w:val="201D25"/>
          <w:sz w:val="21"/>
          <w:szCs w:val="21"/>
        </w:rPr>
        <w:t>mexicano,</w:t>
      </w:r>
      <w:r w:rsidRPr="00793488">
        <w:rPr>
          <w:rFonts w:ascii="Abadi" w:hAnsi="Abadi"/>
          <w:b w:val="0"/>
          <w:bCs w:val="0"/>
          <w:color w:val="201D25"/>
          <w:spacing w:val="75"/>
          <w:sz w:val="21"/>
          <w:szCs w:val="21"/>
        </w:rPr>
        <w:t xml:space="preserve"> </w:t>
      </w:r>
      <w:r w:rsidRPr="00793488">
        <w:rPr>
          <w:rFonts w:ascii="Abadi" w:hAnsi="Abadi"/>
          <w:b w:val="0"/>
          <w:bCs w:val="0"/>
          <w:color w:val="201D25"/>
          <w:sz w:val="21"/>
          <w:szCs w:val="21"/>
        </w:rPr>
        <w:t>cuando</w:t>
      </w:r>
      <w:r w:rsidRPr="00793488">
        <w:rPr>
          <w:rFonts w:ascii="Abadi" w:hAnsi="Abadi"/>
          <w:b w:val="0"/>
          <w:bCs w:val="0"/>
          <w:color w:val="201D25"/>
          <w:spacing w:val="59"/>
          <w:sz w:val="21"/>
          <w:szCs w:val="21"/>
        </w:rPr>
        <w:t xml:space="preserve"> </w:t>
      </w:r>
      <w:r w:rsidRPr="00793488">
        <w:rPr>
          <w:rFonts w:ascii="Abadi" w:hAnsi="Abadi"/>
          <w:b w:val="0"/>
          <w:bCs w:val="0"/>
          <w:color w:val="201D25"/>
          <w:sz w:val="21"/>
          <w:szCs w:val="21"/>
        </w:rPr>
        <w:t>este</w:t>
      </w:r>
      <w:r w:rsidRPr="00793488">
        <w:rPr>
          <w:rFonts w:ascii="Abadi" w:hAnsi="Abadi"/>
          <w:b w:val="0"/>
          <w:bCs w:val="0"/>
          <w:color w:val="201D25"/>
          <w:spacing w:val="61"/>
          <w:sz w:val="21"/>
          <w:szCs w:val="21"/>
        </w:rPr>
        <w:t xml:space="preserve"> </w:t>
      </w:r>
      <w:r w:rsidRPr="00793488">
        <w:rPr>
          <w:rFonts w:ascii="Abadi" w:hAnsi="Abadi"/>
          <w:b w:val="0"/>
          <w:bCs w:val="0"/>
          <w:color w:val="201D25"/>
          <w:sz w:val="21"/>
          <w:szCs w:val="21"/>
        </w:rPr>
        <w:t>ha</w:t>
      </w:r>
      <w:r w:rsidRPr="00793488">
        <w:rPr>
          <w:rFonts w:ascii="Abadi" w:hAnsi="Abadi"/>
          <w:b w:val="0"/>
          <w:bCs w:val="0"/>
          <w:color w:val="201D25"/>
          <w:spacing w:val="17"/>
          <w:sz w:val="21"/>
          <w:szCs w:val="21"/>
        </w:rPr>
        <w:t xml:space="preserve"> </w:t>
      </w:r>
      <w:r w:rsidRPr="00793488">
        <w:rPr>
          <w:rFonts w:ascii="Abadi" w:hAnsi="Abadi"/>
          <w:b w:val="0"/>
          <w:bCs w:val="0"/>
          <w:color w:val="201D25"/>
          <w:sz w:val="21"/>
          <w:szCs w:val="21"/>
        </w:rPr>
        <w:t>demostrado</w:t>
      </w:r>
      <w:r w:rsidRPr="00793488">
        <w:rPr>
          <w:rFonts w:ascii="Abadi" w:hAnsi="Abadi"/>
          <w:b w:val="0"/>
          <w:bCs w:val="0"/>
          <w:color w:val="201D25"/>
          <w:spacing w:val="25"/>
          <w:sz w:val="21"/>
          <w:szCs w:val="21"/>
        </w:rPr>
        <w:t xml:space="preserve"> </w:t>
      </w:r>
      <w:r w:rsidRPr="00793488">
        <w:rPr>
          <w:rFonts w:ascii="Abadi" w:hAnsi="Abadi"/>
          <w:b w:val="0"/>
          <w:bCs w:val="0"/>
          <w:color w:val="201D25"/>
          <w:sz w:val="21"/>
          <w:szCs w:val="21"/>
        </w:rPr>
        <w:t>uno</w:t>
      </w:r>
      <w:r w:rsidRPr="00793488">
        <w:rPr>
          <w:rFonts w:ascii="Abadi" w:hAnsi="Abadi"/>
          <w:b w:val="0"/>
          <w:bCs w:val="0"/>
          <w:color w:val="201D25"/>
          <w:spacing w:val="21"/>
          <w:sz w:val="21"/>
          <w:szCs w:val="21"/>
        </w:rPr>
        <w:t xml:space="preserve"> </w:t>
      </w:r>
      <w:r w:rsidRPr="00793488">
        <w:rPr>
          <w:rFonts w:ascii="Abadi" w:hAnsi="Abadi"/>
          <w:b w:val="0"/>
          <w:bCs w:val="0"/>
          <w:color w:val="201D25"/>
          <w:sz w:val="21"/>
          <w:szCs w:val="21"/>
        </w:rPr>
        <w:t>y</w:t>
      </w:r>
      <w:r w:rsidRPr="00793488">
        <w:rPr>
          <w:rFonts w:ascii="Abadi" w:hAnsi="Abadi"/>
          <w:b w:val="0"/>
          <w:bCs w:val="0"/>
          <w:color w:val="201D25"/>
          <w:spacing w:val="27"/>
          <w:sz w:val="21"/>
          <w:szCs w:val="21"/>
        </w:rPr>
        <w:t xml:space="preserve"> </w:t>
      </w:r>
      <w:r w:rsidRPr="00793488">
        <w:rPr>
          <w:rFonts w:ascii="Abadi" w:hAnsi="Abadi"/>
          <w:b w:val="0"/>
          <w:bCs w:val="0"/>
          <w:color w:val="201D25"/>
          <w:sz w:val="21"/>
          <w:szCs w:val="21"/>
        </w:rPr>
        <w:t>mil</w:t>
      </w:r>
      <w:r w:rsidRPr="00793488">
        <w:rPr>
          <w:rFonts w:ascii="Abadi" w:hAnsi="Abadi"/>
          <w:b w:val="0"/>
          <w:bCs w:val="0"/>
          <w:color w:val="201D25"/>
          <w:spacing w:val="25"/>
          <w:sz w:val="21"/>
          <w:szCs w:val="21"/>
        </w:rPr>
        <w:t xml:space="preserve"> </w:t>
      </w:r>
      <w:r w:rsidRPr="00793488">
        <w:rPr>
          <w:rFonts w:ascii="Abadi" w:hAnsi="Abadi"/>
          <w:b w:val="0"/>
          <w:bCs w:val="0"/>
          <w:color w:val="201D25"/>
          <w:sz w:val="21"/>
          <w:szCs w:val="21"/>
        </w:rPr>
        <w:t>veces,</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su</w:t>
      </w:r>
      <w:r w:rsidRPr="00793488">
        <w:rPr>
          <w:rFonts w:ascii="Abadi" w:hAnsi="Abadi"/>
          <w:b w:val="0"/>
          <w:bCs w:val="0"/>
          <w:color w:val="201D25"/>
          <w:spacing w:val="24"/>
          <w:sz w:val="21"/>
          <w:szCs w:val="21"/>
        </w:rPr>
        <w:t xml:space="preserve"> </w:t>
      </w:r>
      <w:r w:rsidRPr="00793488">
        <w:rPr>
          <w:rFonts w:ascii="Abadi" w:hAnsi="Abadi"/>
          <w:b w:val="0"/>
          <w:bCs w:val="0"/>
          <w:color w:val="201D25"/>
          <w:sz w:val="21"/>
          <w:szCs w:val="21"/>
        </w:rPr>
        <w:t>incompetencia</w:t>
      </w:r>
      <w:r w:rsidRPr="00793488">
        <w:rPr>
          <w:rFonts w:ascii="Abadi" w:hAnsi="Abadi"/>
          <w:b w:val="0"/>
          <w:bCs w:val="0"/>
          <w:color w:val="201D25"/>
          <w:spacing w:val="27"/>
          <w:sz w:val="21"/>
          <w:szCs w:val="21"/>
        </w:rPr>
        <w:t xml:space="preserve"> </w:t>
      </w:r>
      <w:r w:rsidRPr="00793488">
        <w:rPr>
          <w:rFonts w:ascii="Abadi" w:hAnsi="Abadi"/>
          <w:b w:val="0"/>
          <w:bCs w:val="0"/>
          <w:color w:val="201D25"/>
          <w:sz w:val="21"/>
          <w:szCs w:val="21"/>
        </w:rPr>
        <w:t>y</w:t>
      </w:r>
      <w:r w:rsidRPr="00793488">
        <w:rPr>
          <w:rFonts w:ascii="Abadi" w:hAnsi="Abadi"/>
          <w:b w:val="0"/>
          <w:bCs w:val="0"/>
          <w:color w:val="201D25"/>
          <w:spacing w:val="15"/>
          <w:sz w:val="21"/>
          <w:szCs w:val="21"/>
        </w:rPr>
        <w:t xml:space="preserve"> </w:t>
      </w:r>
      <w:r w:rsidRPr="00793488">
        <w:rPr>
          <w:rFonts w:ascii="Abadi" w:hAnsi="Abadi"/>
          <w:b w:val="0"/>
          <w:bCs w:val="0"/>
          <w:color w:val="201D25"/>
          <w:sz w:val="21"/>
          <w:szCs w:val="21"/>
        </w:rPr>
        <w:t>negligencia</w:t>
      </w:r>
      <w:r w:rsidRPr="00793488">
        <w:rPr>
          <w:rFonts w:ascii="Abadi" w:hAnsi="Abadi"/>
          <w:b w:val="0"/>
          <w:bCs w:val="0"/>
          <w:color w:val="201D25"/>
          <w:spacing w:val="21"/>
          <w:sz w:val="21"/>
          <w:szCs w:val="21"/>
        </w:rPr>
        <w:t xml:space="preserve"> </w:t>
      </w:r>
      <w:r w:rsidRPr="00793488">
        <w:rPr>
          <w:rFonts w:ascii="Abadi" w:hAnsi="Abadi"/>
          <w:b w:val="0"/>
          <w:bCs w:val="0"/>
          <w:color w:val="201D25"/>
          <w:sz w:val="21"/>
          <w:szCs w:val="21"/>
        </w:rPr>
        <w:t>en</w:t>
      </w:r>
      <w:r w:rsidRPr="00793488">
        <w:rPr>
          <w:rFonts w:ascii="Abadi" w:hAnsi="Abadi"/>
          <w:b w:val="0"/>
          <w:bCs w:val="0"/>
          <w:color w:val="201D25"/>
          <w:spacing w:val="21"/>
          <w:sz w:val="21"/>
          <w:szCs w:val="21"/>
        </w:rPr>
        <w:t xml:space="preserve"> </w:t>
      </w:r>
      <w:r w:rsidRPr="00793488">
        <w:rPr>
          <w:rFonts w:ascii="Abadi" w:hAnsi="Abadi"/>
          <w:b w:val="0"/>
          <w:bCs w:val="0"/>
          <w:color w:val="201D25"/>
          <w:sz w:val="21"/>
          <w:szCs w:val="21"/>
        </w:rPr>
        <w:t>el</w:t>
      </w:r>
      <w:r w:rsidRPr="00793488">
        <w:rPr>
          <w:rFonts w:ascii="Abadi" w:hAnsi="Abadi"/>
          <w:b w:val="0"/>
          <w:bCs w:val="0"/>
          <w:color w:val="201D25"/>
          <w:spacing w:val="22"/>
          <w:sz w:val="21"/>
          <w:szCs w:val="21"/>
        </w:rPr>
        <w:t xml:space="preserve"> </w:t>
      </w:r>
      <w:r w:rsidRPr="00793488">
        <w:rPr>
          <w:rFonts w:ascii="Abadi" w:hAnsi="Abadi"/>
          <w:b w:val="0"/>
          <w:bCs w:val="0"/>
          <w:color w:val="201D25"/>
          <w:sz w:val="21"/>
          <w:szCs w:val="21"/>
        </w:rPr>
        <w:t>manejo</w:t>
      </w:r>
      <w:r w:rsidRPr="00793488">
        <w:rPr>
          <w:rFonts w:ascii="Abadi" w:hAnsi="Abadi"/>
          <w:b w:val="0"/>
          <w:bCs w:val="0"/>
          <w:color w:val="201D25"/>
          <w:spacing w:val="25"/>
          <w:sz w:val="21"/>
          <w:szCs w:val="21"/>
        </w:rPr>
        <w:t xml:space="preserve"> </w:t>
      </w:r>
      <w:r w:rsidRPr="00793488">
        <w:rPr>
          <w:rFonts w:ascii="Abadi" w:hAnsi="Abadi"/>
          <w:b w:val="0"/>
          <w:bCs w:val="0"/>
          <w:color w:val="201D25"/>
          <w:sz w:val="21"/>
          <w:szCs w:val="21"/>
        </w:rPr>
        <w:t>de</w:t>
      </w:r>
      <w:r w:rsidRPr="00793488">
        <w:rPr>
          <w:rFonts w:ascii="Abadi" w:hAnsi="Abadi"/>
          <w:b w:val="0"/>
          <w:bCs w:val="0"/>
          <w:color w:val="201D25"/>
          <w:spacing w:val="19"/>
          <w:sz w:val="21"/>
          <w:szCs w:val="21"/>
        </w:rPr>
        <w:t xml:space="preserve"> </w:t>
      </w:r>
      <w:r w:rsidRPr="00793488">
        <w:rPr>
          <w:rFonts w:ascii="Abadi" w:hAnsi="Abadi"/>
          <w:b w:val="0"/>
          <w:bCs w:val="0"/>
          <w:color w:val="201D25"/>
          <w:sz w:val="21"/>
          <w:szCs w:val="21"/>
        </w:rPr>
        <w:t>los</w:t>
      </w:r>
      <w:r w:rsidRPr="00793488">
        <w:rPr>
          <w:rFonts w:ascii="Abadi" w:hAnsi="Abadi"/>
          <w:b w:val="0"/>
          <w:bCs w:val="0"/>
          <w:color w:val="201D25"/>
          <w:spacing w:val="3"/>
          <w:sz w:val="21"/>
          <w:szCs w:val="21"/>
        </w:rPr>
        <w:t xml:space="preserve"> </w:t>
      </w:r>
      <w:r w:rsidRPr="00793488">
        <w:rPr>
          <w:rFonts w:ascii="Abadi" w:hAnsi="Abadi"/>
          <w:b w:val="0"/>
          <w:bCs w:val="0"/>
          <w:color w:val="201D25"/>
          <w:sz w:val="21"/>
          <w:szCs w:val="21"/>
        </w:rPr>
        <w:t>bienes</w:t>
      </w:r>
      <w:r w:rsidRPr="00793488">
        <w:rPr>
          <w:rFonts w:ascii="Abadi" w:hAnsi="Abadi"/>
          <w:b w:val="0"/>
          <w:bCs w:val="0"/>
          <w:color w:val="201D25"/>
          <w:spacing w:val="26"/>
          <w:sz w:val="21"/>
          <w:szCs w:val="21"/>
        </w:rPr>
        <w:t xml:space="preserve"> </w:t>
      </w:r>
      <w:r w:rsidRPr="00793488">
        <w:rPr>
          <w:rFonts w:ascii="Abadi" w:hAnsi="Abadi"/>
          <w:b w:val="0"/>
          <w:bCs w:val="0"/>
          <w:color w:val="201D25"/>
          <w:sz w:val="21"/>
          <w:szCs w:val="21"/>
        </w:rPr>
        <w:t>de</w:t>
      </w:r>
      <w:r w:rsidRPr="00793488">
        <w:rPr>
          <w:rFonts w:ascii="Abadi" w:hAnsi="Abadi"/>
          <w:b w:val="0"/>
          <w:bCs w:val="0"/>
          <w:color w:val="201D25"/>
          <w:spacing w:val="19"/>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25"/>
          <w:sz w:val="21"/>
          <w:szCs w:val="21"/>
        </w:rPr>
        <w:t xml:space="preserve"> </w:t>
      </w:r>
      <w:r w:rsidRPr="00793488">
        <w:rPr>
          <w:rFonts w:ascii="Abadi" w:hAnsi="Abadi"/>
          <w:b w:val="0"/>
          <w:bCs w:val="0"/>
          <w:color w:val="201D25"/>
          <w:sz w:val="21"/>
          <w:szCs w:val="21"/>
        </w:rPr>
        <w:t>nación.</w:t>
      </w:r>
      <w:r w:rsidRPr="00793488">
        <w:rPr>
          <w:rFonts w:ascii="Abadi" w:hAnsi="Abadi"/>
          <w:b w:val="0"/>
          <w:bCs w:val="0"/>
          <w:color w:val="201D25"/>
          <w:spacing w:val="52"/>
          <w:sz w:val="21"/>
          <w:szCs w:val="21"/>
        </w:rPr>
        <w:t xml:space="preserve"> </w:t>
      </w:r>
      <w:r w:rsidRPr="00793488">
        <w:rPr>
          <w:rFonts w:ascii="Abadi" w:hAnsi="Abadi"/>
          <w:b w:val="0"/>
          <w:bCs w:val="0"/>
          <w:color w:val="201D25"/>
          <w:sz w:val="21"/>
          <w:szCs w:val="21"/>
        </w:rPr>
        <w:t>Por</w:t>
      </w:r>
      <w:r w:rsidRPr="00793488">
        <w:rPr>
          <w:rFonts w:ascii="Abadi" w:hAnsi="Abadi"/>
          <w:b w:val="0"/>
          <w:bCs w:val="0"/>
          <w:color w:val="201D25"/>
          <w:spacing w:val="19"/>
          <w:sz w:val="21"/>
          <w:szCs w:val="21"/>
        </w:rPr>
        <w:t xml:space="preserve"> </w:t>
      </w:r>
      <w:r w:rsidRPr="00793488">
        <w:rPr>
          <w:rFonts w:ascii="Abadi" w:hAnsi="Abadi"/>
          <w:b w:val="0"/>
          <w:bCs w:val="0"/>
          <w:color w:val="201D25"/>
          <w:sz w:val="21"/>
          <w:szCs w:val="21"/>
        </w:rPr>
        <w:t>esta</w:t>
      </w:r>
      <w:r w:rsidRPr="00793488">
        <w:rPr>
          <w:rFonts w:ascii="Abadi" w:hAnsi="Abadi"/>
          <w:b w:val="0"/>
          <w:bCs w:val="0"/>
          <w:color w:val="201D25"/>
          <w:spacing w:val="22"/>
          <w:sz w:val="21"/>
          <w:szCs w:val="21"/>
        </w:rPr>
        <w:t xml:space="preserve"> </w:t>
      </w:r>
      <w:r w:rsidRPr="00793488">
        <w:rPr>
          <w:rFonts w:ascii="Abadi" w:hAnsi="Abadi"/>
          <w:b w:val="0"/>
          <w:bCs w:val="0"/>
          <w:color w:val="201D25"/>
          <w:sz w:val="21"/>
          <w:szCs w:val="21"/>
        </w:rPr>
        <w:t>razón</w:t>
      </w:r>
      <w:r w:rsidRPr="00793488">
        <w:rPr>
          <w:rFonts w:ascii="Abadi" w:hAnsi="Abadi"/>
          <w:b w:val="0"/>
          <w:bCs w:val="0"/>
          <w:color w:val="201D25"/>
          <w:spacing w:val="21"/>
          <w:sz w:val="21"/>
          <w:szCs w:val="21"/>
        </w:rPr>
        <w:t xml:space="preserve"> </w:t>
      </w:r>
      <w:r w:rsidRPr="00793488">
        <w:rPr>
          <w:rFonts w:ascii="Abadi" w:hAnsi="Abadi"/>
          <w:b w:val="0"/>
          <w:bCs w:val="0"/>
          <w:color w:val="201D25"/>
          <w:sz w:val="21"/>
          <w:szCs w:val="21"/>
        </w:rPr>
        <w:t>es</w:t>
      </w:r>
      <w:r w:rsidRPr="00793488">
        <w:rPr>
          <w:rFonts w:ascii="Abadi" w:hAnsi="Abadi"/>
          <w:b w:val="0"/>
          <w:bCs w:val="0"/>
          <w:color w:val="201D25"/>
          <w:spacing w:val="28"/>
          <w:sz w:val="21"/>
          <w:szCs w:val="21"/>
        </w:rPr>
        <w:t xml:space="preserve"> </w:t>
      </w:r>
      <w:r w:rsidRPr="00793488">
        <w:rPr>
          <w:rFonts w:ascii="Abadi" w:hAnsi="Abadi"/>
          <w:b w:val="0"/>
          <w:bCs w:val="0"/>
          <w:color w:val="201D25"/>
          <w:sz w:val="21"/>
          <w:szCs w:val="21"/>
        </w:rPr>
        <w:t>indispensable</w:t>
      </w:r>
      <w:r w:rsidRPr="00793488">
        <w:rPr>
          <w:rFonts w:ascii="Abadi" w:hAnsi="Abadi"/>
          <w:b w:val="0"/>
          <w:bCs w:val="0"/>
          <w:color w:val="201D25"/>
          <w:spacing w:val="22"/>
          <w:sz w:val="21"/>
          <w:szCs w:val="21"/>
        </w:rPr>
        <w:t xml:space="preserve"> </w:t>
      </w:r>
      <w:r w:rsidRPr="00793488">
        <w:rPr>
          <w:rFonts w:ascii="Abadi" w:hAnsi="Abadi"/>
          <w:b w:val="0"/>
          <w:bCs w:val="0"/>
          <w:color w:val="201D25"/>
          <w:sz w:val="21"/>
          <w:szCs w:val="21"/>
        </w:rPr>
        <w:t>que</w:t>
      </w:r>
      <w:r w:rsidRPr="00793488">
        <w:rPr>
          <w:rFonts w:ascii="Abadi" w:hAnsi="Abadi"/>
          <w:b w:val="0"/>
          <w:bCs w:val="0"/>
          <w:color w:val="201D25"/>
          <w:spacing w:val="19"/>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26"/>
          <w:sz w:val="21"/>
          <w:szCs w:val="21"/>
        </w:rPr>
        <w:t xml:space="preserve"> </w:t>
      </w:r>
      <w:r w:rsidRPr="00793488">
        <w:rPr>
          <w:rFonts w:ascii="Abadi" w:hAnsi="Abadi"/>
          <w:b w:val="0"/>
          <w:bCs w:val="0"/>
          <w:color w:val="201D25"/>
          <w:sz w:val="21"/>
          <w:szCs w:val="21"/>
        </w:rPr>
        <w:t>Cámara</w:t>
      </w:r>
      <w:r w:rsidRPr="00793488">
        <w:rPr>
          <w:rFonts w:ascii="Abadi" w:hAnsi="Abadi"/>
          <w:b w:val="0"/>
          <w:bCs w:val="0"/>
          <w:color w:val="201D25"/>
          <w:spacing w:val="21"/>
          <w:sz w:val="21"/>
          <w:szCs w:val="21"/>
        </w:rPr>
        <w:t xml:space="preserve"> </w:t>
      </w:r>
      <w:r w:rsidRPr="00793488">
        <w:rPr>
          <w:rFonts w:ascii="Abadi" w:hAnsi="Abadi"/>
          <w:b w:val="0"/>
          <w:bCs w:val="0"/>
          <w:color w:val="201D25"/>
          <w:sz w:val="21"/>
          <w:szCs w:val="21"/>
        </w:rPr>
        <w:t>de</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Diputados</w:t>
      </w:r>
      <w:r w:rsidRPr="00793488">
        <w:rPr>
          <w:rFonts w:ascii="Abadi" w:hAnsi="Abadi"/>
          <w:b w:val="0"/>
          <w:bCs w:val="0"/>
          <w:color w:val="201D25"/>
          <w:spacing w:val="11"/>
          <w:sz w:val="21"/>
          <w:szCs w:val="21"/>
        </w:rPr>
        <w:t xml:space="preserve"> </w:t>
      </w:r>
      <w:r w:rsidRPr="00793488">
        <w:rPr>
          <w:rFonts w:ascii="Abadi" w:hAnsi="Abadi"/>
          <w:b w:val="0"/>
          <w:bCs w:val="0"/>
          <w:color w:val="201D25"/>
          <w:sz w:val="21"/>
          <w:szCs w:val="21"/>
        </w:rPr>
        <w:t>del</w:t>
      </w:r>
      <w:r w:rsidRPr="00793488">
        <w:rPr>
          <w:rFonts w:ascii="Abadi" w:hAnsi="Abadi"/>
          <w:b w:val="0"/>
          <w:bCs w:val="0"/>
          <w:color w:val="201D25"/>
          <w:spacing w:val="61"/>
          <w:sz w:val="21"/>
          <w:szCs w:val="21"/>
        </w:rPr>
        <w:t xml:space="preserve"> </w:t>
      </w:r>
      <w:r w:rsidRPr="00793488">
        <w:rPr>
          <w:rFonts w:ascii="Abadi" w:hAnsi="Abadi"/>
          <w:b w:val="0"/>
          <w:bCs w:val="0"/>
          <w:color w:val="201D25"/>
          <w:sz w:val="21"/>
          <w:szCs w:val="21"/>
        </w:rPr>
        <w:t>Congreso</w:t>
      </w:r>
      <w:r w:rsidRPr="00793488">
        <w:rPr>
          <w:rFonts w:ascii="Abadi" w:hAnsi="Abadi"/>
          <w:b w:val="0"/>
          <w:bCs w:val="0"/>
          <w:color w:val="201D25"/>
          <w:spacing w:val="43"/>
          <w:sz w:val="21"/>
          <w:szCs w:val="21"/>
        </w:rPr>
        <w:t xml:space="preserve"> </w:t>
      </w:r>
      <w:r w:rsidRPr="00793488">
        <w:rPr>
          <w:rFonts w:ascii="Abadi" w:hAnsi="Abadi"/>
          <w:b w:val="0"/>
          <w:bCs w:val="0"/>
          <w:color w:val="201D25"/>
          <w:sz w:val="21"/>
          <w:szCs w:val="21"/>
        </w:rPr>
        <w:t>de</w:t>
      </w:r>
      <w:r w:rsidRPr="00793488">
        <w:rPr>
          <w:rFonts w:ascii="Abadi" w:hAnsi="Abadi"/>
          <w:b w:val="0"/>
          <w:bCs w:val="0"/>
          <w:color w:val="201D25"/>
          <w:spacing w:val="36"/>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54"/>
          <w:sz w:val="21"/>
          <w:szCs w:val="21"/>
        </w:rPr>
        <w:t xml:space="preserve"> </w:t>
      </w:r>
      <w:r w:rsidRPr="00793488">
        <w:rPr>
          <w:rFonts w:ascii="Abadi" w:hAnsi="Abadi"/>
          <w:b w:val="0"/>
          <w:bCs w:val="0"/>
          <w:color w:val="201D25"/>
          <w:sz w:val="21"/>
          <w:szCs w:val="21"/>
        </w:rPr>
        <w:t>Unión</w:t>
      </w:r>
      <w:r w:rsidRPr="00793488">
        <w:rPr>
          <w:rFonts w:ascii="Abadi" w:hAnsi="Abadi"/>
          <w:b w:val="0"/>
          <w:bCs w:val="0"/>
          <w:color w:val="201D25"/>
          <w:spacing w:val="39"/>
          <w:sz w:val="21"/>
          <w:szCs w:val="21"/>
        </w:rPr>
        <w:t xml:space="preserve"> </w:t>
      </w:r>
      <w:r w:rsidRPr="00793488">
        <w:rPr>
          <w:rFonts w:ascii="Abadi" w:hAnsi="Abadi"/>
          <w:b w:val="0"/>
          <w:bCs w:val="0"/>
          <w:color w:val="201D25"/>
          <w:sz w:val="21"/>
          <w:szCs w:val="21"/>
        </w:rPr>
        <w:t>no</w:t>
      </w:r>
      <w:r w:rsidRPr="00793488">
        <w:rPr>
          <w:rFonts w:ascii="Abadi" w:hAnsi="Abadi"/>
          <w:b w:val="0"/>
          <w:bCs w:val="0"/>
          <w:color w:val="201D25"/>
          <w:spacing w:val="43"/>
          <w:sz w:val="21"/>
          <w:szCs w:val="21"/>
        </w:rPr>
        <w:t xml:space="preserve"> </w:t>
      </w:r>
      <w:r w:rsidRPr="00793488">
        <w:rPr>
          <w:rFonts w:ascii="Abadi" w:hAnsi="Abadi"/>
          <w:b w:val="0"/>
          <w:bCs w:val="0"/>
          <w:color w:val="201D25"/>
          <w:sz w:val="21"/>
          <w:szCs w:val="21"/>
        </w:rPr>
        <w:t>apruebe</w:t>
      </w:r>
      <w:r w:rsidRPr="00793488">
        <w:rPr>
          <w:rFonts w:ascii="Abadi" w:hAnsi="Abadi"/>
          <w:b w:val="0"/>
          <w:bCs w:val="0"/>
          <w:color w:val="201D25"/>
          <w:spacing w:val="40"/>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44"/>
          <w:sz w:val="21"/>
          <w:szCs w:val="21"/>
        </w:rPr>
        <w:t xml:space="preserve"> </w:t>
      </w:r>
      <w:r w:rsidRPr="00793488">
        <w:rPr>
          <w:rFonts w:ascii="Abadi" w:hAnsi="Abadi"/>
          <w:b w:val="0"/>
          <w:bCs w:val="0"/>
          <w:color w:val="201D25"/>
          <w:sz w:val="21"/>
          <w:szCs w:val="21"/>
        </w:rPr>
        <w:t>iniciativa</w:t>
      </w:r>
      <w:r w:rsidRPr="00793488">
        <w:rPr>
          <w:rFonts w:ascii="Abadi" w:hAnsi="Abadi"/>
          <w:b w:val="0"/>
          <w:bCs w:val="0"/>
          <w:color w:val="201D25"/>
          <w:spacing w:val="31"/>
          <w:sz w:val="21"/>
          <w:szCs w:val="21"/>
        </w:rPr>
        <w:t xml:space="preserve"> </w:t>
      </w:r>
      <w:r w:rsidRPr="00793488">
        <w:rPr>
          <w:rFonts w:ascii="Abadi" w:hAnsi="Abadi"/>
          <w:b w:val="0"/>
          <w:bCs w:val="0"/>
          <w:color w:val="201D25"/>
          <w:sz w:val="21"/>
          <w:szCs w:val="21"/>
        </w:rPr>
        <w:t>presentada</w:t>
      </w:r>
      <w:r w:rsidRPr="00793488">
        <w:rPr>
          <w:rFonts w:ascii="Abadi" w:hAnsi="Abadi"/>
          <w:b w:val="0"/>
          <w:bCs w:val="0"/>
          <w:color w:val="201D25"/>
          <w:spacing w:val="31"/>
          <w:sz w:val="21"/>
          <w:szCs w:val="21"/>
        </w:rPr>
        <w:t xml:space="preserve"> </w:t>
      </w:r>
      <w:r w:rsidRPr="00793488">
        <w:rPr>
          <w:rFonts w:ascii="Abadi" w:hAnsi="Abadi"/>
          <w:b w:val="0"/>
          <w:bCs w:val="0"/>
          <w:color w:val="201D25"/>
          <w:sz w:val="21"/>
          <w:szCs w:val="21"/>
        </w:rPr>
        <w:t>por</w:t>
      </w:r>
      <w:r w:rsidRPr="00793488">
        <w:rPr>
          <w:rFonts w:ascii="Abadi" w:hAnsi="Abadi"/>
          <w:b w:val="0"/>
          <w:bCs w:val="0"/>
          <w:color w:val="201D25"/>
          <w:spacing w:val="40"/>
          <w:sz w:val="21"/>
          <w:szCs w:val="21"/>
        </w:rPr>
        <w:t xml:space="preserve"> </w:t>
      </w:r>
      <w:r w:rsidRPr="00793488">
        <w:rPr>
          <w:rFonts w:ascii="Abadi" w:hAnsi="Abadi"/>
          <w:b w:val="0"/>
          <w:bCs w:val="0"/>
          <w:color w:val="201D25"/>
          <w:sz w:val="21"/>
          <w:szCs w:val="21"/>
        </w:rPr>
        <w:t>el</w:t>
      </w:r>
      <w:r w:rsidRPr="00793488">
        <w:rPr>
          <w:rFonts w:ascii="Abadi" w:hAnsi="Abadi"/>
          <w:b w:val="0"/>
          <w:bCs w:val="0"/>
          <w:color w:val="201D25"/>
          <w:spacing w:val="44"/>
          <w:sz w:val="21"/>
          <w:szCs w:val="21"/>
        </w:rPr>
        <w:t xml:space="preserve"> </w:t>
      </w:r>
      <w:r w:rsidRPr="00793488">
        <w:rPr>
          <w:rFonts w:ascii="Abadi" w:hAnsi="Abadi"/>
          <w:b w:val="0"/>
          <w:bCs w:val="0"/>
          <w:color w:val="201D25"/>
          <w:sz w:val="21"/>
          <w:szCs w:val="21"/>
        </w:rPr>
        <w:t>presidente,</w:t>
      </w:r>
      <w:r w:rsidRPr="00793488">
        <w:rPr>
          <w:rFonts w:ascii="Abadi" w:hAnsi="Abadi"/>
          <w:b w:val="0"/>
          <w:bCs w:val="0"/>
          <w:color w:val="201D25"/>
          <w:spacing w:val="10"/>
          <w:sz w:val="21"/>
          <w:szCs w:val="21"/>
        </w:rPr>
        <w:t xml:space="preserve"> </w:t>
      </w:r>
      <w:r w:rsidRPr="00793488">
        <w:rPr>
          <w:rFonts w:ascii="Abadi" w:hAnsi="Abadi"/>
          <w:b w:val="0"/>
          <w:bCs w:val="0"/>
          <w:color w:val="201D25"/>
          <w:sz w:val="21"/>
          <w:szCs w:val="21"/>
        </w:rPr>
        <w:t>porque</w:t>
      </w:r>
      <w:r w:rsidRPr="00793488">
        <w:rPr>
          <w:rFonts w:ascii="Abadi" w:hAnsi="Abadi"/>
          <w:b w:val="0"/>
          <w:bCs w:val="0"/>
          <w:color w:val="201D25"/>
          <w:spacing w:val="53"/>
          <w:sz w:val="21"/>
          <w:szCs w:val="21"/>
        </w:rPr>
        <w:t xml:space="preserve"> con</w:t>
      </w:r>
      <w:r w:rsidRPr="00793488">
        <w:rPr>
          <w:rFonts w:ascii="Abadi" w:hAnsi="Abadi"/>
          <w:b w:val="0"/>
          <w:bCs w:val="0"/>
          <w:color w:val="201D25"/>
          <w:spacing w:val="51"/>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51"/>
          <w:sz w:val="21"/>
          <w:szCs w:val="21"/>
        </w:rPr>
        <w:t xml:space="preserve"> </w:t>
      </w:r>
      <w:r w:rsidRPr="00793488">
        <w:rPr>
          <w:rFonts w:ascii="Abadi" w:hAnsi="Abadi"/>
          <w:b w:val="0"/>
          <w:bCs w:val="0"/>
          <w:color w:val="201D25"/>
          <w:sz w:val="21"/>
          <w:szCs w:val="21"/>
        </w:rPr>
        <w:t>reforma</w:t>
      </w:r>
      <w:r w:rsidRPr="00793488">
        <w:rPr>
          <w:rFonts w:ascii="Abadi" w:hAnsi="Abadi"/>
          <w:b w:val="0"/>
          <w:bCs w:val="0"/>
          <w:color w:val="201D25"/>
          <w:spacing w:val="50"/>
          <w:sz w:val="21"/>
          <w:szCs w:val="21"/>
        </w:rPr>
        <w:t xml:space="preserve"> </w:t>
      </w:r>
      <w:r w:rsidRPr="00793488">
        <w:rPr>
          <w:rFonts w:ascii="Abadi" w:hAnsi="Abadi"/>
          <w:b w:val="0"/>
          <w:bCs w:val="0"/>
          <w:color w:val="201D25"/>
          <w:sz w:val="21"/>
          <w:szCs w:val="21"/>
        </w:rPr>
        <w:t>se</w:t>
      </w:r>
      <w:r w:rsidRPr="00793488">
        <w:rPr>
          <w:rFonts w:ascii="Abadi" w:hAnsi="Abadi"/>
          <w:b w:val="0"/>
          <w:bCs w:val="0"/>
          <w:color w:val="201D25"/>
          <w:spacing w:val="49"/>
          <w:sz w:val="21"/>
          <w:szCs w:val="21"/>
        </w:rPr>
        <w:t xml:space="preserve"> </w:t>
      </w:r>
      <w:r w:rsidRPr="00793488">
        <w:rPr>
          <w:rFonts w:ascii="Abadi" w:hAnsi="Abadi"/>
          <w:b w:val="0"/>
          <w:bCs w:val="0"/>
          <w:color w:val="201D25"/>
          <w:sz w:val="21"/>
          <w:szCs w:val="21"/>
        </w:rPr>
        <w:t>perdería</w:t>
      </w:r>
      <w:r w:rsidRPr="00793488">
        <w:rPr>
          <w:rFonts w:ascii="Abadi" w:hAnsi="Abadi"/>
          <w:b w:val="0"/>
          <w:bCs w:val="0"/>
          <w:color w:val="201D25"/>
          <w:spacing w:val="48"/>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50"/>
          <w:sz w:val="21"/>
          <w:szCs w:val="21"/>
        </w:rPr>
        <w:t xml:space="preserve"> </w:t>
      </w:r>
      <w:r w:rsidRPr="00793488">
        <w:rPr>
          <w:rFonts w:ascii="Abadi" w:hAnsi="Abadi"/>
          <w:b w:val="0"/>
          <w:bCs w:val="0"/>
          <w:color w:val="201D25"/>
          <w:sz w:val="21"/>
          <w:szCs w:val="21"/>
        </w:rPr>
        <w:t>oportunidad</w:t>
      </w:r>
      <w:r w:rsidRPr="00793488">
        <w:rPr>
          <w:rFonts w:ascii="Abadi" w:hAnsi="Abadi"/>
          <w:b w:val="0"/>
          <w:bCs w:val="0"/>
          <w:color w:val="201D25"/>
          <w:spacing w:val="48"/>
          <w:sz w:val="21"/>
          <w:szCs w:val="21"/>
        </w:rPr>
        <w:t xml:space="preserve"> </w:t>
      </w:r>
      <w:r w:rsidRPr="00793488">
        <w:rPr>
          <w:rFonts w:ascii="Abadi" w:hAnsi="Abadi"/>
          <w:b w:val="0"/>
          <w:bCs w:val="0"/>
          <w:color w:val="201D25"/>
          <w:sz w:val="21"/>
          <w:szCs w:val="21"/>
        </w:rPr>
        <w:t>de</w:t>
      </w:r>
      <w:r w:rsidRPr="00793488">
        <w:rPr>
          <w:rFonts w:ascii="Abadi" w:hAnsi="Abadi"/>
          <w:b w:val="0"/>
          <w:bCs w:val="0"/>
          <w:color w:val="201D25"/>
          <w:spacing w:val="51"/>
          <w:sz w:val="21"/>
          <w:szCs w:val="21"/>
        </w:rPr>
        <w:t xml:space="preserve"> </w:t>
      </w:r>
      <w:r w:rsidRPr="00793488">
        <w:rPr>
          <w:rFonts w:ascii="Abadi" w:hAnsi="Abadi"/>
          <w:b w:val="0"/>
          <w:bCs w:val="0"/>
          <w:color w:val="201D25"/>
          <w:sz w:val="21"/>
          <w:szCs w:val="21"/>
        </w:rPr>
        <w:t>iniciar</w:t>
      </w:r>
      <w:r w:rsidRPr="00793488">
        <w:rPr>
          <w:rFonts w:ascii="Abadi" w:hAnsi="Abadi"/>
          <w:b w:val="0"/>
          <w:bCs w:val="0"/>
          <w:color w:val="201D25"/>
          <w:spacing w:val="53"/>
          <w:sz w:val="21"/>
          <w:szCs w:val="21"/>
        </w:rPr>
        <w:t xml:space="preserve"> desarrollos</w:t>
      </w:r>
      <w:r w:rsidRPr="00793488">
        <w:rPr>
          <w:rFonts w:ascii="Abadi" w:hAnsi="Abadi"/>
          <w:b w:val="0"/>
          <w:bCs w:val="0"/>
          <w:color w:val="201D25"/>
          <w:spacing w:val="7"/>
          <w:sz w:val="21"/>
          <w:szCs w:val="21"/>
        </w:rPr>
        <w:t xml:space="preserve"> </w:t>
      </w:r>
      <w:r w:rsidRPr="00793488">
        <w:rPr>
          <w:rFonts w:ascii="Abadi" w:hAnsi="Abadi"/>
          <w:b w:val="0"/>
          <w:bCs w:val="0"/>
          <w:color w:val="201D25"/>
          <w:sz w:val="21"/>
          <w:szCs w:val="21"/>
        </w:rPr>
        <w:t>tecnológicos</w:t>
      </w:r>
      <w:r w:rsidRPr="00793488">
        <w:rPr>
          <w:rFonts w:ascii="Abadi" w:hAnsi="Abadi"/>
          <w:b w:val="0"/>
          <w:bCs w:val="0"/>
          <w:color w:val="201D25"/>
          <w:spacing w:val="40"/>
          <w:sz w:val="21"/>
          <w:szCs w:val="21"/>
        </w:rPr>
        <w:t xml:space="preserve"> </w:t>
      </w:r>
      <w:r w:rsidRPr="00793488">
        <w:rPr>
          <w:rFonts w:ascii="Abadi" w:hAnsi="Abadi"/>
          <w:b w:val="0"/>
          <w:bCs w:val="0"/>
          <w:color w:val="201D25"/>
          <w:sz w:val="21"/>
          <w:szCs w:val="21"/>
        </w:rPr>
        <w:t>propios,</w:t>
      </w:r>
      <w:r w:rsidRPr="00793488">
        <w:rPr>
          <w:rFonts w:ascii="Abadi" w:hAnsi="Abadi"/>
          <w:b w:val="0"/>
          <w:bCs w:val="0"/>
          <w:color w:val="201D25"/>
          <w:spacing w:val="52"/>
          <w:sz w:val="21"/>
          <w:szCs w:val="21"/>
        </w:rPr>
        <w:t xml:space="preserve"> </w:t>
      </w:r>
      <w:r w:rsidRPr="00793488">
        <w:rPr>
          <w:rFonts w:ascii="Abadi" w:hAnsi="Abadi"/>
          <w:b w:val="0"/>
          <w:bCs w:val="0"/>
          <w:color w:val="201D25"/>
          <w:sz w:val="21"/>
          <w:szCs w:val="21"/>
        </w:rPr>
        <w:t>así</w:t>
      </w:r>
      <w:r w:rsidRPr="00793488">
        <w:rPr>
          <w:rFonts w:ascii="Abadi" w:hAnsi="Abadi"/>
          <w:b w:val="0"/>
          <w:bCs w:val="0"/>
          <w:color w:val="201D25"/>
          <w:spacing w:val="32"/>
          <w:sz w:val="21"/>
          <w:szCs w:val="21"/>
        </w:rPr>
        <w:t xml:space="preserve"> </w:t>
      </w:r>
      <w:r w:rsidRPr="00793488">
        <w:rPr>
          <w:rFonts w:ascii="Abadi" w:hAnsi="Abadi"/>
          <w:b w:val="0"/>
          <w:bCs w:val="0"/>
          <w:color w:val="201D25"/>
          <w:sz w:val="21"/>
          <w:szCs w:val="21"/>
        </w:rPr>
        <w:t>como</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nuevos</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mercados</w:t>
      </w:r>
      <w:r w:rsidRPr="00793488">
        <w:rPr>
          <w:rFonts w:ascii="Abadi" w:hAnsi="Abadi"/>
          <w:b w:val="0"/>
          <w:bCs w:val="0"/>
          <w:color w:val="201D25"/>
          <w:spacing w:val="36"/>
          <w:sz w:val="21"/>
          <w:szCs w:val="21"/>
        </w:rPr>
        <w:t xml:space="preserve"> </w:t>
      </w:r>
      <w:r w:rsidRPr="00793488">
        <w:rPr>
          <w:rFonts w:ascii="Abadi" w:hAnsi="Abadi"/>
          <w:b w:val="0"/>
          <w:bCs w:val="0"/>
          <w:color w:val="201D25"/>
          <w:sz w:val="21"/>
          <w:szCs w:val="21"/>
        </w:rPr>
        <w:t>para</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la</w:t>
      </w:r>
      <w:r w:rsidRPr="00793488">
        <w:rPr>
          <w:rFonts w:ascii="Abadi" w:hAnsi="Abadi"/>
          <w:b w:val="0"/>
          <w:bCs w:val="0"/>
          <w:color w:val="201D25"/>
          <w:spacing w:val="33"/>
          <w:sz w:val="21"/>
          <w:szCs w:val="21"/>
        </w:rPr>
        <w:t xml:space="preserve"> </w:t>
      </w:r>
      <w:r w:rsidRPr="00793488">
        <w:rPr>
          <w:rFonts w:ascii="Abadi" w:hAnsi="Abadi"/>
          <w:b w:val="0"/>
          <w:bCs w:val="0"/>
          <w:color w:val="201D25"/>
          <w:sz w:val="21"/>
          <w:szCs w:val="21"/>
        </w:rPr>
        <w:t>inversión</w:t>
      </w:r>
      <w:r w:rsidRPr="00793488">
        <w:rPr>
          <w:rFonts w:ascii="Abadi" w:hAnsi="Abadi"/>
          <w:b w:val="0"/>
          <w:bCs w:val="0"/>
          <w:color w:val="201D25"/>
          <w:spacing w:val="39"/>
          <w:sz w:val="21"/>
          <w:szCs w:val="21"/>
        </w:rPr>
        <w:t xml:space="preserve"> </w:t>
      </w:r>
      <w:r w:rsidRPr="00793488">
        <w:rPr>
          <w:rFonts w:ascii="Abadi" w:hAnsi="Abadi"/>
          <w:b w:val="0"/>
          <w:bCs w:val="0"/>
          <w:color w:val="201D25"/>
          <w:sz w:val="21"/>
          <w:szCs w:val="21"/>
        </w:rPr>
        <w:t>y</w:t>
      </w:r>
      <w:r w:rsidRPr="00793488">
        <w:rPr>
          <w:rFonts w:ascii="Abadi" w:hAnsi="Abadi"/>
          <w:b w:val="0"/>
          <w:bCs w:val="0"/>
          <w:color w:val="201D25"/>
          <w:spacing w:val="37"/>
          <w:sz w:val="21"/>
          <w:szCs w:val="21"/>
        </w:rPr>
        <w:t xml:space="preserve"> </w:t>
      </w:r>
      <w:r w:rsidRPr="00793488">
        <w:rPr>
          <w:rFonts w:ascii="Abadi" w:hAnsi="Abadi"/>
          <w:b w:val="0"/>
          <w:bCs w:val="0"/>
          <w:color w:val="201D25"/>
          <w:sz w:val="21"/>
          <w:szCs w:val="21"/>
        </w:rPr>
        <w:t>prosperidad</w:t>
      </w:r>
      <w:r w:rsidRPr="00793488">
        <w:rPr>
          <w:rFonts w:ascii="Abadi" w:hAnsi="Abadi"/>
          <w:b w:val="0"/>
          <w:bCs w:val="0"/>
          <w:color w:val="201D25"/>
          <w:spacing w:val="12"/>
          <w:sz w:val="21"/>
          <w:szCs w:val="21"/>
        </w:rPr>
        <w:t xml:space="preserve"> </w:t>
      </w:r>
      <w:r w:rsidRPr="00793488">
        <w:rPr>
          <w:rFonts w:ascii="Abadi" w:hAnsi="Abadi"/>
          <w:b w:val="0"/>
          <w:bCs w:val="0"/>
          <w:color w:val="201D25"/>
          <w:sz w:val="21"/>
          <w:szCs w:val="21"/>
        </w:rPr>
        <w:t>de</w:t>
      </w:r>
      <w:r w:rsidRPr="00793488">
        <w:rPr>
          <w:rFonts w:ascii="Abadi" w:hAnsi="Abadi"/>
          <w:b w:val="0"/>
          <w:bCs w:val="0"/>
          <w:color w:val="201D25"/>
          <w:spacing w:val="14"/>
          <w:sz w:val="21"/>
          <w:szCs w:val="21"/>
        </w:rPr>
        <w:t xml:space="preserve"> </w:t>
      </w:r>
      <w:r w:rsidRPr="00793488">
        <w:rPr>
          <w:rFonts w:ascii="Abadi" w:hAnsi="Abadi"/>
          <w:b w:val="0"/>
          <w:bCs w:val="0"/>
          <w:color w:val="201D25"/>
          <w:sz w:val="21"/>
          <w:szCs w:val="21"/>
        </w:rPr>
        <w:t>nuestro</w:t>
      </w:r>
      <w:r w:rsidRPr="00793488">
        <w:rPr>
          <w:rFonts w:ascii="Abadi" w:hAnsi="Abadi"/>
          <w:b w:val="0"/>
          <w:bCs w:val="0"/>
          <w:color w:val="201D25"/>
          <w:spacing w:val="20"/>
          <w:sz w:val="21"/>
          <w:szCs w:val="21"/>
        </w:rPr>
        <w:t xml:space="preserve"> </w:t>
      </w:r>
      <w:r w:rsidRPr="00793488">
        <w:rPr>
          <w:rFonts w:ascii="Abadi" w:hAnsi="Abadi"/>
          <w:b w:val="0"/>
          <w:bCs w:val="0"/>
          <w:color w:val="201D25"/>
          <w:sz w:val="21"/>
          <w:szCs w:val="21"/>
        </w:rPr>
        <w:t>país.</w:t>
      </w:r>
    </w:p>
    <w:p w14:paraId="7249D2C2" w14:textId="77777777" w:rsidR="00B6288B" w:rsidRPr="00793488" w:rsidRDefault="00B6288B" w:rsidP="00B6288B">
      <w:pPr>
        <w:pStyle w:val="Textoindependiente"/>
        <w:kinsoku w:val="0"/>
        <w:overflowPunct w:val="0"/>
        <w:spacing w:before="147" w:line="220" w:lineRule="auto"/>
        <w:ind w:left="39" w:right="326" w:firstLine="16"/>
        <w:rPr>
          <w:rFonts w:ascii="Abadi" w:hAnsi="Abadi"/>
          <w:b w:val="0"/>
          <w:bCs w:val="0"/>
          <w:color w:val="1F1D24"/>
          <w:w w:val="105"/>
          <w:sz w:val="21"/>
          <w:szCs w:val="21"/>
        </w:rPr>
      </w:pPr>
      <w:r w:rsidRPr="00793488">
        <w:rPr>
          <w:rFonts w:ascii="Abadi" w:hAnsi="Abadi"/>
          <w:b w:val="0"/>
          <w:bCs w:val="0"/>
          <w:color w:val="1F1D24"/>
          <w:w w:val="105"/>
          <w:sz w:val="21"/>
          <w:szCs w:val="21"/>
        </w:rPr>
        <w:t>Lamentamos</w:t>
      </w:r>
      <w:r w:rsidRPr="00793488">
        <w:rPr>
          <w:rFonts w:ascii="Abadi" w:hAnsi="Abadi"/>
          <w:b w:val="0"/>
          <w:bCs w:val="0"/>
          <w:color w:val="1F1D24"/>
          <w:spacing w:val="-6"/>
          <w:w w:val="105"/>
          <w:sz w:val="21"/>
          <w:szCs w:val="21"/>
        </w:rPr>
        <w:t xml:space="preserve"> </w:t>
      </w:r>
      <w:r w:rsidRPr="00793488">
        <w:rPr>
          <w:rFonts w:ascii="Abadi" w:hAnsi="Abadi"/>
          <w:b w:val="0"/>
          <w:bCs w:val="0"/>
          <w:color w:val="1F1D24"/>
          <w:w w:val="105"/>
          <w:sz w:val="21"/>
          <w:szCs w:val="21"/>
        </w:rPr>
        <w:t>esta</w:t>
      </w:r>
      <w:r w:rsidRPr="00793488">
        <w:rPr>
          <w:rFonts w:ascii="Abadi" w:hAnsi="Abadi"/>
          <w:b w:val="0"/>
          <w:bCs w:val="0"/>
          <w:color w:val="1F1D24"/>
          <w:spacing w:val="-11"/>
          <w:w w:val="105"/>
          <w:sz w:val="21"/>
          <w:szCs w:val="21"/>
        </w:rPr>
        <w:t xml:space="preserve"> </w:t>
      </w:r>
      <w:r w:rsidRPr="00793488">
        <w:rPr>
          <w:rFonts w:ascii="Abadi" w:hAnsi="Abadi"/>
          <w:b w:val="0"/>
          <w:bCs w:val="0"/>
          <w:color w:val="1F1D24"/>
          <w:w w:val="105"/>
          <w:sz w:val="21"/>
          <w:szCs w:val="21"/>
        </w:rPr>
        <w:t>visión</w:t>
      </w:r>
      <w:r w:rsidRPr="00793488">
        <w:rPr>
          <w:rFonts w:ascii="Abadi" w:hAnsi="Abadi"/>
          <w:b w:val="0"/>
          <w:bCs w:val="0"/>
          <w:color w:val="1F1D24"/>
          <w:spacing w:val="-12"/>
          <w:w w:val="105"/>
          <w:sz w:val="21"/>
          <w:szCs w:val="21"/>
        </w:rPr>
        <w:t xml:space="preserve"> </w:t>
      </w:r>
      <w:r w:rsidRPr="00793488">
        <w:rPr>
          <w:rFonts w:ascii="Abadi" w:hAnsi="Abadi"/>
          <w:b w:val="0"/>
          <w:bCs w:val="0"/>
          <w:color w:val="1F1D24"/>
          <w:w w:val="105"/>
          <w:sz w:val="21"/>
          <w:szCs w:val="21"/>
        </w:rPr>
        <w:t>retrograda</w:t>
      </w:r>
      <w:r w:rsidRPr="00793488">
        <w:rPr>
          <w:rFonts w:ascii="Abadi" w:hAnsi="Abadi"/>
          <w:b w:val="0"/>
          <w:bCs w:val="0"/>
          <w:color w:val="1F1D24"/>
          <w:spacing w:val="-15"/>
          <w:w w:val="105"/>
          <w:sz w:val="21"/>
          <w:szCs w:val="21"/>
        </w:rPr>
        <w:t xml:space="preserve"> </w:t>
      </w:r>
      <w:r w:rsidRPr="00793488">
        <w:rPr>
          <w:rFonts w:ascii="Abadi" w:hAnsi="Abadi"/>
          <w:b w:val="0"/>
          <w:bCs w:val="0"/>
          <w:color w:val="1F1D24"/>
          <w:w w:val="105"/>
          <w:sz w:val="21"/>
          <w:szCs w:val="21"/>
        </w:rPr>
        <w:t>del</w:t>
      </w:r>
      <w:r w:rsidRPr="00793488">
        <w:rPr>
          <w:rFonts w:ascii="Abadi" w:hAnsi="Abadi"/>
          <w:b w:val="0"/>
          <w:bCs w:val="0"/>
          <w:color w:val="1F1D24"/>
          <w:spacing w:val="-8"/>
          <w:w w:val="105"/>
          <w:sz w:val="21"/>
          <w:szCs w:val="21"/>
        </w:rPr>
        <w:t xml:space="preserve"> </w:t>
      </w:r>
      <w:r w:rsidRPr="00793488">
        <w:rPr>
          <w:rFonts w:ascii="Abadi" w:hAnsi="Abadi"/>
          <w:b w:val="0"/>
          <w:bCs w:val="0"/>
          <w:color w:val="1F1D24"/>
          <w:w w:val="105"/>
          <w:sz w:val="21"/>
          <w:szCs w:val="21"/>
        </w:rPr>
        <w:t>presidente</w:t>
      </w:r>
      <w:r w:rsidRPr="00793488">
        <w:rPr>
          <w:rFonts w:ascii="Abadi" w:hAnsi="Abadi"/>
          <w:b w:val="0"/>
          <w:bCs w:val="0"/>
          <w:color w:val="1F1D24"/>
          <w:spacing w:val="-12"/>
          <w:w w:val="105"/>
          <w:sz w:val="21"/>
          <w:szCs w:val="21"/>
        </w:rPr>
        <w:t xml:space="preserve"> </w:t>
      </w:r>
      <w:r w:rsidRPr="00793488">
        <w:rPr>
          <w:rFonts w:ascii="Abadi" w:hAnsi="Abadi"/>
          <w:b w:val="0"/>
          <w:bCs w:val="0"/>
          <w:color w:val="1F1D24"/>
          <w:w w:val="105"/>
          <w:sz w:val="21"/>
          <w:szCs w:val="21"/>
        </w:rPr>
        <w:t>de</w:t>
      </w:r>
      <w:r w:rsidRPr="00793488">
        <w:rPr>
          <w:rFonts w:ascii="Abadi" w:hAnsi="Abadi"/>
          <w:b w:val="0"/>
          <w:bCs w:val="0"/>
          <w:color w:val="1F1D24"/>
          <w:spacing w:val="-7"/>
          <w:w w:val="105"/>
          <w:sz w:val="21"/>
          <w:szCs w:val="21"/>
        </w:rPr>
        <w:t xml:space="preserve"> </w:t>
      </w:r>
      <w:r w:rsidRPr="00793488">
        <w:rPr>
          <w:rFonts w:ascii="Abadi" w:hAnsi="Abadi"/>
          <w:b w:val="0"/>
          <w:bCs w:val="0"/>
          <w:color w:val="1F1D24"/>
          <w:w w:val="105"/>
          <w:sz w:val="21"/>
          <w:szCs w:val="21"/>
        </w:rPr>
        <w:t>la</w:t>
      </w:r>
      <w:r w:rsidRPr="00793488">
        <w:rPr>
          <w:rFonts w:ascii="Abadi" w:hAnsi="Abadi"/>
          <w:b w:val="0"/>
          <w:bCs w:val="0"/>
          <w:color w:val="1F1D24"/>
          <w:spacing w:val="-13"/>
          <w:w w:val="105"/>
          <w:sz w:val="21"/>
          <w:szCs w:val="21"/>
        </w:rPr>
        <w:t xml:space="preserve"> </w:t>
      </w:r>
      <w:r w:rsidRPr="00793488">
        <w:rPr>
          <w:rFonts w:ascii="Abadi" w:hAnsi="Abadi"/>
          <w:b w:val="0"/>
          <w:bCs w:val="0"/>
          <w:color w:val="1F1D24"/>
          <w:w w:val="105"/>
          <w:sz w:val="21"/>
          <w:szCs w:val="21"/>
        </w:rPr>
        <w:t>república, y</w:t>
      </w:r>
      <w:r w:rsidRPr="00793488">
        <w:rPr>
          <w:rFonts w:ascii="Abadi" w:hAnsi="Abadi"/>
          <w:b w:val="0"/>
          <w:bCs w:val="0"/>
          <w:color w:val="1F1D24"/>
          <w:spacing w:val="-3"/>
          <w:w w:val="105"/>
          <w:sz w:val="21"/>
          <w:szCs w:val="21"/>
        </w:rPr>
        <w:t xml:space="preserve"> </w:t>
      </w:r>
      <w:r w:rsidRPr="00793488">
        <w:rPr>
          <w:rFonts w:ascii="Abadi" w:hAnsi="Abadi"/>
          <w:b w:val="0"/>
          <w:bCs w:val="0"/>
          <w:color w:val="1F1D24"/>
          <w:w w:val="105"/>
          <w:sz w:val="21"/>
          <w:szCs w:val="21"/>
        </w:rPr>
        <w:t>manifestamos</w:t>
      </w:r>
      <w:r w:rsidRPr="00793488">
        <w:rPr>
          <w:rFonts w:ascii="Abadi" w:hAnsi="Abadi"/>
          <w:b w:val="0"/>
          <w:bCs w:val="0"/>
          <w:color w:val="1F1D24"/>
          <w:spacing w:val="-7"/>
          <w:w w:val="105"/>
          <w:sz w:val="21"/>
          <w:szCs w:val="21"/>
        </w:rPr>
        <w:t xml:space="preserve"> </w:t>
      </w:r>
      <w:r w:rsidRPr="00793488">
        <w:rPr>
          <w:rFonts w:ascii="Abadi" w:hAnsi="Abadi"/>
          <w:b w:val="0"/>
          <w:bCs w:val="0"/>
          <w:color w:val="1F1D24"/>
          <w:w w:val="105"/>
          <w:sz w:val="21"/>
          <w:szCs w:val="21"/>
        </w:rPr>
        <w:t>nuestro</w:t>
      </w:r>
      <w:r w:rsidRPr="00793488">
        <w:rPr>
          <w:rFonts w:ascii="Abadi" w:hAnsi="Abadi"/>
          <w:b w:val="0"/>
          <w:bCs w:val="0"/>
          <w:color w:val="1F1D24"/>
          <w:spacing w:val="-2"/>
          <w:w w:val="105"/>
          <w:sz w:val="21"/>
          <w:szCs w:val="21"/>
        </w:rPr>
        <w:t xml:space="preserve"> </w:t>
      </w:r>
      <w:r w:rsidRPr="00793488">
        <w:rPr>
          <w:rFonts w:ascii="Abadi" w:hAnsi="Abadi"/>
          <w:b w:val="0"/>
          <w:bCs w:val="0"/>
          <w:color w:val="1F1D24"/>
          <w:w w:val="105"/>
          <w:sz w:val="21"/>
          <w:szCs w:val="21"/>
        </w:rPr>
        <w:t>más</w:t>
      </w:r>
      <w:r w:rsidRPr="00793488">
        <w:rPr>
          <w:rFonts w:ascii="Abadi" w:hAnsi="Abadi"/>
          <w:b w:val="0"/>
          <w:bCs w:val="0"/>
          <w:color w:val="1F1D24"/>
          <w:spacing w:val="-5"/>
          <w:w w:val="105"/>
          <w:sz w:val="21"/>
          <w:szCs w:val="21"/>
        </w:rPr>
        <w:t xml:space="preserve"> </w:t>
      </w:r>
      <w:r w:rsidRPr="00793488">
        <w:rPr>
          <w:rFonts w:ascii="Abadi" w:hAnsi="Abadi"/>
          <w:b w:val="0"/>
          <w:bCs w:val="0"/>
          <w:color w:val="1F1D24"/>
          <w:w w:val="105"/>
          <w:sz w:val="21"/>
          <w:szCs w:val="21"/>
        </w:rPr>
        <w:t>enérgico</w:t>
      </w:r>
      <w:r w:rsidRPr="00793488">
        <w:rPr>
          <w:rFonts w:ascii="Abadi" w:hAnsi="Abadi"/>
          <w:b w:val="0"/>
          <w:bCs w:val="0"/>
          <w:color w:val="1F1D24"/>
          <w:spacing w:val="-5"/>
          <w:w w:val="105"/>
          <w:sz w:val="21"/>
          <w:szCs w:val="21"/>
        </w:rPr>
        <w:t xml:space="preserve"> </w:t>
      </w:r>
      <w:r w:rsidRPr="00793488">
        <w:rPr>
          <w:rFonts w:ascii="Abadi" w:hAnsi="Abadi"/>
          <w:b w:val="0"/>
          <w:bCs w:val="0"/>
          <w:color w:val="1F1D24"/>
          <w:w w:val="105"/>
          <w:sz w:val="21"/>
          <w:szCs w:val="21"/>
        </w:rPr>
        <w:t>rechazo</w:t>
      </w:r>
      <w:r w:rsidRPr="00793488">
        <w:rPr>
          <w:rFonts w:ascii="Abadi" w:hAnsi="Abadi"/>
          <w:b w:val="0"/>
          <w:bCs w:val="0"/>
          <w:color w:val="1F1D24"/>
          <w:spacing w:val="-4"/>
          <w:w w:val="105"/>
          <w:sz w:val="21"/>
          <w:szCs w:val="21"/>
        </w:rPr>
        <w:t xml:space="preserve"> </w:t>
      </w:r>
      <w:r w:rsidRPr="00793488">
        <w:rPr>
          <w:rFonts w:ascii="Abadi" w:hAnsi="Abadi"/>
          <w:b w:val="0"/>
          <w:bCs w:val="0"/>
          <w:color w:val="1F1D24"/>
          <w:w w:val="105"/>
          <w:sz w:val="21"/>
          <w:szCs w:val="21"/>
        </w:rPr>
        <w:t>a</w:t>
      </w:r>
      <w:r w:rsidRPr="00793488">
        <w:rPr>
          <w:rFonts w:ascii="Abadi" w:hAnsi="Abadi"/>
          <w:b w:val="0"/>
          <w:bCs w:val="0"/>
          <w:color w:val="1F1D24"/>
          <w:spacing w:val="-6"/>
          <w:w w:val="105"/>
          <w:sz w:val="21"/>
          <w:szCs w:val="21"/>
        </w:rPr>
        <w:t xml:space="preserve"> </w:t>
      </w:r>
      <w:r w:rsidRPr="00793488">
        <w:rPr>
          <w:rFonts w:ascii="Abadi" w:hAnsi="Abadi"/>
          <w:b w:val="0"/>
          <w:bCs w:val="0"/>
          <w:color w:val="1F1D24"/>
          <w:w w:val="105"/>
          <w:sz w:val="21"/>
          <w:szCs w:val="21"/>
        </w:rPr>
        <w:t>la</w:t>
      </w:r>
      <w:r w:rsidRPr="00793488">
        <w:rPr>
          <w:rFonts w:ascii="Abadi" w:hAnsi="Abadi"/>
          <w:b w:val="0"/>
          <w:bCs w:val="0"/>
          <w:color w:val="1F1D24"/>
          <w:spacing w:val="-7"/>
          <w:w w:val="105"/>
          <w:sz w:val="21"/>
          <w:szCs w:val="21"/>
        </w:rPr>
        <w:t xml:space="preserve"> </w:t>
      </w:r>
      <w:r w:rsidRPr="00793488">
        <w:rPr>
          <w:rFonts w:ascii="Abadi" w:hAnsi="Abadi"/>
          <w:b w:val="0"/>
          <w:bCs w:val="0"/>
          <w:color w:val="1F1D24"/>
          <w:w w:val="105"/>
          <w:sz w:val="21"/>
          <w:szCs w:val="21"/>
        </w:rPr>
        <w:t>iniciativa</w:t>
      </w:r>
      <w:r w:rsidRPr="00793488">
        <w:rPr>
          <w:rFonts w:ascii="Abadi" w:hAnsi="Abadi"/>
          <w:b w:val="0"/>
          <w:bCs w:val="0"/>
          <w:color w:val="1F1D24"/>
          <w:spacing w:val="-8"/>
          <w:w w:val="105"/>
          <w:sz w:val="21"/>
          <w:szCs w:val="21"/>
        </w:rPr>
        <w:t xml:space="preserve"> </w:t>
      </w:r>
      <w:r w:rsidRPr="00793488">
        <w:rPr>
          <w:rFonts w:ascii="Abadi" w:hAnsi="Abadi"/>
          <w:b w:val="0"/>
          <w:bCs w:val="0"/>
          <w:color w:val="1F1D24"/>
          <w:w w:val="105"/>
          <w:sz w:val="21"/>
          <w:szCs w:val="21"/>
        </w:rPr>
        <w:t>en</w:t>
      </w:r>
      <w:r w:rsidRPr="00793488">
        <w:rPr>
          <w:rFonts w:ascii="Abadi" w:hAnsi="Abadi"/>
          <w:b w:val="0"/>
          <w:bCs w:val="0"/>
          <w:color w:val="1F1D24"/>
          <w:spacing w:val="-8"/>
          <w:w w:val="105"/>
          <w:sz w:val="21"/>
          <w:szCs w:val="21"/>
        </w:rPr>
        <w:t xml:space="preserve"> </w:t>
      </w:r>
      <w:r w:rsidRPr="00793488">
        <w:rPr>
          <w:rFonts w:ascii="Abadi" w:hAnsi="Abadi"/>
          <w:b w:val="0"/>
          <w:bCs w:val="0"/>
          <w:color w:val="1F1D24"/>
          <w:w w:val="105"/>
          <w:sz w:val="21"/>
          <w:szCs w:val="21"/>
        </w:rPr>
        <w:t>comento.</w:t>
      </w:r>
    </w:p>
    <w:p w14:paraId="15274E4C" w14:textId="77777777" w:rsidR="00B6288B" w:rsidRPr="00793488" w:rsidRDefault="00B6288B" w:rsidP="00B6288B">
      <w:pPr>
        <w:pStyle w:val="Textoindependiente"/>
        <w:kinsoku w:val="0"/>
        <w:overflowPunct w:val="0"/>
        <w:spacing w:before="141"/>
        <w:ind w:left="51"/>
        <w:rPr>
          <w:rFonts w:ascii="Abadi" w:hAnsi="Abadi"/>
          <w:b w:val="0"/>
          <w:bCs w:val="0"/>
          <w:color w:val="202026"/>
          <w:sz w:val="21"/>
          <w:szCs w:val="21"/>
        </w:rPr>
      </w:pPr>
      <w:r w:rsidRPr="00793488">
        <w:rPr>
          <w:rFonts w:ascii="Abadi" w:hAnsi="Abadi"/>
          <w:b w:val="0"/>
          <w:bCs w:val="0"/>
          <w:color w:val="202026"/>
          <w:sz w:val="21"/>
          <w:szCs w:val="21"/>
        </w:rPr>
        <w:t>Por lo</w:t>
      </w:r>
      <w:r w:rsidRPr="00793488">
        <w:rPr>
          <w:rFonts w:ascii="Abadi" w:hAnsi="Abadi"/>
          <w:b w:val="0"/>
          <w:bCs w:val="0"/>
          <w:color w:val="202026"/>
          <w:spacing w:val="38"/>
          <w:sz w:val="21"/>
          <w:szCs w:val="21"/>
        </w:rPr>
        <w:t xml:space="preserve"> </w:t>
      </w:r>
      <w:r w:rsidRPr="00793488">
        <w:rPr>
          <w:rFonts w:ascii="Abadi" w:hAnsi="Abadi"/>
          <w:b w:val="0"/>
          <w:bCs w:val="0"/>
          <w:color w:val="202026"/>
          <w:sz w:val="21"/>
          <w:szCs w:val="21"/>
        </w:rPr>
        <w:t>anteriormente expuesto,</w:t>
      </w:r>
      <w:r w:rsidRPr="00793488">
        <w:rPr>
          <w:rFonts w:ascii="Abadi" w:hAnsi="Abadi"/>
          <w:b w:val="0"/>
          <w:bCs w:val="0"/>
          <w:color w:val="202026"/>
          <w:spacing w:val="40"/>
          <w:sz w:val="21"/>
          <w:szCs w:val="21"/>
        </w:rPr>
        <w:t xml:space="preserve"> </w:t>
      </w:r>
      <w:r w:rsidRPr="00793488">
        <w:rPr>
          <w:rFonts w:ascii="Abadi" w:hAnsi="Abadi"/>
          <w:b w:val="0"/>
          <w:bCs w:val="0"/>
          <w:color w:val="202026"/>
          <w:sz w:val="21"/>
          <w:szCs w:val="21"/>
        </w:rPr>
        <w:t>fundado y motivado,</w:t>
      </w:r>
      <w:r w:rsidRPr="00793488">
        <w:rPr>
          <w:rFonts w:ascii="Abadi" w:hAnsi="Abadi"/>
          <w:b w:val="0"/>
          <w:bCs w:val="0"/>
          <w:color w:val="202026"/>
          <w:spacing w:val="40"/>
          <w:sz w:val="21"/>
          <w:szCs w:val="21"/>
        </w:rPr>
        <w:t xml:space="preserve"> </w:t>
      </w:r>
      <w:r w:rsidRPr="00793488">
        <w:rPr>
          <w:rFonts w:ascii="Abadi" w:hAnsi="Abadi"/>
          <w:b w:val="0"/>
          <w:bCs w:val="0"/>
          <w:color w:val="202026"/>
          <w:sz w:val="21"/>
          <w:szCs w:val="21"/>
        </w:rPr>
        <w:t>solicitamos</w:t>
      </w:r>
      <w:r w:rsidRPr="00793488">
        <w:rPr>
          <w:rFonts w:ascii="Abadi" w:hAnsi="Abadi"/>
          <w:b w:val="0"/>
          <w:bCs w:val="0"/>
          <w:color w:val="202026"/>
          <w:spacing w:val="38"/>
          <w:sz w:val="21"/>
          <w:szCs w:val="21"/>
        </w:rPr>
        <w:t xml:space="preserve"> </w:t>
      </w:r>
      <w:r w:rsidRPr="00793488">
        <w:rPr>
          <w:rFonts w:ascii="Abadi" w:hAnsi="Abadi"/>
          <w:b w:val="0"/>
          <w:bCs w:val="0"/>
          <w:color w:val="202026"/>
          <w:sz w:val="21"/>
          <w:szCs w:val="21"/>
        </w:rPr>
        <w:t>a esta</w:t>
      </w:r>
      <w:r w:rsidRPr="00793488">
        <w:rPr>
          <w:rFonts w:ascii="Abadi" w:hAnsi="Abadi"/>
          <w:b w:val="0"/>
          <w:bCs w:val="0"/>
          <w:color w:val="202026"/>
          <w:spacing w:val="40"/>
          <w:sz w:val="21"/>
          <w:szCs w:val="21"/>
        </w:rPr>
        <w:t xml:space="preserve"> </w:t>
      </w:r>
      <w:r w:rsidRPr="00793488">
        <w:rPr>
          <w:rFonts w:ascii="Abadi" w:hAnsi="Abadi"/>
          <w:b w:val="0"/>
          <w:bCs w:val="0"/>
          <w:color w:val="202026"/>
          <w:sz w:val="21"/>
          <w:szCs w:val="21"/>
        </w:rPr>
        <w:t xml:space="preserve">Honorable </w:t>
      </w:r>
      <w:r w:rsidRPr="00793488">
        <w:rPr>
          <w:rFonts w:ascii="Abadi" w:hAnsi="Abadi"/>
          <w:b w:val="0"/>
          <w:bCs w:val="0"/>
          <w:color w:val="202026"/>
          <w:w w:val="105"/>
          <w:sz w:val="21"/>
          <w:szCs w:val="21"/>
        </w:rPr>
        <w:t>Asamblea la aprobación del siguiente:</w:t>
      </w:r>
    </w:p>
    <w:p w14:paraId="1FF369CA" w14:textId="77777777" w:rsidR="00B6288B" w:rsidRPr="008A0622" w:rsidRDefault="00B6288B" w:rsidP="00B6288B">
      <w:pPr>
        <w:pStyle w:val="Textoindependiente"/>
        <w:kinsoku w:val="0"/>
        <w:overflowPunct w:val="0"/>
        <w:spacing w:line="279" w:lineRule="exact"/>
        <w:ind w:left="40"/>
        <w:jc w:val="left"/>
        <w:rPr>
          <w:rFonts w:ascii="Abadi" w:hAnsi="Abadi"/>
          <w:color w:val="202026"/>
          <w:w w:val="105"/>
          <w:sz w:val="21"/>
          <w:szCs w:val="21"/>
        </w:rPr>
      </w:pPr>
    </w:p>
    <w:p w14:paraId="582E3C5A" w14:textId="77777777" w:rsidR="00B6288B" w:rsidRPr="008A0622" w:rsidRDefault="00B6288B" w:rsidP="00B6288B">
      <w:pPr>
        <w:autoSpaceDE w:val="0"/>
        <w:autoSpaceDN w:val="0"/>
        <w:adjustRightInd w:val="0"/>
        <w:rPr>
          <w:rFonts w:ascii="Abadi" w:hAnsi="Abadi" w:cs="*Calibri-3318-Identity-H"/>
          <w:color w:val="1E1D25"/>
          <w:sz w:val="21"/>
          <w:szCs w:val="21"/>
        </w:rPr>
      </w:pPr>
      <w:r w:rsidRPr="008A0622">
        <w:rPr>
          <w:rFonts w:ascii="Abadi" w:hAnsi="Abadi" w:cs="*Calibri-3318-Identity-H"/>
          <w:color w:val="1E1D25"/>
          <w:sz w:val="21"/>
          <w:szCs w:val="21"/>
        </w:rPr>
        <w:t>Por lo anteriormente expuesto, fundado y motivado, solicitamos a esta Honorable</w:t>
      </w:r>
      <w:r>
        <w:rPr>
          <w:rFonts w:ascii="Abadi" w:hAnsi="Abadi" w:cs="*Calibri-3318-Identity-H"/>
          <w:color w:val="1E1D25"/>
          <w:sz w:val="21"/>
          <w:szCs w:val="21"/>
        </w:rPr>
        <w:t xml:space="preserve"> </w:t>
      </w:r>
      <w:r w:rsidRPr="008A0622">
        <w:rPr>
          <w:rFonts w:ascii="Abadi" w:hAnsi="Abadi" w:cs="*Calibri-3318-Identity-H"/>
          <w:color w:val="1E1D25"/>
          <w:sz w:val="21"/>
          <w:szCs w:val="21"/>
        </w:rPr>
        <w:t>Asamblea la aprobación del siguiente:</w:t>
      </w:r>
    </w:p>
    <w:p w14:paraId="00CE3DF6" w14:textId="77777777" w:rsidR="00B6288B" w:rsidRPr="008A0622" w:rsidRDefault="00B6288B" w:rsidP="00B6288B">
      <w:pPr>
        <w:autoSpaceDE w:val="0"/>
        <w:autoSpaceDN w:val="0"/>
        <w:adjustRightInd w:val="0"/>
        <w:rPr>
          <w:rFonts w:ascii="Abadi" w:hAnsi="Abadi" w:cs="*Courier New-Bold-3319-Identity"/>
          <w:b/>
          <w:bCs/>
          <w:color w:val="151320"/>
          <w:sz w:val="21"/>
          <w:szCs w:val="21"/>
        </w:rPr>
      </w:pPr>
    </w:p>
    <w:p w14:paraId="032BC41D" w14:textId="77777777" w:rsidR="00B6288B" w:rsidRPr="008A0622" w:rsidRDefault="00B6288B" w:rsidP="00B6288B">
      <w:pPr>
        <w:autoSpaceDE w:val="0"/>
        <w:autoSpaceDN w:val="0"/>
        <w:adjustRightInd w:val="0"/>
        <w:rPr>
          <w:rFonts w:ascii="Abadi" w:hAnsi="Abadi" w:cs="*Courier New-Bold-3319-Identity"/>
          <w:b/>
          <w:bCs/>
          <w:color w:val="151320"/>
          <w:sz w:val="21"/>
          <w:szCs w:val="21"/>
        </w:rPr>
      </w:pPr>
    </w:p>
    <w:p w14:paraId="410F336D" w14:textId="77777777" w:rsidR="00B6288B" w:rsidRPr="008A0622" w:rsidRDefault="00B6288B" w:rsidP="00B6288B">
      <w:pPr>
        <w:autoSpaceDE w:val="0"/>
        <w:autoSpaceDN w:val="0"/>
        <w:adjustRightInd w:val="0"/>
        <w:jc w:val="center"/>
        <w:rPr>
          <w:rFonts w:ascii="Abadi" w:hAnsi="Abadi" w:cs="*Courier New-Bold-3319-Identity"/>
          <w:b/>
          <w:bCs/>
          <w:color w:val="151320"/>
          <w:sz w:val="21"/>
          <w:szCs w:val="21"/>
        </w:rPr>
      </w:pPr>
      <w:r w:rsidRPr="008A0622">
        <w:rPr>
          <w:rFonts w:ascii="Abadi" w:hAnsi="Abadi" w:cs="*Courier New-Bold-3319-Identity"/>
          <w:b/>
          <w:bCs/>
          <w:color w:val="151320"/>
          <w:sz w:val="21"/>
          <w:szCs w:val="21"/>
        </w:rPr>
        <w:t>P</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U</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N</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T</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 xml:space="preserve">O </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D</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E</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 xml:space="preserve"> A</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C</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U</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E</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R</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D</w:t>
      </w:r>
      <w:r>
        <w:rPr>
          <w:rFonts w:ascii="Abadi" w:hAnsi="Abadi" w:cs="*Courier New-Bold-3319-Identity"/>
          <w:b/>
          <w:bCs/>
          <w:color w:val="151320"/>
          <w:sz w:val="21"/>
          <w:szCs w:val="21"/>
        </w:rPr>
        <w:t xml:space="preserve"> </w:t>
      </w:r>
      <w:r w:rsidRPr="008A0622">
        <w:rPr>
          <w:rFonts w:ascii="Abadi" w:hAnsi="Abadi" w:cs="*Courier New-Bold-3319-Identity"/>
          <w:b/>
          <w:bCs/>
          <w:color w:val="151320"/>
          <w:sz w:val="21"/>
          <w:szCs w:val="21"/>
        </w:rPr>
        <w:t>O</w:t>
      </w:r>
    </w:p>
    <w:p w14:paraId="7F34A5FC" w14:textId="77777777" w:rsidR="00B6288B" w:rsidRPr="008A0622" w:rsidRDefault="00B6288B" w:rsidP="00B6288B">
      <w:pPr>
        <w:autoSpaceDE w:val="0"/>
        <w:autoSpaceDN w:val="0"/>
        <w:adjustRightInd w:val="0"/>
        <w:rPr>
          <w:rFonts w:ascii="Abadi" w:hAnsi="Abadi" w:cs="*Courier New-Bold-3319-Identity"/>
          <w:b/>
          <w:bCs/>
          <w:color w:val="201F25"/>
          <w:sz w:val="21"/>
          <w:szCs w:val="21"/>
        </w:rPr>
      </w:pPr>
    </w:p>
    <w:p w14:paraId="21D0ADC8" w14:textId="77777777" w:rsidR="00B6288B" w:rsidRPr="008A0622" w:rsidRDefault="00B6288B" w:rsidP="00B6288B">
      <w:pPr>
        <w:autoSpaceDE w:val="0"/>
        <w:autoSpaceDN w:val="0"/>
        <w:adjustRightInd w:val="0"/>
        <w:jc w:val="both"/>
        <w:rPr>
          <w:rFonts w:ascii="Abadi" w:hAnsi="Abadi" w:cs="*Calibri-3318-Identity-H"/>
          <w:color w:val="201F25"/>
          <w:sz w:val="21"/>
          <w:szCs w:val="21"/>
        </w:rPr>
      </w:pPr>
      <w:r w:rsidRPr="008A0622">
        <w:rPr>
          <w:rFonts w:ascii="Abadi" w:hAnsi="Abadi" w:cs="*Courier New-Bold-3319-Identity"/>
          <w:b/>
          <w:bCs/>
          <w:color w:val="201F25"/>
          <w:sz w:val="21"/>
          <w:szCs w:val="21"/>
        </w:rPr>
        <w:t xml:space="preserve">ÚNICO. </w:t>
      </w:r>
      <w:r w:rsidRPr="008A0622">
        <w:rPr>
          <w:rFonts w:ascii="Abadi" w:hAnsi="Abadi" w:cs="*Calibri-3318-Identity-H"/>
          <w:color w:val="201F25"/>
          <w:sz w:val="21"/>
          <w:szCs w:val="21"/>
        </w:rPr>
        <w:t>- La Sexagésima Quinta Legislatura del Congreso del Estado Libre y</w:t>
      </w:r>
      <w:r>
        <w:rPr>
          <w:rFonts w:ascii="Abadi" w:hAnsi="Abadi" w:cs="*Calibri-3318-Identity-H"/>
          <w:color w:val="201F25"/>
          <w:sz w:val="21"/>
          <w:szCs w:val="21"/>
        </w:rPr>
        <w:t xml:space="preserve"> </w:t>
      </w:r>
      <w:r w:rsidRPr="008A0622">
        <w:rPr>
          <w:rFonts w:ascii="Abadi" w:hAnsi="Abadi" w:cs="*Calibri-3318-Identity-H"/>
          <w:color w:val="201F25"/>
          <w:sz w:val="21"/>
          <w:szCs w:val="21"/>
        </w:rPr>
        <w:t xml:space="preserve">Soberano de </w:t>
      </w:r>
      <w:r w:rsidRPr="008A0622">
        <w:rPr>
          <w:rFonts w:ascii="Abadi" w:hAnsi="Abadi" w:cs="*Calibri-3318-Identity-H"/>
          <w:color w:val="201F25"/>
          <w:sz w:val="21"/>
          <w:szCs w:val="21"/>
        </w:rPr>
        <w:t>Guanajuato efectúa un respetuoso exhorto a la Cámara de</w:t>
      </w:r>
      <w:r>
        <w:rPr>
          <w:rFonts w:ascii="Abadi" w:hAnsi="Abadi" w:cs="*Calibri-3318-Identity-H"/>
          <w:color w:val="201F25"/>
          <w:sz w:val="21"/>
          <w:szCs w:val="21"/>
        </w:rPr>
        <w:t xml:space="preserve"> </w:t>
      </w:r>
      <w:r w:rsidRPr="008A0622">
        <w:rPr>
          <w:rFonts w:ascii="Abadi" w:hAnsi="Abadi" w:cs="*Calibri-3318-Identity-H"/>
          <w:color w:val="201F25"/>
          <w:sz w:val="21"/>
          <w:szCs w:val="21"/>
        </w:rPr>
        <w:t>Diputados del Honorable Congreso de la Unión, a efecto de que no apruebe la</w:t>
      </w:r>
      <w:r>
        <w:rPr>
          <w:rFonts w:ascii="Abadi" w:hAnsi="Abadi" w:cs="*Calibri-3318-Identity-H"/>
          <w:color w:val="201F25"/>
          <w:sz w:val="21"/>
          <w:szCs w:val="21"/>
        </w:rPr>
        <w:t xml:space="preserve"> </w:t>
      </w:r>
      <w:r w:rsidRPr="008A0622">
        <w:rPr>
          <w:rFonts w:ascii="Abadi" w:hAnsi="Abadi" w:cs="*Calibri-3318-Identity-H"/>
          <w:color w:val="201F25"/>
          <w:sz w:val="21"/>
          <w:szCs w:val="21"/>
        </w:rPr>
        <w:t>iniciativa presentada por el Presidente de la República, Lic. Andrés Manuel López</w:t>
      </w:r>
      <w:r>
        <w:rPr>
          <w:rFonts w:ascii="Abadi" w:hAnsi="Abadi" w:cs="*Calibri-3318-Identity-H"/>
          <w:color w:val="201F25"/>
          <w:sz w:val="21"/>
          <w:szCs w:val="21"/>
        </w:rPr>
        <w:t xml:space="preserve"> </w:t>
      </w:r>
      <w:r w:rsidRPr="008A0622">
        <w:rPr>
          <w:rFonts w:ascii="Abadi" w:hAnsi="Abadi" w:cs="*Calibri-3318-Identity-H"/>
          <w:color w:val="201F25"/>
          <w:sz w:val="21"/>
          <w:szCs w:val="21"/>
        </w:rPr>
        <w:t>Obrador, por la que se reforman los artículos 25, 27 y 28 de la Constitución Política</w:t>
      </w:r>
      <w:r>
        <w:rPr>
          <w:rFonts w:ascii="Abadi" w:hAnsi="Abadi" w:cs="*Calibri-3318-Identity-H"/>
          <w:color w:val="201F25"/>
          <w:sz w:val="21"/>
          <w:szCs w:val="21"/>
        </w:rPr>
        <w:t xml:space="preserve"> </w:t>
      </w:r>
      <w:r w:rsidRPr="008A0622">
        <w:rPr>
          <w:rFonts w:ascii="Abadi" w:hAnsi="Abadi" w:cs="*Calibri-3318-Identity-H"/>
          <w:color w:val="201F25"/>
          <w:sz w:val="21"/>
          <w:szCs w:val="21"/>
        </w:rPr>
        <w:t>de los Estados Unidos Mexicanos, presentada ante esa soberanía el 1 de octubre</w:t>
      </w:r>
      <w:r>
        <w:rPr>
          <w:rFonts w:ascii="Abadi" w:hAnsi="Abadi" w:cs="*Calibri-3318-Identity-H"/>
          <w:color w:val="201F25"/>
          <w:sz w:val="21"/>
          <w:szCs w:val="21"/>
        </w:rPr>
        <w:t xml:space="preserve"> </w:t>
      </w:r>
      <w:r w:rsidRPr="008A0622">
        <w:rPr>
          <w:rFonts w:ascii="Abadi" w:hAnsi="Abadi" w:cs="*Calibri-3318-Identity-H"/>
          <w:color w:val="201F25"/>
          <w:sz w:val="21"/>
          <w:szCs w:val="21"/>
        </w:rPr>
        <w:t>del presente año.</w:t>
      </w:r>
    </w:p>
    <w:p w14:paraId="5DA7A799" w14:textId="77777777" w:rsidR="00B6288B" w:rsidRPr="008A0622" w:rsidRDefault="00B6288B" w:rsidP="00B6288B">
      <w:pPr>
        <w:autoSpaceDE w:val="0"/>
        <w:autoSpaceDN w:val="0"/>
        <w:adjustRightInd w:val="0"/>
        <w:rPr>
          <w:rFonts w:ascii="Abadi" w:hAnsi="Abadi" w:cs="*Calibri-Bold-3317-Identity-H"/>
          <w:b/>
          <w:bCs/>
          <w:color w:val="151320"/>
          <w:sz w:val="21"/>
          <w:szCs w:val="21"/>
        </w:rPr>
      </w:pPr>
    </w:p>
    <w:p w14:paraId="03D57F8A" w14:textId="77777777" w:rsidR="00B6288B" w:rsidRPr="008A0622" w:rsidRDefault="00B6288B" w:rsidP="00B6288B">
      <w:pPr>
        <w:autoSpaceDE w:val="0"/>
        <w:autoSpaceDN w:val="0"/>
        <w:adjustRightInd w:val="0"/>
        <w:jc w:val="center"/>
        <w:rPr>
          <w:rFonts w:ascii="Abadi" w:hAnsi="Abadi" w:cs="*Calibri-Bold-3317-Identity-H"/>
          <w:b/>
          <w:bCs/>
          <w:color w:val="151320"/>
          <w:sz w:val="21"/>
          <w:szCs w:val="21"/>
        </w:rPr>
      </w:pPr>
      <w:r w:rsidRPr="008A0622">
        <w:rPr>
          <w:rFonts w:ascii="Abadi" w:hAnsi="Abadi" w:cs="*Calibri-Bold-3317-Identity-H"/>
          <w:b/>
          <w:bCs/>
          <w:color w:val="151320"/>
          <w:sz w:val="21"/>
          <w:szCs w:val="21"/>
        </w:rPr>
        <w:t xml:space="preserve">Guanajuato, </w:t>
      </w:r>
      <w:proofErr w:type="spellStart"/>
      <w:r w:rsidRPr="008A0622">
        <w:rPr>
          <w:rFonts w:ascii="Abadi" w:hAnsi="Abadi" w:cs="*Calibri-Bold-3317-Identity-H"/>
          <w:b/>
          <w:bCs/>
          <w:color w:val="151320"/>
          <w:sz w:val="21"/>
          <w:szCs w:val="21"/>
        </w:rPr>
        <w:t>Gto</w:t>
      </w:r>
      <w:proofErr w:type="spellEnd"/>
      <w:r w:rsidRPr="008A0622">
        <w:rPr>
          <w:rFonts w:ascii="Abadi" w:hAnsi="Abadi" w:cs="*Calibri-Bold-3317-Identity-H"/>
          <w:b/>
          <w:bCs/>
          <w:color w:val="151320"/>
          <w:sz w:val="21"/>
          <w:szCs w:val="21"/>
        </w:rPr>
        <w:t>., a 7 de octubre de 2021</w:t>
      </w:r>
    </w:p>
    <w:p w14:paraId="308A7447" w14:textId="77777777" w:rsidR="00B6288B" w:rsidRPr="008A0622" w:rsidRDefault="00B6288B" w:rsidP="00B6288B">
      <w:pPr>
        <w:autoSpaceDE w:val="0"/>
        <w:autoSpaceDN w:val="0"/>
        <w:adjustRightInd w:val="0"/>
        <w:rPr>
          <w:rFonts w:ascii="Abadi" w:hAnsi="Abadi" w:cs="*Calibri-Bold-3317-Identity-H"/>
          <w:b/>
          <w:bCs/>
          <w:color w:val="13131F"/>
          <w:sz w:val="21"/>
          <w:szCs w:val="21"/>
        </w:rPr>
      </w:pPr>
    </w:p>
    <w:p w14:paraId="4A9B8289" w14:textId="77777777" w:rsidR="00B6288B" w:rsidRPr="008A0622" w:rsidRDefault="00B6288B" w:rsidP="00B6288B">
      <w:pPr>
        <w:autoSpaceDE w:val="0"/>
        <w:autoSpaceDN w:val="0"/>
        <w:adjustRightInd w:val="0"/>
        <w:rPr>
          <w:rFonts w:ascii="Abadi" w:hAnsi="Abadi" w:cs="*Calibri-Bold-3317-Identity-H"/>
          <w:b/>
          <w:bCs/>
          <w:color w:val="13131F"/>
          <w:sz w:val="21"/>
          <w:szCs w:val="21"/>
        </w:rPr>
      </w:pPr>
    </w:p>
    <w:p w14:paraId="4AEBAB31" w14:textId="77777777" w:rsidR="00B6288B" w:rsidRPr="008A0622" w:rsidRDefault="00B6288B" w:rsidP="00B6288B">
      <w:pPr>
        <w:autoSpaceDE w:val="0"/>
        <w:autoSpaceDN w:val="0"/>
        <w:adjustRightInd w:val="0"/>
        <w:jc w:val="center"/>
        <w:rPr>
          <w:rFonts w:ascii="Abadi" w:hAnsi="Abadi" w:cs="*Calibri-Bold-3317-Identity-H"/>
          <w:b/>
          <w:bCs/>
          <w:color w:val="13131F"/>
          <w:sz w:val="21"/>
          <w:szCs w:val="21"/>
        </w:rPr>
      </w:pPr>
      <w:r w:rsidRPr="008A0622">
        <w:rPr>
          <w:rFonts w:ascii="Abadi" w:hAnsi="Abadi" w:cs="*Calibri-Bold-3317-Identity-H"/>
          <w:b/>
          <w:bCs/>
          <w:color w:val="13131F"/>
          <w:sz w:val="21"/>
          <w:szCs w:val="21"/>
        </w:rPr>
        <w:t>Diputadas y Diputados integrantes del</w:t>
      </w:r>
    </w:p>
    <w:p w14:paraId="4E136672" w14:textId="77777777" w:rsidR="00B6288B" w:rsidRPr="008A0622" w:rsidRDefault="00B6288B" w:rsidP="00B6288B">
      <w:pPr>
        <w:pStyle w:val="Textoindependiente"/>
        <w:kinsoku w:val="0"/>
        <w:overflowPunct w:val="0"/>
        <w:spacing w:line="279" w:lineRule="exact"/>
        <w:ind w:left="40"/>
        <w:jc w:val="center"/>
        <w:rPr>
          <w:rFonts w:ascii="Abadi" w:hAnsi="Abadi"/>
          <w:color w:val="202026"/>
          <w:w w:val="105"/>
          <w:sz w:val="21"/>
          <w:szCs w:val="21"/>
        </w:rPr>
      </w:pPr>
      <w:r w:rsidRPr="008A0622">
        <w:rPr>
          <w:rFonts w:ascii="Abadi" w:hAnsi="Abadi" w:cs="*Calibri-Bold-3317-Identity-H"/>
          <w:color w:val="14131F"/>
          <w:sz w:val="21"/>
          <w:szCs w:val="21"/>
        </w:rPr>
        <w:t>Grupo Parlamentario del Partido Acción, Nacional</w:t>
      </w:r>
    </w:p>
    <w:p w14:paraId="594DEF9D" w14:textId="77777777" w:rsidR="00B6288B" w:rsidRPr="008A0622" w:rsidRDefault="00B6288B" w:rsidP="00B6288B">
      <w:pPr>
        <w:pStyle w:val="Textoindependiente"/>
        <w:kinsoku w:val="0"/>
        <w:overflowPunct w:val="0"/>
        <w:spacing w:line="288" w:lineRule="exact"/>
        <w:jc w:val="center"/>
        <w:rPr>
          <w:rFonts w:ascii="Abadi" w:hAnsi="Abadi"/>
          <w:color w:val="202025"/>
          <w:sz w:val="21"/>
          <w:szCs w:val="21"/>
        </w:rPr>
      </w:pPr>
    </w:p>
    <w:p w14:paraId="1DEE4FD3" w14:textId="77777777" w:rsidR="00B6288B" w:rsidRPr="008A0622" w:rsidRDefault="00B6288B" w:rsidP="00B6288B">
      <w:pPr>
        <w:pStyle w:val="Textoindependiente"/>
        <w:kinsoku w:val="0"/>
        <w:overflowPunct w:val="0"/>
        <w:spacing w:line="288" w:lineRule="exact"/>
        <w:jc w:val="center"/>
        <w:rPr>
          <w:rFonts w:ascii="Abadi" w:hAnsi="Abadi"/>
          <w:b w:val="0"/>
          <w:bCs w:val="0"/>
          <w:color w:val="202025"/>
          <w:sz w:val="21"/>
          <w:szCs w:val="21"/>
        </w:rPr>
      </w:pPr>
      <w:r w:rsidRPr="008A0622">
        <w:rPr>
          <w:rFonts w:ascii="Abadi" w:hAnsi="Abadi"/>
          <w:color w:val="202025"/>
          <w:sz w:val="21"/>
          <w:szCs w:val="21"/>
        </w:rPr>
        <w:t>Dip. Luis Ernesto Ayala Torres</w:t>
      </w:r>
    </w:p>
    <w:p w14:paraId="5A7919CF" w14:textId="77777777" w:rsidR="00B6288B" w:rsidRPr="008A0622" w:rsidRDefault="00B6288B" w:rsidP="00B6288B">
      <w:pPr>
        <w:pStyle w:val="Textoindependiente"/>
        <w:kinsoku w:val="0"/>
        <w:overflowPunct w:val="0"/>
        <w:spacing w:before="154" w:line="218" w:lineRule="auto"/>
        <w:ind w:right="176" w:firstLine="14"/>
        <w:jc w:val="center"/>
        <w:rPr>
          <w:rFonts w:ascii="Abadi" w:hAnsi="Abadi"/>
          <w:b w:val="0"/>
          <w:bCs w:val="0"/>
          <w:color w:val="212028"/>
          <w:w w:val="105"/>
          <w:sz w:val="21"/>
          <w:szCs w:val="21"/>
        </w:rPr>
      </w:pPr>
      <w:r w:rsidRPr="008A0622">
        <w:rPr>
          <w:rFonts w:ascii="Abadi" w:hAnsi="Abadi"/>
          <w:color w:val="212028"/>
          <w:w w:val="105"/>
          <w:sz w:val="21"/>
          <w:szCs w:val="21"/>
        </w:rPr>
        <w:t>Coordinador</w:t>
      </w:r>
    </w:p>
    <w:p w14:paraId="72DFF0F7" w14:textId="77777777" w:rsidR="00B6288B" w:rsidRPr="008A0622" w:rsidRDefault="00B6288B" w:rsidP="00B6288B">
      <w:pPr>
        <w:kinsoku w:val="0"/>
        <w:overflowPunct w:val="0"/>
        <w:autoSpaceDE w:val="0"/>
        <w:autoSpaceDN w:val="0"/>
        <w:adjustRightInd w:val="0"/>
        <w:spacing w:before="163" w:line="220" w:lineRule="auto"/>
        <w:ind w:left="85" w:right="156" w:firstLine="4"/>
        <w:jc w:val="both"/>
        <w:rPr>
          <w:rFonts w:ascii="Abadi" w:hAnsi="Abadi" w:cs="Calibri"/>
          <w:b/>
          <w:bCs/>
          <w:color w:val="1F1E24"/>
          <w:sz w:val="21"/>
          <w:szCs w:val="21"/>
        </w:rPr>
      </w:pPr>
    </w:p>
    <w:p w14:paraId="142C1A9C" w14:textId="77777777" w:rsidR="00B6288B" w:rsidRPr="008A0622" w:rsidRDefault="00B6288B" w:rsidP="00B6288B">
      <w:pPr>
        <w:kinsoku w:val="0"/>
        <w:overflowPunct w:val="0"/>
        <w:autoSpaceDE w:val="0"/>
        <w:autoSpaceDN w:val="0"/>
        <w:adjustRightInd w:val="0"/>
        <w:spacing w:before="163" w:line="220" w:lineRule="auto"/>
        <w:ind w:left="85" w:right="156" w:firstLine="4"/>
        <w:jc w:val="both"/>
        <w:rPr>
          <w:rFonts w:ascii="Abadi" w:hAnsi="Abadi" w:cs="Calibri"/>
          <w:b/>
          <w:bCs/>
          <w:color w:val="1F1E24"/>
          <w:sz w:val="21"/>
          <w:szCs w:val="21"/>
        </w:rPr>
      </w:pPr>
      <w:r w:rsidRPr="008A0622">
        <w:rPr>
          <w:rFonts w:ascii="Abadi" w:hAnsi="Abadi" w:cs="Calibri"/>
          <w:b/>
          <w:bCs/>
          <w:color w:val="1F1E24"/>
          <w:sz w:val="21"/>
          <w:szCs w:val="21"/>
        </w:rPr>
        <w:t xml:space="preserve">Dip. Rolando Fortino Alcántar Rojas                                   Dip. Bricio Balderas Álvarez </w:t>
      </w:r>
    </w:p>
    <w:p w14:paraId="7B059548" w14:textId="77777777" w:rsidR="00B6288B" w:rsidRPr="008A0622" w:rsidRDefault="00B6288B" w:rsidP="00B6288B">
      <w:pPr>
        <w:kinsoku w:val="0"/>
        <w:overflowPunct w:val="0"/>
        <w:autoSpaceDE w:val="0"/>
        <w:autoSpaceDN w:val="0"/>
        <w:adjustRightInd w:val="0"/>
        <w:spacing w:before="163" w:line="220" w:lineRule="auto"/>
        <w:ind w:left="85" w:right="156" w:firstLine="4"/>
        <w:jc w:val="both"/>
        <w:rPr>
          <w:rFonts w:ascii="Abadi" w:hAnsi="Abadi" w:cs="Calibri"/>
          <w:b/>
          <w:bCs/>
          <w:color w:val="1F1E24"/>
          <w:sz w:val="21"/>
          <w:szCs w:val="21"/>
        </w:rPr>
      </w:pPr>
      <w:r w:rsidRPr="008A0622">
        <w:rPr>
          <w:rFonts w:ascii="Abadi" w:hAnsi="Abadi" w:cs="Calibri"/>
          <w:b/>
          <w:bCs/>
          <w:color w:val="1F1E24"/>
          <w:sz w:val="21"/>
          <w:szCs w:val="21"/>
        </w:rPr>
        <w:t xml:space="preserve">Dip. Susana Bermúdez Cano                                             Dip. José Alfonso Borja Pimentel </w:t>
      </w:r>
    </w:p>
    <w:p w14:paraId="203CD75B" w14:textId="77777777" w:rsidR="00B6288B" w:rsidRPr="008A0622" w:rsidRDefault="00B6288B" w:rsidP="00B6288B">
      <w:pPr>
        <w:kinsoku w:val="0"/>
        <w:overflowPunct w:val="0"/>
        <w:autoSpaceDE w:val="0"/>
        <w:autoSpaceDN w:val="0"/>
        <w:adjustRightInd w:val="0"/>
        <w:spacing w:before="163" w:line="220" w:lineRule="auto"/>
        <w:ind w:left="85" w:right="156" w:firstLine="4"/>
        <w:jc w:val="both"/>
        <w:rPr>
          <w:rFonts w:ascii="Abadi" w:hAnsi="Abadi" w:cs="Calibri"/>
          <w:b/>
          <w:bCs/>
          <w:color w:val="1F1E24"/>
          <w:sz w:val="21"/>
          <w:szCs w:val="21"/>
        </w:rPr>
      </w:pPr>
      <w:r w:rsidRPr="008A0622">
        <w:rPr>
          <w:rFonts w:ascii="Abadi" w:hAnsi="Abadi" w:cs="Calibri"/>
          <w:b/>
          <w:bCs/>
          <w:color w:val="1F1E24"/>
          <w:sz w:val="21"/>
          <w:szCs w:val="21"/>
        </w:rPr>
        <w:t xml:space="preserve">Dip. Angélica Casillas Martínez                                      Dip. Martha Guadalupe Hernández Camarena </w:t>
      </w:r>
    </w:p>
    <w:p w14:paraId="591E7C9F" w14:textId="77777777" w:rsidR="00B6288B" w:rsidRPr="008A0622" w:rsidRDefault="00B6288B"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r w:rsidRPr="008A0622">
        <w:rPr>
          <w:rFonts w:ascii="Abadi" w:hAnsi="Abadi" w:cs="Calibri"/>
          <w:b/>
          <w:bCs/>
          <w:color w:val="1F1E24"/>
          <w:sz w:val="21"/>
          <w:szCs w:val="21"/>
        </w:rPr>
        <w:t xml:space="preserve">Dip. María de la Luz Hernández Martínez                                 Dip. César Larrondo Díaz </w:t>
      </w:r>
    </w:p>
    <w:p w14:paraId="019FD34E" w14:textId="77777777" w:rsidR="00B6288B" w:rsidRPr="008A0622" w:rsidRDefault="00B6288B"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r w:rsidRPr="008A0622">
        <w:rPr>
          <w:rFonts w:ascii="Abadi" w:hAnsi="Abadi" w:cs="Calibri"/>
          <w:b/>
          <w:bCs/>
          <w:color w:val="1F1E24"/>
          <w:sz w:val="21"/>
          <w:szCs w:val="21"/>
        </w:rPr>
        <w:t xml:space="preserve">Dip. Martín López Camacho                                         Dip. Briseida Anabel Magdaleno González </w:t>
      </w:r>
    </w:p>
    <w:p w14:paraId="6B7A0E42" w14:textId="77777777" w:rsidR="00B6288B" w:rsidRPr="008A0622" w:rsidRDefault="00B6288B"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r w:rsidRPr="008A0622">
        <w:rPr>
          <w:rFonts w:ascii="Abadi" w:hAnsi="Abadi" w:cs="Calibri"/>
          <w:b/>
          <w:bCs/>
          <w:color w:val="1F1E24"/>
          <w:sz w:val="21"/>
          <w:szCs w:val="21"/>
        </w:rPr>
        <w:t xml:space="preserve">Dip. Laura cristina Márquez Alcalá                                        Dip. Aldo Iván Márquez Becerra </w:t>
      </w:r>
    </w:p>
    <w:p w14:paraId="4481D949" w14:textId="77777777" w:rsidR="00B6288B" w:rsidRPr="008A0622" w:rsidRDefault="00B6288B"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r w:rsidRPr="008A0622">
        <w:rPr>
          <w:rFonts w:ascii="Abadi" w:hAnsi="Abadi" w:cs="Calibri"/>
          <w:b/>
          <w:bCs/>
          <w:color w:val="1F1E24"/>
          <w:sz w:val="21"/>
          <w:szCs w:val="21"/>
        </w:rPr>
        <w:t xml:space="preserve">Dip. Noemí Márquez </w:t>
      </w:r>
      <w:proofErr w:type="spellStart"/>
      <w:r w:rsidRPr="008A0622">
        <w:rPr>
          <w:rFonts w:ascii="Abadi" w:hAnsi="Abadi" w:cs="Calibri"/>
          <w:b/>
          <w:bCs/>
          <w:color w:val="1F1E24"/>
          <w:sz w:val="21"/>
          <w:szCs w:val="21"/>
        </w:rPr>
        <w:t>Márquez</w:t>
      </w:r>
      <w:proofErr w:type="spellEnd"/>
      <w:r w:rsidRPr="008A0622">
        <w:rPr>
          <w:rFonts w:ascii="Abadi" w:hAnsi="Abadi" w:cs="Calibri"/>
          <w:b/>
          <w:bCs/>
          <w:color w:val="1F1E24"/>
          <w:sz w:val="21"/>
          <w:szCs w:val="21"/>
        </w:rPr>
        <w:t xml:space="preserve">                                           </w:t>
      </w:r>
      <w:proofErr w:type="spellStart"/>
      <w:r w:rsidRPr="008A0622">
        <w:rPr>
          <w:rFonts w:ascii="Abadi" w:hAnsi="Abadi" w:cs="Calibri"/>
          <w:b/>
          <w:bCs/>
          <w:color w:val="1F1E24"/>
          <w:sz w:val="21"/>
          <w:szCs w:val="21"/>
        </w:rPr>
        <w:t>Dip</w:t>
      </w:r>
      <w:proofErr w:type="spellEnd"/>
      <w:r w:rsidRPr="008A0622">
        <w:rPr>
          <w:rFonts w:ascii="Abadi" w:hAnsi="Abadi" w:cs="Calibri"/>
          <w:b/>
          <w:bCs/>
          <w:color w:val="1F1E24"/>
          <w:sz w:val="21"/>
          <w:szCs w:val="21"/>
        </w:rPr>
        <w:t xml:space="preserve">. Janet Melanie Murillo Chávez </w:t>
      </w:r>
    </w:p>
    <w:p w14:paraId="4479ACB2" w14:textId="77777777" w:rsidR="00B6288B" w:rsidRPr="008A0622" w:rsidRDefault="00B6288B"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r w:rsidRPr="008A0622">
        <w:rPr>
          <w:rFonts w:ascii="Abadi" w:hAnsi="Abadi" w:cs="Calibri"/>
          <w:b/>
          <w:bCs/>
          <w:color w:val="1F1E24"/>
          <w:sz w:val="21"/>
          <w:szCs w:val="21"/>
        </w:rPr>
        <w:t xml:space="preserve">Dip. Jorge Ortiz ortega                                                       Dip. Armando Rangel Hernández </w:t>
      </w:r>
    </w:p>
    <w:p w14:paraId="0AE30714" w14:textId="77777777" w:rsidR="00B6288B" w:rsidRDefault="00B6288B"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r w:rsidRPr="008A0622">
        <w:rPr>
          <w:rFonts w:ascii="Abadi" w:hAnsi="Abadi" w:cs="Calibri"/>
          <w:b/>
          <w:bCs/>
          <w:color w:val="1F1E24"/>
          <w:sz w:val="21"/>
          <w:szCs w:val="21"/>
        </w:rPr>
        <w:t xml:space="preserve">Dip. Lilia Margarita Rionda Salas                                          Dip. Miguel Ángel Salim </w:t>
      </w:r>
      <w:proofErr w:type="spellStart"/>
      <w:r w:rsidRPr="008A0622">
        <w:rPr>
          <w:rFonts w:ascii="Abadi" w:hAnsi="Abadi" w:cs="Calibri"/>
          <w:b/>
          <w:bCs/>
          <w:color w:val="1F1E24"/>
          <w:sz w:val="21"/>
          <w:szCs w:val="21"/>
        </w:rPr>
        <w:t>Alle</w:t>
      </w:r>
      <w:proofErr w:type="spellEnd"/>
      <w:r w:rsidRPr="008A0622">
        <w:rPr>
          <w:rFonts w:ascii="Abadi" w:hAnsi="Abadi" w:cs="Calibri"/>
          <w:b/>
          <w:bCs/>
          <w:color w:val="1F1E24"/>
          <w:sz w:val="21"/>
          <w:szCs w:val="21"/>
        </w:rPr>
        <w:t xml:space="preserve"> </w:t>
      </w:r>
    </w:p>
    <w:p w14:paraId="1D4D41BB" w14:textId="77777777" w:rsidR="006D0EB0" w:rsidRPr="008A0622" w:rsidRDefault="006D0EB0" w:rsidP="00B6288B">
      <w:pPr>
        <w:kinsoku w:val="0"/>
        <w:overflowPunct w:val="0"/>
        <w:autoSpaceDE w:val="0"/>
        <w:autoSpaceDN w:val="0"/>
        <w:adjustRightInd w:val="0"/>
        <w:spacing w:before="163" w:line="220" w:lineRule="auto"/>
        <w:ind w:right="156"/>
        <w:jc w:val="both"/>
        <w:rPr>
          <w:rFonts w:ascii="Abadi" w:hAnsi="Abadi" w:cs="Calibri"/>
          <w:b/>
          <w:bCs/>
          <w:color w:val="1F1E24"/>
          <w:sz w:val="21"/>
          <w:szCs w:val="21"/>
        </w:rPr>
      </w:pPr>
    </w:p>
    <w:p w14:paraId="2F324D96" w14:textId="77777777" w:rsidR="006D0EB0" w:rsidRDefault="00B6288B" w:rsidP="00B6288B">
      <w:pPr>
        <w:rPr>
          <w:rFonts w:ascii="Abadi" w:hAnsi="Abadi"/>
          <w:b/>
          <w:bCs/>
          <w:sz w:val="21"/>
          <w:szCs w:val="21"/>
        </w:rPr>
      </w:pPr>
      <w:r w:rsidRPr="008A0622">
        <w:rPr>
          <w:rFonts w:ascii="Abadi" w:hAnsi="Abadi"/>
          <w:b/>
          <w:bCs/>
          <w:sz w:val="21"/>
          <w:szCs w:val="21"/>
        </w:rPr>
        <w:t xml:space="preserve">Dip. Katya Cristina Soto Escamilla </w:t>
      </w:r>
    </w:p>
    <w:p w14:paraId="62333BF1" w14:textId="77777777" w:rsidR="006D0EB0" w:rsidRDefault="00B6288B" w:rsidP="00B6288B">
      <w:pPr>
        <w:rPr>
          <w:rFonts w:ascii="Abadi" w:hAnsi="Abadi"/>
          <w:b/>
          <w:bCs/>
          <w:sz w:val="21"/>
          <w:szCs w:val="21"/>
        </w:rPr>
      </w:pPr>
      <w:r w:rsidRPr="008A0622">
        <w:rPr>
          <w:rFonts w:ascii="Abadi" w:hAnsi="Abadi"/>
          <w:b/>
          <w:bCs/>
          <w:sz w:val="21"/>
          <w:szCs w:val="21"/>
        </w:rPr>
        <w:t xml:space="preserve">                                      </w:t>
      </w:r>
    </w:p>
    <w:p w14:paraId="429338A5" w14:textId="246F7048" w:rsidR="00B6288B" w:rsidRDefault="00B6288B" w:rsidP="00B6288B">
      <w:pPr>
        <w:rPr>
          <w:rFonts w:ascii="Abadi" w:hAnsi="Abadi"/>
          <w:b/>
          <w:bCs/>
          <w:sz w:val="21"/>
          <w:szCs w:val="21"/>
        </w:rPr>
      </w:pPr>
      <w:r w:rsidRPr="008A0622">
        <w:rPr>
          <w:rFonts w:ascii="Abadi" w:hAnsi="Abadi"/>
          <w:b/>
          <w:bCs/>
          <w:sz w:val="21"/>
          <w:szCs w:val="21"/>
        </w:rPr>
        <w:t xml:space="preserve">Dip. Víctor Manuel Zanella Huerta </w:t>
      </w:r>
    </w:p>
    <w:p w14:paraId="7892CFBD" w14:textId="77777777" w:rsidR="00E04C8F" w:rsidRDefault="00E04C8F" w:rsidP="00B6288B">
      <w:pPr>
        <w:rPr>
          <w:rFonts w:ascii="Abadi" w:hAnsi="Abadi"/>
          <w:b/>
          <w:bCs/>
          <w:sz w:val="21"/>
          <w:szCs w:val="21"/>
        </w:rPr>
      </w:pPr>
    </w:p>
    <w:p w14:paraId="14B158DA" w14:textId="77777777" w:rsidR="00B23D4F" w:rsidRPr="00B23D4F" w:rsidRDefault="00B23D4F" w:rsidP="00B23D4F">
      <w:pPr>
        <w:spacing w:after="160" w:line="259" w:lineRule="auto"/>
        <w:ind w:firstLine="284"/>
        <w:contextualSpacing/>
        <w:jc w:val="both"/>
        <w:rPr>
          <w:rFonts w:ascii="Abadi" w:eastAsia="Calibri" w:hAnsi="Abadi"/>
          <w:kern w:val="2"/>
          <w:sz w:val="21"/>
          <w:szCs w:val="21"/>
          <w:lang w:val="es-MX" w:eastAsia="en-US"/>
          <w14:ligatures w14:val="standardContextual"/>
        </w:rPr>
      </w:pPr>
      <w:r w:rsidRPr="00B23D4F">
        <w:rPr>
          <w:rFonts w:ascii="Abadi" w:eastAsia="Calibri" w:hAnsi="Abadi"/>
          <w:b/>
          <w:bCs/>
          <w:kern w:val="2"/>
          <w:sz w:val="21"/>
          <w:szCs w:val="21"/>
          <w:lang w:val="es-MX" w:eastAsia="en-US"/>
          <w14:ligatures w14:val="standardContextual"/>
        </w:rPr>
        <w:t xml:space="preserve">- La Presidencia.- </w:t>
      </w:r>
      <w:r w:rsidRPr="00B23D4F">
        <w:rPr>
          <w:rFonts w:ascii="Abadi" w:eastAsia="Calibri" w:hAnsi="Abadi"/>
          <w:kern w:val="2"/>
          <w:sz w:val="21"/>
          <w:szCs w:val="21"/>
          <w:lang w:val="es-MX" w:eastAsia="en-US"/>
          <w14:ligatures w14:val="standardContextual"/>
        </w:rPr>
        <w:t xml:space="preserve">Se pide a la diputada Susana Bermúdez Cano, dar lectura a la propuesta de punto de acuerdo, suscrita por </w:t>
      </w:r>
      <w:r w:rsidRPr="00B23D4F">
        <w:rPr>
          <w:rFonts w:ascii="Abadi" w:eastAsia="Calibri" w:hAnsi="Abadi"/>
          <w:kern w:val="2"/>
          <w:sz w:val="21"/>
          <w:szCs w:val="21"/>
          <w:lang w:val="es-MX" w:eastAsia="en-US"/>
          <w14:ligatures w14:val="standardContextual"/>
        </w:rPr>
        <w:lastRenderedPageBreak/>
        <w:t>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el Licenciado Andrés Manuel López Obrador, por el que se reforman los artículos 25, 27 y 28 de la Constitución Política de los Estados Unidos Mexicanos, presentada ante esta soberanía el primero de octubre del presente año.</w:t>
      </w:r>
    </w:p>
    <w:p w14:paraId="72AA6EA5"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0F63ACC6" w14:textId="46257640" w:rsidR="00B23D4F" w:rsidRPr="00B23D4F" w:rsidRDefault="00B23D4F" w:rsidP="00B23D4F">
      <w:pPr>
        <w:pStyle w:val="Prrafodelista"/>
        <w:numPr>
          <w:ilvl w:val="0"/>
          <w:numId w:val="8"/>
        </w:num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Adelante diputada Bermúdez.</w:t>
      </w:r>
    </w:p>
    <w:p w14:paraId="7DE7F314"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46654D96" w14:textId="77777777" w:rsidR="00B23D4F" w:rsidRPr="00B23D4F" w:rsidRDefault="00B23D4F" w:rsidP="00B23D4F">
      <w:pPr>
        <w:spacing w:after="160" w:line="259" w:lineRule="auto"/>
        <w:contextualSpacing/>
        <w:jc w:val="both"/>
        <w:rPr>
          <w:rFonts w:ascii="Abadi" w:eastAsia="Calibri" w:hAnsi="Abadi"/>
          <w:b/>
          <w:bCs/>
          <w:kern w:val="2"/>
          <w:sz w:val="21"/>
          <w:szCs w:val="21"/>
          <w:lang w:val="es-MX" w:eastAsia="en-US"/>
          <w14:ligatures w14:val="standardContextual"/>
        </w:rPr>
      </w:pPr>
      <w:r w:rsidRPr="00B23D4F">
        <w:rPr>
          <w:rFonts w:ascii="Abadi" w:eastAsia="Calibri" w:hAnsi="Abadi"/>
          <w:b/>
          <w:bCs/>
          <w:kern w:val="2"/>
          <w:sz w:val="21"/>
          <w:szCs w:val="21"/>
          <w:lang w:val="es-MX" w:eastAsia="en-US"/>
          <w14:ligatures w14:val="standardContextual"/>
        </w:rPr>
        <w:t>(Sube a tribuna la diputada Susana Bermúdez Cano para dar lectura a la propuesta de punto de acuerdo en referencia)</w:t>
      </w:r>
    </w:p>
    <w:p w14:paraId="375E4F21" w14:textId="77777777" w:rsidR="00B23D4F" w:rsidRPr="00B23D4F" w:rsidRDefault="00B23D4F" w:rsidP="00B23D4F">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380E8473" w14:textId="37CFE287" w:rsidR="00B23D4F" w:rsidRPr="00B23D4F" w:rsidRDefault="00B23D4F" w:rsidP="00B23D4F">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1FFBF2FE" w14:textId="3D3216C1"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r w:rsidRPr="00B23D4F">
        <w:rPr>
          <w:rFonts w:ascii="Calibri" w:eastAsia="Calibri" w:hAnsi="Calibri"/>
          <w:noProof/>
          <w:kern w:val="2"/>
          <w:sz w:val="22"/>
          <w:szCs w:val="22"/>
          <w:lang w:val="es-MX" w:eastAsia="en-US"/>
          <w14:ligatures w14:val="standardContextual"/>
        </w:rPr>
        <w:drawing>
          <wp:anchor distT="0" distB="0" distL="114300" distR="114300" simplePos="0" relativeHeight="251668480" behindDoc="1" locked="0" layoutInCell="1" allowOverlap="1" wp14:anchorId="78CF91FA" wp14:editId="7E31DEBC">
            <wp:simplePos x="0" y="0"/>
            <wp:positionH relativeFrom="column">
              <wp:posOffset>587521</wp:posOffset>
            </wp:positionH>
            <wp:positionV relativeFrom="paragraph">
              <wp:posOffset>63500</wp:posOffset>
            </wp:positionV>
            <wp:extent cx="1303934" cy="680358"/>
            <wp:effectExtent l="247650" t="228600" r="239395" b="748665"/>
            <wp:wrapTight wrapText="bothSides">
              <wp:wrapPolygon edited="0">
                <wp:start x="-4103" y="-7261"/>
                <wp:lineTo x="-4103" y="44773"/>
                <wp:lineTo x="25251" y="44773"/>
                <wp:lineTo x="25251" y="-7261"/>
                <wp:lineTo x="-4103" y="-7261"/>
              </wp:wrapPolygon>
            </wp:wrapTight>
            <wp:docPr id="1323009341" name="Imagen 132300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09341" name=""/>
                    <pic:cNvPicPr/>
                  </pic:nvPicPr>
                  <pic:blipFill rotWithShape="1">
                    <a:blip r:embed="rId26" cstate="print">
                      <a:extLst>
                        <a:ext uri="{28A0092B-C50C-407E-A947-70E740481C1C}">
                          <a14:useLocalDpi xmlns:a14="http://schemas.microsoft.com/office/drawing/2010/main" val="0"/>
                        </a:ext>
                      </a:extLst>
                    </a:blip>
                    <a:srcRect b="7234"/>
                    <a:stretch/>
                  </pic:blipFill>
                  <pic:spPr bwMode="auto">
                    <a:xfrm>
                      <a:off x="0" y="0"/>
                      <a:ext cx="1303934" cy="68035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1A2D4F3" w14:textId="77777777" w:rsidR="00B23D4F" w:rsidRPr="00B23D4F" w:rsidRDefault="00B23D4F" w:rsidP="00B23D4F">
      <w:pPr>
        <w:spacing w:after="160" w:line="259" w:lineRule="auto"/>
        <w:ind w:left="720"/>
        <w:contextualSpacing/>
        <w:rPr>
          <w:rFonts w:ascii="Abadi" w:eastAsia="Calibri" w:hAnsi="Abadi"/>
          <w:kern w:val="2"/>
          <w:sz w:val="21"/>
          <w:szCs w:val="21"/>
          <w:lang w:val="es-MX" w:eastAsia="en-US"/>
          <w14:ligatures w14:val="standardContextual"/>
        </w:rPr>
      </w:pPr>
    </w:p>
    <w:p w14:paraId="4ED03E73"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r w:rsidRPr="00B23D4F">
        <w:rPr>
          <w:rFonts w:ascii="Abadi" w:eastAsia="Calibri" w:hAnsi="Abadi"/>
          <w:b/>
          <w:bCs/>
          <w:kern w:val="2"/>
          <w:sz w:val="21"/>
          <w:szCs w:val="21"/>
          <w:lang w:val="es-MX" w:eastAsia="en-US"/>
          <w14:ligatures w14:val="standardContextual"/>
        </w:rPr>
        <w:t>Diputada Susana Bermúdez Cano</w:t>
      </w:r>
    </w:p>
    <w:p w14:paraId="25F8A941"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4F81F688"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 xml:space="preserve">¡Muchas gracias! con el permiso de las diputadas y diputados integrantes de la Mesa Directiva, diputadas y diputados quienes integramos el Grupo Parlamentario del Partido Acción Nacional, ante la Sexagésima Quinta Legislatura del Congreso del Estado Libre y Soberano de Guanajuato, con fundamento en lo dispuesto por los artículos 57 primer párrafo de la Constitución Política para el Estado de Guanajuato y 204 fracción III de la Ley Orgánica del Poder Legislativo del Estado de Guanajuato, mediante el cual el Congreso del Estado Libre y Soberano de Guanajuato, efectúa un respetuoso exhorto a la Cámara de Diputados del Honorable Congreso de la Unión, a efecto de que dictamine en sentido de archivo, la iniciativa de reformas a la Constitución Política de los Estados Unidos Mexicanos, en materia energética, presentada por el Presidente de la </w:t>
      </w:r>
      <w:r w:rsidRPr="00B23D4F">
        <w:rPr>
          <w:rFonts w:ascii="Abadi" w:eastAsia="Calibri" w:hAnsi="Abadi"/>
          <w:kern w:val="2"/>
          <w:sz w:val="21"/>
          <w:szCs w:val="21"/>
          <w:lang w:val="es-MX" w:eastAsia="en-US"/>
          <w14:ligatures w14:val="standardContextual"/>
        </w:rPr>
        <w:t>República Andrés Manuel López Obrador, lo anterior de conformidad a las siguientes consideraciones.</w:t>
      </w:r>
    </w:p>
    <w:p w14:paraId="47DBAA07"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5116BA97"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El 01 de octubre de 2021, el titular del Poder Ejecutivo Federal, presentó a la Cámara de Diputados del Honorable Congreso de la Unión, una iniciativa con proyecto de decreto, por lo que se pretende reformar los artículos 25, 27 y 28 de la Constitución Política de los Estados Unidos Mexicanos, como es de conocimiento general diversas organizaciones especialistas en materia de competitividad y desarrollo social y económico, han advertido los grandes riesgos, riesgos de una reforma que de esta naturaleza representaría para nuestro país, quienes integramos el Grupo Parlamentario del Partido Acción Nacional, entendemos el papel rector del Estado en el desarrollo económico, como una posibilidad para innovar y adaptarnos al entorno y no como un rechazo irrazonable a las tendencias mundiales de prosperidad como se refleja en la iniciativa que presentó el Presidente.</w:t>
      </w:r>
    </w:p>
    <w:p w14:paraId="700109D8"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72E39F3F"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Nuestra actual Constitución Política de los Estados Unidos Mexicanos es síntesis de procesos históricos del liberalismo ilustrado de la Constitución de 1857 y del constitucionalismo social de 1917, la segunda superpone a la primera modificándola particularmente en el campo social, como lo señalamos con base en el progreso social, económico y político de aquel momento histórico, nuestra constitución ha servido para orientar cambios recoger reclamos y necesidades y para adecuarnos a las circunstancias del país y del mundo en un momento dado, sin embargo lo que advertimos en la iniciativa que presentó el Presidente de la República, es contrario a las corrientes del progreso social, económico y político de nuestros tiempos, está en retroceso vulnera el régimen de una economía mixta, como la mexicana en el que debería confluir el sector público social y privado.</w:t>
      </w:r>
    </w:p>
    <w:p w14:paraId="216136CA"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297FA373"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 xml:space="preserve">Trastoca a la política industrial moderna en la que el Estado se asume como facilitador de las condiciones para el desenvolvimiento del sector privado y en el que este a su vez </w:t>
      </w:r>
      <w:r w:rsidRPr="00B23D4F">
        <w:rPr>
          <w:rFonts w:ascii="Abadi" w:eastAsia="Calibri" w:hAnsi="Abadi"/>
          <w:kern w:val="2"/>
          <w:sz w:val="21"/>
          <w:szCs w:val="21"/>
          <w:lang w:val="es-MX" w:eastAsia="en-US"/>
          <w14:ligatures w14:val="standardContextual"/>
        </w:rPr>
        <w:lastRenderedPageBreak/>
        <w:t>contribuye el desarrollo económico de nuestro país, entendemos con mucha claridad el capítulo económico de nuestra constitución general, comprendemos el nacionalismo económico como el dominio eminente de la nación sobre las tierras y aguas dentro de territorio nacional, también comprendemos puntualmente el concepto jurídico de propiedad sujeta a función social, lo que no comprendemos es por qué habríamos de empecinarnos en limitar la producción de excedentes energéticos, cuando la lógica económica dicta que a mayor oferta disminuyen los precios de los productos, porque habríamos de modificar el criterio de despacho de energía eléctrica al sistema eléctrico nacional y cancelar los permisos otorgados al sector privado.</w:t>
      </w:r>
    </w:p>
    <w:p w14:paraId="20AE31DF"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55BBE93D"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Esta situación limita la competencia y la libre concurrencia en la actividad de generación de energía eléctrica de acuerdo con el Instituto Mexicano de la Competitividad en Materia de Generación de Energía la CFE, produce con costos del 252% más altos, que el sector privado, traducción “tarifazo” de aprobarse la reforma el mismo Gobierno Federal tendría que asumir a través de subsidios, los costos adicionales de generación de energía o vender más cara la electricidad a todos los usuarios, en cualquiera de los casos generaría impactos contraproducentes para las finanzas públicas y en consecuencia, al pueblo de México que el presidente juró proteger no lo protege.</w:t>
      </w:r>
    </w:p>
    <w:p w14:paraId="24EFAFF7" w14:textId="77777777" w:rsidR="00B23D4F" w:rsidRPr="00B23D4F" w:rsidRDefault="00B23D4F" w:rsidP="00B23D4F">
      <w:pPr>
        <w:spacing w:after="160" w:line="259" w:lineRule="auto"/>
        <w:ind w:left="1440"/>
        <w:contextualSpacing/>
        <w:jc w:val="both"/>
        <w:rPr>
          <w:rFonts w:ascii="Abadi" w:eastAsia="Calibri" w:hAnsi="Abadi"/>
          <w:kern w:val="2"/>
          <w:sz w:val="21"/>
          <w:szCs w:val="21"/>
          <w:highlight w:val="yellow"/>
          <w:lang w:val="es-MX" w:eastAsia="en-US"/>
          <w14:ligatures w14:val="standardContextual"/>
        </w:rPr>
      </w:pPr>
    </w:p>
    <w:p w14:paraId="1A3E524D"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 xml:space="preserve">Por darles un ejemplo en 2020, la generación privada a partir de energías renovables, tuvo un costo promedio de 401 peso, un pesos por </w:t>
      </w:r>
      <w:proofErr w:type="spellStart"/>
      <w:r w:rsidRPr="00B23D4F">
        <w:rPr>
          <w:rFonts w:ascii="Abadi" w:eastAsia="Calibri" w:hAnsi="Abadi"/>
          <w:kern w:val="2"/>
          <w:sz w:val="21"/>
          <w:szCs w:val="21"/>
          <w:lang w:val="es-MX" w:eastAsia="en-US"/>
          <w14:ligatures w14:val="standardContextual"/>
        </w:rPr>
        <w:t>megawat</w:t>
      </w:r>
      <w:proofErr w:type="spellEnd"/>
      <w:r w:rsidRPr="00B23D4F">
        <w:rPr>
          <w:rFonts w:ascii="Abadi" w:eastAsia="Calibri" w:hAnsi="Abadi"/>
          <w:kern w:val="2"/>
          <w:sz w:val="21"/>
          <w:szCs w:val="21"/>
          <w:lang w:val="es-MX" w:eastAsia="en-US"/>
          <w14:ligatures w14:val="standardContextual"/>
        </w:rPr>
        <w:t xml:space="preserve"> hora, mientras que el costo promedio de las producida por CFE fue de 1,413 pesos, vean ahí la diferencia entre los costos, estos costos evidentemente no comprenden los costos adicionales en los que incurriría la CFE para la construcción operación y mantenimiento de centrales eléctricas, en lo que respecta a la cancelación de los permisos para la generación sin lugar a duda afectará la certidumbre jurídica de los inversionistas, pues se altera retroactivamente en perjuicio de los particulares las condiciones bajo las cuales </w:t>
      </w:r>
      <w:r w:rsidRPr="00B23D4F">
        <w:rPr>
          <w:rFonts w:ascii="Abadi" w:eastAsia="Calibri" w:hAnsi="Abadi"/>
          <w:kern w:val="2"/>
          <w:sz w:val="21"/>
          <w:szCs w:val="21"/>
          <w:lang w:val="es-MX" w:eastAsia="en-US"/>
          <w14:ligatures w14:val="standardContextual"/>
        </w:rPr>
        <w:t>dichas inversiones se realizaron, cabe mencionar que se violenta la Constitución en cuanto a la retroactividad, dando pie a la promoción de litigios contra la cancelación de estos permisos y todas las probabilidades de exigir indemnizaciones nuevamente en perjuicio de las finanzas públicas.</w:t>
      </w:r>
    </w:p>
    <w:p w14:paraId="63E816F5"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59C59DAD"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De aprobarse la iniciativa, también se revertiría la separación de la personalidad jurídica de la CFE y las empresas productivas subsidiarias o filiales de la CFE, lo que representaría que esta empresa estatal participe en el mercado como único comprador y suministrador de energía, lo cual elimina las posibilidades de competencia en el mercado de generación, lo que es monopolio, algo que debe preocuparnos con seriedad a los guanajuatenses y que en general a todos los mexicanos preocupa, es que la reforma el presidente pretende cancelar los certificados de energía limpia, contemplados en la ley de transición energética, los cuales actualmente se otorgan a las centrales generadoras de energía limpia como incentivos para la atracción de inversiones, para ampliar precisamente la capacidad instalada de generación de energía limpia.</w:t>
      </w:r>
    </w:p>
    <w:p w14:paraId="0D3EEC8A"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420512D2"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 xml:space="preserve">Sin estos incentivos, se pone en riesgo el medio ambiente saludable para nuestras hijas e hijos, además de volver imposible el cumplimiento de los compromisos de generar el 35% de energía, a partir de fuentes limpias para el 2024, plasmado en el acuerdo de París, por ejemplo, sabemos que durante 2020 la termoeléctrica de salamanca, ha operado con solo 2 de 5 unidades a 90% gas natural y 10% combustóleo, lo cual ha mantenido las emisiones de contaminantes en un nivel de cumplimiento de la Norma Oficial Mexicana en Materia de Calidad del Aire, sin embargo también sabemos que en febrero de 2019, cuando el sistema eléctrico nacional demando mayor energía eléctrica la Comisión Federal de Electricidad sin miramientos sobre los daños ambientales para los habitantes de Salamanca, encendió un quemador más esto de combustóleo de la termoeléctrica, lo que representó emisiones extraordinarias y daños a la salud de los pobladores, de aprobarse la </w:t>
      </w:r>
      <w:r w:rsidRPr="00B23D4F">
        <w:rPr>
          <w:rFonts w:ascii="Abadi" w:eastAsia="Calibri" w:hAnsi="Abadi"/>
          <w:kern w:val="2"/>
          <w:sz w:val="21"/>
          <w:szCs w:val="21"/>
          <w:lang w:val="es-MX" w:eastAsia="en-US"/>
          <w14:ligatures w14:val="standardContextual"/>
        </w:rPr>
        <w:lastRenderedPageBreak/>
        <w:t>reforma que presenta el Presidente, las tres unidades restantes de la termoeléctrica de Salamanca que operan en base de combustóleo, se encenderán y evidentemente representará daños ambientales incalculables para los pobladores de Salamanca, pero también para la zona agrícola, no solo de nuestro Estado, incluso de nuestro Estado vecino Querétaro.</w:t>
      </w:r>
    </w:p>
    <w:p w14:paraId="57AFCDF7"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0E7D681B"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Por otra parte, desaparecer la Comisión Reguladora de Energía y la Comisión Nacional de Hidrocarburos, nos parece un acto pernicioso, ello para el desarrollo del sector energético del país, pues se genera un ambiente de incertidumbre entre actores públicos y privados, que se traducirá en precios hundidos de bienes y servicios, compañeras y compañeros no podemos quedarnos callados ante el embate que está por realizar el Presidente de la República, contra el desarrollo sostenible social y económico del país, por si no fuera suficiente hoy que el litio es un recurso primordial para el desarrollo económico y tecnológico en el mundo en nuestro país, se propone que su explotación, que su explotación sea, una actividad exclusiva del estado mexicano cuando éste ha demostrado una y 1000 veces en la actualidad su incompetencia y negligencia en el manejo de los bienes de la nación.</w:t>
      </w:r>
    </w:p>
    <w:p w14:paraId="6E1A9E63" w14:textId="77777777" w:rsid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p>
    <w:p w14:paraId="7C7219EB" w14:textId="5311D4B9"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Por esta razón, es indispensable que la Cámara de Diputados del Congreso de la Unión, no apruebe la iniciativa presentada por el Presidente de la República, porque, con la reforma, se perdería la oportunidad de iniciar desarrollos tecnológicos propios, así como nuevos mercados para la inversión y prosperidad de nuestro país, lamentamos esta visión en retroceso del Presidente de la República y manifestamos nuestro más enérgico rechazo a la iniciativa en comento.</w:t>
      </w:r>
    </w:p>
    <w:p w14:paraId="40594BF9"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3CC4762F"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Por lo anteriormente expuesto fundado y motivado, solicitamos a este Honorable Asamblea la aprobación del siguiente acuerdo.</w:t>
      </w:r>
    </w:p>
    <w:p w14:paraId="57F6C409"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30CB7ABE" w14:textId="0F218A96"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 xml:space="preserve">Punto de acuerdo: </w:t>
      </w:r>
    </w:p>
    <w:p w14:paraId="09308CF7"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269C8D37"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Único.- La Sexagésima Quinta Legislatura del Congreso del Estado Libre y Soberano de Guanajuato, efectúa un respetuoso exhorto a la Cámara de Diputados del Honorable Congreso de la Unión, a efecto de que no apruebe la iniciativa presentada por el Presidente de la República Andrés Manuel López Obrador, por la que se reforman los artículos 25, 27 y 28 de la Constitución Política de los Estados Unidos Mexicanos, presentada ante esta soberanía el primero de octubre del presente año, no al tarifazo, no al monopolio, no más reformas al vapor, con la ley apagón anterior y ahora con este tema de subirla a la Constitución.</w:t>
      </w:r>
    </w:p>
    <w:p w14:paraId="5EE23445"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26FC2B3C" w14:textId="77777777" w:rsidR="00B23D4F" w:rsidRPr="00B23D4F" w:rsidRDefault="00B23D4F" w:rsidP="00B23D4F">
      <w:pPr>
        <w:spacing w:after="160" w:line="259" w:lineRule="auto"/>
        <w:contextualSpacing/>
        <w:jc w:val="both"/>
        <w:rPr>
          <w:rFonts w:ascii="Abadi" w:eastAsia="Calibri" w:hAnsi="Abadi"/>
          <w:kern w:val="2"/>
          <w:sz w:val="21"/>
          <w:szCs w:val="21"/>
          <w:lang w:val="es-MX" w:eastAsia="en-US"/>
          <w14:ligatures w14:val="standardContextual"/>
        </w:rPr>
      </w:pPr>
      <w:r w:rsidRPr="00B23D4F">
        <w:rPr>
          <w:rFonts w:ascii="Abadi" w:eastAsia="Calibri" w:hAnsi="Abadi"/>
          <w:kern w:val="2"/>
          <w:sz w:val="21"/>
          <w:szCs w:val="21"/>
          <w:lang w:val="es-MX" w:eastAsia="en-US"/>
          <w14:ligatures w14:val="standardContextual"/>
        </w:rPr>
        <w:t xml:space="preserve">Es cuanto </w:t>
      </w:r>
    </w:p>
    <w:p w14:paraId="3313736A"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0C3F8274" w14:textId="031691A2" w:rsidR="00B23D4F" w:rsidRPr="00B23D4F" w:rsidRDefault="00B23D4F" w:rsidP="00FB7D57">
      <w:pPr>
        <w:pStyle w:val="Prrafodelista"/>
        <w:numPr>
          <w:ilvl w:val="0"/>
          <w:numId w:val="8"/>
        </w:numPr>
        <w:spacing w:after="160" w:line="259" w:lineRule="auto"/>
        <w:ind w:left="0" w:firstLine="0"/>
        <w:contextualSpacing/>
        <w:jc w:val="both"/>
        <w:rPr>
          <w:rFonts w:ascii="Abadi" w:eastAsia="Calibri" w:hAnsi="Abadi"/>
          <w:kern w:val="2"/>
          <w:sz w:val="21"/>
          <w:szCs w:val="21"/>
          <w:lang w:val="es-MX" w:eastAsia="en-US"/>
          <w14:ligatures w14:val="standardContextual"/>
        </w:rPr>
      </w:pPr>
      <w:r w:rsidRPr="00B23D4F">
        <w:rPr>
          <w:rFonts w:ascii="Abadi" w:eastAsia="Calibri" w:hAnsi="Abadi"/>
          <w:b/>
          <w:bCs/>
          <w:kern w:val="2"/>
          <w:sz w:val="21"/>
          <w:szCs w:val="21"/>
          <w:lang w:val="es-MX" w:eastAsia="en-US"/>
          <w14:ligatures w14:val="standardContextual"/>
        </w:rPr>
        <w:t xml:space="preserve">La </w:t>
      </w:r>
      <w:proofErr w:type="gramStart"/>
      <w:r w:rsidRPr="00B23D4F">
        <w:rPr>
          <w:rFonts w:ascii="Abadi" w:eastAsia="Calibri" w:hAnsi="Abadi"/>
          <w:b/>
          <w:bCs/>
          <w:kern w:val="2"/>
          <w:sz w:val="21"/>
          <w:szCs w:val="21"/>
          <w:lang w:val="es-MX" w:eastAsia="en-US"/>
          <w14:ligatures w14:val="standardContextual"/>
        </w:rPr>
        <w:t>Presidencia.-</w:t>
      </w:r>
      <w:proofErr w:type="gramEnd"/>
      <w:r w:rsidRPr="00B23D4F">
        <w:rPr>
          <w:rFonts w:ascii="Abadi" w:eastAsia="Calibri" w:hAnsi="Abadi"/>
          <w:kern w:val="2"/>
          <w:sz w:val="21"/>
          <w:szCs w:val="21"/>
          <w:lang w:val="es-MX" w:eastAsia="en-US"/>
          <w14:ligatures w14:val="standardContextual"/>
        </w:rPr>
        <w:t xml:space="preserve"> ¡Muchas gracias! diputada Bermúdez </w:t>
      </w:r>
    </w:p>
    <w:p w14:paraId="7B7C408D" w14:textId="77777777" w:rsidR="00B23D4F" w:rsidRPr="00B23D4F" w:rsidRDefault="00B23D4F" w:rsidP="00B23D4F">
      <w:pPr>
        <w:spacing w:after="160" w:line="259" w:lineRule="auto"/>
        <w:ind w:left="284"/>
        <w:contextualSpacing/>
        <w:jc w:val="both"/>
        <w:rPr>
          <w:rFonts w:ascii="Abadi" w:eastAsia="Calibri" w:hAnsi="Abadi"/>
          <w:kern w:val="2"/>
          <w:sz w:val="21"/>
          <w:szCs w:val="21"/>
          <w:lang w:val="es-MX" w:eastAsia="en-US"/>
          <w14:ligatures w14:val="standardContextual"/>
        </w:rPr>
      </w:pPr>
    </w:p>
    <w:p w14:paraId="68C56C10" w14:textId="77777777" w:rsidR="00B23D4F" w:rsidRPr="00B23D4F" w:rsidRDefault="00B23D4F" w:rsidP="008E1B59">
      <w:pPr>
        <w:spacing w:after="160" w:line="259" w:lineRule="auto"/>
        <w:ind w:left="993" w:right="940"/>
        <w:contextualSpacing/>
        <w:jc w:val="both"/>
        <w:rPr>
          <w:rFonts w:ascii="Abadi" w:eastAsia="Calibri" w:hAnsi="Abadi"/>
          <w:b/>
          <w:bCs/>
          <w:i/>
          <w:iCs/>
          <w:kern w:val="2"/>
          <w:sz w:val="21"/>
          <w:szCs w:val="21"/>
          <w:u w:val="single"/>
          <w:lang w:val="es-MX" w:eastAsia="en-US"/>
          <w14:ligatures w14:val="standardContextual"/>
        </w:rPr>
      </w:pPr>
      <w:r w:rsidRPr="00B23D4F">
        <w:rPr>
          <w:rFonts w:ascii="Abadi" w:eastAsia="Calibri" w:hAnsi="Abadi"/>
          <w:b/>
          <w:bCs/>
          <w:i/>
          <w:iCs/>
          <w:kern w:val="2"/>
          <w:sz w:val="21"/>
          <w:szCs w:val="21"/>
          <w:u w:val="single"/>
          <w:lang w:val="es-MX" w:eastAsia="en-US"/>
          <w14:ligatures w14:val="standardContextual"/>
        </w:rPr>
        <w:t>Se turna a la Comisión de Gobernación y Puntos Constitucionales, con fundamento artículo 111 fracción XIX de nuestra Ley Orgánica a fin de que esta realice su estudio y dictamen.</w:t>
      </w:r>
    </w:p>
    <w:p w14:paraId="18AB3586" w14:textId="77777777" w:rsidR="00E04C8F" w:rsidRPr="008A0622" w:rsidRDefault="00E04C8F" w:rsidP="008E1B59">
      <w:pPr>
        <w:ind w:right="940"/>
        <w:rPr>
          <w:rFonts w:ascii="Abadi" w:hAnsi="Abadi"/>
          <w:b/>
          <w:bCs/>
          <w:sz w:val="21"/>
          <w:szCs w:val="21"/>
        </w:rPr>
      </w:pPr>
    </w:p>
    <w:p w14:paraId="798B7A90" w14:textId="77777777" w:rsidR="006D0EB0" w:rsidRDefault="006D0EB0" w:rsidP="006D0EB0">
      <w:pPr>
        <w:jc w:val="both"/>
        <w:rPr>
          <w:rFonts w:ascii="Abadi" w:hAnsi="Abadi"/>
          <w:b/>
          <w:sz w:val="21"/>
          <w:szCs w:val="21"/>
        </w:rPr>
      </w:pPr>
    </w:p>
    <w:p w14:paraId="3521B2B9" w14:textId="06A8171D" w:rsidR="00F538A0" w:rsidRPr="006D0EB0" w:rsidRDefault="00F538A0" w:rsidP="006D0EB0">
      <w:pPr>
        <w:pStyle w:val="Prrafodelista"/>
        <w:numPr>
          <w:ilvl w:val="0"/>
          <w:numId w:val="7"/>
        </w:numPr>
        <w:ind w:left="426"/>
        <w:jc w:val="both"/>
        <w:rPr>
          <w:rFonts w:ascii="Abadi" w:hAnsi="Abadi"/>
          <w:b/>
          <w:sz w:val="21"/>
          <w:szCs w:val="21"/>
        </w:rPr>
      </w:pPr>
      <w:r w:rsidRPr="006D0EB0">
        <w:rPr>
          <w:rFonts w:ascii="Abadi" w:hAnsi="Abadi"/>
          <w:b/>
          <w:sz w:val="21"/>
          <w:szCs w:val="21"/>
        </w:rPr>
        <w:t xml:space="preserve">PRESENTACIÓN DE LA PROPUESTA DE PUNTO DE ACUERDO FORMULADA POR EL DIPUTADO ERNESTO ALEJANDRO PRIETO GALLARDO INTEGRANTE DEL GRUPO PARLAMENTARIO DEL PARTIDO MORENA, A EFECTO DE EXHORTAR AL TITULAR DE PROTECCIÓN CIVIL DEL ESTADO DE GUANAJUATO, AL TITULAR DEL SISTEMA ESTATAL PARA EL DESARROLLO INTEGRAL DE LA FAMILIA DEL ESTADO DE GUANAJUATO (DIF) ASÍ COMO A LAS Y LOS TITULARES DE PROTECCIÓN CIVIL DE LOS 46 MUNICIPIOS QUE CONFORMAN EL ESTADO DE GUANAJUATO, A LAS Y LOS TITULARES DE LOS DIF MUNICIPALES. LO ANTERIOR, PARA QUE, EN EL EJERCICIO DE SUS ATRIBUCIONES LEGALES, REALICEN PROGRAMAS PREVENTIVOS BASADOS EN EVIDENCIA Y PRONÓSTICOS PARA PROTEGER A LAS </w:t>
      </w:r>
      <w:r w:rsidRPr="006D0EB0">
        <w:rPr>
          <w:rFonts w:ascii="Abadi" w:hAnsi="Abadi"/>
          <w:b/>
          <w:sz w:val="21"/>
          <w:szCs w:val="21"/>
        </w:rPr>
        <w:lastRenderedPageBreak/>
        <w:t>Y LOS GUANAJUATENSES EN ESTA TEMPORADA INVERNAL Y GARANTIZAR UNA ATENCIÓN ADECUADA A LA CIUDADANÍA ANTE CUALQUIER CONTINGENCIA O IMPREVISTO DERIVADAS DE LA MISMA.</w:t>
      </w:r>
      <w:r w:rsidR="00773919">
        <w:rPr>
          <w:rStyle w:val="Refdenotaalpie"/>
          <w:rFonts w:ascii="Abadi" w:hAnsi="Abadi"/>
          <w:b/>
          <w:sz w:val="21"/>
          <w:szCs w:val="21"/>
        </w:rPr>
        <w:footnoteReference w:id="53"/>
      </w:r>
    </w:p>
    <w:p w14:paraId="68D2437D" w14:textId="13CEB342" w:rsidR="00F538A0" w:rsidRDefault="00F538A0" w:rsidP="00F538A0">
      <w:pPr>
        <w:ind w:firstLine="720"/>
        <w:jc w:val="both"/>
        <w:rPr>
          <w:rFonts w:ascii="Abadi" w:hAnsi="Abadi"/>
          <w:b/>
          <w:sz w:val="21"/>
          <w:szCs w:val="21"/>
        </w:rPr>
      </w:pPr>
      <w:r w:rsidRPr="00F538A0">
        <w:rPr>
          <w:rFonts w:ascii="Abadi" w:hAnsi="Abadi"/>
          <w:b/>
          <w:sz w:val="21"/>
          <w:szCs w:val="21"/>
        </w:rPr>
        <w:t xml:space="preserve"> </w:t>
      </w:r>
    </w:p>
    <w:p w14:paraId="7BBF9455" w14:textId="7FAA8B45" w:rsidR="00134C1C" w:rsidRDefault="00134C1C" w:rsidP="00F538A0">
      <w:pPr>
        <w:ind w:firstLine="720"/>
        <w:jc w:val="both"/>
        <w:rPr>
          <w:rFonts w:ascii="Abadi" w:hAnsi="Abadi"/>
          <w:b/>
          <w:sz w:val="21"/>
          <w:szCs w:val="21"/>
        </w:rPr>
      </w:pPr>
    </w:p>
    <w:p w14:paraId="2FDDED92" w14:textId="77777777" w:rsidR="00E253D6" w:rsidRPr="009D48AE" w:rsidRDefault="00E253D6" w:rsidP="00E253D6">
      <w:pPr>
        <w:jc w:val="both"/>
        <w:rPr>
          <w:rFonts w:ascii="Abadi" w:hAnsi="Abadi"/>
          <w:b/>
          <w:bCs/>
          <w:sz w:val="21"/>
          <w:szCs w:val="21"/>
        </w:rPr>
      </w:pPr>
      <w:r w:rsidRPr="009D48AE">
        <w:rPr>
          <w:rFonts w:ascii="Abadi" w:hAnsi="Abadi"/>
          <w:b/>
          <w:bCs/>
          <w:sz w:val="21"/>
          <w:szCs w:val="21"/>
        </w:rPr>
        <w:t xml:space="preserve">Diputado Armando Rangel Hernández </w:t>
      </w:r>
    </w:p>
    <w:p w14:paraId="6FEFBF32" w14:textId="77777777" w:rsidR="00E253D6" w:rsidRDefault="00E253D6" w:rsidP="00E253D6">
      <w:pPr>
        <w:jc w:val="both"/>
        <w:rPr>
          <w:rFonts w:ascii="Abadi" w:hAnsi="Abadi"/>
          <w:sz w:val="21"/>
          <w:szCs w:val="21"/>
        </w:rPr>
      </w:pPr>
      <w:r w:rsidRPr="009837CA">
        <w:rPr>
          <w:rFonts w:ascii="Abadi" w:hAnsi="Abadi"/>
          <w:sz w:val="21"/>
          <w:szCs w:val="21"/>
        </w:rPr>
        <w:t xml:space="preserve">Presidente de la Mesa Directiva de la </w:t>
      </w:r>
    </w:p>
    <w:p w14:paraId="5B86D41A" w14:textId="77777777" w:rsidR="00E253D6" w:rsidRPr="009837CA" w:rsidRDefault="00E253D6" w:rsidP="00E253D6">
      <w:pPr>
        <w:jc w:val="both"/>
        <w:rPr>
          <w:rFonts w:ascii="Abadi" w:hAnsi="Abadi"/>
          <w:sz w:val="21"/>
          <w:szCs w:val="21"/>
        </w:rPr>
      </w:pPr>
      <w:r w:rsidRPr="009837CA">
        <w:rPr>
          <w:rFonts w:ascii="Abadi" w:hAnsi="Abadi"/>
          <w:sz w:val="21"/>
          <w:szCs w:val="21"/>
        </w:rPr>
        <w:t>LXV Legislatura del Estado de Guanajuato.</w:t>
      </w:r>
    </w:p>
    <w:p w14:paraId="5E83DBDC" w14:textId="77777777" w:rsidR="00E253D6" w:rsidRPr="009D48AE" w:rsidRDefault="00E253D6" w:rsidP="00E253D6">
      <w:pPr>
        <w:jc w:val="both"/>
        <w:rPr>
          <w:rFonts w:ascii="Abadi" w:hAnsi="Abadi"/>
          <w:b/>
          <w:bCs/>
          <w:sz w:val="21"/>
          <w:szCs w:val="21"/>
        </w:rPr>
      </w:pPr>
      <w:r w:rsidRPr="009D48AE">
        <w:rPr>
          <w:rFonts w:ascii="Abadi" w:hAnsi="Abadi"/>
          <w:b/>
          <w:bCs/>
          <w:sz w:val="21"/>
          <w:szCs w:val="21"/>
        </w:rPr>
        <w:t xml:space="preserve">P R E S E N T E: </w:t>
      </w:r>
    </w:p>
    <w:p w14:paraId="03966EC7" w14:textId="77777777" w:rsidR="00E253D6" w:rsidRPr="009D48AE" w:rsidRDefault="00E253D6" w:rsidP="00E253D6">
      <w:pPr>
        <w:jc w:val="both"/>
        <w:rPr>
          <w:rFonts w:ascii="Abadi" w:hAnsi="Abadi"/>
          <w:b/>
          <w:bCs/>
          <w:sz w:val="21"/>
          <w:szCs w:val="21"/>
        </w:rPr>
      </w:pPr>
    </w:p>
    <w:p w14:paraId="3D247254" w14:textId="07E1C2F7" w:rsidR="00E253D6" w:rsidRDefault="00E253D6" w:rsidP="00E253D6">
      <w:pPr>
        <w:ind w:firstLine="709"/>
        <w:jc w:val="both"/>
        <w:rPr>
          <w:rFonts w:ascii="Abadi" w:hAnsi="Abadi"/>
          <w:sz w:val="21"/>
          <w:szCs w:val="21"/>
        </w:rPr>
      </w:pPr>
      <w:r w:rsidRPr="009837CA">
        <w:rPr>
          <w:rFonts w:ascii="Abadi" w:hAnsi="Abadi"/>
          <w:sz w:val="21"/>
          <w:szCs w:val="21"/>
        </w:rPr>
        <w:t xml:space="preserve">Diputado </w:t>
      </w:r>
      <w:r w:rsidRPr="009D48AE">
        <w:rPr>
          <w:rFonts w:ascii="Abadi" w:hAnsi="Abadi"/>
          <w:b/>
          <w:bCs/>
          <w:sz w:val="21"/>
          <w:szCs w:val="21"/>
        </w:rPr>
        <w:t>ERNESTO ALEJANDRO PRIETO GALLARDO</w:t>
      </w:r>
      <w:r w:rsidRPr="009837CA">
        <w:rPr>
          <w:rFonts w:ascii="Abadi" w:hAnsi="Abadi"/>
          <w:sz w:val="21"/>
          <w:szCs w:val="21"/>
        </w:rPr>
        <w:t xml:space="preserve">, integrante del Grupo Parlamentario de MORENA en la LXV Legislatura del Congreso del Estado de Guanajuato, con el debido respeto comparezco para exponer: </w:t>
      </w:r>
    </w:p>
    <w:p w14:paraId="7B0129B6" w14:textId="77777777" w:rsidR="00B922BB" w:rsidRPr="009837CA" w:rsidRDefault="00B922BB" w:rsidP="00E253D6">
      <w:pPr>
        <w:ind w:firstLine="709"/>
        <w:jc w:val="both"/>
        <w:rPr>
          <w:rFonts w:ascii="Abadi" w:hAnsi="Abadi"/>
          <w:sz w:val="21"/>
          <w:szCs w:val="21"/>
        </w:rPr>
      </w:pPr>
    </w:p>
    <w:p w14:paraId="3A42D689" w14:textId="77777777"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Que por este medio, con fundamento en lo dispuesto en el párrafo primero del artículo 57 de la Constitución Política para el Estado de Guanajuato y la fracción III del artículo 204 de la Ley Orgánica del Poder Legislativo del Estado de Guanajuato, me permito poner a la consideración de la Asamblea </w:t>
      </w:r>
      <w:r w:rsidRPr="009D48AE">
        <w:rPr>
          <w:rFonts w:ascii="Abadi" w:hAnsi="Abadi"/>
          <w:b/>
          <w:bCs/>
          <w:sz w:val="21"/>
          <w:szCs w:val="21"/>
        </w:rPr>
        <w:t>PUNTO DE ACUERDO</w:t>
      </w:r>
      <w:r w:rsidRPr="009837CA">
        <w:rPr>
          <w:rFonts w:ascii="Abadi" w:hAnsi="Abadi"/>
          <w:sz w:val="21"/>
          <w:szCs w:val="21"/>
        </w:rPr>
        <w:t xml:space="preserve">, a fin de que: </w:t>
      </w:r>
    </w:p>
    <w:p w14:paraId="05F560CC" w14:textId="77777777" w:rsidR="00B922BB" w:rsidRDefault="00B922BB" w:rsidP="00E253D6">
      <w:pPr>
        <w:ind w:firstLine="709"/>
        <w:jc w:val="both"/>
        <w:rPr>
          <w:rFonts w:ascii="Abadi" w:hAnsi="Abadi"/>
          <w:sz w:val="21"/>
          <w:szCs w:val="21"/>
        </w:rPr>
      </w:pPr>
    </w:p>
    <w:p w14:paraId="312D0D54" w14:textId="6C8A052C"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“Se gire atento y respetuoso exhorto al Titular de Protección Civil del Estado de Guanajuato, al Titular del Sistema Estatal para el Desarrollo Integral de la Familia del Estado de Guanajuato (DIF), así como a las y los titulares de Protección Civil de los 46 municipios que conforman el Estado de Guanajuato, a las y los titulares de los DIF municipales. Lo anterior, para que, en el ejercicio de sus atribuciones legales, realicen programas preventivos basados en evidencia y pronósticos, para proteger a las y los guanajuatenses en esta temporada invernal y garantizar una atención adecuada a la ciudadanía ante cualquier contingencia o imprevisto derivadas de la misma. </w:t>
      </w:r>
    </w:p>
    <w:p w14:paraId="286514E7" w14:textId="77777777" w:rsidR="00E253D6" w:rsidRPr="009837CA" w:rsidRDefault="00E253D6" w:rsidP="00E253D6">
      <w:pPr>
        <w:jc w:val="both"/>
        <w:rPr>
          <w:rFonts w:ascii="Abadi" w:hAnsi="Abadi"/>
          <w:sz w:val="21"/>
          <w:szCs w:val="21"/>
        </w:rPr>
      </w:pPr>
    </w:p>
    <w:p w14:paraId="48DF9D09" w14:textId="77777777" w:rsidR="00E253D6" w:rsidRPr="009837CA" w:rsidRDefault="00E253D6" w:rsidP="00E253D6">
      <w:pPr>
        <w:jc w:val="both"/>
        <w:rPr>
          <w:rFonts w:ascii="Abadi" w:hAnsi="Abadi"/>
          <w:sz w:val="21"/>
          <w:szCs w:val="21"/>
        </w:rPr>
      </w:pPr>
      <w:r w:rsidRPr="009837CA">
        <w:rPr>
          <w:rFonts w:ascii="Abadi" w:hAnsi="Abadi"/>
          <w:sz w:val="21"/>
          <w:szCs w:val="21"/>
        </w:rPr>
        <w:t>Fundo el presente en los siguientes antecedentes y considerandos:</w:t>
      </w:r>
    </w:p>
    <w:p w14:paraId="4598482C" w14:textId="77777777" w:rsidR="00E253D6" w:rsidRPr="009837CA" w:rsidRDefault="00E253D6" w:rsidP="00E253D6">
      <w:pPr>
        <w:jc w:val="both"/>
        <w:rPr>
          <w:rFonts w:ascii="Abadi" w:hAnsi="Abadi"/>
          <w:sz w:val="21"/>
          <w:szCs w:val="21"/>
        </w:rPr>
      </w:pPr>
    </w:p>
    <w:p w14:paraId="7E159B05" w14:textId="77777777" w:rsidR="00E253D6" w:rsidRPr="009837CA" w:rsidRDefault="00E253D6" w:rsidP="00E253D6">
      <w:pPr>
        <w:jc w:val="center"/>
        <w:rPr>
          <w:rFonts w:ascii="Abadi" w:hAnsi="Abadi"/>
          <w:b/>
          <w:bCs/>
          <w:sz w:val="21"/>
          <w:szCs w:val="21"/>
        </w:rPr>
      </w:pPr>
      <w:r w:rsidRPr="009837CA">
        <w:rPr>
          <w:rFonts w:ascii="Abadi" w:hAnsi="Abadi"/>
          <w:b/>
          <w:bCs/>
          <w:sz w:val="21"/>
          <w:szCs w:val="21"/>
        </w:rPr>
        <w:t>EXPOSICIÓN DE MOTIVOS:</w:t>
      </w:r>
    </w:p>
    <w:p w14:paraId="1DE90342" w14:textId="77777777" w:rsidR="00E253D6" w:rsidRPr="009837CA" w:rsidRDefault="00E253D6" w:rsidP="00E253D6">
      <w:pPr>
        <w:jc w:val="both"/>
        <w:rPr>
          <w:rFonts w:ascii="Abadi" w:hAnsi="Abadi"/>
          <w:sz w:val="21"/>
          <w:szCs w:val="21"/>
        </w:rPr>
      </w:pPr>
    </w:p>
    <w:p w14:paraId="0F2EB8F2" w14:textId="77777777"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Está por iniciar la temporada invernal en nuestro país, por ello, resulta de suma </w:t>
      </w:r>
      <w:r w:rsidRPr="009837CA">
        <w:rPr>
          <w:rFonts w:ascii="Abadi" w:hAnsi="Abadi"/>
          <w:sz w:val="21"/>
          <w:szCs w:val="21"/>
        </w:rPr>
        <w:t xml:space="preserve">importancia que exista una coordinación entre las autoridades estatales y municipales que tenga como finalidad contar con los elementos necesarios de información y prevención que ayuden a proteger a la ciudadanía guanajuatense de cualquier imprevisto a causa de las bajas temperaturas que se avecinan en el estado de Guanajuato. </w:t>
      </w:r>
    </w:p>
    <w:p w14:paraId="5E311FAD" w14:textId="77777777" w:rsidR="00B922BB" w:rsidRDefault="00B922BB" w:rsidP="00E253D6">
      <w:pPr>
        <w:ind w:firstLine="709"/>
        <w:jc w:val="both"/>
        <w:rPr>
          <w:rFonts w:ascii="Abadi" w:hAnsi="Abadi"/>
          <w:sz w:val="21"/>
          <w:szCs w:val="21"/>
        </w:rPr>
      </w:pPr>
    </w:p>
    <w:p w14:paraId="0E79D7B6" w14:textId="318F36AC"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La propuesta que se formula en este momento tiene una esencia preventiva, esto para que las y los guanajuatenses no vean afectada su salud a causa de los cambios climáticos drásticos que suceden en esta época del año, siendo primordial que se cuide la salud de la población más vulnerable como lo son los adultos mayores, niñas, niños o personas con alguna condición preexistente que afecte sus vías respiratorias. </w:t>
      </w:r>
    </w:p>
    <w:p w14:paraId="15EF95C3" w14:textId="77777777" w:rsidR="00B922BB" w:rsidRDefault="00B922BB" w:rsidP="00E253D6">
      <w:pPr>
        <w:ind w:firstLine="709"/>
        <w:jc w:val="both"/>
        <w:rPr>
          <w:rFonts w:ascii="Abadi" w:hAnsi="Abadi"/>
          <w:sz w:val="21"/>
          <w:szCs w:val="21"/>
        </w:rPr>
      </w:pPr>
    </w:p>
    <w:p w14:paraId="735512A4" w14:textId="1D991CB9"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Ahora bien, las Infecciones Respiratorias Agudas mejor conocidas como IRA, son denominadas aquellas afecciones que atacan las vías respiratorias que pueden ser causadas por diferentes microorganismos como virus y bacterias, que comienzan de forma repentina y duran menos de 2 semanas. Es la infección más frecuente en el mundo y representa un importante tema de salud pública en nuestro país. La mayoría de estas infecciones como el resfriado común son leves, pero dependiendo del estado general de la persona pueden complicarse y llegar a amenazar la vida, como en el caso de las neumonías. </w:t>
      </w:r>
    </w:p>
    <w:p w14:paraId="7B837F89" w14:textId="77777777" w:rsidR="00B922BB" w:rsidRDefault="00B922BB" w:rsidP="00E253D6">
      <w:pPr>
        <w:ind w:firstLine="709"/>
        <w:jc w:val="both"/>
        <w:rPr>
          <w:rFonts w:ascii="Abadi" w:hAnsi="Abadi"/>
          <w:sz w:val="21"/>
          <w:szCs w:val="21"/>
        </w:rPr>
      </w:pPr>
    </w:p>
    <w:p w14:paraId="21B92041" w14:textId="2351284B"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Esto resulta importante porque de acuerdo con datos de la CONAGUA, este año 2021 se espera que nuestro país sea afectado por al menos 56 frentes fríos, los cuales, disminuirán las temperaturas en todo el estado, pues, de acuerdo a datos históricos, existen zonas geográficas en las que se tiene registro de temperaturas por debajo de los 8 grados centígrados y, en algunas zonas se registraron heladas y hasta caída de nieve. A esto, hay que sumarle que todavía se encuentra activa la temporada de ciclones y huracanes, la cual, en combinación con los frentes fríos pueden traer como consecuencia que se agrave la sensación térmica, ya que se originan heladas, nevadas o tormentas invernales, que, aunque son </w:t>
      </w:r>
      <w:r w:rsidRPr="009837CA">
        <w:rPr>
          <w:rFonts w:ascii="Abadi" w:hAnsi="Abadi"/>
          <w:sz w:val="21"/>
          <w:szCs w:val="21"/>
        </w:rPr>
        <w:lastRenderedPageBreak/>
        <w:t xml:space="preserve">circunstancias naturales, lo cierto es que pueden aminorarse sus efectos en la salud mediante la implementación de acciones que realicen las autoridades en el ámbito de sus facultades legales. </w:t>
      </w:r>
    </w:p>
    <w:p w14:paraId="423D8F41" w14:textId="77777777" w:rsidR="00B922BB" w:rsidRDefault="00B922BB" w:rsidP="00E253D6">
      <w:pPr>
        <w:ind w:firstLine="709"/>
        <w:jc w:val="both"/>
        <w:rPr>
          <w:rFonts w:ascii="Abadi" w:hAnsi="Abadi"/>
          <w:sz w:val="21"/>
          <w:szCs w:val="21"/>
        </w:rPr>
      </w:pPr>
    </w:p>
    <w:p w14:paraId="56172F0F" w14:textId="7EC0B71B"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Siendo lo anterior, un factor determinante en las infecciones respiratorias pues los factores naturales son un detonante que debemos tratar de prevenir en la medida de lo posible, siendo aquí, donde las acciones de las autoridades de ambos niveles, tanto estatal como municipal deben enfocar sus esfuerzos para garantizar el derecho humano a la salud que tiene la ciudadanía guanajuatense. </w:t>
      </w:r>
    </w:p>
    <w:p w14:paraId="71522512" w14:textId="77777777" w:rsidR="00B922BB" w:rsidRDefault="00B922BB" w:rsidP="00E253D6">
      <w:pPr>
        <w:ind w:firstLine="709"/>
        <w:jc w:val="both"/>
        <w:rPr>
          <w:rFonts w:ascii="Abadi" w:hAnsi="Abadi"/>
          <w:sz w:val="21"/>
          <w:szCs w:val="21"/>
        </w:rPr>
      </w:pPr>
    </w:p>
    <w:p w14:paraId="52753D4C" w14:textId="4EAD819C" w:rsidR="00E253D6" w:rsidRPr="009837CA" w:rsidRDefault="00E253D6" w:rsidP="00E253D6">
      <w:pPr>
        <w:ind w:firstLine="709"/>
        <w:jc w:val="both"/>
        <w:rPr>
          <w:rFonts w:ascii="Abadi" w:hAnsi="Abadi"/>
          <w:sz w:val="21"/>
          <w:szCs w:val="21"/>
        </w:rPr>
      </w:pPr>
      <w:r w:rsidRPr="009837CA">
        <w:rPr>
          <w:rFonts w:ascii="Abadi" w:hAnsi="Abadi"/>
          <w:sz w:val="21"/>
          <w:szCs w:val="21"/>
        </w:rPr>
        <w:t>A esto, hay que sumarle el hecho que en la actualidad nuestro país, y todo el mundo se encuentra en emergencia sanitaria a consecuencia del virus SARS-CoV2 conocido cotidianamente como “coronavirus”, misma enfermedad que desgraciadamente ha dejado una infinidad de muertes a pesar de los esfuerzos gubernamentales de todos los niveles en detener la propagación.</w:t>
      </w:r>
    </w:p>
    <w:p w14:paraId="7C2A9803" w14:textId="77777777" w:rsidR="00B922BB" w:rsidRDefault="00B922BB" w:rsidP="00E253D6">
      <w:pPr>
        <w:ind w:firstLine="709"/>
        <w:jc w:val="both"/>
        <w:rPr>
          <w:rFonts w:ascii="Abadi" w:hAnsi="Abadi"/>
          <w:sz w:val="21"/>
          <w:szCs w:val="21"/>
        </w:rPr>
      </w:pPr>
    </w:p>
    <w:p w14:paraId="76BD6732" w14:textId="776516DA"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Sin embargo, es momento de reforzar las acciones que deban implementar las autoridades para disminuir el riesgo de la ciudadanía de contraer alguna enfermedad respiratoria, pues, con tareas definidas y ejecutadas correctamente se disminuye la posibilidad de que existan contagios de cualquier tipo de afección respiratoria. </w:t>
      </w:r>
    </w:p>
    <w:p w14:paraId="43B0C546" w14:textId="77777777" w:rsidR="00B922BB" w:rsidRDefault="00B922BB" w:rsidP="00E253D6">
      <w:pPr>
        <w:ind w:firstLine="709"/>
        <w:jc w:val="both"/>
        <w:rPr>
          <w:rFonts w:ascii="Abadi" w:hAnsi="Abadi"/>
          <w:sz w:val="21"/>
          <w:szCs w:val="21"/>
        </w:rPr>
      </w:pPr>
    </w:p>
    <w:p w14:paraId="5B2CDA28" w14:textId="09169DCF"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Hoy más que nunca resulta de vital importancia que la autoridad invierta recursos humanos y materiales no sólo en prevenir las citadas enfermedades respiratorias, sino que además deberán, en ejercicio de sus competencias, tratar de identificar dichas enfermedades para remitir a los expertos de la salud aquellos casos que representen una fuente de contagio y que ponga en riesgo no sólo a la persona infectada sino a las personas cercanas. </w:t>
      </w:r>
    </w:p>
    <w:p w14:paraId="08E03176" w14:textId="77777777" w:rsidR="00B922BB" w:rsidRDefault="00B922BB" w:rsidP="00E253D6">
      <w:pPr>
        <w:ind w:firstLine="709"/>
        <w:jc w:val="both"/>
        <w:rPr>
          <w:rFonts w:ascii="Abadi" w:hAnsi="Abadi"/>
          <w:sz w:val="21"/>
          <w:szCs w:val="21"/>
        </w:rPr>
      </w:pPr>
    </w:p>
    <w:p w14:paraId="62BA0712" w14:textId="6F8CD54F"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Es importante resaltar que las medidas preventivas que llevamos implementando con la denominada “nueva normalidad” a causa del virus SARS-Cov2, han sido de gran ayuda para prevenir las infecciones respiratorias que se suscitan en la temporada invernal como: Lavarse las manos constantemente, evitar movilidad innecesaria de personas, mantener limpios los juguetes y </w:t>
      </w:r>
      <w:r w:rsidRPr="009837CA">
        <w:rPr>
          <w:rFonts w:ascii="Abadi" w:hAnsi="Abadi"/>
          <w:sz w:val="21"/>
          <w:szCs w:val="21"/>
        </w:rPr>
        <w:t xml:space="preserve">utensilios que usen las y los niños en el hogar, pero </w:t>
      </w:r>
      <w:proofErr w:type="spellStart"/>
      <w:r w:rsidRPr="009837CA">
        <w:rPr>
          <w:rFonts w:ascii="Abadi" w:hAnsi="Abadi"/>
          <w:sz w:val="21"/>
          <w:szCs w:val="21"/>
        </w:rPr>
        <w:t>sobretodo</w:t>
      </w:r>
      <w:proofErr w:type="spellEnd"/>
      <w:r w:rsidRPr="009837CA">
        <w:rPr>
          <w:rFonts w:ascii="Abadi" w:hAnsi="Abadi"/>
          <w:sz w:val="21"/>
          <w:szCs w:val="21"/>
        </w:rPr>
        <w:t xml:space="preserve">, el uso del cubre bocas, y no sólo eso, su uso correcto. Ahora bien, existe otro tipo de prevención como: mantenerse bien abrigados, tomar abundantes líquidos, tener una dieta saludable, evitar a toda costa la quema de materiales de cualquier índole, mantener los esquemas de vacunación al corriente y la ventilación de habitaciones, entre otros. Por ello, y ante la emergencia sanitaria que aún no se ha levantado, no debemos permitir que se relajen las medidas preventivas entre la ciudadanía, para lo cual, las autoridades a las cuales se les dirige el presente exhorto, deberán realizar las acciones necesarias a fin de reforzar la prevención de las enfermedades en esta época invernal que se avecina. </w:t>
      </w:r>
    </w:p>
    <w:p w14:paraId="03DA4986" w14:textId="77777777" w:rsidR="00B922BB" w:rsidRDefault="00B922BB" w:rsidP="00E253D6">
      <w:pPr>
        <w:ind w:firstLine="709"/>
        <w:jc w:val="both"/>
        <w:rPr>
          <w:rFonts w:ascii="Abadi" w:hAnsi="Abadi"/>
          <w:sz w:val="21"/>
          <w:szCs w:val="21"/>
        </w:rPr>
      </w:pPr>
    </w:p>
    <w:p w14:paraId="15AE35E0" w14:textId="1BD635CA" w:rsidR="00E253D6" w:rsidRDefault="00E253D6" w:rsidP="00E253D6">
      <w:pPr>
        <w:ind w:firstLine="709"/>
        <w:jc w:val="both"/>
        <w:rPr>
          <w:rFonts w:ascii="Abadi" w:hAnsi="Abadi"/>
          <w:sz w:val="21"/>
          <w:szCs w:val="21"/>
        </w:rPr>
      </w:pPr>
      <w:r w:rsidRPr="009837CA">
        <w:rPr>
          <w:rFonts w:ascii="Abadi" w:hAnsi="Abadi"/>
          <w:sz w:val="21"/>
          <w:szCs w:val="21"/>
        </w:rPr>
        <w:t xml:space="preserve">Finalmente, quiero retomar la importancia que tiene el actuar de las autoridades tanto del Estado como de los Municipios en este tema en el que se involucra el cuidado de la salud de las y los guanajuatenses pues nos encontramos en un tiempo adecuado para tomar las medidas preventivas necesarias con la finalidad de que las temperaturas extremas no dañen la salud de la ciudadanía. Por ello, encuentro de suma importancia e indispensable este punto de acuerdo, para tener claro que lo más importante es la salud de todas y todos los ciudadanos. </w:t>
      </w:r>
    </w:p>
    <w:p w14:paraId="7783D9C1" w14:textId="77777777" w:rsidR="00B922BB" w:rsidRDefault="00B922BB" w:rsidP="00E253D6">
      <w:pPr>
        <w:ind w:firstLine="709"/>
        <w:jc w:val="both"/>
        <w:rPr>
          <w:rFonts w:ascii="Abadi" w:hAnsi="Abadi"/>
          <w:sz w:val="21"/>
          <w:szCs w:val="21"/>
        </w:rPr>
      </w:pPr>
    </w:p>
    <w:p w14:paraId="5755A146" w14:textId="68434390" w:rsidR="00E253D6" w:rsidRPr="009837CA" w:rsidRDefault="00E253D6" w:rsidP="00E253D6">
      <w:pPr>
        <w:ind w:firstLine="709"/>
        <w:jc w:val="both"/>
        <w:rPr>
          <w:rFonts w:ascii="Abadi" w:hAnsi="Abadi"/>
          <w:sz w:val="21"/>
          <w:szCs w:val="21"/>
        </w:rPr>
      </w:pPr>
      <w:r w:rsidRPr="009837CA">
        <w:rPr>
          <w:rFonts w:ascii="Abadi" w:hAnsi="Abadi"/>
          <w:sz w:val="21"/>
          <w:szCs w:val="21"/>
        </w:rPr>
        <w:t xml:space="preserve">Es por lo anteriormente expuesto y fundado a este H. Congreso, atentamente solicito la aprobación del siguiente: </w:t>
      </w:r>
    </w:p>
    <w:p w14:paraId="4594E381" w14:textId="77777777" w:rsidR="00B922BB" w:rsidRDefault="00B922BB" w:rsidP="00E253D6">
      <w:pPr>
        <w:jc w:val="center"/>
        <w:rPr>
          <w:rFonts w:ascii="Abadi" w:hAnsi="Abadi"/>
          <w:b/>
          <w:bCs/>
          <w:sz w:val="21"/>
          <w:szCs w:val="21"/>
        </w:rPr>
      </w:pPr>
    </w:p>
    <w:p w14:paraId="0B18DE8A" w14:textId="1845B747" w:rsidR="00E253D6" w:rsidRPr="009837CA" w:rsidRDefault="00E253D6" w:rsidP="00E253D6">
      <w:pPr>
        <w:jc w:val="center"/>
        <w:rPr>
          <w:rFonts w:ascii="Abadi" w:hAnsi="Abadi"/>
          <w:b/>
          <w:bCs/>
          <w:sz w:val="21"/>
          <w:szCs w:val="21"/>
        </w:rPr>
      </w:pPr>
      <w:r w:rsidRPr="009837CA">
        <w:rPr>
          <w:rFonts w:ascii="Abadi" w:hAnsi="Abadi"/>
          <w:b/>
          <w:bCs/>
          <w:sz w:val="21"/>
          <w:szCs w:val="21"/>
        </w:rPr>
        <w:t>A C U E R D O:</w:t>
      </w:r>
    </w:p>
    <w:p w14:paraId="24A8B8E7" w14:textId="77777777" w:rsidR="00B922BB" w:rsidRDefault="00B922BB" w:rsidP="00E253D6">
      <w:pPr>
        <w:jc w:val="both"/>
        <w:rPr>
          <w:rFonts w:ascii="Abadi" w:hAnsi="Abadi"/>
          <w:b/>
          <w:bCs/>
          <w:sz w:val="21"/>
          <w:szCs w:val="21"/>
        </w:rPr>
      </w:pPr>
    </w:p>
    <w:p w14:paraId="541DFB05" w14:textId="7BE894FD" w:rsidR="00E253D6" w:rsidRPr="009837CA" w:rsidRDefault="00E253D6" w:rsidP="00E253D6">
      <w:pPr>
        <w:jc w:val="both"/>
        <w:rPr>
          <w:rFonts w:ascii="Abadi" w:hAnsi="Abadi"/>
          <w:b/>
          <w:bCs/>
          <w:sz w:val="21"/>
          <w:szCs w:val="21"/>
        </w:rPr>
      </w:pPr>
      <w:r w:rsidRPr="009837CA">
        <w:rPr>
          <w:rFonts w:ascii="Abadi" w:hAnsi="Abadi"/>
          <w:b/>
          <w:bCs/>
          <w:sz w:val="21"/>
          <w:szCs w:val="21"/>
        </w:rPr>
        <w:t xml:space="preserve">ÚNICO. - La LXV Legislatura del Estado de Guanajuato acuerda girar atento y respetuoso exhorto al Titular de Protección Civil del Estado de Guanajuato, al Titular del Sistema Estatal para el Desarrollo Integral de la Familia del Estado de Guanajuato (DIF), así como a las y los titulares de Protección Civil de los 46 municipios que conforman el Estado de Guanajuato, a las y los titulares de los DIF municipales. Lo anterior, para que, en el ejercicio de sus atribuciones legales, realicen programas preventivos basados en evidencia y pronósticos, para proteger a las y los guanajuatenses en esta temporada invernal y garantizar una atención adecuada a la ciudadanía ante cualquier contingencia o imprevisto derivadas de la misma. </w:t>
      </w:r>
    </w:p>
    <w:p w14:paraId="1D33D313" w14:textId="77777777" w:rsidR="00E253D6" w:rsidRPr="009837CA" w:rsidRDefault="00E253D6" w:rsidP="00E253D6">
      <w:pPr>
        <w:jc w:val="both"/>
        <w:rPr>
          <w:rFonts w:ascii="Abadi" w:hAnsi="Abadi"/>
          <w:sz w:val="21"/>
          <w:szCs w:val="21"/>
        </w:rPr>
      </w:pPr>
    </w:p>
    <w:p w14:paraId="683534BA" w14:textId="77777777" w:rsidR="00E253D6" w:rsidRPr="009837CA" w:rsidRDefault="00E253D6" w:rsidP="00E253D6">
      <w:pPr>
        <w:jc w:val="center"/>
        <w:rPr>
          <w:rFonts w:ascii="Abadi" w:hAnsi="Abadi"/>
          <w:b/>
          <w:bCs/>
          <w:sz w:val="21"/>
          <w:szCs w:val="21"/>
        </w:rPr>
      </w:pPr>
      <w:r w:rsidRPr="009837CA">
        <w:rPr>
          <w:rFonts w:ascii="Abadi" w:hAnsi="Abadi"/>
          <w:b/>
          <w:bCs/>
          <w:sz w:val="21"/>
          <w:szCs w:val="21"/>
        </w:rPr>
        <w:t>PROTESTO LO NECESARIO</w:t>
      </w:r>
    </w:p>
    <w:p w14:paraId="27121AC5" w14:textId="77777777" w:rsidR="00B922BB" w:rsidRDefault="00B922BB" w:rsidP="00E253D6">
      <w:pPr>
        <w:jc w:val="both"/>
        <w:rPr>
          <w:rFonts w:ascii="Abadi" w:hAnsi="Abadi"/>
          <w:sz w:val="21"/>
          <w:szCs w:val="21"/>
        </w:rPr>
      </w:pPr>
    </w:p>
    <w:p w14:paraId="5C349F95" w14:textId="77CA4DA8" w:rsidR="00E253D6" w:rsidRPr="009837CA" w:rsidRDefault="00E253D6" w:rsidP="00E253D6">
      <w:pPr>
        <w:jc w:val="both"/>
        <w:rPr>
          <w:rFonts w:ascii="Abadi" w:hAnsi="Abadi"/>
          <w:sz w:val="21"/>
          <w:szCs w:val="21"/>
        </w:rPr>
      </w:pPr>
      <w:r w:rsidRPr="009837CA">
        <w:rPr>
          <w:rFonts w:ascii="Abadi" w:hAnsi="Abadi"/>
          <w:sz w:val="21"/>
          <w:szCs w:val="21"/>
        </w:rPr>
        <w:t xml:space="preserve">Ciudad de Guanajuato, Guanajuato a 07 de octubre de 2021. </w:t>
      </w:r>
    </w:p>
    <w:p w14:paraId="69DAF310" w14:textId="77777777" w:rsidR="00E253D6" w:rsidRPr="009837CA" w:rsidRDefault="00E253D6" w:rsidP="00E253D6">
      <w:pPr>
        <w:jc w:val="both"/>
        <w:rPr>
          <w:rFonts w:ascii="Abadi" w:hAnsi="Abadi"/>
          <w:sz w:val="21"/>
          <w:szCs w:val="21"/>
        </w:rPr>
      </w:pPr>
    </w:p>
    <w:p w14:paraId="0FABA826" w14:textId="77777777" w:rsidR="00E253D6" w:rsidRDefault="00E253D6" w:rsidP="00E253D6">
      <w:pPr>
        <w:jc w:val="both"/>
        <w:rPr>
          <w:rFonts w:ascii="Abadi" w:hAnsi="Abadi"/>
          <w:b/>
          <w:bCs/>
          <w:sz w:val="21"/>
          <w:szCs w:val="21"/>
        </w:rPr>
      </w:pPr>
      <w:r w:rsidRPr="009837CA">
        <w:rPr>
          <w:rFonts w:ascii="Abadi" w:hAnsi="Abadi"/>
          <w:b/>
          <w:bCs/>
          <w:sz w:val="21"/>
          <w:szCs w:val="21"/>
        </w:rPr>
        <w:t>Dip. ERNESTO ALEJANDRO PRIETO GALLARDO</w:t>
      </w:r>
    </w:p>
    <w:p w14:paraId="1F071649" w14:textId="77777777" w:rsidR="00A737DF" w:rsidRDefault="00A737DF" w:rsidP="00E253D6">
      <w:pPr>
        <w:jc w:val="both"/>
        <w:rPr>
          <w:rFonts w:ascii="Abadi" w:hAnsi="Abadi"/>
          <w:b/>
          <w:bCs/>
          <w:sz w:val="21"/>
          <w:szCs w:val="21"/>
        </w:rPr>
      </w:pPr>
    </w:p>
    <w:p w14:paraId="4AF6FD2D" w14:textId="77777777" w:rsidR="00BB7E32" w:rsidRPr="00BB7E32" w:rsidRDefault="00BB7E32" w:rsidP="00BB7E32">
      <w:pPr>
        <w:spacing w:after="160" w:line="259" w:lineRule="auto"/>
        <w:ind w:firstLine="708"/>
        <w:contextualSpacing/>
        <w:jc w:val="both"/>
        <w:rPr>
          <w:rFonts w:ascii="Abadi" w:eastAsia="Calibri" w:hAnsi="Abadi"/>
          <w:kern w:val="2"/>
          <w:sz w:val="21"/>
          <w:szCs w:val="21"/>
          <w:lang w:val="es-MX" w:eastAsia="en-US"/>
          <w14:ligatures w14:val="standardContextual"/>
        </w:rPr>
      </w:pPr>
      <w:r w:rsidRPr="00BB7E32">
        <w:rPr>
          <w:rFonts w:ascii="Abadi" w:eastAsia="Calibri" w:hAnsi="Abadi"/>
          <w:b/>
          <w:bCs/>
          <w:kern w:val="2"/>
          <w:sz w:val="21"/>
          <w:szCs w:val="21"/>
          <w:lang w:val="es-MX" w:eastAsia="en-US"/>
          <w14:ligatures w14:val="standardContextual"/>
        </w:rPr>
        <w:t>- La Presidencia.-</w:t>
      </w:r>
      <w:r w:rsidRPr="00BB7E32">
        <w:rPr>
          <w:rFonts w:ascii="Abadi" w:eastAsia="Calibri" w:hAnsi="Abadi"/>
          <w:kern w:val="2"/>
          <w:sz w:val="21"/>
          <w:szCs w:val="21"/>
          <w:lang w:val="es-MX" w:eastAsia="en-US"/>
          <w14:ligatures w14:val="standardContextual"/>
        </w:rPr>
        <w:t xml:space="preserve"> A continuación solicito al diputado Ernesto Alejandro Prieto Gallardo de lectura a su propuesta de punto de acuerdo, a efecto de exhortar al titular de Protección Civil del Estado de Guanajuato, al titular del Sistema Estatal para el Desarrollo Integral de la Familia del Estado de Guanajuato, DIF así como a las y a los titulares de Protección Civil de los 46 municipios que conforman el Estado de Guanajuato, a las y los titulares de los DIF municipales, lo anterior para que en ejercicio de sus atribuciones legales, realicen programas preventivos basados en evidencia y pronósticos para proteger a las y a los guanajuatenses en esta temporada invernal y garantizar una atención adecuada a la ciudadanía ante cualquier contingencia imprevisto derivados de la misma. </w:t>
      </w:r>
    </w:p>
    <w:p w14:paraId="005B79B3"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0586D0B" w14:textId="77777777" w:rsidR="00BB7E32" w:rsidRPr="00BB7E32" w:rsidRDefault="00BB7E32" w:rsidP="00BB7E32">
      <w:pPr>
        <w:spacing w:after="160" w:line="259" w:lineRule="auto"/>
        <w:ind w:left="284" w:firstLine="42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 Adelante diputado Ernesto Prieto.</w:t>
      </w:r>
    </w:p>
    <w:p w14:paraId="6B5C0E7F"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45A4FBA6" w14:textId="77777777" w:rsidR="00BB7E32" w:rsidRPr="00BB7E32" w:rsidRDefault="00BB7E32" w:rsidP="00BB7E32">
      <w:pPr>
        <w:spacing w:after="160" w:line="259" w:lineRule="auto"/>
        <w:contextualSpacing/>
        <w:jc w:val="both"/>
        <w:rPr>
          <w:rFonts w:ascii="Abadi" w:eastAsia="Calibri" w:hAnsi="Abadi"/>
          <w:b/>
          <w:bCs/>
          <w:kern w:val="2"/>
          <w:sz w:val="21"/>
          <w:szCs w:val="21"/>
          <w:lang w:val="es-MX" w:eastAsia="en-US"/>
          <w14:ligatures w14:val="standardContextual"/>
        </w:rPr>
      </w:pPr>
      <w:r w:rsidRPr="00BB7E32">
        <w:rPr>
          <w:rFonts w:ascii="Abadi" w:eastAsia="Calibri" w:hAnsi="Abadi"/>
          <w:b/>
          <w:bCs/>
          <w:kern w:val="2"/>
          <w:sz w:val="21"/>
          <w:szCs w:val="21"/>
          <w:lang w:val="es-MX" w:eastAsia="en-US"/>
          <w14:ligatures w14:val="standardContextual"/>
        </w:rPr>
        <w:t>(Hace uso de la voz el diputado Ernesto Alejandro Prieto Gallardo, para dar lectura a la propuesta de punto de acuerdo en referencia)</w:t>
      </w:r>
    </w:p>
    <w:p w14:paraId="6556DD27"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06F16CE"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0CABD6B"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r w:rsidRPr="00BB7E32">
        <w:rPr>
          <w:rFonts w:ascii="Calibri" w:eastAsia="Calibri" w:hAnsi="Calibri"/>
          <w:noProof/>
          <w:kern w:val="2"/>
          <w:sz w:val="22"/>
          <w:szCs w:val="22"/>
          <w:lang w:val="es-MX" w:eastAsia="en-US"/>
          <w14:ligatures w14:val="standardContextual"/>
        </w:rPr>
        <w:drawing>
          <wp:inline distT="0" distB="0" distL="0" distR="0" wp14:anchorId="3CD44A0A" wp14:editId="37293135">
            <wp:extent cx="1491343" cy="778143"/>
            <wp:effectExtent l="247650" t="228600" r="242570" b="784225"/>
            <wp:docPr id="171880612" name="Imagen 17188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0612" name=""/>
                    <pic:cNvPicPr/>
                  </pic:nvPicPr>
                  <pic:blipFill rotWithShape="1">
                    <a:blip r:embed="rId27"/>
                    <a:srcRect b="7234"/>
                    <a:stretch/>
                  </pic:blipFill>
                  <pic:spPr bwMode="auto">
                    <a:xfrm>
                      <a:off x="0" y="0"/>
                      <a:ext cx="1504917" cy="7852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CD190E2" w14:textId="77777777" w:rsidR="00BB7E32" w:rsidRPr="00BB7E32" w:rsidRDefault="00BB7E32" w:rsidP="00BB7E32">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5EAFEDDD"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r w:rsidRPr="00BB7E32">
        <w:rPr>
          <w:rFonts w:ascii="Abadi" w:eastAsia="Calibri" w:hAnsi="Abadi"/>
          <w:b/>
          <w:bCs/>
          <w:kern w:val="2"/>
          <w:sz w:val="21"/>
          <w:szCs w:val="21"/>
          <w:lang w:val="es-MX" w:eastAsia="en-US"/>
          <w14:ligatures w14:val="standardContextual"/>
        </w:rPr>
        <w:t>Diputado Ernesto Alejandro Prieto Gallardo</w:t>
      </w:r>
    </w:p>
    <w:p w14:paraId="1E45273B"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DFEC425"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¡Muchas gracias! compañero presidente de la mesa directiva con su permiso y el de la mesa, nuevamente saludar a todos los que nos están viendo, escuchando a través de las diferentes plataformas y al público presente físicamente y a mis compañeros legisladores por supuesto.</w:t>
      </w:r>
    </w:p>
    <w:p w14:paraId="11B7A4BF"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4D37FD0A"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Por este medio, con fundamento en lo dispuesto en el párrafo primero del artículo 57 de la Constitución Política para el Estado de Guanajuato y la fracción III del artículo 204 de la Ley Orgánica de Poder Legislativo del Estado de Guanajuato, me permito poner a la consideración de la presente asamblea el siguiente punto de acuerdo, a fin de que, se gire atento y respetuoso exhorto al titular de Protección Civil del Estado de Guanajuato, al titular del Sistema Estatal para el Desarrollo Integral de la Familia del Estado de Guanajuato, mejor conocido como el DIF, así como a las y los titulares de Protección Civil de los 46 municipios, que conforman el estado y a las y los titulares de los DIF municipales, lo anterior para que en el ejercicio de atribuciones legales, realicen programas preventivos, basados en evidencia y pronósticos, para proteger a las y los guanajuatenses en esta temporada invernal y garantizar una atención adecuada a la ciudadanía ante cualquier contingencia o imprevisto derivadas de la misma, fundo el presente en los siguientes antecedentes y considerandos.</w:t>
      </w:r>
    </w:p>
    <w:p w14:paraId="77F357AC"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4D776907"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 xml:space="preserve">Exposición de motivos; Está por iniciar la temporada invernal en nuestro país, por ello resulta de suma importancia que exista una coordinación entre las autoridades estatales y municipales, que tenga como finalidad contar con los elementos necesarios de información prevención, que ayuden a proteger a la ciudadanía guanajuatense de cualquier imprevisto a causa de las bajas temperaturas que se avecinan en el Estado de Guanajuato, la propuesta que se formula en este momento tiene una esencia preventiva, esto para que las y los guanajuatenses, no vean afectada su salud </w:t>
      </w:r>
      <w:r w:rsidRPr="00BB7E32">
        <w:rPr>
          <w:rFonts w:ascii="Abadi" w:eastAsia="Calibri" w:hAnsi="Abadi"/>
          <w:kern w:val="2"/>
          <w:sz w:val="21"/>
          <w:szCs w:val="21"/>
          <w:lang w:val="es-MX" w:eastAsia="en-US"/>
          <w14:ligatures w14:val="standardContextual"/>
        </w:rPr>
        <w:lastRenderedPageBreak/>
        <w:t>a causa de los cambios climáticos drásticos que suceden en esta época del año, siendo primordial que se cuide la salud de la población más vulnerable, como lo son los adultos mayores, las niñas, los niños o personas con alguna condición preexistente que afecte sus vías respiratorias.</w:t>
      </w:r>
    </w:p>
    <w:p w14:paraId="79052202"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4F69937"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Ahora bien, las infecciones agudas, mejor conocidas como (IRA) son denominadas como aquellas afecciones que ataquen las vías respiratorias que pueden ser causadas por diferentes microorganismos, como virus y bacterias, que comienzan en forma repentina y duran menos de 2 semanas, es la infección más frecuente en el mundo y representa un importante tema de salud pública en nuestro país, la mayoría de estas infecciones como resfriado común son leves, pero dependiendo el estado general de la persona pueden complicarse y llegar a amenazar la vida, como es el caso de las neumonías, esto resulta importante porque de acuerdo con datos de la Comisión Nacional del Agua, (CONAGUA) este año 2021, se espera que nuestro país sea afectado por al menos 56 frentes fríos, los cuales disminuirán las temperaturas en todo el estado, pues de acuerdo a datos históricos, existen zonas geográficas en las que se tiene registro de temperaturas por debajo de los 8°C y en algunas zonas se registraron heladas y hasta caída de nieve.</w:t>
      </w:r>
    </w:p>
    <w:p w14:paraId="1360C1CD"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01F7A1C1"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A esto hay que sumarle que todavía se encuentra activa la temporada de ciclones y huracanes la cual en combinación con los frentes fríos, pueden traer como consecuencia que se agrave la sensación térmica ya que originan heladas, nevadas o tormentas invernales que, aunque son circunstancias naturales, lo cierto es que pueden aminorarse en sus efectos en la salud, mediante la implementación de acciones que realicen las autoridades en el ámbito de sus facultades legales.</w:t>
      </w:r>
    </w:p>
    <w:p w14:paraId="14051925"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22A2647B"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 xml:space="preserve">Siendo lo anterior, un factor determinante en las infecciones respiratorias con los factores naturales son un detonante que </w:t>
      </w:r>
      <w:r w:rsidRPr="00BB7E32">
        <w:rPr>
          <w:rFonts w:ascii="Abadi" w:eastAsia="Calibri" w:hAnsi="Abadi"/>
          <w:kern w:val="2"/>
          <w:sz w:val="21"/>
          <w:szCs w:val="21"/>
          <w:lang w:val="es-MX" w:eastAsia="en-US"/>
          <w14:ligatures w14:val="standardContextual"/>
        </w:rPr>
        <w:t xml:space="preserve">debemos tratar de prevenir en la medida de lo posible, siendo aquí donde las acciones de las autoridades de ambos niveles, tanto estatal como municipal, debe de enfocar sus esfuerzos para garantizar el derecho humano a la salud que tiene la ciudadanía guanajuatense, a esto hay que sumarle el hecho de que en la actualidad en nuestro país y en todo el mundo, se encuentra en emergencia sanitaria a consecuencia de, a consecuencia del virus SARS-CoV2, conocido cotidianamente como coronavirus o </w:t>
      </w:r>
      <w:proofErr w:type="spellStart"/>
      <w:r w:rsidRPr="00BB7E32">
        <w:rPr>
          <w:rFonts w:ascii="Abadi" w:eastAsia="Calibri" w:hAnsi="Abadi"/>
          <w:kern w:val="2"/>
          <w:sz w:val="21"/>
          <w:szCs w:val="21"/>
          <w:lang w:val="es-MX" w:eastAsia="en-US"/>
          <w14:ligatures w14:val="standardContextual"/>
        </w:rPr>
        <w:t>covid</w:t>
      </w:r>
      <w:proofErr w:type="spellEnd"/>
      <w:r w:rsidRPr="00BB7E32">
        <w:rPr>
          <w:rFonts w:ascii="Abadi" w:eastAsia="Calibri" w:hAnsi="Abadi"/>
          <w:kern w:val="2"/>
          <w:sz w:val="21"/>
          <w:szCs w:val="21"/>
          <w:lang w:val="es-MX" w:eastAsia="en-US"/>
          <w14:ligatures w14:val="standardContextual"/>
        </w:rPr>
        <w:t>, misma enfermedad que desgraciadamente ha dejado una cantidad importante de defunciones las cuales lamentamos a pesar de los esfuerzos gubernamentales de todos los niveles en detener la propagación.</w:t>
      </w:r>
    </w:p>
    <w:p w14:paraId="4AF58A77"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48CDD185"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Sin embargo, es momento de reforzar las acciones que deban implementar las autoridades, para disminuir el riesgo a la ciudadanía de contraer alguna enfermedad respiratoria pues, con tareas definidas y ejecutadas correctamente, se disminuye la posibilidad de que existan contagios de cualquier tipo de afección respiratoria, hoy más que nunca resulta de vital importancia que la autoridad invierta tanto recurso natural humanos ¡perdón! como materiales, no solo en prevenir las citadas enfermedades respiratorias, sino que además deberán en el ejercicio de sus competencias, tratar de identificar dichas enfermedades para remitir a los expertos de la salud a aquellos casos que representen una fuente de contagio y que ponga en riesgo no solo a la persona infectada si no a las personas cercanas.</w:t>
      </w:r>
    </w:p>
    <w:p w14:paraId="1AEBB070"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EDC7959"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 xml:space="preserve">Es importante resaltar, que las medidas preventivas que llevamos implementando con la denominada, nueva normalidad a causa del virus SARS-CoV-2, han sido de gran ayuda para prevenir las infecciones respiratorias que se suscitan en la temporada invernal cómo: Lavarse las manos constantemente, evitar movilidad innecesaria de las personas, mantener limpios los juguetes y utensilios que usan las y los niños en el hogar, pero sobre todo el uso del cubre bocas y no sólo eso, </w:t>
      </w:r>
      <w:r w:rsidRPr="00BB7E32">
        <w:rPr>
          <w:rFonts w:ascii="Abadi" w:eastAsia="Calibri" w:hAnsi="Abadi"/>
          <w:kern w:val="2"/>
          <w:sz w:val="21"/>
          <w:szCs w:val="21"/>
          <w:lang w:val="es-MX" w:eastAsia="en-US"/>
          <w14:ligatures w14:val="standardContextual"/>
        </w:rPr>
        <w:lastRenderedPageBreak/>
        <w:t>su uso correcto, ahora bien y por supuesto pues la sana distancia.</w:t>
      </w:r>
    </w:p>
    <w:p w14:paraId="4B28422B"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627F489B"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Ahora bien, existe otro tipo de prevención como, mantenerse bien abrigados, tomar abundantes líquidos, tener una dieta saludable, evitar a toda costa la quema de materiales de cualquier índole, mantener los esquemas de vacunación al corriente y la ventilación de habitaciones entre otros, por ello y ante la emergencia sanitaria que aún no se ha levantado, no debemos permitir que se relajen las medidas preventivas entre la ciudadanía, para lo cual las autoridades a las cuales se les dirige el presente exhorto, deberán realizar las acciones necesarias a fin de reforzar la prevención de las enfermedades en esta época invernal que se avecina.</w:t>
      </w:r>
    </w:p>
    <w:p w14:paraId="48114C1B"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5AA193EE"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Finalmente, quiero retomar la importancia que tiene el actuar de las autoridad tanto del Estado, como de los municipios en este tema, en el que se involucra el cuidado de la salud de las y los guanajuatenses, pues nos encontramos en un tiempo adecuado para tomar las medidas preventivas necesarias, con la finalidad de que las temperaturas extremas no dañen la salud de la ciudadanía.</w:t>
      </w:r>
    </w:p>
    <w:p w14:paraId="03B4EF6D"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4F51D388"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Por ello encuentro de suma importancia e indispensable este punto de acuerdo, para tener claro que lo más importante es la salud de todas y todos los ciudadanos, es por lo anteriormente expuesto y fundado a este H. Congreso atentamente solicito la aprobación del citado punto de acuerdo que acabo de desarrollar.</w:t>
      </w:r>
    </w:p>
    <w:p w14:paraId="112CE552"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02663743"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kern w:val="2"/>
          <w:sz w:val="21"/>
          <w:szCs w:val="21"/>
          <w:lang w:val="es-MX" w:eastAsia="en-US"/>
          <w14:ligatures w14:val="standardContextual"/>
        </w:rPr>
        <w:t>¡Muchas gracias!</w:t>
      </w:r>
    </w:p>
    <w:p w14:paraId="2662A8DC" w14:textId="5D1EEB5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31F4B726" w14:textId="77777777" w:rsidR="00BB7E32" w:rsidRPr="00BB7E32" w:rsidRDefault="00BB7E32" w:rsidP="00BB7E32">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BB7E32">
        <w:rPr>
          <w:rFonts w:ascii="Abadi" w:eastAsia="Calibri" w:hAnsi="Abadi"/>
          <w:b/>
          <w:bCs/>
          <w:kern w:val="2"/>
          <w:sz w:val="21"/>
          <w:szCs w:val="21"/>
          <w:lang w:val="es-MX" w:eastAsia="en-US"/>
          <w14:ligatures w14:val="standardContextual"/>
        </w:rPr>
        <w:tab/>
        <w:t xml:space="preserve">- La </w:t>
      </w:r>
      <w:proofErr w:type="gramStart"/>
      <w:r w:rsidRPr="00BB7E32">
        <w:rPr>
          <w:rFonts w:ascii="Abadi" w:eastAsia="Calibri" w:hAnsi="Abadi"/>
          <w:b/>
          <w:bCs/>
          <w:kern w:val="2"/>
          <w:sz w:val="21"/>
          <w:szCs w:val="21"/>
          <w:lang w:val="es-MX" w:eastAsia="en-US"/>
          <w14:ligatures w14:val="standardContextual"/>
        </w:rPr>
        <w:t>Presidencia.-</w:t>
      </w:r>
      <w:proofErr w:type="gramEnd"/>
      <w:r w:rsidRPr="00BB7E32">
        <w:rPr>
          <w:rFonts w:ascii="Abadi" w:eastAsia="Calibri" w:hAnsi="Abadi"/>
          <w:kern w:val="2"/>
          <w:sz w:val="21"/>
          <w:szCs w:val="21"/>
          <w:lang w:val="es-MX" w:eastAsia="en-US"/>
          <w14:ligatures w14:val="standardContextual"/>
        </w:rPr>
        <w:t xml:space="preserve"> Gracias a usted diputado Alejandro Prieto, Alejandro Ernesto Prieto Gallardo, por la exposición de su punto de acuerdo el mismo que;</w:t>
      </w:r>
    </w:p>
    <w:p w14:paraId="1422F244"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1BB4DCCB" w14:textId="77777777" w:rsidR="00BB7E32" w:rsidRPr="00BB7E32" w:rsidRDefault="00BB7E32" w:rsidP="00BB7E32">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BB7E32">
        <w:rPr>
          <w:rFonts w:ascii="Abadi" w:eastAsia="Calibri" w:hAnsi="Abadi"/>
          <w:b/>
          <w:bCs/>
          <w:i/>
          <w:iCs/>
          <w:kern w:val="2"/>
          <w:sz w:val="21"/>
          <w:szCs w:val="21"/>
          <w:u w:val="single"/>
          <w:lang w:val="es-MX" w:eastAsia="en-US"/>
          <w14:ligatures w14:val="standardContextual"/>
        </w:rPr>
        <w:t>Se turnará a la Comisión de Seguridad Pública y Comunicaciones, con fundamento en el artículo 119 fracción II de nuestra Ley Orgánica, para que esta realice su estudio y dictamen</w:t>
      </w:r>
    </w:p>
    <w:p w14:paraId="0487132B" w14:textId="77777777" w:rsidR="00BB7E32" w:rsidRPr="00BB7E32" w:rsidRDefault="00BB7E32" w:rsidP="00BB7E32">
      <w:pPr>
        <w:spacing w:after="160" w:line="259" w:lineRule="auto"/>
        <w:ind w:left="284"/>
        <w:contextualSpacing/>
        <w:jc w:val="both"/>
        <w:rPr>
          <w:rFonts w:ascii="Abadi" w:eastAsia="Calibri" w:hAnsi="Abadi"/>
          <w:kern w:val="2"/>
          <w:sz w:val="21"/>
          <w:szCs w:val="21"/>
          <w:lang w:val="es-MX" w:eastAsia="en-US"/>
          <w14:ligatures w14:val="standardContextual"/>
        </w:rPr>
      </w:pPr>
    </w:p>
    <w:p w14:paraId="7713DDFB" w14:textId="77777777" w:rsidR="00134C1C" w:rsidRPr="00F538A0" w:rsidRDefault="00134C1C" w:rsidP="00F538A0">
      <w:pPr>
        <w:ind w:firstLine="720"/>
        <w:jc w:val="both"/>
        <w:rPr>
          <w:rFonts w:ascii="Abadi" w:hAnsi="Abadi"/>
          <w:b/>
          <w:sz w:val="21"/>
          <w:szCs w:val="21"/>
        </w:rPr>
      </w:pPr>
    </w:p>
    <w:p w14:paraId="2D93E9E5" w14:textId="5F921782" w:rsidR="00F538A0" w:rsidRPr="00A737DF" w:rsidRDefault="00F538A0" w:rsidP="00A737DF">
      <w:pPr>
        <w:pStyle w:val="Prrafodelista"/>
        <w:numPr>
          <w:ilvl w:val="0"/>
          <w:numId w:val="7"/>
        </w:numPr>
        <w:ind w:left="426"/>
        <w:jc w:val="both"/>
        <w:rPr>
          <w:rFonts w:ascii="Abadi" w:hAnsi="Abadi"/>
          <w:b/>
          <w:sz w:val="21"/>
          <w:szCs w:val="21"/>
        </w:rPr>
      </w:pPr>
      <w:r w:rsidRPr="00A737DF">
        <w:rPr>
          <w:rFonts w:ascii="Abadi" w:hAnsi="Abadi"/>
          <w:b/>
          <w:sz w:val="21"/>
          <w:szCs w:val="21"/>
        </w:rPr>
        <w:t>PRESENTACIÓN DE LA PROPUESTA DE PUNTO DE ACUERDO DE OBVIA RESOLUCIÓN FORMULADA POR EL DIPUTADO GUSTAVO ADOLFO ALFARO REYES INTEGRANTE DEL GRUPO PARLAMENTARIO DEL PARTIDO REVOLUCIONARIO INSTITUCIONAL, A EFECTO DE EXHORTAR AL TITULAR DE LA SECRETARÍA DE SALUD FEDERAL PARA QUE, SE SIRVA REALIZAR LAS MEDIDAS IDÓNEAS Y NECESARIAS EN LOS TIEMPOS PREVIAMENTE ACORDADOS QUE GARANTICEN EL ÉXITO DE LA JORNADA DE VACUNACIÓN DE INFLUENZA ESTACIONAL; Y SE GARANTICE A LA BREVEDAD Y EN LA MEDIDA DE LO POSIBLE, EL ABASTO DE LAS VACUNAS ANTI-COVID NECESARIAS, PARA CONTINUAR CON LA INMUNIZACIÓN DE LAS Y LOS GUANAJUATENSES, COMPLETAR LOS ESQUEMAS INCONCLUSOS Y ACELERAR EL PROCESO DE VACUNACIÓN DE LOS MÁS JÓVENES Y, EN SU CASO, APROBACIÓN DE LA MISMA.</w:t>
      </w:r>
      <w:r w:rsidR="009E4A70">
        <w:rPr>
          <w:rStyle w:val="Refdenotaalpie"/>
          <w:rFonts w:ascii="Abadi" w:hAnsi="Abadi"/>
          <w:b/>
          <w:sz w:val="21"/>
          <w:szCs w:val="21"/>
        </w:rPr>
        <w:footnoteReference w:id="54"/>
      </w:r>
    </w:p>
    <w:p w14:paraId="1E80BE46" w14:textId="44A69A4F" w:rsidR="00F538A0" w:rsidRDefault="00F538A0" w:rsidP="00F538A0">
      <w:pPr>
        <w:ind w:firstLine="720"/>
        <w:jc w:val="both"/>
        <w:rPr>
          <w:rFonts w:ascii="Abadi" w:hAnsi="Abadi"/>
          <w:b/>
          <w:sz w:val="21"/>
          <w:szCs w:val="21"/>
        </w:rPr>
      </w:pPr>
    </w:p>
    <w:p w14:paraId="467A9234" w14:textId="6747B5FF" w:rsidR="00E9605D" w:rsidRDefault="00E9605D" w:rsidP="00F538A0">
      <w:pPr>
        <w:ind w:firstLine="720"/>
        <w:jc w:val="both"/>
        <w:rPr>
          <w:rFonts w:ascii="Abadi" w:hAnsi="Abadi"/>
          <w:b/>
          <w:sz w:val="21"/>
          <w:szCs w:val="21"/>
        </w:rPr>
      </w:pPr>
    </w:p>
    <w:p w14:paraId="758EBC39" w14:textId="77777777" w:rsidR="00433B92" w:rsidRPr="005445D4" w:rsidRDefault="00433B92" w:rsidP="00433B92">
      <w:pPr>
        <w:kinsoku w:val="0"/>
        <w:overflowPunct w:val="0"/>
        <w:autoSpaceDE w:val="0"/>
        <w:autoSpaceDN w:val="0"/>
        <w:adjustRightInd w:val="0"/>
        <w:spacing w:before="22"/>
        <w:ind w:left="39" w:right="616" w:firstLine="95"/>
        <w:jc w:val="both"/>
        <w:outlineLvl w:val="1"/>
        <w:rPr>
          <w:rFonts w:ascii="Abadi" w:hAnsi="Abadi"/>
          <w:sz w:val="21"/>
          <w:szCs w:val="21"/>
        </w:rPr>
      </w:pPr>
      <w:r w:rsidRPr="005445D4">
        <w:rPr>
          <w:rFonts w:ascii="Abadi" w:hAnsi="Abadi" w:cs="Arial"/>
          <w:b/>
          <w:bCs/>
          <w:color w:val="141616"/>
          <w:sz w:val="21"/>
          <w:szCs w:val="21"/>
        </w:rPr>
        <w:t>POSICIONAMIENTO</w:t>
      </w:r>
      <w:r w:rsidRPr="005445D4">
        <w:rPr>
          <w:rFonts w:ascii="Abadi" w:hAnsi="Abadi" w:cs="Arial"/>
          <w:b/>
          <w:bCs/>
          <w:color w:val="141616"/>
          <w:spacing w:val="-7"/>
          <w:sz w:val="21"/>
          <w:szCs w:val="21"/>
        </w:rPr>
        <w:t xml:space="preserve"> </w:t>
      </w:r>
      <w:r w:rsidRPr="005445D4">
        <w:rPr>
          <w:rFonts w:ascii="Abadi" w:hAnsi="Abadi" w:cs="Arial"/>
          <w:b/>
          <w:bCs/>
          <w:color w:val="141616"/>
          <w:sz w:val="21"/>
          <w:szCs w:val="21"/>
        </w:rPr>
        <w:t>CON</w:t>
      </w:r>
      <w:r w:rsidRPr="005445D4">
        <w:rPr>
          <w:rFonts w:ascii="Abadi" w:hAnsi="Abadi" w:cs="Arial"/>
          <w:b/>
          <w:bCs/>
          <w:color w:val="141616"/>
          <w:spacing w:val="-9"/>
          <w:sz w:val="21"/>
          <w:szCs w:val="21"/>
        </w:rPr>
        <w:t xml:space="preserve"> </w:t>
      </w:r>
      <w:r w:rsidRPr="005445D4">
        <w:rPr>
          <w:rFonts w:ascii="Abadi" w:hAnsi="Abadi" w:cs="Arial"/>
          <w:b/>
          <w:bCs/>
          <w:color w:val="141616"/>
          <w:sz w:val="21"/>
          <w:szCs w:val="21"/>
        </w:rPr>
        <w:t>PUNTO</w:t>
      </w:r>
      <w:r w:rsidRPr="005445D4">
        <w:rPr>
          <w:rFonts w:ascii="Abadi" w:hAnsi="Abadi" w:cs="Arial"/>
          <w:b/>
          <w:bCs/>
          <w:color w:val="141616"/>
          <w:spacing w:val="-7"/>
          <w:sz w:val="21"/>
          <w:szCs w:val="21"/>
        </w:rPr>
        <w:t xml:space="preserve"> </w:t>
      </w:r>
      <w:r w:rsidRPr="005445D4">
        <w:rPr>
          <w:rFonts w:ascii="Abadi" w:hAnsi="Abadi" w:cs="Arial"/>
          <w:b/>
          <w:bCs/>
          <w:color w:val="141616"/>
          <w:sz w:val="21"/>
          <w:szCs w:val="21"/>
        </w:rPr>
        <w:t>DE</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ACUERDO</w:t>
      </w:r>
      <w:r w:rsidRPr="005445D4">
        <w:rPr>
          <w:rFonts w:ascii="Abadi" w:hAnsi="Abadi" w:cs="Arial"/>
          <w:b/>
          <w:bCs/>
          <w:color w:val="141616"/>
          <w:spacing w:val="-6"/>
          <w:sz w:val="21"/>
          <w:szCs w:val="21"/>
        </w:rPr>
        <w:t xml:space="preserve"> </w:t>
      </w:r>
      <w:r w:rsidRPr="005445D4">
        <w:rPr>
          <w:rFonts w:ascii="Abadi" w:hAnsi="Abadi" w:cs="Arial"/>
          <w:b/>
          <w:bCs/>
          <w:color w:val="141616"/>
          <w:sz w:val="21"/>
          <w:szCs w:val="21"/>
        </w:rPr>
        <w:t>DEL</w:t>
      </w:r>
      <w:r w:rsidRPr="005445D4">
        <w:rPr>
          <w:rFonts w:ascii="Abadi" w:hAnsi="Abadi" w:cs="Arial"/>
          <w:b/>
          <w:bCs/>
          <w:color w:val="141616"/>
          <w:spacing w:val="-11"/>
          <w:sz w:val="21"/>
          <w:szCs w:val="21"/>
        </w:rPr>
        <w:t xml:space="preserve"> </w:t>
      </w:r>
      <w:r w:rsidRPr="005445D4">
        <w:rPr>
          <w:rFonts w:ascii="Abadi" w:hAnsi="Abadi" w:cs="Arial"/>
          <w:b/>
          <w:bCs/>
          <w:color w:val="141616"/>
          <w:sz w:val="21"/>
          <w:szCs w:val="21"/>
        </w:rPr>
        <w:t>GRUPO</w:t>
      </w:r>
      <w:r w:rsidRPr="005445D4">
        <w:rPr>
          <w:rFonts w:ascii="Abadi" w:hAnsi="Abadi" w:cs="Arial"/>
          <w:b/>
          <w:bCs/>
          <w:color w:val="141616"/>
          <w:spacing w:val="-9"/>
          <w:sz w:val="21"/>
          <w:szCs w:val="21"/>
        </w:rPr>
        <w:t xml:space="preserve"> </w:t>
      </w:r>
      <w:r w:rsidRPr="005445D4">
        <w:rPr>
          <w:rFonts w:ascii="Abadi" w:hAnsi="Abadi" w:cs="Arial"/>
          <w:b/>
          <w:bCs/>
          <w:color w:val="141616"/>
          <w:sz w:val="21"/>
          <w:szCs w:val="21"/>
        </w:rPr>
        <w:t>PARLAMENTARIO</w:t>
      </w:r>
      <w:r w:rsidRPr="005445D4">
        <w:rPr>
          <w:rFonts w:ascii="Abadi" w:hAnsi="Abadi" w:cs="Arial"/>
          <w:b/>
          <w:bCs/>
          <w:color w:val="141616"/>
          <w:spacing w:val="-1"/>
          <w:sz w:val="21"/>
          <w:szCs w:val="21"/>
        </w:rPr>
        <w:t xml:space="preserve"> </w:t>
      </w:r>
      <w:r w:rsidRPr="005445D4">
        <w:rPr>
          <w:rFonts w:ascii="Abadi" w:hAnsi="Abadi" w:cs="Arial"/>
          <w:b/>
          <w:bCs/>
          <w:color w:val="141616"/>
          <w:sz w:val="21"/>
          <w:szCs w:val="21"/>
        </w:rPr>
        <w:t>DEL PARTIDO</w:t>
      </w:r>
      <w:r w:rsidRPr="005445D4">
        <w:rPr>
          <w:rFonts w:ascii="Abadi" w:hAnsi="Abadi" w:cs="Arial"/>
          <w:b/>
          <w:bCs/>
          <w:color w:val="141616"/>
          <w:spacing w:val="-6"/>
          <w:sz w:val="21"/>
          <w:szCs w:val="21"/>
        </w:rPr>
        <w:t xml:space="preserve"> </w:t>
      </w:r>
      <w:r w:rsidRPr="005445D4">
        <w:rPr>
          <w:rFonts w:ascii="Abadi" w:hAnsi="Abadi" w:cs="Arial"/>
          <w:b/>
          <w:bCs/>
          <w:color w:val="141616"/>
          <w:sz w:val="21"/>
          <w:szCs w:val="21"/>
        </w:rPr>
        <w:t>REVOLUCIONARIO</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INSTITUCIONAL EN</w:t>
      </w:r>
      <w:r w:rsidRPr="005445D4">
        <w:rPr>
          <w:rFonts w:ascii="Abadi" w:hAnsi="Abadi" w:cs="Arial"/>
          <w:b/>
          <w:bCs/>
          <w:color w:val="141616"/>
          <w:spacing w:val="-8"/>
          <w:sz w:val="21"/>
          <w:szCs w:val="21"/>
        </w:rPr>
        <w:t xml:space="preserve"> </w:t>
      </w:r>
      <w:r w:rsidRPr="005445D4">
        <w:rPr>
          <w:rFonts w:ascii="Abadi" w:hAnsi="Abadi" w:cs="Arial"/>
          <w:b/>
          <w:bCs/>
          <w:color w:val="141616"/>
          <w:sz w:val="21"/>
          <w:szCs w:val="21"/>
        </w:rPr>
        <w:t>EL CONGRESO</w:t>
      </w:r>
      <w:r w:rsidRPr="005445D4">
        <w:rPr>
          <w:rFonts w:ascii="Abadi" w:hAnsi="Abadi" w:cs="Arial"/>
          <w:b/>
          <w:bCs/>
          <w:color w:val="141616"/>
          <w:spacing w:val="-7"/>
          <w:sz w:val="21"/>
          <w:szCs w:val="21"/>
        </w:rPr>
        <w:t xml:space="preserve"> </w:t>
      </w:r>
      <w:r w:rsidRPr="005445D4">
        <w:rPr>
          <w:rFonts w:ascii="Abadi" w:hAnsi="Abadi" w:cs="Arial"/>
          <w:b/>
          <w:bCs/>
          <w:color w:val="141616"/>
          <w:sz w:val="21"/>
          <w:szCs w:val="21"/>
        </w:rPr>
        <w:t>DEL</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ESTADO</w:t>
      </w:r>
      <w:r w:rsidRPr="005445D4">
        <w:rPr>
          <w:rFonts w:ascii="Abadi" w:hAnsi="Abadi" w:cs="Arial"/>
          <w:b/>
          <w:bCs/>
          <w:color w:val="141616"/>
          <w:spacing w:val="-10"/>
          <w:sz w:val="21"/>
          <w:szCs w:val="21"/>
        </w:rPr>
        <w:t xml:space="preserve"> </w:t>
      </w:r>
      <w:r w:rsidRPr="005445D4">
        <w:rPr>
          <w:rFonts w:ascii="Abadi" w:hAnsi="Abadi" w:cs="Arial"/>
          <w:b/>
          <w:bCs/>
          <w:color w:val="141616"/>
          <w:sz w:val="21"/>
          <w:szCs w:val="21"/>
        </w:rPr>
        <w:t>DE</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GUANAJUATO,</w:t>
      </w:r>
      <w:r w:rsidRPr="005445D4">
        <w:rPr>
          <w:rFonts w:ascii="Abadi" w:hAnsi="Abadi" w:cs="Arial"/>
          <w:b/>
          <w:bCs/>
          <w:color w:val="141616"/>
          <w:spacing w:val="12"/>
          <w:sz w:val="21"/>
          <w:szCs w:val="21"/>
        </w:rPr>
        <w:t xml:space="preserve"> </w:t>
      </w:r>
      <w:r w:rsidRPr="005445D4">
        <w:rPr>
          <w:rFonts w:ascii="Abadi" w:hAnsi="Abadi" w:cs="Arial"/>
          <w:b/>
          <w:bCs/>
          <w:color w:val="141616"/>
          <w:sz w:val="21"/>
          <w:szCs w:val="21"/>
        </w:rPr>
        <w:t>MEDIANTE</w:t>
      </w:r>
      <w:r w:rsidRPr="005445D4">
        <w:rPr>
          <w:rFonts w:ascii="Abadi" w:hAnsi="Abadi" w:cs="Arial"/>
          <w:b/>
          <w:bCs/>
          <w:color w:val="141616"/>
          <w:spacing w:val="-1"/>
          <w:sz w:val="21"/>
          <w:szCs w:val="21"/>
        </w:rPr>
        <w:t xml:space="preserve"> </w:t>
      </w:r>
      <w:r w:rsidRPr="005445D4">
        <w:rPr>
          <w:rFonts w:ascii="Abadi" w:hAnsi="Abadi" w:cs="Arial"/>
          <w:b/>
          <w:bCs/>
          <w:color w:val="141616"/>
          <w:sz w:val="21"/>
          <w:szCs w:val="21"/>
        </w:rPr>
        <w:t>EL</w:t>
      </w:r>
      <w:r w:rsidRPr="005445D4">
        <w:rPr>
          <w:rFonts w:ascii="Abadi" w:hAnsi="Abadi" w:cs="Arial"/>
          <w:b/>
          <w:bCs/>
          <w:color w:val="141616"/>
          <w:spacing w:val="11"/>
          <w:sz w:val="21"/>
          <w:szCs w:val="21"/>
        </w:rPr>
        <w:t xml:space="preserve"> </w:t>
      </w:r>
      <w:r w:rsidRPr="005445D4">
        <w:rPr>
          <w:rFonts w:ascii="Abadi" w:hAnsi="Abadi" w:cs="Arial"/>
          <w:b/>
          <w:bCs/>
          <w:color w:val="141616"/>
          <w:sz w:val="21"/>
          <w:szCs w:val="21"/>
        </w:rPr>
        <w:t>QUE</w:t>
      </w:r>
      <w:r w:rsidRPr="005445D4">
        <w:rPr>
          <w:rFonts w:ascii="Abadi" w:hAnsi="Abadi" w:cs="Arial"/>
          <w:b/>
          <w:bCs/>
          <w:color w:val="141616"/>
          <w:spacing w:val="-14"/>
          <w:sz w:val="21"/>
          <w:szCs w:val="21"/>
        </w:rPr>
        <w:t xml:space="preserve"> </w:t>
      </w:r>
      <w:r w:rsidRPr="005445D4">
        <w:rPr>
          <w:rFonts w:ascii="Abadi" w:hAnsi="Abadi" w:cs="Arial"/>
          <w:b/>
          <w:bCs/>
          <w:color w:val="141616"/>
          <w:sz w:val="21"/>
          <w:szCs w:val="21"/>
        </w:rPr>
        <w:t>SE</w:t>
      </w:r>
      <w:r w:rsidRPr="005445D4">
        <w:rPr>
          <w:rFonts w:ascii="Abadi" w:hAnsi="Abadi" w:cs="Arial"/>
          <w:b/>
          <w:bCs/>
          <w:color w:val="141616"/>
          <w:spacing w:val="-5"/>
          <w:sz w:val="21"/>
          <w:szCs w:val="21"/>
        </w:rPr>
        <w:t xml:space="preserve"> </w:t>
      </w:r>
      <w:r w:rsidRPr="005445D4">
        <w:rPr>
          <w:rFonts w:ascii="Abadi" w:hAnsi="Abadi" w:cs="Arial"/>
          <w:b/>
          <w:bCs/>
          <w:color w:val="141616"/>
          <w:sz w:val="21"/>
          <w:szCs w:val="21"/>
        </w:rPr>
        <w:t>EXHORTA</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A</w:t>
      </w:r>
      <w:r w:rsidRPr="005445D4">
        <w:rPr>
          <w:rFonts w:ascii="Abadi" w:hAnsi="Abadi" w:cs="Arial"/>
          <w:b/>
          <w:bCs/>
          <w:color w:val="141616"/>
          <w:spacing w:val="-3"/>
          <w:sz w:val="21"/>
          <w:szCs w:val="21"/>
        </w:rPr>
        <w:t xml:space="preserve"> </w:t>
      </w:r>
      <w:r w:rsidRPr="005445D4">
        <w:rPr>
          <w:rFonts w:ascii="Abadi" w:hAnsi="Abadi" w:cs="Arial"/>
          <w:b/>
          <w:bCs/>
          <w:color w:val="141616"/>
          <w:sz w:val="21"/>
          <w:szCs w:val="21"/>
        </w:rPr>
        <w:t>LA SECRETARÍA</w:t>
      </w:r>
      <w:r w:rsidRPr="005445D4">
        <w:rPr>
          <w:rFonts w:ascii="Abadi" w:hAnsi="Abadi" w:cs="Arial"/>
          <w:b/>
          <w:bCs/>
          <w:color w:val="141616"/>
          <w:spacing w:val="-1"/>
          <w:sz w:val="21"/>
          <w:szCs w:val="21"/>
        </w:rPr>
        <w:t xml:space="preserve"> </w:t>
      </w:r>
      <w:r w:rsidRPr="005445D4">
        <w:rPr>
          <w:rFonts w:ascii="Abadi" w:hAnsi="Abadi" w:cs="Arial"/>
          <w:b/>
          <w:bCs/>
          <w:color w:val="141616"/>
          <w:sz w:val="21"/>
          <w:szCs w:val="21"/>
        </w:rPr>
        <w:t>DE</w:t>
      </w:r>
      <w:r w:rsidRPr="005445D4">
        <w:rPr>
          <w:rFonts w:ascii="Abadi" w:hAnsi="Abadi" w:cs="Arial"/>
          <w:b/>
          <w:bCs/>
          <w:color w:val="141616"/>
          <w:spacing w:val="-5"/>
          <w:sz w:val="21"/>
          <w:szCs w:val="21"/>
        </w:rPr>
        <w:t xml:space="preserve"> </w:t>
      </w:r>
      <w:r w:rsidRPr="005445D4">
        <w:rPr>
          <w:rFonts w:ascii="Abadi" w:hAnsi="Abadi" w:cs="Arial"/>
          <w:b/>
          <w:bCs/>
          <w:color w:val="141616"/>
          <w:sz w:val="21"/>
          <w:szCs w:val="21"/>
        </w:rPr>
        <w:t>SALUD</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FEDERAL</w:t>
      </w:r>
      <w:r w:rsidRPr="005445D4">
        <w:rPr>
          <w:rFonts w:ascii="Abadi" w:hAnsi="Abadi" w:cs="Arial"/>
          <w:b/>
          <w:bCs/>
          <w:color w:val="141616"/>
          <w:spacing w:val="-3"/>
          <w:sz w:val="21"/>
          <w:szCs w:val="21"/>
        </w:rPr>
        <w:t xml:space="preserve"> </w:t>
      </w:r>
      <w:r w:rsidRPr="005445D4">
        <w:rPr>
          <w:rFonts w:ascii="Abadi" w:hAnsi="Abadi" w:cs="Arial"/>
          <w:b/>
          <w:bCs/>
          <w:color w:val="141616"/>
          <w:sz w:val="21"/>
          <w:szCs w:val="21"/>
        </w:rPr>
        <w:t>A</w:t>
      </w:r>
      <w:r w:rsidRPr="005445D4">
        <w:rPr>
          <w:rFonts w:ascii="Abadi" w:hAnsi="Abadi" w:cs="Arial"/>
          <w:b/>
          <w:bCs/>
          <w:color w:val="141616"/>
          <w:spacing w:val="-5"/>
          <w:sz w:val="21"/>
          <w:szCs w:val="21"/>
        </w:rPr>
        <w:t xml:space="preserve"> </w:t>
      </w:r>
      <w:r w:rsidRPr="005445D4">
        <w:rPr>
          <w:rFonts w:ascii="Abadi" w:hAnsi="Abadi" w:cs="Arial"/>
          <w:b/>
          <w:bCs/>
          <w:color w:val="141616"/>
          <w:sz w:val="21"/>
          <w:szCs w:val="21"/>
        </w:rPr>
        <w:t>TOMAR</w:t>
      </w:r>
      <w:r w:rsidRPr="005445D4">
        <w:rPr>
          <w:rFonts w:ascii="Abadi" w:hAnsi="Abadi" w:cs="Arial"/>
          <w:b/>
          <w:bCs/>
          <w:color w:val="141616"/>
          <w:spacing w:val="-7"/>
          <w:sz w:val="21"/>
          <w:szCs w:val="21"/>
        </w:rPr>
        <w:t xml:space="preserve"> </w:t>
      </w:r>
      <w:r w:rsidRPr="005445D4">
        <w:rPr>
          <w:rFonts w:ascii="Abadi" w:hAnsi="Abadi" w:cs="Arial"/>
          <w:b/>
          <w:bCs/>
          <w:color w:val="141616"/>
          <w:sz w:val="21"/>
          <w:szCs w:val="21"/>
        </w:rPr>
        <w:t>MEDIDAS</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RESPECTO</w:t>
      </w:r>
      <w:r w:rsidRPr="005445D4">
        <w:rPr>
          <w:rFonts w:ascii="Abadi" w:hAnsi="Abadi" w:cs="Arial"/>
          <w:b/>
          <w:bCs/>
          <w:color w:val="141616"/>
          <w:spacing w:val="-7"/>
          <w:sz w:val="21"/>
          <w:szCs w:val="21"/>
        </w:rPr>
        <w:t xml:space="preserve"> </w:t>
      </w:r>
      <w:r w:rsidRPr="005445D4">
        <w:rPr>
          <w:rFonts w:ascii="Abadi" w:hAnsi="Abadi" w:cs="Arial"/>
          <w:b/>
          <w:bCs/>
          <w:color w:val="141616"/>
          <w:sz w:val="21"/>
          <w:szCs w:val="21"/>
        </w:rPr>
        <w:t>A</w:t>
      </w:r>
      <w:r w:rsidRPr="005445D4">
        <w:rPr>
          <w:rFonts w:ascii="Abadi" w:hAnsi="Abadi" w:cs="Arial"/>
          <w:b/>
          <w:bCs/>
          <w:color w:val="141616"/>
          <w:spacing w:val="-3"/>
          <w:sz w:val="21"/>
          <w:szCs w:val="21"/>
        </w:rPr>
        <w:t xml:space="preserve"> </w:t>
      </w:r>
      <w:r w:rsidRPr="005445D4">
        <w:rPr>
          <w:rFonts w:ascii="Abadi" w:hAnsi="Abadi" w:cs="Arial"/>
          <w:b/>
          <w:bCs/>
          <w:color w:val="141616"/>
          <w:sz w:val="21"/>
          <w:szCs w:val="21"/>
        </w:rPr>
        <w:t>LA VACUNACIÓN</w:t>
      </w:r>
      <w:r w:rsidRPr="005445D4">
        <w:rPr>
          <w:rFonts w:ascii="Abadi" w:hAnsi="Abadi" w:cs="Arial"/>
          <w:b/>
          <w:bCs/>
          <w:color w:val="141616"/>
          <w:spacing w:val="-6"/>
          <w:sz w:val="21"/>
          <w:szCs w:val="21"/>
        </w:rPr>
        <w:t xml:space="preserve"> </w:t>
      </w:r>
      <w:r w:rsidRPr="005445D4">
        <w:rPr>
          <w:rFonts w:ascii="Abadi" w:hAnsi="Abadi" w:cs="Arial"/>
          <w:b/>
          <w:bCs/>
          <w:color w:val="141616"/>
          <w:sz w:val="21"/>
          <w:szCs w:val="21"/>
        </w:rPr>
        <w:t>CONTRA</w:t>
      </w:r>
      <w:r w:rsidRPr="005445D4">
        <w:rPr>
          <w:rFonts w:ascii="Abadi" w:hAnsi="Abadi" w:cs="Arial"/>
          <w:b/>
          <w:bCs/>
          <w:color w:val="141616"/>
          <w:spacing w:val="-2"/>
          <w:sz w:val="21"/>
          <w:szCs w:val="21"/>
        </w:rPr>
        <w:t xml:space="preserve"> </w:t>
      </w:r>
      <w:r w:rsidRPr="005445D4">
        <w:rPr>
          <w:rFonts w:ascii="Abadi" w:hAnsi="Abadi" w:cs="Arial"/>
          <w:b/>
          <w:bCs/>
          <w:color w:val="141616"/>
          <w:sz w:val="21"/>
          <w:szCs w:val="21"/>
        </w:rPr>
        <w:t>COVID19 E INFLUENZA ESTACIONAL.</w:t>
      </w:r>
    </w:p>
    <w:p w14:paraId="451DE110" w14:textId="725B2578" w:rsidR="00E9605D" w:rsidRDefault="00E9605D" w:rsidP="00F538A0">
      <w:pPr>
        <w:ind w:firstLine="720"/>
        <w:jc w:val="both"/>
        <w:rPr>
          <w:rFonts w:ascii="Abadi" w:hAnsi="Abadi"/>
          <w:b/>
          <w:sz w:val="21"/>
          <w:szCs w:val="21"/>
        </w:rPr>
      </w:pPr>
    </w:p>
    <w:p w14:paraId="3A3146A8" w14:textId="77777777" w:rsidR="00BB69A1" w:rsidRPr="005445D4" w:rsidRDefault="00BB69A1" w:rsidP="00BB69A1">
      <w:pPr>
        <w:kinsoku w:val="0"/>
        <w:overflowPunct w:val="0"/>
        <w:autoSpaceDE w:val="0"/>
        <w:autoSpaceDN w:val="0"/>
        <w:adjustRightInd w:val="0"/>
        <w:ind w:left="166"/>
        <w:jc w:val="both"/>
        <w:outlineLvl w:val="0"/>
        <w:rPr>
          <w:rFonts w:ascii="Abadi" w:hAnsi="Abadi" w:cs="Arial"/>
          <w:b/>
          <w:bCs/>
          <w:color w:val="514DA4"/>
          <w:w w:val="95"/>
          <w:position w:val="13"/>
          <w:sz w:val="21"/>
          <w:szCs w:val="21"/>
        </w:rPr>
      </w:pPr>
      <w:r w:rsidRPr="005445D4">
        <w:rPr>
          <w:rFonts w:ascii="Abadi" w:hAnsi="Abadi" w:cs="Arial"/>
          <w:b/>
          <w:bCs/>
          <w:color w:val="212222"/>
          <w:w w:val="95"/>
          <w:sz w:val="21"/>
          <w:szCs w:val="21"/>
        </w:rPr>
        <w:lastRenderedPageBreak/>
        <w:t>DIPUTADO ARMANDO RANGEL</w:t>
      </w:r>
      <w:r w:rsidRPr="005445D4">
        <w:rPr>
          <w:rFonts w:ascii="Abadi" w:hAnsi="Abadi" w:cs="Arial"/>
          <w:b/>
          <w:bCs/>
          <w:color w:val="212222"/>
          <w:spacing w:val="40"/>
          <w:sz w:val="21"/>
          <w:szCs w:val="21"/>
        </w:rPr>
        <w:t xml:space="preserve"> </w:t>
      </w:r>
      <w:r w:rsidRPr="005445D4">
        <w:rPr>
          <w:rFonts w:ascii="Abadi" w:hAnsi="Abadi" w:cs="Arial"/>
          <w:b/>
          <w:bCs/>
          <w:color w:val="212222"/>
          <w:w w:val="95"/>
          <w:sz w:val="21"/>
          <w:szCs w:val="21"/>
        </w:rPr>
        <w:t>HERNÁN</w:t>
      </w:r>
      <w:r w:rsidRPr="005445D4">
        <w:rPr>
          <w:rFonts w:ascii="Abadi" w:hAnsi="Abadi" w:cs="Arial"/>
          <w:b/>
          <w:bCs/>
          <w:color w:val="212222"/>
          <w:spacing w:val="80"/>
          <w:sz w:val="21"/>
          <w:szCs w:val="21"/>
        </w:rPr>
        <w:t xml:space="preserve"> </w:t>
      </w:r>
    </w:p>
    <w:p w14:paraId="0F705DB9" w14:textId="77777777" w:rsidR="00BB69A1" w:rsidRPr="005445D4" w:rsidRDefault="00BB69A1" w:rsidP="00BB69A1">
      <w:pPr>
        <w:kinsoku w:val="0"/>
        <w:overflowPunct w:val="0"/>
        <w:autoSpaceDE w:val="0"/>
        <w:autoSpaceDN w:val="0"/>
        <w:adjustRightInd w:val="0"/>
        <w:ind w:left="153"/>
        <w:jc w:val="both"/>
        <w:rPr>
          <w:rFonts w:ascii="Abadi" w:hAnsi="Abadi" w:cs="Tahoma"/>
          <w:b/>
          <w:bCs/>
          <w:color w:val="1A1C1C"/>
          <w:spacing w:val="-2"/>
          <w:w w:val="185"/>
          <w:position w:val="19"/>
          <w:sz w:val="21"/>
          <w:szCs w:val="21"/>
        </w:rPr>
      </w:pPr>
      <w:r w:rsidRPr="005445D4">
        <w:rPr>
          <w:rFonts w:ascii="Abadi" w:hAnsi="Abadi" w:cs="Arial"/>
          <w:b/>
          <w:bCs/>
          <w:color w:val="1A1C1C"/>
          <w:spacing w:val="-2"/>
          <w:w w:val="115"/>
          <w:sz w:val="21"/>
          <w:szCs w:val="21"/>
        </w:rPr>
        <w:t>PRESIDENTE</w:t>
      </w:r>
      <w:r w:rsidRPr="005445D4">
        <w:rPr>
          <w:rFonts w:ascii="Abadi" w:hAnsi="Abadi" w:cs="Arial"/>
          <w:b/>
          <w:bCs/>
          <w:color w:val="1A1C1C"/>
          <w:spacing w:val="-26"/>
          <w:w w:val="115"/>
          <w:sz w:val="21"/>
          <w:szCs w:val="21"/>
        </w:rPr>
        <w:t xml:space="preserve"> </w:t>
      </w:r>
      <w:r w:rsidRPr="005445D4">
        <w:rPr>
          <w:rFonts w:ascii="Abadi" w:hAnsi="Abadi" w:cs="Arial"/>
          <w:b/>
          <w:bCs/>
          <w:color w:val="1A1C1C"/>
          <w:spacing w:val="-2"/>
          <w:w w:val="115"/>
          <w:sz w:val="21"/>
          <w:szCs w:val="21"/>
        </w:rPr>
        <w:t>DEL</w:t>
      </w:r>
      <w:r w:rsidRPr="005445D4">
        <w:rPr>
          <w:rFonts w:ascii="Abadi" w:hAnsi="Abadi" w:cs="Arial"/>
          <w:b/>
          <w:bCs/>
          <w:color w:val="1A1C1C"/>
          <w:spacing w:val="-25"/>
          <w:w w:val="115"/>
          <w:sz w:val="21"/>
          <w:szCs w:val="21"/>
        </w:rPr>
        <w:t xml:space="preserve"> </w:t>
      </w:r>
      <w:r w:rsidRPr="005445D4">
        <w:rPr>
          <w:rFonts w:ascii="Abadi" w:hAnsi="Abadi" w:cs="Arial"/>
          <w:b/>
          <w:bCs/>
          <w:color w:val="1A1C1C"/>
          <w:spacing w:val="-2"/>
          <w:w w:val="115"/>
          <w:sz w:val="21"/>
          <w:szCs w:val="21"/>
        </w:rPr>
        <w:t>CONGRESO</w:t>
      </w:r>
      <w:r w:rsidRPr="005445D4">
        <w:rPr>
          <w:rFonts w:ascii="Abadi" w:hAnsi="Abadi" w:cs="Arial"/>
          <w:b/>
          <w:bCs/>
          <w:color w:val="1A1C1C"/>
          <w:spacing w:val="-25"/>
          <w:w w:val="115"/>
          <w:sz w:val="21"/>
          <w:szCs w:val="21"/>
        </w:rPr>
        <w:t xml:space="preserve"> </w:t>
      </w:r>
      <w:r w:rsidRPr="005445D4">
        <w:rPr>
          <w:rFonts w:ascii="Abadi" w:hAnsi="Abadi" w:cs="Arial"/>
          <w:b/>
          <w:bCs/>
          <w:color w:val="1A1C1C"/>
          <w:spacing w:val="-2"/>
          <w:w w:val="115"/>
          <w:sz w:val="21"/>
          <w:szCs w:val="21"/>
        </w:rPr>
        <w:t>DEL</w:t>
      </w:r>
      <w:r w:rsidRPr="005445D4">
        <w:rPr>
          <w:rFonts w:ascii="Abadi" w:hAnsi="Abadi" w:cs="Arial"/>
          <w:b/>
          <w:bCs/>
          <w:color w:val="1A1C1C"/>
          <w:spacing w:val="-25"/>
          <w:w w:val="115"/>
          <w:sz w:val="21"/>
          <w:szCs w:val="21"/>
        </w:rPr>
        <w:t xml:space="preserve"> </w:t>
      </w:r>
      <w:r w:rsidRPr="005445D4">
        <w:rPr>
          <w:rFonts w:ascii="Abadi" w:hAnsi="Abadi" w:cs="Arial"/>
          <w:b/>
          <w:bCs/>
          <w:color w:val="1A1C1C"/>
          <w:spacing w:val="-2"/>
          <w:w w:val="115"/>
          <w:sz w:val="21"/>
          <w:szCs w:val="21"/>
        </w:rPr>
        <w:t>ESTA</w:t>
      </w:r>
      <w:r w:rsidRPr="005445D4">
        <w:rPr>
          <w:rFonts w:ascii="Abadi" w:hAnsi="Abadi" w:cs="Arial"/>
          <w:b/>
          <w:bCs/>
          <w:color w:val="1A1C1C"/>
          <w:spacing w:val="50"/>
          <w:w w:val="165"/>
          <w:sz w:val="21"/>
          <w:szCs w:val="21"/>
        </w:rPr>
        <w:t xml:space="preserve"> </w:t>
      </w:r>
    </w:p>
    <w:p w14:paraId="64C828A5" w14:textId="77777777" w:rsidR="00BB69A1" w:rsidRPr="005445D4" w:rsidRDefault="00BB69A1" w:rsidP="00BB69A1">
      <w:pPr>
        <w:kinsoku w:val="0"/>
        <w:overflowPunct w:val="0"/>
        <w:autoSpaceDE w:val="0"/>
        <w:autoSpaceDN w:val="0"/>
        <w:adjustRightInd w:val="0"/>
        <w:ind w:left="153"/>
        <w:jc w:val="both"/>
        <w:rPr>
          <w:rFonts w:ascii="Abadi" w:hAnsi="Abadi" w:cs="Tahoma"/>
          <w:b/>
          <w:bCs/>
          <w:color w:val="1A1C1C"/>
          <w:spacing w:val="-2"/>
          <w:w w:val="185"/>
          <w:position w:val="19"/>
          <w:sz w:val="21"/>
          <w:szCs w:val="21"/>
        </w:rPr>
      </w:pPr>
      <w:r w:rsidRPr="005445D4">
        <w:rPr>
          <w:rFonts w:ascii="Abadi" w:hAnsi="Abadi" w:cs="Arial"/>
          <w:b/>
          <w:bCs/>
          <w:color w:val="1A1C1C"/>
          <w:spacing w:val="-2"/>
          <w:sz w:val="21"/>
          <w:szCs w:val="21"/>
        </w:rPr>
        <w:t>SOBERANO</w:t>
      </w:r>
      <w:r w:rsidRPr="005445D4">
        <w:rPr>
          <w:rFonts w:ascii="Abadi" w:hAnsi="Abadi" w:cs="Arial"/>
          <w:b/>
          <w:bCs/>
          <w:color w:val="1A1C1C"/>
          <w:spacing w:val="-8"/>
          <w:sz w:val="21"/>
          <w:szCs w:val="21"/>
        </w:rPr>
        <w:t xml:space="preserve"> </w:t>
      </w:r>
      <w:r w:rsidRPr="005445D4">
        <w:rPr>
          <w:rFonts w:ascii="Abadi" w:hAnsi="Abadi" w:cs="Arial"/>
          <w:b/>
          <w:bCs/>
          <w:color w:val="1A1C1C"/>
          <w:spacing w:val="-2"/>
          <w:sz w:val="21"/>
          <w:szCs w:val="21"/>
        </w:rPr>
        <w:t>DE</w:t>
      </w:r>
      <w:r w:rsidRPr="005445D4">
        <w:rPr>
          <w:rFonts w:ascii="Abadi" w:hAnsi="Abadi" w:cs="Arial"/>
          <w:b/>
          <w:bCs/>
          <w:color w:val="1A1C1C"/>
          <w:spacing w:val="-15"/>
          <w:sz w:val="21"/>
          <w:szCs w:val="21"/>
        </w:rPr>
        <w:t xml:space="preserve"> </w:t>
      </w:r>
      <w:r w:rsidRPr="005445D4">
        <w:rPr>
          <w:rFonts w:ascii="Abadi" w:hAnsi="Abadi" w:cs="Arial"/>
          <w:b/>
          <w:bCs/>
          <w:color w:val="1A1C1C"/>
          <w:spacing w:val="-2"/>
          <w:sz w:val="21"/>
          <w:szCs w:val="21"/>
        </w:rPr>
        <w:t>GUANAJUATO</w:t>
      </w:r>
      <w:r w:rsidRPr="005445D4">
        <w:rPr>
          <w:rFonts w:ascii="Abadi" w:hAnsi="Abadi" w:cs="Arial"/>
          <w:b/>
          <w:bCs/>
          <w:color w:val="1A1C1C"/>
          <w:spacing w:val="-19"/>
          <w:sz w:val="21"/>
          <w:szCs w:val="21"/>
        </w:rPr>
        <w:t xml:space="preserve"> </w:t>
      </w:r>
      <w:r w:rsidRPr="005445D4">
        <w:rPr>
          <w:rFonts w:ascii="Abadi" w:hAnsi="Abadi" w:cs="Arial"/>
          <w:b/>
          <w:bCs/>
          <w:color w:val="1A1C1C"/>
          <w:spacing w:val="-2"/>
          <w:sz w:val="21"/>
          <w:szCs w:val="21"/>
        </w:rPr>
        <w:t>SEXAGÉSIMA</w:t>
      </w:r>
      <w:r w:rsidRPr="005445D4">
        <w:rPr>
          <w:rFonts w:ascii="Abadi" w:hAnsi="Abadi" w:cs="Arial"/>
          <w:b/>
          <w:bCs/>
          <w:color w:val="1A1C1C"/>
          <w:spacing w:val="-12"/>
          <w:sz w:val="21"/>
          <w:szCs w:val="21"/>
        </w:rPr>
        <w:t xml:space="preserve"> </w:t>
      </w:r>
      <w:r w:rsidRPr="005445D4">
        <w:rPr>
          <w:rFonts w:ascii="Abadi" w:hAnsi="Abadi" w:cs="Arial"/>
          <w:b/>
          <w:bCs/>
          <w:color w:val="1A1C1C"/>
          <w:spacing w:val="-2"/>
          <w:sz w:val="21"/>
          <w:szCs w:val="21"/>
        </w:rPr>
        <w:t>QUINTA</w:t>
      </w:r>
      <w:r w:rsidRPr="005445D4">
        <w:rPr>
          <w:rFonts w:ascii="Abadi" w:hAnsi="Abadi" w:cs="Arial"/>
          <w:b/>
          <w:bCs/>
          <w:color w:val="1A1C1C"/>
          <w:spacing w:val="-13"/>
          <w:sz w:val="21"/>
          <w:szCs w:val="21"/>
        </w:rPr>
        <w:t xml:space="preserve"> </w:t>
      </w:r>
      <w:r w:rsidRPr="005445D4">
        <w:rPr>
          <w:rFonts w:ascii="Abadi" w:hAnsi="Abadi" w:cs="Arial"/>
          <w:b/>
          <w:bCs/>
          <w:color w:val="1A1C1C"/>
          <w:spacing w:val="-2"/>
          <w:sz w:val="21"/>
          <w:szCs w:val="21"/>
        </w:rPr>
        <w:t>LEGISLATURA</w:t>
      </w:r>
    </w:p>
    <w:p w14:paraId="6DCC22BF" w14:textId="77777777" w:rsidR="00BB69A1" w:rsidRPr="005445D4" w:rsidRDefault="00BB69A1" w:rsidP="00BB69A1">
      <w:pPr>
        <w:kinsoku w:val="0"/>
        <w:overflowPunct w:val="0"/>
        <w:autoSpaceDE w:val="0"/>
        <w:autoSpaceDN w:val="0"/>
        <w:adjustRightInd w:val="0"/>
        <w:ind w:left="145"/>
        <w:jc w:val="both"/>
        <w:rPr>
          <w:rFonts w:ascii="Abadi" w:hAnsi="Abadi" w:cs="Arial"/>
          <w:b/>
          <w:bCs/>
          <w:color w:val="1B1D1D"/>
          <w:spacing w:val="-2"/>
          <w:sz w:val="21"/>
          <w:szCs w:val="21"/>
        </w:rPr>
      </w:pPr>
      <w:r w:rsidRPr="005445D4">
        <w:rPr>
          <w:rFonts w:ascii="Abadi" w:hAnsi="Abadi" w:cs="Arial"/>
          <w:b/>
          <w:bCs/>
          <w:color w:val="1B1D1D"/>
          <w:spacing w:val="-2"/>
          <w:sz w:val="21"/>
          <w:szCs w:val="21"/>
        </w:rPr>
        <w:t>PRESENTE</w:t>
      </w:r>
    </w:p>
    <w:p w14:paraId="4B5DED4D" w14:textId="77777777" w:rsidR="00BB69A1" w:rsidRPr="005445D4" w:rsidRDefault="00BB69A1" w:rsidP="00BB69A1">
      <w:pPr>
        <w:kinsoku w:val="0"/>
        <w:overflowPunct w:val="0"/>
        <w:autoSpaceDE w:val="0"/>
        <w:autoSpaceDN w:val="0"/>
        <w:adjustRightInd w:val="0"/>
        <w:jc w:val="both"/>
        <w:rPr>
          <w:rFonts w:ascii="Abadi" w:hAnsi="Abadi" w:cs="Arial"/>
          <w:b/>
          <w:bCs/>
          <w:sz w:val="21"/>
          <w:szCs w:val="21"/>
        </w:rPr>
      </w:pPr>
    </w:p>
    <w:p w14:paraId="6D657CCF" w14:textId="77777777" w:rsidR="00BB69A1" w:rsidRPr="005445D4" w:rsidRDefault="00BB69A1" w:rsidP="00BB69A1">
      <w:pPr>
        <w:kinsoku w:val="0"/>
        <w:overflowPunct w:val="0"/>
        <w:autoSpaceDE w:val="0"/>
        <w:autoSpaceDN w:val="0"/>
        <w:adjustRightInd w:val="0"/>
        <w:ind w:left="110" w:right="-52" w:firstLine="35"/>
        <w:jc w:val="both"/>
        <w:rPr>
          <w:rFonts w:ascii="Abadi" w:hAnsi="Abadi" w:cs="Arial"/>
          <w:color w:val="131313"/>
          <w:sz w:val="21"/>
          <w:szCs w:val="21"/>
        </w:rPr>
      </w:pPr>
      <w:r w:rsidRPr="005445D4">
        <w:rPr>
          <w:rFonts w:ascii="Abadi" w:hAnsi="Abadi" w:cs="Arial"/>
          <w:color w:val="131313"/>
          <w:sz w:val="21"/>
          <w:szCs w:val="21"/>
        </w:rPr>
        <w:t>Como</w:t>
      </w:r>
      <w:r w:rsidRPr="005445D4">
        <w:rPr>
          <w:rFonts w:ascii="Abadi" w:hAnsi="Abadi" w:cs="Arial"/>
          <w:color w:val="131313"/>
          <w:spacing w:val="44"/>
          <w:sz w:val="21"/>
          <w:szCs w:val="21"/>
        </w:rPr>
        <w:t xml:space="preserve"> </w:t>
      </w:r>
      <w:r w:rsidRPr="005445D4">
        <w:rPr>
          <w:rFonts w:ascii="Abadi" w:hAnsi="Abadi" w:cs="Arial"/>
          <w:color w:val="131313"/>
          <w:sz w:val="21"/>
          <w:szCs w:val="21"/>
        </w:rPr>
        <w:t>integrante</w:t>
      </w:r>
      <w:r w:rsidRPr="005445D4">
        <w:rPr>
          <w:rFonts w:ascii="Abadi" w:hAnsi="Abadi" w:cs="Arial"/>
          <w:color w:val="131313"/>
          <w:spacing w:val="47"/>
          <w:sz w:val="21"/>
          <w:szCs w:val="21"/>
        </w:rPr>
        <w:t xml:space="preserve"> </w:t>
      </w:r>
      <w:r w:rsidRPr="005445D4">
        <w:rPr>
          <w:rFonts w:ascii="Abadi" w:hAnsi="Abadi" w:cs="Arial"/>
          <w:color w:val="131313"/>
          <w:sz w:val="21"/>
          <w:szCs w:val="21"/>
        </w:rPr>
        <w:t>del</w:t>
      </w:r>
      <w:r w:rsidRPr="005445D4">
        <w:rPr>
          <w:rFonts w:ascii="Abadi" w:hAnsi="Abadi" w:cs="Arial"/>
          <w:color w:val="131313"/>
          <w:spacing w:val="51"/>
          <w:sz w:val="21"/>
          <w:szCs w:val="21"/>
        </w:rPr>
        <w:t xml:space="preserve"> </w:t>
      </w:r>
      <w:r w:rsidRPr="005445D4">
        <w:rPr>
          <w:rFonts w:ascii="Abadi" w:hAnsi="Abadi" w:cs="Arial"/>
          <w:color w:val="131313"/>
          <w:sz w:val="21"/>
          <w:szCs w:val="21"/>
        </w:rPr>
        <w:t>Grupo</w:t>
      </w:r>
      <w:r w:rsidRPr="005445D4">
        <w:rPr>
          <w:rFonts w:ascii="Abadi" w:hAnsi="Abadi" w:cs="Arial"/>
          <w:color w:val="131313"/>
          <w:spacing w:val="53"/>
          <w:sz w:val="21"/>
          <w:szCs w:val="21"/>
        </w:rPr>
        <w:t xml:space="preserve">  </w:t>
      </w:r>
      <w:r w:rsidRPr="005445D4">
        <w:rPr>
          <w:rFonts w:ascii="Abadi" w:hAnsi="Abadi" w:cs="Arial"/>
          <w:color w:val="131313"/>
          <w:sz w:val="21"/>
          <w:szCs w:val="21"/>
        </w:rPr>
        <w:t>Parlamentario</w:t>
      </w:r>
      <w:r w:rsidRPr="005445D4">
        <w:rPr>
          <w:rFonts w:ascii="Abadi" w:hAnsi="Abadi" w:cs="Arial"/>
          <w:color w:val="131313"/>
          <w:spacing w:val="40"/>
          <w:sz w:val="21"/>
          <w:szCs w:val="21"/>
        </w:rPr>
        <w:t xml:space="preserve"> </w:t>
      </w:r>
      <w:r w:rsidRPr="005445D4">
        <w:rPr>
          <w:rFonts w:ascii="Abadi" w:hAnsi="Abadi" w:cs="Arial"/>
          <w:color w:val="131313"/>
          <w:sz w:val="21"/>
          <w:szCs w:val="21"/>
        </w:rPr>
        <w:t>del</w:t>
      </w:r>
      <w:r w:rsidRPr="005445D4">
        <w:rPr>
          <w:rFonts w:ascii="Abadi" w:hAnsi="Abadi" w:cs="Arial"/>
          <w:color w:val="131313"/>
          <w:spacing w:val="55"/>
          <w:sz w:val="21"/>
          <w:szCs w:val="21"/>
        </w:rPr>
        <w:t xml:space="preserve"> </w:t>
      </w:r>
      <w:r w:rsidRPr="005445D4">
        <w:rPr>
          <w:rFonts w:ascii="Abadi" w:hAnsi="Abadi" w:cs="Arial"/>
          <w:color w:val="131313"/>
          <w:sz w:val="21"/>
          <w:szCs w:val="21"/>
        </w:rPr>
        <w:t>Partido</w:t>
      </w:r>
      <w:r w:rsidRPr="005445D4">
        <w:rPr>
          <w:rFonts w:ascii="Abadi" w:hAnsi="Abadi" w:cs="Arial"/>
          <w:color w:val="131313"/>
          <w:spacing w:val="-8"/>
          <w:sz w:val="21"/>
          <w:szCs w:val="21"/>
        </w:rPr>
        <w:t xml:space="preserve"> </w:t>
      </w:r>
      <w:r w:rsidRPr="005445D4">
        <w:rPr>
          <w:rFonts w:ascii="Abadi" w:hAnsi="Abadi" w:cs="Arial"/>
          <w:color w:val="131313"/>
          <w:sz w:val="21"/>
          <w:szCs w:val="21"/>
        </w:rPr>
        <w:t>Revolucionario</w:t>
      </w:r>
      <w:r w:rsidRPr="005445D4">
        <w:rPr>
          <w:rFonts w:ascii="Abadi" w:hAnsi="Abadi" w:cs="Arial"/>
          <w:color w:val="131313"/>
          <w:spacing w:val="5"/>
          <w:sz w:val="21"/>
          <w:szCs w:val="21"/>
        </w:rPr>
        <w:t xml:space="preserve"> </w:t>
      </w:r>
      <w:r w:rsidRPr="005445D4">
        <w:rPr>
          <w:rFonts w:ascii="Abadi" w:hAnsi="Abadi" w:cs="Arial"/>
          <w:color w:val="131313"/>
          <w:sz w:val="21"/>
          <w:szCs w:val="21"/>
        </w:rPr>
        <w:t>Institucional,</w:t>
      </w:r>
      <w:r w:rsidRPr="005445D4">
        <w:rPr>
          <w:rFonts w:ascii="Abadi" w:hAnsi="Abadi" w:cs="Arial"/>
          <w:color w:val="131313"/>
          <w:spacing w:val="5"/>
          <w:sz w:val="21"/>
          <w:szCs w:val="21"/>
        </w:rPr>
        <w:t xml:space="preserve"> </w:t>
      </w:r>
      <w:r w:rsidRPr="005445D4">
        <w:rPr>
          <w:rFonts w:ascii="Abadi" w:hAnsi="Abadi" w:cs="Arial"/>
          <w:color w:val="131313"/>
          <w:sz w:val="21"/>
          <w:szCs w:val="21"/>
        </w:rPr>
        <w:t>por</w:t>
      </w:r>
      <w:r w:rsidRPr="005445D4">
        <w:rPr>
          <w:rFonts w:ascii="Abadi" w:hAnsi="Abadi" w:cs="Arial"/>
          <w:color w:val="131313"/>
          <w:spacing w:val="-14"/>
          <w:sz w:val="21"/>
          <w:szCs w:val="21"/>
        </w:rPr>
        <w:t xml:space="preserve"> </w:t>
      </w:r>
      <w:r w:rsidRPr="005445D4">
        <w:rPr>
          <w:rFonts w:ascii="Abadi" w:hAnsi="Abadi" w:cs="Arial"/>
          <w:color w:val="131313"/>
          <w:sz w:val="21"/>
          <w:szCs w:val="21"/>
        </w:rPr>
        <w:t>mi</w:t>
      </w:r>
      <w:r w:rsidRPr="005445D4">
        <w:rPr>
          <w:rFonts w:ascii="Abadi" w:hAnsi="Abadi" w:cs="Arial"/>
          <w:color w:val="131313"/>
          <w:spacing w:val="-18"/>
          <w:sz w:val="21"/>
          <w:szCs w:val="21"/>
        </w:rPr>
        <w:t xml:space="preserve"> </w:t>
      </w:r>
      <w:r w:rsidRPr="005445D4">
        <w:rPr>
          <w:rFonts w:ascii="Abadi" w:hAnsi="Abadi" w:cs="Arial"/>
          <w:color w:val="131313"/>
          <w:sz w:val="21"/>
          <w:szCs w:val="21"/>
        </w:rPr>
        <w:t>conducto,</w:t>
      </w:r>
      <w:r w:rsidRPr="005445D4">
        <w:rPr>
          <w:rFonts w:ascii="Abadi" w:hAnsi="Abadi" w:cs="Arial"/>
          <w:color w:val="131313"/>
          <w:spacing w:val="11"/>
          <w:sz w:val="21"/>
          <w:szCs w:val="21"/>
        </w:rPr>
        <w:t xml:space="preserve"> </w:t>
      </w:r>
      <w:r w:rsidRPr="005445D4">
        <w:rPr>
          <w:rFonts w:ascii="Abadi" w:hAnsi="Abadi" w:cs="Arial"/>
          <w:color w:val="131313"/>
          <w:sz w:val="21"/>
          <w:szCs w:val="21"/>
        </w:rPr>
        <w:t>con</w:t>
      </w:r>
      <w:r w:rsidRPr="005445D4">
        <w:rPr>
          <w:rFonts w:ascii="Abadi" w:hAnsi="Abadi" w:cs="Arial"/>
          <w:color w:val="131313"/>
          <w:spacing w:val="-8"/>
          <w:sz w:val="21"/>
          <w:szCs w:val="21"/>
        </w:rPr>
        <w:t xml:space="preserve"> </w:t>
      </w:r>
      <w:r w:rsidRPr="005445D4">
        <w:rPr>
          <w:rFonts w:ascii="Abadi" w:hAnsi="Abadi" w:cs="Arial"/>
          <w:color w:val="131313"/>
          <w:sz w:val="21"/>
          <w:szCs w:val="21"/>
        </w:rPr>
        <w:t>fundamento</w:t>
      </w:r>
      <w:r w:rsidRPr="005445D4">
        <w:rPr>
          <w:rFonts w:ascii="Abadi" w:hAnsi="Abadi" w:cs="Arial"/>
          <w:color w:val="131313"/>
          <w:spacing w:val="-7"/>
          <w:sz w:val="21"/>
          <w:szCs w:val="21"/>
        </w:rPr>
        <w:t xml:space="preserve"> </w:t>
      </w:r>
      <w:r w:rsidRPr="005445D4">
        <w:rPr>
          <w:rFonts w:ascii="Abadi" w:hAnsi="Abadi" w:cs="Arial"/>
          <w:color w:val="131313"/>
          <w:sz w:val="21"/>
          <w:szCs w:val="21"/>
        </w:rPr>
        <w:t>en</w:t>
      </w:r>
      <w:r w:rsidRPr="005445D4">
        <w:rPr>
          <w:rFonts w:ascii="Abadi" w:hAnsi="Abadi" w:cs="Arial"/>
          <w:color w:val="131313"/>
          <w:spacing w:val="65"/>
          <w:sz w:val="21"/>
          <w:szCs w:val="21"/>
        </w:rPr>
        <w:t xml:space="preserve"> </w:t>
      </w:r>
      <w:r w:rsidRPr="005445D4">
        <w:rPr>
          <w:rFonts w:ascii="Abadi" w:hAnsi="Abadi" w:cs="Arial"/>
          <w:color w:val="131313"/>
          <w:sz w:val="21"/>
          <w:szCs w:val="21"/>
        </w:rPr>
        <w:t>lo</w:t>
      </w:r>
      <w:r w:rsidRPr="005445D4">
        <w:rPr>
          <w:rFonts w:ascii="Abadi" w:hAnsi="Abadi" w:cs="Arial"/>
          <w:color w:val="131313"/>
          <w:spacing w:val="59"/>
          <w:sz w:val="21"/>
          <w:szCs w:val="21"/>
        </w:rPr>
        <w:t xml:space="preserve"> </w:t>
      </w:r>
      <w:r w:rsidRPr="005445D4">
        <w:rPr>
          <w:rFonts w:ascii="Abadi" w:hAnsi="Abadi" w:cs="Arial"/>
          <w:color w:val="131313"/>
          <w:sz w:val="21"/>
          <w:szCs w:val="21"/>
        </w:rPr>
        <w:t>dispuesto</w:t>
      </w:r>
      <w:r w:rsidRPr="005445D4">
        <w:rPr>
          <w:rFonts w:ascii="Abadi" w:hAnsi="Abadi" w:cs="Arial"/>
          <w:color w:val="131313"/>
          <w:spacing w:val="61"/>
          <w:sz w:val="21"/>
          <w:szCs w:val="21"/>
        </w:rPr>
        <w:t xml:space="preserve"> </w:t>
      </w:r>
      <w:r w:rsidRPr="005445D4">
        <w:rPr>
          <w:rFonts w:ascii="Abadi" w:hAnsi="Abadi" w:cs="Arial"/>
          <w:color w:val="131313"/>
          <w:sz w:val="21"/>
          <w:szCs w:val="21"/>
        </w:rPr>
        <w:t>en</w:t>
      </w:r>
      <w:r w:rsidRPr="005445D4">
        <w:rPr>
          <w:rFonts w:ascii="Abadi" w:hAnsi="Abadi" w:cs="Arial"/>
          <w:color w:val="131313"/>
          <w:spacing w:val="61"/>
          <w:sz w:val="21"/>
          <w:szCs w:val="21"/>
        </w:rPr>
        <w:t xml:space="preserve"> </w:t>
      </w:r>
      <w:r w:rsidRPr="005445D4">
        <w:rPr>
          <w:rFonts w:ascii="Abadi" w:hAnsi="Abadi" w:cs="Arial"/>
          <w:color w:val="131313"/>
          <w:sz w:val="21"/>
          <w:szCs w:val="21"/>
        </w:rPr>
        <w:t>los</w:t>
      </w:r>
      <w:r w:rsidRPr="005445D4">
        <w:rPr>
          <w:rFonts w:ascii="Abadi" w:hAnsi="Abadi" w:cs="Arial"/>
          <w:color w:val="131313"/>
          <w:spacing w:val="61"/>
          <w:sz w:val="21"/>
          <w:szCs w:val="21"/>
        </w:rPr>
        <w:t xml:space="preserve"> </w:t>
      </w:r>
      <w:r w:rsidRPr="005445D4">
        <w:rPr>
          <w:rFonts w:ascii="Abadi" w:hAnsi="Abadi" w:cs="Arial"/>
          <w:color w:val="131313"/>
          <w:sz w:val="21"/>
          <w:szCs w:val="21"/>
        </w:rPr>
        <w:t>artículos</w:t>
      </w:r>
      <w:r w:rsidRPr="005445D4">
        <w:rPr>
          <w:rFonts w:ascii="Abadi" w:hAnsi="Abadi" w:cs="Arial"/>
          <w:color w:val="131313"/>
          <w:spacing w:val="63"/>
          <w:sz w:val="21"/>
          <w:szCs w:val="21"/>
        </w:rPr>
        <w:t xml:space="preserve"> </w:t>
      </w:r>
      <w:r w:rsidRPr="005445D4">
        <w:rPr>
          <w:rFonts w:ascii="Abadi" w:hAnsi="Abadi" w:cs="Arial"/>
          <w:color w:val="131313"/>
          <w:sz w:val="21"/>
          <w:szCs w:val="21"/>
        </w:rPr>
        <w:t>57,</w:t>
      </w:r>
      <w:r w:rsidRPr="005445D4">
        <w:rPr>
          <w:rFonts w:ascii="Abadi" w:hAnsi="Abadi" w:cs="Arial"/>
          <w:color w:val="131313"/>
          <w:spacing w:val="47"/>
          <w:w w:val="150"/>
          <w:sz w:val="21"/>
          <w:szCs w:val="21"/>
        </w:rPr>
        <w:t xml:space="preserve"> </w:t>
      </w:r>
      <w:r w:rsidRPr="005445D4">
        <w:rPr>
          <w:rFonts w:ascii="Abadi" w:hAnsi="Abadi" w:cs="Arial"/>
          <w:color w:val="131313"/>
          <w:sz w:val="21"/>
          <w:szCs w:val="21"/>
        </w:rPr>
        <w:t>párrafo</w:t>
      </w:r>
      <w:r w:rsidRPr="005445D4">
        <w:rPr>
          <w:rFonts w:ascii="Abadi" w:hAnsi="Abadi" w:cs="Arial"/>
          <w:color w:val="131313"/>
          <w:spacing w:val="61"/>
          <w:sz w:val="21"/>
          <w:szCs w:val="21"/>
        </w:rPr>
        <w:t xml:space="preserve"> </w:t>
      </w:r>
      <w:r w:rsidRPr="005445D4">
        <w:rPr>
          <w:rFonts w:ascii="Abadi" w:hAnsi="Abadi" w:cs="Arial"/>
          <w:color w:val="131313"/>
          <w:sz w:val="21"/>
          <w:szCs w:val="21"/>
        </w:rPr>
        <w:t>primero,</w:t>
      </w:r>
      <w:r w:rsidRPr="005445D4">
        <w:rPr>
          <w:rFonts w:ascii="Abadi" w:hAnsi="Abadi" w:cs="Arial"/>
          <w:color w:val="131313"/>
          <w:spacing w:val="41"/>
          <w:w w:val="150"/>
          <w:sz w:val="21"/>
          <w:szCs w:val="21"/>
        </w:rPr>
        <w:t xml:space="preserve"> </w:t>
      </w:r>
      <w:r w:rsidRPr="005445D4">
        <w:rPr>
          <w:rFonts w:ascii="Abadi" w:hAnsi="Abadi" w:cs="Arial"/>
          <w:color w:val="131313"/>
          <w:sz w:val="21"/>
          <w:szCs w:val="21"/>
        </w:rPr>
        <w:t>de</w:t>
      </w:r>
      <w:r w:rsidRPr="005445D4">
        <w:rPr>
          <w:rFonts w:ascii="Abadi" w:hAnsi="Abadi" w:cs="Arial"/>
          <w:color w:val="131313"/>
          <w:spacing w:val="58"/>
          <w:sz w:val="21"/>
          <w:szCs w:val="21"/>
        </w:rPr>
        <w:t xml:space="preserve"> </w:t>
      </w:r>
      <w:r w:rsidRPr="005445D4">
        <w:rPr>
          <w:rFonts w:ascii="Abadi" w:hAnsi="Abadi" w:cs="Arial"/>
          <w:color w:val="131313"/>
          <w:sz w:val="21"/>
          <w:szCs w:val="21"/>
        </w:rPr>
        <w:t>la</w:t>
      </w:r>
      <w:r w:rsidRPr="005445D4">
        <w:rPr>
          <w:rFonts w:ascii="Abadi" w:hAnsi="Abadi" w:cs="Arial"/>
          <w:color w:val="131313"/>
          <w:spacing w:val="-7"/>
          <w:sz w:val="21"/>
          <w:szCs w:val="21"/>
        </w:rPr>
        <w:t xml:space="preserve"> </w:t>
      </w:r>
      <w:r w:rsidRPr="005445D4">
        <w:rPr>
          <w:rFonts w:ascii="Abadi" w:hAnsi="Abadi" w:cs="Arial"/>
          <w:color w:val="131313"/>
          <w:sz w:val="21"/>
          <w:szCs w:val="21"/>
        </w:rPr>
        <w:t>Constitución Política</w:t>
      </w:r>
      <w:r w:rsidRPr="005445D4">
        <w:rPr>
          <w:rFonts w:ascii="Abadi" w:hAnsi="Abadi" w:cs="Arial"/>
          <w:color w:val="131313"/>
          <w:spacing w:val="-15"/>
          <w:sz w:val="21"/>
          <w:szCs w:val="21"/>
        </w:rPr>
        <w:t xml:space="preserve"> </w:t>
      </w:r>
      <w:r w:rsidRPr="005445D4">
        <w:rPr>
          <w:rFonts w:ascii="Abadi" w:hAnsi="Abadi" w:cs="Arial"/>
          <w:color w:val="131313"/>
          <w:sz w:val="21"/>
          <w:szCs w:val="21"/>
        </w:rPr>
        <w:t>para</w:t>
      </w:r>
      <w:r w:rsidRPr="005445D4">
        <w:rPr>
          <w:rFonts w:ascii="Abadi" w:hAnsi="Abadi" w:cs="Arial"/>
          <w:color w:val="131313"/>
          <w:spacing w:val="-14"/>
          <w:sz w:val="21"/>
          <w:szCs w:val="21"/>
        </w:rPr>
        <w:t xml:space="preserve"> </w:t>
      </w:r>
      <w:r w:rsidRPr="005445D4">
        <w:rPr>
          <w:rFonts w:ascii="Abadi" w:hAnsi="Abadi" w:cs="Arial"/>
          <w:color w:val="131313"/>
          <w:sz w:val="21"/>
          <w:szCs w:val="21"/>
        </w:rPr>
        <w:t>el</w:t>
      </w:r>
      <w:r w:rsidRPr="005445D4">
        <w:rPr>
          <w:rFonts w:ascii="Abadi" w:hAnsi="Abadi" w:cs="Arial"/>
          <w:color w:val="131313"/>
          <w:spacing w:val="-7"/>
          <w:sz w:val="21"/>
          <w:szCs w:val="21"/>
        </w:rPr>
        <w:t xml:space="preserve"> </w:t>
      </w:r>
      <w:r w:rsidRPr="005445D4">
        <w:rPr>
          <w:rFonts w:ascii="Abadi" w:hAnsi="Abadi" w:cs="Arial"/>
          <w:color w:val="131313"/>
          <w:sz w:val="21"/>
          <w:szCs w:val="21"/>
        </w:rPr>
        <w:t>Estado</w:t>
      </w:r>
      <w:r w:rsidRPr="005445D4">
        <w:rPr>
          <w:rFonts w:ascii="Abadi" w:hAnsi="Abadi" w:cs="Arial"/>
          <w:color w:val="131313"/>
          <w:spacing w:val="-23"/>
          <w:sz w:val="21"/>
          <w:szCs w:val="21"/>
        </w:rPr>
        <w:t xml:space="preserve"> </w:t>
      </w:r>
      <w:r w:rsidRPr="005445D4">
        <w:rPr>
          <w:rFonts w:ascii="Abadi" w:hAnsi="Abadi" w:cs="Arial"/>
          <w:color w:val="131313"/>
          <w:sz w:val="21"/>
          <w:szCs w:val="21"/>
        </w:rPr>
        <w:t>de</w:t>
      </w:r>
      <w:r w:rsidRPr="005445D4">
        <w:rPr>
          <w:rFonts w:ascii="Abadi" w:hAnsi="Abadi" w:cs="Arial"/>
          <w:color w:val="131313"/>
          <w:spacing w:val="-6"/>
          <w:sz w:val="21"/>
          <w:szCs w:val="21"/>
        </w:rPr>
        <w:t xml:space="preserve"> </w:t>
      </w:r>
      <w:r w:rsidRPr="005445D4">
        <w:rPr>
          <w:rFonts w:ascii="Abadi" w:hAnsi="Abadi" w:cs="Arial"/>
          <w:color w:val="131313"/>
          <w:sz w:val="21"/>
          <w:szCs w:val="21"/>
        </w:rPr>
        <w:t>Guanajuato,</w:t>
      </w:r>
      <w:r w:rsidRPr="005445D4">
        <w:rPr>
          <w:rFonts w:ascii="Abadi" w:hAnsi="Abadi" w:cs="Arial"/>
          <w:color w:val="131313"/>
          <w:spacing w:val="36"/>
          <w:sz w:val="21"/>
          <w:szCs w:val="21"/>
        </w:rPr>
        <w:t xml:space="preserve"> </w:t>
      </w:r>
      <w:r w:rsidRPr="005445D4">
        <w:rPr>
          <w:rFonts w:ascii="Abadi" w:hAnsi="Abadi" w:cs="Arial"/>
          <w:color w:val="131313"/>
          <w:sz w:val="21"/>
          <w:szCs w:val="21"/>
        </w:rPr>
        <w:t>177</w:t>
      </w:r>
      <w:r w:rsidRPr="005445D4">
        <w:rPr>
          <w:rFonts w:ascii="Abadi" w:hAnsi="Abadi" w:cs="Arial"/>
          <w:color w:val="131313"/>
          <w:spacing w:val="-20"/>
          <w:sz w:val="21"/>
          <w:szCs w:val="21"/>
        </w:rPr>
        <w:t xml:space="preserve"> </w:t>
      </w:r>
      <w:r w:rsidRPr="005445D4">
        <w:rPr>
          <w:rFonts w:ascii="Abadi" w:hAnsi="Abadi" w:cs="Arial"/>
          <w:color w:val="131313"/>
          <w:sz w:val="21"/>
          <w:szCs w:val="21"/>
        </w:rPr>
        <w:t>y</w:t>
      </w:r>
      <w:r w:rsidRPr="005445D4">
        <w:rPr>
          <w:rFonts w:ascii="Abadi" w:hAnsi="Abadi" w:cs="Arial"/>
          <w:color w:val="131313"/>
          <w:spacing w:val="-13"/>
          <w:sz w:val="21"/>
          <w:szCs w:val="21"/>
        </w:rPr>
        <w:t xml:space="preserve"> </w:t>
      </w:r>
      <w:r w:rsidRPr="005445D4">
        <w:rPr>
          <w:rFonts w:ascii="Abadi" w:hAnsi="Abadi" w:cs="Arial"/>
          <w:color w:val="131313"/>
          <w:sz w:val="21"/>
          <w:szCs w:val="21"/>
        </w:rPr>
        <w:t>204,</w:t>
      </w:r>
      <w:r w:rsidRPr="005445D4">
        <w:rPr>
          <w:rFonts w:ascii="Abadi" w:hAnsi="Abadi" w:cs="Arial"/>
          <w:color w:val="131313"/>
          <w:spacing w:val="-10"/>
          <w:sz w:val="21"/>
          <w:szCs w:val="21"/>
        </w:rPr>
        <w:t xml:space="preserve"> </w:t>
      </w:r>
      <w:r w:rsidRPr="005445D4">
        <w:rPr>
          <w:rFonts w:ascii="Abadi" w:hAnsi="Abadi" w:cs="Arial"/>
          <w:color w:val="131313"/>
          <w:sz w:val="21"/>
          <w:szCs w:val="21"/>
        </w:rPr>
        <w:t>párrafos</w:t>
      </w:r>
      <w:r w:rsidRPr="005445D4">
        <w:rPr>
          <w:rFonts w:ascii="Abadi" w:hAnsi="Abadi" w:cs="Arial"/>
          <w:color w:val="131313"/>
          <w:spacing w:val="49"/>
          <w:sz w:val="21"/>
          <w:szCs w:val="21"/>
        </w:rPr>
        <w:t xml:space="preserve"> </w:t>
      </w:r>
      <w:r w:rsidRPr="005445D4">
        <w:rPr>
          <w:rFonts w:ascii="Abadi" w:hAnsi="Abadi" w:cs="Arial"/>
          <w:color w:val="131313"/>
          <w:sz w:val="21"/>
          <w:szCs w:val="21"/>
        </w:rPr>
        <w:t>primero,</w:t>
      </w:r>
      <w:r w:rsidRPr="005445D4">
        <w:rPr>
          <w:rFonts w:ascii="Abadi" w:hAnsi="Abadi" w:cs="Arial"/>
          <w:color w:val="131313"/>
          <w:spacing w:val="78"/>
          <w:sz w:val="21"/>
          <w:szCs w:val="21"/>
        </w:rPr>
        <w:t xml:space="preserve"> </w:t>
      </w:r>
      <w:r w:rsidRPr="005445D4">
        <w:rPr>
          <w:rFonts w:ascii="Abadi" w:hAnsi="Abadi" w:cs="Arial"/>
          <w:color w:val="131313"/>
          <w:sz w:val="21"/>
          <w:szCs w:val="21"/>
        </w:rPr>
        <w:t>segundo</w:t>
      </w:r>
      <w:r w:rsidRPr="005445D4">
        <w:rPr>
          <w:rFonts w:ascii="Abadi" w:hAnsi="Abadi" w:cs="Arial"/>
          <w:color w:val="131313"/>
          <w:spacing w:val="56"/>
          <w:sz w:val="21"/>
          <w:szCs w:val="21"/>
        </w:rPr>
        <w:t xml:space="preserve"> </w:t>
      </w:r>
      <w:r w:rsidRPr="005445D4">
        <w:rPr>
          <w:rFonts w:ascii="Abadi" w:hAnsi="Abadi" w:cs="Arial"/>
          <w:color w:val="131313"/>
          <w:sz w:val="21"/>
          <w:szCs w:val="21"/>
        </w:rPr>
        <w:t>y</w:t>
      </w:r>
      <w:r w:rsidRPr="005445D4">
        <w:rPr>
          <w:rFonts w:ascii="Abadi" w:hAnsi="Abadi" w:cs="Arial"/>
          <w:color w:val="131313"/>
          <w:spacing w:val="54"/>
          <w:sz w:val="21"/>
          <w:szCs w:val="21"/>
        </w:rPr>
        <w:t xml:space="preserve"> </w:t>
      </w:r>
      <w:r w:rsidRPr="005445D4">
        <w:rPr>
          <w:rFonts w:ascii="Abadi" w:hAnsi="Abadi" w:cs="Arial"/>
          <w:color w:val="131313"/>
          <w:sz w:val="21"/>
          <w:szCs w:val="21"/>
        </w:rPr>
        <w:t>tercero,</w:t>
      </w:r>
      <w:r w:rsidRPr="005445D4">
        <w:rPr>
          <w:rFonts w:ascii="Abadi" w:hAnsi="Abadi" w:cs="Arial"/>
          <w:color w:val="131313"/>
          <w:spacing w:val="76"/>
          <w:sz w:val="21"/>
          <w:szCs w:val="21"/>
        </w:rPr>
        <w:t xml:space="preserve"> </w:t>
      </w:r>
      <w:r w:rsidRPr="005445D4">
        <w:rPr>
          <w:rFonts w:ascii="Abadi" w:hAnsi="Abadi" w:cs="Arial"/>
          <w:color w:val="131313"/>
          <w:sz w:val="21"/>
          <w:szCs w:val="21"/>
        </w:rPr>
        <w:t>fracción</w:t>
      </w:r>
      <w:r w:rsidRPr="005445D4">
        <w:rPr>
          <w:rFonts w:ascii="Abadi" w:hAnsi="Abadi" w:cs="Arial"/>
          <w:color w:val="131313"/>
          <w:spacing w:val="44"/>
          <w:sz w:val="21"/>
          <w:szCs w:val="21"/>
        </w:rPr>
        <w:t xml:space="preserve"> </w:t>
      </w:r>
      <w:r w:rsidRPr="005445D4">
        <w:rPr>
          <w:rFonts w:ascii="Abadi" w:hAnsi="Abadi" w:cs="Arial"/>
          <w:b/>
          <w:bCs/>
          <w:color w:val="131313"/>
          <w:w w:val="90"/>
          <w:sz w:val="21"/>
          <w:szCs w:val="21"/>
        </w:rPr>
        <w:t>111,</w:t>
      </w:r>
      <w:r w:rsidRPr="005445D4">
        <w:rPr>
          <w:rFonts w:ascii="Abadi" w:hAnsi="Abadi" w:cs="Arial"/>
          <w:b/>
          <w:bCs/>
          <w:color w:val="131313"/>
          <w:spacing w:val="80"/>
          <w:sz w:val="21"/>
          <w:szCs w:val="21"/>
        </w:rPr>
        <w:t xml:space="preserve"> </w:t>
      </w:r>
      <w:r w:rsidRPr="005445D4">
        <w:rPr>
          <w:rFonts w:ascii="Abadi" w:hAnsi="Abadi" w:cs="Arial"/>
          <w:color w:val="131313"/>
          <w:sz w:val="21"/>
          <w:szCs w:val="21"/>
        </w:rPr>
        <w:t>de</w:t>
      </w:r>
      <w:r w:rsidRPr="005445D4">
        <w:rPr>
          <w:rFonts w:ascii="Abadi" w:hAnsi="Abadi" w:cs="Arial"/>
          <w:color w:val="131313"/>
          <w:spacing w:val="63"/>
          <w:sz w:val="21"/>
          <w:szCs w:val="21"/>
        </w:rPr>
        <w:t xml:space="preserve"> </w:t>
      </w:r>
      <w:r w:rsidRPr="005445D4">
        <w:rPr>
          <w:rFonts w:ascii="Abadi" w:hAnsi="Abadi" w:cs="Arial"/>
          <w:color w:val="131313"/>
          <w:sz w:val="21"/>
          <w:szCs w:val="21"/>
        </w:rPr>
        <w:t>la</w:t>
      </w:r>
      <w:r w:rsidRPr="005445D4">
        <w:rPr>
          <w:rFonts w:ascii="Abadi" w:hAnsi="Abadi" w:cs="Arial"/>
          <w:color w:val="131313"/>
          <w:spacing w:val="70"/>
          <w:sz w:val="21"/>
          <w:szCs w:val="21"/>
        </w:rPr>
        <w:t xml:space="preserve"> </w:t>
      </w:r>
      <w:r w:rsidRPr="005445D4">
        <w:rPr>
          <w:rFonts w:ascii="Abadi" w:hAnsi="Abadi" w:cs="Arial"/>
          <w:color w:val="131313"/>
          <w:sz w:val="21"/>
          <w:szCs w:val="21"/>
        </w:rPr>
        <w:t>Ley</w:t>
      </w:r>
      <w:r w:rsidRPr="005445D4">
        <w:rPr>
          <w:rFonts w:ascii="Abadi" w:hAnsi="Abadi" w:cs="Arial"/>
          <w:color w:val="131313"/>
          <w:spacing w:val="-11"/>
          <w:sz w:val="21"/>
          <w:szCs w:val="21"/>
        </w:rPr>
        <w:t xml:space="preserve"> </w:t>
      </w:r>
      <w:r w:rsidRPr="005445D4">
        <w:rPr>
          <w:rFonts w:ascii="Abadi" w:hAnsi="Abadi" w:cs="Arial"/>
          <w:color w:val="131313"/>
          <w:sz w:val="21"/>
          <w:szCs w:val="21"/>
        </w:rPr>
        <w:t>Orgánica</w:t>
      </w:r>
      <w:r w:rsidRPr="005445D4">
        <w:rPr>
          <w:rFonts w:ascii="Abadi" w:hAnsi="Abadi" w:cs="Arial"/>
          <w:color w:val="131313"/>
          <w:spacing w:val="-12"/>
          <w:sz w:val="21"/>
          <w:szCs w:val="21"/>
        </w:rPr>
        <w:t xml:space="preserve"> </w:t>
      </w:r>
      <w:r w:rsidRPr="005445D4">
        <w:rPr>
          <w:rFonts w:ascii="Abadi" w:hAnsi="Abadi" w:cs="Arial"/>
          <w:color w:val="131313"/>
          <w:sz w:val="21"/>
          <w:szCs w:val="21"/>
        </w:rPr>
        <w:t>del</w:t>
      </w:r>
      <w:r w:rsidRPr="005445D4">
        <w:rPr>
          <w:rFonts w:ascii="Abadi" w:hAnsi="Abadi" w:cs="Arial"/>
          <w:color w:val="131313"/>
          <w:spacing w:val="7"/>
          <w:sz w:val="21"/>
          <w:szCs w:val="21"/>
        </w:rPr>
        <w:t xml:space="preserve"> </w:t>
      </w:r>
      <w:r w:rsidRPr="005445D4">
        <w:rPr>
          <w:rFonts w:ascii="Abadi" w:hAnsi="Abadi" w:cs="Arial"/>
          <w:color w:val="131313"/>
          <w:sz w:val="21"/>
          <w:szCs w:val="21"/>
        </w:rPr>
        <w:t>Poder</w:t>
      </w:r>
      <w:r w:rsidRPr="005445D4">
        <w:rPr>
          <w:rFonts w:ascii="Abadi" w:hAnsi="Abadi" w:cs="Arial"/>
          <w:color w:val="131313"/>
          <w:spacing w:val="6"/>
          <w:sz w:val="21"/>
          <w:szCs w:val="21"/>
        </w:rPr>
        <w:t xml:space="preserve"> </w:t>
      </w:r>
      <w:r w:rsidRPr="005445D4">
        <w:rPr>
          <w:rFonts w:ascii="Abadi" w:hAnsi="Abadi" w:cs="Arial"/>
          <w:color w:val="131313"/>
          <w:sz w:val="21"/>
          <w:szCs w:val="21"/>
        </w:rPr>
        <w:t>Legislativo</w:t>
      </w:r>
      <w:r w:rsidRPr="005445D4">
        <w:rPr>
          <w:rFonts w:ascii="Abadi" w:hAnsi="Abadi" w:cs="Arial"/>
          <w:color w:val="131313"/>
          <w:spacing w:val="-16"/>
          <w:sz w:val="21"/>
          <w:szCs w:val="21"/>
        </w:rPr>
        <w:t xml:space="preserve"> </w:t>
      </w:r>
      <w:r w:rsidRPr="005445D4">
        <w:rPr>
          <w:rFonts w:ascii="Abadi" w:hAnsi="Abadi" w:cs="Arial"/>
          <w:color w:val="131313"/>
          <w:sz w:val="21"/>
          <w:szCs w:val="21"/>
        </w:rPr>
        <w:t>del Estado</w:t>
      </w:r>
      <w:r w:rsidRPr="005445D4">
        <w:rPr>
          <w:rFonts w:ascii="Abadi" w:hAnsi="Abadi" w:cs="Arial"/>
          <w:color w:val="131313"/>
          <w:spacing w:val="-7"/>
          <w:sz w:val="21"/>
          <w:szCs w:val="21"/>
        </w:rPr>
        <w:t xml:space="preserve"> </w:t>
      </w:r>
      <w:r w:rsidRPr="005445D4">
        <w:rPr>
          <w:rFonts w:ascii="Abadi" w:hAnsi="Abadi" w:cs="Arial"/>
          <w:color w:val="131313"/>
          <w:sz w:val="21"/>
          <w:szCs w:val="21"/>
        </w:rPr>
        <w:t>de</w:t>
      </w:r>
      <w:r w:rsidRPr="005445D4">
        <w:rPr>
          <w:rFonts w:ascii="Abadi" w:hAnsi="Abadi" w:cs="Arial"/>
          <w:color w:val="131313"/>
          <w:spacing w:val="-6"/>
          <w:sz w:val="21"/>
          <w:szCs w:val="21"/>
        </w:rPr>
        <w:t xml:space="preserve"> </w:t>
      </w:r>
      <w:r w:rsidRPr="005445D4">
        <w:rPr>
          <w:rFonts w:ascii="Abadi" w:hAnsi="Abadi" w:cs="Arial"/>
          <w:color w:val="131313"/>
          <w:sz w:val="21"/>
          <w:szCs w:val="21"/>
        </w:rPr>
        <w:t>Guanajuato,</w:t>
      </w:r>
      <w:r w:rsidRPr="005445D4">
        <w:rPr>
          <w:rFonts w:ascii="Abadi" w:hAnsi="Abadi" w:cs="Arial"/>
          <w:color w:val="131313"/>
          <w:spacing w:val="15"/>
          <w:sz w:val="21"/>
          <w:szCs w:val="21"/>
        </w:rPr>
        <w:t xml:space="preserve"> </w:t>
      </w:r>
      <w:r w:rsidRPr="005445D4">
        <w:rPr>
          <w:rFonts w:ascii="Abadi" w:hAnsi="Abadi" w:cs="Arial"/>
          <w:color w:val="131313"/>
          <w:sz w:val="21"/>
          <w:szCs w:val="21"/>
        </w:rPr>
        <w:t>nos</w:t>
      </w:r>
      <w:r w:rsidRPr="005445D4">
        <w:rPr>
          <w:rFonts w:ascii="Abadi" w:hAnsi="Abadi" w:cs="Arial"/>
          <w:color w:val="131313"/>
          <w:spacing w:val="-8"/>
          <w:sz w:val="21"/>
          <w:szCs w:val="21"/>
        </w:rPr>
        <w:t xml:space="preserve"> </w:t>
      </w:r>
      <w:r w:rsidRPr="005445D4">
        <w:rPr>
          <w:rFonts w:ascii="Abadi" w:hAnsi="Abadi" w:cs="Arial"/>
          <w:color w:val="131313"/>
          <w:sz w:val="21"/>
          <w:szCs w:val="21"/>
        </w:rPr>
        <w:t>permitimos</w:t>
      </w:r>
      <w:r w:rsidRPr="005445D4">
        <w:rPr>
          <w:rFonts w:ascii="Abadi" w:hAnsi="Abadi" w:cs="Arial"/>
          <w:color w:val="131313"/>
          <w:spacing w:val="74"/>
          <w:w w:val="150"/>
          <w:sz w:val="21"/>
          <w:szCs w:val="21"/>
        </w:rPr>
        <w:t xml:space="preserve"> </w:t>
      </w:r>
      <w:r w:rsidRPr="005445D4">
        <w:rPr>
          <w:rFonts w:ascii="Abadi" w:hAnsi="Abadi" w:cs="Arial"/>
          <w:color w:val="131313"/>
          <w:sz w:val="21"/>
          <w:szCs w:val="21"/>
        </w:rPr>
        <w:t>presentar</w:t>
      </w:r>
      <w:r w:rsidRPr="005445D4">
        <w:rPr>
          <w:rFonts w:ascii="Abadi" w:hAnsi="Abadi" w:cs="Arial"/>
          <w:color w:val="131313"/>
          <w:spacing w:val="64"/>
          <w:w w:val="150"/>
          <w:sz w:val="21"/>
          <w:szCs w:val="21"/>
        </w:rPr>
        <w:t xml:space="preserve"> </w:t>
      </w:r>
      <w:r w:rsidRPr="005445D4">
        <w:rPr>
          <w:rFonts w:ascii="Abadi" w:hAnsi="Abadi" w:cs="Arial"/>
          <w:color w:val="131313"/>
          <w:sz w:val="21"/>
          <w:szCs w:val="21"/>
        </w:rPr>
        <w:t>y</w:t>
      </w:r>
      <w:r w:rsidRPr="005445D4">
        <w:rPr>
          <w:rFonts w:ascii="Abadi" w:hAnsi="Abadi" w:cs="Arial"/>
          <w:color w:val="131313"/>
          <w:spacing w:val="69"/>
          <w:w w:val="150"/>
          <w:sz w:val="21"/>
          <w:szCs w:val="21"/>
        </w:rPr>
        <w:t xml:space="preserve"> </w:t>
      </w:r>
      <w:r w:rsidRPr="005445D4">
        <w:rPr>
          <w:rFonts w:ascii="Abadi" w:hAnsi="Abadi" w:cs="Arial"/>
          <w:color w:val="131313"/>
          <w:sz w:val="21"/>
          <w:szCs w:val="21"/>
        </w:rPr>
        <w:t>someter</w:t>
      </w:r>
      <w:r w:rsidRPr="005445D4">
        <w:rPr>
          <w:rFonts w:ascii="Abadi" w:hAnsi="Abadi" w:cs="Arial"/>
          <w:color w:val="131313"/>
          <w:spacing w:val="55"/>
          <w:w w:val="150"/>
          <w:sz w:val="21"/>
          <w:szCs w:val="21"/>
        </w:rPr>
        <w:t xml:space="preserve"> </w:t>
      </w:r>
      <w:r w:rsidRPr="005445D4">
        <w:rPr>
          <w:rFonts w:ascii="Abadi" w:hAnsi="Abadi" w:cs="Arial"/>
          <w:color w:val="131313"/>
          <w:sz w:val="21"/>
          <w:szCs w:val="21"/>
        </w:rPr>
        <w:t>a</w:t>
      </w:r>
      <w:r w:rsidRPr="005445D4">
        <w:rPr>
          <w:rFonts w:ascii="Abadi" w:hAnsi="Abadi" w:cs="Arial"/>
          <w:color w:val="131313"/>
          <w:spacing w:val="62"/>
          <w:w w:val="150"/>
          <w:sz w:val="21"/>
          <w:szCs w:val="21"/>
        </w:rPr>
        <w:t xml:space="preserve"> </w:t>
      </w:r>
      <w:r w:rsidRPr="005445D4">
        <w:rPr>
          <w:rFonts w:ascii="Abadi" w:hAnsi="Abadi" w:cs="Arial"/>
          <w:color w:val="131313"/>
          <w:sz w:val="21"/>
          <w:szCs w:val="21"/>
        </w:rPr>
        <w:t>consideración</w:t>
      </w:r>
      <w:r w:rsidRPr="005445D4">
        <w:rPr>
          <w:rFonts w:ascii="Abadi" w:hAnsi="Abadi" w:cs="Arial"/>
          <w:color w:val="131313"/>
          <w:spacing w:val="59"/>
          <w:w w:val="150"/>
          <w:sz w:val="21"/>
          <w:szCs w:val="21"/>
        </w:rPr>
        <w:t xml:space="preserve"> </w:t>
      </w:r>
      <w:r w:rsidRPr="005445D4">
        <w:rPr>
          <w:rFonts w:ascii="Abadi" w:hAnsi="Abadi" w:cs="Arial"/>
          <w:color w:val="131313"/>
          <w:sz w:val="21"/>
          <w:szCs w:val="21"/>
        </w:rPr>
        <w:t>de</w:t>
      </w:r>
      <w:r w:rsidRPr="005445D4">
        <w:rPr>
          <w:rFonts w:ascii="Abadi" w:hAnsi="Abadi" w:cs="Arial"/>
          <w:color w:val="131313"/>
          <w:spacing w:val="63"/>
          <w:w w:val="150"/>
          <w:sz w:val="21"/>
          <w:szCs w:val="21"/>
        </w:rPr>
        <w:t xml:space="preserve"> </w:t>
      </w:r>
      <w:r w:rsidRPr="005445D4">
        <w:rPr>
          <w:rFonts w:ascii="Abadi" w:hAnsi="Abadi" w:cs="Arial"/>
          <w:color w:val="131313"/>
          <w:sz w:val="21"/>
          <w:szCs w:val="21"/>
        </w:rPr>
        <w:t>esta</w:t>
      </w:r>
      <w:r w:rsidRPr="005445D4">
        <w:rPr>
          <w:rFonts w:ascii="Abadi" w:hAnsi="Abadi" w:cs="Arial"/>
          <w:color w:val="131313"/>
          <w:spacing w:val="-9"/>
          <w:sz w:val="21"/>
          <w:szCs w:val="21"/>
        </w:rPr>
        <w:t xml:space="preserve"> </w:t>
      </w:r>
      <w:r w:rsidRPr="005445D4">
        <w:rPr>
          <w:rFonts w:ascii="Abadi" w:hAnsi="Abadi" w:cs="Arial"/>
          <w:color w:val="131313"/>
          <w:sz w:val="21"/>
          <w:szCs w:val="21"/>
        </w:rPr>
        <w:t>Honorable</w:t>
      </w:r>
      <w:r w:rsidRPr="005445D4">
        <w:rPr>
          <w:rFonts w:ascii="Abadi" w:hAnsi="Abadi" w:cs="Arial"/>
          <w:color w:val="131313"/>
          <w:spacing w:val="55"/>
          <w:w w:val="150"/>
          <w:sz w:val="21"/>
          <w:szCs w:val="21"/>
        </w:rPr>
        <w:t xml:space="preserve"> </w:t>
      </w:r>
      <w:r w:rsidRPr="005445D4">
        <w:rPr>
          <w:rFonts w:ascii="Abadi" w:hAnsi="Abadi" w:cs="Arial"/>
          <w:color w:val="131313"/>
          <w:sz w:val="21"/>
          <w:szCs w:val="21"/>
        </w:rPr>
        <w:t>Asamblea</w:t>
      </w:r>
      <w:r w:rsidRPr="005445D4">
        <w:rPr>
          <w:rFonts w:ascii="Abadi" w:hAnsi="Abadi" w:cs="Arial"/>
          <w:color w:val="131313"/>
          <w:spacing w:val="58"/>
          <w:w w:val="150"/>
          <w:sz w:val="21"/>
          <w:szCs w:val="21"/>
        </w:rPr>
        <w:t xml:space="preserve"> </w:t>
      </w:r>
      <w:r w:rsidRPr="005445D4">
        <w:rPr>
          <w:rFonts w:ascii="Abadi" w:hAnsi="Abadi" w:cs="Arial"/>
          <w:color w:val="131313"/>
          <w:sz w:val="21"/>
          <w:szCs w:val="21"/>
        </w:rPr>
        <w:t>la</w:t>
      </w:r>
      <w:r w:rsidRPr="005445D4">
        <w:rPr>
          <w:rFonts w:ascii="Abadi" w:hAnsi="Abadi" w:cs="Arial"/>
          <w:color w:val="131313"/>
          <w:spacing w:val="46"/>
          <w:w w:val="150"/>
          <w:sz w:val="21"/>
          <w:szCs w:val="21"/>
        </w:rPr>
        <w:t xml:space="preserve"> </w:t>
      </w:r>
      <w:r w:rsidRPr="005445D4">
        <w:rPr>
          <w:rFonts w:ascii="Abadi" w:hAnsi="Abadi" w:cs="Arial"/>
          <w:color w:val="131313"/>
          <w:sz w:val="21"/>
          <w:szCs w:val="21"/>
        </w:rPr>
        <w:t>presente</w:t>
      </w:r>
      <w:r w:rsidRPr="005445D4">
        <w:rPr>
          <w:rFonts w:ascii="Abadi" w:hAnsi="Abadi" w:cs="Arial"/>
          <w:color w:val="131313"/>
          <w:spacing w:val="49"/>
          <w:w w:val="150"/>
          <w:sz w:val="21"/>
          <w:szCs w:val="21"/>
        </w:rPr>
        <w:t xml:space="preserve"> </w:t>
      </w:r>
      <w:r w:rsidRPr="005445D4">
        <w:rPr>
          <w:rFonts w:ascii="Abadi" w:hAnsi="Abadi" w:cs="Arial"/>
          <w:color w:val="131313"/>
          <w:sz w:val="21"/>
          <w:szCs w:val="21"/>
        </w:rPr>
        <w:t>propuesta</w:t>
      </w:r>
      <w:r w:rsidRPr="005445D4">
        <w:rPr>
          <w:rFonts w:ascii="Abadi" w:hAnsi="Abadi" w:cs="Arial"/>
          <w:color w:val="131313"/>
          <w:spacing w:val="48"/>
          <w:w w:val="150"/>
          <w:sz w:val="21"/>
          <w:szCs w:val="21"/>
        </w:rPr>
        <w:t xml:space="preserve"> </w:t>
      </w:r>
      <w:r w:rsidRPr="005445D4">
        <w:rPr>
          <w:rFonts w:ascii="Abadi" w:hAnsi="Abadi" w:cs="Arial"/>
          <w:color w:val="131313"/>
          <w:sz w:val="21"/>
          <w:szCs w:val="21"/>
        </w:rPr>
        <w:t>de</w:t>
      </w:r>
      <w:r w:rsidRPr="005445D4">
        <w:rPr>
          <w:rFonts w:ascii="Abadi" w:hAnsi="Abadi" w:cs="Arial"/>
          <w:color w:val="131313"/>
          <w:spacing w:val="48"/>
          <w:w w:val="150"/>
          <w:sz w:val="21"/>
          <w:szCs w:val="21"/>
        </w:rPr>
        <w:t xml:space="preserve"> </w:t>
      </w:r>
      <w:r w:rsidRPr="005445D4">
        <w:rPr>
          <w:rFonts w:ascii="Abadi" w:hAnsi="Abadi" w:cs="Arial"/>
          <w:b/>
          <w:bCs/>
          <w:color w:val="131313"/>
          <w:sz w:val="21"/>
          <w:szCs w:val="21"/>
        </w:rPr>
        <w:t>Punto</w:t>
      </w:r>
      <w:r w:rsidRPr="005445D4">
        <w:rPr>
          <w:rFonts w:ascii="Abadi" w:hAnsi="Abadi" w:cs="Arial"/>
          <w:b/>
          <w:bCs/>
          <w:color w:val="131313"/>
          <w:spacing w:val="46"/>
          <w:w w:val="150"/>
          <w:sz w:val="21"/>
          <w:szCs w:val="21"/>
        </w:rPr>
        <w:t xml:space="preserve"> </w:t>
      </w:r>
      <w:r w:rsidRPr="005445D4">
        <w:rPr>
          <w:rFonts w:ascii="Abadi" w:hAnsi="Abadi" w:cs="Arial"/>
          <w:b/>
          <w:bCs/>
          <w:color w:val="131313"/>
          <w:sz w:val="21"/>
          <w:szCs w:val="21"/>
        </w:rPr>
        <w:t>de</w:t>
      </w:r>
      <w:r w:rsidRPr="005445D4">
        <w:rPr>
          <w:rFonts w:ascii="Abadi" w:hAnsi="Abadi" w:cs="Arial"/>
          <w:b/>
          <w:bCs/>
          <w:color w:val="131313"/>
          <w:spacing w:val="-12"/>
          <w:sz w:val="21"/>
          <w:szCs w:val="21"/>
        </w:rPr>
        <w:t xml:space="preserve"> </w:t>
      </w:r>
      <w:r w:rsidRPr="005445D4">
        <w:rPr>
          <w:rFonts w:ascii="Abadi" w:hAnsi="Abadi" w:cs="Arial"/>
          <w:b/>
          <w:bCs/>
          <w:color w:val="131313"/>
          <w:sz w:val="21"/>
          <w:szCs w:val="21"/>
        </w:rPr>
        <w:t>Acuerdo</w:t>
      </w:r>
      <w:r w:rsidRPr="005445D4">
        <w:rPr>
          <w:rFonts w:ascii="Abadi" w:hAnsi="Abadi" w:cs="Arial"/>
          <w:b/>
          <w:bCs/>
          <w:color w:val="131313"/>
          <w:spacing w:val="-4"/>
          <w:sz w:val="21"/>
          <w:szCs w:val="21"/>
        </w:rPr>
        <w:t xml:space="preserve"> </w:t>
      </w:r>
      <w:r w:rsidRPr="005445D4">
        <w:rPr>
          <w:rFonts w:ascii="Abadi" w:hAnsi="Abadi" w:cs="Arial"/>
          <w:b/>
          <w:bCs/>
          <w:color w:val="131313"/>
          <w:sz w:val="21"/>
          <w:szCs w:val="21"/>
        </w:rPr>
        <w:t>de</w:t>
      </w:r>
      <w:r w:rsidRPr="005445D4">
        <w:rPr>
          <w:rFonts w:ascii="Abadi" w:hAnsi="Abadi" w:cs="Arial"/>
          <w:b/>
          <w:bCs/>
          <w:color w:val="131313"/>
          <w:spacing w:val="-7"/>
          <w:sz w:val="21"/>
          <w:szCs w:val="21"/>
        </w:rPr>
        <w:t xml:space="preserve"> </w:t>
      </w:r>
      <w:r w:rsidRPr="005445D4">
        <w:rPr>
          <w:rFonts w:ascii="Abadi" w:hAnsi="Abadi" w:cs="Arial"/>
          <w:b/>
          <w:bCs/>
          <w:color w:val="131313"/>
          <w:sz w:val="21"/>
          <w:szCs w:val="21"/>
        </w:rPr>
        <w:t>Urgente</w:t>
      </w:r>
      <w:r w:rsidRPr="005445D4">
        <w:rPr>
          <w:rFonts w:ascii="Abadi" w:hAnsi="Abadi" w:cs="Arial"/>
          <w:b/>
          <w:bCs/>
          <w:color w:val="131313"/>
          <w:spacing w:val="-7"/>
          <w:sz w:val="21"/>
          <w:szCs w:val="21"/>
        </w:rPr>
        <w:t xml:space="preserve"> </w:t>
      </w:r>
      <w:r w:rsidRPr="005445D4">
        <w:rPr>
          <w:rFonts w:ascii="Abadi" w:hAnsi="Abadi" w:cs="Arial"/>
          <w:color w:val="131313"/>
          <w:sz w:val="21"/>
          <w:szCs w:val="21"/>
        </w:rPr>
        <w:t>y</w:t>
      </w:r>
      <w:r w:rsidRPr="005445D4">
        <w:rPr>
          <w:rFonts w:ascii="Abadi" w:hAnsi="Abadi" w:cs="Arial"/>
          <w:color w:val="131313"/>
          <w:spacing w:val="-6"/>
          <w:sz w:val="21"/>
          <w:szCs w:val="21"/>
        </w:rPr>
        <w:t xml:space="preserve"> </w:t>
      </w:r>
      <w:r w:rsidRPr="005445D4">
        <w:rPr>
          <w:rFonts w:ascii="Abadi" w:hAnsi="Abadi" w:cs="Arial"/>
          <w:b/>
          <w:bCs/>
          <w:color w:val="131313"/>
          <w:sz w:val="21"/>
          <w:szCs w:val="21"/>
        </w:rPr>
        <w:t>Obvia</w:t>
      </w:r>
      <w:r w:rsidRPr="005445D4">
        <w:rPr>
          <w:rFonts w:ascii="Abadi" w:hAnsi="Abadi" w:cs="Arial"/>
          <w:b/>
          <w:bCs/>
          <w:color w:val="131313"/>
          <w:spacing w:val="-3"/>
          <w:sz w:val="21"/>
          <w:szCs w:val="21"/>
        </w:rPr>
        <w:t xml:space="preserve"> </w:t>
      </w:r>
      <w:r w:rsidRPr="005445D4">
        <w:rPr>
          <w:rFonts w:ascii="Abadi" w:hAnsi="Abadi" w:cs="Arial"/>
          <w:b/>
          <w:bCs/>
          <w:color w:val="131313"/>
          <w:sz w:val="21"/>
          <w:szCs w:val="21"/>
        </w:rPr>
        <w:t>Resolución,</w:t>
      </w:r>
      <w:r w:rsidRPr="005445D4">
        <w:rPr>
          <w:rFonts w:ascii="Abadi" w:hAnsi="Abadi" w:cs="Arial"/>
          <w:b/>
          <w:bCs/>
          <w:color w:val="131313"/>
          <w:spacing w:val="10"/>
          <w:sz w:val="21"/>
          <w:szCs w:val="21"/>
        </w:rPr>
        <w:t xml:space="preserve"> </w:t>
      </w:r>
      <w:r w:rsidRPr="005445D4">
        <w:rPr>
          <w:rFonts w:ascii="Abadi" w:hAnsi="Abadi" w:cs="Arial"/>
          <w:color w:val="131313"/>
          <w:sz w:val="21"/>
          <w:szCs w:val="21"/>
        </w:rPr>
        <w:t>sustentado</w:t>
      </w:r>
      <w:r w:rsidRPr="005445D4">
        <w:rPr>
          <w:rFonts w:ascii="Abadi" w:hAnsi="Abadi" w:cs="Arial"/>
          <w:color w:val="131313"/>
          <w:spacing w:val="-10"/>
          <w:sz w:val="21"/>
          <w:szCs w:val="21"/>
        </w:rPr>
        <w:t xml:space="preserve"> </w:t>
      </w:r>
      <w:r w:rsidRPr="005445D4">
        <w:rPr>
          <w:rFonts w:ascii="Abadi" w:hAnsi="Abadi" w:cs="Arial"/>
          <w:color w:val="131313"/>
          <w:sz w:val="21"/>
          <w:szCs w:val="21"/>
        </w:rPr>
        <w:t>en</w:t>
      </w:r>
      <w:r w:rsidRPr="005445D4">
        <w:rPr>
          <w:rFonts w:ascii="Abadi" w:hAnsi="Abadi" w:cs="Arial"/>
          <w:color w:val="131313"/>
          <w:spacing w:val="-9"/>
          <w:sz w:val="21"/>
          <w:szCs w:val="21"/>
        </w:rPr>
        <w:t xml:space="preserve"> </w:t>
      </w:r>
      <w:r w:rsidRPr="005445D4">
        <w:rPr>
          <w:rFonts w:ascii="Abadi" w:hAnsi="Abadi" w:cs="Arial"/>
          <w:color w:val="131313"/>
          <w:sz w:val="21"/>
          <w:szCs w:val="21"/>
        </w:rPr>
        <w:t>las</w:t>
      </w:r>
      <w:r w:rsidRPr="005445D4">
        <w:rPr>
          <w:rFonts w:ascii="Abadi" w:hAnsi="Abadi" w:cs="Arial"/>
          <w:color w:val="131313"/>
          <w:spacing w:val="-6"/>
          <w:sz w:val="21"/>
          <w:szCs w:val="21"/>
        </w:rPr>
        <w:t xml:space="preserve"> </w:t>
      </w:r>
      <w:r w:rsidRPr="005445D4">
        <w:rPr>
          <w:rFonts w:ascii="Abadi" w:hAnsi="Abadi" w:cs="Arial"/>
          <w:color w:val="131313"/>
          <w:sz w:val="21"/>
          <w:szCs w:val="21"/>
        </w:rPr>
        <w:t>siguientes:</w:t>
      </w:r>
    </w:p>
    <w:p w14:paraId="2DB95652" w14:textId="77777777" w:rsidR="00BB69A1" w:rsidRDefault="00BB69A1" w:rsidP="00F538A0">
      <w:pPr>
        <w:ind w:firstLine="720"/>
        <w:jc w:val="both"/>
        <w:rPr>
          <w:rFonts w:ascii="Abadi" w:hAnsi="Abadi"/>
          <w:b/>
          <w:sz w:val="21"/>
          <w:szCs w:val="21"/>
        </w:rPr>
      </w:pPr>
    </w:p>
    <w:p w14:paraId="0918525B" w14:textId="77777777" w:rsidR="00E0639E" w:rsidRPr="005445D4" w:rsidRDefault="00E0639E" w:rsidP="00E0639E">
      <w:pPr>
        <w:kinsoku w:val="0"/>
        <w:overflowPunct w:val="0"/>
        <w:autoSpaceDE w:val="0"/>
        <w:autoSpaceDN w:val="0"/>
        <w:adjustRightInd w:val="0"/>
        <w:spacing w:before="83"/>
        <w:ind w:left="1134"/>
        <w:jc w:val="both"/>
        <w:outlineLvl w:val="0"/>
        <w:rPr>
          <w:rFonts w:ascii="Abadi" w:hAnsi="Abadi" w:cs="Arial"/>
          <w:b/>
          <w:bCs/>
          <w:color w:val="181B1A"/>
          <w:spacing w:val="-2"/>
          <w:sz w:val="21"/>
          <w:szCs w:val="21"/>
        </w:rPr>
      </w:pPr>
      <w:r w:rsidRPr="005445D4">
        <w:rPr>
          <w:rFonts w:ascii="Abadi" w:hAnsi="Abadi" w:cs="Arial"/>
          <w:b/>
          <w:bCs/>
          <w:color w:val="181B1A"/>
          <w:spacing w:val="-2"/>
          <w:sz w:val="21"/>
          <w:szCs w:val="21"/>
        </w:rPr>
        <w:t>CONSIDERACIONES</w:t>
      </w:r>
    </w:p>
    <w:p w14:paraId="184D42D2" w14:textId="222057DE" w:rsidR="007B1154" w:rsidRPr="005445D4" w:rsidRDefault="007B1154" w:rsidP="007B1154">
      <w:pPr>
        <w:kinsoku w:val="0"/>
        <w:overflowPunct w:val="0"/>
        <w:autoSpaceDE w:val="0"/>
        <w:autoSpaceDN w:val="0"/>
        <w:adjustRightInd w:val="0"/>
        <w:spacing w:before="260"/>
        <w:ind w:right="-52" w:firstLine="204"/>
        <w:jc w:val="both"/>
        <w:rPr>
          <w:rFonts w:ascii="Abadi" w:hAnsi="Abadi" w:cs="Arial"/>
          <w:b/>
          <w:bCs/>
          <w:i/>
          <w:iCs/>
          <w:color w:val="151515"/>
          <w:sz w:val="21"/>
          <w:szCs w:val="21"/>
        </w:rPr>
      </w:pPr>
      <w:r w:rsidRPr="005445D4">
        <w:rPr>
          <w:rFonts w:ascii="Abadi" w:hAnsi="Abadi" w:cs="Arial"/>
          <w:color w:val="151515"/>
          <w:sz w:val="21"/>
          <w:szCs w:val="21"/>
        </w:rPr>
        <w:t>La salud como derecho</w:t>
      </w:r>
      <w:r w:rsidRPr="005445D4">
        <w:rPr>
          <w:rFonts w:ascii="Abadi" w:hAnsi="Abadi" w:cs="Arial"/>
          <w:color w:val="151515"/>
          <w:spacing w:val="14"/>
          <w:sz w:val="21"/>
          <w:szCs w:val="21"/>
        </w:rPr>
        <w:t xml:space="preserve"> </w:t>
      </w:r>
      <w:r w:rsidRPr="005445D4">
        <w:rPr>
          <w:rFonts w:ascii="Abadi" w:hAnsi="Abadi" w:cs="Arial"/>
          <w:color w:val="151515"/>
          <w:sz w:val="21"/>
          <w:szCs w:val="21"/>
        </w:rPr>
        <w:t>humano</w:t>
      </w:r>
      <w:r w:rsidRPr="005445D4">
        <w:rPr>
          <w:rFonts w:ascii="Abadi" w:hAnsi="Abadi" w:cs="Arial"/>
          <w:color w:val="151515"/>
          <w:spacing w:val="32"/>
          <w:sz w:val="21"/>
          <w:szCs w:val="21"/>
        </w:rPr>
        <w:t xml:space="preserve"> </w:t>
      </w:r>
      <w:r w:rsidRPr="005445D4">
        <w:rPr>
          <w:rFonts w:ascii="Abadi" w:hAnsi="Abadi" w:cs="Arial"/>
          <w:b/>
          <w:bCs/>
          <w:i/>
          <w:iCs/>
          <w:color w:val="151515"/>
          <w:sz w:val="21"/>
          <w:szCs w:val="21"/>
        </w:rPr>
        <w:t>"Es un estado de</w:t>
      </w:r>
      <w:r w:rsidRPr="005445D4">
        <w:rPr>
          <w:rFonts w:ascii="Abadi" w:hAnsi="Abadi" w:cs="Arial"/>
          <w:b/>
          <w:bCs/>
          <w:i/>
          <w:iCs/>
          <w:color w:val="151515"/>
          <w:spacing w:val="-3"/>
          <w:sz w:val="21"/>
          <w:szCs w:val="21"/>
        </w:rPr>
        <w:t xml:space="preserve"> </w:t>
      </w:r>
      <w:r w:rsidRPr="005445D4">
        <w:rPr>
          <w:rFonts w:ascii="Abadi" w:hAnsi="Abadi" w:cs="Arial"/>
          <w:b/>
          <w:bCs/>
          <w:i/>
          <w:iCs/>
          <w:color w:val="151515"/>
          <w:sz w:val="21"/>
          <w:szCs w:val="21"/>
        </w:rPr>
        <w:t>completo</w:t>
      </w:r>
      <w:r w:rsidRPr="005445D4">
        <w:rPr>
          <w:rFonts w:ascii="Abadi" w:hAnsi="Abadi" w:cs="Arial"/>
          <w:b/>
          <w:bCs/>
          <w:i/>
          <w:iCs/>
          <w:color w:val="151515"/>
          <w:spacing w:val="-4"/>
          <w:sz w:val="21"/>
          <w:szCs w:val="21"/>
        </w:rPr>
        <w:t xml:space="preserve"> </w:t>
      </w:r>
      <w:r w:rsidRPr="005445D4">
        <w:rPr>
          <w:rFonts w:ascii="Abadi" w:hAnsi="Abadi" w:cs="Arial"/>
          <w:b/>
          <w:bCs/>
          <w:i/>
          <w:iCs/>
          <w:color w:val="151515"/>
          <w:sz w:val="21"/>
          <w:szCs w:val="21"/>
        </w:rPr>
        <w:t>bienestar</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físico,</w:t>
      </w:r>
      <w:r w:rsidRPr="005445D4">
        <w:rPr>
          <w:rFonts w:ascii="Abadi" w:hAnsi="Abadi" w:cs="Arial"/>
          <w:b/>
          <w:bCs/>
          <w:i/>
          <w:iCs/>
          <w:color w:val="151515"/>
          <w:spacing w:val="39"/>
          <w:sz w:val="21"/>
          <w:szCs w:val="21"/>
        </w:rPr>
        <w:t xml:space="preserve"> </w:t>
      </w:r>
      <w:r w:rsidRPr="005445D4">
        <w:rPr>
          <w:rFonts w:ascii="Abadi" w:hAnsi="Abadi" w:cs="Arial"/>
          <w:b/>
          <w:bCs/>
          <w:i/>
          <w:iCs/>
          <w:color w:val="151515"/>
          <w:sz w:val="21"/>
          <w:szCs w:val="21"/>
        </w:rPr>
        <w:t>mental</w:t>
      </w:r>
      <w:r w:rsidRPr="005445D4">
        <w:rPr>
          <w:rFonts w:ascii="Abadi" w:hAnsi="Abadi" w:cs="Arial"/>
          <w:b/>
          <w:bCs/>
          <w:i/>
          <w:iCs/>
          <w:color w:val="151515"/>
          <w:spacing w:val="77"/>
          <w:w w:val="150"/>
          <w:sz w:val="21"/>
          <w:szCs w:val="21"/>
        </w:rPr>
        <w:t xml:space="preserve"> </w:t>
      </w:r>
      <w:r w:rsidRPr="005445D4">
        <w:rPr>
          <w:rFonts w:ascii="Abadi" w:hAnsi="Abadi" w:cs="Sitka Text"/>
          <w:b/>
          <w:bCs/>
          <w:i/>
          <w:iCs/>
          <w:color w:val="151515"/>
          <w:sz w:val="21"/>
          <w:szCs w:val="21"/>
        </w:rPr>
        <w:t>y</w:t>
      </w:r>
      <w:r w:rsidRPr="005445D4">
        <w:rPr>
          <w:rFonts w:ascii="Abadi" w:hAnsi="Abadi" w:cs="Sitka Text"/>
          <w:b/>
          <w:bCs/>
          <w:i/>
          <w:iCs/>
          <w:color w:val="151515"/>
          <w:spacing w:val="68"/>
          <w:w w:val="150"/>
          <w:sz w:val="21"/>
          <w:szCs w:val="21"/>
        </w:rPr>
        <w:t xml:space="preserve"> </w:t>
      </w:r>
      <w:r w:rsidRPr="005445D4">
        <w:rPr>
          <w:rFonts w:ascii="Abadi" w:hAnsi="Abadi" w:cs="Arial"/>
          <w:b/>
          <w:bCs/>
          <w:i/>
          <w:iCs/>
          <w:color w:val="151515"/>
          <w:sz w:val="21"/>
          <w:szCs w:val="21"/>
        </w:rPr>
        <w:t>social,</w:t>
      </w:r>
      <w:r w:rsidRPr="005445D4">
        <w:rPr>
          <w:rFonts w:ascii="Abadi" w:hAnsi="Abadi" w:cs="Arial"/>
          <w:b/>
          <w:bCs/>
          <w:i/>
          <w:iCs/>
          <w:color w:val="151515"/>
          <w:spacing w:val="80"/>
          <w:w w:val="150"/>
          <w:sz w:val="21"/>
          <w:szCs w:val="21"/>
        </w:rPr>
        <w:t xml:space="preserve"> </w:t>
      </w:r>
      <w:r w:rsidRPr="005445D4">
        <w:rPr>
          <w:rFonts w:ascii="Abadi" w:hAnsi="Abadi" w:cs="Sitka Text"/>
          <w:b/>
          <w:bCs/>
          <w:i/>
          <w:iCs/>
          <w:color w:val="151515"/>
          <w:sz w:val="21"/>
          <w:szCs w:val="21"/>
        </w:rPr>
        <w:t>y</w:t>
      </w:r>
      <w:r w:rsidRPr="005445D4">
        <w:rPr>
          <w:rFonts w:ascii="Abadi" w:hAnsi="Abadi" w:cs="Sitka Text"/>
          <w:b/>
          <w:bCs/>
          <w:i/>
          <w:iCs/>
          <w:color w:val="151515"/>
          <w:spacing w:val="67"/>
          <w:w w:val="150"/>
          <w:sz w:val="21"/>
          <w:szCs w:val="21"/>
        </w:rPr>
        <w:t xml:space="preserve"> </w:t>
      </w:r>
      <w:r w:rsidRPr="005445D4">
        <w:rPr>
          <w:rFonts w:ascii="Abadi" w:hAnsi="Abadi" w:cs="Arial"/>
          <w:b/>
          <w:bCs/>
          <w:i/>
          <w:iCs/>
          <w:color w:val="151515"/>
          <w:sz w:val="21"/>
          <w:szCs w:val="21"/>
        </w:rPr>
        <w:t>no</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solamente</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la ausencia</w:t>
      </w:r>
      <w:r w:rsidRPr="005445D4">
        <w:rPr>
          <w:rFonts w:ascii="Abadi" w:hAnsi="Abadi" w:cs="Arial"/>
          <w:b/>
          <w:bCs/>
          <w:i/>
          <w:iCs/>
          <w:color w:val="151515"/>
          <w:spacing w:val="13"/>
          <w:sz w:val="21"/>
          <w:szCs w:val="21"/>
        </w:rPr>
        <w:t xml:space="preserve"> </w:t>
      </w:r>
      <w:r w:rsidRPr="005445D4">
        <w:rPr>
          <w:rFonts w:ascii="Abadi" w:hAnsi="Abadi" w:cs="Arial"/>
          <w:b/>
          <w:bCs/>
          <w:i/>
          <w:iCs/>
          <w:color w:val="151515"/>
          <w:sz w:val="21"/>
          <w:szCs w:val="21"/>
        </w:rPr>
        <w:t>de afecciones</w:t>
      </w:r>
      <w:r w:rsidRPr="005445D4">
        <w:rPr>
          <w:rFonts w:ascii="Abadi" w:hAnsi="Abadi" w:cs="Arial"/>
          <w:b/>
          <w:bCs/>
          <w:i/>
          <w:iCs/>
          <w:color w:val="151515"/>
          <w:spacing w:val="21"/>
          <w:sz w:val="21"/>
          <w:szCs w:val="21"/>
        </w:rPr>
        <w:t xml:space="preserve"> </w:t>
      </w:r>
      <w:r w:rsidRPr="005445D4">
        <w:rPr>
          <w:rFonts w:ascii="Abadi" w:hAnsi="Abadi" w:cs="Arial"/>
          <w:b/>
          <w:bCs/>
          <w:color w:val="151515"/>
          <w:sz w:val="21"/>
          <w:szCs w:val="21"/>
        </w:rPr>
        <w:t>o</w:t>
      </w:r>
      <w:r w:rsidRPr="005445D4">
        <w:rPr>
          <w:rFonts w:ascii="Abadi" w:hAnsi="Abadi" w:cs="Arial"/>
          <w:b/>
          <w:bCs/>
          <w:color w:val="151515"/>
          <w:spacing w:val="19"/>
          <w:sz w:val="21"/>
          <w:szCs w:val="21"/>
        </w:rPr>
        <w:t xml:space="preserve"> </w:t>
      </w:r>
      <w:r w:rsidRPr="005445D4">
        <w:rPr>
          <w:rFonts w:ascii="Abadi" w:hAnsi="Abadi" w:cs="Arial"/>
          <w:b/>
          <w:bCs/>
          <w:i/>
          <w:iCs/>
          <w:color w:val="151515"/>
          <w:sz w:val="21"/>
          <w:szCs w:val="21"/>
        </w:rPr>
        <w:t>enfermedades",</w:t>
      </w:r>
      <w:r w:rsidRPr="005445D4">
        <w:rPr>
          <w:rFonts w:ascii="Abadi" w:hAnsi="Abadi" w:cs="Arial"/>
          <w:b/>
          <w:bCs/>
          <w:i/>
          <w:iCs/>
          <w:color w:val="151515"/>
          <w:spacing w:val="37"/>
          <w:sz w:val="21"/>
          <w:szCs w:val="21"/>
        </w:rPr>
        <w:t xml:space="preserve"> </w:t>
      </w:r>
      <w:r w:rsidRPr="005445D4">
        <w:rPr>
          <w:rFonts w:ascii="Abadi" w:hAnsi="Abadi" w:cs="Arial"/>
          <w:color w:val="151515"/>
          <w:sz w:val="21"/>
          <w:szCs w:val="21"/>
        </w:rPr>
        <w:t>así</w:t>
      </w:r>
      <w:r w:rsidRPr="005445D4">
        <w:rPr>
          <w:rFonts w:ascii="Abadi" w:hAnsi="Abadi" w:cs="Arial"/>
          <w:color w:val="151515"/>
          <w:spacing w:val="17"/>
          <w:sz w:val="21"/>
          <w:szCs w:val="21"/>
        </w:rPr>
        <w:t xml:space="preserve"> </w:t>
      </w:r>
      <w:r w:rsidRPr="005445D4">
        <w:rPr>
          <w:rFonts w:ascii="Abadi" w:hAnsi="Abadi" w:cs="Arial"/>
          <w:color w:val="151515"/>
          <w:sz w:val="21"/>
          <w:szCs w:val="21"/>
        </w:rPr>
        <w:t>lo</w:t>
      </w:r>
      <w:r w:rsidRPr="005445D4">
        <w:rPr>
          <w:rFonts w:ascii="Abadi" w:hAnsi="Abadi" w:cs="Arial"/>
          <w:color w:val="151515"/>
          <w:spacing w:val="17"/>
          <w:sz w:val="21"/>
          <w:szCs w:val="21"/>
        </w:rPr>
        <w:t xml:space="preserve"> </w:t>
      </w:r>
      <w:r w:rsidRPr="005445D4">
        <w:rPr>
          <w:rFonts w:ascii="Abadi" w:hAnsi="Abadi" w:cs="Arial"/>
          <w:color w:val="151515"/>
          <w:sz w:val="21"/>
          <w:szCs w:val="21"/>
        </w:rPr>
        <w:t>establece</w:t>
      </w:r>
      <w:r>
        <w:rPr>
          <w:rFonts w:ascii="Abadi" w:hAnsi="Abadi" w:cs="Arial"/>
          <w:color w:val="151515"/>
          <w:sz w:val="21"/>
          <w:szCs w:val="21"/>
        </w:rPr>
        <w:t xml:space="preserve"> </w:t>
      </w:r>
      <w:r w:rsidRPr="005445D4">
        <w:rPr>
          <w:rFonts w:ascii="Abadi" w:hAnsi="Abadi" w:cs="Arial"/>
          <w:color w:val="151515"/>
          <w:sz w:val="21"/>
          <w:szCs w:val="21"/>
        </w:rPr>
        <w:t>la</w:t>
      </w:r>
      <w:r w:rsidRPr="005445D4">
        <w:rPr>
          <w:rFonts w:ascii="Abadi" w:hAnsi="Abadi" w:cs="Arial"/>
          <w:color w:val="151515"/>
          <w:spacing w:val="47"/>
          <w:sz w:val="21"/>
          <w:szCs w:val="21"/>
        </w:rPr>
        <w:t xml:space="preserve"> </w:t>
      </w:r>
      <w:r w:rsidRPr="005445D4">
        <w:rPr>
          <w:rFonts w:ascii="Abadi" w:hAnsi="Abadi" w:cs="Arial"/>
          <w:color w:val="151515"/>
          <w:sz w:val="21"/>
          <w:szCs w:val="21"/>
        </w:rPr>
        <w:t>Constitución</w:t>
      </w:r>
      <w:r w:rsidRPr="005445D4">
        <w:rPr>
          <w:rFonts w:ascii="Abadi" w:hAnsi="Abadi" w:cs="Arial"/>
          <w:color w:val="151515"/>
          <w:spacing w:val="32"/>
          <w:sz w:val="21"/>
          <w:szCs w:val="21"/>
        </w:rPr>
        <w:t xml:space="preserve"> </w:t>
      </w:r>
      <w:r w:rsidRPr="005445D4">
        <w:rPr>
          <w:rFonts w:ascii="Abadi" w:hAnsi="Abadi" w:cs="Arial"/>
          <w:color w:val="151515"/>
          <w:sz w:val="21"/>
          <w:szCs w:val="21"/>
        </w:rPr>
        <w:t>de</w:t>
      </w:r>
      <w:r w:rsidRPr="005445D4">
        <w:rPr>
          <w:rFonts w:ascii="Abadi" w:hAnsi="Abadi" w:cs="Arial"/>
          <w:color w:val="151515"/>
          <w:spacing w:val="33"/>
          <w:sz w:val="21"/>
          <w:szCs w:val="21"/>
        </w:rPr>
        <w:t xml:space="preserve"> </w:t>
      </w:r>
      <w:r w:rsidRPr="005445D4">
        <w:rPr>
          <w:rFonts w:ascii="Abadi" w:hAnsi="Abadi" w:cs="Arial"/>
          <w:color w:val="151515"/>
          <w:sz w:val="21"/>
          <w:szCs w:val="21"/>
        </w:rPr>
        <w:t>la</w:t>
      </w:r>
      <w:r w:rsidRPr="005445D4">
        <w:rPr>
          <w:rFonts w:ascii="Abadi" w:hAnsi="Abadi" w:cs="Arial"/>
          <w:color w:val="151515"/>
          <w:spacing w:val="60"/>
          <w:sz w:val="21"/>
          <w:szCs w:val="21"/>
        </w:rPr>
        <w:t xml:space="preserve"> </w:t>
      </w:r>
      <w:r w:rsidRPr="005445D4">
        <w:rPr>
          <w:rFonts w:ascii="Abadi" w:hAnsi="Abadi" w:cs="Arial"/>
          <w:color w:val="151515"/>
          <w:sz w:val="21"/>
          <w:szCs w:val="21"/>
        </w:rPr>
        <w:t>Organización</w:t>
      </w:r>
      <w:r w:rsidRPr="005445D4">
        <w:rPr>
          <w:rFonts w:ascii="Abadi" w:hAnsi="Abadi" w:cs="Arial"/>
          <w:color w:val="151515"/>
          <w:spacing w:val="62"/>
          <w:sz w:val="21"/>
          <w:szCs w:val="21"/>
        </w:rPr>
        <w:t xml:space="preserve"> </w:t>
      </w:r>
      <w:r w:rsidRPr="005445D4">
        <w:rPr>
          <w:rFonts w:ascii="Abadi" w:hAnsi="Abadi" w:cs="Arial"/>
          <w:color w:val="151515"/>
          <w:sz w:val="21"/>
          <w:szCs w:val="21"/>
        </w:rPr>
        <w:t>Mundial</w:t>
      </w:r>
      <w:r w:rsidRPr="005445D4">
        <w:rPr>
          <w:rFonts w:ascii="Abadi" w:hAnsi="Abadi" w:cs="Arial"/>
          <w:color w:val="151515"/>
          <w:spacing w:val="30"/>
          <w:sz w:val="21"/>
          <w:szCs w:val="21"/>
        </w:rPr>
        <w:t xml:space="preserve"> </w:t>
      </w:r>
      <w:r w:rsidRPr="005445D4">
        <w:rPr>
          <w:rFonts w:ascii="Abadi" w:hAnsi="Abadi" w:cs="Arial"/>
          <w:color w:val="151515"/>
          <w:sz w:val="21"/>
          <w:szCs w:val="21"/>
        </w:rPr>
        <w:t>de</w:t>
      </w:r>
      <w:r w:rsidRPr="005445D4">
        <w:rPr>
          <w:rFonts w:ascii="Abadi" w:hAnsi="Abadi" w:cs="Arial"/>
          <w:color w:val="151515"/>
          <w:spacing w:val="40"/>
          <w:sz w:val="21"/>
          <w:szCs w:val="21"/>
        </w:rPr>
        <w:t xml:space="preserve"> </w:t>
      </w:r>
      <w:r w:rsidRPr="005445D4">
        <w:rPr>
          <w:rFonts w:ascii="Abadi" w:hAnsi="Abadi" w:cs="Arial"/>
          <w:color w:val="151515"/>
          <w:sz w:val="21"/>
          <w:szCs w:val="21"/>
        </w:rPr>
        <w:t>la</w:t>
      </w:r>
      <w:r w:rsidRPr="005445D4">
        <w:rPr>
          <w:rFonts w:ascii="Abadi" w:hAnsi="Abadi" w:cs="Arial"/>
          <w:color w:val="151515"/>
          <w:spacing w:val="47"/>
          <w:sz w:val="21"/>
          <w:szCs w:val="21"/>
        </w:rPr>
        <w:t xml:space="preserve"> </w:t>
      </w:r>
      <w:r w:rsidRPr="005445D4">
        <w:rPr>
          <w:rFonts w:ascii="Abadi" w:hAnsi="Abadi" w:cs="Arial"/>
          <w:color w:val="151515"/>
          <w:sz w:val="21"/>
          <w:szCs w:val="21"/>
        </w:rPr>
        <w:t>Salud</w:t>
      </w:r>
      <w:r w:rsidRPr="005445D4">
        <w:rPr>
          <w:rFonts w:ascii="Abadi" w:hAnsi="Abadi" w:cs="Arial"/>
          <w:color w:val="151515"/>
          <w:spacing w:val="28"/>
          <w:sz w:val="21"/>
          <w:szCs w:val="21"/>
        </w:rPr>
        <w:t xml:space="preserve"> </w:t>
      </w:r>
      <w:r w:rsidRPr="005445D4">
        <w:rPr>
          <w:rFonts w:ascii="Abadi" w:hAnsi="Abadi" w:cs="Arial"/>
          <w:color w:val="151515"/>
          <w:sz w:val="21"/>
          <w:szCs w:val="21"/>
        </w:rPr>
        <w:t>que,</w:t>
      </w:r>
      <w:r w:rsidRPr="005445D4">
        <w:rPr>
          <w:rFonts w:ascii="Abadi" w:hAnsi="Abadi" w:cs="Arial"/>
          <w:color w:val="151515"/>
          <w:spacing w:val="-9"/>
          <w:sz w:val="21"/>
          <w:szCs w:val="21"/>
        </w:rPr>
        <w:t xml:space="preserve"> </w:t>
      </w:r>
      <w:r w:rsidRPr="005445D4">
        <w:rPr>
          <w:rFonts w:ascii="Abadi" w:hAnsi="Abadi" w:cs="Arial"/>
          <w:color w:val="151515"/>
          <w:sz w:val="21"/>
          <w:szCs w:val="21"/>
        </w:rPr>
        <w:t>adicionalmente</w:t>
      </w:r>
      <w:r w:rsidRPr="005445D4">
        <w:rPr>
          <w:rFonts w:ascii="Abadi" w:hAnsi="Abadi" w:cs="Arial"/>
          <w:color w:val="151515"/>
          <w:spacing w:val="33"/>
          <w:sz w:val="21"/>
          <w:szCs w:val="21"/>
        </w:rPr>
        <w:t xml:space="preserve"> </w:t>
      </w:r>
      <w:r w:rsidRPr="005445D4">
        <w:rPr>
          <w:rFonts w:ascii="Abadi" w:hAnsi="Abadi" w:cs="Arial"/>
          <w:color w:val="151515"/>
          <w:sz w:val="21"/>
          <w:szCs w:val="21"/>
        </w:rPr>
        <w:t>señala</w:t>
      </w:r>
      <w:r w:rsidRPr="005445D4">
        <w:rPr>
          <w:rFonts w:ascii="Abadi" w:hAnsi="Abadi" w:cs="Arial"/>
          <w:color w:val="151515"/>
          <w:spacing w:val="39"/>
          <w:sz w:val="21"/>
          <w:szCs w:val="21"/>
        </w:rPr>
        <w:t xml:space="preserve"> </w:t>
      </w:r>
      <w:r w:rsidRPr="005445D4">
        <w:rPr>
          <w:rFonts w:ascii="Abadi" w:hAnsi="Abadi" w:cs="Arial"/>
          <w:color w:val="151515"/>
          <w:sz w:val="21"/>
          <w:szCs w:val="21"/>
        </w:rPr>
        <w:t>que,</w:t>
      </w:r>
      <w:r w:rsidRPr="005445D4">
        <w:rPr>
          <w:rFonts w:ascii="Abadi" w:hAnsi="Abadi" w:cs="Arial"/>
          <w:color w:val="151515"/>
          <w:spacing w:val="45"/>
          <w:w w:val="150"/>
          <w:sz w:val="21"/>
          <w:szCs w:val="21"/>
        </w:rPr>
        <w:t xml:space="preserve"> </w:t>
      </w:r>
      <w:r w:rsidRPr="005445D4">
        <w:rPr>
          <w:rFonts w:ascii="Abadi" w:hAnsi="Abadi" w:cs="Arial"/>
          <w:b/>
          <w:bCs/>
          <w:i/>
          <w:iCs/>
          <w:color w:val="151515"/>
          <w:sz w:val="21"/>
          <w:szCs w:val="21"/>
        </w:rPr>
        <w:t>"El</w:t>
      </w:r>
      <w:r w:rsidRPr="005445D4">
        <w:rPr>
          <w:rFonts w:ascii="Abadi" w:hAnsi="Abadi" w:cs="Arial"/>
          <w:b/>
          <w:bCs/>
          <w:i/>
          <w:iCs/>
          <w:color w:val="151515"/>
          <w:spacing w:val="21"/>
          <w:sz w:val="21"/>
          <w:szCs w:val="21"/>
        </w:rPr>
        <w:t xml:space="preserve"> </w:t>
      </w:r>
      <w:r w:rsidRPr="005445D4">
        <w:rPr>
          <w:rFonts w:ascii="Abadi" w:hAnsi="Abadi" w:cs="Arial"/>
          <w:b/>
          <w:bCs/>
          <w:i/>
          <w:iCs/>
          <w:color w:val="151515"/>
          <w:sz w:val="21"/>
          <w:szCs w:val="21"/>
        </w:rPr>
        <w:t>goce</w:t>
      </w:r>
      <w:r w:rsidRPr="005445D4">
        <w:rPr>
          <w:rFonts w:ascii="Abadi" w:hAnsi="Abadi" w:cs="Arial"/>
          <w:b/>
          <w:bCs/>
          <w:i/>
          <w:iCs/>
          <w:color w:val="151515"/>
          <w:spacing w:val="27"/>
          <w:sz w:val="21"/>
          <w:szCs w:val="21"/>
        </w:rPr>
        <w:t xml:space="preserve"> </w:t>
      </w:r>
      <w:r w:rsidRPr="005445D4">
        <w:rPr>
          <w:rFonts w:ascii="Abadi" w:hAnsi="Abadi" w:cs="Arial"/>
          <w:b/>
          <w:bCs/>
          <w:i/>
          <w:iCs/>
          <w:color w:val="151515"/>
          <w:sz w:val="21"/>
          <w:szCs w:val="21"/>
        </w:rPr>
        <w:t>del</w:t>
      </w:r>
      <w:r w:rsidRPr="005445D4">
        <w:rPr>
          <w:rFonts w:ascii="Abadi" w:hAnsi="Abadi" w:cs="Arial"/>
          <w:b/>
          <w:bCs/>
          <w:i/>
          <w:iCs/>
          <w:color w:val="151515"/>
          <w:spacing w:val="30"/>
          <w:sz w:val="21"/>
          <w:szCs w:val="21"/>
        </w:rPr>
        <w:t xml:space="preserve"> </w:t>
      </w:r>
      <w:r w:rsidRPr="005445D4">
        <w:rPr>
          <w:rFonts w:ascii="Abadi" w:hAnsi="Abadi" w:cs="Arial"/>
          <w:b/>
          <w:bCs/>
          <w:i/>
          <w:iCs/>
          <w:color w:val="151515"/>
          <w:sz w:val="21"/>
          <w:szCs w:val="21"/>
        </w:rPr>
        <w:t>grado</w:t>
      </w:r>
      <w:r w:rsidRPr="005445D4">
        <w:rPr>
          <w:rFonts w:ascii="Abadi" w:hAnsi="Abadi" w:cs="Arial"/>
          <w:b/>
          <w:bCs/>
          <w:i/>
          <w:iCs/>
          <w:color w:val="151515"/>
          <w:spacing w:val="30"/>
          <w:sz w:val="21"/>
          <w:szCs w:val="21"/>
        </w:rPr>
        <w:t xml:space="preserve"> </w:t>
      </w:r>
      <w:r w:rsidRPr="005445D4">
        <w:rPr>
          <w:rFonts w:ascii="Abadi" w:hAnsi="Abadi" w:cs="Arial"/>
          <w:b/>
          <w:bCs/>
          <w:i/>
          <w:iCs/>
          <w:color w:val="151515"/>
          <w:sz w:val="21"/>
          <w:szCs w:val="21"/>
        </w:rPr>
        <w:t>máximo</w:t>
      </w:r>
      <w:r w:rsidRPr="005445D4">
        <w:rPr>
          <w:rFonts w:ascii="Abadi" w:hAnsi="Abadi" w:cs="Arial"/>
          <w:b/>
          <w:bCs/>
          <w:i/>
          <w:iCs/>
          <w:color w:val="151515"/>
          <w:spacing w:val="24"/>
          <w:sz w:val="21"/>
          <w:szCs w:val="21"/>
        </w:rPr>
        <w:t xml:space="preserve"> </w:t>
      </w:r>
      <w:r w:rsidRPr="005445D4">
        <w:rPr>
          <w:rFonts w:ascii="Abadi" w:hAnsi="Abadi" w:cs="Arial"/>
          <w:b/>
          <w:bCs/>
          <w:i/>
          <w:iCs/>
          <w:color w:val="151515"/>
          <w:sz w:val="21"/>
          <w:szCs w:val="21"/>
        </w:rPr>
        <w:t>de</w:t>
      </w:r>
      <w:r w:rsidRPr="005445D4">
        <w:rPr>
          <w:rFonts w:ascii="Abadi" w:hAnsi="Abadi" w:cs="Arial"/>
          <w:b/>
          <w:bCs/>
          <w:i/>
          <w:iCs/>
          <w:color w:val="151515"/>
          <w:spacing w:val="-5"/>
          <w:sz w:val="21"/>
          <w:szCs w:val="21"/>
        </w:rPr>
        <w:t xml:space="preserve"> </w:t>
      </w:r>
      <w:r w:rsidRPr="005445D4">
        <w:rPr>
          <w:rFonts w:ascii="Abadi" w:hAnsi="Abadi" w:cs="Arial"/>
          <w:b/>
          <w:bCs/>
          <w:i/>
          <w:iCs/>
          <w:color w:val="151515"/>
          <w:sz w:val="21"/>
          <w:szCs w:val="21"/>
        </w:rPr>
        <w:t>salud</w:t>
      </w:r>
      <w:r w:rsidRPr="005445D4">
        <w:rPr>
          <w:rFonts w:ascii="Abadi" w:hAnsi="Abadi" w:cs="Arial"/>
          <w:b/>
          <w:bCs/>
          <w:i/>
          <w:iCs/>
          <w:color w:val="151515"/>
          <w:spacing w:val="26"/>
          <w:sz w:val="21"/>
          <w:szCs w:val="21"/>
        </w:rPr>
        <w:t xml:space="preserve"> que</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se</w:t>
      </w:r>
      <w:r w:rsidRPr="005445D4">
        <w:rPr>
          <w:rFonts w:ascii="Abadi" w:hAnsi="Abadi" w:cs="Arial"/>
          <w:b/>
          <w:bCs/>
          <w:i/>
          <w:iCs/>
          <w:color w:val="151515"/>
          <w:spacing w:val="60"/>
          <w:w w:val="150"/>
          <w:sz w:val="21"/>
          <w:szCs w:val="21"/>
        </w:rPr>
        <w:t xml:space="preserve"> </w:t>
      </w:r>
      <w:r w:rsidRPr="005445D4">
        <w:rPr>
          <w:rFonts w:ascii="Abadi" w:hAnsi="Abadi" w:cs="Arial"/>
          <w:b/>
          <w:bCs/>
          <w:i/>
          <w:iCs/>
          <w:color w:val="151515"/>
          <w:sz w:val="21"/>
          <w:szCs w:val="21"/>
        </w:rPr>
        <w:t>pueda</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lograr</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es</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uno</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de</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los</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derechos</w:t>
      </w:r>
      <w:r w:rsidRPr="005445D4">
        <w:rPr>
          <w:rFonts w:ascii="Abadi" w:hAnsi="Abadi" w:cs="Arial"/>
          <w:b/>
          <w:bCs/>
          <w:i/>
          <w:iCs/>
          <w:color w:val="151515"/>
          <w:spacing w:val="-2"/>
          <w:sz w:val="21"/>
          <w:szCs w:val="21"/>
        </w:rPr>
        <w:t xml:space="preserve"> </w:t>
      </w:r>
      <w:r w:rsidRPr="005445D4">
        <w:rPr>
          <w:rFonts w:ascii="Abadi" w:hAnsi="Abadi" w:cs="Arial"/>
          <w:b/>
          <w:bCs/>
          <w:i/>
          <w:iCs/>
          <w:color w:val="151515"/>
          <w:sz w:val="21"/>
          <w:szCs w:val="21"/>
        </w:rPr>
        <w:t>fundamentales</w:t>
      </w:r>
      <w:r w:rsidRPr="005445D4">
        <w:rPr>
          <w:rFonts w:ascii="Abadi" w:hAnsi="Abadi" w:cs="Arial"/>
          <w:b/>
          <w:bCs/>
          <w:i/>
          <w:iCs/>
          <w:color w:val="151515"/>
          <w:spacing w:val="-10"/>
          <w:sz w:val="21"/>
          <w:szCs w:val="21"/>
        </w:rPr>
        <w:t xml:space="preserve"> </w:t>
      </w:r>
      <w:r w:rsidRPr="005445D4">
        <w:rPr>
          <w:rFonts w:ascii="Abadi" w:hAnsi="Abadi" w:cs="Arial"/>
          <w:b/>
          <w:bCs/>
          <w:i/>
          <w:iCs/>
          <w:color w:val="151515"/>
          <w:sz w:val="21"/>
          <w:szCs w:val="21"/>
        </w:rPr>
        <w:t>de</w:t>
      </w:r>
      <w:r w:rsidRPr="005445D4">
        <w:rPr>
          <w:rFonts w:ascii="Abadi" w:hAnsi="Abadi" w:cs="Arial"/>
          <w:b/>
          <w:bCs/>
          <w:i/>
          <w:iCs/>
          <w:color w:val="151515"/>
          <w:spacing w:val="-8"/>
          <w:sz w:val="21"/>
          <w:szCs w:val="21"/>
        </w:rPr>
        <w:t xml:space="preserve"> </w:t>
      </w:r>
      <w:r w:rsidRPr="005445D4">
        <w:rPr>
          <w:rFonts w:ascii="Abadi" w:hAnsi="Abadi" w:cs="Arial"/>
          <w:b/>
          <w:bCs/>
          <w:i/>
          <w:iCs/>
          <w:color w:val="151515"/>
          <w:sz w:val="21"/>
          <w:szCs w:val="21"/>
        </w:rPr>
        <w:t>todo</w:t>
      </w:r>
      <w:r w:rsidRPr="005445D4">
        <w:rPr>
          <w:rFonts w:ascii="Abadi" w:hAnsi="Abadi" w:cs="Arial"/>
          <w:b/>
          <w:bCs/>
          <w:i/>
          <w:iCs/>
          <w:color w:val="151515"/>
          <w:spacing w:val="-10"/>
          <w:sz w:val="21"/>
          <w:szCs w:val="21"/>
        </w:rPr>
        <w:t xml:space="preserve"> </w:t>
      </w:r>
      <w:r w:rsidRPr="005445D4">
        <w:rPr>
          <w:rFonts w:ascii="Abadi" w:hAnsi="Abadi" w:cs="Arial"/>
          <w:b/>
          <w:bCs/>
          <w:i/>
          <w:iCs/>
          <w:color w:val="151515"/>
          <w:sz w:val="21"/>
          <w:szCs w:val="21"/>
        </w:rPr>
        <w:t>ser</w:t>
      </w:r>
      <w:r w:rsidRPr="005445D4">
        <w:rPr>
          <w:rFonts w:ascii="Abadi" w:hAnsi="Abadi" w:cs="Arial"/>
          <w:b/>
          <w:bCs/>
          <w:i/>
          <w:iCs/>
          <w:color w:val="151515"/>
          <w:spacing w:val="-10"/>
          <w:sz w:val="21"/>
          <w:szCs w:val="21"/>
        </w:rPr>
        <w:t xml:space="preserve"> </w:t>
      </w:r>
      <w:r w:rsidRPr="005445D4">
        <w:rPr>
          <w:rFonts w:ascii="Abadi" w:hAnsi="Abadi" w:cs="Arial"/>
          <w:b/>
          <w:bCs/>
          <w:i/>
          <w:iCs/>
          <w:color w:val="151515"/>
          <w:sz w:val="21"/>
          <w:szCs w:val="21"/>
        </w:rPr>
        <w:t>humano</w:t>
      </w:r>
      <w:r w:rsidRPr="005445D4">
        <w:rPr>
          <w:rFonts w:ascii="Abadi" w:hAnsi="Abadi" w:cs="Arial"/>
          <w:b/>
          <w:bCs/>
          <w:i/>
          <w:iCs/>
          <w:color w:val="151515"/>
          <w:spacing w:val="-20"/>
          <w:sz w:val="21"/>
          <w:szCs w:val="21"/>
        </w:rPr>
        <w:t xml:space="preserve"> </w:t>
      </w:r>
      <w:r w:rsidRPr="005445D4">
        <w:rPr>
          <w:rFonts w:ascii="Abadi" w:hAnsi="Abadi" w:cs="Arial"/>
          <w:b/>
          <w:bCs/>
          <w:i/>
          <w:iCs/>
          <w:color w:val="151515"/>
          <w:sz w:val="21"/>
          <w:szCs w:val="21"/>
        </w:rPr>
        <w:t>sin</w:t>
      </w:r>
      <w:r w:rsidRPr="005445D4">
        <w:rPr>
          <w:rFonts w:ascii="Abadi" w:hAnsi="Abadi" w:cs="Arial"/>
          <w:b/>
          <w:bCs/>
          <w:i/>
          <w:iCs/>
          <w:color w:val="151515"/>
          <w:spacing w:val="-12"/>
          <w:sz w:val="21"/>
          <w:szCs w:val="21"/>
        </w:rPr>
        <w:t xml:space="preserve"> </w:t>
      </w:r>
      <w:r w:rsidRPr="005445D4">
        <w:rPr>
          <w:rFonts w:ascii="Abadi" w:hAnsi="Abadi" w:cs="Arial"/>
          <w:b/>
          <w:bCs/>
          <w:i/>
          <w:iCs/>
          <w:color w:val="151515"/>
          <w:sz w:val="21"/>
          <w:szCs w:val="21"/>
        </w:rPr>
        <w:t>distinción</w:t>
      </w:r>
      <w:r w:rsidRPr="005445D4">
        <w:rPr>
          <w:rFonts w:ascii="Abadi" w:hAnsi="Abadi" w:cs="Arial"/>
          <w:b/>
          <w:bCs/>
          <w:i/>
          <w:iCs/>
          <w:color w:val="151515"/>
          <w:spacing w:val="-6"/>
          <w:sz w:val="21"/>
          <w:szCs w:val="21"/>
        </w:rPr>
        <w:t xml:space="preserve"> </w:t>
      </w:r>
      <w:r w:rsidRPr="005445D4">
        <w:rPr>
          <w:rFonts w:ascii="Abadi" w:hAnsi="Abadi" w:cs="Arial"/>
          <w:b/>
          <w:bCs/>
          <w:i/>
          <w:iCs/>
          <w:color w:val="151515"/>
          <w:sz w:val="21"/>
          <w:szCs w:val="21"/>
        </w:rPr>
        <w:t>de</w:t>
      </w:r>
      <w:r w:rsidRPr="005445D4">
        <w:rPr>
          <w:rFonts w:ascii="Abadi" w:hAnsi="Abadi" w:cs="Arial"/>
          <w:b/>
          <w:bCs/>
          <w:i/>
          <w:iCs/>
          <w:color w:val="151515"/>
          <w:spacing w:val="-20"/>
          <w:sz w:val="21"/>
          <w:szCs w:val="21"/>
        </w:rPr>
        <w:t xml:space="preserve"> </w:t>
      </w:r>
      <w:r w:rsidRPr="005445D4">
        <w:rPr>
          <w:rFonts w:ascii="Abadi" w:hAnsi="Abadi" w:cs="Arial"/>
          <w:b/>
          <w:bCs/>
          <w:i/>
          <w:iCs/>
          <w:color w:val="151515"/>
          <w:sz w:val="21"/>
          <w:szCs w:val="21"/>
        </w:rPr>
        <w:t>raza,</w:t>
      </w:r>
      <w:r w:rsidRPr="005445D4">
        <w:rPr>
          <w:rFonts w:ascii="Abadi" w:hAnsi="Abadi" w:cs="Arial"/>
          <w:b/>
          <w:bCs/>
          <w:i/>
          <w:iCs/>
          <w:color w:val="151515"/>
          <w:spacing w:val="-4"/>
          <w:sz w:val="21"/>
          <w:szCs w:val="21"/>
        </w:rPr>
        <w:t xml:space="preserve"> </w:t>
      </w:r>
      <w:r w:rsidRPr="005445D4">
        <w:rPr>
          <w:rFonts w:ascii="Abadi" w:hAnsi="Abadi" w:cs="Arial"/>
          <w:b/>
          <w:bCs/>
          <w:i/>
          <w:iCs/>
          <w:color w:val="151515"/>
          <w:sz w:val="21"/>
          <w:szCs w:val="21"/>
        </w:rPr>
        <w:t>religión,</w:t>
      </w:r>
      <w:r w:rsidRPr="005445D4">
        <w:rPr>
          <w:rFonts w:ascii="Abadi" w:hAnsi="Abadi" w:cs="Arial"/>
          <w:b/>
          <w:bCs/>
          <w:i/>
          <w:iCs/>
          <w:color w:val="151515"/>
          <w:spacing w:val="40"/>
          <w:sz w:val="21"/>
          <w:szCs w:val="21"/>
        </w:rPr>
        <w:t xml:space="preserve"> </w:t>
      </w:r>
      <w:r w:rsidRPr="005445D4">
        <w:rPr>
          <w:rFonts w:ascii="Abadi" w:hAnsi="Abadi" w:cs="Arial"/>
          <w:b/>
          <w:bCs/>
          <w:i/>
          <w:iCs/>
          <w:color w:val="151515"/>
          <w:sz w:val="21"/>
          <w:szCs w:val="21"/>
        </w:rPr>
        <w:t>ideología</w:t>
      </w:r>
      <w:r w:rsidRPr="005445D4">
        <w:rPr>
          <w:rFonts w:ascii="Abadi" w:hAnsi="Abadi" w:cs="Arial"/>
          <w:b/>
          <w:bCs/>
          <w:i/>
          <w:iCs/>
          <w:color w:val="151515"/>
          <w:spacing w:val="80"/>
          <w:w w:val="150"/>
          <w:sz w:val="21"/>
          <w:szCs w:val="21"/>
        </w:rPr>
        <w:t xml:space="preserve"> </w:t>
      </w:r>
      <w:r w:rsidRPr="005445D4">
        <w:rPr>
          <w:rFonts w:ascii="Abadi" w:hAnsi="Abadi" w:cs="Arial"/>
          <w:b/>
          <w:bCs/>
          <w:i/>
          <w:iCs/>
          <w:color w:val="151515"/>
          <w:sz w:val="21"/>
          <w:szCs w:val="21"/>
        </w:rPr>
        <w:t>política</w:t>
      </w:r>
      <w:r w:rsidRPr="005445D4">
        <w:rPr>
          <w:rFonts w:ascii="Abadi" w:hAnsi="Abadi" w:cs="Arial"/>
          <w:b/>
          <w:bCs/>
          <w:i/>
          <w:iCs/>
          <w:color w:val="151515"/>
          <w:spacing w:val="33"/>
          <w:sz w:val="21"/>
          <w:szCs w:val="21"/>
        </w:rPr>
        <w:t xml:space="preserve"> </w:t>
      </w:r>
      <w:r w:rsidRPr="005445D4">
        <w:rPr>
          <w:rFonts w:ascii="Abadi" w:hAnsi="Abadi" w:cs="Arial"/>
          <w:color w:val="151515"/>
          <w:sz w:val="21"/>
          <w:szCs w:val="21"/>
        </w:rPr>
        <w:t>o</w:t>
      </w:r>
      <w:r w:rsidRPr="005445D4">
        <w:rPr>
          <w:rFonts w:ascii="Abadi" w:hAnsi="Abadi" w:cs="Arial"/>
          <w:color w:val="151515"/>
          <w:spacing w:val="39"/>
          <w:sz w:val="21"/>
          <w:szCs w:val="21"/>
        </w:rPr>
        <w:t xml:space="preserve"> </w:t>
      </w:r>
      <w:r w:rsidRPr="005445D4">
        <w:rPr>
          <w:rFonts w:ascii="Abadi" w:hAnsi="Abadi" w:cs="Arial"/>
          <w:b/>
          <w:bCs/>
          <w:i/>
          <w:iCs/>
          <w:color w:val="151515"/>
          <w:sz w:val="21"/>
          <w:szCs w:val="21"/>
        </w:rPr>
        <w:t>condición</w:t>
      </w:r>
      <w:r w:rsidRPr="005445D4">
        <w:rPr>
          <w:rFonts w:ascii="Abadi" w:hAnsi="Abadi" w:cs="Arial"/>
          <w:b/>
          <w:bCs/>
          <w:i/>
          <w:iCs/>
          <w:color w:val="151515"/>
          <w:spacing w:val="30"/>
          <w:sz w:val="21"/>
          <w:szCs w:val="21"/>
        </w:rPr>
        <w:t xml:space="preserve"> </w:t>
      </w:r>
      <w:r w:rsidRPr="005445D4">
        <w:rPr>
          <w:rFonts w:ascii="Abadi" w:hAnsi="Abadi" w:cs="Arial"/>
          <w:b/>
          <w:bCs/>
          <w:i/>
          <w:iCs/>
          <w:color w:val="151515"/>
          <w:sz w:val="21"/>
          <w:szCs w:val="21"/>
        </w:rPr>
        <w:t>económica</w:t>
      </w:r>
      <w:r w:rsidRPr="005445D4">
        <w:rPr>
          <w:rFonts w:ascii="Abadi" w:hAnsi="Abadi" w:cs="Arial"/>
          <w:b/>
          <w:bCs/>
          <w:i/>
          <w:iCs/>
          <w:color w:val="151515"/>
          <w:spacing w:val="35"/>
          <w:sz w:val="21"/>
          <w:szCs w:val="21"/>
        </w:rPr>
        <w:t xml:space="preserve"> </w:t>
      </w:r>
      <w:r w:rsidRPr="005445D4">
        <w:rPr>
          <w:rFonts w:ascii="Abadi" w:hAnsi="Abadi" w:cs="Arial"/>
          <w:b/>
          <w:bCs/>
          <w:color w:val="151515"/>
          <w:sz w:val="21"/>
          <w:szCs w:val="21"/>
        </w:rPr>
        <w:t>o</w:t>
      </w:r>
      <w:r w:rsidRPr="005445D4">
        <w:rPr>
          <w:rFonts w:ascii="Abadi" w:hAnsi="Abadi" w:cs="Arial"/>
          <w:b/>
          <w:bCs/>
          <w:color w:val="151515"/>
          <w:spacing w:val="-3"/>
          <w:sz w:val="21"/>
          <w:szCs w:val="21"/>
        </w:rPr>
        <w:t xml:space="preserve"> </w:t>
      </w:r>
      <w:r w:rsidRPr="005445D4">
        <w:rPr>
          <w:rFonts w:ascii="Abadi" w:hAnsi="Abadi" w:cs="Arial"/>
          <w:b/>
          <w:bCs/>
          <w:i/>
          <w:iCs/>
          <w:color w:val="151515"/>
          <w:sz w:val="21"/>
          <w:szCs w:val="21"/>
        </w:rPr>
        <w:t>social".</w:t>
      </w:r>
    </w:p>
    <w:p w14:paraId="632120EB" w14:textId="77654564" w:rsidR="00E9605D" w:rsidRDefault="00E9605D" w:rsidP="00F538A0">
      <w:pPr>
        <w:ind w:firstLine="720"/>
        <w:jc w:val="both"/>
        <w:rPr>
          <w:rFonts w:ascii="Abadi" w:hAnsi="Abadi"/>
          <w:b/>
          <w:sz w:val="21"/>
          <w:szCs w:val="21"/>
        </w:rPr>
      </w:pPr>
    </w:p>
    <w:p w14:paraId="500233EF" w14:textId="77777777" w:rsidR="00F42A0C" w:rsidRPr="005445D4" w:rsidRDefault="00F42A0C" w:rsidP="00F42A0C">
      <w:pPr>
        <w:kinsoku w:val="0"/>
        <w:overflowPunct w:val="0"/>
        <w:autoSpaceDE w:val="0"/>
        <w:autoSpaceDN w:val="0"/>
        <w:adjustRightInd w:val="0"/>
        <w:ind w:left="131" w:right="52" w:firstLine="35"/>
        <w:jc w:val="both"/>
        <w:rPr>
          <w:rFonts w:ascii="Abadi" w:hAnsi="Abadi" w:cs="Arial"/>
          <w:color w:val="121212"/>
          <w:spacing w:val="-2"/>
          <w:w w:val="180"/>
          <w:sz w:val="21"/>
          <w:szCs w:val="21"/>
        </w:rPr>
      </w:pPr>
      <w:r w:rsidRPr="005445D4">
        <w:rPr>
          <w:rFonts w:ascii="Abadi" w:hAnsi="Abadi" w:cs="Arial"/>
          <w:color w:val="121212"/>
          <w:sz w:val="21"/>
          <w:szCs w:val="21"/>
        </w:rPr>
        <w:t>Por</w:t>
      </w:r>
      <w:r w:rsidRPr="005445D4">
        <w:rPr>
          <w:rFonts w:ascii="Abadi" w:hAnsi="Abadi" w:cs="Arial"/>
          <w:color w:val="121212"/>
          <w:spacing w:val="40"/>
          <w:sz w:val="21"/>
          <w:szCs w:val="21"/>
        </w:rPr>
        <w:t xml:space="preserve"> </w:t>
      </w:r>
      <w:r w:rsidRPr="005445D4">
        <w:rPr>
          <w:rFonts w:ascii="Abadi" w:hAnsi="Abadi" w:cs="Arial"/>
          <w:color w:val="121212"/>
          <w:sz w:val="21"/>
          <w:szCs w:val="21"/>
        </w:rPr>
        <w:t>su</w:t>
      </w:r>
      <w:r w:rsidRPr="005445D4">
        <w:rPr>
          <w:rFonts w:ascii="Abadi" w:hAnsi="Abadi" w:cs="Arial"/>
          <w:color w:val="121212"/>
          <w:spacing w:val="40"/>
          <w:sz w:val="21"/>
          <w:szCs w:val="21"/>
        </w:rPr>
        <w:t xml:space="preserve"> </w:t>
      </w:r>
      <w:r w:rsidRPr="005445D4">
        <w:rPr>
          <w:rFonts w:ascii="Abadi" w:hAnsi="Abadi" w:cs="Arial"/>
          <w:color w:val="121212"/>
          <w:sz w:val="21"/>
          <w:szCs w:val="21"/>
        </w:rPr>
        <w:t>parte,</w:t>
      </w:r>
      <w:r w:rsidRPr="005445D4">
        <w:rPr>
          <w:rFonts w:ascii="Abadi" w:hAnsi="Abadi" w:cs="Arial"/>
          <w:color w:val="121212"/>
          <w:spacing w:val="69"/>
          <w:sz w:val="21"/>
          <w:szCs w:val="21"/>
        </w:rPr>
        <w:t xml:space="preserve"> </w:t>
      </w:r>
      <w:r w:rsidRPr="005445D4">
        <w:rPr>
          <w:rFonts w:ascii="Abadi" w:hAnsi="Abadi" w:cs="Arial"/>
          <w:color w:val="121212"/>
          <w:sz w:val="21"/>
          <w:szCs w:val="21"/>
        </w:rPr>
        <w:t>el</w:t>
      </w:r>
      <w:r w:rsidRPr="005445D4">
        <w:rPr>
          <w:rFonts w:ascii="Abadi" w:hAnsi="Abadi" w:cs="Arial"/>
          <w:color w:val="121212"/>
          <w:spacing w:val="40"/>
          <w:sz w:val="21"/>
          <w:szCs w:val="21"/>
        </w:rPr>
        <w:t xml:space="preserve"> </w:t>
      </w:r>
      <w:r w:rsidRPr="005445D4">
        <w:rPr>
          <w:rFonts w:ascii="Abadi" w:hAnsi="Abadi" w:cs="Arial"/>
          <w:color w:val="121212"/>
          <w:sz w:val="21"/>
          <w:szCs w:val="21"/>
        </w:rPr>
        <w:t>artículo</w:t>
      </w:r>
      <w:r w:rsidRPr="005445D4">
        <w:rPr>
          <w:rFonts w:ascii="Abadi" w:hAnsi="Abadi" w:cs="Arial"/>
          <w:color w:val="121212"/>
          <w:spacing w:val="40"/>
          <w:sz w:val="21"/>
          <w:szCs w:val="21"/>
        </w:rPr>
        <w:t xml:space="preserve"> </w:t>
      </w:r>
      <w:r w:rsidRPr="005445D4">
        <w:rPr>
          <w:rFonts w:ascii="Abadi" w:hAnsi="Abadi" w:cs="Arial"/>
          <w:color w:val="121212"/>
          <w:sz w:val="21"/>
          <w:szCs w:val="21"/>
        </w:rPr>
        <w:t>4</w:t>
      </w:r>
      <w:r w:rsidRPr="005445D4">
        <w:rPr>
          <w:rFonts w:ascii="Abadi" w:hAnsi="Abadi" w:cs="Arial"/>
          <w:color w:val="121212"/>
          <w:spacing w:val="-68"/>
          <w:sz w:val="21"/>
          <w:szCs w:val="21"/>
        </w:rPr>
        <w:t xml:space="preserve"> </w:t>
      </w:r>
      <w:r w:rsidRPr="005445D4">
        <w:rPr>
          <w:rFonts w:ascii="Abadi" w:hAnsi="Abadi" w:cs="Arial"/>
          <w:color w:val="121212"/>
          <w:sz w:val="21"/>
          <w:szCs w:val="21"/>
        </w:rPr>
        <w:t>º en</w:t>
      </w:r>
      <w:r w:rsidRPr="005445D4">
        <w:rPr>
          <w:rFonts w:ascii="Abadi" w:hAnsi="Abadi" w:cs="Arial"/>
          <w:color w:val="121212"/>
          <w:spacing w:val="44"/>
          <w:sz w:val="21"/>
          <w:szCs w:val="21"/>
        </w:rPr>
        <w:t xml:space="preserve"> </w:t>
      </w:r>
      <w:r w:rsidRPr="005445D4">
        <w:rPr>
          <w:rFonts w:ascii="Abadi" w:hAnsi="Abadi" w:cs="Arial"/>
          <w:color w:val="121212"/>
          <w:sz w:val="21"/>
          <w:szCs w:val="21"/>
        </w:rPr>
        <w:t>correlación</w:t>
      </w:r>
      <w:r w:rsidRPr="005445D4">
        <w:rPr>
          <w:rFonts w:ascii="Abadi" w:hAnsi="Abadi" w:cs="Arial"/>
          <w:color w:val="121212"/>
          <w:spacing w:val="44"/>
          <w:sz w:val="21"/>
          <w:szCs w:val="21"/>
        </w:rPr>
        <w:t xml:space="preserve"> </w:t>
      </w:r>
      <w:r w:rsidRPr="005445D4">
        <w:rPr>
          <w:rFonts w:ascii="Abadi" w:hAnsi="Abadi" w:cs="Arial"/>
          <w:color w:val="121212"/>
          <w:sz w:val="21"/>
          <w:szCs w:val="21"/>
        </w:rPr>
        <w:t>con</w:t>
      </w:r>
      <w:r w:rsidRPr="005445D4">
        <w:rPr>
          <w:rFonts w:ascii="Abadi" w:hAnsi="Abadi" w:cs="Arial"/>
          <w:color w:val="121212"/>
          <w:spacing w:val="70"/>
          <w:sz w:val="21"/>
          <w:szCs w:val="21"/>
        </w:rPr>
        <w:t xml:space="preserve"> </w:t>
      </w:r>
      <w:r w:rsidRPr="005445D4">
        <w:rPr>
          <w:rFonts w:ascii="Abadi" w:hAnsi="Abadi" w:cs="Arial"/>
          <w:color w:val="121212"/>
          <w:w w:val="95"/>
          <w:sz w:val="21"/>
          <w:szCs w:val="21"/>
        </w:rPr>
        <w:t>1</w:t>
      </w:r>
      <w:r w:rsidRPr="005445D4">
        <w:rPr>
          <w:rFonts w:ascii="Abadi" w:hAnsi="Abadi" w:cs="Arial"/>
          <w:color w:val="121212"/>
          <w:spacing w:val="-17"/>
          <w:w w:val="95"/>
          <w:sz w:val="21"/>
          <w:szCs w:val="21"/>
        </w:rPr>
        <w:t xml:space="preserve"> </w:t>
      </w:r>
      <w:r w:rsidRPr="005445D4">
        <w:rPr>
          <w:rFonts w:ascii="Abadi" w:hAnsi="Abadi" w:cs="Arial"/>
          <w:color w:val="121212"/>
          <w:sz w:val="21"/>
          <w:szCs w:val="21"/>
        </w:rPr>
        <w:t>º</w:t>
      </w:r>
      <w:r w:rsidRPr="005445D4">
        <w:rPr>
          <w:rFonts w:ascii="Abadi" w:hAnsi="Abadi" w:cs="Arial"/>
          <w:color w:val="121212"/>
          <w:spacing w:val="45"/>
          <w:sz w:val="21"/>
          <w:szCs w:val="21"/>
        </w:rPr>
        <w:t xml:space="preserve"> </w:t>
      </w:r>
      <w:r w:rsidRPr="005445D4">
        <w:rPr>
          <w:rFonts w:ascii="Abadi" w:hAnsi="Abadi" w:cs="Arial"/>
          <w:color w:val="121212"/>
          <w:sz w:val="21"/>
          <w:szCs w:val="21"/>
        </w:rPr>
        <w:t>de</w:t>
      </w:r>
      <w:r w:rsidRPr="005445D4">
        <w:rPr>
          <w:rFonts w:ascii="Abadi" w:hAnsi="Abadi" w:cs="Arial"/>
          <w:color w:val="121212"/>
          <w:spacing w:val="49"/>
          <w:sz w:val="21"/>
          <w:szCs w:val="21"/>
        </w:rPr>
        <w:t xml:space="preserve"> </w:t>
      </w:r>
      <w:r w:rsidRPr="005445D4">
        <w:rPr>
          <w:rFonts w:ascii="Abadi" w:hAnsi="Abadi" w:cs="Arial"/>
          <w:color w:val="121212"/>
          <w:sz w:val="21"/>
          <w:szCs w:val="21"/>
        </w:rPr>
        <w:t>nuestra</w:t>
      </w:r>
      <w:r w:rsidRPr="005445D4">
        <w:rPr>
          <w:rFonts w:ascii="Abadi" w:hAnsi="Abadi" w:cs="Arial"/>
          <w:color w:val="121212"/>
          <w:spacing w:val="-5"/>
          <w:sz w:val="21"/>
          <w:szCs w:val="21"/>
        </w:rPr>
        <w:t xml:space="preserve"> </w:t>
      </w:r>
      <w:r w:rsidRPr="005445D4">
        <w:rPr>
          <w:rFonts w:ascii="Abadi" w:hAnsi="Abadi" w:cs="Arial"/>
          <w:color w:val="121212"/>
          <w:sz w:val="21"/>
          <w:szCs w:val="21"/>
        </w:rPr>
        <w:t>Carta</w:t>
      </w:r>
      <w:r w:rsidRPr="005445D4">
        <w:rPr>
          <w:rFonts w:ascii="Abadi" w:hAnsi="Abadi" w:cs="Arial"/>
          <w:color w:val="121212"/>
          <w:spacing w:val="80"/>
          <w:sz w:val="21"/>
          <w:szCs w:val="21"/>
        </w:rPr>
        <w:t xml:space="preserve"> </w:t>
      </w:r>
      <w:r w:rsidRPr="005445D4">
        <w:rPr>
          <w:rFonts w:ascii="Abadi" w:hAnsi="Abadi" w:cs="Arial"/>
          <w:color w:val="121212"/>
          <w:sz w:val="21"/>
          <w:szCs w:val="21"/>
        </w:rPr>
        <w:t>Magna</w:t>
      </w:r>
      <w:r w:rsidRPr="005445D4">
        <w:rPr>
          <w:rFonts w:ascii="Abadi" w:hAnsi="Abadi" w:cs="Arial"/>
          <w:color w:val="121212"/>
          <w:spacing w:val="67"/>
          <w:sz w:val="21"/>
          <w:szCs w:val="21"/>
        </w:rPr>
        <w:t xml:space="preserve"> </w:t>
      </w:r>
      <w:r w:rsidRPr="005445D4">
        <w:rPr>
          <w:rFonts w:ascii="Abadi" w:hAnsi="Abadi" w:cs="Arial"/>
          <w:color w:val="121212"/>
          <w:sz w:val="21"/>
          <w:szCs w:val="21"/>
        </w:rPr>
        <w:t>y</w:t>
      </w:r>
      <w:r w:rsidRPr="005445D4">
        <w:rPr>
          <w:rFonts w:ascii="Abadi" w:hAnsi="Abadi" w:cs="Arial"/>
          <w:color w:val="121212"/>
          <w:spacing w:val="61"/>
          <w:sz w:val="21"/>
          <w:szCs w:val="21"/>
        </w:rPr>
        <w:t xml:space="preserve"> </w:t>
      </w:r>
      <w:r w:rsidRPr="005445D4">
        <w:rPr>
          <w:rFonts w:ascii="Abadi" w:hAnsi="Abadi" w:cs="Arial"/>
          <w:color w:val="121212"/>
          <w:sz w:val="21"/>
          <w:szCs w:val="21"/>
        </w:rPr>
        <w:t>los</w:t>
      </w:r>
      <w:r w:rsidRPr="005445D4">
        <w:rPr>
          <w:rFonts w:ascii="Abadi" w:hAnsi="Abadi" w:cs="Arial"/>
          <w:color w:val="121212"/>
          <w:spacing w:val="63"/>
          <w:sz w:val="21"/>
          <w:szCs w:val="21"/>
        </w:rPr>
        <w:t xml:space="preserve"> </w:t>
      </w:r>
      <w:r w:rsidRPr="005445D4">
        <w:rPr>
          <w:rFonts w:ascii="Abadi" w:hAnsi="Abadi" w:cs="Arial"/>
          <w:color w:val="121212"/>
          <w:sz w:val="21"/>
          <w:szCs w:val="21"/>
        </w:rPr>
        <w:t>instrumentos</w:t>
      </w:r>
      <w:r w:rsidRPr="005445D4">
        <w:rPr>
          <w:rFonts w:ascii="Abadi" w:hAnsi="Abadi" w:cs="Arial"/>
          <w:color w:val="121212"/>
          <w:spacing w:val="64"/>
          <w:sz w:val="21"/>
          <w:szCs w:val="21"/>
        </w:rPr>
        <w:t xml:space="preserve"> </w:t>
      </w:r>
      <w:r w:rsidRPr="005445D4">
        <w:rPr>
          <w:rFonts w:ascii="Abadi" w:hAnsi="Abadi" w:cs="Arial"/>
          <w:color w:val="121212"/>
          <w:sz w:val="21"/>
          <w:szCs w:val="21"/>
        </w:rPr>
        <w:t>internacionales</w:t>
      </w:r>
      <w:r w:rsidRPr="005445D4">
        <w:rPr>
          <w:rFonts w:ascii="Abadi" w:hAnsi="Abadi" w:cs="Arial"/>
          <w:color w:val="121212"/>
          <w:spacing w:val="62"/>
          <w:sz w:val="21"/>
          <w:szCs w:val="21"/>
        </w:rPr>
        <w:t xml:space="preserve"> </w:t>
      </w:r>
      <w:r w:rsidRPr="005445D4">
        <w:rPr>
          <w:rFonts w:ascii="Abadi" w:hAnsi="Abadi" w:cs="Arial"/>
          <w:color w:val="121212"/>
          <w:sz w:val="21"/>
          <w:szCs w:val="21"/>
        </w:rPr>
        <w:t>de</w:t>
      </w:r>
      <w:r w:rsidRPr="005445D4">
        <w:rPr>
          <w:rFonts w:ascii="Abadi" w:hAnsi="Abadi" w:cs="Arial"/>
          <w:color w:val="121212"/>
          <w:spacing w:val="65"/>
          <w:sz w:val="21"/>
          <w:szCs w:val="21"/>
        </w:rPr>
        <w:t xml:space="preserve"> </w:t>
      </w:r>
      <w:r w:rsidRPr="005445D4">
        <w:rPr>
          <w:rFonts w:ascii="Abadi" w:hAnsi="Abadi" w:cs="Arial"/>
          <w:color w:val="121212"/>
          <w:sz w:val="21"/>
          <w:szCs w:val="21"/>
        </w:rPr>
        <w:t>los</w:t>
      </w:r>
      <w:r w:rsidRPr="005445D4">
        <w:rPr>
          <w:rFonts w:ascii="Abadi" w:hAnsi="Abadi" w:cs="Arial"/>
          <w:color w:val="121212"/>
          <w:spacing w:val="53"/>
          <w:sz w:val="21"/>
          <w:szCs w:val="21"/>
        </w:rPr>
        <w:t xml:space="preserve"> </w:t>
      </w:r>
      <w:r w:rsidRPr="005445D4">
        <w:rPr>
          <w:rFonts w:ascii="Abadi" w:hAnsi="Abadi" w:cs="Arial"/>
          <w:color w:val="121212"/>
          <w:sz w:val="21"/>
          <w:szCs w:val="21"/>
        </w:rPr>
        <w:t>que</w:t>
      </w:r>
      <w:r w:rsidRPr="005445D4">
        <w:rPr>
          <w:rFonts w:ascii="Abadi" w:hAnsi="Abadi" w:cs="Arial"/>
          <w:color w:val="121212"/>
          <w:spacing w:val="-5"/>
          <w:sz w:val="21"/>
          <w:szCs w:val="21"/>
        </w:rPr>
        <w:t xml:space="preserve"> </w:t>
      </w:r>
      <w:r w:rsidRPr="005445D4">
        <w:rPr>
          <w:rFonts w:ascii="Abadi" w:hAnsi="Abadi" w:cs="Arial"/>
          <w:color w:val="121212"/>
          <w:sz w:val="21"/>
          <w:szCs w:val="21"/>
        </w:rPr>
        <w:t>México</w:t>
      </w:r>
      <w:r w:rsidRPr="005445D4">
        <w:rPr>
          <w:rFonts w:ascii="Abadi" w:hAnsi="Abadi" w:cs="Arial"/>
          <w:color w:val="121212"/>
          <w:spacing w:val="24"/>
          <w:sz w:val="21"/>
          <w:szCs w:val="21"/>
        </w:rPr>
        <w:t xml:space="preserve"> </w:t>
      </w:r>
      <w:r w:rsidRPr="005445D4">
        <w:rPr>
          <w:rFonts w:ascii="Abadi" w:hAnsi="Abadi" w:cs="Arial"/>
          <w:color w:val="121212"/>
          <w:sz w:val="21"/>
          <w:szCs w:val="21"/>
        </w:rPr>
        <w:t>es</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parte,</w:t>
      </w:r>
      <w:r w:rsidRPr="005445D4">
        <w:rPr>
          <w:rFonts w:ascii="Abadi" w:hAnsi="Abadi" w:cs="Arial"/>
          <w:color w:val="121212"/>
          <w:spacing w:val="38"/>
          <w:sz w:val="21"/>
          <w:szCs w:val="21"/>
        </w:rPr>
        <w:t xml:space="preserve"> </w:t>
      </w:r>
      <w:r w:rsidRPr="005445D4">
        <w:rPr>
          <w:rFonts w:ascii="Abadi" w:hAnsi="Abadi" w:cs="Arial"/>
          <w:color w:val="121212"/>
          <w:sz w:val="21"/>
          <w:szCs w:val="21"/>
        </w:rPr>
        <w:t>consagran</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éste</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derecho</w:t>
      </w:r>
      <w:r w:rsidRPr="005445D4">
        <w:rPr>
          <w:rFonts w:ascii="Abadi" w:hAnsi="Abadi" w:cs="Arial"/>
          <w:color w:val="121212"/>
          <w:spacing w:val="24"/>
          <w:sz w:val="21"/>
          <w:szCs w:val="21"/>
        </w:rPr>
        <w:t xml:space="preserve"> humano</w:t>
      </w:r>
      <w:r w:rsidRPr="005445D4">
        <w:rPr>
          <w:rFonts w:ascii="Abadi" w:hAnsi="Abadi" w:cs="Arial"/>
          <w:color w:val="121212"/>
          <w:spacing w:val="77"/>
          <w:w w:val="150"/>
          <w:sz w:val="21"/>
          <w:szCs w:val="21"/>
        </w:rPr>
        <w:t xml:space="preserve"> </w:t>
      </w:r>
      <w:r w:rsidRPr="005445D4">
        <w:rPr>
          <w:rFonts w:ascii="Abadi" w:hAnsi="Abadi" w:cs="Arial"/>
          <w:color w:val="121212"/>
          <w:sz w:val="21"/>
          <w:szCs w:val="21"/>
        </w:rPr>
        <w:t>a</w:t>
      </w:r>
      <w:r w:rsidRPr="005445D4">
        <w:rPr>
          <w:rFonts w:ascii="Abadi" w:hAnsi="Abadi" w:cs="Arial"/>
          <w:color w:val="121212"/>
          <w:spacing w:val="75"/>
          <w:w w:val="150"/>
          <w:sz w:val="21"/>
          <w:szCs w:val="21"/>
        </w:rPr>
        <w:t xml:space="preserve"> </w:t>
      </w:r>
      <w:r w:rsidRPr="005445D4">
        <w:rPr>
          <w:rFonts w:ascii="Abadi" w:hAnsi="Abadi" w:cs="Arial"/>
          <w:color w:val="121212"/>
          <w:sz w:val="21"/>
          <w:szCs w:val="21"/>
        </w:rPr>
        <w:t>la</w:t>
      </w:r>
      <w:r w:rsidRPr="005445D4">
        <w:rPr>
          <w:rFonts w:ascii="Abadi" w:hAnsi="Abadi" w:cs="Arial"/>
          <w:color w:val="121212"/>
          <w:spacing w:val="-4"/>
          <w:sz w:val="21"/>
          <w:szCs w:val="21"/>
        </w:rPr>
        <w:t xml:space="preserve"> </w:t>
      </w:r>
      <w:r w:rsidRPr="005445D4">
        <w:rPr>
          <w:rFonts w:ascii="Abadi" w:hAnsi="Abadi" w:cs="Arial"/>
          <w:color w:val="121212"/>
          <w:sz w:val="21"/>
          <w:szCs w:val="21"/>
        </w:rPr>
        <w:t>protección</w:t>
      </w:r>
      <w:r w:rsidRPr="005445D4">
        <w:rPr>
          <w:rFonts w:ascii="Abadi" w:hAnsi="Abadi" w:cs="Arial"/>
          <w:color w:val="121212"/>
          <w:spacing w:val="50"/>
          <w:sz w:val="21"/>
          <w:szCs w:val="21"/>
        </w:rPr>
        <w:t xml:space="preserve"> </w:t>
      </w:r>
      <w:r w:rsidRPr="005445D4">
        <w:rPr>
          <w:rFonts w:ascii="Abadi" w:hAnsi="Abadi" w:cs="Arial"/>
          <w:color w:val="121212"/>
          <w:sz w:val="21"/>
          <w:szCs w:val="21"/>
        </w:rPr>
        <w:t>de</w:t>
      </w:r>
      <w:r w:rsidRPr="005445D4">
        <w:rPr>
          <w:rFonts w:ascii="Abadi" w:hAnsi="Abadi" w:cs="Arial"/>
          <w:color w:val="121212"/>
          <w:spacing w:val="60"/>
          <w:sz w:val="21"/>
          <w:szCs w:val="21"/>
        </w:rPr>
        <w:t xml:space="preserve"> </w:t>
      </w:r>
      <w:r w:rsidRPr="005445D4">
        <w:rPr>
          <w:rFonts w:ascii="Abadi" w:hAnsi="Abadi" w:cs="Arial"/>
          <w:color w:val="121212"/>
          <w:sz w:val="21"/>
          <w:szCs w:val="21"/>
        </w:rPr>
        <w:t>la</w:t>
      </w:r>
      <w:r w:rsidRPr="005445D4">
        <w:rPr>
          <w:rFonts w:ascii="Abadi" w:hAnsi="Abadi" w:cs="Arial"/>
          <w:color w:val="121212"/>
          <w:spacing w:val="63"/>
          <w:sz w:val="21"/>
          <w:szCs w:val="21"/>
        </w:rPr>
        <w:t xml:space="preserve"> </w:t>
      </w:r>
      <w:r w:rsidRPr="005445D4">
        <w:rPr>
          <w:rFonts w:ascii="Abadi" w:hAnsi="Abadi" w:cs="Arial"/>
          <w:color w:val="121212"/>
          <w:sz w:val="21"/>
          <w:szCs w:val="21"/>
        </w:rPr>
        <w:t>salud</w:t>
      </w:r>
      <w:r w:rsidRPr="005445D4">
        <w:rPr>
          <w:rFonts w:ascii="Abadi" w:hAnsi="Abadi" w:cs="Arial"/>
          <w:color w:val="121212"/>
          <w:spacing w:val="66"/>
          <w:sz w:val="21"/>
          <w:szCs w:val="21"/>
        </w:rPr>
        <w:t xml:space="preserve"> </w:t>
      </w:r>
      <w:r w:rsidRPr="005445D4">
        <w:rPr>
          <w:rFonts w:ascii="Abadi" w:hAnsi="Abadi" w:cs="Arial"/>
          <w:color w:val="121212"/>
          <w:sz w:val="21"/>
          <w:szCs w:val="21"/>
        </w:rPr>
        <w:t>de</w:t>
      </w:r>
      <w:r w:rsidRPr="005445D4">
        <w:rPr>
          <w:rFonts w:ascii="Abadi" w:hAnsi="Abadi" w:cs="Arial"/>
          <w:color w:val="121212"/>
          <w:spacing w:val="58"/>
          <w:sz w:val="21"/>
          <w:szCs w:val="21"/>
        </w:rPr>
        <w:t xml:space="preserve"> </w:t>
      </w:r>
      <w:r w:rsidRPr="005445D4">
        <w:rPr>
          <w:rFonts w:ascii="Abadi" w:hAnsi="Abadi" w:cs="Arial"/>
          <w:color w:val="121212"/>
          <w:sz w:val="21"/>
          <w:szCs w:val="21"/>
        </w:rPr>
        <w:t>toda</w:t>
      </w:r>
      <w:r w:rsidRPr="005445D4">
        <w:rPr>
          <w:rFonts w:ascii="Abadi" w:hAnsi="Abadi" w:cs="Arial"/>
          <w:color w:val="121212"/>
          <w:spacing w:val="63"/>
          <w:sz w:val="21"/>
          <w:szCs w:val="21"/>
        </w:rPr>
        <w:t xml:space="preserve"> </w:t>
      </w:r>
      <w:r w:rsidRPr="005445D4">
        <w:rPr>
          <w:rFonts w:ascii="Abadi" w:hAnsi="Abadi" w:cs="Arial"/>
          <w:color w:val="121212"/>
          <w:sz w:val="21"/>
          <w:szCs w:val="21"/>
        </w:rPr>
        <w:t>persona</w:t>
      </w:r>
      <w:r w:rsidRPr="005445D4">
        <w:rPr>
          <w:rFonts w:ascii="Abadi" w:hAnsi="Abadi" w:cs="Arial"/>
          <w:color w:val="121212"/>
          <w:spacing w:val="59"/>
          <w:sz w:val="21"/>
          <w:szCs w:val="21"/>
        </w:rPr>
        <w:t xml:space="preserve"> </w:t>
      </w:r>
      <w:r w:rsidRPr="005445D4">
        <w:rPr>
          <w:rFonts w:ascii="Abadi" w:hAnsi="Abadi" w:cs="Arial"/>
          <w:color w:val="121212"/>
          <w:sz w:val="21"/>
          <w:szCs w:val="21"/>
        </w:rPr>
        <w:t>humana</w:t>
      </w:r>
      <w:r w:rsidRPr="005445D4">
        <w:rPr>
          <w:rFonts w:ascii="Abadi" w:hAnsi="Abadi" w:cs="Arial"/>
          <w:color w:val="121212"/>
          <w:spacing w:val="66"/>
          <w:sz w:val="21"/>
          <w:szCs w:val="21"/>
        </w:rPr>
        <w:t xml:space="preserve"> </w:t>
      </w:r>
      <w:r w:rsidRPr="005445D4">
        <w:rPr>
          <w:rFonts w:ascii="Abadi" w:hAnsi="Abadi" w:cs="Arial"/>
          <w:color w:val="121212"/>
          <w:sz w:val="21"/>
          <w:szCs w:val="21"/>
        </w:rPr>
        <w:t>que,</w:t>
      </w:r>
      <w:r w:rsidRPr="005445D4">
        <w:rPr>
          <w:rFonts w:ascii="Abadi" w:hAnsi="Abadi" w:cs="Arial"/>
          <w:color w:val="121212"/>
          <w:spacing w:val="43"/>
          <w:w w:val="150"/>
          <w:sz w:val="21"/>
          <w:szCs w:val="21"/>
        </w:rPr>
        <w:t xml:space="preserve"> </w:t>
      </w:r>
      <w:r w:rsidRPr="005445D4">
        <w:rPr>
          <w:rFonts w:ascii="Abadi" w:hAnsi="Abadi" w:cs="Arial"/>
          <w:color w:val="121212"/>
          <w:sz w:val="21"/>
          <w:szCs w:val="21"/>
        </w:rPr>
        <w:t>entre</w:t>
      </w:r>
      <w:r w:rsidRPr="005445D4">
        <w:rPr>
          <w:rFonts w:ascii="Abadi" w:hAnsi="Abadi" w:cs="Arial"/>
          <w:color w:val="121212"/>
          <w:spacing w:val="-8"/>
          <w:sz w:val="21"/>
          <w:szCs w:val="21"/>
        </w:rPr>
        <w:t xml:space="preserve"> </w:t>
      </w:r>
      <w:r w:rsidRPr="005445D4">
        <w:rPr>
          <w:rFonts w:ascii="Abadi" w:hAnsi="Abadi" w:cs="Arial"/>
          <w:color w:val="121212"/>
          <w:sz w:val="21"/>
          <w:szCs w:val="21"/>
        </w:rPr>
        <w:t>otras</w:t>
      </w:r>
      <w:r w:rsidRPr="005445D4">
        <w:rPr>
          <w:rFonts w:ascii="Abadi" w:hAnsi="Abadi" w:cs="Arial"/>
          <w:color w:val="121212"/>
          <w:spacing w:val="53"/>
          <w:w w:val="150"/>
          <w:sz w:val="21"/>
          <w:szCs w:val="21"/>
        </w:rPr>
        <w:t xml:space="preserve"> </w:t>
      </w:r>
      <w:r w:rsidRPr="005445D4">
        <w:rPr>
          <w:rFonts w:ascii="Abadi" w:hAnsi="Abadi" w:cs="Arial"/>
          <w:color w:val="121212"/>
          <w:sz w:val="21"/>
          <w:szCs w:val="21"/>
        </w:rPr>
        <w:t>cosas,</w:t>
      </w:r>
      <w:r w:rsidRPr="005445D4">
        <w:rPr>
          <w:rFonts w:ascii="Abadi" w:hAnsi="Abadi" w:cs="Arial"/>
          <w:color w:val="121212"/>
          <w:spacing w:val="73"/>
          <w:w w:val="150"/>
          <w:sz w:val="21"/>
          <w:szCs w:val="21"/>
        </w:rPr>
        <w:t xml:space="preserve"> </w:t>
      </w:r>
      <w:r w:rsidRPr="005445D4">
        <w:rPr>
          <w:rFonts w:ascii="Abadi" w:hAnsi="Abadi" w:cs="Arial"/>
          <w:color w:val="121212"/>
          <w:sz w:val="21"/>
          <w:szCs w:val="21"/>
        </w:rPr>
        <w:t>implica</w:t>
      </w:r>
      <w:r w:rsidRPr="005445D4">
        <w:rPr>
          <w:rFonts w:ascii="Abadi" w:hAnsi="Abadi" w:cs="Arial"/>
          <w:color w:val="121212"/>
          <w:spacing w:val="49"/>
          <w:w w:val="150"/>
          <w:sz w:val="21"/>
          <w:szCs w:val="21"/>
        </w:rPr>
        <w:t xml:space="preserve"> </w:t>
      </w:r>
      <w:r w:rsidRPr="005445D4">
        <w:rPr>
          <w:rFonts w:ascii="Abadi" w:hAnsi="Abadi" w:cs="Arial"/>
          <w:color w:val="121212"/>
          <w:sz w:val="21"/>
          <w:szCs w:val="21"/>
        </w:rPr>
        <w:t>incentivar</w:t>
      </w:r>
      <w:r w:rsidRPr="005445D4">
        <w:rPr>
          <w:rFonts w:ascii="Abadi" w:hAnsi="Abadi" w:cs="Arial"/>
          <w:color w:val="121212"/>
          <w:spacing w:val="47"/>
          <w:w w:val="150"/>
          <w:sz w:val="21"/>
          <w:szCs w:val="21"/>
        </w:rPr>
        <w:t xml:space="preserve"> </w:t>
      </w:r>
      <w:r w:rsidRPr="005445D4">
        <w:rPr>
          <w:rFonts w:ascii="Abadi" w:hAnsi="Abadi" w:cs="Arial"/>
          <w:color w:val="121212"/>
          <w:sz w:val="21"/>
          <w:szCs w:val="21"/>
        </w:rPr>
        <w:t>las</w:t>
      </w:r>
      <w:r w:rsidRPr="005445D4">
        <w:rPr>
          <w:rFonts w:ascii="Abadi" w:hAnsi="Abadi" w:cs="Arial"/>
          <w:color w:val="121212"/>
          <w:spacing w:val="45"/>
          <w:w w:val="150"/>
          <w:sz w:val="21"/>
          <w:szCs w:val="21"/>
        </w:rPr>
        <w:t xml:space="preserve"> </w:t>
      </w:r>
      <w:r w:rsidRPr="005445D4">
        <w:rPr>
          <w:rFonts w:ascii="Abadi" w:hAnsi="Abadi" w:cs="Arial"/>
          <w:color w:val="121212"/>
          <w:sz w:val="21"/>
          <w:szCs w:val="21"/>
        </w:rPr>
        <w:t>medidas</w:t>
      </w:r>
      <w:r w:rsidRPr="005445D4">
        <w:rPr>
          <w:rFonts w:ascii="Abadi" w:hAnsi="Abadi" w:cs="Arial"/>
          <w:color w:val="121212"/>
          <w:spacing w:val="39"/>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40"/>
          <w:w w:val="150"/>
          <w:sz w:val="21"/>
          <w:szCs w:val="21"/>
        </w:rPr>
        <w:t xml:space="preserve"> </w:t>
      </w:r>
      <w:r w:rsidRPr="005445D4">
        <w:rPr>
          <w:rFonts w:ascii="Abadi" w:hAnsi="Abadi" w:cs="Arial"/>
          <w:color w:val="121212"/>
          <w:sz w:val="21"/>
          <w:szCs w:val="21"/>
        </w:rPr>
        <w:t>prevención</w:t>
      </w:r>
      <w:r w:rsidRPr="005445D4">
        <w:rPr>
          <w:rFonts w:ascii="Abadi" w:hAnsi="Abadi" w:cs="Arial"/>
          <w:color w:val="121212"/>
          <w:spacing w:val="-5"/>
          <w:sz w:val="21"/>
          <w:szCs w:val="21"/>
        </w:rPr>
        <w:t xml:space="preserve"> </w:t>
      </w:r>
      <w:r w:rsidRPr="005445D4">
        <w:rPr>
          <w:rFonts w:ascii="Abadi" w:hAnsi="Abadi" w:cs="Arial"/>
          <w:color w:val="121212"/>
          <w:sz w:val="21"/>
          <w:szCs w:val="21"/>
        </w:rPr>
        <w:t>oportunas</w:t>
      </w:r>
      <w:r w:rsidRPr="005445D4">
        <w:rPr>
          <w:rFonts w:ascii="Abadi" w:hAnsi="Abadi" w:cs="Arial"/>
          <w:color w:val="121212"/>
          <w:spacing w:val="80"/>
          <w:sz w:val="21"/>
          <w:szCs w:val="21"/>
        </w:rPr>
        <w:t xml:space="preserve"> </w:t>
      </w:r>
      <w:r w:rsidRPr="005445D4">
        <w:rPr>
          <w:rFonts w:ascii="Abadi" w:hAnsi="Abadi" w:cs="Arial"/>
          <w:color w:val="121212"/>
          <w:sz w:val="21"/>
          <w:szCs w:val="21"/>
        </w:rPr>
        <w:t>y</w:t>
      </w:r>
      <w:r w:rsidRPr="005445D4">
        <w:rPr>
          <w:rFonts w:ascii="Abadi" w:hAnsi="Abadi" w:cs="Arial"/>
          <w:color w:val="121212"/>
          <w:spacing w:val="80"/>
          <w:sz w:val="21"/>
          <w:szCs w:val="21"/>
        </w:rPr>
        <w:t xml:space="preserve"> </w:t>
      </w:r>
      <w:r w:rsidRPr="005445D4">
        <w:rPr>
          <w:rFonts w:ascii="Abadi" w:hAnsi="Abadi" w:cs="Arial"/>
          <w:color w:val="121212"/>
          <w:sz w:val="21"/>
          <w:szCs w:val="21"/>
        </w:rPr>
        <w:t>eficientes</w:t>
      </w:r>
      <w:r w:rsidRPr="005445D4">
        <w:rPr>
          <w:rFonts w:ascii="Abadi" w:hAnsi="Abadi" w:cs="Arial"/>
          <w:color w:val="121212"/>
          <w:spacing w:val="80"/>
          <w:sz w:val="21"/>
          <w:szCs w:val="21"/>
        </w:rPr>
        <w:t xml:space="preserve"> </w:t>
      </w:r>
      <w:r w:rsidRPr="005445D4">
        <w:rPr>
          <w:rFonts w:ascii="Abadi" w:hAnsi="Abadi" w:cs="Arial"/>
          <w:color w:val="121212"/>
          <w:sz w:val="21"/>
          <w:szCs w:val="21"/>
        </w:rPr>
        <w:t>para</w:t>
      </w:r>
      <w:r w:rsidRPr="005445D4">
        <w:rPr>
          <w:rFonts w:ascii="Abadi" w:hAnsi="Abadi" w:cs="Arial"/>
          <w:color w:val="121212"/>
          <w:spacing w:val="80"/>
          <w:sz w:val="21"/>
          <w:szCs w:val="21"/>
        </w:rPr>
        <w:t xml:space="preserve"> </w:t>
      </w:r>
      <w:r w:rsidRPr="005445D4">
        <w:rPr>
          <w:rFonts w:ascii="Abadi" w:hAnsi="Abadi" w:cs="Arial"/>
          <w:color w:val="121212"/>
          <w:sz w:val="21"/>
          <w:szCs w:val="21"/>
        </w:rPr>
        <w:t>evitar</w:t>
      </w:r>
      <w:r w:rsidRPr="005445D4">
        <w:rPr>
          <w:rFonts w:ascii="Abadi" w:hAnsi="Abadi" w:cs="Arial"/>
          <w:color w:val="121212"/>
          <w:spacing w:val="80"/>
          <w:sz w:val="21"/>
          <w:szCs w:val="21"/>
        </w:rPr>
        <w:t xml:space="preserve"> </w:t>
      </w:r>
      <w:r w:rsidRPr="005445D4">
        <w:rPr>
          <w:rFonts w:ascii="Abadi" w:hAnsi="Abadi" w:cs="Arial"/>
          <w:color w:val="121212"/>
          <w:sz w:val="21"/>
          <w:szCs w:val="21"/>
        </w:rPr>
        <w:t>la</w:t>
      </w:r>
      <w:r w:rsidRPr="005445D4">
        <w:rPr>
          <w:rFonts w:ascii="Abadi" w:hAnsi="Abadi" w:cs="Arial"/>
          <w:color w:val="121212"/>
          <w:spacing w:val="80"/>
          <w:sz w:val="21"/>
          <w:szCs w:val="21"/>
        </w:rPr>
        <w:t xml:space="preserve"> </w:t>
      </w:r>
      <w:r w:rsidRPr="005445D4">
        <w:rPr>
          <w:rFonts w:ascii="Abadi" w:hAnsi="Abadi" w:cs="Arial"/>
          <w:color w:val="121212"/>
          <w:sz w:val="21"/>
          <w:szCs w:val="21"/>
        </w:rPr>
        <w:t>dispersión</w:t>
      </w:r>
      <w:r w:rsidRPr="005445D4">
        <w:rPr>
          <w:rFonts w:ascii="Abadi" w:hAnsi="Abadi" w:cs="Arial"/>
          <w:color w:val="121212"/>
          <w:spacing w:val="74"/>
          <w:sz w:val="21"/>
          <w:szCs w:val="21"/>
        </w:rPr>
        <w:t xml:space="preserve"> </w:t>
      </w:r>
      <w:r w:rsidRPr="005445D4">
        <w:rPr>
          <w:rFonts w:ascii="Abadi" w:hAnsi="Abadi" w:cs="Arial"/>
          <w:color w:val="121212"/>
          <w:sz w:val="21"/>
          <w:szCs w:val="21"/>
        </w:rPr>
        <w:t>de</w:t>
      </w:r>
      <w:r w:rsidRPr="005445D4">
        <w:rPr>
          <w:rFonts w:ascii="Abadi" w:hAnsi="Abadi" w:cs="Arial"/>
          <w:color w:val="121212"/>
          <w:spacing w:val="-6"/>
          <w:sz w:val="21"/>
          <w:szCs w:val="21"/>
        </w:rPr>
        <w:t xml:space="preserve"> </w:t>
      </w:r>
      <w:r w:rsidRPr="005445D4">
        <w:rPr>
          <w:rFonts w:ascii="Abadi" w:hAnsi="Abadi" w:cs="Arial"/>
          <w:color w:val="121212"/>
          <w:sz w:val="21"/>
          <w:szCs w:val="21"/>
        </w:rPr>
        <w:t>enfermedades</w:t>
      </w:r>
      <w:r w:rsidRPr="005445D4">
        <w:rPr>
          <w:rFonts w:ascii="Abadi" w:hAnsi="Abadi" w:cs="Arial"/>
          <w:color w:val="121212"/>
          <w:spacing w:val="57"/>
          <w:w w:val="150"/>
          <w:sz w:val="21"/>
          <w:szCs w:val="21"/>
        </w:rPr>
        <w:t xml:space="preserve"> </w:t>
      </w:r>
      <w:r w:rsidRPr="005445D4">
        <w:rPr>
          <w:rFonts w:ascii="Abadi" w:hAnsi="Abadi" w:cs="Arial"/>
          <w:color w:val="121212"/>
          <w:sz w:val="21"/>
          <w:szCs w:val="21"/>
        </w:rPr>
        <w:t>respiratorias</w:t>
      </w:r>
      <w:r w:rsidRPr="005445D4">
        <w:rPr>
          <w:rFonts w:ascii="Abadi" w:hAnsi="Abadi" w:cs="Arial"/>
          <w:color w:val="121212"/>
          <w:spacing w:val="55"/>
          <w:w w:val="150"/>
          <w:sz w:val="21"/>
          <w:szCs w:val="21"/>
        </w:rPr>
        <w:t xml:space="preserve"> </w:t>
      </w:r>
      <w:r w:rsidRPr="005445D4">
        <w:rPr>
          <w:rFonts w:ascii="Abadi" w:hAnsi="Abadi" w:cs="Arial"/>
          <w:color w:val="121212"/>
          <w:sz w:val="21"/>
          <w:szCs w:val="21"/>
        </w:rPr>
        <w:t>o</w:t>
      </w:r>
      <w:r w:rsidRPr="005445D4">
        <w:rPr>
          <w:rFonts w:ascii="Abadi" w:hAnsi="Abadi" w:cs="Arial"/>
          <w:color w:val="121212"/>
          <w:spacing w:val="49"/>
          <w:w w:val="150"/>
          <w:sz w:val="21"/>
          <w:szCs w:val="21"/>
        </w:rPr>
        <w:t xml:space="preserve"> </w:t>
      </w:r>
      <w:r w:rsidRPr="005445D4">
        <w:rPr>
          <w:rFonts w:ascii="Abadi" w:hAnsi="Abadi" w:cs="Arial"/>
          <w:color w:val="121212"/>
          <w:sz w:val="21"/>
          <w:szCs w:val="21"/>
        </w:rPr>
        <w:t>contagios</w:t>
      </w:r>
      <w:r w:rsidRPr="005445D4">
        <w:rPr>
          <w:rFonts w:ascii="Abadi" w:hAnsi="Abadi" w:cs="Arial"/>
          <w:color w:val="121212"/>
          <w:spacing w:val="52"/>
          <w:w w:val="150"/>
          <w:sz w:val="21"/>
          <w:szCs w:val="21"/>
        </w:rPr>
        <w:t xml:space="preserve"> </w:t>
      </w:r>
      <w:r w:rsidRPr="005445D4">
        <w:rPr>
          <w:rFonts w:ascii="Abadi" w:hAnsi="Abadi" w:cs="Arial"/>
          <w:color w:val="121212"/>
          <w:sz w:val="21"/>
          <w:szCs w:val="21"/>
        </w:rPr>
        <w:t>en</w:t>
      </w:r>
      <w:r w:rsidRPr="005445D4">
        <w:rPr>
          <w:rFonts w:ascii="Abadi" w:hAnsi="Abadi" w:cs="Arial"/>
          <w:color w:val="121212"/>
          <w:spacing w:val="51"/>
          <w:w w:val="150"/>
          <w:sz w:val="21"/>
          <w:szCs w:val="21"/>
        </w:rPr>
        <w:t xml:space="preserve"> </w:t>
      </w:r>
      <w:r w:rsidRPr="005445D4">
        <w:rPr>
          <w:rFonts w:ascii="Abadi" w:hAnsi="Abadi" w:cs="Arial"/>
          <w:color w:val="121212"/>
          <w:sz w:val="21"/>
          <w:szCs w:val="21"/>
        </w:rPr>
        <w:t>esta</w:t>
      </w:r>
      <w:r w:rsidRPr="005445D4">
        <w:rPr>
          <w:rFonts w:ascii="Abadi" w:hAnsi="Abadi" w:cs="Arial"/>
          <w:color w:val="121212"/>
          <w:spacing w:val="70"/>
          <w:w w:val="150"/>
          <w:sz w:val="21"/>
          <w:szCs w:val="21"/>
        </w:rPr>
        <w:t xml:space="preserve"> </w:t>
      </w:r>
      <w:r w:rsidRPr="005445D4">
        <w:rPr>
          <w:rFonts w:ascii="Abadi" w:hAnsi="Abadi" w:cs="Arial"/>
          <w:color w:val="121212"/>
          <w:sz w:val="21"/>
          <w:szCs w:val="21"/>
        </w:rPr>
        <w:t>etapa de</w:t>
      </w:r>
      <w:r w:rsidRPr="005445D4">
        <w:rPr>
          <w:rFonts w:ascii="Abadi" w:hAnsi="Abadi" w:cs="Arial"/>
          <w:color w:val="121212"/>
          <w:spacing w:val="74"/>
          <w:w w:val="124"/>
          <w:sz w:val="21"/>
          <w:szCs w:val="21"/>
        </w:rPr>
        <w:t xml:space="preserve"> </w:t>
      </w:r>
      <w:r w:rsidRPr="005445D4">
        <w:rPr>
          <w:rFonts w:ascii="Abadi" w:hAnsi="Abadi" w:cs="Arial"/>
          <w:color w:val="121212"/>
          <w:sz w:val="21"/>
          <w:szCs w:val="21"/>
        </w:rPr>
        <w:t>pandemia,</w:t>
      </w:r>
      <w:r w:rsidRPr="005445D4">
        <w:rPr>
          <w:rFonts w:ascii="Abadi" w:hAnsi="Abadi" w:cs="Arial"/>
          <w:color w:val="121212"/>
          <w:spacing w:val="53"/>
          <w:sz w:val="21"/>
          <w:szCs w:val="21"/>
        </w:rPr>
        <w:t xml:space="preserve"> </w:t>
      </w:r>
      <w:r w:rsidRPr="005445D4">
        <w:rPr>
          <w:rFonts w:ascii="Abadi" w:hAnsi="Abadi" w:cs="Arial"/>
          <w:color w:val="121212"/>
          <w:sz w:val="21"/>
          <w:szCs w:val="21"/>
        </w:rPr>
        <w:t>lo</w:t>
      </w:r>
      <w:r w:rsidRPr="005445D4">
        <w:rPr>
          <w:rFonts w:ascii="Abadi" w:hAnsi="Abadi" w:cs="Arial"/>
          <w:color w:val="121212"/>
          <w:spacing w:val="24"/>
          <w:sz w:val="21"/>
          <w:szCs w:val="21"/>
        </w:rPr>
        <w:t xml:space="preserve"> </w:t>
      </w:r>
      <w:r w:rsidRPr="005445D4">
        <w:rPr>
          <w:rFonts w:ascii="Abadi" w:hAnsi="Abadi" w:cs="Arial"/>
          <w:color w:val="121212"/>
          <w:sz w:val="21"/>
          <w:szCs w:val="21"/>
        </w:rPr>
        <w:t>que</w:t>
      </w:r>
      <w:r w:rsidRPr="005445D4">
        <w:rPr>
          <w:rFonts w:ascii="Abadi" w:hAnsi="Abadi" w:cs="Arial"/>
          <w:color w:val="121212"/>
          <w:spacing w:val="17"/>
          <w:sz w:val="21"/>
          <w:szCs w:val="21"/>
        </w:rPr>
        <w:t xml:space="preserve"> </w:t>
      </w:r>
      <w:r w:rsidRPr="005445D4">
        <w:rPr>
          <w:rFonts w:ascii="Abadi" w:hAnsi="Abadi" w:cs="Arial"/>
          <w:color w:val="121212"/>
          <w:sz w:val="21"/>
          <w:szCs w:val="21"/>
        </w:rPr>
        <w:t>es</w:t>
      </w:r>
      <w:r w:rsidRPr="005445D4">
        <w:rPr>
          <w:rFonts w:ascii="Abadi" w:hAnsi="Abadi" w:cs="Arial"/>
          <w:color w:val="121212"/>
          <w:spacing w:val="26"/>
          <w:sz w:val="21"/>
          <w:szCs w:val="21"/>
        </w:rPr>
        <w:t xml:space="preserve"> </w:t>
      </w:r>
      <w:r w:rsidRPr="005445D4">
        <w:rPr>
          <w:rFonts w:ascii="Abadi" w:hAnsi="Abadi" w:cs="Arial"/>
          <w:color w:val="121212"/>
          <w:sz w:val="21"/>
          <w:szCs w:val="21"/>
        </w:rPr>
        <w:t>fundamental</w:t>
      </w:r>
      <w:r w:rsidRPr="005445D4">
        <w:rPr>
          <w:rFonts w:ascii="Abadi" w:hAnsi="Abadi" w:cs="Arial"/>
          <w:color w:val="121212"/>
          <w:spacing w:val="22"/>
          <w:sz w:val="21"/>
          <w:szCs w:val="21"/>
        </w:rPr>
        <w:t xml:space="preserve"> </w:t>
      </w:r>
      <w:r w:rsidRPr="005445D4">
        <w:rPr>
          <w:rFonts w:ascii="Abadi" w:hAnsi="Abadi" w:cs="Arial"/>
          <w:color w:val="121212"/>
          <w:sz w:val="21"/>
          <w:szCs w:val="21"/>
        </w:rPr>
        <w:t>para</w:t>
      </w:r>
      <w:r w:rsidRPr="005445D4">
        <w:rPr>
          <w:rFonts w:ascii="Abadi" w:hAnsi="Abadi" w:cs="Arial"/>
          <w:color w:val="121212"/>
          <w:spacing w:val="10"/>
          <w:sz w:val="21"/>
          <w:szCs w:val="21"/>
        </w:rPr>
        <w:t xml:space="preserve"> </w:t>
      </w:r>
      <w:r w:rsidRPr="005445D4">
        <w:rPr>
          <w:rFonts w:ascii="Abadi" w:hAnsi="Abadi" w:cs="Arial"/>
          <w:color w:val="121212"/>
          <w:sz w:val="21"/>
          <w:szCs w:val="21"/>
        </w:rPr>
        <w:t>tutelar</w:t>
      </w:r>
      <w:r w:rsidRPr="005445D4">
        <w:rPr>
          <w:rFonts w:ascii="Abadi" w:hAnsi="Abadi" w:cs="Arial"/>
          <w:color w:val="121212"/>
          <w:spacing w:val="11"/>
          <w:sz w:val="21"/>
          <w:szCs w:val="21"/>
        </w:rPr>
        <w:t xml:space="preserve"> </w:t>
      </w:r>
      <w:r w:rsidRPr="005445D4">
        <w:rPr>
          <w:rFonts w:ascii="Abadi" w:hAnsi="Abadi" w:cs="Arial"/>
          <w:color w:val="121212"/>
          <w:sz w:val="21"/>
          <w:szCs w:val="21"/>
        </w:rPr>
        <w:t>este</w:t>
      </w:r>
      <w:r w:rsidRPr="005445D4">
        <w:rPr>
          <w:rFonts w:ascii="Abadi" w:hAnsi="Abadi" w:cs="Arial"/>
          <w:color w:val="121212"/>
          <w:spacing w:val="17"/>
          <w:sz w:val="21"/>
          <w:szCs w:val="21"/>
        </w:rPr>
        <w:t xml:space="preserve"> </w:t>
      </w:r>
      <w:r w:rsidRPr="005445D4">
        <w:rPr>
          <w:rFonts w:ascii="Abadi" w:hAnsi="Abadi" w:cs="Arial"/>
          <w:color w:val="121212"/>
          <w:sz w:val="21"/>
          <w:szCs w:val="21"/>
        </w:rPr>
        <w:t>derecho</w:t>
      </w:r>
      <w:r w:rsidRPr="005445D4">
        <w:rPr>
          <w:rFonts w:ascii="Abadi" w:hAnsi="Abadi" w:cs="Arial"/>
          <w:color w:val="121212"/>
          <w:spacing w:val="24"/>
          <w:sz w:val="21"/>
          <w:szCs w:val="21"/>
        </w:rPr>
        <w:t xml:space="preserve"> </w:t>
      </w:r>
      <w:r w:rsidRPr="005445D4">
        <w:rPr>
          <w:rFonts w:ascii="Abadi" w:hAnsi="Abadi" w:cs="Arial"/>
          <w:color w:val="121212"/>
          <w:sz w:val="21"/>
          <w:szCs w:val="21"/>
        </w:rPr>
        <w:t>y</w:t>
      </w:r>
      <w:r>
        <w:rPr>
          <w:rFonts w:ascii="Abadi" w:hAnsi="Abadi" w:cs="Arial"/>
          <w:color w:val="121212"/>
          <w:sz w:val="21"/>
          <w:szCs w:val="21"/>
        </w:rPr>
        <w:t xml:space="preserve"> </w:t>
      </w:r>
      <w:r w:rsidRPr="005445D4">
        <w:rPr>
          <w:rFonts w:ascii="Abadi" w:hAnsi="Abadi" w:cs="Arial"/>
          <w:color w:val="121212"/>
          <w:sz w:val="21"/>
          <w:szCs w:val="21"/>
        </w:rPr>
        <w:t>por ende</w:t>
      </w:r>
      <w:r w:rsidRPr="005445D4">
        <w:rPr>
          <w:rFonts w:ascii="Abadi" w:hAnsi="Abadi" w:cs="Arial"/>
          <w:color w:val="121212"/>
          <w:spacing w:val="36"/>
          <w:sz w:val="21"/>
          <w:szCs w:val="21"/>
        </w:rPr>
        <w:t xml:space="preserve"> </w:t>
      </w:r>
      <w:r w:rsidRPr="005445D4">
        <w:rPr>
          <w:rFonts w:ascii="Abadi" w:hAnsi="Abadi" w:cs="Arial"/>
          <w:color w:val="121212"/>
          <w:sz w:val="21"/>
          <w:szCs w:val="21"/>
        </w:rPr>
        <w:t>propiciar</w:t>
      </w:r>
      <w:r w:rsidRPr="005445D4">
        <w:rPr>
          <w:rFonts w:ascii="Abadi" w:hAnsi="Abadi" w:cs="Arial"/>
          <w:color w:val="121212"/>
          <w:spacing w:val="32"/>
          <w:sz w:val="21"/>
          <w:szCs w:val="21"/>
        </w:rPr>
        <w:t xml:space="preserve"> </w:t>
      </w:r>
      <w:r w:rsidRPr="005445D4">
        <w:rPr>
          <w:rFonts w:ascii="Abadi" w:hAnsi="Abadi" w:cs="Arial"/>
          <w:color w:val="121212"/>
          <w:sz w:val="21"/>
          <w:szCs w:val="21"/>
        </w:rPr>
        <w:t>la</w:t>
      </w:r>
      <w:r w:rsidRPr="005445D4">
        <w:rPr>
          <w:rFonts w:ascii="Abadi" w:hAnsi="Abadi" w:cs="Arial"/>
          <w:color w:val="121212"/>
          <w:spacing w:val="39"/>
          <w:sz w:val="21"/>
          <w:szCs w:val="21"/>
        </w:rPr>
        <w:t xml:space="preserve"> </w:t>
      </w:r>
      <w:r w:rsidRPr="005445D4">
        <w:rPr>
          <w:rFonts w:ascii="Abadi" w:hAnsi="Abadi" w:cs="Arial"/>
          <w:color w:val="121212"/>
          <w:sz w:val="21"/>
          <w:szCs w:val="21"/>
        </w:rPr>
        <w:t>mejora</w:t>
      </w:r>
      <w:r w:rsidRPr="005445D4">
        <w:rPr>
          <w:rFonts w:ascii="Abadi" w:hAnsi="Abadi" w:cs="Arial"/>
          <w:color w:val="121212"/>
          <w:spacing w:val="32"/>
          <w:sz w:val="21"/>
          <w:szCs w:val="21"/>
        </w:rPr>
        <w:t xml:space="preserve"> </w:t>
      </w:r>
      <w:r w:rsidRPr="005445D4">
        <w:rPr>
          <w:rFonts w:ascii="Abadi" w:hAnsi="Abadi" w:cs="Arial"/>
          <w:color w:val="121212"/>
          <w:sz w:val="21"/>
          <w:szCs w:val="21"/>
        </w:rPr>
        <w:t>en</w:t>
      </w:r>
      <w:r w:rsidRPr="005445D4">
        <w:rPr>
          <w:rFonts w:ascii="Abadi" w:hAnsi="Abadi" w:cs="Arial"/>
          <w:color w:val="121212"/>
          <w:spacing w:val="32"/>
          <w:sz w:val="21"/>
          <w:szCs w:val="21"/>
        </w:rPr>
        <w:t xml:space="preserve"> </w:t>
      </w:r>
      <w:r w:rsidRPr="005445D4">
        <w:rPr>
          <w:rFonts w:ascii="Abadi" w:hAnsi="Abadi" w:cs="Arial"/>
          <w:color w:val="121212"/>
          <w:sz w:val="21"/>
          <w:szCs w:val="21"/>
        </w:rPr>
        <w:t>la</w:t>
      </w:r>
      <w:r w:rsidRPr="005445D4">
        <w:rPr>
          <w:rFonts w:ascii="Abadi" w:hAnsi="Abadi" w:cs="Arial"/>
          <w:color w:val="121212"/>
          <w:spacing w:val="33"/>
          <w:sz w:val="21"/>
          <w:szCs w:val="21"/>
        </w:rPr>
        <w:t xml:space="preserve"> </w:t>
      </w:r>
      <w:r w:rsidRPr="005445D4">
        <w:rPr>
          <w:rFonts w:ascii="Abadi" w:hAnsi="Abadi" w:cs="Arial"/>
          <w:color w:val="121212"/>
          <w:sz w:val="21"/>
          <w:szCs w:val="21"/>
        </w:rPr>
        <w:t>calidad de vida</w:t>
      </w:r>
      <w:r w:rsidRPr="005445D4">
        <w:rPr>
          <w:rFonts w:ascii="Abadi" w:hAnsi="Abadi" w:cs="Arial"/>
          <w:color w:val="121212"/>
          <w:spacing w:val="35"/>
          <w:sz w:val="21"/>
          <w:szCs w:val="21"/>
        </w:rPr>
        <w:t xml:space="preserve"> </w:t>
      </w:r>
      <w:r w:rsidRPr="005445D4">
        <w:rPr>
          <w:rFonts w:ascii="Abadi" w:hAnsi="Abadi" w:cs="Arial"/>
          <w:color w:val="121212"/>
          <w:sz w:val="21"/>
          <w:szCs w:val="21"/>
        </w:rPr>
        <w:t>de todas</w:t>
      </w:r>
      <w:r w:rsidRPr="005445D4">
        <w:rPr>
          <w:rFonts w:ascii="Abadi" w:hAnsi="Abadi" w:cs="Arial"/>
          <w:color w:val="121212"/>
          <w:spacing w:val="34"/>
          <w:sz w:val="21"/>
          <w:szCs w:val="21"/>
        </w:rPr>
        <w:t xml:space="preserve"> </w:t>
      </w:r>
      <w:r w:rsidRPr="005445D4">
        <w:rPr>
          <w:rFonts w:ascii="Abadi" w:hAnsi="Abadi" w:cs="Arial"/>
          <w:color w:val="121212"/>
          <w:sz w:val="21"/>
          <w:szCs w:val="21"/>
        </w:rPr>
        <w:t>y</w:t>
      </w:r>
      <w:r>
        <w:rPr>
          <w:rFonts w:ascii="Abadi" w:hAnsi="Abadi" w:cs="Arial"/>
          <w:color w:val="121212"/>
          <w:sz w:val="21"/>
          <w:szCs w:val="21"/>
        </w:rPr>
        <w:t xml:space="preserve"> </w:t>
      </w:r>
      <w:r w:rsidRPr="005445D4">
        <w:rPr>
          <w:rFonts w:ascii="Abadi" w:hAnsi="Abadi" w:cs="Arial"/>
          <w:color w:val="121212"/>
          <w:spacing w:val="-2"/>
          <w:w w:val="110"/>
          <w:sz w:val="21"/>
          <w:szCs w:val="21"/>
        </w:rPr>
        <w:t>todos</w:t>
      </w:r>
      <w:r w:rsidRPr="005445D4">
        <w:rPr>
          <w:rFonts w:ascii="Abadi" w:hAnsi="Abadi" w:cs="Arial"/>
          <w:color w:val="121212"/>
          <w:spacing w:val="-24"/>
          <w:w w:val="110"/>
          <w:sz w:val="21"/>
          <w:szCs w:val="21"/>
        </w:rPr>
        <w:t xml:space="preserve"> </w:t>
      </w:r>
      <w:r w:rsidRPr="005445D4">
        <w:rPr>
          <w:rFonts w:ascii="Abadi" w:hAnsi="Abadi" w:cs="Arial"/>
          <w:color w:val="121212"/>
          <w:spacing w:val="-2"/>
          <w:w w:val="110"/>
          <w:sz w:val="21"/>
          <w:szCs w:val="21"/>
        </w:rPr>
        <w:t>los</w:t>
      </w:r>
      <w:r w:rsidRPr="005445D4">
        <w:rPr>
          <w:rFonts w:ascii="Abadi" w:hAnsi="Abadi" w:cs="Arial"/>
          <w:color w:val="121212"/>
          <w:spacing w:val="-23"/>
          <w:w w:val="110"/>
          <w:sz w:val="21"/>
          <w:szCs w:val="21"/>
        </w:rPr>
        <w:t xml:space="preserve"> </w:t>
      </w:r>
      <w:r w:rsidRPr="005445D4">
        <w:rPr>
          <w:rFonts w:ascii="Abadi" w:hAnsi="Abadi" w:cs="Arial"/>
          <w:color w:val="121212"/>
          <w:spacing w:val="-2"/>
          <w:w w:val="110"/>
          <w:sz w:val="21"/>
          <w:szCs w:val="21"/>
        </w:rPr>
        <w:t>mexicanos,</w:t>
      </w:r>
      <w:r w:rsidRPr="005445D4">
        <w:rPr>
          <w:rFonts w:ascii="Abadi" w:hAnsi="Abadi" w:cs="Arial"/>
          <w:color w:val="121212"/>
          <w:spacing w:val="-21"/>
          <w:w w:val="110"/>
          <w:sz w:val="21"/>
          <w:szCs w:val="21"/>
        </w:rPr>
        <w:t xml:space="preserve"> </w:t>
      </w:r>
      <w:r w:rsidRPr="005445D4">
        <w:rPr>
          <w:rFonts w:ascii="Abadi" w:hAnsi="Abadi" w:cs="Arial"/>
          <w:color w:val="121212"/>
          <w:spacing w:val="-2"/>
          <w:w w:val="110"/>
          <w:sz w:val="21"/>
          <w:szCs w:val="21"/>
        </w:rPr>
        <w:t>en</w:t>
      </w:r>
      <w:r w:rsidRPr="005445D4">
        <w:rPr>
          <w:rFonts w:ascii="Abadi" w:hAnsi="Abadi" w:cs="Arial"/>
          <w:color w:val="121212"/>
          <w:spacing w:val="-23"/>
          <w:w w:val="110"/>
          <w:sz w:val="21"/>
          <w:szCs w:val="21"/>
        </w:rPr>
        <w:t xml:space="preserve"> </w:t>
      </w:r>
      <w:r w:rsidRPr="005445D4">
        <w:rPr>
          <w:rFonts w:ascii="Abadi" w:hAnsi="Abadi" w:cs="Arial"/>
          <w:color w:val="121212"/>
          <w:spacing w:val="-2"/>
          <w:w w:val="110"/>
          <w:sz w:val="21"/>
          <w:szCs w:val="21"/>
        </w:rPr>
        <w:t>particular</w:t>
      </w:r>
      <w:r w:rsidRPr="005445D4">
        <w:rPr>
          <w:rFonts w:ascii="Abadi" w:hAnsi="Abadi" w:cs="Arial"/>
          <w:color w:val="121212"/>
          <w:spacing w:val="-23"/>
          <w:w w:val="110"/>
          <w:sz w:val="21"/>
          <w:szCs w:val="21"/>
        </w:rPr>
        <w:t xml:space="preserve"> </w:t>
      </w:r>
      <w:r w:rsidRPr="005445D4">
        <w:rPr>
          <w:rFonts w:ascii="Abadi" w:hAnsi="Abadi" w:cs="Arial"/>
          <w:color w:val="121212"/>
          <w:spacing w:val="-2"/>
          <w:w w:val="110"/>
          <w:sz w:val="21"/>
          <w:szCs w:val="21"/>
        </w:rPr>
        <w:t>de</w:t>
      </w:r>
      <w:r w:rsidRPr="005445D4">
        <w:rPr>
          <w:rFonts w:ascii="Abadi" w:hAnsi="Abadi" w:cs="Arial"/>
          <w:color w:val="121212"/>
          <w:spacing w:val="-24"/>
          <w:w w:val="110"/>
          <w:sz w:val="21"/>
          <w:szCs w:val="21"/>
        </w:rPr>
        <w:t xml:space="preserve"> </w:t>
      </w:r>
      <w:r w:rsidRPr="005445D4">
        <w:rPr>
          <w:rFonts w:ascii="Abadi" w:hAnsi="Abadi" w:cs="Arial"/>
          <w:color w:val="121212"/>
          <w:spacing w:val="-2"/>
          <w:w w:val="110"/>
          <w:sz w:val="21"/>
          <w:szCs w:val="21"/>
        </w:rPr>
        <w:t>los</w:t>
      </w:r>
      <w:r w:rsidRPr="005445D4">
        <w:rPr>
          <w:rFonts w:ascii="Abadi" w:hAnsi="Abadi" w:cs="Arial"/>
          <w:color w:val="121212"/>
          <w:spacing w:val="-23"/>
          <w:w w:val="110"/>
          <w:sz w:val="21"/>
          <w:szCs w:val="21"/>
        </w:rPr>
        <w:t xml:space="preserve"> </w:t>
      </w:r>
      <w:r w:rsidRPr="005445D4">
        <w:rPr>
          <w:rFonts w:ascii="Abadi" w:hAnsi="Abadi" w:cs="Arial"/>
          <w:color w:val="121212"/>
          <w:spacing w:val="-2"/>
          <w:w w:val="110"/>
          <w:sz w:val="21"/>
          <w:szCs w:val="21"/>
        </w:rPr>
        <w:t>guanajuatenses.</w:t>
      </w:r>
      <w:r w:rsidRPr="005445D4">
        <w:rPr>
          <w:rFonts w:ascii="Abadi" w:hAnsi="Abadi" w:cs="Arial"/>
          <w:color w:val="121212"/>
          <w:spacing w:val="76"/>
          <w:w w:val="180"/>
          <w:sz w:val="21"/>
          <w:szCs w:val="21"/>
        </w:rPr>
        <w:t xml:space="preserve"> </w:t>
      </w:r>
    </w:p>
    <w:p w14:paraId="03240BE3" w14:textId="54BA7ED6" w:rsidR="00E9605D" w:rsidRDefault="00E9605D" w:rsidP="00F538A0">
      <w:pPr>
        <w:ind w:firstLine="720"/>
        <w:jc w:val="both"/>
        <w:rPr>
          <w:rFonts w:ascii="Abadi" w:hAnsi="Abadi"/>
          <w:b/>
          <w:sz w:val="21"/>
          <w:szCs w:val="21"/>
        </w:rPr>
      </w:pPr>
    </w:p>
    <w:p w14:paraId="11AE6867" w14:textId="77777777" w:rsidR="00D60E3E" w:rsidRPr="005445D4" w:rsidRDefault="00D60E3E" w:rsidP="00D60E3E">
      <w:pPr>
        <w:kinsoku w:val="0"/>
        <w:overflowPunct w:val="0"/>
        <w:autoSpaceDE w:val="0"/>
        <w:autoSpaceDN w:val="0"/>
        <w:adjustRightInd w:val="0"/>
        <w:spacing w:before="180"/>
        <w:ind w:left="142" w:right="-52" w:firstLine="12"/>
        <w:jc w:val="both"/>
        <w:rPr>
          <w:rFonts w:ascii="Abadi" w:hAnsi="Abadi" w:cs="Arial"/>
          <w:b/>
          <w:bCs/>
          <w:i/>
          <w:iCs/>
          <w:color w:val="151515"/>
          <w:sz w:val="21"/>
          <w:szCs w:val="21"/>
        </w:rPr>
      </w:pPr>
      <w:r w:rsidRPr="005445D4">
        <w:rPr>
          <w:rFonts w:ascii="Abadi" w:hAnsi="Abadi" w:cs="Arial"/>
          <w:color w:val="151515"/>
          <w:sz w:val="21"/>
          <w:szCs w:val="21"/>
        </w:rPr>
        <w:t>Así</w:t>
      </w:r>
      <w:r w:rsidRPr="005445D4">
        <w:rPr>
          <w:rFonts w:ascii="Abadi" w:hAnsi="Abadi" w:cs="Arial"/>
          <w:color w:val="151515"/>
          <w:spacing w:val="-23"/>
          <w:sz w:val="21"/>
          <w:szCs w:val="21"/>
        </w:rPr>
        <w:t xml:space="preserve"> </w:t>
      </w:r>
      <w:r w:rsidRPr="005445D4">
        <w:rPr>
          <w:rFonts w:ascii="Abadi" w:hAnsi="Abadi" w:cs="Arial"/>
          <w:color w:val="151515"/>
          <w:sz w:val="21"/>
          <w:szCs w:val="21"/>
        </w:rPr>
        <w:t>mismo,</w:t>
      </w:r>
      <w:r w:rsidRPr="005445D4">
        <w:rPr>
          <w:rFonts w:ascii="Abadi" w:hAnsi="Abadi" w:cs="Arial"/>
          <w:color w:val="151515"/>
          <w:spacing w:val="-23"/>
          <w:sz w:val="21"/>
          <w:szCs w:val="21"/>
        </w:rPr>
        <w:t xml:space="preserve"> </w:t>
      </w:r>
      <w:r w:rsidRPr="005445D4">
        <w:rPr>
          <w:rFonts w:ascii="Abadi" w:hAnsi="Abadi" w:cs="Arial"/>
          <w:color w:val="151515"/>
          <w:sz w:val="21"/>
          <w:szCs w:val="21"/>
        </w:rPr>
        <w:t>la</w:t>
      </w:r>
      <w:r w:rsidRPr="005445D4">
        <w:rPr>
          <w:rFonts w:ascii="Abadi" w:hAnsi="Abadi" w:cs="Arial"/>
          <w:color w:val="151515"/>
          <w:spacing w:val="-23"/>
          <w:sz w:val="21"/>
          <w:szCs w:val="21"/>
        </w:rPr>
        <w:t xml:space="preserve"> </w:t>
      </w:r>
      <w:r w:rsidRPr="005445D4">
        <w:rPr>
          <w:rFonts w:ascii="Abadi" w:hAnsi="Abadi" w:cs="Arial"/>
          <w:color w:val="151515"/>
          <w:sz w:val="21"/>
          <w:szCs w:val="21"/>
        </w:rPr>
        <w:t>ley</w:t>
      </w:r>
      <w:r w:rsidRPr="005445D4">
        <w:rPr>
          <w:rFonts w:ascii="Abadi" w:hAnsi="Abadi" w:cs="Arial"/>
          <w:color w:val="151515"/>
          <w:spacing w:val="-23"/>
          <w:sz w:val="21"/>
          <w:szCs w:val="21"/>
        </w:rPr>
        <w:t xml:space="preserve"> </w:t>
      </w:r>
      <w:r w:rsidRPr="005445D4">
        <w:rPr>
          <w:rFonts w:ascii="Abadi" w:hAnsi="Abadi" w:cs="Arial"/>
          <w:color w:val="151515"/>
          <w:sz w:val="21"/>
          <w:szCs w:val="21"/>
        </w:rPr>
        <w:t>reglamentaria</w:t>
      </w:r>
      <w:r w:rsidRPr="005445D4">
        <w:rPr>
          <w:rFonts w:ascii="Abadi" w:hAnsi="Abadi" w:cs="Arial"/>
          <w:color w:val="151515"/>
          <w:spacing w:val="-23"/>
          <w:sz w:val="21"/>
          <w:szCs w:val="21"/>
        </w:rPr>
        <w:t xml:space="preserve"> </w:t>
      </w:r>
      <w:r w:rsidRPr="005445D4">
        <w:rPr>
          <w:rFonts w:ascii="Abadi" w:hAnsi="Abadi" w:cs="Arial"/>
          <w:color w:val="151515"/>
          <w:sz w:val="21"/>
          <w:szCs w:val="21"/>
        </w:rPr>
        <w:t>en</w:t>
      </w:r>
      <w:r w:rsidRPr="005445D4">
        <w:rPr>
          <w:rFonts w:ascii="Abadi" w:hAnsi="Abadi" w:cs="Arial"/>
          <w:color w:val="151515"/>
          <w:spacing w:val="-23"/>
          <w:sz w:val="21"/>
          <w:szCs w:val="21"/>
        </w:rPr>
        <w:t xml:space="preserve"> </w:t>
      </w:r>
      <w:r w:rsidRPr="005445D4">
        <w:rPr>
          <w:rFonts w:ascii="Abadi" w:hAnsi="Abadi" w:cs="Arial"/>
          <w:color w:val="151515"/>
          <w:sz w:val="21"/>
          <w:szCs w:val="21"/>
        </w:rPr>
        <w:t>la</w:t>
      </w:r>
      <w:r w:rsidRPr="005445D4">
        <w:rPr>
          <w:rFonts w:ascii="Abadi" w:hAnsi="Abadi" w:cs="Arial"/>
          <w:color w:val="151515"/>
          <w:spacing w:val="-23"/>
          <w:sz w:val="21"/>
          <w:szCs w:val="21"/>
        </w:rPr>
        <w:t xml:space="preserve"> </w:t>
      </w:r>
      <w:r w:rsidRPr="005445D4">
        <w:rPr>
          <w:rFonts w:ascii="Abadi" w:hAnsi="Abadi" w:cs="Arial"/>
          <w:color w:val="151515"/>
          <w:sz w:val="21"/>
          <w:szCs w:val="21"/>
        </w:rPr>
        <w:t>materia</w:t>
      </w:r>
      <w:r w:rsidRPr="005445D4">
        <w:rPr>
          <w:rFonts w:ascii="Abadi" w:hAnsi="Abadi" w:cs="Arial"/>
          <w:color w:val="151515"/>
          <w:spacing w:val="-28"/>
          <w:sz w:val="21"/>
          <w:szCs w:val="21"/>
        </w:rPr>
        <w:t xml:space="preserve"> </w:t>
      </w:r>
      <w:r w:rsidRPr="005445D4">
        <w:rPr>
          <w:rFonts w:ascii="Abadi" w:hAnsi="Abadi" w:cs="Arial"/>
          <w:color w:val="151515"/>
          <w:sz w:val="21"/>
          <w:szCs w:val="21"/>
        </w:rPr>
        <w:t>contempla</w:t>
      </w:r>
      <w:r w:rsidRPr="005445D4">
        <w:rPr>
          <w:rFonts w:ascii="Abadi" w:hAnsi="Abadi" w:cs="Arial"/>
          <w:color w:val="151515"/>
          <w:spacing w:val="-25"/>
          <w:sz w:val="21"/>
          <w:szCs w:val="21"/>
        </w:rPr>
        <w:t xml:space="preserve"> </w:t>
      </w:r>
      <w:r w:rsidRPr="005445D4">
        <w:rPr>
          <w:rFonts w:ascii="Abadi" w:hAnsi="Abadi" w:cs="Arial"/>
          <w:color w:val="151515"/>
          <w:sz w:val="21"/>
          <w:szCs w:val="21"/>
        </w:rPr>
        <w:t>dentro</w:t>
      </w:r>
      <w:r w:rsidRPr="005445D4">
        <w:rPr>
          <w:rFonts w:ascii="Abadi" w:hAnsi="Abadi" w:cs="Arial"/>
          <w:color w:val="151515"/>
          <w:spacing w:val="-23"/>
          <w:sz w:val="21"/>
          <w:szCs w:val="21"/>
        </w:rPr>
        <w:t xml:space="preserve"> </w:t>
      </w:r>
      <w:r w:rsidRPr="005445D4">
        <w:rPr>
          <w:rFonts w:ascii="Abadi" w:hAnsi="Abadi" w:cs="Arial"/>
          <w:color w:val="151515"/>
          <w:sz w:val="21"/>
          <w:szCs w:val="21"/>
        </w:rPr>
        <w:t>de</w:t>
      </w:r>
      <w:r w:rsidRPr="005445D4">
        <w:rPr>
          <w:rFonts w:ascii="Abadi" w:hAnsi="Abadi" w:cs="Arial"/>
          <w:color w:val="151515"/>
          <w:spacing w:val="-23"/>
          <w:sz w:val="21"/>
          <w:szCs w:val="21"/>
        </w:rPr>
        <w:t xml:space="preserve"> </w:t>
      </w:r>
      <w:r w:rsidRPr="005445D4">
        <w:rPr>
          <w:rFonts w:ascii="Abadi" w:hAnsi="Abadi" w:cs="Arial"/>
          <w:color w:val="151515"/>
          <w:sz w:val="21"/>
          <w:szCs w:val="21"/>
        </w:rPr>
        <w:t>la</w:t>
      </w:r>
      <w:r w:rsidRPr="005445D4">
        <w:rPr>
          <w:rFonts w:ascii="Abadi" w:hAnsi="Abadi" w:cs="Arial"/>
          <w:color w:val="151515"/>
          <w:spacing w:val="-23"/>
          <w:sz w:val="21"/>
          <w:szCs w:val="21"/>
        </w:rPr>
        <w:t xml:space="preserve"> </w:t>
      </w:r>
      <w:r w:rsidRPr="005445D4">
        <w:rPr>
          <w:rFonts w:ascii="Abadi" w:hAnsi="Abadi" w:cs="Arial"/>
          <w:color w:val="151515"/>
          <w:sz w:val="21"/>
          <w:szCs w:val="21"/>
        </w:rPr>
        <w:t>fracción</w:t>
      </w:r>
      <w:r w:rsidRPr="005445D4">
        <w:rPr>
          <w:rFonts w:ascii="Abadi" w:hAnsi="Abadi" w:cs="Arial"/>
          <w:color w:val="151515"/>
          <w:spacing w:val="2"/>
          <w:sz w:val="21"/>
          <w:szCs w:val="21"/>
        </w:rPr>
        <w:t xml:space="preserve"> </w:t>
      </w:r>
      <w:r w:rsidRPr="005445D4">
        <w:rPr>
          <w:rFonts w:ascii="Abadi" w:hAnsi="Abadi" w:cs="Arial"/>
          <w:color w:val="151515"/>
          <w:w w:val="85"/>
          <w:sz w:val="21"/>
          <w:szCs w:val="21"/>
        </w:rPr>
        <w:t>I</w:t>
      </w:r>
      <w:r w:rsidRPr="005445D4">
        <w:rPr>
          <w:rFonts w:ascii="Abadi" w:hAnsi="Abadi" w:cs="Arial"/>
          <w:color w:val="151515"/>
          <w:spacing w:val="5"/>
          <w:sz w:val="21"/>
          <w:szCs w:val="21"/>
        </w:rPr>
        <w:t xml:space="preserve"> </w:t>
      </w:r>
      <w:r w:rsidRPr="005445D4">
        <w:rPr>
          <w:rFonts w:ascii="Abadi" w:hAnsi="Abadi" w:cs="Arial"/>
          <w:color w:val="151515"/>
          <w:sz w:val="21"/>
          <w:szCs w:val="21"/>
        </w:rPr>
        <w:t>de</w:t>
      </w:r>
      <w:r w:rsidRPr="005445D4">
        <w:rPr>
          <w:rFonts w:ascii="Abadi" w:hAnsi="Abadi" w:cs="Arial"/>
          <w:color w:val="151515"/>
          <w:spacing w:val="-19"/>
          <w:sz w:val="21"/>
          <w:szCs w:val="21"/>
        </w:rPr>
        <w:t xml:space="preserve"> </w:t>
      </w:r>
      <w:r w:rsidRPr="005445D4">
        <w:rPr>
          <w:rFonts w:ascii="Abadi" w:hAnsi="Abadi" w:cs="Arial"/>
          <w:color w:val="151515"/>
          <w:sz w:val="21"/>
          <w:szCs w:val="21"/>
        </w:rPr>
        <w:t>su</w:t>
      </w:r>
      <w:r w:rsidRPr="005445D4">
        <w:rPr>
          <w:rFonts w:ascii="Abadi" w:hAnsi="Abadi" w:cs="Arial"/>
          <w:color w:val="151515"/>
          <w:spacing w:val="-16"/>
          <w:sz w:val="21"/>
          <w:szCs w:val="21"/>
        </w:rPr>
        <w:t xml:space="preserve"> </w:t>
      </w:r>
      <w:r w:rsidRPr="005445D4">
        <w:rPr>
          <w:rFonts w:ascii="Abadi" w:hAnsi="Abadi" w:cs="Arial"/>
          <w:color w:val="151515"/>
          <w:sz w:val="21"/>
          <w:szCs w:val="21"/>
        </w:rPr>
        <w:t>artículo</w:t>
      </w:r>
      <w:r w:rsidRPr="005445D4">
        <w:rPr>
          <w:rFonts w:ascii="Abadi" w:hAnsi="Abadi" w:cs="Arial"/>
          <w:color w:val="151515"/>
          <w:spacing w:val="-8"/>
          <w:sz w:val="21"/>
          <w:szCs w:val="21"/>
        </w:rPr>
        <w:t xml:space="preserve"> </w:t>
      </w:r>
      <w:r w:rsidRPr="005445D4">
        <w:rPr>
          <w:rFonts w:ascii="Abadi" w:hAnsi="Abadi" w:cs="Arial"/>
          <w:color w:val="151515"/>
          <w:spacing w:val="12"/>
          <w:sz w:val="21"/>
          <w:szCs w:val="21"/>
        </w:rPr>
        <w:t>7</w:t>
      </w:r>
      <w:r w:rsidRPr="005445D4">
        <w:rPr>
          <w:rFonts w:ascii="Abadi" w:hAnsi="Abadi" w:cs="Cambria"/>
          <w:color w:val="151515"/>
          <w:spacing w:val="12"/>
          <w:sz w:val="21"/>
          <w:szCs w:val="21"/>
          <w:vertAlign w:val="superscript"/>
        </w:rPr>
        <w:t>º</w:t>
      </w:r>
      <w:r w:rsidRPr="005445D4">
        <w:rPr>
          <w:rFonts w:ascii="Abadi" w:hAnsi="Abadi" w:cs="Arial"/>
          <w:color w:val="151515"/>
          <w:spacing w:val="12"/>
          <w:sz w:val="21"/>
          <w:szCs w:val="21"/>
        </w:rPr>
        <w:t xml:space="preserve">, </w:t>
      </w:r>
      <w:r w:rsidRPr="005445D4">
        <w:rPr>
          <w:rFonts w:ascii="Abadi" w:hAnsi="Abadi" w:cs="Arial"/>
          <w:color w:val="151515"/>
          <w:sz w:val="21"/>
          <w:szCs w:val="21"/>
        </w:rPr>
        <w:t>que</w:t>
      </w:r>
      <w:r w:rsidRPr="005445D4">
        <w:rPr>
          <w:rFonts w:ascii="Abadi" w:hAnsi="Abadi" w:cs="Arial"/>
          <w:color w:val="151515"/>
          <w:spacing w:val="-20"/>
          <w:sz w:val="21"/>
          <w:szCs w:val="21"/>
        </w:rPr>
        <w:t xml:space="preserve"> </w:t>
      </w:r>
      <w:r w:rsidRPr="005445D4">
        <w:rPr>
          <w:rFonts w:ascii="Abadi" w:hAnsi="Abadi" w:cs="Arial"/>
          <w:color w:val="151515"/>
          <w:sz w:val="21"/>
          <w:szCs w:val="21"/>
        </w:rPr>
        <w:t>es</w:t>
      </w:r>
      <w:r w:rsidRPr="005445D4">
        <w:rPr>
          <w:rFonts w:ascii="Abadi" w:hAnsi="Abadi" w:cs="Arial"/>
          <w:color w:val="151515"/>
          <w:spacing w:val="-6"/>
          <w:sz w:val="21"/>
          <w:szCs w:val="21"/>
        </w:rPr>
        <w:t xml:space="preserve"> </w:t>
      </w:r>
      <w:r w:rsidRPr="005445D4">
        <w:rPr>
          <w:rFonts w:ascii="Abadi" w:hAnsi="Abadi" w:cs="Arial"/>
          <w:color w:val="151515"/>
          <w:sz w:val="21"/>
          <w:szCs w:val="21"/>
        </w:rPr>
        <w:t>la</w:t>
      </w:r>
      <w:r w:rsidRPr="005445D4">
        <w:rPr>
          <w:rFonts w:ascii="Abadi" w:hAnsi="Abadi" w:cs="Arial"/>
          <w:color w:val="151515"/>
          <w:spacing w:val="-23"/>
          <w:sz w:val="21"/>
          <w:szCs w:val="21"/>
        </w:rPr>
        <w:t xml:space="preserve"> </w:t>
      </w:r>
      <w:r w:rsidRPr="005445D4">
        <w:rPr>
          <w:rFonts w:ascii="Abadi" w:hAnsi="Abadi" w:cs="Arial"/>
          <w:color w:val="151515"/>
          <w:sz w:val="21"/>
          <w:szCs w:val="21"/>
        </w:rPr>
        <w:t>Secretaría</w:t>
      </w:r>
      <w:r w:rsidRPr="005445D4">
        <w:rPr>
          <w:rFonts w:ascii="Abadi" w:hAnsi="Abadi" w:cs="Arial"/>
          <w:color w:val="151515"/>
          <w:spacing w:val="-22"/>
          <w:sz w:val="21"/>
          <w:szCs w:val="21"/>
        </w:rPr>
        <w:t xml:space="preserve"> </w:t>
      </w:r>
      <w:r w:rsidRPr="005445D4">
        <w:rPr>
          <w:rFonts w:ascii="Abadi" w:hAnsi="Abadi" w:cs="Arial"/>
          <w:color w:val="151515"/>
          <w:sz w:val="21"/>
          <w:szCs w:val="21"/>
        </w:rPr>
        <w:t>de</w:t>
      </w:r>
      <w:r w:rsidRPr="005445D4">
        <w:rPr>
          <w:rFonts w:ascii="Abadi" w:hAnsi="Abadi" w:cs="Arial"/>
          <w:color w:val="151515"/>
          <w:spacing w:val="-14"/>
          <w:sz w:val="21"/>
          <w:szCs w:val="21"/>
        </w:rPr>
        <w:t xml:space="preserve"> </w:t>
      </w:r>
      <w:r w:rsidRPr="005445D4">
        <w:rPr>
          <w:rFonts w:ascii="Abadi" w:hAnsi="Abadi" w:cs="Arial"/>
          <w:color w:val="151515"/>
          <w:sz w:val="21"/>
          <w:szCs w:val="21"/>
        </w:rPr>
        <w:t>Salud</w:t>
      </w:r>
      <w:r w:rsidRPr="005445D4">
        <w:rPr>
          <w:rFonts w:ascii="Abadi" w:hAnsi="Abadi" w:cs="Arial"/>
          <w:color w:val="151515"/>
          <w:spacing w:val="-17"/>
          <w:sz w:val="21"/>
          <w:szCs w:val="21"/>
        </w:rPr>
        <w:t xml:space="preserve"> </w:t>
      </w:r>
      <w:r w:rsidRPr="005445D4">
        <w:rPr>
          <w:rFonts w:ascii="Abadi" w:hAnsi="Abadi" w:cs="Arial"/>
          <w:color w:val="151515"/>
          <w:sz w:val="21"/>
          <w:szCs w:val="21"/>
        </w:rPr>
        <w:t>del</w:t>
      </w:r>
      <w:r w:rsidRPr="005445D4">
        <w:rPr>
          <w:rFonts w:ascii="Abadi" w:hAnsi="Abadi" w:cs="Arial"/>
          <w:color w:val="151515"/>
          <w:spacing w:val="54"/>
          <w:sz w:val="21"/>
          <w:szCs w:val="21"/>
        </w:rPr>
        <w:t xml:space="preserve"> </w:t>
      </w:r>
      <w:r w:rsidRPr="005445D4">
        <w:rPr>
          <w:rFonts w:ascii="Abadi" w:hAnsi="Abadi" w:cs="Arial"/>
          <w:color w:val="151515"/>
          <w:sz w:val="21"/>
          <w:szCs w:val="21"/>
        </w:rPr>
        <w:t>orden</w:t>
      </w:r>
      <w:r w:rsidRPr="005445D4">
        <w:rPr>
          <w:rFonts w:ascii="Abadi" w:hAnsi="Abadi" w:cs="Arial"/>
          <w:color w:val="151515"/>
          <w:spacing w:val="49"/>
          <w:sz w:val="21"/>
          <w:szCs w:val="21"/>
        </w:rPr>
        <w:t xml:space="preserve"> </w:t>
      </w:r>
      <w:r w:rsidRPr="005445D4">
        <w:rPr>
          <w:rFonts w:ascii="Abadi" w:hAnsi="Abadi" w:cs="Arial"/>
          <w:color w:val="151515"/>
          <w:sz w:val="21"/>
          <w:szCs w:val="21"/>
        </w:rPr>
        <w:t>federal,</w:t>
      </w:r>
      <w:r w:rsidRPr="005445D4">
        <w:rPr>
          <w:rFonts w:ascii="Abadi" w:hAnsi="Abadi" w:cs="Arial"/>
          <w:color w:val="151515"/>
          <w:spacing w:val="78"/>
          <w:sz w:val="21"/>
          <w:szCs w:val="21"/>
        </w:rPr>
        <w:t xml:space="preserve"> </w:t>
      </w:r>
      <w:r w:rsidRPr="005445D4">
        <w:rPr>
          <w:rFonts w:ascii="Abadi" w:hAnsi="Abadi" w:cs="Arial"/>
          <w:color w:val="151515"/>
          <w:sz w:val="21"/>
          <w:szCs w:val="21"/>
        </w:rPr>
        <w:t>la</w:t>
      </w:r>
      <w:r w:rsidRPr="005445D4">
        <w:rPr>
          <w:rFonts w:ascii="Abadi" w:hAnsi="Abadi" w:cs="Arial"/>
          <w:color w:val="151515"/>
          <w:spacing w:val="56"/>
          <w:sz w:val="21"/>
          <w:szCs w:val="21"/>
        </w:rPr>
        <w:t xml:space="preserve"> </w:t>
      </w:r>
      <w:r w:rsidRPr="005445D4">
        <w:rPr>
          <w:rFonts w:ascii="Abadi" w:hAnsi="Abadi" w:cs="Arial"/>
          <w:color w:val="151515"/>
          <w:sz w:val="21"/>
          <w:szCs w:val="21"/>
        </w:rPr>
        <w:t>autoridad</w:t>
      </w:r>
      <w:r w:rsidRPr="005445D4">
        <w:rPr>
          <w:rFonts w:ascii="Abadi" w:hAnsi="Abadi" w:cs="Arial"/>
          <w:color w:val="151515"/>
          <w:spacing w:val="50"/>
          <w:sz w:val="21"/>
          <w:szCs w:val="21"/>
        </w:rPr>
        <w:t xml:space="preserve"> </w:t>
      </w:r>
      <w:r w:rsidRPr="005445D4">
        <w:rPr>
          <w:rFonts w:ascii="Abadi" w:hAnsi="Abadi" w:cs="Arial"/>
          <w:color w:val="151515"/>
          <w:sz w:val="21"/>
          <w:szCs w:val="21"/>
        </w:rPr>
        <w:t>encargada</w:t>
      </w:r>
      <w:r w:rsidRPr="005445D4">
        <w:rPr>
          <w:rFonts w:ascii="Abadi" w:hAnsi="Abadi" w:cs="Arial"/>
          <w:color w:val="151515"/>
          <w:spacing w:val="49"/>
          <w:sz w:val="21"/>
          <w:szCs w:val="21"/>
        </w:rPr>
        <w:t xml:space="preserve"> </w:t>
      </w:r>
      <w:r w:rsidRPr="005445D4">
        <w:rPr>
          <w:rFonts w:ascii="Abadi" w:hAnsi="Abadi" w:cs="Arial"/>
          <w:color w:val="151515"/>
          <w:sz w:val="21"/>
          <w:szCs w:val="21"/>
        </w:rPr>
        <w:t>de</w:t>
      </w:r>
      <w:r w:rsidRPr="005445D4">
        <w:rPr>
          <w:rFonts w:ascii="Abadi" w:hAnsi="Abadi" w:cs="Arial"/>
          <w:color w:val="151515"/>
          <w:spacing w:val="40"/>
          <w:sz w:val="21"/>
          <w:szCs w:val="21"/>
        </w:rPr>
        <w:t xml:space="preserve"> </w:t>
      </w:r>
      <w:r w:rsidRPr="005445D4">
        <w:rPr>
          <w:rFonts w:ascii="Abadi" w:hAnsi="Abadi" w:cs="Arial"/>
          <w:color w:val="151515"/>
          <w:sz w:val="21"/>
          <w:szCs w:val="21"/>
        </w:rPr>
        <w:t>coordinar</w:t>
      </w:r>
      <w:r w:rsidRPr="005445D4">
        <w:rPr>
          <w:rFonts w:ascii="Abadi" w:hAnsi="Abadi" w:cs="Arial"/>
          <w:color w:val="151515"/>
          <w:spacing w:val="54"/>
          <w:sz w:val="21"/>
          <w:szCs w:val="21"/>
        </w:rPr>
        <w:t xml:space="preserve"> </w:t>
      </w:r>
      <w:r w:rsidRPr="005445D4">
        <w:rPr>
          <w:rFonts w:ascii="Abadi" w:hAnsi="Abadi" w:cs="Arial"/>
          <w:color w:val="151515"/>
          <w:sz w:val="21"/>
          <w:szCs w:val="21"/>
        </w:rPr>
        <w:t>las</w:t>
      </w:r>
      <w:r w:rsidRPr="005445D4">
        <w:rPr>
          <w:rFonts w:ascii="Abadi" w:hAnsi="Abadi" w:cs="Arial"/>
          <w:color w:val="151515"/>
          <w:spacing w:val="-16"/>
          <w:sz w:val="21"/>
          <w:szCs w:val="21"/>
        </w:rPr>
        <w:t xml:space="preserve"> </w:t>
      </w:r>
      <w:r w:rsidRPr="005445D4">
        <w:rPr>
          <w:rFonts w:ascii="Abadi" w:hAnsi="Abadi" w:cs="Arial"/>
          <w:color w:val="151515"/>
          <w:sz w:val="21"/>
          <w:szCs w:val="21"/>
        </w:rPr>
        <w:t>acciones</w:t>
      </w:r>
      <w:r w:rsidRPr="005445D4">
        <w:rPr>
          <w:rFonts w:ascii="Abadi" w:hAnsi="Abadi" w:cs="Arial"/>
          <w:color w:val="151515"/>
          <w:spacing w:val="-2"/>
          <w:sz w:val="21"/>
          <w:szCs w:val="21"/>
        </w:rPr>
        <w:t xml:space="preserve"> </w:t>
      </w:r>
      <w:r w:rsidRPr="005445D4">
        <w:rPr>
          <w:rFonts w:ascii="Abadi" w:hAnsi="Abadi" w:cs="Arial"/>
          <w:color w:val="151515"/>
          <w:sz w:val="21"/>
          <w:szCs w:val="21"/>
        </w:rPr>
        <w:t>del</w:t>
      </w:r>
      <w:r w:rsidRPr="005445D4">
        <w:rPr>
          <w:rFonts w:ascii="Abadi" w:hAnsi="Abadi" w:cs="Arial"/>
          <w:color w:val="151515"/>
          <w:spacing w:val="11"/>
          <w:sz w:val="21"/>
          <w:szCs w:val="21"/>
        </w:rPr>
        <w:t xml:space="preserve"> </w:t>
      </w:r>
      <w:r w:rsidRPr="005445D4">
        <w:rPr>
          <w:rFonts w:ascii="Abadi" w:hAnsi="Abadi" w:cs="Arial"/>
          <w:color w:val="151515"/>
          <w:sz w:val="21"/>
          <w:szCs w:val="21"/>
        </w:rPr>
        <w:t>Sistema</w:t>
      </w:r>
      <w:r w:rsidRPr="005445D4">
        <w:rPr>
          <w:rFonts w:ascii="Abadi" w:hAnsi="Abadi" w:cs="Arial"/>
          <w:color w:val="151515"/>
          <w:spacing w:val="30"/>
          <w:sz w:val="21"/>
          <w:szCs w:val="21"/>
        </w:rPr>
        <w:t xml:space="preserve"> </w:t>
      </w:r>
      <w:r w:rsidRPr="005445D4">
        <w:rPr>
          <w:rFonts w:ascii="Abadi" w:hAnsi="Abadi" w:cs="Arial"/>
          <w:color w:val="151515"/>
          <w:sz w:val="21"/>
          <w:szCs w:val="21"/>
        </w:rPr>
        <w:t>Nacional</w:t>
      </w:r>
      <w:r w:rsidRPr="005445D4">
        <w:rPr>
          <w:rFonts w:ascii="Abadi" w:hAnsi="Abadi" w:cs="Arial"/>
          <w:color w:val="151515"/>
          <w:spacing w:val="-1"/>
          <w:sz w:val="21"/>
          <w:szCs w:val="21"/>
        </w:rPr>
        <w:t xml:space="preserve"> </w:t>
      </w:r>
      <w:r w:rsidRPr="005445D4">
        <w:rPr>
          <w:rFonts w:ascii="Abadi" w:hAnsi="Abadi" w:cs="Arial"/>
          <w:color w:val="151515"/>
          <w:sz w:val="21"/>
          <w:szCs w:val="21"/>
        </w:rPr>
        <w:t>de</w:t>
      </w:r>
      <w:r w:rsidRPr="005445D4">
        <w:rPr>
          <w:rFonts w:ascii="Abadi" w:hAnsi="Abadi" w:cs="Arial"/>
          <w:color w:val="151515"/>
          <w:spacing w:val="13"/>
          <w:sz w:val="21"/>
          <w:szCs w:val="21"/>
        </w:rPr>
        <w:t xml:space="preserve"> </w:t>
      </w:r>
      <w:r w:rsidRPr="005445D4">
        <w:rPr>
          <w:rFonts w:ascii="Abadi" w:hAnsi="Abadi" w:cs="Arial"/>
          <w:color w:val="151515"/>
          <w:sz w:val="21"/>
          <w:szCs w:val="21"/>
        </w:rPr>
        <w:t>Salud,</w:t>
      </w:r>
      <w:r w:rsidRPr="005445D4">
        <w:rPr>
          <w:rFonts w:ascii="Abadi" w:hAnsi="Abadi" w:cs="Arial"/>
          <w:color w:val="151515"/>
          <w:spacing w:val="26"/>
          <w:sz w:val="21"/>
          <w:szCs w:val="21"/>
        </w:rPr>
        <w:t xml:space="preserve"> </w:t>
      </w:r>
      <w:r w:rsidRPr="005445D4">
        <w:rPr>
          <w:rFonts w:ascii="Abadi" w:hAnsi="Abadi" w:cs="Arial"/>
          <w:color w:val="151515"/>
          <w:sz w:val="21"/>
          <w:szCs w:val="21"/>
        </w:rPr>
        <w:t>y</w:t>
      </w:r>
      <w:r w:rsidRPr="005445D4">
        <w:rPr>
          <w:rFonts w:ascii="Abadi" w:hAnsi="Abadi" w:cs="Arial"/>
          <w:color w:val="151515"/>
          <w:spacing w:val="-7"/>
          <w:sz w:val="21"/>
          <w:szCs w:val="21"/>
        </w:rPr>
        <w:t xml:space="preserve"> </w:t>
      </w:r>
      <w:r w:rsidRPr="005445D4">
        <w:rPr>
          <w:rFonts w:ascii="Abadi" w:hAnsi="Abadi" w:cs="Arial"/>
          <w:color w:val="151515"/>
          <w:sz w:val="21"/>
          <w:szCs w:val="21"/>
        </w:rPr>
        <w:t>la</w:t>
      </w:r>
      <w:r w:rsidRPr="005445D4">
        <w:rPr>
          <w:rFonts w:ascii="Abadi" w:hAnsi="Abadi" w:cs="Arial"/>
          <w:color w:val="151515"/>
          <w:spacing w:val="-1"/>
          <w:sz w:val="21"/>
          <w:szCs w:val="21"/>
        </w:rPr>
        <w:t xml:space="preserve"> </w:t>
      </w:r>
      <w:r w:rsidRPr="005445D4">
        <w:rPr>
          <w:rFonts w:ascii="Abadi" w:hAnsi="Abadi" w:cs="Arial"/>
          <w:color w:val="151515"/>
          <w:sz w:val="21"/>
          <w:szCs w:val="21"/>
        </w:rPr>
        <w:t>responsable de</w:t>
      </w:r>
      <w:r w:rsidRPr="005445D4">
        <w:rPr>
          <w:rFonts w:ascii="Abadi" w:hAnsi="Abadi" w:cs="Arial"/>
          <w:color w:val="151515"/>
          <w:spacing w:val="-19"/>
          <w:sz w:val="21"/>
          <w:szCs w:val="21"/>
        </w:rPr>
        <w:t xml:space="preserve"> </w:t>
      </w:r>
      <w:r w:rsidRPr="005445D4">
        <w:rPr>
          <w:rFonts w:ascii="Abadi" w:hAnsi="Abadi" w:cs="Arial"/>
          <w:b/>
          <w:bCs/>
          <w:i/>
          <w:iCs/>
          <w:color w:val="151515"/>
          <w:sz w:val="21"/>
          <w:szCs w:val="21"/>
        </w:rPr>
        <w:t>"Establecer</w:t>
      </w:r>
      <w:r w:rsidRPr="005445D4">
        <w:rPr>
          <w:rFonts w:ascii="Abadi" w:hAnsi="Abadi" w:cs="Arial"/>
          <w:b/>
          <w:bCs/>
          <w:i/>
          <w:iCs/>
          <w:color w:val="151515"/>
          <w:spacing w:val="9"/>
          <w:sz w:val="21"/>
          <w:szCs w:val="21"/>
        </w:rPr>
        <w:t xml:space="preserve"> </w:t>
      </w:r>
      <w:r w:rsidRPr="005445D4">
        <w:rPr>
          <w:rFonts w:ascii="Abadi" w:hAnsi="Abadi" w:cs="Arial"/>
          <w:b/>
          <w:bCs/>
          <w:i/>
          <w:iCs/>
          <w:color w:val="151515"/>
          <w:sz w:val="21"/>
          <w:szCs w:val="21"/>
        </w:rPr>
        <w:t>y</w:t>
      </w:r>
      <w:r w:rsidRPr="005445D4">
        <w:rPr>
          <w:rFonts w:ascii="Abadi" w:hAnsi="Abadi" w:cs="Arial"/>
          <w:b/>
          <w:bCs/>
          <w:i/>
          <w:iCs/>
          <w:color w:val="151515"/>
          <w:spacing w:val="15"/>
          <w:sz w:val="21"/>
          <w:szCs w:val="21"/>
        </w:rPr>
        <w:t xml:space="preserve"> </w:t>
      </w:r>
      <w:r w:rsidRPr="005445D4">
        <w:rPr>
          <w:rFonts w:ascii="Abadi" w:hAnsi="Abadi" w:cs="Arial"/>
          <w:b/>
          <w:bCs/>
          <w:i/>
          <w:iCs/>
          <w:color w:val="151515"/>
          <w:sz w:val="21"/>
          <w:szCs w:val="21"/>
        </w:rPr>
        <w:t>conducir</w:t>
      </w:r>
      <w:r w:rsidRPr="005445D4">
        <w:rPr>
          <w:rFonts w:ascii="Abadi" w:hAnsi="Abadi" w:cs="Arial"/>
          <w:b/>
          <w:bCs/>
          <w:i/>
          <w:iCs/>
          <w:color w:val="151515"/>
          <w:spacing w:val="9"/>
          <w:sz w:val="21"/>
          <w:szCs w:val="21"/>
        </w:rPr>
        <w:t xml:space="preserve"> </w:t>
      </w:r>
      <w:r w:rsidRPr="005445D4">
        <w:rPr>
          <w:rFonts w:ascii="Abadi" w:hAnsi="Abadi" w:cs="Arial"/>
          <w:b/>
          <w:bCs/>
          <w:i/>
          <w:iCs/>
          <w:color w:val="151515"/>
          <w:sz w:val="21"/>
          <w:szCs w:val="21"/>
        </w:rPr>
        <w:t>la</w:t>
      </w:r>
      <w:r w:rsidRPr="005445D4">
        <w:rPr>
          <w:rFonts w:ascii="Abadi" w:hAnsi="Abadi" w:cs="Arial"/>
          <w:b/>
          <w:bCs/>
          <w:i/>
          <w:iCs/>
          <w:color w:val="151515"/>
          <w:spacing w:val="10"/>
          <w:sz w:val="21"/>
          <w:szCs w:val="21"/>
        </w:rPr>
        <w:t xml:space="preserve"> </w:t>
      </w:r>
      <w:r w:rsidRPr="005445D4">
        <w:rPr>
          <w:rFonts w:ascii="Abadi" w:hAnsi="Abadi" w:cs="Arial"/>
          <w:b/>
          <w:bCs/>
          <w:i/>
          <w:iCs/>
          <w:color w:val="151515"/>
          <w:sz w:val="21"/>
          <w:szCs w:val="21"/>
        </w:rPr>
        <w:t>política nacional</w:t>
      </w:r>
      <w:r w:rsidRPr="005445D4">
        <w:rPr>
          <w:rFonts w:ascii="Abadi" w:hAnsi="Abadi" w:cs="Arial"/>
          <w:b/>
          <w:bCs/>
          <w:i/>
          <w:iCs/>
          <w:color w:val="151515"/>
          <w:spacing w:val="7"/>
          <w:sz w:val="21"/>
          <w:szCs w:val="21"/>
        </w:rPr>
        <w:t xml:space="preserve"> </w:t>
      </w:r>
      <w:r w:rsidRPr="005445D4">
        <w:rPr>
          <w:rFonts w:ascii="Abadi" w:hAnsi="Abadi" w:cs="Arial"/>
          <w:b/>
          <w:bCs/>
          <w:i/>
          <w:iCs/>
          <w:color w:val="151515"/>
          <w:sz w:val="21"/>
          <w:szCs w:val="21"/>
        </w:rPr>
        <w:t>en</w:t>
      </w:r>
      <w:r w:rsidRPr="005445D4">
        <w:rPr>
          <w:rFonts w:ascii="Abadi" w:hAnsi="Abadi" w:cs="Arial"/>
          <w:b/>
          <w:bCs/>
          <w:i/>
          <w:iCs/>
          <w:color w:val="151515"/>
          <w:spacing w:val="9"/>
          <w:sz w:val="21"/>
          <w:szCs w:val="21"/>
        </w:rPr>
        <w:t xml:space="preserve"> </w:t>
      </w:r>
      <w:r w:rsidRPr="005445D4">
        <w:rPr>
          <w:rFonts w:ascii="Abadi" w:hAnsi="Abadi" w:cs="Arial"/>
          <w:b/>
          <w:bCs/>
          <w:i/>
          <w:iCs/>
          <w:color w:val="151515"/>
          <w:sz w:val="21"/>
          <w:szCs w:val="21"/>
        </w:rPr>
        <w:t>materia de</w:t>
      </w:r>
      <w:r w:rsidRPr="005445D4">
        <w:rPr>
          <w:rFonts w:ascii="Abadi" w:hAnsi="Abadi" w:cs="Arial"/>
          <w:b/>
          <w:bCs/>
          <w:i/>
          <w:iCs/>
          <w:color w:val="151515"/>
          <w:spacing w:val="-24"/>
          <w:sz w:val="21"/>
          <w:szCs w:val="21"/>
        </w:rPr>
        <w:t xml:space="preserve"> </w:t>
      </w:r>
      <w:r w:rsidRPr="005445D4">
        <w:rPr>
          <w:rFonts w:ascii="Abadi" w:hAnsi="Abadi" w:cs="Arial"/>
          <w:b/>
          <w:bCs/>
          <w:i/>
          <w:iCs/>
          <w:color w:val="151515"/>
          <w:sz w:val="21"/>
          <w:szCs w:val="21"/>
        </w:rPr>
        <w:t>salud,</w:t>
      </w:r>
      <w:r w:rsidRPr="005445D4">
        <w:rPr>
          <w:rFonts w:ascii="Abadi" w:hAnsi="Abadi" w:cs="Arial"/>
          <w:b/>
          <w:bCs/>
          <w:i/>
          <w:iCs/>
          <w:color w:val="151515"/>
          <w:spacing w:val="70"/>
          <w:w w:val="150"/>
          <w:sz w:val="21"/>
          <w:szCs w:val="21"/>
        </w:rPr>
        <w:t xml:space="preserve"> </w:t>
      </w:r>
      <w:r w:rsidRPr="005445D4">
        <w:rPr>
          <w:rFonts w:ascii="Abadi" w:hAnsi="Abadi" w:cs="Arial"/>
          <w:b/>
          <w:bCs/>
          <w:i/>
          <w:iCs/>
          <w:color w:val="151515"/>
          <w:sz w:val="21"/>
          <w:szCs w:val="21"/>
        </w:rPr>
        <w:t>en</w:t>
      </w:r>
      <w:r w:rsidRPr="005445D4">
        <w:rPr>
          <w:rFonts w:ascii="Abadi" w:hAnsi="Abadi" w:cs="Arial"/>
          <w:b/>
          <w:bCs/>
          <w:i/>
          <w:iCs/>
          <w:color w:val="151515"/>
          <w:spacing w:val="58"/>
          <w:w w:val="150"/>
          <w:sz w:val="21"/>
          <w:szCs w:val="21"/>
        </w:rPr>
        <w:t xml:space="preserve"> </w:t>
      </w:r>
      <w:r w:rsidRPr="005445D4">
        <w:rPr>
          <w:rFonts w:ascii="Abadi" w:hAnsi="Abadi" w:cs="Arial"/>
          <w:b/>
          <w:bCs/>
          <w:i/>
          <w:iCs/>
          <w:color w:val="151515"/>
          <w:sz w:val="21"/>
          <w:szCs w:val="21"/>
        </w:rPr>
        <w:t>los</w:t>
      </w:r>
      <w:r w:rsidRPr="005445D4">
        <w:rPr>
          <w:rFonts w:ascii="Abadi" w:hAnsi="Abadi" w:cs="Arial"/>
          <w:b/>
          <w:bCs/>
          <w:i/>
          <w:iCs/>
          <w:color w:val="151515"/>
          <w:spacing w:val="50"/>
          <w:w w:val="150"/>
          <w:sz w:val="21"/>
          <w:szCs w:val="21"/>
        </w:rPr>
        <w:t xml:space="preserve"> </w:t>
      </w:r>
      <w:r w:rsidRPr="005445D4">
        <w:rPr>
          <w:rFonts w:ascii="Abadi" w:hAnsi="Abadi" w:cs="Arial"/>
          <w:b/>
          <w:bCs/>
          <w:i/>
          <w:iCs/>
          <w:color w:val="151515"/>
          <w:sz w:val="21"/>
          <w:szCs w:val="21"/>
        </w:rPr>
        <w:t>términos</w:t>
      </w:r>
      <w:r w:rsidRPr="005445D4">
        <w:rPr>
          <w:rFonts w:ascii="Abadi" w:hAnsi="Abadi" w:cs="Arial"/>
          <w:b/>
          <w:bCs/>
          <w:i/>
          <w:iCs/>
          <w:color w:val="151515"/>
          <w:spacing w:val="44"/>
          <w:w w:val="150"/>
          <w:sz w:val="21"/>
          <w:szCs w:val="21"/>
        </w:rPr>
        <w:t xml:space="preserve"> </w:t>
      </w:r>
      <w:r w:rsidRPr="005445D4">
        <w:rPr>
          <w:rFonts w:ascii="Abadi" w:hAnsi="Abadi" w:cs="Arial"/>
          <w:b/>
          <w:bCs/>
          <w:i/>
          <w:iCs/>
          <w:color w:val="151515"/>
          <w:sz w:val="21"/>
          <w:szCs w:val="21"/>
        </w:rPr>
        <w:t>de</w:t>
      </w:r>
      <w:r w:rsidRPr="005445D4">
        <w:rPr>
          <w:rFonts w:ascii="Abadi" w:hAnsi="Abadi" w:cs="Arial"/>
          <w:b/>
          <w:bCs/>
          <w:i/>
          <w:iCs/>
          <w:color w:val="151515"/>
          <w:spacing w:val="51"/>
          <w:w w:val="150"/>
          <w:sz w:val="21"/>
          <w:szCs w:val="21"/>
        </w:rPr>
        <w:t xml:space="preserve"> </w:t>
      </w:r>
      <w:r w:rsidRPr="005445D4">
        <w:rPr>
          <w:rFonts w:ascii="Abadi" w:hAnsi="Abadi" w:cs="Arial"/>
          <w:b/>
          <w:bCs/>
          <w:i/>
          <w:iCs/>
          <w:color w:val="151515"/>
          <w:sz w:val="21"/>
          <w:szCs w:val="21"/>
        </w:rPr>
        <w:t>las</w:t>
      </w:r>
      <w:r w:rsidRPr="005445D4">
        <w:rPr>
          <w:rFonts w:ascii="Abadi" w:hAnsi="Abadi" w:cs="Arial"/>
          <w:b/>
          <w:bCs/>
          <w:i/>
          <w:iCs/>
          <w:color w:val="151515"/>
          <w:spacing w:val="53"/>
          <w:w w:val="150"/>
          <w:sz w:val="21"/>
          <w:szCs w:val="21"/>
        </w:rPr>
        <w:t xml:space="preserve"> </w:t>
      </w:r>
      <w:r w:rsidRPr="005445D4">
        <w:rPr>
          <w:rFonts w:ascii="Abadi" w:hAnsi="Abadi" w:cs="Arial"/>
          <w:b/>
          <w:bCs/>
          <w:i/>
          <w:iCs/>
          <w:color w:val="151515"/>
          <w:sz w:val="21"/>
          <w:szCs w:val="21"/>
        </w:rPr>
        <w:t>leyes</w:t>
      </w:r>
      <w:r w:rsidRPr="005445D4">
        <w:rPr>
          <w:rFonts w:ascii="Abadi" w:hAnsi="Abadi" w:cs="Arial"/>
          <w:b/>
          <w:bCs/>
          <w:i/>
          <w:iCs/>
          <w:color w:val="151515"/>
          <w:spacing w:val="45"/>
          <w:w w:val="150"/>
          <w:sz w:val="21"/>
          <w:szCs w:val="21"/>
        </w:rPr>
        <w:t xml:space="preserve"> </w:t>
      </w:r>
      <w:r w:rsidRPr="005445D4">
        <w:rPr>
          <w:rFonts w:ascii="Abadi" w:hAnsi="Abadi" w:cs="Arial"/>
          <w:b/>
          <w:bCs/>
          <w:i/>
          <w:iCs/>
          <w:color w:val="151515"/>
          <w:sz w:val="21"/>
          <w:szCs w:val="21"/>
        </w:rPr>
        <w:t>aplicables</w:t>
      </w:r>
      <w:r w:rsidRPr="005445D4">
        <w:rPr>
          <w:rFonts w:ascii="Abadi" w:hAnsi="Abadi" w:cs="Arial"/>
          <w:b/>
          <w:bCs/>
          <w:i/>
          <w:iCs/>
          <w:color w:val="151515"/>
          <w:spacing w:val="80"/>
          <w:sz w:val="21"/>
          <w:szCs w:val="21"/>
        </w:rPr>
        <w:t xml:space="preserve"> </w:t>
      </w:r>
      <w:r w:rsidRPr="005445D4">
        <w:rPr>
          <w:rFonts w:ascii="Abadi" w:hAnsi="Abadi" w:cs="Arial"/>
          <w:b/>
          <w:bCs/>
          <w:i/>
          <w:iCs/>
          <w:color w:val="151515"/>
          <w:sz w:val="21"/>
          <w:szCs w:val="21"/>
        </w:rPr>
        <w:t>y</w:t>
      </w:r>
      <w:r w:rsidRPr="005445D4">
        <w:rPr>
          <w:rFonts w:ascii="Abadi" w:hAnsi="Abadi" w:cs="Arial"/>
          <w:b/>
          <w:bCs/>
          <w:i/>
          <w:iCs/>
          <w:color w:val="151515"/>
          <w:spacing w:val="80"/>
          <w:sz w:val="21"/>
          <w:szCs w:val="21"/>
        </w:rPr>
        <w:t xml:space="preserve"> </w:t>
      </w:r>
      <w:r w:rsidRPr="005445D4">
        <w:rPr>
          <w:rFonts w:ascii="Abadi" w:hAnsi="Abadi" w:cs="Arial"/>
          <w:b/>
          <w:bCs/>
          <w:i/>
          <w:iCs/>
          <w:color w:val="151515"/>
          <w:sz w:val="21"/>
          <w:szCs w:val="21"/>
        </w:rPr>
        <w:t>de</w:t>
      </w:r>
      <w:r w:rsidRPr="005445D4">
        <w:rPr>
          <w:rFonts w:ascii="Abadi" w:hAnsi="Abadi" w:cs="Arial"/>
          <w:b/>
          <w:bCs/>
          <w:i/>
          <w:iCs/>
          <w:color w:val="151515"/>
          <w:spacing w:val="-21"/>
          <w:sz w:val="21"/>
          <w:szCs w:val="21"/>
        </w:rPr>
        <w:t xml:space="preserve"> </w:t>
      </w:r>
      <w:r w:rsidRPr="005445D4">
        <w:rPr>
          <w:rFonts w:ascii="Abadi" w:hAnsi="Abadi" w:cs="Arial"/>
          <w:b/>
          <w:bCs/>
          <w:i/>
          <w:iCs/>
          <w:color w:val="151515"/>
          <w:sz w:val="21"/>
          <w:szCs w:val="21"/>
        </w:rPr>
        <w:t>conformidad</w:t>
      </w:r>
      <w:r w:rsidRPr="005445D4">
        <w:rPr>
          <w:rFonts w:ascii="Abadi" w:hAnsi="Abadi" w:cs="Arial"/>
          <w:b/>
          <w:bCs/>
          <w:i/>
          <w:iCs/>
          <w:color w:val="151515"/>
          <w:spacing w:val="-11"/>
          <w:sz w:val="21"/>
          <w:szCs w:val="21"/>
        </w:rPr>
        <w:t xml:space="preserve"> </w:t>
      </w:r>
      <w:r w:rsidRPr="005445D4">
        <w:rPr>
          <w:rFonts w:ascii="Abadi" w:hAnsi="Abadi" w:cs="Arial"/>
          <w:b/>
          <w:bCs/>
          <w:i/>
          <w:iCs/>
          <w:color w:val="151515"/>
          <w:sz w:val="21"/>
          <w:szCs w:val="21"/>
        </w:rPr>
        <w:t>con</w:t>
      </w:r>
      <w:r w:rsidRPr="005445D4">
        <w:rPr>
          <w:rFonts w:ascii="Abadi" w:hAnsi="Abadi" w:cs="Arial"/>
          <w:b/>
          <w:bCs/>
          <w:i/>
          <w:iCs/>
          <w:color w:val="151515"/>
          <w:spacing w:val="-14"/>
          <w:sz w:val="21"/>
          <w:szCs w:val="21"/>
        </w:rPr>
        <w:t xml:space="preserve"> </w:t>
      </w:r>
      <w:r w:rsidRPr="005445D4">
        <w:rPr>
          <w:rFonts w:ascii="Abadi" w:hAnsi="Abadi" w:cs="Arial"/>
          <w:b/>
          <w:bCs/>
          <w:i/>
          <w:iCs/>
          <w:color w:val="151515"/>
          <w:sz w:val="21"/>
          <w:szCs w:val="21"/>
        </w:rPr>
        <w:t>lo</w:t>
      </w:r>
      <w:r w:rsidRPr="005445D4">
        <w:rPr>
          <w:rFonts w:ascii="Abadi" w:hAnsi="Abadi" w:cs="Arial"/>
          <w:b/>
          <w:bCs/>
          <w:i/>
          <w:iCs/>
          <w:color w:val="151515"/>
          <w:spacing w:val="-19"/>
          <w:sz w:val="21"/>
          <w:szCs w:val="21"/>
        </w:rPr>
        <w:t xml:space="preserve"> </w:t>
      </w:r>
      <w:r w:rsidRPr="005445D4">
        <w:rPr>
          <w:rFonts w:ascii="Abadi" w:hAnsi="Abadi" w:cs="Arial"/>
          <w:b/>
          <w:bCs/>
          <w:i/>
          <w:iCs/>
          <w:color w:val="151515"/>
          <w:sz w:val="21"/>
          <w:szCs w:val="21"/>
        </w:rPr>
        <w:t>dispuesto</w:t>
      </w:r>
      <w:r w:rsidRPr="005445D4">
        <w:rPr>
          <w:rFonts w:ascii="Abadi" w:hAnsi="Abadi" w:cs="Arial"/>
          <w:b/>
          <w:bCs/>
          <w:i/>
          <w:iCs/>
          <w:color w:val="151515"/>
          <w:spacing w:val="-5"/>
          <w:sz w:val="21"/>
          <w:szCs w:val="21"/>
        </w:rPr>
        <w:t xml:space="preserve"> </w:t>
      </w:r>
      <w:r w:rsidRPr="005445D4">
        <w:rPr>
          <w:rFonts w:ascii="Abadi" w:hAnsi="Abadi" w:cs="Arial"/>
          <w:b/>
          <w:bCs/>
          <w:i/>
          <w:iCs/>
          <w:color w:val="151515"/>
          <w:sz w:val="21"/>
          <w:szCs w:val="21"/>
        </w:rPr>
        <w:t>por</w:t>
      </w:r>
      <w:r w:rsidRPr="005445D4">
        <w:rPr>
          <w:rFonts w:ascii="Abadi" w:hAnsi="Abadi" w:cs="Arial"/>
          <w:b/>
          <w:bCs/>
          <w:i/>
          <w:iCs/>
          <w:color w:val="151515"/>
          <w:spacing w:val="-4"/>
          <w:sz w:val="21"/>
          <w:szCs w:val="21"/>
        </w:rPr>
        <w:t xml:space="preserve"> </w:t>
      </w:r>
      <w:r w:rsidRPr="005445D4">
        <w:rPr>
          <w:rFonts w:ascii="Abadi" w:hAnsi="Abadi" w:cs="Arial"/>
          <w:b/>
          <w:bCs/>
          <w:i/>
          <w:iCs/>
          <w:color w:val="151515"/>
          <w:sz w:val="21"/>
          <w:szCs w:val="21"/>
        </w:rPr>
        <w:t>el</w:t>
      </w:r>
      <w:r w:rsidRPr="005445D4">
        <w:rPr>
          <w:rFonts w:ascii="Abadi" w:hAnsi="Abadi" w:cs="Arial"/>
          <w:b/>
          <w:bCs/>
          <w:i/>
          <w:iCs/>
          <w:color w:val="151515"/>
          <w:spacing w:val="-20"/>
          <w:sz w:val="21"/>
          <w:szCs w:val="21"/>
        </w:rPr>
        <w:t xml:space="preserve"> </w:t>
      </w:r>
      <w:r w:rsidRPr="005445D4">
        <w:rPr>
          <w:rFonts w:ascii="Abadi" w:hAnsi="Abadi" w:cs="Arial"/>
          <w:b/>
          <w:bCs/>
          <w:i/>
          <w:iCs/>
          <w:color w:val="151515"/>
          <w:sz w:val="21"/>
          <w:szCs w:val="21"/>
        </w:rPr>
        <w:t>Ejecutivo</w:t>
      </w:r>
      <w:r w:rsidRPr="005445D4">
        <w:rPr>
          <w:rFonts w:ascii="Abadi" w:hAnsi="Abadi" w:cs="Arial"/>
          <w:b/>
          <w:bCs/>
          <w:i/>
          <w:iCs/>
          <w:color w:val="151515"/>
          <w:spacing w:val="-15"/>
          <w:sz w:val="21"/>
          <w:szCs w:val="21"/>
        </w:rPr>
        <w:t xml:space="preserve"> </w:t>
      </w:r>
      <w:r w:rsidRPr="005445D4">
        <w:rPr>
          <w:rFonts w:ascii="Abadi" w:hAnsi="Abadi" w:cs="Arial"/>
          <w:b/>
          <w:bCs/>
          <w:i/>
          <w:iCs/>
          <w:color w:val="151515"/>
          <w:sz w:val="21"/>
          <w:szCs w:val="21"/>
        </w:rPr>
        <w:t>Federal.</w:t>
      </w:r>
    </w:p>
    <w:p w14:paraId="11A0AD63" w14:textId="77777777" w:rsidR="00AB7042" w:rsidRDefault="00AB7042" w:rsidP="00F538A0">
      <w:pPr>
        <w:ind w:firstLine="720"/>
        <w:jc w:val="both"/>
        <w:rPr>
          <w:rFonts w:ascii="Abadi" w:hAnsi="Abadi"/>
          <w:b/>
          <w:sz w:val="21"/>
          <w:szCs w:val="21"/>
        </w:rPr>
      </w:pPr>
    </w:p>
    <w:p w14:paraId="318E5AEF" w14:textId="77777777" w:rsidR="00E9605D" w:rsidRDefault="00E9605D" w:rsidP="00F538A0">
      <w:pPr>
        <w:ind w:firstLine="720"/>
        <w:jc w:val="both"/>
        <w:rPr>
          <w:rFonts w:ascii="Abadi" w:hAnsi="Abadi"/>
          <w:b/>
          <w:sz w:val="21"/>
          <w:szCs w:val="21"/>
        </w:rPr>
      </w:pPr>
    </w:p>
    <w:p w14:paraId="4BE3660D" w14:textId="0605EB9D" w:rsidR="00E9605D" w:rsidRDefault="005628A1" w:rsidP="00F538A0">
      <w:pPr>
        <w:ind w:firstLine="720"/>
        <w:jc w:val="both"/>
        <w:rPr>
          <w:rFonts w:ascii="Abadi" w:hAnsi="Abadi" w:cs="Arial"/>
          <w:color w:val="131313"/>
          <w:sz w:val="21"/>
          <w:szCs w:val="21"/>
        </w:rPr>
      </w:pPr>
      <w:r w:rsidRPr="005445D4">
        <w:rPr>
          <w:rFonts w:ascii="Abadi" w:hAnsi="Abadi" w:cs="Arial"/>
          <w:color w:val="121212"/>
          <w:sz w:val="21"/>
          <w:szCs w:val="21"/>
        </w:rPr>
        <w:t>En</w:t>
      </w:r>
      <w:r w:rsidRPr="005445D4">
        <w:rPr>
          <w:rFonts w:ascii="Abadi" w:hAnsi="Abadi" w:cs="Arial"/>
          <w:color w:val="121212"/>
          <w:spacing w:val="-18"/>
          <w:sz w:val="21"/>
          <w:szCs w:val="21"/>
        </w:rPr>
        <w:t xml:space="preserve"> </w:t>
      </w:r>
      <w:r w:rsidRPr="005445D4">
        <w:rPr>
          <w:rFonts w:ascii="Abadi" w:hAnsi="Abadi" w:cs="Arial"/>
          <w:color w:val="121212"/>
          <w:sz w:val="21"/>
          <w:szCs w:val="21"/>
        </w:rPr>
        <w:t>ese</w:t>
      </w:r>
      <w:r w:rsidRPr="005445D4">
        <w:rPr>
          <w:rFonts w:ascii="Abadi" w:hAnsi="Abadi" w:cs="Arial"/>
          <w:color w:val="121212"/>
          <w:spacing w:val="7"/>
          <w:sz w:val="21"/>
          <w:szCs w:val="21"/>
        </w:rPr>
        <w:t xml:space="preserve"> </w:t>
      </w:r>
      <w:r w:rsidRPr="005445D4">
        <w:rPr>
          <w:rFonts w:ascii="Abadi" w:hAnsi="Abadi" w:cs="Arial"/>
          <w:color w:val="121212"/>
          <w:sz w:val="21"/>
          <w:szCs w:val="21"/>
        </w:rPr>
        <w:t>sentido,</w:t>
      </w:r>
      <w:r w:rsidRPr="005445D4">
        <w:rPr>
          <w:rFonts w:ascii="Abadi" w:hAnsi="Abadi" w:cs="Arial"/>
          <w:color w:val="121212"/>
          <w:spacing w:val="33"/>
          <w:sz w:val="21"/>
          <w:szCs w:val="21"/>
        </w:rPr>
        <w:t xml:space="preserve"> </w:t>
      </w:r>
      <w:r w:rsidRPr="005445D4">
        <w:rPr>
          <w:rFonts w:ascii="Abadi" w:hAnsi="Abadi" w:cs="Arial"/>
          <w:color w:val="121212"/>
          <w:sz w:val="21"/>
          <w:szCs w:val="21"/>
        </w:rPr>
        <w:t>tras</w:t>
      </w:r>
      <w:r w:rsidRPr="005445D4">
        <w:rPr>
          <w:rFonts w:ascii="Abadi" w:hAnsi="Abadi" w:cs="Arial"/>
          <w:color w:val="121212"/>
          <w:spacing w:val="6"/>
          <w:sz w:val="21"/>
          <w:szCs w:val="21"/>
        </w:rPr>
        <w:t xml:space="preserve"> </w:t>
      </w:r>
      <w:r w:rsidRPr="005445D4">
        <w:rPr>
          <w:rFonts w:ascii="Abadi" w:hAnsi="Abadi" w:cs="Arial"/>
          <w:color w:val="121212"/>
          <w:sz w:val="21"/>
          <w:szCs w:val="21"/>
        </w:rPr>
        <w:t>la</w:t>
      </w:r>
      <w:r w:rsidRPr="005445D4">
        <w:rPr>
          <w:rFonts w:ascii="Abadi" w:hAnsi="Abadi" w:cs="Arial"/>
          <w:color w:val="121212"/>
          <w:spacing w:val="7"/>
          <w:sz w:val="21"/>
          <w:szCs w:val="21"/>
        </w:rPr>
        <w:t xml:space="preserve"> </w:t>
      </w:r>
      <w:r w:rsidRPr="005445D4">
        <w:rPr>
          <w:rFonts w:ascii="Abadi" w:hAnsi="Abadi" w:cs="Arial"/>
          <w:color w:val="121212"/>
          <w:sz w:val="21"/>
          <w:szCs w:val="21"/>
        </w:rPr>
        <w:t>emergencia</w:t>
      </w:r>
      <w:r w:rsidRPr="005445D4">
        <w:rPr>
          <w:rFonts w:ascii="Abadi" w:hAnsi="Abadi" w:cs="Arial"/>
          <w:color w:val="121212"/>
          <w:spacing w:val="4"/>
          <w:sz w:val="21"/>
          <w:szCs w:val="21"/>
        </w:rPr>
        <w:t xml:space="preserve"> </w:t>
      </w:r>
      <w:r w:rsidRPr="005445D4">
        <w:rPr>
          <w:rFonts w:ascii="Abadi" w:hAnsi="Abadi" w:cs="Arial"/>
          <w:color w:val="121212"/>
          <w:sz w:val="21"/>
          <w:szCs w:val="21"/>
        </w:rPr>
        <w:t>generada por</w:t>
      </w:r>
      <w:r w:rsidRPr="005445D4">
        <w:rPr>
          <w:rFonts w:ascii="Abadi" w:hAnsi="Abadi" w:cs="Arial"/>
          <w:color w:val="121212"/>
          <w:spacing w:val="-1"/>
          <w:sz w:val="21"/>
          <w:szCs w:val="21"/>
        </w:rPr>
        <w:t xml:space="preserve"> </w:t>
      </w:r>
      <w:r w:rsidRPr="005445D4">
        <w:rPr>
          <w:rFonts w:ascii="Abadi" w:hAnsi="Abadi" w:cs="Arial"/>
          <w:color w:val="121212"/>
          <w:sz w:val="21"/>
          <w:szCs w:val="21"/>
        </w:rPr>
        <w:t>la</w:t>
      </w:r>
      <w:r w:rsidRPr="005445D4">
        <w:rPr>
          <w:rFonts w:ascii="Abadi" w:hAnsi="Abadi" w:cs="Arial"/>
          <w:color w:val="121212"/>
          <w:spacing w:val="5"/>
          <w:sz w:val="21"/>
          <w:szCs w:val="21"/>
        </w:rPr>
        <w:t xml:space="preserve"> </w:t>
      </w:r>
      <w:r w:rsidRPr="005445D4">
        <w:rPr>
          <w:rFonts w:ascii="Abadi" w:hAnsi="Abadi" w:cs="Arial"/>
          <w:color w:val="121212"/>
          <w:sz w:val="21"/>
          <w:szCs w:val="21"/>
        </w:rPr>
        <w:t>pandemia</w:t>
      </w:r>
      <w:r w:rsidRPr="005445D4">
        <w:rPr>
          <w:rFonts w:ascii="Abadi" w:hAnsi="Abadi" w:cs="Arial"/>
          <w:color w:val="121212"/>
          <w:spacing w:val="-10"/>
          <w:sz w:val="21"/>
          <w:szCs w:val="21"/>
        </w:rPr>
        <w:t xml:space="preserve"> </w:t>
      </w:r>
      <w:r w:rsidRPr="005445D4">
        <w:rPr>
          <w:rFonts w:ascii="Abadi" w:hAnsi="Abadi" w:cs="Arial"/>
          <w:color w:val="121212"/>
          <w:sz w:val="21"/>
          <w:szCs w:val="21"/>
        </w:rPr>
        <w:t>derivada</w:t>
      </w:r>
      <w:r w:rsidRPr="005445D4">
        <w:rPr>
          <w:rFonts w:ascii="Abadi" w:hAnsi="Abadi" w:cs="Arial"/>
          <w:color w:val="121212"/>
          <w:spacing w:val="-4"/>
          <w:sz w:val="21"/>
          <w:szCs w:val="21"/>
        </w:rPr>
        <w:t xml:space="preserve"> </w:t>
      </w:r>
      <w:r w:rsidRPr="005445D4">
        <w:rPr>
          <w:rFonts w:ascii="Abadi" w:hAnsi="Abadi" w:cs="Arial"/>
          <w:color w:val="121212"/>
          <w:sz w:val="21"/>
          <w:szCs w:val="21"/>
        </w:rPr>
        <w:t>del</w:t>
      </w:r>
      <w:r w:rsidRPr="005445D4">
        <w:rPr>
          <w:rFonts w:ascii="Abadi" w:hAnsi="Abadi" w:cs="Arial"/>
          <w:color w:val="121212"/>
          <w:spacing w:val="-9"/>
          <w:sz w:val="21"/>
          <w:szCs w:val="21"/>
        </w:rPr>
        <w:t xml:space="preserve"> </w:t>
      </w:r>
      <w:r w:rsidRPr="005445D4">
        <w:rPr>
          <w:rFonts w:ascii="Abadi" w:hAnsi="Abadi" w:cs="Arial"/>
          <w:color w:val="121212"/>
          <w:sz w:val="21"/>
          <w:szCs w:val="21"/>
        </w:rPr>
        <w:t>virus SARS-CoV2.</w:t>
      </w:r>
      <w:r w:rsidRPr="005445D4">
        <w:rPr>
          <w:rFonts w:ascii="Abadi" w:hAnsi="Abadi" w:cs="Arial"/>
          <w:color w:val="121212"/>
          <w:spacing w:val="14"/>
          <w:sz w:val="21"/>
          <w:szCs w:val="21"/>
        </w:rPr>
        <w:t xml:space="preserve"> </w:t>
      </w:r>
      <w:r w:rsidRPr="005445D4">
        <w:rPr>
          <w:rFonts w:ascii="Abadi" w:hAnsi="Abadi" w:cs="Arial"/>
          <w:color w:val="121212"/>
          <w:sz w:val="21"/>
          <w:szCs w:val="21"/>
        </w:rPr>
        <w:t>y</w:t>
      </w:r>
      <w:r w:rsidRPr="005445D4">
        <w:rPr>
          <w:rFonts w:ascii="Abadi" w:hAnsi="Abadi" w:cs="Arial"/>
          <w:color w:val="121212"/>
          <w:spacing w:val="-1"/>
          <w:sz w:val="21"/>
          <w:szCs w:val="21"/>
        </w:rPr>
        <w:t xml:space="preserve"> </w:t>
      </w:r>
      <w:r w:rsidRPr="005445D4">
        <w:rPr>
          <w:rFonts w:ascii="Abadi" w:hAnsi="Abadi" w:cs="Arial"/>
          <w:color w:val="121212"/>
          <w:sz w:val="21"/>
          <w:szCs w:val="21"/>
        </w:rPr>
        <w:t>ante</w:t>
      </w:r>
      <w:r w:rsidRPr="005445D4">
        <w:rPr>
          <w:rFonts w:ascii="Abadi" w:hAnsi="Abadi" w:cs="Arial"/>
          <w:color w:val="121212"/>
          <w:spacing w:val="4"/>
          <w:sz w:val="21"/>
          <w:szCs w:val="21"/>
        </w:rPr>
        <w:t xml:space="preserve"> </w:t>
      </w:r>
      <w:r w:rsidRPr="005445D4">
        <w:rPr>
          <w:rFonts w:ascii="Abadi" w:hAnsi="Abadi" w:cs="Arial"/>
          <w:color w:val="121212"/>
          <w:sz w:val="21"/>
          <w:szCs w:val="21"/>
        </w:rPr>
        <w:t>la inminente</w:t>
      </w:r>
      <w:r w:rsidRPr="005445D4">
        <w:rPr>
          <w:rFonts w:ascii="Abadi" w:hAnsi="Abadi" w:cs="Arial"/>
          <w:color w:val="121212"/>
          <w:spacing w:val="23"/>
          <w:sz w:val="21"/>
          <w:szCs w:val="21"/>
        </w:rPr>
        <w:t xml:space="preserve"> </w:t>
      </w:r>
      <w:r w:rsidRPr="005445D4">
        <w:rPr>
          <w:rFonts w:ascii="Abadi" w:hAnsi="Abadi" w:cs="Arial"/>
          <w:color w:val="121212"/>
          <w:sz w:val="21"/>
          <w:szCs w:val="21"/>
        </w:rPr>
        <w:t>llegada</w:t>
      </w:r>
      <w:r w:rsidRPr="005445D4">
        <w:rPr>
          <w:rFonts w:ascii="Abadi" w:hAnsi="Abadi" w:cs="Arial"/>
          <w:color w:val="121212"/>
          <w:spacing w:val="3"/>
          <w:sz w:val="21"/>
          <w:szCs w:val="21"/>
        </w:rPr>
        <w:t xml:space="preserve"> </w:t>
      </w:r>
      <w:r w:rsidRPr="005445D4">
        <w:rPr>
          <w:rFonts w:ascii="Abadi" w:hAnsi="Abadi" w:cs="Arial"/>
          <w:color w:val="121212"/>
          <w:sz w:val="21"/>
          <w:szCs w:val="21"/>
        </w:rPr>
        <w:t>de</w:t>
      </w:r>
      <w:r w:rsidRPr="005445D4">
        <w:rPr>
          <w:rFonts w:ascii="Abadi" w:hAnsi="Abadi" w:cs="Arial"/>
          <w:color w:val="121212"/>
          <w:spacing w:val="-8"/>
          <w:sz w:val="21"/>
          <w:szCs w:val="21"/>
        </w:rPr>
        <w:t xml:space="preserve"> </w:t>
      </w:r>
      <w:r w:rsidRPr="005445D4">
        <w:rPr>
          <w:rFonts w:ascii="Abadi" w:hAnsi="Abadi" w:cs="Arial"/>
          <w:color w:val="121212"/>
          <w:sz w:val="21"/>
          <w:szCs w:val="21"/>
        </w:rPr>
        <w:t>la</w:t>
      </w:r>
      <w:r w:rsidRPr="005445D4">
        <w:rPr>
          <w:rFonts w:ascii="Abadi" w:hAnsi="Abadi" w:cs="Arial"/>
          <w:color w:val="121212"/>
          <w:spacing w:val="-18"/>
          <w:sz w:val="21"/>
          <w:szCs w:val="21"/>
        </w:rPr>
        <w:t xml:space="preserve"> </w:t>
      </w:r>
      <w:r w:rsidRPr="005445D4">
        <w:rPr>
          <w:rFonts w:ascii="Abadi" w:hAnsi="Abadi" w:cs="Arial"/>
          <w:color w:val="121212"/>
          <w:sz w:val="21"/>
          <w:szCs w:val="21"/>
        </w:rPr>
        <w:t>estación</w:t>
      </w:r>
      <w:r w:rsidRPr="005445D4">
        <w:rPr>
          <w:rFonts w:ascii="Abadi" w:hAnsi="Abadi" w:cs="Arial"/>
          <w:color w:val="121212"/>
          <w:spacing w:val="-10"/>
          <w:sz w:val="21"/>
          <w:szCs w:val="21"/>
        </w:rPr>
        <w:t xml:space="preserve"> </w:t>
      </w:r>
      <w:r w:rsidRPr="005445D4">
        <w:rPr>
          <w:rFonts w:ascii="Abadi" w:hAnsi="Abadi" w:cs="Arial"/>
          <w:color w:val="121212"/>
          <w:sz w:val="21"/>
          <w:szCs w:val="21"/>
        </w:rPr>
        <w:t>invernal</w:t>
      </w:r>
      <w:r w:rsidRPr="005445D4">
        <w:rPr>
          <w:rFonts w:ascii="Abadi" w:hAnsi="Abadi" w:cs="Arial"/>
          <w:color w:val="121212"/>
          <w:spacing w:val="-19"/>
          <w:sz w:val="21"/>
          <w:szCs w:val="21"/>
        </w:rPr>
        <w:t xml:space="preserve"> </w:t>
      </w:r>
      <w:r w:rsidRPr="005445D4">
        <w:rPr>
          <w:rFonts w:ascii="Abadi" w:hAnsi="Abadi" w:cs="Arial"/>
          <w:color w:val="121212"/>
          <w:sz w:val="21"/>
          <w:szCs w:val="21"/>
        </w:rPr>
        <w:t>y</w:t>
      </w:r>
      <w:r w:rsidRPr="005445D4">
        <w:rPr>
          <w:rFonts w:ascii="Abadi" w:hAnsi="Abadi" w:cs="Arial"/>
          <w:color w:val="121212"/>
          <w:spacing w:val="-23"/>
          <w:sz w:val="21"/>
          <w:szCs w:val="21"/>
        </w:rPr>
        <w:t xml:space="preserve"> </w:t>
      </w:r>
      <w:r w:rsidRPr="005445D4">
        <w:rPr>
          <w:rFonts w:ascii="Abadi" w:hAnsi="Abadi" w:cs="Arial"/>
          <w:color w:val="121212"/>
          <w:sz w:val="21"/>
          <w:szCs w:val="21"/>
        </w:rPr>
        <w:t>el</w:t>
      </w:r>
      <w:r w:rsidRPr="005445D4">
        <w:rPr>
          <w:rFonts w:ascii="Abadi" w:hAnsi="Abadi" w:cs="Arial"/>
          <w:color w:val="121212"/>
          <w:spacing w:val="-25"/>
          <w:sz w:val="21"/>
          <w:szCs w:val="21"/>
        </w:rPr>
        <w:t xml:space="preserve"> </w:t>
      </w:r>
      <w:r w:rsidRPr="005445D4">
        <w:rPr>
          <w:rFonts w:ascii="Abadi" w:hAnsi="Abadi" w:cs="Arial"/>
          <w:color w:val="121212"/>
          <w:sz w:val="21"/>
          <w:szCs w:val="21"/>
        </w:rPr>
        <w:t>riesgo</w:t>
      </w:r>
      <w:r w:rsidRPr="005445D4">
        <w:rPr>
          <w:rFonts w:ascii="Abadi" w:hAnsi="Abadi" w:cs="Arial"/>
          <w:color w:val="121212"/>
          <w:spacing w:val="-29"/>
          <w:sz w:val="21"/>
          <w:szCs w:val="21"/>
        </w:rPr>
        <w:t xml:space="preserve"> </w:t>
      </w:r>
      <w:r w:rsidRPr="005445D4">
        <w:rPr>
          <w:rFonts w:ascii="Abadi" w:hAnsi="Abadi" w:cs="Arial"/>
          <w:color w:val="121212"/>
          <w:sz w:val="21"/>
          <w:szCs w:val="21"/>
        </w:rPr>
        <w:t>de</w:t>
      </w:r>
      <w:r w:rsidRPr="005445D4">
        <w:rPr>
          <w:rFonts w:ascii="Abadi" w:hAnsi="Abadi" w:cs="Arial"/>
          <w:color w:val="121212"/>
          <w:spacing w:val="-23"/>
          <w:sz w:val="21"/>
          <w:szCs w:val="21"/>
        </w:rPr>
        <w:t xml:space="preserve"> </w:t>
      </w:r>
      <w:r w:rsidRPr="005445D4">
        <w:rPr>
          <w:rFonts w:ascii="Abadi" w:hAnsi="Abadi" w:cs="Arial"/>
          <w:color w:val="121212"/>
          <w:sz w:val="21"/>
          <w:szCs w:val="21"/>
        </w:rPr>
        <w:t>incremento</w:t>
      </w:r>
      <w:r w:rsidRPr="005445D4">
        <w:rPr>
          <w:rFonts w:ascii="Abadi" w:hAnsi="Abadi" w:cs="Arial"/>
          <w:color w:val="121212"/>
          <w:spacing w:val="-23"/>
          <w:sz w:val="21"/>
          <w:szCs w:val="21"/>
        </w:rPr>
        <w:t xml:space="preserve"> </w:t>
      </w:r>
      <w:r w:rsidRPr="005445D4">
        <w:rPr>
          <w:rFonts w:ascii="Abadi" w:hAnsi="Abadi" w:cs="Arial"/>
          <w:color w:val="121212"/>
          <w:sz w:val="21"/>
          <w:szCs w:val="21"/>
        </w:rPr>
        <w:t>de</w:t>
      </w:r>
      <w:r w:rsidRPr="005445D4">
        <w:rPr>
          <w:rFonts w:ascii="Abadi" w:hAnsi="Abadi" w:cs="Arial"/>
          <w:color w:val="121212"/>
          <w:spacing w:val="-23"/>
          <w:sz w:val="21"/>
          <w:szCs w:val="21"/>
        </w:rPr>
        <w:t xml:space="preserve"> </w:t>
      </w:r>
      <w:r w:rsidRPr="005445D4">
        <w:rPr>
          <w:rFonts w:ascii="Abadi" w:hAnsi="Abadi" w:cs="Arial"/>
          <w:color w:val="121212"/>
          <w:sz w:val="21"/>
          <w:szCs w:val="21"/>
        </w:rPr>
        <w:t>las</w:t>
      </w:r>
      <w:r w:rsidRPr="005445D4">
        <w:rPr>
          <w:rFonts w:ascii="Abadi" w:hAnsi="Abadi" w:cs="Arial"/>
          <w:color w:val="121212"/>
          <w:spacing w:val="-23"/>
          <w:sz w:val="21"/>
          <w:szCs w:val="21"/>
        </w:rPr>
        <w:t xml:space="preserve"> </w:t>
      </w:r>
      <w:r w:rsidRPr="005445D4">
        <w:rPr>
          <w:rFonts w:ascii="Abadi" w:hAnsi="Abadi" w:cs="Arial"/>
          <w:color w:val="121212"/>
          <w:sz w:val="21"/>
          <w:szCs w:val="21"/>
        </w:rPr>
        <w:t>patologías,</w:t>
      </w:r>
      <w:r w:rsidRPr="005445D4">
        <w:rPr>
          <w:rFonts w:ascii="Abadi" w:hAnsi="Abadi" w:cs="Arial"/>
          <w:color w:val="121212"/>
          <w:spacing w:val="-12"/>
          <w:sz w:val="21"/>
          <w:szCs w:val="21"/>
        </w:rPr>
        <w:t xml:space="preserve"> </w:t>
      </w:r>
      <w:r w:rsidRPr="005445D4">
        <w:rPr>
          <w:rFonts w:ascii="Abadi" w:hAnsi="Abadi" w:cs="Arial"/>
          <w:color w:val="121212"/>
          <w:sz w:val="21"/>
          <w:szCs w:val="21"/>
        </w:rPr>
        <w:t>en</w:t>
      </w:r>
      <w:r w:rsidRPr="005445D4">
        <w:rPr>
          <w:rFonts w:ascii="Abadi" w:hAnsi="Abadi" w:cs="Arial"/>
          <w:color w:val="121212"/>
          <w:spacing w:val="14"/>
          <w:sz w:val="21"/>
          <w:szCs w:val="21"/>
        </w:rPr>
        <w:t xml:space="preserve"> </w:t>
      </w:r>
      <w:r w:rsidRPr="005445D4">
        <w:rPr>
          <w:rFonts w:ascii="Abadi" w:hAnsi="Abadi" w:cs="Arial"/>
          <w:color w:val="121212"/>
          <w:sz w:val="21"/>
          <w:szCs w:val="21"/>
        </w:rPr>
        <w:t>especial</w:t>
      </w:r>
      <w:r w:rsidRPr="005445D4">
        <w:rPr>
          <w:rFonts w:ascii="Abadi" w:hAnsi="Abadi" w:cs="Arial"/>
          <w:color w:val="121212"/>
          <w:spacing w:val="14"/>
          <w:sz w:val="21"/>
          <w:szCs w:val="21"/>
        </w:rPr>
        <w:t xml:space="preserve"> </w:t>
      </w:r>
      <w:r w:rsidRPr="005445D4">
        <w:rPr>
          <w:rFonts w:ascii="Abadi" w:hAnsi="Abadi" w:cs="Arial"/>
          <w:color w:val="121212"/>
          <w:sz w:val="21"/>
          <w:szCs w:val="21"/>
        </w:rPr>
        <w:t>las</w:t>
      </w:r>
      <w:r w:rsidRPr="005445D4">
        <w:rPr>
          <w:rFonts w:ascii="Abadi" w:hAnsi="Abadi" w:cs="Arial"/>
          <w:color w:val="121212"/>
          <w:spacing w:val="13"/>
          <w:sz w:val="21"/>
          <w:szCs w:val="21"/>
        </w:rPr>
        <w:t xml:space="preserve"> </w:t>
      </w:r>
      <w:r w:rsidRPr="005445D4">
        <w:rPr>
          <w:rFonts w:ascii="Abadi" w:hAnsi="Abadi" w:cs="Arial"/>
          <w:color w:val="121212"/>
          <w:sz w:val="21"/>
          <w:szCs w:val="21"/>
        </w:rPr>
        <w:t>respiratorias,</w:t>
      </w:r>
      <w:r w:rsidRPr="005445D4">
        <w:rPr>
          <w:rFonts w:ascii="Abadi" w:hAnsi="Abadi" w:cs="Arial"/>
          <w:color w:val="121212"/>
          <w:spacing w:val="40"/>
          <w:sz w:val="21"/>
          <w:szCs w:val="21"/>
        </w:rPr>
        <w:t xml:space="preserve"> </w:t>
      </w:r>
      <w:r w:rsidRPr="005445D4">
        <w:rPr>
          <w:rFonts w:ascii="Abadi" w:hAnsi="Abadi" w:cs="Arial"/>
          <w:color w:val="121212"/>
          <w:sz w:val="21"/>
          <w:szCs w:val="21"/>
        </w:rPr>
        <w:t>se</w:t>
      </w:r>
      <w:r w:rsidRPr="005445D4">
        <w:rPr>
          <w:rFonts w:ascii="Abadi" w:hAnsi="Abadi" w:cs="Arial"/>
          <w:color w:val="121212"/>
          <w:spacing w:val="11"/>
          <w:sz w:val="21"/>
          <w:szCs w:val="21"/>
        </w:rPr>
        <w:t xml:space="preserve"> </w:t>
      </w:r>
      <w:r w:rsidRPr="005445D4">
        <w:rPr>
          <w:rFonts w:ascii="Abadi" w:hAnsi="Abadi" w:cs="Arial"/>
          <w:color w:val="121212"/>
          <w:sz w:val="21"/>
          <w:szCs w:val="21"/>
        </w:rPr>
        <w:t>demanda</w:t>
      </w:r>
      <w:r w:rsidRPr="005445D4">
        <w:rPr>
          <w:rFonts w:ascii="Abadi" w:hAnsi="Abadi" w:cs="Arial"/>
          <w:color w:val="121212"/>
          <w:spacing w:val="14"/>
          <w:sz w:val="21"/>
          <w:szCs w:val="21"/>
        </w:rPr>
        <w:t xml:space="preserve"> </w:t>
      </w:r>
      <w:r w:rsidRPr="005445D4">
        <w:rPr>
          <w:rFonts w:ascii="Abadi" w:hAnsi="Abadi" w:cs="Arial"/>
          <w:color w:val="121212"/>
          <w:sz w:val="21"/>
          <w:szCs w:val="21"/>
        </w:rPr>
        <w:t>de</w:t>
      </w:r>
      <w:r w:rsidRPr="005445D4">
        <w:rPr>
          <w:rFonts w:ascii="Abadi" w:hAnsi="Abadi" w:cs="Arial"/>
          <w:color w:val="121212"/>
          <w:spacing w:val="14"/>
          <w:sz w:val="21"/>
          <w:szCs w:val="21"/>
        </w:rPr>
        <w:t xml:space="preserve"> </w:t>
      </w:r>
      <w:r w:rsidRPr="005445D4">
        <w:rPr>
          <w:rFonts w:ascii="Abadi" w:hAnsi="Abadi" w:cs="Arial"/>
          <w:color w:val="121212"/>
          <w:sz w:val="21"/>
          <w:szCs w:val="21"/>
        </w:rPr>
        <w:t>las</w:t>
      </w:r>
      <w:r w:rsidRPr="005445D4">
        <w:rPr>
          <w:rFonts w:ascii="Abadi" w:hAnsi="Abadi" w:cs="Arial"/>
          <w:color w:val="121212"/>
          <w:spacing w:val="17"/>
          <w:sz w:val="21"/>
          <w:szCs w:val="21"/>
        </w:rPr>
        <w:t xml:space="preserve"> </w:t>
      </w:r>
      <w:r w:rsidRPr="005445D4">
        <w:rPr>
          <w:rFonts w:ascii="Abadi" w:hAnsi="Abadi" w:cs="Arial"/>
          <w:color w:val="121212"/>
          <w:sz w:val="21"/>
          <w:szCs w:val="21"/>
        </w:rPr>
        <w:t>autoridades</w:t>
      </w:r>
      <w:r w:rsidRPr="005445D4">
        <w:rPr>
          <w:rFonts w:ascii="Abadi" w:hAnsi="Abadi" w:cs="Arial"/>
          <w:color w:val="121212"/>
          <w:spacing w:val="-8"/>
          <w:sz w:val="21"/>
          <w:szCs w:val="21"/>
        </w:rPr>
        <w:t xml:space="preserve"> </w:t>
      </w:r>
      <w:r w:rsidRPr="005445D4">
        <w:rPr>
          <w:rFonts w:ascii="Abadi" w:hAnsi="Abadi" w:cs="Arial"/>
          <w:color w:val="121212"/>
          <w:sz w:val="21"/>
          <w:szCs w:val="21"/>
        </w:rPr>
        <w:t>sanitarias</w:t>
      </w:r>
      <w:r w:rsidRPr="005445D4">
        <w:rPr>
          <w:rFonts w:ascii="Abadi" w:hAnsi="Abadi" w:cs="Arial"/>
          <w:color w:val="121212"/>
          <w:spacing w:val="53"/>
          <w:sz w:val="21"/>
          <w:szCs w:val="21"/>
        </w:rPr>
        <w:t xml:space="preserve"> </w:t>
      </w:r>
      <w:r w:rsidRPr="005445D4">
        <w:rPr>
          <w:rFonts w:ascii="Abadi" w:hAnsi="Abadi" w:cs="Arial"/>
          <w:color w:val="121212"/>
          <w:sz w:val="21"/>
          <w:szCs w:val="21"/>
        </w:rPr>
        <w:t>mayor</w:t>
      </w:r>
      <w:r w:rsidRPr="005445D4">
        <w:rPr>
          <w:rFonts w:ascii="Abadi" w:hAnsi="Abadi" w:cs="Arial"/>
          <w:color w:val="121212"/>
          <w:spacing w:val="40"/>
          <w:sz w:val="21"/>
          <w:szCs w:val="21"/>
        </w:rPr>
        <w:t xml:space="preserve"> </w:t>
      </w:r>
      <w:r w:rsidRPr="005445D4">
        <w:rPr>
          <w:rFonts w:ascii="Abadi" w:hAnsi="Abadi" w:cs="Arial"/>
          <w:color w:val="121212"/>
          <w:sz w:val="21"/>
          <w:szCs w:val="21"/>
        </w:rPr>
        <w:t>eficacia</w:t>
      </w:r>
      <w:r w:rsidRPr="005445D4">
        <w:rPr>
          <w:rFonts w:ascii="Abadi" w:hAnsi="Abadi" w:cs="Arial"/>
          <w:color w:val="121212"/>
          <w:spacing w:val="44"/>
          <w:sz w:val="21"/>
          <w:szCs w:val="21"/>
        </w:rPr>
        <w:t xml:space="preserve"> </w:t>
      </w:r>
      <w:r w:rsidRPr="005445D4">
        <w:rPr>
          <w:rFonts w:ascii="Abadi" w:hAnsi="Abadi" w:cs="Arial"/>
          <w:color w:val="121212"/>
          <w:sz w:val="21"/>
          <w:szCs w:val="21"/>
        </w:rPr>
        <w:t>de</w:t>
      </w:r>
      <w:r w:rsidRPr="005445D4">
        <w:rPr>
          <w:rFonts w:ascii="Abadi" w:hAnsi="Abadi" w:cs="Arial"/>
          <w:color w:val="121212"/>
          <w:spacing w:val="36"/>
          <w:sz w:val="21"/>
          <w:szCs w:val="21"/>
        </w:rPr>
        <w:t xml:space="preserve"> </w:t>
      </w:r>
      <w:r w:rsidRPr="005445D4">
        <w:rPr>
          <w:rFonts w:ascii="Abadi" w:hAnsi="Abadi" w:cs="Arial"/>
          <w:color w:val="121212"/>
          <w:sz w:val="21"/>
          <w:szCs w:val="21"/>
        </w:rPr>
        <w:t>las</w:t>
      </w:r>
      <w:r w:rsidRPr="005445D4">
        <w:rPr>
          <w:rFonts w:ascii="Abadi" w:hAnsi="Abadi" w:cs="Arial"/>
          <w:color w:val="121212"/>
          <w:spacing w:val="47"/>
          <w:sz w:val="21"/>
          <w:szCs w:val="21"/>
        </w:rPr>
        <w:t xml:space="preserve"> </w:t>
      </w:r>
      <w:r w:rsidRPr="005445D4">
        <w:rPr>
          <w:rFonts w:ascii="Abadi" w:hAnsi="Abadi" w:cs="Arial"/>
          <w:color w:val="121212"/>
          <w:sz w:val="21"/>
          <w:szCs w:val="21"/>
        </w:rPr>
        <w:t>medidas</w:t>
      </w:r>
      <w:r w:rsidRPr="005445D4">
        <w:rPr>
          <w:rFonts w:ascii="Abadi" w:hAnsi="Abadi" w:cs="Arial"/>
          <w:color w:val="121212"/>
          <w:spacing w:val="40"/>
          <w:sz w:val="21"/>
          <w:szCs w:val="21"/>
        </w:rPr>
        <w:t xml:space="preserve"> </w:t>
      </w:r>
      <w:r w:rsidRPr="005445D4">
        <w:rPr>
          <w:rFonts w:ascii="Abadi" w:hAnsi="Abadi" w:cs="Arial"/>
          <w:color w:val="121212"/>
          <w:sz w:val="21"/>
          <w:szCs w:val="21"/>
        </w:rPr>
        <w:t>que</w:t>
      </w:r>
      <w:r w:rsidRPr="005445D4">
        <w:rPr>
          <w:rFonts w:ascii="Abadi" w:hAnsi="Abadi" w:cs="Arial"/>
          <w:color w:val="121212"/>
          <w:spacing w:val="32"/>
          <w:sz w:val="21"/>
          <w:szCs w:val="21"/>
        </w:rPr>
        <w:t xml:space="preserve"> </w:t>
      </w:r>
      <w:r w:rsidRPr="005445D4">
        <w:rPr>
          <w:rFonts w:ascii="Abadi" w:hAnsi="Abadi" w:cs="Arial"/>
          <w:color w:val="121212"/>
          <w:sz w:val="21"/>
          <w:szCs w:val="21"/>
        </w:rPr>
        <w:t>garanticen,</w:t>
      </w:r>
      <w:r w:rsidRPr="005445D4">
        <w:rPr>
          <w:rFonts w:ascii="Abadi" w:hAnsi="Abadi" w:cs="Arial"/>
          <w:color w:val="121212"/>
          <w:spacing w:val="74"/>
          <w:sz w:val="21"/>
          <w:szCs w:val="21"/>
        </w:rPr>
        <w:t xml:space="preserve"> </w:t>
      </w:r>
      <w:r w:rsidRPr="005445D4">
        <w:rPr>
          <w:rFonts w:ascii="Abadi" w:hAnsi="Abadi" w:cs="Arial"/>
          <w:color w:val="121212"/>
          <w:sz w:val="21"/>
          <w:szCs w:val="21"/>
        </w:rPr>
        <w:t>la</w:t>
      </w:r>
      <w:r w:rsidRPr="005445D4">
        <w:rPr>
          <w:rFonts w:ascii="Abadi" w:hAnsi="Abadi" w:cs="Arial"/>
          <w:color w:val="121212"/>
          <w:spacing w:val="-9"/>
          <w:sz w:val="21"/>
          <w:szCs w:val="21"/>
        </w:rPr>
        <w:t xml:space="preserve"> </w:t>
      </w:r>
      <w:r w:rsidRPr="005445D4">
        <w:rPr>
          <w:rFonts w:ascii="Abadi" w:hAnsi="Abadi" w:cs="Arial"/>
          <w:color w:val="121212"/>
          <w:sz w:val="21"/>
          <w:szCs w:val="21"/>
        </w:rPr>
        <w:t>máxima</w:t>
      </w:r>
      <w:r w:rsidRPr="005445D4">
        <w:rPr>
          <w:rFonts w:ascii="Abadi" w:hAnsi="Abadi" w:cs="Arial"/>
          <w:color w:val="121212"/>
          <w:spacing w:val="67"/>
          <w:w w:val="150"/>
          <w:sz w:val="21"/>
          <w:szCs w:val="21"/>
        </w:rPr>
        <w:t xml:space="preserve"> </w:t>
      </w:r>
      <w:r w:rsidRPr="005445D4">
        <w:rPr>
          <w:rFonts w:ascii="Abadi" w:hAnsi="Abadi" w:cs="Arial"/>
          <w:color w:val="121212"/>
          <w:sz w:val="21"/>
          <w:szCs w:val="21"/>
        </w:rPr>
        <w:t>protección</w:t>
      </w:r>
      <w:r w:rsidRPr="005445D4">
        <w:rPr>
          <w:rFonts w:ascii="Abadi" w:hAnsi="Abadi" w:cs="Arial"/>
          <w:color w:val="121212"/>
          <w:spacing w:val="65"/>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78"/>
          <w:w w:val="150"/>
          <w:sz w:val="21"/>
          <w:szCs w:val="21"/>
        </w:rPr>
        <w:t xml:space="preserve"> </w:t>
      </w:r>
      <w:r w:rsidRPr="005445D4">
        <w:rPr>
          <w:rFonts w:ascii="Abadi" w:hAnsi="Abadi" w:cs="Arial"/>
          <w:color w:val="121212"/>
          <w:sz w:val="21"/>
          <w:szCs w:val="21"/>
        </w:rPr>
        <w:t>la</w:t>
      </w:r>
      <w:r w:rsidRPr="005445D4">
        <w:rPr>
          <w:rFonts w:ascii="Abadi" w:hAnsi="Abadi" w:cs="Arial"/>
          <w:color w:val="121212"/>
          <w:spacing w:val="61"/>
          <w:w w:val="150"/>
          <w:sz w:val="21"/>
          <w:szCs w:val="21"/>
        </w:rPr>
        <w:t xml:space="preserve"> </w:t>
      </w:r>
      <w:r w:rsidRPr="005445D4">
        <w:rPr>
          <w:rFonts w:ascii="Abadi" w:hAnsi="Abadi" w:cs="Arial"/>
          <w:color w:val="121212"/>
          <w:sz w:val="21"/>
          <w:szCs w:val="21"/>
        </w:rPr>
        <w:t>salud</w:t>
      </w:r>
      <w:r w:rsidRPr="005445D4">
        <w:rPr>
          <w:rFonts w:ascii="Abadi" w:hAnsi="Abadi" w:cs="Arial"/>
          <w:color w:val="121212"/>
          <w:spacing w:val="64"/>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62"/>
          <w:w w:val="150"/>
          <w:sz w:val="21"/>
          <w:szCs w:val="21"/>
        </w:rPr>
        <w:t xml:space="preserve"> </w:t>
      </w:r>
      <w:r w:rsidRPr="005445D4">
        <w:rPr>
          <w:rFonts w:ascii="Abadi" w:hAnsi="Abadi" w:cs="Arial"/>
          <w:color w:val="121212"/>
          <w:sz w:val="21"/>
          <w:szCs w:val="21"/>
        </w:rPr>
        <w:t>las</w:t>
      </w:r>
      <w:r w:rsidRPr="005445D4">
        <w:rPr>
          <w:rFonts w:ascii="Abadi" w:hAnsi="Abadi" w:cs="Arial"/>
          <w:color w:val="121212"/>
          <w:spacing w:val="59"/>
          <w:w w:val="150"/>
          <w:sz w:val="21"/>
          <w:szCs w:val="21"/>
        </w:rPr>
        <w:t xml:space="preserve"> </w:t>
      </w:r>
      <w:r w:rsidRPr="005445D4">
        <w:rPr>
          <w:rFonts w:ascii="Abadi" w:hAnsi="Abadi" w:cs="Arial"/>
          <w:color w:val="121212"/>
          <w:sz w:val="21"/>
          <w:szCs w:val="21"/>
        </w:rPr>
        <w:t>y</w:t>
      </w:r>
      <w:r w:rsidRPr="005445D4">
        <w:rPr>
          <w:rFonts w:ascii="Abadi" w:hAnsi="Abadi" w:cs="Arial"/>
          <w:color w:val="121212"/>
          <w:spacing w:val="58"/>
          <w:w w:val="150"/>
          <w:sz w:val="21"/>
          <w:szCs w:val="21"/>
        </w:rPr>
        <w:t xml:space="preserve"> </w:t>
      </w:r>
      <w:r w:rsidRPr="005445D4">
        <w:rPr>
          <w:rFonts w:ascii="Abadi" w:hAnsi="Abadi" w:cs="Arial"/>
          <w:color w:val="121212"/>
          <w:sz w:val="21"/>
          <w:szCs w:val="21"/>
        </w:rPr>
        <w:t>los</w:t>
      </w:r>
      <w:r w:rsidRPr="005445D4">
        <w:rPr>
          <w:rFonts w:ascii="Abadi" w:hAnsi="Abadi" w:cs="Arial"/>
          <w:color w:val="121212"/>
          <w:spacing w:val="62"/>
          <w:w w:val="150"/>
          <w:sz w:val="21"/>
          <w:szCs w:val="21"/>
        </w:rPr>
        <w:t xml:space="preserve"> </w:t>
      </w:r>
      <w:r w:rsidRPr="005445D4">
        <w:rPr>
          <w:rFonts w:ascii="Abadi" w:hAnsi="Abadi" w:cs="Arial"/>
          <w:color w:val="121212"/>
          <w:sz w:val="21"/>
          <w:szCs w:val="21"/>
        </w:rPr>
        <w:t>ciudadanos</w:t>
      </w:r>
      <w:r w:rsidRPr="005445D4">
        <w:rPr>
          <w:rFonts w:ascii="Abadi" w:hAnsi="Abadi" w:cs="Arial"/>
          <w:color w:val="121212"/>
          <w:spacing w:val="-8"/>
          <w:sz w:val="21"/>
          <w:szCs w:val="21"/>
        </w:rPr>
        <w:t xml:space="preserve"> </w:t>
      </w:r>
      <w:r w:rsidRPr="005445D4">
        <w:rPr>
          <w:rFonts w:ascii="Abadi" w:hAnsi="Abadi" w:cs="Arial"/>
          <w:color w:val="121212"/>
          <w:sz w:val="21"/>
          <w:szCs w:val="21"/>
        </w:rPr>
        <w:t>guanajuatenses,</w:t>
      </w:r>
      <w:r w:rsidRPr="005445D4">
        <w:rPr>
          <w:rFonts w:ascii="Abadi" w:hAnsi="Abadi" w:cs="Arial"/>
          <w:color w:val="121212"/>
          <w:spacing w:val="30"/>
          <w:sz w:val="21"/>
          <w:szCs w:val="21"/>
        </w:rPr>
        <w:t xml:space="preserve"> </w:t>
      </w:r>
      <w:r w:rsidRPr="005445D4">
        <w:rPr>
          <w:rFonts w:ascii="Abadi" w:hAnsi="Abadi" w:cs="Arial"/>
          <w:color w:val="121212"/>
          <w:sz w:val="21"/>
          <w:szCs w:val="21"/>
        </w:rPr>
        <w:t>en</w:t>
      </w:r>
      <w:r w:rsidRPr="005445D4">
        <w:rPr>
          <w:rFonts w:ascii="Abadi" w:hAnsi="Abadi" w:cs="Arial"/>
          <w:color w:val="121212"/>
          <w:spacing w:val="9"/>
          <w:sz w:val="21"/>
          <w:szCs w:val="21"/>
        </w:rPr>
        <w:t xml:space="preserve"> </w:t>
      </w:r>
      <w:r w:rsidRPr="005445D4">
        <w:rPr>
          <w:rFonts w:ascii="Abadi" w:hAnsi="Abadi" w:cs="Arial"/>
          <w:color w:val="121212"/>
          <w:sz w:val="21"/>
          <w:szCs w:val="21"/>
        </w:rPr>
        <w:t>especial,</w:t>
      </w:r>
      <w:r w:rsidRPr="005445D4">
        <w:rPr>
          <w:rFonts w:ascii="Abadi" w:hAnsi="Abadi" w:cs="Arial"/>
          <w:color w:val="121212"/>
          <w:spacing w:val="35"/>
          <w:sz w:val="21"/>
          <w:szCs w:val="21"/>
        </w:rPr>
        <w:t xml:space="preserve"> </w:t>
      </w:r>
      <w:r w:rsidRPr="005445D4">
        <w:rPr>
          <w:rFonts w:ascii="Abadi" w:hAnsi="Abadi" w:cs="Arial"/>
          <w:color w:val="121212"/>
          <w:sz w:val="21"/>
          <w:szCs w:val="21"/>
        </w:rPr>
        <w:t>de</w:t>
      </w:r>
      <w:r w:rsidRPr="005445D4">
        <w:rPr>
          <w:rFonts w:ascii="Abadi" w:hAnsi="Abadi" w:cs="Arial"/>
          <w:color w:val="121212"/>
          <w:spacing w:val="26"/>
          <w:sz w:val="21"/>
          <w:szCs w:val="21"/>
        </w:rPr>
        <w:t xml:space="preserve"> </w:t>
      </w:r>
      <w:r w:rsidRPr="005445D4">
        <w:rPr>
          <w:rFonts w:ascii="Abadi" w:hAnsi="Abadi" w:cs="Arial"/>
          <w:color w:val="121212"/>
          <w:sz w:val="21"/>
          <w:szCs w:val="21"/>
        </w:rPr>
        <w:t>los sectores</w:t>
      </w:r>
      <w:r w:rsidRPr="005445D4">
        <w:rPr>
          <w:rFonts w:ascii="Abadi" w:hAnsi="Abadi" w:cs="Arial"/>
          <w:color w:val="121212"/>
          <w:spacing w:val="-2"/>
          <w:sz w:val="21"/>
          <w:szCs w:val="21"/>
        </w:rPr>
        <w:t xml:space="preserve"> </w:t>
      </w:r>
      <w:r w:rsidRPr="005445D4">
        <w:rPr>
          <w:rFonts w:ascii="Abadi" w:hAnsi="Abadi" w:cs="Arial"/>
          <w:color w:val="121212"/>
          <w:sz w:val="21"/>
          <w:szCs w:val="21"/>
        </w:rPr>
        <w:t>vulnerables</w:t>
      </w:r>
      <w:r w:rsidRPr="005445D4">
        <w:rPr>
          <w:rFonts w:ascii="Abadi" w:hAnsi="Abadi" w:cs="Arial"/>
          <w:color w:val="121212"/>
          <w:spacing w:val="12"/>
          <w:sz w:val="21"/>
          <w:szCs w:val="21"/>
        </w:rPr>
        <w:t xml:space="preserve"> </w:t>
      </w:r>
      <w:r w:rsidRPr="005445D4">
        <w:rPr>
          <w:rFonts w:ascii="Abadi" w:hAnsi="Abadi" w:cs="Arial"/>
          <w:color w:val="121212"/>
          <w:sz w:val="21"/>
          <w:szCs w:val="21"/>
        </w:rPr>
        <w:t>que</w:t>
      </w:r>
      <w:r w:rsidRPr="005445D4">
        <w:rPr>
          <w:rFonts w:ascii="Abadi" w:hAnsi="Abadi" w:cs="Arial"/>
          <w:color w:val="121212"/>
          <w:spacing w:val="-11"/>
          <w:sz w:val="21"/>
          <w:szCs w:val="21"/>
        </w:rPr>
        <w:t xml:space="preserve"> </w:t>
      </w:r>
      <w:r w:rsidRPr="005445D4">
        <w:rPr>
          <w:rFonts w:ascii="Abadi" w:hAnsi="Abadi" w:cs="Arial"/>
          <w:color w:val="121212"/>
          <w:sz w:val="21"/>
          <w:szCs w:val="21"/>
        </w:rPr>
        <w:t>suponen</w:t>
      </w:r>
      <w:r w:rsidRPr="005445D4">
        <w:rPr>
          <w:rFonts w:ascii="Abadi" w:hAnsi="Abadi" w:cs="Arial"/>
          <w:color w:val="121212"/>
          <w:spacing w:val="47"/>
          <w:w w:val="150"/>
          <w:sz w:val="21"/>
          <w:szCs w:val="21"/>
        </w:rPr>
        <w:t xml:space="preserve"> </w:t>
      </w:r>
      <w:r w:rsidRPr="005445D4">
        <w:rPr>
          <w:rFonts w:ascii="Abadi" w:hAnsi="Abadi" w:cs="Arial"/>
          <w:color w:val="121212"/>
          <w:sz w:val="21"/>
          <w:szCs w:val="21"/>
        </w:rPr>
        <w:t>un</w:t>
      </w:r>
      <w:r w:rsidRPr="005445D4">
        <w:rPr>
          <w:rFonts w:ascii="Abadi" w:hAnsi="Abadi" w:cs="Arial"/>
          <w:color w:val="121212"/>
          <w:spacing w:val="48"/>
          <w:w w:val="150"/>
          <w:sz w:val="21"/>
          <w:szCs w:val="21"/>
        </w:rPr>
        <w:t xml:space="preserve"> </w:t>
      </w:r>
      <w:r w:rsidRPr="005445D4">
        <w:rPr>
          <w:rFonts w:ascii="Abadi" w:hAnsi="Abadi" w:cs="Arial"/>
          <w:color w:val="121212"/>
          <w:sz w:val="21"/>
          <w:szCs w:val="21"/>
        </w:rPr>
        <w:t>mayor</w:t>
      </w:r>
      <w:r w:rsidRPr="005445D4">
        <w:rPr>
          <w:rFonts w:ascii="Abadi" w:hAnsi="Abadi" w:cs="Arial"/>
          <w:color w:val="121212"/>
          <w:spacing w:val="52"/>
          <w:w w:val="150"/>
          <w:sz w:val="21"/>
          <w:szCs w:val="21"/>
        </w:rPr>
        <w:t xml:space="preserve"> </w:t>
      </w:r>
      <w:r w:rsidRPr="005445D4">
        <w:rPr>
          <w:rFonts w:ascii="Abadi" w:hAnsi="Abadi" w:cs="Arial"/>
          <w:color w:val="121212"/>
          <w:sz w:val="21"/>
          <w:szCs w:val="21"/>
        </w:rPr>
        <w:t>posibilidad</w:t>
      </w:r>
      <w:r w:rsidRPr="005445D4">
        <w:rPr>
          <w:rFonts w:ascii="Abadi" w:hAnsi="Abadi" w:cs="Arial"/>
          <w:color w:val="121212"/>
          <w:spacing w:val="52"/>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41"/>
          <w:w w:val="150"/>
          <w:sz w:val="21"/>
          <w:szCs w:val="21"/>
        </w:rPr>
        <w:t xml:space="preserve"> </w:t>
      </w:r>
      <w:r w:rsidRPr="005445D4">
        <w:rPr>
          <w:rFonts w:ascii="Abadi" w:hAnsi="Abadi" w:cs="Arial"/>
          <w:color w:val="121212"/>
          <w:sz w:val="21"/>
          <w:szCs w:val="21"/>
        </w:rPr>
        <w:t>contagio,</w:t>
      </w:r>
      <w:r w:rsidRPr="005445D4">
        <w:rPr>
          <w:rFonts w:ascii="Abadi" w:hAnsi="Abadi" w:cs="Arial"/>
          <w:color w:val="121212"/>
          <w:spacing w:val="66"/>
          <w:w w:val="150"/>
          <w:sz w:val="21"/>
          <w:szCs w:val="21"/>
        </w:rPr>
        <w:t xml:space="preserve"> </w:t>
      </w:r>
      <w:r w:rsidRPr="005445D4">
        <w:rPr>
          <w:rFonts w:ascii="Abadi" w:hAnsi="Abadi" w:cs="Arial"/>
          <w:color w:val="121212"/>
          <w:sz w:val="21"/>
          <w:szCs w:val="21"/>
        </w:rPr>
        <w:t>como</w:t>
      </w:r>
      <w:r w:rsidRPr="005445D4">
        <w:rPr>
          <w:rFonts w:ascii="Abadi" w:hAnsi="Abadi" w:cs="Arial"/>
          <w:color w:val="121212"/>
          <w:spacing w:val="45"/>
          <w:w w:val="150"/>
          <w:sz w:val="21"/>
          <w:szCs w:val="21"/>
        </w:rPr>
        <w:t xml:space="preserve"> </w:t>
      </w:r>
      <w:r w:rsidRPr="005445D4">
        <w:rPr>
          <w:rFonts w:ascii="Abadi" w:hAnsi="Abadi" w:cs="Arial"/>
          <w:color w:val="121212"/>
          <w:sz w:val="21"/>
          <w:szCs w:val="21"/>
        </w:rPr>
        <w:t>lo</w:t>
      </w:r>
      <w:r w:rsidRPr="005445D4">
        <w:rPr>
          <w:rFonts w:ascii="Abadi" w:hAnsi="Abadi" w:cs="Arial"/>
          <w:color w:val="121212"/>
          <w:spacing w:val="80"/>
          <w:sz w:val="21"/>
          <w:szCs w:val="21"/>
        </w:rPr>
        <w:t xml:space="preserve"> </w:t>
      </w:r>
      <w:r w:rsidRPr="005445D4">
        <w:rPr>
          <w:rFonts w:ascii="Abadi" w:hAnsi="Abadi" w:cs="Arial"/>
          <w:color w:val="121212"/>
          <w:sz w:val="21"/>
          <w:szCs w:val="21"/>
        </w:rPr>
        <w:t>son:</w:t>
      </w:r>
      <w:r w:rsidRPr="005445D4">
        <w:rPr>
          <w:rFonts w:ascii="Abadi" w:hAnsi="Abadi" w:cs="Arial"/>
          <w:color w:val="121212"/>
          <w:spacing w:val="-11"/>
          <w:sz w:val="21"/>
          <w:szCs w:val="21"/>
        </w:rPr>
        <w:t xml:space="preserve"> </w:t>
      </w:r>
      <w:r w:rsidRPr="005445D4">
        <w:rPr>
          <w:rFonts w:ascii="Abadi" w:hAnsi="Abadi" w:cs="Arial"/>
          <w:color w:val="121212"/>
          <w:sz w:val="21"/>
          <w:szCs w:val="21"/>
        </w:rPr>
        <w:t>adultos</w:t>
      </w:r>
      <w:r w:rsidRPr="005445D4">
        <w:rPr>
          <w:rFonts w:ascii="Abadi" w:hAnsi="Abadi" w:cs="Arial"/>
          <w:color w:val="121212"/>
          <w:spacing w:val="6"/>
          <w:sz w:val="21"/>
          <w:szCs w:val="21"/>
        </w:rPr>
        <w:t xml:space="preserve"> </w:t>
      </w:r>
      <w:r w:rsidRPr="005445D4">
        <w:rPr>
          <w:rFonts w:ascii="Abadi" w:hAnsi="Abadi" w:cs="Arial"/>
          <w:color w:val="121212"/>
          <w:sz w:val="21"/>
          <w:szCs w:val="21"/>
        </w:rPr>
        <w:t>mayores,</w:t>
      </w:r>
      <w:r w:rsidRPr="005445D4">
        <w:rPr>
          <w:rFonts w:ascii="Abadi" w:hAnsi="Abadi" w:cs="Arial"/>
          <w:color w:val="121212"/>
          <w:spacing w:val="25"/>
          <w:sz w:val="21"/>
          <w:szCs w:val="21"/>
        </w:rPr>
        <w:t xml:space="preserve"> </w:t>
      </w:r>
      <w:r w:rsidRPr="005445D4">
        <w:rPr>
          <w:rFonts w:ascii="Abadi" w:hAnsi="Abadi" w:cs="Arial"/>
          <w:color w:val="121212"/>
          <w:sz w:val="21"/>
          <w:szCs w:val="21"/>
        </w:rPr>
        <w:t>adolescentes,</w:t>
      </w:r>
      <w:r w:rsidRPr="005445D4">
        <w:rPr>
          <w:rFonts w:ascii="Abadi" w:hAnsi="Abadi" w:cs="Arial"/>
          <w:color w:val="121212"/>
          <w:spacing w:val="12"/>
          <w:sz w:val="21"/>
          <w:szCs w:val="21"/>
        </w:rPr>
        <w:t xml:space="preserve"> </w:t>
      </w:r>
      <w:r w:rsidRPr="005445D4">
        <w:rPr>
          <w:rFonts w:ascii="Abadi" w:hAnsi="Abadi" w:cs="Arial"/>
          <w:color w:val="121212"/>
          <w:sz w:val="21"/>
          <w:szCs w:val="21"/>
        </w:rPr>
        <w:t>niños</w:t>
      </w:r>
      <w:r w:rsidRPr="005445D4">
        <w:rPr>
          <w:rFonts w:ascii="Abadi" w:hAnsi="Abadi" w:cs="Arial"/>
          <w:color w:val="121212"/>
          <w:spacing w:val="-8"/>
          <w:sz w:val="21"/>
          <w:szCs w:val="21"/>
        </w:rPr>
        <w:t xml:space="preserve"> </w:t>
      </w:r>
      <w:r w:rsidRPr="005445D4">
        <w:rPr>
          <w:rFonts w:ascii="Abadi" w:hAnsi="Abadi" w:cs="Arial"/>
          <w:color w:val="121212"/>
          <w:sz w:val="21"/>
          <w:szCs w:val="21"/>
        </w:rPr>
        <w:t>y</w:t>
      </w:r>
      <w:r w:rsidRPr="005445D4">
        <w:rPr>
          <w:rFonts w:ascii="Abadi" w:hAnsi="Abadi" w:cs="Arial"/>
          <w:color w:val="121212"/>
          <w:spacing w:val="-10"/>
          <w:sz w:val="21"/>
          <w:szCs w:val="21"/>
        </w:rPr>
        <w:t xml:space="preserve"> </w:t>
      </w:r>
      <w:r w:rsidRPr="005445D4">
        <w:rPr>
          <w:rFonts w:ascii="Abadi" w:hAnsi="Abadi" w:cs="Arial"/>
          <w:color w:val="121212"/>
          <w:sz w:val="21"/>
          <w:szCs w:val="21"/>
        </w:rPr>
        <w:t>personas</w:t>
      </w:r>
      <w:r w:rsidRPr="005445D4">
        <w:rPr>
          <w:rFonts w:ascii="Abadi" w:hAnsi="Abadi" w:cs="Arial"/>
          <w:color w:val="121212"/>
          <w:spacing w:val="-10"/>
          <w:sz w:val="21"/>
          <w:szCs w:val="21"/>
        </w:rPr>
        <w:t xml:space="preserve"> </w:t>
      </w:r>
      <w:r w:rsidRPr="005445D4">
        <w:rPr>
          <w:rFonts w:ascii="Abadi" w:hAnsi="Abadi" w:cs="Arial"/>
          <w:color w:val="121212"/>
          <w:sz w:val="21"/>
          <w:szCs w:val="21"/>
        </w:rPr>
        <w:t>en</w:t>
      </w:r>
      <w:r w:rsidRPr="005445D4">
        <w:rPr>
          <w:rFonts w:ascii="Abadi" w:hAnsi="Abadi" w:cs="Arial"/>
          <w:color w:val="121212"/>
          <w:spacing w:val="-10"/>
          <w:sz w:val="21"/>
          <w:szCs w:val="21"/>
        </w:rPr>
        <w:t xml:space="preserve"> </w:t>
      </w:r>
      <w:r w:rsidRPr="005445D4">
        <w:rPr>
          <w:rFonts w:ascii="Abadi" w:hAnsi="Abadi" w:cs="Arial"/>
          <w:color w:val="121212"/>
          <w:sz w:val="21"/>
          <w:szCs w:val="21"/>
        </w:rPr>
        <w:t>situación</w:t>
      </w:r>
      <w:r w:rsidRPr="005445D4">
        <w:rPr>
          <w:rFonts w:ascii="Abadi" w:hAnsi="Abadi" w:cs="Arial"/>
          <w:color w:val="121212"/>
          <w:spacing w:val="-8"/>
          <w:sz w:val="21"/>
          <w:szCs w:val="21"/>
        </w:rPr>
        <w:t xml:space="preserve"> </w:t>
      </w:r>
      <w:r w:rsidRPr="005445D4">
        <w:rPr>
          <w:rFonts w:ascii="Abadi" w:hAnsi="Abadi" w:cs="Arial"/>
          <w:color w:val="121212"/>
          <w:sz w:val="21"/>
          <w:szCs w:val="21"/>
        </w:rPr>
        <w:t>de</w:t>
      </w:r>
      <w:r w:rsidRPr="005445D4">
        <w:rPr>
          <w:rFonts w:ascii="Abadi" w:hAnsi="Abadi" w:cs="Arial"/>
          <w:color w:val="121212"/>
          <w:spacing w:val="29"/>
          <w:sz w:val="21"/>
          <w:szCs w:val="21"/>
        </w:rPr>
        <w:t xml:space="preserve"> </w:t>
      </w:r>
      <w:r w:rsidRPr="005445D4">
        <w:rPr>
          <w:rFonts w:ascii="Abadi" w:hAnsi="Abadi" w:cs="Arial"/>
          <w:color w:val="121212"/>
          <w:sz w:val="21"/>
          <w:szCs w:val="21"/>
        </w:rPr>
        <w:t>riesgo</w:t>
      </w:r>
      <w:r w:rsidRPr="005445D4">
        <w:rPr>
          <w:rFonts w:ascii="Abadi" w:hAnsi="Abadi" w:cs="Arial"/>
          <w:color w:val="121212"/>
          <w:spacing w:val="32"/>
          <w:sz w:val="21"/>
          <w:szCs w:val="21"/>
        </w:rPr>
        <w:t xml:space="preserve"> </w:t>
      </w:r>
      <w:r w:rsidRPr="005445D4">
        <w:rPr>
          <w:rFonts w:ascii="Abadi" w:hAnsi="Abadi" w:cs="Arial"/>
          <w:color w:val="121212"/>
          <w:sz w:val="21"/>
          <w:szCs w:val="21"/>
        </w:rPr>
        <w:t>que</w:t>
      </w:r>
      <w:r w:rsidRPr="005445D4">
        <w:rPr>
          <w:rFonts w:ascii="Abadi" w:hAnsi="Abadi" w:cs="Arial"/>
          <w:color w:val="121212"/>
          <w:spacing w:val="28"/>
          <w:sz w:val="21"/>
          <w:szCs w:val="21"/>
        </w:rPr>
        <w:t xml:space="preserve"> </w:t>
      </w:r>
      <w:r w:rsidRPr="005445D4">
        <w:rPr>
          <w:rFonts w:ascii="Abadi" w:hAnsi="Abadi" w:cs="Arial"/>
          <w:color w:val="121212"/>
          <w:sz w:val="21"/>
          <w:szCs w:val="21"/>
        </w:rPr>
        <w:t>el</w:t>
      </w:r>
      <w:r w:rsidRPr="005445D4">
        <w:rPr>
          <w:rFonts w:ascii="Abadi" w:hAnsi="Abadi" w:cs="Arial"/>
          <w:color w:val="121212"/>
          <w:spacing w:val="50"/>
          <w:sz w:val="21"/>
          <w:szCs w:val="21"/>
        </w:rPr>
        <w:t xml:space="preserve"> </w:t>
      </w:r>
      <w:r w:rsidRPr="005445D4">
        <w:rPr>
          <w:rFonts w:ascii="Abadi" w:hAnsi="Abadi" w:cs="Arial"/>
          <w:color w:val="121212"/>
          <w:sz w:val="21"/>
          <w:szCs w:val="21"/>
        </w:rPr>
        <w:t>Estado</w:t>
      </w:r>
      <w:r w:rsidRPr="005445D4">
        <w:rPr>
          <w:rFonts w:ascii="Abadi" w:hAnsi="Abadi" w:cs="Arial"/>
          <w:color w:val="121212"/>
          <w:spacing w:val="29"/>
          <w:sz w:val="21"/>
          <w:szCs w:val="21"/>
        </w:rPr>
        <w:t xml:space="preserve"> </w:t>
      </w:r>
      <w:r w:rsidRPr="005445D4">
        <w:rPr>
          <w:rFonts w:ascii="Abadi" w:hAnsi="Abadi" w:cs="Arial"/>
          <w:color w:val="121212"/>
          <w:sz w:val="21"/>
          <w:szCs w:val="21"/>
        </w:rPr>
        <w:t>está</w:t>
      </w:r>
      <w:r w:rsidRPr="005445D4">
        <w:rPr>
          <w:rFonts w:ascii="Abadi" w:hAnsi="Abadi" w:cs="Arial"/>
          <w:color w:val="121212"/>
          <w:spacing w:val="28"/>
          <w:sz w:val="21"/>
          <w:szCs w:val="21"/>
        </w:rPr>
        <w:t xml:space="preserve"> </w:t>
      </w:r>
      <w:r w:rsidRPr="005445D4">
        <w:rPr>
          <w:rFonts w:ascii="Abadi" w:hAnsi="Abadi" w:cs="Arial"/>
          <w:color w:val="121212"/>
          <w:sz w:val="21"/>
          <w:szCs w:val="21"/>
        </w:rPr>
        <w:t>obligado</w:t>
      </w:r>
      <w:r w:rsidRPr="005445D4">
        <w:rPr>
          <w:rFonts w:ascii="Abadi" w:hAnsi="Abadi" w:cs="Arial"/>
          <w:color w:val="121212"/>
          <w:spacing w:val="19"/>
          <w:sz w:val="21"/>
          <w:szCs w:val="21"/>
        </w:rPr>
        <w:t xml:space="preserve"> </w:t>
      </w:r>
      <w:r w:rsidRPr="005445D4">
        <w:rPr>
          <w:rFonts w:ascii="Abadi" w:hAnsi="Abadi" w:cs="Arial"/>
          <w:color w:val="121212"/>
          <w:sz w:val="21"/>
          <w:szCs w:val="21"/>
        </w:rPr>
        <w:t>a</w:t>
      </w:r>
      <w:r w:rsidRPr="005445D4">
        <w:rPr>
          <w:rFonts w:ascii="Abadi" w:hAnsi="Abadi" w:cs="Arial"/>
          <w:color w:val="121212"/>
          <w:spacing w:val="19"/>
          <w:sz w:val="21"/>
          <w:szCs w:val="21"/>
        </w:rPr>
        <w:t xml:space="preserve"> </w:t>
      </w:r>
      <w:r w:rsidRPr="005445D4">
        <w:rPr>
          <w:rFonts w:ascii="Abadi" w:hAnsi="Abadi" w:cs="Arial"/>
          <w:color w:val="121212"/>
          <w:sz w:val="21"/>
          <w:szCs w:val="21"/>
        </w:rPr>
        <w:t>proteger</w:t>
      </w:r>
      <w:r w:rsidRPr="005445D4">
        <w:rPr>
          <w:rFonts w:ascii="Abadi" w:hAnsi="Abadi" w:cs="Arial"/>
          <w:color w:val="121212"/>
          <w:spacing w:val="24"/>
          <w:sz w:val="21"/>
          <w:szCs w:val="21"/>
        </w:rPr>
        <w:t xml:space="preserve"> </w:t>
      </w:r>
      <w:r w:rsidRPr="005445D4">
        <w:rPr>
          <w:rFonts w:ascii="Abadi" w:hAnsi="Abadi" w:cs="Arial"/>
          <w:color w:val="121212"/>
          <w:sz w:val="21"/>
          <w:szCs w:val="21"/>
        </w:rPr>
        <w:t>con</w:t>
      </w:r>
      <w:r w:rsidRPr="005445D4">
        <w:rPr>
          <w:rFonts w:ascii="Abadi" w:hAnsi="Abadi" w:cs="Arial"/>
          <w:color w:val="121212"/>
          <w:spacing w:val="23"/>
          <w:sz w:val="21"/>
          <w:szCs w:val="21"/>
        </w:rPr>
        <w:t xml:space="preserve"> </w:t>
      </w:r>
      <w:r w:rsidRPr="005445D4">
        <w:rPr>
          <w:rFonts w:ascii="Abadi" w:hAnsi="Abadi" w:cs="Arial"/>
          <w:color w:val="121212"/>
          <w:sz w:val="21"/>
          <w:szCs w:val="21"/>
        </w:rPr>
        <w:t>mayor</w:t>
      </w:r>
      <w:r w:rsidRPr="005445D4">
        <w:rPr>
          <w:rFonts w:ascii="Abadi" w:hAnsi="Abadi" w:cs="Arial"/>
          <w:color w:val="121212"/>
          <w:spacing w:val="-12"/>
          <w:sz w:val="21"/>
          <w:szCs w:val="21"/>
        </w:rPr>
        <w:t xml:space="preserve"> </w:t>
      </w:r>
      <w:r w:rsidRPr="005445D4">
        <w:rPr>
          <w:rFonts w:ascii="Abadi" w:hAnsi="Abadi" w:cs="Arial"/>
          <w:color w:val="131313"/>
          <w:sz w:val="21"/>
          <w:szCs w:val="21"/>
        </w:rPr>
        <w:t>énfasis</w:t>
      </w:r>
    </w:p>
    <w:p w14:paraId="2C2CAB1F" w14:textId="48AD89DF" w:rsidR="006C2235" w:rsidRDefault="006C2235" w:rsidP="00F538A0">
      <w:pPr>
        <w:ind w:firstLine="720"/>
        <w:jc w:val="both"/>
        <w:rPr>
          <w:rFonts w:ascii="Abadi" w:hAnsi="Abadi" w:cs="Arial"/>
          <w:color w:val="131313"/>
          <w:sz w:val="21"/>
          <w:szCs w:val="21"/>
        </w:rPr>
      </w:pPr>
    </w:p>
    <w:p w14:paraId="60E5514E" w14:textId="77777777" w:rsidR="006C2235" w:rsidRPr="005445D4" w:rsidRDefault="006C2235" w:rsidP="006C2235">
      <w:pPr>
        <w:kinsoku w:val="0"/>
        <w:overflowPunct w:val="0"/>
        <w:autoSpaceDE w:val="0"/>
        <w:autoSpaceDN w:val="0"/>
        <w:adjustRightInd w:val="0"/>
        <w:spacing w:before="82"/>
        <w:ind w:right="-52" w:firstLine="49"/>
        <w:jc w:val="both"/>
        <w:rPr>
          <w:rFonts w:ascii="Abadi" w:hAnsi="Abadi" w:cs="Arial"/>
          <w:b/>
          <w:bCs/>
          <w:i/>
          <w:iCs/>
          <w:color w:val="141414"/>
          <w:sz w:val="21"/>
          <w:szCs w:val="21"/>
        </w:rPr>
      </w:pPr>
      <w:r w:rsidRPr="005445D4">
        <w:rPr>
          <w:rFonts w:ascii="Abadi" w:hAnsi="Abadi" w:cs="Arial"/>
          <w:color w:val="141414"/>
          <w:sz w:val="21"/>
          <w:szCs w:val="21"/>
        </w:rPr>
        <w:t>Conforme</w:t>
      </w:r>
      <w:r w:rsidRPr="005445D4">
        <w:rPr>
          <w:rFonts w:ascii="Abadi" w:hAnsi="Abadi" w:cs="Arial"/>
          <w:color w:val="141414"/>
          <w:spacing w:val="64"/>
          <w:sz w:val="21"/>
          <w:szCs w:val="21"/>
        </w:rPr>
        <w:t xml:space="preserve"> </w:t>
      </w:r>
      <w:r w:rsidRPr="005445D4">
        <w:rPr>
          <w:rFonts w:ascii="Abadi" w:hAnsi="Abadi" w:cs="Arial"/>
          <w:color w:val="141414"/>
          <w:sz w:val="21"/>
          <w:szCs w:val="21"/>
        </w:rPr>
        <w:t>a</w:t>
      </w:r>
      <w:r w:rsidRPr="005445D4">
        <w:rPr>
          <w:rFonts w:ascii="Abadi" w:hAnsi="Abadi" w:cs="Arial"/>
          <w:color w:val="141414"/>
          <w:spacing w:val="36"/>
          <w:w w:val="150"/>
          <w:sz w:val="21"/>
          <w:szCs w:val="21"/>
        </w:rPr>
        <w:t xml:space="preserve"> </w:t>
      </w:r>
      <w:r w:rsidRPr="005445D4">
        <w:rPr>
          <w:rFonts w:ascii="Abadi" w:hAnsi="Abadi" w:cs="Arial"/>
          <w:color w:val="141414"/>
          <w:sz w:val="21"/>
          <w:szCs w:val="21"/>
        </w:rPr>
        <w:t>lo</w:t>
      </w:r>
      <w:r w:rsidRPr="005445D4">
        <w:rPr>
          <w:rFonts w:ascii="Abadi" w:hAnsi="Abadi" w:cs="Arial"/>
          <w:color w:val="141414"/>
          <w:spacing w:val="44"/>
          <w:w w:val="150"/>
          <w:sz w:val="21"/>
          <w:szCs w:val="21"/>
        </w:rPr>
        <w:t xml:space="preserve"> </w:t>
      </w:r>
      <w:r w:rsidRPr="005445D4">
        <w:rPr>
          <w:rFonts w:ascii="Abadi" w:hAnsi="Abadi" w:cs="Arial"/>
          <w:color w:val="141414"/>
          <w:sz w:val="21"/>
          <w:szCs w:val="21"/>
        </w:rPr>
        <w:t>anterior,</w:t>
      </w:r>
      <w:r w:rsidRPr="005445D4">
        <w:rPr>
          <w:rFonts w:ascii="Abadi" w:hAnsi="Abadi" w:cs="Arial"/>
          <w:color w:val="141414"/>
          <w:spacing w:val="75"/>
          <w:w w:val="150"/>
          <w:sz w:val="21"/>
          <w:szCs w:val="21"/>
        </w:rPr>
        <w:t xml:space="preserve"> </w:t>
      </w:r>
      <w:r w:rsidRPr="005445D4">
        <w:rPr>
          <w:rFonts w:ascii="Abadi" w:hAnsi="Abadi" w:cs="Arial"/>
          <w:color w:val="141414"/>
          <w:sz w:val="21"/>
          <w:szCs w:val="21"/>
        </w:rPr>
        <w:t>en</w:t>
      </w:r>
      <w:r w:rsidRPr="005445D4">
        <w:rPr>
          <w:rFonts w:ascii="Abadi" w:hAnsi="Abadi" w:cs="Arial"/>
          <w:color w:val="141414"/>
          <w:spacing w:val="43"/>
          <w:w w:val="150"/>
          <w:sz w:val="21"/>
          <w:szCs w:val="21"/>
        </w:rPr>
        <w:t xml:space="preserve"> </w:t>
      </w:r>
      <w:r w:rsidRPr="005445D4">
        <w:rPr>
          <w:rFonts w:ascii="Abadi" w:hAnsi="Abadi" w:cs="Arial"/>
          <w:color w:val="141414"/>
          <w:sz w:val="21"/>
          <w:szCs w:val="21"/>
        </w:rPr>
        <w:t>fecha</w:t>
      </w:r>
      <w:r w:rsidRPr="005445D4">
        <w:rPr>
          <w:rFonts w:ascii="Abadi" w:hAnsi="Abadi" w:cs="Arial"/>
          <w:color w:val="141414"/>
          <w:spacing w:val="78"/>
          <w:sz w:val="21"/>
          <w:szCs w:val="21"/>
        </w:rPr>
        <w:t xml:space="preserve"> </w:t>
      </w:r>
      <w:r w:rsidRPr="005445D4">
        <w:rPr>
          <w:rFonts w:ascii="Abadi" w:hAnsi="Abadi" w:cs="Arial"/>
          <w:color w:val="141414"/>
          <w:sz w:val="21"/>
          <w:szCs w:val="21"/>
        </w:rPr>
        <w:t>11</w:t>
      </w:r>
      <w:r w:rsidRPr="005445D4">
        <w:rPr>
          <w:rFonts w:ascii="Abadi" w:hAnsi="Abadi" w:cs="Arial"/>
          <w:color w:val="141414"/>
          <w:spacing w:val="58"/>
          <w:w w:val="150"/>
          <w:sz w:val="21"/>
          <w:szCs w:val="21"/>
        </w:rPr>
        <w:t xml:space="preserve"> </w:t>
      </w:r>
      <w:r w:rsidRPr="005445D4">
        <w:rPr>
          <w:rFonts w:ascii="Abadi" w:hAnsi="Abadi" w:cs="Arial"/>
          <w:color w:val="141414"/>
          <w:sz w:val="21"/>
          <w:szCs w:val="21"/>
        </w:rPr>
        <w:t>de</w:t>
      </w:r>
      <w:r w:rsidRPr="005445D4">
        <w:rPr>
          <w:rFonts w:ascii="Abadi" w:hAnsi="Abadi" w:cs="Arial"/>
          <w:color w:val="141414"/>
          <w:spacing w:val="45"/>
          <w:w w:val="150"/>
          <w:sz w:val="21"/>
          <w:szCs w:val="21"/>
        </w:rPr>
        <w:t xml:space="preserve"> </w:t>
      </w:r>
      <w:r w:rsidRPr="005445D4">
        <w:rPr>
          <w:rFonts w:ascii="Abadi" w:hAnsi="Abadi" w:cs="Arial"/>
          <w:color w:val="141414"/>
          <w:sz w:val="21"/>
          <w:szCs w:val="21"/>
        </w:rPr>
        <w:t>agosto</w:t>
      </w:r>
      <w:r w:rsidRPr="005445D4">
        <w:rPr>
          <w:rFonts w:ascii="Abadi" w:hAnsi="Abadi" w:cs="Arial"/>
          <w:color w:val="141414"/>
          <w:spacing w:val="45"/>
          <w:w w:val="150"/>
          <w:sz w:val="21"/>
          <w:szCs w:val="21"/>
        </w:rPr>
        <w:t xml:space="preserve"> </w:t>
      </w:r>
      <w:r w:rsidRPr="005445D4">
        <w:rPr>
          <w:rFonts w:ascii="Abadi" w:hAnsi="Abadi" w:cs="Arial"/>
          <w:color w:val="141414"/>
          <w:sz w:val="21"/>
          <w:szCs w:val="21"/>
        </w:rPr>
        <w:t>de</w:t>
      </w:r>
      <w:r w:rsidRPr="005445D4">
        <w:rPr>
          <w:rFonts w:ascii="Abadi" w:hAnsi="Abadi" w:cs="Arial"/>
          <w:color w:val="141414"/>
          <w:spacing w:val="50"/>
          <w:w w:val="150"/>
          <w:sz w:val="21"/>
          <w:szCs w:val="21"/>
        </w:rPr>
        <w:t xml:space="preserve"> </w:t>
      </w:r>
      <w:r w:rsidRPr="005445D4">
        <w:rPr>
          <w:rFonts w:ascii="Abadi" w:hAnsi="Abadi" w:cs="Arial"/>
          <w:color w:val="141414"/>
          <w:sz w:val="21"/>
          <w:szCs w:val="21"/>
        </w:rPr>
        <w:t>los</w:t>
      </w:r>
      <w:r w:rsidRPr="005445D4">
        <w:rPr>
          <w:rFonts w:ascii="Abadi" w:hAnsi="Abadi" w:cs="Arial"/>
          <w:color w:val="141414"/>
          <w:spacing w:val="-19"/>
          <w:sz w:val="21"/>
          <w:szCs w:val="21"/>
        </w:rPr>
        <w:t xml:space="preserve"> </w:t>
      </w:r>
      <w:r w:rsidRPr="005445D4">
        <w:rPr>
          <w:rFonts w:ascii="Abadi" w:hAnsi="Abadi" w:cs="Arial"/>
          <w:color w:val="141414"/>
          <w:sz w:val="21"/>
          <w:szCs w:val="21"/>
        </w:rPr>
        <w:t>corrientes,</w:t>
      </w:r>
      <w:r w:rsidRPr="005445D4">
        <w:rPr>
          <w:rFonts w:ascii="Abadi" w:hAnsi="Abadi" w:cs="Arial"/>
          <w:color w:val="141414"/>
          <w:spacing w:val="47"/>
          <w:sz w:val="21"/>
          <w:szCs w:val="21"/>
        </w:rPr>
        <w:t xml:space="preserve"> </w:t>
      </w:r>
      <w:r w:rsidRPr="005445D4">
        <w:rPr>
          <w:rFonts w:ascii="Abadi" w:hAnsi="Abadi" w:cs="Arial"/>
          <w:color w:val="141414"/>
          <w:sz w:val="21"/>
          <w:szCs w:val="21"/>
        </w:rPr>
        <w:t>El</w:t>
      </w:r>
      <w:r w:rsidRPr="005445D4">
        <w:rPr>
          <w:rFonts w:ascii="Abadi" w:hAnsi="Abadi" w:cs="Arial"/>
          <w:color w:val="141414"/>
          <w:spacing w:val="19"/>
          <w:sz w:val="21"/>
          <w:szCs w:val="21"/>
        </w:rPr>
        <w:t xml:space="preserve"> </w:t>
      </w:r>
      <w:r w:rsidRPr="005445D4">
        <w:rPr>
          <w:rFonts w:ascii="Abadi" w:hAnsi="Abadi" w:cs="Arial"/>
          <w:color w:val="141414"/>
          <w:sz w:val="21"/>
          <w:szCs w:val="21"/>
        </w:rPr>
        <w:t>Centro</w:t>
      </w:r>
      <w:r w:rsidRPr="005445D4">
        <w:rPr>
          <w:rFonts w:ascii="Abadi" w:hAnsi="Abadi" w:cs="Arial"/>
          <w:color w:val="141414"/>
          <w:spacing w:val="22"/>
          <w:sz w:val="21"/>
          <w:szCs w:val="21"/>
        </w:rPr>
        <w:t xml:space="preserve"> </w:t>
      </w:r>
      <w:r w:rsidRPr="005445D4">
        <w:rPr>
          <w:rFonts w:ascii="Abadi" w:hAnsi="Abadi" w:cs="Arial"/>
          <w:color w:val="141414"/>
          <w:sz w:val="21"/>
          <w:szCs w:val="21"/>
        </w:rPr>
        <w:t>Nacional</w:t>
      </w:r>
      <w:r w:rsidRPr="005445D4">
        <w:rPr>
          <w:rFonts w:ascii="Abadi" w:hAnsi="Abadi" w:cs="Arial"/>
          <w:color w:val="141414"/>
          <w:spacing w:val="19"/>
          <w:sz w:val="21"/>
          <w:szCs w:val="21"/>
        </w:rPr>
        <w:t xml:space="preserve"> </w:t>
      </w:r>
      <w:r w:rsidRPr="005445D4">
        <w:rPr>
          <w:rFonts w:ascii="Abadi" w:hAnsi="Abadi" w:cs="Arial"/>
          <w:color w:val="141414"/>
          <w:sz w:val="21"/>
          <w:szCs w:val="21"/>
        </w:rPr>
        <w:t>Para</w:t>
      </w:r>
      <w:r w:rsidRPr="005445D4">
        <w:rPr>
          <w:rFonts w:ascii="Abadi" w:hAnsi="Abadi" w:cs="Arial"/>
          <w:color w:val="141414"/>
          <w:spacing w:val="4"/>
          <w:sz w:val="21"/>
          <w:szCs w:val="21"/>
        </w:rPr>
        <w:t xml:space="preserve"> </w:t>
      </w:r>
      <w:r w:rsidRPr="005445D4">
        <w:rPr>
          <w:rFonts w:ascii="Abadi" w:hAnsi="Abadi" w:cs="Arial"/>
          <w:color w:val="141414"/>
          <w:sz w:val="21"/>
          <w:szCs w:val="21"/>
        </w:rPr>
        <w:t>la</w:t>
      </w:r>
      <w:r w:rsidRPr="005445D4">
        <w:rPr>
          <w:rFonts w:ascii="Abadi" w:hAnsi="Abadi" w:cs="Arial"/>
          <w:color w:val="141414"/>
          <w:spacing w:val="14"/>
          <w:sz w:val="21"/>
          <w:szCs w:val="21"/>
        </w:rPr>
        <w:t xml:space="preserve"> </w:t>
      </w:r>
      <w:r w:rsidRPr="005445D4">
        <w:rPr>
          <w:rFonts w:ascii="Abadi" w:hAnsi="Abadi" w:cs="Arial"/>
          <w:color w:val="141414"/>
          <w:sz w:val="21"/>
          <w:szCs w:val="21"/>
        </w:rPr>
        <w:t>Salud</w:t>
      </w:r>
      <w:r w:rsidRPr="005445D4">
        <w:rPr>
          <w:rFonts w:ascii="Abadi" w:hAnsi="Abadi" w:cs="Arial"/>
          <w:color w:val="141414"/>
          <w:spacing w:val="3"/>
          <w:sz w:val="21"/>
          <w:szCs w:val="21"/>
        </w:rPr>
        <w:t xml:space="preserve"> </w:t>
      </w:r>
      <w:r w:rsidRPr="005445D4">
        <w:rPr>
          <w:rFonts w:ascii="Abadi" w:hAnsi="Abadi" w:cs="Arial"/>
          <w:color w:val="141414"/>
          <w:sz w:val="21"/>
          <w:szCs w:val="21"/>
        </w:rPr>
        <w:t>de</w:t>
      </w:r>
      <w:r w:rsidRPr="005445D4">
        <w:rPr>
          <w:rFonts w:ascii="Abadi" w:hAnsi="Abadi" w:cs="Arial"/>
          <w:color w:val="141414"/>
          <w:spacing w:val="9"/>
          <w:sz w:val="21"/>
          <w:szCs w:val="21"/>
        </w:rPr>
        <w:t xml:space="preserve"> </w:t>
      </w:r>
      <w:r w:rsidRPr="005445D4">
        <w:rPr>
          <w:rFonts w:ascii="Abadi" w:hAnsi="Abadi" w:cs="Arial"/>
          <w:color w:val="141414"/>
          <w:sz w:val="21"/>
          <w:szCs w:val="21"/>
        </w:rPr>
        <w:t>la</w:t>
      </w:r>
      <w:r w:rsidRPr="005445D4">
        <w:rPr>
          <w:rFonts w:ascii="Abadi" w:hAnsi="Abadi" w:cs="Arial"/>
          <w:color w:val="141414"/>
          <w:spacing w:val="17"/>
          <w:sz w:val="21"/>
          <w:szCs w:val="21"/>
        </w:rPr>
        <w:t xml:space="preserve"> </w:t>
      </w:r>
      <w:r w:rsidRPr="005445D4">
        <w:rPr>
          <w:rFonts w:ascii="Abadi" w:hAnsi="Abadi" w:cs="Arial"/>
          <w:color w:val="141414"/>
          <w:sz w:val="21"/>
          <w:szCs w:val="21"/>
        </w:rPr>
        <w:t>Infancia y</w:t>
      </w:r>
      <w:r w:rsidRPr="005445D4">
        <w:rPr>
          <w:rFonts w:ascii="Abadi" w:hAnsi="Abadi" w:cs="Arial"/>
          <w:color w:val="141414"/>
          <w:spacing w:val="-23"/>
          <w:sz w:val="21"/>
          <w:szCs w:val="21"/>
        </w:rPr>
        <w:t xml:space="preserve"> </w:t>
      </w:r>
      <w:r w:rsidRPr="005445D4">
        <w:rPr>
          <w:rFonts w:ascii="Abadi" w:hAnsi="Abadi" w:cs="Arial"/>
          <w:color w:val="141414"/>
          <w:sz w:val="21"/>
          <w:szCs w:val="21"/>
        </w:rPr>
        <w:t>Adolescencia,</w:t>
      </w:r>
      <w:r w:rsidRPr="005445D4">
        <w:rPr>
          <w:rFonts w:ascii="Abadi" w:hAnsi="Abadi" w:cs="Arial"/>
          <w:color w:val="141414"/>
          <w:spacing w:val="53"/>
          <w:w w:val="150"/>
          <w:sz w:val="21"/>
          <w:szCs w:val="21"/>
        </w:rPr>
        <w:t xml:space="preserve"> </w:t>
      </w:r>
      <w:r w:rsidRPr="005445D4">
        <w:rPr>
          <w:rFonts w:ascii="Abadi" w:hAnsi="Abadi" w:cs="Arial"/>
          <w:color w:val="141414"/>
          <w:sz w:val="21"/>
          <w:szCs w:val="21"/>
        </w:rPr>
        <w:t>publicó</w:t>
      </w:r>
      <w:r w:rsidRPr="005445D4">
        <w:rPr>
          <w:rFonts w:ascii="Abadi" w:hAnsi="Abadi" w:cs="Arial"/>
          <w:color w:val="141414"/>
          <w:spacing w:val="56"/>
          <w:w w:val="150"/>
          <w:sz w:val="21"/>
          <w:szCs w:val="21"/>
        </w:rPr>
        <w:t xml:space="preserve"> </w:t>
      </w:r>
      <w:r w:rsidRPr="005445D4">
        <w:rPr>
          <w:rFonts w:ascii="Abadi" w:hAnsi="Abadi" w:cs="Arial"/>
          <w:b/>
          <w:bCs/>
          <w:i/>
          <w:iCs/>
          <w:color w:val="141414"/>
          <w:sz w:val="21"/>
          <w:szCs w:val="21"/>
        </w:rPr>
        <w:t>"Los</w:t>
      </w:r>
      <w:r w:rsidRPr="005445D4">
        <w:rPr>
          <w:rFonts w:ascii="Abadi" w:hAnsi="Abadi" w:cs="Arial"/>
          <w:b/>
          <w:bCs/>
          <w:i/>
          <w:iCs/>
          <w:color w:val="141414"/>
          <w:spacing w:val="59"/>
          <w:sz w:val="21"/>
          <w:szCs w:val="21"/>
        </w:rPr>
        <w:t xml:space="preserve"> </w:t>
      </w:r>
      <w:r w:rsidRPr="005445D4">
        <w:rPr>
          <w:rFonts w:ascii="Abadi" w:hAnsi="Abadi" w:cs="Arial"/>
          <w:b/>
          <w:bCs/>
          <w:i/>
          <w:iCs/>
          <w:color w:val="141414"/>
          <w:sz w:val="21"/>
          <w:szCs w:val="21"/>
        </w:rPr>
        <w:t>lineamientos</w:t>
      </w:r>
      <w:r w:rsidRPr="005445D4">
        <w:rPr>
          <w:rFonts w:ascii="Abadi" w:hAnsi="Abadi" w:cs="Arial"/>
          <w:b/>
          <w:bCs/>
          <w:i/>
          <w:iCs/>
          <w:color w:val="141414"/>
          <w:spacing w:val="59"/>
          <w:sz w:val="21"/>
          <w:szCs w:val="21"/>
        </w:rPr>
        <w:t xml:space="preserve"> </w:t>
      </w:r>
      <w:r w:rsidRPr="005445D4">
        <w:rPr>
          <w:rFonts w:ascii="Abadi" w:hAnsi="Abadi" w:cs="Arial"/>
          <w:b/>
          <w:bCs/>
          <w:i/>
          <w:iCs/>
          <w:color w:val="141414"/>
          <w:sz w:val="21"/>
          <w:szCs w:val="21"/>
        </w:rPr>
        <w:t>de</w:t>
      </w:r>
      <w:r w:rsidRPr="005445D4">
        <w:rPr>
          <w:rFonts w:ascii="Abadi" w:hAnsi="Abadi" w:cs="Arial"/>
          <w:b/>
          <w:bCs/>
          <w:i/>
          <w:iCs/>
          <w:color w:val="141414"/>
          <w:spacing w:val="43"/>
          <w:w w:val="150"/>
          <w:sz w:val="21"/>
          <w:szCs w:val="21"/>
        </w:rPr>
        <w:t xml:space="preserve"> </w:t>
      </w:r>
      <w:r w:rsidRPr="005445D4">
        <w:rPr>
          <w:rFonts w:ascii="Abadi" w:hAnsi="Abadi" w:cs="Arial"/>
          <w:b/>
          <w:bCs/>
          <w:i/>
          <w:iCs/>
          <w:color w:val="141414"/>
          <w:sz w:val="21"/>
          <w:szCs w:val="21"/>
        </w:rPr>
        <w:t>Vacunación</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para</w:t>
      </w:r>
      <w:r w:rsidRPr="005445D4">
        <w:rPr>
          <w:rFonts w:ascii="Abadi" w:hAnsi="Abadi" w:cs="Arial"/>
          <w:b/>
          <w:bCs/>
          <w:i/>
          <w:iCs/>
          <w:color w:val="141414"/>
          <w:spacing w:val="75"/>
          <w:sz w:val="21"/>
          <w:szCs w:val="21"/>
        </w:rPr>
        <w:t xml:space="preserve"> </w:t>
      </w:r>
      <w:r w:rsidRPr="005445D4">
        <w:rPr>
          <w:rFonts w:ascii="Abadi" w:hAnsi="Abadi" w:cs="Arial"/>
          <w:b/>
          <w:bCs/>
          <w:i/>
          <w:iCs/>
          <w:color w:val="141414"/>
          <w:sz w:val="21"/>
          <w:szCs w:val="21"/>
        </w:rPr>
        <w:t>la</w:t>
      </w:r>
      <w:r w:rsidRPr="005445D4">
        <w:rPr>
          <w:rFonts w:ascii="Abadi" w:hAnsi="Abadi" w:cs="Arial"/>
          <w:b/>
          <w:bCs/>
          <w:i/>
          <w:iCs/>
          <w:color w:val="141414"/>
          <w:spacing w:val="41"/>
          <w:w w:val="150"/>
          <w:sz w:val="21"/>
          <w:szCs w:val="21"/>
        </w:rPr>
        <w:t xml:space="preserve"> </w:t>
      </w:r>
      <w:r w:rsidRPr="005445D4">
        <w:rPr>
          <w:rFonts w:ascii="Abadi" w:hAnsi="Abadi" w:cs="Arial"/>
          <w:b/>
          <w:bCs/>
          <w:i/>
          <w:iCs/>
          <w:color w:val="141414"/>
          <w:sz w:val="21"/>
          <w:szCs w:val="21"/>
        </w:rPr>
        <w:t>Temporada</w:t>
      </w:r>
      <w:r w:rsidRPr="005445D4">
        <w:rPr>
          <w:rFonts w:ascii="Abadi" w:hAnsi="Abadi" w:cs="Arial"/>
          <w:b/>
          <w:bCs/>
          <w:i/>
          <w:iCs/>
          <w:color w:val="141414"/>
          <w:spacing w:val="64"/>
          <w:sz w:val="21"/>
          <w:szCs w:val="21"/>
        </w:rPr>
        <w:t xml:space="preserve"> </w:t>
      </w:r>
      <w:r w:rsidRPr="005445D4">
        <w:rPr>
          <w:rFonts w:ascii="Abadi" w:hAnsi="Abadi" w:cs="Arial"/>
          <w:b/>
          <w:bCs/>
          <w:i/>
          <w:iCs/>
          <w:color w:val="141414"/>
          <w:sz w:val="21"/>
          <w:szCs w:val="21"/>
        </w:rPr>
        <w:t>de</w:t>
      </w:r>
      <w:r w:rsidRPr="005445D4">
        <w:rPr>
          <w:rFonts w:ascii="Abadi" w:hAnsi="Abadi" w:cs="Arial"/>
          <w:b/>
          <w:bCs/>
          <w:i/>
          <w:iCs/>
          <w:color w:val="141414"/>
          <w:spacing w:val="70"/>
          <w:sz w:val="21"/>
          <w:szCs w:val="21"/>
        </w:rPr>
        <w:t xml:space="preserve"> </w:t>
      </w:r>
      <w:r w:rsidRPr="005445D4">
        <w:rPr>
          <w:rFonts w:ascii="Abadi" w:hAnsi="Abadi" w:cs="Arial"/>
          <w:b/>
          <w:bCs/>
          <w:i/>
          <w:iCs/>
          <w:color w:val="141414"/>
          <w:sz w:val="21"/>
          <w:szCs w:val="21"/>
        </w:rPr>
        <w:t>Influenza</w:t>
      </w:r>
      <w:r w:rsidRPr="005445D4">
        <w:rPr>
          <w:rFonts w:ascii="Abadi" w:hAnsi="Abadi" w:cs="Arial"/>
          <w:b/>
          <w:bCs/>
          <w:i/>
          <w:iCs/>
          <w:color w:val="141414"/>
          <w:spacing w:val="66"/>
          <w:sz w:val="21"/>
          <w:szCs w:val="21"/>
        </w:rPr>
        <w:t xml:space="preserve"> </w:t>
      </w:r>
      <w:r w:rsidRPr="005445D4">
        <w:rPr>
          <w:rFonts w:ascii="Abadi" w:hAnsi="Abadi" w:cs="Arial"/>
          <w:b/>
          <w:bCs/>
          <w:i/>
          <w:iCs/>
          <w:color w:val="141414"/>
          <w:sz w:val="21"/>
          <w:szCs w:val="21"/>
        </w:rPr>
        <w:t>2021-2022"</w:t>
      </w:r>
      <w:r w:rsidRPr="005445D4">
        <w:rPr>
          <w:rFonts w:ascii="Abadi" w:hAnsi="Abadi" w:cs="Arial"/>
          <w:b/>
          <w:bCs/>
          <w:i/>
          <w:iCs/>
          <w:color w:val="141414"/>
          <w:spacing w:val="66"/>
          <w:sz w:val="21"/>
          <w:szCs w:val="21"/>
        </w:rPr>
        <w:t xml:space="preserve"> </w:t>
      </w:r>
      <w:r w:rsidRPr="005445D4">
        <w:rPr>
          <w:rFonts w:ascii="Abadi" w:hAnsi="Abadi" w:cs="Arial"/>
          <w:color w:val="141414"/>
          <w:sz w:val="21"/>
          <w:szCs w:val="21"/>
        </w:rPr>
        <w:t>documento</w:t>
      </w:r>
      <w:r w:rsidRPr="005445D4">
        <w:rPr>
          <w:rFonts w:ascii="Abadi" w:hAnsi="Abadi" w:cs="Arial"/>
          <w:color w:val="141414"/>
          <w:spacing w:val="-20"/>
          <w:sz w:val="21"/>
          <w:szCs w:val="21"/>
        </w:rPr>
        <w:t xml:space="preserve"> </w:t>
      </w:r>
      <w:r w:rsidRPr="005445D4">
        <w:rPr>
          <w:rFonts w:ascii="Abadi" w:hAnsi="Abadi" w:cs="Arial"/>
          <w:color w:val="141414"/>
          <w:sz w:val="21"/>
          <w:szCs w:val="21"/>
        </w:rPr>
        <w:t>suscrito</w:t>
      </w:r>
      <w:r w:rsidRPr="005445D4">
        <w:rPr>
          <w:rFonts w:ascii="Abadi" w:hAnsi="Abadi" w:cs="Arial"/>
          <w:color w:val="141414"/>
          <w:spacing w:val="-5"/>
          <w:sz w:val="21"/>
          <w:szCs w:val="21"/>
        </w:rPr>
        <w:t xml:space="preserve"> </w:t>
      </w:r>
      <w:r w:rsidRPr="005445D4">
        <w:rPr>
          <w:rFonts w:ascii="Abadi" w:hAnsi="Abadi" w:cs="Arial"/>
          <w:color w:val="141414"/>
          <w:sz w:val="21"/>
          <w:szCs w:val="21"/>
        </w:rPr>
        <w:t>por</w:t>
      </w:r>
      <w:r w:rsidRPr="005445D4">
        <w:rPr>
          <w:rFonts w:ascii="Abadi" w:hAnsi="Abadi" w:cs="Arial"/>
          <w:color w:val="141414"/>
          <w:spacing w:val="4"/>
          <w:sz w:val="21"/>
          <w:szCs w:val="21"/>
        </w:rPr>
        <w:t xml:space="preserve"> </w:t>
      </w:r>
      <w:r w:rsidRPr="005445D4">
        <w:rPr>
          <w:rFonts w:ascii="Abadi" w:hAnsi="Abadi" w:cs="Arial"/>
          <w:color w:val="141414"/>
          <w:sz w:val="21"/>
          <w:szCs w:val="21"/>
        </w:rPr>
        <w:t>diversas autoridades</w:t>
      </w:r>
      <w:r w:rsidRPr="005445D4">
        <w:rPr>
          <w:rFonts w:ascii="Abadi" w:hAnsi="Abadi" w:cs="Arial"/>
          <w:color w:val="141414"/>
          <w:spacing w:val="-1"/>
          <w:sz w:val="21"/>
          <w:szCs w:val="21"/>
        </w:rPr>
        <w:t xml:space="preserve"> </w:t>
      </w:r>
      <w:r w:rsidRPr="005445D4">
        <w:rPr>
          <w:rFonts w:ascii="Abadi" w:hAnsi="Abadi" w:cs="Arial"/>
          <w:color w:val="141414"/>
          <w:sz w:val="21"/>
          <w:szCs w:val="21"/>
        </w:rPr>
        <w:t>del</w:t>
      </w:r>
      <w:r w:rsidRPr="005445D4">
        <w:rPr>
          <w:rFonts w:ascii="Abadi" w:hAnsi="Abadi" w:cs="Arial"/>
          <w:color w:val="141414"/>
          <w:spacing w:val="4"/>
          <w:sz w:val="21"/>
          <w:szCs w:val="21"/>
        </w:rPr>
        <w:t xml:space="preserve"> </w:t>
      </w:r>
      <w:r w:rsidRPr="005445D4">
        <w:rPr>
          <w:rFonts w:ascii="Abadi" w:hAnsi="Abadi" w:cs="Arial"/>
          <w:color w:val="141414"/>
          <w:sz w:val="21"/>
          <w:szCs w:val="21"/>
        </w:rPr>
        <w:t>Sector</w:t>
      </w:r>
      <w:r w:rsidRPr="005445D4">
        <w:rPr>
          <w:rFonts w:ascii="Abadi" w:hAnsi="Abadi" w:cs="Arial"/>
          <w:color w:val="141414"/>
          <w:spacing w:val="5"/>
          <w:sz w:val="21"/>
          <w:szCs w:val="21"/>
        </w:rPr>
        <w:t xml:space="preserve"> </w:t>
      </w:r>
      <w:r w:rsidRPr="005445D4">
        <w:rPr>
          <w:rFonts w:ascii="Abadi" w:hAnsi="Abadi" w:cs="Arial"/>
          <w:color w:val="141414"/>
          <w:sz w:val="21"/>
          <w:szCs w:val="21"/>
        </w:rPr>
        <w:t>Salud,</w:t>
      </w:r>
      <w:r w:rsidRPr="005445D4">
        <w:rPr>
          <w:rFonts w:ascii="Abadi" w:hAnsi="Abadi" w:cs="Arial"/>
          <w:color w:val="141414"/>
          <w:spacing w:val="22"/>
          <w:sz w:val="21"/>
          <w:szCs w:val="21"/>
        </w:rPr>
        <w:t xml:space="preserve"> </w:t>
      </w:r>
      <w:r w:rsidRPr="005445D4">
        <w:rPr>
          <w:rFonts w:ascii="Abadi" w:hAnsi="Abadi" w:cs="Arial"/>
          <w:color w:val="141414"/>
          <w:sz w:val="21"/>
          <w:szCs w:val="21"/>
        </w:rPr>
        <w:t>en</w:t>
      </w:r>
      <w:r w:rsidRPr="005445D4">
        <w:rPr>
          <w:rFonts w:ascii="Abadi" w:hAnsi="Abadi" w:cs="Arial"/>
          <w:color w:val="141414"/>
          <w:spacing w:val="-1"/>
          <w:sz w:val="21"/>
          <w:szCs w:val="21"/>
        </w:rPr>
        <w:t xml:space="preserve"> </w:t>
      </w:r>
      <w:r w:rsidRPr="005445D4">
        <w:rPr>
          <w:rFonts w:ascii="Abadi" w:hAnsi="Abadi" w:cs="Arial"/>
          <w:color w:val="141414"/>
          <w:sz w:val="21"/>
          <w:szCs w:val="21"/>
        </w:rPr>
        <w:t>donde</w:t>
      </w:r>
      <w:r w:rsidRPr="005445D4">
        <w:rPr>
          <w:rFonts w:ascii="Abadi" w:hAnsi="Abadi" w:cs="Arial"/>
          <w:color w:val="141414"/>
          <w:spacing w:val="-22"/>
          <w:sz w:val="21"/>
          <w:szCs w:val="21"/>
        </w:rPr>
        <w:t xml:space="preserve"> </w:t>
      </w:r>
      <w:r w:rsidRPr="005445D4">
        <w:rPr>
          <w:rFonts w:ascii="Abadi" w:hAnsi="Abadi" w:cs="Arial"/>
          <w:color w:val="141414"/>
          <w:sz w:val="21"/>
          <w:szCs w:val="21"/>
        </w:rPr>
        <w:t>se</w:t>
      </w:r>
      <w:r w:rsidRPr="005445D4">
        <w:rPr>
          <w:rFonts w:ascii="Abadi" w:hAnsi="Abadi" w:cs="Arial"/>
          <w:color w:val="141414"/>
          <w:spacing w:val="-13"/>
          <w:sz w:val="21"/>
          <w:szCs w:val="21"/>
        </w:rPr>
        <w:t xml:space="preserve"> </w:t>
      </w:r>
      <w:r w:rsidRPr="005445D4">
        <w:rPr>
          <w:rFonts w:ascii="Abadi" w:hAnsi="Abadi" w:cs="Arial"/>
          <w:color w:val="141414"/>
          <w:sz w:val="21"/>
          <w:szCs w:val="21"/>
        </w:rPr>
        <w:t>estableció</w:t>
      </w:r>
      <w:r w:rsidRPr="005445D4">
        <w:rPr>
          <w:rFonts w:ascii="Abadi" w:hAnsi="Abadi" w:cs="Arial"/>
          <w:color w:val="141414"/>
          <w:spacing w:val="-13"/>
          <w:sz w:val="21"/>
          <w:szCs w:val="21"/>
        </w:rPr>
        <w:t xml:space="preserve"> </w:t>
      </w:r>
      <w:r w:rsidRPr="005445D4">
        <w:rPr>
          <w:rFonts w:ascii="Abadi" w:hAnsi="Abadi" w:cs="Arial"/>
          <w:color w:val="141414"/>
          <w:sz w:val="21"/>
          <w:szCs w:val="21"/>
        </w:rPr>
        <w:t>que</w:t>
      </w:r>
      <w:r w:rsidRPr="005445D4">
        <w:rPr>
          <w:rFonts w:ascii="Abadi" w:hAnsi="Abadi" w:cs="Arial"/>
          <w:color w:val="141414"/>
          <w:spacing w:val="-18"/>
          <w:sz w:val="21"/>
          <w:szCs w:val="21"/>
        </w:rPr>
        <w:t xml:space="preserve"> </w:t>
      </w:r>
      <w:r w:rsidRPr="005445D4">
        <w:rPr>
          <w:rFonts w:ascii="Abadi" w:hAnsi="Abadi" w:cs="Arial"/>
          <w:color w:val="141414"/>
          <w:sz w:val="21"/>
          <w:szCs w:val="21"/>
        </w:rPr>
        <w:t>la</w:t>
      </w:r>
      <w:r w:rsidRPr="005445D4">
        <w:rPr>
          <w:rFonts w:ascii="Abadi" w:hAnsi="Abadi" w:cs="Arial"/>
          <w:color w:val="141414"/>
          <w:spacing w:val="-12"/>
          <w:sz w:val="21"/>
          <w:szCs w:val="21"/>
        </w:rPr>
        <w:t xml:space="preserve"> </w:t>
      </w:r>
      <w:r w:rsidRPr="005445D4">
        <w:rPr>
          <w:rFonts w:ascii="Abadi" w:hAnsi="Abadi" w:cs="Arial"/>
          <w:color w:val="141414"/>
          <w:sz w:val="21"/>
          <w:szCs w:val="21"/>
        </w:rPr>
        <w:t>campaña</w:t>
      </w:r>
      <w:r w:rsidRPr="005445D4">
        <w:rPr>
          <w:rFonts w:ascii="Abadi" w:hAnsi="Abadi" w:cs="Arial"/>
          <w:color w:val="141414"/>
          <w:spacing w:val="-22"/>
          <w:sz w:val="21"/>
          <w:szCs w:val="21"/>
        </w:rPr>
        <w:t xml:space="preserve"> </w:t>
      </w:r>
      <w:r w:rsidRPr="005445D4">
        <w:rPr>
          <w:rFonts w:ascii="Abadi" w:hAnsi="Abadi" w:cs="Arial"/>
          <w:color w:val="141414"/>
          <w:sz w:val="21"/>
          <w:szCs w:val="21"/>
        </w:rPr>
        <w:t>de</w:t>
      </w:r>
      <w:r w:rsidRPr="005445D4">
        <w:rPr>
          <w:rFonts w:ascii="Abadi" w:hAnsi="Abadi" w:cs="Arial"/>
          <w:color w:val="141414"/>
          <w:spacing w:val="-12"/>
          <w:sz w:val="21"/>
          <w:szCs w:val="21"/>
        </w:rPr>
        <w:t xml:space="preserve"> </w:t>
      </w:r>
      <w:r w:rsidRPr="005445D4">
        <w:rPr>
          <w:rFonts w:ascii="Abadi" w:hAnsi="Abadi" w:cs="Arial"/>
          <w:color w:val="141414"/>
          <w:sz w:val="21"/>
          <w:szCs w:val="21"/>
        </w:rPr>
        <w:t>vacunación</w:t>
      </w:r>
      <w:r w:rsidRPr="005445D4">
        <w:rPr>
          <w:rFonts w:ascii="Abadi" w:hAnsi="Abadi" w:cs="Arial"/>
          <w:color w:val="141414"/>
          <w:spacing w:val="-11"/>
          <w:sz w:val="21"/>
          <w:szCs w:val="21"/>
        </w:rPr>
        <w:t xml:space="preserve"> </w:t>
      </w:r>
      <w:r w:rsidRPr="005445D4">
        <w:rPr>
          <w:rFonts w:ascii="Abadi" w:hAnsi="Abadi" w:cs="Arial"/>
          <w:color w:val="141414"/>
          <w:sz w:val="21"/>
          <w:szCs w:val="21"/>
        </w:rPr>
        <w:t>invernal</w:t>
      </w:r>
      <w:r w:rsidRPr="005445D4">
        <w:rPr>
          <w:rFonts w:ascii="Abadi" w:hAnsi="Abadi" w:cs="Arial"/>
          <w:color w:val="141414"/>
          <w:spacing w:val="-6"/>
          <w:sz w:val="21"/>
          <w:szCs w:val="21"/>
        </w:rPr>
        <w:t xml:space="preserve"> </w:t>
      </w:r>
      <w:r w:rsidRPr="005445D4">
        <w:rPr>
          <w:rFonts w:ascii="Abadi" w:hAnsi="Abadi" w:cs="Arial"/>
          <w:color w:val="141414"/>
          <w:sz w:val="21"/>
          <w:szCs w:val="21"/>
        </w:rPr>
        <w:t>iniciaría</w:t>
      </w:r>
      <w:r w:rsidRPr="005445D4">
        <w:rPr>
          <w:rFonts w:ascii="Abadi" w:hAnsi="Abadi" w:cs="Arial"/>
          <w:color w:val="141414"/>
          <w:spacing w:val="-22"/>
          <w:sz w:val="21"/>
          <w:szCs w:val="21"/>
        </w:rPr>
        <w:t xml:space="preserve"> </w:t>
      </w:r>
      <w:r w:rsidRPr="005445D4">
        <w:rPr>
          <w:rFonts w:ascii="Abadi" w:hAnsi="Abadi" w:cs="Arial"/>
          <w:color w:val="141414"/>
          <w:sz w:val="21"/>
          <w:szCs w:val="21"/>
        </w:rPr>
        <w:t>el</w:t>
      </w:r>
      <w:r w:rsidRPr="005445D4">
        <w:rPr>
          <w:rFonts w:ascii="Abadi" w:hAnsi="Abadi" w:cs="Arial"/>
          <w:color w:val="141414"/>
          <w:spacing w:val="19"/>
          <w:sz w:val="21"/>
          <w:szCs w:val="21"/>
        </w:rPr>
        <w:t xml:space="preserve"> </w:t>
      </w:r>
      <w:r w:rsidRPr="005445D4">
        <w:rPr>
          <w:rFonts w:ascii="Abadi" w:hAnsi="Abadi" w:cs="Arial"/>
          <w:color w:val="141414"/>
          <w:sz w:val="21"/>
          <w:szCs w:val="21"/>
        </w:rPr>
        <w:t>día</w:t>
      </w:r>
      <w:r w:rsidRPr="005445D4">
        <w:rPr>
          <w:rFonts w:ascii="Abadi" w:hAnsi="Abadi" w:cs="Arial"/>
          <w:color w:val="141414"/>
          <w:spacing w:val="34"/>
          <w:sz w:val="21"/>
          <w:szCs w:val="21"/>
        </w:rPr>
        <w:t xml:space="preserve"> </w:t>
      </w:r>
      <w:r w:rsidRPr="005445D4">
        <w:rPr>
          <w:rFonts w:ascii="Abadi" w:hAnsi="Abadi" w:cs="Arial"/>
          <w:color w:val="141414"/>
          <w:position w:val="1"/>
          <w:sz w:val="21"/>
          <w:szCs w:val="21"/>
        </w:rPr>
        <w:t>1</w:t>
      </w:r>
      <w:r w:rsidRPr="005445D4">
        <w:rPr>
          <w:rFonts w:ascii="Abadi" w:hAnsi="Abadi" w:cs="Arial"/>
          <w:color w:val="141414"/>
          <w:spacing w:val="-56"/>
          <w:position w:val="1"/>
          <w:sz w:val="21"/>
          <w:szCs w:val="21"/>
        </w:rPr>
        <w:t xml:space="preserve"> </w:t>
      </w:r>
      <w:r w:rsidRPr="005445D4">
        <w:rPr>
          <w:rFonts w:ascii="Abadi" w:hAnsi="Abadi" w:cs="Arial"/>
          <w:color w:val="141414"/>
          <w:position w:val="1"/>
          <w:sz w:val="21"/>
          <w:szCs w:val="21"/>
        </w:rPr>
        <w:t>º</w:t>
      </w:r>
      <w:r w:rsidRPr="005445D4">
        <w:rPr>
          <w:rFonts w:ascii="Abadi" w:hAnsi="Abadi" w:cs="Arial"/>
          <w:color w:val="141414"/>
          <w:spacing w:val="34"/>
          <w:position w:val="1"/>
          <w:sz w:val="21"/>
          <w:szCs w:val="21"/>
        </w:rPr>
        <w:t xml:space="preserve"> </w:t>
      </w:r>
      <w:r w:rsidRPr="005445D4">
        <w:rPr>
          <w:rFonts w:ascii="Abadi" w:hAnsi="Abadi" w:cs="Arial"/>
          <w:color w:val="141414"/>
          <w:position w:val="1"/>
          <w:sz w:val="21"/>
          <w:szCs w:val="21"/>
        </w:rPr>
        <w:t>del</w:t>
      </w:r>
      <w:r w:rsidRPr="005445D4">
        <w:rPr>
          <w:rFonts w:ascii="Abadi" w:hAnsi="Abadi" w:cs="Arial"/>
          <w:color w:val="141414"/>
          <w:spacing w:val="30"/>
          <w:position w:val="1"/>
          <w:sz w:val="21"/>
          <w:szCs w:val="21"/>
        </w:rPr>
        <w:t xml:space="preserve"> </w:t>
      </w:r>
      <w:r w:rsidRPr="005445D4">
        <w:rPr>
          <w:rFonts w:ascii="Abadi" w:hAnsi="Abadi" w:cs="Arial"/>
          <w:color w:val="141414"/>
          <w:position w:val="1"/>
          <w:sz w:val="21"/>
          <w:szCs w:val="21"/>
        </w:rPr>
        <w:t>presente</w:t>
      </w:r>
      <w:r w:rsidRPr="005445D4">
        <w:rPr>
          <w:rFonts w:ascii="Abadi" w:hAnsi="Abadi" w:cs="Arial"/>
          <w:color w:val="141414"/>
          <w:spacing w:val="30"/>
          <w:position w:val="1"/>
          <w:sz w:val="21"/>
          <w:szCs w:val="21"/>
        </w:rPr>
        <w:t xml:space="preserve"> </w:t>
      </w:r>
      <w:r w:rsidRPr="005445D4">
        <w:rPr>
          <w:rFonts w:ascii="Abadi" w:hAnsi="Abadi" w:cs="Arial"/>
          <w:color w:val="141414"/>
          <w:position w:val="1"/>
          <w:sz w:val="21"/>
          <w:szCs w:val="21"/>
        </w:rPr>
        <w:t>mes,</w:t>
      </w:r>
      <w:r w:rsidRPr="005445D4">
        <w:rPr>
          <w:rFonts w:ascii="Abadi" w:hAnsi="Abadi" w:cs="Arial"/>
          <w:color w:val="141414"/>
          <w:spacing w:val="47"/>
          <w:position w:val="1"/>
          <w:sz w:val="21"/>
          <w:szCs w:val="21"/>
        </w:rPr>
        <w:t xml:space="preserve"> </w:t>
      </w:r>
      <w:r w:rsidRPr="005445D4">
        <w:rPr>
          <w:rFonts w:ascii="Abadi" w:hAnsi="Abadi" w:cs="Arial"/>
          <w:color w:val="141414"/>
          <w:position w:val="1"/>
          <w:sz w:val="21"/>
          <w:szCs w:val="21"/>
        </w:rPr>
        <w:t>incluso</w:t>
      </w:r>
      <w:r w:rsidRPr="005445D4">
        <w:rPr>
          <w:rFonts w:ascii="Abadi" w:hAnsi="Abadi" w:cs="Arial"/>
          <w:color w:val="141414"/>
          <w:spacing w:val="13"/>
          <w:position w:val="1"/>
          <w:sz w:val="21"/>
          <w:szCs w:val="21"/>
        </w:rPr>
        <w:t xml:space="preserve"> </w:t>
      </w:r>
      <w:r w:rsidRPr="005445D4">
        <w:rPr>
          <w:rFonts w:ascii="Abadi" w:hAnsi="Abadi" w:cs="Arial"/>
          <w:color w:val="141414"/>
          <w:position w:val="1"/>
          <w:sz w:val="21"/>
          <w:szCs w:val="21"/>
        </w:rPr>
        <w:t>señalando</w:t>
      </w:r>
      <w:r w:rsidRPr="005445D4">
        <w:rPr>
          <w:rFonts w:ascii="Abadi" w:hAnsi="Abadi" w:cs="Arial"/>
          <w:color w:val="141414"/>
          <w:spacing w:val="17"/>
          <w:position w:val="1"/>
          <w:sz w:val="21"/>
          <w:szCs w:val="21"/>
        </w:rPr>
        <w:t xml:space="preserve"> </w:t>
      </w:r>
      <w:r w:rsidRPr="005445D4">
        <w:rPr>
          <w:rFonts w:ascii="Abadi" w:hAnsi="Abadi" w:cs="Arial"/>
          <w:color w:val="141414"/>
          <w:position w:val="1"/>
          <w:sz w:val="21"/>
          <w:szCs w:val="21"/>
        </w:rPr>
        <w:t>dentro</w:t>
      </w:r>
      <w:r w:rsidRPr="005445D4">
        <w:rPr>
          <w:rFonts w:ascii="Abadi" w:hAnsi="Abadi" w:cs="Arial"/>
          <w:color w:val="141414"/>
          <w:spacing w:val="21"/>
          <w:position w:val="1"/>
          <w:sz w:val="21"/>
          <w:szCs w:val="21"/>
        </w:rPr>
        <w:t xml:space="preserve"> </w:t>
      </w:r>
      <w:r w:rsidRPr="005445D4">
        <w:rPr>
          <w:rFonts w:ascii="Abadi" w:hAnsi="Abadi" w:cs="Arial"/>
          <w:color w:val="141414"/>
          <w:position w:val="1"/>
          <w:sz w:val="21"/>
          <w:szCs w:val="21"/>
        </w:rPr>
        <w:t>de</w:t>
      </w:r>
      <w:r w:rsidRPr="005445D4">
        <w:rPr>
          <w:rFonts w:ascii="Abadi" w:hAnsi="Abadi" w:cs="Arial"/>
          <w:color w:val="141414"/>
          <w:spacing w:val="30"/>
          <w:position w:val="1"/>
          <w:sz w:val="21"/>
          <w:szCs w:val="21"/>
        </w:rPr>
        <w:t xml:space="preserve"> </w:t>
      </w:r>
      <w:r w:rsidRPr="005445D4">
        <w:rPr>
          <w:rFonts w:ascii="Abadi" w:hAnsi="Abadi" w:cs="Arial"/>
          <w:color w:val="141414"/>
          <w:position w:val="1"/>
          <w:sz w:val="21"/>
          <w:szCs w:val="21"/>
        </w:rPr>
        <w:t>su</w:t>
      </w:r>
      <w:r w:rsidRPr="005445D4">
        <w:rPr>
          <w:rFonts w:ascii="Abadi" w:hAnsi="Abadi" w:cs="Arial"/>
          <w:color w:val="141414"/>
          <w:spacing w:val="-23"/>
          <w:position w:val="1"/>
          <w:sz w:val="21"/>
          <w:szCs w:val="21"/>
        </w:rPr>
        <w:t xml:space="preserve"> </w:t>
      </w:r>
      <w:r w:rsidRPr="005445D4">
        <w:rPr>
          <w:rFonts w:ascii="Abadi" w:hAnsi="Abadi" w:cs="Arial"/>
          <w:color w:val="141414"/>
          <w:sz w:val="21"/>
          <w:szCs w:val="21"/>
        </w:rPr>
        <w:t>apartado</w:t>
      </w:r>
      <w:r w:rsidRPr="005445D4">
        <w:rPr>
          <w:rFonts w:ascii="Abadi" w:hAnsi="Abadi" w:cs="Arial"/>
          <w:color w:val="141414"/>
          <w:spacing w:val="-23"/>
          <w:sz w:val="21"/>
          <w:szCs w:val="21"/>
        </w:rPr>
        <w:t xml:space="preserve"> </w:t>
      </w:r>
      <w:r w:rsidRPr="005445D4">
        <w:rPr>
          <w:rFonts w:ascii="Abadi" w:hAnsi="Abadi" w:cs="Arial"/>
          <w:color w:val="141414"/>
          <w:sz w:val="21"/>
          <w:szCs w:val="21"/>
        </w:rPr>
        <w:t>de</w:t>
      </w:r>
      <w:r w:rsidRPr="005445D4">
        <w:rPr>
          <w:rFonts w:ascii="Abadi" w:hAnsi="Abadi" w:cs="Arial"/>
          <w:color w:val="141414"/>
          <w:spacing w:val="-19"/>
          <w:sz w:val="21"/>
          <w:szCs w:val="21"/>
        </w:rPr>
        <w:t xml:space="preserve"> </w:t>
      </w:r>
      <w:r w:rsidRPr="005445D4">
        <w:rPr>
          <w:rFonts w:ascii="Abadi" w:hAnsi="Abadi" w:cs="Arial"/>
          <w:b/>
          <w:bCs/>
          <w:color w:val="141414"/>
          <w:sz w:val="21"/>
          <w:szCs w:val="21"/>
        </w:rPr>
        <w:t>"medidas</w:t>
      </w:r>
      <w:r w:rsidRPr="005445D4">
        <w:rPr>
          <w:rFonts w:ascii="Abadi" w:hAnsi="Abadi" w:cs="Arial"/>
          <w:b/>
          <w:bCs/>
          <w:color w:val="141414"/>
          <w:spacing w:val="-23"/>
          <w:sz w:val="21"/>
          <w:szCs w:val="21"/>
        </w:rPr>
        <w:t xml:space="preserve"> </w:t>
      </w:r>
      <w:r w:rsidRPr="005445D4">
        <w:rPr>
          <w:rFonts w:ascii="Abadi" w:hAnsi="Abadi" w:cs="Arial"/>
          <w:b/>
          <w:bCs/>
          <w:color w:val="141414"/>
          <w:sz w:val="21"/>
          <w:szCs w:val="21"/>
        </w:rPr>
        <w:t>preventivas",</w:t>
      </w:r>
      <w:r w:rsidRPr="005445D4">
        <w:rPr>
          <w:rFonts w:ascii="Abadi" w:hAnsi="Abadi" w:cs="Arial"/>
          <w:b/>
          <w:bCs/>
          <w:color w:val="141414"/>
          <w:spacing w:val="-4"/>
          <w:sz w:val="21"/>
          <w:szCs w:val="21"/>
        </w:rPr>
        <w:t xml:space="preserve"> </w:t>
      </w:r>
      <w:r w:rsidRPr="005445D4">
        <w:rPr>
          <w:rFonts w:ascii="Abadi" w:hAnsi="Abadi" w:cs="Arial"/>
          <w:color w:val="141414"/>
          <w:sz w:val="21"/>
          <w:szCs w:val="21"/>
        </w:rPr>
        <w:t>que:</w:t>
      </w:r>
      <w:r w:rsidRPr="005445D4">
        <w:rPr>
          <w:rFonts w:ascii="Abadi" w:hAnsi="Abadi" w:cs="Arial"/>
          <w:color w:val="141414"/>
          <w:spacing w:val="18"/>
          <w:sz w:val="21"/>
          <w:szCs w:val="21"/>
        </w:rPr>
        <w:t xml:space="preserve"> </w:t>
      </w:r>
      <w:r w:rsidRPr="005445D4">
        <w:rPr>
          <w:rFonts w:ascii="Abadi" w:hAnsi="Abadi" w:cs="Arial"/>
          <w:b/>
          <w:bCs/>
          <w:i/>
          <w:iCs/>
          <w:color w:val="141414"/>
          <w:sz w:val="21"/>
          <w:szCs w:val="21"/>
        </w:rPr>
        <w:t>"La</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vacunación</w:t>
      </w:r>
      <w:r w:rsidRPr="005445D4">
        <w:rPr>
          <w:rFonts w:ascii="Abadi" w:hAnsi="Abadi" w:cs="Arial"/>
          <w:b/>
          <w:bCs/>
          <w:i/>
          <w:iCs/>
          <w:color w:val="141414"/>
          <w:spacing w:val="-32"/>
          <w:sz w:val="21"/>
          <w:szCs w:val="21"/>
        </w:rPr>
        <w:t xml:space="preserve"> </w:t>
      </w:r>
      <w:r w:rsidRPr="005445D4">
        <w:rPr>
          <w:rFonts w:ascii="Abadi" w:hAnsi="Abadi" w:cs="Arial"/>
          <w:b/>
          <w:bCs/>
          <w:i/>
          <w:iCs/>
          <w:color w:val="141414"/>
          <w:sz w:val="21"/>
          <w:szCs w:val="21"/>
        </w:rPr>
        <w:t>de</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rutina</w:t>
      </w:r>
      <w:r w:rsidRPr="005445D4">
        <w:rPr>
          <w:rFonts w:ascii="Abadi" w:hAnsi="Abadi" w:cs="Arial"/>
          <w:b/>
          <w:bCs/>
          <w:i/>
          <w:iCs/>
          <w:color w:val="141414"/>
          <w:spacing w:val="-9"/>
          <w:sz w:val="21"/>
          <w:szCs w:val="21"/>
        </w:rPr>
        <w:t xml:space="preserve"> </w:t>
      </w:r>
      <w:r w:rsidRPr="005445D4">
        <w:rPr>
          <w:rFonts w:ascii="Abadi" w:hAnsi="Abadi" w:cs="Arial"/>
          <w:b/>
          <w:bCs/>
          <w:i/>
          <w:iCs/>
          <w:color w:val="141414"/>
          <w:sz w:val="21"/>
          <w:szCs w:val="21"/>
        </w:rPr>
        <w:t>es</w:t>
      </w:r>
      <w:r w:rsidRPr="005445D4">
        <w:rPr>
          <w:rFonts w:ascii="Abadi" w:hAnsi="Abadi" w:cs="Arial"/>
          <w:b/>
          <w:bCs/>
          <w:i/>
          <w:iCs/>
          <w:color w:val="141414"/>
          <w:spacing w:val="-8"/>
          <w:sz w:val="21"/>
          <w:szCs w:val="21"/>
        </w:rPr>
        <w:t xml:space="preserve"> </w:t>
      </w:r>
      <w:r w:rsidRPr="005445D4">
        <w:rPr>
          <w:rFonts w:ascii="Abadi" w:hAnsi="Abadi" w:cs="Arial"/>
          <w:b/>
          <w:bCs/>
          <w:i/>
          <w:iCs/>
          <w:color w:val="141414"/>
          <w:sz w:val="21"/>
          <w:szCs w:val="21"/>
        </w:rPr>
        <w:t>un</w:t>
      </w:r>
      <w:r w:rsidRPr="005445D4">
        <w:rPr>
          <w:rFonts w:ascii="Abadi" w:hAnsi="Abadi" w:cs="Arial"/>
          <w:b/>
          <w:bCs/>
          <w:i/>
          <w:iCs/>
          <w:color w:val="141414"/>
          <w:spacing w:val="-14"/>
          <w:sz w:val="21"/>
          <w:szCs w:val="21"/>
        </w:rPr>
        <w:t xml:space="preserve"> </w:t>
      </w:r>
      <w:r w:rsidRPr="005445D4">
        <w:rPr>
          <w:rFonts w:ascii="Abadi" w:hAnsi="Abadi" w:cs="Arial"/>
          <w:b/>
          <w:bCs/>
          <w:i/>
          <w:iCs/>
          <w:color w:val="141414"/>
          <w:sz w:val="21"/>
          <w:szCs w:val="21"/>
        </w:rPr>
        <w:t>servicio</w:t>
      </w:r>
      <w:r w:rsidRPr="005445D4">
        <w:rPr>
          <w:rFonts w:ascii="Abadi" w:hAnsi="Abadi" w:cs="Arial"/>
          <w:b/>
          <w:bCs/>
          <w:i/>
          <w:iCs/>
          <w:color w:val="141414"/>
          <w:spacing w:val="-22"/>
          <w:sz w:val="21"/>
          <w:szCs w:val="21"/>
        </w:rPr>
        <w:t xml:space="preserve"> </w:t>
      </w:r>
      <w:r w:rsidRPr="005445D4">
        <w:rPr>
          <w:rFonts w:ascii="Abadi" w:hAnsi="Abadi" w:cs="Arial"/>
          <w:b/>
          <w:bCs/>
          <w:i/>
          <w:iCs/>
          <w:color w:val="141414"/>
          <w:sz w:val="21"/>
          <w:szCs w:val="21"/>
        </w:rPr>
        <w:t>de</w:t>
      </w:r>
      <w:r w:rsidRPr="005445D4">
        <w:rPr>
          <w:rFonts w:ascii="Abadi" w:hAnsi="Abadi" w:cs="Arial"/>
          <w:b/>
          <w:bCs/>
          <w:i/>
          <w:iCs/>
          <w:color w:val="141414"/>
          <w:spacing w:val="-16"/>
          <w:sz w:val="21"/>
          <w:szCs w:val="21"/>
        </w:rPr>
        <w:t xml:space="preserve"> </w:t>
      </w:r>
      <w:r w:rsidRPr="005445D4">
        <w:rPr>
          <w:rFonts w:ascii="Abadi" w:hAnsi="Abadi" w:cs="Arial"/>
          <w:b/>
          <w:bCs/>
          <w:i/>
          <w:iCs/>
          <w:color w:val="141414"/>
          <w:sz w:val="21"/>
          <w:szCs w:val="21"/>
        </w:rPr>
        <w:t>atención</w:t>
      </w:r>
      <w:r w:rsidRPr="005445D4">
        <w:rPr>
          <w:rFonts w:ascii="Abadi" w:hAnsi="Abadi" w:cs="Arial"/>
          <w:b/>
          <w:bCs/>
          <w:i/>
          <w:iCs/>
          <w:color w:val="141414"/>
          <w:spacing w:val="-22"/>
          <w:sz w:val="21"/>
          <w:szCs w:val="21"/>
        </w:rPr>
        <w:t xml:space="preserve"> </w:t>
      </w:r>
      <w:r w:rsidRPr="005445D4">
        <w:rPr>
          <w:rFonts w:ascii="Abadi" w:hAnsi="Abadi" w:cs="Arial"/>
          <w:b/>
          <w:bCs/>
          <w:i/>
          <w:iCs/>
          <w:color w:val="141414"/>
          <w:sz w:val="21"/>
          <w:szCs w:val="21"/>
        </w:rPr>
        <w:t>preventiva</w:t>
      </w:r>
      <w:r w:rsidRPr="005445D4">
        <w:rPr>
          <w:rFonts w:ascii="Abadi" w:hAnsi="Abadi" w:cs="Arial"/>
          <w:b/>
          <w:bCs/>
          <w:i/>
          <w:iCs/>
          <w:color w:val="141414"/>
          <w:spacing w:val="-23"/>
          <w:sz w:val="21"/>
          <w:szCs w:val="21"/>
        </w:rPr>
        <w:t xml:space="preserve"> </w:t>
      </w:r>
      <w:r w:rsidRPr="005445D4">
        <w:rPr>
          <w:rFonts w:ascii="Abadi" w:hAnsi="Abadi" w:cs="Arial"/>
          <w:b/>
          <w:bCs/>
          <w:i/>
          <w:iCs/>
          <w:color w:val="141414"/>
          <w:sz w:val="21"/>
          <w:szCs w:val="21"/>
        </w:rPr>
        <w:t>esencial</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para</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niñas.</w:t>
      </w:r>
      <w:r w:rsidRPr="005445D4">
        <w:rPr>
          <w:rFonts w:ascii="Abadi" w:hAnsi="Abadi" w:cs="Arial"/>
          <w:b/>
          <w:bCs/>
          <w:i/>
          <w:iCs/>
          <w:color w:val="141414"/>
          <w:spacing w:val="6"/>
          <w:sz w:val="21"/>
          <w:szCs w:val="21"/>
        </w:rPr>
        <w:t xml:space="preserve"> </w:t>
      </w:r>
      <w:r w:rsidRPr="005445D4">
        <w:rPr>
          <w:rFonts w:ascii="Abadi" w:hAnsi="Abadi" w:cs="Arial"/>
          <w:b/>
          <w:bCs/>
          <w:i/>
          <w:iCs/>
          <w:color w:val="141414"/>
          <w:sz w:val="21"/>
          <w:szCs w:val="21"/>
        </w:rPr>
        <w:t>Niños</w:t>
      </w:r>
      <w:r w:rsidRPr="005445D4">
        <w:rPr>
          <w:rFonts w:ascii="Abadi" w:hAnsi="Abadi" w:cs="Arial"/>
          <w:b/>
          <w:bCs/>
          <w:i/>
          <w:iCs/>
          <w:color w:val="141414"/>
          <w:spacing w:val="-14"/>
          <w:sz w:val="21"/>
          <w:szCs w:val="21"/>
        </w:rPr>
        <w:t xml:space="preserve"> </w:t>
      </w:r>
      <w:r w:rsidRPr="005445D4">
        <w:rPr>
          <w:rFonts w:ascii="Abadi" w:hAnsi="Abadi" w:cs="Arial"/>
          <w:b/>
          <w:bCs/>
          <w:i/>
          <w:iCs/>
          <w:color w:val="141414"/>
          <w:sz w:val="21"/>
          <w:szCs w:val="21"/>
        </w:rPr>
        <w:t>y</w:t>
      </w:r>
      <w:r w:rsidRPr="005445D4">
        <w:rPr>
          <w:rFonts w:ascii="Abadi" w:hAnsi="Abadi" w:cs="Arial"/>
          <w:b/>
          <w:bCs/>
          <w:i/>
          <w:iCs/>
          <w:color w:val="141414"/>
          <w:spacing w:val="-17"/>
          <w:sz w:val="21"/>
          <w:szCs w:val="21"/>
        </w:rPr>
        <w:t xml:space="preserve"> </w:t>
      </w:r>
      <w:r w:rsidRPr="005445D4">
        <w:rPr>
          <w:rFonts w:ascii="Abadi" w:hAnsi="Abadi" w:cs="Arial"/>
          <w:b/>
          <w:bCs/>
          <w:i/>
          <w:iCs/>
          <w:color w:val="141414"/>
          <w:sz w:val="21"/>
          <w:szCs w:val="21"/>
        </w:rPr>
        <w:t>adultos</w:t>
      </w:r>
      <w:r w:rsidRPr="005445D4">
        <w:rPr>
          <w:rFonts w:ascii="Abadi" w:hAnsi="Abadi" w:cs="Arial"/>
          <w:b/>
          <w:bCs/>
          <w:i/>
          <w:iCs/>
          <w:color w:val="141414"/>
          <w:spacing w:val="-19"/>
          <w:sz w:val="21"/>
          <w:szCs w:val="21"/>
        </w:rPr>
        <w:t xml:space="preserve"> </w:t>
      </w:r>
      <w:r w:rsidRPr="005445D4">
        <w:rPr>
          <w:rFonts w:ascii="Abadi" w:hAnsi="Abadi" w:cs="Arial"/>
          <w:b/>
          <w:bCs/>
          <w:i/>
          <w:iCs/>
          <w:color w:val="141414"/>
          <w:sz w:val="21"/>
          <w:szCs w:val="21"/>
        </w:rPr>
        <w:t>(incluyendo</w:t>
      </w:r>
      <w:r w:rsidRPr="005445D4">
        <w:rPr>
          <w:rFonts w:ascii="Abadi" w:hAnsi="Abadi" w:cs="Arial"/>
          <w:b/>
          <w:bCs/>
          <w:i/>
          <w:iCs/>
          <w:color w:val="141414"/>
          <w:spacing w:val="-16"/>
          <w:sz w:val="21"/>
          <w:szCs w:val="21"/>
        </w:rPr>
        <w:t xml:space="preserve"> </w:t>
      </w:r>
      <w:r w:rsidRPr="005445D4">
        <w:rPr>
          <w:rFonts w:ascii="Abadi" w:hAnsi="Abadi" w:cs="Arial"/>
          <w:b/>
          <w:bCs/>
          <w:i/>
          <w:iCs/>
          <w:color w:val="141414"/>
          <w:sz w:val="21"/>
          <w:szCs w:val="21"/>
        </w:rPr>
        <w:t>mujeres</w:t>
      </w:r>
      <w:r w:rsidRPr="005445D4">
        <w:rPr>
          <w:rFonts w:ascii="Abadi" w:hAnsi="Abadi" w:cs="Arial"/>
          <w:b/>
          <w:bCs/>
          <w:i/>
          <w:iCs/>
          <w:color w:val="141414"/>
          <w:spacing w:val="-10"/>
          <w:sz w:val="21"/>
          <w:szCs w:val="21"/>
        </w:rPr>
        <w:t xml:space="preserve"> </w:t>
      </w:r>
      <w:r w:rsidRPr="005445D4">
        <w:rPr>
          <w:rFonts w:ascii="Abadi" w:hAnsi="Abadi" w:cs="Arial"/>
          <w:b/>
          <w:bCs/>
          <w:i/>
          <w:iCs/>
          <w:color w:val="141414"/>
          <w:sz w:val="21"/>
          <w:szCs w:val="21"/>
        </w:rPr>
        <w:t>embarazadas)</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que</w:t>
      </w:r>
      <w:r w:rsidRPr="005445D4">
        <w:rPr>
          <w:rFonts w:ascii="Abadi" w:hAnsi="Abadi" w:cs="Arial"/>
          <w:b/>
          <w:bCs/>
          <w:i/>
          <w:iCs/>
          <w:color w:val="141414"/>
          <w:spacing w:val="-15"/>
          <w:sz w:val="21"/>
          <w:szCs w:val="21"/>
        </w:rPr>
        <w:t xml:space="preserve"> </w:t>
      </w:r>
      <w:r w:rsidRPr="005445D4">
        <w:rPr>
          <w:rFonts w:ascii="Abadi" w:hAnsi="Abadi" w:cs="Arial"/>
          <w:b/>
          <w:bCs/>
          <w:i/>
          <w:iCs/>
          <w:color w:val="141414"/>
          <w:sz w:val="21"/>
          <w:szCs w:val="21"/>
        </w:rPr>
        <w:t>no</w:t>
      </w:r>
      <w:r w:rsidRPr="005445D4">
        <w:rPr>
          <w:rFonts w:ascii="Abadi" w:hAnsi="Abadi" w:cs="Arial"/>
          <w:b/>
          <w:bCs/>
          <w:i/>
          <w:iCs/>
          <w:color w:val="141414"/>
          <w:spacing w:val="-13"/>
          <w:sz w:val="21"/>
          <w:szCs w:val="21"/>
        </w:rPr>
        <w:t xml:space="preserve"> </w:t>
      </w:r>
      <w:r w:rsidRPr="005445D4">
        <w:rPr>
          <w:rFonts w:ascii="Abadi" w:hAnsi="Abadi" w:cs="Arial"/>
          <w:b/>
          <w:bCs/>
          <w:i/>
          <w:iCs/>
          <w:color w:val="141414"/>
          <w:sz w:val="21"/>
          <w:szCs w:val="21"/>
        </w:rPr>
        <w:t>se</w:t>
      </w:r>
      <w:r w:rsidRPr="005445D4">
        <w:rPr>
          <w:rFonts w:ascii="Abadi" w:hAnsi="Abadi" w:cs="Arial"/>
          <w:b/>
          <w:bCs/>
          <w:i/>
          <w:iCs/>
          <w:color w:val="141414"/>
          <w:spacing w:val="-17"/>
          <w:sz w:val="21"/>
          <w:szCs w:val="21"/>
        </w:rPr>
        <w:t xml:space="preserve"> </w:t>
      </w:r>
      <w:r w:rsidRPr="005445D4">
        <w:rPr>
          <w:rFonts w:ascii="Abadi" w:hAnsi="Abadi" w:cs="Arial"/>
          <w:b/>
          <w:bCs/>
          <w:i/>
          <w:iCs/>
          <w:color w:val="141414"/>
          <w:sz w:val="21"/>
          <w:szCs w:val="21"/>
        </w:rPr>
        <w:t>debe</w:t>
      </w:r>
      <w:r w:rsidRPr="005445D4">
        <w:rPr>
          <w:rFonts w:ascii="Abadi" w:hAnsi="Abadi" w:cs="Arial"/>
          <w:b/>
          <w:bCs/>
          <w:i/>
          <w:iCs/>
          <w:color w:val="141414"/>
          <w:spacing w:val="-11"/>
          <w:sz w:val="21"/>
          <w:szCs w:val="21"/>
        </w:rPr>
        <w:t xml:space="preserve"> </w:t>
      </w:r>
      <w:r w:rsidRPr="005445D4">
        <w:rPr>
          <w:rFonts w:ascii="Abadi" w:hAnsi="Abadi" w:cs="Arial"/>
          <w:b/>
          <w:bCs/>
          <w:i/>
          <w:iCs/>
          <w:color w:val="141414"/>
          <w:sz w:val="21"/>
          <w:szCs w:val="21"/>
        </w:rPr>
        <w:t>demorar</w:t>
      </w:r>
      <w:r w:rsidRPr="005445D4">
        <w:rPr>
          <w:rFonts w:ascii="Abadi" w:hAnsi="Abadi" w:cs="Arial"/>
          <w:b/>
          <w:bCs/>
          <w:i/>
          <w:iCs/>
          <w:color w:val="141414"/>
          <w:spacing w:val="-15"/>
          <w:sz w:val="21"/>
          <w:szCs w:val="21"/>
        </w:rPr>
        <w:t xml:space="preserve"> </w:t>
      </w:r>
      <w:r w:rsidRPr="005445D4">
        <w:rPr>
          <w:rFonts w:ascii="Abadi" w:hAnsi="Abadi" w:cs="Arial"/>
          <w:b/>
          <w:bCs/>
          <w:i/>
          <w:iCs/>
          <w:color w:val="141414"/>
          <w:sz w:val="21"/>
          <w:szCs w:val="21"/>
        </w:rPr>
        <w:t>debido</w:t>
      </w:r>
      <w:r w:rsidRPr="005445D4">
        <w:rPr>
          <w:rFonts w:ascii="Abadi" w:hAnsi="Abadi" w:cs="Arial"/>
          <w:b/>
          <w:bCs/>
          <w:i/>
          <w:iCs/>
          <w:color w:val="141414"/>
          <w:spacing w:val="-10"/>
          <w:sz w:val="21"/>
          <w:szCs w:val="21"/>
        </w:rPr>
        <w:t xml:space="preserve"> </w:t>
      </w:r>
      <w:r w:rsidRPr="005445D4">
        <w:rPr>
          <w:rFonts w:ascii="Abadi" w:hAnsi="Abadi" w:cs="Arial"/>
          <w:color w:val="141414"/>
          <w:sz w:val="21"/>
          <w:szCs w:val="21"/>
        </w:rPr>
        <w:t>a</w:t>
      </w:r>
      <w:r w:rsidRPr="005445D4">
        <w:rPr>
          <w:rFonts w:ascii="Abadi" w:hAnsi="Abadi" w:cs="Arial"/>
          <w:color w:val="141414"/>
          <w:spacing w:val="-4"/>
          <w:sz w:val="21"/>
          <w:szCs w:val="21"/>
        </w:rPr>
        <w:t xml:space="preserve"> </w:t>
      </w:r>
      <w:r w:rsidRPr="005445D4">
        <w:rPr>
          <w:rFonts w:ascii="Abadi" w:hAnsi="Abadi" w:cs="Arial"/>
          <w:b/>
          <w:bCs/>
          <w:i/>
          <w:iCs/>
          <w:color w:val="141414"/>
          <w:sz w:val="21"/>
          <w:szCs w:val="21"/>
        </w:rPr>
        <w:t>la</w:t>
      </w:r>
      <w:r w:rsidRPr="005445D4">
        <w:rPr>
          <w:rFonts w:ascii="Abadi" w:hAnsi="Abadi" w:cs="Arial"/>
          <w:b/>
          <w:bCs/>
          <w:i/>
          <w:iCs/>
          <w:color w:val="141414"/>
          <w:spacing w:val="-13"/>
          <w:sz w:val="21"/>
          <w:szCs w:val="21"/>
        </w:rPr>
        <w:t xml:space="preserve"> </w:t>
      </w:r>
      <w:r w:rsidRPr="005445D4">
        <w:rPr>
          <w:rFonts w:ascii="Abadi" w:hAnsi="Abadi" w:cs="Arial"/>
          <w:b/>
          <w:bCs/>
          <w:i/>
          <w:iCs/>
          <w:color w:val="141414"/>
          <w:sz w:val="21"/>
          <w:szCs w:val="21"/>
        </w:rPr>
        <w:t>Pandemia</w:t>
      </w:r>
      <w:r w:rsidRPr="005445D4">
        <w:rPr>
          <w:rFonts w:ascii="Abadi" w:hAnsi="Abadi" w:cs="Arial"/>
          <w:b/>
          <w:bCs/>
          <w:i/>
          <w:iCs/>
          <w:color w:val="141414"/>
          <w:spacing w:val="-14"/>
          <w:sz w:val="21"/>
          <w:szCs w:val="21"/>
        </w:rPr>
        <w:t xml:space="preserve"> </w:t>
      </w:r>
      <w:r w:rsidRPr="005445D4">
        <w:rPr>
          <w:rFonts w:ascii="Abadi" w:hAnsi="Abadi" w:cs="Arial"/>
          <w:b/>
          <w:bCs/>
          <w:i/>
          <w:iCs/>
          <w:color w:val="141414"/>
          <w:sz w:val="21"/>
          <w:szCs w:val="21"/>
        </w:rPr>
        <w:t>de COVID-</w:t>
      </w:r>
      <w:r w:rsidRPr="005445D4">
        <w:rPr>
          <w:rFonts w:ascii="Abadi" w:hAnsi="Abadi" w:cs="Arial"/>
          <w:b/>
          <w:bCs/>
          <w:i/>
          <w:iCs/>
          <w:color w:val="141414"/>
          <w:spacing w:val="-24"/>
          <w:sz w:val="21"/>
          <w:szCs w:val="21"/>
        </w:rPr>
        <w:t xml:space="preserve"> </w:t>
      </w:r>
      <w:r w:rsidRPr="005445D4">
        <w:rPr>
          <w:rFonts w:ascii="Abadi" w:hAnsi="Abadi" w:cs="Arial"/>
          <w:b/>
          <w:bCs/>
          <w:i/>
          <w:iCs/>
          <w:color w:val="141414"/>
          <w:sz w:val="21"/>
          <w:szCs w:val="21"/>
        </w:rPr>
        <w:t>19".</w:t>
      </w:r>
    </w:p>
    <w:p w14:paraId="448F0009" w14:textId="77777777" w:rsidR="006C2235" w:rsidRDefault="006C2235" w:rsidP="00F538A0">
      <w:pPr>
        <w:ind w:firstLine="720"/>
        <w:jc w:val="both"/>
        <w:rPr>
          <w:rFonts w:ascii="Abadi" w:hAnsi="Abadi"/>
          <w:b/>
          <w:sz w:val="21"/>
          <w:szCs w:val="21"/>
        </w:rPr>
      </w:pPr>
    </w:p>
    <w:p w14:paraId="332DBD4A" w14:textId="70349F34" w:rsidR="00E9605D" w:rsidRDefault="003A5909" w:rsidP="00F538A0">
      <w:pPr>
        <w:ind w:firstLine="720"/>
        <w:jc w:val="both"/>
        <w:rPr>
          <w:rFonts w:ascii="Abadi" w:hAnsi="Abadi" w:cs="Arial"/>
          <w:color w:val="131313"/>
          <w:w w:val="110"/>
          <w:sz w:val="21"/>
          <w:szCs w:val="21"/>
        </w:rPr>
      </w:pPr>
      <w:r w:rsidRPr="005445D4">
        <w:rPr>
          <w:rFonts w:ascii="Abadi" w:hAnsi="Abadi" w:cs="Arial"/>
          <w:color w:val="121212"/>
          <w:w w:val="105"/>
          <w:sz w:val="21"/>
          <w:szCs w:val="21"/>
        </w:rPr>
        <w:t>Pese</w:t>
      </w:r>
      <w:r w:rsidRPr="005445D4">
        <w:rPr>
          <w:rFonts w:ascii="Abadi" w:hAnsi="Abadi" w:cs="Arial"/>
          <w:color w:val="121212"/>
          <w:spacing w:val="15"/>
          <w:w w:val="105"/>
          <w:sz w:val="21"/>
          <w:szCs w:val="21"/>
        </w:rPr>
        <w:t xml:space="preserve"> </w:t>
      </w:r>
      <w:r w:rsidRPr="005445D4">
        <w:rPr>
          <w:rFonts w:ascii="Abadi" w:hAnsi="Abadi" w:cs="Arial"/>
          <w:color w:val="121212"/>
          <w:w w:val="105"/>
          <w:sz w:val="21"/>
          <w:szCs w:val="21"/>
        </w:rPr>
        <w:t>a</w:t>
      </w:r>
      <w:r w:rsidRPr="005445D4">
        <w:rPr>
          <w:rFonts w:ascii="Abadi" w:hAnsi="Abadi" w:cs="Arial"/>
          <w:color w:val="121212"/>
          <w:spacing w:val="12"/>
          <w:w w:val="105"/>
          <w:sz w:val="21"/>
          <w:szCs w:val="21"/>
        </w:rPr>
        <w:t xml:space="preserve"> </w:t>
      </w:r>
      <w:r w:rsidRPr="005445D4">
        <w:rPr>
          <w:rFonts w:ascii="Abadi" w:hAnsi="Abadi" w:cs="Arial"/>
          <w:color w:val="121212"/>
          <w:w w:val="105"/>
          <w:sz w:val="21"/>
          <w:szCs w:val="21"/>
        </w:rPr>
        <w:t>lo</w:t>
      </w:r>
      <w:r w:rsidRPr="005445D4">
        <w:rPr>
          <w:rFonts w:ascii="Abadi" w:hAnsi="Abadi" w:cs="Arial"/>
          <w:color w:val="121212"/>
          <w:spacing w:val="15"/>
          <w:w w:val="105"/>
          <w:sz w:val="21"/>
          <w:szCs w:val="21"/>
        </w:rPr>
        <w:t xml:space="preserve"> </w:t>
      </w:r>
      <w:r w:rsidRPr="005445D4">
        <w:rPr>
          <w:rFonts w:ascii="Abadi" w:hAnsi="Abadi" w:cs="Arial"/>
          <w:color w:val="121212"/>
          <w:w w:val="105"/>
          <w:sz w:val="21"/>
          <w:szCs w:val="21"/>
        </w:rPr>
        <w:t>anterior,</w:t>
      </w:r>
      <w:r w:rsidRPr="005445D4">
        <w:rPr>
          <w:rFonts w:ascii="Abadi" w:hAnsi="Abadi" w:cs="Arial"/>
          <w:color w:val="121212"/>
          <w:spacing w:val="34"/>
          <w:w w:val="105"/>
          <w:sz w:val="21"/>
          <w:szCs w:val="21"/>
        </w:rPr>
        <w:t xml:space="preserve"> </w:t>
      </w:r>
      <w:r w:rsidRPr="005445D4">
        <w:rPr>
          <w:rFonts w:ascii="Abadi" w:hAnsi="Abadi" w:cs="Arial"/>
          <w:color w:val="121212"/>
          <w:w w:val="105"/>
          <w:sz w:val="21"/>
          <w:szCs w:val="21"/>
        </w:rPr>
        <w:t>el</w:t>
      </w:r>
      <w:r w:rsidRPr="005445D4">
        <w:rPr>
          <w:rFonts w:ascii="Abadi" w:hAnsi="Abadi" w:cs="Arial"/>
          <w:color w:val="121212"/>
          <w:spacing w:val="14"/>
          <w:w w:val="105"/>
          <w:sz w:val="21"/>
          <w:szCs w:val="21"/>
        </w:rPr>
        <w:t xml:space="preserve"> </w:t>
      </w:r>
      <w:r w:rsidRPr="005445D4">
        <w:rPr>
          <w:rFonts w:ascii="Abadi" w:hAnsi="Abadi" w:cs="Arial"/>
          <w:color w:val="121212"/>
          <w:w w:val="105"/>
          <w:sz w:val="21"/>
          <w:szCs w:val="21"/>
        </w:rPr>
        <w:t>29</w:t>
      </w:r>
      <w:r w:rsidRPr="005445D4">
        <w:rPr>
          <w:rFonts w:ascii="Abadi" w:hAnsi="Abadi" w:cs="Arial"/>
          <w:color w:val="121212"/>
          <w:spacing w:val="21"/>
          <w:w w:val="105"/>
          <w:sz w:val="21"/>
          <w:szCs w:val="21"/>
        </w:rPr>
        <w:t xml:space="preserve"> </w:t>
      </w:r>
      <w:r w:rsidRPr="005445D4">
        <w:rPr>
          <w:rFonts w:ascii="Abadi" w:hAnsi="Abadi" w:cs="Arial"/>
          <w:color w:val="121212"/>
          <w:w w:val="105"/>
          <w:sz w:val="21"/>
          <w:szCs w:val="21"/>
        </w:rPr>
        <w:t>de</w:t>
      </w:r>
      <w:r w:rsidRPr="005445D4">
        <w:rPr>
          <w:rFonts w:ascii="Abadi" w:hAnsi="Abadi" w:cs="Arial"/>
          <w:color w:val="121212"/>
          <w:spacing w:val="13"/>
          <w:w w:val="105"/>
          <w:sz w:val="21"/>
          <w:szCs w:val="21"/>
        </w:rPr>
        <w:t xml:space="preserve"> </w:t>
      </w:r>
      <w:r w:rsidRPr="005445D4">
        <w:rPr>
          <w:rFonts w:ascii="Abadi" w:hAnsi="Abadi" w:cs="Arial"/>
          <w:color w:val="121212"/>
          <w:w w:val="105"/>
          <w:sz w:val="21"/>
          <w:szCs w:val="21"/>
        </w:rPr>
        <w:t>septiembre</w:t>
      </w:r>
      <w:r w:rsidRPr="005445D4">
        <w:rPr>
          <w:rFonts w:ascii="Abadi" w:hAnsi="Abadi" w:cs="Arial"/>
          <w:color w:val="121212"/>
          <w:spacing w:val="13"/>
          <w:w w:val="105"/>
          <w:sz w:val="21"/>
          <w:szCs w:val="21"/>
        </w:rPr>
        <w:t xml:space="preserve"> </w:t>
      </w:r>
      <w:r w:rsidRPr="005445D4">
        <w:rPr>
          <w:rFonts w:ascii="Abadi" w:hAnsi="Abadi" w:cs="Arial"/>
          <w:color w:val="121212"/>
          <w:w w:val="105"/>
          <w:sz w:val="21"/>
          <w:szCs w:val="21"/>
        </w:rPr>
        <w:t>pasado,</w:t>
      </w:r>
      <w:r w:rsidRPr="005445D4">
        <w:rPr>
          <w:rFonts w:ascii="Abadi" w:hAnsi="Abadi" w:cs="Arial"/>
          <w:color w:val="121212"/>
          <w:spacing w:val="31"/>
          <w:w w:val="105"/>
          <w:sz w:val="21"/>
          <w:szCs w:val="21"/>
        </w:rPr>
        <w:t xml:space="preserve"> </w:t>
      </w:r>
      <w:r w:rsidRPr="005445D4">
        <w:rPr>
          <w:rFonts w:ascii="Abadi" w:hAnsi="Abadi" w:cs="Arial"/>
          <w:color w:val="121212"/>
          <w:w w:val="105"/>
          <w:sz w:val="21"/>
          <w:szCs w:val="21"/>
        </w:rPr>
        <w:t>mediante</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comunicado</w:t>
      </w:r>
      <w:r w:rsidRPr="005445D4">
        <w:rPr>
          <w:rFonts w:ascii="Abadi" w:hAnsi="Abadi" w:cs="Arial"/>
          <w:color w:val="121212"/>
          <w:spacing w:val="-14"/>
          <w:w w:val="105"/>
          <w:sz w:val="21"/>
          <w:szCs w:val="21"/>
        </w:rPr>
        <w:t xml:space="preserve"> </w:t>
      </w:r>
      <w:r w:rsidRPr="005445D4">
        <w:rPr>
          <w:rFonts w:ascii="Abadi" w:hAnsi="Abadi" w:cs="Arial"/>
          <w:color w:val="121212"/>
          <w:w w:val="105"/>
          <w:sz w:val="21"/>
          <w:szCs w:val="21"/>
        </w:rPr>
        <w:t>No.</w:t>
      </w:r>
      <w:r w:rsidRPr="005445D4">
        <w:rPr>
          <w:rFonts w:ascii="Abadi" w:hAnsi="Abadi" w:cs="Arial"/>
          <w:color w:val="121212"/>
          <w:spacing w:val="-6"/>
          <w:w w:val="105"/>
          <w:sz w:val="21"/>
          <w:szCs w:val="21"/>
        </w:rPr>
        <w:t xml:space="preserve"> </w:t>
      </w:r>
      <w:r w:rsidRPr="005445D4">
        <w:rPr>
          <w:rFonts w:ascii="Abadi" w:hAnsi="Abadi" w:cs="Arial"/>
          <w:color w:val="121212"/>
          <w:w w:val="105"/>
          <w:sz w:val="21"/>
          <w:szCs w:val="21"/>
        </w:rPr>
        <w:t>416,</w:t>
      </w:r>
      <w:r w:rsidRPr="005445D4">
        <w:rPr>
          <w:rFonts w:ascii="Abadi" w:hAnsi="Abadi" w:cs="Arial"/>
          <w:color w:val="121212"/>
          <w:spacing w:val="-8"/>
          <w:w w:val="105"/>
          <w:sz w:val="21"/>
          <w:szCs w:val="21"/>
        </w:rPr>
        <w:t xml:space="preserve"> </w:t>
      </w:r>
      <w:r w:rsidRPr="005445D4">
        <w:rPr>
          <w:rFonts w:ascii="Abadi" w:hAnsi="Abadi" w:cs="Arial"/>
          <w:color w:val="121212"/>
          <w:w w:val="105"/>
          <w:sz w:val="21"/>
          <w:szCs w:val="21"/>
        </w:rPr>
        <w:t>la</w:t>
      </w:r>
      <w:r w:rsidRPr="005445D4">
        <w:rPr>
          <w:rFonts w:ascii="Abadi" w:hAnsi="Abadi" w:cs="Arial"/>
          <w:color w:val="121212"/>
          <w:spacing w:val="-23"/>
          <w:w w:val="105"/>
          <w:sz w:val="21"/>
          <w:szCs w:val="21"/>
        </w:rPr>
        <w:t xml:space="preserve"> </w:t>
      </w:r>
      <w:r w:rsidRPr="005445D4">
        <w:rPr>
          <w:rFonts w:ascii="Abadi" w:hAnsi="Abadi" w:cs="Arial"/>
          <w:color w:val="121212"/>
          <w:w w:val="105"/>
          <w:sz w:val="21"/>
          <w:szCs w:val="21"/>
        </w:rPr>
        <w:t>Secretaría</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de</w:t>
      </w:r>
      <w:r w:rsidRPr="005445D4">
        <w:rPr>
          <w:rFonts w:ascii="Abadi" w:hAnsi="Abadi" w:cs="Arial"/>
          <w:color w:val="121212"/>
          <w:spacing w:val="-19"/>
          <w:w w:val="105"/>
          <w:sz w:val="21"/>
          <w:szCs w:val="21"/>
        </w:rPr>
        <w:t xml:space="preserve"> </w:t>
      </w:r>
      <w:r w:rsidRPr="005445D4">
        <w:rPr>
          <w:rFonts w:ascii="Abadi" w:hAnsi="Abadi" w:cs="Arial"/>
          <w:color w:val="121212"/>
          <w:w w:val="105"/>
          <w:sz w:val="21"/>
          <w:szCs w:val="21"/>
        </w:rPr>
        <w:t>Salud</w:t>
      </w:r>
      <w:r w:rsidRPr="005445D4">
        <w:rPr>
          <w:rFonts w:ascii="Abadi" w:hAnsi="Abadi" w:cs="Arial"/>
          <w:color w:val="121212"/>
          <w:spacing w:val="-13"/>
          <w:w w:val="105"/>
          <w:sz w:val="21"/>
          <w:szCs w:val="21"/>
        </w:rPr>
        <w:t xml:space="preserve"> </w:t>
      </w:r>
      <w:r w:rsidRPr="005445D4">
        <w:rPr>
          <w:rFonts w:ascii="Abadi" w:hAnsi="Abadi" w:cs="Arial"/>
          <w:color w:val="121212"/>
          <w:w w:val="105"/>
          <w:sz w:val="21"/>
          <w:szCs w:val="21"/>
        </w:rPr>
        <w:t>Federal,</w:t>
      </w:r>
      <w:r w:rsidRPr="005445D4">
        <w:rPr>
          <w:rFonts w:ascii="Abadi" w:hAnsi="Abadi" w:cs="Arial"/>
          <w:color w:val="121212"/>
          <w:spacing w:val="-7"/>
          <w:w w:val="105"/>
          <w:sz w:val="21"/>
          <w:szCs w:val="21"/>
        </w:rPr>
        <w:t xml:space="preserve"> </w:t>
      </w:r>
      <w:r w:rsidRPr="005445D4">
        <w:rPr>
          <w:rFonts w:ascii="Abadi" w:hAnsi="Abadi" w:cs="Arial"/>
          <w:color w:val="121212"/>
          <w:w w:val="105"/>
          <w:sz w:val="21"/>
          <w:szCs w:val="21"/>
        </w:rPr>
        <w:t>informó</w:t>
      </w:r>
      <w:r w:rsidRPr="005445D4">
        <w:rPr>
          <w:rFonts w:ascii="Abadi" w:hAnsi="Abadi" w:cs="Arial"/>
          <w:color w:val="121212"/>
          <w:spacing w:val="-25"/>
          <w:w w:val="105"/>
          <w:sz w:val="21"/>
          <w:szCs w:val="21"/>
        </w:rPr>
        <w:t xml:space="preserve"> </w:t>
      </w:r>
      <w:r w:rsidRPr="005445D4">
        <w:rPr>
          <w:rFonts w:ascii="Abadi" w:hAnsi="Abadi" w:cs="Arial"/>
          <w:color w:val="121212"/>
          <w:w w:val="105"/>
          <w:sz w:val="21"/>
          <w:szCs w:val="21"/>
        </w:rPr>
        <w:t>que</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la</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fecha</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inicial</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de</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dicha</w:t>
      </w:r>
      <w:r w:rsidRPr="005445D4">
        <w:rPr>
          <w:rFonts w:ascii="Abadi" w:hAnsi="Abadi" w:cs="Arial"/>
          <w:color w:val="121212"/>
          <w:spacing w:val="-31"/>
          <w:w w:val="105"/>
          <w:sz w:val="21"/>
          <w:szCs w:val="21"/>
        </w:rPr>
        <w:t xml:space="preserve"> </w:t>
      </w:r>
      <w:r w:rsidRPr="005445D4">
        <w:rPr>
          <w:rFonts w:ascii="Abadi" w:hAnsi="Abadi" w:cs="Arial"/>
          <w:color w:val="121212"/>
          <w:w w:val="105"/>
          <w:sz w:val="21"/>
          <w:szCs w:val="21"/>
        </w:rPr>
        <w:t>jornada</w:t>
      </w:r>
      <w:r w:rsidRPr="005445D4">
        <w:rPr>
          <w:rFonts w:ascii="Abadi" w:hAnsi="Abadi" w:cs="Arial"/>
          <w:color w:val="121212"/>
          <w:spacing w:val="-25"/>
          <w:w w:val="105"/>
          <w:sz w:val="21"/>
          <w:szCs w:val="21"/>
        </w:rPr>
        <w:t xml:space="preserve"> </w:t>
      </w:r>
      <w:r w:rsidRPr="005445D4">
        <w:rPr>
          <w:rFonts w:ascii="Abadi" w:hAnsi="Abadi" w:cs="Arial"/>
          <w:color w:val="121212"/>
          <w:w w:val="105"/>
          <w:sz w:val="21"/>
          <w:szCs w:val="21"/>
        </w:rPr>
        <w:t>de</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vacunación</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sería</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hasta</w:t>
      </w:r>
      <w:r w:rsidRPr="005445D4">
        <w:rPr>
          <w:rFonts w:ascii="Abadi" w:hAnsi="Abadi" w:cs="Arial"/>
          <w:color w:val="121212"/>
          <w:spacing w:val="14"/>
          <w:w w:val="105"/>
          <w:sz w:val="21"/>
          <w:szCs w:val="21"/>
        </w:rPr>
        <w:t xml:space="preserve"> </w:t>
      </w:r>
      <w:r w:rsidRPr="005445D4">
        <w:rPr>
          <w:rFonts w:ascii="Abadi" w:hAnsi="Abadi" w:cs="Arial"/>
          <w:color w:val="121212"/>
          <w:w w:val="105"/>
          <w:sz w:val="21"/>
          <w:szCs w:val="21"/>
        </w:rPr>
        <w:t>el</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día</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03</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de</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noviembre,</w:t>
      </w:r>
      <w:r w:rsidRPr="005445D4">
        <w:rPr>
          <w:rFonts w:ascii="Abadi" w:hAnsi="Abadi" w:cs="Arial"/>
          <w:color w:val="121212"/>
          <w:spacing w:val="-16"/>
          <w:w w:val="105"/>
          <w:sz w:val="21"/>
          <w:szCs w:val="21"/>
        </w:rPr>
        <w:t xml:space="preserve"> </w:t>
      </w:r>
      <w:r w:rsidRPr="005445D4">
        <w:rPr>
          <w:rFonts w:ascii="Abadi" w:hAnsi="Abadi" w:cs="Arial"/>
          <w:color w:val="121212"/>
          <w:w w:val="105"/>
          <w:sz w:val="21"/>
          <w:szCs w:val="21"/>
        </w:rPr>
        <w:t>pretendiendo</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justificar</w:t>
      </w:r>
      <w:r w:rsidRPr="005445D4">
        <w:rPr>
          <w:rFonts w:ascii="Abadi" w:hAnsi="Abadi" w:cs="Arial"/>
          <w:color w:val="121212"/>
          <w:spacing w:val="-24"/>
          <w:w w:val="105"/>
          <w:sz w:val="21"/>
          <w:szCs w:val="21"/>
        </w:rPr>
        <w:t xml:space="preserve"> </w:t>
      </w:r>
      <w:r w:rsidRPr="005445D4">
        <w:rPr>
          <w:rFonts w:ascii="Abadi" w:hAnsi="Abadi" w:cs="Arial"/>
          <w:color w:val="121212"/>
          <w:w w:val="105"/>
          <w:sz w:val="21"/>
          <w:szCs w:val="21"/>
        </w:rPr>
        <w:t>lo</w:t>
      </w:r>
      <w:r w:rsidRPr="005445D4">
        <w:rPr>
          <w:rFonts w:ascii="Abadi" w:hAnsi="Abadi" w:cs="Arial"/>
          <w:color w:val="121212"/>
          <w:spacing w:val="-25"/>
          <w:w w:val="105"/>
          <w:sz w:val="21"/>
          <w:szCs w:val="21"/>
        </w:rPr>
        <w:t xml:space="preserve"> </w:t>
      </w:r>
      <w:r w:rsidRPr="005445D4">
        <w:rPr>
          <w:rFonts w:ascii="Abadi" w:hAnsi="Abadi" w:cs="Arial"/>
          <w:color w:val="121212"/>
          <w:w w:val="105"/>
          <w:sz w:val="21"/>
          <w:szCs w:val="21"/>
        </w:rPr>
        <w:t>anterior,</w:t>
      </w:r>
      <w:r w:rsidRPr="005445D4">
        <w:rPr>
          <w:rFonts w:ascii="Abadi" w:hAnsi="Abadi" w:cs="Arial"/>
          <w:color w:val="121212"/>
          <w:spacing w:val="-20"/>
          <w:w w:val="105"/>
          <w:sz w:val="21"/>
          <w:szCs w:val="21"/>
        </w:rPr>
        <w:t xml:space="preserve"> </w:t>
      </w:r>
      <w:r w:rsidRPr="005445D4">
        <w:rPr>
          <w:rFonts w:ascii="Abadi" w:hAnsi="Abadi" w:cs="Arial"/>
          <w:color w:val="121212"/>
          <w:w w:val="105"/>
          <w:sz w:val="21"/>
          <w:szCs w:val="21"/>
        </w:rPr>
        <w:t>con</w:t>
      </w:r>
      <w:r w:rsidRPr="005445D4">
        <w:rPr>
          <w:rFonts w:ascii="Abadi" w:hAnsi="Abadi" w:cs="Arial"/>
          <w:color w:val="121212"/>
          <w:spacing w:val="-24"/>
          <w:w w:val="105"/>
          <w:sz w:val="21"/>
          <w:szCs w:val="21"/>
        </w:rPr>
        <w:t xml:space="preserve"> </w:t>
      </w:r>
      <w:r w:rsidRPr="005445D4">
        <w:rPr>
          <w:rFonts w:ascii="Abadi" w:hAnsi="Abadi" w:cs="Arial"/>
          <w:b/>
          <w:bCs/>
          <w:i/>
          <w:iCs/>
          <w:color w:val="131313"/>
          <w:w w:val="105"/>
          <w:sz w:val="21"/>
          <w:szCs w:val="21"/>
        </w:rPr>
        <w:t>"la</w:t>
      </w:r>
      <w:r w:rsidRPr="005445D4">
        <w:rPr>
          <w:rFonts w:ascii="Abadi" w:hAnsi="Abadi" w:cs="Arial"/>
          <w:b/>
          <w:bCs/>
          <w:i/>
          <w:iCs/>
          <w:color w:val="131313"/>
          <w:spacing w:val="59"/>
          <w:w w:val="105"/>
          <w:sz w:val="21"/>
          <w:szCs w:val="21"/>
        </w:rPr>
        <w:t xml:space="preserve"> </w:t>
      </w:r>
      <w:r w:rsidRPr="005445D4">
        <w:rPr>
          <w:rFonts w:ascii="Abadi" w:hAnsi="Abadi" w:cs="Arial"/>
          <w:b/>
          <w:bCs/>
          <w:i/>
          <w:iCs/>
          <w:color w:val="131313"/>
          <w:w w:val="105"/>
          <w:sz w:val="21"/>
          <w:szCs w:val="21"/>
        </w:rPr>
        <w:t>baja</w:t>
      </w:r>
      <w:r w:rsidRPr="005445D4">
        <w:rPr>
          <w:rFonts w:ascii="Abadi" w:hAnsi="Abadi" w:cs="Arial"/>
          <w:b/>
          <w:bCs/>
          <w:i/>
          <w:iCs/>
          <w:color w:val="131313"/>
          <w:spacing w:val="58"/>
          <w:w w:val="105"/>
          <w:sz w:val="21"/>
          <w:szCs w:val="21"/>
        </w:rPr>
        <w:t xml:space="preserve"> </w:t>
      </w:r>
      <w:r w:rsidRPr="005445D4">
        <w:rPr>
          <w:rFonts w:ascii="Abadi" w:hAnsi="Abadi" w:cs="Arial"/>
          <w:b/>
          <w:bCs/>
          <w:i/>
          <w:iCs/>
          <w:color w:val="131313"/>
          <w:w w:val="105"/>
          <w:sz w:val="21"/>
          <w:szCs w:val="21"/>
        </w:rPr>
        <w:t>incidencia</w:t>
      </w:r>
      <w:r w:rsidRPr="005445D4">
        <w:rPr>
          <w:rFonts w:ascii="Abadi" w:hAnsi="Abadi" w:cs="Arial"/>
          <w:b/>
          <w:bCs/>
          <w:i/>
          <w:iCs/>
          <w:color w:val="131313"/>
          <w:spacing w:val="52"/>
          <w:w w:val="105"/>
          <w:sz w:val="21"/>
          <w:szCs w:val="21"/>
        </w:rPr>
        <w:t xml:space="preserve"> </w:t>
      </w:r>
      <w:r w:rsidRPr="005445D4">
        <w:rPr>
          <w:rFonts w:ascii="Abadi" w:hAnsi="Abadi" w:cs="Arial"/>
          <w:b/>
          <w:bCs/>
          <w:i/>
          <w:iCs/>
          <w:color w:val="131313"/>
          <w:w w:val="105"/>
          <w:sz w:val="21"/>
          <w:szCs w:val="21"/>
        </w:rPr>
        <w:t>de</w:t>
      </w:r>
      <w:r w:rsidRPr="005445D4">
        <w:rPr>
          <w:rFonts w:ascii="Abadi" w:hAnsi="Abadi" w:cs="Arial"/>
          <w:b/>
          <w:bCs/>
          <w:i/>
          <w:iCs/>
          <w:color w:val="131313"/>
          <w:spacing w:val="53"/>
          <w:w w:val="105"/>
          <w:sz w:val="21"/>
          <w:szCs w:val="21"/>
        </w:rPr>
        <w:t xml:space="preserve"> </w:t>
      </w:r>
      <w:r w:rsidRPr="005445D4">
        <w:rPr>
          <w:rFonts w:ascii="Abadi" w:hAnsi="Abadi" w:cs="Arial"/>
          <w:b/>
          <w:bCs/>
          <w:i/>
          <w:iCs/>
          <w:color w:val="131313"/>
          <w:w w:val="105"/>
          <w:sz w:val="21"/>
          <w:szCs w:val="21"/>
        </w:rPr>
        <w:t>la</w:t>
      </w:r>
      <w:r w:rsidRPr="005445D4">
        <w:rPr>
          <w:rFonts w:ascii="Abadi" w:hAnsi="Abadi" w:cs="Arial"/>
          <w:b/>
          <w:bCs/>
          <w:i/>
          <w:iCs/>
          <w:color w:val="131313"/>
          <w:spacing w:val="50"/>
          <w:w w:val="105"/>
          <w:sz w:val="21"/>
          <w:szCs w:val="21"/>
        </w:rPr>
        <w:t xml:space="preserve"> </w:t>
      </w:r>
      <w:r w:rsidRPr="005445D4">
        <w:rPr>
          <w:rFonts w:ascii="Abadi" w:hAnsi="Abadi" w:cs="Arial"/>
          <w:b/>
          <w:bCs/>
          <w:i/>
          <w:iCs/>
          <w:color w:val="131313"/>
          <w:w w:val="105"/>
          <w:sz w:val="21"/>
          <w:szCs w:val="21"/>
        </w:rPr>
        <w:t>influenza</w:t>
      </w:r>
      <w:r w:rsidRPr="005445D4">
        <w:rPr>
          <w:rFonts w:ascii="Abadi" w:hAnsi="Abadi" w:cs="Arial"/>
          <w:b/>
          <w:bCs/>
          <w:i/>
          <w:iCs/>
          <w:color w:val="131313"/>
          <w:spacing w:val="49"/>
          <w:w w:val="105"/>
          <w:sz w:val="21"/>
          <w:szCs w:val="21"/>
        </w:rPr>
        <w:t xml:space="preserve"> </w:t>
      </w:r>
      <w:r w:rsidRPr="005445D4">
        <w:rPr>
          <w:rFonts w:ascii="Abadi" w:hAnsi="Abadi" w:cs="Arial"/>
          <w:b/>
          <w:bCs/>
          <w:i/>
          <w:iCs/>
          <w:color w:val="131313"/>
          <w:w w:val="105"/>
          <w:sz w:val="21"/>
          <w:szCs w:val="21"/>
        </w:rPr>
        <w:t>en</w:t>
      </w:r>
      <w:r w:rsidRPr="005445D4">
        <w:rPr>
          <w:rFonts w:ascii="Abadi" w:hAnsi="Abadi" w:cs="Arial"/>
          <w:b/>
          <w:bCs/>
          <w:i/>
          <w:iCs/>
          <w:color w:val="131313"/>
          <w:spacing w:val="52"/>
          <w:w w:val="105"/>
          <w:sz w:val="21"/>
          <w:szCs w:val="21"/>
        </w:rPr>
        <w:t xml:space="preserve"> </w:t>
      </w:r>
      <w:r w:rsidRPr="005445D4">
        <w:rPr>
          <w:rFonts w:ascii="Abadi" w:hAnsi="Abadi" w:cs="Arial"/>
          <w:b/>
          <w:bCs/>
          <w:i/>
          <w:iCs/>
          <w:color w:val="131313"/>
          <w:w w:val="105"/>
          <w:sz w:val="21"/>
          <w:szCs w:val="21"/>
        </w:rPr>
        <w:t>el</w:t>
      </w:r>
      <w:r w:rsidRPr="005445D4">
        <w:rPr>
          <w:rFonts w:ascii="Abadi" w:hAnsi="Abadi" w:cs="Arial"/>
          <w:b/>
          <w:bCs/>
          <w:i/>
          <w:iCs/>
          <w:color w:val="131313"/>
          <w:spacing w:val="57"/>
          <w:w w:val="105"/>
          <w:sz w:val="21"/>
          <w:szCs w:val="21"/>
        </w:rPr>
        <w:t xml:space="preserve"> </w:t>
      </w:r>
      <w:r w:rsidRPr="005445D4">
        <w:rPr>
          <w:rFonts w:ascii="Abadi" w:hAnsi="Abadi" w:cs="Arial"/>
          <w:b/>
          <w:bCs/>
          <w:i/>
          <w:iCs/>
          <w:color w:val="131313"/>
          <w:w w:val="105"/>
          <w:sz w:val="21"/>
          <w:szCs w:val="21"/>
        </w:rPr>
        <w:t>año</w:t>
      </w:r>
      <w:r w:rsidRPr="005445D4">
        <w:rPr>
          <w:rFonts w:ascii="Abadi" w:hAnsi="Abadi" w:cs="Arial"/>
          <w:b/>
          <w:bCs/>
          <w:i/>
          <w:iCs/>
          <w:color w:val="131313"/>
          <w:spacing w:val="53"/>
          <w:w w:val="105"/>
          <w:sz w:val="21"/>
          <w:szCs w:val="21"/>
        </w:rPr>
        <w:t xml:space="preserve"> </w:t>
      </w:r>
      <w:r w:rsidRPr="005445D4">
        <w:rPr>
          <w:rFonts w:ascii="Abadi" w:hAnsi="Abadi" w:cs="Arial"/>
          <w:b/>
          <w:bCs/>
          <w:i/>
          <w:iCs/>
          <w:color w:val="131313"/>
          <w:w w:val="105"/>
          <w:sz w:val="21"/>
          <w:szCs w:val="21"/>
        </w:rPr>
        <w:t>2020",</w:t>
      </w:r>
      <w:r w:rsidRPr="005445D4">
        <w:rPr>
          <w:rFonts w:ascii="Abadi" w:hAnsi="Abadi" w:cs="Arial"/>
          <w:b/>
          <w:bCs/>
          <w:i/>
          <w:iCs/>
          <w:color w:val="131313"/>
          <w:spacing w:val="-24"/>
          <w:w w:val="105"/>
          <w:sz w:val="21"/>
          <w:szCs w:val="21"/>
        </w:rPr>
        <w:t xml:space="preserve"> </w:t>
      </w:r>
      <w:r w:rsidRPr="005445D4">
        <w:rPr>
          <w:rFonts w:ascii="Abadi" w:hAnsi="Abadi" w:cs="Arial"/>
          <w:color w:val="131313"/>
          <w:w w:val="105"/>
          <w:sz w:val="21"/>
          <w:szCs w:val="21"/>
        </w:rPr>
        <w:t>anunciando,</w:t>
      </w:r>
      <w:r w:rsidRPr="005445D4">
        <w:rPr>
          <w:rFonts w:ascii="Abadi" w:hAnsi="Abadi" w:cs="Arial"/>
          <w:color w:val="131313"/>
          <w:spacing w:val="68"/>
          <w:w w:val="150"/>
          <w:sz w:val="21"/>
          <w:szCs w:val="21"/>
        </w:rPr>
        <w:t xml:space="preserve"> </w:t>
      </w:r>
      <w:r w:rsidRPr="005445D4">
        <w:rPr>
          <w:rFonts w:ascii="Abadi" w:hAnsi="Abadi" w:cs="Arial"/>
          <w:color w:val="131313"/>
          <w:w w:val="105"/>
          <w:sz w:val="21"/>
          <w:szCs w:val="21"/>
        </w:rPr>
        <w:t>además,</w:t>
      </w:r>
      <w:r w:rsidRPr="005445D4">
        <w:rPr>
          <w:rFonts w:ascii="Abadi" w:hAnsi="Abadi" w:cs="Arial"/>
          <w:color w:val="131313"/>
          <w:spacing w:val="71"/>
          <w:w w:val="150"/>
          <w:sz w:val="21"/>
          <w:szCs w:val="21"/>
        </w:rPr>
        <w:t xml:space="preserve"> </w:t>
      </w:r>
      <w:r w:rsidRPr="005445D4">
        <w:rPr>
          <w:rFonts w:ascii="Abadi" w:hAnsi="Abadi" w:cs="Arial"/>
          <w:color w:val="131313"/>
          <w:w w:val="105"/>
          <w:sz w:val="21"/>
          <w:szCs w:val="21"/>
        </w:rPr>
        <w:t>que</w:t>
      </w:r>
      <w:r w:rsidRPr="005445D4">
        <w:rPr>
          <w:rFonts w:ascii="Abadi" w:hAnsi="Abadi" w:cs="Arial"/>
          <w:color w:val="131313"/>
          <w:spacing w:val="49"/>
          <w:w w:val="150"/>
          <w:sz w:val="21"/>
          <w:szCs w:val="21"/>
        </w:rPr>
        <w:t xml:space="preserve"> </w:t>
      </w:r>
      <w:r w:rsidRPr="005445D4">
        <w:rPr>
          <w:rFonts w:ascii="Abadi" w:hAnsi="Abadi" w:cs="Arial"/>
          <w:color w:val="131313"/>
          <w:w w:val="105"/>
          <w:sz w:val="21"/>
          <w:szCs w:val="21"/>
        </w:rPr>
        <w:t>la</w:t>
      </w:r>
      <w:r w:rsidRPr="005445D4">
        <w:rPr>
          <w:rFonts w:ascii="Abadi" w:hAnsi="Abadi" w:cs="Arial"/>
          <w:color w:val="131313"/>
          <w:spacing w:val="43"/>
          <w:w w:val="150"/>
          <w:sz w:val="21"/>
          <w:szCs w:val="21"/>
        </w:rPr>
        <w:t xml:space="preserve"> </w:t>
      </w:r>
      <w:r w:rsidRPr="005445D4">
        <w:rPr>
          <w:rFonts w:ascii="Abadi" w:hAnsi="Abadi" w:cs="Arial"/>
          <w:color w:val="131313"/>
          <w:w w:val="105"/>
          <w:sz w:val="21"/>
          <w:szCs w:val="21"/>
        </w:rPr>
        <w:t>distribución</w:t>
      </w:r>
      <w:r w:rsidRPr="005445D4">
        <w:rPr>
          <w:rFonts w:ascii="Abadi" w:hAnsi="Abadi" w:cs="Arial"/>
          <w:color w:val="131313"/>
          <w:spacing w:val="41"/>
          <w:w w:val="150"/>
          <w:sz w:val="21"/>
          <w:szCs w:val="21"/>
        </w:rPr>
        <w:t xml:space="preserve"> </w:t>
      </w:r>
      <w:r w:rsidRPr="005445D4">
        <w:rPr>
          <w:rFonts w:ascii="Abadi" w:hAnsi="Abadi" w:cs="Arial"/>
          <w:color w:val="131313"/>
          <w:w w:val="105"/>
          <w:sz w:val="21"/>
          <w:szCs w:val="21"/>
        </w:rPr>
        <w:t>de</w:t>
      </w:r>
      <w:r w:rsidRPr="005445D4">
        <w:rPr>
          <w:rFonts w:ascii="Abadi" w:hAnsi="Abadi" w:cs="Arial"/>
          <w:color w:val="131313"/>
          <w:spacing w:val="49"/>
          <w:w w:val="150"/>
          <w:sz w:val="21"/>
          <w:szCs w:val="21"/>
        </w:rPr>
        <w:t xml:space="preserve"> </w:t>
      </w:r>
      <w:r w:rsidRPr="005445D4">
        <w:rPr>
          <w:rFonts w:ascii="Abadi" w:hAnsi="Abadi" w:cs="Arial"/>
          <w:color w:val="131313"/>
          <w:w w:val="105"/>
          <w:sz w:val="21"/>
          <w:szCs w:val="21"/>
        </w:rPr>
        <w:t>las</w:t>
      </w:r>
      <w:r w:rsidRPr="005445D4">
        <w:rPr>
          <w:rFonts w:ascii="Abadi" w:hAnsi="Abadi" w:cs="Arial"/>
          <w:color w:val="131313"/>
          <w:spacing w:val="44"/>
          <w:w w:val="150"/>
          <w:sz w:val="21"/>
          <w:szCs w:val="21"/>
        </w:rPr>
        <w:t xml:space="preserve"> </w:t>
      </w:r>
      <w:r w:rsidRPr="005445D4">
        <w:rPr>
          <w:rFonts w:ascii="Abadi" w:hAnsi="Abadi" w:cs="Arial"/>
          <w:color w:val="131313"/>
          <w:w w:val="105"/>
          <w:sz w:val="21"/>
          <w:szCs w:val="21"/>
        </w:rPr>
        <w:t>dosis\</w:t>
      </w:r>
      <w:r>
        <w:rPr>
          <w:rFonts w:ascii="Abadi" w:hAnsi="Abadi" w:cs="Arial"/>
          <w:color w:val="131313"/>
          <w:w w:val="105"/>
          <w:sz w:val="21"/>
          <w:szCs w:val="21"/>
        </w:rPr>
        <w:t xml:space="preserve"> </w:t>
      </w:r>
      <w:r w:rsidRPr="005445D4">
        <w:rPr>
          <w:rFonts w:ascii="Abadi" w:hAnsi="Abadi" w:cs="Arial"/>
          <w:color w:val="131313"/>
          <w:w w:val="110"/>
          <w:sz w:val="21"/>
          <w:szCs w:val="21"/>
        </w:rPr>
        <w:t>comenzaría</w:t>
      </w:r>
      <w:r w:rsidRPr="005445D4">
        <w:rPr>
          <w:rFonts w:ascii="Abadi" w:hAnsi="Abadi" w:cs="Arial"/>
          <w:color w:val="131313"/>
          <w:spacing w:val="-26"/>
          <w:w w:val="110"/>
          <w:sz w:val="21"/>
          <w:szCs w:val="21"/>
        </w:rPr>
        <w:t xml:space="preserve"> </w:t>
      </w:r>
      <w:r w:rsidRPr="005445D4">
        <w:rPr>
          <w:rFonts w:ascii="Abadi" w:hAnsi="Abadi" w:cs="Arial"/>
          <w:color w:val="131313"/>
          <w:w w:val="110"/>
          <w:sz w:val="21"/>
          <w:szCs w:val="21"/>
        </w:rPr>
        <w:t>hasta</w:t>
      </w:r>
      <w:r w:rsidRPr="005445D4">
        <w:rPr>
          <w:rFonts w:ascii="Abadi" w:hAnsi="Abadi" w:cs="Arial"/>
          <w:color w:val="131313"/>
          <w:spacing w:val="-25"/>
          <w:w w:val="110"/>
          <w:sz w:val="21"/>
          <w:szCs w:val="21"/>
        </w:rPr>
        <w:t xml:space="preserve"> </w:t>
      </w:r>
      <w:r w:rsidRPr="005445D4">
        <w:rPr>
          <w:rFonts w:ascii="Abadi" w:hAnsi="Abadi" w:cs="Arial"/>
          <w:color w:val="131313"/>
          <w:w w:val="110"/>
          <w:sz w:val="21"/>
          <w:szCs w:val="21"/>
        </w:rPr>
        <w:t>la</w:t>
      </w:r>
      <w:r w:rsidRPr="005445D4">
        <w:rPr>
          <w:rFonts w:ascii="Abadi" w:hAnsi="Abadi" w:cs="Arial"/>
          <w:color w:val="131313"/>
          <w:spacing w:val="-25"/>
          <w:w w:val="110"/>
          <w:sz w:val="21"/>
          <w:szCs w:val="21"/>
        </w:rPr>
        <w:t xml:space="preserve"> </w:t>
      </w:r>
      <w:r w:rsidRPr="005445D4">
        <w:rPr>
          <w:rFonts w:ascii="Abadi" w:hAnsi="Abadi" w:cs="Arial"/>
          <w:color w:val="131313"/>
          <w:w w:val="110"/>
          <w:sz w:val="21"/>
          <w:szCs w:val="21"/>
        </w:rPr>
        <w:t>segunda</w:t>
      </w:r>
      <w:r w:rsidRPr="005445D4">
        <w:rPr>
          <w:rFonts w:ascii="Abadi" w:hAnsi="Abadi" w:cs="Arial"/>
          <w:color w:val="131313"/>
          <w:spacing w:val="-25"/>
          <w:w w:val="110"/>
          <w:sz w:val="21"/>
          <w:szCs w:val="21"/>
        </w:rPr>
        <w:t xml:space="preserve"> </w:t>
      </w:r>
      <w:r w:rsidRPr="005445D4">
        <w:rPr>
          <w:rFonts w:ascii="Abadi" w:hAnsi="Abadi" w:cs="Arial"/>
          <w:color w:val="131313"/>
          <w:w w:val="110"/>
          <w:sz w:val="21"/>
          <w:szCs w:val="21"/>
        </w:rPr>
        <w:t>quincena</w:t>
      </w:r>
      <w:r w:rsidRPr="005445D4">
        <w:rPr>
          <w:rFonts w:ascii="Abadi" w:hAnsi="Abadi" w:cs="Arial"/>
          <w:color w:val="131313"/>
          <w:spacing w:val="-26"/>
          <w:w w:val="110"/>
          <w:sz w:val="21"/>
          <w:szCs w:val="21"/>
        </w:rPr>
        <w:t xml:space="preserve"> </w:t>
      </w:r>
      <w:r w:rsidRPr="005445D4">
        <w:rPr>
          <w:rFonts w:ascii="Abadi" w:hAnsi="Abadi" w:cs="Arial"/>
          <w:color w:val="131313"/>
          <w:w w:val="110"/>
          <w:sz w:val="21"/>
          <w:szCs w:val="21"/>
        </w:rPr>
        <w:t>de</w:t>
      </w:r>
      <w:r w:rsidRPr="005445D4">
        <w:rPr>
          <w:rFonts w:ascii="Abadi" w:hAnsi="Abadi" w:cs="Arial"/>
          <w:color w:val="131313"/>
          <w:spacing w:val="-25"/>
          <w:w w:val="110"/>
          <w:sz w:val="21"/>
          <w:szCs w:val="21"/>
        </w:rPr>
        <w:t xml:space="preserve"> </w:t>
      </w:r>
      <w:r w:rsidRPr="005445D4">
        <w:rPr>
          <w:rFonts w:ascii="Abadi" w:hAnsi="Abadi" w:cs="Arial"/>
          <w:color w:val="131313"/>
          <w:w w:val="110"/>
          <w:sz w:val="21"/>
          <w:szCs w:val="21"/>
        </w:rPr>
        <w:t>este</w:t>
      </w:r>
      <w:r w:rsidRPr="005445D4">
        <w:rPr>
          <w:rFonts w:ascii="Abadi" w:hAnsi="Abadi" w:cs="Arial"/>
          <w:color w:val="131313"/>
          <w:spacing w:val="-25"/>
          <w:w w:val="110"/>
          <w:sz w:val="21"/>
          <w:szCs w:val="21"/>
        </w:rPr>
        <w:t xml:space="preserve"> </w:t>
      </w:r>
      <w:r w:rsidRPr="005445D4">
        <w:rPr>
          <w:rFonts w:ascii="Abadi" w:hAnsi="Abadi" w:cs="Arial"/>
          <w:color w:val="131313"/>
          <w:w w:val="110"/>
          <w:sz w:val="21"/>
          <w:szCs w:val="21"/>
        </w:rPr>
        <w:t>mes</w:t>
      </w:r>
    </w:p>
    <w:p w14:paraId="2DCC778A" w14:textId="1812C778" w:rsidR="00C55007" w:rsidRDefault="00C55007" w:rsidP="00F538A0">
      <w:pPr>
        <w:ind w:firstLine="720"/>
        <w:jc w:val="both"/>
        <w:rPr>
          <w:rFonts w:ascii="Abadi" w:hAnsi="Abadi" w:cs="Arial"/>
          <w:color w:val="131313"/>
          <w:w w:val="110"/>
          <w:sz w:val="21"/>
          <w:szCs w:val="21"/>
        </w:rPr>
      </w:pPr>
    </w:p>
    <w:p w14:paraId="237B145F" w14:textId="11D8BE00" w:rsidR="00C55007" w:rsidRDefault="00C55007" w:rsidP="00F538A0">
      <w:pPr>
        <w:ind w:firstLine="720"/>
        <w:jc w:val="both"/>
        <w:rPr>
          <w:rFonts w:ascii="Abadi" w:hAnsi="Abadi" w:cs="Arial"/>
          <w:color w:val="131414"/>
          <w:sz w:val="21"/>
          <w:szCs w:val="21"/>
        </w:rPr>
      </w:pPr>
      <w:r w:rsidRPr="005445D4">
        <w:rPr>
          <w:rFonts w:ascii="Abadi" w:hAnsi="Abadi" w:cs="Arial"/>
          <w:color w:val="131414"/>
          <w:sz w:val="21"/>
          <w:szCs w:val="21"/>
        </w:rPr>
        <w:lastRenderedPageBreak/>
        <w:t>Si</w:t>
      </w:r>
      <w:r w:rsidRPr="005445D4">
        <w:rPr>
          <w:rFonts w:ascii="Abadi" w:hAnsi="Abadi" w:cs="Arial"/>
          <w:color w:val="131414"/>
          <w:spacing w:val="-2"/>
          <w:sz w:val="21"/>
          <w:szCs w:val="21"/>
        </w:rPr>
        <w:t xml:space="preserve"> </w:t>
      </w:r>
      <w:r w:rsidRPr="005445D4">
        <w:rPr>
          <w:rFonts w:ascii="Abadi" w:hAnsi="Abadi" w:cs="Arial"/>
          <w:color w:val="131414"/>
          <w:sz w:val="21"/>
          <w:szCs w:val="21"/>
        </w:rPr>
        <w:t>bien,</w:t>
      </w:r>
      <w:r w:rsidRPr="005445D4">
        <w:rPr>
          <w:rFonts w:ascii="Abadi" w:hAnsi="Abadi" w:cs="Arial"/>
          <w:color w:val="131414"/>
          <w:spacing w:val="58"/>
          <w:sz w:val="21"/>
          <w:szCs w:val="21"/>
        </w:rPr>
        <w:t xml:space="preserve"> </w:t>
      </w:r>
      <w:r w:rsidRPr="005445D4">
        <w:rPr>
          <w:rFonts w:ascii="Abadi" w:hAnsi="Abadi" w:cs="Arial"/>
          <w:color w:val="131414"/>
          <w:sz w:val="21"/>
          <w:szCs w:val="21"/>
        </w:rPr>
        <w:t>dicha</w:t>
      </w:r>
      <w:r w:rsidRPr="005445D4">
        <w:rPr>
          <w:rFonts w:ascii="Abadi" w:hAnsi="Abadi" w:cs="Arial"/>
          <w:color w:val="131414"/>
          <w:spacing w:val="37"/>
          <w:sz w:val="21"/>
          <w:szCs w:val="21"/>
        </w:rPr>
        <w:t xml:space="preserve"> </w:t>
      </w:r>
      <w:r w:rsidRPr="005445D4">
        <w:rPr>
          <w:rFonts w:ascii="Abadi" w:hAnsi="Abadi" w:cs="Arial"/>
          <w:color w:val="131414"/>
          <w:sz w:val="21"/>
          <w:szCs w:val="21"/>
        </w:rPr>
        <w:t>disminución</w:t>
      </w:r>
      <w:r w:rsidRPr="005445D4">
        <w:rPr>
          <w:rFonts w:ascii="Abadi" w:hAnsi="Abadi" w:cs="Arial"/>
          <w:color w:val="131414"/>
          <w:spacing w:val="29"/>
          <w:sz w:val="21"/>
          <w:szCs w:val="21"/>
        </w:rPr>
        <w:t xml:space="preserve"> </w:t>
      </w:r>
      <w:r w:rsidRPr="005445D4">
        <w:rPr>
          <w:rFonts w:ascii="Abadi" w:hAnsi="Abadi" w:cs="Arial"/>
          <w:color w:val="131414"/>
          <w:sz w:val="21"/>
          <w:szCs w:val="21"/>
        </w:rPr>
        <w:t>de</w:t>
      </w:r>
      <w:r w:rsidRPr="005445D4">
        <w:rPr>
          <w:rFonts w:ascii="Abadi" w:hAnsi="Abadi" w:cs="Arial"/>
          <w:color w:val="131414"/>
          <w:spacing w:val="30"/>
          <w:sz w:val="21"/>
          <w:szCs w:val="21"/>
        </w:rPr>
        <w:t xml:space="preserve"> </w:t>
      </w:r>
      <w:r w:rsidRPr="005445D4">
        <w:rPr>
          <w:rFonts w:ascii="Abadi" w:hAnsi="Abadi" w:cs="Arial"/>
          <w:color w:val="131414"/>
          <w:sz w:val="21"/>
          <w:szCs w:val="21"/>
        </w:rPr>
        <w:t>casos</w:t>
      </w:r>
      <w:r w:rsidRPr="005445D4">
        <w:rPr>
          <w:rFonts w:ascii="Abadi" w:hAnsi="Abadi" w:cs="Arial"/>
          <w:color w:val="131414"/>
          <w:spacing w:val="35"/>
          <w:sz w:val="21"/>
          <w:szCs w:val="21"/>
        </w:rPr>
        <w:t xml:space="preserve"> </w:t>
      </w:r>
      <w:r w:rsidRPr="005445D4">
        <w:rPr>
          <w:rFonts w:ascii="Abadi" w:hAnsi="Abadi" w:cs="Arial"/>
          <w:color w:val="131414"/>
          <w:sz w:val="21"/>
          <w:szCs w:val="21"/>
        </w:rPr>
        <w:t>de</w:t>
      </w:r>
      <w:r w:rsidRPr="005445D4">
        <w:rPr>
          <w:rFonts w:ascii="Abadi" w:hAnsi="Abadi" w:cs="Arial"/>
          <w:color w:val="131414"/>
          <w:spacing w:val="27"/>
          <w:sz w:val="21"/>
          <w:szCs w:val="21"/>
        </w:rPr>
        <w:t xml:space="preserve"> </w:t>
      </w:r>
      <w:r w:rsidRPr="005445D4">
        <w:rPr>
          <w:rFonts w:ascii="Abadi" w:hAnsi="Abadi" w:cs="Arial"/>
          <w:color w:val="131414"/>
          <w:sz w:val="21"/>
          <w:szCs w:val="21"/>
        </w:rPr>
        <w:t>influenza</w:t>
      </w:r>
      <w:r w:rsidRPr="005445D4">
        <w:rPr>
          <w:rFonts w:ascii="Abadi" w:hAnsi="Abadi" w:cs="Arial"/>
          <w:color w:val="131414"/>
          <w:spacing w:val="33"/>
          <w:sz w:val="21"/>
          <w:szCs w:val="21"/>
        </w:rPr>
        <w:t xml:space="preserve"> </w:t>
      </w:r>
      <w:r w:rsidRPr="005445D4">
        <w:rPr>
          <w:rFonts w:ascii="Abadi" w:hAnsi="Abadi" w:cs="Arial"/>
          <w:color w:val="131414"/>
          <w:sz w:val="21"/>
          <w:szCs w:val="21"/>
        </w:rPr>
        <w:t>se</w:t>
      </w:r>
      <w:r w:rsidRPr="005445D4">
        <w:rPr>
          <w:rFonts w:ascii="Abadi" w:hAnsi="Abadi" w:cs="Arial"/>
          <w:color w:val="131414"/>
          <w:spacing w:val="30"/>
          <w:sz w:val="21"/>
          <w:szCs w:val="21"/>
        </w:rPr>
        <w:t xml:space="preserve"> </w:t>
      </w:r>
      <w:r w:rsidRPr="005445D4">
        <w:rPr>
          <w:rFonts w:ascii="Abadi" w:hAnsi="Abadi" w:cs="Arial"/>
          <w:color w:val="131414"/>
          <w:sz w:val="21"/>
          <w:szCs w:val="21"/>
        </w:rPr>
        <w:t>originó,</w:t>
      </w:r>
      <w:r w:rsidRPr="005445D4">
        <w:rPr>
          <w:rFonts w:ascii="Abadi" w:hAnsi="Abadi" w:cs="Arial"/>
          <w:color w:val="131414"/>
          <w:spacing w:val="-12"/>
          <w:sz w:val="21"/>
          <w:szCs w:val="21"/>
        </w:rPr>
        <w:t xml:space="preserve"> </w:t>
      </w:r>
      <w:r w:rsidRPr="005445D4">
        <w:rPr>
          <w:rFonts w:ascii="Abadi" w:hAnsi="Abadi" w:cs="Arial"/>
          <w:color w:val="131414"/>
          <w:sz w:val="21"/>
          <w:szCs w:val="21"/>
        </w:rPr>
        <w:t>como</w:t>
      </w:r>
      <w:r w:rsidRPr="005445D4">
        <w:rPr>
          <w:rFonts w:ascii="Abadi" w:hAnsi="Abadi" w:cs="Arial"/>
          <w:color w:val="131414"/>
          <w:spacing w:val="29"/>
          <w:sz w:val="21"/>
          <w:szCs w:val="21"/>
        </w:rPr>
        <w:t xml:space="preserve"> </w:t>
      </w:r>
      <w:r w:rsidRPr="005445D4">
        <w:rPr>
          <w:rFonts w:ascii="Abadi" w:hAnsi="Abadi" w:cs="Arial"/>
          <w:color w:val="131414"/>
          <w:sz w:val="21"/>
          <w:szCs w:val="21"/>
        </w:rPr>
        <w:t>lo</w:t>
      </w:r>
      <w:r w:rsidRPr="005445D4">
        <w:rPr>
          <w:rFonts w:ascii="Abadi" w:hAnsi="Abadi" w:cs="Arial"/>
          <w:color w:val="131414"/>
          <w:spacing w:val="30"/>
          <w:sz w:val="21"/>
          <w:szCs w:val="21"/>
        </w:rPr>
        <w:t xml:space="preserve"> </w:t>
      </w:r>
      <w:r w:rsidRPr="005445D4">
        <w:rPr>
          <w:rFonts w:ascii="Abadi" w:hAnsi="Abadi" w:cs="Arial"/>
          <w:color w:val="131414"/>
          <w:sz w:val="21"/>
          <w:szCs w:val="21"/>
        </w:rPr>
        <w:t>señala</w:t>
      </w:r>
      <w:r w:rsidRPr="005445D4">
        <w:rPr>
          <w:rFonts w:ascii="Abadi" w:hAnsi="Abadi" w:cs="Arial"/>
          <w:color w:val="131414"/>
          <w:spacing w:val="25"/>
          <w:sz w:val="21"/>
          <w:szCs w:val="21"/>
        </w:rPr>
        <w:t xml:space="preserve"> </w:t>
      </w:r>
      <w:r w:rsidRPr="005445D4">
        <w:rPr>
          <w:rFonts w:ascii="Abadi" w:hAnsi="Abadi" w:cs="Arial"/>
          <w:color w:val="131414"/>
          <w:sz w:val="21"/>
          <w:szCs w:val="21"/>
        </w:rPr>
        <w:t>dicha</w:t>
      </w:r>
      <w:r w:rsidRPr="005445D4">
        <w:rPr>
          <w:rFonts w:ascii="Abadi" w:hAnsi="Abadi" w:cs="Arial"/>
          <w:color w:val="131414"/>
          <w:spacing w:val="24"/>
          <w:sz w:val="21"/>
          <w:szCs w:val="21"/>
        </w:rPr>
        <w:t xml:space="preserve"> </w:t>
      </w:r>
      <w:r w:rsidRPr="005445D4">
        <w:rPr>
          <w:rFonts w:ascii="Abadi" w:hAnsi="Abadi" w:cs="Arial"/>
          <w:color w:val="131414"/>
          <w:sz w:val="21"/>
          <w:szCs w:val="21"/>
        </w:rPr>
        <w:t>dependencia,</w:t>
      </w:r>
      <w:r w:rsidRPr="005445D4">
        <w:rPr>
          <w:rFonts w:ascii="Abadi" w:hAnsi="Abadi" w:cs="Arial"/>
          <w:color w:val="131414"/>
          <w:spacing w:val="80"/>
          <w:sz w:val="21"/>
          <w:szCs w:val="21"/>
        </w:rPr>
        <w:t xml:space="preserve"> </w:t>
      </w:r>
      <w:r w:rsidRPr="005445D4">
        <w:rPr>
          <w:rFonts w:ascii="Abadi" w:hAnsi="Abadi" w:cs="Arial"/>
          <w:b/>
          <w:bCs/>
          <w:i/>
          <w:iCs/>
          <w:color w:val="131414"/>
          <w:sz w:val="21"/>
          <w:szCs w:val="21"/>
        </w:rPr>
        <w:t>"gracias</w:t>
      </w:r>
      <w:r w:rsidRPr="005445D4">
        <w:rPr>
          <w:rFonts w:ascii="Abadi" w:hAnsi="Abadi" w:cs="Arial"/>
          <w:b/>
          <w:bCs/>
          <w:i/>
          <w:iCs/>
          <w:color w:val="131414"/>
          <w:spacing w:val="16"/>
          <w:sz w:val="21"/>
          <w:szCs w:val="21"/>
        </w:rPr>
        <w:t xml:space="preserve"> </w:t>
      </w:r>
      <w:r w:rsidRPr="005445D4">
        <w:rPr>
          <w:rFonts w:ascii="Abadi" w:hAnsi="Abadi" w:cs="Arial"/>
          <w:b/>
          <w:bCs/>
          <w:i/>
          <w:iCs/>
          <w:color w:val="131414"/>
          <w:sz w:val="21"/>
          <w:szCs w:val="21"/>
        </w:rPr>
        <w:t>a</w:t>
      </w:r>
      <w:r w:rsidRPr="005445D4">
        <w:rPr>
          <w:rFonts w:ascii="Abadi" w:hAnsi="Abadi" w:cs="Arial"/>
          <w:b/>
          <w:bCs/>
          <w:i/>
          <w:iCs/>
          <w:color w:val="131414"/>
          <w:spacing w:val="8"/>
          <w:sz w:val="21"/>
          <w:szCs w:val="21"/>
        </w:rPr>
        <w:t xml:space="preserve"> </w:t>
      </w:r>
      <w:r w:rsidRPr="005445D4">
        <w:rPr>
          <w:rFonts w:ascii="Abadi" w:hAnsi="Abadi" w:cs="Arial"/>
          <w:b/>
          <w:bCs/>
          <w:i/>
          <w:iCs/>
          <w:color w:val="131414"/>
          <w:sz w:val="21"/>
          <w:szCs w:val="21"/>
        </w:rPr>
        <w:t>las</w:t>
      </w:r>
      <w:r w:rsidRPr="005445D4">
        <w:rPr>
          <w:rFonts w:ascii="Abadi" w:hAnsi="Abadi" w:cs="Arial"/>
          <w:b/>
          <w:bCs/>
          <w:i/>
          <w:iCs/>
          <w:color w:val="131414"/>
          <w:spacing w:val="19"/>
          <w:sz w:val="21"/>
          <w:szCs w:val="21"/>
        </w:rPr>
        <w:t xml:space="preserve"> </w:t>
      </w:r>
      <w:r w:rsidRPr="005445D4">
        <w:rPr>
          <w:rFonts w:ascii="Abadi" w:hAnsi="Abadi" w:cs="Arial"/>
          <w:b/>
          <w:bCs/>
          <w:i/>
          <w:iCs/>
          <w:color w:val="131414"/>
          <w:sz w:val="21"/>
          <w:szCs w:val="21"/>
        </w:rPr>
        <w:t>medidas</w:t>
      </w:r>
      <w:r w:rsidRPr="005445D4">
        <w:rPr>
          <w:rFonts w:ascii="Abadi" w:hAnsi="Abadi" w:cs="Arial"/>
          <w:b/>
          <w:bCs/>
          <w:i/>
          <w:iCs/>
          <w:color w:val="131414"/>
          <w:spacing w:val="-13"/>
          <w:sz w:val="21"/>
          <w:szCs w:val="21"/>
        </w:rPr>
        <w:t xml:space="preserve"> </w:t>
      </w:r>
      <w:r w:rsidRPr="005445D4">
        <w:rPr>
          <w:rFonts w:ascii="Abadi" w:hAnsi="Abadi" w:cs="Arial"/>
          <w:b/>
          <w:bCs/>
          <w:i/>
          <w:iCs/>
          <w:color w:val="131414"/>
          <w:sz w:val="21"/>
          <w:szCs w:val="21"/>
        </w:rPr>
        <w:t>sanitarias</w:t>
      </w:r>
      <w:r w:rsidRPr="005445D4">
        <w:rPr>
          <w:rFonts w:ascii="Abadi" w:hAnsi="Abadi" w:cs="Arial"/>
          <w:b/>
          <w:bCs/>
          <w:i/>
          <w:iCs/>
          <w:color w:val="131414"/>
          <w:spacing w:val="-24"/>
          <w:sz w:val="21"/>
          <w:szCs w:val="21"/>
        </w:rPr>
        <w:t xml:space="preserve"> </w:t>
      </w:r>
      <w:r w:rsidRPr="005445D4">
        <w:rPr>
          <w:rFonts w:ascii="Abadi" w:hAnsi="Abadi" w:cs="Arial"/>
          <w:b/>
          <w:bCs/>
          <w:i/>
          <w:iCs/>
          <w:color w:val="131414"/>
          <w:sz w:val="21"/>
          <w:szCs w:val="21"/>
        </w:rPr>
        <w:t>adoptadas</w:t>
      </w:r>
      <w:r w:rsidRPr="005445D4">
        <w:rPr>
          <w:rFonts w:ascii="Abadi" w:hAnsi="Abadi" w:cs="Arial"/>
          <w:b/>
          <w:bCs/>
          <w:i/>
          <w:iCs/>
          <w:color w:val="131414"/>
          <w:spacing w:val="-24"/>
          <w:sz w:val="21"/>
          <w:szCs w:val="21"/>
        </w:rPr>
        <w:t xml:space="preserve"> </w:t>
      </w:r>
      <w:r w:rsidRPr="005445D4">
        <w:rPr>
          <w:rFonts w:ascii="Abadi" w:hAnsi="Abadi" w:cs="Arial"/>
          <w:b/>
          <w:bCs/>
          <w:i/>
          <w:iCs/>
          <w:color w:val="131414"/>
          <w:sz w:val="21"/>
          <w:szCs w:val="21"/>
        </w:rPr>
        <w:t>contra</w:t>
      </w:r>
      <w:r w:rsidRPr="005445D4">
        <w:rPr>
          <w:rFonts w:ascii="Abadi" w:hAnsi="Abadi" w:cs="Arial"/>
          <w:b/>
          <w:bCs/>
          <w:i/>
          <w:iCs/>
          <w:color w:val="131414"/>
          <w:spacing w:val="-26"/>
          <w:sz w:val="21"/>
          <w:szCs w:val="21"/>
        </w:rPr>
        <w:t xml:space="preserve"> </w:t>
      </w:r>
      <w:r w:rsidRPr="005445D4">
        <w:rPr>
          <w:rFonts w:ascii="Abadi" w:hAnsi="Abadi" w:cs="Arial"/>
          <w:b/>
          <w:bCs/>
          <w:i/>
          <w:iCs/>
          <w:color w:val="131414"/>
          <w:sz w:val="21"/>
          <w:szCs w:val="21"/>
        </w:rPr>
        <w:t>el</w:t>
      </w:r>
      <w:r w:rsidRPr="005445D4">
        <w:rPr>
          <w:rFonts w:ascii="Abadi" w:hAnsi="Abadi" w:cs="Arial"/>
          <w:b/>
          <w:bCs/>
          <w:i/>
          <w:iCs/>
          <w:color w:val="131414"/>
          <w:spacing w:val="-9"/>
          <w:sz w:val="21"/>
          <w:szCs w:val="21"/>
        </w:rPr>
        <w:t xml:space="preserve"> </w:t>
      </w:r>
      <w:r w:rsidRPr="005445D4">
        <w:rPr>
          <w:rFonts w:ascii="Abadi" w:hAnsi="Abadi" w:cs="Arial"/>
          <w:b/>
          <w:bCs/>
          <w:i/>
          <w:iCs/>
          <w:color w:val="131414"/>
          <w:sz w:val="21"/>
          <w:szCs w:val="21"/>
        </w:rPr>
        <w:t>COVID-19",</w:t>
      </w:r>
      <w:r w:rsidRPr="005445D4">
        <w:rPr>
          <w:rFonts w:ascii="Abadi" w:hAnsi="Abadi" w:cs="Arial"/>
          <w:b/>
          <w:bCs/>
          <w:i/>
          <w:iCs/>
          <w:color w:val="131414"/>
          <w:spacing w:val="4"/>
          <w:sz w:val="21"/>
          <w:szCs w:val="21"/>
        </w:rPr>
        <w:t xml:space="preserve"> </w:t>
      </w:r>
      <w:r w:rsidRPr="005445D4">
        <w:rPr>
          <w:rFonts w:ascii="Abadi" w:hAnsi="Abadi" w:cs="Arial"/>
          <w:color w:val="131414"/>
          <w:sz w:val="21"/>
          <w:szCs w:val="21"/>
        </w:rPr>
        <w:t>esta</w:t>
      </w:r>
      <w:r w:rsidRPr="005445D4">
        <w:rPr>
          <w:rFonts w:ascii="Abadi" w:hAnsi="Abadi" w:cs="Arial"/>
          <w:color w:val="131414"/>
          <w:spacing w:val="-23"/>
          <w:sz w:val="21"/>
          <w:szCs w:val="21"/>
        </w:rPr>
        <w:t xml:space="preserve"> </w:t>
      </w:r>
      <w:r w:rsidRPr="005445D4">
        <w:rPr>
          <w:rFonts w:ascii="Abadi" w:hAnsi="Abadi" w:cs="Arial"/>
          <w:color w:val="131414"/>
          <w:sz w:val="21"/>
          <w:szCs w:val="21"/>
        </w:rPr>
        <w:t>situación</w:t>
      </w:r>
      <w:r w:rsidRPr="005445D4">
        <w:rPr>
          <w:rFonts w:ascii="Abadi" w:hAnsi="Abadi" w:cs="Arial"/>
          <w:color w:val="131414"/>
          <w:spacing w:val="-23"/>
          <w:sz w:val="21"/>
          <w:szCs w:val="21"/>
        </w:rPr>
        <w:t xml:space="preserve"> </w:t>
      </w:r>
      <w:r w:rsidRPr="005445D4">
        <w:rPr>
          <w:rFonts w:ascii="Abadi" w:hAnsi="Abadi" w:cs="Arial"/>
          <w:color w:val="131414"/>
          <w:sz w:val="21"/>
          <w:szCs w:val="21"/>
        </w:rPr>
        <w:t>no</w:t>
      </w:r>
      <w:r w:rsidRPr="005445D4">
        <w:rPr>
          <w:rFonts w:ascii="Abadi" w:hAnsi="Abadi" w:cs="Arial"/>
          <w:color w:val="131414"/>
          <w:spacing w:val="-11"/>
          <w:sz w:val="21"/>
          <w:szCs w:val="21"/>
        </w:rPr>
        <w:t xml:space="preserve"> </w:t>
      </w:r>
      <w:r w:rsidRPr="005445D4">
        <w:rPr>
          <w:rFonts w:ascii="Abadi" w:hAnsi="Abadi" w:cs="Arial"/>
          <w:color w:val="131414"/>
          <w:sz w:val="21"/>
          <w:szCs w:val="21"/>
        </w:rPr>
        <w:t>debería</w:t>
      </w:r>
      <w:r w:rsidRPr="005445D4">
        <w:rPr>
          <w:rFonts w:ascii="Abadi" w:hAnsi="Abadi" w:cs="Arial"/>
          <w:color w:val="131414"/>
          <w:spacing w:val="40"/>
          <w:sz w:val="21"/>
          <w:szCs w:val="21"/>
        </w:rPr>
        <w:t xml:space="preserve"> </w:t>
      </w:r>
      <w:r w:rsidRPr="005445D4">
        <w:rPr>
          <w:rFonts w:ascii="Abadi" w:hAnsi="Abadi" w:cs="Arial"/>
          <w:color w:val="131414"/>
          <w:sz w:val="21"/>
          <w:szCs w:val="21"/>
        </w:rPr>
        <w:t>ser</w:t>
      </w:r>
      <w:r w:rsidRPr="005445D4">
        <w:rPr>
          <w:rFonts w:ascii="Abadi" w:hAnsi="Abadi" w:cs="Arial"/>
          <w:color w:val="131414"/>
          <w:spacing w:val="40"/>
          <w:sz w:val="21"/>
          <w:szCs w:val="21"/>
        </w:rPr>
        <w:t xml:space="preserve"> </w:t>
      </w:r>
      <w:r w:rsidRPr="005445D4">
        <w:rPr>
          <w:rFonts w:ascii="Abadi" w:hAnsi="Abadi" w:cs="Arial"/>
          <w:color w:val="131414"/>
          <w:sz w:val="21"/>
          <w:szCs w:val="21"/>
        </w:rPr>
        <w:t>justificante</w:t>
      </w:r>
      <w:r w:rsidRPr="005445D4">
        <w:rPr>
          <w:rFonts w:ascii="Abadi" w:hAnsi="Abadi" w:cs="Arial"/>
          <w:color w:val="131414"/>
          <w:spacing w:val="34"/>
          <w:sz w:val="21"/>
          <w:szCs w:val="21"/>
        </w:rPr>
        <w:t xml:space="preserve"> </w:t>
      </w:r>
      <w:r w:rsidRPr="005445D4">
        <w:rPr>
          <w:rFonts w:ascii="Abadi" w:hAnsi="Abadi" w:cs="Arial"/>
          <w:color w:val="131414"/>
          <w:sz w:val="21"/>
          <w:szCs w:val="21"/>
        </w:rPr>
        <w:t>para</w:t>
      </w:r>
      <w:r w:rsidRPr="005445D4">
        <w:rPr>
          <w:rFonts w:ascii="Abadi" w:hAnsi="Abadi" w:cs="Arial"/>
          <w:color w:val="131414"/>
          <w:spacing w:val="35"/>
          <w:sz w:val="21"/>
          <w:szCs w:val="21"/>
        </w:rPr>
        <w:t xml:space="preserve"> </w:t>
      </w:r>
      <w:r w:rsidRPr="005445D4">
        <w:rPr>
          <w:rFonts w:ascii="Abadi" w:hAnsi="Abadi" w:cs="Arial"/>
          <w:color w:val="131414"/>
          <w:sz w:val="21"/>
          <w:szCs w:val="21"/>
        </w:rPr>
        <w:t>retrasar</w:t>
      </w:r>
      <w:r w:rsidRPr="005445D4">
        <w:rPr>
          <w:rFonts w:ascii="Abadi" w:hAnsi="Abadi" w:cs="Arial"/>
          <w:color w:val="131414"/>
          <w:spacing w:val="35"/>
          <w:sz w:val="21"/>
          <w:szCs w:val="21"/>
        </w:rPr>
        <w:t xml:space="preserve"> </w:t>
      </w:r>
      <w:r w:rsidRPr="005445D4">
        <w:rPr>
          <w:rFonts w:ascii="Abadi" w:hAnsi="Abadi" w:cs="Arial"/>
          <w:color w:val="131414"/>
          <w:sz w:val="21"/>
          <w:szCs w:val="21"/>
        </w:rPr>
        <w:t>en</w:t>
      </w:r>
      <w:r w:rsidRPr="005445D4">
        <w:rPr>
          <w:rFonts w:ascii="Abadi" w:hAnsi="Abadi" w:cs="Arial"/>
          <w:color w:val="131414"/>
          <w:spacing w:val="34"/>
          <w:sz w:val="21"/>
          <w:szCs w:val="21"/>
        </w:rPr>
        <w:t xml:space="preserve"> </w:t>
      </w:r>
      <w:r w:rsidRPr="005445D4">
        <w:rPr>
          <w:rFonts w:ascii="Abadi" w:hAnsi="Abadi" w:cs="Arial"/>
          <w:color w:val="131414"/>
          <w:sz w:val="21"/>
          <w:szCs w:val="21"/>
        </w:rPr>
        <w:t>más</w:t>
      </w:r>
      <w:r w:rsidRPr="005445D4">
        <w:rPr>
          <w:rFonts w:ascii="Abadi" w:hAnsi="Abadi" w:cs="Arial"/>
          <w:color w:val="131414"/>
          <w:spacing w:val="35"/>
          <w:sz w:val="21"/>
          <w:szCs w:val="21"/>
        </w:rPr>
        <w:t xml:space="preserve"> </w:t>
      </w:r>
      <w:r w:rsidRPr="005445D4">
        <w:rPr>
          <w:rFonts w:ascii="Abadi" w:hAnsi="Abadi" w:cs="Arial"/>
          <w:color w:val="131414"/>
          <w:sz w:val="21"/>
          <w:szCs w:val="21"/>
        </w:rPr>
        <w:t>de</w:t>
      </w:r>
      <w:r w:rsidRPr="005445D4">
        <w:rPr>
          <w:rFonts w:ascii="Abadi" w:hAnsi="Abadi" w:cs="Arial"/>
          <w:color w:val="131414"/>
          <w:spacing w:val="32"/>
          <w:sz w:val="21"/>
          <w:szCs w:val="21"/>
        </w:rPr>
        <w:t xml:space="preserve"> </w:t>
      </w:r>
      <w:r w:rsidRPr="005445D4">
        <w:rPr>
          <w:rFonts w:ascii="Abadi" w:hAnsi="Abadi" w:cs="Arial"/>
          <w:color w:val="131414"/>
          <w:sz w:val="21"/>
          <w:szCs w:val="21"/>
        </w:rPr>
        <w:t>un</w:t>
      </w:r>
      <w:r w:rsidRPr="005445D4">
        <w:rPr>
          <w:rFonts w:ascii="Abadi" w:hAnsi="Abadi" w:cs="Arial"/>
          <w:color w:val="131414"/>
          <w:spacing w:val="31"/>
          <w:sz w:val="21"/>
          <w:szCs w:val="21"/>
        </w:rPr>
        <w:t xml:space="preserve"> </w:t>
      </w:r>
      <w:r w:rsidRPr="005445D4">
        <w:rPr>
          <w:rFonts w:ascii="Abadi" w:hAnsi="Abadi" w:cs="Arial"/>
          <w:color w:val="131414"/>
          <w:sz w:val="21"/>
          <w:szCs w:val="21"/>
        </w:rPr>
        <w:t>mes</w:t>
      </w:r>
      <w:r w:rsidRPr="005445D4">
        <w:rPr>
          <w:rFonts w:ascii="Abadi" w:hAnsi="Abadi" w:cs="Arial"/>
          <w:color w:val="131414"/>
          <w:spacing w:val="26"/>
          <w:sz w:val="21"/>
          <w:szCs w:val="21"/>
        </w:rPr>
        <w:t xml:space="preserve"> </w:t>
      </w:r>
      <w:r w:rsidRPr="005445D4">
        <w:rPr>
          <w:rFonts w:ascii="Abadi" w:hAnsi="Abadi" w:cs="Arial"/>
          <w:color w:val="131414"/>
          <w:sz w:val="21"/>
          <w:szCs w:val="21"/>
        </w:rPr>
        <w:t>las</w:t>
      </w:r>
      <w:r w:rsidRPr="005445D4">
        <w:rPr>
          <w:rFonts w:ascii="Abadi" w:hAnsi="Abadi" w:cs="Arial"/>
          <w:color w:val="131414"/>
          <w:spacing w:val="-5"/>
          <w:sz w:val="21"/>
          <w:szCs w:val="21"/>
        </w:rPr>
        <w:t xml:space="preserve"> </w:t>
      </w:r>
      <w:r w:rsidRPr="005445D4">
        <w:rPr>
          <w:rFonts w:ascii="Abadi" w:hAnsi="Abadi" w:cs="Arial"/>
          <w:color w:val="131414"/>
          <w:sz w:val="21"/>
          <w:szCs w:val="21"/>
        </w:rPr>
        <w:t>acciones</w:t>
      </w:r>
      <w:r w:rsidRPr="005445D4">
        <w:rPr>
          <w:rFonts w:ascii="Abadi" w:hAnsi="Abadi" w:cs="Arial"/>
          <w:color w:val="131414"/>
          <w:spacing w:val="47"/>
          <w:sz w:val="21"/>
          <w:szCs w:val="21"/>
        </w:rPr>
        <w:t xml:space="preserve"> </w:t>
      </w:r>
      <w:r w:rsidRPr="005445D4">
        <w:rPr>
          <w:rFonts w:ascii="Abadi" w:hAnsi="Abadi" w:cs="Arial"/>
          <w:color w:val="131414"/>
          <w:sz w:val="21"/>
          <w:szCs w:val="21"/>
        </w:rPr>
        <w:t>de</w:t>
      </w:r>
      <w:r w:rsidRPr="005445D4">
        <w:rPr>
          <w:rFonts w:ascii="Abadi" w:hAnsi="Abadi" w:cs="Arial"/>
          <w:color w:val="131414"/>
          <w:spacing w:val="51"/>
          <w:sz w:val="21"/>
          <w:szCs w:val="21"/>
        </w:rPr>
        <w:t xml:space="preserve"> </w:t>
      </w:r>
      <w:r w:rsidRPr="005445D4">
        <w:rPr>
          <w:rFonts w:ascii="Abadi" w:hAnsi="Abadi" w:cs="Arial"/>
          <w:color w:val="131414"/>
          <w:sz w:val="21"/>
          <w:szCs w:val="21"/>
        </w:rPr>
        <w:t>vacunación</w:t>
      </w:r>
      <w:r w:rsidRPr="005445D4">
        <w:rPr>
          <w:rFonts w:ascii="Abadi" w:hAnsi="Abadi" w:cs="Arial"/>
          <w:color w:val="131414"/>
          <w:spacing w:val="40"/>
          <w:sz w:val="21"/>
          <w:szCs w:val="21"/>
        </w:rPr>
        <w:t xml:space="preserve"> </w:t>
      </w:r>
      <w:r w:rsidRPr="005445D4">
        <w:rPr>
          <w:rFonts w:ascii="Abadi" w:hAnsi="Abadi" w:cs="Arial"/>
          <w:color w:val="131414"/>
          <w:sz w:val="21"/>
          <w:szCs w:val="21"/>
        </w:rPr>
        <w:t>frente</w:t>
      </w:r>
      <w:r w:rsidRPr="005445D4">
        <w:rPr>
          <w:rFonts w:ascii="Abadi" w:hAnsi="Abadi" w:cs="Arial"/>
          <w:color w:val="131414"/>
          <w:spacing w:val="39"/>
          <w:sz w:val="21"/>
          <w:szCs w:val="21"/>
        </w:rPr>
        <w:t xml:space="preserve"> </w:t>
      </w:r>
      <w:r w:rsidRPr="005445D4">
        <w:rPr>
          <w:rFonts w:ascii="Abadi" w:hAnsi="Abadi" w:cs="Arial"/>
          <w:color w:val="131414"/>
          <w:sz w:val="21"/>
          <w:szCs w:val="21"/>
        </w:rPr>
        <w:t>a</w:t>
      </w:r>
      <w:r w:rsidRPr="005445D4">
        <w:rPr>
          <w:rFonts w:ascii="Abadi" w:hAnsi="Abadi" w:cs="Arial"/>
          <w:color w:val="131414"/>
          <w:spacing w:val="50"/>
          <w:sz w:val="21"/>
          <w:szCs w:val="21"/>
        </w:rPr>
        <w:t xml:space="preserve"> </w:t>
      </w:r>
      <w:r w:rsidRPr="005445D4">
        <w:rPr>
          <w:rFonts w:ascii="Abadi" w:hAnsi="Abadi" w:cs="Arial"/>
          <w:color w:val="131414"/>
          <w:sz w:val="21"/>
          <w:szCs w:val="21"/>
        </w:rPr>
        <w:t>la</w:t>
      </w:r>
      <w:r w:rsidRPr="005445D4">
        <w:rPr>
          <w:rFonts w:ascii="Abadi" w:hAnsi="Abadi" w:cs="Arial"/>
          <w:color w:val="131414"/>
          <w:spacing w:val="47"/>
          <w:sz w:val="21"/>
          <w:szCs w:val="21"/>
        </w:rPr>
        <w:t xml:space="preserve"> </w:t>
      </w:r>
      <w:r w:rsidRPr="005445D4">
        <w:rPr>
          <w:rFonts w:ascii="Abadi" w:hAnsi="Abadi" w:cs="Arial"/>
          <w:color w:val="131414"/>
          <w:sz w:val="21"/>
          <w:szCs w:val="21"/>
        </w:rPr>
        <w:t>misma,</w:t>
      </w:r>
      <w:r w:rsidRPr="005445D4">
        <w:rPr>
          <w:rFonts w:ascii="Abadi" w:hAnsi="Abadi" w:cs="Arial"/>
          <w:color w:val="131414"/>
          <w:spacing w:val="67"/>
          <w:sz w:val="21"/>
          <w:szCs w:val="21"/>
        </w:rPr>
        <w:t xml:space="preserve"> </w:t>
      </w:r>
      <w:r w:rsidRPr="005445D4">
        <w:rPr>
          <w:rFonts w:ascii="Abadi" w:hAnsi="Abadi" w:cs="Arial"/>
          <w:color w:val="131414"/>
          <w:sz w:val="21"/>
          <w:szCs w:val="21"/>
        </w:rPr>
        <w:t>antes</w:t>
      </w:r>
      <w:r w:rsidRPr="005445D4">
        <w:rPr>
          <w:rFonts w:ascii="Abadi" w:hAnsi="Abadi" w:cs="Arial"/>
          <w:color w:val="131414"/>
          <w:spacing w:val="34"/>
          <w:sz w:val="21"/>
          <w:szCs w:val="21"/>
        </w:rPr>
        <w:t xml:space="preserve"> </w:t>
      </w:r>
      <w:r w:rsidRPr="005445D4">
        <w:rPr>
          <w:rFonts w:ascii="Abadi" w:hAnsi="Abadi" w:cs="Arial"/>
          <w:color w:val="131414"/>
          <w:sz w:val="21"/>
          <w:szCs w:val="21"/>
        </w:rPr>
        <w:t>bien</w:t>
      </w:r>
      <w:r w:rsidRPr="005445D4">
        <w:rPr>
          <w:rFonts w:ascii="Abadi" w:hAnsi="Abadi" w:cs="Arial"/>
          <w:color w:val="131414"/>
          <w:spacing w:val="36"/>
          <w:sz w:val="21"/>
          <w:szCs w:val="21"/>
        </w:rPr>
        <w:t xml:space="preserve"> </w:t>
      </w:r>
      <w:r w:rsidRPr="005445D4">
        <w:rPr>
          <w:rFonts w:ascii="Abadi" w:hAnsi="Abadi" w:cs="Arial"/>
          <w:color w:val="131414"/>
          <w:sz w:val="21"/>
          <w:szCs w:val="21"/>
        </w:rPr>
        <w:t>y</w:t>
      </w:r>
      <w:r w:rsidRPr="005445D4">
        <w:rPr>
          <w:rFonts w:ascii="Abadi" w:hAnsi="Abadi" w:cs="Arial"/>
          <w:color w:val="131414"/>
          <w:spacing w:val="44"/>
          <w:sz w:val="21"/>
          <w:szCs w:val="21"/>
        </w:rPr>
        <w:t xml:space="preserve"> </w:t>
      </w:r>
      <w:r w:rsidRPr="005445D4">
        <w:rPr>
          <w:rFonts w:ascii="Abadi" w:hAnsi="Abadi" w:cs="Arial"/>
          <w:color w:val="131414"/>
          <w:sz w:val="21"/>
          <w:szCs w:val="21"/>
        </w:rPr>
        <w:t>al</w:t>
      </w:r>
      <w:r w:rsidRPr="005445D4">
        <w:rPr>
          <w:rFonts w:ascii="Abadi" w:hAnsi="Abadi" w:cs="Arial"/>
          <w:color w:val="131414"/>
          <w:spacing w:val="-5"/>
          <w:sz w:val="21"/>
          <w:szCs w:val="21"/>
        </w:rPr>
        <w:t xml:space="preserve"> </w:t>
      </w:r>
      <w:r w:rsidRPr="005445D4">
        <w:rPr>
          <w:rFonts w:ascii="Abadi" w:hAnsi="Abadi" w:cs="Arial"/>
          <w:color w:val="131414"/>
          <w:sz w:val="21"/>
          <w:szCs w:val="21"/>
        </w:rPr>
        <w:t>contrario,</w:t>
      </w:r>
      <w:r w:rsidRPr="005445D4">
        <w:rPr>
          <w:rFonts w:ascii="Abadi" w:hAnsi="Abadi" w:cs="Arial"/>
          <w:color w:val="131414"/>
          <w:spacing w:val="-2"/>
          <w:sz w:val="21"/>
          <w:szCs w:val="21"/>
        </w:rPr>
        <w:t xml:space="preserve"> </w:t>
      </w:r>
      <w:r w:rsidRPr="005445D4">
        <w:rPr>
          <w:rFonts w:ascii="Abadi" w:hAnsi="Abadi" w:cs="Arial"/>
          <w:color w:val="131414"/>
          <w:sz w:val="21"/>
          <w:szCs w:val="21"/>
        </w:rPr>
        <w:t>pues</w:t>
      </w:r>
      <w:r w:rsidRPr="005445D4">
        <w:rPr>
          <w:rFonts w:ascii="Abadi" w:hAnsi="Abadi" w:cs="Arial"/>
          <w:color w:val="131414"/>
          <w:spacing w:val="-24"/>
          <w:sz w:val="21"/>
          <w:szCs w:val="21"/>
        </w:rPr>
        <w:t xml:space="preserve"> </w:t>
      </w:r>
      <w:r w:rsidRPr="005445D4">
        <w:rPr>
          <w:rFonts w:ascii="Abadi" w:hAnsi="Abadi" w:cs="Arial"/>
          <w:color w:val="131414"/>
          <w:sz w:val="21"/>
          <w:szCs w:val="21"/>
        </w:rPr>
        <w:t>a</w:t>
      </w:r>
      <w:r w:rsidRPr="005445D4">
        <w:rPr>
          <w:rFonts w:ascii="Abadi" w:hAnsi="Abadi" w:cs="Arial"/>
          <w:color w:val="131414"/>
          <w:spacing w:val="-23"/>
          <w:sz w:val="21"/>
          <w:szCs w:val="21"/>
        </w:rPr>
        <w:t xml:space="preserve"> </w:t>
      </w:r>
      <w:r w:rsidRPr="005445D4">
        <w:rPr>
          <w:rFonts w:ascii="Abadi" w:hAnsi="Abadi" w:cs="Arial"/>
          <w:color w:val="131414"/>
          <w:sz w:val="21"/>
          <w:szCs w:val="21"/>
        </w:rPr>
        <w:t>nadie</w:t>
      </w:r>
      <w:r w:rsidRPr="005445D4">
        <w:rPr>
          <w:rFonts w:ascii="Abadi" w:hAnsi="Abadi" w:cs="Arial"/>
          <w:color w:val="131414"/>
          <w:spacing w:val="-23"/>
          <w:sz w:val="21"/>
          <w:szCs w:val="21"/>
        </w:rPr>
        <w:t xml:space="preserve"> </w:t>
      </w:r>
      <w:r w:rsidRPr="005445D4">
        <w:rPr>
          <w:rFonts w:ascii="Abadi" w:hAnsi="Abadi" w:cs="Arial"/>
          <w:color w:val="131414"/>
          <w:sz w:val="21"/>
          <w:szCs w:val="21"/>
        </w:rPr>
        <w:t>es</w:t>
      </w:r>
      <w:r w:rsidRPr="005445D4">
        <w:rPr>
          <w:rFonts w:ascii="Abadi" w:hAnsi="Abadi" w:cs="Arial"/>
          <w:color w:val="131414"/>
          <w:spacing w:val="-25"/>
          <w:sz w:val="21"/>
          <w:szCs w:val="21"/>
        </w:rPr>
        <w:t xml:space="preserve"> </w:t>
      </w:r>
      <w:r w:rsidRPr="005445D4">
        <w:rPr>
          <w:rFonts w:ascii="Abadi" w:hAnsi="Abadi" w:cs="Arial"/>
          <w:color w:val="131414"/>
          <w:sz w:val="21"/>
          <w:szCs w:val="21"/>
        </w:rPr>
        <w:t>ajeno</w:t>
      </w:r>
      <w:r w:rsidRPr="005445D4">
        <w:rPr>
          <w:rFonts w:ascii="Abadi" w:hAnsi="Abadi" w:cs="Arial"/>
          <w:color w:val="131414"/>
          <w:spacing w:val="-36"/>
          <w:sz w:val="21"/>
          <w:szCs w:val="21"/>
        </w:rPr>
        <w:t xml:space="preserve"> </w:t>
      </w:r>
      <w:r w:rsidRPr="005445D4">
        <w:rPr>
          <w:rFonts w:ascii="Abadi" w:hAnsi="Abadi" w:cs="Arial"/>
          <w:color w:val="131414"/>
          <w:sz w:val="21"/>
          <w:szCs w:val="21"/>
        </w:rPr>
        <w:t>que</w:t>
      </w:r>
      <w:r w:rsidRPr="005445D4">
        <w:rPr>
          <w:rFonts w:ascii="Abadi" w:hAnsi="Abadi" w:cs="Arial"/>
          <w:color w:val="131414"/>
          <w:spacing w:val="-22"/>
          <w:sz w:val="21"/>
          <w:szCs w:val="21"/>
        </w:rPr>
        <w:t xml:space="preserve"> </w:t>
      </w:r>
      <w:r w:rsidRPr="005445D4">
        <w:rPr>
          <w:rFonts w:ascii="Abadi" w:hAnsi="Abadi" w:cs="Arial"/>
          <w:color w:val="131414"/>
          <w:sz w:val="21"/>
          <w:szCs w:val="21"/>
        </w:rPr>
        <w:t>ya</w:t>
      </w:r>
      <w:r w:rsidRPr="005445D4">
        <w:rPr>
          <w:rFonts w:ascii="Abadi" w:hAnsi="Abadi" w:cs="Arial"/>
          <w:color w:val="131414"/>
          <w:spacing w:val="-23"/>
          <w:sz w:val="21"/>
          <w:szCs w:val="21"/>
        </w:rPr>
        <w:t xml:space="preserve"> </w:t>
      </w:r>
      <w:r w:rsidRPr="005445D4">
        <w:rPr>
          <w:rFonts w:ascii="Abadi" w:hAnsi="Abadi" w:cs="Arial"/>
          <w:color w:val="131414"/>
          <w:sz w:val="21"/>
          <w:szCs w:val="21"/>
        </w:rPr>
        <w:t>existe</w:t>
      </w:r>
      <w:r w:rsidRPr="005445D4">
        <w:rPr>
          <w:rFonts w:ascii="Abadi" w:hAnsi="Abadi" w:cs="Arial"/>
          <w:color w:val="131414"/>
          <w:spacing w:val="-23"/>
          <w:sz w:val="21"/>
          <w:szCs w:val="21"/>
        </w:rPr>
        <w:t xml:space="preserve"> </w:t>
      </w:r>
      <w:r w:rsidRPr="005445D4">
        <w:rPr>
          <w:rFonts w:ascii="Abadi" w:hAnsi="Abadi" w:cs="Arial"/>
          <w:color w:val="131414"/>
          <w:sz w:val="21"/>
          <w:szCs w:val="21"/>
        </w:rPr>
        <w:t>una</w:t>
      </w:r>
      <w:r w:rsidRPr="005445D4">
        <w:rPr>
          <w:rFonts w:ascii="Abadi" w:hAnsi="Abadi" w:cs="Arial"/>
          <w:color w:val="131414"/>
          <w:spacing w:val="-23"/>
          <w:sz w:val="21"/>
          <w:szCs w:val="21"/>
        </w:rPr>
        <w:t xml:space="preserve"> </w:t>
      </w:r>
      <w:r w:rsidRPr="005445D4">
        <w:rPr>
          <w:rFonts w:ascii="Abadi" w:hAnsi="Abadi" w:cs="Arial"/>
          <w:color w:val="131414"/>
          <w:sz w:val="21"/>
          <w:szCs w:val="21"/>
        </w:rPr>
        <w:t>relajamiento</w:t>
      </w:r>
      <w:r w:rsidRPr="005445D4">
        <w:rPr>
          <w:rFonts w:ascii="Abadi" w:hAnsi="Abadi" w:cs="Arial"/>
          <w:color w:val="131414"/>
          <w:spacing w:val="-10"/>
          <w:sz w:val="21"/>
          <w:szCs w:val="21"/>
        </w:rPr>
        <w:t xml:space="preserve"> </w:t>
      </w:r>
      <w:r w:rsidRPr="005445D4">
        <w:rPr>
          <w:rFonts w:ascii="Abadi" w:hAnsi="Abadi" w:cs="Arial"/>
          <w:color w:val="131414"/>
          <w:sz w:val="21"/>
          <w:szCs w:val="21"/>
        </w:rPr>
        <w:t>de</w:t>
      </w:r>
      <w:r w:rsidRPr="005445D4">
        <w:rPr>
          <w:rFonts w:ascii="Abadi" w:hAnsi="Abadi" w:cs="Arial"/>
          <w:color w:val="131414"/>
          <w:spacing w:val="40"/>
          <w:sz w:val="21"/>
          <w:szCs w:val="21"/>
        </w:rPr>
        <w:t xml:space="preserve"> </w:t>
      </w:r>
      <w:r w:rsidRPr="005445D4">
        <w:rPr>
          <w:rFonts w:ascii="Abadi" w:hAnsi="Abadi" w:cs="Arial"/>
          <w:color w:val="131414"/>
          <w:sz w:val="21"/>
          <w:szCs w:val="21"/>
        </w:rPr>
        <w:t>las</w:t>
      </w:r>
      <w:r w:rsidRPr="005445D4">
        <w:rPr>
          <w:rFonts w:ascii="Abadi" w:hAnsi="Abadi" w:cs="Arial"/>
          <w:color w:val="131414"/>
          <w:spacing w:val="61"/>
          <w:sz w:val="21"/>
          <w:szCs w:val="21"/>
        </w:rPr>
        <w:t xml:space="preserve"> </w:t>
      </w:r>
      <w:r w:rsidRPr="005445D4">
        <w:rPr>
          <w:rFonts w:ascii="Abadi" w:hAnsi="Abadi" w:cs="Arial"/>
          <w:color w:val="131414"/>
          <w:sz w:val="21"/>
          <w:szCs w:val="21"/>
        </w:rPr>
        <w:t>medidas</w:t>
      </w:r>
      <w:r w:rsidRPr="005445D4">
        <w:rPr>
          <w:rFonts w:ascii="Abadi" w:hAnsi="Abadi" w:cs="Arial"/>
          <w:color w:val="131414"/>
          <w:spacing w:val="40"/>
          <w:sz w:val="21"/>
          <w:szCs w:val="21"/>
        </w:rPr>
        <w:t xml:space="preserve"> </w:t>
      </w:r>
      <w:r w:rsidRPr="005445D4">
        <w:rPr>
          <w:rFonts w:ascii="Abadi" w:hAnsi="Abadi" w:cs="Arial"/>
          <w:color w:val="131414"/>
          <w:sz w:val="21"/>
          <w:szCs w:val="21"/>
        </w:rPr>
        <w:t>de</w:t>
      </w:r>
      <w:r w:rsidRPr="005445D4">
        <w:rPr>
          <w:rFonts w:ascii="Abadi" w:hAnsi="Abadi" w:cs="Arial"/>
          <w:color w:val="131414"/>
          <w:spacing w:val="40"/>
          <w:sz w:val="21"/>
          <w:szCs w:val="21"/>
        </w:rPr>
        <w:t xml:space="preserve"> </w:t>
      </w:r>
      <w:r w:rsidRPr="005445D4">
        <w:rPr>
          <w:rFonts w:ascii="Abadi" w:hAnsi="Abadi" w:cs="Arial"/>
          <w:color w:val="131414"/>
          <w:sz w:val="21"/>
          <w:szCs w:val="21"/>
        </w:rPr>
        <w:t>contención</w:t>
      </w:r>
      <w:r w:rsidRPr="005445D4">
        <w:rPr>
          <w:rFonts w:ascii="Abadi" w:hAnsi="Abadi" w:cs="Arial"/>
          <w:color w:val="131414"/>
          <w:spacing w:val="40"/>
          <w:sz w:val="21"/>
          <w:szCs w:val="21"/>
        </w:rPr>
        <w:t xml:space="preserve"> </w:t>
      </w:r>
      <w:r w:rsidRPr="005445D4">
        <w:rPr>
          <w:rFonts w:ascii="Abadi" w:hAnsi="Abadi" w:cs="Arial"/>
          <w:color w:val="131414"/>
          <w:sz w:val="21"/>
          <w:szCs w:val="21"/>
        </w:rPr>
        <w:t>del</w:t>
      </w:r>
      <w:r w:rsidRPr="005445D4">
        <w:rPr>
          <w:rFonts w:ascii="Abadi" w:hAnsi="Abadi" w:cs="Arial"/>
          <w:color w:val="131414"/>
          <w:spacing w:val="40"/>
          <w:sz w:val="21"/>
          <w:szCs w:val="21"/>
        </w:rPr>
        <w:t xml:space="preserve"> </w:t>
      </w:r>
      <w:r w:rsidRPr="005445D4">
        <w:rPr>
          <w:rFonts w:ascii="Abadi" w:hAnsi="Abadi" w:cs="Arial"/>
          <w:color w:val="131414"/>
          <w:sz w:val="21"/>
          <w:szCs w:val="21"/>
        </w:rPr>
        <w:t>contagio.</w:t>
      </w:r>
      <w:r w:rsidRPr="005445D4">
        <w:rPr>
          <w:rFonts w:ascii="Abadi" w:hAnsi="Abadi" w:cs="Arial"/>
          <w:color w:val="131414"/>
          <w:spacing w:val="80"/>
          <w:sz w:val="21"/>
          <w:szCs w:val="21"/>
        </w:rPr>
        <w:t xml:space="preserve"> </w:t>
      </w:r>
      <w:r w:rsidRPr="005445D4">
        <w:rPr>
          <w:rFonts w:ascii="Abadi" w:hAnsi="Abadi" w:cs="Arial"/>
          <w:color w:val="131414"/>
          <w:sz w:val="21"/>
          <w:szCs w:val="21"/>
        </w:rPr>
        <w:t>En</w:t>
      </w:r>
      <w:r w:rsidRPr="005445D4">
        <w:rPr>
          <w:rFonts w:ascii="Abadi" w:hAnsi="Abadi" w:cs="Arial"/>
          <w:color w:val="131414"/>
          <w:spacing w:val="39"/>
          <w:sz w:val="21"/>
          <w:szCs w:val="21"/>
        </w:rPr>
        <w:t xml:space="preserve"> </w:t>
      </w:r>
      <w:r w:rsidRPr="005445D4">
        <w:rPr>
          <w:rFonts w:ascii="Abadi" w:hAnsi="Abadi" w:cs="Arial"/>
          <w:color w:val="131414"/>
          <w:sz w:val="21"/>
          <w:szCs w:val="21"/>
        </w:rPr>
        <w:t>cuestión</w:t>
      </w:r>
      <w:r w:rsidRPr="005445D4">
        <w:rPr>
          <w:rFonts w:ascii="Abadi" w:hAnsi="Abadi" w:cs="Arial"/>
          <w:color w:val="131414"/>
          <w:spacing w:val="37"/>
          <w:sz w:val="21"/>
          <w:szCs w:val="21"/>
        </w:rPr>
        <w:t xml:space="preserve"> </w:t>
      </w:r>
      <w:r w:rsidRPr="005445D4">
        <w:rPr>
          <w:rFonts w:ascii="Abadi" w:hAnsi="Abadi" w:cs="Arial"/>
          <w:color w:val="131414"/>
          <w:sz w:val="21"/>
          <w:szCs w:val="21"/>
        </w:rPr>
        <w:t>de</w:t>
      </w:r>
      <w:r w:rsidRPr="005445D4">
        <w:rPr>
          <w:rFonts w:ascii="Abadi" w:hAnsi="Abadi" w:cs="Arial"/>
          <w:color w:val="131414"/>
          <w:spacing w:val="-6"/>
          <w:sz w:val="21"/>
          <w:szCs w:val="21"/>
        </w:rPr>
        <w:t xml:space="preserve"> </w:t>
      </w:r>
      <w:r w:rsidRPr="005445D4">
        <w:rPr>
          <w:rFonts w:ascii="Abadi" w:hAnsi="Abadi" w:cs="Arial"/>
          <w:color w:val="131414"/>
          <w:sz w:val="21"/>
          <w:szCs w:val="21"/>
        </w:rPr>
        <w:t>prevención</w:t>
      </w:r>
      <w:r w:rsidRPr="005445D4">
        <w:rPr>
          <w:rFonts w:ascii="Abadi" w:hAnsi="Abadi" w:cs="Arial"/>
          <w:color w:val="131414"/>
          <w:spacing w:val="-3"/>
          <w:sz w:val="21"/>
          <w:szCs w:val="21"/>
        </w:rPr>
        <w:t xml:space="preserve"> </w:t>
      </w:r>
      <w:r w:rsidRPr="005445D4">
        <w:rPr>
          <w:rFonts w:ascii="Abadi" w:hAnsi="Abadi" w:cs="Arial"/>
          <w:color w:val="131414"/>
          <w:sz w:val="21"/>
          <w:szCs w:val="21"/>
        </w:rPr>
        <w:t>el tiempo siempre</w:t>
      </w:r>
      <w:r w:rsidRPr="005445D4">
        <w:rPr>
          <w:rFonts w:ascii="Abadi" w:hAnsi="Abadi" w:cs="Arial"/>
          <w:color w:val="131414"/>
          <w:spacing w:val="-2"/>
          <w:sz w:val="21"/>
          <w:szCs w:val="21"/>
        </w:rPr>
        <w:t xml:space="preserve"> </w:t>
      </w:r>
      <w:r w:rsidRPr="005445D4">
        <w:rPr>
          <w:rFonts w:ascii="Abadi" w:hAnsi="Abadi" w:cs="Arial"/>
          <w:color w:val="131414"/>
          <w:sz w:val="21"/>
          <w:szCs w:val="21"/>
        </w:rPr>
        <w:t>apremia,</w:t>
      </w:r>
      <w:r w:rsidRPr="005445D4">
        <w:rPr>
          <w:rFonts w:ascii="Abadi" w:hAnsi="Abadi" w:cs="Arial"/>
          <w:color w:val="131414"/>
          <w:spacing w:val="27"/>
          <w:sz w:val="21"/>
          <w:szCs w:val="21"/>
        </w:rPr>
        <w:t xml:space="preserve"> </w:t>
      </w:r>
      <w:r w:rsidRPr="005445D4">
        <w:rPr>
          <w:rFonts w:ascii="Abadi" w:hAnsi="Abadi" w:cs="Arial"/>
          <w:color w:val="131414"/>
          <w:sz w:val="21"/>
          <w:szCs w:val="21"/>
        </w:rPr>
        <w:t>y</w:t>
      </w:r>
      <w:r w:rsidRPr="005445D4">
        <w:rPr>
          <w:rFonts w:ascii="Abadi" w:hAnsi="Abadi" w:cs="Arial"/>
          <w:color w:val="131414"/>
          <w:spacing w:val="3"/>
          <w:sz w:val="21"/>
          <w:szCs w:val="21"/>
        </w:rPr>
        <w:t xml:space="preserve"> </w:t>
      </w:r>
      <w:r w:rsidRPr="005445D4">
        <w:rPr>
          <w:rFonts w:ascii="Abadi" w:hAnsi="Abadi" w:cs="Arial"/>
          <w:color w:val="131414"/>
          <w:sz w:val="21"/>
          <w:szCs w:val="21"/>
        </w:rPr>
        <w:t>en</w:t>
      </w:r>
      <w:r w:rsidRPr="005445D4">
        <w:rPr>
          <w:rFonts w:ascii="Abadi" w:hAnsi="Abadi" w:cs="Arial"/>
          <w:color w:val="131414"/>
          <w:spacing w:val="-5"/>
          <w:sz w:val="21"/>
          <w:szCs w:val="21"/>
        </w:rPr>
        <w:t xml:space="preserve"> </w:t>
      </w:r>
      <w:r w:rsidRPr="005445D4">
        <w:rPr>
          <w:rFonts w:ascii="Abadi" w:hAnsi="Abadi" w:cs="Arial"/>
          <w:color w:val="131414"/>
          <w:sz w:val="21"/>
          <w:szCs w:val="21"/>
        </w:rPr>
        <w:t>materia</w:t>
      </w:r>
      <w:r w:rsidRPr="005445D4">
        <w:rPr>
          <w:rFonts w:ascii="Abadi" w:hAnsi="Abadi" w:cs="Arial"/>
          <w:color w:val="131414"/>
          <w:spacing w:val="-2"/>
          <w:sz w:val="21"/>
          <w:szCs w:val="21"/>
        </w:rPr>
        <w:t xml:space="preserve"> </w:t>
      </w:r>
      <w:r w:rsidRPr="005445D4">
        <w:rPr>
          <w:rFonts w:ascii="Abadi" w:hAnsi="Abadi" w:cs="Arial"/>
          <w:color w:val="131414"/>
          <w:sz w:val="21"/>
          <w:szCs w:val="21"/>
        </w:rPr>
        <w:t>de</w:t>
      </w:r>
      <w:r w:rsidRPr="005445D4">
        <w:rPr>
          <w:rFonts w:ascii="Abadi" w:hAnsi="Abadi" w:cs="Arial"/>
          <w:color w:val="131414"/>
          <w:spacing w:val="-4"/>
          <w:sz w:val="21"/>
          <w:szCs w:val="21"/>
        </w:rPr>
        <w:t xml:space="preserve"> </w:t>
      </w:r>
      <w:r w:rsidRPr="005445D4">
        <w:rPr>
          <w:rFonts w:ascii="Abadi" w:hAnsi="Abadi" w:cs="Arial"/>
          <w:color w:val="131414"/>
          <w:sz w:val="21"/>
          <w:szCs w:val="21"/>
        </w:rPr>
        <w:t>salud,</w:t>
      </w:r>
      <w:r w:rsidRPr="005445D4">
        <w:rPr>
          <w:rFonts w:ascii="Abadi" w:hAnsi="Abadi" w:cs="Arial"/>
          <w:color w:val="131414"/>
          <w:spacing w:val="-14"/>
          <w:sz w:val="21"/>
          <w:szCs w:val="21"/>
        </w:rPr>
        <w:t xml:space="preserve"> </w:t>
      </w:r>
      <w:r w:rsidRPr="005445D4">
        <w:rPr>
          <w:rFonts w:ascii="Abadi" w:hAnsi="Abadi" w:cs="Arial"/>
          <w:color w:val="131414"/>
          <w:sz w:val="21"/>
          <w:szCs w:val="21"/>
        </w:rPr>
        <w:t>las</w:t>
      </w:r>
      <w:r w:rsidRPr="005445D4">
        <w:rPr>
          <w:rFonts w:ascii="Abadi" w:hAnsi="Abadi" w:cs="Arial"/>
          <w:color w:val="131414"/>
          <w:spacing w:val="7"/>
          <w:sz w:val="21"/>
          <w:szCs w:val="21"/>
        </w:rPr>
        <w:t xml:space="preserve"> </w:t>
      </w:r>
      <w:r w:rsidRPr="005445D4">
        <w:rPr>
          <w:rFonts w:ascii="Abadi" w:hAnsi="Abadi" w:cs="Arial"/>
          <w:color w:val="131414"/>
          <w:sz w:val="21"/>
          <w:szCs w:val="21"/>
        </w:rPr>
        <w:t>demoras</w:t>
      </w:r>
      <w:r w:rsidRPr="005445D4">
        <w:rPr>
          <w:rFonts w:ascii="Abadi" w:hAnsi="Abadi" w:cs="Arial"/>
          <w:color w:val="131414"/>
          <w:spacing w:val="-3"/>
          <w:sz w:val="21"/>
          <w:szCs w:val="21"/>
        </w:rPr>
        <w:t xml:space="preserve"> </w:t>
      </w:r>
      <w:r w:rsidRPr="005445D4">
        <w:rPr>
          <w:rFonts w:ascii="Abadi" w:hAnsi="Abadi" w:cs="Arial"/>
          <w:color w:val="131414"/>
          <w:sz w:val="21"/>
          <w:szCs w:val="21"/>
        </w:rPr>
        <w:t>cuestan vidas,</w:t>
      </w:r>
      <w:r w:rsidRPr="005445D4">
        <w:rPr>
          <w:rFonts w:ascii="Abadi" w:hAnsi="Abadi" w:cs="Arial"/>
          <w:color w:val="131414"/>
          <w:spacing w:val="24"/>
          <w:sz w:val="21"/>
          <w:szCs w:val="21"/>
        </w:rPr>
        <w:t xml:space="preserve"> </w:t>
      </w:r>
      <w:r w:rsidRPr="005445D4">
        <w:rPr>
          <w:rFonts w:ascii="Abadi" w:hAnsi="Abadi" w:cs="Arial"/>
          <w:color w:val="131414"/>
          <w:sz w:val="21"/>
          <w:szCs w:val="21"/>
        </w:rPr>
        <w:t>así</w:t>
      </w:r>
      <w:r w:rsidRPr="005445D4">
        <w:rPr>
          <w:rFonts w:ascii="Abadi" w:hAnsi="Abadi" w:cs="Arial"/>
          <w:color w:val="131414"/>
          <w:spacing w:val="-3"/>
          <w:sz w:val="21"/>
          <w:szCs w:val="21"/>
        </w:rPr>
        <w:t xml:space="preserve"> </w:t>
      </w:r>
      <w:r w:rsidRPr="005445D4">
        <w:rPr>
          <w:rFonts w:ascii="Abadi" w:hAnsi="Abadi" w:cs="Arial"/>
          <w:color w:val="131414"/>
          <w:sz w:val="21"/>
          <w:szCs w:val="21"/>
        </w:rPr>
        <w:t>lo testimonian</w:t>
      </w:r>
      <w:r w:rsidRPr="005445D4">
        <w:rPr>
          <w:rFonts w:ascii="Abadi" w:hAnsi="Abadi" w:cs="Arial"/>
          <w:color w:val="131414"/>
          <w:spacing w:val="-2"/>
          <w:sz w:val="21"/>
          <w:szCs w:val="21"/>
        </w:rPr>
        <w:t xml:space="preserve"> </w:t>
      </w:r>
      <w:r w:rsidRPr="005445D4">
        <w:rPr>
          <w:rFonts w:ascii="Abadi" w:hAnsi="Abadi" w:cs="Arial"/>
          <w:color w:val="131414"/>
          <w:sz w:val="21"/>
          <w:szCs w:val="21"/>
        </w:rPr>
        <w:t>los</w:t>
      </w:r>
      <w:r w:rsidRPr="005445D4">
        <w:rPr>
          <w:rFonts w:ascii="Abadi" w:hAnsi="Abadi" w:cs="Arial"/>
          <w:color w:val="131414"/>
          <w:spacing w:val="4"/>
          <w:sz w:val="21"/>
          <w:szCs w:val="21"/>
        </w:rPr>
        <w:t xml:space="preserve"> </w:t>
      </w:r>
      <w:r w:rsidRPr="005445D4">
        <w:rPr>
          <w:rFonts w:ascii="Abadi" w:hAnsi="Abadi" w:cs="Arial"/>
          <w:color w:val="131414"/>
          <w:sz w:val="21"/>
          <w:szCs w:val="21"/>
        </w:rPr>
        <w:t>más</w:t>
      </w:r>
      <w:r w:rsidRPr="005445D4">
        <w:rPr>
          <w:rFonts w:ascii="Abadi" w:hAnsi="Abadi" w:cs="Arial"/>
          <w:color w:val="131414"/>
          <w:spacing w:val="7"/>
          <w:sz w:val="21"/>
          <w:szCs w:val="21"/>
        </w:rPr>
        <w:t xml:space="preserve"> </w:t>
      </w:r>
      <w:r w:rsidRPr="005445D4">
        <w:rPr>
          <w:rFonts w:ascii="Abadi" w:hAnsi="Abadi" w:cs="Arial"/>
          <w:color w:val="131414"/>
          <w:sz w:val="21"/>
          <w:szCs w:val="21"/>
        </w:rPr>
        <w:t>de</w:t>
      </w:r>
      <w:r w:rsidRPr="005445D4">
        <w:rPr>
          <w:rFonts w:ascii="Abadi" w:hAnsi="Abadi" w:cs="Arial"/>
          <w:color w:val="131414"/>
          <w:spacing w:val="-7"/>
          <w:sz w:val="21"/>
          <w:szCs w:val="21"/>
        </w:rPr>
        <w:t xml:space="preserve"> </w:t>
      </w:r>
      <w:r w:rsidRPr="005445D4">
        <w:rPr>
          <w:rFonts w:ascii="Abadi" w:hAnsi="Abadi" w:cs="Arial"/>
          <w:color w:val="131414"/>
          <w:sz w:val="21"/>
          <w:szCs w:val="21"/>
        </w:rPr>
        <w:t>279</w:t>
      </w:r>
      <w:r w:rsidRPr="005445D4">
        <w:rPr>
          <w:rFonts w:ascii="Abadi" w:hAnsi="Abadi" w:cs="Arial"/>
          <w:color w:val="131414"/>
          <w:spacing w:val="-11"/>
          <w:sz w:val="21"/>
          <w:szCs w:val="21"/>
        </w:rPr>
        <w:t xml:space="preserve"> </w:t>
      </w:r>
      <w:r w:rsidRPr="005445D4">
        <w:rPr>
          <w:rFonts w:ascii="Abadi" w:hAnsi="Abadi" w:cs="Arial"/>
          <w:color w:val="131414"/>
          <w:sz w:val="21"/>
          <w:szCs w:val="21"/>
        </w:rPr>
        <w:t>mil</w:t>
      </w:r>
      <w:r w:rsidRPr="005445D4">
        <w:rPr>
          <w:rFonts w:ascii="Abadi" w:hAnsi="Abadi" w:cs="Arial"/>
          <w:color w:val="131414"/>
          <w:spacing w:val="-1"/>
          <w:sz w:val="21"/>
          <w:szCs w:val="21"/>
        </w:rPr>
        <w:t xml:space="preserve"> </w:t>
      </w:r>
      <w:r w:rsidRPr="005445D4">
        <w:rPr>
          <w:rFonts w:ascii="Abadi" w:hAnsi="Abadi" w:cs="Arial"/>
          <w:color w:val="131414"/>
          <w:sz w:val="21"/>
          <w:szCs w:val="21"/>
        </w:rPr>
        <w:t>fallecidos</w:t>
      </w:r>
      <w:r w:rsidRPr="005445D4">
        <w:rPr>
          <w:rFonts w:ascii="Abadi" w:hAnsi="Abadi" w:cs="Arial"/>
          <w:color w:val="131414"/>
          <w:spacing w:val="-5"/>
          <w:sz w:val="21"/>
          <w:szCs w:val="21"/>
        </w:rPr>
        <w:t xml:space="preserve"> </w:t>
      </w:r>
      <w:r w:rsidRPr="005445D4">
        <w:rPr>
          <w:rFonts w:ascii="Abadi" w:hAnsi="Abadi" w:cs="Arial"/>
          <w:color w:val="131414"/>
          <w:sz w:val="21"/>
          <w:szCs w:val="21"/>
        </w:rPr>
        <w:t>por COVID-19</w:t>
      </w:r>
      <w:r w:rsidRPr="005445D4">
        <w:rPr>
          <w:rFonts w:ascii="Abadi" w:hAnsi="Abadi" w:cs="Arial"/>
          <w:color w:val="131414"/>
          <w:spacing w:val="-6"/>
          <w:sz w:val="21"/>
          <w:szCs w:val="21"/>
        </w:rPr>
        <w:t xml:space="preserve"> </w:t>
      </w:r>
      <w:r w:rsidRPr="005445D4">
        <w:rPr>
          <w:rFonts w:ascii="Abadi" w:hAnsi="Abadi" w:cs="Arial"/>
          <w:color w:val="131414"/>
          <w:sz w:val="21"/>
          <w:szCs w:val="21"/>
        </w:rPr>
        <w:t>que</w:t>
      </w:r>
      <w:r w:rsidRPr="005445D4">
        <w:rPr>
          <w:rFonts w:ascii="Abadi" w:hAnsi="Abadi" w:cs="Arial"/>
          <w:color w:val="131414"/>
          <w:spacing w:val="-9"/>
          <w:sz w:val="21"/>
          <w:szCs w:val="21"/>
        </w:rPr>
        <w:t xml:space="preserve"> </w:t>
      </w:r>
      <w:r w:rsidRPr="005445D4">
        <w:rPr>
          <w:rFonts w:ascii="Abadi" w:hAnsi="Abadi" w:cs="Arial"/>
          <w:color w:val="131414"/>
          <w:sz w:val="21"/>
          <w:szCs w:val="21"/>
        </w:rPr>
        <w:t>han</w:t>
      </w:r>
      <w:r w:rsidRPr="005445D4">
        <w:rPr>
          <w:rFonts w:ascii="Abadi" w:hAnsi="Abadi" w:cs="Arial"/>
          <w:color w:val="131414"/>
          <w:spacing w:val="-8"/>
          <w:sz w:val="21"/>
          <w:szCs w:val="21"/>
        </w:rPr>
        <w:t xml:space="preserve"> </w:t>
      </w:r>
      <w:r w:rsidRPr="005445D4">
        <w:rPr>
          <w:rFonts w:ascii="Abadi" w:hAnsi="Abadi" w:cs="Arial"/>
          <w:color w:val="131414"/>
          <w:sz w:val="21"/>
          <w:szCs w:val="21"/>
        </w:rPr>
        <w:t>ocurrido</w:t>
      </w:r>
      <w:r w:rsidRPr="005445D4">
        <w:rPr>
          <w:rFonts w:ascii="Abadi" w:hAnsi="Abadi" w:cs="Arial"/>
          <w:color w:val="131414"/>
          <w:spacing w:val="-12"/>
          <w:sz w:val="21"/>
          <w:szCs w:val="21"/>
        </w:rPr>
        <w:t xml:space="preserve"> </w:t>
      </w:r>
      <w:r w:rsidRPr="005445D4">
        <w:rPr>
          <w:rFonts w:ascii="Abadi" w:hAnsi="Abadi" w:cs="Arial"/>
          <w:color w:val="131414"/>
          <w:sz w:val="21"/>
          <w:szCs w:val="21"/>
        </w:rPr>
        <w:t>en</w:t>
      </w:r>
      <w:r w:rsidRPr="005445D4">
        <w:rPr>
          <w:rFonts w:ascii="Abadi" w:hAnsi="Abadi" w:cs="Arial"/>
          <w:color w:val="131414"/>
          <w:spacing w:val="-12"/>
          <w:sz w:val="21"/>
          <w:szCs w:val="21"/>
        </w:rPr>
        <w:t xml:space="preserve"> </w:t>
      </w:r>
      <w:r w:rsidRPr="005445D4">
        <w:rPr>
          <w:rFonts w:ascii="Abadi" w:hAnsi="Abadi" w:cs="Arial"/>
          <w:color w:val="131414"/>
          <w:sz w:val="21"/>
          <w:szCs w:val="21"/>
        </w:rPr>
        <w:t>el</w:t>
      </w:r>
      <w:r w:rsidRPr="005445D4">
        <w:rPr>
          <w:rFonts w:ascii="Abadi" w:hAnsi="Abadi" w:cs="Arial"/>
          <w:color w:val="131414"/>
          <w:spacing w:val="-4"/>
          <w:sz w:val="21"/>
          <w:szCs w:val="21"/>
        </w:rPr>
        <w:t xml:space="preserve"> </w:t>
      </w:r>
      <w:r w:rsidRPr="005445D4">
        <w:rPr>
          <w:rFonts w:ascii="Abadi" w:hAnsi="Abadi" w:cs="Arial"/>
          <w:color w:val="131414"/>
          <w:sz w:val="21"/>
          <w:szCs w:val="21"/>
        </w:rPr>
        <w:t>país</w:t>
      </w:r>
    </w:p>
    <w:p w14:paraId="42FDB79A" w14:textId="1A79723A" w:rsidR="004A7DD4" w:rsidRDefault="004A7DD4" w:rsidP="00F538A0">
      <w:pPr>
        <w:ind w:firstLine="720"/>
        <w:jc w:val="both"/>
        <w:rPr>
          <w:rFonts w:ascii="Abadi" w:hAnsi="Abadi" w:cs="Arial"/>
          <w:color w:val="131414"/>
          <w:sz w:val="21"/>
          <w:szCs w:val="21"/>
        </w:rPr>
      </w:pPr>
    </w:p>
    <w:p w14:paraId="1A013F06" w14:textId="77777777" w:rsidR="004A7DD4" w:rsidRPr="005445D4" w:rsidRDefault="004A7DD4" w:rsidP="004A7DD4">
      <w:pPr>
        <w:kinsoku w:val="0"/>
        <w:overflowPunct w:val="0"/>
        <w:autoSpaceDE w:val="0"/>
        <w:autoSpaceDN w:val="0"/>
        <w:adjustRightInd w:val="0"/>
        <w:spacing w:before="1"/>
        <w:ind w:right="-52" w:firstLine="38"/>
        <w:jc w:val="both"/>
        <w:rPr>
          <w:rFonts w:ascii="Abadi" w:hAnsi="Abadi" w:cs="Arial"/>
          <w:color w:val="121212"/>
          <w:spacing w:val="80"/>
          <w:w w:val="290"/>
          <w:sz w:val="21"/>
          <w:szCs w:val="21"/>
        </w:rPr>
      </w:pPr>
      <w:r w:rsidRPr="005445D4">
        <w:rPr>
          <w:rFonts w:ascii="Abadi" w:hAnsi="Abadi" w:cs="Arial"/>
          <w:color w:val="121212"/>
          <w:sz w:val="21"/>
          <w:szCs w:val="21"/>
        </w:rPr>
        <w:t>No debe</w:t>
      </w:r>
      <w:r w:rsidRPr="005445D4">
        <w:rPr>
          <w:rFonts w:ascii="Abadi" w:hAnsi="Abadi" w:cs="Arial"/>
          <w:color w:val="121212"/>
          <w:spacing w:val="8"/>
          <w:sz w:val="21"/>
          <w:szCs w:val="21"/>
        </w:rPr>
        <w:t xml:space="preserve"> </w:t>
      </w:r>
      <w:r w:rsidRPr="005445D4">
        <w:rPr>
          <w:rFonts w:ascii="Abadi" w:hAnsi="Abadi" w:cs="Arial"/>
          <w:color w:val="121212"/>
          <w:sz w:val="21"/>
          <w:szCs w:val="21"/>
        </w:rPr>
        <w:t>pasar</w:t>
      </w:r>
      <w:r w:rsidRPr="005445D4">
        <w:rPr>
          <w:rFonts w:ascii="Abadi" w:hAnsi="Abadi" w:cs="Arial"/>
          <w:color w:val="121212"/>
          <w:spacing w:val="-1"/>
          <w:sz w:val="21"/>
          <w:szCs w:val="21"/>
        </w:rPr>
        <w:t xml:space="preserve"> </w:t>
      </w:r>
      <w:r w:rsidRPr="005445D4">
        <w:rPr>
          <w:rFonts w:ascii="Abadi" w:hAnsi="Abadi" w:cs="Arial"/>
          <w:color w:val="121212"/>
          <w:sz w:val="21"/>
          <w:szCs w:val="21"/>
        </w:rPr>
        <w:t>inadvertido</w:t>
      </w:r>
      <w:r w:rsidRPr="005445D4">
        <w:rPr>
          <w:rFonts w:ascii="Abadi" w:hAnsi="Abadi" w:cs="Arial"/>
          <w:color w:val="121212"/>
          <w:spacing w:val="4"/>
          <w:sz w:val="21"/>
          <w:szCs w:val="21"/>
        </w:rPr>
        <w:t xml:space="preserve"> </w:t>
      </w:r>
      <w:r w:rsidRPr="005445D4">
        <w:rPr>
          <w:rFonts w:ascii="Abadi" w:hAnsi="Abadi" w:cs="Arial"/>
          <w:color w:val="121212"/>
          <w:sz w:val="21"/>
          <w:szCs w:val="21"/>
        </w:rPr>
        <w:t>que,</w:t>
      </w:r>
      <w:r w:rsidRPr="005445D4">
        <w:rPr>
          <w:rFonts w:ascii="Abadi" w:hAnsi="Abadi" w:cs="Arial"/>
          <w:color w:val="121212"/>
          <w:spacing w:val="26"/>
          <w:sz w:val="21"/>
          <w:szCs w:val="21"/>
        </w:rPr>
        <w:t xml:space="preserve"> </w:t>
      </w:r>
      <w:r w:rsidRPr="005445D4">
        <w:rPr>
          <w:rFonts w:ascii="Abadi" w:hAnsi="Abadi" w:cs="Arial"/>
          <w:color w:val="121212"/>
          <w:sz w:val="21"/>
          <w:szCs w:val="21"/>
        </w:rPr>
        <w:t>en diversas ocasiones,</w:t>
      </w:r>
      <w:r w:rsidRPr="005445D4">
        <w:rPr>
          <w:rFonts w:ascii="Abadi" w:hAnsi="Abadi" w:cs="Arial"/>
          <w:color w:val="121212"/>
          <w:spacing w:val="27"/>
          <w:sz w:val="21"/>
          <w:szCs w:val="21"/>
        </w:rPr>
        <w:t xml:space="preserve"> </w:t>
      </w:r>
      <w:r w:rsidRPr="005445D4">
        <w:rPr>
          <w:rFonts w:ascii="Abadi" w:hAnsi="Abadi" w:cs="Arial"/>
          <w:color w:val="121212"/>
          <w:sz w:val="21"/>
          <w:szCs w:val="21"/>
        </w:rPr>
        <w:t>desde</w:t>
      </w:r>
      <w:r w:rsidRPr="005445D4">
        <w:rPr>
          <w:rFonts w:ascii="Abadi" w:hAnsi="Abadi" w:cs="Arial"/>
          <w:color w:val="121212"/>
          <w:spacing w:val="-8"/>
          <w:sz w:val="21"/>
          <w:szCs w:val="21"/>
        </w:rPr>
        <w:t xml:space="preserve"> </w:t>
      </w:r>
      <w:r w:rsidRPr="005445D4">
        <w:rPr>
          <w:rFonts w:ascii="Abadi" w:hAnsi="Abadi" w:cs="Arial"/>
          <w:color w:val="121212"/>
          <w:sz w:val="21"/>
          <w:szCs w:val="21"/>
        </w:rPr>
        <w:t>la</w:t>
      </w:r>
      <w:r w:rsidRPr="005445D4">
        <w:rPr>
          <w:rFonts w:ascii="Abadi" w:hAnsi="Abadi" w:cs="Arial"/>
          <w:color w:val="121212"/>
          <w:spacing w:val="-2"/>
          <w:sz w:val="21"/>
          <w:szCs w:val="21"/>
        </w:rPr>
        <w:t xml:space="preserve"> </w:t>
      </w:r>
      <w:r w:rsidRPr="005445D4">
        <w:rPr>
          <w:rFonts w:ascii="Abadi" w:hAnsi="Abadi" w:cs="Arial"/>
          <w:color w:val="121212"/>
          <w:sz w:val="21"/>
          <w:szCs w:val="21"/>
        </w:rPr>
        <w:t>mañanera</w:t>
      </w:r>
      <w:r w:rsidRPr="005445D4">
        <w:rPr>
          <w:rFonts w:ascii="Abadi" w:hAnsi="Abadi" w:cs="Arial"/>
          <w:color w:val="121212"/>
          <w:spacing w:val="-3"/>
          <w:sz w:val="21"/>
          <w:szCs w:val="21"/>
        </w:rPr>
        <w:t xml:space="preserve"> </w:t>
      </w:r>
      <w:r w:rsidRPr="005445D4">
        <w:rPr>
          <w:rFonts w:ascii="Abadi" w:hAnsi="Abadi" w:cs="Arial"/>
          <w:color w:val="121212"/>
          <w:sz w:val="21"/>
          <w:szCs w:val="21"/>
        </w:rPr>
        <w:t>se</w:t>
      </w:r>
      <w:r w:rsidRPr="005445D4">
        <w:rPr>
          <w:rFonts w:ascii="Abadi" w:hAnsi="Abadi" w:cs="Arial"/>
          <w:color w:val="121212"/>
          <w:spacing w:val="-8"/>
          <w:sz w:val="21"/>
          <w:szCs w:val="21"/>
        </w:rPr>
        <w:t xml:space="preserve"> </w:t>
      </w:r>
      <w:r w:rsidRPr="005445D4">
        <w:rPr>
          <w:rFonts w:ascii="Abadi" w:hAnsi="Abadi" w:cs="Arial"/>
          <w:color w:val="121212"/>
          <w:sz w:val="21"/>
          <w:szCs w:val="21"/>
        </w:rPr>
        <w:t>afirmó,</w:t>
      </w:r>
      <w:r w:rsidRPr="005445D4">
        <w:rPr>
          <w:rFonts w:ascii="Abadi" w:hAnsi="Abadi" w:cs="Arial"/>
          <w:color w:val="121212"/>
          <w:spacing w:val="20"/>
          <w:sz w:val="21"/>
          <w:szCs w:val="21"/>
        </w:rPr>
        <w:t xml:space="preserve"> </w:t>
      </w:r>
      <w:r w:rsidRPr="005445D4">
        <w:rPr>
          <w:rFonts w:ascii="Abadi" w:hAnsi="Abadi" w:cs="Arial"/>
          <w:color w:val="121212"/>
          <w:sz w:val="21"/>
          <w:szCs w:val="21"/>
        </w:rPr>
        <w:t>contra</w:t>
      </w:r>
      <w:r w:rsidRPr="005445D4">
        <w:rPr>
          <w:rFonts w:ascii="Abadi" w:hAnsi="Abadi" w:cs="Arial"/>
          <w:color w:val="121212"/>
          <w:spacing w:val="-4"/>
          <w:sz w:val="21"/>
          <w:szCs w:val="21"/>
        </w:rPr>
        <w:t xml:space="preserve"> </w:t>
      </w:r>
      <w:r w:rsidRPr="005445D4">
        <w:rPr>
          <w:rFonts w:ascii="Abadi" w:hAnsi="Abadi" w:cs="Arial"/>
          <w:color w:val="121212"/>
          <w:sz w:val="21"/>
          <w:szCs w:val="21"/>
        </w:rPr>
        <w:t>todo</w:t>
      </w:r>
      <w:r w:rsidRPr="005445D4">
        <w:rPr>
          <w:rFonts w:ascii="Abadi" w:hAnsi="Abadi" w:cs="Arial"/>
          <w:color w:val="121212"/>
          <w:spacing w:val="-5"/>
          <w:sz w:val="21"/>
          <w:szCs w:val="21"/>
        </w:rPr>
        <w:t xml:space="preserve"> </w:t>
      </w:r>
      <w:r w:rsidRPr="005445D4">
        <w:rPr>
          <w:rFonts w:ascii="Abadi" w:hAnsi="Abadi" w:cs="Arial"/>
          <w:color w:val="121212"/>
          <w:sz w:val="21"/>
          <w:szCs w:val="21"/>
        </w:rPr>
        <w:t>pronóstico</w:t>
      </w:r>
      <w:r w:rsidRPr="005445D4">
        <w:rPr>
          <w:rFonts w:ascii="Abadi" w:hAnsi="Abadi" w:cs="Arial"/>
          <w:color w:val="121212"/>
          <w:spacing w:val="-9"/>
          <w:sz w:val="21"/>
          <w:szCs w:val="21"/>
        </w:rPr>
        <w:t xml:space="preserve"> </w:t>
      </w:r>
      <w:r w:rsidRPr="005445D4">
        <w:rPr>
          <w:rFonts w:ascii="Abadi" w:hAnsi="Abadi" w:cs="Arial"/>
          <w:color w:val="121212"/>
          <w:sz w:val="21"/>
          <w:szCs w:val="21"/>
        </w:rPr>
        <w:t>y</w:t>
      </w:r>
      <w:r w:rsidRPr="005445D4">
        <w:rPr>
          <w:rFonts w:ascii="Abadi" w:hAnsi="Abadi" w:cs="Arial"/>
          <w:color w:val="121212"/>
          <w:spacing w:val="-8"/>
          <w:sz w:val="21"/>
          <w:szCs w:val="21"/>
        </w:rPr>
        <w:t xml:space="preserve"> </w:t>
      </w:r>
      <w:r w:rsidRPr="005445D4">
        <w:rPr>
          <w:rFonts w:ascii="Abadi" w:hAnsi="Abadi" w:cs="Arial"/>
          <w:color w:val="121212"/>
          <w:sz w:val="21"/>
          <w:szCs w:val="21"/>
        </w:rPr>
        <w:t>opinión</w:t>
      </w:r>
      <w:r w:rsidRPr="005445D4">
        <w:rPr>
          <w:rFonts w:ascii="Abadi" w:hAnsi="Abadi" w:cs="Arial"/>
          <w:color w:val="121212"/>
          <w:spacing w:val="-11"/>
          <w:sz w:val="21"/>
          <w:szCs w:val="21"/>
        </w:rPr>
        <w:t xml:space="preserve"> </w:t>
      </w:r>
      <w:r w:rsidRPr="005445D4">
        <w:rPr>
          <w:rFonts w:ascii="Abadi" w:hAnsi="Abadi" w:cs="Arial"/>
          <w:color w:val="121212"/>
          <w:sz w:val="21"/>
          <w:szCs w:val="21"/>
        </w:rPr>
        <w:t>de</w:t>
      </w:r>
      <w:r w:rsidRPr="005445D4">
        <w:rPr>
          <w:rFonts w:ascii="Abadi" w:hAnsi="Abadi" w:cs="Arial"/>
          <w:color w:val="121212"/>
          <w:spacing w:val="-19"/>
          <w:sz w:val="21"/>
          <w:szCs w:val="21"/>
        </w:rPr>
        <w:t xml:space="preserve"> </w:t>
      </w:r>
      <w:r w:rsidRPr="005445D4">
        <w:rPr>
          <w:rFonts w:ascii="Abadi" w:hAnsi="Abadi" w:cs="Arial"/>
          <w:color w:val="121212"/>
          <w:sz w:val="21"/>
          <w:szCs w:val="21"/>
        </w:rPr>
        <w:t>los expertos</w:t>
      </w:r>
      <w:r w:rsidRPr="005445D4">
        <w:rPr>
          <w:rFonts w:ascii="Abadi" w:hAnsi="Abadi" w:cs="Arial"/>
          <w:color w:val="121212"/>
          <w:spacing w:val="27"/>
          <w:sz w:val="21"/>
          <w:szCs w:val="21"/>
        </w:rPr>
        <w:t xml:space="preserve"> que</w:t>
      </w:r>
      <w:r w:rsidRPr="005445D4">
        <w:rPr>
          <w:rFonts w:ascii="Abadi" w:hAnsi="Abadi" w:cs="Arial"/>
          <w:color w:val="121212"/>
          <w:sz w:val="21"/>
          <w:szCs w:val="21"/>
        </w:rPr>
        <w:t>,</w:t>
      </w:r>
      <w:r w:rsidRPr="005445D4">
        <w:rPr>
          <w:rFonts w:ascii="Abadi" w:hAnsi="Abadi" w:cs="Arial"/>
          <w:color w:val="121212"/>
          <w:spacing w:val="33"/>
          <w:sz w:val="21"/>
          <w:szCs w:val="21"/>
        </w:rPr>
        <w:t xml:space="preserve"> </w:t>
      </w:r>
      <w:r w:rsidRPr="005445D4">
        <w:rPr>
          <w:rFonts w:ascii="Abadi" w:hAnsi="Abadi" w:cs="Arial"/>
          <w:color w:val="121212"/>
          <w:sz w:val="21"/>
          <w:szCs w:val="21"/>
        </w:rPr>
        <w:t>para</w:t>
      </w:r>
      <w:r w:rsidRPr="005445D4">
        <w:rPr>
          <w:rFonts w:ascii="Abadi" w:hAnsi="Abadi" w:cs="Arial"/>
          <w:color w:val="121212"/>
          <w:spacing w:val="25"/>
          <w:sz w:val="21"/>
          <w:szCs w:val="21"/>
        </w:rPr>
        <w:t xml:space="preserve"> </w:t>
      </w:r>
      <w:r w:rsidRPr="005445D4">
        <w:rPr>
          <w:rFonts w:ascii="Abadi" w:hAnsi="Abadi" w:cs="Arial"/>
          <w:color w:val="121212"/>
          <w:sz w:val="21"/>
          <w:szCs w:val="21"/>
        </w:rPr>
        <w:t>septiembre</w:t>
      </w:r>
      <w:r w:rsidRPr="005445D4">
        <w:rPr>
          <w:rFonts w:ascii="Abadi" w:hAnsi="Abadi" w:cs="Arial"/>
          <w:color w:val="121212"/>
          <w:spacing w:val="28"/>
          <w:sz w:val="21"/>
          <w:szCs w:val="21"/>
        </w:rPr>
        <w:t xml:space="preserve"> </w:t>
      </w:r>
      <w:r w:rsidRPr="005445D4">
        <w:rPr>
          <w:rFonts w:ascii="Abadi" w:hAnsi="Abadi" w:cs="Arial"/>
          <w:color w:val="121212"/>
          <w:sz w:val="21"/>
          <w:szCs w:val="21"/>
        </w:rPr>
        <w:t>de</w:t>
      </w:r>
      <w:r w:rsidRPr="005445D4">
        <w:rPr>
          <w:rFonts w:ascii="Abadi" w:hAnsi="Abadi" w:cs="Arial"/>
          <w:color w:val="121212"/>
          <w:spacing w:val="25"/>
          <w:sz w:val="21"/>
          <w:szCs w:val="21"/>
        </w:rPr>
        <w:t xml:space="preserve"> </w:t>
      </w:r>
      <w:r w:rsidRPr="005445D4">
        <w:rPr>
          <w:rFonts w:ascii="Abadi" w:hAnsi="Abadi" w:cs="Arial"/>
          <w:color w:val="121212"/>
          <w:sz w:val="21"/>
          <w:szCs w:val="21"/>
        </w:rPr>
        <w:t>este</w:t>
      </w:r>
      <w:r w:rsidRPr="005445D4">
        <w:rPr>
          <w:rFonts w:ascii="Abadi" w:hAnsi="Abadi" w:cs="Arial"/>
          <w:color w:val="121212"/>
          <w:spacing w:val="26"/>
          <w:sz w:val="21"/>
          <w:szCs w:val="21"/>
        </w:rPr>
        <w:t xml:space="preserve"> </w:t>
      </w:r>
      <w:r w:rsidRPr="005445D4">
        <w:rPr>
          <w:rFonts w:ascii="Abadi" w:hAnsi="Abadi" w:cs="Arial"/>
          <w:color w:val="121212"/>
          <w:sz w:val="21"/>
          <w:szCs w:val="21"/>
        </w:rPr>
        <w:t>año</w:t>
      </w:r>
      <w:r w:rsidRPr="005445D4">
        <w:rPr>
          <w:rFonts w:ascii="Abadi" w:hAnsi="Abadi" w:cs="Arial"/>
          <w:color w:val="121212"/>
          <w:spacing w:val="23"/>
          <w:sz w:val="21"/>
          <w:szCs w:val="21"/>
        </w:rPr>
        <w:t xml:space="preserve"> </w:t>
      </w:r>
      <w:r w:rsidRPr="005445D4">
        <w:rPr>
          <w:rFonts w:ascii="Abadi" w:hAnsi="Abadi" w:cs="Arial"/>
          <w:color w:val="121212"/>
          <w:sz w:val="21"/>
          <w:szCs w:val="21"/>
        </w:rPr>
        <w:t>ya</w:t>
      </w:r>
      <w:r w:rsidRPr="005445D4">
        <w:rPr>
          <w:rFonts w:ascii="Abadi" w:hAnsi="Abadi" w:cs="Arial"/>
          <w:color w:val="121212"/>
          <w:spacing w:val="26"/>
          <w:sz w:val="21"/>
          <w:szCs w:val="21"/>
        </w:rPr>
        <w:t xml:space="preserve"> </w:t>
      </w:r>
      <w:r w:rsidRPr="005445D4">
        <w:rPr>
          <w:rFonts w:ascii="Abadi" w:hAnsi="Abadi" w:cs="Arial"/>
          <w:color w:val="121212"/>
          <w:sz w:val="21"/>
          <w:szCs w:val="21"/>
        </w:rPr>
        <w:t>estaría</w:t>
      </w:r>
      <w:r w:rsidRPr="005445D4">
        <w:rPr>
          <w:rFonts w:ascii="Abadi" w:hAnsi="Abadi" w:cs="Arial"/>
          <w:color w:val="121212"/>
          <w:spacing w:val="-7"/>
          <w:sz w:val="21"/>
          <w:szCs w:val="21"/>
        </w:rPr>
        <w:t xml:space="preserve"> </w:t>
      </w:r>
      <w:r w:rsidRPr="005445D4">
        <w:rPr>
          <w:rFonts w:ascii="Abadi" w:hAnsi="Abadi" w:cs="Arial"/>
          <w:color w:val="121212"/>
          <w:sz w:val="21"/>
          <w:szCs w:val="21"/>
        </w:rPr>
        <w:t>vacunada,</w:t>
      </w:r>
      <w:r w:rsidRPr="005445D4">
        <w:rPr>
          <w:rFonts w:ascii="Abadi" w:hAnsi="Abadi" w:cs="Arial"/>
          <w:color w:val="121212"/>
          <w:spacing w:val="50"/>
          <w:sz w:val="21"/>
          <w:szCs w:val="21"/>
        </w:rPr>
        <w:t xml:space="preserve"> </w:t>
      </w:r>
      <w:r w:rsidRPr="005445D4">
        <w:rPr>
          <w:rFonts w:ascii="Abadi" w:hAnsi="Abadi" w:cs="Arial"/>
          <w:color w:val="121212"/>
          <w:sz w:val="21"/>
          <w:szCs w:val="21"/>
        </w:rPr>
        <w:t>si</w:t>
      </w:r>
      <w:r w:rsidRPr="005445D4">
        <w:rPr>
          <w:rFonts w:ascii="Abadi" w:hAnsi="Abadi" w:cs="Arial"/>
          <w:color w:val="121212"/>
          <w:spacing w:val="23"/>
          <w:sz w:val="21"/>
          <w:szCs w:val="21"/>
        </w:rPr>
        <w:t xml:space="preserve"> </w:t>
      </w:r>
      <w:r w:rsidRPr="005445D4">
        <w:rPr>
          <w:rFonts w:ascii="Abadi" w:hAnsi="Abadi" w:cs="Arial"/>
          <w:color w:val="121212"/>
          <w:sz w:val="21"/>
          <w:szCs w:val="21"/>
        </w:rPr>
        <w:t>no</w:t>
      </w:r>
      <w:r w:rsidRPr="005445D4">
        <w:rPr>
          <w:rFonts w:ascii="Abadi" w:hAnsi="Abadi" w:cs="Arial"/>
          <w:color w:val="121212"/>
          <w:spacing w:val="22"/>
          <w:sz w:val="21"/>
          <w:szCs w:val="21"/>
        </w:rPr>
        <w:t xml:space="preserve"> </w:t>
      </w:r>
      <w:r w:rsidRPr="005445D4">
        <w:rPr>
          <w:rFonts w:ascii="Abadi" w:hAnsi="Abadi" w:cs="Arial"/>
          <w:color w:val="121212"/>
          <w:sz w:val="21"/>
          <w:szCs w:val="21"/>
        </w:rPr>
        <w:t>toda,</w:t>
      </w:r>
      <w:r w:rsidRPr="005445D4">
        <w:rPr>
          <w:rFonts w:ascii="Abadi" w:hAnsi="Abadi" w:cs="Arial"/>
          <w:color w:val="121212"/>
          <w:spacing w:val="53"/>
          <w:sz w:val="21"/>
          <w:szCs w:val="21"/>
        </w:rPr>
        <w:t xml:space="preserve"> </w:t>
      </w:r>
      <w:r w:rsidRPr="005445D4">
        <w:rPr>
          <w:rFonts w:ascii="Abadi" w:hAnsi="Abadi" w:cs="Arial"/>
          <w:color w:val="121212"/>
          <w:sz w:val="21"/>
          <w:szCs w:val="21"/>
        </w:rPr>
        <w:t>la</w:t>
      </w:r>
      <w:r w:rsidRPr="005445D4">
        <w:rPr>
          <w:rFonts w:ascii="Abadi" w:hAnsi="Abadi" w:cs="Arial"/>
          <w:color w:val="121212"/>
          <w:spacing w:val="21"/>
          <w:sz w:val="21"/>
          <w:szCs w:val="21"/>
        </w:rPr>
        <w:t xml:space="preserve"> </w:t>
      </w:r>
      <w:r w:rsidRPr="005445D4">
        <w:rPr>
          <w:rFonts w:ascii="Abadi" w:hAnsi="Abadi" w:cs="Arial"/>
          <w:color w:val="121212"/>
          <w:sz w:val="21"/>
          <w:szCs w:val="21"/>
        </w:rPr>
        <w:t>mayoría</w:t>
      </w:r>
      <w:r w:rsidRPr="005445D4">
        <w:rPr>
          <w:rFonts w:ascii="Abadi" w:hAnsi="Abadi" w:cs="Arial"/>
          <w:color w:val="121212"/>
          <w:spacing w:val="16"/>
          <w:sz w:val="21"/>
          <w:szCs w:val="21"/>
        </w:rPr>
        <w:t xml:space="preserve"> </w:t>
      </w:r>
      <w:r w:rsidRPr="005445D4">
        <w:rPr>
          <w:rFonts w:ascii="Abadi" w:hAnsi="Abadi" w:cs="Arial"/>
          <w:color w:val="121212"/>
          <w:sz w:val="21"/>
          <w:szCs w:val="21"/>
        </w:rPr>
        <w:t>de</w:t>
      </w:r>
      <w:r w:rsidRPr="005445D4">
        <w:rPr>
          <w:rFonts w:ascii="Abadi" w:hAnsi="Abadi" w:cs="Arial"/>
          <w:color w:val="121212"/>
          <w:spacing w:val="22"/>
          <w:sz w:val="21"/>
          <w:szCs w:val="21"/>
        </w:rPr>
        <w:t xml:space="preserve"> </w:t>
      </w:r>
      <w:r w:rsidRPr="005445D4">
        <w:rPr>
          <w:rFonts w:ascii="Abadi" w:hAnsi="Abadi" w:cs="Arial"/>
          <w:color w:val="121212"/>
          <w:sz w:val="21"/>
          <w:szCs w:val="21"/>
        </w:rPr>
        <w:t>la</w:t>
      </w:r>
      <w:r w:rsidRPr="005445D4">
        <w:rPr>
          <w:rFonts w:ascii="Abadi" w:hAnsi="Abadi" w:cs="Arial"/>
          <w:color w:val="121212"/>
          <w:spacing w:val="18"/>
          <w:sz w:val="21"/>
          <w:szCs w:val="21"/>
        </w:rPr>
        <w:t xml:space="preserve"> </w:t>
      </w:r>
      <w:r w:rsidRPr="005445D4">
        <w:rPr>
          <w:rFonts w:ascii="Abadi" w:hAnsi="Abadi" w:cs="Arial"/>
          <w:color w:val="121212"/>
          <w:sz w:val="21"/>
          <w:szCs w:val="21"/>
        </w:rPr>
        <w:t>población,</w:t>
      </w:r>
      <w:r w:rsidRPr="005445D4">
        <w:rPr>
          <w:rFonts w:ascii="Abadi" w:hAnsi="Abadi" w:cs="Arial"/>
          <w:color w:val="121212"/>
          <w:spacing w:val="48"/>
          <w:sz w:val="21"/>
          <w:szCs w:val="21"/>
        </w:rPr>
        <w:t xml:space="preserve"> </w:t>
      </w:r>
      <w:r w:rsidRPr="005445D4">
        <w:rPr>
          <w:rFonts w:ascii="Abadi" w:hAnsi="Abadi" w:cs="Arial"/>
          <w:color w:val="121212"/>
          <w:sz w:val="21"/>
          <w:szCs w:val="21"/>
        </w:rPr>
        <w:t>estimación que</w:t>
      </w:r>
      <w:r w:rsidRPr="005445D4">
        <w:rPr>
          <w:rFonts w:ascii="Abadi" w:hAnsi="Abadi" w:cs="Arial"/>
          <w:color w:val="121212"/>
          <w:spacing w:val="-12"/>
          <w:sz w:val="21"/>
          <w:szCs w:val="21"/>
        </w:rPr>
        <w:t xml:space="preserve"> </w:t>
      </w:r>
      <w:r w:rsidRPr="005445D4">
        <w:rPr>
          <w:rFonts w:ascii="Abadi" w:hAnsi="Abadi" w:cs="Arial"/>
          <w:color w:val="121212"/>
          <w:sz w:val="21"/>
          <w:szCs w:val="21"/>
        </w:rPr>
        <w:t>ya</w:t>
      </w:r>
      <w:r w:rsidRPr="005445D4">
        <w:rPr>
          <w:rFonts w:ascii="Abadi" w:hAnsi="Abadi" w:cs="Arial"/>
          <w:color w:val="121212"/>
          <w:spacing w:val="-11"/>
          <w:sz w:val="21"/>
          <w:szCs w:val="21"/>
        </w:rPr>
        <w:t xml:space="preserve"> </w:t>
      </w:r>
      <w:r w:rsidRPr="005445D4">
        <w:rPr>
          <w:rFonts w:ascii="Abadi" w:hAnsi="Abadi" w:cs="Arial"/>
          <w:color w:val="121212"/>
          <w:sz w:val="21"/>
          <w:szCs w:val="21"/>
        </w:rPr>
        <w:t>fue</w:t>
      </w:r>
      <w:r w:rsidRPr="005445D4">
        <w:rPr>
          <w:rFonts w:ascii="Abadi" w:hAnsi="Abadi" w:cs="Arial"/>
          <w:color w:val="121212"/>
          <w:spacing w:val="-11"/>
          <w:sz w:val="21"/>
          <w:szCs w:val="21"/>
        </w:rPr>
        <w:t xml:space="preserve"> </w:t>
      </w:r>
      <w:r w:rsidRPr="005445D4">
        <w:rPr>
          <w:rFonts w:ascii="Abadi" w:hAnsi="Abadi" w:cs="Arial"/>
          <w:color w:val="121212"/>
          <w:sz w:val="21"/>
          <w:szCs w:val="21"/>
        </w:rPr>
        <w:t>recorrida</w:t>
      </w:r>
      <w:r w:rsidRPr="005445D4">
        <w:rPr>
          <w:rFonts w:ascii="Abadi" w:hAnsi="Abadi" w:cs="Arial"/>
          <w:color w:val="121212"/>
          <w:spacing w:val="-6"/>
          <w:sz w:val="21"/>
          <w:szCs w:val="21"/>
        </w:rPr>
        <w:t xml:space="preserve"> </w:t>
      </w:r>
      <w:r w:rsidRPr="005445D4">
        <w:rPr>
          <w:rFonts w:ascii="Abadi" w:hAnsi="Abadi" w:cs="Arial"/>
          <w:color w:val="121212"/>
          <w:sz w:val="21"/>
          <w:szCs w:val="21"/>
        </w:rPr>
        <w:t>a</w:t>
      </w:r>
      <w:r w:rsidRPr="005445D4">
        <w:rPr>
          <w:rFonts w:ascii="Abadi" w:hAnsi="Abadi" w:cs="Arial"/>
          <w:color w:val="121212"/>
          <w:spacing w:val="-11"/>
          <w:sz w:val="21"/>
          <w:szCs w:val="21"/>
        </w:rPr>
        <w:t xml:space="preserve"> </w:t>
      </w:r>
      <w:r w:rsidRPr="005445D4">
        <w:rPr>
          <w:rFonts w:ascii="Abadi" w:hAnsi="Abadi" w:cs="Arial"/>
          <w:color w:val="121212"/>
          <w:sz w:val="21"/>
          <w:szCs w:val="21"/>
        </w:rPr>
        <w:t>marzo</w:t>
      </w:r>
      <w:r w:rsidRPr="005445D4">
        <w:rPr>
          <w:rFonts w:ascii="Abadi" w:hAnsi="Abadi" w:cs="Arial"/>
          <w:color w:val="121212"/>
          <w:spacing w:val="-8"/>
          <w:sz w:val="21"/>
          <w:szCs w:val="21"/>
        </w:rPr>
        <w:t xml:space="preserve"> </w:t>
      </w:r>
      <w:r w:rsidRPr="005445D4">
        <w:rPr>
          <w:rFonts w:ascii="Abadi" w:hAnsi="Abadi" w:cs="Arial"/>
          <w:color w:val="121212"/>
          <w:sz w:val="21"/>
          <w:szCs w:val="21"/>
        </w:rPr>
        <w:t>de</w:t>
      </w:r>
      <w:r w:rsidRPr="005445D4">
        <w:rPr>
          <w:rFonts w:ascii="Abadi" w:hAnsi="Abadi" w:cs="Arial"/>
          <w:color w:val="121212"/>
          <w:spacing w:val="-17"/>
          <w:sz w:val="21"/>
          <w:szCs w:val="21"/>
        </w:rPr>
        <w:t xml:space="preserve"> </w:t>
      </w:r>
      <w:r w:rsidRPr="005445D4">
        <w:rPr>
          <w:rFonts w:ascii="Abadi" w:hAnsi="Abadi" w:cs="Arial"/>
          <w:color w:val="121212"/>
          <w:sz w:val="21"/>
          <w:szCs w:val="21"/>
        </w:rPr>
        <w:t>2022,</w:t>
      </w:r>
      <w:r w:rsidRPr="005445D4">
        <w:rPr>
          <w:rFonts w:ascii="Abadi" w:hAnsi="Abadi" w:cs="Arial"/>
          <w:color w:val="121212"/>
          <w:spacing w:val="19"/>
          <w:sz w:val="21"/>
          <w:szCs w:val="21"/>
        </w:rPr>
        <w:t xml:space="preserve"> </w:t>
      </w:r>
      <w:r w:rsidRPr="005445D4">
        <w:rPr>
          <w:rFonts w:ascii="Abadi" w:hAnsi="Abadi" w:cs="Arial"/>
          <w:color w:val="121212"/>
          <w:sz w:val="21"/>
          <w:szCs w:val="21"/>
        </w:rPr>
        <w:t>conforme</w:t>
      </w:r>
      <w:r w:rsidRPr="005445D4">
        <w:rPr>
          <w:rFonts w:ascii="Abadi" w:hAnsi="Abadi" w:cs="Arial"/>
          <w:color w:val="121212"/>
          <w:spacing w:val="-7"/>
          <w:sz w:val="21"/>
          <w:szCs w:val="21"/>
        </w:rPr>
        <w:t xml:space="preserve"> </w:t>
      </w:r>
      <w:r w:rsidRPr="005445D4">
        <w:rPr>
          <w:rFonts w:ascii="Abadi" w:hAnsi="Abadi" w:cs="Arial"/>
          <w:color w:val="121212"/>
          <w:sz w:val="21"/>
          <w:szCs w:val="21"/>
        </w:rPr>
        <w:t>al</w:t>
      </w:r>
      <w:r w:rsidRPr="005445D4">
        <w:rPr>
          <w:rFonts w:ascii="Abadi" w:hAnsi="Abadi" w:cs="Arial"/>
          <w:color w:val="121212"/>
          <w:spacing w:val="-8"/>
          <w:sz w:val="21"/>
          <w:szCs w:val="21"/>
        </w:rPr>
        <w:t xml:space="preserve"> </w:t>
      </w:r>
      <w:r w:rsidRPr="005445D4">
        <w:rPr>
          <w:rFonts w:ascii="Abadi" w:hAnsi="Abadi" w:cs="Arial"/>
          <w:color w:val="121212"/>
          <w:sz w:val="21"/>
          <w:szCs w:val="21"/>
        </w:rPr>
        <w:t>documento</w:t>
      </w:r>
      <w:r w:rsidRPr="005445D4">
        <w:rPr>
          <w:rFonts w:ascii="Abadi" w:hAnsi="Abadi" w:cs="Arial"/>
          <w:color w:val="121212"/>
          <w:spacing w:val="-5"/>
          <w:sz w:val="21"/>
          <w:szCs w:val="21"/>
        </w:rPr>
        <w:t xml:space="preserve"> </w:t>
      </w:r>
      <w:r w:rsidRPr="005445D4">
        <w:rPr>
          <w:rFonts w:ascii="Abadi" w:hAnsi="Abadi" w:cs="Arial"/>
          <w:color w:val="121212"/>
          <w:sz w:val="21"/>
          <w:szCs w:val="21"/>
        </w:rPr>
        <w:t>Rector</w:t>
      </w:r>
      <w:r w:rsidRPr="005445D4">
        <w:rPr>
          <w:rFonts w:ascii="Abadi" w:hAnsi="Abadi" w:cs="Arial"/>
          <w:color w:val="121212"/>
          <w:spacing w:val="-23"/>
          <w:sz w:val="21"/>
          <w:szCs w:val="21"/>
        </w:rPr>
        <w:t xml:space="preserve"> </w:t>
      </w:r>
      <w:r w:rsidRPr="005445D4">
        <w:rPr>
          <w:rFonts w:ascii="Abadi" w:hAnsi="Abadi" w:cs="Arial"/>
          <w:color w:val="121212"/>
          <w:sz w:val="21"/>
          <w:szCs w:val="21"/>
        </w:rPr>
        <w:t>de</w:t>
      </w:r>
      <w:r w:rsidRPr="005445D4">
        <w:rPr>
          <w:rFonts w:ascii="Abadi" w:hAnsi="Abadi" w:cs="Arial"/>
          <w:color w:val="121212"/>
          <w:spacing w:val="-14"/>
          <w:sz w:val="21"/>
          <w:szCs w:val="21"/>
        </w:rPr>
        <w:t xml:space="preserve"> </w:t>
      </w:r>
      <w:r w:rsidRPr="005445D4">
        <w:rPr>
          <w:rFonts w:ascii="Abadi" w:hAnsi="Abadi" w:cs="Arial"/>
          <w:color w:val="121212"/>
          <w:sz w:val="21"/>
          <w:szCs w:val="21"/>
        </w:rPr>
        <w:t>la Política Nacional</w:t>
      </w:r>
      <w:r w:rsidRPr="005445D4">
        <w:rPr>
          <w:rFonts w:ascii="Abadi" w:hAnsi="Abadi" w:cs="Arial"/>
          <w:color w:val="121212"/>
          <w:spacing w:val="-21"/>
          <w:sz w:val="21"/>
          <w:szCs w:val="21"/>
        </w:rPr>
        <w:t xml:space="preserve"> </w:t>
      </w:r>
      <w:r w:rsidRPr="005445D4">
        <w:rPr>
          <w:rFonts w:ascii="Abadi" w:hAnsi="Abadi" w:cs="Arial"/>
          <w:color w:val="121212"/>
          <w:sz w:val="21"/>
          <w:szCs w:val="21"/>
        </w:rPr>
        <w:t>de</w:t>
      </w:r>
      <w:r w:rsidRPr="005445D4">
        <w:rPr>
          <w:rFonts w:ascii="Abadi" w:hAnsi="Abadi" w:cs="Arial"/>
          <w:color w:val="121212"/>
          <w:spacing w:val="-18"/>
          <w:sz w:val="21"/>
          <w:szCs w:val="21"/>
        </w:rPr>
        <w:t xml:space="preserve"> </w:t>
      </w:r>
      <w:r w:rsidRPr="005445D4">
        <w:rPr>
          <w:rFonts w:ascii="Abadi" w:hAnsi="Abadi" w:cs="Arial"/>
          <w:color w:val="121212"/>
          <w:sz w:val="21"/>
          <w:szCs w:val="21"/>
        </w:rPr>
        <w:t>Vacunación</w:t>
      </w:r>
      <w:r w:rsidRPr="005445D4">
        <w:rPr>
          <w:rFonts w:ascii="Abadi" w:hAnsi="Abadi" w:cs="Arial"/>
          <w:color w:val="121212"/>
          <w:spacing w:val="-19"/>
          <w:sz w:val="21"/>
          <w:szCs w:val="21"/>
        </w:rPr>
        <w:t xml:space="preserve"> </w:t>
      </w:r>
      <w:r w:rsidRPr="005445D4">
        <w:rPr>
          <w:rFonts w:ascii="Abadi" w:hAnsi="Abadi" w:cs="Arial"/>
          <w:color w:val="121212"/>
          <w:sz w:val="21"/>
          <w:szCs w:val="21"/>
        </w:rPr>
        <w:t>contra</w:t>
      </w:r>
      <w:r w:rsidRPr="005445D4">
        <w:rPr>
          <w:rFonts w:ascii="Abadi" w:hAnsi="Abadi" w:cs="Arial"/>
          <w:color w:val="121212"/>
          <w:spacing w:val="-18"/>
          <w:sz w:val="21"/>
          <w:szCs w:val="21"/>
        </w:rPr>
        <w:t xml:space="preserve"> </w:t>
      </w:r>
      <w:r w:rsidRPr="005445D4">
        <w:rPr>
          <w:rFonts w:ascii="Abadi" w:hAnsi="Abadi" w:cs="Arial"/>
          <w:color w:val="121212"/>
          <w:sz w:val="21"/>
          <w:szCs w:val="21"/>
        </w:rPr>
        <w:t>el</w:t>
      </w:r>
      <w:r w:rsidRPr="005445D4">
        <w:rPr>
          <w:rFonts w:ascii="Abadi" w:hAnsi="Abadi" w:cs="Arial"/>
          <w:color w:val="121212"/>
          <w:spacing w:val="-11"/>
          <w:sz w:val="21"/>
          <w:szCs w:val="21"/>
        </w:rPr>
        <w:t xml:space="preserve"> </w:t>
      </w:r>
      <w:r w:rsidRPr="005445D4">
        <w:rPr>
          <w:rFonts w:ascii="Abadi" w:hAnsi="Abadi" w:cs="Arial"/>
          <w:color w:val="121212"/>
          <w:sz w:val="21"/>
          <w:szCs w:val="21"/>
        </w:rPr>
        <w:t>COVID-19,</w:t>
      </w:r>
      <w:r w:rsidRPr="005445D4">
        <w:rPr>
          <w:rFonts w:ascii="Abadi" w:hAnsi="Abadi" w:cs="Arial"/>
          <w:color w:val="121212"/>
          <w:spacing w:val="26"/>
          <w:sz w:val="21"/>
          <w:szCs w:val="21"/>
        </w:rPr>
        <w:t xml:space="preserve"> </w:t>
      </w:r>
      <w:r w:rsidRPr="005445D4">
        <w:rPr>
          <w:rFonts w:ascii="Abadi" w:hAnsi="Abadi" w:cs="Arial"/>
          <w:color w:val="121212"/>
          <w:sz w:val="21"/>
          <w:szCs w:val="21"/>
        </w:rPr>
        <w:t>hoy queda</w:t>
      </w:r>
      <w:r w:rsidRPr="005445D4">
        <w:rPr>
          <w:rFonts w:ascii="Abadi" w:hAnsi="Abadi" w:cs="Arial"/>
          <w:color w:val="121212"/>
          <w:spacing w:val="4"/>
          <w:sz w:val="21"/>
          <w:szCs w:val="21"/>
        </w:rPr>
        <w:t xml:space="preserve"> </w:t>
      </w:r>
      <w:r w:rsidRPr="005445D4">
        <w:rPr>
          <w:rFonts w:ascii="Abadi" w:hAnsi="Abadi" w:cs="Arial"/>
          <w:color w:val="121212"/>
          <w:sz w:val="21"/>
          <w:szCs w:val="21"/>
        </w:rPr>
        <w:t>claro el equívoco</w:t>
      </w:r>
      <w:r w:rsidRPr="005445D4">
        <w:rPr>
          <w:rFonts w:ascii="Abadi" w:hAnsi="Abadi" w:cs="Arial"/>
          <w:color w:val="121212"/>
          <w:spacing w:val="-5"/>
          <w:sz w:val="21"/>
          <w:szCs w:val="21"/>
        </w:rPr>
        <w:t xml:space="preserve"> </w:t>
      </w:r>
      <w:r w:rsidRPr="005445D4">
        <w:rPr>
          <w:rFonts w:ascii="Abadi" w:hAnsi="Abadi" w:cs="Arial"/>
          <w:color w:val="121212"/>
          <w:sz w:val="21"/>
          <w:szCs w:val="21"/>
        </w:rPr>
        <w:t>en perjuicio</w:t>
      </w:r>
      <w:r w:rsidRPr="005445D4">
        <w:rPr>
          <w:rFonts w:ascii="Abadi" w:hAnsi="Abadi" w:cs="Arial"/>
          <w:color w:val="121212"/>
          <w:spacing w:val="-3"/>
          <w:sz w:val="21"/>
          <w:szCs w:val="21"/>
        </w:rPr>
        <w:t xml:space="preserve"> </w:t>
      </w:r>
      <w:r w:rsidRPr="005445D4">
        <w:rPr>
          <w:rFonts w:ascii="Abadi" w:hAnsi="Abadi" w:cs="Arial"/>
          <w:color w:val="121212"/>
          <w:sz w:val="21"/>
          <w:szCs w:val="21"/>
        </w:rPr>
        <w:t>de</w:t>
      </w:r>
      <w:r w:rsidRPr="005445D4">
        <w:rPr>
          <w:rFonts w:ascii="Abadi" w:hAnsi="Abadi" w:cs="Arial"/>
          <w:color w:val="121212"/>
          <w:spacing w:val="-6"/>
          <w:sz w:val="21"/>
          <w:szCs w:val="21"/>
        </w:rPr>
        <w:t xml:space="preserve"> </w:t>
      </w:r>
      <w:r w:rsidRPr="005445D4">
        <w:rPr>
          <w:rFonts w:ascii="Abadi" w:hAnsi="Abadi" w:cs="Arial"/>
          <w:color w:val="121212"/>
          <w:sz w:val="21"/>
          <w:szCs w:val="21"/>
        </w:rPr>
        <w:t>la</w:t>
      </w:r>
      <w:r w:rsidRPr="005445D4">
        <w:rPr>
          <w:rFonts w:ascii="Abadi" w:hAnsi="Abadi" w:cs="Arial"/>
          <w:color w:val="121212"/>
          <w:spacing w:val="-3"/>
          <w:sz w:val="21"/>
          <w:szCs w:val="21"/>
        </w:rPr>
        <w:t xml:space="preserve"> </w:t>
      </w:r>
      <w:r w:rsidRPr="005445D4">
        <w:rPr>
          <w:rFonts w:ascii="Abadi" w:hAnsi="Abadi" w:cs="Arial"/>
          <w:color w:val="121212"/>
          <w:sz w:val="21"/>
          <w:szCs w:val="21"/>
        </w:rPr>
        <w:t>salud.</w:t>
      </w:r>
      <w:r w:rsidRPr="005445D4">
        <w:rPr>
          <w:rFonts w:ascii="Abadi" w:hAnsi="Abadi" w:cs="Arial"/>
          <w:color w:val="121212"/>
          <w:spacing w:val="40"/>
          <w:sz w:val="21"/>
          <w:szCs w:val="21"/>
        </w:rPr>
        <w:t xml:space="preserve"> </w:t>
      </w:r>
      <w:r w:rsidRPr="005445D4">
        <w:rPr>
          <w:rFonts w:ascii="Abadi" w:hAnsi="Abadi" w:cs="Arial"/>
          <w:b/>
          <w:bCs/>
          <w:color w:val="121212"/>
          <w:sz w:val="21"/>
          <w:szCs w:val="21"/>
        </w:rPr>
        <w:t>¡</w:t>
      </w:r>
      <w:r w:rsidRPr="005445D4">
        <w:rPr>
          <w:rFonts w:ascii="Abadi" w:hAnsi="Abadi" w:cs="Arial"/>
          <w:color w:val="121212"/>
          <w:sz w:val="21"/>
          <w:szCs w:val="21"/>
        </w:rPr>
        <w:t xml:space="preserve">Con </w:t>
      </w:r>
      <w:r w:rsidRPr="005445D4">
        <w:rPr>
          <w:rFonts w:ascii="Abadi" w:hAnsi="Abadi" w:cs="Arial"/>
          <w:color w:val="121212"/>
          <w:w w:val="110"/>
          <w:sz w:val="21"/>
          <w:szCs w:val="21"/>
        </w:rPr>
        <w:t>la</w:t>
      </w:r>
      <w:r w:rsidRPr="005445D4">
        <w:rPr>
          <w:rFonts w:ascii="Abadi" w:hAnsi="Abadi" w:cs="Arial"/>
          <w:color w:val="121212"/>
          <w:spacing w:val="-24"/>
          <w:w w:val="110"/>
          <w:sz w:val="21"/>
          <w:szCs w:val="21"/>
        </w:rPr>
        <w:t xml:space="preserve"> </w:t>
      </w:r>
      <w:r w:rsidRPr="005445D4">
        <w:rPr>
          <w:rFonts w:ascii="Abadi" w:hAnsi="Abadi" w:cs="Arial"/>
          <w:color w:val="121212"/>
          <w:w w:val="110"/>
          <w:sz w:val="21"/>
          <w:szCs w:val="21"/>
        </w:rPr>
        <w:t>salud</w:t>
      </w:r>
      <w:r w:rsidRPr="005445D4">
        <w:rPr>
          <w:rFonts w:ascii="Abadi" w:hAnsi="Abadi" w:cs="Arial"/>
          <w:color w:val="121212"/>
          <w:spacing w:val="-19"/>
          <w:w w:val="110"/>
          <w:sz w:val="21"/>
          <w:szCs w:val="21"/>
        </w:rPr>
        <w:t xml:space="preserve"> </w:t>
      </w:r>
      <w:r w:rsidRPr="005445D4">
        <w:rPr>
          <w:rFonts w:ascii="Abadi" w:hAnsi="Abadi" w:cs="Arial"/>
          <w:color w:val="121212"/>
          <w:w w:val="110"/>
          <w:sz w:val="21"/>
          <w:szCs w:val="21"/>
        </w:rPr>
        <w:t>de</w:t>
      </w:r>
      <w:r w:rsidRPr="005445D4">
        <w:rPr>
          <w:rFonts w:ascii="Abadi" w:hAnsi="Abadi" w:cs="Arial"/>
          <w:color w:val="121212"/>
          <w:spacing w:val="-25"/>
          <w:w w:val="110"/>
          <w:sz w:val="21"/>
          <w:szCs w:val="21"/>
        </w:rPr>
        <w:t xml:space="preserve"> </w:t>
      </w:r>
      <w:r w:rsidRPr="005445D4">
        <w:rPr>
          <w:rFonts w:ascii="Abadi" w:hAnsi="Abadi" w:cs="Arial"/>
          <w:color w:val="121212"/>
          <w:w w:val="110"/>
          <w:sz w:val="21"/>
          <w:szCs w:val="21"/>
        </w:rPr>
        <w:t>la</w:t>
      </w:r>
      <w:r w:rsidRPr="005445D4">
        <w:rPr>
          <w:rFonts w:ascii="Abadi" w:hAnsi="Abadi" w:cs="Arial"/>
          <w:color w:val="121212"/>
          <w:spacing w:val="-21"/>
          <w:w w:val="110"/>
          <w:sz w:val="21"/>
          <w:szCs w:val="21"/>
        </w:rPr>
        <w:t xml:space="preserve"> </w:t>
      </w:r>
      <w:r w:rsidRPr="005445D4">
        <w:rPr>
          <w:rFonts w:ascii="Abadi" w:hAnsi="Abadi" w:cs="Arial"/>
          <w:color w:val="121212"/>
          <w:w w:val="110"/>
          <w:sz w:val="21"/>
          <w:szCs w:val="21"/>
        </w:rPr>
        <w:t>población</w:t>
      </w:r>
      <w:r w:rsidRPr="005445D4">
        <w:rPr>
          <w:rFonts w:ascii="Abadi" w:hAnsi="Abadi" w:cs="Arial"/>
          <w:color w:val="121212"/>
          <w:spacing w:val="-22"/>
          <w:w w:val="110"/>
          <w:sz w:val="21"/>
          <w:szCs w:val="21"/>
        </w:rPr>
        <w:t xml:space="preserve"> </w:t>
      </w:r>
      <w:r w:rsidRPr="005445D4">
        <w:rPr>
          <w:rFonts w:ascii="Abadi" w:hAnsi="Abadi" w:cs="Arial"/>
          <w:color w:val="121212"/>
          <w:w w:val="110"/>
          <w:sz w:val="21"/>
          <w:szCs w:val="21"/>
        </w:rPr>
        <w:t>no</w:t>
      </w:r>
      <w:r w:rsidRPr="005445D4">
        <w:rPr>
          <w:rFonts w:ascii="Abadi" w:hAnsi="Abadi" w:cs="Arial"/>
          <w:color w:val="121212"/>
          <w:spacing w:val="-23"/>
          <w:w w:val="110"/>
          <w:sz w:val="21"/>
          <w:szCs w:val="21"/>
        </w:rPr>
        <w:t xml:space="preserve"> </w:t>
      </w:r>
      <w:r w:rsidRPr="005445D4">
        <w:rPr>
          <w:rFonts w:ascii="Abadi" w:hAnsi="Abadi" w:cs="Arial"/>
          <w:color w:val="121212"/>
          <w:w w:val="110"/>
          <w:sz w:val="21"/>
          <w:szCs w:val="21"/>
        </w:rPr>
        <w:t>se</w:t>
      </w:r>
      <w:r w:rsidRPr="005445D4">
        <w:rPr>
          <w:rFonts w:ascii="Abadi" w:hAnsi="Abadi" w:cs="Arial"/>
          <w:color w:val="121212"/>
          <w:spacing w:val="-22"/>
          <w:w w:val="110"/>
          <w:sz w:val="21"/>
          <w:szCs w:val="21"/>
        </w:rPr>
        <w:t xml:space="preserve"> </w:t>
      </w:r>
      <w:r w:rsidRPr="005445D4">
        <w:rPr>
          <w:rFonts w:ascii="Abadi" w:hAnsi="Abadi" w:cs="Arial"/>
          <w:color w:val="121212"/>
          <w:w w:val="110"/>
          <w:sz w:val="21"/>
          <w:szCs w:val="21"/>
        </w:rPr>
        <w:t>puede</w:t>
      </w:r>
      <w:r w:rsidRPr="005445D4">
        <w:rPr>
          <w:rFonts w:ascii="Abadi" w:hAnsi="Abadi" w:cs="Arial"/>
          <w:color w:val="121212"/>
          <w:spacing w:val="-24"/>
          <w:w w:val="110"/>
          <w:sz w:val="21"/>
          <w:szCs w:val="21"/>
        </w:rPr>
        <w:t xml:space="preserve"> </w:t>
      </w:r>
      <w:r w:rsidRPr="005445D4">
        <w:rPr>
          <w:rFonts w:ascii="Abadi" w:hAnsi="Abadi" w:cs="Arial"/>
          <w:color w:val="121212"/>
          <w:w w:val="110"/>
          <w:sz w:val="21"/>
          <w:szCs w:val="21"/>
        </w:rPr>
        <w:t>seguir</w:t>
      </w:r>
      <w:r w:rsidRPr="005445D4">
        <w:rPr>
          <w:rFonts w:ascii="Abadi" w:hAnsi="Abadi" w:cs="Arial"/>
          <w:color w:val="121212"/>
          <w:spacing w:val="-26"/>
          <w:w w:val="110"/>
          <w:sz w:val="21"/>
          <w:szCs w:val="21"/>
        </w:rPr>
        <w:t xml:space="preserve"> </w:t>
      </w:r>
      <w:r w:rsidRPr="005445D4">
        <w:rPr>
          <w:rFonts w:ascii="Abadi" w:hAnsi="Abadi" w:cs="Arial"/>
          <w:color w:val="121212"/>
          <w:w w:val="110"/>
          <w:sz w:val="21"/>
          <w:szCs w:val="21"/>
        </w:rPr>
        <w:t>jugando</w:t>
      </w:r>
      <w:r w:rsidRPr="005445D4">
        <w:rPr>
          <w:rFonts w:ascii="Abadi" w:hAnsi="Abadi" w:cs="Arial"/>
          <w:color w:val="121212"/>
          <w:spacing w:val="-22"/>
          <w:w w:val="110"/>
          <w:sz w:val="21"/>
          <w:szCs w:val="21"/>
        </w:rPr>
        <w:t xml:space="preserve"> </w:t>
      </w:r>
      <w:r w:rsidRPr="005445D4">
        <w:rPr>
          <w:rFonts w:ascii="Abadi" w:hAnsi="Abadi" w:cs="Arial"/>
          <w:color w:val="121212"/>
          <w:w w:val="110"/>
          <w:sz w:val="21"/>
          <w:szCs w:val="21"/>
        </w:rPr>
        <w:t>a</w:t>
      </w:r>
      <w:r w:rsidRPr="005445D4">
        <w:rPr>
          <w:rFonts w:ascii="Abadi" w:hAnsi="Abadi" w:cs="Arial"/>
          <w:color w:val="121212"/>
          <w:spacing w:val="-24"/>
          <w:w w:val="110"/>
          <w:sz w:val="21"/>
          <w:szCs w:val="21"/>
        </w:rPr>
        <w:t xml:space="preserve"> </w:t>
      </w:r>
      <w:r w:rsidRPr="005445D4">
        <w:rPr>
          <w:rFonts w:ascii="Abadi" w:hAnsi="Abadi" w:cs="Arial"/>
          <w:color w:val="121212"/>
          <w:w w:val="110"/>
          <w:sz w:val="21"/>
          <w:szCs w:val="21"/>
        </w:rPr>
        <w:t>ensayar con</w:t>
      </w:r>
      <w:r w:rsidRPr="005445D4">
        <w:rPr>
          <w:rFonts w:ascii="Abadi" w:hAnsi="Abadi" w:cs="Arial"/>
          <w:color w:val="121212"/>
          <w:spacing w:val="-20"/>
          <w:w w:val="110"/>
          <w:sz w:val="21"/>
          <w:szCs w:val="21"/>
        </w:rPr>
        <w:t xml:space="preserve"> </w:t>
      </w:r>
      <w:r w:rsidRPr="005445D4">
        <w:rPr>
          <w:rFonts w:ascii="Abadi" w:hAnsi="Abadi" w:cs="Arial"/>
          <w:color w:val="121212"/>
          <w:w w:val="110"/>
          <w:sz w:val="21"/>
          <w:szCs w:val="21"/>
        </w:rPr>
        <w:t>el</w:t>
      </w:r>
      <w:r w:rsidRPr="005445D4">
        <w:rPr>
          <w:rFonts w:ascii="Abadi" w:hAnsi="Abadi" w:cs="Arial"/>
          <w:color w:val="121212"/>
          <w:spacing w:val="-6"/>
          <w:w w:val="110"/>
          <w:sz w:val="21"/>
          <w:szCs w:val="21"/>
        </w:rPr>
        <w:t xml:space="preserve"> </w:t>
      </w:r>
      <w:r w:rsidRPr="005445D4">
        <w:rPr>
          <w:rFonts w:ascii="Abadi" w:hAnsi="Abadi" w:cs="Arial"/>
          <w:color w:val="121212"/>
          <w:w w:val="110"/>
          <w:sz w:val="21"/>
          <w:szCs w:val="21"/>
        </w:rPr>
        <w:t>error!</w:t>
      </w:r>
      <w:r w:rsidRPr="005445D4">
        <w:rPr>
          <w:rFonts w:ascii="Abadi" w:hAnsi="Abadi" w:cs="Calibri"/>
          <w:color w:val="131313"/>
          <w:w w:val="98"/>
          <w:sz w:val="21"/>
          <w:szCs w:val="21"/>
        </w:rPr>
        <w:t xml:space="preserve">                                                                                                                                                           </w:t>
      </w:r>
    </w:p>
    <w:p w14:paraId="252ECDCD" w14:textId="77777777" w:rsidR="0032605B" w:rsidRDefault="0032605B" w:rsidP="00F538A0">
      <w:pPr>
        <w:ind w:firstLine="720"/>
        <w:jc w:val="both"/>
        <w:rPr>
          <w:rFonts w:ascii="Abadi" w:hAnsi="Abadi"/>
          <w:b/>
          <w:sz w:val="21"/>
          <w:szCs w:val="21"/>
        </w:rPr>
      </w:pPr>
    </w:p>
    <w:p w14:paraId="3B2C30D5" w14:textId="7ECC0628" w:rsidR="00BB69A1" w:rsidRDefault="0032605B" w:rsidP="00F538A0">
      <w:pPr>
        <w:ind w:firstLine="720"/>
        <w:jc w:val="both"/>
        <w:rPr>
          <w:rFonts w:ascii="Abadi" w:hAnsi="Abadi"/>
          <w:b/>
          <w:sz w:val="21"/>
          <w:szCs w:val="21"/>
        </w:rPr>
      </w:pPr>
      <w:r w:rsidRPr="005445D4">
        <w:rPr>
          <w:rFonts w:ascii="Abadi" w:hAnsi="Abadi" w:cs="Arial"/>
          <w:color w:val="121212"/>
          <w:sz w:val="21"/>
          <w:szCs w:val="21"/>
        </w:rPr>
        <w:t>Pese</w:t>
      </w:r>
      <w:r w:rsidRPr="005445D4">
        <w:rPr>
          <w:rFonts w:ascii="Abadi" w:hAnsi="Abadi" w:cs="Arial"/>
          <w:color w:val="121212"/>
          <w:spacing w:val="13"/>
          <w:sz w:val="21"/>
          <w:szCs w:val="21"/>
        </w:rPr>
        <w:t xml:space="preserve"> </w:t>
      </w:r>
      <w:r w:rsidRPr="005445D4">
        <w:rPr>
          <w:rFonts w:ascii="Abadi" w:hAnsi="Abadi" w:cs="Arial"/>
          <w:color w:val="121212"/>
          <w:sz w:val="21"/>
          <w:szCs w:val="21"/>
        </w:rPr>
        <w:t>a</w:t>
      </w:r>
      <w:r w:rsidRPr="005445D4">
        <w:rPr>
          <w:rFonts w:ascii="Abadi" w:hAnsi="Abadi" w:cs="Arial"/>
          <w:color w:val="121212"/>
          <w:spacing w:val="17"/>
          <w:sz w:val="21"/>
          <w:szCs w:val="21"/>
        </w:rPr>
        <w:t xml:space="preserve"> </w:t>
      </w:r>
      <w:r w:rsidRPr="005445D4">
        <w:rPr>
          <w:rFonts w:ascii="Abadi" w:hAnsi="Abadi" w:cs="Arial"/>
          <w:color w:val="121212"/>
          <w:sz w:val="21"/>
          <w:szCs w:val="21"/>
        </w:rPr>
        <w:t>lo</w:t>
      </w:r>
      <w:r w:rsidRPr="005445D4">
        <w:rPr>
          <w:rFonts w:ascii="Abadi" w:hAnsi="Abadi" w:cs="Arial"/>
          <w:color w:val="121212"/>
          <w:spacing w:val="12"/>
          <w:sz w:val="21"/>
          <w:szCs w:val="21"/>
        </w:rPr>
        <w:t xml:space="preserve"> </w:t>
      </w:r>
      <w:r w:rsidRPr="005445D4">
        <w:rPr>
          <w:rFonts w:ascii="Abadi" w:hAnsi="Abadi" w:cs="Arial"/>
          <w:color w:val="121212"/>
          <w:sz w:val="21"/>
          <w:szCs w:val="21"/>
        </w:rPr>
        <w:t>anterior,</w:t>
      </w:r>
      <w:r w:rsidRPr="005445D4">
        <w:rPr>
          <w:rFonts w:ascii="Abadi" w:hAnsi="Abadi" w:cs="Arial"/>
          <w:color w:val="121212"/>
          <w:spacing w:val="40"/>
          <w:sz w:val="21"/>
          <w:szCs w:val="21"/>
        </w:rPr>
        <w:t xml:space="preserve"> </w:t>
      </w:r>
      <w:r w:rsidRPr="005445D4">
        <w:rPr>
          <w:rFonts w:ascii="Abadi" w:hAnsi="Abadi" w:cs="Arial"/>
          <w:color w:val="121212"/>
          <w:sz w:val="21"/>
          <w:szCs w:val="21"/>
        </w:rPr>
        <w:t>si</w:t>
      </w:r>
      <w:r w:rsidRPr="005445D4">
        <w:rPr>
          <w:rFonts w:ascii="Abadi" w:hAnsi="Abadi" w:cs="Arial"/>
          <w:color w:val="121212"/>
          <w:spacing w:val="10"/>
          <w:sz w:val="21"/>
          <w:szCs w:val="21"/>
        </w:rPr>
        <w:t xml:space="preserve"> </w:t>
      </w:r>
      <w:r w:rsidRPr="005445D4">
        <w:rPr>
          <w:rFonts w:ascii="Abadi" w:hAnsi="Abadi" w:cs="Arial"/>
          <w:color w:val="121212"/>
          <w:sz w:val="21"/>
          <w:szCs w:val="21"/>
        </w:rPr>
        <w:t>bien</w:t>
      </w:r>
      <w:r w:rsidRPr="005445D4">
        <w:rPr>
          <w:rFonts w:ascii="Abadi" w:hAnsi="Abadi" w:cs="Arial"/>
          <w:color w:val="121212"/>
          <w:spacing w:val="13"/>
          <w:sz w:val="21"/>
          <w:szCs w:val="21"/>
        </w:rPr>
        <w:t xml:space="preserve"> </w:t>
      </w:r>
      <w:r w:rsidRPr="005445D4">
        <w:rPr>
          <w:rFonts w:ascii="Abadi" w:hAnsi="Abadi" w:cs="Arial"/>
          <w:color w:val="121212"/>
          <w:sz w:val="21"/>
          <w:szCs w:val="21"/>
        </w:rPr>
        <w:t>somos conscientes</w:t>
      </w:r>
      <w:r w:rsidRPr="005445D4">
        <w:rPr>
          <w:rFonts w:ascii="Abadi" w:hAnsi="Abadi" w:cs="Arial"/>
          <w:color w:val="121212"/>
          <w:spacing w:val="8"/>
          <w:sz w:val="21"/>
          <w:szCs w:val="21"/>
        </w:rPr>
        <w:t xml:space="preserve"> </w:t>
      </w:r>
      <w:r w:rsidRPr="005445D4">
        <w:rPr>
          <w:rFonts w:ascii="Abadi" w:hAnsi="Abadi" w:cs="Arial"/>
          <w:color w:val="121212"/>
          <w:sz w:val="21"/>
          <w:szCs w:val="21"/>
        </w:rPr>
        <w:t>de</w:t>
      </w:r>
      <w:r w:rsidRPr="005445D4">
        <w:rPr>
          <w:rFonts w:ascii="Abadi" w:hAnsi="Abadi" w:cs="Arial"/>
          <w:color w:val="121212"/>
          <w:spacing w:val="10"/>
          <w:sz w:val="21"/>
          <w:szCs w:val="21"/>
        </w:rPr>
        <w:t xml:space="preserve"> </w:t>
      </w:r>
      <w:r w:rsidRPr="005445D4">
        <w:rPr>
          <w:rFonts w:ascii="Abadi" w:hAnsi="Abadi" w:cs="Arial"/>
          <w:color w:val="121212"/>
          <w:sz w:val="21"/>
          <w:szCs w:val="21"/>
        </w:rPr>
        <w:t>los</w:t>
      </w:r>
      <w:r w:rsidRPr="005445D4">
        <w:rPr>
          <w:rFonts w:ascii="Abadi" w:hAnsi="Abadi" w:cs="Arial"/>
          <w:color w:val="121212"/>
          <w:spacing w:val="8"/>
          <w:sz w:val="21"/>
          <w:szCs w:val="21"/>
        </w:rPr>
        <w:t xml:space="preserve"> </w:t>
      </w:r>
      <w:r w:rsidRPr="005445D4">
        <w:rPr>
          <w:rFonts w:ascii="Abadi" w:hAnsi="Abadi" w:cs="Arial"/>
          <w:color w:val="121212"/>
          <w:sz w:val="21"/>
          <w:szCs w:val="21"/>
        </w:rPr>
        <w:t>avances</w:t>
      </w:r>
      <w:r w:rsidRPr="005445D4">
        <w:rPr>
          <w:rFonts w:ascii="Abadi" w:hAnsi="Abadi" w:cs="Arial"/>
          <w:color w:val="121212"/>
          <w:spacing w:val="-4"/>
          <w:sz w:val="21"/>
          <w:szCs w:val="21"/>
        </w:rPr>
        <w:t xml:space="preserve"> </w:t>
      </w:r>
      <w:r w:rsidRPr="005445D4">
        <w:rPr>
          <w:rFonts w:ascii="Abadi" w:hAnsi="Abadi" w:cs="Arial"/>
          <w:color w:val="121212"/>
          <w:sz w:val="21"/>
          <w:szCs w:val="21"/>
        </w:rPr>
        <w:t>que</w:t>
      </w:r>
      <w:r w:rsidRPr="005445D4">
        <w:rPr>
          <w:rFonts w:ascii="Abadi" w:hAnsi="Abadi" w:cs="Arial"/>
          <w:color w:val="121212"/>
          <w:spacing w:val="58"/>
          <w:sz w:val="21"/>
          <w:szCs w:val="21"/>
        </w:rPr>
        <w:t xml:space="preserve"> </w:t>
      </w:r>
      <w:r w:rsidRPr="005445D4">
        <w:rPr>
          <w:rFonts w:ascii="Abadi" w:hAnsi="Abadi" w:cs="Arial"/>
          <w:color w:val="121212"/>
          <w:sz w:val="21"/>
          <w:szCs w:val="21"/>
        </w:rPr>
        <w:t>hemos</w:t>
      </w:r>
      <w:r w:rsidRPr="005445D4">
        <w:rPr>
          <w:rFonts w:ascii="Abadi" w:hAnsi="Abadi" w:cs="Arial"/>
          <w:color w:val="121212"/>
          <w:spacing w:val="60"/>
          <w:sz w:val="21"/>
          <w:szCs w:val="21"/>
        </w:rPr>
        <w:t xml:space="preserve"> </w:t>
      </w:r>
      <w:r w:rsidRPr="005445D4">
        <w:rPr>
          <w:rFonts w:ascii="Abadi" w:hAnsi="Abadi" w:cs="Arial"/>
          <w:color w:val="121212"/>
          <w:sz w:val="21"/>
          <w:szCs w:val="21"/>
        </w:rPr>
        <w:t>tenido</w:t>
      </w:r>
      <w:r w:rsidRPr="005445D4">
        <w:rPr>
          <w:rFonts w:ascii="Abadi" w:hAnsi="Abadi" w:cs="Arial"/>
          <w:color w:val="121212"/>
          <w:spacing w:val="56"/>
          <w:sz w:val="21"/>
          <w:szCs w:val="21"/>
        </w:rPr>
        <w:t xml:space="preserve"> </w:t>
      </w:r>
      <w:r w:rsidRPr="005445D4">
        <w:rPr>
          <w:rFonts w:ascii="Abadi" w:hAnsi="Abadi" w:cs="Arial"/>
          <w:color w:val="121212"/>
          <w:sz w:val="21"/>
          <w:szCs w:val="21"/>
        </w:rPr>
        <w:t>en</w:t>
      </w:r>
      <w:r w:rsidRPr="005445D4">
        <w:rPr>
          <w:rFonts w:ascii="Abadi" w:hAnsi="Abadi" w:cs="Arial"/>
          <w:color w:val="121212"/>
          <w:spacing w:val="54"/>
          <w:sz w:val="21"/>
          <w:szCs w:val="21"/>
        </w:rPr>
        <w:t xml:space="preserve"> </w:t>
      </w:r>
      <w:r w:rsidRPr="005445D4">
        <w:rPr>
          <w:rFonts w:ascii="Abadi" w:hAnsi="Abadi" w:cs="Arial"/>
          <w:color w:val="121212"/>
          <w:sz w:val="21"/>
          <w:szCs w:val="21"/>
        </w:rPr>
        <w:t>materia</w:t>
      </w:r>
      <w:r w:rsidRPr="005445D4">
        <w:rPr>
          <w:rFonts w:ascii="Abadi" w:hAnsi="Abadi" w:cs="Arial"/>
          <w:color w:val="121212"/>
          <w:spacing w:val="51"/>
          <w:sz w:val="21"/>
          <w:szCs w:val="21"/>
        </w:rPr>
        <w:t xml:space="preserve"> </w:t>
      </w:r>
      <w:r w:rsidRPr="005445D4">
        <w:rPr>
          <w:rFonts w:ascii="Abadi" w:hAnsi="Abadi" w:cs="Arial"/>
          <w:color w:val="121212"/>
          <w:sz w:val="21"/>
          <w:szCs w:val="21"/>
        </w:rPr>
        <w:t>de</w:t>
      </w:r>
      <w:r w:rsidRPr="005445D4">
        <w:rPr>
          <w:rFonts w:ascii="Abadi" w:hAnsi="Abadi" w:cs="Arial"/>
          <w:color w:val="121212"/>
          <w:spacing w:val="55"/>
          <w:sz w:val="21"/>
          <w:szCs w:val="21"/>
        </w:rPr>
        <w:t xml:space="preserve"> </w:t>
      </w:r>
      <w:r w:rsidRPr="005445D4">
        <w:rPr>
          <w:rFonts w:ascii="Abadi" w:hAnsi="Abadi" w:cs="Arial"/>
          <w:color w:val="121212"/>
          <w:sz w:val="21"/>
          <w:szCs w:val="21"/>
        </w:rPr>
        <w:t>inmunización</w:t>
      </w:r>
      <w:r w:rsidRPr="005445D4">
        <w:rPr>
          <w:rFonts w:ascii="Abadi" w:hAnsi="Abadi" w:cs="Arial"/>
          <w:color w:val="121212"/>
          <w:spacing w:val="51"/>
          <w:sz w:val="21"/>
          <w:szCs w:val="21"/>
        </w:rPr>
        <w:t xml:space="preserve"> </w:t>
      </w:r>
      <w:r w:rsidRPr="005445D4">
        <w:rPr>
          <w:rFonts w:ascii="Abadi" w:hAnsi="Abadi" w:cs="Arial"/>
          <w:color w:val="121212"/>
          <w:sz w:val="21"/>
          <w:szCs w:val="21"/>
        </w:rPr>
        <w:t>de</w:t>
      </w:r>
      <w:r w:rsidRPr="005445D4">
        <w:rPr>
          <w:rFonts w:ascii="Abadi" w:hAnsi="Abadi" w:cs="Arial"/>
          <w:color w:val="121212"/>
          <w:spacing w:val="55"/>
          <w:sz w:val="21"/>
          <w:szCs w:val="21"/>
        </w:rPr>
        <w:t xml:space="preserve"> </w:t>
      </w:r>
      <w:r w:rsidRPr="005445D4">
        <w:rPr>
          <w:rFonts w:ascii="Abadi" w:hAnsi="Abadi" w:cs="Arial"/>
          <w:color w:val="121212"/>
          <w:sz w:val="21"/>
          <w:szCs w:val="21"/>
        </w:rPr>
        <w:t>las</w:t>
      </w:r>
      <w:r w:rsidRPr="005445D4">
        <w:rPr>
          <w:rFonts w:ascii="Abadi" w:hAnsi="Abadi" w:cs="Arial"/>
          <w:color w:val="121212"/>
          <w:spacing w:val="48"/>
          <w:sz w:val="21"/>
          <w:szCs w:val="21"/>
        </w:rPr>
        <w:t xml:space="preserve"> </w:t>
      </w:r>
      <w:r w:rsidRPr="005445D4">
        <w:rPr>
          <w:rFonts w:ascii="Abadi" w:hAnsi="Abadi" w:cs="Arial"/>
          <w:color w:val="121212"/>
          <w:sz w:val="21"/>
          <w:szCs w:val="21"/>
        </w:rPr>
        <w:t>y</w:t>
      </w:r>
      <w:r w:rsidRPr="005445D4">
        <w:rPr>
          <w:rFonts w:ascii="Abadi" w:hAnsi="Abadi" w:cs="Arial"/>
          <w:color w:val="121212"/>
          <w:spacing w:val="63"/>
          <w:sz w:val="21"/>
          <w:szCs w:val="21"/>
        </w:rPr>
        <w:t xml:space="preserve"> </w:t>
      </w:r>
      <w:r w:rsidRPr="005445D4">
        <w:rPr>
          <w:rFonts w:ascii="Abadi" w:hAnsi="Abadi" w:cs="Arial"/>
          <w:color w:val="121212"/>
          <w:sz w:val="21"/>
          <w:szCs w:val="21"/>
        </w:rPr>
        <w:t>los</w:t>
      </w:r>
      <w:r w:rsidRPr="005445D4">
        <w:rPr>
          <w:rFonts w:ascii="Abadi" w:hAnsi="Abadi" w:cs="Arial"/>
          <w:color w:val="121212"/>
          <w:spacing w:val="-3"/>
          <w:sz w:val="21"/>
          <w:szCs w:val="21"/>
        </w:rPr>
        <w:t xml:space="preserve"> </w:t>
      </w:r>
      <w:r w:rsidRPr="005445D4">
        <w:rPr>
          <w:rFonts w:ascii="Abadi" w:hAnsi="Abadi" w:cs="Arial"/>
          <w:color w:val="121212"/>
          <w:sz w:val="21"/>
          <w:szCs w:val="21"/>
        </w:rPr>
        <w:t>guanajuatenses,</w:t>
      </w:r>
      <w:r w:rsidRPr="005445D4">
        <w:rPr>
          <w:rFonts w:ascii="Abadi" w:hAnsi="Abadi" w:cs="Arial"/>
          <w:color w:val="121212"/>
          <w:spacing w:val="57"/>
          <w:w w:val="150"/>
          <w:sz w:val="21"/>
          <w:szCs w:val="21"/>
        </w:rPr>
        <w:t xml:space="preserve"> </w:t>
      </w:r>
      <w:r w:rsidRPr="005445D4">
        <w:rPr>
          <w:rFonts w:ascii="Abadi" w:hAnsi="Abadi" w:cs="Arial"/>
          <w:color w:val="121212"/>
          <w:sz w:val="21"/>
          <w:szCs w:val="21"/>
        </w:rPr>
        <w:t>respecto</w:t>
      </w:r>
      <w:r w:rsidRPr="005445D4">
        <w:rPr>
          <w:rFonts w:ascii="Abadi" w:hAnsi="Abadi" w:cs="Arial"/>
          <w:color w:val="121212"/>
          <w:spacing w:val="72"/>
          <w:sz w:val="21"/>
          <w:szCs w:val="21"/>
        </w:rPr>
        <w:t xml:space="preserve"> </w:t>
      </w:r>
      <w:r w:rsidRPr="005445D4">
        <w:rPr>
          <w:rFonts w:ascii="Abadi" w:hAnsi="Abadi" w:cs="Arial"/>
          <w:color w:val="121212"/>
          <w:sz w:val="21"/>
          <w:szCs w:val="21"/>
        </w:rPr>
        <w:t>al</w:t>
      </w:r>
      <w:r w:rsidRPr="005445D4">
        <w:rPr>
          <w:rFonts w:ascii="Abadi" w:hAnsi="Abadi" w:cs="Arial"/>
          <w:color w:val="121212"/>
          <w:spacing w:val="76"/>
          <w:sz w:val="21"/>
          <w:szCs w:val="21"/>
        </w:rPr>
        <w:t xml:space="preserve"> </w:t>
      </w:r>
      <w:r w:rsidRPr="005445D4">
        <w:rPr>
          <w:rFonts w:ascii="Abadi" w:hAnsi="Abadi" w:cs="Arial"/>
          <w:color w:val="121212"/>
          <w:sz w:val="21"/>
          <w:szCs w:val="21"/>
        </w:rPr>
        <w:t>virus</w:t>
      </w:r>
      <w:r w:rsidRPr="005445D4">
        <w:rPr>
          <w:rFonts w:ascii="Abadi" w:hAnsi="Abadi" w:cs="Arial"/>
          <w:color w:val="121212"/>
          <w:spacing w:val="75"/>
          <w:sz w:val="21"/>
          <w:szCs w:val="21"/>
        </w:rPr>
        <w:t xml:space="preserve"> </w:t>
      </w:r>
      <w:r w:rsidRPr="005445D4">
        <w:rPr>
          <w:rFonts w:ascii="Abadi" w:hAnsi="Abadi" w:cs="Arial"/>
          <w:color w:val="121212"/>
          <w:sz w:val="21"/>
          <w:szCs w:val="21"/>
        </w:rPr>
        <w:t>al</w:t>
      </w:r>
      <w:r w:rsidRPr="005445D4">
        <w:rPr>
          <w:rFonts w:ascii="Abadi" w:hAnsi="Abadi" w:cs="Arial"/>
          <w:color w:val="121212"/>
          <w:spacing w:val="76"/>
          <w:sz w:val="21"/>
          <w:szCs w:val="21"/>
        </w:rPr>
        <w:t xml:space="preserve"> </w:t>
      </w:r>
      <w:r w:rsidRPr="005445D4">
        <w:rPr>
          <w:rFonts w:ascii="Abadi" w:hAnsi="Abadi" w:cs="Arial"/>
          <w:color w:val="121212"/>
          <w:sz w:val="21"/>
          <w:szCs w:val="21"/>
        </w:rPr>
        <w:t>COVID-19,</w:t>
      </w:r>
      <w:r w:rsidRPr="005445D4">
        <w:rPr>
          <w:rFonts w:ascii="Abadi" w:hAnsi="Abadi" w:cs="Arial"/>
          <w:color w:val="121212"/>
          <w:spacing w:val="56"/>
          <w:w w:val="150"/>
          <w:sz w:val="21"/>
          <w:szCs w:val="21"/>
        </w:rPr>
        <w:t xml:space="preserve"> </w:t>
      </w:r>
      <w:r w:rsidRPr="005445D4">
        <w:rPr>
          <w:rFonts w:ascii="Abadi" w:hAnsi="Abadi" w:cs="Arial"/>
          <w:color w:val="121212"/>
          <w:sz w:val="21"/>
          <w:szCs w:val="21"/>
        </w:rPr>
        <w:t>pues</w:t>
      </w:r>
      <w:r w:rsidRPr="005445D4">
        <w:rPr>
          <w:rFonts w:ascii="Abadi" w:hAnsi="Abadi" w:cs="Arial"/>
          <w:color w:val="121212"/>
          <w:spacing w:val="61"/>
          <w:sz w:val="21"/>
          <w:szCs w:val="21"/>
        </w:rPr>
        <w:t xml:space="preserve"> </w:t>
      </w:r>
      <w:r w:rsidRPr="005445D4">
        <w:rPr>
          <w:rFonts w:ascii="Abadi" w:hAnsi="Abadi" w:cs="Arial"/>
          <w:color w:val="121212"/>
          <w:sz w:val="21"/>
          <w:szCs w:val="21"/>
        </w:rPr>
        <w:t>a</w:t>
      </w:r>
      <w:r w:rsidRPr="005445D4">
        <w:rPr>
          <w:rFonts w:ascii="Abadi" w:hAnsi="Abadi" w:cs="Arial"/>
          <w:color w:val="121212"/>
          <w:spacing w:val="70"/>
          <w:sz w:val="21"/>
          <w:szCs w:val="21"/>
        </w:rPr>
        <w:t xml:space="preserve"> </w:t>
      </w:r>
      <w:r w:rsidRPr="005445D4">
        <w:rPr>
          <w:rFonts w:ascii="Abadi" w:hAnsi="Abadi" w:cs="Arial"/>
          <w:color w:val="121212"/>
          <w:sz w:val="21"/>
          <w:szCs w:val="21"/>
        </w:rPr>
        <w:t>la</w:t>
      </w:r>
      <w:r w:rsidRPr="005445D4">
        <w:rPr>
          <w:rFonts w:ascii="Abadi" w:hAnsi="Abadi" w:cs="Arial"/>
          <w:color w:val="121212"/>
          <w:spacing w:val="-4"/>
          <w:sz w:val="21"/>
          <w:szCs w:val="21"/>
        </w:rPr>
        <w:t xml:space="preserve"> </w:t>
      </w:r>
      <w:r w:rsidRPr="005445D4">
        <w:rPr>
          <w:rFonts w:ascii="Abadi" w:hAnsi="Abadi" w:cs="Arial"/>
          <w:color w:val="121212"/>
          <w:sz w:val="21"/>
          <w:szCs w:val="21"/>
        </w:rPr>
        <w:t>fecha,</w:t>
      </w:r>
      <w:r w:rsidRPr="005445D4">
        <w:rPr>
          <w:rFonts w:ascii="Abadi" w:hAnsi="Abadi" w:cs="Arial"/>
          <w:color w:val="121212"/>
          <w:spacing w:val="33"/>
          <w:sz w:val="21"/>
          <w:szCs w:val="21"/>
        </w:rPr>
        <w:t xml:space="preserve"> </w:t>
      </w:r>
      <w:r w:rsidRPr="005445D4">
        <w:rPr>
          <w:rFonts w:ascii="Abadi" w:hAnsi="Abadi" w:cs="Arial"/>
          <w:color w:val="121212"/>
          <w:sz w:val="21"/>
          <w:szCs w:val="21"/>
        </w:rPr>
        <w:t>en</w:t>
      </w:r>
      <w:r w:rsidRPr="005445D4">
        <w:rPr>
          <w:rFonts w:ascii="Abadi" w:hAnsi="Abadi" w:cs="Arial"/>
          <w:color w:val="121212"/>
          <w:spacing w:val="-6"/>
          <w:sz w:val="21"/>
          <w:szCs w:val="21"/>
        </w:rPr>
        <w:t xml:space="preserve"> </w:t>
      </w:r>
      <w:r w:rsidRPr="005445D4">
        <w:rPr>
          <w:rFonts w:ascii="Abadi" w:hAnsi="Abadi" w:cs="Arial"/>
          <w:color w:val="121212"/>
          <w:sz w:val="21"/>
          <w:szCs w:val="21"/>
        </w:rPr>
        <w:t>el</w:t>
      </w:r>
      <w:r w:rsidRPr="005445D4">
        <w:rPr>
          <w:rFonts w:ascii="Abadi" w:hAnsi="Abadi" w:cs="Arial"/>
          <w:color w:val="121212"/>
          <w:spacing w:val="17"/>
          <w:sz w:val="21"/>
          <w:szCs w:val="21"/>
        </w:rPr>
        <w:t xml:space="preserve"> </w:t>
      </w:r>
      <w:r w:rsidRPr="005445D4">
        <w:rPr>
          <w:rFonts w:ascii="Abadi" w:hAnsi="Abadi" w:cs="Arial"/>
          <w:color w:val="121212"/>
          <w:sz w:val="21"/>
          <w:szCs w:val="21"/>
        </w:rPr>
        <w:t>Estado</w:t>
      </w:r>
      <w:r w:rsidRPr="005445D4">
        <w:rPr>
          <w:rFonts w:ascii="Abadi" w:hAnsi="Abadi" w:cs="Arial"/>
          <w:color w:val="121212"/>
          <w:spacing w:val="-3"/>
          <w:sz w:val="21"/>
          <w:szCs w:val="21"/>
        </w:rPr>
        <w:t xml:space="preserve"> </w:t>
      </w:r>
      <w:r w:rsidRPr="005445D4">
        <w:rPr>
          <w:rFonts w:ascii="Abadi" w:hAnsi="Abadi" w:cs="Arial"/>
          <w:color w:val="121212"/>
          <w:sz w:val="21"/>
          <w:szCs w:val="21"/>
        </w:rPr>
        <w:t>se</w:t>
      </w:r>
      <w:r w:rsidRPr="005445D4">
        <w:rPr>
          <w:rFonts w:ascii="Abadi" w:hAnsi="Abadi" w:cs="Arial"/>
          <w:color w:val="121212"/>
          <w:spacing w:val="-6"/>
          <w:sz w:val="21"/>
          <w:szCs w:val="21"/>
        </w:rPr>
        <w:t xml:space="preserve"> </w:t>
      </w:r>
      <w:r w:rsidRPr="005445D4">
        <w:rPr>
          <w:rFonts w:ascii="Abadi" w:hAnsi="Abadi" w:cs="Arial"/>
          <w:color w:val="121212"/>
          <w:sz w:val="21"/>
          <w:szCs w:val="21"/>
        </w:rPr>
        <w:t>han</w:t>
      </w:r>
      <w:r w:rsidRPr="005445D4">
        <w:rPr>
          <w:rFonts w:ascii="Abadi" w:hAnsi="Abadi" w:cs="Arial"/>
          <w:color w:val="121212"/>
          <w:spacing w:val="-2"/>
          <w:sz w:val="21"/>
          <w:szCs w:val="21"/>
        </w:rPr>
        <w:t xml:space="preserve"> </w:t>
      </w:r>
      <w:r w:rsidRPr="005445D4">
        <w:rPr>
          <w:rFonts w:ascii="Abadi" w:hAnsi="Abadi" w:cs="Arial"/>
          <w:color w:val="121212"/>
          <w:sz w:val="21"/>
          <w:szCs w:val="21"/>
        </w:rPr>
        <w:t>suministrado</w:t>
      </w:r>
      <w:r w:rsidRPr="005445D4">
        <w:rPr>
          <w:rFonts w:ascii="Abadi" w:hAnsi="Abadi" w:cs="Arial"/>
          <w:color w:val="121212"/>
          <w:spacing w:val="-6"/>
          <w:sz w:val="21"/>
          <w:szCs w:val="21"/>
        </w:rPr>
        <w:t xml:space="preserve"> </w:t>
      </w:r>
      <w:r w:rsidRPr="005445D4">
        <w:rPr>
          <w:rFonts w:ascii="Abadi" w:hAnsi="Abadi" w:cs="Arial"/>
          <w:color w:val="121212"/>
          <w:sz w:val="21"/>
          <w:szCs w:val="21"/>
        </w:rPr>
        <w:t>más</w:t>
      </w:r>
      <w:r w:rsidRPr="005445D4">
        <w:rPr>
          <w:rFonts w:ascii="Abadi" w:hAnsi="Abadi" w:cs="Arial"/>
          <w:color w:val="121212"/>
          <w:spacing w:val="-6"/>
          <w:sz w:val="21"/>
          <w:szCs w:val="21"/>
        </w:rPr>
        <w:t xml:space="preserve"> </w:t>
      </w:r>
      <w:r w:rsidRPr="005445D4">
        <w:rPr>
          <w:rFonts w:ascii="Abadi" w:hAnsi="Abadi" w:cs="Arial"/>
          <w:color w:val="121212"/>
          <w:sz w:val="21"/>
          <w:szCs w:val="21"/>
        </w:rPr>
        <w:t>de</w:t>
      </w:r>
      <w:r w:rsidRPr="005445D4">
        <w:rPr>
          <w:rFonts w:ascii="Abadi" w:hAnsi="Abadi" w:cs="Arial"/>
          <w:color w:val="121212"/>
          <w:spacing w:val="-6"/>
          <w:sz w:val="21"/>
          <w:szCs w:val="21"/>
        </w:rPr>
        <w:t xml:space="preserve"> </w:t>
      </w:r>
      <w:r w:rsidRPr="005445D4">
        <w:rPr>
          <w:rFonts w:ascii="Abadi" w:hAnsi="Abadi" w:cs="Arial"/>
          <w:color w:val="121212"/>
          <w:sz w:val="21"/>
          <w:szCs w:val="21"/>
        </w:rPr>
        <w:t>4 millones</w:t>
      </w:r>
      <w:r w:rsidRPr="005445D4">
        <w:rPr>
          <w:rFonts w:ascii="Abadi" w:hAnsi="Abadi" w:cs="Arial"/>
          <w:color w:val="121212"/>
          <w:spacing w:val="-7"/>
          <w:sz w:val="21"/>
          <w:szCs w:val="21"/>
        </w:rPr>
        <w:t xml:space="preserve"> </w:t>
      </w:r>
      <w:r w:rsidRPr="005445D4">
        <w:rPr>
          <w:rFonts w:ascii="Abadi" w:hAnsi="Abadi" w:cs="Arial"/>
          <w:color w:val="121212"/>
          <w:sz w:val="21"/>
          <w:szCs w:val="21"/>
        </w:rPr>
        <w:t>de</w:t>
      </w:r>
      <w:r w:rsidRPr="005445D4">
        <w:rPr>
          <w:rFonts w:ascii="Abadi" w:hAnsi="Abadi" w:cs="Arial"/>
          <w:color w:val="121212"/>
          <w:spacing w:val="-6"/>
          <w:sz w:val="21"/>
          <w:szCs w:val="21"/>
        </w:rPr>
        <w:t xml:space="preserve"> </w:t>
      </w:r>
      <w:r w:rsidRPr="005445D4">
        <w:rPr>
          <w:rFonts w:ascii="Abadi" w:hAnsi="Abadi" w:cs="Arial"/>
          <w:color w:val="121212"/>
          <w:sz w:val="21"/>
          <w:szCs w:val="21"/>
        </w:rPr>
        <w:t>dosis,</w:t>
      </w:r>
      <w:r w:rsidRPr="005445D4">
        <w:rPr>
          <w:rFonts w:ascii="Abadi" w:hAnsi="Abadi" w:cs="Arial"/>
          <w:color w:val="121212"/>
          <w:spacing w:val="57"/>
          <w:sz w:val="21"/>
          <w:szCs w:val="21"/>
        </w:rPr>
        <w:t xml:space="preserve"> </w:t>
      </w:r>
      <w:r w:rsidRPr="005445D4">
        <w:rPr>
          <w:rFonts w:ascii="Abadi" w:hAnsi="Abadi" w:cs="Arial"/>
          <w:color w:val="121212"/>
          <w:sz w:val="21"/>
          <w:szCs w:val="21"/>
        </w:rPr>
        <w:t>también</w:t>
      </w:r>
      <w:r w:rsidRPr="005445D4">
        <w:rPr>
          <w:rFonts w:ascii="Abadi" w:hAnsi="Abadi" w:cs="Arial"/>
          <w:color w:val="121212"/>
          <w:spacing w:val="21"/>
          <w:sz w:val="21"/>
          <w:szCs w:val="21"/>
        </w:rPr>
        <w:t xml:space="preserve"> </w:t>
      </w:r>
      <w:r w:rsidRPr="005445D4">
        <w:rPr>
          <w:rFonts w:ascii="Abadi" w:hAnsi="Abadi" w:cs="Arial"/>
          <w:color w:val="121212"/>
          <w:sz w:val="21"/>
          <w:szCs w:val="21"/>
        </w:rPr>
        <w:t>debemos</w:t>
      </w:r>
      <w:r w:rsidRPr="005445D4">
        <w:rPr>
          <w:rFonts w:ascii="Abadi" w:hAnsi="Abadi" w:cs="Arial"/>
          <w:color w:val="121212"/>
          <w:spacing w:val="14"/>
          <w:sz w:val="21"/>
          <w:szCs w:val="21"/>
        </w:rPr>
        <w:t xml:space="preserve"> </w:t>
      </w:r>
      <w:r w:rsidRPr="005445D4">
        <w:rPr>
          <w:rFonts w:ascii="Abadi" w:hAnsi="Abadi" w:cs="Arial"/>
          <w:color w:val="121212"/>
          <w:sz w:val="21"/>
          <w:szCs w:val="21"/>
        </w:rPr>
        <w:t>tomar</w:t>
      </w:r>
      <w:r w:rsidRPr="005445D4">
        <w:rPr>
          <w:rFonts w:ascii="Abadi" w:hAnsi="Abadi" w:cs="Arial"/>
          <w:color w:val="121212"/>
          <w:spacing w:val="16"/>
          <w:sz w:val="21"/>
          <w:szCs w:val="21"/>
        </w:rPr>
        <w:t xml:space="preserve"> </w:t>
      </w:r>
      <w:r w:rsidRPr="005445D4">
        <w:rPr>
          <w:rFonts w:ascii="Abadi" w:hAnsi="Abadi" w:cs="Arial"/>
          <w:color w:val="121212"/>
          <w:sz w:val="21"/>
          <w:szCs w:val="21"/>
        </w:rPr>
        <w:t>en</w:t>
      </w:r>
      <w:r w:rsidRPr="005445D4">
        <w:rPr>
          <w:rFonts w:ascii="Abadi" w:hAnsi="Abadi" w:cs="Arial"/>
          <w:color w:val="121212"/>
          <w:spacing w:val="15"/>
          <w:sz w:val="21"/>
          <w:szCs w:val="21"/>
        </w:rPr>
        <w:t xml:space="preserve"> </w:t>
      </w:r>
      <w:r w:rsidRPr="005445D4">
        <w:rPr>
          <w:rFonts w:ascii="Abadi" w:hAnsi="Abadi" w:cs="Arial"/>
          <w:color w:val="121212"/>
          <w:sz w:val="21"/>
          <w:szCs w:val="21"/>
        </w:rPr>
        <w:t>cuenta</w:t>
      </w:r>
      <w:r w:rsidRPr="005445D4">
        <w:rPr>
          <w:rFonts w:ascii="Abadi" w:hAnsi="Abadi" w:cs="Arial"/>
          <w:color w:val="121212"/>
          <w:spacing w:val="22"/>
          <w:sz w:val="21"/>
          <w:szCs w:val="21"/>
        </w:rPr>
        <w:t xml:space="preserve"> </w:t>
      </w:r>
      <w:r w:rsidRPr="005445D4">
        <w:rPr>
          <w:rFonts w:ascii="Abadi" w:hAnsi="Abadi" w:cs="Arial"/>
          <w:color w:val="121212"/>
          <w:sz w:val="21"/>
          <w:szCs w:val="21"/>
        </w:rPr>
        <w:t>que,</w:t>
      </w:r>
      <w:r w:rsidRPr="005445D4">
        <w:rPr>
          <w:rFonts w:ascii="Abadi" w:hAnsi="Abadi" w:cs="Arial"/>
          <w:color w:val="121212"/>
          <w:spacing w:val="39"/>
          <w:sz w:val="21"/>
          <w:szCs w:val="21"/>
        </w:rPr>
        <w:t xml:space="preserve"> </w:t>
      </w:r>
      <w:r w:rsidRPr="005445D4">
        <w:rPr>
          <w:rFonts w:ascii="Abadi" w:hAnsi="Abadi" w:cs="Arial"/>
          <w:color w:val="121212"/>
          <w:sz w:val="21"/>
          <w:szCs w:val="21"/>
        </w:rPr>
        <w:t>de</w:t>
      </w:r>
      <w:r w:rsidRPr="005445D4">
        <w:rPr>
          <w:rFonts w:ascii="Abadi" w:hAnsi="Abadi" w:cs="Arial"/>
          <w:color w:val="121212"/>
          <w:spacing w:val="12"/>
          <w:sz w:val="21"/>
          <w:szCs w:val="21"/>
        </w:rPr>
        <w:t xml:space="preserve"> </w:t>
      </w:r>
      <w:r w:rsidRPr="005445D4">
        <w:rPr>
          <w:rFonts w:ascii="Abadi" w:hAnsi="Abadi" w:cs="Arial"/>
          <w:color w:val="121212"/>
          <w:sz w:val="21"/>
          <w:szCs w:val="21"/>
        </w:rPr>
        <w:t>éstas,</w:t>
      </w:r>
      <w:r w:rsidRPr="005445D4">
        <w:rPr>
          <w:rFonts w:ascii="Abadi" w:hAnsi="Abadi" w:cs="Arial"/>
          <w:color w:val="121212"/>
          <w:spacing w:val="27"/>
          <w:sz w:val="21"/>
          <w:szCs w:val="21"/>
        </w:rPr>
        <w:t xml:space="preserve"> </w:t>
      </w:r>
      <w:r w:rsidRPr="005445D4">
        <w:rPr>
          <w:rFonts w:ascii="Abadi" w:hAnsi="Abadi" w:cs="Arial"/>
          <w:color w:val="121212"/>
          <w:sz w:val="21"/>
          <w:szCs w:val="21"/>
        </w:rPr>
        <w:t>sólo</w:t>
      </w:r>
      <w:r>
        <w:rPr>
          <w:rFonts w:ascii="Abadi" w:hAnsi="Abadi" w:cs="Arial"/>
          <w:color w:val="121212"/>
          <w:sz w:val="21"/>
          <w:szCs w:val="21"/>
        </w:rPr>
        <w:t xml:space="preserve"> </w:t>
      </w:r>
      <w:r w:rsidRPr="005445D4">
        <w:rPr>
          <w:rFonts w:ascii="Abadi" w:hAnsi="Abadi" w:cs="Arial"/>
          <w:color w:val="121212"/>
          <w:sz w:val="21"/>
          <w:szCs w:val="21"/>
        </w:rPr>
        <w:t>1.8</w:t>
      </w:r>
      <w:r w:rsidRPr="005445D4">
        <w:rPr>
          <w:rFonts w:ascii="Abadi" w:hAnsi="Abadi" w:cs="Arial"/>
          <w:color w:val="121212"/>
          <w:spacing w:val="80"/>
          <w:sz w:val="21"/>
          <w:szCs w:val="21"/>
        </w:rPr>
        <w:t xml:space="preserve"> </w:t>
      </w:r>
      <w:r w:rsidRPr="005445D4">
        <w:rPr>
          <w:rFonts w:ascii="Abadi" w:hAnsi="Abadi" w:cs="Arial"/>
          <w:color w:val="121212"/>
          <w:sz w:val="21"/>
          <w:szCs w:val="21"/>
        </w:rPr>
        <w:t>millones</w:t>
      </w:r>
      <w:r w:rsidRPr="005445D4">
        <w:rPr>
          <w:rFonts w:ascii="Abadi" w:hAnsi="Abadi" w:cs="Arial"/>
          <w:color w:val="121212"/>
          <w:spacing w:val="80"/>
          <w:sz w:val="21"/>
          <w:szCs w:val="21"/>
        </w:rPr>
        <w:t xml:space="preserve"> </w:t>
      </w:r>
      <w:r w:rsidRPr="005445D4">
        <w:rPr>
          <w:rFonts w:ascii="Abadi" w:hAnsi="Abadi" w:cs="Arial"/>
          <w:color w:val="121212"/>
          <w:sz w:val="21"/>
          <w:szCs w:val="21"/>
        </w:rPr>
        <w:t>son</w:t>
      </w:r>
      <w:r w:rsidRPr="005445D4">
        <w:rPr>
          <w:rFonts w:ascii="Abadi" w:hAnsi="Abadi" w:cs="Arial"/>
          <w:color w:val="121212"/>
          <w:spacing w:val="80"/>
          <w:sz w:val="21"/>
          <w:szCs w:val="21"/>
        </w:rPr>
        <w:t xml:space="preserve"> </w:t>
      </w:r>
      <w:r w:rsidRPr="005445D4">
        <w:rPr>
          <w:rFonts w:ascii="Abadi" w:hAnsi="Abadi" w:cs="Arial"/>
          <w:color w:val="121212"/>
          <w:sz w:val="21"/>
          <w:szCs w:val="21"/>
        </w:rPr>
        <w:t>esquemas</w:t>
      </w:r>
      <w:r w:rsidRPr="005445D4">
        <w:rPr>
          <w:rFonts w:ascii="Abadi" w:hAnsi="Abadi" w:cs="Arial"/>
          <w:color w:val="121212"/>
          <w:spacing w:val="80"/>
          <w:sz w:val="21"/>
          <w:szCs w:val="21"/>
        </w:rPr>
        <w:t xml:space="preserve"> </w:t>
      </w:r>
      <w:r w:rsidRPr="005445D4">
        <w:rPr>
          <w:rFonts w:ascii="Abadi" w:hAnsi="Abadi" w:cs="Arial"/>
          <w:color w:val="121212"/>
          <w:sz w:val="21"/>
          <w:szCs w:val="21"/>
        </w:rPr>
        <w:t>completos,</w:t>
      </w:r>
      <w:r w:rsidRPr="005445D4">
        <w:rPr>
          <w:rFonts w:ascii="Abadi" w:hAnsi="Abadi" w:cs="Arial"/>
          <w:color w:val="121212"/>
          <w:spacing w:val="80"/>
          <w:sz w:val="21"/>
          <w:szCs w:val="21"/>
        </w:rPr>
        <w:t xml:space="preserve"> </w:t>
      </w:r>
      <w:r w:rsidRPr="005445D4">
        <w:rPr>
          <w:rFonts w:ascii="Abadi" w:hAnsi="Abadi" w:cs="Arial"/>
          <w:color w:val="121212"/>
          <w:sz w:val="21"/>
          <w:szCs w:val="21"/>
        </w:rPr>
        <w:t>y</w:t>
      </w:r>
      <w:r w:rsidRPr="005445D4">
        <w:rPr>
          <w:rFonts w:ascii="Abadi" w:hAnsi="Abadi" w:cs="Arial"/>
          <w:color w:val="121212"/>
          <w:spacing w:val="80"/>
          <w:sz w:val="21"/>
          <w:szCs w:val="21"/>
        </w:rPr>
        <w:t xml:space="preserve"> </w:t>
      </w:r>
      <w:r w:rsidRPr="005445D4">
        <w:rPr>
          <w:rFonts w:ascii="Abadi" w:hAnsi="Abadi" w:cs="Arial"/>
          <w:color w:val="121212"/>
          <w:sz w:val="21"/>
          <w:szCs w:val="21"/>
        </w:rPr>
        <w:t>que,</w:t>
      </w:r>
      <w:r w:rsidRPr="005445D4">
        <w:rPr>
          <w:rFonts w:ascii="Abadi" w:hAnsi="Abadi" w:cs="Arial"/>
          <w:color w:val="121212"/>
          <w:spacing w:val="80"/>
          <w:sz w:val="21"/>
          <w:szCs w:val="21"/>
        </w:rPr>
        <w:t xml:space="preserve"> </w:t>
      </w:r>
      <w:r w:rsidRPr="005445D4">
        <w:rPr>
          <w:rFonts w:ascii="Abadi" w:hAnsi="Abadi" w:cs="Arial"/>
          <w:color w:val="121212"/>
          <w:sz w:val="21"/>
          <w:szCs w:val="21"/>
        </w:rPr>
        <w:t>en</w:t>
      </w:r>
      <w:r w:rsidRPr="005445D4">
        <w:rPr>
          <w:rFonts w:ascii="Abadi" w:hAnsi="Abadi" w:cs="Arial"/>
          <w:color w:val="121212"/>
          <w:spacing w:val="78"/>
          <w:sz w:val="21"/>
          <w:szCs w:val="21"/>
        </w:rPr>
        <w:t xml:space="preserve"> </w:t>
      </w:r>
      <w:r w:rsidRPr="005445D4">
        <w:rPr>
          <w:rFonts w:ascii="Abadi" w:hAnsi="Abadi" w:cs="Arial"/>
          <w:color w:val="121212"/>
          <w:sz w:val="21"/>
          <w:szCs w:val="21"/>
        </w:rPr>
        <w:t>caso</w:t>
      </w:r>
      <w:r w:rsidRPr="005445D4">
        <w:rPr>
          <w:rFonts w:ascii="Abadi" w:hAnsi="Abadi" w:cs="Arial"/>
          <w:color w:val="121212"/>
          <w:spacing w:val="40"/>
          <w:sz w:val="21"/>
          <w:szCs w:val="21"/>
        </w:rPr>
        <w:t xml:space="preserve"> </w:t>
      </w:r>
      <w:r w:rsidRPr="005445D4">
        <w:rPr>
          <w:rFonts w:ascii="Abadi" w:hAnsi="Abadi" w:cs="Arial"/>
          <w:color w:val="121212"/>
          <w:sz w:val="21"/>
          <w:szCs w:val="21"/>
        </w:rPr>
        <w:t>de</w:t>
      </w:r>
      <w:r>
        <w:rPr>
          <w:rFonts w:ascii="Abadi" w:hAnsi="Abadi" w:cs="Arial"/>
          <w:color w:val="121212"/>
          <w:sz w:val="21"/>
          <w:szCs w:val="21"/>
        </w:rPr>
        <w:t xml:space="preserve"> </w:t>
      </w:r>
      <w:r w:rsidRPr="005445D4">
        <w:rPr>
          <w:rFonts w:ascii="Abadi" w:hAnsi="Abadi" w:cs="Arial"/>
          <w:color w:val="121212"/>
          <w:sz w:val="21"/>
          <w:szCs w:val="21"/>
        </w:rPr>
        <w:t>recibir</w:t>
      </w:r>
      <w:r w:rsidRPr="005445D4">
        <w:rPr>
          <w:rFonts w:ascii="Abadi" w:hAnsi="Abadi" w:cs="Arial"/>
          <w:color w:val="121212"/>
          <w:spacing w:val="9"/>
          <w:sz w:val="21"/>
          <w:szCs w:val="21"/>
        </w:rPr>
        <w:t xml:space="preserve"> </w:t>
      </w:r>
      <w:r w:rsidRPr="005445D4">
        <w:rPr>
          <w:rFonts w:ascii="Abadi" w:hAnsi="Abadi" w:cs="Arial"/>
          <w:color w:val="121212"/>
          <w:sz w:val="21"/>
          <w:szCs w:val="21"/>
        </w:rPr>
        <w:t>la segunda</w:t>
      </w:r>
      <w:r w:rsidRPr="005445D4">
        <w:rPr>
          <w:rFonts w:ascii="Abadi" w:hAnsi="Abadi" w:cs="Arial"/>
          <w:color w:val="121212"/>
          <w:spacing w:val="-7"/>
          <w:sz w:val="21"/>
          <w:szCs w:val="21"/>
        </w:rPr>
        <w:t xml:space="preserve"> </w:t>
      </w:r>
      <w:r w:rsidRPr="005445D4">
        <w:rPr>
          <w:rFonts w:ascii="Abadi" w:hAnsi="Abadi" w:cs="Arial"/>
          <w:color w:val="121212"/>
          <w:sz w:val="21"/>
          <w:szCs w:val="21"/>
        </w:rPr>
        <w:t>dosis,</w:t>
      </w:r>
      <w:r w:rsidRPr="005445D4">
        <w:rPr>
          <w:rFonts w:ascii="Abadi" w:hAnsi="Abadi" w:cs="Arial"/>
          <w:color w:val="121212"/>
          <w:spacing w:val="15"/>
          <w:sz w:val="21"/>
          <w:szCs w:val="21"/>
        </w:rPr>
        <w:t xml:space="preserve"> </w:t>
      </w:r>
      <w:r w:rsidRPr="005445D4">
        <w:rPr>
          <w:rFonts w:ascii="Abadi" w:hAnsi="Abadi" w:cs="Arial"/>
          <w:color w:val="121212"/>
          <w:sz w:val="21"/>
          <w:szCs w:val="21"/>
        </w:rPr>
        <w:t>deben</w:t>
      </w:r>
      <w:r w:rsidRPr="005445D4">
        <w:rPr>
          <w:rFonts w:ascii="Abadi" w:hAnsi="Abadi" w:cs="Arial"/>
          <w:color w:val="121212"/>
          <w:spacing w:val="-8"/>
          <w:sz w:val="21"/>
          <w:szCs w:val="21"/>
        </w:rPr>
        <w:t xml:space="preserve"> </w:t>
      </w:r>
      <w:r w:rsidRPr="005445D4">
        <w:rPr>
          <w:rFonts w:ascii="Abadi" w:hAnsi="Abadi" w:cs="Arial"/>
          <w:color w:val="121212"/>
          <w:sz w:val="21"/>
          <w:szCs w:val="21"/>
        </w:rPr>
        <w:t>esperar un</w:t>
      </w:r>
      <w:r w:rsidRPr="005445D4">
        <w:rPr>
          <w:rFonts w:ascii="Abadi" w:hAnsi="Abadi" w:cs="Arial"/>
          <w:color w:val="121212"/>
          <w:spacing w:val="9"/>
          <w:sz w:val="21"/>
          <w:szCs w:val="21"/>
        </w:rPr>
        <w:t xml:space="preserve"> </w:t>
      </w:r>
      <w:r w:rsidRPr="005445D4">
        <w:rPr>
          <w:rFonts w:ascii="Abadi" w:hAnsi="Abadi" w:cs="Arial"/>
          <w:color w:val="121212"/>
          <w:sz w:val="21"/>
          <w:szCs w:val="21"/>
        </w:rPr>
        <w:t>periodo de</w:t>
      </w:r>
      <w:r w:rsidRPr="005445D4">
        <w:rPr>
          <w:rFonts w:ascii="Abadi" w:hAnsi="Abadi" w:cs="Arial"/>
          <w:color w:val="121212"/>
          <w:spacing w:val="-7"/>
          <w:sz w:val="21"/>
          <w:szCs w:val="21"/>
        </w:rPr>
        <w:t xml:space="preserve"> </w:t>
      </w:r>
      <w:r w:rsidRPr="005445D4">
        <w:rPr>
          <w:rFonts w:ascii="Abadi" w:hAnsi="Abadi" w:cs="Arial"/>
          <w:color w:val="121212"/>
          <w:sz w:val="21"/>
          <w:szCs w:val="21"/>
        </w:rPr>
        <w:t>14 días para</w:t>
      </w:r>
      <w:r w:rsidRPr="005445D4">
        <w:rPr>
          <w:rFonts w:ascii="Abadi" w:hAnsi="Abadi" w:cs="Arial"/>
          <w:color w:val="121212"/>
          <w:spacing w:val="22"/>
          <w:sz w:val="21"/>
          <w:szCs w:val="21"/>
        </w:rPr>
        <w:t xml:space="preserve"> </w:t>
      </w:r>
      <w:r w:rsidRPr="005445D4">
        <w:rPr>
          <w:rFonts w:ascii="Abadi" w:hAnsi="Abadi" w:cs="Arial"/>
          <w:color w:val="121212"/>
          <w:sz w:val="21"/>
          <w:szCs w:val="21"/>
        </w:rPr>
        <w:t>vacunarse contra</w:t>
      </w:r>
      <w:r w:rsidRPr="005445D4">
        <w:rPr>
          <w:rFonts w:ascii="Abadi" w:hAnsi="Abadi" w:cs="Arial"/>
          <w:color w:val="121212"/>
          <w:spacing w:val="10"/>
          <w:sz w:val="21"/>
          <w:szCs w:val="21"/>
        </w:rPr>
        <w:t xml:space="preserve"> </w:t>
      </w:r>
      <w:r w:rsidRPr="005445D4">
        <w:rPr>
          <w:rFonts w:ascii="Abadi" w:hAnsi="Abadi" w:cs="Arial"/>
          <w:color w:val="121212"/>
          <w:sz w:val="21"/>
          <w:szCs w:val="21"/>
        </w:rPr>
        <w:t>la</w:t>
      </w:r>
      <w:r w:rsidRPr="005445D4">
        <w:rPr>
          <w:rFonts w:ascii="Abadi" w:hAnsi="Abadi" w:cs="Arial"/>
          <w:color w:val="121212"/>
          <w:spacing w:val="10"/>
          <w:sz w:val="21"/>
          <w:szCs w:val="21"/>
        </w:rPr>
        <w:t xml:space="preserve"> </w:t>
      </w:r>
      <w:r w:rsidRPr="005445D4">
        <w:rPr>
          <w:rFonts w:ascii="Abadi" w:hAnsi="Abadi" w:cs="Arial"/>
          <w:color w:val="121212"/>
          <w:sz w:val="21"/>
          <w:szCs w:val="21"/>
        </w:rPr>
        <w:t>influenza,</w:t>
      </w:r>
      <w:r w:rsidRPr="005445D4">
        <w:rPr>
          <w:rFonts w:ascii="Abadi" w:hAnsi="Abadi" w:cs="Arial"/>
          <w:color w:val="121212"/>
          <w:spacing w:val="37"/>
          <w:sz w:val="21"/>
          <w:szCs w:val="21"/>
        </w:rPr>
        <w:t xml:space="preserve"> </w:t>
      </w:r>
      <w:r w:rsidRPr="005445D4">
        <w:rPr>
          <w:rFonts w:ascii="Abadi" w:hAnsi="Abadi" w:cs="Arial"/>
          <w:color w:val="121212"/>
          <w:sz w:val="21"/>
          <w:szCs w:val="21"/>
        </w:rPr>
        <w:t>y</w:t>
      </w:r>
      <w:r w:rsidRPr="005445D4">
        <w:rPr>
          <w:rFonts w:ascii="Abadi" w:hAnsi="Abadi" w:cs="Arial"/>
          <w:color w:val="121212"/>
          <w:spacing w:val="17"/>
          <w:sz w:val="21"/>
          <w:szCs w:val="21"/>
        </w:rPr>
        <w:t xml:space="preserve"> </w:t>
      </w:r>
      <w:r w:rsidRPr="005445D4">
        <w:rPr>
          <w:rFonts w:ascii="Abadi" w:hAnsi="Abadi" w:cs="Arial"/>
          <w:color w:val="121212"/>
          <w:sz w:val="21"/>
          <w:szCs w:val="21"/>
        </w:rPr>
        <w:t>todo esto</w:t>
      </w:r>
      <w:r w:rsidRPr="005445D4">
        <w:rPr>
          <w:rFonts w:ascii="Abadi" w:hAnsi="Abadi" w:cs="Arial"/>
          <w:color w:val="121212"/>
          <w:spacing w:val="10"/>
          <w:sz w:val="21"/>
          <w:szCs w:val="21"/>
        </w:rPr>
        <w:t xml:space="preserve"> </w:t>
      </w:r>
      <w:r w:rsidRPr="005445D4">
        <w:rPr>
          <w:rFonts w:ascii="Abadi" w:hAnsi="Abadi" w:cs="Arial"/>
          <w:color w:val="121212"/>
          <w:sz w:val="21"/>
          <w:szCs w:val="21"/>
        </w:rPr>
        <w:t>sin</w:t>
      </w:r>
      <w:r w:rsidRPr="005445D4">
        <w:rPr>
          <w:rFonts w:ascii="Abadi" w:hAnsi="Abadi" w:cs="Arial"/>
          <w:color w:val="121212"/>
          <w:spacing w:val="8"/>
          <w:sz w:val="21"/>
          <w:szCs w:val="21"/>
        </w:rPr>
        <w:t xml:space="preserve"> </w:t>
      </w:r>
      <w:r w:rsidRPr="005445D4">
        <w:rPr>
          <w:rFonts w:ascii="Abadi" w:hAnsi="Abadi" w:cs="Arial"/>
          <w:color w:val="121212"/>
          <w:sz w:val="21"/>
          <w:szCs w:val="21"/>
        </w:rPr>
        <w:t>contar que aún</w:t>
      </w:r>
      <w:r w:rsidRPr="005445D4">
        <w:rPr>
          <w:rFonts w:ascii="Abadi" w:hAnsi="Abadi" w:cs="Arial"/>
          <w:color w:val="121212"/>
          <w:spacing w:val="29"/>
          <w:sz w:val="21"/>
          <w:szCs w:val="21"/>
        </w:rPr>
        <w:t xml:space="preserve"> los</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grupos</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población</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más</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jóvenes</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no</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han</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sido vacunados</w:t>
      </w:r>
    </w:p>
    <w:p w14:paraId="6294AAFC" w14:textId="77777777" w:rsidR="003E017C" w:rsidRPr="005445D4" w:rsidRDefault="003E017C" w:rsidP="003E017C">
      <w:pPr>
        <w:kinsoku w:val="0"/>
        <w:overflowPunct w:val="0"/>
        <w:autoSpaceDE w:val="0"/>
        <w:autoSpaceDN w:val="0"/>
        <w:adjustRightInd w:val="0"/>
        <w:spacing w:before="177"/>
        <w:ind w:right="112" w:firstLine="65"/>
        <w:jc w:val="both"/>
        <w:rPr>
          <w:rFonts w:ascii="Abadi" w:hAnsi="Abadi" w:cs="Arial"/>
          <w:color w:val="121212"/>
          <w:sz w:val="21"/>
          <w:szCs w:val="21"/>
        </w:rPr>
      </w:pPr>
      <w:r w:rsidRPr="005445D4">
        <w:rPr>
          <w:rFonts w:ascii="Abadi" w:hAnsi="Abadi" w:cs="Arial"/>
          <w:color w:val="121212"/>
          <w:sz w:val="21"/>
          <w:szCs w:val="21"/>
        </w:rPr>
        <w:t>En</w:t>
      </w:r>
      <w:r w:rsidRPr="005445D4">
        <w:rPr>
          <w:rFonts w:ascii="Abadi" w:hAnsi="Abadi" w:cs="Arial"/>
          <w:color w:val="121212"/>
          <w:spacing w:val="11"/>
          <w:sz w:val="21"/>
          <w:szCs w:val="21"/>
        </w:rPr>
        <w:t xml:space="preserve"> </w:t>
      </w:r>
      <w:r w:rsidRPr="005445D4">
        <w:rPr>
          <w:rFonts w:ascii="Abadi" w:hAnsi="Abadi" w:cs="Arial"/>
          <w:color w:val="121212"/>
          <w:sz w:val="21"/>
          <w:szCs w:val="21"/>
        </w:rPr>
        <w:t>ese contexto,</w:t>
      </w:r>
      <w:r w:rsidRPr="005445D4">
        <w:rPr>
          <w:rFonts w:ascii="Abadi" w:hAnsi="Abadi" w:cs="Arial"/>
          <w:color w:val="121212"/>
          <w:spacing w:val="47"/>
          <w:sz w:val="21"/>
          <w:szCs w:val="21"/>
        </w:rPr>
        <w:t xml:space="preserve"> </w:t>
      </w:r>
      <w:r w:rsidRPr="005445D4">
        <w:rPr>
          <w:rFonts w:ascii="Abadi" w:hAnsi="Abadi" w:cs="Arial"/>
          <w:color w:val="121212"/>
          <w:sz w:val="21"/>
          <w:szCs w:val="21"/>
        </w:rPr>
        <w:t>la</w:t>
      </w:r>
      <w:r w:rsidRPr="005445D4">
        <w:rPr>
          <w:rFonts w:ascii="Abadi" w:hAnsi="Abadi" w:cs="Arial"/>
          <w:color w:val="121212"/>
          <w:spacing w:val="18"/>
          <w:sz w:val="21"/>
          <w:szCs w:val="21"/>
        </w:rPr>
        <w:t xml:space="preserve"> </w:t>
      </w:r>
      <w:r w:rsidRPr="005445D4">
        <w:rPr>
          <w:rFonts w:ascii="Abadi" w:hAnsi="Abadi" w:cs="Arial"/>
          <w:color w:val="121212"/>
          <w:sz w:val="21"/>
          <w:szCs w:val="21"/>
        </w:rPr>
        <w:t>disminución</w:t>
      </w:r>
      <w:r w:rsidRPr="005445D4">
        <w:rPr>
          <w:rFonts w:ascii="Abadi" w:hAnsi="Abadi" w:cs="Arial"/>
          <w:color w:val="121212"/>
          <w:spacing w:val="20"/>
          <w:sz w:val="21"/>
          <w:szCs w:val="21"/>
        </w:rPr>
        <w:t xml:space="preserve"> </w:t>
      </w:r>
      <w:r w:rsidRPr="005445D4">
        <w:rPr>
          <w:rFonts w:ascii="Abadi" w:hAnsi="Abadi" w:cs="Arial"/>
          <w:color w:val="121212"/>
          <w:sz w:val="21"/>
          <w:szCs w:val="21"/>
        </w:rPr>
        <w:t>de</w:t>
      </w:r>
      <w:r w:rsidRPr="005445D4">
        <w:rPr>
          <w:rFonts w:ascii="Abadi" w:hAnsi="Abadi" w:cs="Arial"/>
          <w:color w:val="121212"/>
          <w:spacing w:val="12"/>
          <w:sz w:val="21"/>
          <w:szCs w:val="21"/>
        </w:rPr>
        <w:t xml:space="preserve"> </w:t>
      </w:r>
      <w:r w:rsidRPr="005445D4">
        <w:rPr>
          <w:rFonts w:ascii="Abadi" w:hAnsi="Abadi" w:cs="Arial"/>
          <w:color w:val="121212"/>
          <w:sz w:val="21"/>
          <w:szCs w:val="21"/>
        </w:rPr>
        <w:t>casos</w:t>
      </w:r>
      <w:r w:rsidRPr="005445D4">
        <w:rPr>
          <w:rFonts w:ascii="Abadi" w:hAnsi="Abadi" w:cs="Arial"/>
          <w:color w:val="121212"/>
          <w:spacing w:val="20"/>
          <w:sz w:val="21"/>
          <w:szCs w:val="21"/>
        </w:rPr>
        <w:t xml:space="preserve"> </w:t>
      </w:r>
      <w:r w:rsidRPr="005445D4">
        <w:rPr>
          <w:rFonts w:ascii="Abadi" w:hAnsi="Abadi" w:cs="Arial"/>
          <w:color w:val="121212"/>
          <w:sz w:val="21"/>
          <w:szCs w:val="21"/>
        </w:rPr>
        <w:t>de</w:t>
      </w:r>
      <w:r w:rsidRPr="005445D4">
        <w:rPr>
          <w:rFonts w:ascii="Abadi" w:hAnsi="Abadi" w:cs="Arial"/>
          <w:color w:val="121212"/>
          <w:spacing w:val="16"/>
          <w:sz w:val="21"/>
          <w:szCs w:val="21"/>
        </w:rPr>
        <w:t xml:space="preserve"> </w:t>
      </w:r>
      <w:r w:rsidRPr="005445D4">
        <w:rPr>
          <w:rFonts w:ascii="Abadi" w:hAnsi="Abadi" w:cs="Arial"/>
          <w:color w:val="121212"/>
          <w:sz w:val="21"/>
          <w:szCs w:val="21"/>
        </w:rPr>
        <w:t>influenza,</w:t>
      </w:r>
      <w:r w:rsidRPr="005445D4">
        <w:rPr>
          <w:rFonts w:ascii="Abadi" w:hAnsi="Abadi" w:cs="Arial"/>
          <w:color w:val="121212"/>
          <w:spacing w:val="39"/>
          <w:sz w:val="21"/>
          <w:szCs w:val="21"/>
        </w:rPr>
        <w:t xml:space="preserve"> </w:t>
      </w:r>
      <w:r w:rsidRPr="005445D4">
        <w:rPr>
          <w:rFonts w:ascii="Abadi" w:hAnsi="Abadi" w:cs="Arial"/>
          <w:color w:val="121212"/>
          <w:sz w:val="21"/>
          <w:szCs w:val="21"/>
        </w:rPr>
        <w:t>en</w:t>
      </w:r>
      <w:r w:rsidRPr="005445D4">
        <w:rPr>
          <w:rFonts w:ascii="Abadi" w:hAnsi="Abadi" w:cs="Arial"/>
          <w:color w:val="121212"/>
          <w:spacing w:val="19"/>
          <w:sz w:val="21"/>
          <w:szCs w:val="21"/>
        </w:rPr>
        <w:t xml:space="preserve"> </w:t>
      </w:r>
      <w:r w:rsidRPr="005445D4">
        <w:rPr>
          <w:rFonts w:ascii="Abadi" w:hAnsi="Abadi" w:cs="Arial"/>
          <w:color w:val="121212"/>
          <w:sz w:val="21"/>
          <w:szCs w:val="21"/>
        </w:rPr>
        <w:t>el</w:t>
      </w:r>
      <w:r w:rsidRPr="005445D4">
        <w:rPr>
          <w:rFonts w:ascii="Abadi" w:hAnsi="Abadi" w:cs="Arial"/>
          <w:color w:val="121212"/>
          <w:spacing w:val="-4"/>
          <w:sz w:val="21"/>
          <w:szCs w:val="21"/>
        </w:rPr>
        <w:t xml:space="preserve"> </w:t>
      </w:r>
      <w:r w:rsidRPr="005445D4">
        <w:rPr>
          <w:rFonts w:ascii="Abadi" w:hAnsi="Abadi" w:cs="Arial"/>
          <w:color w:val="121212"/>
          <w:sz w:val="21"/>
          <w:szCs w:val="21"/>
        </w:rPr>
        <w:t>último</w:t>
      </w:r>
      <w:r w:rsidRPr="005445D4">
        <w:rPr>
          <w:rFonts w:ascii="Abadi" w:hAnsi="Abadi" w:cs="Arial"/>
          <w:color w:val="121212"/>
          <w:spacing w:val="-23"/>
          <w:sz w:val="21"/>
          <w:szCs w:val="21"/>
        </w:rPr>
        <w:t xml:space="preserve"> </w:t>
      </w:r>
      <w:r w:rsidRPr="005445D4">
        <w:rPr>
          <w:rFonts w:ascii="Abadi" w:hAnsi="Abadi" w:cs="Arial"/>
          <w:color w:val="121212"/>
          <w:sz w:val="21"/>
          <w:szCs w:val="21"/>
        </w:rPr>
        <w:t>año</w:t>
      </w:r>
      <w:r w:rsidRPr="005445D4">
        <w:rPr>
          <w:rFonts w:ascii="Abadi" w:hAnsi="Abadi" w:cs="Arial"/>
          <w:color w:val="121212"/>
          <w:spacing w:val="-22"/>
          <w:sz w:val="21"/>
          <w:szCs w:val="21"/>
        </w:rPr>
        <w:t xml:space="preserve"> </w:t>
      </w:r>
      <w:r w:rsidRPr="005445D4">
        <w:rPr>
          <w:rFonts w:ascii="Abadi" w:hAnsi="Abadi" w:cs="Arial"/>
          <w:color w:val="121212"/>
          <w:sz w:val="21"/>
          <w:szCs w:val="21"/>
        </w:rPr>
        <w:t>no</w:t>
      </w:r>
      <w:r w:rsidRPr="005445D4">
        <w:rPr>
          <w:rFonts w:ascii="Abadi" w:hAnsi="Abadi" w:cs="Arial"/>
          <w:color w:val="121212"/>
          <w:spacing w:val="-23"/>
          <w:sz w:val="21"/>
          <w:szCs w:val="21"/>
        </w:rPr>
        <w:t xml:space="preserve"> </w:t>
      </w:r>
      <w:r w:rsidRPr="005445D4">
        <w:rPr>
          <w:rFonts w:ascii="Abadi" w:hAnsi="Abadi" w:cs="Arial"/>
          <w:color w:val="121212"/>
          <w:sz w:val="21"/>
          <w:szCs w:val="21"/>
        </w:rPr>
        <w:t>debería</w:t>
      </w:r>
      <w:r w:rsidRPr="005445D4">
        <w:rPr>
          <w:rFonts w:ascii="Abadi" w:hAnsi="Abadi" w:cs="Arial"/>
          <w:color w:val="121212"/>
          <w:spacing w:val="-23"/>
          <w:sz w:val="21"/>
          <w:szCs w:val="21"/>
        </w:rPr>
        <w:t xml:space="preserve"> </w:t>
      </w:r>
      <w:r w:rsidRPr="005445D4">
        <w:rPr>
          <w:rFonts w:ascii="Abadi" w:hAnsi="Abadi" w:cs="Arial"/>
          <w:color w:val="121212"/>
          <w:sz w:val="21"/>
          <w:szCs w:val="21"/>
        </w:rPr>
        <w:t>significar</w:t>
      </w:r>
      <w:r w:rsidRPr="005445D4">
        <w:rPr>
          <w:rFonts w:ascii="Abadi" w:hAnsi="Abadi" w:cs="Arial"/>
          <w:color w:val="121212"/>
          <w:spacing w:val="-22"/>
          <w:sz w:val="21"/>
          <w:szCs w:val="21"/>
        </w:rPr>
        <w:t xml:space="preserve"> </w:t>
      </w:r>
      <w:r w:rsidRPr="005445D4">
        <w:rPr>
          <w:rFonts w:ascii="Abadi" w:hAnsi="Abadi" w:cs="Arial"/>
          <w:color w:val="121212"/>
          <w:sz w:val="21"/>
          <w:szCs w:val="21"/>
        </w:rPr>
        <w:t>un</w:t>
      </w:r>
      <w:r w:rsidRPr="005445D4">
        <w:rPr>
          <w:rFonts w:ascii="Abadi" w:hAnsi="Abadi" w:cs="Arial"/>
          <w:color w:val="121212"/>
          <w:spacing w:val="-23"/>
          <w:sz w:val="21"/>
          <w:szCs w:val="21"/>
        </w:rPr>
        <w:t xml:space="preserve"> </w:t>
      </w:r>
      <w:r w:rsidRPr="005445D4">
        <w:rPr>
          <w:rFonts w:ascii="Abadi" w:hAnsi="Abadi" w:cs="Arial"/>
          <w:color w:val="121212"/>
          <w:sz w:val="21"/>
          <w:szCs w:val="21"/>
        </w:rPr>
        <w:t>relajamiento</w:t>
      </w:r>
      <w:r w:rsidRPr="005445D4">
        <w:rPr>
          <w:rFonts w:ascii="Abadi" w:hAnsi="Abadi" w:cs="Arial"/>
          <w:color w:val="121212"/>
          <w:spacing w:val="-30"/>
          <w:sz w:val="21"/>
          <w:szCs w:val="21"/>
        </w:rPr>
        <w:t xml:space="preserve"> </w:t>
      </w:r>
      <w:r w:rsidRPr="005445D4">
        <w:rPr>
          <w:rFonts w:ascii="Abadi" w:hAnsi="Abadi" w:cs="Arial"/>
          <w:color w:val="121212"/>
          <w:sz w:val="21"/>
          <w:szCs w:val="21"/>
        </w:rPr>
        <w:t>en</w:t>
      </w:r>
      <w:r w:rsidRPr="005445D4">
        <w:rPr>
          <w:rFonts w:ascii="Abadi" w:hAnsi="Abadi" w:cs="Arial"/>
          <w:color w:val="121212"/>
          <w:spacing w:val="-20"/>
          <w:sz w:val="21"/>
          <w:szCs w:val="21"/>
        </w:rPr>
        <w:t xml:space="preserve"> </w:t>
      </w:r>
      <w:r w:rsidRPr="005445D4">
        <w:rPr>
          <w:rFonts w:ascii="Abadi" w:hAnsi="Abadi" w:cs="Arial"/>
          <w:color w:val="121212"/>
          <w:sz w:val="21"/>
          <w:szCs w:val="21"/>
        </w:rPr>
        <w:t>las</w:t>
      </w:r>
      <w:r w:rsidRPr="005445D4">
        <w:rPr>
          <w:rFonts w:ascii="Abadi" w:hAnsi="Abadi" w:cs="Arial"/>
          <w:color w:val="121212"/>
          <w:spacing w:val="-23"/>
          <w:sz w:val="21"/>
          <w:szCs w:val="21"/>
        </w:rPr>
        <w:t xml:space="preserve"> </w:t>
      </w:r>
      <w:r w:rsidRPr="005445D4">
        <w:rPr>
          <w:rFonts w:ascii="Abadi" w:hAnsi="Abadi" w:cs="Arial"/>
          <w:color w:val="121212"/>
          <w:sz w:val="21"/>
          <w:szCs w:val="21"/>
        </w:rPr>
        <w:t>medidas</w:t>
      </w:r>
      <w:r w:rsidRPr="005445D4">
        <w:rPr>
          <w:rFonts w:ascii="Abadi" w:hAnsi="Abadi" w:cs="Arial"/>
          <w:color w:val="121212"/>
          <w:spacing w:val="-10"/>
          <w:sz w:val="21"/>
          <w:szCs w:val="21"/>
        </w:rPr>
        <w:t xml:space="preserve"> </w:t>
      </w:r>
      <w:r w:rsidRPr="005445D4">
        <w:rPr>
          <w:rFonts w:ascii="Abadi" w:hAnsi="Abadi" w:cs="Arial"/>
          <w:color w:val="121212"/>
          <w:sz w:val="21"/>
          <w:szCs w:val="21"/>
        </w:rPr>
        <w:t>preventivas,</w:t>
      </w:r>
      <w:r w:rsidRPr="005445D4">
        <w:rPr>
          <w:rFonts w:ascii="Abadi" w:hAnsi="Abadi" w:cs="Arial"/>
          <w:color w:val="121212"/>
          <w:spacing w:val="14"/>
          <w:sz w:val="21"/>
          <w:szCs w:val="21"/>
        </w:rPr>
        <w:t xml:space="preserve"> </w:t>
      </w:r>
      <w:r w:rsidRPr="005445D4">
        <w:rPr>
          <w:rFonts w:ascii="Abadi" w:hAnsi="Abadi" w:cs="Arial"/>
          <w:color w:val="121212"/>
          <w:sz w:val="21"/>
          <w:szCs w:val="21"/>
        </w:rPr>
        <w:t>no</w:t>
      </w:r>
      <w:r w:rsidRPr="005445D4">
        <w:rPr>
          <w:rFonts w:ascii="Abadi" w:hAnsi="Abadi" w:cs="Arial"/>
          <w:color w:val="121212"/>
          <w:spacing w:val="-6"/>
          <w:sz w:val="21"/>
          <w:szCs w:val="21"/>
        </w:rPr>
        <w:t xml:space="preserve"> </w:t>
      </w:r>
      <w:r w:rsidRPr="005445D4">
        <w:rPr>
          <w:rFonts w:ascii="Abadi" w:hAnsi="Abadi" w:cs="Arial"/>
          <w:color w:val="121212"/>
          <w:sz w:val="21"/>
          <w:szCs w:val="21"/>
        </w:rPr>
        <w:t>debemos</w:t>
      </w:r>
      <w:r w:rsidRPr="005445D4">
        <w:rPr>
          <w:rFonts w:ascii="Abadi" w:hAnsi="Abadi" w:cs="Arial"/>
          <w:color w:val="121212"/>
          <w:spacing w:val="-1"/>
          <w:sz w:val="21"/>
          <w:szCs w:val="21"/>
        </w:rPr>
        <w:t xml:space="preserve"> </w:t>
      </w:r>
      <w:r w:rsidRPr="005445D4">
        <w:rPr>
          <w:rFonts w:ascii="Abadi" w:hAnsi="Abadi" w:cs="Arial"/>
          <w:color w:val="121212"/>
          <w:sz w:val="21"/>
          <w:szCs w:val="21"/>
        </w:rPr>
        <w:t>esperar</w:t>
      </w:r>
      <w:r w:rsidRPr="005445D4">
        <w:rPr>
          <w:rFonts w:ascii="Abadi" w:hAnsi="Abadi" w:cs="Arial"/>
          <w:color w:val="121212"/>
          <w:spacing w:val="-8"/>
          <w:sz w:val="21"/>
          <w:szCs w:val="21"/>
        </w:rPr>
        <w:t xml:space="preserve"> </w:t>
      </w:r>
      <w:r w:rsidRPr="005445D4">
        <w:rPr>
          <w:rFonts w:ascii="Abadi" w:hAnsi="Abadi" w:cs="Arial"/>
          <w:color w:val="121212"/>
          <w:sz w:val="21"/>
          <w:szCs w:val="21"/>
        </w:rPr>
        <w:t>a</w:t>
      </w:r>
      <w:r w:rsidRPr="005445D4">
        <w:rPr>
          <w:rFonts w:ascii="Abadi" w:hAnsi="Abadi" w:cs="Arial"/>
          <w:color w:val="121212"/>
          <w:spacing w:val="-6"/>
          <w:sz w:val="21"/>
          <w:szCs w:val="21"/>
        </w:rPr>
        <w:t xml:space="preserve"> </w:t>
      </w:r>
      <w:r w:rsidRPr="005445D4">
        <w:rPr>
          <w:rFonts w:ascii="Abadi" w:hAnsi="Abadi" w:cs="Arial"/>
          <w:color w:val="121212"/>
          <w:sz w:val="21"/>
          <w:szCs w:val="21"/>
        </w:rPr>
        <w:t>que</w:t>
      </w:r>
      <w:r w:rsidRPr="005445D4">
        <w:rPr>
          <w:rFonts w:ascii="Abadi" w:hAnsi="Abadi" w:cs="Arial"/>
          <w:color w:val="121212"/>
          <w:spacing w:val="-17"/>
          <w:sz w:val="21"/>
          <w:szCs w:val="21"/>
        </w:rPr>
        <w:t xml:space="preserve"> </w:t>
      </w:r>
      <w:r w:rsidRPr="005445D4">
        <w:rPr>
          <w:rFonts w:ascii="Abadi" w:hAnsi="Abadi" w:cs="Arial"/>
          <w:color w:val="121212"/>
          <w:sz w:val="21"/>
          <w:szCs w:val="21"/>
        </w:rPr>
        <w:t>una</w:t>
      </w:r>
      <w:r w:rsidRPr="005445D4">
        <w:rPr>
          <w:rFonts w:ascii="Abadi" w:hAnsi="Abadi" w:cs="Arial"/>
          <w:color w:val="121212"/>
          <w:spacing w:val="-22"/>
          <w:sz w:val="21"/>
          <w:szCs w:val="21"/>
        </w:rPr>
        <w:t xml:space="preserve"> </w:t>
      </w:r>
      <w:r w:rsidRPr="005445D4">
        <w:rPr>
          <w:rFonts w:ascii="Abadi" w:hAnsi="Abadi" w:cs="Arial"/>
          <w:color w:val="121212"/>
          <w:sz w:val="21"/>
          <w:szCs w:val="21"/>
        </w:rPr>
        <w:t>crisis</w:t>
      </w:r>
      <w:r w:rsidRPr="005445D4">
        <w:rPr>
          <w:rFonts w:ascii="Abadi" w:hAnsi="Abadi" w:cs="Arial"/>
          <w:color w:val="121212"/>
          <w:spacing w:val="-15"/>
          <w:sz w:val="21"/>
          <w:szCs w:val="21"/>
        </w:rPr>
        <w:t xml:space="preserve"> </w:t>
      </w:r>
      <w:r w:rsidRPr="005445D4">
        <w:rPr>
          <w:rFonts w:ascii="Abadi" w:hAnsi="Abadi" w:cs="Arial"/>
          <w:color w:val="121212"/>
          <w:sz w:val="21"/>
          <w:szCs w:val="21"/>
        </w:rPr>
        <w:t>sanitaria,</w:t>
      </w:r>
      <w:r w:rsidRPr="005445D4">
        <w:rPr>
          <w:rFonts w:ascii="Abadi" w:hAnsi="Abadi" w:cs="Arial"/>
          <w:color w:val="121212"/>
          <w:spacing w:val="10"/>
          <w:sz w:val="21"/>
          <w:szCs w:val="21"/>
        </w:rPr>
        <w:t xml:space="preserve"> </w:t>
      </w:r>
      <w:r w:rsidRPr="005445D4">
        <w:rPr>
          <w:rFonts w:ascii="Abadi" w:hAnsi="Abadi" w:cs="Arial"/>
          <w:color w:val="121212"/>
          <w:sz w:val="21"/>
          <w:szCs w:val="21"/>
        </w:rPr>
        <w:t>se</w:t>
      </w:r>
      <w:r w:rsidRPr="005445D4">
        <w:rPr>
          <w:rFonts w:ascii="Abadi" w:hAnsi="Abadi" w:cs="Arial"/>
          <w:color w:val="121212"/>
          <w:spacing w:val="-9"/>
          <w:sz w:val="21"/>
          <w:szCs w:val="21"/>
        </w:rPr>
        <w:t xml:space="preserve"> </w:t>
      </w:r>
      <w:r w:rsidRPr="005445D4">
        <w:rPr>
          <w:rFonts w:ascii="Abadi" w:hAnsi="Abadi" w:cs="Arial"/>
          <w:color w:val="121212"/>
          <w:sz w:val="21"/>
          <w:szCs w:val="21"/>
        </w:rPr>
        <w:t>convierta</w:t>
      </w:r>
      <w:r w:rsidRPr="005445D4">
        <w:rPr>
          <w:rFonts w:ascii="Abadi" w:hAnsi="Abadi" w:cs="Arial"/>
          <w:color w:val="121212"/>
          <w:spacing w:val="-18"/>
          <w:sz w:val="21"/>
          <w:szCs w:val="21"/>
        </w:rPr>
        <w:t xml:space="preserve"> </w:t>
      </w:r>
      <w:r w:rsidRPr="005445D4">
        <w:rPr>
          <w:rFonts w:ascii="Abadi" w:hAnsi="Abadi" w:cs="Arial"/>
          <w:color w:val="121212"/>
          <w:sz w:val="21"/>
          <w:szCs w:val="21"/>
        </w:rPr>
        <w:t>de</w:t>
      </w:r>
      <w:r w:rsidRPr="005445D4">
        <w:rPr>
          <w:rFonts w:ascii="Abadi" w:hAnsi="Abadi" w:cs="Arial"/>
          <w:color w:val="121212"/>
          <w:spacing w:val="-8"/>
          <w:sz w:val="21"/>
          <w:szCs w:val="21"/>
        </w:rPr>
        <w:t xml:space="preserve"> </w:t>
      </w:r>
      <w:r w:rsidRPr="005445D4">
        <w:rPr>
          <w:rFonts w:ascii="Abadi" w:hAnsi="Abadi" w:cs="Arial"/>
          <w:color w:val="121212"/>
          <w:sz w:val="21"/>
          <w:szCs w:val="21"/>
        </w:rPr>
        <w:t>nueva</w:t>
      </w:r>
      <w:r w:rsidRPr="005445D4">
        <w:rPr>
          <w:rFonts w:ascii="Abadi" w:hAnsi="Abadi" w:cs="Arial"/>
          <w:color w:val="121212"/>
          <w:spacing w:val="-2"/>
          <w:sz w:val="21"/>
          <w:szCs w:val="21"/>
        </w:rPr>
        <w:t xml:space="preserve"> </w:t>
      </w:r>
      <w:r w:rsidRPr="005445D4">
        <w:rPr>
          <w:rFonts w:ascii="Abadi" w:hAnsi="Abadi" w:cs="Arial"/>
          <w:color w:val="121212"/>
          <w:sz w:val="21"/>
          <w:szCs w:val="21"/>
        </w:rPr>
        <w:t>cuenta,</w:t>
      </w:r>
      <w:r w:rsidRPr="005445D4">
        <w:rPr>
          <w:rFonts w:ascii="Abadi" w:hAnsi="Abadi" w:cs="Arial"/>
          <w:color w:val="121212"/>
          <w:spacing w:val="16"/>
          <w:sz w:val="21"/>
          <w:szCs w:val="21"/>
        </w:rPr>
        <w:t xml:space="preserve"> </w:t>
      </w:r>
      <w:r w:rsidRPr="005445D4">
        <w:rPr>
          <w:rFonts w:ascii="Abadi" w:hAnsi="Abadi" w:cs="Arial"/>
          <w:color w:val="121212"/>
          <w:sz w:val="21"/>
          <w:szCs w:val="21"/>
        </w:rPr>
        <w:t>en</w:t>
      </w:r>
      <w:r w:rsidRPr="005445D4">
        <w:rPr>
          <w:rFonts w:ascii="Abadi" w:hAnsi="Abadi" w:cs="Arial"/>
          <w:color w:val="121212"/>
          <w:spacing w:val="-12"/>
          <w:sz w:val="21"/>
          <w:szCs w:val="21"/>
        </w:rPr>
        <w:t xml:space="preserve"> </w:t>
      </w:r>
      <w:r w:rsidRPr="005445D4">
        <w:rPr>
          <w:rFonts w:ascii="Abadi" w:hAnsi="Abadi" w:cs="Arial"/>
          <w:color w:val="121212"/>
          <w:sz w:val="21"/>
          <w:szCs w:val="21"/>
        </w:rPr>
        <w:t>una</w:t>
      </w:r>
      <w:r w:rsidRPr="005445D4">
        <w:rPr>
          <w:rFonts w:ascii="Abadi" w:hAnsi="Abadi" w:cs="Arial"/>
          <w:color w:val="121212"/>
          <w:spacing w:val="-9"/>
          <w:sz w:val="21"/>
          <w:szCs w:val="21"/>
        </w:rPr>
        <w:t xml:space="preserve"> </w:t>
      </w:r>
      <w:r w:rsidRPr="005445D4">
        <w:rPr>
          <w:rFonts w:ascii="Abadi" w:hAnsi="Abadi" w:cs="Arial"/>
          <w:color w:val="121212"/>
          <w:sz w:val="21"/>
          <w:szCs w:val="21"/>
        </w:rPr>
        <w:t>catástrofe,</w:t>
      </w:r>
      <w:r w:rsidRPr="005445D4">
        <w:rPr>
          <w:rFonts w:ascii="Abadi" w:hAnsi="Abadi" w:cs="Arial"/>
          <w:color w:val="121212"/>
          <w:spacing w:val="22"/>
          <w:sz w:val="21"/>
          <w:szCs w:val="21"/>
        </w:rPr>
        <w:t xml:space="preserve"> </w:t>
      </w:r>
      <w:r w:rsidRPr="005445D4">
        <w:rPr>
          <w:rFonts w:ascii="Abadi" w:hAnsi="Abadi" w:cs="Arial"/>
          <w:color w:val="121212"/>
          <w:sz w:val="21"/>
          <w:szCs w:val="21"/>
        </w:rPr>
        <w:t>como</w:t>
      </w:r>
      <w:r w:rsidRPr="005445D4">
        <w:rPr>
          <w:rFonts w:ascii="Abadi" w:hAnsi="Abadi" w:cs="Arial"/>
          <w:color w:val="121212"/>
          <w:spacing w:val="-17"/>
          <w:sz w:val="21"/>
          <w:szCs w:val="21"/>
        </w:rPr>
        <w:t xml:space="preserve"> </w:t>
      </w:r>
      <w:r w:rsidRPr="005445D4">
        <w:rPr>
          <w:rFonts w:ascii="Abadi" w:hAnsi="Abadi" w:cs="Arial"/>
          <w:color w:val="121212"/>
          <w:sz w:val="21"/>
          <w:szCs w:val="21"/>
        </w:rPr>
        <w:t>lo</w:t>
      </w:r>
      <w:r w:rsidRPr="005445D4">
        <w:rPr>
          <w:rFonts w:ascii="Abadi" w:hAnsi="Abadi" w:cs="Arial"/>
          <w:color w:val="121212"/>
          <w:spacing w:val="-19"/>
          <w:sz w:val="21"/>
          <w:szCs w:val="21"/>
        </w:rPr>
        <w:t xml:space="preserve"> </w:t>
      </w:r>
      <w:r w:rsidRPr="005445D4">
        <w:rPr>
          <w:rFonts w:ascii="Abadi" w:hAnsi="Abadi" w:cs="Arial"/>
          <w:color w:val="121212"/>
          <w:sz w:val="21"/>
          <w:szCs w:val="21"/>
        </w:rPr>
        <w:t>vimos</w:t>
      </w:r>
      <w:r w:rsidRPr="005445D4">
        <w:rPr>
          <w:rFonts w:ascii="Abadi" w:hAnsi="Abadi" w:cs="Arial"/>
          <w:color w:val="121212"/>
          <w:spacing w:val="-10"/>
          <w:sz w:val="21"/>
          <w:szCs w:val="21"/>
        </w:rPr>
        <w:t xml:space="preserve"> </w:t>
      </w:r>
      <w:r w:rsidRPr="005445D4">
        <w:rPr>
          <w:rFonts w:ascii="Abadi" w:hAnsi="Abadi" w:cs="Arial"/>
          <w:color w:val="121212"/>
          <w:sz w:val="21"/>
          <w:szCs w:val="21"/>
        </w:rPr>
        <w:t>a</w:t>
      </w:r>
      <w:r w:rsidRPr="005445D4">
        <w:rPr>
          <w:rFonts w:ascii="Abadi" w:hAnsi="Abadi" w:cs="Arial"/>
          <w:color w:val="121212"/>
          <w:spacing w:val="-5"/>
          <w:sz w:val="21"/>
          <w:szCs w:val="21"/>
        </w:rPr>
        <w:t xml:space="preserve"> </w:t>
      </w:r>
      <w:r w:rsidRPr="005445D4">
        <w:rPr>
          <w:rFonts w:ascii="Abadi" w:hAnsi="Abadi" w:cs="Arial"/>
          <w:color w:val="121212"/>
          <w:sz w:val="21"/>
          <w:szCs w:val="21"/>
        </w:rPr>
        <w:t>principios</w:t>
      </w:r>
      <w:r w:rsidRPr="005445D4">
        <w:rPr>
          <w:rFonts w:ascii="Abadi" w:hAnsi="Abadi" w:cs="Arial"/>
          <w:color w:val="121212"/>
          <w:spacing w:val="-9"/>
          <w:sz w:val="21"/>
          <w:szCs w:val="21"/>
        </w:rPr>
        <w:t xml:space="preserve"> </w:t>
      </w:r>
      <w:r w:rsidRPr="005445D4">
        <w:rPr>
          <w:rFonts w:ascii="Abadi" w:hAnsi="Abadi" w:cs="Arial"/>
          <w:color w:val="121212"/>
          <w:sz w:val="21"/>
          <w:szCs w:val="21"/>
        </w:rPr>
        <w:t>de</w:t>
      </w:r>
      <w:r w:rsidRPr="005445D4">
        <w:rPr>
          <w:rFonts w:ascii="Abadi" w:hAnsi="Abadi" w:cs="Arial"/>
          <w:color w:val="121212"/>
          <w:spacing w:val="-13"/>
          <w:sz w:val="21"/>
          <w:szCs w:val="21"/>
        </w:rPr>
        <w:t xml:space="preserve"> </w:t>
      </w:r>
      <w:r w:rsidRPr="005445D4">
        <w:rPr>
          <w:rFonts w:ascii="Abadi" w:hAnsi="Abadi" w:cs="Arial"/>
          <w:color w:val="121212"/>
          <w:sz w:val="21"/>
          <w:szCs w:val="21"/>
        </w:rPr>
        <w:t>año,</w:t>
      </w:r>
      <w:r w:rsidRPr="005445D4">
        <w:rPr>
          <w:rFonts w:ascii="Abadi" w:hAnsi="Abadi" w:cs="Arial"/>
          <w:color w:val="121212"/>
          <w:spacing w:val="6"/>
          <w:sz w:val="21"/>
          <w:szCs w:val="21"/>
        </w:rPr>
        <w:t xml:space="preserve"> </w:t>
      </w:r>
      <w:r w:rsidRPr="005445D4">
        <w:rPr>
          <w:rFonts w:ascii="Abadi" w:hAnsi="Abadi" w:cs="Arial"/>
          <w:color w:val="121212"/>
          <w:sz w:val="21"/>
          <w:szCs w:val="21"/>
        </w:rPr>
        <w:t>hoy</w:t>
      </w:r>
      <w:r w:rsidRPr="005445D4">
        <w:rPr>
          <w:rFonts w:ascii="Abadi" w:hAnsi="Abadi" w:cs="Arial"/>
          <w:color w:val="121212"/>
          <w:spacing w:val="-15"/>
          <w:sz w:val="21"/>
          <w:szCs w:val="21"/>
        </w:rPr>
        <w:t xml:space="preserve"> </w:t>
      </w:r>
      <w:r w:rsidRPr="005445D4">
        <w:rPr>
          <w:rFonts w:ascii="Abadi" w:hAnsi="Abadi" w:cs="Arial"/>
          <w:color w:val="121212"/>
          <w:sz w:val="21"/>
          <w:szCs w:val="21"/>
        </w:rPr>
        <w:t>más</w:t>
      </w:r>
      <w:r w:rsidRPr="005445D4">
        <w:rPr>
          <w:rFonts w:ascii="Abadi" w:hAnsi="Abadi" w:cs="Arial"/>
          <w:color w:val="121212"/>
          <w:spacing w:val="-15"/>
          <w:sz w:val="21"/>
          <w:szCs w:val="21"/>
        </w:rPr>
        <w:t xml:space="preserve"> </w:t>
      </w:r>
      <w:r w:rsidRPr="005445D4">
        <w:rPr>
          <w:rFonts w:ascii="Abadi" w:hAnsi="Abadi" w:cs="Arial"/>
          <w:color w:val="121212"/>
          <w:sz w:val="21"/>
          <w:szCs w:val="21"/>
        </w:rPr>
        <w:t>que</w:t>
      </w:r>
      <w:r w:rsidRPr="005445D4">
        <w:rPr>
          <w:rFonts w:ascii="Abadi" w:hAnsi="Abadi" w:cs="Arial"/>
          <w:color w:val="121212"/>
          <w:spacing w:val="-19"/>
          <w:sz w:val="21"/>
          <w:szCs w:val="21"/>
        </w:rPr>
        <w:t xml:space="preserve"> </w:t>
      </w:r>
      <w:r w:rsidRPr="005445D4">
        <w:rPr>
          <w:rFonts w:ascii="Abadi" w:hAnsi="Abadi" w:cs="Arial"/>
          <w:color w:val="121212"/>
          <w:sz w:val="21"/>
          <w:szCs w:val="21"/>
        </w:rPr>
        <w:t>nunca</w:t>
      </w:r>
      <w:r w:rsidRPr="005445D4">
        <w:rPr>
          <w:rFonts w:ascii="Abadi" w:hAnsi="Abadi" w:cs="Arial"/>
          <w:color w:val="121212"/>
          <w:spacing w:val="-21"/>
          <w:sz w:val="21"/>
          <w:szCs w:val="21"/>
        </w:rPr>
        <w:t xml:space="preserve"> </w:t>
      </w:r>
      <w:r w:rsidRPr="005445D4">
        <w:rPr>
          <w:rFonts w:ascii="Abadi" w:hAnsi="Abadi" w:cs="Arial"/>
          <w:color w:val="121212"/>
          <w:sz w:val="21"/>
          <w:szCs w:val="21"/>
        </w:rPr>
        <w:t>las</w:t>
      </w:r>
      <w:r w:rsidRPr="005445D4">
        <w:rPr>
          <w:rFonts w:ascii="Abadi" w:hAnsi="Abadi" w:cs="Arial"/>
          <w:color w:val="121212"/>
          <w:spacing w:val="-16"/>
          <w:sz w:val="21"/>
          <w:szCs w:val="21"/>
        </w:rPr>
        <w:t xml:space="preserve"> </w:t>
      </w:r>
      <w:r w:rsidRPr="005445D4">
        <w:rPr>
          <w:rFonts w:ascii="Abadi" w:hAnsi="Abadi" w:cs="Arial"/>
          <w:color w:val="121212"/>
          <w:sz w:val="21"/>
          <w:szCs w:val="21"/>
        </w:rPr>
        <w:t>y</w:t>
      </w:r>
      <w:r w:rsidRPr="005445D4">
        <w:rPr>
          <w:rFonts w:ascii="Abadi" w:hAnsi="Abadi" w:cs="Arial"/>
          <w:color w:val="121212"/>
          <w:spacing w:val="-19"/>
          <w:sz w:val="21"/>
          <w:szCs w:val="21"/>
        </w:rPr>
        <w:t xml:space="preserve"> </w:t>
      </w:r>
      <w:r w:rsidRPr="005445D4">
        <w:rPr>
          <w:rFonts w:ascii="Abadi" w:hAnsi="Abadi" w:cs="Arial"/>
          <w:color w:val="121212"/>
          <w:sz w:val="21"/>
          <w:szCs w:val="21"/>
        </w:rPr>
        <w:t>los</w:t>
      </w:r>
      <w:r w:rsidRPr="005445D4">
        <w:rPr>
          <w:rFonts w:ascii="Abadi" w:hAnsi="Abadi" w:cs="Arial"/>
          <w:color w:val="121212"/>
          <w:spacing w:val="-21"/>
          <w:sz w:val="21"/>
          <w:szCs w:val="21"/>
        </w:rPr>
        <w:t xml:space="preserve"> </w:t>
      </w:r>
      <w:r w:rsidRPr="005445D4">
        <w:rPr>
          <w:rFonts w:ascii="Abadi" w:hAnsi="Abadi" w:cs="Arial"/>
          <w:color w:val="121212"/>
          <w:sz w:val="21"/>
          <w:szCs w:val="21"/>
        </w:rPr>
        <w:t>mexicanos</w:t>
      </w:r>
      <w:r w:rsidRPr="005445D4">
        <w:rPr>
          <w:rFonts w:ascii="Abadi" w:hAnsi="Abadi" w:cs="Arial"/>
          <w:color w:val="121212"/>
          <w:spacing w:val="-21"/>
          <w:sz w:val="21"/>
          <w:szCs w:val="21"/>
        </w:rPr>
        <w:t xml:space="preserve"> </w:t>
      </w:r>
      <w:r w:rsidRPr="005445D4">
        <w:rPr>
          <w:rFonts w:ascii="Abadi" w:hAnsi="Abadi" w:cs="Arial"/>
          <w:color w:val="121212"/>
          <w:sz w:val="21"/>
          <w:szCs w:val="21"/>
        </w:rPr>
        <w:t>y</w:t>
      </w:r>
      <w:r w:rsidRPr="005445D4">
        <w:rPr>
          <w:rFonts w:ascii="Abadi" w:hAnsi="Abadi" w:cs="Arial"/>
          <w:color w:val="121212"/>
          <w:spacing w:val="-22"/>
          <w:sz w:val="21"/>
          <w:szCs w:val="21"/>
        </w:rPr>
        <w:t xml:space="preserve"> </w:t>
      </w:r>
      <w:r w:rsidRPr="005445D4">
        <w:rPr>
          <w:rFonts w:ascii="Abadi" w:hAnsi="Abadi" w:cs="Arial"/>
          <w:color w:val="121212"/>
          <w:sz w:val="21"/>
          <w:szCs w:val="21"/>
        </w:rPr>
        <w:t>en</w:t>
      </w:r>
      <w:r w:rsidRPr="005445D4">
        <w:rPr>
          <w:rFonts w:ascii="Abadi" w:hAnsi="Abadi" w:cs="Arial"/>
          <w:color w:val="121212"/>
          <w:spacing w:val="-6"/>
          <w:sz w:val="21"/>
          <w:szCs w:val="21"/>
        </w:rPr>
        <w:t xml:space="preserve"> </w:t>
      </w:r>
      <w:r w:rsidRPr="005445D4">
        <w:rPr>
          <w:rFonts w:ascii="Abadi" w:hAnsi="Abadi" w:cs="Arial"/>
          <w:color w:val="121212"/>
          <w:sz w:val="21"/>
          <w:szCs w:val="21"/>
        </w:rPr>
        <w:t>particular,</w:t>
      </w:r>
      <w:r w:rsidRPr="005445D4">
        <w:rPr>
          <w:rFonts w:ascii="Abadi" w:hAnsi="Abadi" w:cs="Arial"/>
          <w:color w:val="121212"/>
          <w:spacing w:val="62"/>
          <w:sz w:val="21"/>
          <w:szCs w:val="21"/>
        </w:rPr>
        <w:t xml:space="preserve"> </w:t>
      </w:r>
      <w:r w:rsidRPr="005445D4">
        <w:rPr>
          <w:rFonts w:ascii="Abadi" w:hAnsi="Abadi" w:cs="Arial"/>
          <w:color w:val="121212"/>
          <w:sz w:val="21"/>
          <w:szCs w:val="21"/>
        </w:rPr>
        <w:t>lo</w:t>
      </w:r>
      <w:r w:rsidRPr="005445D4">
        <w:rPr>
          <w:rFonts w:ascii="Abadi" w:hAnsi="Abadi" w:cs="Arial"/>
          <w:color w:val="121212"/>
          <w:spacing w:val="17"/>
          <w:sz w:val="21"/>
          <w:szCs w:val="21"/>
        </w:rPr>
        <w:t xml:space="preserve"> </w:t>
      </w:r>
      <w:r w:rsidRPr="005445D4">
        <w:rPr>
          <w:rFonts w:ascii="Abadi" w:hAnsi="Abadi" w:cs="Arial"/>
          <w:color w:val="121212"/>
          <w:sz w:val="21"/>
          <w:szCs w:val="21"/>
        </w:rPr>
        <w:t>guanajuatenses,</w:t>
      </w:r>
      <w:r w:rsidRPr="005445D4">
        <w:rPr>
          <w:rFonts w:ascii="Abadi" w:hAnsi="Abadi" w:cs="Arial"/>
          <w:color w:val="121212"/>
          <w:spacing w:val="40"/>
          <w:sz w:val="21"/>
          <w:szCs w:val="21"/>
        </w:rPr>
        <w:t xml:space="preserve"> </w:t>
      </w:r>
      <w:r w:rsidRPr="005445D4">
        <w:rPr>
          <w:rFonts w:ascii="Abadi" w:hAnsi="Abadi" w:cs="Arial"/>
          <w:color w:val="121212"/>
          <w:sz w:val="21"/>
          <w:szCs w:val="21"/>
        </w:rPr>
        <w:t>demandan</w:t>
      </w:r>
      <w:r w:rsidRPr="005445D4">
        <w:rPr>
          <w:rFonts w:ascii="Abadi" w:hAnsi="Abadi" w:cs="Arial"/>
          <w:color w:val="121212"/>
          <w:spacing w:val="15"/>
          <w:sz w:val="21"/>
          <w:szCs w:val="21"/>
        </w:rPr>
        <w:t xml:space="preserve"> </w:t>
      </w:r>
      <w:r w:rsidRPr="005445D4">
        <w:rPr>
          <w:rFonts w:ascii="Abadi" w:hAnsi="Abadi" w:cs="Arial"/>
          <w:color w:val="121212"/>
          <w:sz w:val="21"/>
          <w:szCs w:val="21"/>
        </w:rPr>
        <w:t>de</w:t>
      </w:r>
      <w:r w:rsidRPr="005445D4">
        <w:rPr>
          <w:rFonts w:ascii="Abadi" w:hAnsi="Abadi" w:cs="Arial"/>
          <w:color w:val="121212"/>
          <w:spacing w:val="14"/>
          <w:sz w:val="21"/>
          <w:szCs w:val="21"/>
        </w:rPr>
        <w:t xml:space="preserve"> </w:t>
      </w:r>
      <w:r w:rsidRPr="005445D4">
        <w:rPr>
          <w:rFonts w:ascii="Abadi" w:hAnsi="Abadi" w:cs="Arial"/>
          <w:color w:val="121212"/>
          <w:sz w:val="21"/>
          <w:szCs w:val="21"/>
        </w:rPr>
        <w:t>sus</w:t>
      </w:r>
      <w:r w:rsidRPr="005445D4">
        <w:rPr>
          <w:rFonts w:ascii="Abadi" w:hAnsi="Abadi" w:cs="Arial"/>
          <w:color w:val="121212"/>
          <w:spacing w:val="9"/>
          <w:sz w:val="21"/>
          <w:szCs w:val="21"/>
        </w:rPr>
        <w:t xml:space="preserve"> </w:t>
      </w:r>
      <w:r w:rsidRPr="005445D4">
        <w:rPr>
          <w:rFonts w:ascii="Abadi" w:hAnsi="Abadi" w:cs="Arial"/>
          <w:color w:val="121212"/>
          <w:sz w:val="21"/>
          <w:szCs w:val="21"/>
        </w:rPr>
        <w:t>autoridades,</w:t>
      </w:r>
      <w:r w:rsidRPr="005445D4">
        <w:rPr>
          <w:rFonts w:ascii="Abadi" w:hAnsi="Abadi" w:cs="Arial"/>
          <w:color w:val="121212"/>
          <w:spacing w:val="-7"/>
          <w:sz w:val="21"/>
          <w:szCs w:val="21"/>
        </w:rPr>
        <w:t xml:space="preserve"> </w:t>
      </w:r>
      <w:r w:rsidRPr="005445D4">
        <w:rPr>
          <w:rFonts w:ascii="Abadi" w:hAnsi="Abadi" w:cs="Arial"/>
          <w:color w:val="121212"/>
          <w:sz w:val="21"/>
          <w:szCs w:val="21"/>
        </w:rPr>
        <w:t>diligencia</w:t>
      </w:r>
      <w:r w:rsidRPr="005445D4">
        <w:rPr>
          <w:rFonts w:ascii="Abadi" w:hAnsi="Abadi" w:cs="Arial"/>
          <w:color w:val="121212"/>
          <w:spacing w:val="66"/>
          <w:w w:val="150"/>
          <w:sz w:val="21"/>
          <w:szCs w:val="21"/>
        </w:rPr>
        <w:t xml:space="preserve"> </w:t>
      </w:r>
      <w:r w:rsidRPr="005445D4">
        <w:rPr>
          <w:rFonts w:ascii="Abadi" w:hAnsi="Abadi" w:cs="Arial"/>
          <w:color w:val="121212"/>
          <w:sz w:val="21"/>
          <w:szCs w:val="21"/>
        </w:rPr>
        <w:t>y</w:t>
      </w:r>
      <w:r w:rsidRPr="005445D4">
        <w:rPr>
          <w:rFonts w:ascii="Abadi" w:hAnsi="Abadi" w:cs="Arial"/>
          <w:color w:val="121212"/>
          <w:spacing w:val="65"/>
          <w:w w:val="150"/>
          <w:sz w:val="21"/>
          <w:szCs w:val="21"/>
        </w:rPr>
        <w:t xml:space="preserve"> </w:t>
      </w:r>
      <w:r w:rsidRPr="005445D4">
        <w:rPr>
          <w:rFonts w:ascii="Abadi" w:hAnsi="Abadi" w:cs="Arial"/>
          <w:color w:val="121212"/>
          <w:sz w:val="21"/>
          <w:szCs w:val="21"/>
        </w:rPr>
        <w:t>resultados,</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no</w:t>
      </w:r>
      <w:r w:rsidRPr="005445D4">
        <w:rPr>
          <w:rFonts w:ascii="Abadi" w:hAnsi="Abadi" w:cs="Arial"/>
          <w:color w:val="121212"/>
          <w:spacing w:val="61"/>
          <w:w w:val="150"/>
          <w:sz w:val="21"/>
          <w:szCs w:val="21"/>
        </w:rPr>
        <w:t xml:space="preserve"> </w:t>
      </w:r>
      <w:r w:rsidRPr="005445D4">
        <w:rPr>
          <w:rFonts w:ascii="Abadi" w:hAnsi="Abadi" w:cs="Arial"/>
          <w:color w:val="121212"/>
          <w:sz w:val="21"/>
          <w:szCs w:val="21"/>
        </w:rPr>
        <w:t>podemos</w:t>
      </w:r>
      <w:r w:rsidRPr="005445D4">
        <w:rPr>
          <w:rFonts w:ascii="Abadi" w:hAnsi="Abadi" w:cs="Arial"/>
          <w:color w:val="121212"/>
          <w:spacing w:val="51"/>
          <w:w w:val="150"/>
          <w:sz w:val="21"/>
          <w:szCs w:val="21"/>
        </w:rPr>
        <w:t xml:space="preserve"> </w:t>
      </w:r>
      <w:r w:rsidRPr="005445D4">
        <w:rPr>
          <w:rFonts w:ascii="Abadi" w:hAnsi="Abadi" w:cs="Arial"/>
          <w:color w:val="121212"/>
          <w:sz w:val="21"/>
          <w:szCs w:val="21"/>
        </w:rPr>
        <w:t>permitir</w:t>
      </w:r>
      <w:r w:rsidRPr="005445D4">
        <w:rPr>
          <w:rFonts w:ascii="Abadi" w:hAnsi="Abadi" w:cs="Arial"/>
          <w:color w:val="121212"/>
          <w:spacing w:val="58"/>
          <w:w w:val="150"/>
          <w:sz w:val="21"/>
          <w:szCs w:val="21"/>
        </w:rPr>
        <w:t xml:space="preserve"> </w:t>
      </w:r>
      <w:r w:rsidRPr="005445D4">
        <w:rPr>
          <w:rFonts w:ascii="Abadi" w:hAnsi="Abadi" w:cs="Arial"/>
          <w:color w:val="121212"/>
          <w:sz w:val="21"/>
          <w:szCs w:val="21"/>
        </w:rPr>
        <w:t>que</w:t>
      </w:r>
      <w:r w:rsidRPr="005445D4">
        <w:rPr>
          <w:rFonts w:ascii="Abadi" w:hAnsi="Abadi" w:cs="Arial"/>
          <w:color w:val="121212"/>
          <w:spacing w:val="58"/>
          <w:w w:val="150"/>
          <w:sz w:val="21"/>
          <w:szCs w:val="21"/>
        </w:rPr>
        <w:t xml:space="preserve"> </w:t>
      </w:r>
      <w:r w:rsidRPr="005445D4">
        <w:rPr>
          <w:rFonts w:ascii="Abadi" w:hAnsi="Abadi" w:cs="Arial"/>
          <w:color w:val="121212"/>
          <w:sz w:val="21"/>
          <w:szCs w:val="21"/>
        </w:rPr>
        <w:t>se</w:t>
      </w:r>
      <w:r w:rsidRPr="005445D4">
        <w:rPr>
          <w:rFonts w:ascii="Abadi" w:hAnsi="Abadi" w:cs="Arial"/>
          <w:color w:val="121212"/>
          <w:spacing w:val="48"/>
          <w:w w:val="150"/>
          <w:sz w:val="21"/>
          <w:szCs w:val="21"/>
        </w:rPr>
        <w:t xml:space="preserve"> </w:t>
      </w:r>
      <w:r w:rsidRPr="005445D4">
        <w:rPr>
          <w:rFonts w:ascii="Abadi" w:hAnsi="Abadi" w:cs="Arial"/>
          <w:color w:val="121212"/>
          <w:sz w:val="21"/>
          <w:szCs w:val="21"/>
        </w:rPr>
        <w:t>nos</w:t>
      </w:r>
      <w:r w:rsidRPr="005445D4">
        <w:rPr>
          <w:rFonts w:ascii="Abadi" w:hAnsi="Abadi" w:cs="Arial"/>
          <w:color w:val="121212"/>
          <w:spacing w:val="-6"/>
          <w:sz w:val="21"/>
          <w:szCs w:val="21"/>
        </w:rPr>
        <w:t xml:space="preserve"> </w:t>
      </w:r>
      <w:r w:rsidRPr="005445D4">
        <w:rPr>
          <w:rFonts w:ascii="Abadi" w:hAnsi="Abadi" w:cs="Arial"/>
          <w:color w:val="121212"/>
          <w:sz w:val="21"/>
          <w:szCs w:val="21"/>
        </w:rPr>
        <w:t>arrebaten</w:t>
      </w:r>
      <w:r w:rsidRPr="005445D4">
        <w:rPr>
          <w:rFonts w:ascii="Abadi" w:hAnsi="Abadi" w:cs="Arial"/>
          <w:color w:val="121212"/>
          <w:spacing w:val="35"/>
          <w:sz w:val="21"/>
          <w:szCs w:val="21"/>
        </w:rPr>
        <w:t xml:space="preserve"> </w:t>
      </w:r>
      <w:r w:rsidRPr="005445D4">
        <w:rPr>
          <w:rFonts w:ascii="Abadi" w:hAnsi="Abadi" w:cs="Arial"/>
          <w:color w:val="121212"/>
          <w:sz w:val="21"/>
          <w:szCs w:val="21"/>
        </w:rPr>
        <w:t>las</w:t>
      </w:r>
      <w:r w:rsidRPr="005445D4">
        <w:rPr>
          <w:rFonts w:ascii="Abadi" w:hAnsi="Abadi" w:cs="Arial"/>
          <w:color w:val="121212"/>
          <w:spacing w:val="25"/>
          <w:sz w:val="21"/>
          <w:szCs w:val="21"/>
        </w:rPr>
        <w:t xml:space="preserve"> </w:t>
      </w:r>
      <w:r w:rsidRPr="005445D4">
        <w:rPr>
          <w:rFonts w:ascii="Abadi" w:hAnsi="Abadi" w:cs="Arial"/>
          <w:color w:val="121212"/>
          <w:sz w:val="21"/>
          <w:szCs w:val="21"/>
        </w:rPr>
        <w:t>vidas</w:t>
      </w:r>
      <w:r w:rsidRPr="005445D4">
        <w:rPr>
          <w:rFonts w:ascii="Abadi" w:hAnsi="Abadi" w:cs="Arial"/>
          <w:color w:val="121212"/>
          <w:spacing w:val="28"/>
          <w:sz w:val="21"/>
          <w:szCs w:val="21"/>
        </w:rPr>
        <w:t xml:space="preserve"> </w:t>
      </w:r>
      <w:r w:rsidRPr="005445D4">
        <w:rPr>
          <w:rFonts w:ascii="Abadi" w:hAnsi="Abadi" w:cs="Arial"/>
          <w:color w:val="121212"/>
          <w:sz w:val="21"/>
          <w:szCs w:val="21"/>
        </w:rPr>
        <w:t>de</w:t>
      </w:r>
      <w:r w:rsidRPr="005445D4">
        <w:rPr>
          <w:rFonts w:ascii="Abadi" w:hAnsi="Abadi" w:cs="Arial"/>
          <w:color w:val="121212"/>
          <w:spacing w:val="19"/>
          <w:sz w:val="21"/>
          <w:szCs w:val="21"/>
        </w:rPr>
        <w:t xml:space="preserve"> </w:t>
      </w:r>
      <w:r w:rsidRPr="005445D4">
        <w:rPr>
          <w:rFonts w:ascii="Abadi" w:hAnsi="Abadi" w:cs="Arial"/>
          <w:color w:val="121212"/>
          <w:sz w:val="21"/>
          <w:szCs w:val="21"/>
        </w:rPr>
        <w:t>más</w:t>
      </w:r>
      <w:r w:rsidRPr="005445D4">
        <w:rPr>
          <w:rFonts w:ascii="Abadi" w:hAnsi="Abadi" w:cs="Arial"/>
          <w:color w:val="121212"/>
          <w:spacing w:val="26"/>
          <w:sz w:val="21"/>
          <w:szCs w:val="21"/>
        </w:rPr>
        <w:t xml:space="preserve"> </w:t>
      </w:r>
      <w:r w:rsidRPr="005445D4">
        <w:rPr>
          <w:rFonts w:ascii="Abadi" w:hAnsi="Abadi" w:cs="Arial"/>
          <w:color w:val="121212"/>
          <w:sz w:val="21"/>
          <w:szCs w:val="21"/>
        </w:rPr>
        <w:t>seres</w:t>
      </w:r>
      <w:r w:rsidRPr="005445D4">
        <w:rPr>
          <w:rFonts w:ascii="Abadi" w:hAnsi="Abadi" w:cs="Arial"/>
          <w:color w:val="121212"/>
          <w:spacing w:val="20"/>
          <w:sz w:val="21"/>
          <w:szCs w:val="21"/>
        </w:rPr>
        <w:t xml:space="preserve"> </w:t>
      </w:r>
      <w:r w:rsidRPr="005445D4">
        <w:rPr>
          <w:rFonts w:ascii="Abadi" w:hAnsi="Abadi" w:cs="Arial"/>
          <w:color w:val="121212"/>
          <w:sz w:val="21"/>
          <w:szCs w:val="21"/>
        </w:rPr>
        <w:t>humanos,</w:t>
      </w:r>
      <w:r w:rsidRPr="005445D4">
        <w:rPr>
          <w:rFonts w:ascii="Abadi" w:hAnsi="Abadi" w:cs="Arial"/>
          <w:color w:val="121212"/>
          <w:spacing w:val="46"/>
          <w:sz w:val="21"/>
          <w:szCs w:val="21"/>
        </w:rPr>
        <w:t xml:space="preserve"> </w:t>
      </w:r>
      <w:r w:rsidRPr="005445D4">
        <w:rPr>
          <w:rFonts w:ascii="Abadi" w:hAnsi="Abadi" w:cs="Arial"/>
          <w:color w:val="121212"/>
          <w:sz w:val="21"/>
          <w:szCs w:val="21"/>
        </w:rPr>
        <w:t>muchos</w:t>
      </w:r>
      <w:r w:rsidRPr="005445D4">
        <w:rPr>
          <w:rFonts w:ascii="Abadi" w:hAnsi="Abadi" w:cs="Arial"/>
          <w:color w:val="121212"/>
          <w:spacing w:val="26"/>
          <w:sz w:val="21"/>
          <w:szCs w:val="21"/>
        </w:rPr>
        <w:t xml:space="preserve"> </w:t>
      </w:r>
      <w:r w:rsidRPr="005445D4">
        <w:rPr>
          <w:rFonts w:ascii="Abadi" w:hAnsi="Abadi" w:cs="Arial"/>
          <w:color w:val="121212"/>
          <w:sz w:val="21"/>
          <w:szCs w:val="21"/>
        </w:rPr>
        <w:t>menos,</w:t>
      </w:r>
      <w:r w:rsidRPr="005445D4">
        <w:rPr>
          <w:rFonts w:ascii="Abadi" w:hAnsi="Abadi" w:cs="Arial"/>
          <w:color w:val="121212"/>
          <w:spacing w:val="-17"/>
          <w:sz w:val="21"/>
          <w:szCs w:val="21"/>
        </w:rPr>
        <w:t xml:space="preserve"> </w:t>
      </w:r>
      <w:r w:rsidRPr="005445D4">
        <w:rPr>
          <w:rFonts w:ascii="Abadi" w:hAnsi="Abadi" w:cs="Arial"/>
          <w:color w:val="121212"/>
          <w:sz w:val="21"/>
          <w:szCs w:val="21"/>
        </w:rPr>
        <w:t>cuando</w:t>
      </w:r>
      <w:r w:rsidRPr="005445D4">
        <w:rPr>
          <w:rFonts w:ascii="Abadi" w:hAnsi="Abadi" w:cs="Arial"/>
          <w:color w:val="121212"/>
          <w:spacing w:val="44"/>
          <w:w w:val="150"/>
          <w:sz w:val="21"/>
          <w:szCs w:val="21"/>
        </w:rPr>
        <w:t xml:space="preserve"> </w:t>
      </w:r>
      <w:r w:rsidRPr="005445D4">
        <w:rPr>
          <w:rFonts w:ascii="Abadi" w:hAnsi="Abadi" w:cs="Arial"/>
          <w:color w:val="121212"/>
          <w:sz w:val="21"/>
          <w:szCs w:val="21"/>
        </w:rPr>
        <w:t>la</w:t>
      </w:r>
      <w:r w:rsidRPr="005445D4">
        <w:rPr>
          <w:rFonts w:ascii="Abadi" w:hAnsi="Abadi" w:cs="Arial"/>
          <w:color w:val="121212"/>
          <w:spacing w:val="80"/>
          <w:sz w:val="21"/>
          <w:szCs w:val="21"/>
        </w:rPr>
        <w:t xml:space="preserve"> </w:t>
      </w:r>
      <w:r w:rsidRPr="005445D4">
        <w:rPr>
          <w:rFonts w:ascii="Abadi" w:hAnsi="Abadi" w:cs="Arial"/>
          <w:color w:val="121212"/>
          <w:sz w:val="21"/>
          <w:szCs w:val="21"/>
        </w:rPr>
        <w:t>disminución</w:t>
      </w:r>
      <w:r w:rsidRPr="005445D4">
        <w:rPr>
          <w:rFonts w:ascii="Abadi" w:hAnsi="Abadi" w:cs="Arial"/>
          <w:color w:val="121212"/>
          <w:spacing w:val="41"/>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80"/>
          <w:sz w:val="21"/>
          <w:szCs w:val="21"/>
        </w:rPr>
        <w:t xml:space="preserve"> </w:t>
      </w:r>
      <w:r w:rsidRPr="005445D4">
        <w:rPr>
          <w:rFonts w:ascii="Abadi" w:hAnsi="Abadi" w:cs="Arial"/>
          <w:color w:val="121212"/>
          <w:sz w:val="21"/>
          <w:szCs w:val="21"/>
        </w:rPr>
        <w:t>los</w:t>
      </w:r>
      <w:r w:rsidRPr="005445D4">
        <w:rPr>
          <w:rFonts w:ascii="Abadi" w:hAnsi="Abadi" w:cs="Arial"/>
          <w:color w:val="121212"/>
          <w:spacing w:val="74"/>
          <w:sz w:val="21"/>
          <w:szCs w:val="21"/>
        </w:rPr>
        <w:t xml:space="preserve"> </w:t>
      </w:r>
      <w:r w:rsidRPr="005445D4">
        <w:rPr>
          <w:rFonts w:ascii="Abadi" w:hAnsi="Abadi" w:cs="Arial"/>
          <w:color w:val="121212"/>
          <w:sz w:val="21"/>
          <w:szCs w:val="21"/>
        </w:rPr>
        <w:t>contagios</w:t>
      </w:r>
      <w:r w:rsidRPr="005445D4">
        <w:rPr>
          <w:rFonts w:ascii="Abadi" w:hAnsi="Abadi" w:cs="Arial"/>
          <w:color w:val="121212"/>
          <w:spacing w:val="75"/>
          <w:sz w:val="21"/>
          <w:szCs w:val="21"/>
        </w:rPr>
        <w:t xml:space="preserve"> </w:t>
      </w:r>
      <w:r w:rsidRPr="005445D4">
        <w:rPr>
          <w:rFonts w:ascii="Abadi" w:hAnsi="Abadi" w:cs="Arial"/>
          <w:color w:val="121212"/>
          <w:sz w:val="21"/>
          <w:szCs w:val="21"/>
        </w:rPr>
        <w:t>se</w:t>
      </w:r>
      <w:r w:rsidRPr="005445D4">
        <w:rPr>
          <w:rFonts w:ascii="Abadi" w:hAnsi="Abadi" w:cs="Arial"/>
          <w:color w:val="121212"/>
          <w:spacing w:val="71"/>
          <w:sz w:val="21"/>
          <w:szCs w:val="21"/>
        </w:rPr>
        <w:t xml:space="preserve"> </w:t>
      </w:r>
      <w:r w:rsidRPr="005445D4">
        <w:rPr>
          <w:rFonts w:ascii="Abadi" w:hAnsi="Abadi" w:cs="Arial"/>
          <w:color w:val="121212"/>
          <w:sz w:val="21"/>
          <w:szCs w:val="21"/>
        </w:rPr>
        <w:t>debe,</w:t>
      </w:r>
      <w:r w:rsidRPr="005445D4">
        <w:rPr>
          <w:rFonts w:ascii="Abadi" w:hAnsi="Abadi" w:cs="Arial"/>
          <w:color w:val="121212"/>
          <w:spacing w:val="52"/>
          <w:w w:val="150"/>
          <w:sz w:val="21"/>
          <w:szCs w:val="21"/>
        </w:rPr>
        <w:t xml:space="preserve"> </w:t>
      </w:r>
      <w:r w:rsidRPr="005445D4">
        <w:rPr>
          <w:rFonts w:ascii="Abadi" w:hAnsi="Abadi" w:cs="Arial"/>
          <w:color w:val="121212"/>
          <w:sz w:val="21"/>
          <w:szCs w:val="21"/>
        </w:rPr>
        <w:t>en</w:t>
      </w:r>
      <w:r w:rsidRPr="005445D4">
        <w:rPr>
          <w:rFonts w:ascii="Abadi" w:hAnsi="Abadi" w:cs="Arial"/>
          <w:color w:val="121212"/>
          <w:spacing w:val="68"/>
          <w:sz w:val="21"/>
          <w:szCs w:val="21"/>
        </w:rPr>
        <w:t xml:space="preserve"> </w:t>
      </w:r>
      <w:r w:rsidRPr="005445D4">
        <w:rPr>
          <w:rFonts w:ascii="Abadi" w:hAnsi="Abadi" w:cs="Arial"/>
          <w:color w:val="121212"/>
          <w:sz w:val="21"/>
          <w:szCs w:val="21"/>
        </w:rPr>
        <w:t>gran</w:t>
      </w:r>
      <w:r w:rsidRPr="005445D4">
        <w:rPr>
          <w:rFonts w:ascii="Abadi" w:hAnsi="Abadi" w:cs="Arial"/>
          <w:color w:val="121212"/>
          <w:spacing w:val="-7"/>
          <w:sz w:val="21"/>
          <w:szCs w:val="21"/>
        </w:rPr>
        <w:t xml:space="preserve"> </w:t>
      </w:r>
      <w:r w:rsidRPr="005445D4">
        <w:rPr>
          <w:rFonts w:ascii="Abadi" w:hAnsi="Abadi" w:cs="Arial"/>
          <w:color w:val="121212"/>
          <w:sz w:val="21"/>
          <w:szCs w:val="21"/>
        </w:rPr>
        <w:t>medida,</w:t>
      </w:r>
      <w:r w:rsidRPr="005445D4">
        <w:rPr>
          <w:rFonts w:ascii="Abadi" w:hAnsi="Abadi" w:cs="Arial"/>
          <w:color w:val="121212"/>
          <w:spacing w:val="56"/>
          <w:w w:val="150"/>
          <w:sz w:val="21"/>
          <w:szCs w:val="21"/>
        </w:rPr>
        <w:t xml:space="preserve"> </w:t>
      </w:r>
      <w:r w:rsidRPr="005445D4">
        <w:rPr>
          <w:rFonts w:ascii="Abadi" w:hAnsi="Abadi" w:cs="Arial"/>
          <w:color w:val="121212"/>
          <w:sz w:val="21"/>
          <w:szCs w:val="21"/>
        </w:rPr>
        <w:t>al</w:t>
      </w:r>
      <w:r w:rsidRPr="005445D4">
        <w:rPr>
          <w:rFonts w:ascii="Abadi" w:hAnsi="Abadi" w:cs="Arial"/>
          <w:color w:val="121212"/>
          <w:spacing w:val="78"/>
          <w:sz w:val="21"/>
          <w:szCs w:val="21"/>
        </w:rPr>
        <w:t xml:space="preserve"> </w:t>
      </w:r>
      <w:r w:rsidRPr="005445D4">
        <w:rPr>
          <w:rFonts w:ascii="Abadi" w:hAnsi="Abadi" w:cs="Arial"/>
          <w:color w:val="121212"/>
          <w:sz w:val="21"/>
          <w:szCs w:val="21"/>
        </w:rPr>
        <w:t>sacrificio</w:t>
      </w:r>
      <w:r w:rsidRPr="005445D4">
        <w:rPr>
          <w:rFonts w:ascii="Abadi" w:hAnsi="Abadi" w:cs="Arial"/>
          <w:color w:val="121212"/>
          <w:spacing w:val="72"/>
          <w:sz w:val="21"/>
          <w:szCs w:val="21"/>
        </w:rPr>
        <w:t xml:space="preserve"> </w:t>
      </w:r>
      <w:r w:rsidRPr="005445D4">
        <w:rPr>
          <w:rFonts w:ascii="Abadi" w:hAnsi="Abadi" w:cs="Arial"/>
          <w:color w:val="121212"/>
          <w:sz w:val="21"/>
          <w:szCs w:val="21"/>
        </w:rPr>
        <w:t>de</w:t>
      </w:r>
      <w:r w:rsidRPr="005445D4">
        <w:rPr>
          <w:rFonts w:ascii="Abadi" w:hAnsi="Abadi" w:cs="Arial"/>
          <w:color w:val="121212"/>
          <w:spacing w:val="73"/>
          <w:sz w:val="21"/>
          <w:szCs w:val="21"/>
        </w:rPr>
        <w:t xml:space="preserve"> </w:t>
      </w:r>
      <w:r w:rsidRPr="005445D4">
        <w:rPr>
          <w:rFonts w:ascii="Abadi" w:hAnsi="Abadi" w:cs="Arial"/>
          <w:color w:val="121212"/>
          <w:sz w:val="21"/>
          <w:szCs w:val="21"/>
        </w:rPr>
        <w:t>millones</w:t>
      </w:r>
      <w:r w:rsidRPr="005445D4">
        <w:rPr>
          <w:rFonts w:ascii="Abadi" w:hAnsi="Abadi" w:cs="Arial"/>
          <w:color w:val="121212"/>
          <w:spacing w:val="78"/>
          <w:sz w:val="21"/>
          <w:szCs w:val="21"/>
        </w:rPr>
        <w:t xml:space="preserve"> </w:t>
      </w:r>
      <w:r w:rsidRPr="005445D4">
        <w:rPr>
          <w:rFonts w:ascii="Abadi" w:hAnsi="Abadi" w:cs="Arial"/>
          <w:color w:val="121212"/>
          <w:sz w:val="21"/>
          <w:szCs w:val="21"/>
        </w:rPr>
        <w:t>de</w:t>
      </w:r>
      <w:r w:rsidRPr="005445D4">
        <w:rPr>
          <w:rFonts w:ascii="Abadi" w:hAnsi="Abadi" w:cs="Arial"/>
          <w:color w:val="121212"/>
          <w:spacing w:val="70"/>
          <w:sz w:val="21"/>
          <w:szCs w:val="21"/>
        </w:rPr>
        <w:t xml:space="preserve"> </w:t>
      </w:r>
      <w:r w:rsidRPr="005445D4">
        <w:rPr>
          <w:rFonts w:ascii="Abadi" w:hAnsi="Abadi" w:cs="Arial"/>
          <w:color w:val="121212"/>
          <w:sz w:val="21"/>
          <w:szCs w:val="21"/>
        </w:rPr>
        <w:t>personas</w:t>
      </w:r>
      <w:r w:rsidRPr="005445D4">
        <w:rPr>
          <w:rFonts w:ascii="Abadi" w:hAnsi="Abadi" w:cs="Arial"/>
          <w:color w:val="121212"/>
          <w:spacing w:val="80"/>
          <w:sz w:val="21"/>
          <w:szCs w:val="21"/>
        </w:rPr>
        <w:t xml:space="preserve"> </w:t>
      </w:r>
      <w:r w:rsidRPr="005445D4">
        <w:rPr>
          <w:rFonts w:ascii="Abadi" w:hAnsi="Abadi" w:cs="Arial"/>
          <w:color w:val="121212"/>
          <w:sz w:val="21"/>
          <w:szCs w:val="21"/>
        </w:rPr>
        <w:t>que</w:t>
      </w:r>
      <w:r w:rsidRPr="005445D4">
        <w:rPr>
          <w:rFonts w:ascii="Abadi" w:hAnsi="Abadi" w:cs="Arial"/>
          <w:color w:val="121212"/>
          <w:spacing w:val="76"/>
          <w:sz w:val="21"/>
          <w:szCs w:val="21"/>
        </w:rPr>
        <w:t xml:space="preserve"> </w:t>
      </w:r>
      <w:r w:rsidRPr="005445D4">
        <w:rPr>
          <w:rFonts w:ascii="Abadi" w:hAnsi="Abadi" w:cs="Arial"/>
          <w:color w:val="121212"/>
          <w:sz w:val="21"/>
          <w:szCs w:val="21"/>
        </w:rPr>
        <w:t>no</w:t>
      </w:r>
      <w:r w:rsidRPr="005445D4">
        <w:rPr>
          <w:rFonts w:ascii="Abadi" w:hAnsi="Abadi" w:cs="Arial"/>
          <w:color w:val="121212"/>
          <w:spacing w:val="63"/>
          <w:sz w:val="21"/>
          <w:szCs w:val="21"/>
        </w:rPr>
        <w:t xml:space="preserve"> </w:t>
      </w:r>
      <w:r w:rsidRPr="005445D4">
        <w:rPr>
          <w:rFonts w:ascii="Abadi" w:hAnsi="Abadi" w:cs="Arial"/>
          <w:color w:val="121212"/>
          <w:sz w:val="21"/>
          <w:szCs w:val="21"/>
        </w:rPr>
        <w:t>han</w:t>
      </w:r>
      <w:r w:rsidRPr="005445D4">
        <w:rPr>
          <w:rFonts w:ascii="Abadi" w:hAnsi="Abadi" w:cs="Arial"/>
          <w:color w:val="121212"/>
          <w:spacing w:val="-6"/>
          <w:sz w:val="21"/>
          <w:szCs w:val="21"/>
        </w:rPr>
        <w:t xml:space="preserve"> </w:t>
      </w:r>
      <w:r w:rsidRPr="005445D4">
        <w:rPr>
          <w:rFonts w:ascii="Abadi" w:hAnsi="Abadi" w:cs="Arial"/>
          <w:color w:val="121212"/>
          <w:sz w:val="21"/>
          <w:szCs w:val="21"/>
        </w:rPr>
        <w:t>logrado</w:t>
      </w:r>
      <w:r w:rsidRPr="005445D4">
        <w:rPr>
          <w:rFonts w:ascii="Abadi" w:hAnsi="Abadi" w:cs="Arial"/>
          <w:color w:val="121212"/>
          <w:spacing w:val="4"/>
          <w:sz w:val="21"/>
          <w:szCs w:val="21"/>
        </w:rPr>
        <w:t xml:space="preserve"> </w:t>
      </w:r>
      <w:r w:rsidRPr="005445D4">
        <w:rPr>
          <w:rFonts w:ascii="Abadi" w:hAnsi="Abadi" w:cs="Arial"/>
          <w:color w:val="121212"/>
          <w:sz w:val="21"/>
          <w:szCs w:val="21"/>
        </w:rPr>
        <w:t>regresar a</w:t>
      </w:r>
      <w:r w:rsidRPr="005445D4">
        <w:rPr>
          <w:rFonts w:ascii="Abadi" w:hAnsi="Abadi" w:cs="Arial"/>
          <w:color w:val="121212"/>
          <w:spacing w:val="-6"/>
          <w:sz w:val="21"/>
          <w:szCs w:val="21"/>
        </w:rPr>
        <w:t xml:space="preserve"> </w:t>
      </w:r>
      <w:r w:rsidRPr="005445D4">
        <w:rPr>
          <w:rFonts w:ascii="Abadi" w:hAnsi="Abadi" w:cs="Arial"/>
          <w:color w:val="121212"/>
          <w:sz w:val="21"/>
          <w:szCs w:val="21"/>
        </w:rPr>
        <w:t>la</w:t>
      </w:r>
      <w:r w:rsidRPr="005445D4">
        <w:rPr>
          <w:rFonts w:ascii="Abadi" w:hAnsi="Abadi" w:cs="Arial"/>
          <w:color w:val="121212"/>
          <w:spacing w:val="-9"/>
          <w:sz w:val="21"/>
          <w:szCs w:val="21"/>
        </w:rPr>
        <w:t xml:space="preserve"> </w:t>
      </w:r>
      <w:r w:rsidRPr="005445D4">
        <w:rPr>
          <w:rFonts w:ascii="Abadi" w:hAnsi="Abadi" w:cs="Arial"/>
          <w:color w:val="121212"/>
          <w:sz w:val="21"/>
          <w:szCs w:val="21"/>
        </w:rPr>
        <w:t>normalidad</w:t>
      </w:r>
      <w:r w:rsidRPr="005445D4">
        <w:rPr>
          <w:rFonts w:ascii="Abadi" w:hAnsi="Abadi" w:cs="Arial"/>
          <w:color w:val="121212"/>
          <w:spacing w:val="-5"/>
          <w:sz w:val="21"/>
          <w:szCs w:val="21"/>
        </w:rPr>
        <w:t xml:space="preserve"> </w:t>
      </w:r>
      <w:r w:rsidRPr="005445D4">
        <w:rPr>
          <w:rFonts w:ascii="Abadi" w:hAnsi="Abadi" w:cs="Arial"/>
          <w:color w:val="121212"/>
          <w:sz w:val="21"/>
          <w:szCs w:val="21"/>
        </w:rPr>
        <w:t>de</w:t>
      </w:r>
      <w:r w:rsidRPr="005445D4">
        <w:rPr>
          <w:rFonts w:ascii="Abadi" w:hAnsi="Abadi" w:cs="Arial"/>
          <w:color w:val="121212"/>
          <w:spacing w:val="-6"/>
          <w:sz w:val="21"/>
          <w:szCs w:val="21"/>
        </w:rPr>
        <w:t xml:space="preserve"> </w:t>
      </w:r>
      <w:r w:rsidRPr="005445D4">
        <w:rPr>
          <w:rFonts w:ascii="Abadi" w:hAnsi="Abadi" w:cs="Arial"/>
          <w:color w:val="121212"/>
          <w:sz w:val="21"/>
          <w:szCs w:val="21"/>
        </w:rPr>
        <w:t>sus</w:t>
      </w:r>
      <w:r w:rsidRPr="005445D4">
        <w:rPr>
          <w:rFonts w:ascii="Abadi" w:hAnsi="Abadi" w:cs="Arial"/>
          <w:color w:val="121212"/>
          <w:spacing w:val="-12"/>
          <w:sz w:val="21"/>
          <w:szCs w:val="21"/>
        </w:rPr>
        <w:t xml:space="preserve"> </w:t>
      </w:r>
      <w:r w:rsidRPr="005445D4">
        <w:rPr>
          <w:rFonts w:ascii="Abadi" w:hAnsi="Abadi" w:cs="Arial"/>
          <w:color w:val="121212"/>
          <w:sz w:val="21"/>
          <w:szCs w:val="21"/>
        </w:rPr>
        <w:t>vida,</w:t>
      </w:r>
      <w:r w:rsidRPr="005445D4">
        <w:rPr>
          <w:rFonts w:ascii="Abadi" w:hAnsi="Abadi" w:cs="Arial"/>
          <w:color w:val="121212"/>
          <w:spacing w:val="15"/>
          <w:sz w:val="21"/>
          <w:szCs w:val="21"/>
        </w:rPr>
        <w:t xml:space="preserve"> </w:t>
      </w:r>
      <w:r w:rsidRPr="005445D4">
        <w:rPr>
          <w:rFonts w:ascii="Abadi" w:hAnsi="Abadi" w:cs="Arial"/>
          <w:color w:val="121212"/>
          <w:sz w:val="21"/>
          <w:szCs w:val="21"/>
        </w:rPr>
        <w:t>sin</w:t>
      </w:r>
      <w:r w:rsidRPr="005445D4">
        <w:rPr>
          <w:rFonts w:ascii="Abadi" w:hAnsi="Abadi" w:cs="Arial"/>
          <w:color w:val="121212"/>
          <w:spacing w:val="-6"/>
          <w:sz w:val="21"/>
          <w:szCs w:val="21"/>
        </w:rPr>
        <w:t xml:space="preserve"> </w:t>
      </w:r>
      <w:r w:rsidRPr="005445D4">
        <w:rPr>
          <w:rFonts w:ascii="Abadi" w:hAnsi="Abadi" w:cs="Arial"/>
          <w:color w:val="121212"/>
          <w:sz w:val="21"/>
          <w:szCs w:val="21"/>
        </w:rPr>
        <w:t>mencionar</w:t>
      </w:r>
      <w:r w:rsidRPr="005445D4">
        <w:rPr>
          <w:rFonts w:ascii="Abadi" w:hAnsi="Abadi" w:cs="Arial"/>
          <w:color w:val="121212"/>
          <w:spacing w:val="-10"/>
          <w:sz w:val="21"/>
          <w:szCs w:val="21"/>
        </w:rPr>
        <w:t xml:space="preserve"> </w:t>
      </w:r>
      <w:r w:rsidRPr="005445D4">
        <w:rPr>
          <w:rFonts w:ascii="Abadi" w:hAnsi="Abadi" w:cs="Arial"/>
          <w:color w:val="121212"/>
          <w:sz w:val="21"/>
          <w:szCs w:val="21"/>
        </w:rPr>
        <w:t>el</w:t>
      </w:r>
      <w:r w:rsidRPr="005445D4">
        <w:rPr>
          <w:rFonts w:ascii="Abadi" w:hAnsi="Abadi" w:cs="Arial"/>
          <w:color w:val="121212"/>
          <w:spacing w:val="-4"/>
          <w:sz w:val="21"/>
          <w:szCs w:val="21"/>
        </w:rPr>
        <w:t xml:space="preserve"> </w:t>
      </w:r>
      <w:r w:rsidRPr="005445D4">
        <w:rPr>
          <w:rFonts w:ascii="Abadi" w:hAnsi="Abadi" w:cs="Arial"/>
          <w:color w:val="121212"/>
          <w:sz w:val="21"/>
          <w:szCs w:val="21"/>
        </w:rPr>
        <w:t>propio qué</w:t>
      </w:r>
      <w:r w:rsidRPr="005445D4">
        <w:rPr>
          <w:rFonts w:ascii="Abadi" w:hAnsi="Abadi" w:cs="Arial"/>
          <w:color w:val="121212"/>
          <w:spacing w:val="-14"/>
          <w:sz w:val="21"/>
          <w:szCs w:val="21"/>
        </w:rPr>
        <w:t xml:space="preserve"> </w:t>
      </w:r>
      <w:r w:rsidRPr="005445D4">
        <w:rPr>
          <w:rFonts w:ascii="Abadi" w:hAnsi="Abadi" w:cs="Arial"/>
          <w:color w:val="121212"/>
          <w:sz w:val="21"/>
          <w:szCs w:val="21"/>
        </w:rPr>
        <w:t>hace</w:t>
      </w:r>
      <w:r w:rsidRPr="005445D4">
        <w:rPr>
          <w:rFonts w:ascii="Abadi" w:hAnsi="Abadi" w:cs="Arial"/>
          <w:color w:val="121212"/>
          <w:spacing w:val="-19"/>
          <w:sz w:val="21"/>
          <w:szCs w:val="21"/>
        </w:rPr>
        <w:t xml:space="preserve"> </w:t>
      </w:r>
      <w:r w:rsidRPr="005445D4">
        <w:rPr>
          <w:rFonts w:ascii="Abadi" w:hAnsi="Abadi" w:cs="Arial"/>
          <w:color w:val="121212"/>
          <w:sz w:val="21"/>
          <w:szCs w:val="21"/>
        </w:rPr>
        <w:t>el</w:t>
      </w:r>
      <w:r w:rsidRPr="005445D4">
        <w:rPr>
          <w:rFonts w:ascii="Abadi" w:hAnsi="Abadi" w:cs="Arial"/>
          <w:color w:val="121212"/>
          <w:spacing w:val="-9"/>
          <w:sz w:val="21"/>
          <w:szCs w:val="21"/>
        </w:rPr>
        <w:t xml:space="preserve"> </w:t>
      </w:r>
      <w:r w:rsidRPr="005445D4">
        <w:rPr>
          <w:rFonts w:ascii="Abadi" w:hAnsi="Abadi" w:cs="Arial"/>
          <w:color w:val="121212"/>
          <w:sz w:val="21"/>
          <w:szCs w:val="21"/>
        </w:rPr>
        <w:t>personal</w:t>
      </w:r>
      <w:r w:rsidRPr="005445D4">
        <w:rPr>
          <w:rFonts w:ascii="Abadi" w:hAnsi="Abadi" w:cs="Arial"/>
          <w:color w:val="121212"/>
          <w:spacing w:val="-13"/>
          <w:sz w:val="21"/>
          <w:szCs w:val="21"/>
        </w:rPr>
        <w:t xml:space="preserve"> </w:t>
      </w:r>
      <w:r w:rsidRPr="005445D4">
        <w:rPr>
          <w:rFonts w:ascii="Abadi" w:hAnsi="Abadi" w:cs="Arial"/>
          <w:color w:val="121212"/>
          <w:sz w:val="21"/>
          <w:szCs w:val="21"/>
        </w:rPr>
        <w:t>del</w:t>
      </w:r>
      <w:r w:rsidRPr="005445D4">
        <w:rPr>
          <w:rFonts w:ascii="Abadi" w:hAnsi="Abadi" w:cs="Arial"/>
          <w:color w:val="121212"/>
          <w:spacing w:val="-18"/>
          <w:sz w:val="21"/>
          <w:szCs w:val="21"/>
        </w:rPr>
        <w:t xml:space="preserve"> </w:t>
      </w:r>
      <w:r w:rsidRPr="005445D4">
        <w:rPr>
          <w:rFonts w:ascii="Abadi" w:hAnsi="Abadi" w:cs="Arial"/>
          <w:color w:val="121212"/>
          <w:sz w:val="21"/>
          <w:szCs w:val="21"/>
        </w:rPr>
        <w:t>sector</w:t>
      </w:r>
      <w:r w:rsidRPr="005445D4">
        <w:rPr>
          <w:rFonts w:ascii="Abadi" w:hAnsi="Abadi" w:cs="Arial"/>
          <w:color w:val="121212"/>
          <w:spacing w:val="-16"/>
          <w:sz w:val="21"/>
          <w:szCs w:val="21"/>
        </w:rPr>
        <w:t xml:space="preserve"> </w:t>
      </w:r>
      <w:r w:rsidRPr="005445D4">
        <w:rPr>
          <w:rFonts w:ascii="Abadi" w:hAnsi="Abadi" w:cs="Arial"/>
          <w:color w:val="121212"/>
          <w:sz w:val="21"/>
          <w:szCs w:val="21"/>
        </w:rPr>
        <w:t>salud.</w:t>
      </w:r>
    </w:p>
    <w:p w14:paraId="04371CD7" w14:textId="515A10C3" w:rsidR="00BB69A1" w:rsidRDefault="00BB69A1" w:rsidP="00F538A0">
      <w:pPr>
        <w:ind w:firstLine="720"/>
        <w:jc w:val="both"/>
        <w:rPr>
          <w:rFonts w:ascii="Abadi" w:hAnsi="Abadi"/>
          <w:b/>
          <w:sz w:val="21"/>
          <w:szCs w:val="21"/>
        </w:rPr>
      </w:pPr>
    </w:p>
    <w:p w14:paraId="0741EC93" w14:textId="071D6DD1" w:rsidR="00BB69A1" w:rsidRDefault="00BB69A1" w:rsidP="00F538A0">
      <w:pPr>
        <w:ind w:firstLine="720"/>
        <w:jc w:val="both"/>
        <w:rPr>
          <w:rFonts w:ascii="Abadi" w:hAnsi="Abadi"/>
          <w:b/>
          <w:sz w:val="21"/>
          <w:szCs w:val="21"/>
        </w:rPr>
      </w:pPr>
    </w:p>
    <w:p w14:paraId="12D564E6" w14:textId="77777777" w:rsidR="000079B0" w:rsidRDefault="008C20C2" w:rsidP="000079B0">
      <w:pPr>
        <w:kinsoku w:val="0"/>
        <w:overflowPunct w:val="0"/>
        <w:autoSpaceDE w:val="0"/>
        <w:autoSpaceDN w:val="0"/>
        <w:adjustRightInd w:val="0"/>
        <w:ind w:right="157" w:firstLine="43"/>
        <w:jc w:val="both"/>
        <w:rPr>
          <w:rFonts w:ascii="Abadi" w:hAnsi="Abadi" w:cs="Arial"/>
          <w:color w:val="121212"/>
          <w:sz w:val="21"/>
          <w:szCs w:val="21"/>
        </w:rPr>
      </w:pPr>
      <w:r w:rsidRPr="005445D4">
        <w:rPr>
          <w:rFonts w:ascii="Abadi" w:hAnsi="Abadi" w:cs="Arial"/>
          <w:color w:val="121212"/>
          <w:sz w:val="21"/>
          <w:szCs w:val="21"/>
        </w:rPr>
        <w:t>Por</w:t>
      </w:r>
      <w:r w:rsidRPr="005445D4">
        <w:rPr>
          <w:rFonts w:ascii="Abadi" w:hAnsi="Abadi" w:cs="Arial"/>
          <w:color w:val="121212"/>
          <w:spacing w:val="56"/>
          <w:w w:val="150"/>
          <w:sz w:val="21"/>
          <w:szCs w:val="21"/>
        </w:rPr>
        <w:t xml:space="preserve"> </w:t>
      </w:r>
      <w:r w:rsidRPr="005445D4">
        <w:rPr>
          <w:rFonts w:ascii="Abadi" w:hAnsi="Abadi" w:cs="Arial"/>
          <w:color w:val="121212"/>
          <w:sz w:val="21"/>
          <w:szCs w:val="21"/>
        </w:rPr>
        <w:t>lo</w:t>
      </w:r>
      <w:r w:rsidRPr="005445D4">
        <w:rPr>
          <w:rFonts w:ascii="Abadi" w:hAnsi="Abadi" w:cs="Arial"/>
          <w:color w:val="121212"/>
          <w:spacing w:val="54"/>
          <w:w w:val="150"/>
          <w:sz w:val="21"/>
          <w:szCs w:val="21"/>
        </w:rPr>
        <w:t xml:space="preserve"> </w:t>
      </w:r>
      <w:r w:rsidRPr="005445D4">
        <w:rPr>
          <w:rFonts w:ascii="Abadi" w:hAnsi="Abadi" w:cs="Arial"/>
          <w:color w:val="121212"/>
          <w:sz w:val="21"/>
          <w:szCs w:val="21"/>
        </w:rPr>
        <w:t>anterior,</w:t>
      </w:r>
      <w:r w:rsidRPr="005445D4">
        <w:rPr>
          <w:rFonts w:ascii="Abadi" w:hAnsi="Abadi" w:cs="Arial"/>
          <w:color w:val="121212"/>
          <w:spacing w:val="80"/>
          <w:w w:val="150"/>
          <w:sz w:val="21"/>
          <w:szCs w:val="21"/>
        </w:rPr>
        <w:t xml:space="preserve"> </w:t>
      </w:r>
      <w:r w:rsidRPr="005445D4">
        <w:rPr>
          <w:rFonts w:ascii="Abadi" w:hAnsi="Abadi" w:cs="Arial"/>
          <w:color w:val="121212"/>
          <w:sz w:val="21"/>
          <w:szCs w:val="21"/>
        </w:rPr>
        <w:t>es</w:t>
      </w:r>
      <w:r w:rsidRPr="005445D4">
        <w:rPr>
          <w:rFonts w:ascii="Abadi" w:hAnsi="Abadi" w:cs="Arial"/>
          <w:color w:val="121212"/>
          <w:spacing w:val="55"/>
          <w:w w:val="150"/>
          <w:sz w:val="21"/>
          <w:szCs w:val="21"/>
        </w:rPr>
        <w:t xml:space="preserve"> </w:t>
      </w:r>
      <w:r w:rsidRPr="005445D4">
        <w:rPr>
          <w:rFonts w:ascii="Abadi" w:hAnsi="Abadi" w:cs="Arial"/>
          <w:color w:val="121212"/>
          <w:sz w:val="21"/>
          <w:szCs w:val="21"/>
        </w:rPr>
        <w:t>imperante</w:t>
      </w:r>
      <w:r w:rsidRPr="005445D4">
        <w:rPr>
          <w:rFonts w:ascii="Abadi" w:hAnsi="Abadi" w:cs="Arial"/>
          <w:color w:val="121212"/>
          <w:spacing w:val="58"/>
          <w:w w:val="150"/>
          <w:sz w:val="21"/>
          <w:szCs w:val="21"/>
        </w:rPr>
        <w:t xml:space="preserve"> </w:t>
      </w:r>
      <w:r w:rsidRPr="005445D4">
        <w:rPr>
          <w:rFonts w:ascii="Abadi" w:hAnsi="Abadi" w:cs="Arial"/>
          <w:color w:val="121212"/>
          <w:sz w:val="21"/>
          <w:szCs w:val="21"/>
        </w:rPr>
        <w:t>que</w:t>
      </w:r>
      <w:r w:rsidRPr="005445D4">
        <w:rPr>
          <w:rFonts w:ascii="Abadi" w:hAnsi="Abadi" w:cs="Arial"/>
          <w:color w:val="121212"/>
          <w:spacing w:val="51"/>
          <w:w w:val="150"/>
          <w:sz w:val="21"/>
          <w:szCs w:val="21"/>
        </w:rPr>
        <w:t xml:space="preserve"> </w:t>
      </w:r>
      <w:r w:rsidRPr="005445D4">
        <w:rPr>
          <w:rFonts w:ascii="Abadi" w:hAnsi="Abadi" w:cs="Arial"/>
          <w:color w:val="121212"/>
          <w:sz w:val="21"/>
          <w:szCs w:val="21"/>
        </w:rPr>
        <w:t>se</w:t>
      </w:r>
      <w:r w:rsidRPr="005445D4">
        <w:rPr>
          <w:rFonts w:ascii="Abadi" w:hAnsi="Abadi" w:cs="Arial"/>
          <w:color w:val="121212"/>
          <w:spacing w:val="43"/>
          <w:w w:val="150"/>
          <w:sz w:val="21"/>
          <w:szCs w:val="21"/>
        </w:rPr>
        <w:t xml:space="preserve"> </w:t>
      </w:r>
      <w:r w:rsidRPr="005445D4">
        <w:rPr>
          <w:rFonts w:ascii="Abadi" w:hAnsi="Abadi" w:cs="Arial"/>
          <w:color w:val="121212"/>
          <w:sz w:val="21"/>
          <w:szCs w:val="21"/>
        </w:rPr>
        <w:t>tomen</w:t>
      </w:r>
      <w:r w:rsidRPr="005445D4">
        <w:rPr>
          <w:rFonts w:ascii="Abadi" w:hAnsi="Abadi" w:cs="Arial"/>
          <w:color w:val="121212"/>
          <w:spacing w:val="49"/>
          <w:w w:val="150"/>
          <w:sz w:val="21"/>
          <w:szCs w:val="21"/>
        </w:rPr>
        <w:t xml:space="preserve"> </w:t>
      </w:r>
      <w:r w:rsidRPr="005445D4">
        <w:rPr>
          <w:rFonts w:ascii="Abadi" w:hAnsi="Abadi" w:cs="Arial"/>
          <w:color w:val="121212"/>
          <w:sz w:val="21"/>
          <w:szCs w:val="21"/>
        </w:rPr>
        <w:t>las</w:t>
      </w:r>
      <w:r w:rsidRPr="005445D4">
        <w:rPr>
          <w:rFonts w:ascii="Abadi" w:hAnsi="Abadi" w:cs="Arial"/>
          <w:color w:val="121212"/>
          <w:spacing w:val="59"/>
          <w:w w:val="150"/>
          <w:sz w:val="21"/>
          <w:szCs w:val="21"/>
        </w:rPr>
        <w:t xml:space="preserve"> </w:t>
      </w:r>
      <w:r w:rsidRPr="005445D4">
        <w:rPr>
          <w:rFonts w:ascii="Abadi" w:hAnsi="Abadi" w:cs="Arial"/>
          <w:color w:val="121212"/>
          <w:sz w:val="21"/>
          <w:szCs w:val="21"/>
        </w:rPr>
        <w:t>medidas</w:t>
      </w:r>
      <w:r w:rsidRPr="005445D4">
        <w:rPr>
          <w:rFonts w:ascii="Abadi" w:hAnsi="Abadi" w:cs="Arial"/>
          <w:color w:val="121212"/>
          <w:spacing w:val="-8"/>
          <w:sz w:val="21"/>
          <w:szCs w:val="21"/>
        </w:rPr>
        <w:t xml:space="preserve"> </w:t>
      </w:r>
      <w:r w:rsidRPr="005445D4">
        <w:rPr>
          <w:rFonts w:ascii="Abadi" w:hAnsi="Abadi" w:cs="Arial"/>
          <w:color w:val="121212"/>
          <w:sz w:val="21"/>
          <w:szCs w:val="21"/>
        </w:rPr>
        <w:t>idóneas</w:t>
      </w:r>
      <w:r w:rsidRPr="005445D4">
        <w:rPr>
          <w:rFonts w:ascii="Abadi" w:hAnsi="Abadi" w:cs="Arial"/>
          <w:color w:val="121212"/>
          <w:spacing w:val="49"/>
          <w:sz w:val="21"/>
          <w:szCs w:val="21"/>
        </w:rPr>
        <w:t xml:space="preserve"> </w:t>
      </w:r>
      <w:r w:rsidRPr="005445D4">
        <w:rPr>
          <w:rFonts w:ascii="Abadi" w:hAnsi="Abadi" w:cs="Arial"/>
          <w:color w:val="121212"/>
          <w:sz w:val="21"/>
          <w:szCs w:val="21"/>
        </w:rPr>
        <w:t>que</w:t>
      </w:r>
      <w:r w:rsidRPr="005445D4">
        <w:rPr>
          <w:rFonts w:ascii="Abadi" w:hAnsi="Abadi" w:cs="Arial"/>
          <w:color w:val="121212"/>
          <w:spacing w:val="23"/>
          <w:sz w:val="21"/>
          <w:szCs w:val="21"/>
        </w:rPr>
        <w:t xml:space="preserve"> </w:t>
      </w:r>
      <w:r w:rsidRPr="005445D4">
        <w:rPr>
          <w:rFonts w:ascii="Abadi" w:hAnsi="Abadi" w:cs="Arial"/>
          <w:color w:val="121212"/>
          <w:sz w:val="21"/>
          <w:szCs w:val="21"/>
        </w:rPr>
        <w:t>impidan</w:t>
      </w:r>
      <w:r w:rsidRPr="005445D4">
        <w:rPr>
          <w:rFonts w:ascii="Abadi" w:hAnsi="Abadi" w:cs="Arial"/>
          <w:color w:val="121212"/>
          <w:spacing w:val="19"/>
          <w:sz w:val="21"/>
          <w:szCs w:val="21"/>
        </w:rPr>
        <w:t xml:space="preserve"> </w:t>
      </w:r>
      <w:r w:rsidRPr="005445D4">
        <w:rPr>
          <w:rFonts w:ascii="Abadi" w:hAnsi="Abadi" w:cs="Arial"/>
          <w:color w:val="121212"/>
          <w:sz w:val="21"/>
          <w:szCs w:val="21"/>
        </w:rPr>
        <w:t>el</w:t>
      </w:r>
      <w:r w:rsidRPr="005445D4">
        <w:rPr>
          <w:rFonts w:ascii="Abadi" w:hAnsi="Abadi" w:cs="Arial"/>
          <w:color w:val="121212"/>
          <w:spacing w:val="22"/>
          <w:sz w:val="21"/>
          <w:szCs w:val="21"/>
        </w:rPr>
        <w:t xml:space="preserve"> </w:t>
      </w:r>
      <w:r w:rsidRPr="005445D4">
        <w:rPr>
          <w:rFonts w:ascii="Abadi" w:hAnsi="Abadi" w:cs="Arial"/>
          <w:color w:val="121212"/>
          <w:sz w:val="21"/>
          <w:szCs w:val="21"/>
        </w:rPr>
        <w:t>incremento</w:t>
      </w:r>
      <w:r w:rsidRPr="005445D4">
        <w:rPr>
          <w:rFonts w:ascii="Abadi" w:hAnsi="Abadi" w:cs="Arial"/>
          <w:color w:val="121212"/>
          <w:spacing w:val="24"/>
          <w:sz w:val="21"/>
          <w:szCs w:val="21"/>
        </w:rPr>
        <w:t xml:space="preserve"> </w:t>
      </w:r>
      <w:r w:rsidRPr="005445D4">
        <w:rPr>
          <w:rFonts w:ascii="Abadi" w:hAnsi="Abadi" w:cs="Arial"/>
          <w:color w:val="121212"/>
          <w:sz w:val="21"/>
          <w:szCs w:val="21"/>
        </w:rPr>
        <w:t>de</w:t>
      </w:r>
      <w:r w:rsidRPr="005445D4">
        <w:rPr>
          <w:rFonts w:ascii="Abadi" w:hAnsi="Abadi" w:cs="Arial"/>
          <w:color w:val="121212"/>
          <w:spacing w:val="16"/>
          <w:sz w:val="21"/>
          <w:szCs w:val="21"/>
        </w:rPr>
        <w:t xml:space="preserve"> </w:t>
      </w:r>
      <w:r w:rsidRPr="005445D4">
        <w:rPr>
          <w:rFonts w:ascii="Abadi" w:hAnsi="Abadi" w:cs="Arial"/>
          <w:color w:val="121212"/>
          <w:sz w:val="21"/>
          <w:szCs w:val="21"/>
        </w:rPr>
        <w:t>los</w:t>
      </w:r>
      <w:r w:rsidRPr="005445D4">
        <w:rPr>
          <w:rFonts w:ascii="Abadi" w:hAnsi="Abadi" w:cs="Arial"/>
          <w:color w:val="121212"/>
          <w:spacing w:val="18"/>
          <w:sz w:val="21"/>
          <w:szCs w:val="21"/>
        </w:rPr>
        <w:t xml:space="preserve"> </w:t>
      </w:r>
      <w:r w:rsidRPr="005445D4">
        <w:rPr>
          <w:rFonts w:ascii="Abadi" w:hAnsi="Abadi" w:cs="Arial"/>
          <w:color w:val="121212"/>
          <w:sz w:val="21"/>
          <w:szCs w:val="21"/>
        </w:rPr>
        <w:t>contagios,</w:t>
      </w:r>
      <w:r w:rsidRPr="005445D4">
        <w:rPr>
          <w:rFonts w:ascii="Abadi" w:hAnsi="Abadi" w:cs="Arial"/>
          <w:color w:val="121212"/>
          <w:spacing w:val="40"/>
          <w:sz w:val="21"/>
          <w:szCs w:val="21"/>
        </w:rPr>
        <w:t xml:space="preserve"> </w:t>
      </w:r>
      <w:r w:rsidRPr="005445D4">
        <w:rPr>
          <w:rFonts w:ascii="Abadi" w:hAnsi="Abadi" w:cs="Arial"/>
          <w:color w:val="121212"/>
          <w:sz w:val="21"/>
          <w:szCs w:val="21"/>
        </w:rPr>
        <w:t>no</w:t>
      </w:r>
      <w:r w:rsidRPr="005445D4">
        <w:rPr>
          <w:rFonts w:ascii="Abadi" w:hAnsi="Abadi" w:cs="Arial"/>
          <w:color w:val="121212"/>
          <w:spacing w:val="15"/>
          <w:sz w:val="21"/>
          <w:szCs w:val="21"/>
        </w:rPr>
        <w:t xml:space="preserve"> </w:t>
      </w:r>
      <w:r w:rsidRPr="005445D4">
        <w:rPr>
          <w:rFonts w:ascii="Abadi" w:hAnsi="Abadi" w:cs="Arial"/>
          <w:color w:val="121212"/>
          <w:sz w:val="21"/>
          <w:szCs w:val="21"/>
        </w:rPr>
        <w:t>sólo</w:t>
      </w:r>
      <w:r w:rsidRPr="005445D4">
        <w:rPr>
          <w:rFonts w:ascii="Abadi" w:hAnsi="Abadi" w:cs="Arial"/>
          <w:color w:val="121212"/>
          <w:spacing w:val="-8"/>
          <w:sz w:val="21"/>
          <w:szCs w:val="21"/>
        </w:rPr>
        <w:t xml:space="preserve"> </w:t>
      </w:r>
      <w:r w:rsidRPr="005445D4">
        <w:rPr>
          <w:rFonts w:ascii="Abadi" w:hAnsi="Abadi" w:cs="Arial"/>
          <w:color w:val="121212"/>
          <w:sz w:val="21"/>
          <w:szCs w:val="21"/>
        </w:rPr>
        <w:t>de</w:t>
      </w:r>
      <w:r w:rsidRPr="005445D4">
        <w:rPr>
          <w:rFonts w:ascii="Abadi" w:hAnsi="Abadi" w:cs="Arial"/>
          <w:color w:val="121212"/>
          <w:spacing w:val="56"/>
          <w:sz w:val="21"/>
          <w:szCs w:val="21"/>
        </w:rPr>
        <w:t xml:space="preserve"> </w:t>
      </w:r>
      <w:r w:rsidRPr="005445D4">
        <w:rPr>
          <w:rFonts w:ascii="Abadi" w:hAnsi="Abadi" w:cs="Arial"/>
          <w:color w:val="121212"/>
          <w:sz w:val="21"/>
          <w:szCs w:val="21"/>
        </w:rPr>
        <w:t>COVID</w:t>
      </w:r>
      <w:r w:rsidRPr="005445D4">
        <w:rPr>
          <w:rFonts w:ascii="Abadi" w:hAnsi="Abadi" w:cs="Arial"/>
          <w:color w:val="121212"/>
          <w:spacing w:val="41"/>
          <w:w w:val="150"/>
          <w:sz w:val="21"/>
          <w:szCs w:val="21"/>
        </w:rPr>
        <w:t xml:space="preserve"> </w:t>
      </w:r>
      <w:r w:rsidRPr="005445D4">
        <w:rPr>
          <w:rFonts w:ascii="Abadi" w:hAnsi="Abadi" w:cs="Arial"/>
          <w:color w:val="121212"/>
          <w:sz w:val="21"/>
          <w:szCs w:val="21"/>
        </w:rPr>
        <w:t>19,</w:t>
      </w:r>
      <w:r w:rsidRPr="005445D4">
        <w:rPr>
          <w:rFonts w:ascii="Abadi" w:hAnsi="Abadi" w:cs="Arial"/>
          <w:color w:val="121212"/>
          <w:spacing w:val="69"/>
          <w:sz w:val="21"/>
          <w:szCs w:val="21"/>
        </w:rPr>
        <w:t xml:space="preserve"> </w:t>
      </w:r>
      <w:r w:rsidRPr="005445D4">
        <w:rPr>
          <w:rFonts w:ascii="Abadi" w:hAnsi="Abadi" w:cs="Arial"/>
          <w:color w:val="121212"/>
          <w:sz w:val="21"/>
          <w:szCs w:val="21"/>
        </w:rPr>
        <w:t>también,</w:t>
      </w:r>
      <w:r w:rsidRPr="005445D4">
        <w:rPr>
          <w:rFonts w:ascii="Abadi" w:hAnsi="Abadi" w:cs="Arial"/>
          <w:color w:val="121212"/>
          <w:spacing w:val="67"/>
          <w:sz w:val="21"/>
          <w:szCs w:val="21"/>
        </w:rPr>
        <w:t xml:space="preserve"> </w:t>
      </w:r>
      <w:r w:rsidRPr="005445D4">
        <w:rPr>
          <w:rFonts w:ascii="Abadi" w:hAnsi="Abadi" w:cs="Arial"/>
          <w:color w:val="121212"/>
          <w:sz w:val="21"/>
          <w:szCs w:val="21"/>
        </w:rPr>
        <w:t>de</w:t>
      </w:r>
      <w:r w:rsidRPr="005445D4">
        <w:rPr>
          <w:rFonts w:ascii="Abadi" w:hAnsi="Abadi" w:cs="Arial"/>
          <w:color w:val="121212"/>
          <w:spacing w:val="47"/>
          <w:sz w:val="21"/>
          <w:szCs w:val="21"/>
        </w:rPr>
        <w:t xml:space="preserve"> </w:t>
      </w:r>
      <w:r w:rsidRPr="005445D4">
        <w:rPr>
          <w:rFonts w:ascii="Abadi" w:hAnsi="Abadi" w:cs="Arial"/>
          <w:color w:val="121212"/>
          <w:sz w:val="21"/>
          <w:szCs w:val="21"/>
        </w:rPr>
        <w:t>la</w:t>
      </w:r>
      <w:r w:rsidRPr="005445D4">
        <w:rPr>
          <w:rFonts w:ascii="Abadi" w:hAnsi="Abadi" w:cs="Arial"/>
          <w:color w:val="121212"/>
          <w:spacing w:val="40"/>
          <w:sz w:val="21"/>
          <w:szCs w:val="21"/>
        </w:rPr>
        <w:t xml:space="preserve"> </w:t>
      </w:r>
      <w:r w:rsidRPr="005445D4">
        <w:rPr>
          <w:rFonts w:ascii="Abadi" w:hAnsi="Abadi" w:cs="Arial"/>
          <w:color w:val="121212"/>
          <w:sz w:val="21"/>
          <w:szCs w:val="21"/>
        </w:rPr>
        <w:t>influenza</w:t>
      </w:r>
      <w:r w:rsidRPr="005445D4">
        <w:rPr>
          <w:rFonts w:ascii="Abadi" w:hAnsi="Abadi" w:cs="Arial"/>
          <w:color w:val="121212"/>
          <w:spacing w:val="35"/>
          <w:sz w:val="21"/>
          <w:szCs w:val="21"/>
        </w:rPr>
        <w:t xml:space="preserve"> </w:t>
      </w:r>
      <w:r w:rsidRPr="005445D4">
        <w:rPr>
          <w:rFonts w:ascii="Abadi" w:hAnsi="Abadi" w:cs="Arial"/>
          <w:color w:val="121212"/>
          <w:sz w:val="21"/>
          <w:szCs w:val="21"/>
        </w:rPr>
        <w:t>estacional,</w:t>
      </w:r>
      <w:r w:rsidRPr="005445D4">
        <w:rPr>
          <w:rFonts w:ascii="Abadi" w:hAnsi="Abadi" w:cs="Arial"/>
          <w:color w:val="121212"/>
          <w:spacing w:val="72"/>
          <w:sz w:val="21"/>
          <w:szCs w:val="21"/>
        </w:rPr>
        <w:t xml:space="preserve"> </w:t>
      </w:r>
      <w:r w:rsidRPr="005445D4">
        <w:rPr>
          <w:rFonts w:ascii="Abadi" w:hAnsi="Abadi" w:cs="Arial"/>
          <w:color w:val="121212"/>
          <w:sz w:val="21"/>
          <w:szCs w:val="21"/>
        </w:rPr>
        <w:t>situación</w:t>
      </w:r>
      <w:r w:rsidRPr="005445D4">
        <w:rPr>
          <w:rFonts w:ascii="Abadi" w:hAnsi="Abadi" w:cs="Arial"/>
          <w:color w:val="121212"/>
          <w:spacing w:val="-7"/>
          <w:sz w:val="21"/>
          <w:szCs w:val="21"/>
        </w:rPr>
        <w:t xml:space="preserve"> </w:t>
      </w:r>
      <w:r w:rsidRPr="005445D4">
        <w:rPr>
          <w:rFonts w:ascii="Abadi" w:hAnsi="Abadi" w:cs="Arial"/>
          <w:color w:val="121212"/>
          <w:sz w:val="21"/>
          <w:szCs w:val="21"/>
        </w:rPr>
        <w:t>que</w:t>
      </w:r>
      <w:r w:rsidRPr="005445D4">
        <w:rPr>
          <w:rFonts w:ascii="Abadi" w:hAnsi="Abadi" w:cs="Arial"/>
          <w:color w:val="121212"/>
          <w:spacing w:val="35"/>
          <w:sz w:val="21"/>
          <w:szCs w:val="21"/>
        </w:rPr>
        <w:t xml:space="preserve"> más</w:t>
      </w:r>
      <w:r w:rsidRPr="005445D4">
        <w:rPr>
          <w:rFonts w:ascii="Abadi" w:hAnsi="Abadi" w:cs="Arial"/>
          <w:color w:val="121212"/>
          <w:spacing w:val="40"/>
          <w:sz w:val="21"/>
          <w:szCs w:val="21"/>
        </w:rPr>
        <w:t xml:space="preserve"> </w:t>
      </w:r>
      <w:r w:rsidRPr="005445D4">
        <w:rPr>
          <w:rFonts w:ascii="Abadi" w:hAnsi="Abadi" w:cs="Arial"/>
          <w:color w:val="121212"/>
          <w:sz w:val="21"/>
          <w:szCs w:val="21"/>
        </w:rPr>
        <w:t>que</w:t>
      </w:r>
      <w:r w:rsidRPr="005445D4">
        <w:rPr>
          <w:rFonts w:ascii="Abadi" w:hAnsi="Abadi" w:cs="Arial"/>
          <w:color w:val="121212"/>
          <w:spacing w:val="36"/>
          <w:sz w:val="21"/>
          <w:szCs w:val="21"/>
        </w:rPr>
        <w:t xml:space="preserve"> </w:t>
      </w:r>
      <w:r w:rsidRPr="005445D4">
        <w:rPr>
          <w:rFonts w:ascii="Abadi" w:hAnsi="Abadi" w:cs="Arial"/>
          <w:color w:val="121212"/>
          <w:sz w:val="21"/>
          <w:szCs w:val="21"/>
        </w:rPr>
        <w:t>preocuparnos</w:t>
      </w:r>
      <w:r w:rsidRPr="005445D4">
        <w:rPr>
          <w:rFonts w:ascii="Abadi" w:hAnsi="Abadi" w:cs="Arial"/>
          <w:color w:val="121212"/>
          <w:spacing w:val="40"/>
          <w:sz w:val="21"/>
          <w:szCs w:val="21"/>
        </w:rPr>
        <w:t xml:space="preserve"> </w:t>
      </w:r>
      <w:r w:rsidRPr="005445D4">
        <w:rPr>
          <w:rFonts w:ascii="Abadi" w:hAnsi="Abadi" w:cs="Arial"/>
          <w:color w:val="121212"/>
          <w:sz w:val="21"/>
          <w:szCs w:val="21"/>
        </w:rPr>
        <w:t>debe</w:t>
      </w:r>
      <w:r w:rsidRPr="005445D4">
        <w:rPr>
          <w:rFonts w:ascii="Abadi" w:hAnsi="Abadi" w:cs="Arial"/>
          <w:color w:val="121212"/>
          <w:spacing w:val="39"/>
          <w:sz w:val="21"/>
          <w:szCs w:val="21"/>
        </w:rPr>
        <w:t xml:space="preserve"> </w:t>
      </w:r>
      <w:r w:rsidRPr="005445D4">
        <w:rPr>
          <w:rFonts w:ascii="Abadi" w:hAnsi="Abadi" w:cs="Arial"/>
          <w:color w:val="121212"/>
          <w:sz w:val="21"/>
          <w:szCs w:val="21"/>
        </w:rPr>
        <w:t>ocuparnos,</w:t>
      </w:r>
      <w:r w:rsidRPr="005445D4">
        <w:rPr>
          <w:rFonts w:ascii="Abadi" w:hAnsi="Abadi" w:cs="Arial"/>
          <w:color w:val="121212"/>
          <w:spacing w:val="54"/>
          <w:sz w:val="21"/>
          <w:szCs w:val="21"/>
        </w:rPr>
        <w:t xml:space="preserve"> </w:t>
      </w:r>
      <w:r w:rsidRPr="005445D4">
        <w:rPr>
          <w:rFonts w:ascii="Abadi" w:hAnsi="Abadi" w:cs="Arial"/>
          <w:color w:val="121212"/>
          <w:sz w:val="21"/>
          <w:szCs w:val="21"/>
        </w:rPr>
        <w:t>por</w:t>
      </w:r>
      <w:r w:rsidRPr="005445D4">
        <w:rPr>
          <w:rFonts w:ascii="Abadi" w:hAnsi="Abadi" w:cs="Arial"/>
          <w:color w:val="121212"/>
          <w:spacing w:val="34"/>
          <w:sz w:val="21"/>
          <w:szCs w:val="21"/>
        </w:rPr>
        <w:t xml:space="preserve"> </w:t>
      </w:r>
      <w:r w:rsidRPr="005445D4">
        <w:rPr>
          <w:rFonts w:ascii="Abadi" w:hAnsi="Abadi" w:cs="Arial"/>
          <w:color w:val="121212"/>
          <w:sz w:val="21"/>
          <w:szCs w:val="21"/>
        </w:rPr>
        <w:t>eso,</w:t>
      </w:r>
      <w:r w:rsidRPr="005445D4">
        <w:rPr>
          <w:rFonts w:ascii="Abadi" w:hAnsi="Abadi" w:cs="Arial"/>
          <w:color w:val="121212"/>
          <w:spacing w:val="-12"/>
          <w:sz w:val="21"/>
          <w:szCs w:val="21"/>
        </w:rPr>
        <w:t xml:space="preserve"> </w:t>
      </w:r>
      <w:r w:rsidRPr="005445D4">
        <w:rPr>
          <w:rFonts w:ascii="Abadi" w:hAnsi="Abadi" w:cs="Arial"/>
          <w:color w:val="121212"/>
          <w:sz w:val="21"/>
          <w:szCs w:val="21"/>
        </w:rPr>
        <w:t>comprometidos</w:t>
      </w:r>
      <w:r w:rsidRPr="005445D4">
        <w:rPr>
          <w:rFonts w:ascii="Abadi" w:hAnsi="Abadi" w:cs="Arial"/>
          <w:color w:val="121212"/>
          <w:spacing w:val="-10"/>
          <w:sz w:val="21"/>
          <w:szCs w:val="21"/>
        </w:rPr>
        <w:t xml:space="preserve"> </w:t>
      </w:r>
      <w:r w:rsidRPr="005445D4">
        <w:rPr>
          <w:rFonts w:ascii="Abadi" w:hAnsi="Abadi" w:cs="Arial"/>
          <w:color w:val="121212"/>
          <w:sz w:val="21"/>
          <w:szCs w:val="21"/>
        </w:rPr>
        <w:t>con</w:t>
      </w:r>
      <w:r w:rsidRPr="005445D4">
        <w:rPr>
          <w:rFonts w:ascii="Abadi" w:hAnsi="Abadi" w:cs="Arial"/>
          <w:color w:val="121212"/>
          <w:spacing w:val="-5"/>
          <w:sz w:val="21"/>
          <w:szCs w:val="21"/>
        </w:rPr>
        <w:t xml:space="preserve"> </w:t>
      </w:r>
      <w:r w:rsidRPr="005445D4">
        <w:rPr>
          <w:rFonts w:ascii="Abadi" w:hAnsi="Abadi" w:cs="Arial"/>
          <w:color w:val="121212"/>
          <w:sz w:val="21"/>
          <w:szCs w:val="21"/>
        </w:rPr>
        <w:t>la</w:t>
      </w:r>
      <w:r w:rsidRPr="005445D4">
        <w:rPr>
          <w:rFonts w:ascii="Abadi" w:hAnsi="Abadi" w:cs="Arial"/>
          <w:color w:val="121212"/>
          <w:spacing w:val="-8"/>
          <w:sz w:val="21"/>
          <w:szCs w:val="21"/>
        </w:rPr>
        <w:t xml:space="preserve"> </w:t>
      </w:r>
      <w:r w:rsidRPr="005445D4">
        <w:rPr>
          <w:rFonts w:ascii="Abadi" w:hAnsi="Abadi" w:cs="Arial"/>
          <w:color w:val="121212"/>
          <w:sz w:val="21"/>
          <w:szCs w:val="21"/>
        </w:rPr>
        <w:t>salud</w:t>
      </w:r>
      <w:r w:rsidRPr="005445D4">
        <w:rPr>
          <w:rFonts w:ascii="Abadi" w:hAnsi="Abadi" w:cs="Arial"/>
          <w:color w:val="121212"/>
          <w:spacing w:val="4"/>
          <w:sz w:val="21"/>
          <w:szCs w:val="21"/>
        </w:rPr>
        <w:t xml:space="preserve"> </w:t>
      </w:r>
      <w:r w:rsidRPr="005445D4">
        <w:rPr>
          <w:rFonts w:ascii="Abadi" w:hAnsi="Abadi" w:cs="Arial"/>
          <w:color w:val="121212"/>
          <w:sz w:val="21"/>
          <w:szCs w:val="21"/>
        </w:rPr>
        <w:t>de</w:t>
      </w:r>
      <w:r w:rsidRPr="005445D4">
        <w:rPr>
          <w:rFonts w:ascii="Abadi" w:hAnsi="Abadi" w:cs="Arial"/>
          <w:color w:val="121212"/>
          <w:spacing w:val="-11"/>
          <w:sz w:val="21"/>
          <w:szCs w:val="21"/>
        </w:rPr>
        <w:t xml:space="preserve"> </w:t>
      </w:r>
      <w:r w:rsidRPr="005445D4">
        <w:rPr>
          <w:rFonts w:ascii="Abadi" w:hAnsi="Abadi" w:cs="Arial"/>
          <w:color w:val="121212"/>
          <w:sz w:val="21"/>
          <w:szCs w:val="21"/>
        </w:rPr>
        <w:t>las</w:t>
      </w:r>
      <w:r w:rsidRPr="005445D4">
        <w:rPr>
          <w:rFonts w:ascii="Abadi" w:hAnsi="Abadi" w:cs="Arial"/>
          <w:color w:val="121212"/>
          <w:spacing w:val="-5"/>
          <w:sz w:val="21"/>
          <w:szCs w:val="21"/>
        </w:rPr>
        <w:t xml:space="preserve"> </w:t>
      </w:r>
      <w:r w:rsidRPr="005445D4">
        <w:rPr>
          <w:rFonts w:ascii="Abadi" w:hAnsi="Abadi" w:cs="Arial"/>
          <w:color w:val="121212"/>
          <w:sz w:val="21"/>
          <w:szCs w:val="21"/>
        </w:rPr>
        <w:t>y</w:t>
      </w:r>
      <w:r w:rsidRPr="005445D4">
        <w:rPr>
          <w:rFonts w:ascii="Abadi" w:hAnsi="Abadi" w:cs="Arial"/>
          <w:color w:val="121212"/>
          <w:spacing w:val="-2"/>
          <w:sz w:val="21"/>
          <w:szCs w:val="21"/>
        </w:rPr>
        <w:t xml:space="preserve"> </w:t>
      </w:r>
      <w:r w:rsidRPr="005445D4">
        <w:rPr>
          <w:rFonts w:ascii="Abadi" w:hAnsi="Abadi" w:cs="Arial"/>
          <w:color w:val="121212"/>
          <w:sz w:val="21"/>
          <w:szCs w:val="21"/>
        </w:rPr>
        <w:t>los</w:t>
      </w:r>
      <w:r w:rsidRPr="005445D4">
        <w:rPr>
          <w:rFonts w:ascii="Abadi" w:hAnsi="Abadi" w:cs="Arial"/>
          <w:color w:val="121212"/>
          <w:spacing w:val="-12"/>
          <w:sz w:val="21"/>
          <w:szCs w:val="21"/>
        </w:rPr>
        <w:t xml:space="preserve"> </w:t>
      </w:r>
      <w:r w:rsidRPr="005445D4">
        <w:rPr>
          <w:rFonts w:ascii="Abadi" w:hAnsi="Abadi" w:cs="Arial"/>
          <w:color w:val="121212"/>
          <w:sz w:val="21"/>
          <w:szCs w:val="21"/>
        </w:rPr>
        <w:t>guanajuatenses,</w:t>
      </w:r>
      <w:r w:rsidRPr="005445D4">
        <w:rPr>
          <w:rFonts w:ascii="Abadi" w:hAnsi="Abadi" w:cs="Arial"/>
          <w:color w:val="121212"/>
          <w:spacing w:val="12"/>
          <w:sz w:val="21"/>
          <w:szCs w:val="21"/>
        </w:rPr>
        <w:t xml:space="preserve"> </w:t>
      </w:r>
      <w:r w:rsidRPr="005445D4">
        <w:rPr>
          <w:rFonts w:ascii="Abadi" w:hAnsi="Abadi" w:cs="Arial"/>
          <w:color w:val="121212"/>
          <w:sz w:val="21"/>
          <w:szCs w:val="21"/>
        </w:rPr>
        <w:t>las</w:t>
      </w:r>
      <w:r w:rsidRPr="005445D4">
        <w:rPr>
          <w:rFonts w:ascii="Abadi" w:hAnsi="Abadi" w:cs="Arial"/>
          <w:color w:val="121212"/>
          <w:spacing w:val="-6"/>
          <w:sz w:val="21"/>
          <w:szCs w:val="21"/>
        </w:rPr>
        <w:t xml:space="preserve"> </w:t>
      </w:r>
      <w:r w:rsidRPr="005445D4">
        <w:rPr>
          <w:rFonts w:ascii="Abadi" w:hAnsi="Abadi" w:cs="Arial"/>
          <w:color w:val="121212"/>
          <w:sz w:val="21"/>
          <w:szCs w:val="21"/>
        </w:rPr>
        <w:t>y</w:t>
      </w:r>
      <w:r w:rsidRPr="005445D4">
        <w:rPr>
          <w:rFonts w:ascii="Abadi" w:hAnsi="Abadi" w:cs="Arial"/>
          <w:color w:val="121212"/>
          <w:spacing w:val="-6"/>
          <w:sz w:val="21"/>
          <w:szCs w:val="21"/>
        </w:rPr>
        <w:t xml:space="preserve"> </w:t>
      </w:r>
      <w:r w:rsidRPr="005445D4">
        <w:rPr>
          <w:rFonts w:ascii="Abadi" w:hAnsi="Abadi" w:cs="Arial"/>
          <w:color w:val="121212"/>
          <w:sz w:val="21"/>
          <w:szCs w:val="21"/>
        </w:rPr>
        <w:t>los</w:t>
      </w:r>
      <w:r w:rsidRPr="005445D4">
        <w:rPr>
          <w:rFonts w:ascii="Abadi" w:hAnsi="Abadi" w:cs="Arial"/>
          <w:color w:val="121212"/>
          <w:spacing w:val="37"/>
          <w:sz w:val="21"/>
          <w:szCs w:val="21"/>
        </w:rPr>
        <w:t xml:space="preserve"> </w:t>
      </w:r>
      <w:r w:rsidRPr="005445D4">
        <w:rPr>
          <w:rFonts w:ascii="Abadi" w:hAnsi="Abadi" w:cs="Arial"/>
          <w:color w:val="121212"/>
          <w:sz w:val="21"/>
          <w:szCs w:val="21"/>
        </w:rPr>
        <w:t>diputados</w:t>
      </w:r>
      <w:r w:rsidRPr="005445D4">
        <w:rPr>
          <w:rFonts w:ascii="Abadi" w:hAnsi="Abadi" w:cs="Arial"/>
          <w:color w:val="121212"/>
          <w:spacing w:val="40"/>
          <w:sz w:val="21"/>
          <w:szCs w:val="21"/>
        </w:rPr>
        <w:t xml:space="preserve"> </w:t>
      </w:r>
      <w:r w:rsidRPr="005445D4">
        <w:rPr>
          <w:rFonts w:ascii="Abadi" w:hAnsi="Abadi" w:cs="Arial"/>
          <w:color w:val="121212"/>
          <w:sz w:val="21"/>
          <w:szCs w:val="21"/>
        </w:rPr>
        <w:t>que</w:t>
      </w:r>
      <w:r w:rsidRPr="005445D4">
        <w:rPr>
          <w:rFonts w:ascii="Abadi" w:hAnsi="Abadi" w:cs="Arial"/>
          <w:color w:val="121212"/>
          <w:spacing w:val="30"/>
          <w:sz w:val="21"/>
          <w:szCs w:val="21"/>
        </w:rPr>
        <w:t xml:space="preserve"> </w:t>
      </w:r>
      <w:r w:rsidRPr="005445D4">
        <w:rPr>
          <w:rFonts w:ascii="Abadi" w:hAnsi="Abadi" w:cs="Arial"/>
          <w:color w:val="121212"/>
          <w:sz w:val="21"/>
          <w:szCs w:val="21"/>
        </w:rPr>
        <w:t>integramos</w:t>
      </w:r>
      <w:r w:rsidRPr="005445D4">
        <w:rPr>
          <w:rFonts w:ascii="Abadi" w:hAnsi="Abadi" w:cs="Arial"/>
          <w:color w:val="121212"/>
          <w:spacing w:val="37"/>
          <w:sz w:val="21"/>
          <w:szCs w:val="21"/>
        </w:rPr>
        <w:t xml:space="preserve"> </w:t>
      </w:r>
      <w:r w:rsidRPr="005445D4">
        <w:rPr>
          <w:rFonts w:ascii="Abadi" w:hAnsi="Abadi" w:cs="Arial"/>
          <w:color w:val="121212"/>
          <w:sz w:val="21"/>
          <w:szCs w:val="21"/>
        </w:rPr>
        <w:t>la</w:t>
      </w:r>
      <w:r w:rsidRPr="005445D4">
        <w:rPr>
          <w:rFonts w:ascii="Abadi" w:hAnsi="Abadi" w:cs="Arial"/>
          <w:color w:val="121212"/>
          <w:spacing w:val="29"/>
          <w:sz w:val="21"/>
          <w:szCs w:val="21"/>
        </w:rPr>
        <w:t xml:space="preserve"> </w:t>
      </w:r>
      <w:r w:rsidRPr="005445D4">
        <w:rPr>
          <w:rFonts w:ascii="Abadi" w:hAnsi="Abadi" w:cs="Arial"/>
          <w:color w:val="121212"/>
          <w:sz w:val="21"/>
          <w:szCs w:val="21"/>
        </w:rPr>
        <w:t>bancada</w:t>
      </w:r>
      <w:r w:rsidRPr="005445D4">
        <w:rPr>
          <w:rFonts w:ascii="Abadi" w:hAnsi="Abadi" w:cs="Arial"/>
          <w:color w:val="121212"/>
          <w:spacing w:val="27"/>
          <w:sz w:val="21"/>
          <w:szCs w:val="21"/>
        </w:rPr>
        <w:t xml:space="preserve"> </w:t>
      </w:r>
      <w:r w:rsidRPr="005445D4">
        <w:rPr>
          <w:rFonts w:ascii="Abadi" w:hAnsi="Abadi" w:cs="Arial"/>
          <w:color w:val="121212"/>
          <w:sz w:val="21"/>
          <w:szCs w:val="21"/>
        </w:rPr>
        <w:t>el</w:t>
      </w:r>
      <w:r w:rsidRPr="005445D4">
        <w:rPr>
          <w:rFonts w:ascii="Abadi" w:hAnsi="Abadi" w:cs="Arial"/>
          <w:color w:val="121212"/>
          <w:spacing w:val="40"/>
          <w:sz w:val="21"/>
          <w:szCs w:val="21"/>
        </w:rPr>
        <w:t xml:space="preserve"> </w:t>
      </w:r>
      <w:r w:rsidRPr="005445D4">
        <w:rPr>
          <w:rFonts w:ascii="Abadi" w:hAnsi="Abadi" w:cs="Arial"/>
          <w:color w:val="121212"/>
          <w:sz w:val="21"/>
          <w:szCs w:val="21"/>
        </w:rPr>
        <w:t>PRI,</w:t>
      </w:r>
      <w:r w:rsidRPr="005445D4">
        <w:rPr>
          <w:rFonts w:ascii="Abadi" w:hAnsi="Abadi" w:cs="Arial"/>
          <w:color w:val="121212"/>
          <w:spacing w:val="40"/>
          <w:sz w:val="21"/>
          <w:szCs w:val="21"/>
        </w:rPr>
        <w:t xml:space="preserve"> </w:t>
      </w:r>
      <w:r w:rsidRPr="005445D4">
        <w:rPr>
          <w:rFonts w:ascii="Abadi" w:hAnsi="Abadi" w:cs="Arial"/>
          <w:color w:val="121212"/>
          <w:sz w:val="21"/>
          <w:szCs w:val="21"/>
        </w:rPr>
        <w:t>nos</w:t>
      </w:r>
      <w:r w:rsidRPr="005445D4">
        <w:rPr>
          <w:rFonts w:ascii="Abadi" w:hAnsi="Abadi" w:cs="Arial"/>
          <w:color w:val="121212"/>
          <w:spacing w:val="-4"/>
          <w:sz w:val="21"/>
          <w:szCs w:val="21"/>
        </w:rPr>
        <w:t xml:space="preserve"> </w:t>
      </w:r>
      <w:r w:rsidRPr="005445D4">
        <w:rPr>
          <w:rFonts w:ascii="Abadi" w:hAnsi="Abadi" w:cs="Arial"/>
          <w:color w:val="121212"/>
          <w:sz w:val="21"/>
          <w:szCs w:val="21"/>
        </w:rPr>
        <w:t>permitimos</w:t>
      </w:r>
      <w:r w:rsidRPr="005445D4">
        <w:rPr>
          <w:rFonts w:ascii="Abadi" w:hAnsi="Abadi" w:cs="Arial"/>
          <w:color w:val="121212"/>
          <w:spacing w:val="50"/>
          <w:w w:val="150"/>
          <w:sz w:val="21"/>
          <w:szCs w:val="21"/>
        </w:rPr>
        <w:t xml:space="preserve"> </w:t>
      </w:r>
      <w:r w:rsidRPr="005445D4">
        <w:rPr>
          <w:rFonts w:ascii="Abadi" w:hAnsi="Abadi" w:cs="Arial"/>
          <w:color w:val="121212"/>
          <w:sz w:val="21"/>
          <w:szCs w:val="21"/>
        </w:rPr>
        <w:t>someter</w:t>
      </w:r>
      <w:r w:rsidRPr="005445D4">
        <w:rPr>
          <w:rFonts w:ascii="Abadi" w:hAnsi="Abadi" w:cs="Arial"/>
          <w:color w:val="121212"/>
          <w:spacing w:val="46"/>
          <w:w w:val="150"/>
          <w:sz w:val="21"/>
          <w:szCs w:val="21"/>
        </w:rPr>
        <w:t xml:space="preserve"> </w:t>
      </w:r>
      <w:r w:rsidRPr="005445D4">
        <w:rPr>
          <w:rFonts w:ascii="Abadi" w:hAnsi="Abadi" w:cs="Arial"/>
          <w:color w:val="121212"/>
          <w:sz w:val="21"/>
          <w:szCs w:val="21"/>
        </w:rPr>
        <w:t>a</w:t>
      </w:r>
      <w:r w:rsidRPr="005445D4">
        <w:rPr>
          <w:rFonts w:ascii="Abadi" w:hAnsi="Abadi" w:cs="Arial"/>
          <w:color w:val="121212"/>
          <w:spacing w:val="47"/>
          <w:w w:val="150"/>
          <w:sz w:val="21"/>
          <w:szCs w:val="21"/>
        </w:rPr>
        <w:t xml:space="preserve"> </w:t>
      </w:r>
      <w:r w:rsidRPr="005445D4">
        <w:rPr>
          <w:rFonts w:ascii="Abadi" w:hAnsi="Abadi" w:cs="Arial"/>
          <w:color w:val="121212"/>
          <w:sz w:val="21"/>
          <w:szCs w:val="21"/>
        </w:rPr>
        <w:t>la</w:t>
      </w:r>
      <w:r w:rsidRPr="005445D4">
        <w:rPr>
          <w:rFonts w:ascii="Abadi" w:hAnsi="Abadi" w:cs="Arial"/>
          <w:color w:val="121212"/>
          <w:spacing w:val="43"/>
          <w:w w:val="150"/>
          <w:sz w:val="21"/>
          <w:szCs w:val="21"/>
        </w:rPr>
        <w:t xml:space="preserve"> </w:t>
      </w:r>
      <w:r w:rsidRPr="005445D4">
        <w:rPr>
          <w:rFonts w:ascii="Abadi" w:hAnsi="Abadi" w:cs="Arial"/>
          <w:color w:val="121212"/>
          <w:sz w:val="21"/>
          <w:szCs w:val="21"/>
        </w:rPr>
        <w:t>consideración</w:t>
      </w:r>
      <w:r w:rsidRPr="005445D4">
        <w:rPr>
          <w:rFonts w:ascii="Abadi" w:hAnsi="Abadi" w:cs="Arial"/>
          <w:color w:val="121212"/>
          <w:spacing w:val="44"/>
          <w:w w:val="150"/>
          <w:sz w:val="21"/>
          <w:szCs w:val="21"/>
        </w:rPr>
        <w:t xml:space="preserve"> </w:t>
      </w:r>
      <w:r w:rsidRPr="005445D4">
        <w:rPr>
          <w:rFonts w:ascii="Abadi" w:hAnsi="Abadi" w:cs="Arial"/>
          <w:color w:val="121212"/>
          <w:sz w:val="21"/>
          <w:szCs w:val="21"/>
        </w:rPr>
        <w:t>de</w:t>
      </w:r>
      <w:r w:rsidRPr="005445D4">
        <w:rPr>
          <w:rFonts w:ascii="Abadi" w:hAnsi="Abadi" w:cs="Arial"/>
          <w:color w:val="121212"/>
          <w:spacing w:val="80"/>
          <w:sz w:val="21"/>
          <w:szCs w:val="21"/>
        </w:rPr>
        <w:t xml:space="preserve"> </w:t>
      </w:r>
      <w:r w:rsidRPr="005445D4">
        <w:rPr>
          <w:rFonts w:ascii="Abadi" w:hAnsi="Abadi" w:cs="Arial"/>
          <w:color w:val="121212"/>
          <w:sz w:val="21"/>
          <w:szCs w:val="21"/>
        </w:rPr>
        <w:t>esta</w:t>
      </w:r>
      <w:r w:rsidRPr="005445D4">
        <w:rPr>
          <w:rFonts w:ascii="Abadi" w:hAnsi="Abadi" w:cs="Arial"/>
          <w:color w:val="121212"/>
          <w:spacing w:val="80"/>
          <w:sz w:val="21"/>
          <w:szCs w:val="21"/>
        </w:rPr>
        <w:t xml:space="preserve"> </w:t>
      </w:r>
      <w:r w:rsidRPr="005445D4">
        <w:rPr>
          <w:rFonts w:ascii="Abadi" w:hAnsi="Abadi" w:cs="Arial"/>
          <w:color w:val="121212"/>
          <w:sz w:val="21"/>
          <w:szCs w:val="21"/>
        </w:rPr>
        <w:t>honorable</w:t>
      </w:r>
      <w:r w:rsidRPr="005445D4">
        <w:rPr>
          <w:rFonts w:ascii="Abadi" w:hAnsi="Abadi" w:cs="Arial"/>
          <w:color w:val="121212"/>
          <w:spacing w:val="-6"/>
          <w:sz w:val="21"/>
          <w:szCs w:val="21"/>
        </w:rPr>
        <w:t xml:space="preserve"> </w:t>
      </w:r>
      <w:r w:rsidRPr="005445D4">
        <w:rPr>
          <w:rFonts w:ascii="Abadi" w:hAnsi="Abadi" w:cs="Arial"/>
          <w:color w:val="121212"/>
          <w:sz w:val="21"/>
          <w:szCs w:val="21"/>
        </w:rPr>
        <w:t>Asamblea,</w:t>
      </w:r>
      <w:r w:rsidRPr="005445D4">
        <w:rPr>
          <w:rFonts w:ascii="Abadi" w:hAnsi="Abadi" w:cs="Arial"/>
          <w:color w:val="121212"/>
          <w:spacing w:val="16"/>
          <w:sz w:val="21"/>
          <w:szCs w:val="21"/>
        </w:rPr>
        <w:t xml:space="preserve"> </w:t>
      </w:r>
      <w:r w:rsidRPr="005445D4">
        <w:rPr>
          <w:rFonts w:ascii="Abadi" w:hAnsi="Abadi" w:cs="Arial"/>
          <w:color w:val="121212"/>
          <w:sz w:val="21"/>
          <w:szCs w:val="21"/>
        </w:rPr>
        <w:t>como</w:t>
      </w:r>
      <w:r w:rsidRPr="005445D4">
        <w:rPr>
          <w:rFonts w:ascii="Abadi" w:hAnsi="Abadi" w:cs="Arial"/>
          <w:color w:val="121212"/>
          <w:spacing w:val="-23"/>
          <w:sz w:val="21"/>
          <w:szCs w:val="21"/>
        </w:rPr>
        <w:t xml:space="preserve"> </w:t>
      </w:r>
      <w:r w:rsidRPr="005445D4">
        <w:rPr>
          <w:rFonts w:ascii="Abadi" w:hAnsi="Abadi" w:cs="Arial"/>
          <w:color w:val="121212"/>
          <w:sz w:val="21"/>
          <w:szCs w:val="21"/>
        </w:rPr>
        <w:t>proposición</w:t>
      </w:r>
      <w:r w:rsidRPr="005445D4">
        <w:rPr>
          <w:rFonts w:ascii="Abadi" w:hAnsi="Abadi" w:cs="Arial"/>
          <w:color w:val="121212"/>
          <w:spacing w:val="-16"/>
          <w:sz w:val="21"/>
          <w:szCs w:val="21"/>
        </w:rPr>
        <w:t xml:space="preserve"> </w:t>
      </w:r>
      <w:r w:rsidRPr="005445D4">
        <w:rPr>
          <w:rFonts w:ascii="Abadi" w:hAnsi="Abadi" w:cs="Arial"/>
          <w:color w:val="121212"/>
          <w:sz w:val="21"/>
          <w:szCs w:val="21"/>
        </w:rPr>
        <w:t>de</w:t>
      </w:r>
      <w:r w:rsidRPr="005445D4">
        <w:rPr>
          <w:rFonts w:ascii="Abadi" w:hAnsi="Abadi" w:cs="Arial"/>
          <w:color w:val="121212"/>
          <w:spacing w:val="-6"/>
          <w:sz w:val="21"/>
          <w:szCs w:val="21"/>
        </w:rPr>
        <w:t xml:space="preserve"> </w:t>
      </w:r>
      <w:r w:rsidRPr="005445D4">
        <w:rPr>
          <w:rFonts w:ascii="Abadi" w:hAnsi="Abadi" w:cs="Arial"/>
          <w:color w:val="121212"/>
          <w:sz w:val="21"/>
          <w:szCs w:val="21"/>
        </w:rPr>
        <w:t>Urgente</w:t>
      </w:r>
      <w:r w:rsidRPr="005445D4">
        <w:rPr>
          <w:rFonts w:ascii="Abadi" w:hAnsi="Abadi" w:cs="Arial"/>
          <w:color w:val="121212"/>
          <w:spacing w:val="-23"/>
          <w:sz w:val="21"/>
          <w:szCs w:val="21"/>
        </w:rPr>
        <w:t xml:space="preserve"> </w:t>
      </w:r>
      <w:r w:rsidRPr="005445D4">
        <w:rPr>
          <w:rFonts w:ascii="Abadi" w:hAnsi="Abadi" w:cs="Arial"/>
          <w:color w:val="121212"/>
          <w:sz w:val="21"/>
          <w:szCs w:val="21"/>
        </w:rPr>
        <w:t>y</w:t>
      </w:r>
      <w:r w:rsidRPr="005445D4">
        <w:rPr>
          <w:rFonts w:ascii="Abadi" w:hAnsi="Abadi" w:cs="Arial"/>
          <w:color w:val="121212"/>
          <w:spacing w:val="-23"/>
          <w:sz w:val="21"/>
          <w:szCs w:val="21"/>
        </w:rPr>
        <w:t xml:space="preserve"> </w:t>
      </w:r>
      <w:r w:rsidRPr="005445D4">
        <w:rPr>
          <w:rFonts w:ascii="Abadi" w:hAnsi="Abadi" w:cs="Arial"/>
          <w:color w:val="121212"/>
          <w:sz w:val="21"/>
          <w:szCs w:val="21"/>
        </w:rPr>
        <w:t>Obvia</w:t>
      </w:r>
      <w:r w:rsidRPr="005445D4">
        <w:rPr>
          <w:rFonts w:ascii="Abadi" w:hAnsi="Abadi" w:cs="Arial"/>
          <w:color w:val="121212"/>
          <w:spacing w:val="-22"/>
          <w:sz w:val="21"/>
          <w:szCs w:val="21"/>
        </w:rPr>
        <w:t xml:space="preserve"> </w:t>
      </w:r>
      <w:r w:rsidRPr="005445D4">
        <w:rPr>
          <w:rFonts w:ascii="Abadi" w:hAnsi="Abadi" w:cs="Arial"/>
          <w:color w:val="121212"/>
          <w:sz w:val="21"/>
          <w:szCs w:val="21"/>
        </w:rPr>
        <w:t>resolución,</w:t>
      </w:r>
      <w:r w:rsidRPr="005445D4">
        <w:rPr>
          <w:rFonts w:ascii="Abadi" w:hAnsi="Abadi" w:cs="Arial"/>
          <w:color w:val="121212"/>
          <w:spacing w:val="4"/>
          <w:sz w:val="21"/>
          <w:szCs w:val="21"/>
        </w:rPr>
        <w:t xml:space="preserve"> </w:t>
      </w:r>
      <w:r w:rsidRPr="005445D4">
        <w:rPr>
          <w:rFonts w:ascii="Abadi" w:hAnsi="Abadi" w:cs="Arial"/>
          <w:color w:val="121212"/>
          <w:sz w:val="21"/>
          <w:szCs w:val="21"/>
        </w:rPr>
        <w:t>el</w:t>
      </w:r>
      <w:r w:rsidRPr="005445D4">
        <w:rPr>
          <w:rFonts w:ascii="Abadi" w:hAnsi="Abadi" w:cs="Arial"/>
          <w:color w:val="121212"/>
          <w:spacing w:val="-3"/>
          <w:sz w:val="21"/>
          <w:szCs w:val="21"/>
        </w:rPr>
        <w:t xml:space="preserve"> </w:t>
      </w:r>
      <w:r w:rsidRPr="005445D4">
        <w:rPr>
          <w:rFonts w:ascii="Abadi" w:hAnsi="Abadi" w:cs="Arial"/>
          <w:color w:val="121212"/>
          <w:sz w:val="21"/>
          <w:szCs w:val="21"/>
        </w:rPr>
        <w:t>siguiente</w:t>
      </w:r>
      <w:r w:rsidRPr="005445D4">
        <w:rPr>
          <w:rFonts w:ascii="Abadi" w:hAnsi="Abadi" w:cs="Arial"/>
          <w:color w:val="121212"/>
          <w:spacing w:val="-6"/>
          <w:sz w:val="21"/>
          <w:szCs w:val="21"/>
        </w:rPr>
        <w:t xml:space="preserve"> </w:t>
      </w:r>
      <w:r w:rsidRPr="005445D4">
        <w:rPr>
          <w:rFonts w:ascii="Abadi" w:hAnsi="Abadi" w:cs="Arial"/>
          <w:color w:val="121212"/>
          <w:sz w:val="21"/>
          <w:szCs w:val="21"/>
        </w:rPr>
        <w:t>punto</w:t>
      </w:r>
      <w:r w:rsidRPr="005445D4">
        <w:rPr>
          <w:rFonts w:ascii="Abadi" w:hAnsi="Abadi" w:cs="Arial"/>
          <w:color w:val="121212"/>
          <w:spacing w:val="-8"/>
          <w:sz w:val="21"/>
          <w:szCs w:val="21"/>
        </w:rPr>
        <w:t xml:space="preserve"> </w:t>
      </w:r>
      <w:r w:rsidRPr="005445D4">
        <w:rPr>
          <w:rFonts w:ascii="Abadi" w:hAnsi="Abadi" w:cs="Arial"/>
          <w:color w:val="121212"/>
          <w:sz w:val="21"/>
          <w:szCs w:val="21"/>
        </w:rPr>
        <w:t>de:</w:t>
      </w:r>
    </w:p>
    <w:p w14:paraId="6EB547C3" w14:textId="77777777" w:rsidR="000079B0" w:rsidRDefault="000079B0" w:rsidP="000079B0">
      <w:pPr>
        <w:kinsoku w:val="0"/>
        <w:overflowPunct w:val="0"/>
        <w:autoSpaceDE w:val="0"/>
        <w:autoSpaceDN w:val="0"/>
        <w:adjustRightInd w:val="0"/>
        <w:ind w:right="157" w:firstLine="43"/>
        <w:jc w:val="both"/>
        <w:rPr>
          <w:rFonts w:ascii="Abadi" w:hAnsi="Abadi" w:cs="Arial"/>
          <w:color w:val="121212"/>
          <w:sz w:val="21"/>
          <w:szCs w:val="21"/>
        </w:rPr>
      </w:pPr>
    </w:p>
    <w:p w14:paraId="2789D746" w14:textId="1F8C9177" w:rsidR="000079B0" w:rsidRPr="000079B0" w:rsidRDefault="000079B0" w:rsidP="000079B0">
      <w:pPr>
        <w:kinsoku w:val="0"/>
        <w:overflowPunct w:val="0"/>
        <w:autoSpaceDE w:val="0"/>
        <w:autoSpaceDN w:val="0"/>
        <w:adjustRightInd w:val="0"/>
        <w:ind w:right="157" w:firstLine="43"/>
        <w:jc w:val="center"/>
        <w:rPr>
          <w:rFonts w:ascii="Abadi" w:hAnsi="Abadi" w:cs="Arial"/>
          <w:color w:val="121212"/>
          <w:sz w:val="21"/>
          <w:szCs w:val="21"/>
        </w:rPr>
      </w:pPr>
      <w:r w:rsidRPr="005445D4">
        <w:rPr>
          <w:rFonts w:ascii="Abadi" w:hAnsi="Abadi" w:cs="Arial"/>
          <w:b/>
          <w:bCs/>
          <w:color w:val="1A1C1C"/>
          <w:spacing w:val="-2"/>
          <w:sz w:val="21"/>
          <w:szCs w:val="21"/>
        </w:rPr>
        <w:t>ACUERDO:</w:t>
      </w:r>
    </w:p>
    <w:p w14:paraId="2011014F" w14:textId="476C0140" w:rsidR="008C20C2" w:rsidRDefault="008C20C2" w:rsidP="00F538A0">
      <w:pPr>
        <w:ind w:firstLine="720"/>
        <w:jc w:val="both"/>
        <w:rPr>
          <w:rFonts w:ascii="Abadi" w:hAnsi="Abadi"/>
          <w:b/>
          <w:sz w:val="21"/>
          <w:szCs w:val="21"/>
        </w:rPr>
      </w:pPr>
    </w:p>
    <w:p w14:paraId="7D09FF39" w14:textId="77777777" w:rsidR="00EB3D26" w:rsidRPr="005445D4" w:rsidRDefault="00EB3D26" w:rsidP="00EB3D26">
      <w:pPr>
        <w:kinsoku w:val="0"/>
        <w:overflowPunct w:val="0"/>
        <w:autoSpaceDE w:val="0"/>
        <w:autoSpaceDN w:val="0"/>
        <w:adjustRightInd w:val="0"/>
        <w:ind w:left="74"/>
        <w:jc w:val="both"/>
        <w:rPr>
          <w:rFonts w:ascii="Abadi" w:hAnsi="Abadi" w:cs="Arial"/>
          <w:color w:val="131313"/>
          <w:sz w:val="21"/>
          <w:szCs w:val="21"/>
        </w:rPr>
      </w:pPr>
      <w:r w:rsidRPr="005445D4">
        <w:rPr>
          <w:rFonts w:ascii="Abadi" w:hAnsi="Abadi" w:cs="Arial"/>
          <w:b/>
          <w:bCs/>
          <w:color w:val="131313"/>
          <w:sz w:val="21"/>
          <w:szCs w:val="21"/>
        </w:rPr>
        <w:t xml:space="preserve">PRIMERO. </w:t>
      </w:r>
      <w:r w:rsidRPr="005445D4">
        <w:rPr>
          <w:rFonts w:ascii="Abadi" w:hAnsi="Abadi" w:cs="Arial"/>
          <w:color w:val="131313"/>
          <w:sz w:val="21"/>
          <w:szCs w:val="21"/>
        </w:rPr>
        <w:t>- La Sexagésima Quinta Legislatura del Congreso</w:t>
      </w:r>
      <w:r>
        <w:rPr>
          <w:rFonts w:ascii="Abadi" w:hAnsi="Abadi" w:cs="Arial"/>
          <w:color w:val="131313"/>
          <w:sz w:val="21"/>
          <w:szCs w:val="21"/>
        </w:rPr>
        <w:t xml:space="preserve"> </w:t>
      </w:r>
      <w:r w:rsidRPr="005445D4">
        <w:rPr>
          <w:rFonts w:ascii="Abadi" w:hAnsi="Abadi" w:cs="Arial"/>
          <w:color w:val="131313"/>
          <w:sz w:val="21"/>
          <w:szCs w:val="21"/>
        </w:rPr>
        <w:t>del</w:t>
      </w:r>
      <w:r w:rsidRPr="005445D4">
        <w:rPr>
          <w:rFonts w:ascii="Abadi" w:hAnsi="Abadi" w:cs="Arial"/>
          <w:color w:val="131313"/>
          <w:spacing w:val="80"/>
          <w:w w:val="150"/>
          <w:sz w:val="21"/>
          <w:szCs w:val="21"/>
        </w:rPr>
        <w:t xml:space="preserve"> </w:t>
      </w:r>
      <w:r w:rsidRPr="005445D4">
        <w:rPr>
          <w:rFonts w:ascii="Abadi" w:hAnsi="Abadi" w:cs="Arial"/>
          <w:color w:val="131313"/>
          <w:sz w:val="21"/>
          <w:szCs w:val="21"/>
        </w:rPr>
        <w:t>Estado</w:t>
      </w:r>
      <w:r w:rsidRPr="005445D4">
        <w:rPr>
          <w:rFonts w:ascii="Abadi" w:hAnsi="Abadi" w:cs="Arial"/>
          <w:color w:val="131313"/>
          <w:spacing w:val="75"/>
          <w:w w:val="150"/>
          <w:sz w:val="21"/>
          <w:szCs w:val="21"/>
        </w:rPr>
        <w:t xml:space="preserve"> </w:t>
      </w:r>
      <w:r w:rsidRPr="005445D4">
        <w:rPr>
          <w:rFonts w:ascii="Abadi" w:hAnsi="Abadi" w:cs="Arial"/>
          <w:color w:val="131313"/>
          <w:sz w:val="21"/>
          <w:szCs w:val="21"/>
        </w:rPr>
        <w:t>Libre</w:t>
      </w:r>
      <w:r w:rsidRPr="005445D4">
        <w:rPr>
          <w:rFonts w:ascii="Abadi" w:hAnsi="Abadi" w:cs="Arial"/>
          <w:color w:val="131313"/>
          <w:spacing w:val="62"/>
          <w:w w:val="150"/>
          <w:sz w:val="21"/>
          <w:szCs w:val="21"/>
        </w:rPr>
        <w:t xml:space="preserve"> </w:t>
      </w:r>
      <w:r w:rsidRPr="005445D4">
        <w:rPr>
          <w:rFonts w:ascii="Abadi" w:hAnsi="Abadi" w:cs="Arial"/>
          <w:color w:val="131313"/>
          <w:sz w:val="21"/>
          <w:szCs w:val="21"/>
        </w:rPr>
        <w:t>y</w:t>
      </w:r>
      <w:r w:rsidRPr="005445D4">
        <w:rPr>
          <w:rFonts w:ascii="Abadi" w:hAnsi="Abadi" w:cs="Arial"/>
          <w:color w:val="131313"/>
          <w:spacing w:val="79"/>
          <w:w w:val="150"/>
          <w:sz w:val="21"/>
          <w:szCs w:val="21"/>
        </w:rPr>
        <w:t xml:space="preserve"> </w:t>
      </w:r>
      <w:r w:rsidRPr="005445D4">
        <w:rPr>
          <w:rFonts w:ascii="Abadi" w:hAnsi="Abadi" w:cs="Arial"/>
          <w:color w:val="131313"/>
          <w:sz w:val="21"/>
          <w:szCs w:val="21"/>
        </w:rPr>
        <w:t>Soberano</w:t>
      </w:r>
      <w:r w:rsidRPr="005445D4">
        <w:rPr>
          <w:rFonts w:ascii="Abadi" w:hAnsi="Abadi" w:cs="Arial"/>
          <w:color w:val="131313"/>
          <w:spacing w:val="66"/>
          <w:w w:val="150"/>
          <w:sz w:val="21"/>
          <w:szCs w:val="21"/>
        </w:rPr>
        <w:t xml:space="preserve"> </w:t>
      </w:r>
      <w:r w:rsidRPr="005445D4">
        <w:rPr>
          <w:rFonts w:ascii="Abadi" w:hAnsi="Abadi" w:cs="Arial"/>
          <w:color w:val="131313"/>
          <w:sz w:val="21"/>
          <w:szCs w:val="21"/>
        </w:rPr>
        <w:t>de</w:t>
      </w:r>
      <w:r w:rsidRPr="005445D4">
        <w:rPr>
          <w:rFonts w:ascii="Abadi" w:hAnsi="Abadi" w:cs="Arial"/>
          <w:color w:val="131313"/>
          <w:spacing w:val="70"/>
          <w:w w:val="150"/>
          <w:sz w:val="21"/>
          <w:szCs w:val="21"/>
        </w:rPr>
        <w:t xml:space="preserve"> </w:t>
      </w:r>
      <w:r w:rsidRPr="005445D4">
        <w:rPr>
          <w:rFonts w:ascii="Abadi" w:hAnsi="Abadi" w:cs="Arial"/>
          <w:color w:val="131313"/>
          <w:sz w:val="21"/>
          <w:szCs w:val="21"/>
        </w:rPr>
        <w:t>Guanajuato,</w:t>
      </w:r>
      <w:r w:rsidRPr="005445D4">
        <w:rPr>
          <w:rFonts w:ascii="Abadi" w:hAnsi="Abadi" w:cs="Arial"/>
          <w:color w:val="131313"/>
          <w:spacing w:val="80"/>
          <w:w w:val="150"/>
          <w:sz w:val="21"/>
          <w:szCs w:val="21"/>
        </w:rPr>
        <w:t xml:space="preserve"> </w:t>
      </w:r>
      <w:r w:rsidRPr="005445D4">
        <w:rPr>
          <w:rFonts w:ascii="Abadi" w:hAnsi="Abadi" w:cs="Arial"/>
          <w:color w:val="131313"/>
          <w:sz w:val="21"/>
          <w:szCs w:val="21"/>
        </w:rPr>
        <w:t>efectúa</w:t>
      </w:r>
      <w:r w:rsidRPr="005445D4">
        <w:rPr>
          <w:rFonts w:ascii="Abadi" w:hAnsi="Abadi" w:cs="Arial"/>
          <w:color w:val="131313"/>
          <w:spacing w:val="55"/>
          <w:w w:val="150"/>
          <w:sz w:val="21"/>
          <w:szCs w:val="21"/>
        </w:rPr>
        <w:t xml:space="preserve"> </w:t>
      </w:r>
      <w:r w:rsidRPr="005445D4">
        <w:rPr>
          <w:rFonts w:ascii="Abadi" w:hAnsi="Abadi" w:cs="Arial"/>
          <w:color w:val="131313"/>
          <w:sz w:val="21"/>
          <w:szCs w:val="21"/>
        </w:rPr>
        <w:t>un</w:t>
      </w:r>
      <w:r w:rsidRPr="005445D4">
        <w:rPr>
          <w:rFonts w:ascii="Abadi" w:hAnsi="Abadi" w:cs="Arial"/>
          <w:color w:val="131313"/>
          <w:spacing w:val="-2"/>
          <w:sz w:val="21"/>
          <w:szCs w:val="21"/>
        </w:rPr>
        <w:t xml:space="preserve"> </w:t>
      </w:r>
      <w:r w:rsidRPr="005445D4">
        <w:rPr>
          <w:rFonts w:ascii="Abadi" w:hAnsi="Abadi" w:cs="Arial"/>
          <w:color w:val="131313"/>
          <w:sz w:val="21"/>
          <w:szCs w:val="21"/>
        </w:rPr>
        <w:t>respetuoso</w:t>
      </w:r>
      <w:r w:rsidRPr="005445D4">
        <w:rPr>
          <w:rFonts w:ascii="Abadi" w:hAnsi="Abadi" w:cs="Arial"/>
          <w:color w:val="131313"/>
          <w:spacing w:val="-10"/>
          <w:sz w:val="21"/>
          <w:szCs w:val="21"/>
        </w:rPr>
        <w:t xml:space="preserve"> </w:t>
      </w:r>
      <w:r w:rsidRPr="005445D4">
        <w:rPr>
          <w:rFonts w:ascii="Abadi" w:hAnsi="Abadi" w:cs="Arial"/>
          <w:color w:val="131313"/>
          <w:sz w:val="21"/>
          <w:szCs w:val="21"/>
        </w:rPr>
        <w:t>exhorto</w:t>
      </w:r>
      <w:r w:rsidRPr="005445D4">
        <w:rPr>
          <w:rFonts w:ascii="Abadi" w:hAnsi="Abadi" w:cs="Arial"/>
          <w:color w:val="131313"/>
          <w:spacing w:val="-11"/>
          <w:sz w:val="21"/>
          <w:szCs w:val="21"/>
        </w:rPr>
        <w:t xml:space="preserve"> </w:t>
      </w:r>
      <w:r w:rsidRPr="005445D4">
        <w:rPr>
          <w:rFonts w:ascii="Abadi" w:hAnsi="Abadi" w:cs="Arial"/>
          <w:color w:val="131313"/>
          <w:sz w:val="21"/>
          <w:szCs w:val="21"/>
        </w:rPr>
        <w:t>al</w:t>
      </w:r>
      <w:r w:rsidRPr="005445D4">
        <w:rPr>
          <w:rFonts w:ascii="Abadi" w:hAnsi="Abadi" w:cs="Arial"/>
          <w:color w:val="131313"/>
          <w:spacing w:val="-9"/>
          <w:sz w:val="21"/>
          <w:szCs w:val="21"/>
        </w:rPr>
        <w:t xml:space="preserve"> </w:t>
      </w:r>
      <w:r w:rsidRPr="005445D4">
        <w:rPr>
          <w:rFonts w:ascii="Abadi" w:hAnsi="Abadi" w:cs="Arial"/>
          <w:color w:val="131313"/>
          <w:sz w:val="21"/>
          <w:szCs w:val="21"/>
        </w:rPr>
        <w:t>titular</w:t>
      </w:r>
      <w:r w:rsidRPr="005445D4">
        <w:rPr>
          <w:rFonts w:ascii="Abadi" w:hAnsi="Abadi" w:cs="Arial"/>
          <w:color w:val="131313"/>
          <w:spacing w:val="-9"/>
          <w:sz w:val="21"/>
          <w:szCs w:val="21"/>
        </w:rPr>
        <w:t xml:space="preserve"> </w:t>
      </w:r>
      <w:r w:rsidRPr="005445D4">
        <w:rPr>
          <w:rFonts w:ascii="Abadi" w:hAnsi="Abadi" w:cs="Arial"/>
          <w:color w:val="131313"/>
          <w:sz w:val="21"/>
          <w:szCs w:val="21"/>
        </w:rPr>
        <w:t>de</w:t>
      </w:r>
      <w:r w:rsidRPr="005445D4">
        <w:rPr>
          <w:rFonts w:ascii="Abadi" w:hAnsi="Abadi" w:cs="Arial"/>
          <w:color w:val="131313"/>
          <w:spacing w:val="-4"/>
          <w:sz w:val="21"/>
          <w:szCs w:val="21"/>
        </w:rPr>
        <w:t xml:space="preserve"> </w:t>
      </w:r>
      <w:r w:rsidRPr="005445D4">
        <w:rPr>
          <w:rFonts w:ascii="Abadi" w:hAnsi="Abadi" w:cs="Arial"/>
          <w:color w:val="131313"/>
          <w:sz w:val="21"/>
          <w:szCs w:val="21"/>
        </w:rPr>
        <w:t>la</w:t>
      </w:r>
      <w:r w:rsidRPr="005445D4">
        <w:rPr>
          <w:rFonts w:ascii="Abadi" w:hAnsi="Abadi" w:cs="Arial"/>
          <w:color w:val="131313"/>
          <w:spacing w:val="-12"/>
          <w:sz w:val="21"/>
          <w:szCs w:val="21"/>
        </w:rPr>
        <w:t xml:space="preserve"> </w:t>
      </w:r>
      <w:r w:rsidRPr="005445D4">
        <w:rPr>
          <w:rFonts w:ascii="Abadi" w:hAnsi="Abadi" w:cs="Arial"/>
          <w:color w:val="131313"/>
          <w:sz w:val="21"/>
          <w:szCs w:val="21"/>
        </w:rPr>
        <w:t>Secretaría</w:t>
      </w:r>
      <w:r w:rsidRPr="005445D4">
        <w:rPr>
          <w:rFonts w:ascii="Abadi" w:hAnsi="Abadi" w:cs="Arial"/>
          <w:color w:val="131313"/>
          <w:spacing w:val="-17"/>
          <w:sz w:val="21"/>
          <w:szCs w:val="21"/>
        </w:rPr>
        <w:t xml:space="preserve"> </w:t>
      </w:r>
      <w:r w:rsidRPr="005445D4">
        <w:rPr>
          <w:rFonts w:ascii="Abadi" w:hAnsi="Abadi" w:cs="Arial"/>
          <w:color w:val="131313"/>
          <w:sz w:val="21"/>
          <w:szCs w:val="21"/>
        </w:rPr>
        <w:t>de</w:t>
      </w:r>
      <w:r w:rsidRPr="005445D4">
        <w:rPr>
          <w:rFonts w:ascii="Abadi" w:hAnsi="Abadi" w:cs="Arial"/>
          <w:color w:val="131313"/>
          <w:spacing w:val="-6"/>
          <w:sz w:val="21"/>
          <w:szCs w:val="21"/>
        </w:rPr>
        <w:t xml:space="preserve"> </w:t>
      </w:r>
      <w:r w:rsidRPr="005445D4">
        <w:rPr>
          <w:rFonts w:ascii="Abadi" w:hAnsi="Abadi" w:cs="Arial"/>
          <w:color w:val="131313"/>
          <w:sz w:val="21"/>
          <w:szCs w:val="21"/>
        </w:rPr>
        <w:t>Salud Federal</w:t>
      </w:r>
      <w:r w:rsidRPr="005445D4">
        <w:rPr>
          <w:rFonts w:ascii="Abadi" w:hAnsi="Abadi" w:cs="Arial"/>
          <w:color w:val="131313"/>
          <w:spacing w:val="-9"/>
          <w:sz w:val="21"/>
          <w:szCs w:val="21"/>
        </w:rPr>
        <w:t xml:space="preserve"> </w:t>
      </w:r>
      <w:r w:rsidRPr="005445D4">
        <w:rPr>
          <w:rFonts w:ascii="Abadi" w:hAnsi="Abadi" w:cs="Arial"/>
          <w:color w:val="131313"/>
          <w:sz w:val="21"/>
          <w:szCs w:val="21"/>
        </w:rPr>
        <w:t>para</w:t>
      </w:r>
      <w:r w:rsidRPr="005445D4">
        <w:rPr>
          <w:rFonts w:ascii="Abadi" w:hAnsi="Abadi" w:cs="Arial"/>
          <w:color w:val="131313"/>
          <w:spacing w:val="39"/>
          <w:sz w:val="21"/>
          <w:szCs w:val="21"/>
        </w:rPr>
        <w:t xml:space="preserve"> </w:t>
      </w:r>
      <w:r w:rsidRPr="005445D4">
        <w:rPr>
          <w:rFonts w:ascii="Abadi" w:hAnsi="Abadi" w:cs="Arial"/>
          <w:color w:val="131313"/>
          <w:sz w:val="21"/>
          <w:szCs w:val="21"/>
        </w:rPr>
        <w:t>que,</w:t>
      </w:r>
      <w:r w:rsidRPr="005445D4">
        <w:rPr>
          <w:rFonts w:ascii="Abadi" w:hAnsi="Abadi" w:cs="Arial"/>
          <w:color w:val="131313"/>
          <w:spacing w:val="50"/>
          <w:sz w:val="21"/>
          <w:szCs w:val="21"/>
        </w:rPr>
        <w:t xml:space="preserve"> </w:t>
      </w:r>
      <w:r w:rsidRPr="005445D4">
        <w:rPr>
          <w:rFonts w:ascii="Abadi" w:hAnsi="Abadi" w:cs="Arial"/>
          <w:color w:val="131313"/>
          <w:sz w:val="21"/>
          <w:szCs w:val="21"/>
        </w:rPr>
        <w:t>se</w:t>
      </w:r>
      <w:r w:rsidRPr="005445D4">
        <w:rPr>
          <w:rFonts w:ascii="Abadi" w:hAnsi="Abadi" w:cs="Arial"/>
          <w:color w:val="131313"/>
          <w:spacing w:val="25"/>
          <w:sz w:val="21"/>
          <w:szCs w:val="21"/>
        </w:rPr>
        <w:t xml:space="preserve"> </w:t>
      </w:r>
      <w:r w:rsidRPr="005445D4">
        <w:rPr>
          <w:rFonts w:ascii="Abadi" w:hAnsi="Abadi" w:cs="Arial"/>
          <w:color w:val="131313"/>
          <w:sz w:val="21"/>
          <w:szCs w:val="21"/>
        </w:rPr>
        <w:t>sirva</w:t>
      </w:r>
      <w:r w:rsidRPr="005445D4">
        <w:rPr>
          <w:rFonts w:ascii="Abadi" w:hAnsi="Abadi" w:cs="Arial"/>
          <w:color w:val="131313"/>
          <w:spacing w:val="34"/>
          <w:sz w:val="21"/>
          <w:szCs w:val="21"/>
        </w:rPr>
        <w:t xml:space="preserve"> </w:t>
      </w:r>
      <w:r w:rsidRPr="005445D4">
        <w:rPr>
          <w:rFonts w:ascii="Abadi" w:hAnsi="Abadi" w:cs="Arial"/>
          <w:color w:val="131313"/>
          <w:sz w:val="21"/>
          <w:szCs w:val="21"/>
        </w:rPr>
        <w:t>realizar</w:t>
      </w:r>
      <w:r w:rsidRPr="005445D4">
        <w:rPr>
          <w:rFonts w:ascii="Abadi" w:hAnsi="Abadi" w:cs="Arial"/>
          <w:color w:val="131313"/>
          <w:spacing w:val="34"/>
          <w:sz w:val="21"/>
          <w:szCs w:val="21"/>
        </w:rPr>
        <w:t xml:space="preserve"> </w:t>
      </w:r>
      <w:r w:rsidRPr="005445D4">
        <w:rPr>
          <w:rFonts w:ascii="Abadi" w:hAnsi="Abadi" w:cs="Arial"/>
          <w:color w:val="131313"/>
          <w:sz w:val="21"/>
          <w:szCs w:val="21"/>
        </w:rPr>
        <w:t>las</w:t>
      </w:r>
      <w:r w:rsidRPr="005445D4">
        <w:rPr>
          <w:rFonts w:ascii="Abadi" w:hAnsi="Abadi" w:cs="Arial"/>
          <w:color w:val="131313"/>
          <w:spacing w:val="26"/>
          <w:sz w:val="21"/>
          <w:szCs w:val="21"/>
        </w:rPr>
        <w:t xml:space="preserve"> </w:t>
      </w:r>
      <w:r w:rsidRPr="005445D4">
        <w:rPr>
          <w:rFonts w:ascii="Abadi" w:hAnsi="Abadi" w:cs="Arial"/>
          <w:color w:val="131313"/>
          <w:sz w:val="21"/>
          <w:szCs w:val="21"/>
        </w:rPr>
        <w:t>medidas</w:t>
      </w:r>
      <w:r w:rsidRPr="005445D4">
        <w:rPr>
          <w:rFonts w:ascii="Abadi" w:hAnsi="Abadi" w:cs="Arial"/>
          <w:color w:val="131313"/>
          <w:spacing w:val="24"/>
          <w:sz w:val="21"/>
          <w:szCs w:val="21"/>
        </w:rPr>
        <w:t xml:space="preserve"> </w:t>
      </w:r>
      <w:r w:rsidRPr="005445D4">
        <w:rPr>
          <w:rFonts w:ascii="Abadi" w:hAnsi="Abadi" w:cs="Arial"/>
          <w:color w:val="131313"/>
          <w:sz w:val="21"/>
          <w:szCs w:val="21"/>
        </w:rPr>
        <w:t>idóneas</w:t>
      </w:r>
      <w:r w:rsidRPr="005445D4">
        <w:rPr>
          <w:rFonts w:ascii="Abadi" w:hAnsi="Abadi" w:cs="Arial"/>
          <w:color w:val="131313"/>
          <w:spacing w:val="18"/>
          <w:sz w:val="21"/>
          <w:szCs w:val="21"/>
        </w:rPr>
        <w:t xml:space="preserve"> </w:t>
      </w:r>
      <w:r w:rsidRPr="005445D4">
        <w:rPr>
          <w:rFonts w:ascii="Abadi" w:hAnsi="Abadi" w:cs="Arial"/>
          <w:color w:val="131313"/>
          <w:sz w:val="21"/>
          <w:szCs w:val="21"/>
        </w:rPr>
        <w:t>y</w:t>
      </w:r>
      <w:r w:rsidRPr="005445D4">
        <w:rPr>
          <w:rFonts w:ascii="Abadi" w:hAnsi="Abadi" w:cs="Arial"/>
          <w:color w:val="131313"/>
          <w:spacing w:val="25"/>
          <w:sz w:val="21"/>
          <w:szCs w:val="21"/>
        </w:rPr>
        <w:t xml:space="preserve"> </w:t>
      </w:r>
      <w:r w:rsidRPr="005445D4">
        <w:rPr>
          <w:rFonts w:ascii="Abadi" w:hAnsi="Abadi" w:cs="Arial"/>
          <w:color w:val="131313"/>
          <w:sz w:val="21"/>
          <w:szCs w:val="21"/>
        </w:rPr>
        <w:t>necesarias</w:t>
      </w:r>
      <w:r w:rsidRPr="005445D4">
        <w:rPr>
          <w:rFonts w:ascii="Abadi" w:hAnsi="Abadi" w:cs="Arial"/>
          <w:color w:val="131313"/>
          <w:spacing w:val="-7"/>
          <w:sz w:val="21"/>
          <w:szCs w:val="21"/>
        </w:rPr>
        <w:t xml:space="preserve"> </w:t>
      </w:r>
      <w:r w:rsidRPr="005445D4">
        <w:rPr>
          <w:rFonts w:ascii="Abadi" w:hAnsi="Abadi" w:cs="Arial"/>
          <w:color w:val="131313"/>
          <w:sz w:val="21"/>
          <w:szCs w:val="21"/>
        </w:rPr>
        <w:t>en</w:t>
      </w:r>
      <w:r w:rsidRPr="005445D4">
        <w:rPr>
          <w:rFonts w:ascii="Abadi" w:hAnsi="Abadi" w:cs="Arial"/>
          <w:color w:val="131313"/>
          <w:spacing w:val="-5"/>
          <w:sz w:val="21"/>
          <w:szCs w:val="21"/>
        </w:rPr>
        <w:t xml:space="preserve"> </w:t>
      </w:r>
      <w:r w:rsidRPr="005445D4">
        <w:rPr>
          <w:rFonts w:ascii="Abadi" w:hAnsi="Abadi" w:cs="Arial"/>
          <w:color w:val="131313"/>
          <w:sz w:val="21"/>
          <w:szCs w:val="21"/>
        </w:rPr>
        <w:t>los tiempos</w:t>
      </w:r>
      <w:r w:rsidRPr="005445D4">
        <w:rPr>
          <w:rFonts w:ascii="Abadi" w:hAnsi="Abadi" w:cs="Arial"/>
          <w:color w:val="131313"/>
          <w:spacing w:val="-2"/>
          <w:sz w:val="21"/>
          <w:szCs w:val="21"/>
        </w:rPr>
        <w:t xml:space="preserve"> </w:t>
      </w:r>
      <w:r w:rsidRPr="005445D4">
        <w:rPr>
          <w:rFonts w:ascii="Abadi" w:hAnsi="Abadi" w:cs="Arial"/>
          <w:color w:val="131313"/>
          <w:sz w:val="21"/>
          <w:szCs w:val="21"/>
        </w:rPr>
        <w:t>previamente</w:t>
      </w:r>
      <w:r w:rsidRPr="005445D4">
        <w:rPr>
          <w:rFonts w:ascii="Abadi" w:hAnsi="Abadi" w:cs="Arial"/>
          <w:color w:val="131313"/>
          <w:spacing w:val="-7"/>
          <w:sz w:val="21"/>
          <w:szCs w:val="21"/>
        </w:rPr>
        <w:t xml:space="preserve"> </w:t>
      </w:r>
      <w:r w:rsidRPr="005445D4">
        <w:rPr>
          <w:rFonts w:ascii="Abadi" w:hAnsi="Abadi" w:cs="Arial"/>
          <w:color w:val="131313"/>
          <w:sz w:val="21"/>
          <w:szCs w:val="21"/>
        </w:rPr>
        <w:t>acordados</w:t>
      </w:r>
      <w:r w:rsidRPr="005445D4">
        <w:rPr>
          <w:rFonts w:ascii="Abadi" w:hAnsi="Abadi" w:cs="Arial"/>
          <w:color w:val="131313"/>
          <w:spacing w:val="-5"/>
          <w:sz w:val="21"/>
          <w:szCs w:val="21"/>
        </w:rPr>
        <w:t xml:space="preserve"> </w:t>
      </w:r>
      <w:r w:rsidRPr="005445D4">
        <w:rPr>
          <w:rFonts w:ascii="Abadi" w:hAnsi="Abadi" w:cs="Arial"/>
          <w:color w:val="131313"/>
          <w:sz w:val="21"/>
          <w:szCs w:val="21"/>
        </w:rPr>
        <w:t>que garanticen</w:t>
      </w:r>
      <w:r w:rsidRPr="005445D4">
        <w:rPr>
          <w:rFonts w:ascii="Abadi" w:hAnsi="Abadi" w:cs="Arial"/>
          <w:color w:val="131313"/>
          <w:spacing w:val="-2"/>
          <w:sz w:val="21"/>
          <w:szCs w:val="21"/>
        </w:rPr>
        <w:t xml:space="preserve"> </w:t>
      </w:r>
      <w:r w:rsidRPr="005445D4">
        <w:rPr>
          <w:rFonts w:ascii="Abadi" w:hAnsi="Abadi" w:cs="Arial"/>
          <w:color w:val="131313"/>
          <w:sz w:val="21"/>
          <w:szCs w:val="21"/>
        </w:rPr>
        <w:t>el</w:t>
      </w:r>
      <w:r w:rsidRPr="005445D4">
        <w:rPr>
          <w:rFonts w:ascii="Abadi" w:hAnsi="Abadi" w:cs="Arial"/>
          <w:color w:val="131313"/>
          <w:spacing w:val="-13"/>
          <w:sz w:val="21"/>
          <w:szCs w:val="21"/>
        </w:rPr>
        <w:t xml:space="preserve"> </w:t>
      </w:r>
      <w:r w:rsidRPr="005445D4">
        <w:rPr>
          <w:rFonts w:ascii="Abadi" w:hAnsi="Abadi" w:cs="Arial"/>
          <w:color w:val="131313"/>
          <w:sz w:val="21"/>
          <w:szCs w:val="21"/>
        </w:rPr>
        <w:t>éxito</w:t>
      </w:r>
      <w:r w:rsidRPr="005445D4">
        <w:rPr>
          <w:rFonts w:ascii="Abadi" w:hAnsi="Abadi" w:cs="Arial"/>
          <w:color w:val="131313"/>
          <w:spacing w:val="-6"/>
          <w:sz w:val="21"/>
          <w:szCs w:val="21"/>
        </w:rPr>
        <w:t xml:space="preserve"> </w:t>
      </w:r>
      <w:r w:rsidRPr="005445D4">
        <w:rPr>
          <w:rFonts w:ascii="Abadi" w:hAnsi="Abadi" w:cs="Arial"/>
          <w:color w:val="131313"/>
          <w:sz w:val="21"/>
          <w:szCs w:val="21"/>
        </w:rPr>
        <w:t>de</w:t>
      </w:r>
      <w:r w:rsidRPr="005445D4">
        <w:rPr>
          <w:rFonts w:ascii="Abadi" w:hAnsi="Abadi" w:cs="Arial"/>
          <w:color w:val="131313"/>
          <w:spacing w:val="-4"/>
          <w:sz w:val="21"/>
          <w:szCs w:val="21"/>
        </w:rPr>
        <w:t xml:space="preserve"> </w:t>
      </w:r>
      <w:r w:rsidRPr="005445D4">
        <w:rPr>
          <w:rFonts w:ascii="Abadi" w:hAnsi="Abadi" w:cs="Arial"/>
          <w:color w:val="131313"/>
          <w:sz w:val="21"/>
          <w:szCs w:val="21"/>
        </w:rPr>
        <w:t>la</w:t>
      </w:r>
      <w:r w:rsidRPr="005445D4">
        <w:rPr>
          <w:rFonts w:ascii="Abadi" w:hAnsi="Abadi" w:cs="Arial"/>
          <w:color w:val="131313"/>
          <w:spacing w:val="-2"/>
          <w:sz w:val="21"/>
          <w:szCs w:val="21"/>
        </w:rPr>
        <w:t xml:space="preserve"> </w:t>
      </w:r>
      <w:r w:rsidRPr="005445D4">
        <w:rPr>
          <w:rFonts w:ascii="Abadi" w:hAnsi="Abadi" w:cs="Arial"/>
          <w:color w:val="131313"/>
          <w:sz w:val="21"/>
          <w:szCs w:val="21"/>
        </w:rPr>
        <w:t>jornada</w:t>
      </w:r>
      <w:r w:rsidRPr="005445D4">
        <w:rPr>
          <w:rFonts w:ascii="Abadi" w:hAnsi="Abadi" w:cs="Arial"/>
          <w:color w:val="131313"/>
          <w:spacing w:val="-3"/>
          <w:sz w:val="21"/>
          <w:szCs w:val="21"/>
        </w:rPr>
        <w:t xml:space="preserve"> </w:t>
      </w:r>
      <w:r w:rsidRPr="005445D4">
        <w:rPr>
          <w:rFonts w:ascii="Abadi" w:hAnsi="Abadi" w:cs="Arial"/>
          <w:color w:val="131313"/>
          <w:sz w:val="21"/>
          <w:szCs w:val="21"/>
        </w:rPr>
        <w:t>de</w:t>
      </w:r>
      <w:r w:rsidRPr="005445D4">
        <w:rPr>
          <w:rFonts w:ascii="Abadi" w:hAnsi="Abadi" w:cs="Arial"/>
          <w:color w:val="131313"/>
          <w:spacing w:val="-2"/>
          <w:sz w:val="21"/>
          <w:szCs w:val="21"/>
        </w:rPr>
        <w:t xml:space="preserve"> </w:t>
      </w:r>
      <w:r w:rsidRPr="005445D4">
        <w:rPr>
          <w:rFonts w:ascii="Abadi" w:hAnsi="Abadi" w:cs="Arial"/>
          <w:color w:val="131313"/>
          <w:sz w:val="21"/>
          <w:szCs w:val="21"/>
        </w:rPr>
        <w:t>vacunación de</w:t>
      </w:r>
      <w:r w:rsidRPr="005445D4">
        <w:rPr>
          <w:rFonts w:ascii="Abadi" w:hAnsi="Abadi" w:cs="Arial"/>
          <w:color w:val="131313"/>
          <w:spacing w:val="-2"/>
          <w:sz w:val="21"/>
          <w:szCs w:val="21"/>
        </w:rPr>
        <w:t xml:space="preserve"> </w:t>
      </w:r>
      <w:r w:rsidRPr="005445D4">
        <w:rPr>
          <w:rFonts w:ascii="Abadi" w:hAnsi="Abadi" w:cs="Arial"/>
          <w:color w:val="131313"/>
          <w:sz w:val="21"/>
          <w:szCs w:val="21"/>
        </w:rPr>
        <w:t>influenza estacional;</w:t>
      </w:r>
      <w:r w:rsidRPr="005445D4">
        <w:rPr>
          <w:rFonts w:ascii="Abadi" w:hAnsi="Abadi" w:cs="Arial"/>
          <w:color w:val="131313"/>
          <w:spacing w:val="18"/>
          <w:sz w:val="21"/>
          <w:szCs w:val="21"/>
        </w:rPr>
        <w:t xml:space="preserve"> </w:t>
      </w:r>
      <w:r w:rsidRPr="005445D4">
        <w:rPr>
          <w:rFonts w:ascii="Abadi" w:hAnsi="Abadi" w:cs="Arial"/>
          <w:color w:val="131313"/>
          <w:sz w:val="21"/>
          <w:szCs w:val="21"/>
        </w:rPr>
        <w:t>y</w:t>
      </w:r>
    </w:p>
    <w:p w14:paraId="1578CE04" w14:textId="56843A28" w:rsidR="008C20C2" w:rsidRDefault="008C20C2" w:rsidP="00F538A0">
      <w:pPr>
        <w:ind w:firstLine="720"/>
        <w:jc w:val="both"/>
        <w:rPr>
          <w:rFonts w:ascii="Abadi" w:hAnsi="Abadi"/>
          <w:b/>
          <w:sz w:val="21"/>
          <w:szCs w:val="21"/>
        </w:rPr>
      </w:pPr>
    </w:p>
    <w:p w14:paraId="660B8A93" w14:textId="77777777" w:rsidR="0018029A" w:rsidRPr="005445D4" w:rsidRDefault="0018029A" w:rsidP="0018029A">
      <w:pPr>
        <w:kinsoku w:val="0"/>
        <w:overflowPunct w:val="0"/>
        <w:autoSpaceDE w:val="0"/>
        <w:autoSpaceDN w:val="0"/>
        <w:adjustRightInd w:val="0"/>
        <w:ind w:left="60"/>
        <w:jc w:val="both"/>
        <w:rPr>
          <w:rFonts w:ascii="Abadi" w:hAnsi="Abadi" w:cs="Arial"/>
          <w:color w:val="121313"/>
          <w:sz w:val="21"/>
          <w:szCs w:val="21"/>
        </w:rPr>
      </w:pPr>
      <w:r w:rsidRPr="005445D4">
        <w:rPr>
          <w:rFonts w:ascii="Abadi" w:hAnsi="Abadi" w:cs="Arial"/>
          <w:b/>
          <w:bCs/>
          <w:color w:val="121313"/>
          <w:spacing w:val="-2"/>
          <w:w w:val="105"/>
          <w:sz w:val="21"/>
          <w:szCs w:val="21"/>
        </w:rPr>
        <w:t>SEGUNDO.</w:t>
      </w:r>
      <w:r w:rsidRPr="005445D4">
        <w:rPr>
          <w:rFonts w:ascii="Abadi" w:hAnsi="Abadi" w:cs="Arial"/>
          <w:b/>
          <w:bCs/>
          <w:color w:val="121313"/>
          <w:spacing w:val="-23"/>
          <w:w w:val="105"/>
          <w:sz w:val="21"/>
          <w:szCs w:val="21"/>
        </w:rPr>
        <w:t xml:space="preserve"> </w:t>
      </w:r>
      <w:r w:rsidRPr="005445D4">
        <w:rPr>
          <w:rFonts w:ascii="Abadi" w:hAnsi="Abadi" w:cs="Arial"/>
          <w:color w:val="121313"/>
          <w:spacing w:val="-2"/>
          <w:w w:val="130"/>
          <w:sz w:val="21"/>
          <w:szCs w:val="21"/>
        </w:rPr>
        <w:t>-</w:t>
      </w:r>
      <w:r w:rsidRPr="005445D4">
        <w:rPr>
          <w:rFonts w:ascii="Abadi" w:hAnsi="Abadi" w:cs="Arial"/>
          <w:color w:val="121313"/>
          <w:spacing w:val="-28"/>
          <w:w w:val="130"/>
          <w:sz w:val="21"/>
          <w:szCs w:val="21"/>
        </w:rPr>
        <w:t xml:space="preserve"> </w:t>
      </w:r>
      <w:r w:rsidRPr="005445D4">
        <w:rPr>
          <w:rFonts w:ascii="Abadi" w:hAnsi="Abadi" w:cs="Arial"/>
          <w:color w:val="121313"/>
          <w:spacing w:val="-2"/>
          <w:w w:val="105"/>
          <w:sz w:val="21"/>
          <w:szCs w:val="21"/>
        </w:rPr>
        <w:t>Se</w:t>
      </w:r>
      <w:r w:rsidRPr="005445D4">
        <w:rPr>
          <w:rFonts w:ascii="Abadi" w:hAnsi="Abadi" w:cs="Arial"/>
          <w:color w:val="121313"/>
          <w:spacing w:val="-22"/>
          <w:w w:val="105"/>
          <w:sz w:val="21"/>
          <w:szCs w:val="21"/>
        </w:rPr>
        <w:t xml:space="preserve"> </w:t>
      </w:r>
      <w:r w:rsidRPr="005445D4">
        <w:rPr>
          <w:rFonts w:ascii="Abadi" w:hAnsi="Abadi" w:cs="Arial"/>
          <w:color w:val="121313"/>
          <w:spacing w:val="-2"/>
          <w:w w:val="105"/>
          <w:sz w:val="21"/>
          <w:szCs w:val="21"/>
        </w:rPr>
        <w:t>garantice</w:t>
      </w:r>
      <w:r w:rsidRPr="005445D4">
        <w:rPr>
          <w:rFonts w:ascii="Abadi" w:hAnsi="Abadi" w:cs="Arial"/>
          <w:color w:val="121313"/>
          <w:spacing w:val="-19"/>
          <w:w w:val="105"/>
          <w:sz w:val="21"/>
          <w:szCs w:val="21"/>
        </w:rPr>
        <w:t xml:space="preserve"> </w:t>
      </w:r>
      <w:r w:rsidRPr="005445D4">
        <w:rPr>
          <w:rFonts w:ascii="Abadi" w:hAnsi="Abadi" w:cs="Arial"/>
          <w:color w:val="121313"/>
          <w:spacing w:val="-2"/>
          <w:w w:val="105"/>
          <w:sz w:val="21"/>
          <w:szCs w:val="21"/>
        </w:rPr>
        <w:t>a</w:t>
      </w:r>
      <w:r w:rsidRPr="005445D4">
        <w:rPr>
          <w:rFonts w:ascii="Abadi" w:hAnsi="Abadi" w:cs="Arial"/>
          <w:color w:val="121313"/>
          <w:spacing w:val="-19"/>
          <w:w w:val="105"/>
          <w:sz w:val="21"/>
          <w:szCs w:val="21"/>
        </w:rPr>
        <w:t xml:space="preserve"> </w:t>
      </w:r>
      <w:r w:rsidRPr="005445D4">
        <w:rPr>
          <w:rFonts w:ascii="Abadi" w:hAnsi="Abadi" w:cs="Arial"/>
          <w:color w:val="121313"/>
          <w:spacing w:val="-2"/>
          <w:w w:val="105"/>
          <w:sz w:val="21"/>
          <w:szCs w:val="21"/>
        </w:rPr>
        <w:t>la</w:t>
      </w:r>
      <w:r w:rsidRPr="005445D4">
        <w:rPr>
          <w:rFonts w:ascii="Abadi" w:hAnsi="Abadi" w:cs="Arial"/>
          <w:color w:val="121313"/>
          <w:spacing w:val="-19"/>
          <w:w w:val="105"/>
          <w:sz w:val="21"/>
          <w:szCs w:val="21"/>
        </w:rPr>
        <w:t xml:space="preserve"> </w:t>
      </w:r>
      <w:r w:rsidRPr="005445D4">
        <w:rPr>
          <w:rFonts w:ascii="Abadi" w:hAnsi="Abadi" w:cs="Arial"/>
          <w:color w:val="121313"/>
          <w:spacing w:val="-2"/>
          <w:w w:val="105"/>
          <w:sz w:val="21"/>
          <w:szCs w:val="21"/>
        </w:rPr>
        <w:t>brevedad</w:t>
      </w:r>
      <w:r w:rsidRPr="005445D4">
        <w:rPr>
          <w:rFonts w:ascii="Abadi" w:hAnsi="Abadi" w:cs="Arial"/>
          <w:color w:val="121313"/>
          <w:spacing w:val="-16"/>
          <w:w w:val="105"/>
          <w:sz w:val="21"/>
          <w:szCs w:val="21"/>
        </w:rPr>
        <w:t xml:space="preserve"> </w:t>
      </w:r>
      <w:r w:rsidRPr="005445D4">
        <w:rPr>
          <w:rFonts w:ascii="Abadi" w:hAnsi="Abadi" w:cs="Arial"/>
          <w:color w:val="121313"/>
          <w:spacing w:val="-2"/>
          <w:w w:val="105"/>
          <w:sz w:val="21"/>
          <w:szCs w:val="21"/>
        </w:rPr>
        <w:t>y</w:t>
      </w:r>
      <w:r w:rsidRPr="005445D4">
        <w:rPr>
          <w:rFonts w:ascii="Abadi" w:hAnsi="Abadi" w:cs="Arial"/>
          <w:color w:val="121313"/>
          <w:spacing w:val="-16"/>
          <w:w w:val="105"/>
          <w:sz w:val="21"/>
          <w:szCs w:val="21"/>
        </w:rPr>
        <w:t xml:space="preserve"> </w:t>
      </w:r>
      <w:r w:rsidRPr="005445D4">
        <w:rPr>
          <w:rFonts w:ascii="Abadi" w:hAnsi="Abadi" w:cs="Arial"/>
          <w:color w:val="121313"/>
          <w:spacing w:val="-2"/>
          <w:w w:val="105"/>
          <w:sz w:val="21"/>
          <w:szCs w:val="21"/>
        </w:rPr>
        <w:t>en</w:t>
      </w:r>
      <w:r w:rsidRPr="005445D4">
        <w:rPr>
          <w:rFonts w:ascii="Abadi" w:hAnsi="Abadi" w:cs="Arial"/>
          <w:color w:val="121313"/>
          <w:spacing w:val="-17"/>
          <w:w w:val="105"/>
          <w:sz w:val="21"/>
          <w:szCs w:val="21"/>
        </w:rPr>
        <w:t xml:space="preserve"> </w:t>
      </w:r>
      <w:r w:rsidRPr="005445D4">
        <w:rPr>
          <w:rFonts w:ascii="Abadi" w:hAnsi="Abadi" w:cs="Arial"/>
          <w:color w:val="121313"/>
          <w:spacing w:val="-2"/>
          <w:w w:val="105"/>
          <w:sz w:val="21"/>
          <w:szCs w:val="21"/>
        </w:rPr>
        <w:t>la</w:t>
      </w:r>
      <w:r w:rsidRPr="005445D4">
        <w:rPr>
          <w:rFonts w:ascii="Abadi" w:hAnsi="Abadi" w:cs="Arial"/>
          <w:color w:val="121313"/>
          <w:spacing w:val="-23"/>
          <w:w w:val="105"/>
          <w:sz w:val="21"/>
          <w:szCs w:val="21"/>
        </w:rPr>
        <w:t xml:space="preserve"> </w:t>
      </w:r>
      <w:r w:rsidRPr="005445D4">
        <w:rPr>
          <w:rFonts w:ascii="Abadi" w:hAnsi="Abadi" w:cs="Arial"/>
          <w:color w:val="121313"/>
          <w:spacing w:val="-2"/>
          <w:w w:val="105"/>
          <w:sz w:val="21"/>
          <w:szCs w:val="21"/>
        </w:rPr>
        <w:t>medida</w:t>
      </w:r>
      <w:r w:rsidRPr="005445D4">
        <w:rPr>
          <w:rFonts w:ascii="Abadi" w:hAnsi="Abadi" w:cs="Arial"/>
          <w:color w:val="121313"/>
          <w:spacing w:val="-22"/>
          <w:w w:val="105"/>
          <w:sz w:val="21"/>
          <w:szCs w:val="21"/>
        </w:rPr>
        <w:t xml:space="preserve"> </w:t>
      </w:r>
      <w:r w:rsidRPr="005445D4">
        <w:rPr>
          <w:rFonts w:ascii="Abadi" w:hAnsi="Abadi" w:cs="Arial"/>
          <w:color w:val="121313"/>
          <w:spacing w:val="-2"/>
          <w:w w:val="105"/>
          <w:sz w:val="21"/>
          <w:szCs w:val="21"/>
        </w:rPr>
        <w:t>de</w:t>
      </w:r>
      <w:r w:rsidRPr="005445D4">
        <w:rPr>
          <w:rFonts w:ascii="Abadi" w:hAnsi="Abadi" w:cs="Arial"/>
          <w:color w:val="121313"/>
          <w:spacing w:val="-22"/>
          <w:w w:val="105"/>
          <w:sz w:val="21"/>
          <w:szCs w:val="21"/>
        </w:rPr>
        <w:t xml:space="preserve"> </w:t>
      </w:r>
      <w:r w:rsidRPr="005445D4">
        <w:rPr>
          <w:rFonts w:ascii="Abadi" w:hAnsi="Abadi" w:cs="Arial"/>
          <w:color w:val="121313"/>
          <w:spacing w:val="-2"/>
          <w:w w:val="105"/>
          <w:sz w:val="21"/>
          <w:szCs w:val="21"/>
        </w:rPr>
        <w:t>lo</w:t>
      </w:r>
      <w:r>
        <w:rPr>
          <w:rFonts w:ascii="Abadi" w:hAnsi="Abadi" w:cs="Arial"/>
          <w:color w:val="121313"/>
          <w:spacing w:val="-2"/>
          <w:w w:val="105"/>
          <w:sz w:val="21"/>
          <w:szCs w:val="21"/>
        </w:rPr>
        <w:t xml:space="preserve"> </w:t>
      </w:r>
      <w:r w:rsidRPr="005445D4">
        <w:rPr>
          <w:rFonts w:ascii="Abadi" w:hAnsi="Abadi" w:cs="Arial"/>
          <w:color w:val="121313"/>
          <w:sz w:val="21"/>
          <w:szCs w:val="21"/>
        </w:rPr>
        <w:t>posible,</w:t>
      </w:r>
      <w:r w:rsidRPr="005445D4">
        <w:rPr>
          <w:rFonts w:ascii="Abadi" w:hAnsi="Abadi" w:cs="Arial"/>
          <w:color w:val="121313"/>
          <w:spacing w:val="40"/>
          <w:sz w:val="21"/>
          <w:szCs w:val="21"/>
        </w:rPr>
        <w:t xml:space="preserve"> </w:t>
      </w:r>
      <w:r w:rsidRPr="005445D4">
        <w:rPr>
          <w:rFonts w:ascii="Abadi" w:hAnsi="Abadi" w:cs="Arial"/>
          <w:color w:val="121313"/>
          <w:sz w:val="21"/>
          <w:szCs w:val="21"/>
        </w:rPr>
        <w:t>el</w:t>
      </w:r>
      <w:r w:rsidRPr="005445D4">
        <w:rPr>
          <w:rFonts w:ascii="Abadi" w:hAnsi="Abadi" w:cs="Arial"/>
          <w:color w:val="121313"/>
          <w:spacing w:val="20"/>
          <w:sz w:val="21"/>
          <w:szCs w:val="21"/>
        </w:rPr>
        <w:t xml:space="preserve"> </w:t>
      </w:r>
      <w:r w:rsidRPr="005445D4">
        <w:rPr>
          <w:rFonts w:ascii="Abadi" w:hAnsi="Abadi" w:cs="Arial"/>
          <w:color w:val="121313"/>
          <w:sz w:val="21"/>
          <w:szCs w:val="21"/>
        </w:rPr>
        <w:t>abasto</w:t>
      </w:r>
      <w:r w:rsidRPr="005445D4">
        <w:rPr>
          <w:rFonts w:ascii="Abadi" w:hAnsi="Abadi" w:cs="Arial"/>
          <w:color w:val="121313"/>
          <w:spacing w:val="21"/>
          <w:sz w:val="21"/>
          <w:szCs w:val="21"/>
        </w:rPr>
        <w:t xml:space="preserve"> </w:t>
      </w:r>
      <w:r w:rsidRPr="005445D4">
        <w:rPr>
          <w:rFonts w:ascii="Abadi" w:hAnsi="Abadi" w:cs="Arial"/>
          <w:color w:val="121313"/>
          <w:sz w:val="21"/>
          <w:szCs w:val="21"/>
        </w:rPr>
        <w:t>de</w:t>
      </w:r>
      <w:r w:rsidRPr="005445D4">
        <w:rPr>
          <w:rFonts w:ascii="Abadi" w:hAnsi="Abadi" w:cs="Arial"/>
          <w:color w:val="121313"/>
          <w:spacing w:val="26"/>
          <w:sz w:val="21"/>
          <w:szCs w:val="21"/>
        </w:rPr>
        <w:t xml:space="preserve"> </w:t>
      </w:r>
      <w:r w:rsidRPr="005445D4">
        <w:rPr>
          <w:rFonts w:ascii="Abadi" w:hAnsi="Abadi" w:cs="Arial"/>
          <w:color w:val="121313"/>
          <w:sz w:val="21"/>
          <w:szCs w:val="21"/>
        </w:rPr>
        <w:t>las</w:t>
      </w:r>
      <w:r w:rsidRPr="005445D4">
        <w:rPr>
          <w:rFonts w:ascii="Abadi" w:hAnsi="Abadi" w:cs="Arial"/>
          <w:color w:val="121313"/>
          <w:spacing w:val="23"/>
          <w:sz w:val="21"/>
          <w:szCs w:val="21"/>
        </w:rPr>
        <w:t xml:space="preserve"> </w:t>
      </w:r>
      <w:r w:rsidRPr="005445D4">
        <w:rPr>
          <w:rFonts w:ascii="Abadi" w:hAnsi="Abadi" w:cs="Arial"/>
          <w:color w:val="121313"/>
          <w:sz w:val="21"/>
          <w:szCs w:val="21"/>
        </w:rPr>
        <w:t>vacunas</w:t>
      </w:r>
      <w:r w:rsidRPr="005445D4">
        <w:rPr>
          <w:rFonts w:ascii="Abadi" w:hAnsi="Abadi" w:cs="Arial"/>
          <w:color w:val="121313"/>
          <w:spacing w:val="21"/>
          <w:sz w:val="21"/>
          <w:szCs w:val="21"/>
        </w:rPr>
        <w:t xml:space="preserve"> </w:t>
      </w:r>
      <w:proofErr w:type="spellStart"/>
      <w:r w:rsidRPr="005445D4">
        <w:rPr>
          <w:rFonts w:ascii="Abadi" w:hAnsi="Abadi" w:cs="Arial"/>
          <w:color w:val="121313"/>
          <w:sz w:val="21"/>
          <w:szCs w:val="21"/>
        </w:rPr>
        <w:t>anti-covid</w:t>
      </w:r>
      <w:proofErr w:type="spellEnd"/>
      <w:r w:rsidRPr="005445D4">
        <w:rPr>
          <w:rFonts w:ascii="Abadi" w:hAnsi="Abadi" w:cs="Arial"/>
          <w:color w:val="121313"/>
          <w:spacing w:val="19"/>
          <w:sz w:val="21"/>
          <w:szCs w:val="21"/>
        </w:rPr>
        <w:t xml:space="preserve"> </w:t>
      </w:r>
      <w:r w:rsidRPr="005445D4">
        <w:rPr>
          <w:rFonts w:ascii="Abadi" w:hAnsi="Abadi" w:cs="Arial"/>
          <w:color w:val="121313"/>
          <w:sz w:val="21"/>
          <w:szCs w:val="21"/>
        </w:rPr>
        <w:t>necesarias,</w:t>
      </w:r>
      <w:r w:rsidRPr="005445D4">
        <w:rPr>
          <w:rFonts w:ascii="Abadi" w:hAnsi="Abadi" w:cs="Arial"/>
          <w:color w:val="121313"/>
          <w:spacing w:val="56"/>
          <w:sz w:val="21"/>
          <w:szCs w:val="21"/>
        </w:rPr>
        <w:t xml:space="preserve"> </w:t>
      </w:r>
      <w:r w:rsidRPr="005445D4">
        <w:rPr>
          <w:rFonts w:ascii="Abadi" w:hAnsi="Abadi" w:cs="Arial"/>
          <w:color w:val="121313"/>
          <w:sz w:val="21"/>
          <w:szCs w:val="21"/>
        </w:rPr>
        <w:t>para</w:t>
      </w:r>
      <w:r w:rsidRPr="005445D4">
        <w:rPr>
          <w:rFonts w:ascii="Abadi" w:hAnsi="Abadi" w:cs="Arial"/>
          <w:color w:val="121313"/>
          <w:spacing w:val="-7"/>
          <w:sz w:val="21"/>
          <w:szCs w:val="21"/>
        </w:rPr>
        <w:t xml:space="preserve"> </w:t>
      </w:r>
      <w:r w:rsidRPr="005445D4">
        <w:rPr>
          <w:rFonts w:ascii="Abadi" w:hAnsi="Abadi" w:cs="Arial"/>
          <w:color w:val="121313"/>
          <w:sz w:val="21"/>
          <w:szCs w:val="21"/>
        </w:rPr>
        <w:t>continuar</w:t>
      </w:r>
      <w:r w:rsidRPr="005445D4">
        <w:rPr>
          <w:rFonts w:ascii="Abadi" w:hAnsi="Abadi" w:cs="Arial"/>
          <w:color w:val="121313"/>
          <w:spacing w:val="64"/>
          <w:sz w:val="21"/>
          <w:szCs w:val="21"/>
        </w:rPr>
        <w:t xml:space="preserve"> </w:t>
      </w:r>
      <w:r w:rsidRPr="005445D4">
        <w:rPr>
          <w:rFonts w:ascii="Abadi" w:hAnsi="Abadi" w:cs="Arial"/>
          <w:color w:val="121313"/>
          <w:sz w:val="21"/>
          <w:szCs w:val="21"/>
        </w:rPr>
        <w:t>con</w:t>
      </w:r>
      <w:r w:rsidRPr="005445D4">
        <w:rPr>
          <w:rFonts w:ascii="Abadi" w:hAnsi="Abadi" w:cs="Arial"/>
          <w:color w:val="121313"/>
          <w:spacing w:val="58"/>
          <w:sz w:val="21"/>
          <w:szCs w:val="21"/>
        </w:rPr>
        <w:t xml:space="preserve"> </w:t>
      </w:r>
      <w:r w:rsidRPr="005445D4">
        <w:rPr>
          <w:rFonts w:ascii="Abadi" w:hAnsi="Abadi" w:cs="Arial"/>
          <w:color w:val="121313"/>
          <w:sz w:val="21"/>
          <w:szCs w:val="21"/>
        </w:rPr>
        <w:t>la</w:t>
      </w:r>
      <w:r w:rsidRPr="005445D4">
        <w:rPr>
          <w:rFonts w:ascii="Abadi" w:hAnsi="Abadi" w:cs="Arial"/>
          <w:color w:val="121313"/>
          <w:spacing w:val="56"/>
          <w:sz w:val="21"/>
          <w:szCs w:val="21"/>
        </w:rPr>
        <w:t xml:space="preserve"> </w:t>
      </w:r>
      <w:r w:rsidRPr="005445D4">
        <w:rPr>
          <w:rFonts w:ascii="Abadi" w:hAnsi="Abadi" w:cs="Arial"/>
          <w:color w:val="121313"/>
          <w:sz w:val="21"/>
          <w:szCs w:val="21"/>
        </w:rPr>
        <w:t>inmunización</w:t>
      </w:r>
      <w:r w:rsidRPr="005445D4">
        <w:rPr>
          <w:rFonts w:ascii="Abadi" w:hAnsi="Abadi" w:cs="Arial"/>
          <w:color w:val="121313"/>
          <w:spacing w:val="58"/>
          <w:sz w:val="21"/>
          <w:szCs w:val="21"/>
        </w:rPr>
        <w:t xml:space="preserve"> </w:t>
      </w:r>
      <w:r w:rsidRPr="005445D4">
        <w:rPr>
          <w:rFonts w:ascii="Abadi" w:hAnsi="Abadi" w:cs="Arial"/>
          <w:color w:val="121313"/>
          <w:sz w:val="21"/>
          <w:szCs w:val="21"/>
        </w:rPr>
        <w:t>de</w:t>
      </w:r>
      <w:r w:rsidRPr="005445D4">
        <w:rPr>
          <w:rFonts w:ascii="Abadi" w:hAnsi="Abadi" w:cs="Arial"/>
          <w:color w:val="121313"/>
          <w:spacing w:val="59"/>
          <w:sz w:val="21"/>
          <w:szCs w:val="21"/>
        </w:rPr>
        <w:t xml:space="preserve"> </w:t>
      </w:r>
      <w:r w:rsidRPr="005445D4">
        <w:rPr>
          <w:rFonts w:ascii="Abadi" w:hAnsi="Abadi" w:cs="Arial"/>
          <w:color w:val="121313"/>
          <w:sz w:val="21"/>
          <w:szCs w:val="21"/>
        </w:rPr>
        <w:t>las</w:t>
      </w:r>
      <w:r w:rsidRPr="005445D4">
        <w:rPr>
          <w:rFonts w:ascii="Abadi" w:hAnsi="Abadi" w:cs="Arial"/>
          <w:color w:val="121313"/>
          <w:spacing w:val="58"/>
          <w:sz w:val="21"/>
          <w:szCs w:val="21"/>
        </w:rPr>
        <w:t xml:space="preserve"> </w:t>
      </w:r>
      <w:r w:rsidRPr="005445D4">
        <w:rPr>
          <w:rFonts w:ascii="Abadi" w:hAnsi="Abadi" w:cs="Arial"/>
          <w:color w:val="121313"/>
          <w:sz w:val="21"/>
          <w:szCs w:val="21"/>
        </w:rPr>
        <w:t>y</w:t>
      </w:r>
      <w:r w:rsidRPr="005445D4">
        <w:rPr>
          <w:rFonts w:ascii="Abadi" w:hAnsi="Abadi" w:cs="Arial"/>
          <w:color w:val="121313"/>
          <w:spacing w:val="62"/>
          <w:sz w:val="21"/>
          <w:szCs w:val="21"/>
        </w:rPr>
        <w:t xml:space="preserve"> </w:t>
      </w:r>
      <w:r w:rsidRPr="005445D4">
        <w:rPr>
          <w:rFonts w:ascii="Abadi" w:hAnsi="Abadi" w:cs="Arial"/>
          <w:color w:val="121313"/>
          <w:sz w:val="21"/>
          <w:szCs w:val="21"/>
        </w:rPr>
        <w:t>los</w:t>
      </w:r>
      <w:r w:rsidRPr="005445D4">
        <w:rPr>
          <w:rFonts w:ascii="Abadi" w:hAnsi="Abadi" w:cs="Arial"/>
          <w:color w:val="121313"/>
          <w:spacing w:val="40"/>
          <w:sz w:val="21"/>
          <w:szCs w:val="21"/>
        </w:rPr>
        <w:t xml:space="preserve"> </w:t>
      </w:r>
      <w:r w:rsidRPr="005445D4">
        <w:rPr>
          <w:rFonts w:ascii="Abadi" w:hAnsi="Abadi" w:cs="Arial"/>
          <w:color w:val="121313"/>
          <w:sz w:val="21"/>
          <w:szCs w:val="21"/>
        </w:rPr>
        <w:t>guanajuatenses,</w:t>
      </w:r>
      <w:r w:rsidRPr="005445D4">
        <w:rPr>
          <w:rFonts w:ascii="Abadi" w:hAnsi="Abadi" w:cs="Arial"/>
          <w:color w:val="121313"/>
          <w:spacing w:val="-5"/>
          <w:sz w:val="21"/>
          <w:szCs w:val="21"/>
        </w:rPr>
        <w:t xml:space="preserve"> </w:t>
      </w:r>
      <w:r w:rsidRPr="005445D4">
        <w:rPr>
          <w:rFonts w:ascii="Abadi" w:hAnsi="Abadi" w:cs="Arial"/>
          <w:color w:val="121313"/>
          <w:sz w:val="21"/>
          <w:szCs w:val="21"/>
        </w:rPr>
        <w:t>completar los esquemas inconclusos y</w:t>
      </w:r>
      <w:r w:rsidRPr="005445D4">
        <w:rPr>
          <w:rFonts w:ascii="Abadi" w:hAnsi="Abadi" w:cs="Arial"/>
          <w:color w:val="121313"/>
          <w:spacing w:val="12"/>
          <w:sz w:val="21"/>
          <w:szCs w:val="21"/>
        </w:rPr>
        <w:t xml:space="preserve"> </w:t>
      </w:r>
      <w:r w:rsidRPr="005445D4">
        <w:rPr>
          <w:rFonts w:ascii="Abadi" w:hAnsi="Abadi" w:cs="Arial"/>
          <w:color w:val="121313"/>
          <w:sz w:val="21"/>
          <w:szCs w:val="21"/>
        </w:rPr>
        <w:t>acelerar el</w:t>
      </w:r>
      <w:r w:rsidRPr="005445D4">
        <w:rPr>
          <w:rFonts w:ascii="Abadi" w:hAnsi="Abadi" w:cs="Arial"/>
          <w:color w:val="121313"/>
          <w:spacing w:val="-3"/>
          <w:sz w:val="21"/>
          <w:szCs w:val="21"/>
        </w:rPr>
        <w:t xml:space="preserve"> </w:t>
      </w:r>
      <w:r w:rsidRPr="005445D4">
        <w:rPr>
          <w:rFonts w:ascii="Abadi" w:hAnsi="Abadi" w:cs="Arial"/>
          <w:color w:val="121313"/>
          <w:sz w:val="21"/>
          <w:szCs w:val="21"/>
        </w:rPr>
        <w:t>proceso de</w:t>
      </w:r>
      <w:r w:rsidRPr="005445D4">
        <w:rPr>
          <w:rFonts w:ascii="Abadi" w:hAnsi="Abadi" w:cs="Arial"/>
          <w:color w:val="121313"/>
          <w:spacing w:val="-4"/>
          <w:sz w:val="21"/>
          <w:szCs w:val="21"/>
        </w:rPr>
        <w:t xml:space="preserve"> </w:t>
      </w:r>
      <w:r w:rsidRPr="005445D4">
        <w:rPr>
          <w:rFonts w:ascii="Abadi" w:hAnsi="Abadi" w:cs="Arial"/>
          <w:color w:val="121313"/>
          <w:sz w:val="21"/>
          <w:szCs w:val="21"/>
        </w:rPr>
        <w:t>vacunación</w:t>
      </w:r>
      <w:r w:rsidRPr="005445D4">
        <w:rPr>
          <w:rFonts w:ascii="Abadi" w:hAnsi="Abadi" w:cs="Arial"/>
          <w:color w:val="121313"/>
          <w:spacing w:val="-3"/>
          <w:sz w:val="21"/>
          <w:szCs w:val="21"/>
        </w:rPr>
        <w:t xml:space="preserve"> </w:t>
      </w:r>
      <w:r w:rsidRPr="005445D4">
        <w:rPr>
          <w:rFonts w:ascii="Abadi" w:hAnsi="Abadi" w:cs="Arial"/>
          <w:color w:val="121313"/>
          <w:sz w:val="21"/>
          <w:szCs w:val="21"/>
        </w:rPr>
        <w:t>de</w:t>
      </w:r>
      <w:r w:rsidRPr="005445D4">
        <w:rPr>
          <w:rFonts w:ascii="Abadi" w:hAnsi="Abadi" w:cs="Arial"/>
          <w:color w:val="121313"/>
          <w:spacing w:val="-2"/>
          <w:sz w:val="21"/>
          <w:szCs w:val="21"/>
        </w:rPr>
        <w:t xml:space="preserve"> </w:t>
      </w:r>
      <w:r w:rsidRPr="005445D4">
        <w:rPr>
          <w:rFonts w:ascii="Abadi" w:hAnsi="Abadi" w:cs="Arial"/>
          <w:color w:val="121313"/>
          <w:sz w:val="21"/>
          <w:szCs w:val="21"/>
        </w:rPr>
        <w:t>los</w:t>
      </w:r>
      <w:r w:rsidRPr="005445D4">
        <w:rPr>
          <w:rFonts w:ascii="Abadi" w:hAnsi="Abadi" w:cs="Arial"/>
          <w:color w:val="121313"/>
          <w:spacing w:val="-5"/>
          <w:sz w:val="21"/>
          <w:szCs w:val="21"/>
        </w:rPr>
        <w:t xml:space="preserve"> </w:t>
      </w:r>
      <w:r w:rsidRPr="005445D4">
        <w:rPr>
          <w:rFonts w:ascii="Abadi" w:hAnsi="Abadi" w:cs="Arial"/>
          <w:color w:val="121313"/>
          <w:sz w:val="21"/>
          <w:szCs w:val="21"/>
        </w:rPr>
        <w:t>más</w:t>
      </w:r>
      <w:r w:rsidRPr="005445D4">
        <w:rPr>
          <w:rFonts w:ascii="Abadi" w:hAnsi="Abadi" w:cs="Arial"/>
          <w:color w:val="121313"/>
          <w:spacing w:val="-3"/>
          <w:sz w:val="21"/>
          <w:szCs w:val="21"/>
        </w:rPr>
        <w:t xml:space="preserve"> </w:t>
      </w:r>
      <w:r w:rsidRPr="005445D4">
        <w:rPr>
          <w:rFonts w:ascii="Abadi" w:hAnsi="Abadi" w:cs="Arial"/>
          <w:color w:val="121313"/>
          <w:sz w:val="21"/>
          <w:szCs w:val="21"/>
        </w:rPr>
        <w:t>jóvenes.</w:t>
      </w:r>
    </w:p>
    <w:p w14:paraId="29B7EE0B" w14:textId="53ECAC48" w:rsidR="008C20C2" w:rsidRDefault="008C20C2" w:rsidP="00F538A0">
      <w:pPr>
        <w:ind w:firstLine="720"/>
        <w:jc w:val="both"/>
        <w:rPr>
          <w:rFonts w:ascii="Abadi" w:hAnsi="Abadi"/>
          <w:b/>
          <w:sz w:val="21"/>
          <w:szCs w:val="21"/>
        </w:rPr>
      </w:pPr>
    </w:p>
    <w:p w14:paraId="6C9B9F56" w14:textId="77777777" w:rsidR="00696BBF" w:rsidRDefault="00696BBF" w:rsidP="00696BBF">
      <w:pPr>
        <w:kinsoku w:val="0"/>
        <w:overflowPunct w:val="0"/>
        <w:autoSpaceDE w:val="0"/>
        <w:autoSpaceDN w:val="0"/>
        <w:adjustRightInd w:val="0"/>
        <w:spacing w:before="179"/>
        <w:ind w:left="575"/>
        <w:jc w:val="center"/>
        <w:outlineLvl w:val="0"/>
        <w:rPr>
          <w:rFonts w:ascii="Abadi" w:hAnsi="Abadi" w:cs="Arial"/>
          <w:b/>
          <w:bCs/>
          <w:color w:val="171717"/>
          <w:sz w:val="21"/>
          <w:szCs w:val="21"/>
        </w:rPr>
      </w:pPr>
      <w:r w:rsidRPr="005445D4">
        <w:rPr>
          <w:rFonts w:ascii="Abadi" w:hAnsi="Abadi" w:cs="Arial"/>
          <w:b/>
          <w:bCs/>
          <w:color w:val="161716"/>
          <w:sz w:val="21"/>
          <w:szCs w:val="21"/>
        </w:rPr>
        <w:t>DIPUTADO GUST</w:t>
      </w:r>
      <w:r w:rsidRPr="005445D4">
        <w:rPr>
          <w:rFonts w:ascii="Abadi" w:hAnsi="Abadi" w:cs="Arial"/>
          <w:b/>
          <w:bCs/>
          <w:color w:val="171717"/>
          <w:sz w:val="21"/>
          <w:szCs w:val="21"/>
        </w:rPr>
        <w:t>VO ADOLFO ALFARO REYES</w:t>
      </w:r>
    </w:p>
    <w:p w14:paraId="02DAF403" w14:textId="77777777" w:rsidR="00696BBF" w:rsidRDefault="00696BBF" w:rsidP="00696BBF">
      <w:pPr>
        <w:kinsoku w:val="0"/>
        <w:overflowPunct w:val="0"/>
        <w:autoSpaceDE w:val="0"/>
        <w:autoSpaceDN w:val="0"/>
        <w:adjustRightInd w:val="0"/>
        <w:ind w:left="-142" w:right="231"/>
        <w:jc w:val="right"/>
        <w:rPr>
          <w:rFonts w:ascii="Abadi" w:hAnsi="Abadi" w:cs="Arial"/>
          <w:b/>
          <w:bCs/>
          <w:color w:val="161716"/>
          <w:sz w:val="21"/>
          <w:szCs w:val="21"/>
        </w:rPr>
      </w:pPr>
    </w:p>
    <w:p w14:paraId="22AE8B69" w14:textId="77777777" w:rsidR="00696BBF" w:rsidRDefault="00696BBF" w:rsidP="00696BBF">
      <w:pPr>
        <w:kinsoku w:val="0"/>
        <w:overflowPunct w:val="0"/>
        <w:autoSpaceDE w:val="0"/>
        <w:autoSpaceDN w:val="0"/>
        <w:adjustRightInd w:val="0"/>
        <w:ind w:left="-142" w:right="231"/>
        <w:jc w:val="right"/>
        <w:rPr>
          <w:rFonts w:ascii="Abadi" w:hAnsi="Abadi" w:cs="Arial"/>
          <w:b/>
          <w:bCs/>
          <w:color w:val="161716"/>
          <w:sz w:val="21"/>
          <w:szCs w:val="21"/>
        </w:rPr>
      </w:pPr>
    </w:p>
    <w:p w14:paraId="13B69899" w14:textId="0AE8DE8D" w:rsidR="00696BBF" w:rsidRPr="005445D4" w:rsidRDefault="00696BBF" w:rsidP="00696BBF">
      <w:pPr>
        <w:kinsoku w:val="0"/>
        <w:overflowPunct w:val="0"/>
        <w:autoSpaceDE w:val="0"/>
        <w:autoSpaceDN w:val="0"/>
        <w:adjustRightInd w:val="0"/>
        <w:ind w:left="-142" w:right="-52"/>
        <w:jc w:val="right"/>
        <w:rPr>
          <w:rFonts w:ascii="Abadi" w:hAnsi="Abadi" w:cs="Arial"/>
          <w:color w:val="121212"/>
          <w:sz w:val="21"/>
          <w:szCs w:val="21"/>
        </w:rPr>
      </w:pPr>
      <w:r w:rsidRPr="005445D4">
        <w:rPr>
          <w:rFonts w:ascii="Abadi" w:hAnsi="Abadi" w:cs="Arial"/>
          <w:color w:val="121212"/>
          <w:sz w:val="21"/>
          <w:szCs w:val="21"/>
        </w:rPr>
        <w:t>Guanajuato,</w:t>
      </w:r>
      <w:r w:rsidRPr="005445D4">
        <w:rPr>
          <w:rFonts w:ascii="Abadi" w:hAnsi="Abadi" w:cs="Arial"/>
          <w:color w:val="121212"/>
          <w:spacing w:val="40"/>
          <w:sz w:val="21"/>
          <w:szCs w:val="21"/>
        </w:rPr>
        <w:t xml:space="preserve"> </w:t>
      </w:r>
      <w:proofErr w:type="spellStart"/>
      <w:r w:rsidRPr="005445D4">
        <w:rPr>
          <w:rFonts w:ascii="Abadi" w:hAnsi="Abadi" w:cs="Arial"/>
          <w:color w:val="121212"/>
          <w:sz w:val="21"/>
          <w:szCs w:val="21"/>
        </w:rPr>
        <w:t>Gto</w:t>
      </w:r>
      <w:proofErr w:type="spellEnd"/>
      <w:r w:rsidRPr="005445D4">
        <w:rPr>
          <w:rFonts w:ascii="Abadi" w:hAnsi="Abadi" w:cs="Arial"/>
          <w:color w:val="121212"/>
          <w:sz w:val="21"/>
          <w:szCs w:val="21"/>
        </w:rPr>
        <w:t>., a 07 de octubre de</w:t>
      </w:r>
      <w:r w:rsidRPr="005445D4">
        <w:rPr>
          <w:rFonts w:ascii="Abadi" w:hAnsi="Abadi" w:cs="Arial"/>
          <w:color w:val="121212"/>
          <w:spacing w:val="-10"/>
          <w:sz w:val="21"/>
          <w:szCs w:val="21"/>
        </w:rPr>
        <w:t xml:space="preserve"> </w:t>
      </w:r>
      <w:r w:rsidRPr="005445D4">
        <w:rPr>
          <w:rFonts w:ascii="Abadi" w:hAnsi="Abadi" w:cs="Arial"/>
          <w:color w:val="121212"/>
          <w:sz w:val="21"/>
          <w:szCs w:val="21"/>
        </w:rPr>
        <w:t>2021.</w:t>
      </w:r>
    </w:p>
    <w:p w14:paraId="7729A56D" w14:textId="13BC514B" w:rsidR="00E9605D" w:rsidRDefault="00E9605D" w:rsidP="00F538A0">
      <w:pPr>
        <w:ind w:firstLine="720"/>
        <w:jc w:val="both"/>
        <w:rPr>
          <w:rFonts w:ascii="Abadi" w:hAnsi="Abadi"/>
          <w:b/>
          <w:sz w:val="21"/>
          <w:szCs w:val="21"/>
        </w:rPr>
      </w:pPr>
    </w:p>
    <w:p w14:paraId="61413BE3" w14:textId="231F918D" w:rsidR="00AC576A" w:rsidRPr="00AC576A" w:rsidRDefault="00AC576A" w:rsidP="001D4F2C">
      <w:pPr>
        <w:spacing w:after="160" w:line="259" w:lineRule="auto"/>
        <w:ind w:firstLine="708"/>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 xml:space="preserve">- La </w:t>
      </w:r>
      <w:proofErr w:type="gramStart"/>
      <w:r w:rsidRPr="00AC576A">
        <w:rPr>
          <w:rFonts w:ascii="Abadi" w:eastAsia="Calibri" w:hAnsi="Abadi"/>
          <w:b/>
          <w:bCs/>
          <w:kern w:val="2"/>
          <w:sz w:val="21"/>
          <w:szCs w:val="21"/>
          <w:lang w:val="es-MX" w:eastAsia="en-US"/>
          <w14:ligatures w14:val="standardContextual"/>
        </w:rPr>
        <w:t>Presidencia.-</w:t>
      </w:r>
      <w:proofErr w:type="gramEnd"/>
      <w:r w:rsidRPr="00AC576A">
        <w:rPr>
          <w:rFonts w:ascii="Abadi" w:eastAsia="Calibri" w:hAnsi="Abadi"/>
          <w:kern w:val="2"/>
          <w:sz w:val="21"/>
          <w:szCs w:val="21"/>
          <w:lang w:val="es-MX" w:eastAsia="en-US"/>
          <w14:ligatures w14:val="standardContextual"/>
        </w:rPr>
        <w:t xml:space="preserve"> Corresponde tomar votación en los siguientes puntos del orden del día, por tanto esta Mesa Directiva procede a cerciorarse de la presencia de las diputadas y los diputados asistentes a la presente sesión, asimismo se pide a las diputadas y a </w:t>
      </w:r>
      <w:r w:rsidRPr="00AC576A">
        <w:rPr>
          <w:rFonts w:ascii="Abadi" w:eastAsia="Calibri" w:hAnsi="Abadi"/>
          <w:kern w:val="2"/>
          <w:sz w:val="21"/>
          <w:szCs w:val="21"/>
          <w:lang w:val="es-MX" w:eastAsia="en-US"/>
          <w14:ligatures w14:val="standardContextual"/>
        </w:rPr>
        <w:lastRenderedPageBreak/>
        <w:t>los diputados abstenerse de abandonar este salón durante las votaciones y quienes se encuentran a distancia mantenerse a cuadro mediante su cámara para constatar su presencia.</w:t>
      </w:r>
    </w:p>
    <w:p w14:paraId="1EA37026"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7F121EDE" w14:textId="77777777" w:rsidR="00AC576A" w:rsidRPr="00AC576A" w:rsidRDefault="00AC576A" w:rsidP="001D4F2C">
      <w:pPr>
        <w:spacing w:after="160" w:line="259" w:lineRule="auto"/>
        <w:ind w:firstLine="284"/>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 La Presidencia.-</w:t>
      </w:r>
      <w:r w:rsidRPr="00AC576A">
        <w:rPr>
          <w:rFonts w:ascii="Abadi" w:eastAsia="Calibri" w:hAnsi="Abadi"/>
          <w:kern w:val="2"/>
          <w:sz w:val="21"/>
          <w:szCs w:val="21"/>
          <w:lang w:val="es-MX" w:eastAsia="en-US"/>
          <w14:ligatures w14:val="standardContextual"/>
        </w:rPr>
        <w:t xml:space="preserve"> Se pide al diputado Gustavo Adolfo Alfaro Reyes dar lectura a su propuesta de punto de acuerdo de obvia resolución, a efecto de exhortar al titular de la Secretaría de Salud Federal, para que se sirva realizar las medidas idóneas y necesarias en los tiempos previamente acordados que garanticen el éxito de la jornada de vacunación de influenza estacional y se garantice a la brevedad y en la medida de lo posible, el abasto de las vacunas anti </w:t>
      </w:r>
      <w:proofErr w:type="spellStart"/>
      <w:r w:rsidRPr="00AC576A">
        <w:rPr>
          <w:rFonts w:ascii="Abadi" w:eastAsia="Calibri" w:hAnsi="Abadi"/>
          <w:kern w:val="2"/>
          <w:sz w:val="21"/>
          <w:szCs w:val="21"/>
          <w:lang w:val="es-MX" w:eastAsia="en-US"/>
          <w14:ligatures w14:val="standardContextual"/>
        </w:rPr>
        <w:t>Covid</w:t>
      </w:r>
      <w:proofErr w:type="spellEnd"/>
      <w:r w:rsidRPr="00AC576A">
        <w:rPr>
          <w:rFonts w:ascii="Abadi" w:eastAsia="Calibri" w:hAnsi="Abadi"/>
          <w:kern w:val="2"/>
          <w:sz w:val="21"/>
          <w:szCs w:val="21"/>
          <w:lang w:val="es-MX" w:eastAsia="en-US"/>
          <w14:ligatures w14:val="standardContextual"/>
        </w:rPr>
        <w:t xml:space="preserve"> necesarias, para continuar con la inmunización de las y los guanajuatenses, completar los esquemas inconclusos y acelerar el proceso de vacunación de los más jóvenes.</w:t>
      </w:r>
    </w:p>
    <w:p w14:paraId="75372C45"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60AA5C8F" w14:textId="77777777" w:rsidR="00AC576A" w:rsidRPr="00AC576A" w:rsidRDefault="00AC576A" w:rsidP="001D4F2C">
      <w:pPr>
        <w:spacing w:after="160" w:line="259" w:lineRule="auto"/>
        <w:ind w:firstLine="284"/>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Adelante diputado Gustavo Adolfo Alfaro.</w:t>
      </w:r>
    </w:p>
    <w:p w14:paraId="02ADBFC8"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p>
    <w:p w14:paraId="5EA3095C"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(Sube a tribuna el diputado Gustavo Adolfo Alfaro Reyes, para dar lectura a la propuesta de punto de acuerdo, de obvia resolución en referencia)</w:t>
      </w:r>
    </w:p>
    <w:p w14:paraId="2FAB06FC" w14:textId="77777777" w:rsidR="00AC576A" w:rsidRPr="00AC576A" w:rsidRDefault="00AC576A" w:rsidP="00AC576A">
      <w:pPr>
        <w:spacing w:after="160" w:line="259" w:lineRule="auto"/>
        <w:jc w:val="both"/>
        <w:rPr>
          <w:rFonts w:ascii="Abadi" w:eastAsia="Calibri" w:hAnsi="Abadi"/>
          <w:kern w:val="2"/>
          <w:sz w:val="21"/>
          <w:szCs w:val="21"/>
          <w:lang w:val="es-MX" w:eastAsia="en-US"/>
          <w14:ligatures w14:val="standardContextual"/>
        </w:rPr>
      </w:pPr>
    </w:p>
    <w:p w14:paraId="4F37C5FE" w14:textId="77777777" w:rsidR="00AC576A" w:rsidRPr="00AC576A" w:rsidRDefault="00AC576A" w:rsidP="00AC576A">
      <w:pPr>
        <w:spacing w:after="160" w:line="259" w:lineRule="auto"/>
        <w:jc w:val="both"/>
        <w:rPr>
          <w:rFonts w:ascii="Abadi" w:eastAsia="Calibri" w:hAnsi="Abadi"/>
          <w:kern w:val="2"/>
          <w:sz w:val="21"/>
          <w:szCs w:val="21"/>
          <w:lang w:val="es-MX" w:eastAsia="en-US"/>
          <w14:ligatures w14:val="standardContextual"/>
        </w:rPr>
      </w:pPr>
      <w:r w:rsidRPr="00AC576A">
        <w:rPr>
          <w:rFonts w:ascii="Calibri" w:eastAsia="Calibri" w:hAnsi="Calibri"/>
          <w:noProof/>
          <w:kern w:val="2"/>
          <w:sz w:val="22"/>
          <w:szCs w:val="22"/>
          <w:lang w:val="es-MX" w:eastAsia="en-US"/>
          <w14:ligatures w14:val="standardContextual"/>
        </w:rPr>
        <w:drawing>
          <wp:anchor distT="0" distB="0" distL="114300" distR="114300" simplePos="0" relativeHeight="251669504" behindDoc="1" locked="0" layoutInCell="1" allowOverlap="1" wp14:anchorId="5852211A" wp14:editId="66F1AB0A">
            <wp:simplePos x="0" y="0"/>
            <wp:positionH relativeFrom="column">
              <wp:posOffset>693127</wp:posOffset>
            </wp:positionH>
            <wp:positionV relativeFrom="paragraph">
              <wp:posOffset>136086</wp:posOffset>
            </wp:positionV>
            <wp:extent cx="1368878" cy="712916"/>
            <wp:effectExtent l="247650" t="228600" r="250825" b="735330"/>
            <wp:wrapTight wrapText="bothSides">
              <wp:wrapPolygon edited="0">
                <wp:start x="-3909" y="-6930"/>
                <wp:lineTo x="-3909" y="43316"/>
                <wp:lineTo x="25258" y="43316"/>
                <wp:lineTo x="25258" y="-6930"/>
                <wp:lineTo x="-3909" y="-6930"/>
              </wp:wrapPolygon>
            </wp:wrapTight>
            <wp:docPr id="1136116249" name="Imagen 113611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16249" name=""/>
                    <pic:cNvPicPr/>
                  </pic:nvPicPr>
                  <pic:blipFill rotWithShape="1">
                    <a:blip r:embed="rId28" cstate="print">
                      <a:extLst>
                        <a:ext uri="{28A0092B-C50C-407E-A947-70E740481C1C}">
                          <a14:useLocalDpi xmlns:a14="http://schemas.microsoft.com/office/drawing/2010/main" val="0"/>
                        </a:ext>
                      </a:extLst>
                    </a:blip>
                    <a:srcRect b="7406"/>
                    <a:stretch/>
                  </pic:blipFill>
                  <pic:spPr bwMode="auto">
                    <a:xfrm>
                      <a:off x="0" y="0"/>
                      <a:ext cx="1368878" cy="71291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9B36FF3" w14:textId="77777777" w:rsidR="00AC576A" w:rsidRPr="00AC576A" w:rsidRDefault="00AC576A" w:rsidP="00AC576A">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Diputado Gustavo Adolfo Alfaro Reyes</w:t>
      </w:r>
    </w:p>
    <w:p w14:paraId="63DA8C7A"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524BFDEF"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¡Muchas gracias! diputado Armando Rangel Hernández Presidente del Congreso del Estado Libre y Soberano de Guanajuato de la Sexagésima Quinta Legislatura, con su permiso Presidente.</w:t>
      </w:r>
    </w:p>
    <w:p w14:paraId="48599CF4"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30E72265" w14:textId="247FEDA5"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Compañeras y compañeros diputados, diputadas y diputados, público en general, </w:t>
      </w:r>
      <w:r w:rsidRPr="00AC576A">
        <w:rPr>
          <w:rFonts w:ascii="Abadi" w:eastAsia="Calibri" w:hAnsi="Abadi"/>
          <w:kern w:val="2"/>
          <w:sz w:val="21"/>
          <w:szCs w:val="21"/>
          <w:lang w:val="es-MX" w:eastAsia="en-US"/>
          <w14:ligatures w14:val="standardContextual"/>
        </w:rPr>
        <w:t>medios de comunicación y quienes de forma virtual nos siguen con los medios digitales.</w:t>
      </w:r>
    </w:p>
    <w:p w14:paraId="2E1F49CB"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015EC711" w14:textId="74C61799"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Como integrante del Grupo Parlamentario del Partido Revolucionario Institucional, por mi conducto con fundamento en lo dispuesto en el artículo 57 párrafo primero de la Constitución Política para el Estado de Guanajuato, 177 y 204 párrafos primero, segundo y tercero, fracción III de la Ley Orgánica del Poder Legislativo del Estado de Guanajuato, nos permitimos presentar y someter a consideración de esta Honorable Asamblea, la presente propuesta de punto de acuerdo de urgente y obvia resolución, sustentado en los siguientes consideraciones.</w:t>
      </w:r>
    </w:p>
    <w:p w14:paraId="2C07943E"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39CEE9CA"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La salud, como derecho humano, es un estado de completo bienestar físico mental y social y no solamente la ausencia de afecciones o enfermedades, así lo establece la Constitución de la Organización Mundial de la Salud que adicionalmente señala, que el goce del grado máximo de salud que se pueda lograr es uno de los derechos fundamentales de todo ser humano sin distinción de raza, religión, ideología política o condición económica o social, por su parte, los artículos primero y cuarto de nuestra Carta Magna y los instrumentos internacionales de los que México es parte, consagran este derecho humano a la protección de la salud de toda persona humana, que entre otras cosas implica incentivar, las medidas de prevenciones, de prevención oportunas y eficientes para evitar la dispersión de enfermedades respiratorias o contagios en esta etapa de pandemia, lo que es fundamental para tutelar ese derecho y por ende propiciar la mejora en la calidad de vida de todas y todos los mexicanos en particular de todos los guanajuatenses.</w:t>
      </w:r>
    </w:p>
    <w:p w14:paraId="51EBB280"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5A2BBF00"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Asimismo la Ley Reglamentaria en materia contempla dentro de la fracción primera de su artículo séptimo, que la Secretaría de Salud del orden Federal, la autoridad encargada de coordinar las acciones del Sistema Nacional de Salud y la responsable de establecer y conducir la política nacional en materia de salud, en los términos de las leyes aplicables y de conformidad con lo dispuesto por el Ejecutivo Federal, en este sentido tras la </w:t>
      </w:r>
      <w:r w:rsidRPr="00AC576A">
        <w:rPr>
          <w:rFonts w:ascii="Abadi" w:eastAsia="Calibri" w:hAnsi="Abadi"/>
          <w:kern w:val="2"/>
          <w:sz w:val="21"/>
          <w:szCs w:val="21"/>
          <w:lang w:val="es-MX" w:eastAsia="en-US"/>
          <w14:ligatures w14:val="standardContextual"/>
        </w:rPr>
        <w:lastRenderedPageBreak/>
        <w:t>emergencia generada por la pandemia derivada del virus SARS-CoV-2 y ante la inminente llegada de la estación invernal y el riesgo de incremento de las patologías, en especial las respiratorias, se demanda de las autoridades sanitarias mayor eficacia a las medidas que garanticen la máxima protección de la salud de las y los ciudadanos guanajuatenses en especial de los sectores vulnerables que suponen una mayor posibilidad de contagio como lo son adultos mayores, adolescentes, niños y personas en situación de riesgo, que el Estado está obligado a proteger con mayor énfasis.</w:t>
      </w:r>
    </w:p>
    <w:p w14:paraId="5B4B4F6B"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7332B5B4"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Conforme a lo anterior, en fecha 11 de agosto de los Corrientes, el Centro Nacional para la Salud de la Infancia y Adolescencia, explicó los lineamientos de vacunación para la temporada de influenza 2021-2022, documento suscrito por diversas autoridades del sector salud en donde se estableció que la campaña de vacunación invernal iniciará el día primero del presente mes, incluso señaló, dentro de su apartado de medidas preventivas, que la vacunación de rutina es un servicio de atención preventiva esencial para niñas, niños y adultos, incluyendo mujeres embarazadas, que no se debe demorar debido a pandemia de covid-19, pese a lo anterior el 29 de septiembre pasado, mediante comunicado número 416 de la Secretaría de Salud Federal, informó que la fecha inicial de dicha jornada de vacunación, será hasta el día 3 de noviembre pretendiendo justificar lo anterior con la baja incidencia de la influenza en el año 2020, anunciando además que la distribución de las dosis comenzarán, hasta la segunda quincena de este mes, si bien, dicha disminución de casos de influenza se originó como la señalada, dicha, como lo señala dicha dependencia gracias a las medidas sanitarias adoptadas por el, contra el covid-19.</w:t>
      </w:r>
    </w:p>
    <w:p w14:paraId="7B71A190" w14:textId="77777777" w:rsidR="00AC576A" w:rsidRPr="00AC576A" w:rsidRDefault="00AC576A" w:rsidP="00AC576A">
      <w:pPr>
        <w:spacing w:after="160" w:line="259" w:lineRule="auto"/>
        <w:contextualSpacing/>
        <w:rPr>
          <w:rFonts w:ascii="Abadi" w:eastAsia="Calibri" w:hAnsi="Abadi"/>
          <w:kern w:val="2"/>
          <w:sz w:val="21"/>
          <w:szCs w:val="21"/>
          <w:lang w:val="es-MX" w:eastAsia="en-US"/>
          <w14:ligatures w14:val="standardContextual"/>
        </w:rPr>
      </w:pPr>
    </w:p>
    <w:p w14:paraId="51501629"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Esta situación no debería ser justificante para retrasar en más de un mes, las acciones de vacunación frente a la misma antes bien y al contrario, pues a nadie es ajeno que ya existe un relajamiento de las medidas de contención del contagio en cuestión de prevención el tiempo siempre apremia y en materia de </w:t>
      </w:r>
      <w:r w:rsidRPr="00AC576A">
        <w:rPr>
          <w:rFonts w:ascii="Abadi" w:eastAsia="Calibri" w:hAnsi="Abadi"/>
          <w:kern w:val="2"/>
          <w:sz w:val="21"/>
          <w:szCs w:val="21"/>
          <w:lang w:val="es-MX" w:eastAsia="en-US"/>
          <w14:ligatures w14:val="standardContextual"/>
        </w:rPr>
        <w:t>salud, las demoras cuestan vidas, así lo testimonian los más de 279 mil fallecidos por covid-19, que han ocurrido en el país, no debe pasar inadvertido que en diversas ocasiones desde la mañanera, se afirmó contra todo pronóstico y opinión de los expertos, que para septiembre de este año, ya estaría vacunada, sino toda la mayoría de la población, estimación que ya fue recorrida a marzo del 2022, conforme al documento rector de la política nacional de vacunación contra el Covid-19, hoy queda claro que el equívoco con perjuicio de la salud.</w:t>
      </w:r>
    </w:p>
    <w:p w14:paraId="086EFEAF" w14:textId="77777777" w:rsidR="00AC576A" w:rsidRPr="00AC576A" w:rsidRDefault="00AC576A" w:rsidP="00AC576A">
      <w:pPr>
        <w:spacing w:after="160" w:line="259" w:lineRule="auto"/>
        <w:contextualSpacing/>
        <w:rPr>
          <w:rFonts w:ascii="Abadi" w:eastAsia="Calibri" w:hAnsi="Abadi"/>
          <w:kern w:val="2"/>
          <w:sz w:val="21"/>
          <w:szCs w:val="21"/>
          <w:lang w:val="es-MX" w:eastAsia="en-US"/>
          <w14:ligatures w14:val="standardContextual"/>
        </w:rPr>
      </w:pPr>
    </w:p>
    <w:p w14:paraId="252D469C"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Con la salud de la población no se puede seguir jugando a ensayar con el error, pese a lo anterior, si bien no, si bien somos conscientes de los avances que hemos tenido en materia de inmunización de las y los guanajuatenses, respecto al virus del covid-19, pues a la fecha en el estado se han suministrado más de 4 millones de dosis, también debemos tomar en cuenta, que de estas solo 1.8 millones son esquemas completos y que en caso de recibir la segunda dosis deben esperar un periodo de 14 días para vacunarse contra la influenza y todo esto sin contar que aún los grupos de población más jóvenes no han sido vacunados en su totalidad.</w:t>
      </w:r>
    </w:p>
    <w:p w14:paraId="54FA89A4" w14:textId="77777777" w:rsidR="00AC576A" w:rsidRPr="00AC576A" w:rsidRDefault="00AC576A" w:rsidP="00AC576A">
      <w:pPr>
        <w:spacing w:after="160" w:line="259" w:lineRule="auto"/>
        <w:contextualSpacing/>
        <w:rPr>
          <w:rFonts w:ascii="Abadi" w:eastAsia="Calibri" w:hAnsi="Abadi"/>
          <w:kern w:val="2"/>
          <w:sz w:val="21"/>
          <w:szCs w:val="21"/>
          <w:lang w:val="es-MX" w:eastAsia="en-US"/>
          <w14:ligatures w14:val="standardContextual"/>
        </w:rPr>
      </w:pPr>
    </w:p>
    <w:p w14:paraId="2A7F308C"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En ese contexto, la disminución de casos de influenza en el último año no debería significar un relajamiento de las medidas preventivas, no debemos esperar a que una crisis sanitaria se convierta de nueva cuenta en una catástrofe como lo vimos a principios de año, hoy más que nunca las y los mexicanos y en particular los guanajuatenses, demandan de sus autoridades diligencia y resultados, no podemos permitir que se nos arrebaten las vidas de más seres humanos, mucho menos cuando la disminución de los contagios se debe en gran medida al sacrificio de millones de personas que no han logrado regresar a la normalidad de sus vidas, sin mencionar el propio qué hace el personal del sector salud.</w:t>
      </w:r>
    </w:p>
    <w:p w14:paraId="6C7627C6" w14:textId="77777777" w:rsidR="00AC576A" w:rsidRPr="00AC576A" w:rsidRDefault="00AC576A" w:rsidP="00AC576A">
      <w:pPr>
        <w:spacing w:after="160" w:line="259" w:lineRule="auto"/>
        <w:contextualSpacing/>
        <w:rPr>
          <w:rFonts w:ascii="Abadi" w:eastAsia="Calibri" w:hAnsi="Abadi"/>
          <w:kern w:val="2"/>
          <w:sz w:val="21"/>
          <w:szCs w:val="21"/>
          <w:lang w:val="es-MX" w:eastAsia="en-US"/>
          <w14:ligatures w14:val="standardContextual"/>
        </w:rPr>
      </w:pPr>
    </w:p>
    <w:p w14:paraId="0BE0CA9F"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Por lo anterior, es imperante que se tomen las medidas idóneas, que impidan el incremento de los contagios, no sólo de covid-19, </w:t>
      </w:r>
      <w:r w:rsidRPr="00AC576A">
        <w:rPr>
          <w:rFonts w:ascii="Abadi" w:eastAsia="Calibri" w:hAnsi="Abadi"/>
          <w:kern w:val="2"/>
          <w:sz w:val="21"/>
          <w:szCs w:val="21"/>
          <w:lang w:val="es-MX" w:eastAsia="en-US"/>
          <w14:ligatures w14:val="standardContextual"/>
        </w:rPr>
        <w:lastRenderedPageBreak/>
        <w:t>también de la influenza estacional, situación que más que preocuparnos, debe ocuparnos, por eso comprometidos con la salud de las y los guanajuatenses, las y los diputados que integramos la Bancada del PRI, nos permitimos someter a la consideración de esta Honorable Asamblea, como propósito, como proposición de urgente y obvia resolución, el siguiente punto de acuerdo.</w:t>
      </w:r>
    </w:p>
    <w:p w14:paraId="49C9FA9F" w14:textId="77777777" w:rsidR="00AC576A" w:rsidRPr="00AC576A" w:rsidRDefault="00AC576A" w:rsidP="00AC576A">
      <w:pPr>
        <w:spacing w:after="160" w:line="259" w:lineRule="auto"/>
        <w:contextualSpacing/>
        <w:rPr>
          <w:rFonts w:ascii="Abadi" w:eastAsia="Calibri" w:hAnsi="Abadi"/>
          <w:kern w:val="2"/>
          <w:sz w:val="21"/>
          <w:szCs w:val="21"/>
          <w:lang w:val="es-MX" w:eastAsia="en-US"/>
          <w14:ligatures w14:val="standardContextual"/>
        </w:rPr>
      </w:pPr>
    </w:p>
    <w:p w14:paraId="64A07CD4"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Primero, la Sexagésima Quinta Legislatura del Congreso del Estado Libre y Soberano de Guanajuato, efectúa un respetuoso exhorto al titular de la Secretaría de Salud Federal, para que se sirva a realizar las medidas idóneas y necesarias en los tiempos previamente acordados, que garanticen el éxito de la jornada de vacunación de influenza estacional y el segundo, se garantice a la brevedad y a la medida de lo posible, el abasto de las vacunas anti COVID necesarias para continuar con la inmunización de las y los guanajuatenses, completar los esquemas inconclusos y acelerar el proceso de vacunación de los más jóvenes.</w:t>
      </w:r>
    </w:p>
    <w:p w14:paraId="7BE1AD66"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1BC620D6"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Es cuanto muchísimas gracias.</w:t>
      </w:r>
    </w:p>
    <w:p w14:paraId="1AE6721C" w14:textId="77777777" w:rsidR="00AC576A" w:rsidRPr="00AC576A" w:rsidRDefault="00AC576A" w:rsidP="001D4F2C">
      <w:pPr>
        <w:spacing w:after="160" w:line="259" w:lineRule="auto"/>
        <w:ind w:left="284"/>
        <w:contextualSpacing/>
        <w:jc w:val="both"/>
        <w:rPr>
          <w:rFonts w:ascii="Abadi" w:eastAsia="Calibri" w:hAnsi="Abadi"/>
          <w:kern w:val="2"/>
          <w:sz w:val="21"/>
          <w:szCs w:val="21"/>
          <w:lang w:val="es-MX" w:eastAsia="en-US"/>
          <w14:ligatures w14:val="standardContextual"/>
        </w:rPr>
      </w:pPr>
    </w:p>
    <w:p w14:paraId="15B450C6" w14:textId="57427718" w:rsidR="00AC576A" w:rsidRPr="00AC576A" w:rsidRDefault="001D4F2C" w:rsidP="001D4F2C">
      <w:pPr>
        <w:spacing w:after="160" w:line="259" w:lineRule="auto"/>
        <w:ind w:firstLine="708"/>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00AC576A" w:rsidRPr="00AC576A">
        <w:rPr>
          <w:rFonts w:ascii="Abadi" w:eastAsia="Calibri" w:hAnsi="Abadi"/>
          <w:b/>
          <w:bCs/>
          <w:kern w:val="2"/>
          <w:sz w:val="21"/>
          <w:szCs w:val="21"/>
          <w:lang w:val="es-MX" w:eastAsia="en-US"/>
          <w14:ligatures w14:val="standardContextual"/>
        </w:rPr>
        <w:t xml:space="preserve">La </w:t>
      </w:r>
      <w:proofErr w:type="gramStart"/>
      <w:r w:rsidR="00AC576A" w:rsidRPr="00AC576A">
        <w:rPr>
          <w:rFonts w:ascii="Abadi" w:eastAsia="Calibri" w:hAnsi="Abadi"/>
          <w:b/>
          <w:bCs/>
          <w:kern w:val="2"/>
          <w:sz w:val="21"/>
          <w:szCs w:val="21"/>
          <w:lang w:val="es-MX" w:eastAsia="en-US"/>
          <w14:ligatures w14:val="standardContextual"/>
        </w:rPr>
        <w:t>Presidencia.-</w:t>
      </w:r>
      <w:proofErr w:type="gramEnd"/>
      <w:r w:rsidR="00AC576A" w:rsidRPr="00AC576A">
        <w:rPr>
          <w:rFonts w:ascii="Abadi" w:eastAsia="Calibri" w:hAnsi="Abadi"/>
          <w:kern w:val="2"/>
          <w:sz w:val="21"/>
          <w:szCs w:val="21"/>
          <w:lang w:val="es-MX" w:eastAsia="en-US"/>
          <w14:ligatures w14:val="standardContextual"/>
        </w:rPr>
        <w:t xml:space="preserve"> ¡Muchas gracias! a usted diputado Gustavo Adolfo Alfaro.</w:t>
      </w:r>
    </w:p>
    <w:p w14:paraId="418B8309" w14:textId="77777777" w:rsidR="00AC576A" w:rsidRPr="00AC576A" w:rsidRDefault="00AC576A" w:rsidP="001D4F2C">
      <w:pPr>
        <w:spacing w:after="160" w:line="259" w:lineRule="auto"/>
        <w:ind w:left="284"/>
        <w:contextualSpacing/>
        <w:jc w:val="both"/>
        <w:rPr>
          <w:rFonts w:ascii="Abadi" w:eastAsia="Calibri" w:hAnsi="Abadi"/>
          <w:kern w:val="2"/>
          <w:sz w:val="21"/>
          <w:szCs w:val="21"/>
          <w:lang w:val="es-MX" w:eastAsia="en-US"/>
          <w14:ligatures w14:val="standardContextual"/>
        </w:rPr>
      </w:pPr>
    </w:p>
    <w:p w14:paraId="202ED892" w14:textId="77F92A68" w:rsidR="00AC576A" w:rsidRPr="00AC576A" w:rsidRDefault="001D4F2C" w:rsidP="001D4F2C">
      <w:pPr>
        <w:spacing w:after="160" w:line="259" w:lineRule="auto"/>
        <w:ind w:right="49"/>
        <w:contextualSpacing/>
        <w:jc w:val="both"/>
        <w:rPr>
          <w:rFonts w:ascii="Abadi" w:eastAsia="Calibri" w:hAnsi="Abadi"/>
          <w:kern w:val="2"/>
          <w:sz w:val="21"/>
          <w:szCs w:val="21"/>
          <w:lang w:val="es-MX" w:eastAsia="en-US"/>
          <w14:ligatures w14:val="standardContextual"/>
        </w:rPr>
      </w:pPr>
      <w:r>
        <w:rPr>
          <w:rFonts w:ascii="Abadi" w:eastAsia="Calibri" w:hAnsi="Abadi"/>
          <w:kern w:val="2"/>
          <w:sz w:val="21"/>
          <w:szCs w:val="21"/>
          <w:lang w:val="es-MX" w:eastAsia="en-US"/>
          <w14:ligatures w14:val="standardContextual"/>
        </w:rPr>
        <w:t>C</w:t>
      </w:r>
      <w:r w:rsidR="00AC576A" w:rsidRPr="00AC576A">
        <w:rPr>
          <w:rFonts w:ascii="Abadi" w:eastAsia="Calibri" w:hAnsi="Abadi"/>
          <w:kern w:val="2"/>
          <w:sz w:val="21"/>
          <w:szCs w:val="21"/>
          <w:lang w:val="es-MX" w:eastAsia="en-US"/>
          <w14:ligatures w14:val="standardContextual"/>
        </w:rPr>
        <w:t xml:space="preserve">omo lo hemos escuchado ya en un par de ocasiones, el diputado amparándose en las facultades que le da el artículo 177 de la Ley Orgánica del Poder Legislativo del Estado de Guanajuato, solicita se considere su punto de acuerdo como obvia resolución, por lo anterior pondré a consideración de las diputadas y los diputados la solicitud que nos hace el ciudadano diputado. </w:t>
      </w:r>
    </w:p>
    <w:p w14:paraId="40372CE2" w14:textId="77777777" w:rsidR="00AC576A" w:rsidRPr="00AC576A" w:rsidRDefault="00AC576A" w:rsidP="00AC576A">
      <w:pPr>
        <w:spacing w:after="160" w:line="259" w:lineRule="auto"/>
        <w:ind w:right="900"/>
        <w:contextualSpacing/>
        <w:jc w:val="both"/>
        <w:rPr>
          <w:rFonts w:ascii="Abadi" w:eastAsia="Calibri" w:hAnsi="Abadi"/>
          <w:kern w:val="2"/>
          <w:sz w:val="21"/>
          <w:szCs w:val="21"/>
          <w:lang w:val="es-MX" w:eastAsia="en-US"/>
          <w14:ligatures w14:val="standardContextual"/>
        </w:rPr>
      </w:pPr>
    </w:p>
    <w:p w14:paraId="1FC1BDC2" w14:textId="77777777" w:rsidR="00AC576A" w:rsidRPr="00AC576A" w:rsidRDefault="00AC576A" w:rsidP="001D4F2C">
      <w:pPr>
        <w:spacing w:after="160" w:line="259" w:lineRule="auto"/>
        <w:ind w:right="49"/>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Se informa a la asamblea que a efecto de que este punto de acuerdo pueda ser considerado de urgente y obvia resolución, debe ser aprobado por las 2/3 partes de los integrantes del pleno.</w:t>
      </w:r>
    </w:p>
    <w:p w14:paraId="66998547"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2A9AF1C6" w14:textId="2F8DEE03"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Si alguna diputada o algún diputado desea hacer uso de la palabra en relación a la obvia resolución sírvanse manifestarlo indicándomelo en este momento, en virtud de que ninguna diputada y ningún diputado, perdón, diputada Irma Leticia González ¿con </w:t>
      </w:r>
      <w:r w:rsidRPr="00AC576A">
        <w:rPr>
          <w:rFonts w:ascii="Abadi" w:eastAsia="Calibri" w:hAnsi="Abadi"/>
          <w:kern w:val="2"/>
          <w:sz w:val="21"/>
          <w:szCs w:val="21"/>
          <w:lang w:val="es-MX" w:eastAsia="en-US"/>
          <w14:ligatures w14:val="standardContextual"/>
        </w:rPr>
        <w:t xml:space="preserve">que objeto? </w:t>
      </w:r>
      <w:r w:rsidRPr="00AC576A">
        <w:rPr>
          <w:rFonts w:ascii="Abadi" w:eastAsia="Calibri" w:hAnsi="Abadi"/>
          <w:b/>
          <w:bCs/>
          <w:kern w:val="2"/>
          <w:sz w:val="21"/>
          <w:szCs w:val="21"/>
          <w:lang w:val="es-MX" w:eastAsia="en-US"/>
          <w14:ligatures w14:val="standardContextual"/>
        </w:rPr>
        <w:t>(voz diputada)</w:t>
      </w:r>
      <w:r w:rsidRPr="00AC576A">
        <w:rPr>
          <w:rFonts w:ascii="Abadi" w:eastAsia="Calibri" w:hAnsi="Abadi"/>
          <w:kern w:val="2"/>
          <w:sz w:val="21"/>
          <w:szCs w:val="21"/>
          <w:lang w:val="es-MX" w:eastAsia="en-US"/>
          <w14:ligatures w14:val="standardContextual"/>
        </w:rPr>
        <w:t xml:space="preserve"> en contra va si me permite por favor, </w:t>
      </w:r>
      <w:r w:rsidRPr="00AC576A">
        <w:rPr>
          <w:rFonts w:ascii="Abadi" w:eastAsia="Calibri" w:hAnsi="Abadi"/>
          <w:b/>
          <w:bCs/>
          <w:kern w:val="2"/>
          <w:sz w:val="21"/>
          <w:szCs w:val="21"/>
          <w:lang w:val="es-MX" w:eastAsia="en-US"/>
          <w14:ligatures w14:val="standardContextual"/>
        </w:rPr>
        <w:t>(voz Presidente)</w:t>
      </w:r>
      <w:r w:rsidRPr="00AC576A">
        <w:rPr>
          <w:rFonts w:ascii="Abadi" w:eastAsia="Calibri" w:hAnsi="Abadi"/>
          <w:kern w:val="2"/>
          <w:sz w:val="21"/>
          <w:szCs w:val="21"/>
          <w:lang w:val="es-MX" w:eastAsia="en-US"/>
          <w14:ligatures w14:val="standardContextual"/>
        </w:rPr>
        <w:t xml:space="preserve"> ¿en contra de la obvia resolución o del contenido? </w:t>
      </w:r>
      <w:r w:rsidRPr="00AC576A">
        <w:rPr>
          <w:rFonts w:ascii="Abadi" w:eastAsia="Calibri" w:hAnsi="Abadi"/>
          <w:b/>
          <w:bCs/>
          <w:kern w:val="2"/>
          <w:sz w:val="21"/>
          <w:szCs w:val="21"/>
          <w:lang w:val="es-MX" w:eastAsia="en-US"/>
          <w14:ligatures w14:val="standardContextual"/>
        </w:rPr>
        <w:t>(voz diputada)</w:t>
      </w:r>
      <w:r w:rsidRPr="00AC576A">
        <w:rPr>
          <w:rFonts w:ascii="Abadi" w:eastAsia="Calibri" w:hAnsi="Abadi"/>
          <w:kern w:val="2"/>
          <w:sz w:val="21"/>
          <w:szCs w:val="21"/>
          <w:lang w:val="es-MX" w:eastAsia="en-US"/>
          <w14:ligatures w14:val="standardContextual"/>
        </w:rPr>
        <w:t xml:space="preserve"> ¡ah no! de la obvia resolución ¡ah ok! </w:t>
      </w:r>
      <w:r w:rsidRPr="00AC576A">
        <w:rPr>
          <w:rFonts w:ascii="Abadi" w:eastAsia="Calibri" w:hAnsi="Abadi"/>
          <w:b/>
          <w:bCs/>
          <w:kern w:val="2"/>
          <w:sz w:val="21"/>
          <w:szCs w:val="21"/>
          <w:lang w:val="es-MX" w:eastAsia="en-US"/>
          <w14:ligatures w14:val="standardContextual"/>
        </w:rPr>
        <w:t>(voz Presidente)</w:t>
      </w:r>
      <w:r w:rsidRPr="00AC576A">
        <w:rPr>
          <w:rFonts w:ascii="Abadi" w:eastAsia="Calibri" w:hAnsi="Abadi"/>
          <w:kern w:val="2"/>
          <w:sz w:val="21"/>
          <w:szCs w:val="21"/>
          <w:lang w:val="es-MX" w:eastAsia="en-US"/>
          <w14:ligatures w14:val="standardContextual"/>
        </w:rPr>
        <w:t xml:space="preserve"> ah bueno, un momentito entonces, ¿alguien en contra del trámite que se estaba pidiendo por parte del diputado?, no siendo así en virtud de ello, le solicito a la diputada secretaria, que en votación económica a través del sistema electrónico y para aquellas diputadas y diputados que se encuentran en la modalidad de distancia a través de la modalidad convencional, sírvase consultar a la asamblea si es de aprobarse la obvia resolución sometida a su consideración para ese efecto solicito.</w:t>
      </w:r>
    </w:p>
    <w:p w14:paraId="153A11DF"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6FCC62CA" w14:textId="77777777" w:rsidR="00AC576A" w:rsidRPr="00AC576A" w:rsidRDefault="00AC576A" w:rsidP="00AC576A">
      <w:pPr>
        <w:spacing w:after="160" w:line="259" w:lineRule="auto"/>
        <w:jc w:val="both"/>
        <w:rPr>
          <w:rFonts w:ascii="Abadi" w:eastAsia="Calibri" w:hAnsi="Abadi"/>
          <w:b/>
          <w:bCs/>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(Se abra el sistema electrónico de votación)</w:t>
      </w:r>
    </w:p>
    <w:p w14:paraId="2BC4BF17" w14:textId="1EF542FA" w:rsidR="00AC576A" w:rsidRPr="00AC576A" w:rsidRDefault="001D4F2C" w:rsidP="00AC576A">
      <w:pPr>
        <w:spacing w:after="160" w:line="259" w:lineRule="auto"/>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00AC576A" w:rsidRPr="00AC576A">
        <w:rPr>
          <w:rFonts w:ascii="Abadi" w:eastAsia="Calibri" w:hAnsi="Abadi"/>
          <w:b/>
          <w:bCs/>
          <w:kern w:val="2"/>
          <w:sz w:val="21"/>
          <w:szCs w:val="21"/>
          <w:lang w:val="es-MX" w:eastAsia="en-US"/>
          <w14:ligatures w14:val="standardContextual"/>
        </w:rPr>
        <w:t xml:space="preserve">La </w:t>
      </w:r>
      <w:proofErr w:type="gramStart"/>
      <w:r w:rsidR="00AC576A" w:rsidRPr="00AC576A">
        <w:rPr>
          <w:rFonts w:ascii="Abadi" w:eastAsia="Calibri" w:hAnsi="Abadi"/>
          <w:b/>
          <w:bCs/>
          <w:kern w:val="2"/>
          <w:sz w:val="21"/>
          <w:szCs w:val="21"/>
          <w:lang w:val="es-MX" w:eastAsia="en-US"/>
          <w14:ligatures w14:val="standardContextual"/>
        </w:rPr>
        <w:t>Secretaría.-</w:t>
      </w:r>
      <w:proofErr w:type="gramEnd"/>
      <w:r w:rsidR="00AC576A" w:rsidRPr="00AC576A">
        <w:rPr>
          <w:rFonts w:ascii="Abadi" w:eastAsia="Calibri" w:hAnsi="Abadi"/>
          <w:kern w:val="2"/>
          <w:sz w:val="21"/>
          <w:szCs w:val="21"/>
          <w:lang w:val="es-MX" w:eastAsia="en-US"/>
          <w14:ligatures w14:val="standardContextual"/>
        </w:rPr>
        <w:t xml:space="preserve"> Por instrucciones de la presidencia, en votación económica se pregunta a las diputadas y a los diputados si se aprueba la obvia resolución, mediante el sistema electrónico y quienes estén por la afirmativa, perdón quienes se encuentran a distancia si están por la afirmativa manifiéstenlo levantando la mano. </w:t>
      </w:r>
    </w:p>
    <w:p w14:paraId="35E3ABF9"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7A494865"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 ¿Falta alguna diputada o algún diputado de emitir su voto?</w:t>
      </w:r>
    </w:p>
    <w:p w14:paraId="686B3BD5"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74E33F01" w14:textId="77777777" w:rsidR="00AC576A" w:rsidRPr="00AC576A" w:rsidRDefault="00AC576A" w:rsidP="001D4F2C">
      <w:pPr>
        <w:spacing w:after="160" w:line="259" w:lineRule="auto"/>
        <w:contextualSpacing/>
        <w:jc w:val="both"/>
        <w:rPr>
          <w:rFonts w:ascii="Abadi" w:eastAsia="Calibri" w:hAnsi="Abadi"/>
          <w:b/>
          <w:bCs/>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(Se cierra el sistema electrónico de votación)</w:t>
      </w:r>
    </w:p>
    <w:p w14:paraId="4CF50764" w14:textId="77777777" w:rsidR="00AC576A" w:rsidRPr="00AC576A" w:rsidRDefault="00AC576A" w:rsidP="00AC576A">
      <w:pPr>
        <w:spacing w:after="160" w:line="259" w:lineRule="auto"/>
        <w:jc w:val="both"/>
        <w:rPr>
          <w:rFonts w:ascii="Abadi" w:eastAsia="Calibri" w:hAnsi="Abadi"/>
          <w:b/>
          <w:kern w:val="2"/>
          <w:sz w:val="21"/>
          <w:szCs w:val="21"/>
          <w:lang w:val="es-MX" w:eastAsia="en-US"/>
          <w14:ligatures w14:val="standardContextual"/>
        </w:rPr>
      </w:pPr>
      <w:r w:rsidRPr="00AC576A">
        <w:rPr>
          <w:rFonts w:ascii="Calibri" w:eastAsia="Calibri" w:hAnsi="Calibri"/>
          <w:noProof/>
          <w:kern w:val="2"/>
          <w:sz w:val="22"/>
          <w:szCs w:val="22"/>
          <w:lang w:val="es-MX" w:eastAsia="en-US"/>
          <w14:ligatures w14:val="standardContextual"/>
        </w:rPr>
        <w:drawing>
          <wp:inline distT="0" distB="0" distL="0" distR="0" wp14:anchorId="05B955B2" wp14:editId="32194988">
            <wp:extent cx="1445078" cy="756805"/>
            <wp:effectExtent l="247650" t="247650" r="250825" b="253365"/>
            <wp:docPr id="1251468959" name="Imagen 125146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68959" name=""/>
                    <pic:cNvPicPr/>
                  </pic:nvPicPr>
                  <pic:blipFill rotWithShape="1">
                    <a:blip r:embed="rId29"/>
                    <a:srcRect b="6888"/>
                    <a:stretch/>
                  </pic:blipFill>
                  <pic:spPr bwMode="auto">
                    <a:xfrm>
                      <a:off x="0" y="0"/>
                      <a:ext cx="1454252" cy="761609"/>
                    </a:xfrm>
                    <a:prstGeom prst="rect">
                      <a:avLst/>
                    </a:prstGeom>
                    <a:ln w="88900" cap="sq" cmpd="thickThin">
                      <a:solidFill>
                        <a:srgbClr val="000000"/>
                      </a:solidFill>
                      <a:prstDash val="solid"/>
                      <a:miter lim="800000"/>
                    </a:ln>
                    <a:effectLst>
                      <a:glow rad="139700">
                        <a:srgbClr val="A5A5A5">
                          <a:satMod val="175000"/>
                          <a:alpha val="40000"/>
                        </a:srgb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F29753F"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2483DDA3" w14:textId="62A2396A" w:rsidR="00AC576A" w:rsidRPr="00AC576A" w:rsidRDefault="001D4F2C" w:rsidP="001D4F2C">
      <w:pPr>
        <w:spacing w:after="160" w:line="259" w:lineRule="auto"/>
        <w:ind w:firstLine="284"/>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00AC576A" w:rsidRPr="00AC576A">
        <w:rPr>
          <w:rFonts w:ascii="Abadi" w:eastAsia="Calibri" w:hAnsi="Abadi"/>
          <w:b/>
          <w:bCs/>
          <w:kern w:val="2"/>
          <w:sz w:val="21"/>
          <w:szCs w:val="21"/>
          <w:lang w:val="es-MX" w:eastAsia="en-US"/>
          <w14:ligatures w14:val="standardContextual"/>
        </w:rPr>
        <w:t xml:space="preserve">La </w:t>
      </w:r>
      <w:proofErr w:type="gramStart"/>
      <w:r w:rsidR="00AC576A" w:rsidRPr="00AC576A">
        <w:rPr>
          <w:rFonts w:ascii="Abadi" w:eastAsia="Calibri" w:hAnsi="Abadi"/>
          <w:b/>
          <w:bCs/>
          <w:kern w:val="2"/>
          <w:sz w:val="21"/>
          <w:szCs w:val="21"/>
          <w:lang w:val="es-MX" w:eastAsia="en-US"/>
          <w14:ligatures w14:val="standardContextual"/>
        </w:rPr>
        <w:t>Secretaría.-</w:t>
      </w:r>
      <w:proofErr w:type="gramEnd"/>
      <w:r w:rsidR="00AC576A" w:rsidRPr="00AC576A">
        <w:rPr>
          <w:rFonts w:ascii="Abadi" w:eastAsia="Calibri" w:hAnsi="Abadi"/>
          <w:kern w:val="2"/>
          <w:sz w:val="21"/>
          <w:szCs w:val="21"/>
          <w:lang w:val="es-MX" w:eastAsia="en-US"/>
          <w14:ligatures w14:val="standardContextual"/>
        </w:rPr>
        <w:t xml:space="preserve"> Señor Presidente se registraron 29 a favor y 7 en contra. </w:t>
      </w:r>
    </w:p>
    <w:p w14:paraId="71DA717B"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64406F85" w14:textId="77777777" w:rsidR="00AC576A" w:rsidRPr="00AC576A" w:rsidRDefault="00AC576A" w:rsidP="00AC576A">
      <w:pPr>
        <w:numPr>
          <w:ilvl w:val="0"/>
          <w:numId w:val="8"/>
        </w:numPr>
        <w:spacing w:after="160" w:line="259" w:lineRule="auto"/>
        <w:ind w:left="284" w:hanging="284"/>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 xml:space="preserve">La </w:t>
      </w:r>
      <w:proofErr w:type="gramStart"/>
      <w:r w:rsidRPr="00AC576A">
        <w:rPr>
          <w:rFonts w:ascii="Abadi" w:eastAsia="Calibri" w:hAnsi="Abadi"/>
          <w:b/>
          <w:bCs/>
          <w:kern w:val="2"/>
          <w:sz w:val="21"/>
          <w:szCs w:val="21"/>
          <w:lang w:val="es-MX" w:eastAsia="en-US"/>
          <w14:ligatures w14:val="standardContextual"/>
        </w:rPr>
        <w:t>Presidencia.-</w:t>
      </w:r>
      <w:proofErr w:type="gramEnd"/>
      <w:r w:rsidRPr="00AC576A">
        <w:rPr>
          <w:rFonts w:ascii="Abadi" w:eastAsia="Calibri" w:hAnsi="Abadi"/>
          <w:b/>
          <w:kern w:val="2"/>
          <w:sz w:val="21"/>
          <w:szCs w:val="21"/>
          <w:lang w:val="es-MX" w:eastAsia="en-US"/>
          <w14:ligatures w14:val="standardContextual"/>
        </w:rPr>
        <w:t xml:space="preserve"> </w:t>
      </w:r>
      <w:r w:rsidRPr="00AC576A">
        <w:rPr>
          <w:rFonts w:ascii="Abadi" w:eastAsia="Calibri" w:hAnsi="Abadi"/>
          <w:kern w:val="2"/>
          <w:sz w:val="21"/>
          <w:szCs w:val="21"/>
          <w:lang w:val="es-MX" w:eastAsia="en-US"/>
          <w14:ligatures w14:val="standardContextual"/>
        </w:rPr>
        <w:t xml:space="preserve">¡Muchas gracias! diputada </w:t>
      </w:r>
    </w:p>
    <w:p w14:paraId="17033AA1"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71ECE8E2" w14:textId="77777777" w:rsidR="00AC576A" w:rsidRPr="00AC576A" w:rsidRDefault="00AC576A" w:rsidP="001D4F2C">
      <w:pPr>
        <w:spacing w:after="160" w:line="259" w:lineRule="auto"/>
        <w:ind w:left="567" w:right="900"/>
        <w:contextualSpacing/>
        <w:jc w:val="both"/>
        <w:rPr>
          <w:rFonts w:ascii="Abadi" w:eastAsia="Calibri" w:hAnsi="Abadi"/>
          <w:b/>
          <w:bCs/>
          <w:i/>
          <w:iCs/>
          <w:kern w:val="2"/>
          <w:sz w:val="21"/>
          <w:szCs w:val="21"/>
          <w:u w:val="single"/>
          <w:lang w:val="es-MX" w:eastAsia="en-US"/>
          <w14:ligatures w14:val="standardContextual"/>
        </w:rPr>
      </w:pPr>
      <w:r w:rsidRPr="00AC576A">
        <w:rPr>
          <w:rFonts w:ascii="Abadi" w:eastAsia="Calibri" w:hAnsi="Abadi"/>
          <w:b/>
          <w:bCs/>
          <w:i/>
          <w:iCs/>
          <w:kern w:val="2"/>
          <w:sz w:val="21"/>
          <w:szCs w:val="21"/>
          <w:u w:val="single"/>
          <w:lang w:val="es-MX" w:eastAsia="en-US"/>
          <w14:ligatures w14:val="standardContextual"/>
        </w:rPr>
        <w:t>La obvia resolución ha sido aprobada por mayoría de votos.</w:t>
      </w:r>
    </w:p>
    <w:p w14:paraId="28AF215C" w14:textId="77777777" w:rsidR="00AC576A" w:rsidRPr="00AC576A" w:rsidRDefault="00AC576A" w:rsidP="00AC576A">
      <w:pPr>
        <w:spacing w:after="160" w:line="259" w:lineRule="auto"/>
        <w:ind w:right="900"/>
        <w:contextualSpacing/>
        <w:jc w:val="both"/>
        <w:rPr>
          <w:rFonts w:ascii="Abadi" w:eastAsia="Calibri" w:hAnsi="Abadi"/>
          <w:b/>
          <w:bCs/>
          <w:i/>
          <w:iCs/>
          <w:kern w:val="2"/>
          <w:sz w:val="21"/>
          <w:szCs w:val="21"/>
          <w:u w:val="single"/>
          <w:lang w:val="es-MX" w:eastAsia="en-US"/>
          <w14:ligatures w14:val="standardContextual"/>
        </w:rPr>
      </w:pPr>
    </w:p>
    <w:p w14:paraId="619F989E" w14:textId="77777777" w:rsidR="00AC576A" w:rsidRPr="00AC576A" w:rsidRDefault="00AC576A" w:rsidP="00AC576A">
      <w:pPr>
        <w:spacing w:after="160" w:line="259" w:lineRule="auto"/>
        <w:ind w:right="49"/>
        <w:contextualSpacing/>
        <w:jc w:val="both"/>
        <w:rPr>
          <w:rFonts w:ascii="Abadi" w:eastAsia="Calibri" w:hAnsi="Abadi"/>
          <w:b/>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ab/>
        <w:t xml:space="preserve">- En consecuencia se somete a consideración de la discusión en lo general el </w:t>
      </w:r>
      <w:r w:rsidRPr="00AC576A">
        <w:rPr>
          <w:rFonts w:ascii="Abadi" w:eastAsia="Calibri" w:hAnsi="Abadi"/>
          <w:kern w:val="2"/>
          <w:sz w:val="21"/>
          <w:szCs w:val="21"/>
          <w:lang w:val="es-MX" w:eastAsia="en-US"/>
          <w14:ligatures w14:val="standardContextual"/>
        </w:rPr>
        <w:lastRenderedPageBreak/>
        <w:t xml:space="preserve">punto de acuerdo presentado por el diputado. </w:t>
      </w:r>
    </w:p>
    <w:p w14:paraId="42AEC934" w14:textId="77777777" w:rsidR="00AC576A" w:rsidRPr="00AC576A" w:rsidRDefault="00AC576A" w:rsidP="00AC576A">
      <w:pPr>
        <w:spacing w:after="160" w:line="259" w:lineRule="auto"/>
        <w:ind w:right="49"/>
        <w:contextualSpacing/>
        <w:jc w:val="both"/>
        <w:rPr>
          <w:rFonts w:ascii="Abadi" w:eastAsia="Calibri" w:hAnsi="Abadi"/>
          <w:kern w:val="2"/>
          <w:sz w:val="21"/>
          <w:szCs w:val="21"/>
          <w:lang w:val="es-MX" w:eastAsia="en-US"/>
          <w14:ligatures w14:val="standardContextual"/>
        </w:rPr>
      </w:pPr>
    </w:p>
    <w:p w14:paraId="4669A7A2"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ab/>
        <w:t xml:space="preserve">- Si alguna diputada o algún diputado desea hacer uso de la palabra en pro o en contra del punto de acuerdo, sírvanse manifestarlo en este momento a esta presidencia, si diputada Irma Leticia González, </w:t>
      </w:r>
      <w:r w:rsidRPr="00AC576A">
        <w:rPr>
          <w:rFonts w:ascii="Abadi" w:eastAsia="Calibri" w:hAnsi="Abadi"/>
          <w:b/>
          <w:bCs/>
          <w:kern w:val="2"/>
          <w:sz w:val="21"/>
          <w:szCs w:val="21"/>
          <w:lang w:val="es-MX" w:eastAsia="en-US"/>
          <w14:ligatures w14:val="standardContextual"/>
        </w:rPr>
        <w:t>(voz diputada)</w:t>
      </w:r>
      <w:r w:rsidRPr="00AC576A">
        <w:rPr>
          <w:rFonts w:ascii="Abadi" w:eastAsia="Calibri" w:hAnsi="Abadi"/>
          <w:kern w:val="2"/>
          <w:sz w:val="21"/>
          <w:szCs w:val="21"/>
          <w:lang w:val="es-MX" w:eastAsia="en-US"/>
          <w14:ligatures w14:val="standardContextual"/>
        </w:rPr>
        <w:t xml:space="preserve"> en contra por favor, </w:t>
      </w:r>
      <w:r w:rsidRPr="00AC576A">
        <w:rPr>
          <w:rFonts w:ascii="Abadi" w:eastAsia="Calibri" w:hAnsi="Abadi"/>
          <w:b/>
          <w:bCs/>
          <w:kern w:val="2"/>
          <w:sz w:val="21"/>
          <w:szCs w:val="21"/>
          <w:lang w:val="es-MX" w:eastAsia="en-US"/>
          <w14:ligatures w14:val="standardContextual"/>
        </w:rPr>
        <w:t>(voz Presidente)</w:t>
      </w:r>
      <w:r w:rsidRPr="00AC576A">
        <w:rPr>
          <w:rFonts w:ascii="Abadi" w:eastAsia="Calibri" w:hAnsi="Abadi"/>
          <w:kern w:val="2"/>
          <w:sz w:val="21"/>
          <w:szCs w:val="21"/>
          <w:lang w:val="es-MX" w:eastAsia="en-US"/>
          <w14:ligatures w14:val="standardContextual"/>
        </w:rPr>
        <w:t xml:space="preserve"> siendo usted la única diputada que ha solicitado el uso de la palabra, se le concede a usted diputada Irma Leticia, el que pueda hacer uso de la palabra en contra del punto de acuerdo presentado, tiene usted la palabra hasta por 10 minutos. </w:t>
      </w:r>
    </w:p>
    <w:p w14:paraId="5E50C03A"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5AEB4AC2"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ab/>
        <w:t>- Adelante usted diputada.</w:t>
      </w:r>
    </w:p>
    <w:p w14:paraId="0F9FDE94"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032A8F0A" w14:textId="77777777" w:rsidR="00AC576A" w:rsidRPr="00AC576A" w:rsidRDefault="00AC576A" w:rsidP="00AC576A">
      <w:pPr>
        <w:spacing w:after="160" w:line="259" w:lineRule="auto"/>
        <w:contextualSpacing/>
        <w:jc w:val="both"/>
        <w:rPr>
          <w:rFonts w:ascii="Abadi" w:eastAsia="Calibri" w:hAnsi="Abadi"/>
          <w:b/>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(Sube a tribuna la diputada Irma Leticia González, para hablar en contra del punto de acuerdo, de obvia resolución en referencia)</w:t>
      </w:r>
    </w:p>
    <w:p w14:paraId="12BE19C0" w14:textId="77777777" w:rsidR="00AC576A" w:rsidRPr="00AC576A" w:rsidRDefault="00AC576A" w:rsidP="00AC576A">
      <w:pPr>
        <w:spacing w:after="160" w:line="259" w:lineRule="auto"/>
        <w:contextualSpacing/>
        <w:jc w:val="both"/>
        <w:rPr>
          <w:rFonts w:ascii="Abadi" w:eastAsia="Calibri" w:hAnsi="Abadi"/>
          <w:b/>
          <w:bCs/>
          <w:kern w:val="2"/>
          <w:sz w:val="21"/>
          <w:szCs w:val="21"/>
          <w:lang w:val="es-MX" w:eastAsia="en-US"/>
          <w14:ligatures w14:val="standardContextual"/>
        </w:rPr>
      </w:pPr>
    </w:p>
    <w:p w14:paraId="21EE8730" w14:textId="64CBEE3F"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56C4FBE7" w14:textId="7E7FC511" w:rsidR="00AC576A" w:rsidRPr="00AC576A" w:rsidRDefault="001D4F2C"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Calibri" w:eastAsia="Calibri" w:hAnsi="Calibri"/>
          <w:noProof/>
          <w:kern w:val="2"/>
          <w:sz w:val="22"/>
          <w:szCs w:val="22"/>
          <w:lang w:val="es-MX" w:eastAsia="en-US"/>
          <w14:ligatures w14:val="standardContextual"/>
        </w:rPr>
        <w:drawing>
          <wp:anchor distT="0" distB="0" distL="114300" distR="114300" simplePos="0" relativeHeight="251670528" behindDoc="1" locked="0" layoutInCell="1" allowOverlap="1" wp14:anchorId="0F26C545" wp14:editId="5E95818E">
            <wp:simplePos x="0" y="0"/>
            <wp:positionH relativeFrom="column">
              <wp:posOffset>704850</wp:posOffset>
            </wp:positionH>
            <wp:positionV relativeFrom="paragraph">
              <wp:posOffset>107706</wp:posOffset>
            </wp:positionV>
            <wp:extent cx="1337310" cy="693621"/>
            <wp:effectExtent l="247650" t="228600" r="243840" b="735330"/>
            <wp:wrapTight wrapText="bothSides">
              <wp:wrapPolygon edited="0">
                <wp:start x="-4000" y="-7121"/>
                <wp:lineTo x="-4000" y="43912"/>
                <wp:lineTo x="25231" y="43912"/>
                <wp:lineTo x="25231" y="-7121"/>
                <wp:lineTo x="-4000" y="-7121"/>
              </wp:wrapPolygon>
            </wp:wrapTight>
            <wp:docPr id="1624744773" name="Imagen 162474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44773" name=""/>
                    <pic:cNvPicPr/>
                  </pic:nvPicPr>
                  <pic:blipFill rotWithShape="1">
                    <a:blip r:embed="rId30" cstate="print">
                      <a:extLst>
                        <a:ext uri="{28A0092B-C50C-407E-A947-70E740481C1C}">
                          <a14:useLocalDpi xmlns:a14="http://schemas.microsoft.com/office/drawing/2010/main" val="0"/>
                        </a:ext>
                      </a:extLst>
                    </a:blip>
                    <a:srcRect b="7785"/>
                    <a:stretch/>
                  </pic:blipFill>
                  <pic:spPr bwMode="auto">
                    <a:xfrm>
                      <a:off x="0" y="0"/>
                      <a:ext cx="1337310" cy="69362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E00A0FC" w14:textId="77777777" w:rsidR="00AC576A" w:rsidRPr="00AC576A" w:rsidRDefault="00AC576A" w:rsidP="001D4F2C">
      <w:pPr>
        <w:spacing w:after="160" w:line="259" w:lineRule="auto"/>
        <w:contextualSpacing/>
        <w:jc w:val="both"/>
        <w:rPr>
          <w:rFonts w:ascii="Abadi" w:eastAsia="Calibri" w:hAnsi="Abadi"/>
          <w:b/>
          <w:bCs/>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Diputada Irma Leticia González</w:t>
      </w:r>
    </w:p>
    <w:p w14:paraId="592CDC1B"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2904DB9D"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¡Muchas gracias! yo creo que ya es momento de que no repartamos culpas y que todos hagamos de nuestra parte para que todo esto pueda fluir mejor en beneficio de todas nuestras familias,  miren tan se han hecho bien las cosas, que, la influenza en el en el periodo 2020-2001, no hubo una sola defunción en cuestión de contagios únicamente hubo 2 sin embargo en el gobierno anterior 2018-2019, cuando las cifras fueron de 7 mil 467 contagios y 848 defunciones, por otra parte, la campaña de inmunización federal contra el covid-19 ha tenido como prioridad la salud de los más vulnerables y es por eso que está haciendo en etapas y es por eso que los esquemas algunos no se han completado pero si nos </w:t>
      </w:r>
      <w:r w:rsidRPr="00AC576A">
        <w:rPr>
          <w:rFonts w:ascii="Abadi" w:eastAsia="Calibri" w:hAnsi="Abadi"/>
          <w:kern w:val="2"/>
          <w:sz w:val="21"/>
          <w:szCs w:val="21"/>
          <w:lang w:val="es-MX" w:eastAsia="en-US"/>
          <w14:ligatures w14:val="standardContextual"/>
        </w:rPr>
        <w:t>vamos a las cifras, nos vamos a dar cuenta que se inició con las personas adultas mayores, con las personas que tuvieran algún problema, todo lo conocemos y vamos de acuerdo a las necesidades cambiando los esquemas.</w:t>
      </w:r>
    </w:p>
    <w:p w14:paraId="3A69EDC7"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p>
    <w:p w14:paraId="0CD3B9AC" w14:textId="19560C1F"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La vacunación en adultos mayores de 60 años, está al 100% con 1 millon 27,935 vacunas, la vacunación en adultos de 50 a 59 años está al 100% con una con dosis aplicadas  779,664, la vacunación en adultos de 40 a 49 años está ahorita al 63%, la vacunación en adultos de 30 a 39 años al 41%, la vacunación de 18 a 29 años está, la dosis aplicadas ya van en 161,344 y ya escuchamos de voz del Presidente la Republica, que anunció que en breve iniciará la vacunación para 1 millon de niñas y niños y jóvenes menores de 18 años de la vacuna Pfizer, porque por expertos se sabe que esa es la que les puede proteger, entonces no se está, no se está evitando que se vacunen, no se están reteniendo las vacunas, se están midiendo cuál es y dónde es lo más necesario que se vacune, es simplemente lo que se está haciendo muchos de nosotros estamos aquí seguro que estamos vacunados, entonces no se está dejando de vacunar pongámonos todos de verdad a poner lo mejor de nuestra parte, a lo que nos corresponde la organización, a lo que nos corresponde el asistir, a lo que nos corresponde ayudar a nuestras familias para que esto fluya, repito no repartamos culpas, es trabajo de todos.</w:t>
      </w:r>
    </w:p>
    <w:p w14:paraId="3186AED0"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16ED254D"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¡Muchísimas gracias!</w:t>
      </w:r>
    </w:p>
    <w:p w14:paraId="22BCB63E"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3CA83600" w14:textId="47EEE5A8" w:rsidR="00AC576A" w:rsidRPr="00AC576A" w:rsidRDefault="00AC576A" w:rsidP="001D4F2C">
      <w:pPr>
        <w:spacing w:after="160" w:line="259" w:lineRule="auto"/>
        <w:ind w:firstLine="284"/>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 xml:space="preserve">- La </w:t>
      </w:r>
      <w:proofErr w:type="gramStart"/>
      <w:r w:rsidRPr="00AC576A">
        <w:rPr>
          <w:rFonts w:ascii="Abadi" w:eastAsia="Calibri" w:hAnsi="Abadi"/>
          <w:b/>
          <w:bCs/>
          <w:kern w:val="2"/>
          <w:sz w:val="21"/>
          <w:szCs w:val="21"/>
          <w:lang w:val="es-MX" w:eastAsia="en-US"/>
          <w14:ligatures w14:val="standardContextual"/>
        </w:rPr>
        <w:t>Presidencia.-</w:t>
      </w:r>
      <w:proofErr w:type="gramEnd"/>
      <w:r w:rsidRPr="00AC576A">
        <w:rPr>
          <w:rFonts w:ascii="Abadi" w:eastAsia="Calibri" w:hAnsi="Abadi"/>
          <w:kern w:val="2"/>
          <w:sz w:val="21"/>
          <w:szCs w:val="21"/>
          <w:lang w:val="es-MX" w:eastAsia="en-US"/>
          <w14:ligatures w14:val="standardContextual"/>
        </w:rPr>
        <w:t xml:space="preserve"> La diputada Susana Bermúdez ¿con que objeto diputada? </w:t>
      </w:r>
      <w:r w:rsidRPr="00AC576A">
        <w:rPr>
          <w:rFonts w:ascii="Abadi" w:eastAsia="Calibri" w:hAnsi="Abadi"/>
          <w:b/>
          <w:bCs/>
          <w:kern w:val="2"/>
          <w:sz w:val="21"/>
          <w:szCs w:val="21"/>
          <w:lang w:val="es-MX" w:eastAsia="en-US"/>
          <w14:ligatures w14:val="standardContextual"/>
        </w:rPr>
        <w:t>(voz diputada)</w:t>
      </w:r>
      <w:r w:rsidRPr="00AC576A">
        <w:rPr>
          <w:rFonts w:ascii="Abadi" w:eastAsia="Calibri" w:hAnsi="Abadi"/>
          <w:kern w:val="2"/>
          <w:sz w:val="21"/>
          <w:szCs w:val="21"/>
          <w:lang w:val="es-MX" w:eastAsia="en-US"/>
          <w14:ligatures w14:val="standardContextual"/>
        </w:rPr>
        <w:t xml:space="preserve"> más bien quisiera ver si procede algunas preguntas a </w:t>
      </w:r>
      <w:r w:rsidRPr="00AC576A">
        <w:rPr>
          <w:rFonts w:ascii="Abadi" w:eastAsia="Calibri" w:hAnsi="Abadi"/>
          <w:b/>
          <w:bCs/>
          <w:kern w:val="2"/>
          <w:sz w:val="21"/>
          <w:szCs w:val="21"/>
          <w:lang w:val="es-MX" w:eastAsia="en-US"/>
          <w14:ligatures w14:val="standardContextual"/>
        </w:rPr>
        <w:t>(voz Presidente)</w:t>
      </w:r>
      <w:r w:rsidRPr="00AC576A">
        <w:rPr>
          <w:rFonts w:ascii="Abadi" w:eastAsia="Calibri" w:hAnsi="Abadi"/>
          <w:kern w:val="2"/>
          <w:sz w:val="21"/>
          <w:szCs w:val="21"/>
          <w:lang w:val="es-MX" w:eastAsia="en-US"/>
          <w14:ligatures w14:val="standardContextual"/>
        </w:rPr>
        <w:t xml:space="preserve"> la diputada ha dejado la tribuna ya no es posible, ¿con que objeto diputada Laura Cristina? </w:t>
      </w:r>
      <w:r w:rsidRPr="00AC576A">
        <w:rPr>
          <w:rFonts w:ascii="Abadi" w:eastAsia="Calibri" w:hAnsi="Abadi"/>
          <w:b/>
          <w:bCs/>
          <w:kern w:val="2"/>
          <w:sz w:val="21"/>
          <w:szCs w:val="21"/>
          <w:lang w:val="es-MX" w:eastAsia="en-US"/>
          <w14:ligatures w14:val="standardContextual"/>
        </w:rPr>
        <w:t>(voz diputada)</w:t>
      </w:r>
      <w:r w:rsidRPr="00AC576A">
        <w:rPr>
          <w:rFonts w:ascii="Abadi" w:eastAsia="Calibri" w:hAnsi="Abadi"/>
          <w:kern w:val="2"/>
          <w:sz w:val="21"/>
          <w:szCs w:val="21"/>
          <w:lang w:val="es-MX" w:eastAsia="en-US"/>
          <w14:ligatures w14:val="standardContextual"/>
        </w:rPr>
        <w:t xml:space="preserve"> muchas gracias diputado Presidente, para rectificación de hechos, </w:t>
      </w:r>
      <w:r w:rsidRPr="00AC576A">
        <w:rPr>
          <w:rFonts w:ascii="Abadi" w:eastAsia="Calibri" w:hAnsi="Abadi"/>
          <w:b/>
          <w:bCs/>
          <w:kern w:val="2"/>
          <w:sz w:val="21"/>
          <w:szCs w:val="21"/>
          <w:lang w:val="es-MX" w:eastAsia="en-US"/>
          <w14:ligatures w14:val="standardContextual"/>
        </w:rPr>
        <w:t>(voz Presidente)</w:t>
      </w:r>
      <w:r w:rsidRPr="00AC576A">
        <w:rPr>
          <w:rFonts w:ascii="Abadi" w:eastAsia="Calibri" w:hAnsi="Abadi"/>
          <w:kern w:val="2"/>
          <w:sz w:val="21"/>
          <w:szCs w:val="21"/>
          <w:lang w:val="es-MX" w:eastAsia="en-US"/>
          <w14:ligatures w14:val="standardContextual"/>
        </w:rPr>
        <w:t xml:space="preserve"> ¿Qué hechos diputada? </w:t>
      </w:r>
      <w:r w:rsidRPr="00AC576A">
        <w:rPr>
          <w:rFonts w:ascii="Abadi" w:eastAsia="Calibri" w:hAnsi="Abadi"/>
          <w:b/>
          <w:bCs/>
          <w:kern w:val="2"/>
          <w:sz w:val="21"/>
          <w:szCs w:val="21"/>
          <w:lang w:val="es-MX" w:eastAsia="en-US"/>
          <w14:ligatures w14:val="standardContextual"/>
        </w:rPr>
        <w:t>(voz diputada)</w:t>
      </w:r>
      <w:r w:rsidRPr="00AC576A">
        <w:rPr>
          <w:rFonts w:ascii="Abadi" w:eastAsia="Calibri" w:hAnsi="Abadi"/>
          <w:kern w:val="2"/>
          <w:sz w:val="21"/>
          <w:szCs w:val="21"/>
          <w:lang w:val="es-MX" w:eastAsia="en-US"/>
          <w14:ligatures w14:val="standardContextual"/>
        </w:rPr>
        <w:t xml:space="preserve"> respecto de los años en los que señala las defunciones sobre influenza, las etapas a que se ha referido el 100% de la población que se encuentra vacunada y que se han amparado a los más </w:t>
      </w:r>
      <w:r w:rsidRPr="00AC576A">
        <w:rPr>
          <w:rFonts w:ascii="Abadi" w:eastAsia="Calibri" w:hAnsi="Abadi"/>
          <w:kern w:val="2"/>
          <w:sz w:val="21"/>
          <w:szCs w:val="21"/>
          <w:lang w:val="es-MX" w:eastAsia="en-US"/>
          <w14:ligatures w14:val="standardContextual"/>
        </w:rPr>
        <w:lastRenderedPageBreak/>
        <w:t xml:space="preserve">vulnerables, </w:t>
      </w:r>
      <w:r w:rsidRPr="00AC576A">
        <w:rPr>
          <w:rFonts w:ascii="Abadi" w:eastAsia="Calibri" w:hAnsi="Abadi"/>
          <w:b/>
          <w:bCs/>
          <w:kern w:val="2"/>
          <w:sz w:val="21"/>
          <w:szCs w:val="21"/>
          <w:lang w:val="es-MX" w:eastAsia="en-US"/>
          <w14:ligatures w14:val="standardContextual"/>
        </w:rPr>
        <w:t>(voz Presidente)</w:t>
      </w:r>
      <w:r w:rsidRPr="00AC576A">
        <w:rPr>
          <w:rFonts w:ascii="Abadi" w:eastAsia="Calibri" w:hAnsi="Abadi"/>
          <w:kern w:val="2"/>
          <w:sz w:val="21"/>
          <w:szCs w:val="21"/>
          <w:lang w:val="es-MX" w:eastAsia="en-US"/>
          <w14:ligatures w14:val="standardContextual"/>
        </w:rPr>
        <w:t xml:space="preserve"> muchas gracias tiene en consecuencia el uso de la voz la diputada Laura Cristina Márquez Alcalá hasta 5 minutos para rectificar los hechos que ha hecho mención.</w:t>
      </w:r>
    </w:p>
    <w:p w14:paraId="1C2C70CC"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6FF010EE" w14:textId="77777777" w:rsidR="00AC576A" w:rsidRPr="00AC576A" w:rsidRDefault="00AC576A" w:rsidP="001D4F2C">
      <w:pPr>
        <w:spacing w:after="160" w:line="259" w:lineRule="auto"/>
        <w:ind w:firstLine="284"/>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 Adelante diputada. </w:t>
      </w:r>
    </w:p>
    <w:p w14:paraId="67C67DF5"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p>
    <w:p w14:paraId="44DB17D0" w14:textId="77777777" w:rsidR="00AC576A" w:rsidRPr="00AC576A" w:rsidRDefault="00AC576A" w:rsidP="00AC576A">
      <w:pPr>
        <w:spacing w:after="160" w:line="259" w:lineRule="auto"/>
        <w:contextualSpacing/>
        <w:jc w:val="both"/>
        <w:rPr>
          <w:rFonts w:ascii="Abadi" w:eastAsia="Calibri" w:hAnsi="Abadi"/>
          <w:b/>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(Sube a tribuna la diputada Laura Cristina Márquez Alcalá, para rectificación de hechos en referencia)</w:t>
      </w:r>
    </w:p>
    <w:p w14:paraId="242D716A" w14:textId="77777777" w:rsidR="00AC576A" w:rsidRPr="00AC576A" w:rsidRDefault="00AC576A" w:rsidP="00AC576A">
      <w:pPr>
        <w:spacing w:after="160" w:line="259" w:lineRule="auto"/>
        <w:contextualSpacing/>
        <w:jc w:val="both"/>
        <w:rPr>
          <w:rFonts w:ascii="Abadi" w:eastAsia="Calibri" w:hAnsi="Abadi"/>
          <w:b/>
          <w:bCs/>
          <w:kern w:val="2"/>
          <w:sz w:val="21"/>
          <w:szCs w:val="21"/>
          <w:lang w:val="es-MX" w:eastAsia="en-US"/>
          <w14:ligatures w14:val="standardContextual"/>
        </w:rPr>
      </w:pPr>
    </w:p>
    <w:p w14:paraId="7E64A3BB" w14:textId="5D3B12EE" w:rsid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63D49E1D" w14:textId="77777777" w:rsidR="00AC02CB" w:rsidRDefault="00AC02CB" w:rsidP="00AC576A">
      <w:pPr>
        <w:spacing w:after="160" w:line="259" w:lineRule="auto"/>
        <w:contextualSpacing/>
        <w:jc w:val="both"/>
        <w:rPr>
          <w:rFonts w:ascii="Abadi" w:eastAsia="Calibri" w:hAnsi="Abadi"/>
          <w:kern w:val="2"/>
          <w:sz w:val="21"/>
          <w:szCs w:val="21"/>
          <w:lang w:val="es-MX" w:eastAsia="en-US"/>
          <w14:ligatures w14:val="standardContextual"/>
        </w:rPr>
      </w:pPr>
    </w:p>
    <w:p w14:paraId="2A3FF4CC" w14:textId="77777777" w:rsidR="00AC02CB" w:rsidRDefault="00AC02CB" w:rsidP="00AC576A">
      <w:pPr>
        <w:spacing w:after="160" w:line="259" w:lineRule="auto"/>
        <w:contextualSpacing/>
        <w:jc w:val="both"/>
        <w:rPr>
          <w:rFonts w:ascii="Abadi" w:eastAsia="Calibri" w:hAnsi="Abadi"/>
          <w:kern w:val="2"/>
          <w:sz w:val="21"/>
          <w:szCs w:val="21"/>
          <w:lang w:val="es-MX" w:eastAsia="en-US"/>
          <w14:ligatures w14:val="standardContextual"/>
        </w:rPr>
      </w:pPr>
    </w:p>
    <w:p w14:paraId="58FA888E" w14:textId="77777777" w:rsidR="00AC02CB" w:rsidRDefault="00AC02CB" w:rsidP="00AC576A">
      <w:pPr>
        <w:spacing w:after="160" w:line="259" w:lineRule="auto"/>
        <w:contextualSpacing/>
        <w:jc w:val="both"/>
        <w:rPr>
          <w:rFonts w:ascii="Abadi" w:eastAsia="Calibri" w:hAnsi="Abadi"/>
          <w:kern w:val="2"/>
          <w:sz w:val="21"/>
          <w:szCs w:val="21"/>
          <w:lang w:val="es-MX" w:eastAsia="en-US"/>
          <w14:ligatures w14:val="standardContextual"/>
        </w:rPr>
      </w:pPr>
    </w:p>
    <w:p w14:paraId="54015B33" w14:textId="049A2C96" w:rsidR="00AC02CB" w:rsidRPr="00AC576A" w:rsidRDefault="00AC02CB" w:rsidP="00AC576A">
      <w:pPr>
        <w:spacing w:after="160" w:line="259" w:lineRule="auto"/>
        <w:contextualSpacing/>
        <w:jc w:val="both"/>
        <w:rPr>
          <w:rFonts w:ascii="Abadi" w:eastAsia="Calibri" w:hAnsi="Abadi"/>
          <w:kern w:val="2"/>
          <w:sz w:val="21"/>
          <w:szCs w:val="21"/>
          <w:lang w:val="es-MX" w:eastAsia="en-US"/>
          <w14:ligatures w14:val="standardContextual"/>
        </w:rPr>
      </w:pPr>
    </w:p>
    <w:p w14:paraId="75EA2DEC" w14:textId="29AD34C2" w:rsidR="00AC576A" w:rsidRPr="00AC576A" w:rsidRDefault="00796415" w:rsidP="001D4F2C">
      <w:pPr>
        <w:spacing w:after="160" w:line="259" w:lineRule="auto"/>
        <w:ind w:left="284"/>
        <w:contextualSpacing/>
        <w:jc w:val="both"/>
        <w:rPr>
          <w:rFonts w:ascii="Abadi" w:eastAsia="Calibri" w:hAnsi="Abadi"/>
          <w:kern w:val="2"/>
          <w:sz w:val="21"/>
          <w:szCs w:val="21"/>
          <w:lang w:val="es-MX" w:eastAsia="en-US"/>
          <w14:ligatures w14:val="standardContextual"/>
        </w:rPr>
      </w:pPr>
      <w:r w:rsidRPr="00AC576A">
        <w:rPr>
          <w:rFonts w:ascii="Calibri" w:eastAsia="Calibri" w:hAnsi="Calibri"/>
          <w:noProof/>
          <w:kern w:val="2"/>
          <w:sz w:val="22"/>
          <w:szCs w:val="22"/>
          <w:lang w:val="es-MX" w:eastAsia="en-US"/>
          <w14:ligatures w14:val="standardContextual"/>
        </w:rPr>
        <w:drawing>
          <wp:anchor distT="0" distB="0" distL="114300" distR="114300" simplePos="0" relativeHeight="251689984" behindDoc="1" locked="0" layoutInCell="1" allowOverlap="1" wp14:anchorId="55666D7E" wp14:editId="6BD00A5F">
            <wp:simplePos x="0" y="0"/>
            <wp:positionH relativeFrom="column">
              <wp:posOffset>616528</wp:posOffset>
            </wp:positionH>
            <wp:positionV relativeFrom="paragraph">
              <wp:posOffset>65578</wp:posOffset>
            </wp:positionV>
            <wp:extent cx="1445086" cy="812800"/>
            <wp:effectExtent l="247650" t="228600" r="250825" b="787400"/>
            <wp:wrapTight wrapText="bothSides">
              <wp:wrapPolygon edited="0">
                <wp:start x="-3703" y="-6075"/>
                <wp:lineTo x="-3703" y="42019"/>
                <wp:lineTo x="25065" y="42019"/>
                <wp:lineTo x="25065" y="-6075"/>
                <wp:lineTo x="-3703" y="-6075"/>
              </wp:wrapPolygon>
            </wp:wrapTight>
            <wp:docPr id="645901025" name="Imagen 64590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0102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5086" cy="8128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A2A1847"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3795A74A"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395D045B"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126984CC"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3C6ECC49"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6FA29A17"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76ACFE87"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4D103687"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212E0C03"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6357346D"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78876A98" w14:textId="77777777" w:rsidR="00AC02CB" w:rsidRDefault="00AC02CB" w:rsidP="001D4F2C">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33F0B3A4" w14:textId="238320A0" w:rsidR="00AC576A" w:rsidRPr="00AC576A" w:rsidRDefault="00AC576A" w:rsidP="001D4F2C">
      <w:pPr>
        <w:spacing w:after="160" w:line="259" w:lineRule="auto"/>
        <w:ind w:left="284"/>
        <w:contextualSpacing/>
        <w:jc w:val="both"/>
        <w:rPr>
          <w:rFonts w:ascii="Abadi" w:eastAsia="Calibri" w:hAnsi="Abadi"/>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Diputada Laura Cristina Márquez Alcalá</w:t>
      </w:r>
    </w:p>
    <w:p w14:paraId="34286CA0" w14:textId="77777777" w:rsidR="00AC576A" w:rsidRPr="00AC576A" w:rsidRDefault="00AC576A" w:rsidP="001D4F2C">
      <w:pPr>
        <w:spacing w:after="160" w:line="259" w:lineRule="auto"/>
        <w:ind w:left="284"/>
        <w:contextualSpacing/>
        <w:jc w:val="both"/>
        <w:rPr>
          <w:rFonts w:ascii="Abadi" w:eastAsia="Calibri" w:hAnsi="Abadi"/>
          <w:kern w:val="2"/>
          <w:sz w:val="21"/>
          <w:szCs w:val="21"/>
          <w:lang w:val="es-MX" w:eastAsia="en-US"/>
          <w14:ligatures w14:val="standardContextual"/>
        </w:rPr>
      </w:pPr>
    </w:p>
    <w:p w14:paraId="0DDC0BFF" w14:textId="63729C30"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¡Muchas gracias! presidente ¡muy buenas! tardes compañeras, compañeros diputados, bien coincidiendo en que este es un tema fundamental, para el desarrollo y la vida del país, para la protección de todas las personas ante esta pandemia que azotado el mundo, ese también muy importante y muy necesario poder hacer algunos señalamientos con toda claridad, si bien es cierto que se ha estableció un mecanismo que va por etapas y que se está tratando de llegar a todos lados, no es cierto que se ha amparado a todos los vulnerables, si fuera así no tendríamos a niños enfermos amparándose para poder adquirir la vacuna, sea cual sea, sabemos que Pfizer es la autorizada, pero no tendríamos niños amparándose para tener el acceso al derecho a la salud, no podemos priorizar zonas donde puede ser más importante, más necesaria o más cercano, porque todos los mexicanos y las mexicanas, tenemos derecho a la salud y en este momento es fundamental, que la </w:t>
      </w:r>
      <w:r w:rsidRPr="00AC576A">
        <w:rPr>
          <w:rFonts w:ascii="Abadi" w:eastAsia="Calibri" w:hAnsi="Abadi"/>
          <w:kern w:val="2"/>
          <w:sz w:val="21"/>
          <w:szCs w:val="21"/>
          <w:lang w:val="es-MX" w:eastAsia="en-US"/>
          <w14:ligatures w14:val="standardContextual"/>
        </w:rPr>
        <w:t xml:space="preserve">vacuna </w:t>
      </w:r>
      <w:proofErr w:type="spellStart"/>
      <w:r w:rsidRPr="00AC576A">
        <w:rPr>
          <w:rFonts w:ascii="Abadi" w:eastAsia="Calibri" w:hAnsi="Abadi"/>
          <w:kern w:val="2"/>
          <w:sz w:val="21"/>
          <w:szCs w:val="21"/>
          <w:lang w:val="es-MX" w:eastAsia="en-US"/>
          <w14:ligatures w14:val="standardContextual"/>
        </w:rPr>
        <w:t>anticovid</w:t>
      </w:r>
      <w:proofErr w:type="spellEnd"/>
      <w:r w:rsidRPr="00AC576A">
        <w:rPr>
          <w:rFonts w:ascii="Abadi" w:eastAsia="Calibri" w:hAnsi="Abadi"/>
          <w:kern w:val="2"/>
          <w:sz w:val="21"/>
          <w:szCs w:val="21"/>
          <w:lang w:val="es-MX" w:eastAsia="en-US"/>
          <w14:ligatures w14:val="standardContextual"/>
        </w:rPr>
        <w:t xml:space="preserve"> y cualquier otra vacuna para cubrir todo el esquema no estando protegidos, sea debidamente llevado a cada rincón de México y de Guanajuato.</w:t>
      </w:r>
    </w:p>
    <w:p w14:paraId="4DC4EF42" w14:textId="7A5812DE"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171B849B"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Entonces, sí hay etapas y también hay recursos que no sabemos exactamente si ya fueron aplicados a la adquisición de vacunas pero sobre todo tenemos todavía un déficit en la aplicación, va lento hay que reconocerlo va lento, tenemos que acelerar el proceso, para que podamos salir más pronto de esta situación que nos ha afectado tantísimo y sobre todo decirlo con toda claridad, hay que reconocer que hay fallas y hay que mejorarlo, esta es una invitación, esta es una invitación, para que pueda hacer la cosas bien, para que se pueda llegar a vacunar y a cubrir todo el esquema de vacunación, dándole prioridad a esta situación que nos tiene todavía en una circunstancia de semi confinamiento si me permiten la palabra, para poder salir adelante juntos como guanajuatenses y juntos como mexicanos, sobre todo atendiendo sí a los más vulnerables, empecemos por nuestros niños, que bueno celebro, celebro que ya tengamos la adquisición, ojalá que llegue pronto a todos estos niños, a todos nuestros niños y niñas.</w:t>
      </w:r>
    </w:p>
    <w:p w14:paraId="15BAE8AE"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3E7D21CB"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Es cuanto Presidente</w:t>
      </w:r>
    </w:p>
    <w:p w14:paraId="618646A1"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p>
    <w:p w14:paraId="77507F2D" w14:textId="3DA8AFEA" w:rsidR="00AC576A" w:rsidRPr="001D4F2C" w:rsidRDefault="00AC576A" w:rsidP="001D4F2C">
      <w:pPr>
        <w:pStyle w:val="Prrafodelista"/>
        <w:numPr>
          <w:ilvl w:val="0"/>
          <w:numId w:val="8"/>
        </w:numPr>
        <w:spacing w:after="160" w:line="259" w:lineRule="auto"/>
        <w:contextualSpacing/>
        <w:jc w:val="both"/>
        <w:rPr>
          <w:rFonts w:ascii="Abadi" w:eastAsia="Calibri" w:hAnsi="Abadi"/>
          <w:kern w:val="2"/>
          <w:sz w:val="21"/>
          <w:szCs w:val="21"/>
          <w:lang w:val="es-MX" w:eastAsia="en-US"/>
          <w14:ligatures w14:val="standardContextual"/>
        </w:rPr>
      </w:pPr>
      <w:r w:rsidRPr="001D4F2C">
        <w:rPr>
          <w:rFonts w:ascii="Abadi" w:eastAsia="Calibri" w:hAnsi="Abadi"/>
          <w:b/>
          <w:bCs/>
          <w:kern w:val="2"/>
          <w:sz w:val="21"/>
          <w:szCs w:val="21"/>
          <w:lang w:val="es-MX" w:eastAsia="en-US"/>
          <w14:ligatures w14:val="standardContextual"/>
        </w:rPr>
        <w:t xml:space="preserve">La </w:t>
      </w:r>
      <w:proofErr w:type="gramStart"/>
      <w:r w:rsidRPr="001D4F2C">
        <w:rPr>
          <w:rFonts w:ascii="Abadi" w:eastAsia="Calibri" w:hAnsi="Abadi"/>
          <w:b/>
          <w:bCs/>
          <w:kern w:val="2"/>
          <w:sz w:val="21"/>
          <w:szCs w:val="21"/>
          <w:lang w:val="es-MX" w:eastAsia="en-US"/>
          <w14:ligatures w14:val="standardContextual"/>
        </w:rPr>
        <w:t>Presidencia.-</w:t>
      </w:r>
      <w:proofErr w:type="gramEnd"/>
      <w:r w:rsidRPr="001D4F2C">
        <w:rPr>
          <w:rFonts w:ascii="Abadi" w:eastAsia="Calibri" w:hAnsi="Abadi"/>
          <w:kern w:val="2"/>
          <w:sz w:val="21"/>
          <w:szCs w:val="21"/>
          <w:lang w:val="es-MX" w:eastAsia="en-US"/>
          <w14:ligatures w14:val="standardContextual"/>
        </w:rPr>
        <w:t xml:space="preserve"> Gracias a usted diputada</w:t>
      </w:r>
    </w:p>
    <w:p w14:paraId="662BE8BE" w14:textId="77777777" w:rsidR="00AC576A" w:rsidRPr="00AC576A" w:rsidRDefault="00AC576A" w:rsidP="001D4F2C">
      <w:pPr>
        <w:spacing w:after="160" w:line="259" w:lineRule="auto"/>
        <w:contextualSpacing/>
        <w:jc w:val="both"/>
        <w:rPr>
          <w:rFonts w:ascii="Abadi" w:eastAsia="Calibri" w:hAnsi="Abadi"/>
          <w:kern w:val="2"/>
          <w:sz w:val="21"/>
          <w:szCs w:val="21"/>
          <w:lang w:val="es-MX" w:eastAsia="en-US"/>
          <w14:ligatures w14:val="standardContextual"/>
        </w:rPr>
      </w:pPr>
    </w:p>
    <w:p w14:paraId="3D8CA38E" w14:textId="0586BCCC" w:rsidR="00AC576A" w:rsidRPr="00AC576A" w:rsidRDefault="001D4F2C" w:rsidP="001D4F2C">
      <w:pPr>
        <w:spacing w:after="160" w:line="259" w:lineRule="auto"/>
        <w:ind w:firstLine="284"/>
        <w:contextualSpacing/>
        <w:jc w:val="both"/>
        <w:rPr>
          <w:rFonts w:ascii="Abadi" w:eastAsia="Calibri" w:hAnsi="Abadi"/>
          <w:kern w:val="2"/>
          <w:sz w:val="21"/>
          <w:szCs w:val="21"/>
          <w:lang w:val="es-MX" w:eastAsia="en-US"/>
          <w14:ligatures w14:val="standardContextual"/>
        </w:rPr>
      </w:pPr>
      <w:r>
        <w:rPr>
          <w:rFonts w:ascii="Abadi" w:eastAsia="Calibri" w:hAnsi="Abadi"/>
          <w:kern w:val="2"/>
          <w:sz w:val="21"/>
          <w:szCs w:val="21"/>
          <w:lang w:val="es-MX" w:eastAsia="en-US"/>
          <w14:ligatures w14:val="standardContextual"/>
        </w:rPr>
        <w:t xml:space="preserve">- </w:t>
      </w:r>
      <w:r w:rsidR="00AC576A" w:rsidRPr="00AC576A">
        <w:rPr>
          <w:rFonts w:ascii="Abadi" w:eastAsia="Calibri" w:hAnsi="Abadi"/>
          <w:kern w:val="2"/>
          <w:sz w:val="21"/>
          <w:szCs w:val="21"/>
          <w:lang w:val="es-MX" w:eastAsia="en-US"/>
          <w14:ligatures w14:val="standardContextual"/>
        </w:rPr>
        <w:t>Toda vez que no veo las más solicitudes de la palabra, el asunto sea considerado suficientemente discutido, por tanto instruyó a la secretaría que a través del sistema electrónico de votación y para quienes se encuentran a distancia en la modalidad convencional, pregunte a la asamblea si es de aprobarse o no el punto de acuerdo en lo general, para ese efecto;</w:t>
      </w:r>
    </w:p>
    <w:p w14:paraId="576B52F4"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4B5A48B6" w14:textId="77777777" w:rsidR="00AC576A" w:rsidRPr="00AC576A" w:rsidRDefault="00AC576A" w:rsidP="001D4F2C">
      <w:pPr>
        <w:spacing w:after="160" w:line="259" w:lineRule="auto"/>
        <w:contextualSpacing/>
        <w:jc w:val="both"/>
        <w:rPr>
          <w:rFonts w:ascii="Abadi" w:eastAsia="Calibri" w:hAnsi="Abadi"/>
          <w:b/>
          <w:bCs/>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(Se abre el sistema electrónico de votación)</w:t>
      </w:r>
    </w:p>
    <w:p w14:paraId="61A44170" w14:textId="77777777" w:rsidR="00AC576A" w:rsidRPr="00AC576A" w:rsidRDefault="00AC576A" w:rsidP="001D4F2C">
      <w:pPr>
        <w:spacing w:after="160" w:line="259" w:lineRule="auto"/>
        <w:ind w:left="284"/>
        <w:contextualSpacing/>
        <w:jc w:val="both"/>
        <w:rPr>
          <w:rFonts w:ascii="Abadi" w:eastAsia="Calibri" w:hAnsi="Abadi"/>
          <w:kern w:val="2"/>
          <w:sz w:val="21"/>
          <w:szCs w:val="21"/>
          <w:lang w:val="es-MX" w:eastAsia="en-US"/>
          <w14:ligatures w14:val="standardContextual"/>
        </w:rPr>
      </w:pPr>
    </w:p>
    <w:p w14:paraId="756F3EED" w14:textId="41B29FCB" w:rsidR="00AC576A" w:rsidRPr="001D4F2C" w:rsidRDefault="00AC576A" w:rsidP="001D4F2C">
      <w:pPr>
        <w:pStyle w:val="Prrafodelista"/>
        <w:numPr>
          <w:ilvl w:val="0"/>
          <w:numId w:val="8"/>
        </w:numPr>
        <w:spacing w:after="160" w:line="259" w:lineRule="auto"/>
        <w:contextualSpacing/>
        <w:jc w:val="both"/>
        <w:rPr>
          <w:rFonts w:ascii="Abadi" w:eastAsia="Calibri" w:hAnsi="Abadi"/>
          <w:kern w:val="2"/>
          <w:sz w:val="21"/>
          <w:szCs w:val="21"/>
          <w:lang w:val="es-MX" w:eastAsia="en-US"/>
          <w14:ligatures w14:val="standardContextual"/>
        </w:rPr>
      </w:pPr>
      <w:r w:rsidRPr="001D4F2C">
        <w:rPr>
          <w:rFonts w:ascii="Abadi" w:eastAsia="Calibri" w:hAnsi="Abadi"/>
          <w:kern w:val="2"/>
          <w:sz w:val="21"/>
          <w:szCs w:val="21"/>
          <w:lang w:val="es-MX" w:eastAsia="en-US"/>
          <w14:ligatures w14:val="standardContextual"/>
        </w:rPr>
        <w:t>Adelante diputada secretaria</w:t>
      </w:r>
    </w:p>
    <w:p w14:paraId="47CDF0C0" w14:textId="77777777" w:rsidR="00AC576A" w:rsidRPr="00AC576A" w:rsidRDefault="00AC576A" w:rsidP="001D4F2C">
      <w:pPr>
        <w:spacing w:after="160" w:line="259" w:lineRule="auto"/>
        <w:ind w:left="284"/>
        <w:contextualSpacing/>
        <w:jc w:val="both"/>
        <w:rPr>
          <w:rFonts w:ascii="Abadi" w:eastAsia="Calibri" w:hAnsi="Abadi"/>
          <w:kern w:val="2"/>
          <w:sz w:val="21"/>
          <w:szCs w:val="21"/>
          <w:lang w:val="es-MX" w:eastAsia="en-US"/>
          <w14:ligatures w14:val="standardContextual"/>
        </w:rPr>
      </w:pPr>
    </w:p>
    <w:p w14:paraId="4299C9E5" w14:textId="02BEACC1" w:rsidR="00AC576A" w:rsidRPr="00AC576A" w:rsidRDefault="001D4F2C" w:rsidP="001D4F2C">
      <w:pPr>
        <w:spacing w:after="160" w:line="259" w:lineRule="auto"/>
        <w:ind w:firstLine="360"/>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lastRenderedPageBreak/>
        <w:t xml:space="preserve">- </w:t>
      </w:r>
      <w:r w:rsidR="00AC576A" w:rsidRPr="00AC576A">
        <w:rPr>
          <w:rFonts w:ascii="Abadi" w:eastAsia="Calibri" w:hAnsi="Abadi"/>
          <w:b/>
          <w:bCs/>
          <w:kern w:val="2"/>
          <w:sz w:val="21"/>
          <w:szCs w:val="21"/>
          <w:lang w:val="es-MX" w:eastAsia="en-US"/>
          <w14:ligatures w14:val="standardContextual"/>
        </w:rPr>
        <w:t xml:space="preserve">La </w:t>
      </w:r>
      <w:proofErr w:type="gramStart"/>
      <w:r w:rsidR="00AC576A" w:rsidRPr="00AC576A">
        <w:rPr>
          <w:rFonts w:ascii="Abadi" w:eastAsia="Calibri" w:hAnsi="Abadi"/>
          <w:b/>
          <w:bCs/>
          <w:kern w:val="2"/>
          <w:sz w:val="21"/>
          <w:szCs w:val="21"/>
          <w:lang w:val="es-MX" w:eastAsia="en-US"/>
          <w14:ligatures w14:val="standardContextual"/>
        </w:rPr>
        <w:t>Secretaría.-</w:t>
      </w:r>
      <w:proofErr w:type="gramEnd"/>
      <w:r w:rsidR="00AC576A" w:rsidRPr="00AC576A">
        <w:rPr>
          <w:rFonts w:ascii="Abadi" w:eastAsia="Calibri" w:hAnsi="Abadi"/>
          <w:kern w:val="2"/>
          <w:sz w:val="21"/>
          <w:szCs w:val="21"/>
          <w:lang w:val="es-MX" w:eastAsia="en-US"/>
          <w14:ligatures w14:val="standardContextual"/>
        </w:rPr>
        <w:t xml:space="preserve"> En votación nominal por el sistema electrónico y quienes se encuentran a distancia en la modalidad convencional, enunciando su nombre y sentido de su voto, se preguntan a las diputados, a las diputadas y a los diputados si se aprueba en lo general, el punto de acuerdo puesto en su consideración, ¿Hades Berenice Aguilar Castillo? ¿Diputada Hades Berenice? ¿Nos escucha? </w:t>
      </w:r>
      <w:r w:rsidR="00AC576A" w:rsidRPr="00AC576A">
        <w:rPr>
          <w:rFonts w:ascii="Abadi" w:eastAsia="Calibri" w:hAnsi="Abadi"/>
          <w:b/>
          <w:bCs/>
          <w:kern w:val="2"/>
          <w:sz w:val="21"/>
          <w:szCs w:val="21"/>
          <w:lang w:val="es-MX" w:eastAsia="en-US"/>
          <w14:ligatures w14:val="standardContextual"/>
        </w:rPr>
        <w:t>(voz diputada)</w:t>
      </w:r>
      <w:r w:rsidR="00AC576A" w:rsidRPr="00AC576A">
        <w:rPr>
          <w:rFonts w:ascii="Abadi" w:eastAsia="Calibri" w:hAnsi="Abadi"/>
          <w:kern w:val="2"/>
          <w:sz w:val="21"/>
          <w:szCs w:val="21"/>
          <w:lang w:val="es-MX" w:eastAsia="en-US"/>
          <w14:ligatures w14:val="standardContextual"/>
        </w:rPr>
        <w:t xml:space="preserve"> sí en contra, </w:t>
      </w:r>
      <w:r w:rsidR="00AC576A" w:rsidRPr="00AC576A">
        <w:rPr>
          <w:rFonts w:ascii="Abadi" w:eastAsia="Calibri" w:hAnsi="Abadi"/>
          <w:b/>
          <w:bCs/>
          <w:kern w:val="2"/>
          <w:sz w:val="21"/>
          <w:szCs w:val="21"/>
          <w:lang w:val="es-MX" w:eastAsia="en-US"/>
          <w14:ligatures w14:val="standardContextual"/>
        </w:rPr>
        <w:t>(voz Secretaria)</w:t>
      </w:r>
      <w:r w:rsidR="00AC576A" w:rsidRPr="00AC576A">
        <w:rPr>
          <w:rFonts w:ascii="Abadi" w:eastAsia="Calibri" w:hAnsi="Abadi"/>
          <w:kern w:val="2"/>
          <w:sz w:val="21"/>
          <w:szCs w:val="21"/>
          <w:lang w:val="es-MX" w:eastAsia="en-US"/>
          <w14:ligatures w14:val="standardContextual"/>
        </w:rPr>
        <w:t xml:space="preserve"> ¿Diputado Ernesto Alejandro Prieto Gallardo? </w:t>
      </w:r>
      <w:r w:rsidR="00AC576A" w:rsidRPr="00AC576A">
        <w:rPr>
          <w:rFonts w:ascii="Abadi" w:eastAsia="Calibri" w:hAnsi="Abadi"/>
          <w:b/>
          <w:bCs/>
          <w:kern w:val="2"/>
          <w:sz w:val="21"/>
          <w:szCs w:val="21"/>
          <w:lang w:val="es-MX" w:eastAsia="en-US"/>
          <w14:ligatures w14:val="standardContextual"/>
        </w:rPr>
        <w:t>(voz diputado)</w:t>
      </w:r>
      <w:r w:rsidR="00AC576A" w:rsidRPr="00AC576A">
        <w:rPr>
          <w:rFonts w:ascii="Abadi" w:eastAsia="Calibri" w:hAnsi="Abadi"/>
          <w:kern w:val="2"/>
          <w:sz w:val="21"/>
          <w:szCs w:val="21"/>
          <w:lang w:val="es-MX" w:eastAsia="en-US"/>
          <w14:ligatures w14:val="standardContextual"/>
        </w:rPr>
        <w:t xml:space="preserve"> mi voto es en contra, </w:t>
      </w:r>
      <w:r w:rsidR="00AC576A" w:rsidRPr="00AC576A">
        <w:rPr>
          <w:rFonts w:ascii="Abadi" w:eastAsia="Calibri" w:hAnsi="Abadi"/>
          <w:b/>
          <w:bCs/>
          <w:kern w:val="2"/>
          <w:sz w:val="21"/>
          <w:szCs w:val="21"/>
          <w:lang w:val="es-MX" w:eastAsia="en-US"/>
          <w14:ligatures w14:val="standardContextual"/>
        </w:rPr>
        <w:t>(voz Secretaria)</w:t>
      </w:r>
      <w:r w:rsidR="00AC576A" w:rsidRPr="00AC576A">
        <w:rPr>
          <w:rFonts w:ascii="Abadi" w:eastAsia="Calibri" w:hAnsi="Abadi"/>
          <w:kern w:val="2"/>
          <w:sz w:val="21"/>
          <w:szCs w:val="21"/>
          <w:lang w:val="es-MX" w:eastAsia="en-US"/>
          <w14:ligatures w14:val="standardContextual"/>
        </w:rPr>
        <w:t xml:space="preserve"> gracias. </w:t>
      </w:r>
    </w:p>
    <w:p w14:paraId="20E32F5C"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469C95BE"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 xml:space="preserve"> ¿Falta alguna diputada o algún diputado de emitir su voto? </w:t>
      </w:r>
    </w:p>
    <w:p w14:paraId="00297225"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510C99EE" w14:textId="77777777" w:rsidR="00AC576A" w:rsidRPr="00AC576A" w:rsidRDefault="00AC576A" w:rsidP="00AC576A">
      <w:pPr>
        <w:spacing w:after="160" w:line="259" w:lineRule="auto"/>
        <w:contextualSpacing/>
        <w:jc w:val="both"/>
        <w:rPr>
          <w:rFonts w:ascii="Abadi" w:eastAsia="Calibri" w:hAnsi="Abadi"/>
          <w:b/>
          <w:bCs/>
          <w:kern w:val="2"/>
          <w:sz w:val="21"/>
          <w:szCs w:val="21"/>
          <w:lang w:val="es-MX" w:eastAsia="en-US"/>
          <w14:ligatures w14:val="standardContextual"/>
        </w:rPr>
      </w:pPr>
      <w:r w:rsidRPr="00AC576A">
        <w:rPr>
          <w:rFonts w:ascii="Abadi" w:eastAsia="Calibri" w:hAnsi="Abadi"/>
          <w:b/>
          <w:bCs/>
          <w:kern w:val="2"/>
          <w:sz w:val="21"/>
          <w:szCs w:val="21"/>
          <w:lang w:val="es-MX" w:eastAsia="en-US"/>
          <w14:ligatures w14:val="standardContextual"/>
        </w:rPr>
        <w:t>(Se cierra el sistema electrónico de votación)</w:t>
      </w:r>
    </w:p>
    <w:p w14:paraId="6B7A2AE8" w14:textId="77777777" w:rsidR="00AC576A" w:rsidRPr="00AC576A" w:rsidRDefault="00AC576A" w:rsidP="00AC576A">
      <w:pPr>
        <w:spacing w:after="160" w:line="259" w:lineRule="auto"/>
        <w:jc w:val="both"/>
        <w:rPr>
          <w:rFonts w:ascii="Abadi" w:eastAsia="Calibri" w:hAnsi="Abadi"/>
          <w:b/>
          <w:bCs/>
          <w:kern w:val="2"/>
          <w:sz w:val="21"/>
          <w:szCs w:val="21"/>
          <w:lang w:val="es-MX" w:eastAsia="en-US"/>
          <w14:ligatures w14:val="standardContextual"/>
        </w:rPr>
      </w:pPr>
      <w:r w:rsidRPr="00AC576A">
        <w:rPr>
          <w:rFonts w:ascii="Calibri" w:eastAsia="Calibri" w:hAnsi="Calibri"/>
          <w:noProof/>
          <w:kern w:val="2"/>
          <w:sz w:val="22"/>
          <w:szCs w:val="22"/>
          <w:lang w:val="es-MX" w:eastAsia="en-US"/>
          <w14:ligatures w14:val="standardContextual"/>
        </w:rPr>
        <w:drawing>
          <wp:inline distT="0" distB="0" distL="0" distR="0" wp14:anchorId="61C8F8DA" wp14:editId="5C680E37">
            <wp:extent cx="1555169" cy="817880"/>
            <wp:effectExtent l="247650" t="247650" r="254635" b="248920"/>
            <wp:docPr id="432261284" name="Imagen 43226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61284" name=""/>
                    <pic:cNvPicPr/>
                  </pic:nvPicPr>
                  <pic:blipFill rotWithShape="1">
                    <a:blip r:embed="rId32"/>
                    <a:srcRect b="6498"/>
                    <a:stretch/>
                  </pic:blipFill>
                  <pic:spPr bwMode="auto">
                    <a:xfrm>
                      <a:off x="0" y="0"/>
                      <a:ext cx="1555169" cy="817880"/>
                    </a:xfrm>
                    <a:prstGeom prst="rect">
                      <a:avLst/>
                    </a:prstGeom>
                    <a:ln w="88900" cap="sq" cmpd="thickThin">
                      <a:solidFill>
                        <a:srgbClr val="000000"/>
                      </a:solidFill>
                      <a:prstDash val="solid"/>
                      <a:miter lim="800000"/>
                    </a:ln>
                    <a:effectLst>
                      <a:glow rad="139700">
                        <a:srgbClr val="A5A5A5">
                          <a:satMod val="175000"/>
                          <a:alpha val="40000"/>
                        </a:srgb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8CD00A4"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7B9E5EE1" w14:textId="77777777" w:rsid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b/>
          <w:kern w:val="2"/>
          <w:sz w:val="21"/>
          <w:szCs w:val="21"/>
          <w:lang w:val="es-MX" w:eastAsia="en-US"/>
          <w14:ligatures w14:val="standardContextual"/>
        </w:rPr>
        <w:tab/>
        <w:t xml:space="preserve">- </w:t>
      </w:r>
      <w:r w:rsidRPr="00AC576A">
        <w:rPr>
          <w:rFonts w:ascii="Abadi" w:eastAsia="Calibri" w:hAnsi="Abadi"/>
          <w:b/>
          <w:bCs/>
          <w:kern w:val="2"/>
          <w:sz w:val="21"/>
          <w:szCs w:val="21"/>
          <w:lang w:val="es-MX" w:eastAsia="en-US"/>
          <w14:ligatures w14:val="standardContextual"/>
        </w:rPr>
        <w:t xml:space="preserve">La </w:t>
      </w:r>
      <w:proofErr w:type="gramStart"/>
      <w:r w:rsidRPr="00AC576A">
        <w:rPr>
          <w:rFonts w:ascii="Abadi" w:eastAsia="Calibri" w:hAnsi="Abadi"/>
          <w:b/>
          <w:bCs/>
          <w:kern w:val="2"/>
          <w:sz w:val="21"/>
          <w:szCs w:val="21"/>
          <w:lang w:val="es-MX" w:eastAsia="en-US"/>
          <w14:ligatures w14:val="standardContextual"/>
        </w:rPr>
        <w:t>Secretaría.-</w:t>
      </w:r>
      <w:proofErr w:type="gramEnd"/>
      <w:r w:rsidRPr="00AC576A">
        <w:rPr>
          <w:rFonts w:ascii="Abadi" w:eastAsia="Calibri" w:hAnsi="Abadi"/>
          <w:kern w:val="2"/>
          <w:sz w:val="21"/>
          <w:szCs w:val="21"/>
          <w:lang w:val="es-MX" w:eastAsia="en-US"/>
          <w14:ligatures w14:val="standardContextual"/>
        </w:rPr>
        <w:t xml:space="preserve"> Señor Presidente, se registraron 27 votos a favor y 8 votos en contra.</w:t>
      </w:r>
    </w:p>
    <w:p w14:paraId="2D4BFE68" w14:textId="77777777" w:rsidR="001D4F2C" w:rsidRPr="00AC576A" w:rsidRDefault="001D4F2C" w:rsidP="00AC576A">
      <w:pPr>
        <w:spacing w:after="160" w:line="259" w:lineRule="auto"/>
        <w:contextualSpacing/>
        <w:jc w:val="both"/>
        <w:rPr>
          <w:rFonts w:ascii="Abadi" w:eastAsia="Calibri" w:hAnsi="Abadi"/>
          <w:kern w:val="2"/>
          <w:sz w:val="21"/>
          <w:szCs w:val="21"/>
          <w:lang w:val="es-MX" w:eastAsia="en-US"/>
          <w14:ligatures w14:val="standardContextual"/>
        </w:rPr>
      </w:pPr>
    </w:p>
    <w:p w14:paraId="05AACCA3" w14:textId="77777777" w:rsidR="00AC576A" w:rsidRPr="00AC576A" w:rsidRDefault="00AC576A" w:rsidP="001D4F2C">
      <w:pPr>
        <w:spacing w:after="160" w:line="259" w:lineRule="auto"/>
        <w:ind w:left="709" w:right="900"/>
        <w:jc w:val="both"/>
        <w:rPr>
          <w:rFonts w:ascii="Abadi" w:eastAsia="Calibri" w:hAnsi="Abadi"/>
          <w:b/>
          <w:bCs/>
          <w:i/>
          <w:iCs/>
          <w:kern w:val="2"/>
          <w:sz w:val="21"/>
          <w:szCs w:val="21"/>
          <w:u w:val="single"/>
          <w:lang w:val="es-MX" w:eastAsia="en-US"/>
          <w14:ligatures w14:val="standardContextual"/>
        </w:rPr>
      </w:pPr>
      <w:r w:rsidRPr="00AC576A">
        <w:rPr>
          <w:rFonts w:ascii="Abadi" w:eastAsia="Calibri" w:hAnsi="Abadi"/>
          <w:b/>
          <w:bCs/>
          <w:i/>
          <w:iCs/>
          <w:kern w:val="2"/>
          <w:sz w:val="21"/>
          <w:szCs w:val="21"/>
          <w:u w:val="single"/>
          <w:lang w:val="es-MX" w:eastAsia="en-US"/>
          <w14:ligatures w14:val="standardContextual"/>
        </w:rPr>
        <w:t>En consecuencia el punto de acuerdo ha sido aprobado por mayoría de votos en lo general.</w:t>
      </w:r>
    </w:p>
    <w:p w14:paraId="0479361A"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ab/>
      </w:r>
      <w:r w:rsidRPr="00AC576A">
        <w:rPr>
          <w:rFonts w:ascii="Abadi" w:eastAsia="Calibri" w:hAnsi="Abadi"/>
          <w:b/>
          <w:bCs/>
          <w:kern w:val="2"/>
          <w:sz w:val="21"/>
          <w:szCs w:val="21"/>
          <w:lang w:val="es-MX" w:eastAsia="en-US"/>
          <w14:ligatures w14:val="standardContextual"/>
        </w:rPr>
        <w:t xml:space="preserve">- La </w:t>
      </w:r>
      <w:proofErr w:type="gramStart"/>
      <w:r w:rsidRPr="00AC576A">
        <w:rPr>
          <w:rFonts w:ascii="Abadi" w:eastAsia="Calibri" w:hAnsi="Abadi"/>
          <w:b/>
          <w:bCs/>
          <w:kern w:val="2"/>
          <w:sz w:val="21"/>
          <w:szCs w:val="21"/>
          <w:lang w:val="es-MX" w:eastAsia="en-US"/>
          <w14:ligatures w14:val="standardContextual"/>
        </w:rPr>
        <w:t>Presidencia.-</w:t>
      </w:r>
      <w:proofErr w:type="gramEnd"/>
      <w:r w:rsidRPr="00AC576A">
        <w:rPr>
          <w:rFonts w:ascii="Abadi" w:eastAsia="Calibri" w:hAnsi="Abadi"/>
          <w:kern w:val="2"/>
          <w:sz w:val="21"/>
          <w:szCs w:val="21"/>
          <w:lang w:val="es-MX" w:eastAsia="en-US"/>
          <w14:ligatures w14:val="standardContextual"/>
        </w:rPr>
        <w:t xml:space="preserve"> Corresponde ahora someter a discusión el punto de acuerdo en lo particular, si desean reservar cualquiera de los puntos que contiene, sírvanse apartarlo en inteligencia de que los puntos no reservados, se considerarán aprobados.</w:t>
      </w:r>
    </w:p>
    <w:p w14:paraId="391D2F5B"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p>
    <w:p w14:paraId="2FAE7A78" w14:textId="77777777" w:rsidR="00AC576A" w:rsidRPr="00AC576A" w:rsidRDefault="00AC576A" w:rsidP="00AC576A">
      <w:pPr>
        <w:spacing w:after="160" w:line="259" w:lineRule="auto"/>
        <w:contextualSpacing/>
        <w:jc w:val="both"/>
        <w:rPr>
          <w:rFonts w:ascii="Abadi" w:eastAsia="Calibri" w:hAnsi="Abadi"/>
          <w:kern w:val="2"/>
          <w:sz w:val="21"/>
          <w:szCs w:val="21"/>
          <w:lang w:val="es-MX" w:eastAsia="en-US"/>
          <w14:ligatures w14:val="standardContextual"/>
        </w:rPr>
      </w:pPr>
      <w:r w:rsidRPr="00AC576A">
        <w:rPr>
          <w:rFonts w:ascii="Abadi" w:eastAsia="Calibri" w:hAnsi="Abadi"/>
          <w:kern w:val="2"/>
          <w:sz w:val="21"/>
          <w:szCs w:val="21"/>
          <w:lang w:val="es-MX" w:eastAsia="en-US"/>
          <w14:ligatures w14:val="standardContextual"/>
        </w:rPr>
        <w:tab/>
        <w:t>- Esta presidencia declara tener por probados los puntos que contiene el acuerdo en consecuencia;</w:t>
      </w:r>
    </w:p>
    <w:p w14:paraId="539D2136" w14:textId="77777777" w:rsidR="00AC576A" w:rsidRPr="00AC576A" w:rsidRDefault="00AC576A" w:rsidP="00AC576A">
      <w:pPr>
        <w:spacing w:after="160" w:line="259" w:lineRule="auto"/>
        <w:ind w:right="900"/>
        <w:contextualSpacing/>
        <w:jc w:val="both"/>
        <w:rPr>
          <w:rFonts w:ascii="Abadi" w:eastAsia="Calibri" w:hAnsi="Abadi"/>
          <w:b/>
          <w:i/>
          <w:kern w:val="2"/>
          <w:sz w:val="21"/>
          <w:szCs w:val="21"/>
          <w:u w:val="single"/>
          <w:lang w:val="es-MX" w:eastAsia="en-US"/>
          <w14:ligatures w14:val="standardContextual"/>
        </w:rPr>
      </w:pPr>
    </w:p>
    <w:p w14:paraId="4E1009BB" w14:textId="77777777" w:rsidR="00AC576A" w:rsidRPr="00AC576A" w:rsidRDefault="00AC576A" w:rsidP="001D4F2C">
      <w:pPr>
        <w:spacing w:after="160" w:line="259" w:lineRule="auto"/>
        <w:ind w:left="851" w:right="900"/>
        <w:contextualSpacing/>
        <w:jc w:val="both"/>
        <w:rPr>
          <w:rFonts w:ascii="Abadi" w:eastAsia="Calibri" w:hAnsi="Abadi"/>
          <w:b/>
          <w:bCs/>
          <w:i/>
          <w:iCs/>
          <w:kern w:val="2"/>
          <w:sz w:val="21"/>
          <w:szCs w:val="21"/>
          <w:u w:val="single"/>
          <w:lang w:val="es-MX" w:eastAsia="en-US"/>
          <w14:ligatures w14:val="standardContextual"/>
        </w:rPr>
      </w:pPr>
      <w:r w:rsidRPr="00AC576A">
        <w:rPr>
          <w:rFonts w:ascii="Abadi" w:eastAsia="Calibri" w:hAnsi="Abadi"/>
          <w:b/>
          <w:i/>
          <w:kern w:val="2"/>
          <w:sz w:val="21"/>
          <w:szCs w:val="21"/>
          <w:u w:val="single"/>
          <w:lang w:val="es-MX" w:eastAsia="en-US"/>
          <w14:ligatures w14:val="standardContextual"/>
        </w:rPr>
        <w:t>Remitase</w:t>
      </w:r>
      <w:r w:rsidRPr="00AC576A">
        <w:rPr>
          <w:rFonts w:ascii="Abadi" w:eastAsia="Calibri" w:hAnsi="Abadi"/>
          <w:b/>
          <w:bCs/>
          <w:i/>
          <w:iCs/>
          <w:kern w:val="2"/>
          <w:sz w:val="21"/>
          <w:szCs w:val="21"/>
          <w:u w:val="single"/>
          <w:lang w:val="es-MX" w:eastAsia="en-US"/>
          <w14:ligatures w14:val="standardContextual"/>
        </w:rPr>
        <w:t xml:space="preserve"> el acuerdo aprobado, junto con sus consideraciones al titular de la Secretaría de Salud Federal, para los efectos conducentes. </w:t>
      </w:r>
    </w:p>
    <w:p w14:paraId="09F5F4FB" w14:textId="77777777" w:rsidR="00AC576A" w:rsidRDefault="00AC576A" w:rsidP="001D4F2C">
      <w:pPr>
        <w:ind w:left="851" w:firstLine="720"/>
        <w:jc w:val="both"/>
        <w:rPr>
          <w:rFonts w:ascii="Abadi" w:hAnsi="Abadi"/>
          <w:b/>
          <w:sz w:val="21"/>
          <w:szCs w:val="21"/>
        </w:rPr>
      </w:pPr>
    </w:p>
    <w:p w14:paraId="515C6951" w14:textId="77777777" w:rsidR="00AC576A" w:rsidRDefault="00AC576A" w:rsidP="00F538A0">
      <w:pPr>
        <w:ind w:firstLine="720"/>
        <w:jc w:val="both"/>
        <w:rPr>
          <w:rFonts w:ascii="Abadi" w:hAnsi="Abadi"/>
          <w:b/>
          <w:sz w:val="21"/>
          <w:szCs w:val="21"/>
        </w:rPr>
      </w:pPr>
    </w:p>
    <w:p w14:paraId="4C10533A" w14:textId="19F27FBC" w:rsidR="00F538A0" w:rsidRPr="00AC576A" w:rsidRDefault="00F538A0" w:rsidP="00AC576A">
      <w:pPr>
        <w:pStyle w:val="Prrafodelista"/>
        <w:numPr>
          <w:ilvl w:val="0"/>
          <w:numId w:val="7"/>
        </w:numPr>
        <w:ind w:left="426"/>
        <w:jc w:val="both"/>
        <w:rPr>
          <w:rFonts w:ascii="Abadi" w:hAnsi="Abadi"/>
          <w:b/>
          <w:sz w:val="21"/>
          <w:szCs w:val="21"/>
        </w:rPr>
      </w:pPr>
      <w:r w:rsidRPr="00AC576A">
        <w:rPr>
          <w:rFonts w:ascii="Abadi" w:hAnsi="Abadi"/>
          <w:b/>
          <w:sz w:val="21"/>
          <w:szCs w:val="21"/>
        </w:rPr>
        <w:t>PRESENTACIÓN DE LA PROPUESTA DE PUNTO DE ACUERDO DE OBVIA RESOLUCIÓN SUSCRITA POR LA DIPUTADA DESSIRE ÁNGEL ROCHA DE LA REPRESENTACIÓN PARLAMENTARIA DEL PARTIDO MOVIMIENTO CIUDADANO A EFECTO DE EXHORTAR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A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 Y, EN SU CASO, APROBACIÓN DE LA MISMA.</w:t>
      </w:r>
      <w:r w:rsidR="009D3104">
        <w:rPr>
          <w:rStyle w:val="Refdenotaalpie"/>
          <w:rFonts w:ascii="Abadi" w:hAnsi="Abadi"/>
          <w:b/>
          <w:sz w:val="21"/>
          <w:szCs w:val="21"/>
        </w:rPr>
        <w:footnoteReference w:id="55"/>
      </w:r>
    </w:p>
    <w:p w14:paraId="2955C312" w14:textId="72EEFA04" w:rsidR="00F538A0" w:rsidRDefault="00F538A0" w:rsidP="00F538A0">
      <w:pPr>
        <w:ind w:firstLine="720"/>
        <w:jc w:val="both"/>
        <w:rPr>
          <w:rFonts w:ascii="Abadi" w:hAnsi="Abadi"/>
          <w:b/>
          <w:sz w:val="21"/>
          <w:szCs w:val="21"/>
        </w:rPr>
      </w:pPr>
    </w:p>
    <w:p w14:paraId="7403F3A2" w14:textId="3ECC924B" w:rsidR="00D40036" w:rsidRPr="004961B7" w:rsidRDefault="00D40036" w:rsidP="00023443">
      <w:pPr>
        <w:tabs>
          <w:tab w:val="left" w:pos="8160"/>
        </w:tabs>
        <w:jc w:val="both"/>
        <w:rPr>
          <w:rFonts w:ascii="Abadi" w:eastAsia="Calibri" w:hAnsi="Abadi"/>
          <w:kern w:val="2"/>
          <w:sz w:val="21"/>
          <w:szCs w:val="21"/>
          <w:lang w:val="es-MX" w:eastAsia="en-US"/>
          <w14:ligatures w14:val="standardContextual"/>
        </w:rPr>
      </w:pPr>
      <w:r w:rsidRPr="004961B7">
        <w:rPr>
          <w:rFonts w:ascii="Abadi" w:eastAsia="Calibri" w:hAnsi="Abadi"/>
          <w:noProof/>
          <w:kern w:val="2"/>
          <w:sz w:val="21"/>
          <w:szCs w:val="21"/>
          <w:lang w:val="es-MX" w:eastAsia="en-US"/>
          <w14:ligatures w14:val="standardContextual"/>
        </w:rPr>
        <mc:AlternateContent>
          <mc:Choice Requires="wps">
            <w:drawing>
              <wp:anchor distT="0" distB="0" distL="114300" distR="114300" simplePos="0" relativeHeight="251659264" behindDoc="0" locked="0" layoutInCell="1" allowOverlap="1" wp14:anchorId="56A68224" wp14:editId="49151F23">
                <wp:simplePos x="0" y="0"/>
                <wp:positionH relativeFrom="page">
                  <wp:posOffset>4824095</wp:posOffset>
                </wp:positionH>
                <wp:positionV relativeFrom="paragraph">
                  <wp:posOffset>270510</wp:posOffset>
                </wp:positionV>
                <wp:extent cx="60960" cy="0"/>
                <wp:effectExtent l="0" t="0" r="0" b="0"/>
                <wp:wrapNone/>
                <wp:docPr id="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 cy="0"/>
                        </a:xfrm>
                        <a:prstGeom prst="line">
                          <a:avLst/>
                        </a:prstGeom>
                        <a:noFill/>
                        <a:ln w="12720">
                          <a:solidFill>
                            <a:srgbClr val="15151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F638E" id="Line 25"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9.85pt,21.3pt" to="384.6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" strokecolor="#151515" strokeweight=".35333mm">
                <w10:wrap anchorx="page"/>
              </v:line>
            </w:pict>
          </mc:Fallback>
        </mc:AlternateContent>
      </w:r>
      <w:r w:rsidRPr="004961B7">
        <w:rPr>
          <w:rFonts w:ascii="Abadi" w:eastAsia="Calibri" w:hAnsi="Abadi"/>
          <w:kern w:val="2"/>
          <w:sz w:val="21"/>
          <w:szCs w:val="21"/>
          <w:lang w:val="es-MX" w:eastAsia="en-US"/>
          <w14:ligatures w14:val="standardContextual"/>
        </w:rPr>
        <w:t xml:space="preserve">Dessire Ángel Rocha. Diputada integrante de la LXV Legislatura del Congreso del Estado de Guanajuato de la Representación Parlamentaria de Movimiento Ciudadano, con fundamento en lo dispuesto por el artículo 57 de la Constitución Política para el Estado de Guanajuato, artículo 177 y 204 primer y segundo párrafo fracción III de la Ley Orgánica del Poder Legislativo del Estado de Guanajuato; me permito poner a consideración del Pleno el presente Punto de Acuerdo de urgente y obvio resolución por el que se exhorta al titular del Poder Ejecutivo a través de la Secretaría de Desarrollo </w:t>
      </w:r>
      <w:r w:rsidRPr="004961B7">
        <w:rPr>
          <w:rFonts w:ascii="Abadi" w:eastAsia="Calibri" w:hAnsi="Abadi"/>
          <w:kern w:val="2"/>
          <w:sz w:val="21"/>
          <w:szCs w:val="21"/>
          <w:lang w:val="es-MX" w:eastAsia="en-US"/>
          <w14:ligatures w14:val="standardContextual"/>
        </w:rPr>
        <w:lastRenderedPageBreak/>
        <w:t>Económico Sustentable para que llegue a cabo un análisis detallado del impacto económico de la escasez de chips en la industria automotriz en Guanajuato y las propuestas de política pública para aminorar sus efectos. así como a presentar un informe detallado sobre las acciones para promover la diversificación económica en materia de atracción de inversiones en nuevas tecnologías, la creación de capital humano. sustentabilidad energética y recursos naturales para soportar nuevas industrias.</w:t>
      </w:r>
    </w:p>
    <w:p w14:paraId="691A4320" w14:textId="77777777" w:rsidR="0061107E" w:rsidRDefault="0061107E" w:rsidP="00F538A0">
      <w:pPr>
        <w:ind w:firstLine="720"/>
        <w:jc w:val="both"/>
        <w:rPr>
          <w:rFonts w:ascii="Abadi" w:hAnsi="Abadi"/>
          <w:b/>
          <w:sz w:val="21"/>
          <w:szCs w:val="21"/>
        </w:rPr>
      </w:pPr>
    </w:p>
    <w:p w14:paraId="1FF8A7C1" w14:textId="77777777" w:rsidR="003166C7" w:rsidRPr="004961B7" w:rsidRDefault="003166C7" w:rsidP="003166C7">
      <w:pPr>
        <w:pStyle w:val="Textoindependiente"/>
        <w:spacing w:before="95" w:line="235" w:lineRule="auto"/>
        <w:ind w:right="231"/>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Dando cumplimiento al último párrafo del artículo 168 de la Ley que nos rige, lo hago en los siguientes términos:</w:t>
      </w:r>
    </w:p>
    <w:p w14:paraId="15B6CD1A" w14:textId="7196C0B9" w:rsidR="0061107E" w:rsidRPr="004961B7" w:rsidRDefault="0061107E" w:rsidP="00F538A0">
      <w:pPr>
        <w:ind w:firstLine="720"/>
        <w:jc w:val="both"/>
        <w:rPr>
          <w:rFonts w:ascii="Abadi" w:eastAsia="Calibri" w:hAnsi="Abadi"/>
          <w:kern w:val="2"/>
          <w:sz w:val="21"/>
          <w:szCs w:val="21"/>
          <w:lang w:val="es-MX" w:eastAsia="en-US"/>
          <w14:ligatures w14:val="standardContextual"/>
        </w:rPr>
      </w:pPr>
    </w:p>
    <w:p w14:paraId="0C329A7F" w14:textId="77777777" w:rsidR="00CC30B7" w:rsidRPr="00E337E3" w:rsidRDefault="00CC30B7" w:rsidP="00CC30B7">
      <w:pPr>
        <w:ind w:left="126" w:right="688"/>
        <w:jc w:val="center"/>
        <w:rPr>
          <w:rFonts w:ascii="Abadi" w:eastAsia="Calibri" w:hAnsi="Abadi"/>
          <w:b/>
          <w:bCs/>
          <w:kern w:val="2"/>
          <w:sz w:val="21"/>
          <w:szCs w:val="21"/>
          <w:lang w:val="es-MX" w:eastAsia="en-US"/>
          <w14:ligatures w14:val="standardContextual"/>
        </w:rPr>
      </w:pPr>
      <w:r w:rsidRPr="00E337E3">
        <w:rPr>
          <w:rFonts w:ascii="Abadi" w:eastAsia="Calibri" w:hAnsi="Abadi"/>
          <w:b/>
          <w:bCs/>
          <w:kern w:val="2"/>
          <w:sz w:val="21"/>
          <w:szCs w:val="21"/>
          <w:lang w:val="es-MX" w:eastAsia="en-US"/>
          <w14:ligatures w14:val="standardContextual"/>
        </w:rPr>
        <w:t>Consideraciones</w:t>
      </w:r>
    </w:p>
    <w:p w14:paraId="56AAF17C" w14:textId="47FE989D" w:rsidR="0061107E" w:rsidRPr="00E337E3" w:rsidRDefault="0061107E" w:rsidP="00F538A0">
      <w:pPr>
        <w:ind w:firstLine="720"/>
        <w:jc w:val="both"/>
        <w:rPr>
          <w:rFonts w:ascii="Abadi" w:eastAsia="Calibri" w:hAnsi="Abadi"/>
          <w:b/>
          <w:bCs/>
          <w:kern w:val="2"/>
          <w:sz w:val="21"/>
          <w:szCs w:val="21"/>
          <w:lang w:val="es-MX" w:eastAsia="en-US"/>
          <w14:ligatures w14:val="standardContextual"/>
        </w:rPr>
      </w:pPr>
    </w:p>
    <w:p w14:paraId="42F658B8" w14:textId="77777777" w:rsidR="002904E0" w:rsidRPr="004961B7" w:rsidRDefault="002904E0" w:rsidP="004961B7">
      <w:pPr>
        <w:pStyle w:val="Textoindependiente"/>
        <w:ind w:right="90" w:firstLine="383"/>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kern w:val="2"/>
          <w:sz w:val="21"/>
          <w:szCs w:val="21"/>
          <w:lang w:val="es-MX" w:eastAsia="en-US"/>
          <w14:ligatures w14:val="standardContextual"/>
        </w:rPr>
        <w:t>l. La industria 4.0 y el impacto de la pandemia.</w:t>
      </w:r>
      <w:r w:rsidRPr="00BE0E18">
        <w:rPr>
          <w:rFonts w:ascii="Abadi" w:hAnsi="Abadi"/>
          <w:color w:val="151515"/>
          <w:w w:val="110"/>
          <w:sz w:val="21"/>
          <w:szCs w:val="21"/>
        </w:rPr>
        <w:t xml:space="preserve"> </w:t>
      </w:r>
      <w:r w:rsidRPr="004961B7">
        <w:rPr>
          <w:rFonts w:ascii="Abadi" w:eastAsia="Calibri" w:hAnsi="Abadi" w:cs="Times New Roman"/>
          <w:b w:val="0"/>
          <w:bCs w:val="0"/>
          <w:kern w:val="2"/>
          <w:sz w:val="21"/>
          <w:szCs w:val="21"/>
          <w:lang w:val="es-MX" w:eastAsia="en-US"/>
          <w14:ligatures w14:val="standardContextual"/>
        </w:rPr>
        <w:t xml:space="preserve">En el marco de la Industrial </w:t>
      </w:r>
      <w:proofErr w:type="spellStart"/>
      <w:r w:rsidRPr="004961B7">
        <w:rPr>
          <w:rFonts w:ascii="Abadi" w:eastAsia="Calibri" w:hAnsi="Abadi" w:cs="Times New Roman"/>
          <w:b w:val="0"/>
          <w:bCs w:val="0"/>
          <w:kern w:val="2"/>
          <w:sz w:val="21"/>
          <w:szCs w:val="21"/>
          <w:lang w:val="es-MX" w:eastAsia="en-US"/>
          <w14:ligatures w14:val="standardContextual"/>
        </w:rPr>
        <w:t>Transformation</w:t>
      </w:r>
      <w:proofErr w:type="spellEnd"/>
      <w:r w:rsidRPr="004961B7">
        <w:rPr>
          <w:rFonts w:ascii="Abadi" w:eastAsia="Calibri" w:hAnsi="Abadi" w:cs="Times New Roman"/>
          <w:b w:val="0"/>
          <w:bCs w:val="0"/>
          <w:kern w:val="2"/>
          <w:sz w:val="21"/>
          <w:szCs w:val="21"/>
          <w:lang w:val="es-MX" w:eastAsia="en-US"/>
          <w14:ligatures w14:val="standardContextual"/>
        </w:rPr>
        <w:t xml:space="preserve"> México 2021 (Hannover </w:t>
      </w:r>
      <w:proofErr w:type="spellStart"/>
      <w:r w:rsidRPr="004961B7">
        <w:rPr>
          <w:rFonts w:ascii="Abadi" w:eastAsia="Calibri" w:hAnsi="Abadi" w:cs="Times New Roman"/>
          <w:b w:val="0"/>
          <w:bCs w:val="0"/>
          <w:kern w:val="2"/>
          <w:sz w:val="21"/>
          <w:szCs w:val="21"/>
          <w:lang w:val="es-MX" w:eastAsia="en-US"/>
          <w14:ligatures w14:val="standardContextual"/>
        </w:rPr>
        <w:t>Messe</w:t>
      </w:r>
      <w:proofErr w:type="spellEnd"/>
      <w:r w:rsidRPr="004961B7">
        <w:rPr>
          <w:rFonts w:ascii="Abadi" w:eastAsia="Calibri" w:hAnsi="Abadi" w:cs="Times New Roman"/>
          <w:b w:val="0"/>
          <w:bCs w:val="0"/>
          <w:kern w:val="2"/>
          <w:sz w:val="21"/>
          <w:szCs w:val="21"/>
          <w:lang w:val="es-MX" w:eastAsia="en-US"/>
          <w14:ligatures w14:val="standardContextual"/>
        </w:rPr>
        <w:t>) que tiene el objetivo</w:t>
      </w:r>
      <w:r w:rsidRPr="007D33DF">
        <w:rPr>
          <w:rFonts w:ascii="Abadi" w:hAnsi="Abadi"/>
          <w:b w:val="0"/>
          <w:bCs w:val="0"/>
          <w:color w:val="151515"/>
          <w:w w:val="110"/>
          <w:sz w:val="21"/>
          <w:szCs w:val="21"/>
        </w:rPr>
        <w:t xml:space="preserve"> </w:t>
      </w:r>
      <w:r w:rsidRPr="004961B7">
        <w:rPr>
          <w:rFonts w:ascii="Abadi" w:eastAsia="Calibri" w:hAnsi="Abadi" w:cs="Times New Roman"/>
          <w:b w:val="0"/>
          <w:bCs w:val="0"/>
          <w:kern w:val="2"/>
          <w:sz w:val="21"/>
          <w:szCs w:val="21"/>
          <w:lang w:val="es-MX" w:eastAsia="en-US"/>
          <w14:ligatures w14:val="standardContextual"/>
        </w:rPr>
        <w:t>de impulsar la</w:t>
      </w:r>
      <w:r w:rsidRPr="007D33DF">
        <w:rPr>
          <w:rFonts w:ascii="Abadi" w:hAnsi="Abadi"/>
          <w:b w:val="0"/>
          <w:bCs w:val="0"/>
          <w:color w:val="151515"/>
          <w:spacing w:val="19"/>
          <w:w w:val="94"/>
          <w:sz w:val="21"/>
          <w:szCs w:val="21"/>
        </w:rPr>
        <w:t xml:space="preserve"> </w:t>
      </w:r>
      <w:r w:rsidRPr="004961B7">
        <w:rPr>
          <w:rFonts w:ascii="Abadi" w:eastAsia="Calibri" w:hAnsi="Abadi" w:cs="Times New Roman"/>
          <w:b w:val="0"/>
          <w:bCs w:val="0"/>
          <w:kern w:val="2"/>
          <w:sz w:val="21"/>
          <w:szCs w:val="21"/>
          <w:lang w:val="es-MX" w:eastAsia="en-US"/>
          <w14:ligatures w14:val="standardContextual"/>
        </w:rPr>
        <w:t>agenda digital en Guanajuato para ofrecer soluciones a la nueva realidad de la industria 4.0 y el impacto de la pandemia en el avance de la digitalización del país que suma 3 años más a los 10 que teníamos de atraso con respecto a los países desarrollados, se hace de vital importancia discutir el gran problema que ha significado y que tomará la escasez de chips.</w:t>
      </w:r>
    </w:p>
    <w:p w14:paraId="168A2687" w14:textId="77777777" w:rsidR="00F33243" w:rsidRDefault="00F33243" w:rsidP="00F33243">
      <w:pPr>
        <w:ind w:right="231" w:firstLine="720"/>
        <w:jc w:val="both"/>
        <w:rPr>
          <w:rFonts w:ascii="Abadi" w:hAnsi="Abadi"/>
          <w:b/>
          <w:color w:val="151515"/>
          <w:w w:val="110"/>
          <w:sz w:val="21"/>
          <w:szCs w:val="21"/>
        </w:rPr>
      </w:pPr>
    </w:p>
    <w:p w14:paraId="0D319A3A" w14:textId="594DBE4B" w:rsidR="002904E0" w:rsidRPr="004961B7" w:rsidRDefault="00F33243" w:rsidP="004961B7">
      <w:pPr>
        <w:ind w:right="-52" w:firstLine="720"/>
        <w:jc w:val="both"/>
        <w:rPr>
          <w:rFonts w:ascii="Abadi" w:eastAsia="Calibri" w:hAnsi="Abadi"/>
          <w:kern w:val="2"/>
          <w:sz w:val="21"/>
          <w:szCs w:val="21"/>
          <w:lang w:val="es-MX" w:eastAsia="en-US"/>
          <w14:ligatures w14:val="standardContextual"/>
        </w:rPr>
      </w:pPr>
      <w:r w:rsidRPr="004961B7">
        <w:rPr>
          <w:rFonts w:ascii="Abadi" w:eastAsia="Calibri" w:hAnsi="Abadi"/>
          <w:b/>
          <w:bCs/>
          <w:kern w:val="2"/>
          <w:sz w:val="21"/>
          <w:szCs w:val="21"/>
          <w:lang w:val="es-MX" w:eastAsia="en-US"/>
          <w14:ligatures w14:val="standardContextual"/>
        </w:rPr>
        <w:t>2. La industria de los chips.</w:t>
      </w:r>
      <w:r w:rsidRPr="004961B7">
        <w:rPr>
          <w:rFonts w:ascii="Abadi" w:eastAsia="Calibri" w:hAnsi="Abadi"/>
          <w:kern w:val="2"/>
          <w:sz w:val="21"/>
          <w:szCs w:val="21"/>
          <w:lang w:val="es-MX" w:eastAsia="en-US"/>
          <w14:ligatures w14:val="standardContextual"/>
        </w:rPr>
        <w:t xml:space="preserve"> Los chips son pequeñas piezas de material semiconductor, como el silicio, que contienen múltiples circuitos integrados que procesan información mediante electricidad para que funcionen diferentes dispositivos como computadoras, aparatos electrónicos, electrodomésticos y hasta automóviles</w:t>
      </w:r>
    </w:p>
    <w:p w14:paraId="3111AE1E" w14:textId="170A4D42" w:rsidR="0061107E" w:rsidRPr="004961B7" w:rsidRDefault="0061107E" w:rsidP="00F538A0">
      <w:pPr>
        <w:ind w:firstLine="720"/>
        <w:jc w:val="both"/>
        <w:rPr>
          <w:rFonts w:ascii="Abadi" w:eastAsia="Calibri" w:hAnsi="Abadi"/>
          <w:kern w:val="2"/>
          <w:sz w:val="21"/>
          <w:szCs w:val="21"/>
          <w:lang w:val="es-MX" w:eastAsia="en-US"/>
          <w14:ligatures w14:val="standardContextual"/>
        </w:rPr>
      </w:pPr>
    </w:p>
    <w:p w14:paraId="7A1ED3DC" w14:textId="77777777" w:rsidR="00692B0D" w:rsidRPr="004961B7" w:rsidRDefault="00D2219C" w:rsidP="004961B7">
      <w:pPr>
        <w:pStyle w:val="Textoindependiente"/>
        <w:spacing w:before="42"/>
        <w:ind w:right="-52"/>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Se estima que se producen un trillón de chips al año (1'000'000'000'000'000,000). Cada uno de ellos se produce en un tiempo de 8 semanas y transcurren entre 16 y 18 semanas</w:t>
      </w:r>
      <w:r w:rsidR="00F0598F" w:rsidRPr="004961B7">
        <w:rPr>
          <w:rFonts w:ascii="Abadi" w:eastAsia="Calibri" w:hAnsi="Abadi" w:cs="Times New Roman"/>
          <w:b w:val="0"/>
          <w:bCs w:val="0"/>
          <w:kern w:val="2"/>
          <w:sz w:val="21"/>
          <w:szCs w:val="21"/>
          <w:lang w:val="es-MX" w:eastAsia="en-US"/>
          <w14:ligatures w14:val="standardContextual"/>
        </w:rPr>
        <w:t xml:space="preserve"> más para su entrega al cliente. Se requiere el equivalente a 60 albercas olímpicas de agua</w:t>
      </w:r>
      <w:r w:rsidR="00692B0D" w:rsidRPr="004961B7">
        <w:rPr>
          <w:rFonts w:ascii="Abadi" w:eastAsia="Calibri" w:hAnsi="Abadi" w:cs="Times New Roman"/>
          <w:b w:val="0"/>
          <w:bCs w:val="0"/>
          <w:kern w:val="2"/>
          <w:sz w:val="21"/>
          <w:szCs w:val="21"/>
          <w:lang w:val="es-MX" w:eastAsia="en-US"/>
          <w14:ligatures w14:val="standardContextual"/>
        </w:rPr>
        <w:t xml:space="preserve"> diariamente para su producción (202 millones 500 mil litros). Se necesitan de 2 a 3 años para construir una nueva planta productora con un valor de 15,000 millones de dólares y debería funcionar al 100% de su capacidad para ser rentable y contar con personal altamente calificado y especializado.</w:t>
      </w:r>
    </w:p>
    <w:p w14:paraId="01428EE2" w14:textId="722A8A52" w:rsidR="00A11A2C" w:rsidRPr="004961B7" w:rsidRDefault="00F0598F" w:rsidP="00F0598F">
      <w:pPr>
        <w:ind w:right="231" w:firstLine="720"/>
        <w:jc w:val="both"/>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t xml:space="preserve">  </w:t>
      </w:r>
    </w:p>
    <w:p w14:paraId="16E96B75" w14:textId="77777777" w:rsidR="007D33DF" w:rsidRDefault="007D33DF" w:rsidP="00F538A0">
      <w:pPr>
        <w:ind w:firstLine="720"/>
        <w:jc w:val="both"/>
        <w:rPr>
          <w:rFonts w:ascii="Abadi" w:hAnsi="Abadi"/>
          <w:b/>
          <w:sz w:val="21"/>
          <w:szCs w:val="21"/>
        </w:rPr>
      </w:pPr>
    </w:p>
    <w:p w14:paraId="2A113362" w14:textId="77777777" w:rsidR="00A64E4D" w:rsidRPr="004961B7" w:rsidRDefault="00A64E4D" w:rsidP="00A64E4D">
      <w:pPr>
        <w:pStyle w:val="Textoindependiente"/>
        <w:spacing w:before="42"/>
        <w:ind w:right="-52"/>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Para lograr producir chips se requiere no solo del diseño de los circuitos en las casas matrices. sino tener los equipos y la maquinaria para hacerlo. la cual es extremadamente cara; incluso se ha estimado que una de las máquinas más recientes de chips ha sido la más difícil jamás construida y solo un fabricante holandés puede hacerla. Eso estrangula las cadenas de suministro y evitar la soberanía tecnológica de cualquier país. dejando de lado que esta tecnología se vuelve obsoleta en el corto plazo. lo que aumenta el riesgo para los inversionistas.</w:t>
      </w:r>
    </w:p>
    <w:p w14:paraId="6D7F12E6" w14:textId="3F0500C9" w:rsidR="007D33DF" w:rsidRDefault="007D33DF" w:rsidP="00F538A0">
      <w:pPr>
        <w:ind w:firstLine="720"/>
        <w:jc w:val="both"/>
        <w:rPr>
          <w:rFonts w:ascii="Abadi" w:hAnsi="Abadi"/>
          <w:b/>
          <w:sz w:val="21"/>
          <w:szCs w:val="21"/>
        </w:rPr>
      </w:pPr>
    </w:p>
    <w:p w14:paraId="3DFBE2FB" w14:textId="7B163F5B" w:rsidR="007D33DF" w:rsidRPr="004961B7" w:rsidRDefault="00E80FE2" w:rsidP="004961B7">
      <w:pPr>
        <w:ind w:right="-52"/>
        <w:jc w:val="both"/>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t>La fabricación de estos chips se encuentra concentrada en pocas empresas. en donde la taiwanesa TS/'1C (</w:t>
      </w:r>
      <w:proofErr w:type="spellStart"/>
      <w:r w:rsidRPr="004961B7">
        <w:rPr>
          <w:rFonts w:ascii="Abadi" w:eastAsia="Calibri" w:hAnsi="Abadi"/>
          <w:kern w:val="2"/>
          <w:sz w:val="21"/>
          <w:szCs w:val="21"/>
          <w:lang w:val="es-MX" w:eastAsia="en-US"/>
          <w14:ligatures w14:val="standardContextual"/>
        </w:rPr>
        <w:t>Taiwan</w:t>
      </w:r>
      <w:proofErr w:type="spellEnd"/>
      <w:r w:rsidRPr="004961B7">
        <w:rPr>
          <w:rFonts w:ascii="Abadi" w:eastAsia="Calibri" w:hAnsi="Abadi"/>
          <w:kern w:val="2"/>
          <w:sz w:val="21"/>
          <w:szCs w:val="21"/>
          <w:lang w:val="es-MX" w:eastAsia="en-US"/>
          <w14:ligatures w14:val="standardContextual"/>
        </w:rPr>
        <w:t xml:space="preserve"> Semiconductor "1anufacturing Company). domina el 56%</w:t>
      </w:r>
      <w:r w:rsidRPr="00BE0E18">
        <w:rPr>
          <w:rFonts w:ascii="Abadi" w:hAnsi="Abadi"/>
          <w:color w:val="181818"/>
          <w:spacing w:val="-16"/>
          <w:w w:val="110"/>
          <w:sz w:val="21"/>
          <w:szCs w:val="21"/>
        </w:rPr>
        <w:t xml:space="preserve"> </w:t>
      </w:r>
      <w:r w:rsidRPr="00BE0E18">
        <w:rPr>
          <w:rFonts w:ascii="Abadi" w:hAnsi="Abadi"/>
          <w:color w:val="181818"/>
          <w:w w:val="110"/>
          <w:sz w:val="21"/>
          <w:szCs w:val="21"/>
        </w:rPr>
        <w:t>de</w:t>
      </w:r>
      <w:r w:rsidRPr="00BE0E18">
        <w:rPr>
          <w:rFonts w:ascii="Abadi" w:hAnsi="Abadi"/>
          <w:color w:val="181818"/>
          <w:spacing w:val="7"/>
          <w:w w:val="110"/>
          <w:sz w:val="21"/>
          <w:szCs w:val="21"/>
        </w:rPr>
        <w:t xml:space="preserve"> </w:t>
      </w:r>
      <w:r w:rsidRPr="004961B7">
        <w:rPr>
          <w:rFonts w:ascii="Abadi" w:eastAsia="Calibri" w:hAnsi="Abadi"/>
          <w:kern w:val="2"/>
          <w:sz w:val="21"/>
          <w:szCs w:val="21"/>
          <w:lang w:val="es-MX" w:eastAsia="en-US"/>
          <w14:ligatures w14:val="standardContextual"/>
        </w:rPr>
        <w:t>la cuota de mercado. fabricando ahora casi el 90% de los chips necesarios en el mundo</w:t>
      </w:r>
    </w:p>
    <w:p w14:paraId="5B1A82BE" w14:textId="23169688" w:rsidR="0061107E" w:rsidRDefault="0061107E" w:rsidP="00F538A0">
      <w:pPr>
        <w:ind w:firstLine="720"/>
        <w:jc w:val="both"/>
        <w:rPr>
          <w:rFonts w:ascii="Abadi" w:hAnsi="Abadi"/>
          <w:b/>
          <w:sz w:val="21"/>
          <w:szCs w:val="21"/>
        </w:rPr>
      </w:pPr>
    </w:p>
    <w:p w14:paraId="34999B46" w14:textId="4D685220" w:rsidR="0061107E" w:rsidRPr="004961B7" w:rsidRDefault="000E0B9D" w:rsidP="00F538A0">
      <w:pPr>
        <w:ind w:firstLine="720"/>
        <w:jc w:val="both"/>
        <w:rPr>
          <w:rFonts w:ascii="Abadi" w:eastAsia="Calibri" w:hAnsi="Abadi"/>
          <w:kern w:val="2"/>
          <w:sz w:val="21"/>
          <w:szCs w:val="21"/>
          <w:lang w:val="es-MX" w:eastAsia="en-US"/>
          <w14:ligatures w14:val="standardContextual"/>
        </w:rPr>
      </w:pPr>
      <w:r w:rsidRPr="00BE0E18">
        <w:rPr>
          <w:rFonts w:ascii="Abadi" w:hAnsi="Abadi"/>
          <w:b/>
          <w:color w:val="181818"/>
          <w:w w:val="110"/>
          <w:sz w:val="21"/>
          <w:szCs w:val="21"/>
        </w:rPr>
        <w:t>3</w:t>
      </w:r>
      <w:r w:rsidRPr="004961B7">
        <w:rPr>
          <w:rFonts w:ascii="Abadi" w:eastAsia="Calibri" w:hAnsi="Abadi"/>
          <w:kern w:val="2"/>
          <w:sz w:val="21"/>
          <w:szCs w:val="21"/>
          <w:lang w:val="es-MX" w:eastAsia="en-US"/>
          <w14:ligatures w14:val="standardContextual"/>
        </w:rPr>
        <w:t>.</w:t>
      </w:r>
      <w:r w:rsidR="004961B7">
        <w:rPr>
          <w:rFonts w:ascii="Abadi" w:eastAsia="Calibri" w:hAnsi="Abadi"/>
          <w:kern w:val="2"/>
          <w:sz w:val="21"/>
          <w:szCs w:val="21"/>
          <w:lang w:val="es-MX" w:eastAsia="en-US"/>
          <w14:ligatures w14:val="standardContextual"/>
        </w:rPr>
        <w:t xml:space="preserve"> </w:t>
      </w:r>
      <w:r w:rsidRPr="004961B7">
        <w:rPr>
          <w:rFonts w:ascii="Abadi" w:eastAsia="Calibri" w:hAnsi="Abadi"/>
          <w:b/>
          <w:bCs/>
          <w:kern w:val="2"/>
          <w:sz w:val="21"/>
          <w:szCs w:val="21"/>
          <w:lang w:val="es-MX" w:eastAsia="en-US"/>
          <w14:ligatures w14:val="standardContextual"/>
        </w:rPr>
        <w:t xml:space="preserve">Chips e industria automotriz. </w:t>
      </w:r>
      <w:r w:rsidRPr="004961B7">
        <w:rPr>
          <w:rFonts w:ascii="Abadi" w:eastAsia="Calibri" w:hAnsi="Abadi"/>
          <w:kern w:val="2"/>
          <w:sz w:val="21"/>
          <w:szCs w:val="21"/>
          <w:lang w:val="es-MX" w:eastAsia="en-US"/>
          <w14:ligatures w14:val="standardContextual"/>
        </w:rPr>
        <w:t>Entre la industria que requiere de chips está la automotriz. que. aunque su demanda solo representa el 7% de la producción mundial. la escasez le ha generado impactos catastróficos por el valor que representa cada unidad no vendida. terminada, puesta en parques y diferentes espacios en espera de la llegada de los chips. o almacenada en partes debido a que cada auto o plataforma requiere de chips en diferentes etapas para su armado</w:t>
      </w:r>
    </w:p>
    <w:p w14:paraId="4096F935" w14:textId="7AE34E7A" w:rsidR="000E0B9D" w:rsidRPr="004961B7" w:rsidRDefault="000E0B9D" w:rsidP="00F538A0">
      <w:pPr>
        <w:ind w:firstLine="720"/>
        <w:jc w:val="both"/>
        <w:rPr>
          <w:rFonts w:ascii="Abadi" w:eastAsia="Calibri" w:hAnsi="Abadi"/>
          <w:kern w:val="2"/>
          <w:sz w:val="21"/>
          <w:szCs w:val="21"/>
          <w:lang w:val="es-MX" w:eastAsia="en-US"/>
          <w14:ligatures w14:val="standardContextual"/>
        </w:rPr>
      </w:pPr>
    </w:p>
    <w:p w14:paraId="7D46918E" w14:textId="2C8D0E4F" w:rsidR="000E0B9D" w:rsidRPr="004961B7" w:rsidRDefault="000E0B9D" w:rsidP="00F538A0">
      <w:pPr>
        <w:ind w:firstLine="720"/>
        <w:jc w:val="both"/>
        <w:rPr>
          <w:rFonts w:ascii="Abadi" w:eastAsia="Calibri" w:hAnsi="Abadi"/>
          <w:kern w:val="2"/>
          <w:sz w:val="21"/>
          <w:szCs w:val="21"/>
          <w:lang w:val="es-MX" w:eastAsia="en-US"/>
          <w14:ligatures w14:val="standardContextual"/>
        </w:rPr>
      </w:pPr>
    </w:p>
    <w:p w14:paraId="3A6AC0EB" w14:textId="4BEDB88E" w:rsidR="000E0B9D" w:rsidRPr="004961B7" w:rsidRDefault="00375508" w:rsidP="00F538A0">
      <w:pPr>
        <w:ind w:firstLine="720"/>
        <w:jc w:val="both"/>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t xml:space="preserve">Estos impactos han representado pérdidas de 210 mil millones de dólares en ventas a nivel mundial en el 2021 según la consultora </w:t>
      </w:r>
      <w:proofErr w:type="spellStart"/>
      <w:r w:rsidRPr="004961B7">
        <w:rPr>
          <w:rFonts w:ascii="Abadi" w:eastAsia="Calibri" w:hAnsi="Abadi"/>
          <w:kern w:val="2"/>
          <w:sz w:val="21"/>
          <w:szCs w:val="21"/>
          <w:lang w:val="es-MX" w:eastAsia="en-US"/>
          <w14:ligatures w14:val="standardContextual"/>
        </w:rPr>
        <w:t>AlixPartners</w:t>
      </w:r>
      <w:proofErr w:type="spellEnd"/>
      <w:r w:rsidRPr="004961B7">
        <w:rPr>
          <w:rFonts w:ascii="Abadi" w:eastAsia="Calibri" w:hAnsi="Abadi"/>
          <w:kern w:val="2"/>
          <w:sz w:val="21"/>
          <w:szCs w:val="21"/>
          <w:lang w:val="es-MX" w:eastAsia="en-US"/>
          <w14:ligatures w14:val="standardContextual"/>
        </w:rPr>
        <w:t>. y aunque se sabe que la demanda está ahí que se reactivará una vez superada la crisis. un gran número de consumidores han quedado fuera de las adquisiciones por el aumento de los precios. lo que genera un desequilibrio en el mercado y se prevé una mayor contaminación al planeta por la compra de autos usados. según expertos en el tema. esto sin considerar las pérdidas de salarios y empleos en toda la cadena de producción y suministro por la menor oferta de automóviles</w:t>
      </w:r>
    </w:p>
    <w:p w14:paraId="79CDFAEC" w14:textId="6E2019AE" w:rsidR="00375508" w:rsidRPr="004961B7" w:rsidRDefault="00375508" w:rsidP="00F538A0">
      <w:pPr>
        <w:ind w:firstLine="720"/>
        <w:jc w:val="both"/>
        <w:rPr>
          <w:rFonts w:ascii="Abadi" w:eastAsia="Calibri" w:hAnsi="Abadi"/>
          <w:kern w:val="2"/>
          <w:sz w:val="21"/>
          <w:szCs w:val="21"/>
          <w:lang w:val="es-MX" w:eastAsia="en-US"/>
          <w14:ligatures w14:val="standardContextual"/>
        </w:rPr>
      </w:pPr>
    </w:p>
    <w:p w14:paraId="5625535D" w14:textId="77777777" w:rsidR="003C269C" w:rsidRPr="004961B7" w:rsidRDefault="003C269C" w:rsidP="004961B7">
      <w:pPr>
        <w:tabs>
          <w:tab w:val="left" w:pos="696"/>
        </w:tabs>
        <w:spacing w:before="204"/>
        <w:ind w:right="90"/>
        <w:jc w:val="both"/>
        <w:rPr>
          <w:rFonts w:ascii="Abadi" w:eastAsia="Calibri" w:hAnsi="Abadi"/>
          <w:kern w:val="2"/>
          <w:sz w:val="21"/>
          <w:szCs w:val="21"/>
          <w:lang w:val="es-MX" w:eastAsia="en-US"/>
          <w14:ligatures w14:val="standardContextual"/>
        </w:rPr>
      </w:pPr>
      <w:bookmarkStart w:id="2" w:name="_Hlk127794422"/>
      <w:r w:rsidRPr="00E337E3">
        <w:rPr>
          <w:rFonts w:ascii="Abadi" w:eastAsia="Calibri" w:hAnsi="Abadi"/>
          <w:b/>
          <w:bCs/>
          <w:kern w:val="2"/>
          <w:sz w:val="21"/>
          <w:szCs w:val="21"/>
          <w:lang w:val="es-MX" w:eastAsia="en-US"/>
          <w14:ligatures w14:val="standardContextual"/>
        </w:rPr>
        <w:t>4. La tormenta perfecta.</w:t>
      </w:r>
      <w:r w:rsidRPr="004961B7">
        <w:rPr>
          <w:rFonts w:ascii="Abadi" w:eastAsia="Calibri" w:hAnsi="Abadi"/>
          <w:kern w:val="2"/>
          <w:sz w:val="21"/>
          <w:szCs w:val="21"/>
          <w:lang w:val="es-MX" w:eastAsia="en-US"/>
          <w14:ligatures w14:val="standardContextual"/>
        </w:rPr>
        <w:t xml:space="preserve"> Para explicar de manera sencilla este problema que se generó del resultado de la tormenta perfecta. tenemos que tener en cuenta los siguientes sucesos:</w:t>
      </w:r>
    </w:p>
    <w:bookmarkEnd w:id="2"/>
    <w:p w14:paraId="61D5DF58" w14:textId="3F8C9ED4" w:rsidR="0040769F" w:rsidRPr="004961B7" w:rsidRDefault="003C269C" w:rsidP="004961B7">
      <w:pPr>
        <w:spacing w:before="195"/>
        <w:ind w:right="90"/>
        <w:jc w:val="both"/>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lastRenderedPageBreak/>
        <w:t>Primero. - Aumento de la demanda de aparatos electrónicos de uso doméstico y una sustitución en la producción de chips para automóviles. Debido al encierro</w:t>
      </w:r>
      <w:bookmarkStart w:id="3" w:name="_Hlk127794493"/>
      <w:r w:rsidR="004961B7">
        <w:rPr>
          <w:rFonts w:ascii="Abadi" w:eastAsia="Calibri" w:hAnsi="Abadi"/>
          <w:kern w:val="2"/>
          <w:sz w:val="21"/>
          <w:szCs w:val="21"/>
          <w:lang w:val="es-MX" w:eastAsia="en-US"/>
          <w14:ligatures w14:val="standardContextual"/>
        </w:rPr>
        <w:t xml:space="preserve"> </w:t>
      </w:r>
      <w:r w:rsidR="0040769F" w:rsidRPr="004961B7">
        <w:rPr>
          <w:rFonts w:ascii="Abadi" w:eastAsia="Calibri" w:hAnsi="Abadi"/>
          <w:kern w:val="2"/>
          <w:sz w:val="21"/>
          <w:szCs w:val="21"/>
          <w:lang w:val="es-MX" w:eastAsia="en-US"/>
          <w14:ligatures w14:val="standardContextual"/>
        </w:rPr>
        <w:t xml:space="preserve">provocado por la pandemia. se suscitó un alza en la adquisición de dispositivos que facilitan la nueva modalidad de trabajo remoto y la educación a distancia. además de aparatos que ayudan a hacer el encierro más llevadero. como consolas de juegos. televisiones. celulares. tabletas y diferentes electrodomésticos. Esto ocasionó que el número de chips especializados a producir para este tipo de productos se acrecentara y que. por el contrario. debido a la disminución de la demanda de autos y su producción </w:t>
      </w:r>
      <w:proofErr w:type="spellStart"/>
      <w:r w:rsidR="0040769F" w:rsidRPr="004961B7">
        <w:rPr>
          <w:rFonts w:ascii="Abadi" w:eastAsia="Calibri" w:hAnsi="Abadi"/>
          <w:kern w:val="2"/>
          <w:sz w:val="21"/>
          <w:szCs w:val="21"/>
          <w:lang w:val="es-MX" w:eastAsia="en-US"/>
          <w14:ligatures w14:val="standardContextual"/>
        </w:rPr>
        <w:t>just</w:t>
      </w:r>
      <w:proofErr w:type="spellEnd"/>
      <w:r w:rsidR="0040769F" w:rsidRPr="004961B7">
        <w:rPr>
          <w:rFonts w:ascii="Abadi" w:eastAsia="Calibri" w:hAnsi="Abadi"/>
          <w:kern w:val="2"/>
          <w:sz w:val="21"/>
          <w:szCs w:val="21"/>
          <w:lang w:val="es-MX" w:eastAsia="en-US"/>
          <w14:ligatures w14:val="standardContextual"/>
        </w:rPr>
        <w:t xml:space="preserve"> in time. se redujera la producción de chips para esta industria sin</w:t>
      </w:r>
      <w:r w:rsidR="0040769F" w:rsidRPr="0040769F">
        <w:rPr>
          <w:rFonts w:ascii="Abadi" w:hAnsi="Abadi"/>
          <w:color w:val="181818"/>
          <w:w w:val="115"/>
          <w:sz w:val="21"/>
          <w:szCs w:val="21"/>
        </w:rPr>
        <w:t xml:space="preserve"> </w:t>
      </w:r>
      <w:r w:rsidR="0040769F" w:rsidRPr="004961B7">
        <w:rPr>
          <w:rFonts w:ascii="Abadi" w:eastAsia="Calibri" w:hAnsi="Abadi"/>
          <w:kern w:val="2"/>
          <w:sz w:val="21"/>
          <w:szCs w:val="21"/>
          <w:lang w:val="es-MX" w:eastAsia="en-US"/>
          <w14:ligatures w14:val="standardContextual"/>
        </w:rPr>
        <w:t>tener inventarios para una pronta respuesta.</w:t>
      </w:r>
    </w:p>
    <w:p w14:paraId="64E616B2" w14:textId="77777777" w:rsidR="0040769F" w:rsidRPr="004961B7" w:rsidRDefault="0040769F" w:rsidP="0040769F">
      <w:pPr>
        <w:spacing w:before="197" w:line="276" w:lineRule="auto"/>
        <w:ind w:left="142" w:right="231" w:firstLine="17"/>
        <w:jc w:val="both"/>
        <w:rPr>
          <w:rFonts w:ascii="Abadi" w:eastAsia="Calibri" w:hAnsi="Abadi"/>
          <w:kern w:val="2"/>
          <w:sz w:val="21"/>
          <w:szCs w:val="21"/>
          <w:lang w:val="es-MX" w:eastAsia="en-US"/>
          <w14:ligatures w14:val="standardContextual"/>
        </w:rPr>
      </w:pPr>
      <w:bookmarkStart w:id="4" w:name="_Hlk127794604"/>
      <w:bookmarkEnd w:id="3"/>
      <w:r w:rsidRPr="004961B7">
        <w:rPr>
          <w:rFonts w:ascii="Abadi" w:eastAsia="Calibri" w:hAnsi="Abadi"/>
          <w:kern w:val="2"/>
          <w:sz w:val="21"/>
          <w:szCs w:val="21"/>
          <w:lang w:val="es-MX" w:eastAsia="en-US"/>
          <w14:ligatures w14:val="standardContextual"/>
        </w:rPr>
        <w:t xml:space="preserve">Segundo. - Incremento a las restricciones de importaciones chinas a EUA y una sustitución en esa demanda de importaciones hacia países como Taiwán y Corea. La guerra comercial en contra de China impulsada por Donald Trump. en específico a la empresa SMIC (Semiconductor </w:t>
      </w:r>
      <w:proofErr w:type="spellStart"/>
      <w:r w:rsidRPr="004961B7">
        <w:rPr>
          <w:rFonts w:ascii="Abadi" w:eastAsia="Calibri" w:hAnsi="Abadi"/>
          <w:kern w:val="2"/>
          <w:sz w:val="21"/>
          <w:szCs w:val="21"/>
          <w:lang w:val="es-MX" w:eastAsia="en-US"/>
          <w14:ligatures w14:val="standardContextual"/>
        </w:rPr>
        <w:t>Manufacturing</w:t>
      </w:r>
      <w:proofErr w:type="spellEnd"/>
      <w:r w:rsidRPr="004961B7">
        <w:rPr>
          <w:rFonts w:ascii="Abadi" w:eastAsia="Calibri" w:hAnsi="Abadi"/>
          <w:kern w:val="2"/>
          <w:sz w:val="21"/>
          <w:szCs w:val="21"/>
          <w:lang w:val="es-MX" w:eastAsia="en-US"/>
          <w14:ligatures w14:val="standardContextual"/>
        </w:rPr>
        <w:t xml:space="preserve"> </w:t>
      </w:r>
      <w:proofErr w:type="spellStart"/>
      <w:r w:rsidRPr="004961B7">
        <w:rPr>
          <w:rFonts w:ascii="Abadi" w:eastAsia="Calibri" w:hAnsi="Abadi"/>
          <w:kern w:val="2"/>
          <w:sz w:val="21"/>
          <w:szCs w:val="21"/>
          <w:lang w:val="es-MX" w:eastAsia="en-US"/>
          <w14:ligatures w14:val="standardContextual"/>
        </w:rPr>
        <w:t>Intrernational</w:t>
      </w:r>
      <w:proofErr w:type="spellEnd"/>
      <w:r w:rsidRPr="004961B7">
        <w:rPr>
          <w:rFonts w:ascii="Abadi" w:eastAsia="Calibri" w:hAnsi="Abadi"/>
          <w:kern w:val="2"/>
          <w:sz w:val="21"/>
          <w:szCs w:val="21"/>
          <w:lang w:val="es-MX" w:eastAsia="en-US"/>
          <w14:ligatures w14:val="standardContextual"/>
        </w:rPr>
        <w:t xml:space="preserve"> </w:t>
      </w:r>
      <w:proofErr w:type="spellStart"/>
      <w:r w:rsidRPr="004961B7">
        <w:rPr>
          <w:rFonts w:ascii="Abadi" w:eastAsia="Calibri" w:hAnsi="Abadi"/>
          <w:kern w:val="2"/>
          <w:sz w:val="21"/>
          <w:szCs w:val="21"/>
          <w:lang w:val="es-MX" w:eastAsia="en-US"/>
          <w14:ligatures w14:val="standardContextual"/>
        </w:rPr>
        <w:t>Corporation</w:t>
      </w:r>
      <w:proofErr w:type="spellEnd"/>
      <w:r w:rsidRPr="004961B7">
        <w:rPr>
          <w:rFonts w:ascii="Abadi" w:eastAsia="Calibri" w:hAnsi="Abadi"/>
          <w:kern w:val="2"/>
          <w:sz w:val="21"/>
          <w:szCs w:val="21"/>
          <w:lang w:val="es-MX" w:eastAsia="en-US"/>
          <w14:ligatures w14:val="standardContextual"/>
        </w:rPr>
        <w:t xml:space="preserve">) con elevadas sanciones que le dificultaron vender sus chips a empresas estadounidenses como Apple. Tesla. Ford. IBM entre otras. derivó en que la empresa taiwanesa TSMC se convirtiera en el principal proveedor en conjunto con </w:t>
      </w:r>
      <w:proofErr w:type="spellStart"/>
      <w:r w:rsidRPr="004961B7">
        <w:rPr>
          <w:rFonts w:ascii="Abadi" w:eastAsia="Calibri" w:hAnsi="Abadi"/>
          <w:kern w:val="2"/>
          <w:sz w:val="21"/>
          <w:szCs w:val="21"/>
          <w:lang w:val="es-MX" w:eastAsia="en-US"/>
          <w14:ligatures w14:val="standardContextual"/>
        </w:rPr>
        <w:t>Samsumg</w:t>
      </w:r>
      <w:proofErr w:type="spellEnd"/>
      <w:r w:rsidRPr="004961B7">
        <w:rPr>
          <w:rFonts w:ascii="Abadi" w:eastAsia="Calibri" w:hAnsi="Abadi"/>
          <w:kern w:val="2"/>
          <w:sz w:val="21"/>
          <w:szCs w:val="21"/>
          <w:lang w:val="es-MX" w:eastAsia="en-US"/>
          <w14:ligatures w14:val="standardContextual"/>
        </w:rPr>
        <w:t>, sin embargo. estas empresas no pudieron satisfacer la demanda en el corto plazo aun produciendo al 100% de su capacidad.</w:t>
      </w:r>
    </w:p>
    <w:p w14:paraId="6A01A1CC" w14:textId="77777777" w:rsidR="0040769F" w:rsidRPr="004961B7" w:rsidRDefault="0040769F" w:rsidP="0040769F">
      <w:pPr>
        <w:pStyle w:val="Textoindependiente"/>
        <w:spacing w:before="195" w:line="276" w:lineRule="auto"/>
        <w:ind w:left="142" w:right="231"/>
        <w:rPr>
          <w:rFonts w:ascii="Abadi" w:eastAsia="Calibri" w:hAnsi="Abadi" w:cs="Times New Roman"/>
          <w:b w:val="0"/>
          <w:bCs w:val="0"/>
          <w:kern w:val="2"/>
          <w:sz w:val="21"/>
          <w:szCs w:val="21"/>
          <w:lang w:val="es-MX" w:eastAsia="en-US"/>
          <w14:ligatures w14:val="standardContextual"/>
        </w:rPr>
      </w:pPr>
      <w:proofErr w:type="gramStart"/>
      <w:r w:rsidRPr="004961B7">
        <w:rPr>
          <w:rFonts w:ascii="Abadi" w:eastAsia="Calibri" w:hAnsi="Abadi" w:cs="Times New Roman"/>
          <w:kern w:val="2"/>
          <w:sz w:val="21"/>
          <w:szCs w:val="21"/>
          <w:lang w:val="es-MX" w:eastAsia="en-US"/>
          <w14:ligatures w14:val="standardContextual"/>
        </w:rPr>
        <w:t>Tercero.-</w:t>
      </w:r>
      <w:proofErr w:type="gramEnd"/>
      <w:r w:rsidRPr="004961B7">
        <w:rPr>
          <w:rFonts w:ascii="Abadi" w:eastAsia="Calibri" w:hAnsi="Abadi" w:cs="Times New Roman"/>
          <w:b w:val="0"/>
          <w:bCs w:val="0"/>
          <w:kern w:val="2"/>
          <w:sz w:val="21"/>
          <w:szCs w:val="21"/>
          <w:lang w:val="es-MX" w:eastAsia="en-US"/>
          <w14:ligatures w14:val="standardContextual"/>
        </w:rPr>
        <w:t xml:space="preserve"> Un incremento en la escasez de recurso hídricos en Taiwán. Como resultado del cambio climático. Taiwán vivió una de las peores sequías de los últimos 50 años en meses anteriores. lo que agregó presión al problema llevando al gobierno de dicho país de suspender el riego de tierras agrícolas para dar prioridad a la fabricación de chips por la gran cantidad de agua que requieren.</w:t>
      </w:r>
    </w:p>
    <w:p w14:paraId="5BA907F8" w14:textId="77777777" w:rsidR="0040769F" w:rsidRPr="004961B7" w:rsidRDefault="0040769F" w:rsidP="002C4527">
      <w:pPr>
        <w:spacing w:before="218" w:line="276" w:lineRule="auto"/>
        <w:ind w:left="142" w:right="231" w:firstLine="11"/>
        <w:jc w:val="both"/>
        <w:rPr>
          <w:rFonts w:ascii="Abadi" w:eastAsia="Calibri" w:hAnsi="Abadi"/>
          <w:kern w:val="2"/>
          <w:sz w:val="21"/>
          <w:szCs w:val="21"/>
          <w:lang w:val="es-MX" w:eastAsia="en-US"/>
          <w14:ligatures w14:val="standardContextual"/>
        </w:rPr>
      </w:pPr>
      <w:bookmarkStart w:id="5" w:name="_Hlk127794646"/>
      <w:bookmarkEnd w:id="4"/>
      <w:proofErr w:type="gramStart"/>
      <w:r w:rsidRPr="004961B7">
        <w:rPr>
          <w:rFonts w:ascii="Abadi" w:eastAsia="Calibri" w:hAnsi="Abadi"/>
          <w:b/>
          <w:bCs/>
          <w:kern w:val="2"/>
          <w:sz w:val="21"/>
          <w:szCs w:val="21"/>
          <w:lang w:val="es-MX" w:eastAsia="en-US"/>
          <w14:ligatures w14:val="standardContextual"/>
        </w:rPr>
        <w:t>Cuarto.-</w:t>
      </w:r>
      <w:proofErr w:type="gramEnd"/>
      <w:r w:rsidRPr="004961B7">
        <w:rPr>
          <w:rFonts w:ascii="Abadi" w:eastAsia="Calibri" w:hAnsi="Abadi"/>
          <w:kern w:val="2"/>
          <w:sz w:val="21"/>
          <w:szCs w:val="21"/>
          <w:lang w:val="es-MX" w:eastAsia="en-US"/>
          <w14:ligatures w14:val="standardContextual"/>
        </w:rPr>
        <w:t xml:space="preserve"> Una caída en la oferta de chips japoneses por la destrucción de su </w:t>
      </w:r>
      <w:r w:rsidRPr="004961B7">
        <w:rPr>
          <w:rFonts w:ascii="Abadi" w:eastAsia="Calibri" w:hAnsi="Abadi"/>
          <w:kern w:val="2"/>
          <w:sz w:val="21"/>
          <w:szCs w:val="21"/>
          <w:lang w:val="es-MX" w:eastAsia="en-US"/>
          <w14:ligatures w14:val="standardContextual"/>
        </w:rPr>
        <w:t xml:space="preserve">capacidad instalada de producción. En el mes de marzo la empresa japonesa RENESA. especializada en la producción de chips para la industria automotriz, sufrió un incendio por sobrecarga eléctrica en su afán de aumentar su productividad para satisfacer la </w:t>
      </w:r>
      <w:r w:rsidRPr="00BE0E18">
        <w:rPr>
          <w:rFonts w:ascii="Abadi" w:hAnsi="Abadi"/>
          <w:color w:val="181818"/>
          <w:w w:val="110"/>
          <w:sz w:val="21"/>
          <w:szCs w:val="21"/>
        </w:rPr>
        <w:t>demanda,</w:t>
      </w:r>
      <w:r w:rsidRPr="00BE0E18">
        <w:rPr>
          <w:rFonts w:ascii="Abadi" w:hAnsi="Abadi"/>
          <w:color w:val="181818"/>
          <w:spacing w:val="40"/>
          <w:w w:val="110"/>
          <w:sz w:val="21"/>
          <w:szCs w:val="21"/>
        </w:rPr>
        <w:t xml:space="preserve"> </w:t>
      </w:r>
      <w:r w:rsidRPr="00BE0E18">
        <w:rPr>
          <w:rFonts w:ascii="Abadi" w:hAnsi="Abadi"/>
          <w:color w:val="181818"/>
          <w:w w:val="110"/>
          <w:sz w:val="21"/>
          <w:szCs w:val="21"/>
        </w:rPr>
        <w:t>bajando</w:t>
      </w:r>
      <w:r w:rsidRPr="00BE0E18">
        <w:rPr>
          <w:rFonts w:ascii="Abadi" w:hAnsi="Abadi"/>
          <w:color w:val="181818"/>
          <w:spacing w:val="40"/>
          <w:w w:val="110"/>
          <w:sz w:val="21"/>
          <w:szCs w:val="21"/>
        </w:rPr>
        <w:t xml:space="preserve"> </w:t>
      </w:r>
      <w:r w:rsidRPr="00BE0E18">
        <w:rPr>
          <w:rFonts w:ascii="Abadi" w:hAnsi="Abadi"/>
          <w:color w:val="181818"/>
          <w:w w:val="110"/>
          <w:sz w:val="21"/>
          <w:szCs w:val="21"/>
        </w:rPr>
        <w:t>al 10% su</w:t>
      </w:r>
      <w:r w:rsidRPr="00BE0E18">
        <w:rPr>
          <w:rFonts w:ascii="Abadi" w:hAnsi="Abadi"/>
          <w:color w:val="181818"/>
          <w:spacing w:val="40"/>
          <w:w w:val="110"/>
          <w:sz w:val="21"/>
          <w:szCs w:val="21"/>
        </w:rPr>
        <w:t xml:space="preserve"> </w:t>
      </w:r>
      <w:r w:rsidRPr="004961B7">
        <w:rPr>
          <w:rFonts w:ascii="Abadi" w:eastAsia="Calibri" w:hAnsi="Abadi"/>
          <w:kern w:val="2"/>
          <w:sz w:val="21"/>
          <w:szCs w:val="21"/>
          <w:lang w:val="es-MX" w:eastAsia="en-US"/>
          <w14:ligatures w14:val="standardContextual"/>
        </w:rPr>
        <w:t>capacidad de respuesta.</w:t>
      </w:r>
    </w:p>
    <w:p w14:paraId="7EA38E68" w14:textId="6C570B4B" w:rsidR="0040769F" w:rsidRPr="004961B7" w:rsidRDefault="0040769F" w:rsidP="004961B7">
      <w:pPr>
        <w:spacing w:before="217" w:line="276" w:lineRule="auto"/>
        <w:ind w:right="90" w:firstLine="13"/>
        <w:jc w:val="both"/>
        <w:rPr>
          <w:rFonts w:ascii="Abadi" w:eastAsia="Calibri" w:hAnsi="Abadi"/>
          <w:kern w:val="2"/>
          <w:sz w:val="21"/>
          <w:szCs w:val="21"/>
          <w:lang w:val="es-MX" w:eastAsia="en-US"/>
          <w14:ligatures w14:val="standardContextual"/>
        </w:rPr>
      </w:pPr>
      <w:proofErr w:type="gramStart"/>
      <w:r w:rsidRPr="004961B7">
        <w:rPr>
          <w:rFonts w:ascii="Abadi" w:eastAsia="Calibri" w:hAnsi="Abadi"/>
          <w:b/>
          <w:bCs/>
          <w:kern w:val="2"/>
          <w:sz w:val="21"/>
          <w:szCs w:val="21"/>
          <w:lang w:val="es-MX" w:eastAsia="en-US"/>
          <w14:ligatures w14:val="standardContextual"/>
        </w:rPr>
        <w:t>Quinto.-</w:t>
      </w:r>
      <w:proofErr w:type="gramEnd"/>
      <w:r w:rsidRPr="004961B7">
        <w:rPr>
          <w:rFonts w:ascii="Abadi" w:eastAsia="Calibri" w:hAnsi="Abadi"/>
          <w:kern w:val="2"/>
          <w:sz w:val="21"/>
          <w:szCs w:val="21"/>
          <w:lang w:val="es-MX" w:eastAsia="en-US"/>
          <w14:ligatures w14:val="standardContextual"/>
        </w:rPr>
        <w:t xml:space="preserve"> Aumento en las restricciones para la extracción de silicio, reduciendo significativamente la oferta del mineral. El costo de silicio necesario para la fabricación de los chips. se ha disparado en un 300% a pesar de</w:t>
      </w:r>
      <w:r w:rsidRPr="00BE0E18">
        <w:rPr>
          <w:rFonts w:ascii="Abadi" w:hAnsi="Abadi"/>
          <w:color w:val="181818"/>
          <w:w w:val="115"/>
          <w:sz w:val="21"/>
          <w:szCs w:val="21"/>
        </w:rPr>
        <w:t xml:space="preserve"> ser el segundo </w:t>
      </w:r>
      <w:r w:rsidRPr="004961B7">
        <w:rPr>
          <w:rFonts w:ascii="Abadi" w:eastAsia="Calibri" w:hAnsi="Abadi"/>
          <w:kern w:val="2"/>
          <w:sz w:val="21"/>
          <w:szCs w:val="21"/>
          <w:lang w:val="es-MX" w:eastAsia="en-US"/>
          <w14:ligatures w14:val="standardContextual"/>
        </w:rPr>
        <w:t>elemento más abundante en la tierra, siendo China el mayor productor; el aumento se debió a la crisis energética por los bajos recursos hidroeléctricos y por una política</w:t>
      </w:r>
      <w:r w:rsidR="00F27F04" w:rsidRPr="004961B7">
        <w:rPr>
          <w:rFonts w:ascii="Abadi" w:eastAsia="Calibri" w:hAnsi="Abadi"/>
          <w:kern w:val="2"/>
          <w:sz w:val="21"/>
          <w:szCs w:val="21"/>
          <w:lang w:val="es-MX" w:eastAsia="en-US"/>
          <w14:ligatures w14:val="standardContextual"/>
        </w:rPr>
        <w:t xml:space="preserve"> del Presidente de China para generar un balance producción-contaminación para despejar los cielos de ese país. Las plantas de silicio y de chips que estaban produciendo, han sufrido paros la semana anterior y se espera que se reactivan pronto</w:t>
      </w:r>
    </w:p>
    <w:p w14:paraId="7746ACBC" w14:textId="2CC288A9" w:rsidR="004F066D" w:rsidRPr="004961B7" w:rsidRDefault="004F066D" w:rsidP="004F066D">
      <w:pPr>
        <w:tabs>
          <w:tab w:val="left" w:pos="708"/>
        </w:tabs>
        <w:spacing w:before="203" w:line="276" w:lineRule="auto"/>
        <w:ind w:right="231"/>
        <w:jc w:val="both"/>
        <w:rPr>
          <w:rFonts w:ascii="Abadi" w:eastAsia="Calibri" w:hAnsi="Abadi"/>
          <w:kern w:val="2"/>
          <w:sz w:val="21"/>
          <w:szCs w:val="21"/>
          <w:lang w:val="es-MX" w:eastAsia="en-US"/>
          <w14:ligatures w14:val="standardContextual"/>
        </w:rPr>
      </w:pPr>
      <w:bookmarkStart w:id="6" w:name="_Hlk127794936"/>
      <w:r w:rsidRPr="004961B7">
        <w:rPr>
          <w:rFonts w:ascii="Abadi" w:eastAsia="Calibri" w:hAnsi="Abadi"/>
          <w:b/>
          <w:bCs/>
          <w:kern w:val="2"/>
          <w:sz w:val="21"/>
          <w:szCs w:val="21"/>
          <w:lang w:val="es-MX" w:eastAsia="en-US"/>
          <w14:ligatures w14:val="standardContextual"/>
        </w:rPr>
        <w:t>5.</w:t>
      </w:r>
      <w:r w:rsidR="004961B7" w:rsidRPr="004961B7">
        <w:rPr>
          <w:rFonts w:ascii="Abadi" w:eastAsia="Calibri" w:hAnsi="Abadi"/>
          <w:b/>
          <w:bCs/>
          <w:kern w:val="2"/>
          <w:sz w:val="21"/>
          <w:szCs w:val="21"/>
          <w:lang w:val="es-MX" w:eastAsia="en-US"/>
          <w14:ligatures w14:val="standardContextual"/>
        </w:rPr>
        <w:t xml:space="preserve"> </w:t>
      </w:r>
      <w:r w:rsidRPr="004961B7">
        <w:rPr>
          <w:rFonts w:ascii="Abadi" w:eastAsia="Calibri" w:hAnsi="Abadi"/>
          <w:b/>
          <w:bCs/>
          <w:kern w:val="2"/>
          <w:sz w:val="21"/>
          <w:szCs w:val="21"/>
          <w:lang w:val="es-MX" w:eastAsia="en-US"/>
          <w14:ligatures w14:val="standardContextual"/>
        </w:rPr>
        <w:t>Consecuencias de la escasez en México y Guanajuato.</w:t>
      </w:r>
      <w:r w:rsidRPr="004961B7">
        <w:rPr>
          <w:rFonts w:ascii="Abadi" w:eastAsia="Calibri" w:hAnsi="Abadi"/>
          <w:kern w:val="2"/>
          <w:sz w:val="21"/>
          <w:szCs w:val="21"/>
          <w:lang w:val="es-MX" w:eastAsia="en-US"/>
          <w14:ligatures w14:val="standardContextual"/>
        </w:rPr>
        <w:t xml:space="preserve"> En los países con fuerte presencia de la industria automotriz se presenta un riesgo del repunte de los efectos de la pandemia y México no es la excepción. Además de la disminución inmediata de las ventas. se presentan problemas que afectan a los empleados de dichas empresas y los de su proveeduría. los cuales están siendo enviados a su casa por los paros técnicos con disminución de sueldos con el miedo de ser despedidos en caso de que el problema no se resuelva de manera pronta. Esta disminución de sueldo impactará directamente en el consumo de cada familia.</w:t>
      </w:r>
    </w:p>
    <w:p w14:paraId="6D5DA8CC" w14:textId="77777777" w:rsidR="004F066D" w:rsidRPr="004961B7" w:rsidRDefault="004F066D" w:rsidP="004F066D">
      <w:pPr>
        <w:pStyle w:val="Textoindependiente"/>
        <w:spacing w:before="196" w:line="276" w:lineRule="auto"/>
        <w:ind w:right="231"/>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Las empresas en diferentes partes del mundo, no le están pagando a sus empresas proveedoras grandes, ellas a las medianas y a su vez a las micros. lo que genera escasez de liquidez y no podemos </w:t>
      </w:r>
      <w:r w:rsidRPr="004961B7">
        <w:rPr>
          <w:rFonts w:ascii="Abadi" w:eastAsia="Calibri" w:hAnsi="Abadi" w:cs="Times New Roman"/>
          <w:b w:val="0"/>
          <w:bCs w:val="0"/>
          <w:kern w:val="2"/>
          <w:sz w:val="21"/>
          <w:szCs w:val="21"/>
          <w:lang w:val="es-MX" w:eastAsia="en-US"/>
          <w14:ligatures w14:val="standardContextual"/>
        </w:rPr>
        <w:lastRenderedPageBreak/>
        <w:t>pensar que esto no pasará o ya está pasando en Guanajuato y con la incertidumbre de cuánto durará.</w:t>
      </w:r>
    </w:p>
    <w:p w14:paraId="3D2187BB" w14:textId="77777777" w:rsidR="004F066D" w:rsidRPr="004961B7" w:rsidRDefault="004F066D" w:rsidP="004F066D">
      <w:pPr>
        <w:pStyle w:val="Textoindependiente"/>
        <w:spacing w:before="192" w:line="276" w:lineRule="auto"/>
        <w:ind w:right="231"/>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Los impactos son diversos. y van desde no poder adquirir camionetas Chevrolet o </w:t>
      </w:r>
      <w:proofErr w:type="spellStart"/>
      <w:r w:rsidRPr="004961B7">
        <w:rPr>
          <w:rFonts w:ascii="Abadi" w:eastAsia="Calibri" w:hAnsi="Abadi" w:cs="Times New Roman"/>
          <w:b w:val="0"/>
          <w:bCs w:val="0"/>
          <w:kern w:val="2"/>
          <w:sz w:val="21"/>
          <w:szCs w:val="21"/>
          <w:lang w:val="es-MX" w:eastAsia="en-US"/>
          <w14:ligatures w14:val="standardContextual"/>
        </w:rPr>
        <w:t>Ram</w:t>
      </w:r>
      <w:proofErr w:type="spellEnd"/>
      <w:r w:rsidRPr="004961B7">
        <w:rPr>
          <w:rFonts w:ascii="Abadi" w:eastAsia="Calibri" w:hAnsi="Abadi" w:cs="Times New Roman"/>
          <w:b w:val="0"/>
          <w:bCs w:val="0"/>
          <w:kern w:val="2"/>
          <w:sz w:val="21"/>
          <w:szCs w:val="21"/>
          <w:lang w:val="es-MX" w:eastAsia="en-US"/>
          <w14:ligatures w14:val="standardContextual"/>
        </w:rPr>
        <w:t xml:space="preserve">, piel&lt; ups de 8 cilindros para usarlas como patrullas en Torreón -según las especificaciones del Sistema Nacional de Seguridad-. hasta el posible cierre de </w:t>
      </w:r>
      <w:proofErr w:type="spellStart"/>
      <w:r w:rsidRPr="004961B7">
        <w:rPr>
          <w:rFonts w:ascii="Abadi" w:eastAsia="Calibri" w:hAnsi="Abadi" w:cs="Times New Roman"/>
          <w:b w:val="0"/>
          <w:bCs w:val="0"/>
          <w:kern w:val="2"/>
          <w:sz w:val="21"/>
          <w:szCs w:val="21"/>
          <w:lang w:val="es-MX" w:eastAsia="en-US"/>
          <w14:ligatures w14:val="standardContextual"/>
        </w:rPr>
        <w:t>mipymes</w:t>
      </w:r>
      <w:proofErr w:type="spellEnd"/>
      <w:r w:rsidRPr="004961B7">
        <w:rPr>
          <w:rFonts w:ascii="Abadi" w:eastAsia="Calibri" w:hAnsi="Abadi" w:cs="Times New Roman"/>
          <w:b w:val="0"/>
          <w:bCs w:val="0"/>
          <w:kern w:val="2"/>
          <w:sz w:val="21"/>
          <w:szCs w:val="21"/>
          <w:lang w:val="es-MX" w:eastAsia="en-US"/>
          <w14:ligatures w14:val="standardContextual"/>
        </w:rPr>
        <w:t xml:space="preserve"> que no aguanten la recuperación del sector.</w:t>
      </w:r>
    </w:p>
    <w:p w14:paraId="4A60E0E2" w14:textId="726C9C03" w:rsidR="004F066D" w:rsidRPr="004961B7" w:rsidRDefault="004F066D" w:rsidP="004961B7">
      <w:pPr>
        <w:tabs>
          <w:tab w:val="left" w:pos="669"/>
        </w:tabs>
        <w:spacing w:before="197" w:line="276" w:lineRule="auto"/>
        <w:ind w:right="90"/>
        <w:jc w:val="both"/>
        <w:rPr>
          <w:rFonts w:ascii="Abadi" w:eastAsia="Calibri" w:hAnsi="Abadi"/>
          <w:kern w:val="2"/>
          <w:sz w:val="21"/>
          <w:szCs w:val="21"/>
          <w:lang w:val="es-MX" w:eastAsia="en-US"/>
          <w14:ligatures w14:val="standardContextual"/>
        </w:rPr>
      </w:pPr>
      <w:r w:rsidRPr="004961B7">
        <w:rPr>
          <w:rFonts w:ascii="Abadi" w:eastAsia="Calibri" w:hAnsi="Abadi"/>
          <w:b/>
          <w:bCs/>
          <w:kern w:val="2"/>
          <w:sz w:val="21"/>
          <w:szCs w:val="21"/>
          <w:lang w:val="es-MX" w:eastAsia="en-US"/>
          <w14:ligatures w14:val="standardContextual"/>
        </w:rPr>
        <w:t>6.</w:t>
      </w:r>
      <w:r w:rsidR="004961B7" w:rsidRPr="004961B7">
        <w:rPr>
          <w:rFonts w:ascii="Abadi" w:eastAsia="Calibri" w:hAnsi="Abadi"/>
          <w:b/>
          <w:bCs/>
          <w:kern w:val="2"/>
          <w:sz w:val="21"/>
          <w:szCs w:val="21"/>
          <w:lang w:val="es-MX" w:eastAsia="en-US"/>
          <w14:ligatures w14:val="standardContextual"/>
        </w:rPr>
        <w:t xml:space="preserve"> </w:t>
      </w:r>
      <w:r w:rsidRPr="004961B7">
        <w:rPr>
          <w:rFonts w:ascii="Abadi" w:eastAsia="Calibri" w:hAnsi="Abadi"/>
          <w:b/>
          <w:bCs/>
          <w:kern w:val="2"/>
          <w:sz w:val="21"/>
          <w:szCs w:val="21"/>
          <w:lang w:val="es-MX" w:eastAsia="en-US"/>
          <w14:ligatures w14:val="standardContextual"/>
        </w:rPr>
        <w:t>Respuestas globales.</w:t>
      </w:r>
      <w:r w:rsidRPr="004961B7">
        <w:rPr>
          <w:rFonts w:ascii="Abadi" w:eastAsia="Calibri" w:hAnsi="Abadi"/>
          <w:kern w:val="2"/>
          <w:sz w:val="21"/>
          <w:szCs w:val="21"/>
          <w:lang w:val="es-MX" w:eastAsia="en-US"/>
          <w14:ligatures w14:val="standardContextual"/>
        </w:rPr>
        <w:t xml:space="preserve"> El problema es tan importante que Estados Unidos y la Unión Europea están trabajando en esfuerzos coordinados e individuales en aspectos tecnológicos. económicos y comerciales para equilibrar las cadenas mundiales de suministro. identificando las lagunas para fortalecer sus ecosistemas nacionales.</w:t>
      </w:r>
      <w:bookmarkEnd w:id="6"/>
    </w:p>
    <w:p w14:paraId="01A010AD" w14:textId="27332825" w:rsidR="004F066D" w:rsidRPr="004961B7" w:rsidRDefault="004F066D" w:rsidP="004F066D">
      <w:pPr>
        <w:pStyle w:val="Textoindependiente"/>
        <w:rPr>
          <w:rFonts w:ascii="Abadi" w:eastAsia="Calibri" w:hAnsi="Abadi" w:cs="Times New Roman"/>
          <w:b w:val="0"/>
          <w:bCs w:val="0"/>
          <w:kern w:val="2"/>
          <w:sz w:val="21"/>
          <w:szCs w:val="21"/>
          <w:lang w:val="es-MX" w:eastAsia="en-US"/>
          <w14:ligatures w14:val="standardContextual"/>
        </w:rPr>
      </w:pPr>
    </w:p>
    <w:p w14:paraId="0B3825B8" w14:textId="77777777" w:rsidR="00245BBD" w:rsidRPr="004961B7" w:rsidRDefault="00245BBD" w:rsidP="004961B7">
      <w:pPr>
        <w:pStyle w:val="Textoindependiente"/>
        <w:spacing w:before="38" w:line="276" w:lineRule="auto"/>
        <w:ind w:right="90"/>
        <w:rPr>
          <w:rFonts w:ascii="Abadi" w:eastAsia="Calibri" w:hAnsi="Abadi" w:cs="Times New Roman"/>
          <w:b w:val="0"/>
          <w:bCs w:val="0"/>
          <w:kern w:val="2"/>
          <w:sz w:val="21"/>
          <w:szCs w:val="21"/>
          <w:lang w:val="es-MX" w:eastAsia="en-US"/>
          <w14:ligatures w14:val="standardContextual"/>
        </w:rPr>
      </w:pPr>
      <w:bookmarkStart w:id="7" w:name="_Hlk127795030"/>
      <w:r w:rsidRPr="004961B7">
        <w:rPr>
          <w:rFonts w:ascii="Abadi" w:eastAsia="Calibri" w:hAnsi="Abadi" w:cs="Times New Roman"/>
          <w:b w:val="0"/>
          <w:bCs w:val="0"/>
          <w:kern w:val="2"/>
          <w:sz w:val="21"/>
          <w:szCs w:val="21"/>
          <w:lang w:val="es-MX" w:eastAsia="en-US"/>
          <w14:ligatures w14:val="standardContextual"/>
        </w:rPr>
        <w:t>En Bruselas ya se anunció la creación de una ley europea de chips para no depender de Asia y Estados Unidos en semiconductores. y su principal objetivo es que la Unión Europea produzca en el 2030, el 20% de los semiconductores a nivel mundial (actualmente produce el 10%).</w:t>
      </w:r>
    </w:p>
    <w:p w14:paraId="040BA7BD" w14:textId="77777777" w:rsidR="00245BBD" w:rsidRPr="004961B7" w:rsidRDefault="00245BBD" w:rsidP="004961B7">
      <w:pPr>
        <w:pStyle w:val="Textoindependiente"/>
        <w:spacing w:before="201"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Ellos definen la escasez de microchips como si no hubiera petróleo y ven la digitalización como una cuestión decisiva. Dentro de esta ley se pretende crear un nuevo ecosistema para subirse a la carrera sobre tecnología y liderazgo industrial, impulsando la investigación, la producción y la cooperación internacional y la creación de un fondo europeo específico de semiconductores.</w:t>
      </w:r>
    </w:p>
    <w:p w14:paraId="4E2EB15C" w14:textId="77777777" w:rsidR="00245BBD" w:rsidRPr="004961B7" w:rsidRDefault="00245BBD" w:rsidP="004961B7">
      <w:pPr>
        <w:pStyle w:val="Textoindependiente"/>
        <w:spacing w:before="196"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Generarán programas para financiar iniciativas locales de investigación, diseño y fabricación. que abarcarán temas como la inteligencia artificial y los macrodatos. Este proyecto tiene como meta que en el 2030 existan 20 millones de europeos especializados en tecnologías de la información haciendo uso de las estrategias quesean necesarias para lograrlo. Implementarán indicadores anuales sobre el </w:t>
      </w:r>
      <w:r w:rsidRPr="004961B7">
        <w:rPr>
          <w:rFonts w:ascii="Abadi" w:eastAsia="Calibri" w:hAnsi="Abadi" w:cs="Times New Roman"/>
          <w:b w:val="0"/>
          <w:bCs w:val="0"/>
          <w:kern w:val="2"/>
          <w:sz w:val="21"/>
          <w:szCs w:val="21"/>
          <w:lang w:val="es-MX" w:eastAsia="en-US"/>
          <w14:ligatures w14:val="standardContextual"/>
        </w:rPr>
        <w:t>avance de las metas y desarrollarán recomendaciones por región de todos los actores involucrados que no alcancen dichas metas.</w:t>
      </w:r>
    </w:p>
    <w:p w14:paraId="7056FCFF" w14:textId="77777777" w:rsidR="00245BBD" w:rsidRPr="004961B7" w:rsidRDefault="00245BBD" w:rsidP="004961B7">
      <w:pPr>
        <w:pStyle w:val="Textoindependiente"/>
        <w:spacing w:before="198"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En China ya se presentó el chip </w:t>
      </w:r>
      <w:proofErr w:type="spellStart"/>
      <w:r w:rsidRPr="004961B7">
        <w:rPr>
          <w:rFonts w:ascii="Abadi" w:eastAsia="Calibri" w:hAnsi="Abadi" w:cs="Times New Roman"/>
          <w:b w:val="0"/>
          <w:bCs w:val="0"/>
          <w:kern w:val="2"/>
          <w:sz w:val="21"/>
          <w:szCs w:val="21"/>
          <w:lang w:val="es-MX" w:eastAsia="en-US"/>
          <w14:ligatures w14:val="standardContextual"/>
        </w:rPr>
        <w:t>wuling</w:t>
      </w:r>
      <w:proofErr w:type="spellEnd"/>
      <w:r w:rsidRPr="004961B7">
        <w:rPr>
          <w:rFonts w:ascii="Abadi" w:eastAsia="Calibri" w:hAnsi="Abadi" w:cs="Times New Roman"/>
          <w:b w:val="0"/>
          <w:bCs w:val="0"/>
          <w:kern w:val="2"/>
          <w:sz w:val="21"/>
          <w:szCs w:val="21"/>
          <w:lang w:val="es-MX" w:eastAsia="en-US"/>
          <w14:ligatures w14:val="standardContextual"/>
        </w:rPr>
        <w:t xml:space="preserve"> que tiene un nivel de cálculo muy parecido a los ya existentes, cuyo uso será específico en autos. y se están adelantando al problema actualizando la estructura electrónica de los autos que se producen en ese país creando un Centro nacional de innovación de tecnologías de vehículos de nueva energía. dando así independencia a la cadena industrial de los chips y de su propia cadena de suministro.</w:t>
      </w:r>
    </w:p>
    <w:p w14:paraId="5434B606" w14:textId="77777777" w:rsidR="00245BBD" w:rsidRPr="004961B7" w:rsidRDefault="00245BBD" w:rsidP="004961B7">
      <w:pPr>
        <w:pStyle w:val="Textoindependiente"/>
        <w:spacing w:before="195"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El reto es grande, pero los países que aprovechen el potencial crecimiento de esta industria subiéndose al barco de la creación de nuevas tecnologías y sobre todo de la tendencia de los autos eléctricos e híbridos. serán los que pongan las reglas del juego, además de que ya aprendieron la lección vivida por Japón en los años 80's cuando eran los reyes de los semiconductores y la concentración de la producción en muy pocas manos poniendo en riesgo el producto interno bruto de sus Países y de la industria en general.</w:t>
      </w:r>
    </w:p>
    <w:p w14:paraId="0537F9E5" w14:textId="77777777" w:rsidR="00245BBD" w:rsidRPr="004961B7" w:rsidRDefault="00245BBD" w:rsidP="00245BBD">
      <w:pPr>
        <w:pStyle w:val="Textoindependiente"/>
        <w:spacing w:before="195" w:line="276" w:lineRule="auto"/>
        <w:ind w:right="373"/>
        <w:rPr>
          <w:rFonts w:ascii="Abadi" w:eastAsia="Calibri" w:hAnsi="Abadi" w:cs="Times New Roman"/>
          <w:b w:val="0"/>
          <w:bCs w:val="0"/>
          <w:kern w:val="2"/>
          <w:sz w:val="21"/>
          <w:szCs w:val="21"/>
          <w:lang w:val="es-MX" w:eastAsia="en-US"/>
          <w14:ligatures w14:val="standardContextual"/>
        </w:rPr>
      </w:pPr>
    </w:p>
    <w:p w14:paraId="73231F61" w14:textId="77777777" w:rsidR="00C6511F" w:rsidRPr="004961B7" w:rsidRDefault="00245BBD" w:rsidP="004961B7">
      <w:pPr>
        <w:pStyle w:val="Textoindependiente"/>
        <w:spacing w:before="33" w:line="278" w:lineRule="auto"/>
        <w:ind w:right="90"/>
        <w:rPr>
          <w:rFonts w:ascii="Abadi" w:eastAsia="Calibri" w:hAnsi="Abadi" w:cs="Times New Roman"/>
          <w:b w:val="0"/>
          <w:bCs w:val="0"/>
          <w:kern w:val="2"/>
          <w:sz w:val="21"/>
          <w:szCs w:val="21"/>
          <w:lang w:val="es-MX" w:eastAsia="en-US"/>
          <w14:ligatures w14:val="standardContextual"/>
        </w:rPr>
      </w:pPr>
      <w:proofErr w:type="gramStart"/>
      <w:r w:rsidRPr="004961B7">
        <w:rPr>
          <w:rFonts w:ascii="Abadi" w:eastAsia="Calibri" w:hAnsi="Abadi" w:cs="Times New Roman"/>
          <w:b w:val="0"/>
          <w:bCs w:val="0"/>
          <w:kern w:val="2"/>
          <w:sz w:val="21"/>
          <w:szCs w:val="21"/>
          <w:lang w:val="es-MX" w:eastAsia="en-US"/>
          <w14:ligatures w14:val="standardContextual"/>
        </w:rPr>
        <w:t>7.¿</w:t>
      </w:r>
      <w:proofErr w:type="gramEnd"/>
      <w:r w:rsidRPr="004961B7">
        <w:rPr>
          <w:rFonts w:ascii="Abadi" w:eastAsia="Calibri" w:hAnsi="Abadi" w:cs="Times New Roman"/>
          <w:b w:val="0"/>
          <w:bCs w:val="0"/>
          <w:kern w:val="2"/>
          <w:sz w:val="21"/>
          <w:szCs w:val="21"/>
          <w:lang w:val="es-MX" w:eastAsia="en-US"/>
          <w14:ligatures w14:val="standardContextual"/>
        </w:rPr>
        <w:t xml:space="preserve">Qué hacer en Guanajuato? En México y en Guanajuato específicamente tenemos también grandes retos. la falta de energía. el retroceso que el Gobierno Federal busca con su reforma energética que nos transporta al siglo pasado y sus oídos sordos a </w:t>
      </w:r>
      <w:bookmarkEnd w:id="7"/>
      <w:r w:rsidRPr="004961B7">
        <w:rPr>
          <w:rFonts w:ascii="Abadi" w:eastAsia="Calibri" w:hAnsi="Abadi" w:cs="Times New Roman"/>
          <w:b w:val="0"/>
          <w:bCs w:val="0"/>
          <w:kern w:val="2"/>
          <w:sz w:val="21"/>
          <w:szCs w:val="21"/>
          <w:lang w:val="es-MX" w:eastAsia="en-US"/>
          <w14:ligatures w14:val="standardContextual"/>
        </w:rPr>
        <w:t>estos</w:t>
      </w:r>
      <w:r w:rsidR="00C6511F" w:rsidRPr="004961B7">
        <w:rPr>
          <w:rFonts w:ascii="Abadi" w:eastAsia="Calibri" w:hAnsi="Abadi" w:cs="Times New Roman"/>
          <w:b w:val="0"/>
          <w:bCs w:val="0"/>
          <w:kern w:val="2"/>
          <w:sz w:val="21"/>
          <w:szCs w:val="21"/>
          <w:lang w:val="es-MX" w:eastAsia="en-US"/>
          <w14:ligatures w14:val="standardContextual"/>
        </w:rPr>
        <w:t xml:space="preserve"> temas, nos colocan en condiciones más complejas para tomar oportunidades y aprovecharla al máximo.</w:t>
      </w:r>
    </w:p>
    <w:p w14:paraId="2577C40D" w14:textId="77777777" w:rsidR="00C6511F" w:rsidRPr="004961B7" w:rsidRDefault="00C6511F" w:rsidP="00C6511F">
      <w:pPr>
        <w:pStyle w:val="Textoindependiente"/>
        <w:spacing w:before="33" w:line="278" w:lineRule="auto"/>
        <w:ind w:left="409" w:right="913"/>
        <w:rPr>
          <w:rFonts w:ascii="Abadi" w:eastAsia="Calibri" w:hAnsi="Abadi" w:cs="Times New Roman"/>
          <w:b w:val="0"/>
          <w:bCs w:val="0"/>
          <w:kern w:val="2"/>
          <w:sz w:val="21"/>
          <w:szCs w:val="21"/>
          <w:lang w:val="es-MX" w:eastAsia="en-US"/>
          <w14:ligatures w14:val="standardContextual"/>
        </w:rPr>
      </w:pPr>
    </w:p>
    <w:p w14:paraId="2B95BA63" w14:textId="77777777" w:rsidR="009E092D" w:rsidRPr="004961B7" w:rsidRDefault="009E092D" w:rsidP="004961B7">
      <w:pPr>
        <w:pStyle w:val="Textoindependiente"/>
        <w:spacing w:before="33" w:line="278"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Necesitamos involucrar a verdaderos expertos en el tema a nivel mundial que nos ayuden a generar una lista de proyectos que puedan ir más allá y tomar en cuenta tecnologías como </w:t>
      </w:r>
      <w:proofErr w:type="spellStart"/>
      <w:r w:rsidRPr="004961B7">
        <w:rPr>
          <w:rFonts w:ascii="Abadi" w:eastAsia="Calibri" w:hAnsi="Abadi" w:cs="Times New Roman"/>
          <w:b w:val="0"/>
          <w:bCs w:val="0"/>
          <w:kern w:val="2"/>
          <w:sz w:val="21"/>
          <w:szCs w:val="21"/>
          <w:lang w:val="es-MX" w:eastAsia="en-US"/>
          <w14:ligatures w14:val="standardContextual"/>
        </w:rPr>
        <w:t>blockchain</w:t>
      </w:r>
      <w:proofErr w:type="spellEnd"/>
      <w:r w:rsidRPr="004961B7">
        <w:rPr>
          <w:rFonts w:ascii="Abadi" w:eastAsia="Calibri" w:hAnsi="Abadi" w:cs="Times New Roman"/>
          <w:b w:val="0"/>
          <w:bCs w:val="0"/>
          <w:kern w:val="2"/>
          <w:sz w:val="21"/>
          <w:szCs w:val="21"/>
          <w:lang w:val="es-MX" w:eastAsia="en-US"/>
          <w14:ligatures w14:val="standardContextual"/>
        </w:rPr>
        <w:t>, ciberseguridad, computadoras cuánticas y desarrollo de redes 5G.</w:t>
      </w:r>
    </w:p>
    <w:p w14:paraId="2A1C3F42" w14:textId="77777777" w:rsidR="009E092D" w:rsidRPr="004961B7" w:rsidRDefault="009E092D" w:rsidP="004961B7">
      <w:pPr>
        <w:pStyle w:val="Textoindependiente"/>
        <w:spacing w:before="198" w:line="278"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lastRenderedPageBreak/>
        <w:t>Debemos generar colaboración internacional e invertir fondos del estado, de la federación y del sector privado y académico por medio de consorcios que beneficien al crecimiento y a la diversificación de la industria tecnológica en Guanajuato.</w:t>
      </w:r>
    </w:p>
    <w:p w14:paraId="18B391E8" w14:textId="77777777" w:rsidR="009E092D" w:rsidRPr="004961B7" w:rsidRDefault="009E092D" w:rsidP="004961B7">
      <w:pPr>
        <w:pStyle w:val="Textoindependiente"/>
        <w:spacing w:before="190"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La oportunidad es el diseño, fabricación y desarrollo de una dependencia mutua con otras industrias y países. </w:t>
      </w:r>
      <w:proofErr w:type="gramStart"/>
      <w:r w:rsidRPr="004961B7">
        <w:rPr>
          <w:rFonts w:ascii="Abadi" w:eastAsia="Calibri" w:hAnsi="Abadi" w:cs="Times New Roman"/>
          <w:b w:val="0"/>
          <w:bCs w:val="0"/>
          <w:kern w:val="2"/>
          <w:sz w:val="21"/>
          <w:szCs w:val="21"/>
          <w:lang w:val="es-MX" w:eastAsia="en-US"/>
          <w14:ligatures w14:val="standardContextual"/>
        </w:rPr>
        <w:t>El camino a seguir ya</w:t>
      </w:r>
      <w:proofErr w:type="gramEnd"/>
      <w:r w:rsidRPr="004961B7">
        <w:rPr>
          <w:rFonts w:ascii="Abadi" w:eastAsia="Calibri" w:hAnsi="Abadi" w:cs="Times New Roman"/>
          <w:b w:val="0"/>
          <w:bCs w:val="0"/>
          <w:kern w:val="2"/>
          <w:sz w:val="21"/>
          <w:szCs w:val="21"/>
          <w:lang w:val="es-MX" w:eastAsia="en-US"/>
          <w14:ligatures w14:val="standardContextual"/>
        </w:rPr>
        <w:t xml:space="preserve"> lo están estableciendo. debemos aprouech.ar ese conocimiento y definir pasos claros y proyectos específicos, como cuando se decidió que nos convirtiéramos en una fuerza automotriz.</w:t>
      </w:r>
    </w:p>
    <w:p w14:paraId="3BF13D56" w14:textId="77777777" w:rsidR="009E092D" w:rsidRPr="004961B7" w:rsidRDefault="009E092D" w:rsidP="004961B7">
      <w:pPr>
        <w:pStyle w:val="Textoindependiente"/>
        <w:spacing w:before="197"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Contar con información y análisis de los impactos de esta escasez de chips en la economía, en particular del sector automotriz del Estado y a nivel nacional, nos ayudará a definir con claridad las acciones de corto y mediano plazo para reducir los efectos negativos y plantear una estrategia de largo plazo que permita a Guanajuato y a la región del Bajío seguir construyendo su liderazgo como una región de crecimiento y desarrollo.</w:t>
      </w:r>
    </w:p>
    <w:p w14:paraId="4F7A8761" w14:textId="7EA8EB47" w:rsidR="00245BBD" w:rsidRPr="004961B7" w:rsidRDefault="00245BBD" w:rsidP="009E092D">
      <w:pPr>
        <w:tabs>
          <w:tab w:val="left" w:pos="675"/>
        </w:tabs>
        <w:spacing w:line="300" w:lineRule="atLeast"/>
        <w:ind w:right="373"/>
        <w:jc w:val="both"/>
        <w:rPr>
          <w:rFonts w:ascii="Abadi" w:eastAsia="Calibri" w:hAnsi="Abadi"/>
          <w:kern w:val="2"/>
          <w:sz w:val="21"/>
          <w:szCs w:val="21"/>
          <w:lang w:val="es-MX" w:eastAsia="en-US"/>
          <w14:ligatures w14:val="standardContextual"/>
        </w:rPr>
      </w:pPr>
    </w:p>
    <w:p w14:paraId="1CA9D278" w14:textId="77777777" w:rsidR="009A1103" w:rsidRPr="004961B7" w:rsidRDefault="009A1103" w:rsidP="009A1103">
      <w:pPr>
        <w:ind w:left="136" w:right="688"/>
        <w:jc w:val="center"/>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t>Propuesta</w:t>
      </w:r>
    </w:p>
    <w:p w14:paraId="7097D0F4" w14:textId="32C6B41F" w:rsidR="00245BBD" w:rsidRPr="004961B7" w:rsidRDefault="00245BBD" w:rsidP="004F066D">
      <w:pPr>
        <w:pStyle w:val="Textoindependiente"/>
        <w:rPr>
          <w:rFonts w:ascii="Abadi" w:eastAsia="Calibri" w:hAnsi="Abadi" w:cs="Times New Roman"/>
          <w:b w:val="0"/>
          <w:bCs w:val="0"/>
          <w:kern w:val="2"/>
          <w:sz w:val="21"/>
          <w:szCs w:val="21"/>
          <w:lang w:val="es-MX" w:eastAsia="en-US"/>
          <w14:ligatures w14:val="standardContextual"/>
        </w:rPr>
      </w:pPr>
    </w:p>
    <w:p w14:paraId="0BF8E43A" w14:textId="66584C2D" w:rsidR="00235FE6" w:rsidRPr="004961B7" w:rsidRDefault="00235FE6" w:rsidP="004F066D">
      <w:pPr>
        <w:pStyle w:val="Textoindependiente"/>
        <w:rPr>
          <w:rFonts w:ascii="Abadi" w:eastAsia="Calibri" w:hAnsi="Abadi" w:cs="Times New Roman"/>
          <w:b w:val="0"/>
          <w:bCs w:val="0"/>
          <w:kern w:val="2"/>
          <w:sz w:val="21"/>
          <w:szCs w:val="21"/>
          <w:lang w:val="es-MX" w:eastAsia="en-US"/>
          <w14:ligatures w14:val="standardContextual"/>
        </w:rPr>
      </w:pPr>
    </w:p>
    <w:p w14:paraId="1B5CAE27" w14:textId="77777777" w:rsidR="00235FE6" w:rsidRPr="004961B7" w:rsidRDefault="00235FE6" w:rsidP="004961B7">
      <w:pPr>
        <w:pStyle w:val="Textoindependiente"/>
        <w:spacing w:line="276"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 xml:space="preserve">Dado que (1) la pandemia ha impactado a la industria 4.0 y se prevé en México un retroceso de la digitalización en al menos 3 años más, (2) que la escasez de chips y las condiciones globales de producción limitan la accesibilidad a nuevos fabricantes, (3) que el uso de chips es clave en la industria automotriz, (4) que las condiciones que acentúan la escasez condicionan el acceso de México y Guanajuato a la producción, (5) que la escasez genera la falta de pago a las cadenas de suministro y afectaciones en última instancia al consumo, (6) que las respuestas globales a la situación marcan pautas de reacción en investigaciones, programas de profesionalización y desarrollo de producto con innovaciones por lo que (7) es necesario que Guanajuato dé </w:t>
      </w:r>
      <w:r w:rsidRPr="004961B7">
        <w:rPr>
          <w:rFonts w:ascii="Abadi" w:eastAsia="Calibri" w:hAnsi="Abadi" w:cs="Times New Roman"/>
          <w:b w:val="0"/>
          <w:bCs w:val="0"/>
          <w:kern w:val="2"/>
          <w:sz w:val="21"/>
          <w:szCs w:val="21"/>
          <w:lang w:val="es-MX" w:eastAsia="en-US"/>
          <w14:ligatures w14:val="standardContextual"/>
        </w:rPr>
        <w:t>respuestas a la problemática: se propone a esta Asamblea:</w:t>
      </w:r>
    </w:p>
    <w:p w14:paraId="646F42A5" w14:textId="77777777" w:rsidR="00235FE6" w:rsidRPr="004961B7" w:rsidRDefault="00235FE6" w:rsidP="004F066D">
      <w:pPr>
        <w:pStyle w:val="Textoindependiente"/>
        <w:rPr>
          <w:rFonts w:ascii="Abadi" w:eastAsia="Calibri" w:hAnsi="Abadi" w:cs="Times New Roman"/>
          <w:b w:val="0"/>
          <w:bCs w:val="0"/>
          <w:kern w:val="2"/>
          <w:sz w:val="21"/>
          <w:szCs w:val="21"/>
          <w:lang w:val="es-MX" w:eastAsia="en-US"/>
          <w14:ligatures w14:val="standardContextual"/>
        </w:rPr>
      </w:pPr>
    </w:p>
    <w:p w14:paraId="0E11C2E6" w14:textId="77777777" w:rsidR="00316B3E" w:rsidRPr="004961B7" w:rsidRDefault="00316B3E" w:rsidP="00316B3E">
      <w:pPr>
        <w:pStyle w:val="Textoindependiente"/>
        <w:spacing w:before="38" w:line="276" w:lineRule="auto"/>
        <w:ind w:right="59"/>
        <w:rPr>
          <w:rFonts w:ascii="Abadi" w:eastAsia="Calibri" w:hAnsi="Abadi" w:cs="Times New Roman"/>
          <w:b w:val="0"/>
          <w:bCs w:val="0"/>
          <w:kern w:val="2"/>
          <w:sz w:val="21"/>
          <w:szCs w:val="21"/>
          <w:lang w:val="es-MX" w:eastAsia="en-US"/>
          <w14:ligatures w14:val="standardContextual"/>
        </w:rPr>
      </w:pPr>
      <w:bookmarkStart w:id="8" w:name="_Hlk127795132"/>
      <w:r w:rsidRPr="004961B7">
        <w:rPr>
          <w:rFonts w:ascii="Abadi" w:eastAsia="Calibri" w:hAnsi="Abadi" w:cs="Times New Roman"/>
          <w:b w:val="0"/>
          <w:bCs w:val="0"/>
          <w:kern w:val="2"/>
          <w:sz w:val="21"/>
          <w:szCs w:val="21"/>
          <w:lang w:val="es-MX" w:eastAsia="en-US"/>
          <w14:ligatures w14:val="standardContextual"/>
        </w:rPr>
        <w:t>Hacer un respetuoso exhorto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w:t>
      </w:r>
    </w:p>
    <w:p w14:paraId="5A6EB211" w14:textId="77777777" w:rsidR="00316B3E" w:rsidRPr="004961B7" w:rsidRDefault="00316B3E" w:rsidP="00316B3E">
      <w:pPr>
        <w:pStyle w:val="Textoindependiente"/>
        <w:spacing w:before="202" w:line="271"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En el mismo sentido.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w:t>
      </w:r>
    </w:p>
    <w:bookmarkEnd w:id="8"/>
    <w:p w14:paraId="63B21F13" w14:textId="77777777" w:rsidR="00316B3E" w:rsidRPr="004961B7" w:rsidRDefault="00316B3E" w:rsidP="00316B3E">
      <w:pPr>
        <w:pStyle w:val="Textoindependiente"/>
        <w:spacing w:before="205"/>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b w:val="0"/>
          <w:bCs w:val="0"/>
          <w:kern w:val="2"/>
          <w:sz w:val="21"/>
          <w:szCs w:val="21"/>
          <w:lang w:val="es-MX" w:eastAsia="en-US"/>
          <w14:ligatures w14:val="standardContextual"/>
        </w:rPr>
        <w:t>Por lo anteriormente expuesto, pongo a consideración del Pleno el siguiente:</w:t>
      </w:r>
    </w:p>
    <w:p w14:paraId="435F0121" w14:textId="77777777" w:rsidR="00316B3E" w:rsidRPr="004961B7" w:rsidRDefault="00316B3E" w:rsidP="00316B3E">
      <w:pPr>
        <w:pStyle w:val="Textoindependiente"/>
        <w:rPr>
          <w:rFonts w:ascii="Abadi" w:eastAsia="Calibri" w:hAnsi="Abadi" w:cs="Times New Roman"/>
          <w:b w:val="0"/>
          <w:bCs w:val="0"/>
          <w:kern w:val="2"/>
          <w:sz w:val="21"/>
          <w:szCs w:val="21"/>
          <w:lang w:val="es-MX" w:eastAsia="en-US"/>
          <w14:ligatures w14:val="standardContextual"/>
        </w:rPr>
      </w:pPr>
    </w:p>
    <w:p w14:paraId="5F61A46F" w14:textId="77777777" w:rsidR="00316B3E" w:rsidRPr="004961B7" w:rsidRDefault="00316B3E" w:rsidP="00316B3E">
      <w:pPr>
        <w:spacing w:before="174"/>
        <w:ind w:left="175" w:right="688"/>
        <w:jc w:val="center"/>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t>Acuerdo</w:t>
      </w:r>
    </w:p>
    <w:p w14:paraId="3FEE1722" w14:textId="77777777" w:rsidR="00316B3E" w:rsidRPr="004961B7" w:rsidRDefault="00316B3E" w:rsidP="00316B3E">
      <w:pPr>
        <w:pStyle w:val="Textoindependiente"/>
        <w:spacing w:before="1"/>
        <w:rPr>
          <w:rFonts w:ascii="Abadi" w:eastAsia="Calibri" w:hAnsi="Abadi" w:cs="Times New Roman"/>
          <w:b w:val="0"/>
          <w:bCs w:val="0"/>
          <w:kern w:val="2"/>
          <w:sz w:val="21"/>
          <w:szCs w:val="21"/>
          <w:lang w:val="es-MX" w:eastAsia="en-US"/>
          <w14:ligatures w14:val="standardContextual"/>
        </w:rPr>
      </w:pPr>
    </w:p>
    <w:p w14:paraId="2BFA40E7" w14:textId="77777777" w:rsidR="00316B3E" w:rsidRPr="004961B7" w:rsidRDefault="00316B3E" w:rsidP="00316B3E">
      <w:pPr>
        <w:pStyle w:val="Textoindependiente"/>
        <w:spacing w:line="276" w:lineRule="auto"/>
        <w:ind w:right="90" w:firstLine="9"/>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kern w:val="2"/>
          <w:sz w:val="21"/>
          <w:szCs w:val="21"/>
          <w:lang w:val="es-MX" w:eastAsia="en-US"/>
          <w14:ligatures w14:val="standardContextual"/>
        </w:rPr>
        <w:t>Primero:</w:t>
      </w:r>
      <w:r w:rsidRPr="004961B7">
        <w:rPr>
          <w:rFonts w:ascii="Abadi" w:eastAsia="Calibri" w:hAnsi="Abadi" w:cs="Times New Roman"/>
          <w:b w:val="0"/>
          <w:bCs w:val="0"/>
          <w:kern w:val="2"/>
          <w:sz w:val="21"/>
          <w:szCs w:val="21"/>
          <w:lang w:val="es-MX" w:eastAsia="en-US"/>
          <w14:ligatures w14:val="standardContextual"/>
        </w:rPr>
        <w:t xml:space="preserve"> La LXV Legislatura del Congreso del Estado de Guanajuato hace un respetuoso exhorto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w:t>
      </w:r>
    </w:p>
    <w:p w14:paraId="3A98B7AF" w14:textId="77777777" w:rsidR="00316B3E" w:rsidRPr="004961B7" w:rsidRDefault="00316B3E" w:rsidP="00316B3E">
      <w:pPr>
        <w:pStyle w:val="Textoindependiente"/>
        <w:spacing w:before="201" w:line="273" w:lineRule="auto"/>
        <w:ind w:right="90"/>
        <w:rPr>
          <w:rFonts w:ascii="Abadi" w:eastAsia="Calibri" w:hAnsi="Abadi" w:cs="Times New Roman"/>
          <w:b w:val="0"/>
          <w:bCs w:val="0"/>
          <w:kern w:val="2"/>
          <w:sz w:val="21"/>
          <w:szCs w:val="21"/>
          <w:lang w:val="es-MX" w:eastAsia="en-US"/>
          <w14:ligatures w14:val="standardContextual"/>
        </w:rPr>
      </w:pPr>
      <w:r w:rsidRPr="004961B7">
        <w:rPr>
          <w:rFonts w:ascii="Abadi" w:eastAsia="Calibri" w:hAnsi="Abadi" w:cs="Times New Roman"/>
          <w:kern w:val="2"/>
          <w:sz w:val="21"/>
          <w:szCs w:val="21"/>
          <w:lang w:val="es-MX" w:eastAsia="en-US"/>
          <w14:ligatures w14:val="standardContextual"/>
        </w:rPr>
        <w:t>Segundo:</w:t>
      </w:r>
      <w:r w:rsidRPr="004961B7">
        <w:rPr>
          <w:rFonts w:ascii="Abadi" w:eastAsia="Calibri" w:hAnsi="Abadi" w:cs="Times New Roman"/>
          <w:b w:val="0"/>
          <w:bCs w:val="0"/>
          <w:kern w:val="2"/>
          <w:sz w:val="21"/>
          <w:szCs w:val="21"/>
          <w:lang w:val="es-MX" w:eastAsia="en-US"/>
          <w14:ligatures w14:val="standardContextual"/>
        </w:rPr>
        <w:t xml:space="preserve"> En el mismo sentido. se le exhorta a presentar a esta Soberanía un informe detallado sobre las acciones para promover la diversificación económica en materia de atracción de inversiones en nuevas tecnologías. la creación de capital humano, sustentabilidad energética 'Y recursos naturales para soportar nuevas industrias.</w:t>
      </w:r>
    </w:p>
    <w:p w14:paraId="0FCB7F48" w14:textId="77777777" w:rsidR="00316B3E" w:rsidRPr="004961B7" w:rsidRDefault="00316B3E" w:rsidP="00316B3E">
      <w:pPr>
        <w:pStyle w:val="Textoindependiente"/>
        <w:rPr>
          <w:rFonts w:ascii="Abadi" w:eastAsia="Calibri" w:hAnsi="Abadi" w:cs="Times New Roman"/>
          <w:b w:val="0"/>
          <w:bCs w:val="0"/>
          <w:kern w:val="2"/>
          <w:sz w:val="21"/>
          <w:szCs w:val="21"/>
          <w:lang w:val="es-MX" w:eastAsia="en-US"/>
          <w14:ligatures w14:val="standardContextual"/>
        </w:rPr>
      </w:pPr>
    </w:p>
    <w:p w14:paraId="5452122F" w14:textId="77777777" w:rsidR="00316B3E" w:rsidRPr="004961B7" w:rsidRDefault="00316B3E" w:rsidP="00316B3E">
      <w:pPr>
        <w:spacing w:before="1"/>
        <w:jc w:val="both"/>
        <w:rPr>
          <w:rFonts w:ascii="Abadi" w:eastAsia="Calibri" w:hAnsi="Abadi"/>
          <w:kern w:val="2"/>
          <w:sz w:val="21"/>
          <w:szCs w:val="21"/>
          <w:lang w:val="es-MX" w:eastAsia="en-US"/>
          <w14:ligatures w14:val="standardContextual"/>
        </w:rPr>
      </w:pPr>
      <w:r w:rsidRPr="004961B7">
        <w:rPr>
          <w:rFonts w:ascii="Abadi" w:eastAsia="Calibri" w:hAnsi="Abadi"/>
          <w:kern w:val="2"/>
          <w:sz w:val="21"/>
          <w:szCs w:val="21"/>
          <w:lang w:val="es-MX" w:eastAsia="en-US"/>
          <w14:ligatures w14:val="standardContextual"/>
        </w:rPr>
        <w:t>Congreso del Estado de Guanajuato, 6 de octubre de 2021.</w:t>
      </w:r>
    </w:p>
    <w:p w14:paraId="24F145F6" w14:textId="77777777" w:rsidR="00D5744C" w:rsidRPr="004961B7" w:rsidRDefault="00D5744C" w:rsidP="00D5744C">
      <w:pPr>
        <w:spacing w:line="276" w:lineRule="auto"/>
        <w:ind w:left="142" w:right="231" w:firstLine="13"/>
        <w:jc w:val="both"/>
        <w:rPr>
          <w:rFonts w:ascii="Abadi" w:eastAsia="Calibri" w:hAnsi="Abadi"/>
          <w:kern w:val="2"/>
          <w:sz w:val="21"/>
          <w:szCs w:val="21"/>
          <w:lang w:val="es-MX" w:eastAsia="en-US"/>
          <w14:ligatures w14:val="standardContextual"/>
        </w:rPr>
      </w:pPr>
    </w:p>
    <w:p w14:paraId="3C7A0ED4" w14:textId="5BEF6AA5" w:rsidR="004F066D" w:rsidRPr="004961B7" w:rsidRDefault="00D5744C" w:rsidP="00D5744C">
      <w:pPr>
        <w:ind w:left="142" w:right="231" w:firstLine="13"/>
        <w:jc w:val="both"/>
        <w:rPr>
          <w:rFonts w:ascii="Abadi" w:eastAsia="Calibri" w:hAnsi="Abadi"/>
          <w:b/>
          <w:bCs/>
          <w:kern w:val="2"/>
          <w:sz w:val="21"/>
          <w:szCs w:val="21"/>
          <w:lang w:val="es-MX" w:eastAsia="en-US"/>
          <w14:ligatures w14:val="standardContextual"/>
        </w:rPr>
      </w:pPr>
      <w:r w:rsidRPr="004961B7">
        <w:rPr>
          <w:rFonts w:ascii="Abadi" w:eastAsia="Calibri" w:hAnsi="Abadi"/>
          <w:b/>
          <w:bCs/>
          <w:kern w:val="2"/>
          <w:sz w:val="21"/>
          <w:szCs w:val="21"/>
          <w:lang w:val="es-MX" w:eastAsia="en-US"/>
          <w14:ligatures w14:val="standardContextual"/>
        </w:rPr>
        <w:t xml:space="preserve">Dessire </w:t>
      </w:r>
      <w:r w:rsidR="00BD02C2" w:rsidRPr="004961B7">
        <w:rPr>
          <w:rFonts w:ascii="Abadi" w:eastAsia="Calibri" w:hAnsi="Abadi"/>
          <w:b/>
          <w:bCs/>
          <w:kern w:val="2"/>
          <w:sz w:val="21"/>
          <w:szCs w:val="21"/>
          <w:lang w:val="es-MX" w:eastAsia="en-US"/>
          <w14:ligatures w14:val="standardContextual"/>
        </w:rPr>
        <w:t>Ángel</w:t>
      </w:r>
      <w:r w:rsidRPr="004961B7">
        <w:rPr>
          <w:rFonts w:ascii="Abadi" w:eastAsia="Calibri" w:hAnsi="Abadi"/>
          <w:b/>
          <w:bCs/>
          <w:kern w:val="2"/>
          <w:sz w:val="21"/>
          <w:szCs w:val="21"/>
          <w:lang w:val="es-MX" w:eastAsia="en-US"/>
          <w14:ligatures w14:val="standardContextual"/>
        </w:rPr>
        <w:t xml:space="preserve"> Rocha </w:t>
      </w:r>
    </w:p>
    <w:p w14:paraId="2C219675" w14:textId="526B8D56" w:rsidR="00D5744C" w:rsidRDefault="00D5744C" w:rsidP="00D5744C">
      <w:pPr>
        <w:ind w:left="142" w:right="231" w:firstLine="13"/>
        <w:jc w:val="both"/>
        <w:rPr>
          <w:rFonts w:ascii="Abadi" w:eastAsia="Calibri" w:hAnsi="Abadi"/>
          <w:b/>
          <w:bCs/>
          <w:kern w:val="2"/>
          <w:sz w:val="21"/>
          <w:szCs w:val="21"/>
          <w:lang w:val="es-MX" w:eastAsia="en-US"/>
          <w14:ligatures w14:val="standardContextual"/>
        </w:rPr>
      </w:pPr>
      <w:r w:rsidRPr="004961B7">
        <w:rPr>
          <w:rFonts w:ascii="Abadi" w:eastAsia="Calibri" w:hAnsi="Abadi"/>
          <w:b/>
          <w:bCs/>
          <w:kern w:val="2"/>
          <w:sz w:val="21"/>
          <w:szCs w:val="21"/>
          <w:lang w:val="es-MX" w:eastAsia="en-US"/>
          <w14:ligatures w14:val="standardContextual"/>
        </w:rPr>
        <w:lastRenderedPageBreak/>
        <w:t xml:space="preserve">Diputada </w:t>
      </w:r>
    </w:p>
    <w:p w14:paraId="347FFC24" w14:textId="77777777" w:rsidR="00EB3339" w:rsidRDefault="00EB3339" w:rsidP="00D5744C">
      <w:pPr>
        <w:ind w:left="142" w:right="231" w:firstLine="13"/>
        <w:jc w:val="both"/>
        <w:rPr>
          <w:rFonts w:ascii="Abadi" w:eastAsia="Calibri" w:hAnsi="Abadi"/>
          <w:b/>
          <w:bCs/>
          <w:kern w:val="2"/>
          <w:sz w:val="21"/>
          <w:szCs w:val="21"/>
          <w:lang w:val="es-MX" w:eastAsia="en-US"/>
          <w14:ligatures w14:val="standardContextual"/>
        </w:rPr>
      </w:pPr>
    </w:p>
    <w:p w14:paraId="097DF6D5" w14:textId="77777777" w:rsidR="00EB3339" w:rsidRPr="00EB3339" w:rsidRDefault="00EB3339" w:rsidP="00EB3339">
      <w:pPr>
        <w:spacing w:after="160" w:line="259" w:lineRule="auto"/>
        <w:ind w:left="720"/>
        <w:contextualSpacing/>
        <w:jc w:val="both"/>
        <w:rPr>
          <w:rFonts w:ascii="Abadi" w:eastAsia="Calibri" w:hAnsi="Abadi"/>
          <w:kern w:val="2"/>
          <w:sz w:val="21"/>
          <w:szCs w:val="21"/>
          <w:lang w:val="es-MX" w:eastAsia="en-US"/>
          <w14:ligatures w14:val="standardContextual"/>
        </w:rPr>
      </w:pPr>
    </w:p>
    <w:p w14:paraId="4072F8CF" w14:textId="77777777" w:rsidR="00EB3339" w:rsidRPr="00EB3339" w:rsidRDefault="00EB3339" w:rsidP="00D30864">
      <w:pPr>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ab/>
      </w:r>
      <w:r w:rsidRPr="00EB3339">
        <w:rPr>
          <w:rFonts w:ascii="Abadi" w:eastAsia="Calibri" w:hAnsi="Abadi"/>
          <w:b/>
          <w:bCs/>
          <w:kern w:val="2"/>
          <w:sz w:val="21"/>
          <w:szCs w:val="21"/>
          <w:lang w:val="es-MX" w:eastAsia="en-US"/>
          <w14:ligatures w14:val="standardContextual"/>
        </w:rPr>
        <w:t>- La Presidencia.-</w:t>
      </w:r>
      <w:r w:rsidRPr="00EB3339">
        <w:rPr>
          <w:rFonts w:ascii="Abadi" w:eastAsia="Calibri" w:hAnsi="Abadi"/>
          <w:kern w:val="2"/>
          <w:sz w:val="21"/>
          <w:szCs w:val="21"/>
          <w:lang w:val="es-MX" w:eastAsia="en-US"/>
          <w14:ligatures w14:val="standardContextual"/>
        </w:rPr>
        <w:t xml:space="preserve"> A continuación solicitó a la diputada Dessire </w:t>
      </w:r>
      <w:proofErr w:type="spellStart"/>
      <w:r w:rsidRPr="00EB3339">
        <w:rPr>
          <w:rFonts w:ascii="Abadi" w:eastAsia="Calibri" w:hAnsi="Abadi"/>
          <w:kern w:val="2"/>
          <w:sz w:val="21"/>
          <w:szCs w:val="21"/>
          <w:lang w:val="es-MX" w:eastAsia="en-US"/>
          <w14:ligatures w14:val="standardContextual"/>
        </w:rPr>
        <w:t>Angel</w:t>
      </w:r>
      <w:proofErr w:type="spellEnd"/>
      <w:r w:rsidRPr="00EB3339">
        <w:rPr>
          <w:rFonts w:ascii="Abadi" w:eastAsia="Calibri" w:hAnsi="Abadi"/>
          <w:kern w:val="2"/>
          <w:sz w:val="21"/>
          <w:szCs w:val="21"/>
          <w:lang w:val="es-MX" w:eastAsia="en-US"/>
          <w14:ligatures w14:val="standardContextual"/>
        </w:rPr>
        <w:t xml:space="preserve"> Rocha, dar lectura a su propuesta de punto de acuerdo de obvia resolución, a efecto de exhortar al titular del Poder Ejecutivo a través de la Secretaría de Desarrollo Económico Sustentable, para que lleve a cabo un análisis detallado del impacto económico de la escasez de chips en la industria automotriz en Guanajuato y las propuestas de política pública para aminorar sus efectos, así como a presentar a esta soberanía, un informe detallado sobre las acciones para promover la diversificación económica en materia de atracción de inversiones, con nuevas tecnologías, la creación de capital humano, sustentabilidad energética y recursos naturales, para soportar nuevas industrias.</w:t>
      </w:r>
    </w:p>
    <w:p w14:paraId="15BFF638"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p>
    <w:p w14:paraId="00556DBB" w14:textId="0B657C55" w:rsidR="00EB3339" w:rsidRPr="00EB3339" w:rsidRDefault="00EB3339" w:rsidP="00EB3339">
      <w:pPr>
        <w:spacing w:after="160" w:line="259" w:lineRule="auto"/>
        <w:ind w:left="426" w:firstLine="282"/>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 Adelante diputada Dessire </w:t>
      </w:r>
      <w:proofErr w:type="spellStart"/>
      <w:r w:rsidR="00D30864">
        <w:rPr>
          <w:rFonts w:ascii="Abadi" w:eastAsia="Calibri" w:hAnsi="Abadi"/>
          <w:kern w:val="2"/>
          <w:sz w:val="21"/>
          <w:szCs w:val="21"/>
          <w:lang w:val="es-MX" w:eastAsia="en-US"/>
          <w14:ligatures w14:val="standardContextual"/>
        </w:rPr>
        <w:t>A</w:t>
      </w:r>
      <w:r w:rsidRPr="00EB3339">
        <w:rPr>
          <w:rFonts w:ascii="Abadi" w:eastAsia="Calibri" w:hAnsi="Abadi"/>
          <w:kern w:val="2"/>
          <w:sz w:val="21"/>
          <w:szCs w:val="21"/>
          <w:lang w:val="es-MX" w:eastAsia="en-US"/>
          <w14:ligatures w14:val="standardContextual"/>
        </w:rPr>
        <w:t>ngel</w:t>
      </w:r>
      <w:proofErr w:type="spellEnd"/>
      <w:r w:rsidRPr="00EB3339">
        <w:rPr>
          <w:rFonts w:ascii="Abadi" w:eastAsia="Calibri" w:hAnsi="Abadi"/>
          <w:kern w:val="2"/>
          <w:sz w:val="21"/>
          <w:szCs w:val="21"/>
          <w:lang w:val="es-MX" w:eastAsia="en-US"/>
          <w14:ligatures w14:val="standardContextual"/>
        </w:rPr>
        <w:t xml:space="preserve"> Rocha. </w:t>
      </w:r>
    </w:p>
    <w:p w14:paraId="685F58ED" w14:textId="77777777" w:rsidR="00EB3339" w:rsidRPr="00EB3339" w:rsidRDefault="00EB3339" w:rsidP="00EB3339">
      <w:pPr>
        <w:spacing w:after="160" w:line="259" w:lineRule="auto"/>
        <w:ind w:left="720"/>
        <w:contextualSpacing/>
        <w:jc w:val="both"/>
        <w:rPr>
          <w:rFonts w:ascii="Abadi" w:eastAsia="Calibri" w:hAnsi="Abadi"/>
          <w:kern w:val="2"/>
          <w:sz w:val="21"/>
          <w:szCs w:val="21"/>
          <w:lang w:val="es-MX" w:eastAsia="en-US"/>
          <w14:ligatures w14:val="standardContextual"/>
        </w:rPr>
      </w:pPr>
    </w:p>
    <w:p w14:paraId="2CE36C91" w14:textId="77777777" w:rsidR="00EB3339" w:rsidRDefault="00EB3339" w:rsidP="00D30864">
      <w:pPr>
        <w:spacing w:after="160" w:line="259" w:lineRule="auto"/>
        <w:contextualSpacing/>
        <w:jc w:val="both"/>
        <w:rPr>
          <w:rFonts w:ascii="Abadi" w:eastAsia="Calibri" w:hAnsi="Abadi"/>
          <w:b/>
          <w:bCs/>
          <w:kern w:val="2"/>
          <w:sz w:val="21"/>
          <w:szCs w:val="21"/>
          <w:lang w:val="es-MX" w:eastAsia="en-US"/>
          <w14:ligatures w14:val="standardContextual"/>
        </w:rPr>
      </w:pPr>
      <w:r w:rsidRPr="00EB3339">
        <w:rPr>
          <w:rFonts w:ascii="Abadi" w:eastAsia="Calibri" w:hAnsi="Abadi"/>
          <w:b/>
          <w:bCs/>
          <w:kern w:val="2"/>
          <w:sz w:val="21"/>
          <w:szCs w:val="21"/>
          <w:lang w:val="es-MX" w:eastAsia="en-US"/>
          <w14:ligatures w14:val="standardContextual"/>
        </w:rPr>
        <w:t xml:space="preserve">(Sube a tribuna la diputada Dessire </w:t>
      </w:r>
      <w:proofErr w:type="spellStart"/>
      <w:r w:rsidRPr="00EB3339">
        <w:rPr>
          <w:rFonts w:ascii="Abadi" w:eastAsia="Calibri" w:hAnsi="Abadi"/>
          <w:b/>
          <w:bCs/>
          <w:kern w:val="2"/>
          <w:sz w:val="21"/>
          <w:szCs w:val="21"/>
          <w:lang w:val="es-MX" w:eastAsia="en-US"/>
          <w14:ligatures w14:val="standardContextual"/>
        </w:rPr>
        <w:t>Angel</w:t>
      </w:r>
      <w:proofErr w:type="spellEnd"/>
      <w:r w:rsidRPr="00EB3339">
        <w:rPr>
          <w:rFonts w:ascii="Abadi" w:eastAsia="Calibri" w:hAnsi="Abadi"/>
          <w:b/>
          <w:bCs/>
          <w:kern w:val="2"/>
          <w:sz w:val="21"/>
          <w:szCs w:val="21"/>
          <w:lang w:val="es-MX" w:eastAsia="en-US"/>
          <w14:ligatures w14:val="standardContextual"/>
        </w:rPr>
        <w:t xml:space="preserve"> Rocha para dar lectura a la propuesta de punto de acuerdo en referencia)</w:t>
      </w:r>
    </w:p>
    <w:p w14:paraId="7E21962A" w14:textId="77777777" w:rsidR="00D30864" w:rsidRPr="00EB3339" w:rsidRDefault="00D30864" w:rsidP="00D30864">
      <w:pPr>
        <w:spacing w:after="160" w:line="259" w:lineRule="auto"/>
        <w:contextualSpacing/>
        <w:jc w:val="both"/>
        <w:rPr>
          <w:rFonts w:ascii="Abadi" w:eastAsia="Calibri" w:hAnsi="Abadi"/>
          <w:b/>
          <w:bCs/>
          <w:kern w:val="2"/>
          <w:sz w:val="21"/>
          <w:szCs w:val="21"/>
          <w:lang w:val="es-MX" w:eastAsia="en-US"/>
          <w14:ligatures w14:val="standardContextual"/>
        </w:rPr>
      </w:pPr>
    </w:p>
    <w:p w14:paraId="2BC8D131" w14:textId="77777777" w:rsidR="00EB3339" w:rsidRPr="00EB3339" w:rsidRDefault="00EB3339" w:rsidP="00EB3339">
      <w:pPr>
        <w:spacing w:after="160" w:line="259" w:lineRule="auto"/>
        <w:ind w:left="284"/>
        <w:contextualSpacing/>
        <w:jc w:val="both"/>
        <w:rPr>
          <w:rFonts w:ascii="Abadi" w:eastAsia="Calibri" w:hAnsi="Abadi"/>
          <w:kern w:val="2"/>
          <w:sz w:val="21"/>
          <w:szCs w:val="21"/>
          <w:lang w:val="es-MX" w:eastAsia="en-US"/>
          <w14:ligatures w14:val="standardContextual"/>
        </w:rPr>
      </w:pPr>
      <w:r w:rsidRPr="00EB3339">
        <w:rPr>
          <w:rFonts w:ascii="Calibri" w:eastAsia="Calibri" w:hAnsi="Calibri"/>
          <w:noProof/>
          <w:kern w:val="2"/>
          <w:sz w:val="22"/>
          <w:szCs w:val="22"/>
          <w:lang w:val="es-MX" w:eastAsia="en-US"/>
          <w14:ligatures w14:val="standardContextual"/>
        </w:rPr>
        <w:drawing>
          <wp:inline distT="0" distB="0" distL="0" distR="0" wp14:anchorId="528F6EF8" wp14:editId="63A0FA15">
            <wp:extent cx="1470337" cy="772886"/>
            <wp:effectExtent l="247650" t="228600" r="244475" b="789305"/>
            <wp:docPr id="875825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25836" name=""/>
                    <pic:cNvPicPr/>
                  </pic:nvPicPr>
                  <pic:blipFill rotWithShape="1">
                    <a:blip r:embed="rId33"/>
                    <a:srcRect b="7509"/>
                    <a:stretch/>
                  </pic:blipFill>
                  <pic:spPr bwMode="auto">
                    <a:xfrm>
                      <a:off x="0" y="0"/>
                      <a:ext cx="1485949" cy="78109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20E0876" w14:textId="77777777" w:rsidR="00EB3339" w:rsidRPr="00EB3339" w:rsidRDefault="00EB3339" w:rsidP="00EB3339">
      <w:pPr>
        <w:spacing w:after="160" w:line="259" w:lineRule="auto"/>
        <w:ind w:left="709"/>
        <w:contextualSpacing/>
        <w:jc w:val="both"/>
        <w:rPr>
          <w:rFonts w:ascii="Abadi" w:eastAsia="Calibri" w:hAnsi="Abadi"/>
          <w:kern w:val="2"/>
          <w:sz w:val="21"/>
          <w:szCs w:val="21"/>
          <w:lang w:val="es-MX" w:eastAsia="en-US"/>
          <w14:ligatures w14:val="standardContextual"/>
        </w:rPr>
      </w:pPr>
    </w:p>
    <w:p w14:paraId="7F677187" w14:textId="77777777" w:rsidR="00EB3339" w:rsidRPr="00EB3339" w:rsidRDefault="00EB3339" w:rsidP="00EB3339">
      <w:pPr>
        <w:spacing w:after="160" w:line="259" w:lineRule="auto"/>
        <w:ind w:left="284"/>
        <w:contextualSpacing/>
        <w:jc w:val="both"/>
        <w:rPr>
          <w:rFonts w:ascii="Abadi" w:eastAsia="Calibri" w:hAnsi="Abadi"/>
          <w:kern w:val="2"/>
          <w:sz w:val="21"/>
          <w:szCs w:val="21"/>
          <w:lang w:val="es-MX" w:eastAsia="en-US"/>
          <w14:ligatures w14:val="standardContextual"/>
        </w:rPr>
      </w:pPr>
    </w:p>
    <w:p w14:paraId="3E7B4001"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r w:rsidRPr="00EB3339">
        <w:rPr>
          <w:rFonts w:ascii="Abadi" w:eastAsia="Calibri" w:hAnsi="Abadi"/>
          <w:b/>
          <w:bCs/>
          <w:kern w:val="2"/>
          <w:sz w:val="21"/>
          <w:szCs w:val="21"/>
          <w:lang w:val="es-MX" w:eastAsia="en-US"/>
          <w14:ligatures w14:val="standardContextual"/>
        </w:rPr>
        <w:t>Diputada Dessire Ángel Rocha</w:t>
      </w:r>
    </w:p>
    <w:p w14:paraId="195338DD" w14:textId="77777777" w:rsidR="00EB3339" w:rsidRPr="00EB3339" w:rsidRDefault="00EB3339" w:rsidP="00EB3339">
      <w:pPr>
        <w:spacing w:after="160" w:line="259" w:lineRule="auto"/>
        <w:ind w:left="720"/>
        <w:contextualSpacing/>
        <w:jc w:val="both"/>
        <w:rPr>
          <w:rFonts w:ascii="Abadi" w:eastAsia="Calibri" w:hAnsi="Abadi"/>
          <w:kern w:val="2"/>
          <w:sz w:val="21"/>
          <w:szCs w:val="21"/>
          <w:lang w:val="es-MX" w:eastAsia="en-US"/>
          <w14:ligatures w14:val="standardContextual"/>
        </w:rPr>
      </w:pPr>
    </w:p>
    <w:p w14:paraId="28B9293D" w14:textId="77777777" w:rsidR="00EB3339" w:rsidRPr="00EB3339" w:rsidRDefault="00EB3339" w:rsidP="00D30864">
      <w:pPr>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Gracias Señor Presidente antes de iniciar le solicito retirar de mi propuesta el carácter de urgente y obvia resolución y darle tramite a Comisión a fin de poder realizar un ejercicio de parlamento abierto, involucrando entre otros a los afectados de clúster automotriz y desde luego a los funcionarios de la Secretaría de Desarrollo Económico Sustentable, </w:t>
      </w:r>
      <w:r w:rsidRPr="00EB3339">
        <w:rPr>
          <w:rFonts w:ascii="Abadi" w:eastAsia="Calibri" w:hAnsi="Abadi"/>
          <w:b/>
          <w:bCs/>
          <w:kern w:val="2"/>
          <w:sz w:val="21"/>
          <w:szCs w:val="21"/>
          <w:lang w:val="es-MX" w:eastAsia="en-US"/>
          <w14:ligatures w14:val="standardContextual"/>
        </w:rPr>
        <w:t>(voz Presidente)</w:t>
      </w:r>
      <w:r w:rsidRPr="00EB3339">
        <w:rPr>
          <w:rFonts w:ascii="Abadi" w:eastAsia="Calibri" w:hAnsi="Abadi"/>
          <w:kern w:val="2"/>
          <w:sz w:val="21"/>
          <w:szCs w:val="21"/>
          <w:lang w:val="es-MX" w:eastAsia="en-US"/>
          <w14:ligatures w14:val="standardContextual"/>
        </w:rPr>
        <w:t xml:space="preserve"> Enterado </w:t>
      </w:r>
      <w:r w:rsidRPr="00EB3339">
        <w:rPr>
          <w:rFonts w:ascii="Abadi" w:eastAsia="Calibri" w:hAnsi="Abadi"/>
          <w:b/>
          <w:bCs/>
          <w:kern w:val="2"/>
          <w:sz w:val="21"/>
          <w:szCs w:val="21"/>
          <w:lang w:val="es-MX" w:eastAsia="en-US"/>
          <w14:ligatures w14:val="standardContextual"/>
        </w:rPr>
        <w:t xml:space="preserve">(voz </w:t>
      </w:r>
      <w:r w:rsidRPr="00EB3339">
        <w:rPr>
          <w:rFonts w:ascii="Abadi" w:eastAsia="Calibri" w:hAnsi="Abadi"/>
          <w:b/>
          <w:bCs/>
          <w:kern w:val="2"/>
          <w:sz w:val="21"/>
          <w:szCs w:val="21"/>
          <w:lang w:val="es-MX" w:eastAsia="en-US"/>
          <w14:ligatures w14:val="standardContextual"/>
        </w:rPr>
        <w:t>diputada)</w:t>
      </w:r>
      <w:r w:rsidRPr="00EB3339">
        <w:rPr>
          <w:rFonts w:ascii="Abadi" w:eastAsia="Calibri" w:hAnsi="Abadi"/>
          <w:kern w:val="2"/>
          <w:sz w:val="21"/>
          <w:szCs w:val="21"/>
          <w:lang w:val="es-MX" w:eastAsia="en-US"/>
          <w14:ligatures w14:val="standardContextual"/>
        </w:rPr>
        <w:t xml:space="preserve"> ¡muchas gracias! prometo que es la última.</w:t>
      </w:r>
    </w:p>
    <w:p w14:paraId="626FD06A"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p>
    <w:p w14:paraId="769B68BE" w14:textId="77777777" w:rsidR="00EB3339" w:rsidRPr="00EB3339" w:rsidRDefault="00EB3339" w:rsidP="00D30864">
      <w:pPr>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El futuro de Guanajuato podría caber en este chip y en esta tribuna no abogaré solo por las afectaciones a la industria automotriz en el Estado por la escasez de estos chips, sino por las afectaciones de la suspensión de pagos de toda la cadena de suministros que ya está afectando a las familias guanajuatenses, que no están recibiendo sueldos completos, las empresas en diferentes partes del mundo no le están pagando a sus empresas proveedoras grandes, ellas a las medianas y a su vez a las micros, lo que genera escasez de liquidez y no podemos pensar que esto no va a pasar aquí porque ya está sucediendo y sin saber de con esta incertidumbre de cuándo durará o cuando acabará, en el marco de la feria </w:t>
      </w:r>
      <w:proofErr w:type="spellStart"/>
      <w:r w:rsidRPr="00EB3339">
        <w:rPr>
          <w:rFonts w:ascii="Abadi" w:eastAsia="Calibri" w:hAnsi="Abadi"/>
          <w:kern w:val="2"/>
          <w:sz w:val="21"/>
          <w:szCs w:val="21"/>
          <w:lang w:val="es-MX" w:eastAsia="en-US"/>
          <w14:ligatures w14:val="standardContextual"/>
        </w:rPr>
        <w:t>Industry</w:t>
      </w:r>
      <w:proofErr w:type="spellEnd"/>
      <w:r w:rsidRPr="00EB3339">
        <w:rPr>
          <w:rFonts w:ascii="Abadi" w:eastAsia="Calibri" w:hAnsi="Abadi"/>
          <w:kern w:val="2"/>
          <w:sz w:val="21"/>
          <w:szCs w:val="21"/>
          <w:lang w:val="es-MX" w:eastAsia="en-US"/>
          <w14:ligatures w14:val="standardContextual"/>
        </w:rPr>
        <w:t xml:space="preserve"> </w:t>
      </w:r>
      <w:proofErr w:type="spellStart"/>
      <w:r w:rsidRPr="00EB3339">
        <w:rPr>
          <w:rFonts w:ascii="Abadi" w:eastAsia="Calibri" w:hAnsi="Abadi"/>
          <w:kern w:val="2"/>
          <w:sz w:val="21"/>
          <w:szCs w:val="21"/>
          <w:lang w:val="es-MX" w:eastAsia="en-US"/>
          <w14:ligatures w14:val="standardContextual"/>
        </w:rPr>
        <w:t>Transformation</w:t>
      </w:r>
      <w:proofErr w:type="spellEnd"/>
      <w:r w:rsidRPr="00EB3339">
        <w:rPr>
          <w:rFonts w:ascii="Abadi" w:eastAsia="Calibri" w:hAnsi="Abadi"/>
          <w:kern w:val="2"/>
          <w:sz w:val="21"/>
          <w:szCs w:val="21"/>
          <w:lang w:val="es-MX" w:eastAsia="en-US"/>
          <w14:ligatures w14:val="standardContextual"/>
        </w:rPr>
        <w:t xml:space="preserve"> México 2021, es necesario reconocer que por la pandemia el avance de la digitalización de país restó al menos 3 años a los 10 que ya teníamos de retraso con respecto a los países desarrollados los chips son pequeñas piezas y este está muy grandes son pequeñas piezas de material semiconductor como el silicio que tienen múltiples circuitos integrados adentro que procesan información mediante electricidad para que funcione en diferentes dispositivos como celulares computadoras aparatos electrodomésticos hasta los coches se estima que se producen un trillón de piezas al año cada uno de ellos se fabrica entre 8 semanas y transcurren otras  16 o 18 para su entrega se requiere el equivalente a 60 albercas olímpicas de agua diariamente para la producción en una fábrica, de 2 a 3 años para construir una planta productora y un aproximada de 15 mil millones de dólares para producir a máxima capacidad y desde luego personal altamente calificado y especializado, la fabricación de chips se encuentra concentrada en pocas empresas en donde la taiwanesa ti es en </w:t>
      </w:r>
      <w:proofErr w:type="spellStart"/>
      <w:r w:rsidRPr="00EB3339">
        <w:rPr>
          <w:rFonts w:ascii="Abadi" w:eastAsia="Calibri" w:hAnsi="Abadi"/>
          <w:kern w:val="2"/>
          <w:sz w:val="21"/>
          <w:szCs w:val="21"/>
          <w:lang w:val="es-MX" w:eastAsia="en-US"/>
          <w14:ligatures w14:val="standardContextual"/>
        </w:rPr>
        <w:t>Taiwan</w:t>
      </w:r>
      <w:proofErr w:type="spellEnd"/>
      <w:r w:rsidRPr="00EB3339">
        <w:rPr>
          <w:rFonts w:ascii="Abadi" w:eastAsia="Calibri" w:hAnsi="Abadi"/>
          <w:kern w:val="2"/>
          <w:sz w:val="21"/>
          <w:szCs w:val="21"/>
          <w:lang w:val="es-MX" w:eastAsia="en-US"/>
          <w14:ligatures w14:val="standardContextual"/>
        </w:rPr>
        <w:t xml:space="preserve"> semiconductor </w:t>
      </w:r>
      <w:proofErr w:type="spellStart"/>
      <w:r w:rsidRPr="00EB3339">
        <w:rPr>
          <w:rFonts w:ascii="Abadi" w:eastAsia="Calibri" w:hAnsi="Abadi"/>
          <w:kern w:val="2"/>
          <w:sz w:val="21"/>
          <w:szCs w:val="21"/>
          <w:lang w:val="es-MX" w:eastAsia="en-US"/>
          <w14:ligatures w14:val="standardContextual"/>
        </w:rPr>
        <w:t>Manufacturing</w:t>
      </w:r>
      <w:proofErr w:type="spellEnd"/>
      <w:r w:rsidRPr="00EB3339">
        <w:rPr>
          <w:rFonts w:ascii="Abadi" w:eastAsia="Calibri" w:hAnsi="Abadi"/>
          <w:kern w:val="2"/>
          <w:sz w:val="21"/>
          <w:szCs w:val="21"/>
          <w:lang w:val="es-MX" w:eastAsia="en-US"/>
          <w14:ligatures w14:val="standardContextual"/>
        </w:rPr>
        <w:t xml:space="preserve"> </w:t>
      </w:r>
      <w:proofErr w:type="spellStart"/>
      <w:r w:rsidRPr="00EB3339">
        <w:rPr>
          <w:rFonts w:ascii="Abadi" w:eastAsia="Calibri" w:hAnsi="Abadi"/>
          <w:kern w:val="2"/>
          <w:sz w:val="21"/>
          <w:szCs w:val="21"/>
          <w:lang w:val="es-MX" w:eastAsia="en-US"/>
          <w14:ligatures w14:val="standardContextual"/>
        </w:rPr>
        <w:t>company</w:t>
      </w:r>
      <w:proofErr w:type="spellEnd"/>
      <w:r w:rsidRPr="00EB3339">
        <w:rPr>
          <w:rFonts w:ascii="Abadi" w:eastAsia="Calibri" w:hAnsi="Abadi"/>
          <w:kern w:val="2"/>
          <w:sz w:val="21"/>
          <w:szCs w:val="21"/>
          <w:lang w:val="es-MX" w:eastAsia="en-US"/>
          <w14:ligatures w14:val="standardContextual"/>
        </w:rPr>
        <w:t xml:space="preserve"> dominaba el 50% el mercado ahora fabricando casi el 90% de los chips necesarios en el mundo. </w:t>
      </w:r>
    </w:p>
    <w:p w14:paraId="430E32FD"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p>
    <w:p w14:paraId="12C6F864" w14:textId="3E57272D" w:rsidR="00EB3339" w:rsidRPr="00EB3339" w:rsidRDefault="00EB3339" w:rsidP="00D30864">
      <w:pPr>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Entre la industria que requiere estos chips, está la automotriz, cuya demanda solo representa el caso 7% de la producción </w:t>
      </w:r>
      <w:r w:rsidRPr="00EB3339">
        <w:rPr>
          <w:rFonts w:ascii="Abadi" w:eastAsia="Calibri" w:hAnsi="Abadi"/>
          <w:kern w:val="2"/>
          <w:sz w:val="21"/>
          <w:szCs w:val="21"/>
          <w:lang w:val="es-MX" w:eastAsia="en-US"/>
          <w14:ligatures w14:val="standardContextual"/>
        </w:rPr>
        <w:lastRenderedPageBreak/>
        <w:t>mundial, la escasez, le ha generado impactos catastróficos por el valor que representa cada unidad no vendida terminada puesta en parques y diferentes espacios en espera de la llegada de estos chips, o incluso almacenada en partes debido a que cada auto o plataformas, requiere de chips en diferentes etapas para su armado.</w:t>
      </w:r>
    </w:p>
    <w:p w14:paraId="7633DE0E"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p>
    <w:p w14:paraId="3EDAB519" w14:textId="74BD9448" w:rsidR="00EB3339" w:rsidRPr="00EB3339" w:rsidRDefault="00EB3339" w:rsidP="00D30864">
      <w:pPr>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Estos impactos han representado pérdidas de 210 mil millones de dólares en ventas a nivel mundial sólo en el 2021 según la consultora Alexander </w:t>
      </w:r>
      <w:proofErr w:type="spellStart"/>
      <w:r w:rsidRPr="00EB3339">
        <w:rPr>
          <w:rFonts w:ascii="Abadi" w:eastAsia="Calibri" w:hAnsi="Abadi"/>
          <w:kern w:val="2"/>
          <w:sz w:val="21"/>
          <w:szCs w:val="21"/>
          <w:lang w:val="es-MX" w:eastAsia="en-US"/>
          <w14:ligatures w14:val="standardContextual"/>
        </w:rPr>
        <w:t>Panders</w:t>
      </w:r>
      <w:proofErr w:type="spellEnd"/>
      <w:r w:rsidRPr="00EB3339">
        <w:rPr>
          <w:rFonts w:ascii="Abadi" w:eastAsia="Calibri" w:hAnsi="Abadi"/>
          <w:kern w:val="2"/>
          <w:sz w:val="21"/>
          <w:szCs w:val="21"/>
          <w:lang w:val="es-MX" w:eastAsia="en-US"/>
          <w14:ligatures w14:val="standardContextual"/>
        </w:rPr>
        <w:t xml:space="preserve">, para explicar de manera sencilla y rápida este problema que se generó el resultado de la tormenta perfecta tenemos que tener en cuenta los siguientes sucesos. </w:t>
      </w:r>
    </w:p>
    <w:p w14:paraId="67625D37"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p>
    <w:p w14:paraId="439EFEB7" w14:textId="049EDF58" w:rsidR="00EB3339" w:rsidRPr="00EB3339" w:rsidRDefault="00EB3339" w:rsidP="00D30864">
      <w:pPr>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Primero, aumento de la demanda de aparatos electrónicos de uso doméstico y una sustitución en la producción de chips para automóviles, debido al encierro provocado por la pandemia, se suscitó una alza en la adquisición de dispositivos que facilitan la nueva modalidad de trabajo remoto y educación a distancia, disminuyó obviamente la demanda de autos y por su producción </w:t>
      </w:r>
      <w:proofErr w:type="spellStart"/>
      <w:r w:rsidRPr="00EB3339">
        <w:rPr>
          <w:rFonts w:ascii="Abadi" w:eastAsia="Calibri" w:hAnsi="Abadi"/>
          <w:kern w:val="2"/>
          <w:sz w:val="21"/>
          <w:szCs w:val="21"/>
          <w:lang w:val="es-MX" w:eastAsia="en-US"/>
          <w14:ligatures w14:val="standardContextual"/>
        </w:rPr>
        <w:t>just</w:t>
      </w:r>
      <w:proofErr w:type="spellEnd"/>
      <w:r w:rsidRPr="00EB3339">
        <w:rPr>
          <w:rFonts w:ascii="Abadi" w:eastAsia="Calibri" w:hAnsi="Abadi"/>
          <w:kern w:val="2"/>
          <w:sz w:val="21"/>
          <w:szCs w:val="21"/>
          <w:lang w:val="es-MX" w:eastAsia="en-US"/>
          <w14:ligatures w14:val="standardContextual"/>
        </w:rPr>
        <w:t xml:space="preserve"> in time, reprodujo la producción de chips sin tener inventarios para una pronta respuesta.</w:t>
      </w:r>
    </w:p>
    <w:p w14:paraId="459E965C" w14:textId="77777777" w:rsidR="00EB3339" w:rsidRPr="00EB3339" w:rsidRDefault="00EB3339" w:rsidP="00EB3339">
      <w:pPr>
        <w:spacing w:after="160" w:line="259" w:lineRule="auto"/>
        <w:ind w:left="426"/>
        <w:contextualSpacing/>
        <w:jc w:val="both"/>
        <w:rPr>
          <w:rFonts w:ascii="Abadi" w:eastAsia="Calibri" w:hAnsi="Abadi"/>
          <w:kern w:val="2"/>
          <w:sz w:val="21"/>
          <w:szCs w:val="21"/>
          <w:lang w:val="es-MX" w:eastAsia="en-US"/>
          <w14:ligatures w14:val="standardContextual"/>
        </w:rPr>
      </w:pPr>
    </w:p>
    <w:p w14:paraId="6FFB2621"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Segundo, incremento a las restricciones de importaciones chinas a Estados Unidos, de China hacia Estados Unidos y una sustitución en esa demanda de importaciones hacia países como Taiwán y Corea, la guerra comercial entre en contra de China e impulsada por Donald Trump, en específico a la empresa SCMIC (Semiconductor </w:t>
      </w:r>
      <w:proofErr w:type="spellStart"/>
      <w:r w:rsidRPr="00EB3339">
        <w:rPr>
          <w:rFonts w:ascii="Abadi" w:eastAsia="Calibri" w:hAnsi="Abadi"/>
          <w:kern w:val="2"/>
          <w:sz w:val="21"/>
          <w:szCs w:val="21"/>
          <w:lang w:val="es-MX" w:eastAsia="en-US"/>
          <w14:ligatures w14:val="standardContextual"/>
        </w:rPr>
        <w:t>Manufacturing</w:t>
      </w:r>
      <w:proofErr w:type="spellEnd"/>
      <w:r w:rsidRPr="00EB3339">
        <w:rPr>
          <w:rFonts w:ascii="Abadi" w:eastAsia="Calibri" w:hAnsi="Abadi"/>
          <w:kern w:val="2"/>
          <w:sz w:val="21"/>
          <w:szCs w:val="21"/>
          <w:lang w:val="es-MX" w:eastAsia="en-US"/>
          <w14:ligatures w14:val="standardContextual"/>
        </w:rPr>
        <w:t xml:space="preserve"> International </w:t>
      </w:r>
      <w:proofErr w:type="spellStart"/>
      <w:r w:rsidRPr="00EB3339">
        <w:rPr>
          <w:rFonts w:ascii="Abadi" w:eastAsia="Calibri" w:hAnsi="Abadi"/>
          <w:kern w:val="2"/>
          <w:sz w:val="21"/>
          <w:szCs w:val="21"/>
          <w:lang w:val="es-MX" w:eastAsia="en-US"/>
          <w14:ligatures w14:val="standardContextual"/>
        </w:rPr>
        <w:t>Corp</w:t>
      </w:r>
      <w:proofErr w:type="spellEnd"/>
      <w:r w:rsidRPr="00EB3339">
        <w:rPr>
          <w:rFonts w:ascii="Abadi" w:eastAsia="Calibri" w:hAnsi="Abadi"/>
          <w:kern w:val="2"/>
          <w:sz w:val="21"/>
          <w:szCs w:val="21"/>
          <w:lang w:val="es-MX" w:eastAsia="en-US"/>
          <w14:ligatures w14:val="standardContextual"/>
        </w:rPr>
        <w:t>) con elevadas sanciones que le dificultaron vender sus chips a empresas estadounidenses como Apple, Tesla, Ford, IBM entre otras, derivo que la empresa taiwanesa TSMC se convirtiera en el principal proveedor, en conjunto con SAMSUNG, sin embargo, estas empresas no pudieron satisfacer la demanda en el corto plazo, aun produciendo al 100% de su capacidad.</w:t>
      </w:r>
    </w:p>
    <w:p w14:paraId="10F2B09C" w14:textId="77777777" w:rsidR="00EB3339" w:rsidRPr="00EB3339" w:rsidRDefault="00EB3339" w:rsidP="00EB3339">
      <w:pPr>
        <w:tabs>
          <w:tab w:val="left" w:pos="567"/>
        </w:tabs>
        <w:spacing w:after="160" w:line="259" w:lineRule="auto"/>
        <w:ind w:left="426"/>
        <w:contextualSpacing/>
        <w:jc w:val="both"/>
        <w:rPr>
          <w:rFonts w:ascii="Abadi" w:eastAsia="Calibri" w:hAnsi="Abadi"/>
          <w:kern w:val="2"/>
          <w:sz w:val="21"/>
          <w:szCs w:val="21"/>
          <w:lang w:val="es-MX" w:eastAsia="en-US"/>
          <w14:ligatures w14:val="standardContextual"/>
        </w:rPr>
      </w:pPr>
    </w:p>
    <w:p w14:paraId="496E0472"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Tercero, un incremento en la escasez de recursos hídricos en Taiwán, como resultado del cambio climático se provocó una de las peores sequías en los últimos 50 años, lo que </w:t>
      </w:r>
      <w:r w:rsidRPr="00EB3339">
        <w:rPr>
          <w:rFonts w:ascii="Abadi" w:eastAsia="Calibri" w:hAnsi="Abadi"/>
          <w:kern w:val="2"/>
          <w:sz w:val="21"/>
          <w:szCs w:val="21"/>
          <w:lang w:val="es-MX" w:eastAsia="en-US"/>
          <w14:ligatures w14:val="standardContextual"/>
        </w:rPr>
        <w:t xml:space="preserve">agregó presión al problema, llevando a su gobierno, imagínense, a suspender el riego de tierras agrícolas, para dar prioridad a la fabricación de chips por la gran cantidad de agua que requieren. </w:t>
      </w:r>
    </w:p>
    <w:p w14:paraId="1CAD76F6"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45B98446"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Cuarto, una caída en la oferta de chips japoneses, por la destrucción de su capacidad instalada de producción, en este mes de marzo de 2001 la empresa japonesa RENESA que surtía estos chips la Toyota, Mazda entre otras de ahí de Japón, sufrió un incendio por aumentar su capacidad para ayudar al mundo a surtir estos chips en el problema y ahora nada más está surtiendo el 10%, del 100 que tenía ya trabajando.</w:t>
      </w:r>
    </w:p>
    <w:p w14:paraId="79144126"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19145933"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Quinto, aumento en las restricciones por la extracción de silicio, reduciendo significativamente la oferta del mineral, como recordemos están hechos de este mineral, el costo del silicio necesario para la fabricación de chips, se ha disparado en un 300% a pesar de ser el segundo elemento más abundante en la tierra, sin embargo, China es el mayor producción y ahora como quieren reducir sus emisiones de gas CO2 a la a la tierra a la atmósfera pues se pusieron restricciones para que las empresas paran y dejaran de producir el silicio.</w:t>
      </w:r>
    </w:p>
    <w:p w14:paraId="3CAEBFE3"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17043073"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Sexto, desacoplamiento de las cadenas productivas de valor internacionales y desorden en el proceso de fijación de precios, la pandemia generó una disrupción en las cadenas de valor, afectando los ciclos logísticos de manera total, generando un desorden en los mercados y en el proceso de fijación de precios, dando espacio a la especulación y movimientos extraordinarios en los precios relativos, el costo de los contenedores ya venía aumentando desde el 2019, dando como resultado con el impacto de la pandemia, un incremento del 530% desde ese año a la fecha, de verdad para la industria automotriz y para cualquier industria, yo que soy empresaria, es un gran impacto, esto ha aumentado los costos en todo y el tiempo de entrega.</w:t>
      </w:r>
    </w:p>
    <w:p w14:paraId="16C35C1C"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5FB157B7"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Los impactos son diversos y van desde no poder adquirir camionetas Chevrolet o RAM, </w:t>
      </w:r>
      <w:r w:rsidRPr="00EB3339">
        <w:rPr>
          <w:rFonts w:ascii="Abadi" w:eastAsia="Calibri" w:hAnsi="Abadi"/>
          <w:kern w:val="2"/>
          <w:sz w:val="21"/>
          <w:szCs w:val="21"/>
          <w:lang w:val="es-MX" w:eastAsia="en-US"/>
          <w14:ligatures w14:val="standardContextual"/>
        </w:rPr>
        <w:lastRenderedPageBreak/>
        <w:t>que son pick ups de 8 cilindros, para usarlas en patrullas en Torreón, según las especificaciones que pide el Sistema Nacional de Seguridad, hasta el posible cierre de empresas y pymes que no aguanten la recuperación del sector, el problema es tan importante de verdad que Estados Unidos y la unión europea, están trabajando esfuerzos coordinados e individuales en aspectos tecnológicos, económicos y comerciales, para equilibrar las cadenas mundiales de suministro, identificando las lagunas, para fortalecer sus ecosistemas nacionales.</w:t>
      </w:r>
    </w:p>
    <w:p w14:paraId="317EF481"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6E76B75A"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En Bruselas, ya se anunció la creación de una Ley Europea de Chips, así de importante, así de atrasados vamos, para no depender de Asia y Estados Unidos, generarán programas para financiar iniciativas locales de investigación, diseño y fabricación, que abarcarán temas como la inteligencia artificial y los macrodatos, este proyecto tiene como meta que en el 2050, existan 20 millones de europeos especializados en tecnologías de la información y aquí esas carreras se cierran en las universidades, en China ya se presentó el chip </w:t>
      </w:r>
      <w:proofErr w:type="spellStart"/>
      <w:r w:rsidRPr="00EB3339">
        <w:rPr>
          <w:rFonts w:ascii="Abadi" w:eastAsia="Calibri" w:hAnsi="Abadi"/>
          <w:kern w:val="2"/>
          <w:sz w:val="21"/>
          <w:szCs w:val="21"/>
          <w:lang w:val="es-MX" w:eastAsia="en-US"/>
          <w14:ligatures w14:val="standardContextual"/>
        </w:rPr>
        <w:t>bullyng</w:t>
      </w:r>
      <w:proofErr w:type="spellEnd"/>
      <w:r w:rsidRPr="00EB3339">
        <w:rPr>
          <w:rFonts w:ascii="Abadi" w:eastAsia="Calibri" w:hAnsi="Abadi"/>
          <w:kern w:val="2"/>
          <w:sz w:val="21"/>
          <w:szCs w:val="21"/>
          <w:lang w:val="es-MX" w:eastAsia="en-US"/>
          <w14:ligatures w14:val="standardContextual"/>
        </w:rPr>
        <w:t xml:space="preserve"> que tiene un nivel de cálculo muy parecido a los ya existentes, cuyo uso será específico en autos y que se están adelantando el problema actualizando la estructura electrónica de los autos que se producen en ese país creando un centro nacional de innovación de tecnologías de vehículos de nueva energía, dando así independencia a la academia de la industria de los chips y de su propia cadena de suministro.</w:t>
      </w:r>
    </w:p>
    <w:p w14:paraId="5B64E444"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4895E62F"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Qué hacer en guanajuato, tenemos grandes retos, la falta de energía ustedes lo saben, el retroceso que el Gobierno Federal busca con su reforma energética que nos transporta al siglo pasado y sus oídos sordos en estos temas de innovación y modernidad nos colocan en condiciones más complejas para tomar oportunidades y aprovecharlas al máximo, necesitamos involucrar a verdaderos expertos en el tema a nivel mundial, que nos ayuden a generar una lista de proyectos que puedan ir más allá y tomar en cuenta tecnologías como </w:t>
      </w:r>
      <w:proofErr w:type="spellStart"/>
      <w:r w:rsidRPr="00EB3339">
        <w:rPr>
          <w:rFonts w:ascii="Abadi" w:eastAsia="Calibri" w:hAnsi="Abadi"/>
          <w:kern w:val="2"/>
          <w:sz w:val="21"/>
          <w:szCs w:val="21"/>
          <w:lang w:val="es-MX" w:eastAsia="en-US"/>
          <w14:ligatures w14:val="standardContextual"/>
        </w:rPr>
        <w:t>blockchain</w:t>
      </w:r>
      <w:proofErr w:type="spellEnd"/>
      <w:r w:rsidRPr="00EB3339">
        <w:rPr>
          <w:rFonts w:ascii="Abadi" w:eastAsia="Calibri" w:hAnsi="Abadi"/>
          <w:kern w:val="2"/>
          <w:sz w:val="21"/>
          <w:szCs w:val="21"/>
          <w:lang w:val="es-MX" w:eastAsia="en-US"/>
          <w14:ligatures w14:val="standardContextual"/>
        </w:rPr>
        <w:t xml:space="preserve"> ciberseguridad, computadoras cuánticas y desarrollo de redes 5g, debemos generar colaboración </w:t>
      </w:r>
      <w:r w:rsidRPr="00EB3339">
        <w:rPr>
          <w:rFonts w:ascii="Abadi" w:eastAsia="Calibri" w:hAnsi="Abadi"/>
          <w:kern w:val="2"/>
          <w:sz w:val="21"/>
          <w:szCs w:val="21"/>
          <w:lang w:val="es-MX" w:eastAsia="en-US"/>
          <w14:ligatures w14:val="standardContextual"/>
        </w:rPr>
        <w:t>internacional, como lo hemos estado haciendo e invertir fondos del Estado, de la Federación y del sector privado y académico, por medio de consorcios que benefician al crecimiento y la diversificación de la industria tecnológica en Guanajuato.</w:t>
      </w:r>
    </w:p>
    <w:p w14:paraId="39AC7EFA"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299017DC"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La oportunidad es el diseño fabricación y desarrollo de una dependencia mutua con otras industrias y países, el camino a seguir ya lo están estableciendo debemos aprovechar ese conocimiento y definir pasos claros y proyectos específicos, como cuando se decidió que nos convirtiéramos en una potencia automotriz, contar con información y análisis de los impactos de esta escasez de chips en la economía, en particular en el sector automotriz del Estado y a nivel nacional, nos ayudará a definir con claridad las acciones de corto y mediano plazo, para reducir los efectos negativos y plantear una estrategia de largo plazo que permita Guanajuato y a la región del bajío que tanto queremos posicionar a construir un liderazgo como una región de crecimiento y desarrollo.</w:t>
      </w:r>
    </w:p>
    <w:p w14:paraId="17F02100"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722EBAD0"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Por ello, solicito esta Honorable Asamblea, estudiar a profundidad el tema y en su caso, hacer un respetuoso exhorto al titular del Poder Ejecutivo a través de la Secretaría de Desarrollo Económico Sustentable, para que se lleve a cabo un análisis detallado del impacto de la escasez de estos chips, económica social entre otras, para que estas propuestas que salgan de este análisis, nos lleven a la acción de política pública para aminorar sus efectos perdón, en este mismo sentido que se presente esta soberanía un informe detallado sobre las acciones para promover la diversificación económica en materia de atracción de inversiones de nuevas tecnologías, la creación de capital humano sustentabilidad energética y recursos naturales para soportar nuevas industrias, muchas gracias.</w:t>
      </w:r>
    </w:p>
    <w:p w14:paraId="05C1B826"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73C24392" w14:textId="77777777" w:rsidR="00EB3339" w:rsidRPr="00EB3339" w:rsidRDefault="00EB3339"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Es cuanto </w:t>
      </w:r>
    </w:p>
    <w:p w14:paraId="7EA739F6" w14:textId="77777777" w:rsidR="00EB3339" w:rsidRPr="00EB3339" w:rsidRDefault="00EB3339" w:rsidP="00EB3339">
      <w:pPr>
        <w:spacing w:after="160" w:line="259" w:lineRule="auto"/>
        <w:ind w:left="720"/>
        <w:contextualSpacing/>
        <w:rPr>
          <w:rFonts w:ascii="Abadi" w:eastAsia="Calibri" w:hAnsi="Abadi"/>
          <w:kern w:val="2"/>
          <w:sz w:val="21"/>
          <w:szCs w:val="21"/>
          <w:lang w:val="es-MX" w:eastAsia="en-US"/>
          <w14:ligatures w14:val="standardContextual"/>
        </w:rPr>
      </w:pPr>
    </w:p>
    <w:p w14:paraId="7067915E" w14:textId="4759939D" w:rsidR="00EB3339" w:rsidRPr="00EB3339" w:rsidRDefault="00D30864" w:rsidP="00D30864">
      <w:pPr>
        <w:tabs>
          <w:tab w:val="left" w:pos="567"/>
        </w:tabs>
        <w:spacing w:after="160" w:line="259" w:lineRule="auto"/>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ab/>
        <w:t xml:space="preserve">- </w:t>
      </w:r>
      <w:r w:rsidR="00EB3339" w:rsidRPr="00EB3339">
        <w:rPr>
          <w:rFonts w:ascii="Abadi" w:eastAsia="Calibri" w:hAnsi="Abadi"/>
          <w:b/>
          <w:bCs/>
          <w:kern w:val="2"/>
          <w:sz w:val="21"/>
          <w:szCs w:val="21"/>
          <w:lang w:val="es-MX" w:eastAsia="en-US"/>
          <w14:ligatures w14:val="standardContextual"/>
        </w:rPr>
        <w:t xml:space="preserve">La </w:t>
      </w:r>
      <w:proofErr w:type="gramStart"/>
      <w:r w:rsidR="00EB3339" w:rsidRPr="00EB3339">
        <w:rPr>
          <w:rFonts w:ascii="Abadi" w:eastAsia="Calibri" w:hAnsi="Abadi"/>
          <w:b/>
          <w:bCs/>
          <w:kern w:val="2"/>
          <w:sz w:val="21"/>
          <w:szCs w:val="21"/>
          <w:lang w:val="es-MX" w:eastAsia="en-US"/>
          <w14:ligatures w14:val="standardContextual"/>
        </w:rPr>
        <w:t>Presidencia.-</w:t>
      </w:r>
      <w:proofErr w:type="gramEnd"/>
      <w:r w:rsidR="00EB3339" w:rsidRPr="00EB3339">
        <w:rPr>
          <w:rFonts w:ascii="Abadi" w:eastAsia="Calibri" w:hAnsi="Abadi"/>
          <w:kern w:val="2"/>
          <w:sz w:val="21"/>
          <w:szCs w:val="21"/>
          <w:lang w:val="es-MX" w:eastAsia="en-US"/>
          <w14:ligatures w14:val="standardContextual"/>
        </w:rPr>
        <w:t xml:space="preserve"> Al contrario gracias a usted diputada Dessire y en virtud de que la diputada declinó su petición de obvia resolución</w:t>
      </w:r>
    </w:p>
    <w:p w14:paraId="5040BEDB" w14:textId="77777777" w:rsidR="00EB3339" w:rsidRPr="00EB3339" w:rsidRDefault="00EB3339" w:rsidP="00EB3339">
      <w:pPr>
        <w:spacing w:after="160" w:line="259" w:lineRule="auto"/>
        <w:ind w:left="720"/>
        <w:contextualSpacing/>
        <w:jc w:val="both"/>
        <w:rPr>
          <w:rFonts w:ascii="Abadi" w:eastAsia="Calibri" w:hAnsi="Abadi"/>
          <w:kern w:val="2"/>
          <w:sz w:val="21"/>
          <w:szCs w:val="21"/>
          <w:lang w:val="es-MX" w:eastAsia="en-US"/>
          <w14:ligatures w14:val="standardContextual"/>
        </w:rPr>
      </w:pPr>
      <w:r w:rsidRPr="00EB3339">
        <w:rPr>
          <w:rFonts w:ascii="Abadi" w:eastAsia="Calibri" w:hAnsi="Abadi"/>
          <w:kern w:val="2"/>
          <w:sz w:val="21"/>
          <w:szCs w:val="21"/>
          <w:lang w:val="es-MX" w:eastAsia="en-US"/>
          <w14:ligatures w14:val="standardContextual"/>
        </w:rPr>
        <w:t xml:space="preserve"> </w:t>
      </w:r>
    </w:p>
    <w:p w14:paraId="5EE6AD33" w14:textId="77777777" w:rsidR="00EB3339" w:rsidRPr="00EB3339" w:rsidRDefault="00EB3339" w:rsidP="00EB3339">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EB3339">
        <w:rPr>
          <w:rFonts w:ascii="Abadi" w:eastAsia="Calibri" w:hAnsi="Abadi"/>
          <w:b/>
          <w:bCs/>
          <w:i/>
          <w:iCs/>
          <w:kern w:val="2"/>
          <w:sz w:val="21"/>
          <w:szCs w:val="21"/>
          <w:u w:val="single"/>
          <w:lang w:val="es-MX" w:eastAsia="en-US"/>
          <w14:ligatures w14:val="standardContextual"/>
        </w:rPr>
        <w:lastRenderedPageBreak/>
        <w:t>Se turna su propuesta para su análisis y dictamen a la Comisión de Desarrollo Económico y Social, con fundamento en la fracción VI del artículo 107 de nuestra Ley Orgánica.</w:t>
      </w:r>
    </w:p>
    <w:p w14:paraId="50D42F51" w14:textId="77777777" w:rsidR="00EB3339" w:rsidRPr="004961B7" w:rsidRDefault="00EB3339" w:rsidP="00D5744C">
      <w:pPr>
        <w:ind w:left="142" w:right="231" w:firstLine="13"/>
        <w:jc w:val="both"/>
        <w:rPr>
          <w:rFonts w:ascii="Abadi" w:eastAsia="Calibri" w:hAnsi="Abadi"/>
          <w:b/>
          <w:bCs/>
          <w:kern w:val="2"/>
          <w:sz w:val="21"/>
          <w:szCs w:val="21"/>
          <w:lang w:val="es-MX" w:eastAsia="en-US"/>
          <w14:ligatures w14:val="standardContextual"/>
        </w:rPr>
      </w:pPr>
    </w:p>
    <w:bookmarkEnd w:id="5"/>
    <w:p w14:paraId="43460E13" w14:textId="77777777" w:rsidR="0061107E" w:rsidRPr="004961B7" w:rsidRDefault="0061107E" w:rsidP="00F538A0">
      <w:pPr>
        <w:ind w:firstLine="720"/>
        <w:jc w:val="both"/>
        <w:rPr>
          <w:rFonts w:ascii="Abadi" w:eastAsia="Calibri" w:hAnsi="Abadi"/>
          <w:kern w:val="2"/>
          <w:sz w:val="21"/>
          <w:szCs w:val="21"/>
          <w:lang w:val="es-MX" w:eastAsia="en-US"/>
          <w14:ligatures w14:val="standardContextual"/>
        </w:rPr>
      </w:pPr>
    </w:p>
    <w:p w14:paraId="5A294BB3" w14:textId="6435FEC0" w:rsidR="00F538A0" w:rsidRPr="00EB3339" w:rsidRDefault="00F538A0" w:rsidP="00EB3339">
      <w:pPr>
        <w:pStyle w:val="Prrafodelista"/>
        <w:numPr>
          <w:ilvl w:val="0"/>
          <w:numId w:val="7"/>
        </w:numPr>
        <w:ind w:left="426"/>
        <w:jc w:val="both"/>
        <w:rPr>
          <w:rFonts w:ascii="Abadi" w:hAnsi="Abadi"/>
          <w:b/>
          <w:sz w:val="21"/>
          <w:szCs w:val="21"/>
        </w:rPr>
      </w:pPr>
      <w:r w:rsidRPr="00EB3339">
        <w:rPr>
          <w:rFonts w:ascii="Abadi" w:hAnsi="Abadi"/>
          <w:b/>
          <w:sz w:val="21"/>
          <w:szCs w:val="21"/>
        </w:rPr>
        <w:t>PRESENTACIÓN DE LA PROPUESTA DE PUNTO DE ACUERDO DE OBVIA RESOLUCIÓN SUSCRITA POR LA DIPUTADA Y EL DIPUTADO INTEGRANTES DEL GRUPO PARLAMENTARIO DEL PARTIDO VERDE ECOLOGISTA DE MÉXICO A EFECTO DE ORDENAR A LA AUDITORÍA SUPERIOR DEL ESTADO DE GUANAJUATO, LA PRÁCTICA DE UNA AUDITORÍA INTEGRAL A LA ADMINISTRACIÓN PÚBLICA MUNICIPAL DE SALAMANCA, GUANAJUATO, POR LOS MESES DE OCTUBRE, NOVIEMBRE Y DICIEMBRE DEL EJERCICIO FISCAL DEL AÑO 2018, POR LOS EJERCICIOS FISCALES DE LOS AÑOS 2019 Y 2020, ASÍ COMO POR EL PERIODO COMPRENDIDO DE ENERO A OCTUBRE DEL EJERCICIO FISCAL DEL AÑO 2021 Y, EN SU CASO, APROBACIÓN DE LA MISMA.</w:t>
      </w:r>
      <w:r w:rsidR="00120A73">
        <w:rPr>
          <w:rStyle w:val="Refdenotaalpie"/>
          <w:rFonts w:ascii="Abadi" w:hAnsi="Abadi"/>
          <w:b/>
          <w:sz w:val="21"/>
          <w:szCs w:val="21"/>
        </w:rPr>
        <w:footnoteReference w:id="56"/>
      </w:r>
    </w:p>
    <w:p w14:paraId="7D49FAC6" w14:textId="623ACD08" w:rsidR="00F538A0" w:rsidRDefault="00F538A0" w:rsidP="00F538A0">
      <w:pPr>
        <w:ind w:firstLine="720"/>
        <w:jc w:val="both"/>
        <w:rPr>
          <w:rFonts w:ascii="Abadi" w:hAnsi="Abadi"/>
          <w:b/>
          <w:sz w:val="21"/>
          <w:szCs w:val="21"/>
        </w:rPr>
      </w:pPr>
    </w:p>
    <w:p w14:paraId="5DA9E167" w14:textId="77777777" w:rsidR="008D2623" w:rsidRPr="00FE2B4D" w:rsidRDefault="008D2623" w:rsidP="008D2623">
      <w:pPr>
        <w:autoSpaceDE w:val="0"/>
        <w:autoSpaceDN w:val="0"/>
        <w:adjustRightInd w:val="0"/>
        <w:jc w:val="both"/>
        <w:rPr>
          <w:rFonts w:ascii="Abadi" w:hAnsi="Abadi" w:cs="*Arial-Bold-9702-Identity-H"/>
          <w:b/>
          <w:bCs/>
          <w:color w:val="151320"/>
          <w:sz w:val="21"/>
          <w:szCs w:val="21"/>
        </w:rPr>
      </w:pPr>
      <w:r w:rsidRPr="00FE2B4D">
        <w:rPr>
          <w:rFonts w:ascii="Abadi" w:hAnsi="Abadi" w:cs="*Arial-Bold-9702-Identity-H"/>
          <w:b/>
          <w:bCs/>
          <w:color w:val="151320"/>
          <w:sz w:val="21"/>
          <w:szCs w:val="21"/>
        </w:rPr>
        <w:t>DIPUTADO ARMANDO RANGEL HERNÁNDEZ</w:t>
      </w:r>
    </w:p>
    <w:p w14:paraId="593906DB" w14:textId="77777777" w:rsidR="008D2623" w:rsidRPr="00FE2B4D" w:rsidRDefault="008D2623" w:rsidP="008D2623">
      <w:pPr>
        <w:autoSpaceDE w:val="0"/>
        <w:autoSpaceDN w:val="0"/>
        <w:adjustRightInd w:val="0"/>
        <w:jc w:val="both"/>
        <w:rPr>
          <w:rFonts w:ascii="Abadi" w:hAnsi="Abadi" w:cs="*Arial-Bold-9702-Identity-H"/>
          <w:b/>
          <w:bCs/>
          <w:color w:val="14131F"/>
          <w:sz w:val="21"/>
          <w:szCs w:val="21"/>
        </w:rPr>
      </w:pPr>
      <w:r w:rsidRPr="00FE2B4D">
        <w:rPr>
          <w:rFonts w:ascii="Abadi" w:hAnsi="Abadi" w:cs="*Arial-Bold-9702-Identity-H"/>
          <w:b/>
          <w:bCs/>
          <w:color w:val="14131F"/>
          <w:sz w:val="21"/>
          <w:szCs w:val="21"/>
        </w:rPr>
        <w:t>PRESIDENTE DEL H. CONGRESO DEL ESTADO DE GUANAJUATO</w:t>
      </w:r>
    </w:p>
    <w:p w14:paraId="7BC8E29C" w14:textId="77777777" w:rsidR="008D2623" w:rsidRPr="00FE2B4D" w:rsidRDefault="008D2623" w:rsidP="008D2623">
      <w:pPr>
        <w:autoSpaceDE w:val="0"/>
        <w:autoSpaceDN w:val="0"/>
        <w:adjustRightInd w:val="0"/>
        <w:jc w:val="both"/>
        <w:rPr>
          <w:rFonts w:ascii="Abadi" w:hAnsi="Abadi" w:cs="*Arial-Bold-9702-Identity-H"/>
          <w:b/>
          <w:bCs/>
          <w:color w:val="14131F"/>
          <w:sz w:val="21"/>
          <w:szCs w:val="21"/>
        </w:rPr>
      </w:pPr>
      <w:r w:rsidRPr="00FE2B4D">
        <w:rPr>
          <w:rFonts w:ascii="Abadi" w:hAnsi="Abadi" w:cs="*Arial-Bold-9702-Identity-H"/>
          <w:b/>
          <w:bCs/>
          <w:color w:val="14131F"/>
          <w:sz w:val="21"/>
          <w:szCs w:val="21"/>
        </w:rPr>
        <w:t>P R E S E N T E</w:t>
      </w:r>
    </w:p>
    <w:p w14:paraId="64AA7FD1" w14:textId="77777777" w:rsidR="008D2623" w:rsidRPr="00FE2B4D" w:rsidRDefault="008D2623" w:rsidP="008D2623">
      <w:pPr>
        <w:autoSpaceDE w:val="0"/>
        <w:autoSpaceDN w:val="0"/>
        <w:adjustRightInd w:val="0"/>
        <w:jc w:val="both"/>
        <w:rPr>
          <w:rFonts w:ascii="Abadi" w:hAnsi="Abadi" w:cs="*Arial-9699-Identity-H"/>
          <w:color w:val="14131D"/>
          <w:sz w:val="21"/>
          <w:szCs w:val="21"/>
        </w:rPr>
      </w:pPr>
    </w:p>
    <w:p w14:paraId="7BF66C95" w14:textId="77777777" w:rsidR="008D2623" w:rsidRPr="00FE2B4D" w:rsidRDefault="008D2623" w:rsidP="008D2623">
      <w:pPr>
        <w:autoSpaceDE w:val="0"/>
        <w:autoSpaceDN w:val="0"/>
        <w:adjustRightInd w:val="0"/>
        <w:jc w:val="both"/>
        <w:rPr>
          <w:rFonts w:ascii="Abadi" w:hAnsi="Abadi" w:cs="*Arial-9699-Identity-H"/>
          <w:color w:val="14131D"/>
          <w:sz w:val="21"/>
          <w:szCs w:val="21"/>
        </w:rPr>
      </w:pPr>
      <w:r w:rsidRPr="00FE2B4D">
        <w:rPr>
          <w:rFonts w:ascii="Abadi" w:hAnsi="Abadi" w:cs="*Arial-9699-Identity-H"/>
          <w:color w:val="14131D"/>
          <w:sz w:val="21"/>
          <w:szCs w:val="21"/>
        </w:rPr>
        <w:tab/>
        <w:t xml:space="preserve">Quienes suscribimos, el Diputado y la Diputada integrantes del Grupo Parlamentario del Partido Verde Ecologista de México, en la Sexagésima Quinta Legislatura del Congreso del Estado de Guanajuato, con fundamento en los artículos 177 y 204 fracción III de la Ley Orgánica del Poder Legislativo del Estado de Guanajuato, </w:t>
      </w:r>
      <w:r w:rsidRPr="00FE2B4D">
        <w:rPr>
          <w:rFonts w:ascii="Abadi" w:hAnsi="Abadi" w:cs="*Arial-9699-Identity-H"/>
          <w:color w:val="14131D"/>
          <w:sz w:val="21"/>
          <w:szCs w:val="21"/>
        </w:rPr>
        <w:t xml:space="preserve">nos permitimos someter a la consideración de esta Asamblea, la presente propuesta de </w:t>
      </w:r>
      <w:r w:rsidRPr="00FE2B4D">
        <w:rPr>
          <w:rFonts w:ascii="Abadi" w:hAnsi="Abadi" w:cs="*Arial-BoldItalic-9703-Identity"/>
          <w:b/>
          <w:bCs/>
          <w:i/>
          <w:iCs/>
          <w:color w:val="14131D"/>
          <w:sz w:val="21"/>
          <w:szCs w:val="21"/>
        </w:rPr>
        <w:t xml:space="preserve">Punto de Acuerdo, </w:t>
      </w:r>
      <w:r w:rsidRPr="00FE2B4D">
        <w:rPr>
          <w:rFonts w:ascii="Abadi" w:hAnsi="Abadi" w:cs="*Arial-9699-Identity-H"/>
          <w:color w:val="14131D"/>
          <w:sz w:val="21"/>
          <w:szCs w:val="21"/>
        </w:rPr>
        <w:t xml:space="preserve">con solicitud de que sea declarado de </w:t>
      </w:r>
      <w:r w:rsidRPr="00FE2B4D">
        <w:rPr>
          <w:rFonts w:ascii="Abadi" w:hAnsi="Abadi" w:cs="*Arial-BoldItalic-9703-Identity"/>
          <w:b/>
          <w:bCs/>
          <w:i/>
          <w:iCs/>
          <w:color w:val="14131D"/>
          <w:sz w:val="21"/>
          <w:szCs w:val="21"/>
        </w:rPr>
        <w:t xml:space="preserve">obvia resolución, </w:t>
      </w:r>
      <w:r w:rsidRPr="00FE2B4D">
        <w:rPr>
          <w:rFonts w:ascii="Abadi" w:hAnsi="Abadi" w:cs="*Arial-9699-Identity-H"/>
          <w:color w:val="14131D"/>
          <w:sz w:val="21"/>
          <w:szCs w:val="21"/>
        </w:rPr>
        <w:t xml:space="preserve">para que el Pleno acuerde ordenar a la Auditoría Superior del Estado de Guanajuato, la </w:t>
      </w:r>
      <w:r w:rsidRPr="00FE2B4D">
        <w:rPr>
          <w:rFonts w:ascii="Abadi" w:hAnsi="Abadi" w:cs="*Arial-BoldItalic-9703-Identity"/>
          <w:b/>
          <w:bCs/>
          <w:i/>
          <w:iCs/>
          <w:color w:val="14131D"/>
          <w:sz w:val="21"/>
          <w:szCs w:val="21"/>
        </w:rPr>
        <w:t xml:space="preserve">práctica de una auditoría integral </w:t>
      </w:r>
      <w:r w:rsidRPr="00FE2B4D">
        <w:rPr>
          <w:rFonts w:ascii="Abadi" w:hAnsi="Abadi" w:cs="*Arial-9699-Identity-H"/>
          <w:color w:val="14131D"/>
          <w:sz w:val="21"/>
          <w:szCs w:val="21"/>
        </w:rPr>
        <w:t>a la administración pública municipal de Salamanca, Guanajuato, por los meses de octubre, noviembre y diciembre del ejercicio fiscal del año 2018, por los ejercicios fiscales de los años 2019 y 2020, así como por el periodo comprendido de enero a octubre del ejercicio fiscal del año 2021, de conformidad con la siguiente:</w:t>
      </w:r>
    </w:p>
    <w:p w14:paraId="37B09367" w14:textId="77777777" w:rsidR="008D2623" w:rsidRPr="00FE2B4D" w:rsidRDefault="008D2623" w:rsidP="008D2623">
      <w:pPr>
        <w:autoSpaceDE w:val="0"/>
        <w:autoSpaceDN w:val="0"/>
        <w:adjustRightInd w:val="0"/>
        <w:jc w:val="both"/>
        <w:rPr>
          <w:rFonts w:ascii="Abadi" w:hAnsi="Abadi" w:cs="*Arial-Bold-9702-Identity-H"/>
          <w:b/>
          <w:bCs/>
          <w:color w:val="151420"/>
          <w:sz w:val="21"/>
          <w:szCs w:val="21"/>
        </w:rPr>
      </w:pPr>
    </w:p>
    <w:p w14:paraId="0C13B940" w14:textId="77777777" w:rsidR="008D2623" w:rsidRPr="00FE2B4D" w:rsidRDefault="008D2623" w:rsidP="008D2623">
      <w:pPr>
        <w:autoSpaceDE w:val="0"/>
        <w:autoSpaceDN w:val="0"/>
        <w:adjustRightInd w:val="0"/>
        <w:jc w:val="center"/>
        <w:rPr>
          <w:rFonts w:ascii="Abadi" w:hAnsi="Abadi" w:cs="*Arial-Bold-9702-Identity-H"/>
          <w:b/>
          <w:bCs/>
          <w:color w:val="151420"/>
          <w:sz w:val="21"/>
          <w:szCs w:val="21"/>
        </w:rPr>
      </w:pPr>
      <w:r w:rsidRPr="00FE2B4D">
        <w:rPr>
          <w:rFonts w:ascii="Abadi" w:hAnsi="Abadi" w:cs="*Arial-Bold-9702-Identity-H"/>
          <w:b/>
          <w:bCs/>
          <w:color w:val="151420"/>
          <w:sz w:val="21"/>
          <w:szCs w:val="21"/>
        </w:rPr>
        <w:t>CONSIDERACIONES</w:t>
      </w:r>
    </w:p>
    <w:p w14:paraId="6BB69621" w14:textId="77777777" w:rsidR="008D2623" w:rsidRPr="00FE2B4D" w:rsidRDefault="008D2623" w:rsidP="008D2623">
      <w:pPr>
        <w:autoSpaceDE w:val="0"/>
        <w:autoSpaceDN w:val="0"/>
        <w:adjustRightInd w:val="0"/>
        <w:jc w:val="center"/>
        <w:rPr>
          <w:rFonts w:ascii="Abadi" w:hAnsi="Abadi" w:cs="*Arial-Bold-9702-Identity-H"/>
          <w:b/>
          <w:bCs/>
          <w:color w:val="151420"/>
          <w:sz w:val="21"/>
          <w:szCs w:val="21"/>
        </w:rPr>
      </w:pPr>
    </w:p>
    <w:p w14:paraId="56AA4D93" w14:textId="77777777" w:rsidR="008D2623" w:rsidRPr="00FE2B4D" w:rsidRDefault="008D2623" w:rsidP="008D2623">
      <w:pPr>
        <w:autoSpaceDE w:val="0"/>
        <w:autoSpaceDN w:val="0"/>
        <w:adjustRightInd w:val="0"/>
        <w:jc w:val="both"/>
        <w:rPr>
          <w:rFonts w:ascii="Abadi" w:hAnsi="Abadi" w:cs="*Arial-Italic-9701-Identity-H"/>
          <w:i/>
          <w:iCs/>
          <w:color w:val="16151D"/>
          <w:sz w:val="21"/>
          <w:szCs w:val="21"/>
        </w:rPr>
      </w:pPr>
      <w:r>
        <w:rPr>
          <w:rFonts w:ascii="Abadi" w:hAnsi="Abadi" w:cs="*Arial-Italic-9700-Identity-H"/>
          <w:i/>
          <w:iCs/>
          <w:color w:val="16151D"/>
          <w:sz w:val="21"/>
          <w:szCs w:val="21"/>
        </w:rPr>
        <w:tab/>
      </w:r>
      <w:r w:rsidRPr="00FE2B4D">
        <w:rPr>
          <w:rFonts w:ascii="Abadi" w:hAnsi="Abadi" w:cs="*Arial-Italic-9700-Identity-H"/>
          <w:i/>
          <w:iCs/>
          <w:color w:val="16151D"/>
          <w:sz w:val="21"/>
          <w:szCs w:val="21"/>
        </w:rPr>
        <w:t>"La corrupción socava las instituciones y los valores de la democracia, la ética</w:t>
      </w:r>
      <w:r>
        <w:rPr>
          <w:rFonts w:ascii="Abadi" w:hAnsi="Abadi" w:cs="*Arial-Italic-9700-Identity-H"/>
          <w:i/>
          <w:iCs/>
          <w:color w:val="16151D"/>
          <w:sz w:val="21"/>
          <w:szCs w:val="21"/>
        </w:rPr>
        <w:t xml:space="preserve"> </w:t>
      </w:r>
      <w:r w:rsidRPr="00FE2B4D">
        <w:rPr>
          <w:rFonts w:ascii="Abadi" w:hAnsi="Abadi" w:cs="*Arial-Italic-9700-Identity-H"/>
          <w:i/>
          <w:iCs/>
          <w:color w:val="16151D"/>
          <w:sz w:val="21"/>
          <w:szCs w:val="21"/>
        </w:rPr>
        <w:t>y la justicia y compromete el desarrollo sostenible y el imperio de la ley. "</w:t>
      </w:r>
      <w:r>
        <w:rPr>
          <w:rStyle w:val="Refdenotaalpie"/>
          <w:rFonts w:ascii="Abadi" w:hAnsi="Abadi" w:cs="*Arial-Italic-9700-Identity-H"/>
          <w:i/>
          <w:iCs/>
          <w:color w:val="16151D"/>
          <w:sz w:val="21"/>
          <w:szCs w:val="21"/>
        </w:rPr>
        <w:footnoteReference w:id="57"/>
      </w:r>
    </w:p>
    <w:p w14:paraId="5E6ED54B" w14:textId="77777777" w:rsidR="008D2623" w:rsidRPr="00FE2B4D" w:rsidRDefault="008D2623" w:rsidP="008D2623">
      <w:pPr>
        <w:autoSpaceDE w:val="0"/>
        <w:autoSpaceDN w:val="0"/>
        <w:adjustRightInd w:val="0"/>
        <w:jc w:val="both"/>
        <w:rPr>
          <w:rFonts w:ascii="Abadi" w:hAnsi="Abadi" w:cs="*Arial-9699-Identity-H"/>
          <w:color w:val="14141D"/>
          <w:sz w:val="21"/>
          <w:szCs w:val="21"/>
        </w:rPr>
      </w:pPr>
    </w:p>
    <w:p w14:paraId="5CF996BB" w14:textId="77777777" w:rsidR="008D2623" w:rsidRPr="00FE2B4D" w:rsidRDefault="008D2623" w:rsidP="008D2623">
      <w:pPr>
        <w:autoSpaceDE w:val="0"/>
        <w:autoSpaceDN w:val="0"/>
        <w:adjustRightInd w:val="0"/>
        <w:jc w:val="both"/>
        <w:rPr>
          <w:rFonts w:ascii="Abadi" w:hAnsi="Abadi" w:cs="*Arial-9699-Identity-H"/>
          <w:color w:val="14141D"/>
          <w:sz w:val="21"/>
          <w:szCs w:val="21"/>
        </w:rPr>
      </w:pPr>
      <w:r>
        <w:rPr>
          <w:rFonts w:ascii="Abadi" w:hAnsi="Abadi" w:cs="*Arial-9699-Identity-H"/>
          <w:color w:val="14141D"/>
          <w:sz w:val="21"/>
          <w:szCs w:val="21"/>
        </w:rPr>
        <w:tab/>
      </w:r>
      <w:r w:rsidRPr="00FE2B4D">
        <w:rPr>
          <w:rFonts w:ascii="Abadi" w:hAnsi="Abadi" w:cs="*Arial-9699-Identity-H"/>
          <w:color w:val="14141D"/>
          <w:sz w:val="21"/>
          <w:szCs w:val="21"/>
        </w:rPr>
        <w:t>Los recursos públicos deben destinarse al sostenimiento y prestación de las</w:t>
      </w:r>
      <w:r>
        <w:rPr>
          <w:rFonts w:ascii="Abadi" w:hAnsi="Abadi" w:cs="*Arial-9699-Identity-H"/>
          <w:color w:val="14141D"/>
          <w:sz w:val="21"/>
          <w:szCs w:val="21"/>
        </w:rPr>
        <w:t xml:space="preserve"> </w:t>
      </w:r>
      <w:r w:rsidRPr="00FE2B4D">
        <w:rPr>
          <w:rFonts w:ascii="Abadi" w:hAnsi="Abadi" w:cs="*Arial-9699-Identity-H"/>
          <w:color w:val="14141D"/>
          <w:sz w:val="21"/>
          <w:szCs w:val="21"/>
        </w:rPr>
        <w:t>diferentes funciones y servicios públicos, a cargo de los poderes del estado, los</w:t>
      </w:r>
      <w:r>
        <w:rPr>
          <w:rFonts w:ascii="Abadi" w:hAnsi="Abadi" w:cs="*Arial-9699-Identity-H"/>
          <w:color w:val="14141D"/>
          <w:sz w:val="21"/>
          <w:szCs w:val="21"/>
        </w:rPr>
        <w:t xml:space="preserve"> </w:t>
      </w:r>
      <w:r w:rsidRPr="00FE2B4D">
        <w:rPr>
          <w:rFonts w:ascii="Abadi" w:hAnsi="Abadi" w:cs="*Arial-9699-Identity-H"/>
          <w:color w:val="14141D"/>
          <w:sz w:val="21"/>
          <w:szCs w:val="21"/>
        </w:rPr>
        <w:t>ayuntamientos y los organismos autónomos. Por lo cual, la propia ley ha establecido</w:t>
      </w:r>
      <w:r>
        <w:rPr>
          <w:rFonts w:ascii="Abadi" w:hAnsi="Abadi" w:cs="*Arial-9699-Identity-H"/>
          <w:color w:val="14141D"/>
          <w:sz w:val="21"/>
          <w:szCs w:val="21"/>
        </w:rPr>
        <w:t xml:space="preserve"> </w:t>
      </w:r>
      <w:r w:rsidRPr="00FE2B4D">
        <w:rPr>
          <w:rFonts w:ascii="Abadi" w:hAnsi="Abadi" w:cs="*Arial-9699-Identity-H"/>
          <w:color w:val="14141D"/>
          <w:sz w:val="21"/>
          <w:szCs w:val="21"/>
        </w:rPr>
        <w:t>los mecanismos e instrumentos para controlar y supervisar el manejo y aplicación</w:t>
      </w:r>
      <w:r>
        <w:rPr>
          <w:rFonts w:ascii="Abadi" w:hAnsi="Abadi" w:cs="*Arial-9699-Identity-H"/>
          <w:color w:val="14141D"/>
          <w:sz w:val="21"/>
          <w:szCs w:val="21"/>
        </w:rPr>
        <w:t xml:space="preserve"> </w:t>
      </w:r>
      <w:r w:rsidRPr="00FE2B4D">
        <w:rPr>
          <w:rFonts w:ascii="Abadi" w:hAnsi="Abadi" w:cs="*Arial-9699-Identity-H"/>
          <w:color w:val="14141D"/>
          <w:sz w:val="21"/>
          <w:szCs w:val="21"/>
        </w:rPr>
        <w:t>correcta de cada peso que se destina a un fin determinado.</w:t>
      </w:r>
    </w:p>
    <w:p w14:paraId="6E1860C4" w14:textId="77777777" w:rsidR="008D2623" w:rsidRPr="00FE2B4D" w:rsidRDefault="008D2623" w:rsidP="008D2623">
      <w:pPr>
        <w:autoSpaceDE w:val="0"/>
        <w:autoSpaceDN w:val="0"/>
        <w:adjustRightInd w:val="0"/>
        <w:jc w:val="both"/>
        <w:rPr>
          <w:rFonts w:ascii="Abadi" w:hAnsi="Abadi" w:cs="*Arial-9699-Identity-H"/>
          <w:color w:val="15141D"/>
          <w:sz w:val="21"/>
          <w:szCs w:val="21"/>
        </w:rPr>
      </w:pPr>
    </w:p>
    <w:p w14:paraId="3845416E" w14:textId="77777777" w:rsidR="008D2623" w:rsidRPr="00FE2B4D" w:rsidRDefault="008D2623" w:rsidP="008D2623">
      <w:pPr>
        <w:autoSpaceDE w:val="0"/>
        <w:autoSpaceDN w:val="0"/>
        <w:adjustRightInd w:val="0"/>
        <w:jc w:val="both"/>
        <w:rPr>
          <w:rFonts w:ascii="Abadi" w:hAnsi="Abadi" w:cs="*Arial-9699-Identity-H"/>
          <w:color w:val="15141D"/>
          <w:sz w:val="21"/>
          <w:szCs w:val="21"/>
        </w:rPr>
      </w:pPr>
      <w:r>
        <w:rPr>
          <w:rFonts w:ascii="Abadi" w:hAnsi="Abadi" w:cs="*Arial-9699-Identity-H"/>
          <w:color w:val="15141D"/>
          <w:sz w:val="21"/>
          <w:szCs w:val="21"/>
        </w:rPr>
        <w:tab/>
      </w:r>
      <w:r w:rsidRPr="00FE2B4D">
        <w:rPr>
          <w:rFonts w:ascii="Abadi" w:hAnsi="Abadi" w:cs="*Arial-9699-Identity-H"/>
          <w:color w:val="15141D"/>
          <w:sz w:val="21"/>
          <w:szCs w:val="21"/>
        </w:rPr>
        <w:t>Una de las funciones del Poder Legislativo es la fiscalización,</w:t>
      </w:r>
      <w:r>
        <w:rPr>
          <w:rStyle w:val="Refdenotaalpie"/>
          <w:rFonts w:ascii="Abadi" w:hAnsi="Abadi" w:cs="*Arial-9699-Identity-H"/>
          <w:color w:val="15141D"/>
          <w:sz w:val="21"/>
          <w:szCs w:val="21"/>
        </w:rPr>
        <w:footnoteReference w:id="58"/>
      </w:r>
      <w:r w:rsidRPr="00FE2B4D">
        <w:rPr>
          <w:rFonts w:ascii="Abadi" w:hAnsi="Abadi" w:cs="*Arial-9699-Identity-H"/>
          <w:color w:val="15141D"/>
          <w:sz w:val="21"/>
          <w:szCs w:val="21"/>
        </w:rPr>
        <w:t xml:space="preserve"> el cual se traduce </w:t>
      </w:r>
      <w:r w:rsidRPr="00FE2B4D">
        <w:rPr>
          <w:rFonts w:ascii="Abadi" w:hAnsi="Abadi" w:cs="*Arial-Italic-9700-Identity-H"/>
          <w:i/>
          <w:iCs/>
          <w:color w:val="15141D"/>
          <w:sz w:val="21"/>
          <w:szCs w:val="21"/>
        </w:rPr>
        <w:t>"en un proceso para revisar, auditar y vigilar a detalle la congruencia entre</w:t>
      </w:r>
      <w:r w:rsidRPr="00FE2B4D">
        <w:rPr>
          <w:rFonts w:ascii="Abadi" w:hAnsi="Abadi" w:cs="*Arial-9699-Identity-H"/>
          <w:color w:val="15141D"/>
          <w:sz w:val="21"/>
          <w:szCs w:val="21"/>
        </w:rPr>
        <w:t xml:space="preserve"> </w:t>
      </w:r>
      <w:r w:rsidRPr="00FE2B4D">
        <w:rPr>
          <w:rFonts w:ascii="Abadi" w:hAnsi="Abadi" w:cs="*Arial-Italic-9700-Identity-H"/>
          <w:i/>
          <w:iCs/>
          <w:color w:val="15141D"/>
          <w:sz w:val="21"/>
          <w:szCs w:val="21"/>
        </w:rPr>
        <w:t>los objetivos planteados y las metas alcanzadas en materia de contabilidad,</w:t>
      </w:r>
      <w:r w:rsidRPr="00FE2B4D">
        <w:rPr>
          <w:rFonts w:ascii="Abadi" w:hAnsi="Abadi" w:cs="*Arial-9699-Identity-H"/>
          <w:color w:val="15141D"/>
          <w:sz w:val="21"/>
          <w:szCs w:val="21"/>
        </w:rPr>
        <w:t xml:space="preserve"> </w:t>
      </w:r>
      <w:r w:rsidRPr="00FE2B4D">
        <w:rPr>
          <w:rFonts w:ascii="Abadi" w:hAnsi="Abadi" w:cs="*Arial-Italic-9700-Identity-H"/>
          <w:i/>
          <w:iCs/>
          <w:color w:val="15141D"/>
          <w:sz w:val="21"/>
          <w:szCs w:val="21"/>
        </w:rPr>
        <w:t>finanzas, presupuesto, avances y beneficios económicos, adecuación programática</w:t>
      </w:r>
      <w:r w:rsidRPr="00FE2B4D">
        <w:rPr>
          <w:rFonts w:ascii="Abadi" w:hAnsi="Abadi" w:cs="*Arial-9699-Identity-H"/>
          <w:color w:val="15141D"/>
          <w:sz w:val="21"/>
          <w:szCs w:val="21"/>
        </w:rPr>
        <w:t xml:space="preserve"> </w:t>
      </w:r>
      <w:r w:rsidRPr="00FE2B4D">
        <w:rPr>
          <w:rFonts w:ascii="Abadi" w:hAnsi="Abadi" w:cs="*Arial-Italic-9700-Identity-H"/>
          <w:i/>
          <w:iCs/>
          <w:color w:val="15141D"/>
          <w:sz w:val="21"/>
          <w:szCs w:val="21"/>
        </w:rPr>
        <w:t>y endeudamiento en cada uno de los entes de la administración pública estatal y</w:t>
      </w:r>
      <w:r w:rsidRPr="00FE2B4D">
        <w:rPr>
          <w:rFonts w:ascii="Abadi" w:hAnsi="Abadi" w:cs="*Arial-9699-Identity-H"/>
          <w:color w:val="15141D"/>
          <w:sz w:val="21"/>
          <w:szCs w:val="21"/>
        </w:rPr>
        <w:t xml:space="preserve"> </w:t>
      </w:r>
      <w:r w:rsidRPr="00FE2B4D">
        <w:rPr>
          <w:rFonts w:ascii="Abadi" w:hAnsi="Abadi" w:cs="*Arial-Italic-9700-Identity-H"/>
          <w:i/>
          <w:iCs/>
          <w:color w:val="15141D"/>
          <w:sz w:val="21"/>
          <w:szCs w:val="21"/>
        </w:rPr>
        <w:t>municipal y los poderes del estado, en cada ejercicio fiscal. Esto implica controlar</w:t>
      </w:r>
      <w:r w:rsidRPr="00FE2B4D">
        <w:rPr>
          <w:rFonts w:ascii="Abadi" w:hAnsi="Abadi" w:cs="*Arial-9699-Identity-H"/>
          <w:color w:val="15141D"/>
          <w:sz w:val="21"/>
          <w:szCs w:val="21"/>
        </w:rPr>
        <w:t xml:space="preserve"> </w:t>
      </w:r>
      <w:r w:rsidRPr="00FE2B4D">
        <w:rPr>
          <w:rFonts w:ascii="Abadi" w:hAnsi="Abadi" w:cs="*Arial-Italic-9700-Identity-H"/>
          <w:i/>
          <w:iCs/>
          <w:color w:val="15141D"/>
          <w:sz w:val="21"/>
          <w:szCs w:val="21"/>
        </w:rPr>
        <w:t xml:space="preserve">las actividades del Estado para confirmar que se ajusten a los </w:t>
      </w:r>
      <w:r w:rsidRPr="00FE2B4D">
        <w:rPr>
          <w:rFonts w:ascii="Abadi" w:hAnsi="Abadi" w:cs="*Arial-Italic-9700-Identity-H"/>
          <w:i/>
          <w:iCs/>
          <w:color w:val="15141D"/>
          <w:sz w:val="21"/>
          <w:szCs w:val="21"/>
        </w:rPr>
        <w:lastRenderedPageBreak/>
        <w:t>principios de</w:t>
      </w:r>
      <w:r w:rsidRPr="00FE2B4D">
        <w:rPr>
          <w:rFonts w:ascii="Abadi" w:hAnsi="Abadi" w:cs="*Arial-9699-Identity-H"/>
          <w:color w:val="15141D"/>
          <w:sz w:val="21"/>
          <w:szCs w:val="21"/>
        </w:rPr>
        <w:t xml:space="preserve"> </w:t>
      </w:r>
      <w:r w:rsidRPr="00FE2B4D">
        <w:rPr>
          <w:rFonts w:ascii="Abadi" w:hAnsi="Abadi" w:cs="*Arial-Italic-9700-Identity-H"/>
          <w:i/>
          <w:iCs/>
          <w:color w:val="15141D"/>
          <w:sz w:val="21"/>
          <w:szCs w:val="21"/>
        </w:rPr>
        <w:t>legalidad, definitividad, imparcialidad y confiabilidad. '</w:t>
      </w:r>
      <w:r>
        <w:rPr>
          <w:rStyle w:val="Refdenotaalpie"/>
          <w:rFonts w:ascii="Abadi" w:hAnsi="Abadi" w:cs="*Arial-Italic-9700-Identity-H"/>
          <w:i/>
          <w:iCs/>
          <w:color w:val="15141D"/>
          <w:sz w:val="21"/>
          <w:szCs w:val="21"/>
        </w:rPr>
        <w:footnoteReference w:id="59"/>
      </w:r>
    </w:p>
    <w:p w14:paraId="53EBE71C" w14:textId="77777777" w:rsidR="008D2623" w:rsidRPr="00FE2B4D" w:rsidRDefault="008D2623" w:rsidP="008D2623">
      <w:pPr>
        <w:autoSpaceDE w:val="0"/>
        <w:autoSpaceDN w:val="0"/>
        <w:adjustRightInd w:val="0"/>
        <w:jc w:val="both"/>
        <w:rPr>
          <w:rFonts w:ascii="Abadi" w:hAnsi="Abadi" w:cs="*Arial-9699-Identity-H"/>
          <w:color w:val="15141C"/>
          <w:sz w:val="21"/>
          <w:szCs w:val="21"/>
        </w:rPr>
      </w:pPr>
    </w:p>
    <w:p w14:paraId="1C0E0852" w14:textId="77777777" w:rsidR="008D2623" w:rsidRDefault="008D2623" w:rsidP="008D2623">
      <w:pPr>
        <w:autoSpaceDE w:val="0"/>
        <w:autoSpaceDN w:val="0"/>
        <w:adjustRightInd w:val="0"/>
        <w:jc w:val="both"/>
        <w:rPr>
          <w:rFonts w:ascii="Abadi" w:hAnsi="Abadi" w:cs="*Arial-5425-Identity-H"/>
          <w:color w:val="15141C"/>
          <w:sz w:val="21"/>
          <w:szCs w:val="21"/>
        </w:rPr>
      </w:pPr>
      <w:r>
        <w:rPr>
          <w:rFonts w:ascii="Abadi" w:hAnsi="Abadi" w:cs="*Arial-9699-Identity-H"/>
          <w:color w:val="15141C"/>
          <w:sz w:val="21"/>
          <w:szCs w:val="21"/>
        </w:rPr>
        <w:tab/>
      </w:r>
      <w:r w:rsidRPr="00FE2B4D">
        <w:rPr>
          <w:rFonts w:ascii="Abadi" w:hAnsi="Abadi" w:cs="*Arial-9699-Identity-H"/>
          <w:color w:val="15141C"/>
          <w:sz w:val="21"/>
          <w:szCs w:val="21"/>
        </w:rPr>
        <w:t>En este sentido, las constantes irregularidades, inconsistencias,</w:t>
      </w:r>
      <w:r>
        <w:rPr>
          <w:rFonts w:ascii="Abadi" w:hAnsi="Abadi" w:cs="*Arial-9699-Identity-H"/>
          <w:color w:val="15141C"/>
          <w:sz w:val="21"/>
          <w:szCs w:val="21"/>
        </w:rPr>
        <w:t xml:space="preserve"> </w:t>
      </w:r>
      <w:r w:rsidRPr="00FE2B4D">
        <w:rPr>
          <w:rFonts w:ascii="Abadi" w:hAnsi="Abadi" w:cs="*Arial-9699-Identity-H"/>
          <w:color w:val="15141C"/>
          <w:sz w:val="21"/>
          <w:szCs w:val="21"/>
        </w:rPr>
        <w:t>interrogantes y posibles actos de corrupción en la que pudieran haber incurridos</w:t>
      </w:r>
      <w:r>
        <w:rPr>
          <w:rFonts w:ascii="Abadi" w:hAnsi="Abadi" w:cs="*Arial-9699-Identity-H"/>
          <w:color w:val="15141C"/>
          <w:sz w:val="21"/>
          <w:szCs w:val="21"/>
        </w:rPr>
        <w:t xml:space="preserve"> </w:t>
      </w:r>
      <w:r w:rsidRPr="00FE2B4D">
        <w:rPr>
          <w:rFonts w:ascii="Abadi" w:hAnsi="Abadi" w:cs="*Arial-5425-Identity-H"/>
          <w:color w:val="15141C"/>
          <w:sz w:val="21"/>
          <w:szCs w:val="21"/>
        </w:rPr>
        <w:t>diversos servidores públicos en la administración pública municipal de Salamanca, Guanajuato, por el periodo 2018-2021, deben ser aclaradas y en su caso si así lo llegara a determinar la Auditoría Superior del Estado, fincar las correspondientes responsabilidades administrativas, civiles y penales.</w:t>
      </w:r>
    </w:p>
    <w:p w14:paraId="616201E3" w14:textId="77777777" w:rsidR="008D2623" w:rsidRPr="00FE2B4D" w:rsidRDefault="008D2623" w:rsidP="008D2623">
      <w:pPr>
        <w:autoSpaceDE w:val="0"/>
        <w:autoSpaceDN w:val="0"/>
        <w:adjustRightInd w:val="0"/>
        <w:jc w:val="both"/>
        <w:rPr>
          <w:rFonts w:ascii="Abadi" w:hAnsi="Abadi" w:cs="*Arial-5425-Identity-H"/>
          <w:color w:val="15141C"/>
          <w:sz w:val="21"/>
          <w:szCs w:val="21"/>
        </w:rPr>
      </w:pPr>
    </w:p>
    <w:p w14:paraId="07EF41FA" w14:textId="77777777" w:rsidR="008D2623" w:rsidRPr="00FE2B4D" w:rsidRDefault="008D2623" w:rsidP="008D2623">
      <w:pPr>
        <w:autoSpaceDE w:val="0"/>
        <w:autoSpaceDN w:val="0"/>
        <w:adjustRightInd w:val="0"/>
        <w:jc w:val="both"/>
        <w:rPr>
          <w:rFonts w:ascii="Abadi" w:hAnsi="Abadi" w:cs="*Arial-5425-Identity-H"/>
          <w:color w:val="15141C"/>
          <w:sz w:val="21"/>
          <w:szCs w:val="21"/>
        </w:rPr>
      </w:pPr>
      <w:r w:rsidRPr="00FE2B4D">
        <w:rPr>
          <w:rFonts w:ascii="Abadi" w:hAnsi="Abadi" w:cs="*Arial-5425-Identity-H"/>
          <w:color w:val="14131D"/>
          <w:sz w:val="21"/>
          <w:szCs w:val="21"/>
        </w:rPr>
        <w:t>Entre las irregularidades que se detectaron durante este periodo destacan</w:t>
      </w:r>
      <w:r w:rsidRPr="00FE2B4D">
        <w:rPr>
          <w:rFonts w:ascii="Abadi" w:hAnsi="Abadi" w:cs="*Arial-5425-Identity-H"/>
          <w:color w:val="15141C"/>
          <w:sz w:val="21"/>
          <w:szCs w:val="21"/>
        </w:rPr>
        <w:t xml:space="preserve"> </w:t>
      </w:r>
      <w:r w:rsidRPr="00FE2B4D">
        <w:rPr>
          <w:rFonts w:ascii="Abadi" w:hAnsi="Abadi" w:cs="*Arial-5425-Identity-H"/>
          <w:color w:val="14131D"/>
          <w:sz w:val="21"/>
          <w:szCs w:val="21"/>
        </w:rPr>
        <w:t>las siguientes:</w:t>
      </w:r>
    </w:p>
    <w:p w14:paraId="00C2C581" w14:textId="77777777" w:rsidR="008D2623" w:rsidRPr="00FE2B4D" w:rsidRDefault="008D2623" w:rsidP="008D2623">
      <w:pPr>
        <w:autoSpaceDE w:val="0"/>
        <w:autoSpaceDN w:val="0"/>
        <w:adjustRightInd w:val="0"/>
        <w:jc w:val="both"/>
        <w:rPr>
          <w:rFonts w:ascii="Abadi" w:hAnsi="Abadi" w:cs="*Arial-5425-Identity-H"/>
          <w:color w:val="15141D"/>
          <w:sz w:val="21"/>
          <w:szCs w:val="21"/>
        </w:rPr>
      </w:pPr>
    </w:p>
    <w:p w14:paraId="4B1F8362" w14:textId="77777777" w:rsidR="008D2623" w:rsidRPr="00FE2B4D" w:rsidRDefault="008D2623" w:rsidP="008D2623">
      <w:pPr>
        <w:autoSpaceDE w:val="0"/>
        <w:autoSpaceDN w:val="0"/>
        <w:adjustRightInd w:val="0"/>
        <w:jc w:val="both"/>
        <w:rPr>
          <w:rFonts w:ascii="Abadi" w:hAnsi="Abadi" w:cs="*Arial-5425-Identity-H"/>
          <w:color w:val="15141D"/>
          <w:sz w:val="21"/>
          <w:szCs w:val="21"/>
        </w:rPr>
      </w:pPr>
      <w:r w:rsidRPr="00FE2B4D">
        <w:rPr>
          <w:rFonts w:ascii="Abadi" w:hAnsi="Abadi" w:cs="*Arial-5425-Identity-H"/>
          <w:color w:val="15141D"/>
          <w:sz w:val="21"/>
          <w:szCs w:val="21"/>
        </w:rPr>
        <w:t xml:space="preserve">• Contratos entregados mediante adjudicación directa, sin justificación y </w:t>
      </w:r>
      <w:r w:rsidRPr="00FE2B4D">
        <w:rPr>
          <w:rFonts w:ascii="Abadi" w:hAnsi="Abadi" w:cs="*Arial-5425-Identity-H"/>
          <w:color w:val="15141E"/>
          <w:sz w:val="21"/>
          <w:szCs w:val="21"/>
        </w:rPr>
        <w:t>fundamento.</w:t>
      </w:r>
    </w:p>
    <w:p w14:paraId="1300362D" w14:textId="77777777" w:rsidR="008D2623" w:rsidRPr="00FE2B4D" w:rsidRDefault="008D2623" w:rsidP="008D2623">
      <w:pPr>
        <w:autoSpaceDE w:val="0"/>
        <w:autoSpaceDN w:val="0"/>
        <w:adjustRightInd w:val="0"/>
        <w:jc w:val="both"/>
        <w:rPr>
          <w:rFonts w:ascii="Abadi" w:hAnsi="Abadi" w:cs="*Arial-5425-Identity-H"/>
          <w:color w:val="14141D"/>
          <w:sz w:val="21"/>
          <w:szCs w:val="21"/>
        </w:rPr>
      </w:pPr>
      <w:r w:rsidRPr="00FE2B4D">
        <w:rPr>
          <w:rFonts w:ascii="Abadi" w:hAnsi="Abadi" w:cs="*Arial-5425-Identity-H"/>
          <w:color w:val="14141D"/>
          <w:sz w:val="21"/>
          <w:szCs w:val="21"/>
        </w:rPr>
        <w:t>• Irregularidades en la renta de maquinaria en el relleno sanitario.</w:t>
      </w:r>
    </w:p>
    <w:p w14:paraId="0A2B06B0" w14:textId="77777777" w:rsidR="008D2623" w:rsidRPr="00FE2B4D" w:rsidRDefault="008D2623" w:rsidP="008D2623">
      <w:pPr>
        <w:autoSpaceDE w:val="0"/>
        <w:autoSpaceDN w:val="0"/>
        <w:adjustRightInd w:val="0"/>
        <w:jc w:val="both"/>
        <w:rPr>
          <w:rFonts w:ascii="Abadi" w:hAnsi="Abadi" w:cs="*Arial-5425-Identity-H"/>
          <w:color w:val="15131E"/>
          <w:sz w:val="21"/>
          <w:szCs w:val="21"/>
        </w:rPr>
      </w:pPr>
      <w:r w:rsidRPr="00FE2B4D">
        <w:rPr>
          <w:rFonts w:ascii="Abadi" w:hAnsi="Abadi" w:cs="*Arial-5425-Identity-H"/>
          <w:color w:val="15131E"/>
          <w:sz w:val="21"/>
          <w:szCs w:val="21"/>
        </w:rPr>
        <w:t>• Adquisición de uniformes sin previo procedimiento.</w:t>
      </w:r>
    </w:p>
    <w:p w14:paraId="2FAC331A" w14:textId="77777777" w:rsidR="008D2623" w:rsidRPr="00FE2B4D" w:rsidRDefault="008D2623" w:rsidP="008D2623">
      <w:pPr>
        <w:autoSpaceDE w:val="0"/>
        <w:autoSpaceDN w:val="0"/>
        <w:adjustRightInd w:val="0"/>
        <w:jc w:val="both"/>
        <w:rPr>
          <w:rFonts w:ascii="Abadi" w:hAnsi="Abadi" w:cs="*Arial-5425-Identity-H"/>
          <w:color w:val="15131D"/>
          <w:sz w:val="21"/>
          <w:szCs w:val="21"/>
        </w:rPr>
      </w:pPr>
      <w:r w:rsidRPr="00FE2B4D">
        <w:rPr>
          <w:rFonts w:ascii="Abadi" w:hAnsi="Abadi" w:cs="*Arial-5425-Identity-H"/>
          <w:color w:val="15131D"/>
          <w:sz w:val="21"/>
          <w:szCs w:val="21"/>
        </w:rPr>
        <w:t>• Entorpecimiento en las investigaciones que lleva a cabo la Contraloría Municipal para revisar los procedimientos de adquisición.</w:t>
      </w:r>
    </w:p>
    <w:p w14:paraId="7C3149E1" w14:textId="77777777" w:rsidR="008D2623" w:rsidRPr="00FE2B4D" w:rsidRDefault="008D2623" w:rsidP="008D2623">
      <w:pPr>
        <w:autoSpaceDE w:val="0"/>
        <w:autoSpaceDN w:val="0"/>
        <w:adjustRightInd w:val="0"/>
        <w:jc w:val="both"/>
        <w:rPr>
          <w:rFonts w:ascii="Abadi" w:hAnsi="Abadi" w:cs="*Arial-5425-Identity-H"/>
          <w:color w:val="15141D"/>
          <w:sz w:val="21"/>
          <w:szCs w:val="21"/>
        </w:rPr>
      </w:pPr>
      <w:r w:rsidRPr="00FE2B4D">
        <w:rPr>
          <w:rFonts w:ascii="Abadi" w:hAnsi="Abadi" w:cs="*Arial-5425-Identity-H"/>
          <w:color w:val="15141D"/>
          <w:sz w:val="21"/>
          <w:szCs w:val="21"/>
        </w:rPr>
        <w:t>• Despido arbitrario de servidores públicos que llevaban a cabo investigaciones para detectar posibles actos de corrupción.</w:t>
      </w:r>
    </w:p>
    <w:p w14:paraId="09EC29FD" w14:textId="77777777" w:rsidR="008D2623" w:rsidRPr="00FE2B4D" w:rsidRDefault="008D2623" w:rsidP="008D2623">
      <w:pPr>
        <w:autoSpaceDE w:val="0"/>
        <w:autoSpaceDN w:val="0"/>
        <w:adjustRightInd w:val="0"/>
        <w:jc w:val="both"/>
        <w:rPr>
          <w:rFonts w:ascii="Abadi" w:hAnsi="Abadi" w:cs="*Arial-5425-Identity-H"/>
          <w:color w:val="15131C"/>
          <w:sz w:val="21"/>
          <w:szCs w:val="21"/>
        </w:rPr>
      </w:pPr>
      <w:r w:rsidRPr="00FE2B4D">
        <w:rPr>
          <w:rFonts w:ascii="Abadi" w:hAnsi="Abadi" w:cs="*Arial-5425-Identity-H"/>
          <w:color w:val="15131C"/>
          <w:sz w:val="21"/>
          <w:szCs w:val="21"/>
        </w:rPr>
        <w:t>• Intimidación de servidores públicos para que no cumplan con sus funciones.</w:t>
      </w:r>
    </w:p>
    <w:p w14:paraId="44137C18" w14:textId="77777777" w:rsidR="008D2623" w:rsidRPr="00FE2B4D" w:rsidRDefault="008D2623" w:rsidP="008D2623">
      <w:pPr>
        <w:autoSpaceDE w:val="0"/>
        <w:autoSpaceDN w:val="0"/>
        <w:adjustRightInd w:val="0"/>
        <w:jc w:val="both"/>
        <w:rPr>
          <w:rFonts w:ascii="Abadi" w:hAnsi="Abadi" w:cs="*Arial-5425-Identity-H"/>
          <w:color w:val="15141D"/>
          <w:sz w:val="21"/>
          <w:szCs w:val="21"/>
        </w:rPr>
      </w:pPr>
      <w:r w:rsidRPr="00FE2B4D">
        <w:rPr>
          <w:rFonts w:ascii="Abadi" w:hAnsi="Abadi" w:cs="*Arial-5425-Identity-H"/>
          <w:color w:val="15141D"/>
          <w:sz w:val="21"/>
          <w:szCs w:val="21"/>
        </w:rPr>
        <w:t>• Obra pública inconclusa y pagada, y obra pública de calidad no acorde con el contrato con un exceso de pago.</w:t>
      </w:r>
    </w:p>
    <w:p w14:paraId="3A8C6C80" w14:textId="77777777" w:rsidR="008D2623" w:rsidRPr="00FE2B4D" w:rsidRDefault="008D2623" w:rsidP="008D2623">
      <w:pPr>
        <w:autoSpaceDE w:val="0"/>
        <w:autoSpaceDN w:val="0"/>
        <w:adjustRightInd w:val="0"/>
        <w:jc w:val="both"/>
        <w:rPr>
          <w:rFonts w:ascii="Abadi" w:hAnsi="Abadi" w:cs="*Arial-5425-Identity-H"/>
          <w:color w:val="14141D"/>
          <w:sz w:val="21"/>
          <w:szCs w:val="21"/>
        </w:rPr>
      </w:pPr>
      <w:r w:rsidRPr="00FE2B4D">
        <w:rPr>
          <w:rFonts w:ascii="Abadi" w:hAnsi="Abadi" w:cs="*Arial-5425-Identity-H"/>
          <w:color w:val="14141D"/>
          <w:sz w:val="21"/>
          <w:szCs w:val="21"/>
        </w:rPr>
        <w:t>• Desvió de recursos públicos y manipulación del presupuesto sin consentimiento de ayuntamiento.</w:t>
      </w:r>
    </w:p>
    <w:p w14:paraId="382B44CA" w14:textId="77777777" w:rsidR="008D2623" w:rsidRPr="00FE2B4D" w:rsidRDefault="008D2623" w:rsidP="008D2623">
      <w:pPr>
        <w:autoSpaceDE w:val="0"/>
        <w:autoSpaceDN w:val="0"/>
        <w:adjustRightInd w:val="0"/>
        <w:jc w:val="both"/>
        <w:rPr>
          <w:rFonts w:ascii="Abadi" w:hAnsi="Abadi" w:cs="*Arial-5425-Identity-H"/>
          <w:color w:val="15141D"/>
          <w:sz w:val="21"/>
          <w:szCs w:val="21"/>
        </w:rPr>
      </w:pPr>
      <w:r w:rsidRPr="00FE2B4D">
        <w:rPr>
          <w:rFonts w:ascii="Abadi" w:hAnsi="Abadi" w:cs="*Arial-5425-Identity-H"/>
          <w:color w:val="15141D"/>
          <w:sz w:val="21"/>
          <w:szCs w:val="21"/>
        </w:rPr>
        <w:t>• Pagos de servicios privados de funcionarios y familiares con recursos</w:t>
      </w:r>
    </w:p>
    <w:p w14:paraId="6EFACE80" w14:textId="77777777" w:rsidR="008D2623" w:rsidRPr="00FE2B4D" w:rsidRDefault="008D2623" w:rsidP="008D2623">
      <w:pPr>
        <w:autoSpaceDE w:val="0"/>
        <w:autoSpaceDN w:val="0"/>
        <w:adjustRightInd w:val="0"/>
        <w:jc w:val="both"/>
        <w:rPr>
          <w:rFonts w:ascii="Abadi" w:hAnsi="Abadi" w:cs="*Arial-5425-Identity-H"/>
          <w:color w:val="15141D"/>
          <w:sz w:val="21"/>
          <w:szCs w:val="21"/>
        </w:rPr>
      </w:pPr>
      <w:r w:rsidRPr="00FE2B4D">
        <w:rPr>
          <w:rFonts w:ascii="Abadi" w:hAnsi="Abadi" w:cs="*Arial-5425-Identity-H"/>
          <w:color w:val="15141D"/>
          <w:sz w:val="21"/>
          <w:szCs w:val="21"/>
        </w:rPr>
        <w:t>del erario.</w:t>
      </w:r>
    </w:p>
    <w:p w14:paraId="26D0EB87" w14:textId="77777777" w:rsidR="008D2623" w:rsidRPr="00FE2B4D" w:rsidRDefault="008D2623" w:rsidP="008D2623">
      <w:pPr>
        <w:autoSpaceDE w:val="0"/>
        <w:autoSpaceDN w:val="0"/>
        <w:adjustRightInd w:val="0"/>
        <w:jc w:val="both"/>
        <w:rPr>
          <w:rFonts w:ascii="Abadi" w:hAnsi="Abadi" w:cs="*Arial-5425-Identity-H"/>
          <w:color w:val="14131D"/>
          <w:sz w:val="21"/>
          <w:szCs w:val="21"/>
        </w:rPr>
      </w:pPr>
      <w:r w:rsidRPr="00FE2B4D">
        <w:rPr>
          <w:rFonts w:ascii="Abadi" w:hAnsi="Abadi" w:cs="*Arial-5425-Identity-H"/>
          <w:color w:val="14131D"/>
          <w:sz w:val="21"/>
          <w:szCs w:val="21"/>
        </w:rPr>
        <w:t>• Omisiones y abandono de las responsabilidades adquiridas por los servidores públicos de la administración que hubieren causado un daño al patrimonio del municipio.</w:t>
      </w:r>
    </w:p>
    <w:p w14:paraId="37E86A97" w14:textId="77777777" w:rsidR="008D2623" w:rsidRPr="00FE2B4D" w:rsidRDefault="008D2623" w:rsidP="008D2623">
      <w:pPr>
        <w:autoSpaceDE w:val="0"/>
        <w:autoSpaceDN w:val="0"/>
        <w:adjustRightInd w:val="0"/>
        <w:jc w:val="both"/>
        <w:rPr>
          <w:rFonts w:ascii="Abadi" w:hAnsi="Abadi" w:cs="*Arial-5425-Identity-H"/>
          <w:color w:val="14131D"/>
          <w:sz w:val="21"/>
          <w:szCs w:val="21"/>
        </w:rPr>
      </w:pPr>
    </w:p>
    <w:p w14:paraId="6A4E06CF" w14:textId="77777777" w:rsidR="008D2623" w:rsidRPr="00FE2B4D" w:rsidRDefault="008D2623" w:rsidP="008D2623">
      <w:pPr>
        <w:autoSpaceDE w:val="0"/>
        <w:autoSpaceDN w:val="0"/>
        <w:adjustRightInd w:val="0"/>
        <w:jc w:val="both"/>
        <w:rPr>
          <w:rFonts w:ascii="Abadi" w:hAnsi="Abadi" w:cs="*Arial-5425-Identity-H"/>
          <w:color w:val="14131D"/>
          <w:sz w:val="21"/>
          <w:szCs w:val="21"/>
        </w:rPr>
      </w:pPr>
      <w:r>
        <w:rPr>
          <w:rFonts w:ascii="Abadi" w:hAnsi="Abadi" w:cs="*Arial-5425-Identity-H"/>
          <w:color w:val="14131D"/>
          <w:sz w:val="21"/>
          <w:szCs w:val="21"/>
        </w:rPr>
        <w:tab/>
      </w:r>
      <w:r w:rsidRPr="00FE2B4D">
        <w:rPr>
          <w:rFonts w:ascii="Abadi" w:hAnsi="Abadi" w:cs="*Arial-5425-Identity-H"/>
          <w:color w:val="14131D"/>
          <w:sz w:val="21"/>
          <w:szCs w:val="21"/>
        </w:rPr>
        <w:t xml:space="preserve">Lo anterior, sin dejar de lado que, el 24 de octubre de 2019, el Pleno del Congreso del Estado aprobó ordenar a la Auditoría Superior del Estado la práctica de una </w:t>
      </w:r>
      <w:r w:rsidRPr="00FE2B4D">
        <w:rPr>
          <w:rFonts w:ascii="Abadi" w:hAnsi="Abadi" w:cs="*Arial-BoldItalic-5426-Identity"/>
          <w:b/>
          <w:bCs/>
          <w:i/>
          <w:iCs/>
          <w:color w:val="14131D"/>
          <w:sz w:val="21"/>
          <w:szCs w:val="21"/>
        </w:rPr>
        <w:t xml:space="preserve">auditoría concomitante </w:t>
      </w:r>
      <w:r w:rsidRPr="00FE2B4D">
        <w:rPr>
          <w:rFonts w:ascii="Abadi" w:hAnsi="Abadi" w:cs="*Arial-5425-Identity-H"/>
          <w:color w:val="14131D"/>
          <w:sz w:val="21"/>
          <w:szCs w:val="21"/>
        </w:rPr>
        <w:t xml:space="preserve">a la </w:t>
      </w:r>
      <w:r w:rsidRPr="00FE2B4D">
        <w:rPr>
          <w:rFonts w:ascii="Abadi" w:hAnsi="Abadi" w:cs="*Arial-5425-Identity-H"/>
          <w:color w:val="14131D"/>
          <w:sz w:val="21"/>
          <w:szCs w:val="21"/>
        </w:rPr>
        <w:t xml:space="preserve">Administración Pública Municipal de Salamanca, </w:t>
      </w:r>
      <w:proofErr w:type="spellStart"/>
      <w:r w:rsidRPr="00FE2B4D">
        <w:rPr>
          <w:rFonts w:ascii="Abadi" w:hAnsi="Abadi" w:cs="*Arial-5425-Identity-H"/>
          <w:color w:val="14131D"/>
          <w:sz w:val="21"/>
          <w:szCs w:val="21"/>
        </w:rPr>
        <w:t>Gto</w:t>
      </w:r>
      <w:proofErr w:type="spellEnd"/>
      <w:r w:rsidRPr="00FE2B4D">
        <w:rPr>
          <w:rFonts w:ascii="Abadi" w:hAnsi="Abadi" w:cs="*Arial-5425-Identity-H"/>
          <w:color w:val="14131D"/>
          <w:sz w:val="21"/>
          <w:szCs w:val="21"/>
        </w:rPr>
        <w:t>.,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w:t>
      </w:r>
    </w:p>
    <w:p w14:paraId="4E6818E0" w14:textId="77777777" w:rsidR="008D2623" w:rsidRPr="00FE2B4D" w:rsidRDefault="008D2623" w:rsidP="008D2623">
      <w:pPr>
        <w:autoSpaceDE w:val="0"/>
        <w:autoSpaceDN w:val="0"/>
        <w:adjustRightInd w:val="0"/>
        <w:jc w:val="both"/>
        <w:rPr>
          <w:rFonts w:ascii="Abadi" w:hAnsi="Abadi" w:cs="*Arial-5425-Identity-H"/>
          <w:color w:val="14131C"/>
          <w:sz w:val="21"/>
          <w:szCs w:val="21"/>
        </w:rPr>
      </w:pPr>
    </w:p>
    <w:p w14:paraId="0A8F35E0" w14:textId="77777777" w:rsidR="008D2623" w:rsidRPr="00FE2B4D" w:rsidRDefault="008D2623" w:rsidP="008D2623">
      <w:pPr>
        <w:autoSpaceDE w:val="0"/>
        <w:autoSpaceDN w:val="0"/>
        <w:adjustRightInd w:val="0"/>
        <w:jc w:val="both"/>
        <w:rPr>
          <w:rFonts w:ascii="Abadi" w:hAnsi="Abadi" w:cs="*Arial-5425-Identity-H"/>
          <w:color w:val="14131C"/>
          <w:sz w:val="21"/>
          <w:szCs w:val="21"/>
        </w:rPr>
      </w:pPr>
      <w:r>
        <w:rPr>
          <w:rFonts w:ascii="Abadi" w:hAnsi="Abadi" w:cs="*Arial-5425-Identity-H"/>
          <w:color w:val="14131C"/>
          <w:sz w:val="21"/>
          <w:szCs w:val="21"/>
        </w:rPr>
        <w:tab/>
      </w:r>
      <w:r w:rsidRPr="00FE2B4D">
        <w:rPr>
          <w:rFonts w:ascii="Abadi" w:hAnsi="Abadi" w:cs="*Arial-5425-Identity-H"/>
          <w:color w:val="14131C"/>
          <w:sz w:val="21"/>
          <w:szCs w:val="21"/>
        </w:rPr>
        <w:t>Concluyendo dicha auditoría, en que fue irregular todo el procedimiento bajo el cual se renovaron las luminarias y arrendamiento de una camioneta blindada para la presidenta municipal de Salamanca. Provocando un daño al erario por casi 42 millones de pesos por el contrato de luminarias, y un millón y medio por el contrato de la camioneta blindada.</w:t>
      </w:r>
    </w:p>
    <w:p w14:paraId="33128674" w14:textId="77777777" w:rsidR="008D2623" w:rsidRPr="00FE2B4D" w:rsidRDefault="008D2623" w:rsidP="008D2623">
      <w:pPr>
        <w:autoSpaceDE w:val="0"/>
        <w:autoSpaceDN w:val="0"/>
        <w:adjustRightInd w:val="0"/>
        <w:jc w:val="both"/>
        <w:rPr>
          <w:rFonts w:ascii="Abadi" w:hAnsi="Abadi" w:cs="*Arial-5425-Identity-H"/>
          <w:color w:val="14131C"/>
          <w:sz w:val="21"/>
          <w:szCs w:val="21"/>
        </w:rPr>
      </w:pPr>
    </w:p>
    <w:p w14:paraId="68BCCCD5" w14:textId="77777777" w:rsidR="008D2623" w:rsidRPr="00FE2B4D" w:rsidRDefault="008D2623" w:rsidP="008D2623">
      <w:pPr>
        <w:autoSpaceDE w:val="0"/>
        <w:autoSpaceDN w:val="0"/>
        <w:adjustRightInd w:val="0"/>
        <w:jc w:val="both"/>
        <w:rPr>
          <w:rFonts w:ascii="Abadi" w:hAnsi="Abadi" w:cs="*Arial-4792-Identity-H"/>
          <w:color w:val="14131D"/>
          <w:sz w:val="21"/>
          <w:szCs w:val="21"/>
        </w:rPr>
      </w:pPr>
      <w:r>
        <w:rPr>
          <w:rFonts w:ascii="Abadi" w:hAnsi="Abadi" w:cs="*Arial-4792-Identity-H"/>
          <w:color w:val="14131D"/>
          <w:sz w:val="21"/>
          <w:szCs w:val="21"/>
        </w:rPr>
        <w:tab/>
      </w:r>
      <w:r w:rsidRPr="00FE2B4D">
        <w:rPr>
          <w:rFonts w:ascii="Abadi" w:hAnsi="Abadi" w:cs="*Arial-4792-Identity-H"/>
          <w:color w:val="14131D"/>
          <w:sz w:val="21"/>
          <w:szCs w:val="21"/>
        </w:rPr>
        <w:t xml:space="preserve">Por ello, la diputada y el diputado que integramos el Grupo Parlamentario del Partido Verde Ecologista de México solicitamos que este Pleno acuerde ordenar a la Auditoria Superior del Estado la </w:t>
      </w:r>
      <w:r w:rsidRPr="00FE2B4D">
        <w:rPr>
          <w:rFonts w:ascii="Abadi" w:hAnsi="Abadi" w:cs="*Arial-BoldItalic-4793-Identity"/>
          <w:b/>
          <w:bCs/>
          <w:i/>
          <w:iCs/>
          <w:color w:val="14131D"/>
          <w:sz w:val="21"/>
          <w:szCs w:val="21"/>
        </w:rPr>
        <w:t xml:space="preserve">práctica de una auditoría integral </w:t>
      </w:r>
      <w:r w:rsidRPr="00FE2B4D">
        <w:rPr>
          <w:rFonts w:ascii="Abadi" w:hAnsi="Abadi" w:cs="*Arial-4792-Identity-H"/>
          <w:color w:val="14131D"/>
          <w:sz w:val="21"/>
          <w:szCs w:val="21"/>
        </w:rPr>
        <w:t xml:space="preserve">a la administración pública municipal de Salamanca, Guanajuato, en el periodo 2018 -2021, en la cual se comprenda, </w:t>
      </w:r>
      <w:r w:rsidRPr="00FE2B4D">
        <w:rPr>
          <w:rFonts w:ascii="Abadi" w:hAnsi="Abadi" w:cs="*Arial-BoldItalic-4793-Identity"/>
          <w:b/>
          <w:bCs/>
          <w:i/>
          <w:iCs/>
          <w:color w:val="14131D"/>
          <w:sz w:val="21"/>
          <w:szCs w:val="21"/>
        </w:rPr>
        <w:t>la revisión legal, económica, financiera,</w:t>
      </w:r>
      <w:r w:rsidRPr="00FE2B4D">
        <w:rPr>
          <w:rFonts w:ascii="Abadi" w:hAnsi="Abadi" w:cs="*Arial-4792-Identity-H"/>
          <w:color w:val="14131D"/>
          <w:sz w:val="21"/>
          <w:szCs w:val="21"/>
        </w:rPr>
        <w:t xml:space="preserve"> </w:t>
      </w:r>
      <w:r w:rsidRPr="00FE2B4D">
        <w:rPr>
          <w:rFonts w:ascii="Abadi" w:hAnsi="Abadi" w:cs="*Arial-BoldItalic-4793-Identity"/>
          <w:b/>
          <w:bCs/>
          <w:i/>
          <w:iCs/>
          <w:color w:val="14131D"/>
          <w:sz w:val="21"/>
          <w:szCs w:val="21"/>
        </w:rPr>
        <w:t>administrativa y contable del ingreso y gasto público, abarcando todos los aspectos relativos a la situación financiera, presupuesta, patrimonial y programática de la administración municipal; así como a la deuda pública, la obra pública, el manejo de fondos y valores, la adquisición de bienes, la contratación de servicios y la administración de los recursos humanos.</w:t>
      </w:r>
    </w:p>
    <w:p w14:paraId="2E0AE62A" w14:textId="77777777" w:rsidR="008D2623" w:rsidRPr="00FE2B4D" w:rsidRDefault="008D2623" w:rsidP="008D2623">
      <w:pPr>
        <w:autoSpaceDE w:val="0"/>
        <w:autoSpaceDN w:val="0"/>
        <w:adjustRightInd w:val="0"/>
        <w:jc w:val="both"/>
        <w:rPr>
          <w:rFonts w:ascii="Abadi" w:hAnsi="Abadi" w:cs="*Arial-Bold-4794-Identity-H"/>
          <w:b/>
          <w:bCs/>
          <w:color w:val="14131F"/>
          <w:sz w:val="21"/>
          <w:szCs w:val="21"/>
        </w:rPr>
      </w:pPr>
    </w:p>
    <w:p w14:paraId="732CAA7A" w14:textId="77777777" w:rsidR="008D2623" w:rsidRPr="00FE2B4D" w:rsidRDefault="008D2623" w:rsidP="008D2623">
      <w:pPr>
        <w:autoSpaceDE w:val="0"/>
        <w:autoSpaceDN w:val="0"/>
        <w:adjustRightInd w:val="0"/>
        <w:jc w:val="center"/>
        <w:rPr>
          <w:rFonts w:ascii="Abadi" w:hAnsi="Abadi" w:cs="*Arial-Bold-4794-Identity-H"/>
          <w:b/>
          <w:bCs/>
          <w:color w:val="14131F"/>
          <w:sz w:val="21"/>
          <w:szCs w:val="21"/>
        </w:rPr>
      </w:pPr>
      <w:r w:rsidRPr="00FE2B4D">
        <w:rPr>
          <w:rFonts w:ascii="Abadi" w:hAnsi="Abadi" w:cs="*Arial-Bold-4794-Identity-H"/>
          <w:b/>
          <w:bCs/>
          <w:color w:val="14131F"/>
          <w:sz w:val="21"/>
          <w:szCs w:val="21"/>
        </w:rPr>
        <w:t>OBVIA RESOLUCIÓN</w:t>
      </w:r>
    </w:p>
    <w:p w14:paraId="139506A1" w14:textId="77777777" w:rsidR="008D2623" w:rsidRPr="00FE2B4D" w:rsidRDefault="008D2623" w:rsidP="008D2623">
      <w:pPr>
        <w:autoSpaceDE w:val="0"/>
        <w:autoSpaceDN w:val="0"/>
        <w:adjustRightInd w:val="0"/>
        <w:jc w:val="both"/>
        <w:rPr>
          <w:rFonts w:ascii="Abadi" w:hAnsi="Abadi" w:cs="*Arial-4792-Identity-H"/>
          <w:color w:val="14131C"/>
          <w:sz w:val="21"/>
          <w:szCs w:val="21"/>
        </w:rPr>
      </w:pPr>
    </w:p>
    <w:p w14:paraId="572C0F26" w14:textId="77777777" w:rsidR="008D2623" w:rsidRPr="00FE2B4D" w:rsidRDefault="008D2623" w:rsidP="008D2623">
      <w:pPr>
        <w:autoSpaceDE w:val="0"/>
        <w:autoSpaceDN w:val="0"/>
        <w:adjustRightInd w:val="0"/>
        <w:jc w:val="both"/>
        <w:rPr>
          <w:rFonts w:ascii="Abadi" w:hAnsi="Abadi" w:cs="*Arial-4792-Identity-H"/>
          <w:color w:val="14131C"/>
          <w:sz w:val="21"/>
          <w:szCs w:val="21"/>
        </w:rPr>
      </w:pPr>
      <w:r>
        <w:rPr>
          <w:rFonts w:ascii="Abadi" w:hAnsi="Abadi" w:cs="*Arial-4792-Identity-H"/>
          <w:color w:val="14131C"/>
          <w:sz w:val="21"/>
          <w:szCs w:val="21"/>
        </w:rPr>
        <w:tab/>
      </w:r>
      <w:r w:rsidRPr="00FE2B4D">
        <w:rPr>
          <w:rFonts w:ascii="Abadi" w:hAnsi="Abadi" w:cs="*Arial-4792-Identity-H"/>
          <w:color w:val="14131C"/>
          <w:sz w:val="21"/>
          <w:szCs w:val="21"/>
        </w:rPr>
        <w:t xml:space="preserve">Por lo anterior y con fundamentó en el artículo 177 de la Ley Orgánica del Poder Legislativo del Estado de Guanajuato y a nombre del Grupo Parlamentario del Partido Verde Ecologista de México exhorto a mis compañeros a declarar la presente propuesta </w:t>
      </w:r>
      <w:r w:rsidRPr="00FE2B4D">
        <w:rPr>
          <w:rFonts w:ascii="Abadi" w:hAnsi="Abadi" w:cs="*Arial-4792-Identity-H"/>
          <w:color w:val="14131C"/>
          <w:sz w:val="21"/>
          <w:szCs w:val="21"/>
        </w:rPr>
        <w:lastRenderedPageBreak/>
        <w:t>de punto de acuerdo como de obvia resolución.</w:t>
      </w:r>
    </w:p>
    <w:p w14:paraId="504E1BA4" w14:textId="77777777" w:rsidR="008D2623" w:rsidRPr="00FE2B4D" w:rsidRDefault="008D2623" w:rsidP="008D2623">
      <w:pPr>
        <w:autoSpaceDE w:val="0"/>
        <w:autoSpaceDN w:val="0"/>
        <w:adjustRightInd w:val="0"/>
        <w:jc w:val="both"/>
        <w:rPr>
          <w:rFonts w:ascii="Abadi" w:hAnsi="Abadi" w:cs="*Arial-4792-Identity-H"/>
          <w:color w:val="14131C"/>
          <w:sz w:val="21"/>
          <w:szCs w:val="21"/>
        </w:rPr>
      </w:pPr>
    </w:p>
    <w:p w14:paraId="5F873F90" w14:textId="77777777" w:rsidR="008D2623" w:rsidRPr="00FE2B4D" w:rsidRDefault="008D2623" w:rsidP="008D2623">
      <w:pPr>
        <w:autoSpaceDE w:val="0"/>
        <w:autoSpaceDN w:val="0"/>
        <w:adjustRightInd w:val="0"/>
        <w:jc w:val="center"/>
        <w:rPr>
          <w:rFonts w:ascii="Abadi" w:hAnsi="Abadi" w:cs="*Arial-4792-Identity-H"/>
          <w:color w:val="14131C"/>
          <w:sz w:val="21"/>
          <w:szCs w:val="21"/>
        </w:rPr>
      </w:pPr>
      <w:r w:rsidRPr="00FE2B4D">
        <w:rPr>
          <w:rFonts w:ascii="Abadi" w:hAnsi="Abadi" w:cs="*Arial-4792-Identity-H"/>
          <w:color w:val="15141C"/>
          <w:sz w:val="21"/>
          <w:szCs w:val="21"/>
        </w:rPr>
        <w:t>Por lo que, solicito a esta Honorable Asamblea se apruebe el siguiente:</w:t>
      </w:r>
    </w:p>
    <w:p w14:paraId="629E611C" w14:textId="77777777" w:rsidR="008D2623" w:rsidRPr="00FE2B4D" w:rsidRDefault="008D2623" w:rsidP="008D2623">
      <w:pPr>
        <w:autoSpaceDE w:val="0"/>
        <w:autoSpaceDN w:val="0"/>
        <w:adjustRightInd w:val="0"/>
        <w:jc w:val="both"/>
        <w:rPr>
          <w:rFonts w:ascii="Abadi" w:hAnsi="Abadi" w:cs="*Arial-Bold-4794-Identity-H"/>
          <w:b/>
          <w:bCs/>
          <w:color w:val="14131F"/>
          <w:sz w:val="21"/>
          <w:szCs w:val="21"/>
        </w:rPr>
      </w:pPr>
    </w:p>
    <w:p w14:paraId="71005B4A" w14:textId="77777777" w:rsidR="008D2623" w:rsidRPr="00FE2B4D" w:rsidRDefault="008D2623" w:rsidP="008D2623">
      <w:pPr>
        <w:autoSpaceDE w:val="0"/>
        <w:autoSpaceDN w:val="0"/>
        <w:adjustRightInd w:val="0"/>
        <w:jc w:val="center"/>
        <w:rPr>
          <w:rFonts w:ascii="Abadi" w:hAnsi="Abadi" w:cs="*Arial-Bold-4794-Identity-H"/>
          <w:b/>
          <w:bCs/>
          <w:color w:val="14131F"/>
          <w:sz w:val="21"/>
          <w:szCs w:val="21"/>
        </w:rPr>
      </w:pPr>
      <w:r w:rsidRPr="00FE2B4D">
        <w:rPr>
          <w:rFonts w:ascii="Abadi" w:hAnsi="Abadi" w:cs="*Arial-Bold-4794-Identity-H"/>
          <w:b/>
          <w:bCs/>
          <w:color w:val="14131F"/>
          <w:sz w:val="21"/>
          <w:szCs w:val="21"/>
        </w:rPr>
        <w:t>PUNTO DE ACUERDO</w:t>
      </w:r>
    </w:p>
    <w:p w14:paraId="35BB2A35" w14:textId="77777777" w:rsidR="008D2623" w:rsidRDefault="008D2623" w:rsidP="008D2623">
      <w:pPr>
        <w:autoSpaceDE w:val="0"/>
        <w:autoSpaceDN w:val="0"/>
        <w:adjustRightInd w:val="0"/>
        <w:jc w:val="both"/>
        <w:rPr>
          <w:rFonts w:ascii="Abadi" w:hAnsi="Abadi" w:cs="*Arial-Bold-4794-Identity-H"/>
          <w:b/>
          <w:bCs/>
          <w:color w:val="14131D"/>
          <w:sz w:val="21"/>
          <w:szCs w:val="21"/>
        </w:rPr>
      </w:pPr>
    </w:p>
    <w:p w14:paraId="684F04B3" w14:textId="77777777" w:rsidR="008D2623" w:rsidRPr="00FE2B4D" w:rsidRDefault="008D2623" w:rsidP="008D2623">
      <w:pPr>
        <w:autoSpaceDE w:val="0"/>
        <w:autoSpaceDN w:val="0"/>
        <w:adjustRightInd w:val="0"/>
        <w:jc w:val="both"/>
        <w:rPr>
          <w:rFonts w:ascii="Abadi" w:hAnsi="Abadi" w:cs="*Arial-4792-Identity-H"/>
          <w:color w:val="14131D"/>
          <w:sz w:val="21"/>
          <w:szCs w:val="21"/>
        </w:rPr>
      </w:pPr>
      <w:r w:rsidRPr="00FE2B4D">
        <w:rPr>
          <w:rFonts w:ascii="Abadi" w:hAnsi="Abadi" w:cs="*Arial-Bold-4794-Identity-H"/>
          <w:b/>
          <w:bCs/>
          <w:color w:val="14131D"/>
          <w:sz w:val="21"/>
          <w:szCs w:val="21"/>
        </w:rPr>
        <w:t xml:space="preserve">ÚNICO. </w:t>
      </w:r>
      <w:r w:rsidRPr="00FE2B4D">
        <w:rPr>
          <w:rFonts w:ascii="Abadi" w:hAnsi="Abadi" w:cs="*Arial-4792-Identity-H"/>
          <w:color w:val="14131D"/>
          <w:sz w:val="21"/>
          <w:szCs w:val="21"/>
        </w:rPr>
        <w:t xml:space="preserve">La Sexagésima Quinta Legislatura del Congreso del Estado Libre y Soberano de Guanajuato, con fundamento en lo previsto por el artículo 57 y 63, fracción </w:t>
      </w:r>
      <w:r w:rsidRPr="00FE2B4D">
        <w:rPr>
          <w:rFonts w:ascii="Abadi" w:hAnsi="Abadi" w:cs="*Arial-Bold-4794-Identity-H"/>
          <w:b/>
          <w:bCs/>
          <w:color w:val="14131D"/>
          <w:sz w:val="21"/>
          <w:szCs w:val="21"/>
        </w:rPr>
        <w:t xml:space="preserve">XXVIII </w:t>
      </w:r>
      <w:r w:rsidRPr="00FE2B4D">
        <w:rPr>
          <w:rFonts w:ascii="Abadi" w:hAnsi="Abadi" w:cs="*Arial-4792-Identity-H"/>
          <w:color w:val="14131D"/>
          <w:sz w:val="21"/>
          <w:szCs w:val="21"/>
        </w:rPr>
        <w:t xml:space="preserve">de la Constitución Política para el Estado de Guanajuato, acuerda, ordenar a la Auditoría Superior del Estado de Guanajuato, la </w:t>
      </w:r>
      <w:r w:rsidRPr="00FE2B4D">
        <w:rPr>
          <w:rFonts w:ascii="Abadi" w:hAnsi="Abadi" w:cs="*Arial-BoldItalic-4793-Identity"/>
          <w:b/>
          <w:bCs/>
          <w:i/>
          <w:iCs/>
          <w:color w:val="14131D"/>
          <w:sz w:val="21"/>
          <w:szCs w:val="21"/>
        </w:rPr>
        <w:t>práctica de una</w:t>
      </w:r>
      <w:r w:rsidRPr="00FE2B4D">
        <w:rPr>
          <w:rFonts w:ascii="Abadi" w:hAnsi="Abadi" w:cs="*Arial-4792-Identity-H"/>
          <w:color w:val="14131D"/>
          <w:sz w:val="21"/>
          <w:szCs w:val="21"/>
        </w:rPr>
        <w:t xml:space="preserve"> </w:t>
      </w:r>
      <w:r w:rsidRPr="00FE2B4D">
        <w:rPr>
          <w:rFonts w:ascii="Abadi" w:hAnsi="Abadi" w:cs="*Arial-BoldItalic-4793-Identity"/>
          <w:b/>
          <w:bCs/>
          <w:i/>
          <w:iCs/>
          <w:color w:val="14131D"/>
          <w:sz w:val="21"/>
          <w:szCs w:val="21"/>
        </w:rPr>
        <w:t xml:space="preserve">auditoría integral </w:t>
      </w:r>
      <w:r w:rsidRPr="00FE2B4D">
        <w:rPr>
          <w:rFonts w:ascii="Abadi" w:hAnsi="Abadi" w:cs="*Arial-4792-Identity-H"/>
          <w:color w:val="14131D"/>
          <w:sz w:val="21"/>
          <w:szCs w:val="21"/>
        </w:rPr>
        <w:t>a la administración pública municipal de Salamanca, Guanajuato, por los meses de octubre, noviembre y diciembre del ejercicio fiscal del año 2018, por los ejercicios fiscales de los años 2019 y 2020, así como por el periodo comprendido de enero a octubre del ejercicio fiscal del año 2021.</w:t>
      </w:r>
    </w:p>
    <w:p w14:paraId="3A7431E0" w14:textId="77777777" w:rsidR="008D2623" w:rsidRPr="00FE2B4D" w:rsidRDefault="008D2623" w:rsidP="008D2623">
      <w:pPr>
        <w:autoSpaceDE w:val="0"/>
        <w:autoSpaceDN w:val="0"/>
        <w:adjustRightInd w:val="0"/>
        <w:jc w:val="both"/>
        <w:rPr>
          <w:rFonts w:ascii="Abadi" w:hAnsi="Abadi" w:cs="*Arial-Bold-989-Identity-H"/>
          <w:b/>
          <w:bCs/>
          <w:color w:val="14121F"/>
          <w:sz w:val="21"/>
          <w:szCs w:val="21"/>
        </w:rPr>
      </w:pPr>
    </w:p>
    <w:p w14:paraId="16AA38F7" w14:textId="77777777" w:rsidR="008D2623" w:rsidRPr="00FE2B4D" w:rsidRDefault="008D2623" w:rsidP="008D2623">
      <w:pPr>
        <w:autoSpaceDE w:val="0"/>
        <w:autoSpaceDN w:val="0"/>
        <w:adjustRightInd w:val="0"/>
        <w:jc w:val="both"/>
        <w:rPr>
          <w:rFonts w:ascii="Abadi" w:hAnsi="Abadi" w:cs="*Arial-Bold-989-Identity-H"/>
          <w:b/>
          <w:bCs/>
          <w:color w:val="14121F"/>
          <w:sz w:val="21"/>
          <w:szCs w:val="21"/>
        </w:rPr>
      </w:pPr>
    </w:p>
    <w:p w14:paraId="1B58265D" w14:textId="77777777" w:rsidR="008D2623" w:rsidRPr="00FE2B4D" w:rsidRDefault="008D2623" w:rsidP="008D2623">
      <w:pPr>
        <w:autoSpaceDE w:val="0"/>
        <w:autoSpaceDN w:val="0"/>
        <w:adjustRightInd w:val="0"/>
        <w:jc w:val="both"/>
        <w:rPr>
          <w:rFonts w:ascii="Abadi" w:hAnsi="Abadi" w:cs="*Arial-Bold-989-Identity-H"/>
          <w:b/>
          <w:bCs/>
          <w:color w:val="14121F"/>
          <w:sz w:val="21"/>
          <w:szCs w:val="21"/>
        </w:rPr>
      </w:pPr>
      <w:r w:rsidRPr="00FE2B4D">
        <w:rPr>
          <w:rFonts w:ascii="Abadi" w:hAnsi="Abadi" w:cs="*Arial-Bold-989-Identity-H"/>
          <w:b/>
          <w:bCs/>
          <w:color w:val="14121F"/>
          <w:sz w:val="21"/>
          <w:szCs w:val="21"/>
        </w:rPr>
        <w:t xml:space="preserve">Guanajuato, </w:t>
      </w:r>
      <w:proofErr w:type="spellStart"/>
      <w:r w:rsidRPr="00FE2B4D">
        <w:rPr>
          <w:rFonts w:ascii="Abadi" w:hAnsi="Abadi" w:cs="*Arial-Bold-989-Identity-H"/>
          <w:b/>
          <w:bCs/>
          <w:color w:val="14121F"/>
          <w:sz w:val="21"/>
          <w:szCs w:val="21"/>
        </w:rPr>
        <w:t>Gto</w:t>
      </w:r>
      <w:proofErr w:type="spellEnd"/>
      <w:r w:rsidRPr="00FE2B4D">
        <w:rPr>
          <w:rFonts w:ascii="Abadi" w:hAnsi="Abadi" w:cs="*Arial-Bold-989-Identity-H"/>
          <w:b/>
          <w:bCs/>
          <w:color w:val="14121F"/>
          <w:sz w:val="21"/>
          <w:szCs w:val="21"/>
        </w:rPr>
        <w:t>., 7 de octubre de 2021</w:t>
      </w:r>
    </w:p>
    <w:p w14:paraId="1FC46DF7" w14:textId="77777777" w:rsidR="008D2623" w:rsidRPr="00FE2B4D" w:rsidRDefault="008D2623" w:rsidP="008D2623">
      <w:pPr>
        <w:autoSpaceDE w:val="0"/>
        <w:autoSpaceDN w:val="0"/>
        <w:adjustRightInd w:val="0"/>
        <w:jc w:val="both"/>
        <w:rPr>
          <w:rFonts w:ascii="Abadi" w:hAnsi="Abadi" w:cs="*Arial-Bold-989-Identity-H"/>
          <w:b/>
          <w:bCs/>
          <w:color w:val="141320"/>
          <w:sz w:val="21"/>
          <w:szCs w:val="21"/>
        </w:rPr>
      </w:pPr>
    </w:p>
    <w:p w14:paraId="4DBB6EB4" w14:textId="77777777" w:rsidR="008D2623" w:rsidRPr="00FE2B4D" w:rsidRDefault="008D2623" w:rsidP="008D2623">
      <w:pPr>
        <w:autoSpaceDE w:val="0"/>
        <w:autoSpaceDN w:val="0"/>
        <w:adjustRightInd w:val="0"/>
        <w:jc w:val="both"/>
        <w:rPr>
          <w:rFonts w:ascii="Abadi" w:hAnsi="Abadi" w:cs="*Arial-Bold-989-Identity-H"/>
          <w:b/>
          <w:bCs/>
          <w:color w:val="141320"/>
          <w:sz w:val="21"/>
          <w:szCs w:val="21"/>
        </w:rPr>
      </w:pPr>
    </w:p>
    <w:p w14:paraId="2A92BE4B" w14:textId="77777777" w:rsidR="008D2623" w:rsidRPr="00FE2B4D" w:rsidRDefault="008D2623" w:rsidP="008D2623">
      <w:pPr>
        <w:autoSpaceDE w:val="0"/>
        <w:autoSpaceDN w:val="0"/>
        <w:adjustRightInd w:val="0"/>
        <w:jc w:val="center"/>
        <w:rPr>
          <w:rFonts w:ascii="Abadi" w:hAnsi="Abadi" w:cs="*Arial-Bold-989-Identity-H"/>
          <w:b/>
          <w:bCs/>
          <w:color w:val="141320"/>
          <w:sz w:val="21"/>
          <w:szCs w:val="21"/>
        </w:rPr>
      </w:pPr>
      <w:r w:rsidRPr="00FE2B4D">
        <w:rPr>
          <w:rFonts w:ascii="Abadi" w:hAnsi="Abadi" w:cs="*Arial-Bold-989-Identity-H"/>
          <w:b/>
          <w:bCs/>
          <w:color w:val="141320"/>
          <w:sz w:val="21"/>
          <w:szCs w:val="21"/>
        </w:rPr>
        <w:t>El Diputado y la Diputada integrantes del Grupo Parlamentario</w:t>
      </w:r>
    </w:p>
    <w:p w14:paraId="5A9B00FC" w14:textId="77777777" w:rsidR="008D2623" w:rsidRPr="00FE2B4D" w:rsidRDefault="008D2623" w:rsidP="008D2623">
      <w:pPr>
        <w:autoSpaceDE w:val="0"/>
        <w:autoSpaceDN w:val="0"/>
        <w:adjustRightInd w:val="0"/>
        <w:jc w:val="center"/>
        <w:rPr>
          <w:rFonts w:ascii="Abadi" w:hAnsi="Abadi" w:cs="*Arial-Bold-989-Identity-H"/>
          <w:b/>
          <w:bCs/>
          <w:color w:val="141320"/>
          <w:sz w:val="21"/>
          <w:szCs w:val="21"/>
        </w:rPr>
      </w:pPr>
      <w:r w:rsidRPr="00FE2B4D">
        <w:rPr>
          <w:rFonts w:ascii="Abadi" w:hAnsi="Abadi" w:cs="*Arial-Bold-989-Identity-H"/>
          <w:b/>
          <w:bCs/>
          <w:color w:val="141320"/>
          <w:sz w:val="21"/>
          <w:szCs w:val="21"/>
        </w:rPr>
        <w:t>del Partido Verde Ecologista de México</w:t>
      </w:r>
    </w:p>
    <w:p w14:paraId="764680FD" w14:textId="77777777" w:rsidR="008D2623" w:rsidRPr="00FE2B4D" w:rsidRDefault="008D2623" w:rsidP="008D2623">
      <w:pPr>
        <w:autoSpaceDE w:val="0"/>
        <w:autoSpaceDN w:val="0"/>
        <w:adjustRightInd w:val="0"/>
        <w:jc w:val="both"/>
        <w:rPr>
          <w:rFonts w:ascii="Abadi" w:hAnsi="Abadi" w:cs="*Times New Roman-988-Identity-H"/>
          <w:color w:val="F9F538"/>
          <w:sz w:val="21"/>
          <w:szCs w:val="21"/>
        </w:rPr>
      </w:pPr>
      <w:r w:rsidRPr="00FE2B4D">
        <w:rPr>
          <w:rFonts w:ascii="Abadi" w:hAnsi="Abadi" w:cs="*Times New Roman-988-Identity-H"/>
          <w:color w:val="F9F538"/>
          <w:sz w:val="21"/>
          <w:szCs w:val="21"/>
        </w:rPr>
        <w:t>•</w:t>
      </w:r>
    </w:p>
    <w:p w14:paraId="09CF6C4A" w14:textId="77777777" w:rsidR="008D2623" w:rsidRPr="00FE2B4D" w:rsidRDefault="008D2623" w:rsidP="008D2623">
      <w:pPr>
        <w:jc w:val="both"/>
        <w:rPr>
          <w:rFonts w:ascii="Abadi" w:hAnsi="Abadi" w:cs="*Arial-Bold-989-Identity-H"/>
          <w:b/>
          <w:bCs/>
          <w:color w:val="15141F"/>
          <w:sz w:val="21"/>
          <w:szCs w:val="21"/>
        </w:rPr>
      </w:pPr>
      <w:r w:rsidRPr="00FE2B4D">
        <w:rPr>
          <w:rFonts w:ascii="Abadi" w:hAnsi="Abadi" w:cs="*Arial-Bold-989-Identity-H"/>
          <w:b/>
          <w:bCs/>
          <w:color w:val="15141F"/>
          <w:sz w:val="21"/>
          <w:szCs w:val="21"/>
        </w:rPr>
        <w:t xml:space="preserve">Dip. Gerardo Fernández González </w:t>
      </w:r>
    </w:p>
    <w:p w14:paraId="757A0874" w14:textId="77777777" w:rsidR="008D2623" w:rsidRPr="00FE2B4D" w:rsidRDefault="008D2623" w:rsidP="008D2623">
      <w:pPr>
        <w:jc w:val="both"/>
        <w:rPr>
          <w:rFonts w:ascii="Abadi" w:hAnsi="Abadi"/>
          <w:sz w:val="21"/>
          <w:szCs w:val="21"/>
        </w:rPr>
      </w:pPr>
      <w:r w:rsidRPr="00FE2B4D">
        <w:rPr>
          <w:rFonts w:ascii="Abadi" w:hAnsi="Abadi" w:cs="*Arial-Bold-989-Identity-H"/>
          <w:b/>
          <w:bCs/>
          <w:color w:val="15141F"/>
          <w:sz w:val="21"/>
          <w:szCs w:val="21"/>
        </w:rPr>
        <w:t>Dip. Martha</w:t>
      </w:r>
      <w:r w:rsidRPr="00FE2B4D">
        <w:rPr>
          <w:rFonts w:ascii="Abadi" w:hAnsi="Abadi" w:cs="*Arial-Bold-989-Identity-H"/>
          <w:b/>
          <w:bCs/>
          <w:color w:val="4C4860"/>
          <w:sz w:val="21"/>
          <w:szCs w:val="21"/>
        </w:rPr>
        <w:t xml:space="preserve"> </w:t>
      </w:r>
      <w:r w:rsidRPr="00FE2B4D">
        <w:rPr>
          <w:rFonts w:ascii="Abadi" w:hAnsi="Abadi" w:cs="*Arial-Bold-989-Identity-H"/>
          <w:b/>
          <w:bCs/>
          <w:color w:val="15141F"/>
          <w:sz w:val="21"/>
          <w:szCs w:val="21"/>
        </w:rPr>
        <w:t>Lourdes Ortega Roque</w:t>
      </w:r>
    </w:p>
    <w:p w14:paraId="04D88959" w14:textId="3B135F2B" w:rsidR="008D2623" w:rsidRDefault="008D2623" w:rsidP="00F538A0">
      <w:pPr>
        <w:ind w:firstLine="720"/>
        <w:jc w:val="both"/>
        <w:rPr>
          <w:rFonts w:ascii="Abadi" w:hAnsi="Abadi"/>
          <w:b/>
          <w:sz w:val="21"/>
          <w:szCs w:val="21"/>
        </w:rPr>
      </w:pPr>
    </w:p>
    <w:p w14:paraId="2342BB29" w14:textId="77777777" w:rsidR="00D74C8D" w:rsidRDefault="00D74C8D" w:rsidP="00F538A0">
      <w:pPr>
        <w:ind w:firstLine="720"/>
        <w:jc w:val="both"/>
        <w:rPr>
          <w:rFonts w:ascii="Abadi" w:hAnsi="Abadi"/>
          <w:b/>
          <w:sz w:val="21"/>
          <w:szCs w:val="21"/>
        </w:rPr>
      </w:pPr>
    </w:p>
    <w:p w14:paraId="248B2F5C" w14:textId="77777777" w:rsidR="006B6A6F" w:rsidRPr="006B6A6F" w:rsidRDefault="006B6A6F" w:rsidP="006B6A6F">
      <w:pPr>
        <w:spacing w:after="160" w:line="259" w:lineRule="auto"/>
        <w:ind w:firstLine="284"/>
        <w:jc w:val="both"/>
        <w:rPr>
          <w:rFonts w:ascii="Abadi" w:eastAsia="Calibri" w:hAnsi="Abadi"/>
          <w:kern w:val="2"/>
          <w:sz w:val="21"/>
          <w:szCs w:val="21"/>
          <w:lang w:val="es-MX" w:eastAsia="en-US"/>
          <w14:ligatures w14:val="standardContextual"/>
        </w:rPr>
      </w:pPr>
      <w:r w:rsidRPr="006B6A6F">
        <w:rPr>
          <w:rFonts w:ascii="Abadi" w:eastAsia="Calibri" w:hAnsi="Abadi"/>
          <w:b/>
          <w:bCs/>
          <w:kern w:val="2"/>
          <w:sz w:val="21"/>
          <w:szCs w:val="21"/>
          <w:lang w:val="es-MX" w:eastAsia="en-US"/>
          <w14:ligatures w14:val="standardContextual"/>
        </w:rPr>
        <w:t>- La Presidencia.-</w:t>
      </w:r>
      <w:r w:rsidRPr="006B6A6F">
        <w:rPr>
          <w:rFonts w:ascii="Abadi" w:eastAsia="Calibri" w:hAnsi="Abadi"/>
          <w:kern w:val="2"/>
          <w:sz w:val="21"/>
          <w:szCs w:val="21"/>
          <w:lang w:val="es-MX" w:eastAsia="en-US"/>
          <w14:ligatures w14:val="standardContextual"/>
        </w:rPr>
        <w:t xml:space="preserve"> Se pide a continuación al diputado Gerardo Fernández, dar lectura a la propuesta de punto de acuerdo de obvia resolución suscrita por él y por la diputada ambos integrantes del Grupo Parlamentario del Partido Verde Ecologista de México a efecto de ordenar a la Auditoría Superior del Estado de Guanajuato, la práctica de una Auditoría Integral a la Administración Pública Municipal de Salamanca Guanajuato, por los meses de octubre, noviembre y diciembre del ejercicio fiscal del año 2018, por los ejercicios fiscales de los años 2019 y 2020 así como por el periodo comprendido de enero a octubre del ejercicio fiscal del año 2021, adelantado Gerardo Fernández tiene usted el uso de la voz.</w:t>
      </w:r>
    </w:p>
    <w:p w14:paraId="0AA4A016" w14:textId="77777777" w:rsidR="006B6A6F" w:rsidRPr="006B6A6F" w:rsidRDefault="006B6A6F" w:rsidP="006B6A6F">
      <w:pPr>
        <w:spacing w:after="160" w:line="259" w:lineRule="auto"/>
        <w:ind w:left="284"/>
        <w:contextualSpacing/>
        <w:jc w:val="both"/>
        <w:rPr>
          <w:rFonts w:ascii="Abadi" w:eastAsia="Calibri" w:hAnsi="Abadi"/>
          <w:kern w:val="2"/>
          <w:sz w:val="21"/>
          <w:szCs w:val="21"/>
          <w:lang w:val="es-MX" w:eastAsia="en-US"/>
          <w14:ligatures w14:val="standardContextual"/>
        </w:rPr>
      </w:pPr>
    </w:p>
    <w:p w14:paraId="689E204A"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b/>
          <w:bCs/>
          <w:kern w:val="2"/>
          <w:sz w:val="21"/>
          <w:szCs w:val="21"/>
          <w:lang w:val="es-MX" w:eastAsia="en-US"/>
          <w14:ligatures w14:val="standardContextual"/>
        </w:rPr>
        <w:t>(Sube a tribuna el diputado Gerardo Fernández González, para dar lectura a la propuesta de punto de acuerdo de obvia resolución en referencia)</w:t>
      </w:r>
    </w:p>
    <w:p w14:paraId="1549AED9" w14:textId="77777777" w:rsidR="006B6A6F" w:rsidRPr="006B6A6F" w:rsidRDefault="006B6A6F" w:rsidP="006B6A6F">
      <w:pPr>
        <w:spacing w:after="160" w:line="259" w:lineRule="auto"/>
        <w:ind w:left="284"/>
        <w:contextualSpacing/>
        <w:jc w:val="both"/>
        <w:rPr>
          <w:rFonts w:ascii="Abadi" w:eastAsia="Calibri" w:hAnsi="Abadi"/>
          <w:kern w:val="2"/>
          <w:sz w:val="21"/>
          <w:szCs w:val="21"/>
          <w:lang w:val="es-MX" w:eastAsia="en-US"/>
          <w14:ligatures w14:val="standardContextual"/>
        </w:rPr>
      </w:pPr>
      <w:r w:rsidRPr="006B6A6F">
        <w:rPr>
          <w:rFonts w:ascii="Calibri" w:eastAsia="Calibri" w:hAnsi="Calibri"/>
          <w:noProof/>
          <w:kern w:val="2"/>
          <w:sz w:val="22"/>
          <w:szCs w:val="22"/>
          <w:lang w:val="es-MX" w:eastAsia="en-US"/>
          <w14:ligatures w14:val="standardContextual"/>
        </w:rPr>
        <w:drawing>
          <wp:inline distT="0" distB="0" distL="0" distR="0" wp14:anchorId="08DA7881" wp14:editId="7B14D315">
            <wp:extent cx="1490296" cy="776151"/>
            <wp:effectExtent l="247650" t="228600" r="243840" b="786130"/>
            <wp:docPr id="8408865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86561" name=""/>
                    <pic:cNvPicPr/>
                  </pic:nvPicPr>
                  <pic:blipFill rotWithShape="1">
                    <a:blip r:embed="rId34"/>
                    <a:srcRect b="7406"/>
                    <a:stretch/>
                  </pic:blipFill>
                  <pic:spPr bwMode="auto">
                    <a:xfrm>
                      <a:off x="0" y="0"/>
                      <a:ext cx="1502408" cy="78245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6C566E4" w14:textId="77777777" w:rsidR="006B6A6F" w:rsidRPr="006B6A6F" w:rsidRDefault="006B6A6F" w:rsidP="006B6A6F">
      <w:pPr>
        <w:spacing w:after="160" w:line="259" w:lineRule="auto"/>
        <w:ind w:left="284"/>
        <w:contextualSpacing/>
        <w:jc w:val="both"/>
        <w:rPr>
          <w:rFonts w:ascii="Abadi" w:eastAsia="Calibri" w:hAnsi="Abadi"/>
          <w:kern w:val="2"/>
          <w:sz w:val="21"/>
          <w:szCs w:val="21"/>
          <w:lang w:val="es-MX" w:eastAsia="en-US"/>
          <w14:ligatures w14:val="standardContextual"/>
        </w:rPr>
      </w:pPr>
    </w:p>
    <w:p w14:paraId="1E090B2D" w14:textId="77777777" w:rsidR="006B6A6F" w:rsidRPr="006B6A6F" w:rsidRDefault="006B6A6F" w:rsidP="006B6A6F">
      <w:pPr>
        <w:spacing w:after="160" w:line="259" w:lineRule="auto"/>
        <w:ind w:left="284"/>
        <w:contextualSpacing/>
        <w:jc w:val="both"/>
        <w:rPr>
          <w:rFonts w:ascii="Abadi" w:eastAsia="Calibri" w:hAnsi="Abadi"/>
          <w:kern w:val="2"/>
          <w:sz w:val="21"/>
          <w:szCs w:val="21"/>
          <w:lang w:val="es-MX" w:eastAsia="en-US"/>
          <w14:ligatures w14:val="standardContextual"/>
        </w:rPr>
      </w:pPr>
    </w:p>
    <w:p w14:paraId="5BFE88B9" w14:textId="77777777" w:rsidR="006B6A6F" w:rsidRPr="006B6A6F" w:rsidRDefault="006B6A6F" w:rsidP="006B6A6F">
      <w:pPr>
        <w:spacing w:after="160" w:line="259" w:lineRule="auto"/>
        <w:ind w:left="284"/>
        <w:contextualSpacing/>
        <w:jc w:val="both"/>
        <w:rPr>
          <w:rFonts w:ascii="Abadi" w:eastAsia="Calibri" w:hAnsi="Abadi"/>
          <w:kern w:val="2"/>
          <w:sz w:val="21"/>
          <w:szCs w:val="21"/>
          <w:lang w:val="es-MX" w:eastAsia="en-US"/>
          <w14:ligatures w14:val="standardContextual"/>
        </w:rPr>
      </w:pPr>
      <w:r w:rsidRPr="006B6A6F">
        <w:rPr>
          <w:rFonts w:ascii="Abadi" w:eastAsia="Calibri" w:hAnsi="Abadi"/>
          <w:b/>
          <w:bCs/>
          <w:kern w:val="2"/>
          <w:sz w:val="21"/>
          <w:szCs w:val="21"/>
          <w:lang w:val="es-MX" w:eastAsia="en-US"/>
          <w14:ligatures w14:val="standardContextual"/>
        </w:rPr>
        <w:t>Diputado Gerardo Fernández González</w:t>
      </w:r>
    </w:p>
    <w:p w14:paraId="4ED01712" w14:textId="77777777" w:rsidR="006B6A6F" w:rsidRPr="006B6A6F" w:rsidRDefault="006B6A6F" w:rsidP="006B6A6F">
      <w:pPr>
        <w:spacing w:after="160" w:line="259" w:lineRule="auto"/>
        <w:ind w:left="284"/>
        <w:contextualSpacing/>
        <w:jc w:val="both"/>
        <w:rPr>
          <w:rFonts w:ascii="Abadi" w:eastAsia="Calibri" w:hAnsi="Abadi"/>
          <w:kern w:val="2"/>
          <w:sz w:val="21"/>
          <w:szCs w:val="21"/>
          <w:lang w:val="es-MX" w:eastAsia="en-US"/>
          <w14:ligatures w14:val="standardContextual"/>
        </w:rPr>
      </w:pPr>
    </w:p>
    <w:p w14:paraId="2011DCAA"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Muchas gracias presidente, en el mismo sentido que mi compañera me gustaría declinar la obvia resolución para que pueda ser, dictaminada por las comisiones que la mesa directiva asigne, quienes suscribimos la diputada y el diputado integrantes del Grupo Parlamentario del Partido Verde Ecologista de México en la Sexagésima Quinta Legislatura del Congreso del Estado de Guanajuato, con fundamento en el artículo 204 fracción III de la Ley Orgánica del Poder Legislativo del Estado de Guanajuato, nos permitimos someter a la consideración de esta Asamblea, la presente propuesta de punto de acuerdo para que el pleno acuerde ordenar a la Auditoría Superior del Guanajuato la práctica de una auditoría de la administración de salamanca 2018-2021, con las siguientes consideraciones.</w:t>
      </w:r>
    </w:p>
    <w:p w14:paraId="28BFAEAC"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 xml:space="preserve">Los recursos públicos deben destinarse al sostenimiento y prestación de las diferentes funciones y servicios públicos a cargo de los Poderes del Estado, los ayuntamientos y los organismos autónomos, por lo cual la propia Ley ha establecido los mecanismos e instrumentos para controlar y supervisar el manejo y aplicación correcta de cada peso, que se destina a un fin determinado, una de las funciones del Poder Legislativo es la fiscalización, el cual se traduce en un proceso para revisar, auditar y vigilar a detalle la </w:t>
      </w:r>
      <w:r w:rsidRPr="006B6A6F">
        <w:rPr>
          <w:rFonts w:ascii="Abadi" w:eastAsia="Calibri" w:hAnsi="Abadi"/>
          <w:kern w:val="2"/>
          <w:sz w:val="21"/>
          <w:szCs w:val="21"/>
          <w:lang w:val="es-MX" w:eastAsia="en-US"/>
          <w14:ligatures w14:val="standardContextual"/>
        </w:rPr>
        <w:lastRenderedPageBreak/>
        <w:t>congruencia entre los objetivos planteados y las metas alcanzadas en materia de contabilidad, finanzas, presupuesto, avance y beneficios económicos, adecuación programática y endeudamiento en cada uno de los entes de la administración pública estatal y municipal y los poderes del estado en cada ejercicio fiscal.</w:t>
      </w:r>
    </w:p>
    <w:p w14:paraId="03D1EE20"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Esto implica, controlar las actividades del estado para confirmar que se ajusten a los principios de legalidad, definitividad, imparcialidad y confiabilidad, en este sentido las inconsistencias e interrogantes que pudiera haber en el municipio salamanca Guanajuato periodo 2018-2021, deben ser aclaradas, lo anterior, sin dejar de lado que el 24 de octubre de 2019, el pleno de este Congreso del Estado aprobó ordenar a la Auditoria Superior del Estado, la práctica de una auditoría concomitante a la administración pública municipal, en relación con el procedimiento de planeación, programación, presupuestación, adjudicación, contratación, ejecución, cumplimiento y demás actos relacionados con el procedimiento de adjudicación que culminó en el contrato CR152019, para el suministro instalación de 22 mil luminarias de tecnología led, en dicho municipio, así como el contrato de arrendamiento de un vehículo motor, concluyendo dicha auditoría, en que hubo varias irregularidades.</w:t>
      </w:r>
    </w:p>
    <w:p w14:paraId="1A5F1AA2"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Por ello la diputada y el diputado, buscamos darle certeza, tranquilidad y claridad que exigen los guanajuatenses y salmantinos, para poder ejercer uno de nuestros más importantes encargos, el de fiscalizar el recurso público.</w:t>
      </w:r>
    </w:p>
    <w:p w14:paraId="485BC357"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 xml:space="preserve">Solicitamos que el pleno acuerde ordenar a la Auditoría Superior del Estado, la práctica de una auditoría integral a la administración pública municipal el periodo 2018-2021, la cual comprende la revisión legal, económica, financiera, administrativa y contable del ingreso y gasto público abarcando todos los aspectos relativos a la situación financiera, presupuestal, patrimonial y programática de la administración municipal, así como la deuda pública, la obra pública, el manejo de fondos y valores, la adquisición de bienes, la contratación de servicios y la administración </w:t>
      </w:r>
      <w:r w:rsidRPr="006B6A6F">
        <w:rPr>
          <w:rFonts w:ascii="Abadi" w:eastAsia="Calibri" w:hAnsi="Abadi"/>
          <w:kern w:val="2"/>
          <w:sz w:val="21"/>
          <w:szCs w:val="21"/>
          <w:lang w:val="es-MX" w:eastAsia="en-US"/>
          <w14:ligatures w14:val="standardContextual"/>
        </w:rPr>
        <w:t>de los recursos humanos, como lo comenté, declino el procedimiento de obvia resolución, con la finalidad de que se turne a la comisión de la mesa directiva determine y solicitó a esta Honorable Asamblea, se apruebe el siguiente punto de acuerdo.</w:t>
      </w:r>
    </w:p>
    <w:p w14:paraId="0361AF0F" w14:textId="77777777" w:rsidR="006B6A6F" w:rsidRPr="006B6A6F" w:rsidRDefault="006B6A6F" w:rsidP="006B6A6F">
      <w:pPr>
        <w:spacing w:after="160" w:line="259" w:lineRule="auto"/>
        <w:ind w:left="720"/>
        <w:contextualSpacing/>
        <w:rPr>
          <w:rFonts w:ascii="Abadi" w:eastAsia="Calibri" w:hAnsi="Abadi"/>
          <w:kern w:val="2"/>
          <w:sz w:val="21"/>
          <w:szCs w:val="21"/>
          <w:lang w:val="es-MX" w:eastAsia="en-US"/>
          <w14:ligatures w14:val="standardContextual"/>
        </w:rPr>
      </w:pPr>
    </w:p>
    <w:p w14:paraId="55858CBE"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Único.- La Sexagésima Quinta Legislatura del Congreso del Estado Libre y Soberano de Guanajuato, con fundamento con lo previsto en el artículo 57 y 63 fracción XXVIII de la Constitución Política para el Estado de Guanajuato, acuerda ordenar a la Auditoria Superior del Estado de Guanajuato, la práctica de una auditoría integral a la administración pública del municipio salamanca Guanajuato, por los meses de octubre, noviembre y diciembre del ejercicio fiscal 2018, los ejercicios fiscales 2019 y 2020, así como por el periodo comprendido de enero a octubre del ejercicio fiscal del año 2021.</w:t>
      </w:r>
    </w:p>
    <w:p w14:paraId="7F753AFF" w14:textId="77777777" w:rsidR="006B6A6F" w:rsidRPr="006B6A6F" w:rsidRDefault="006B6A6F" w:rsidP="006B6A6F">
      <w:pPr>
        <w:spacing w:after="160" w:line="259" w:lineRule="auto"/>
        <w:ind w:left="720"/>
        <w:contextualSpacing/>
        <w:rPr>
          <w:rFonts w:ascii="Abadi" w:eastAsia="Calibri" w:hAnsi="Abadi"/>
          <w:kern w:val="2"/>
          <w:sz w:val="21"/>
          <w:szCs w:val="21"/>
          <w:lang w:val="es-MX" w:eastAsia="en-US"/>
          <w14:ligatures w14:val="standardContextual"/>
        </w:rPr>
      </w:pPr>
    </w:p>
    <w:p w14:paraId="4F655101" w14:textId="77777777" w:rsidR="006B6A6F" w:rsidRPr="006B6A6F" w:rsidRDefault="006B6A6F" w:rsidP="006B6A6F">
      <w:pPr>
        <w:spacing w:after="160" w:line="259" w:lineRule="auto"/>
        <w:jc w:val="both"/>
        <w:rPr>
          <w:rFonts w:ascii="Abadi" w:eastAsia="Calibri" w:hAnsi="Abadi"/>
          <w:kern w:val="2"/>
          <w:sz w:val="21"/>
          <w:szCs w:val="21"/>
          <w:lang w:val="es-MX" w:eastAsia="en-US"/>
          <w14:ligatures w14:val="standardContextual"/>
        </w:rPr>
      </w:pPr>
      <w:r w:rsidRPr="006B6A6F">
        <w:rPr>
          <w:rFonts w:ascii="Abadi" w:eastAsia="Calibri" w:hAnsi="Abadi"/>
          <w:kern w:val="2"/>
          <w:sz w:val="21"/>
          <w:szCs w:val="21"/>
          <w:lang w:val="es-MX" w:eastAsia="en-US"/>
          <w14:ligatures w14:val="standardContextual"/>
        </w:rPr>
        <w:t>Es todo Presidente</w:t>
      </w:r>
    </w:p>
    <w:p w14:paraId="7CE183AD" w14:textId="77777777" w:rsidR="006B6A6F" w:rsidRPr="006B6A6F" w:rsidRDefault="006B6A6F" w:rsidP="006B6A6F">
      <w:pPr>
        <w:spacing w:after="160" w:line="259" w:lineRule="auto"/>
        <w:ind w:left="720"/>
        <w:contextualSpacing/>
        <w:rPr>
          <w:rFonts w:ascii="Abadi" w:eastAsia="Calibri" w:hAnsi="Abadi"/>
          <w:kern w:val="2"/>
          <w:sz w:val="21"/>
          <w:szCs w:val="21"/>
          <w:lang w:val="es-MX" w:eastAsia="en-US"/>
          <w14:ligatures w14:val="standardContextual"/>
        </w:rPr>
      </w:pPr>
    </w:p>
    <w:p w14:paraId="72858EC3" w14:textId="77777777" w:rsidR="006B6A6F" w:rsidRPr="006B6A6F" w:rsidRDefault="006B6A6F" w:rsidP="006B6A6F">
      <w:pPr>
        <w:numPr>
          <w:ilvl w:val="0"/>
          <w:numId w:val="8"/>
        </w:numPr>
        <w:spacing w:after="160" w:line="259" w:lineRule="auto"/>
        <w:ind w:left="0" w:firstLine="142"/>
        <w:contextualSpacing/>
        <w:jc w:val="both"/>
        <w:rPr>
          <w:rFonts w:ascii="Abadi" w:eastAsia="Calibri" w:hAnsi="Abadi"/>
          <w:kern w:val="2"/>
          <w:sz w:val="21"/>
          <w:szCs w:val="21"/>
          <w:lang w:val="es-MX" w:eastAsia="en-US"/>
          <w14:ligatures w14:val="standardContextual"/>
        </w:rPr>
      </w:pPr>
      <w:r w:rsidRPr="006B6A6F">
        <w:rPr>
          <w:rFonts w:ascii="Abadi" w:eastAsia="Calibri" w:hAnsi="Abadi"/>
          <w:b/>
          <w:bCs/>
          <w:kern w:val="2"/>
          <w:sz w:val="21"/>
          <w:szCs w:val="21"/>
          <w:lang w:val="es-MX" w:eastAsia="en-US"/>
          <w14:ligatures w14:val="standardContextual"/>
        </w:rPr>
        <w:t xml:space="preserve">La </w:t>
      </w:r>
      <w:proofErr w:type="gramStart"/>
      <w:r w:rsidRPr="006B6A6F">
        <w:rPr>
          <w:rFonts w:ascii="Abadi" w:eastAsia="Calibri" w:hAnsi="Abadi"/>
          <w:b/>
          <w:bCs/>
          <w:kern w:val="2"/>
          <w:sz w:val="21"/>
          <w:szCs w:val="21"/>
          <w:lang w:val="es-MX" w:eastAsia="en-US"/>
          <w14:ligatures w14:val="standardContextual"/>
        </w:rPr>
        <w:t>Presidencia.-</w:t>
      </w:r>
      <w:proofErr w:type="gramEnd"/>
      <w:r w:rsidRPr="006B6A6F">
        <w:rPr>
          <w:rFonts w:ascii="Abadi" w:eastAsia="Calibri" w:hAnsi="Abadi"/>
          <w:kern w:val="2"/>
          <w:sz w:val="21"/>
          <w:szCs w:val="21"/>
          <w:lang w:val="es-MX" w:eastAsia="en-US"/>
          <w14:ligatures w14:val="standardContextual"/>
        </w:rPr>
        <w:t xml:space="preserve"> Muchas gracias diputado Gerardo Fernández, una vez que, toda vez que usted ha solicitado declinar el trámite de obvia resolución; le solicito que su propuesta sea</w:t>
      </w:r>
    </w:p>
    <w:p w14:paraId="08C2C60E" w14:textId="77777777" w:rsidR="006B6A6F" w:rsidRPr="006B6A6F" w:rsidRDefault="006B6A6F" w:rsidP="006B6A6F">
      <w:pPr>
        <w:spacing w:after="160" w:line="259" w:lineRule="auto"/>
        <w:ind w:left="720"/>
        <w:contextualSpacing/>
        <w:rPr>
          <w:rFonts w:ascii="Abadi" w:eastAsia="Calibri" w:hAnsi="Abadi"/>
          <w:kern w:val="2"/>
          <w:sz w:val="21"/>
          <w:szCs w:val="21"/>
          <w:lang w:val="es-MX" w:eastAsia="en-US"/>
          <w14:ligatures w14:val="standardContextual"/>
        </w:rPr>
      </w:pPr>
    </w:p>
    <w:p w14:paraId="3334BA43" w14:textId="77777777" w:rsidR="006B6A6F" w:rsidRPr="006B6A6F" w:rsidRDefault="006B6A6F" w:rsidP="006B6A6F">
      <w:pPr>
        <w:spacing w:after="160" w:line="259" w:lineRule="auto"/>
        <w:ind w:left="1134" w:right="1082"/>
        <w:contextualSpacing/>
        <w:jc w:val="both"/>
        <w:rPr>
          <w:rFonts w:ascii="Abadi" w:eastAsia="Calibri" w:hAnsi="Abadi"/>
          <w:b/>
          <w:bCs/>
          <w:i/>
          <w:iCs/>
          <w:kern w:val="2"/>
          <w:sz w:val="21"/>
          <w:szCs w:val="21"/>
          <w:u w:val="single"/>
          <w:lang w:val="es-MX" w:eastAsia="en-US"/>
          <w14:ligatures w14:val="standardContextual"/>
        </w:rPr>
      </w:pPr>
      <w:r w:rsidRPr="006B6A6F">
        <w:rPr>
          <w:rFonts w:ascii="Abadi" w:eastAsia="Calibri" w:hAnsi="Abadi"/>
          <w:b/>
          <w:bCs/>
          <w:i/>
          <w:iCs/>
          <w:kern w:val="2"/>
          <w:sz w:val="21"/>
          <w:szCs w:val="21"/>
          <w:u w:val="single"/>
          <w:lang w:val="es-MX" w:eastAsia="en-US"/>
          <w14:ligatures w14:val="standardContextual"/>
        </w:rPr>
        <w:t>Turnada a la Comisión de Hacienda y Fiscalización, para la realización de su estudio y dictamen esto con fundamento en la fracción XV de nuestro artículo 112</w:t>
      </w:r>
    </w:p>
    <w:p w14:paraId="388815E1" w14:textId="77777777" w:rsidR="00D74C8D" w:rsidRDefault="00D74C8D" w:rsidP="006B6A6F">
      <w:pPr>
        <w:ind w:right="1082" w:firstLine="720"/>
        <w:jc w:val="both"/>
        <w:rPr>
          <w:rFonts w:ascii="Abadi" w:hAnsi="Abadi"/>
          <w:b/>
          <w:sz w:val="21"/>
          <w:szCs w:val="21"/>
        </w:rPr>
      </w:pPr>
    </w:p>
    <w:p w14:paraId="14334BD3" w14:textId="77777777" w:rsidR="008D2623" w:rsidRPr="00F538A0" w:rsidRDefault="008D2623" w:rsidP="00F538A0">
      <w:pPr>
        <w:ind w:firstLine="720"/>
        <w:jc w:val="both"/>
        <w:rPr>
          <w:rFonts w:ascii="Abadi" w:hAnsi="Abadi"/>
          <w:b/>
          <w:sz w:val="21"/>
          <w:szCs w:val="21"/>
        </w:rPr>
      </w:pPr>
    </w:p>
    <w:p w14:paraId="1A267B96" w14:textId="61560B4E" w:rsidR="00F538A0" w:rsidRPr="00D74C8D" w:rsidRDefault="00F538A0" w:rsidP="00D74C8D">
      <w:pPr>
        <w:pStyle w:val="Prrafodelista"/>
        <w:numPr>
          <w:ilvl w:val="0"/>
          <w:numId w:val="7"/>
        </w:numPr>
        <w:ind w:left="426"/>
        <w:jc w:val="both"/>
        <w:rPr>
          <w:rFonts w:ascii="Abadi" w:hAnsi="Abadi"/>
          <w:b/>
          <w:sz w:val="21"/>
          <w:szCs w:val="21"/>
        </w:rPr>
      </w:pPr>
      <w:r w:rsidRPr="00D74C8D">
        <w:rPr>
          <w:rFonts w:ascii="Abadi" w:hAnsi="Abadi"/>
          <w:b/>
          <w:sz w:val="21"/>
          <w:szCs w:val="21"/>
        </w:rPr>
        <w:t xml:space="preserve">PRESENTACIÓN DE LA PROPUESTA FORMULADA POR LA DIPUTADA Y LOS DIPUTADOS INTEGRANTES DE LA JUNTA DE GOBIERNO Y COORDINACIÓN POLÍTICA, RELATIVA AL NOMBRAMIENTO DE LA PERSONA TITULAR DE LA SECRETARÍA GENERAL </w:t>
      </w:r>
      <w:r w:rsidRPr="00D74C8D">
        <w:rPr>
          <w:rFonts w:ascii="Abadi" w:hAnsi="Abadi"/>
          <w:b/>
          <w:sz w:val="21"/>
          <w:szCs w:val="21"/>
        </w:rPr>
        <w:lastRenderedPageBreak/>
        <w:t>DEL CONGRESO DEL ESTADO Y, EN SU CASO, APROBACIÓN DE LA MISMA.</w:t>
      </w:r>
      <w:r w:rsidR="00A57C5D">
        <w:rPr>
          <w:rStyle w:val="Refdenotaalpie"/>
          <w:rFonts w:ascii="Abadi" w:hAnsi="Abadi"/>
          <w:b/>
          <w:sz w:val="21"/>
          <w:szCs w:val="21"/>
        </w:rPr>
        <w:footnoteReference w:id="60"/>
      </w:r>
    </w:p>
    <w:p w14:paraId="79D2412C" w14:textId="77777777" w:rsidR="00253D6B" w:rsidRDefault="00253D6B" w:rsidP="00F538A0">
      <w:pPr>
        <w:ind w:firstLine="720"/>
        <w:jc w:val="both"/>
        <w:rPr>
          <w:rFonts w:ascii="Abadi" w:hAnsi="Abadi"/>
          <w:b/>
          <w:sz w:val="21"/>
          <w:szCs w:val="21"/>
        </w:rPr>
      </w:pPr>
    </w:p>
    <w:p w14:paraId="4CA1FFA1" w14:textId="024C7124" w:rsidR="00253D6B" w:rsidRPr="00253D6B" w:rsidRDefault="00253D6B" w:rsidP="00253D6B">
      <w:pPr>
        <w:spacing w:after="160" w:line="259" w:lineRule="auto"/>
        <w:ind w:firstLine="426"/>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Pr="00253D6B">
        <w:rPr>
          <w:rFonts w:ascii="Abadi" w:eastAsia="Calibri" w:hAnsi="Abadi"/>
          <w:b/>
          <w:bCs/>
          <w:kern w:val="2"/>
          <w:sz w:val="21"/>
          <w:szCs w:val="21"/>
          <w:lang w:val="es-MX" w:eastAsia="en-US"/>
          <w14:ligatures w14:val="standardContextual"/>
        </w:rPr>
        <w:t xml:space="preserve">La </w:t>
      </w:r>
      <w:proofErr w:type="gramStart"/>
      <w:r w:rsidRPr="00253D6B">
        <w:rPr>
          <w:rFonts w:ascii="Abadi" w:eastAsia="Calibri" w:hAnsi="Abadi"/>
          <w:b/>
          <w:bCs/>
          <w:kern w:val="2"/>
          <w:sz w:val="21"/>
          <w:szCs w:val="21"/>
          <w:lang w:val="es-MX" w:eastAsia="en-US"/>
          <w14:ligatures w14:val="standardContextual"/>
        </w:rPr>
        <w:t>Presidencia.-</w:t>
      </w:r>
      <w:proofErr w:type="gramEnd"/>
      <w:r w:rsidRPr="00253D6B">
        <w:rPr>
          <w:rFonts w:ascii="Abadi" w:eastAsia="Calibri" w:hAnsi="Abadi"/>
          <w:kern w:val="2"/>
          <w:sz w:val="21"/>
          <w:szCs w:val="21"/>
          <w:lang w:val="es-MX" w:eastAsia="en-US"/>
          <w14:ligatures w14:val="standardContextual"/>
        </w:rPr>
        <w:t xml:space="preserve"> A continuación solicitó a la secretaría dar lectura a la propuesta formulada por la diputada y los diputados integrantes de la Junta de Gobierno y Coordinación Política, relativa al nombramiento de la persona titular de la Secretaría General del Congreso del Estado, de conformidad con lo dispuesto por el artículo 72 fracción VI de la Ley Orgánica del Poder Legislativo del Estado de Guanajuato.</w:t>
      </w:r>
    </w:p>
    <w:p w14:paraId="052465CC" w14:textId="77777777" w:rsidR="00BF7A82" w:rsidRDefault="00BF7A82" w:rsidP="00F538A0">
      <w:pPr>
        <w:ind w:firstLine="720"/>
        <w:jc w:val="both"/>
        <w:rPr>
          <w:rFonts w:ascii="Abadi" w:hAnsi="Abadi"/>
          <w:b/>
          <w:sz w:val="21"/>
          <w:szCs w:val="21"/>
        </w:rPr>
      </w:pPr>
    </w:p>
    <w:p w14:paraId="35BDC7AD" w14:textId="037A47E2" w:rsidR="00253D6B" w:rsidRDefault="00BF7A82" w:rsidP="00F538A0">
      <w:pPr>
        <w:ind w:firstLine="720"/>
        <w:jc w:val="both"/>
        <w:rPr>
          <w:rFonts w:ascii="Abadi" w:hAnsi="Abadi"/>
          <w:b/>
          <w:sz w:val="21"/>
          <w:szCs w:val="21"/>
        </w:rPr>
      </w:pPr>
      <w:r>
        <w:rPr>
          <w:rFonts w:ascii="Abadi" w:hAnsi="Abadi"/>
          <w:b/>
          <w:sz w:val="21"/>
          <w:szCs w:val="21"/>
        </w:rPr>
        <w:t>(Leyendo)</w:t>
      </w:r>
    </w:p>
    <w:p w14:paraId="515FF47F" w14:textId="121B2096" w:rsidR="00F538A0" w:rsidRDefault="00F538A0" w:rsidP="00F538A0">
      <w:pPr>
        <w:ind w:firstLine="720"/>
        <w:jc w:val="both"/>
        <w:rPr>
          <w:rFonts w:ascii="Abadi" w:hAnsi="Abadi"/>
          <w:b/>
          <w:sz w:val="21"/>
          <w:szCs w:val="21"/>
        </w:rPr>
      </w:pPr>
      <w:r w:rsidRPr="00F538A0">
        <w:rPr>
          <w:rFonts w:ascii="Abadi" w:hAnsi="Abadi"/>
          <w:b/>
          <w:sz w:val="21"/>
          <w:szCs w:val="21"/>
        </w:rPr>
        <w:t xml:space="preserve"> </w:t>
      </w:r>
    </w:p>
    <w:p w14:paraId="29B54E10" w14:textId="6C7C48D0" w:rsidR="009302AD" w:rsidRDefault="009302AD" w:rsidP="009302AD">
      <w:pPr>
        <w:ind w:right="90"/>
        <w:jc w:val="both"/>
        <w:rPr>
          <w:rFonts w:ascii="Abadi" w:hAnsi="Abadi"/>
          <w:b/>
          <w:bCs/>
          <w:sz w:val="21"/>
          <w:szCs w:val="21"/>
        </w:rPr>
      </w:pPr>
      <w:r>
        <w:rPr>
          <w:rFonts w:ascii="Abadi" w:hAnsi="Abadi"/>
          <w:b/>
          <w:bCs/>
          <w:sz w:val="21"/>
          <w:szCs w:val="21"/>
        </w:rPr>
        <w:t xml:space="preserve">Secretaría General del Congreso del Estado de Guanajuato. </w:t>
      </w:r>
    </w:p>
    <w:p w14:paraId="10DF2149" w14:textId="77777777" w:rsidR="009302AD" w:rsidRDefault="009302AD" w:rsidP="009302AD">
      <w:pPr>
        <w:ind w:right="-660"/>
        <w:jc w:val="both"/>
        <w:rPr>
          <w:rFonts w:ascii="Abadi" w:hAnsi="Abadi"/>
          <w:b/>
          <w:bCs/>
          <w:sz w:val="21"/>
          <w:szCs w:val="21"/>
        </w:rPr>
      </w:pPr>
    </w:p>
    <w:p w14:paraId="152EBCED" w14:textId="3F8C9FE6" w:rsidR="000B7396" w:rsidRPr="0098352B" w:rsidRDefault="000B7396" w:rsidP="009302AD">
      <w:pPr>
        <w:ind w:right="90"/>
        <w:jc w:val="both"/>
        <w:rPr>
          <w:rFonts w:ascii="Abadi" w:hAnsi="Abadi"/>
          <w:sz w:val="21"/>
          <w:szCs w:val="21"/>
        </w:rPr>
      </w:pPr>
      <w:r w:rsidRPr="0098352B">
        <w:rPr>
          <w:rFonts w:ascii="Abadi" w:hAnsi="Abadi"/>
          <w:sz w:val="21"/>
          <w:szCs w:val="21"/>
        </w:rPr>
        <w:t xml:space="preserve">Guanajuato, </w:t>
      </w:r>
      <w:proofErr w:type="spellStart"/>
      <w:r w:rsidRPr="0098352B">
        <w:rPr>
          <w:rFonts w:ascii="Abadi" w:hAnsi="Abadi"/>
          <w:sz w:val="21"/>
          <w:szCs w:val="21"/>
        </w:rPr>
        <w:t>Gto</w:t>
      </w:r>
      <w:proofErr w:type="spellEnd"/>
      <w:r w:rsidRPr="0098352B">
        <w:rPr>
          <w:rFonts w:ascii="Abadi" w:hAnsi="Abadi"/>
          <w:sz w:val="21"/>
          <w:szCs w:val="21"/>
        </w:rPr>
        <w:t>., 6 de octubre de 2021.</w:t>
      </w:r>
    </w:p>
    <w:p w14:paraId="3D128526" w14:textId="77777777" w:rsidR="000B7396" w:rsidRPr="0098352B" w:rsidRDefault="000B7396" w:rsidP="000B7396">
      <w:pPr>
        <w:jc w:val="both"/>
        <w:rPr>
          <w:rFonts w:ascii="Abadi" w:hAnsi="Abadi"/>
          <w:sz w:val="21"/>
          <w:szCs w:val="21"/>
        </w:rPr>
      </w:pPr>
    </w:p>
    <w:p w14:paraId="0A8ACD5D" w14:textId="77777777" w:rsidR="000B7396" w:rsidRPr="0098352B" w:rsidRDefault="000B7396" w:rsidP="000B7396">
      <w:pPr>
        <w:jc w:val="both"/>
        <w:rPr>
          <w:rFonts w:ascii="Abadi" w:hAnsi="Abadi"/>
          <w:b/>
          <w:bCs/>
          <w:sz w:val="21"/>
          <w:szCs w:val="21"/>
        </w:rPr>
      </w:pPr>
      <w:r w:rsidRPr="0098352B">
        <w:rPr>
          <w:rFonts w:ascii="Abadi" w:hAnsi="Abadi"/>
          <w:b/>
          <w:bCs/>
          <w:sz w:val="21"/>
          <w:szCs w:val="21"/>
        </w:rPr>
        <w:t>Diputado Armando Rangel Hernández</w:t>
      </w:r>
    </w:p>
    <w:p w14:paraId="09F51200" w14:textId="77777777" w:rsidR="000B7396" w:rsidRPr="0098352B" w:rsidRDefault="000B7396" w:rsidP="000B7396">
      <w:pPr>
        <w:jc w:val="both"/>
        <w:rPr>
          <w:rFonts w:ascii="Abadi" w:hAnsi="Abadi"/>
          <w:b/>
          <w:bCs/>
          <w:sz w:val="21"/>
          <w:szCs w:val="21"/>
        </w:rPr>
      </w:pPr>
      <w:r w:rsidRPr="0098352B">
        <w:rPr>
          <w:rFonts w:ascii="Abadi" w:hAnsi="Abadi"/>
          <w:b/>
          <w:bCs/>
          <w:sz w:val="21"/>
          <w:szCs w:val="21"/>
        </w:rPr>
        <w:t xml:space="preserve">Presidente de la Mesa Directiva </w:t>
      </w:r>
    </w:p>
    <w:p w14:paraId="19C039BB" w14:textId="77777777" w:rsidR="000B7396" w:rsidRDefault="000B7396" w:rsidP="000B7396">
      <w:pPr>
        <w:jc w:val="both"/>
        <w:rPr>
          <w:rFonts w:ascii="Abadi" w:hAnsi="Abadi"/>
          <w:b/>
          <w:bCs/>
          <w:sz w:val="21"/>
          <w:szCs w:val="21"/>
        </w:rPr>
      </w:pPr>
      <w:r w:rsidRPr="0098352B">
        <w:rPr>
          <w:rFonts w:ascii="Abadi" w:hAnsi="Abadi"/>
          <w:b/>
          <w:bCs/>
          <w:sz w:val="21"/>
          <w:szCs w:val="21"/>
        </w:rPr>
        <w:t xml:space="preserve">Presente. </w:t>
      </w:r>
    </w:p>
    <w:p w14:paraId="7E738974" w14:textId="77777777" w:rsidR="000B7396" w:rsidRPr="0098352B" w:rsidRDefault="000B7396" w:rsidP="000B7396">
      <w:pPr>
        <w:jc w:val="both"/>
        <w:rPr>
          <w:rFonts w:ascii="Abadi" w:hAnsi="Abadi"/>
          <w:b/>
          <w:bCs/>
          <w:sz w:val="21"/>
          <w:szCs w:val="21"/>
        </w:rPr>
      </w:pPr>
    </w:p>
    <w:p w14:paraId="316D3522" w14:textId="4A1A710B" w:rsidR="000B7396" w:rsidRDefault="000B7396" w:rsidP="000B7396">
      <w:pPr>
        <w:jc w:val="both"/>
        <w:rPr>
          <w:rFonts w:ascii="Abadi" w:hAnsi="Abadi"/>
          <w:sz w:val="21"/>
          <w:szCs w:val="21"/>
        </w:rPr>
      </w:pPr>
      <w:r w:rsidRPr="0098352B">
        <w:rPr>
          <w:rFonts w:ascii="Abadi" w:hAnsi="Abadi"/>
          <w:sz w:val="21"/>
          <w:szCs w:val="21"/>
        </w:rPr>
        <w:t xml:space="preserve">Quienes suscribimos, diputada y diputados integrantes de la Junta de Gobierno y Coordinación Política ante esta Sexagésima Quinta Legislatura, en reunión celebrada en esta fecha, acordamos por unanimidad proponer al Pleno el nombramiento del maestro Christian Javier Cruz Villegas, como titular de la Secretaría General del Congreso del Estado, a partir del 8 de octubre del año en curso, atentos a que el citado profesionista reúne el perfil que para ocupar dicho cargo establece el artículo 260 de la Ley Orgánica del Poder Legislativo del Estado de Guanajuato. </w:t>
      </w:r>
    </w:p>
    <w:p w14:paraId="736F9F0A" w14:textId="77777777" w:rsidR="000B7396" w:rsidRPr="0098352B" w:rsidRDefault="000B7396" w:rsidP="000B7396">
      <w:pPr>
        <w:jc w:val="both"/>
        <w:rPr>
          <w:rFonts w:ascii="Abadi" w:hAnsi="Abadi"/>
          <w:sz w:val="21"/>
          <w:szCs w:val="21"/>
        </w:rPr>
      </w:pPr>
    </w:p>
    <w:p w14:paraId="459C14EB" w14:textId="1C353FFE" w:rsidR="000B7396" w:rsidRDefault="000B7396" w:rsidP="000B7396">
      <w:pPr>
        <w:jc w:val="both"/>
        <w:rPr>
          <w:rFonts w:ascii="Abadi" w:hAnsi="Abadi"/>
          <w:sz w:val="21"/>
          <w:szCs w:val="21"/>
        </w:rPr>
      </w:pPr>
      <w:r w:rsidRPr="0098352B">
        <w:rPr>
          <w:rFonts w:ascii="Abadi" w:hAnsi="Abadi"/>
          <w:sz w:val="21"/>
          <w:szCs w:val="21"/>
        </w:rPr>
        <w:t xml:space="preserve">Solicitándole se sirva dar el trámite parlamentario correspondiente en la Sesión Ordinaria programada para el 7 de octubre del año en curso. </w:t>
      </w:r>
    </w:p>
    <w:p w14:paraId="41E4A267" w14:textId="77777777" w:rsidR="000B7396" w:rsidRPr="0098352B" w:rsidRDefault="000B7396" w:rsidP="000B7396">
      <w:pPr>
        <w:jc w:val="both"/>
        <w:rPr>
          <w:rFonts w:ascii="Abadi" w:hAnsi="Abadi"/>
          <w:sz w:val="21"/>
          <w:szCs w:val="21"/>
        </w:rPr>
      </w:pPr>
    </w:p>
    <w:p w14:paraId="0FDB64B9" w14:textId="77777777" w:rsidR="000B7396" w:rsidRPr="0098352B" w:rsidRDefault="000B7396" w:rsidP="000B7396">
      <w:pPr>
        <w:jc w:val="both"/>
        <w:rPr>
          <w:rFonts w:ascii="Abadi" w:hAnsi="Abadi"/>
          <w:sz w:val="21"/>
          <w:szCs w:val="21"/>
        </w:rPr>
      </w:pPr>
      <w:r w:rsidRPr="0098352B">
        <w:rPr>
          <w:rFonts w:ascii="Abadi" w:hAnsi="Abadi"/>
          <w:sz w:val="21"/>
          <w:szCs w:val="21"/>
        </w:rPr>
        <w:t>Lo anterior, con fundamento en lo dispuesto por los artículos 63 fracción XX de la Constitución Política para el Estado de Guanajuato y 72 fracción VI de la Ley Orgánica del Poder Legislativo del Estado de Guanajuato.</w:t>
      </w:r>
    </w:p>
    <w:p w14:paraId="6EB3CF84" w14:textId="77777777" w:rsidR="000B7396" w:rsidRPr="0098352B" w:rsidRDefault="000B7396" w:rsidP="000B7396">
      <w:pPr>
        <w:jc w:val="center"/>
        <w:rPr>
          <w:rFonts w:ascii="Abadi" w:hAnsi="Abadi"/>
          <w:b/>
          <w:bCs/>
          <w:sz w:val="21"/>
          <w:szCs w:val="21"/>
        </w:rPr>
      </w:pPr>
      <w:r w:rsidRPr="0098352B">
        <w:rPr>
          <w:rFonts w:ascii="Abadi" w:hAnsi="Abadi"/>
          <w:b/>
          <w:bCs/>
          <w:sz w:val="21"/>
          <w:szCs w:val="21"/>
        </w:rPr>
        <w:t>Atentamente</w:t>
      </w:r>
    </w:p>
    <w:p w14:paraId="032CF1A5" w14:textId="77777777" w:rsidR="000B7396" w:rsidRPr="0098352B" w:rsidRDefault="000B7396" w:rsidP="000B7396">
      <w:pPr>
        <w:jc w:val="center"/>
        <w:rPr>
          <w:rFonts w:ascii="Abadi" w:hAnsi="Abadi"/>
          <w:b/>
          <w:bCs/>
          <w:sz w:val="21"/>
          <w:szCs w:val="21"/>
        </w:rPr>
      </w:pPr>
      <w:r w:rsidRPr="0098352B">
        <w:rPr>
          <w:rFonts w:ascii="Abadi" w:hAnsi="Abadi"/>
          <w:b/>
          <w:bCs/>
          <w:sz w:val="21"/>
          <w:szCs w:val="21"/>
        </w:rPr>
        <w:t xml:space="preserve">Guanajuato, </w:t>
      </w:r>
      <w:proofErr w:type="spellStart"/>
      <w:r w:rsidRPr="0098352B">
        <w:rPr>
          <w:rFonts w:ascii="Abadi" w:hAnsi="Abadi"/>
          <w:b/>
          <w:bCs/>
          <w:sz w:val="21"/>
          <w:szCs w:val="21"/>
        </w:rPr>
        <w:t>Gto</w:t>
      </w:r>
      <w:proofErr w:type="spellEnd"/>
      <w:r w:rsidRPr="0098352B">
        <w:rPr>
          <w:rFonts w:ascii="Abadi" w:hAnsi="Abadi"/>
          <w:b/>
          <w:bCs/>
          <w:sz w:val="21"/>
          <w:szCs w:val="21"/>
        </w:rPr>
        <w:t>., a 6 de octubre de 2021</w:t>
      </w:r>
    </w:p>
    <w:p w14:paraId="6E3EEFA0" w14:textId="77777777" w:rsidR="000B7396" w:rsidRDefault="000B7396" w:rsidP="000B7396">
      <w:pPr>
        <w:jc w:val="center"/>
        <w:rPr>
          <w:rFonts w:ascii="Abadi" w:hAnsi="Abadi"/>
          <w:b/>
          <w:bCs/>
          <w:sz w:val="21"/>
          <w:szCs w:val="21"/>
        </w:rPr>
      </w:pPr>
      <w:r w:rsidRPr="0098352B">
        <w:rPr>
          <w:rFonts w:ascii="Abadi" w:hAnsi="Abadi"/>
          <w:b/>
          <w:bCs/>
          <w:sz w:val="21"/>
          <w:szCs w:val="21"/>
        </w:rPr>
        <w:t xml:space="preserve">LA DIPUTADA Y DIPUTADOS </w:t>
      </w:r>
    </w:p>
    <w:p w14:paraId="7F7BBF2A" w14:textId="77777777" w:rsidR="000B7396" w:rsidRPr="0098352B" w:rsidRDefault="000B7396" w:rsidP="000B7396">
      <w:pPr>
        <w:jc w:val="center"/>
        <w:rPr>
          <w:rFonts w:ascii="Abadi" w:hAnsi="Abadi"/>
          <w:b/>
          <w:bCs/>
          <w:sz w:val="21"/>
          <w:szCs w:val="21"/>
        </w:rPr>
      </w:pPr>
      <w:r w:rsidRPr="0098352B">
        <w:rPr>
          <w:rFonts w:ascii="Abadi" w:hAnsi="Abadi"/>
          <w:b/>
          <w:bCs/>
          <w:sz w:val="21"/>
          <w:szCs w:val="21"/>
        </w:rPr>
        <w:t>INTEGRANTES DE LA JUNTA DE GOBIERNO Y COORDINACIÓN POLÍTICA.</w:t>
      </w:r>
    </w:p>
    <w:p w14:paraId="4961B0B5" w14:textId="77777777" w:rsidR="000B7396" w:rsidRDefault="000B7396" w:rsidP="000B7396">
      <w:pPr>
        <w:jc w:val="center"/>
        <w:rPr>
          <w:rFonts w:ascii="Abadi" w:hAnsi="Abadi"/>
          <w:sz w:val="21"/>
          <w:szCs w:val="21"/>
        </w:rPr>
      </w:pPr>
    </w:p>
    <w:p w14:paraId="43C4F2BC" w14:textId="77777777" w:rsidR="000B7396" w:rsidRPr="0098352B" w:rsidRDefault="000B7396" w:rsidP="000B7396">
      <w:pPr>
        <w:jc w:val="center"/>
        <w:rPr>
          <w:rFonts w:ascii="Abadi" w:hAnsi="Abadi"/>
          <w:sz w:val="21"/>
          <w:szCs w:val="21"/>
        </w:rPr>
      </w:pPr>
      <w:r w:rsidRPr="0098352B">
        <w:rPr>
          <w:rFonts w:ascii="Abadi" w:hAnsi="Abadi"/>
          <w:sz w:val="21"/>
          <w:szCs w:val="21"/>
        </w:rPr>
        <w:t>FIRMA ELECTRÓNICA</w:t>
      </w:r>
    </w:p>
    <w:p w14:paraId="75A0EE1C" w14:textId="77777777" w:rsidR="000B7396" w:rsidRDefault="000B7396" w:rsidP="000B7396">
      <w:pPr>
        <w:jc w:val="center"/>
        <w:rPr>
          <w:rFonts w:ascii="Abadi" w:hAnsi="Abadi"/>
          <w:sz w:val="21"/>
          <w:szCs w:val="21"/>
        </w:rPr>
      </w:pPr>
    </w:p>
    <w:p w14:paraId="39DBA3E1" w14:textId="77777777" w:rsidR="000B7396" w:rsidRPr="00F70869" w:rsidRDefault="000B7396" w:rsidP="000B7396">
      <w:pPr>
        <w:jc w:val="center"/>
        <w:rPr>
          <w:rFonts w:ascii="Abadi" w:hAnsi="Abadi"/>
          <w:b/>
          <w:bCs/>
          <w:sz w:val="21"/>
          <w:szCs w:val="21"/>
        </w:rPr>
      </w:pPr>
      <w:r w:rsidRPr="00F70869">
        <w:rPr>
          <w:rFonts w:ascii="Abadi" w:hAnsi="Abadi"/>
          <w:b/>
          <w:bCs/>
          <w:sz w:val="21"/>
          <w:szCs w:val="21"/>
        </w:rPr>
        <w:t xml:space="preserve">Dip. Luis Ernesto Ayala Torres </w:t>
      </w:r>
    </w:p>
    <w:p w14:paraId="3A2AC462" w14:textId="77777777" w:rsidR="000B7396" w:rsidRPr="00F70869" w:rsidRDefault="000B7396" w:rsidP="000B7396">
      <w:pPr>
        <w:jc w:val="center"/>
        <w:rPr>
          <w:rFonts w:ascii="Abadi" w:hAnsi="Abadi"/>
          <w:b/>
          <w:bCs/>
          <w:sz w:val="21"/>
          <w:szCs w:val="21"/>
        </w:rPr>
      </w:pPr>
      <w:r w:rsidRPr="00F70869">
        <w:rPr>
          <w:rFonts w:ascii="Abadi" w:hAnsi="Abadi"/>
          <w:b/>
          <w:bCs/>
          <w:sz w:val="21"/>
          <w:szCs w:val="21"/>
        </w:rPr>
        <w:t>Presidente</w:t>
      </w:r>
    </w:p>
    <w:p w14:paraId="15BCAEAF" w14:textId="77777777" w:rsidR="000B7396" w:rsidRPr="00F70869" w:rsidRDefault="000B7396" w:rsidP="000B7396">
      <w:pPr>
        <w:jc w:val="both"/>
        <w:rPr>
          <w:rFonts w:ascii="Abadi" w:hAnsi="Abadi"/>
          <w:b/>
          <w:bCs/>
          <w:sz w:val="21"/>
          <w:szCs w:val="21"/>
        </w:rPr>
      </w:pPr>
    </w:p>
    <w:p w14:paraId="02862334" w14:textId="77777777" w:rsidR="000B7396" w:rsidRPr="00F70869" w:rsidRDefault="000B7396" w:rsidP="000B7396">
      <w:pPr>
        <w:jc w:val="both"/>
        <w:rPr>
          <w:rFonts w:ascii="Abadi" w:hAnsi="Abadi"/>
          <w:b/>
          <w:bCs/>
          <w:sz w:val="21"/>
          <w:szCs w:val="21"/>
        </w:rPr>
      </w:pPr>
      <w:r w:rsidRPr="00F70869">
        <w:rPr>
          <w:rFonts w:ascii="Abadi" w:hAnsi="Abadi"/>
          <w:b/>
          <w:bCs/>
          <w:sz w:val="21"/>
          <w:szCs w:val="21"/>
        </w:rPr>
        <w:t xml:space="preserve"> Dip. Ernesto Millán Soberanes Vicepresidente </w:t>
      </w:r>
    </w:p>
    <w:p w14:paraId="6F013B22" w14:textId="77777777" w:rsidR="000B7396" w:rsidRPr="00F70869" w:rsidRDefault="000B7396" w:rsidP="000B7396">
      <w:pPr>
        <w:jc w:val="both"/>
        <w:rPr>
          <w:rFonts w:ascii="Abadi" w:hAnsi="Abadi"/>
          <w:b/>
          <w:bCs/>
          <w:sz w:val="21"/>
          <w:szCs w:val="21"/>
        </w:rPr>
      </w:pPr>
      <w:r w:rsidRPr="00F70869">
        <w:rPr>
          <w:rFonts w:ascii="Abadi" w:hAnsi="Abadi"/>
          <w:b/>
          <w:bCs/>
          <w:sz w:val="21"/>
          <w:szCs w:val="21"/>
        </w:rPr>
        <w:t xml:space="preserve">Dip. Alejandro Arias Ávila Vocal </w:t>
      </w:r>
    </w:p>
    <w:p w14:paraId="1D467EDE" w14:textId="77777777" w:rsidR="000B7396" w:rsidRPr="00F70869" w:rsidRDefault="000B7396" w:rsidP="000B7396">
      <w:pPr>
        <w:jc w:val="both"/>
        <w:rPr>
          <w:rFonts w:ascii="Abadi" w:hAnsi="Abadi"/>
          <w:b/>
          <w:bCs/>
          <w:sz w:val="21"/>
          <w:szCs w:val="21"/>
        </w:rPr>
      </w:pPr>
      <w:r w:rsidRPr="00F70869">
        <w:rPr>
          <w:rFonts w:ascii="Abadi" w:hAnsi="Abadi"/>
          <w:b/>
          <w:bCs/>
          <w:sz w:val="21"/>
          <w:szCs w:val="21"/>
        </w:rPr>
        <w:t xml:space="preserve">Dip. Gerardo Fernández González Vocal </w:t>
      </w:r>
    </w:p>
    <w:p w14:paraId="347DCA43" w14:textId="77777777" w:rsidR="000B7396" w:rsidRPr="00F70869" w:rsidRDefault="000B7396" w:rsidP="000B7396">
      <w:pPr>
        <w:jc w:val="both"/>
        <w:rPr>
          <w:rFonts w:ascii="Abadi" w:hAnsi="Abadi"/>
          <w:b/>
          <w:bCs/>
          <w:sz w:val="21"/>
          <w:szCs w:val="21"/>
        </w:rPr>
      </w:pPr>
      <w:r w:rsidRPr="00F70869">
        <w:rPr>
          <w:rFonts w:ascii="Abadi" w:hAnsi="Abadi"/>
          <w:b/>
          <w:bCs/>
          <w:sz w:val="21"/>
          <w:szCs w:val="21"/>
        </w:rPr>
        <w:t xml:space="preserve">Dip. Dessire </w:t>
      </w:r>
      <w:proofErr w:type="spellStart"/>
      <w:r w:rsidRPr="00F70869">
        <w:rPr>
          <w:rFonts w:ascii="Abadi" w:hAnsi="Abadi"/>
          <w:b/>
          <w:bCs/>
          <w:sz w:val="21"/>
          <w:szCs w:val="21"/>
        </w:rPr>
        <w:t>Angel</w:t>
      </w:r>
      <w:proofErr w:type="spellEnd"/>
      <w:r w:rsidRPr="00F70869">
        <w:rPr>
          <w:rFonts w:ascii="Abadi" w:hAnsi="Abadi"/>
          <w:b/>
          <w:bCs/>
          <w:sz w:val="21"/>
          <w:szCs w:val="21"/>
        </w:rPr>
        <w:t xml:space="preserve"> Rocha vocal </w:t>
      </w:r>
    </w:p>
    <w:p w14:paraId="200EA20A" w14:textId="77777777" w:rsidR="000B7396" w:rsidRDefault="000B7396" w:rsidP="00F538A0">
      <w:pPr>
        <w:ind w:firstLine="720"/>
        <w:jc w:val="both"/>
        <w:rPr>
          <w:rFonts w:ascii="Abadi" w:hAnsi="Abadi"/>
          <w:b/>
          <w:sz w:val="21"/>
          <w:szCs w:val="21"/>
        </w:rPr>
      </w:pPr>
    </w:p>
    <w:p w14:paraId="1D4F5ED7" w14:textId="77777777" w:rsidR="005D7241" w:rsidRDefault="005D7241" w:rsidP="00F538A0">
      <w:pPr>
        <w:ind w:firstLine="720"/>
        <w:jc w:val="both"/>
        <w:rPr>
          <w:rFonts w:ascii="Abadi" w:hAnsi="Abadi"/>
          <w:b/>
          <w:sz w:val="21"/>
          <w:szCs w:val="21"/>
        </w:rPr>
      </w:pPr>
    </w:p>
    <w:p w14:paraId="62AE7711" w14:textId="77777777" w:rsidR="005D7241" w:rsidRPr="00F538A0" w:rsidRDefault="005D7241" w:rsidP="00F538A0">
      <w:pPr>
        <w:ind w:firstLine="720"/>
        <w:jc w:val="both"/>
        <w:rPr>
          <w:rFonts w:ascii="Abadi" w:hAnsi="Abadi"/>
          <w:b/>
          <w:sz w:val="21"/>
          <w:szCs w:val="21"/>
        </w:rPr>
      </w:pPr>
    </w:p>
    <w:p w14:paraId="1B759318" w14:textId="40AFBE73" w:rsidR="00146197" w:rsidRPr="00146197" w:rsidRDefault="00146197" w:rsidP="00146197">
      <w:pPr>
        <w:spacing w:after="160" w:line="259" w:lineRule="auto"/>
        <w:ind w:firstLine="708"/>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Pr="00146197">
        <w:rPr>
          <w:rFonts w:ascii="Abadi" w:eastAsia="Calibri" w:hAnsi="Abadi"/>
          <w:b/>
          <w:bCs/>
          <w:kern w:val="2"/>
          <w:sz w:val="21"/>
          <w:szCs w:val="21"/>
          <w:lang w:val="es-MX" w:eastAsia="en-US"/>
          <w14:ligatures w14:val="standardContextual"/>
        </w:rPr>
        <w:t xml:space="preserve">La </w:t>
      </w:r>
      <w:proofErr w:type="gramStart"/>
      <w:r w:rsidRPr="00146197">
        <w:rPr>
          <w:rFonts w:ascii="Abadi" w:eastAsia="Calibri" w:hAnsi="Abadi"/>
          <w:b/>
          <w:bCs/>
          <w:kern w:val="2"/>
          <w:sz w:val="21"/>
          <w:szCs w:val="21"/>
          <w:lang w:val="es-MX" w:eastAsia="en-US"/>
          <w14:ligatures w14:val="standardContextual"/>
        </w:rPr>
        <w:t>Presidencia.-</w:t>
      </w:r>
      <w:proofErr w:type="gramEnd"/>
      <w:r w:rsidRPr="00146197">
        <w:rPr>
          <w:rFonts w:ascii="Abadi" w:eastAsia="Calibri" w:hAnsi="Abadi"/>
          <w:kern w:val="2"/>
          <w:sz w:val="21"/>
          <w:szCs w:val="21"/>
          <w:lang w:val="es-MX" w:eastAsia="en-US"/>
          <w14:ligatures w14:val="standardContextual"/>
        </w:rPr>
        <w:t xml:space="preserve"> Muchas gracias diputada Secretaria. </w:t>
      </w:r>
    </w:p>
    <w:p w14:paraId="0898B632"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659251A9" w14:textId="537BF873" w:rsidR="00146197" w:rsidRPr="00146197" w:rsidRDefault="00146197" w:rsidP="00146197">
      <w:pPr>
        <w:spacing w:after="160" w:line="259" w:lineRule="auto"/>
        <w:ind w:firstLine="284"/>
        <w:contextualSpacing/>
        <w:jc w:val="both"/>
        <w:rPr>
          <w:rFonts w:ascii="Abadi" w:eastAsia="Calibri" w:hAnsi="Abadi"/>
          <w:kern w:val="2"/>
          <w:sz w:val="21"/>
          <w:szCs w:val="21"/>
          <w:lang w:val="es-MX" w:eastAsia="en-US"/>
          <w14:ligatures w14:val="standardContextual"/>
        </w:rPr>
      </w:pPr>
      <w:r>
        <w:rPr>
          <w:rFonts w:ascii="Abadi" w:eastAsia="Calibri" w:hAnsi="Abadi"/>
          <w:kern w:val="2"/>
          <w:sz w:val="21"/>
          <w:szCs w:val="21"/>
          <w:lang w:val="es-MX" w:eastAsia="en-US"/>
          <w14:ligatures w14:val="standardContextual"/>
        </w:rPr>
        <w:t xml:space="preserve">- </w:t>
      </w:r>
      <w:r w:rsidRPr="00146197">
        <w:rPr>
          <w:rFonts w:ascii="Abadi" w:eastAsia="Calibri" w:hAnsi="Abadi"/>
          <w:kern w:val="2"/>
          <w:sz w:val="21"/>
          <w:szCs w:val="21"/>
          <w:lang w:val="es-MX" w:eastAsia="en-US"/>
          <w14:ligatures w14:val="standardContextual"/>
        </w:rPr>
        <w:t xml:space="preserve">En consecuencia la solicitud que nos hace la Junta de Gobierno respecto a la propuesta nombramiento está a consideración de las diputadas y los diputados una diputada o algún diputado que hacer uso de la palabra en ese sentido sírvanse manifestarlo en este momento en virtud de que ninguna diputada hay ningún diputada y ningún diputado desean hacer uso de la palabra le ruego a la secretaría que votación nominal a través del sistema electrónico de votación para aquellos diputados y diputadas que se encuentran larga distancia a través de la modalidad convencional les pregunté si es de aprobarse la propuesta sometida a su consideración para tales efectos solicito </w:t>
      </w:r>
    </w:p>
    <w:p w14:paraId="3953B4C2"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5B4A53B0" w14:textId="77777777" w:rsidR="00146197" w:rsidRPr="00146197" w:rsidRDefault="00146197" w:rsidP="00146197">
      <w:pPr>
        <w:spacing w:after="160" w:line="259" w:lineRule="auto"/>
        <w:contextualSpacing/>
        <w:jc w:val="both"/>
        <w:rPr>
          <w:rFonts w:ascii="Abadi" w:eastAsia="Calibri" w:hAnsi="Abadi"/>
          <w:b/>
          <w:bCs/>
          <w:kern w:val="2"/>
          <w:sz w:val="21"/>
          <w:szCs w:val="21"/>
          <w:lang w:val="es-MX" w:eastAsia="en-US"/>
          <w14:ligatures w14:val="standardContextual"/>
        </w:rPr>
      </w:pPr>
      <w:r w:rsidRPr="00146197">
        <w:rPr>
          <w:rFonts w:ascii="Abadi" w:eastAsia="Calibri" w:hAnsi="Abadi"/>
          <w:b/>
          <w:bCs/>
          <w:kern w:val="2"/>
          <w:sz w:val="21"/>
          <w:szCs w:val="21"/>
          <w:lang w:val="es-MX" w:eastAsia="en-US"/>
          <w14:ligatures w14:val="standardContextual"/>
        </w:rPr>
        <w:t>(Se abra el sistema electrónico de votación)</w:t>
      </w:r>
    </w:p>
    <w:p w14:paraId="4D795F47"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4449068D" w14:textId="65756323" w:rsidR="00146197" w:rsidRPr="00146197" w:rsidRDefault="00146197" w:rsidP="00146197">
      <w:pPr>
        <w:spacing w:after="160" w:line="259" w:lineRule="auto"/>
        <w:ind w:firstLine="708"/>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Pr="00146197">
        <w:rPr>
          <w:rFonts w:ascii="Abadi" w:eastAsia="Calibri" w:hAnsi="Abadi"/>
          <w:b/>
          <w:bCs/>
          <w:kern w:val="2"/>
          <w:sz w:val="21"/>
          <w:szCs w:val="21"/>
          <w:lang w:val="es-MX" w:eastAsia="en-US"/>
          <w14:ligatures w14:val="standardContextual"/>
        </w:rPr>
        <w:t xml:space="preserve">La </w:t>
      </w:r>
      <w:proofErr w:type="gramStart"/>
      <w:r w:rsidRPr="00146197">
        <w:rPr>
          <w:rFonts w:ascii="Abadi" w:eastAsia="Calibri" w:hAnsi="Abadi"/>
          <w:b/>
          <w:bCs/>
          <w:kern w:val="2"/>
          <w:sz w:val="21"/>
          <w:szCs w:val="21"/>
          <w:lang w:val="es-MX" w:eastAsia="en-US"/>
          <w14:ligatures w14:val="standardContextual"/>
        </w:rPr>
        <w:t>Secretaría.-</w:t>
      </w:r>
      <w:proofErr w:type="gramEnd"/>
      <w:r w:rsidRPr="00146197">
        <w:rPr>
          <w:rFonts w:ascii="Abadi" w:eastAsia="Calibri" w:hAnsi="Abadi"/>
          <w:kern w:val="2"/>
          <w:sz w:val="21"/>
          <w:szCs w:val="21"/>
          <w:lang w:val="es-MX" w:eastAsia="en-US"/>
          <w14:ligatures w14:val="standardContextual"/>
        </w:rPr>
        <w:t xml:space="preserve"> Por instrucciones de la presidencia en votación nominal por el sistema electrónico y quien se encuentra una distancia en la modalidad convencional anunciando su nombre y el sentido de su voto se pregunta a las diputadas y los diputados si se aprueba la propuesta puesta a su consideración. ¿Diputado Ernesto Alejandro Prieto Gallardo? enuncie su nombre el sentido de su voto por favor </w:t>
      </w:r>
      <w:r w:rsidRPr="00146197">
        <w:rPr>
          <w:rFonts w:ascii="Abadi" w:eastAsia="Calibri" w:hAnsi="Abadi"/>
          <w:b/>
          <w:bCs/>
          <w:kern w:val="2"/>
          <w:sz w:val="21"/>
          <w:szCs w:val="21"/>
          <w:lang w:val="es-MX" w:eastAsia="en-US"/>
          <w14:ligatures w14:val="standardContextual"/>
        </w:rPr>
        <w:t xml:space="preserve">(Voz) diputado </w:t>
      </w:r>
      <w:r w:rsidRPr="00146197">
        <w:rPr>
          <w:rFonts w:ascii="Abadi" w:eastAsia="Calibri" w:hAnsi="Abadi"/>
          <w:b/>
          <w:bCs/>
          <w:kern w:val="2"/>
          <w:sz w:val="21"/>
          <w:szCs w:val="21"/>
          <w:lang w:val="es-MX" w:eastAsia="en-US"/>
          <w14:ligatures w14:val="standardContextual"/>
        </w:rPr>
        <w:lastRenderedPageBreak/>
        <w:t>Ernesto Alejandro</w:t>
      </w:r>
      <w:r w:rsidRPr="00146197">
        <w:rPr>
          <w:rFonts w:ascii="Abadi" w:eastAsia="Calibri" w:hAnsi="Abadi"/>
          <w:kern w:val="2"/>
          <w:sz w:val="21"/>
          <w:szCs w:val="21"/>
          <w:lang w:val="es-MX" w:eastAsia="en-US"/>
          <w14:ligatures w14:val="standardContextual"/>
        </w:rPr>
        <w:t>, Ernesto Alejandro Prieto Gallardo, a favor, ¿Diputada Hades? (</w:t>
      </w:r>
      <w:r w:rsidRPr="00146197">
        <w:rPr>
          <w:rFonts w:ascii="Abadi" w:eastAsia="Calibri" w:hAnsi="Abadi"/>
          <w:b/>
          <w:bCs/>
          <w:kern w:val="2"/>
          <w:sz w:val="21"/>
          <w:szCs w:val="21"/>
          <w:lang w:val="es-MX" w:eastAsia="en-US"/>
          <w14:ligatures w14:val="standardContextual"/>
        </w:rPr>
        <w:t>Voz) diputada Hades Aguilar Castillo</w:t>
      </w:r>
      <w:r w:rsidRPr="00146197">
        <w:rPr>
          <w:rFonts w:ascii="Abadi" w:eastAsia="Calibri" w:hAnsi="Abadi"/>
          <w:kern w:val="2"/>
          <w:sz w:val="21"/>
          <w:szCs w:val="21"/>
          <w:lang w:val="es-MX" w:eastAsia="en-US"/>
          <w14:ligatures w14:val="standardContextual"/>
        </w:rPr>
        <w:t>, a favor.</w:t>
      </w:r>
    </w:p>
    <w:p w14:paraId="408D2E4F" w14:textId="77777777" w:rsidR="00146197" w:rsidRPr="00146197" w:rsidRDefault="00146197" w:rsidP="00146197">
      <w:pPr>
        <w:spacing w:after="160" w:line="259" w:lineRule="auto"/>
        <w:jc w:val="both"/>
        <w:rPr>
          <w:rFonts w:ascii="Abadi" w:eastAsia="Calibri" w:hAnsi="Abadi"/>
          <w:kern w:val="2"/>
          <w:sz w:val="21"/>
          <w:szCs w:val="21"/>
          <w:lang w:val="es-MX" w:eastAsia="en-US"/>
          <w14:ligatures w14:val="standardContextual"/>
        </w:rPr>
      </w:pPr>
      <w:r w:rsidRPr="00146197">
        <w:rPr>
          <w:rFonts w:ascii="Abadi" w:eastAsia="Calibri" w:hAnsi="Abadi"/>
          <w:kern w:val="2"/>
          <w:sz w:val="21"/>
          <w:szCs w:val="21"/>
          <w:lang w:val="es-MX" w:eastAsia="en-US"/>
          <w14:ligatures w14:val="standardContextual"/>
        </w:rPr>
        <w:t>¿Falta algún diputado alguna diputada o algún diputado de emitir su voto?</w:t>
      </w:r>
    </w:p>
    <w:p w14:paraId="03365370"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562B8EC8" w14:textId="77777777" w:rsidR="00146197" w:rsidRPr="00146197" w:rsidRDefault="00146197" w:rsidP="00146197">
      <w:pPr>
        <w:spacing w:after="160" w:line="259" w:lineRule="auto"/>
        <w:contextualSpacing/>
        <w:jc w:val="both"/>
        <w:rPr>
          <w:rFonts w:ascii="Abadi" w:eastAsia="Calibri" w:hAnsi="Abadi"/>
          <w:b/>
          <w:bCs/>
          <w:kern w:val="2"/>
          <w:sz w:val="21"/>
          <w:szCs w:val="21"/>
          <w:lang w:val="es-MX" w:eastAsia="en-US"/>
          <w14:ligatures w14:val="standardContextual"/>
        </w:rPr>
      </w:pPr>
      <w:r w:rsidRPr="00146197">
        <w:rPr>
          <w:rFonts w:ascii="Abadi" w:eastAsia="Calibri" w:hAnsi="Abadi"/>
          <w:b/>
          <w:bCs/>
          <w:kern w:val="2"/>
          <w:sz w:val="21"/>
          <w:szCs w:val="21"/>
          <w:lang w:val="es-MX" w:eastAsia="en-US"/>
          <w14:ligatures w14:val="standardContextual"/>
        </w:rPr>
        <w:t>(Se cierra el sistema electrónico de votación)</w:t>
      </w:r>
    </w:p>
    <w:p w14:paraId="6011771B" w14:textId="77777777" w:rsidR="00146197" w:rsidRPr="00146197" w:rsidRDefault="00146197" w:rsidP="00146197">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19133F98"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r w:rsidRPr="00146197">
        <w:rPr>
          <w:rFonts w:ascii="Calibri" w:eastAsia="Calibri" w:hAnsi="Calibri"/>
          <w:noProof/>
          <w:kern w:val="2"/>
          <w:sz w:val="22"/>
          <w:szCs w:val="22"/>
          <w:lang w:val="es-MX" w:eastAsia="en-US"/>
          <w14:ligatures w14:val="standardContextual"/>
        </w:rPr>
        <w:drawing>
          <wp:inline distT="0" distB="0" distL="0" distR="0" wp14:anchorId="6828E4FB" wp14:editId="03E5501F">
            <wp:extent cx="1363436" cy="707437"/>
            <wp:effectExtent l="209550" t="209550" r="217805" b="207010"/>
            <wp:docPr id="4078517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51761" name=""/>
                    <pic:cNvPicPr/>
                  </pic:nvPicPr>
                  <pic:blipFill rotWithShape="1">
                    <a:blip r:embed="rId35"/>
                    <a:srcRect b="7751"/>
                    <a:stretch/>
                  </pic:blipFill>
                  <pic:spPr bwMode="auto">
                    <a:xfrm>
                      <a:off x="0" y="0"/>
                      <a:ext cx="1377217" cy="714587"/>
                    </a:xfrm>
                    <a:prstGeom prst="rect">
                      <a:avLst/>
                    </a:prstGeom>
                    <a:ln w="88900" cap="sq" cmpd="thickThin">
                      <a:solidFill>
                        <a:srgbClr val="000000"/>
                      </a:solidFill>
                      <a:prstDash val="solid"/>
                      <a:miter lim="800000"/>
                    </a:ln>
                    <a:effectLst>
                      <a:glow rad="101600">
                        <a:srgbClr val="A5A5A5">
                          <a:satMod val="175000"/>
                          <a:alpha val="40000"/>
                        </a:srgb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27B7C91" w14:textId="50BDAF08" w:rsidR="00146197" w:rsidRPr="00146197" w:rsidRDefault="00146197" w:rsidP="00146197">
      <w:pPr>
        <w:spacing w:after="160" w:line="259" w:lineRule="auto"/>
        <w:ind w:firstLine="284"/>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Pr="00146197">
        <w:rPr>
          <w:rFonts w:ascii="Abadi" w:eastAsia="Calibri" w:hAnsi="Abadi"/>
          <w:b/>
          <w:bCs/>
          <w:kern w:val="2"/>
          <w:sz w:val="21"/>
          <w:szCs w:val="21"/>
          <w:lang w:val="es-MX" w:eastAsia="en-US"/>
          <w14:ligatures w14:val="standardContextual"/>
        </w:rPr>
        <w:t xml:space="preserve">La </w:t>
      </w:r>
      <w:proofErr w:type="gramStart"/>
      <w:r w:rsidRPr="00146197">
        <w:rPr>
          <w:rFonts w:ascii="Abadi" w:eastAsia="Calibri" w:hAnsi="Abadi"/>
          <w:b/>
          <w:bCs/>
          <w:kern w:val="2"/>
          <w:sz w:val="21"/>
          <w:szCs w:val="21"/>
          <w:lang w:val="es-MX" w:eastAsia="en-US"/>
          <w14:ligatures w14:val="standardContextual"/>
        </w:rPr>
        <w:t>Secretaría.-</w:t>
      </w:r>
      <w:proofErr w:type="gramEnd"/>
      <w:r w:rsidRPr="00146197">
        <w:rPr>
          <w:rFonts w:ascii="Abadi" w:eastAsia="Calibri" w:hAnsi="Abadi"/>
          <w:b/>
          <w:bCs/>
          <w:kern w:val="2"/>
          <w:sz w:val="21"/>
          <w:szCs w:val="21"/>
          <w:lang w:val="es-MX" w:eastAsia="en-US"/>
          <w14:ligatures w14:val="standardContextual"/>
        </w:rPr>
        <w:t xml:space="preserve"> </w:t>
      </w:r>
      <w:r w:rsidRPr="00146197">
        <w:rPr>
          <w:rFonts w:ascii="Abadi" w:eastAsia="Calibri" w:hAnsi="Abadi"/>
          <w:kern w:val="2"/>
          <w:sz w:val="21"/>
          <w:szCs w:val="21"/>
          <w:lang w:val="es-MX" w:eastAsia="en-US"/>
          <w14:ligatures w14:val="standardContextual"/>
        </w:rPr>
        <w:t xml:space="preserve">Señor presidente se registraron 36 votos a favor. </w:t>
      </w:r>
    </w:p>
    <w:p w14:paraId="2666920E"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47FDF296" w14:textId="4F83F4D8" w:rsidR="00146197" w:rsidRPr="00146197" w:rsidRDefault="00146197" w:rsidP="00146197">
      <w:pPr>
        <w:spacing w:after="160" w:line="259" w:lineRule="auto"/>
        <w:ind w:firstLine="284"/>
        <w:contextualSpacing/>
        <w:jc w:val="both"/>
        <w:rPr>
          <w:rFonts w:ascii="Abadi" w:eastAsia="Calibri" w:hAnsi="Abadi"/>
          <w:kern w:val="2"/>
          <w:sz w:val="21"/>
          <w:szCs w:val="21"/>
          <w:lang w:val="es-MX" w:eastAsia="en-US"/>
          <w14:ligatures w14:val="standardContextual"/>
        </w:rPr>
      </w:pPr>
      <w:r>
        <w:rPr>
          <w:rFonts w:ascii="Abadi" w:eastAsia="Calibri" w:hAnsi="Abadi"/>
          <w:b/>
          <w:bCs/>
          <w:kern w:val="2"/>
          <w:sz w:val="21"/>
          <w:szCs w:val="21"/>
          <w:lang w:val="es-MX" w:eastAsia="en-US"/>
          <w14:ligatures w14:val="standardContextual"/>
        </w:rPr>
        <w:t xml:space="preserve">- </w:t>
      </w:r>
      <w:r w:rsidRPr="00146197">
        <w:rPr>
          <w:rFonts w:ascii="Abadi" w:eastAsia="Calibri" w:hAnsi="Abadi"/>
          <w:b/>
          <w:bCs/>
          <w:kern w:val="2"/>
          <w:sz w:val="21"/>
          <w:szCs w:val="21"/>
          <w:lang w:val="es-MX" w:eastAsia="en-US"/>
          <w14:ligatures w14:val="standardContextual"/>
        </w:rPr>
        <w:t xml:space="preserve">La </w:t>
      </w:r>
      <w:proofErr w:type="gramStart"/>
      <w:r w:rsidRPr="00146197">
        <w:rPr>
          <w:rFonts w:ascii="Abadi" w:eastAsia="Calibri" w:hAnsi="Abadi"/>
          <w:b/>
          <w:bCs/>
          <w:kern w:val="2"/>
          <w:sz w:val="21"/>
          <w:szCs w:val="21"/>
          <w:lang w:val="es-MX" w:eastAsia="en-US"/>
          <w14:ligatures w14:val="standardContextual"/>
        </w:rPr>
        <w:t>Presidencia.-</w:t>
      </w:r>
      <w:proofErr w:type="gramEnd"/>
      <w:r w:rsidRPr="00146197">
        <w:rPr>
          <w:rFonts w:ascii="Abadi" w:eastAsia="Calibri" w:hAnsi="Abadi"/>
          <w:kern w:val="2"/>
          <w:sz w:val="21"/>
          <w:szCs w:val="21"/>
          <w:lang w:val="es-MX" w:eastAsia="en-US"/>
          <w14:ligatures w14:val="standardContextual"/>
        </w:rPr>
        <w:t xml:space="preserve"> Muchas gracias secretaria.</w:t>
      </w:r>
    </w:p>
    <w:p w14:paraId="7450339D"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43D9070B" w14:textId="77777777" w:rsidR="00146197" w:rsidRPr="00146197" w:rsidRDefault="00146197" w:rsidP="00146197">
      <w:pPr>
        <w:spacing w:after="160" w:line="259" w:lineRule="auto"/>
        <w:ind w:left="1134" w:right="900"/>
        <w:contextualSpacing/>
        <w:jc w:val="both"/>
        <w:rPr>
          <w:rFonts w:ascii="Abadi" w:eastAsia="Calibri" w:hAnsi="Abadi"/>
          <w:b/>
          <w:bCs/>
          <w:i/>
          <w:iCs/>
          <w:kern w:val="2"/>
          <w:sz w:val="21"/>
          <w:szCs w:val="21"/>
          <w:u w:val="single"/>
          <w:lang w:val="es-MX" w:eastAsia="en-US"/>
          <w14:ligatures w14:val="standardContextual"/>
        </w:rPr>
      </w:pPr>
      <w:r w:rsidRPr="00146197">
        <w:rPr>
          <w:rFonts w:ascii="Abadi" w:eastAsia="Calibri" w:hAnsi="Abadi"/>
          <w:b/>
          <w:bCs/>
          <w:i/>
          <w:iCs/>
          <w:kern w:val="2"/>
          <w:sz w:val="21"/>
          <w:szCs w:val="21"/>
          <w:u w:val="single"/>
          <w:lang w:val="es-MX" w:eastAsia="en-US"/>
          <w14:ligatures w14:val="standardContextual"/>
        </w:rPr>
        <w:t>Se aprueba por unanimidad la propuesta hecha por nuestra Junta de Gobierno relativa al nombramiento presentado.</w:t>
      </w:r>
    </w:p>
    <w:p w14:paraId="77F01852" w14:textId="77777777" w:rsidR="00146197" w:rsidRPr="00146197" w:rsidRDefault="00146197" w:rsidP="00146197">
      <w:pPr>
        <w:spacing w:after="160" w:line="259" w:lineRule="auto"/>
        <w:jc w:val="both"/>
        <w:rPr>
          <w:rFonts w:ascii="Abadi" w:eastAsia="Calibri" w:hAnsi="Abadi"/>
          <w:kern w:val="2"/>
          <w:sz w:val="21"/>
          <w:szCs w:val="21"/>
          <w:lang w:val="es-MX" w:eastAsia="en-US"/>
          <w14:ligatures w14:val="standardContextual"/>
        </w:rPr>
      </w:pPr>
    </w:p>
    <w:p w14:paraId="50E1EE22" w14:textId="1C6293E0" w:rsidR="00146197" w:rsidRPr="00146197" w:rsidRDefault="00D00FBF" w:rsidP="00D00FBF">
      <w:pPr>
        <w:spacing w:after="160" w:line="259" w:lineRule="auto"/>
        <w:ind w:firstLine="284"/>
        <w:contextualSpacing/>
        <w:jc w:val="both"/>
        <w:rPr>
          <w:rFonts w:ascii="Abadi" w:eastAsia="Calibri" w:hAnsi="Abadi"/>
          <w:kern w:val="2"/>
          <w:sz w:val="21"/>
          <w:szCs w:val="21"/>
          <w:lang w:val="es-MX" w:eastAsia="en-US"/>
          <w14:ligatures w14:val="standardContextual"/>
        </w:rPr>
      </w:pPr>
      <w:r>
        <w:rPr>
          <w:rFonts w:ascii="Abadi" w:eastAsia="Calibri" w:hAnsi="Abadi"/>
          <w:kern w:val="2"/>
          <w:sz w:val="21"/>
          <w:szCs w:val="21"/>
          <w:lang w:val="es-MX" w:eastAsia="en-US"/>
          <w14:ligatures w14:val="standardContextual"/>
        </w:rPr>
        <w:t xml:space="preserve">- </w:t>
      </w:r>
      <w:r w:rsidR="00146197" w:rsidRPr="00146197">
        <w:rPr>
          <w:rFonts w:ascii="Abadi" w:eastAsia="Calibri" w:hAnsi="Abadi"/>
          <w:kern w:val="2"/>
          <w:sz w:val="21"/>
          <w:szCs w:val="21"/>
          <w:lang w:val="es-MX" w:eastAsia="en-US"/>
          <w14:ligatures w14:val="standardContextual"/>
        </w:rPr>
        <w:t xml:space="preserve">En consecuencia se pide que la asamblea se pronuncie sobre el nombramiento de la Secretaría General del Estado, del Congreso del Estado, para lo cual se recabara votación por cédula en los términos del artículo 193 fracción tercera de nuestra Ley Orgánica a través del sistema electrónico de votación y a través del mecanismo habilitado para ese efecto para que se encuentren en la modalidad a distancia para tal efecto. </w:t>
      </w:r>
    </w:p>
    <w:p w14:paraId="0679815F" w14:textId="77777777" w:rsidR="00146197" w:rsidRPr="00146197" w:rsidRDefault="00146197" w:rsidP="00146197">
      <w:pPr>
        <w:spacing w:after="160" w:line="259" w:lineRule="auto"/>
        <w:ind w:left="284"/>
        <w:contextualSpacing/>
        <w:jc w:val="both"/>
        <w:rPr>
          <w:rFonts w:ascii="Abadi" w:eastAsia="Calibri" w:hAnsi="Abadi"/>
          <w:kern w:val="2"/>
          <w:sz w:val="21"/>
          <w:szCs w:val="21"/>
          <w:lang w:val="es-MX" w:eastAsia="en-US"/>
          <w14:ligatures w14:val="standardContextual"/>
        </w:rPr>
      </w:pPr>
    </w:p>
    <w:p w14:paraId="7E64C604" w14:textId="77777777" w:rsidR="00146197" w:rsidRPr="00146197" w:rsidRDefault="00146197" w:rsidP="00D00FBF">
      <w:pPr>
        <w:spacing w:after="160" w:line="259" w:lineRule="auto"/>
        <w:contextualSpacing/>
        <w:jc w:val="both"/>
        <w:rPr>
          <w:rFonts w:ascii="Abadi" w:eastAsia="Calibri" w:hAnsi="Abadi"/>
          <w:b/>
          <w:bCs/>
          <w:kern w:val="2"/>
          <w:sz w:val="21"/>
          <w:szCs w:val="21"/>
          <w:lang w:val="es-MX" w:eastAsia="en-US"/>
          <w14:ligatures w14:val="standardContextual"/>
        </w:rPr>
      </w:pPr>
      <w:r w:rsidRPr="00146197">
        <w:rPr>
          <w:rFonts w:ascii="Abadi" w:eastAsia="Calibri" w:hAnsi="Abadi"/>
          <w:b/>
          <w:bCs/>
          <w:kern w:val="2"/>
          <w:sz w:val="21"/>
          <w:szCs w:val="21"/>
          <w:lang w:val="es-MX" w:eastAsia="en-US"/>
          <w14:ligatures w14:val="standardContextual"/>
        </w:rPr>
        <w:t>(Se abre el sistema electrónico de votación)</w:t>
      </w:r>
    </w:p>
    <w:p w14:paraId="7B0D839B" w14:textId="77777777" w:rsidR="00146197" w:rsidRPr="00146197" w:rsidRDefault="00146197" w:rsidP="00146197">
      <w:pPr>
        <w:spacing w:after="160" w:line="259" w:lineRule="auto"/>
        <w:ind w:left="720"/>
        <w:contextualSpacing/>
        <w:jc w:val="both"/>
        <w:rPr>
          <w:rFonts w:ascii="Abadi" w:eastAsia="Calibri" w:hAnsi="Abadi"/>
          <w:kern w:val="2"/>
          <w:sz w:val="21"/>
          <w:szCs w:val="21"/>
          <w:lang w:val="es-MX" w:eastAsia="en-US"/>
          <w14:ligatures w14:val="standardContextual"/>
        </w:rPr>
      </w:pPr>
    </w:p>
    <w:p w14:paraId="507ED0C3" w14:textId="77777777" w:rsidR="00146197" w:rsidRPr="00146197" w:rsidRDefault="00146197" w:rsidP="00D00FBF">
      <w:pPr>
        <w:spacing w:after="160" w:line="259" w:lineRule="auto"/>
        <w:contextualSpacing/>
        <w:jc w:val="both"/>
        <w:rPr>
          <w:rFonts w:ascii="Abadi" w:eastAsia="Calibri" w:hAnsi="Abadi"/>
          <w:kern w:val="2"/>
          <w:sz w:val="21"/>
          <w:szCs w:val="21"/>
          <w:lang w:val="es-MX" w:eastAsia="en-US"/>
          <w14:ligatures w14:val="standardContextual"/>
        </w:rPr>
      </w:pPr>
      <w:r w:rsidRPr="00146197">
        <w:rPr>
          <w:rFonts w:ascii="Abadi" w:eastAsia="Calibri" w:hAnsi="Abadi"/>
          <w:b/>
          <w:bCs/>
          <w:kern w:val="2"/>
          <w:sz w:val="21"/>
          <w:szCs w:val="21"/>
          <w:lang w:val="es-MX" w:eastAsia="en-US"/>
          <w14:ligatures w14:val="standardContextual"/>
        </w:rPr>
        <w:t>(Voz) diputado Ernesto Prieto,</w:t>
      </w:r>
      <w:r w:rsidRPr="00146197">
        <w:rPr>
          <w:rFonts w:ascii="Abadi" w:eastAsia="Calibri" w:hAnsi="Abadi"/>
          <w:kern w:val="2"/>
          <w:sz w:val="21"/>
          <w:szCs w:val="21"/>
          <w:lang w:val="es-MX" w:eastAsia="en-US"/>
          <w14:ligatures w14:val="standardContextual"/>
        </w:rPr>
        <w:t xml:space="preserve"> ¿Diputado presidente me permite? </w:t>
      </w:r>
      <w:r w:rsidRPr="00146197">
        <w:rPr>
          <w:rFonts w:ascii="Abadi" w:eastAsia="Calibri" w:hAnsi="Abadi"/>
          <w:b/>
          <w:bCs/>
          <w:kern w:val="2"/>
          <w:sz w:val="21"/>
          <w:szCs w:val="21"/>
          <w:lang w:val="es-MX" w:eastAsia="en-US"/>
          <w14:ligatures w14:val="standardContextual"/>
        </w:rPr>
        <w:t>(Voz) diputado presidente,</w:t>
      </w:r>
      <w:r w:rsidRPr="00146197">
        <w:rPr>
          <w:rFonts w:ascii="Abadi" w:eastAsia="Calibri" w:hAnsi="Abadi"/>
          <w:kern w:val="2"/>
          <w:sz w:val="21"/>
          <w:szCs w:val="21"/>
          <w:lang w:val="es-MX" w:eastAsia="en-US"/>
          <w14:ligatures w14:val="standardContextual"/>
        </w:rPr>
        <w:t xml:space="preserve"> con gusto diputado Ernesto, con que objeto, nada más si me pudiera repetir lo que indicó, perdón, no escuché bien, una disculpa se procede a la votación por cédula para el proceder a aprobar en su caso de negar el nombramiento de la persona que ha sido propuesta por la Junta de Gobierno </w:t>
      </w:r>
      <w:r w:rsidRPr="00146197">
        <w:rPr>
          <w:rFonts w:ascii="Abadi" w:eastAsia="Calibri" w:hAnsi="Abadi"/>
          <w:kern w:val="2"/>
          <w:sz w:val="21"/>
          <w:szCs w:val="21"/>
          <w:lang w:val="es-MX" w:eastAsia="en-US"/>
          <w14:ligatures w14:val="standardContextual"/>
        </w:rPr>
        <w:t>diputado Ernesto, en votación por cedula y en términos para quienes están presentes se abrirá el sistema electronico de votación y para los que están en la modalidad a distancia como están, en el caso de usted y de la diputada Hades, se habilitara el sistema que procede en estos casos.</w:t>
      </w:r>
    </w:p>
    <w:p w14:paraId="2C1BA1A2" w14:textId="77777777" w:rsidR="00146197" w:rsidRPr="00146197" w:rsidRDefault="00146197" w:rsidP="00146197">
      <w:pPr>
        <w:spacing w:after="160" w:line="259" w:lineRule="auto"/>
        <w:ind w:left="720"/>
        <w:contextualSpacing/>
        <w:jc w:val="both"/>
        <w:rPr>
          <w:rFonts w:ascii="Abadi" w:eastAsia="Calibri" w:hAnsi="Abadi"/>
          <w:kern w:val="2"/>
          <w:sz w:val="21"/>
          <w:szCs w:val="21"/>
          <w:lang w:val="es-MX" w:eastAsia="en-US"/>
          <w14:ligatures w14:val="standardContextual"/>
        </w:rPr>
      </w:pPr>
    </w:p>
    <w:p w14:paraId="3B1480B2" w14:textId="77777777" w:rsidR="00146197" w:rsidRPr="00146197" w:rsidRDefault="00146197" w:rsidP="00146197">
      <w:pPr>
        <w:numPr>
          <w:ilvl w:val="0"/>
          <w:numId w:val="8"/>
        </w:numPr>
        <w:spacing w:after="160" w:line="259" w:lineRule="auto"/>
        <w:contextualSpacing/>
        <w:jc w:val="both"/>
        <w:rPr>
          <w:rFonts w:ascii="Abadi" w:eastAsia="Calibri" w:hAnsi="Abadi"/>
          <w:kern w:val="2"/>
          <w:sz w:val="21"/>
          <w:szCs w:val="21"/>
          <w:lang w:val="es-MX" w:eastAsia="en-US"/>
          <w14:ligatures w14:val="standardContextual"/>
        </w:rPr>
      </w:pPr>
      <w:r w:rsidRPr="00146197">
        <w:rPr>
          <w:rFonts w:ascii="Abadi" w:eastAsia="Calibri" w:hAnsi="Abadi"/>
          <w:kern w:val="2"/>
          <w:sz w:val="21"/>
          <w:szCs w:val="21"/>
          <w:lang w:val="es-MX" w:eastAsia="en-US"/>
          <w14:ligatures w14:val="standardContextual"/>
        </w:rPr>
        <w:t xml:space="preserve">Adelante diputada secretaria. </w:t>
      </w:r>
    </w:p>
    <w:p w14:paraId="1C99F306" w14:textId="77777777" w:rsidR="00146197" w:rsidRPr="00146197" w:rsidRDefault="00146197" w:rsidP="00146197">
      <w:pPr>
        <w:spacing w:after="160" w:line="259" w:lineRule="auto"/>
        <w:ind w:left="720"/>
        <w:contextualSpacing/>
        <w:jc w:val="both"/>
        <w:rPr>
          <w:rFonts w:ascii="Abadi" w:eastAsia="Calibri" w:hAnsi="Abadi"/>
          <w:kern w:val="2"/>
          <w:sz w:val="21"/>
          <w:szCs w:val="21"/>
          <w:lang w:val="es-MX" w:eastAsia="en-US"/>
          <w14:ligatures w14:val="standardContextual"/>
        </w:rPr>
      </w:pPr>
    </w:p>
    <w:p w14:paraId="590CF629" w14:textId="77777777" w:rsidR="00146197" w:rsidRPr="00146197" w:rsidRDefault="00146197" w:rsidP="00146197">
      <w:pPr>
        <w:spacing w:after="160" w:line="259" w:lineRule="auto"/>
        <w:jc w:val="both"/>
        <w:rPr>
          <w:rFonts w:ascii="Abadi" w:eastAsia="Calibri" w:hAnsi="Abadi"/>
          <w:kern w:val="2"/>
          <w:sz w:val="21"/>
          <w:szCs w:val="21"/>
          <w:lang w:val="es-MX" w:eastAsia="en-US"/>
          <w14:ligatures w14:val="standardContextual"/>
        </w:rPr>
      </w:pPr>
      <w:r w:rsidRPr="00146197">
        <w:rPr>
          <w:rFonts w:ascii="Abadi" w:eastAsia="Calibri" w:hAnsi="Abadi"/>
          <w:kern w:val="2"/>
          <w:sz w:val="21"/>
          <w:szCs w:val="21"/>
          <w:lang w:val="es-MX" w:eastAsia="en-US"/>
          <w14:ligatures w14:val="standardContextual"/>
        </w:rPr>
        <w:t xml:space="preserve">¿Diputada Alma? ¿Diputado David? (Voz) diputado Ernesto Prieto a nosotros en la vía remota no nos ha aparecido nada, </w:t>
      </w:r>
      <w:r w:rsidRPr="00146197">
        <w:rPr>
          <w:rFonts w:ascii="Abadi" w:eastAsia="Calibri" w:hAnsi="Abadi"/>
          <w:b/>
          <w:bCs/>
          <w:kern w:val="2"/>
          <w:sz w:val="21"/>
          <w:szCs w:val="21"/>
          <w:lang w:val="es-MX" w:eastAsia="en-US"/>
          <w14:ligatures w14:val="standardContextual"/>
        </w:rPr>
        <w:t>(Voz) diputado presidente,</w:t>
      </w:r>
      <w:r w:rsidRPr="00146197">
        <w:rPr>
          <w:rFonts w:ascii="Abadi" w:eastAsia="Calibri" w:hAnsi="Abadi"/>
          <w:kern w:val="2"/>
          <w:sz w:val="21"/>
          <w:szCs w:val="21"/>
          <w:lang w:val="es-MX" w:eastAsia="en-US"/>
          <w14:ligatures w14:val="standardContextual"/>
        </w:rPr>
        <w:t xml:space="preserve"> estamos en espera de que nos hagan llegar la liga correspondiente y recabar la votación de ustedes dos, estamos en espera un momento más esta diputado </w:t>
      </w:r>
      <w:r w:rsidRPr="00146197">
        <w:rPr>
          <w:rFonts w:ascii="Abadi" w:eastAsia="Calibri" w:hAnsi="Abadi"/>
          <w:b/>
          <w:bCs/>
          <w:kern w:val="2"/>
          <w:sz w:val="21"/>
          <w:szCs w:val="21"/>
          <w:lang w:val="es-MX" w:eastAsia="en-US"/>
          <w14:ligatures w14:val="standardContextual"/>
        </w:rPr>
        <w:t>(Voz) diputado Prieto,</w:t>
      </w:r>
      <w:r w:rsidRPr="00146197">
        <w:rPr>
          <w:rFonts w:ascii="Abadi" w:eastAsia="Calibri" w:hAnsi="Abadi"/>
          <w:kern w:val="2"/>
          <w:sz w:val="21"/>
          <w:szCs w:val="21"/>
          <w:lang w:val="es-MX" w:eastAsia="en-US"/>
          <w14:ligatures w14:val="standardContextual"/>
        </w:rPr>
        <w:t xml:space="preserve"> mucha gracias.</w:t>
      </w:r>
    </w:p>
    <w:p w14:paraId="614C5996" w14:textId="77777777" w:rsidR="00146197" w:rsidRPr="00146197" w:rsidRDefault="00146197" w:rsidP="00146197">
      <w:pPr>
        <w:spacing w:after="160" w:line="259" w:lineRule="auto"/>
        <w:jc w:val="both"/>
        <w:rPr>
          <w:rFonts w:ascii="Abadi" w:eastAsia="Calibri" w:hAnsi="Abadi"/>
          <w:b/>
          <w:bCs/>
          <w:kern w:val="2"/>
          <w:sz w:val="21"/>
          <w:szCs w:val="21"/>
          <w:lang w:val="es-MX" w:eastAsia="en-US"/>
          <w14:ligatures w14:val="standardContextual"/>
        </w:rPr>
      </w:pPr>
      <w:r w:rsidRPr="00146197">
        <w:rPr>
          <w:rFonts w:ascii="Abadi" w:eastAsia="Calibri" w:hAnsi="Abadi"/>
          <w:b/>
          <w:bCs/>
          <w:kern w:val="2"/>
          <w:sz w:val="21"/>
          <w:szCs w:val="21"/>
          <w:lang w:val="es-MX" w:eastAsia="en-US"/>
          <w14:ligatures w14:val="standardContextual"/>
        </w:rPr>
        <w:t>(se cierra sistema electrónico de votación)</w:t>
      </w:r>
    </w:p>
    <w:p w14:paraId="4915AF66" w14:textId="77777777" w:rsidR="00146197" w:rsidRPr="00146197" w:rsidRDefault="00146197" w:rsidP="00146197">
      <w:pPr>
        <w:spacing w:after="160" w:line="259" w:lineRule="auto"/>
        <w:jc w:val="both"/>
        <w:rPr>
          <w:rFonts w:ascii="Abadi" w:eastAsia="Calibri" w:hAnsi="Abadi"/>
          <w:kern w:val="2"/>
          <w:sz w:val="21"/>
          <w:szCs w:val="21"/>
          <w:lang w:val="es-MX" w:eastAsia="en-US"/>
          <w14:ligatures w14:val="standardContextual"/>
        </w:rPr>
      </w:pPr>
      <w:r w:rsidRPr="00146197">
        <w:rPr>
          <w:rFonts w:ascii="Calibri" w:eastAsia="Calibri" w:hAnsi="Calibri"/>
          <w:noProof/>
          <w:kern w:val="2"/>
          <w:sz w:val="22"/>
          <w:szCs w:val="22"/>
          <w:lang w:val="es-MX" w:eastAsia="en-US"/>
          <w14:ligatures w14:val="standardContextual"/>
        </w:rPr>
        <w:drawing>
          <wp:inline distT="0" distB="0" distL="0" distR="0" wp14:anchorId="0F3F6E10" wp14:editId="0F6E0327">
            <wp:extent cx="1603466" cy="827315"/>
            <wp:effectExtent l="228600" t="228600" r="225425" b="220980"/>
            <wp:docPr id="423059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59779" name=""/>
                    <pic:cNvPicPr/>
                  </pic:nvPicPr>
                  <pic:blipFill rotWithShape="1">
                    <a:blip r:embed="rId36"/>
                    <a:srcRect b="8268"/>
                    <a:stretch/>
                  </pic:blipFill>
                  <pic:spPr bwMode="auto">
                    <a:xfrm>
                      <a:off x="0" y="0"/>
                      <a:ext cx="1622114" cy="836936"/>
                    </a:xfrm>
                    <a:prstGeom prst="rect">
                      <a:avLst/>
                    </a:prstGeom>
                    <a:ln w="88900" cap="sq" cmpd="thickThin">
                      <a:solidFill>
                        <a:srgbClr val="000000"/>
                      </a:solidFill>
                      <a:prstDash val="solid"/>
                      <a:miter lim="800000"/>
                    </a:ln>
                    <a:effectLst>
                      <a:glow rad="127000">
                        <a:srgbClr val="E7E6E6">
                          <a:lumMod val="75000"/>
                        </a:srgb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FF6C913" w14:textId="77777777" w:rsidR="00146197" w:rsidRPr="00146197" w:rsidRDefault="00146197" w:rsidP="00146197">
      <w:pPr>
        <w:spacing w:after="160" w:line="259" w:lineRule="auto"/>
        <w:jc w:val="both"/>
        <w:rPr>
          <w:rFonts w:ascii="Abadi" w:eastAsia="Calibri" w:hAnsi="Abadi"/>
          <w:kern w:val="2"/>
          <w:sz w:val="21"/>
          <w:szCs w:val="21"/>
          <w:lang w:val="es-MX" w:eastAsia="en-US"/>
          <w14:ligatures w14:val="standardContextual"/>
        </w:rPr>
      </w:pPr>
      <w:r w:rsidRPr="00146197">
        <w:rPr>
          <w:rFonts w:ascii="Abadi" w:eastAsia="Calibri" w:hAnsi="Abadi"/>
          <w:kern w:val="2"/>
          <w:sz w:val="21"/>
          <w:szCs w:val="21"/>
          <w:lang w:val="es-MX" w:eastAsia="en-US"/>
          <w14:ligatures w14:val="standardContextual"/>
        </w:rPr>
        <w:t xml:space="preserve"> </w:t>
      </w:r>
      <w:r w:rsidRPr="00146197">
        <w:rPr>
          <w:rFonts w:ascii="Abadi" w:eastAsia="Calibri" w:hAnsi="Abadi"/>
          <w:kern w:val="2"/>
          <w:sz w:val="21"/>
          <w:szCs w:val="21"/>
          <w:lang w:val="es-MX" w:eastAsia="en-US"/>
          <w14:ligatures w14:val="standardContextual"/>
        </w:rPr>
        <w:tab/>
      </w:r>
      <w:r w:rsidRPr="00146197">
        <w:rPr>
          <w:rFonts w:ascii="Abadi" w:eastAsia="Calibri" w:hAnsi="Abadi"/>
          <w:b/>
          <w:bCs/>
          <w:kern w:val="2"/>
          <w:sz w:val="21"/>
          <w:szCs w:val="21"/>
          <w:lang w:val="es-MX" w:eastAsia="en-US"/>
          <w14:ligatures w14:val="standardContextual"/>
        </w:rPr>
        <w:t xml:space="preserve">- La </w:t>
      </w:r>
      <w:proofErr w:type="gramStart"/>
      <w:r w:rsidRPr="00146197">
        <w:rPr>
          <w:rFonts w:ascii="Abadi" w:eastAsia="Calibri" w:hAnsi="Abadi"/>
          <w:b/>
          <w:bCs/>
          <w:kern w:val="2"/>
          <w:sz w:val="21"/>
          <w:szCs w:val="21"/>
          <w:lang w:val="es-MX" w:eastAsia="en-US"/>
          <w14:ligatures w14:val="standardContextual"/>
        </w:rPr>
        <w:t>Secretaría.-</w:t>
      </w:r>
      <w:proofErr w:type="gramEnd"/>
      <w:r w:rsidRPr="00146197">
        <w:rPr>
          <w:rFonts w:ascii="Abadi" w:eastAsia="Calibri" w:hAnsi="Abadi"/>
          <w:kern w:val="2"/>
          <w:sz w:val="21"/>
          <w:szCs w:val="21"/>
          <w:lang w:val="es-MX" w:eastAsia="en-US"/>
          <w14:ligatures w14:val="standardContextual"/>
        </w:rPr>
        <w:t xml:space="preserve"> Señor presidente se registraron 36 votos a favor.</w:t>
      </w:r>
    </w:p>
    <w:p w14:paraId="198CC2C2" w14:textId="77777777" w:rsidR="00146197" w:rsidRPr="00146197" w:rsidRDefault="00146197" w:rsidP="00146197">
      <w:pPr>
        <w:spacing w:after="160" w:line="259" w:lineRule="auto"/>
        <w:ind w:firstLine="708"/>
        <w:jc w:val="both"/>
        <w:rPr>
          <w:rFonts w:ascii="Abadi" w:eastAsia="Calibri" w:hAnsi="Abadi"/>
          <w:kern w:val="2"/>
          <w:sz w:val="21"/>
          <w:szCs w:val="21"/>
          <w:lang w:val="es-MX" w:eastAsia="en-US"/>
          <w14:ligatures w14:val="standardContextual"/>
        </w:rPr>
      </w:pPr>
      <w:r w:rsidRPr="00146197">
        <w:rPr>
          <w:rFonts w:ascii="Abadi" w:eastAsia="Calibri" w:hAnsi="Abadi"/>
          <w:b/>
          <w:bCs/>
          <w:kern w:val="2"/>
          <w:sz w:val="21"/>
          <w:szCs w:val="21"/>
          <w:lang w:val="es-MX" w:eastAsia="en-US"/>
          <w14:ligatures w14:val="standardContextual"/>
        </w:rPr>
        <w:t xml:space="preserve">- La </w:t>
      </w:r>
      <w:proofErr w:type="gramStart"/>
      <w:r w:rsidRPr="00146197">
        <w:rPr>
          <w:rFonts w:ascii="Abadi" w:eastAsia="Calibri" w:hAnsi="Abadi"/>
          <w:b/>
          <w:bCs/>
          <w:kern w:val="2"/>
          <w:sz w:val="21"/>
          <w:szCs w:val="21"/>
          <w:lang w:val="es-MX" w:eastAsia="en-US"/>
          <w14:ligatures w14:val="standardContextual"/>
        </w:rPr>
        <w:t>Presidencia.-</w:t>
      </w:r>
      <w:proofErr w:type="gramEnd"/>
      <w:r w:rsidRPr="00146197">
        <w:rPr>
          <w:rFonts w:ascii="Abadi" w:eastAsia="Calibri" w:hAnsi="Abadi"/>
          <w:kern w:val="2"/>
          <w:sz w:val="21"/>
          <w:szCs w:val="21"/>
          <w:lang w:val="es-MX" w:eastAsia="en-US"/>
          <w14:ligatures w14:val="standardContextual"/>
        </w:rPr>
        <w:t xml:space="preserve"> Muchas gracias el nombramiento ha sido aprobado por unanimidad de votos.</w:t>
      </w:r>
    </w:p>
    <w:p w14:paraId="481852AF" w14:textId="77777777" w:rsidR="00146197" w:rsidRPr="00146197" w:rsidRDefault="00146197" w:rsidP="00146197">
      <w:pPr>
        <w:spacing w:after="160" w:line="259" w:lineRule="auto"/>
        <w:ind w:left="993" w:right="1467"/>
        <w:jc w:val="both"/>
        <w:rPr>
          <w:rFonts w:ascii="Abadi" w:eastAsia="Calibri" w:hAnsi="Abadi"/>
          <w:b/>
          <w:bCs/>
          <w:i/>
          <w:iCs/>
          <w:kern w:val="2"/>
          <w:sz w:val="21"/>
          <w:szCs w:val="21"/>
          <w:u w:val="single"/>
          <w:lang w:val="es-MX" w:eastAsia="en-US"/>
          <w14:ligatures w14:val="standardContextual"/>
        </w:rPr>
      </w:pPr>
      <w:r w:rsidRPr="00146197">
        <w:rPr>
          <w:rFonts w:ascii="Abadi" w:eastAsia="Calibri" w:hAnsi="Abadi"/>
          <w:b/>
          <w:bCs/>
          <w:i/>
          <w:iCs/>
          <w:kern w:val="2"/>
          <w:sz w:val="21"/>
          <w:szCs w:val="21"/>
          <w:u w:val="single"/>
          <w:lang w:val="es-MX" w:eastAsia="en-US"/>
          <w14:ligatures w14:val="standardContextual"/>
        </w:rPr>
        <w:t>Instruyo se comunique el nombramiento aprobado las autoridades correspondientes así como el maestro Christian Javier Cruz Villegas, para efecto que rinda la testa de ley.</w:t>
      </w:r>
    </w:p>
    <w:p w14:paraId="48CFA8A2" w14:textId="77777777" w:rsidR="005D7241" w:rsidRDefault="005D7241" w:rsidP="005D7241">
      <w:pPr>
        <w:jc w:val="both"/>
        <w:rPr>
          <w:rFonts w:ascii="Abadi" w:hAnsi="Abadi"/>
          <w:b/>
          <w:sz w:val="21"/>
          <w:szCs w:val="21"/>
        </w:rPr>
      </w:pPr>
    </w:p>
    <w:p w14:paraId="7B484093" w14:textId="77777777" w:rsidR="00A546B1" w:rsidRDefault="00A546B1" w:rsidP="005D7241">
      <w:pPr>
        <w:jc w:val="both"/>
        <w:rPr>
          <w:rFonts w:ascii="Abadi" w:hAnsi="Abadi"/>
          <w:b/>
          <w:sz w:val="21"/>
          <w:szCs w:val="21"/>
        </w:rPr>
      </w:pPr>
    </w:p>
    <w:p w14:paraId="77A20542" w14:textId="79D3AE39" w:rsidR="00F538A0" w:rsidRPr="005D7241" w:rsidRDefault="00F538A0" w:rsidP="005D7241">
      <w:pPr>
        <w:pStyle w:val="Prrafodelista"/>
        <w:numPr>
          <w:ilvl w:val="0"/>
          <w:numId w:val="7"/>
        </w:numPr>
        <w:ind w:left="426"/>
        <w:jc w:val="both"/>
        <w:rPr>
          <w:rFonts w:ascii="Abadi" w:hAnsi="Abadi"/>
          <w:b/>
          <w:sz w:val="21"/>
          <w:szCs w:val="21"/>
        </w:rPr>
      </w:pPr>
      <w:r w:rsidRPr="005D7241">
        <w:rPr>
          <w:rFonts w:ascii="Abadi" w:hAnsi="Abadi"/>
          <w:b/>
          <w:sz w:val="21"/>
          <w:szCs w:val="21"/>
        </w:rPr>
        <w:t xml:space="preserve">PRESENTACIÓN DE LA PROPUESTA FORMULADA POR LA DIPUTADA Y LOS DIPUTADOS INTEGRANTES DE LA JUNTA </w:t>
      </w:r>
      <w:r w:rsidRPr="005D7241">
        <w:rPr>
          <w:rFonts w:ascii="Abadi" w:hAnsi="Abadi"/>
          <w:b/>
          <w:sz w:val="21"/>
          <w:szCs w:val="21"/>
        </w:rPr>
        <w:lastRenderedPageBreak/>
        <w:t>DE GOBIERNO Y COORDINACIÓN POLÍTICA, RELATIVA A LA CONFORMACIÓN DE LAS COMISIONES PERMANENTES DE LA SEXAGÉSIMA QUINTA LEGISLATURA Y, EN SU CASO, APROBACIÓN DE LA MISMA.</w:t>
      </w:r>
      <w:r w:rsidR="007E73F7">
        <w:rPr>
          <w:rStyle w:val="Refdenotaalpie"/>
          <w:rFonts w:ascii="Abadi" w:hAnsi="Abadi"/>
          <w:b/>
          <w:sz w:val="21"/>
          <w:szCs w:val="21"/>
        </w:rPr>
        <w:footnoteReference w:id="61"/>
      </w:r>
    </w:p>
    <w:p w14:paraId="1DB0AC1D" w14:textId="3B55B50C" w:rsidR="00F538A0" w:rsidRDefault="00F538A0" w:rsidP="00F538A0">
      <w:pPr>
        <w:ind w:firstLine="720"/>
        <w:jc w:val="both"/>
        <w:rPr>
          <w:rFonts w:ascii="Abadi" w:hAnsi="Abadi"/>
          <w:b/>
          <w:sz w:val="21"/>
          <w:szCs w:val="21"/>
        </w:rPr>
      </w:pPr>
    </w:p>
    <w:p w14:paraId="7036F121" w14:textId="77777777" w:rsidR="00CD2307" w:rsidRPr="00CD2307" w:rsidRDefault="00CD2307" w:rsidP="00CD2307">
      <w:pPr>
        <w:spacing w:after="160" w:line="259" w:lineRule="auto"/>
        <w:ind w:firstLine="708"/>
        <w:jc w:val="both"/>
        <w:rPr>
          <w:rFonts w:ascii="Abadi" w:eastAsia="Calibri" w:hAnsi="Abadi"/>
          <w:kern w:val="2"/>
          <w:sz w:val="21"/>
          <w:szCs w:val="21"/>
          <w:lang w:val="es-MX" w:eastAsia="en-US"/>
          <w14:ligatures w14:val="standardContextual"/>
        </w:rPr>
      </w:pPr>
      <w:r w:rsidRPr="00CD2307">
        <w:rPr>
          <w:rFonts w:ascii="Abadi" w:eastAsia="Calibri" w:hAnsi="Abadi"/>
          <w:b/>
          <w:bCs/>
          <w:kern w:val="2"/>
          <w:sz w:val="21"/>
          <w:szCs w:val="21"/>
          <w:lang w:val="es-MX" w:eastAsia="en-US"/>
          <w14:ligatures w14:val="standardContextual"/>
        </w:rPr>
        <w:t xml:space="preserve">- La </w:t>
      </w:r>
      <w:proofErr w:type="gramStart"/>
      <w:r w:rsidRPr="00CD2307">
        <w:rPr>
          <w:rFonts w:ascii="Abadi" w:eastAsia="Calibri" w:hAnsi="Abadi"/>
          <w:b/>
          <w:bCs/>
          <w:kern w:val="2"/>
          <w:sz w:val="21"/>
          <w:szCs w:val="21"/>
          <w:lang w:val="es-MX" w:eastAsia="en-US"/>
          <w14:ligatures w14:val="standardContextual"/>
        </w:rPr>
        <w:t>Secretaría.-</w:t>
      </w:r>
      <w:proofErr w:type="gramEnd"/>
      <w:r w:rsidRPr="00CD2307">
        <w:rPr>
          <w:rFonts w:ascii="Abadi" w:eastAsia="Calibri" w:hAnsi="Abadi"/>
          <w:kern w:val="2"/>
          <w:sz w:val="21"/>
          <w:szCs w:val="21"/>
          <w:lang w:val="es-MX" w:eastAsia="en-US"/>
          <w14:ligatures w14:val="standardContextual"/>
        </w:rPr>
        <w:t xml:space="preserve"> Se pide dar lectura a la propuesta formulada por la diputada y los diputados integrantes de la Junta de Gobierno y Coordinación Política a la conformación de las Comisiones Parlamentarias en la LXV legislatura.</w:t>
      </w:r>
    </w:p>
    <w:p w14:paraId="06CD5F93" w14:textId="77777777" w:rsidR="00CD2307" w:rsidRPr="00CD2307" w:rsidRDefault="00CD2307" w:rsidP="00CD2307">
      <w:pPr>
        <w:spacing w:after="160" w:line="259" w:lineRule="auto"/>
        <w:ind w:firstLine="708"/>
        <w:jc w:val="both"/>
        <w:rPr>
          <w:rFonts w:ascii="Abadi" w:eastAsia="Calibri" w:hAnsi="Abadi"/>
          <w:kern w:val="2"/>
          <w:sz w:val="21"/>
          <w:szCs w:val="21"/>
          <w:lang w:val="es-MX" w:eastAsia="en-US"/>
          <w14:ligatures w14:val="standardContextual"/>
        </w:rPr>
      </w:pPr>
      <w:r w:rsidRPr="00CD2307">
        <w:rPr>
          <w:rFonts w:ascii="Abadi" w:eastAsia="Calibri" w:hAnsi="Abadi"/>
          <w:kern w:val="2"/>
          <w:sz w:val="21"/>
          <w:szCs w:val="21"/>
          <w:lang w:val="es-MX" w:eastAsia="en-US"/>
          <w14:ligatures w14:val="standardContextual"/>
        </w:rPr>
        <w:t>- Adelante de la secretaria.</w:t>
      </w:r>
    </w:p>
    <w:p w14:paraId="0FD84320" w14:textId="77777777" w:rsidR="00CD2307" w:rsidRPr="00CD2307" w:rsidRDefault="00CD2307" w:rsidP="00CD2307">
      <w:pPr>
        <w:spacing w:after="160" w:line="259" w:lineRule="auto"/>
        <w:ind w:firstLine="708"/>
        <w:jc w:val="both"/>
        <w:rPr>
          <w:rFonts w:ascii="Abadi" w:eastAsia="Calibri" w:hAnsi="Abadi"/>
          <w:kern w:val="2"/>
          <w:sz w:val="21"/>
          <w:szCs w:val="21"/>
          <w:lang w:val="es-MX" w:eastAsia="en-US"/>
          <w14:ligatures w14:val="standardContextual"/>
        </w:rPr>
      </w:pPr>
      <w:r w:rsidRPr="00CD2307">
        <w:rPr>
          <w:rFonts w:ascii="Abadi" w:eastAsia="Calibri" w:hAnsi="Abadi"/>
          <w:b/>
          <w:bCs/>
          <w:kern w:val="2"/>
          <w:sz w:val="21"/>
          <w:szCs w:val="21"/>
          <w:lang w:val="es-MX" w:eastAsia="en-US"/>
          <w14:ligatures w14:val="standardContextual"/>
        </w:rPr>
        <w:t xml:space="preserve">- La </w:t>
      </w:r>
      <w:proofErr w:type="gramStart"/>
      <w:r w:rsidRPr="00CD2307">
        <w:rPr>
          <w:rFonts w:ascii="Abadi" w:eastAsia="Calibri" w:hAnsi="Abadi"/>
          <w:b/>
          <w:bCs/>
          <w:kern w:val="2"/>
          <w:sz w:val="21"/>
          <w:szCs w:val="21"/>
          <w:lang w:val="es-MX" w:eastAsia="en-US"/>
          <w14:ligatures w14:val="standardContextual"/>
        </w:rPr>
        <w:t>Secretaría.-</w:t>
      </w:r>
      <w:proofErr w:type="gramEnd"/>
      <w:r w:rsidRPr="00CD2307">
        <w:rPr>
          <w:rFonts w:ascii="Abadi" w:eastAsia="Calibri" w:hAnsi="Abadi"/>
          <w:kern w:val="2"/>
          <w:sz w:val="21"/>
          <w:szCs w:val="21"/>
          <w:lang w:val="es-MX" w:eastAsia="en-US"/>
          <w14:ligatures w14:val="standardContextual"/>
        </w:rPr>
        <w:t xml:space="preserve"> Con mucho gusto nuestro presidente. </w:t>
      </w:r>
    </w:p>
    <w:p w14:paraId="7693E95B" w14:textId="77777777" w:rsidR="00CD2307" w:rsidRPr="00CD2307" w:rsidRDefault="00CD2307" w:rsidP="00CD2307">
      <w:pPr>
        <w:spacing w:after="160" w:line="259" w:lineRule="auto"/>
        <w:ind w:firstLine="708"/>
        <w:jc w:val="both"/>
        <w:rPr>
          <w:rFonts w:ascii="Abadi" w:eastAsia="Calibri" w:hAnsi="Abadi"/>
          <w:b/>
          <w:bCs/>
          <w:kern w:val="2"/>
          <w:sz w:val="21"/>
          <w:szCs w:val="21"/>
          <w:lang w:val="es-MX" w:eastAsia="en-US"/>
          <w14:ligatures w14:val="standardContextual"/>
        </w:rPr>
      </w:pPr>
      <w:r w:rsidRPr="00CD2307">
        <w:rPr>
          <w:rFonts w:ascii="Abadi" w:eastAsia="Calibri" w:hAnsi="Abadi"/>
          <w:b/>
          <w:bCs/>
          <w:kern w:val="2"/>
          <w:sz w:val="21"/>
          <w:szCs w:val="21"/>
          <w:lang w:val="es-MX" w:eastAsia="en-US"/>
          <w14:ligatures w14:val="standardContextual"/>
        </w:rPr>
        <w:t>(Leyendo)</w:t>
      </w:r>
    </w:p>
    <w:p w14:paraId="36C93354" w14:textId="77777777" w:rsidR="00D5601A" w:rsidRPr="00EF166E" w:rsidRDefault="00D5601A" w:rsidP="004D4DCE">
      <w:pPr>
        <w:pStyle w:val="Default"/>
        <w:rPr>
          <w:rFonts w:ascii="Abadi" w:hAnsi="Abadi"/>
          <w:sz w:val="21"/>
          <w:szCs w:val="21"/>
        </w:rPr>
      </w:pPr>
    </w:p>
    <w:p w14:paraId="6CBC8381" w14:textId="77777777" w:rsidR="004D4DCE" w:rsidRPr="00EF166E" w:rsidRDefault="004D4DCE" w:rsidP="004D4DCE">
      <w:pPr>
        <w:pStyle w:val="Default"/>
        <w:rPr>
          <w:rFonts w:ascii="Abadi" w:hAnsi="Abadi"/>
          <w:sz w:val="21"/>
          <w:szCs w:val="21"/>
        </w:rPr>
      </w:pPr>
      <w:r w:rsidRPr="00EF166E">
        <w:rPr>
          <w:rFonts w:ascii="Abadi" w:hAnsi="Abadi"/>
          <w:b/>
          <w:bCs/>
          <w:sz w:val="21"/>
          <w:szCs w:val="21"/>
        </w:rPr>
        <w:t xml:space="preserve">Diputado Armando Rangel Hernández </w:t>
      </w:r>
    </w:p>
    <w:p w14:paraId="170DDA9C" w14:textId="77777777" w:rsidR="004D4DCE" w:rsidRPr="00EF166E" w:rsidRDefault="004D4DCE" w:rsidP="004D4DCE">
      <w:pPr>
        <w:pStyle w:val="Default"/>
        <w:rPr>
          <w:rFonts w:ascii="Abadi" w:hAnsi="Abadi"/>
          <w:sz w:val="21"/>
          <w:szCs w:val="21"/>
        </w:rPr>
      </w:pPr>
      <w:r w:rsidRPr="00EF166E">
        <w:rPr>
          <w:rFonts w:ascii="Abadi" w:hAnsi="Abadi"/>
          <w:b/>
          <w:bCs/>
          <w:sz w:val="21"/>
          <w:szCs w:val="21"/>
        </w:rPr>
        <w:t xml:space="preserve">Presidente de la Mesa Directiva del Congreso del Estado </w:t>
      </w:r>
    </w:p>
    <w:p w14:paraId="09885822" w14:textId="77777777" w:rsidR="004D4DCE" w:rsidRPr="00EF166E" w:rsidRDefault="004D4DCE" w:rsidP="004D4DCE">
      <w:pPr>
        <w:pStyle w:val="Default"/>
        <w:rPr>
          <w:rFonts w:ascii="Abadi" w:hAnsi="Abadi"/>
          <w:sz w:val="21"/>
          <w:szCs w:val="21"/>
        </w:rPr>
      </w:pPr>
      <w:r w:rsidRPr="00EF166E">
        <w:rPr>
          <w:rFonts w:ascii="Abadi" w:hAnsi="Abadi"/>
          <w:b/>
          <w:bCs/>
          <w:sz w:val="21"/>
          <w:szCs w:val="21"/>
        </w:rPr>
        <w:t xml:space="preserve">Presente. </w:t>
      </w:r>
    </w:p>
    <w:p w14:paraId="4EA9D270" w14:textId="77777777" w:rsidR="004D4DCE" w:rsidRPr="00EF166E" w:rsidRDefault="004D4DCE" w:rsidP="004D4DCE">
      <w:pPr>
        <w:rPr>
          <w:rFonts w:ascii="Abadi" w:hAnsi="Abadi"/>
          <w:sz w:val="21"/>
          <w:szCs w:val="21"/>
        </w:rPr>
      </w:pPr>
    </w:p>
    <w:p w14:paraId="3680C0AC" w14:textId="3079CE72" w:rsidR="004D4DCE" w:rsidRDefault="004D4DCE" w:rsidP="004D4DCE">
      <w:pPr>
        <w:pStyle w:val="Default"/>
        <w:ind w:firstLine="709"/>
        <w:jc w:val="both"/>
        <w:rPr>
          <w:rFonts w:ascii="Abadi" w:hAnsi="Abadi"/>
          <w:sz w:val="21"/>
          <w:szCs w:val="21"/>
        </w:rPr>
      </w:pPr>
      <w:r w:rsidRPr="00EF166E">
        <w:rPr>
          <w:rFonts w:ascii="Abadi" w:hAnsi="Abadi"/>
          <w:sz w:val="21"/>
          <w:szCs w:val="21"/>
        </w:rPr>
        <w:t xml:space="preserve">Quienes suscribimos, diputada y diputados integrantes de la junta de gobierno y coordinación política ante esta Sexagésima Quinta Legislatura del Congreso del Estado Libre y Soberano de Guanajuato, con fundamento en el </w:t>
      </w:r>
      <w:r w:rsidR="00CD2307" w:rsidRPr="00EF166E">
        <w:rPr>
          <w:rFonts w:ascii="Abadi" w:hAnsi="Abadi"/>
          <w:sz w:val="21"/>
          <w:szCs w:val="21"/>
        </w:rPr>
        <w:t>artículo</w:t>
      </w:r>
      <w:r w:rsidRPr="00EF166E">
        <w:rPr>
          <w:rFonts w:ascii="Abadi" w:hAnsi="Abadi"/>
          <w:sz w:val="21"/>
          <w:szCs w:val="21"/>
        </w:rPr>
        <w:t xml:space="preserve"> 72 fracción V de la Ley Orgánica del Poder Legislativo del Estado de Guanajuato, proponemos los nombres de las ciudadanas diputadas y ciudadanos diputados, para la integración de las Comisiones Permanentes de esta Legislatura, en los términos siguientes:</w:t>
      </w:r>
    </w:p>
    <w:p w14:paraId="3A68FB00" w14:textId="77777777" w:rsidR="00A546B1" w:rsidRPr="00EF166E" w:rsidRDefault="00A546B1" w:rsidP="004D4DCE">
      <w:pPr>
        <w:pStyle w:val="Default"/>
        <w:ind w:firstLine="709"/>
        <w:jc w:val="both"/>
        <w:rPr>
          <w:rFonts w:ascii="Abadi" w:hAnsi="Abadi"/>
          <w:sz w:val="21"/>
          <w:szCs w:val="21"/>
        </w:rPr>
      </w:pPr>
    </w:p>
    <w:tbl>
      <w:tblPr>
        <w:tblStyle w:val="Tablaconcuadrcula"/>
        <w:tblW w:w="0" w:type="auto"/>
        <w:tblInd w:w="-5" w:type="dxa"/>
        <w:tblLook w:val="04A0" w:firstRow="1" w:lastRow="0" w:firstColumn="1" w:lastColumn="0" w:noHBand="0" w:noVBand="1"/>
      </w:tblPr>
      <w:tblGrid>
        <w:gridCol w:w="2045"/>
        <w:gridCol w:w="2009"/>
      </w:tblGrid>
      <w:tr w:rsidR="004D4DCE" w:rsidRPr="00EF166E" w14:paraId="2DA8671A" w14:textId="77777777" w:rsidTr="00186860">
        <w:trPr>
          <w:trHeight w:val="973"/>
        </w:trPr>
        <w:tc>
          <w:tcPr>
            <w:tcW w:w="4366" w:type="dxa"/>
            <w:shd w:val="clear" w:color="auto" w:fill="DDD9C3" w:themeFill="background2" w:themeFillShade="E6"/>
          </w:tcPr>
          <w:p w14:paraId="046C596F"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ASUNTOS MUNICIPALES</w:t>
            </w:r>
          </w:p>
        </w:tc>
        <w:tc>
          <w:tcPr>
            <w:tcW w:w="4423" w:type="dxa"/>
            <w:shd w:val="clear" w:color="auto" w:fill="DDD9C3" w:themeFill="background2" w:themeFillShade="E6"/>
          </w:tcPr>
          <w:p w14:paraId="4BAFADB9"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13180A74" w14:textId="77777777" w:rsidTr="00186860">
        <w:trPr>
          <w:trHeight w:val="317"/>
        </w:trPr>
        <w:tc>
          <w:tcPr>
            <w:tcW w:w="4366" w:type="dxa"/>
          </w:tcPr>
          <w:p w14:paraId="3088229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Presidente </w:t>
            </w:r>
          </w:p>
        </w:tc>
        <w:tc>
          <w:tcPr>
            <w:tcW w:w="4423" w:type="dxa"/>
          </w:tcPr>
          <w:p w14:paraId="71A2F18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BRICIO BALDERAS ÁLVAREZ </w:t>
            </w:r>
          </w:p>
        </w:tc>
      </w:tr>
      <w:tr w:rsidR="004D4DCE" w:rsidRPr="00EF166E" w14:paraId="4C7E9F01" w14:textId="77777777" w:rsidTr="00186860">
        <w:trPr>
          <w:trHeight w:val="655"/>
        </w:trPr>
        <w:tc>
          <w:tcPr>
            <w:tcW w:w="4366" w:type="dxa"/>
          </w:tcPr>
          <w:p w14:paraId="1C55D24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Secretaria </w:t>
            </w:r>
          </w:p>
        </w:tc>
        <w:tc>
          <w:tcPr>
            <w:tcW w:w="4423" w:type="dxa"/>
          </w:tcPr>
          <w:p w14:paraId="23714C08"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RUTH </w:t>
            </w:r>
            <w:proofErr w:type="spellStart"/>
            <w:r w:rsidRPr="00EF166E">
              <w:rPr>
                <w:rFonts w:ascii="Abadi" w:hAnsi="Abadi"/>
                <w:sz w:val="21"/>
                <w:szCs w:val="21"/>
              </w:rPr>
              <w:t>NOEMí</w:t>
            </w:r>
            <w:proofErr w:type="spellEnd"/>
            <w:r w:rsidRPr="00EF166E">
              <w:rPr>
                <w:rFonts w:ascii="Abadi" w:hAnsi="Abadi"/>
                <w:sz w:val="21"/>
                <w:szCs w:val="21"/>
              </w:rPr>
              <w:t xml:space="preserve"> TISCAREÑO AGOITIA </w:t>
            </w:r>
          </w:p>
        </w:tc>
      </w:tr>
      <w:tr w:rsidR="004D4DCE" w:rsidRPr="00EF166E" w14:paraId="252804F9" w14:textId="77777777" w:rsidTr="00186860">
        <w:trPr>
          <w:trHeight w:val="317"/>
        </w:trPr>
        <w:tc>
          <w:tcPr>
            <w:tcW w:w="4366" w:type="dxa"/>
          </w:tcPr>
          <w:p w14:paraId="30A6C9D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23" w:type="dxa"/>
          </w:tcPr>
          <w:p w14:paraId="099B480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JORGE ORTÍZ ORTEGA  </w:t>
            </w:r>
          </w:p>
        </w:tc>
      </w:tr>
      <w:tr w:rsidR="004D4DCE" w:rsidRPr="00EF166E" w14:paraId="6BFE1ED1" w14:textId="77777777" w:rsidTr="00186860">
        <w:trPr>
          <w:trHeight w:val="655"/>
        </w:trPr>
        <w:tc>
          <w:tcPr>
            <w:tcW w:w="4366" w:type="dxa"/>
          </w:tcPr>
          <w:p w14:paraId="0B538DA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23" w:type="dxa"/>
          </w:tcPr>
          <w:p w14:paraId="1F6E77F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ARMANDO RANGEL HERNANDEZ  </w:t>
            </w:r>
          </w:p>
        </w:tc>
      </w:tr>
      <w:tr w:rsidR="004D4DCE" w:rsidRPr="00EF166E" w14:paraId="5D050BE0" w14:textId="77777777" w:rsidTr="00186860">
        <w:trPr>
          <w:trHeight w:val="296"/>
        </w:trPr>
        <w:tc>
          <w:tcPr>
            <w:tcW w:w="4366" w:type="dxa"/>
          </w:tcPr>
          <w:p w14:paraId="0EF1261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23" w:type="dxa"/>
          </w:tcPr>
          <w:p w14:paraId="544E5AF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ERNESTO MILLÁN SOBERANES  </w:t>
            </w:r>
          </w:p>
        </w:tc>
      </w:tr>
    </w:tbl>
    <w:p w14:paraId="25A56F29" w14:textId="77777777" w:rsidR="004D4DCE" w:rsidRPr="00EF166E" w:rsidRDefault="004D4DCE" w:rsidP="004D4DCE">
      <w:pPr>
        <w:pStyle w:val="Default"/>
        <w:rPr>
          <w:rFonts w:ascii="Abadi" w:hAnsi="Abadi"/>
          <w:sz w:val="21"/>
          <w:szCs w:val="21"/>
        </w:rPr>
      </w:pPr>
    </w:p>
    <w:tbl>
      <w:tblPr>
        <w:tblStyle w:val="Tablaconcuadrcula"/>
        <w:tblpPr w:leftFromText="141" w:rightFromText="141" w:vertAnchor="page" w:horzAnchor="margin" w:tblpXSpec="right" w:tblpY="2028"/>
        <w:tblW w:w="4209" w:type="dxa"/>
        <w:tblLayout w:type="fixed"/>
        <w:tblLook w:val="0000" w:firstRow="0" w:lastRow="0" w:firstColumn="0" w:lastColumn="0" w:noHBand="0" w:noVBand="0"/>
      </w:tblPr>
      <w:tblGrid>
        <w:gridCol w:w="2245"/>
        <w:gridCol w:w="1964"/>
      </w:tblGrid>
      <w:tr w:rsidR="00BD0813" w:rsidRPr="00EF166E" w14:paraId="7D4B7A45" w14:textId="77777777" w:rsidTr="002A349D">
        <w:trPr>
          <w:trHeight w:val="81"/>
        </w:trPr>
        <w:tc>
          <w:tcPr>
            <w:tcW w:w="2245" w:type="dxa"/>
            <w:shd w:val="clear" w:color="auto" w:fill="DDD9C3" w:themeFill="background2" w:themeFillShade="E6"/>
          </w:tcPr>
          <w:p w14:paraId="71A7E086" w14:textId="77777777" w:rsidR="00BD0813" w:rsidRPr="00EF166E" w:rsidRDefault="00BD0813" w:rsidP="002A349D">
            <w:pPr>
              <w:pStyle w:val="Default"/>
              <w:rPr>
                <w:rFonts w:ascii="Abadi" w:hAnsi="Abadi"/>
                <w:sz w:val="21"/>
                <w:szCs w:val="21"/>
              </w:rPr>
            </w:pPr>
          </w:p>
          <w:p w14:paraId="505D77A7" w14:textId="77777777" w:rsidR="00BD0813" w:rsidRPr="00EF166E" w:rsidRDefault="00BD0813" w:rsidP="002A349D">
            <w:pPr>
              <w:pStyle w:val="Default"/>
              <w:jc w:val="center"/>
              <w:rPr>
                <w:rFonts w:ascii="Abadi" w:hAnsi="Abadi"/>
                <w:sz w:val="21"/>
                <w:szCs w:val="21"/>
              </w:rPr>
            </w:pPr>
            <w:r w:rsidRPr="00EF166E">
              <w:rPr>
                <w:rFonts w:ascii="Abadi" w:hAnsi="Abadi"/>
                <w:b/>
                <w:bCs/>
                <w:sz w:val="21"/>
                <w:szCs w:val="21"/>
              </w:rPr>
              <w:t>COMISIÓN DE ADMINISTRACIÓN</w:t>
            </w:r>
          </w:p>
        </w:tc>
        <w:tc>
          <w:tcPr>
            <w:tcW w:w="1964" w:type="dxa"/>
            <w:shd w:val="clear" w:color="auto" w:fill="DDD9C3" w:themeFill="background2" w:themeFillShade="E6"/>
          </w:tcPr>
          <w:p w14:paraId="2CC42EFD" w14:textId="77777777" w:rsidR="00BD0813" w:rsidRPr="00EF166E" w:rsidRDefault="00BD0813" w:rsidP="002A349D">
            <w:pPr>
              <w:pStyle w:val="Default"/>
              <w:jc w:val="center"/>
              <w:rPr>
                <w:rFonts w:ascii="Abadi" w:hAnsi="Abadi"/>
                <w:sz w:val="21"/>
                <w:szCs w:val="21"/>
              </w:rPr>
            </w:pPr>
            <w:r w:rsidRPr="00EF166E">
              <w:rPr>
                <w:rFonts w:ascii="Abadi" w:hAnsi="Abadi"/>
                <w:b/>
                <w:bCs/>
                <w:sz w:val="21"/>
                <w:szCs w:val="21"/>
              </w:rPr>
              <w:t>DIPUTADO</w:t>
            </w:r>
          </w:p>
        </w:tc>
      </w:tr>
      <w:tr w:rsidR="00BD0813" w:rsidRPr="00EF166E" w14:paraId="301DADA4" w14:textId="77777777" w:rsidTr="002A349D">
        <w:trPr>
          <w:trHeight w:val="34"/>
        </w:trPr>
        <w:tc>
          <w:tcPr>
            <w:tcW w:w="2245" w:type="dxa"/>
          </w:tcPr>
          <w:p w14:paraId="539EAB84"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Presidente </w:t>
            </w:r>
          </w:p>
        </w:tc>
        <w:tc>
          <w:tcPr>
            <w:tcW w:w="1964" w:type="dxa"/>
          </w:tcPr>
          <w:p w14:paraId="0926C9F0"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LUIS ERNESTO AYALA TORRES </w:t>
            </w:r>
          </w:p>
        </w:tc>
      </w:tr>
      <w:tr w:rsidR="00BD0813" w:rsidRPr="00EF166E" w14:paraId="60100498" w14:textId="77777777" w:rsidTr="002A349D">
        <w:trPr>
          <w:trHeight w:val="34"/>
        </w:trPr>
        <w:tc>
          <w:tcPr>
            <w:tcW w:w="2245" w:type="dxa"/>
          </w:tcPr>
          <w:p w14:paraId="7D9B41EB"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Secretaria </w:t>
            </w:r>
          </w:p>
        </w:tc>
        <w:tc>
          <w:tcPr>
            <w:tcW w:w="1964" w:type="dxa"/>
          </w:tcPr>
          <w:p w14:paraId="483CD04D"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IRMA LETICIA GONZÁLEZ SÁNCHEZ </w:t>
            </w:r>
          </w:p>
        </w:tc>
      </w:tr>
      <w:tr w:rsidR="00BD0813" w:rsidRPr="00EF166E" w14:paraId="442DAC15" w14:textId="77777777" w:rsidTr="002A349D">
        <w:trPr>
          <w:trHeight w:val="34"/>
        </w:trPr>
        <w:tc>
          <w:tcPr>
            <w:tcW w:w="2245" w:type="dxa"/>
          </w:tcPr>
          <w:p w14:paraId="618D2743"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Vocal </w:t>
            </w:r>
          </w:p>
        </w:tc>
        <w:tc>
          <w:tcPr>
            <w:tcW w:w="1964" w:type="dxa"/>
          </w:tcPr>
          <w:p w14:paraId="7F2832B1"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ALEJANDRO ARIAS ÁVILA </w:t>
            </w:r>
          </w:p>
        </w:tc>
      </w:tr>
      <w:tr w:rsidR="00BD0813" w:rsidRPr="00EF166E" w14:paraId="20B2FA29" w14:textId="77777777" w:rsidTr="002A349D">
        <w:trPr>
          <w:trHeight w:val="34"/>
        </w:trPr>
        <w:tc>
          <w:tcPr>
            <w:tcW w:w="2245" w:type="dxa"/>
          </w:tcPr>
          <w:p w14:paraId="272F7E2B"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Vocal </w:t>
            </w:r>
          </w:p>
        </w:tc>
        <w:tc>
          <w:tcPr>
            <w:tcW w:w="1964" w:type="dxa"/>
          </w:tcPr>
          <w:p w14:paraId="6407F79C"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ANGÉLICA CASILLAS MARTÍNEZ </w:t>
            </w:r>
          </w:p>
        </w:tc>
      </w:tr>
      <w:tr w:rsidR="00BD0813" w:rsidRPr="00EF166E" w14:paraId="14EECBBC" w14:textId="77777777" w:rsidTr="002A349D">
        <w:trPr>
          <w:trHeight w:val="34"/>
        </w:trPr>
        <w:tc>
          <w:tcPr>
            <w:tcW w:w="2245" w:type="dxa"/>
          </w:tcPr>
          <w:p w14:paraId="0D33AC3F"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Vocal </w:t>
            </w:r>
          </w:p>
        </w:tc>
        <w:tc>
          <w:tcPr>
            <w:tcW w:w="1964" w:type="dxa"/>
          </w:tcPr>
          <w:p w14:paraId="1263ACF4"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ALDO IVÁN MÁRQUEZ BECERRA </w:t>
            </w:r>
          </w:p>
        </w:tc>
      </w:tr>
      <w:tr w:rsidR="00BD0813" w:rsidRPr="00EF166E" w14:paraId="04DCFB9E" w14:textId="77777777" w:rsidTr="002A349D">
        <w:trPr>
          <w:trHeight w:val="125"/>
        </w:trPr>
        <w:tc>
          <w:tcPr>
            <w:tcW w:w="2245" w:type="dxa"/>
            <w:shd w:val="clear" w:color="auto" w:fill="DDD9C3" w:themeFill="background2" w:themeFillShade="E6"/>
          </w:tcPr>
          <w:p w14:paraId="280A9C87" w14:textId="77777777" w:rsidR="00BD0813" w:rsidRPr="00EF166E" w:rsidRDefault="00BD0813" w:rsidP="002A349D">
            <w:pPr>
              <w:pStyle w:val="Default"/>
              <w:rPr>
                <w:rFonts w:ascii="Abadi" w:hAnsi="Abadi"/>
                <w:sz w:val="21"/>
                <w:szCs w:val="21"/>
              </w:rPr>
            </w:pPr>
            <w:r w:rsidRPr="00EF166E">
              <w:rPr>
                <w:rFonts w:ascii="Abadi" w:hAnsi="Abadi"/>
                <w:b/>
                <w:bCs/>
                <w:sz w:val="21"/>
                <w:szCs w:val="21"/>
              </w:rPr>
              <w:t xml:space="preserve">COMISIÓN DE ASUNTOS ELECTORALES </w:t>
            </w:r>
          </w:p>
        </w:tc>
        <w:tc>
          <w:tcPr>
            <w:tcW w:w="1964" w:type="dxa"/>
            <w:shd w:val="clear" w:color="auto" w:fill="DDD9C3" w:themeFill="background2" w:themeFillShade="E6"/>
          </w:tcPr>
          <w:p w14:paraId="3A23A77B" w14:textId="77777777" w:rsidR="00BD0813" w:rsidRPr="00EF166E" w:rsidRDefault="00BD0813" w:rsidP="002A349D">
            <w:pPr>
              <w:pStyle w:val="Default"/>
              <w:rPr>
                <w:rFonts w:ascii="Abadi" w:hAnsi="Abadi"/>
                <w:sz w:val="21"/>
                <w:szCs w:val="21"/>
              </w:rPr>
            </w:pPr>
            <w:r w:rsidRPr="00EF166E">
              <w:rPr>
                <w:rFonts w:ascii="Abadi" w:hAnsi="Abadi"/>
                <w:b/>
                <w:bCs/>
                <w:sz w:val="21"/>
                <w:szCs w:val="21"/>
              </w:rPr>
              <w:t xml:space="preserve">DIPUTADO </w:t>
            </w:r>
          </w:p>
        </w:tc>
      </w:tr>
      <w:tr w:rsidR="00BD0813" w:rsidRPr="00EF166E" w14:paraId="7062831D" w14:textId="77777777" w:rsidTr="002A349D">
        <w:trPr>
          <w:trHeight w:val="34"/>
        </w:trPr>
        <w:tc>
          <w:tcPr>
            <w:tcW w:w="2245" w:type="dxa"/>
          </w:tcPr>
          <w:p w14:paraId="2CAD9F63"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Presidente </w:t>
            </w:r>
          </w:p>
        </w:tc>
        <w:tc>
          <w:tcPr>
            <w:tcW w:w="1964" w:type="dxa"/>
          </w:tcPr>
          <w:p w14:paraId="1BC85B47"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GUSTAVO ADOLFO ALFARO REYES </w:t>
            </w:r>
          </w:p>
        </w:tc>
      </w:tr>
      <w:tr w:rsidR="00BD0813" w:rsidRPr="00EF166E" w14:paraId="64A5A0E2" w14:textId="77777777" w:rsidTr="002A349D">
        <w:trPr>
          <w:trHeight w:val="34"/>
        </w:trPr>
        <w:tc>
          <w:tcPr>
            <w:tcW w:w="2245" w:type="dxa"/>
          </w:tcPr>
          <w:p w14:paraId="0E4CE4F3"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Secretaria </w:t>
            </w:r>
          </w:p>
        </w:tc>
        <w:tc>
          <w:tcPr>
            <w:tcW w:w="1964" w:type="dxa"/>
          </w:tcPr>
          <w:p w14:paraId="36F80A08"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SUSANA BERMÚDEZ CANO </w:t>
            </w:r>
          </w:p>
        </w:tc>
      </w:tr>
      <w:tr w:rsidR="00BD0813" w:rsidRPr="00EF166E" w14:paraId="5735E7D1" w14:textId="77777777" w:rsidTr="002A349D">
        <w:trPr>
          <w:trHeight w:val="34"/>
        </w:trPr>
        <w:tc>
          <w:tcPr>
            <w:tcW w:w="2245" w:type="dxa"/>
          </w:tcPr>
          <w:p w14:paraId="4119DEFC"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Vocal </w:t>
            </w:r>
          </w:p>
        </w:tc>
        <w:tc>
          <w:tcPr>
            <w:tcW w:w="1964" w:type="dxa"/>
          </w:tcPr>
          <w:p w14:paraId="188C3E12"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MARÍA DE LA LUZ HERNÁNDEZ MARTÍNEZ </w:t>
            </w:r>
          </w:p>
        </w:tc>
      </w:tr>
      <w:tr w:rsidR="00BD0813" w:rsidRPr="00EF166E" w14:paraId="29386C53" w14:textId="77777777" w:rsidTr="002A349D">
        <w:trPr>
          <w:trHeight w:val="34"/>
        </w:trPr>
        <w:tc>
          <w:tcPr>
            <w:tcW w:w="2245" w:type="dxa"/>
          </w:tcPr>
          <w:p w14:paraId="4A0B2E5E"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Vocal </w:t>
            </w:r>
          </w:p>
        </w:tc>
        <w:tc>
          <w:tcPr>
            <w:tcW w:w="1964" w:type="dxa"/>
          </w:tcPr>
          <w:p w14:paraId="29FEA624"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LILIA MARGARITA RIONDA SALAS </w:t>
            </w:r>
          </w:p>
        </w:tc>
      </w:tr>
      <w:tr w:rsidR="00BD0813" w:rsidRPr="00EF166E" w14:paraId="61644C22" w14:textId="77777777" w:rsidTr="002A349D">
        <w:trPr>
          <w:trHeight w:val="34"/>
        </w:trPr>
        <w:tc>
          <w:tcPr>
            <w:tcW w:w="2245" w:type="dxa"/>
          </w:tcPr>
          <w:p w14:paraId="74A07D4C"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Vocal </w:t>
            </w:r>
          </w:p>
        </w:tc>
        <w:tc>
          <w:tcPr>
            <w:tcW w:w="1964" w:type="dxa"/>
          </w:tcPr>
          <w:p w14:paraId="4BF3C1F2" w14:textId="77777777" w:rsidR="00BD0813" w:rsidRPr="00EF166E" w:rsidRDefault="00BD0813" w:rsidP="002A349D">
            <w:pPr>
              <w:pStyle w:val="Default"/>
              <w:rPr>
                <w:rFonts w:ascii="Abadi" w:hAnsi="Abadi"/>
                <w:sz w:val="21"/>
                <w:szCs w:val="21"/>
              </w:rPr>
            </w:pPr>
            <w:r w:rsidRPr="00EF166E">
              <w:rPr>
                <w:rFonts w:ascii="Abadi" w:hAnsi="Abadi"/>
                <w:sz w:val="21"/>
                <w:szCs w:val="21"/>
              </w:rPr>
              <w:t xml:space="preserve">CUAUHTÉMOC BECERRA GONZÁLEZ </w:t>
            </w:r>
          </w:p>
        </w:tc>
      </w:tr>
    </w:tbl>
    <w:p w14:paraId="56A6491E" w14:textId="77777777" w:rsidR="004D4DCE" w:rsidRPr="00EF166E" w:rsidRDefault="004D4DCE" w:rsidP="004D4DCE">
      <w:pPr>
        <w:pStyle w:val="Default"/>
        <w:rPr>
          <w:rFonts w:ascii="Abadi" w:hAnsi="Abadi"/>
          <w:sz w:val="21"/>
          <w:szCs w:val="21"/>
        </w:rPr>
      </w:pPr>
    </w:p>
    <w:tbl>
      <w:tblPr>
        <w:tblStyle w:val="Tablaconcuadrcula"/>
        <w:tblW w:w="0" w:type="auto"/>
        <w:tblInd w:w="-5" w:type="dxa"/>
        <w:tblLook w:val="04A0" w:firstRow="1" w:lastRow="0" w:firstColumn="1" w:lastColumn="0" w:noHBand="0" w:noVBand="1"/>
      </w:tblPr>
      <w:tblGrid>
        <w:gridCol w:w="1950"/>
        <w:gridCol w:w="2104"/>
      </w:tblGrid>
      <w:tr w:rsidR="004D4DCE" w:rsidRPr="00EF166E" w14:paraId="29F3ACF5" w14:textId="77777777" w:rsidTr="00186860">
        <w:tc>
          <w:tcPr>
            <w:tcW w:w="4419" w:type="dxa"/>
            <w:shd w:val="clear" w:color="auto" w:fill="DDD9C3" w:themeFill="background2" w:themeFillShade="E6"/>
          </w:tcPr>
          <w:p w14:paraId="444FD9D7"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LA ATENCION AL MIGRANTE</w:t>
            </w:r>
          </w:p>
        </w:tc>
        <w:tc>
          <w:tcPr>
            <w:tcW w:w="4370" w:type="dxa"/>
            <w:shd w:val="clear" w:color="auto" w:fill="DDD9C3" w:themeFill="background2" w:themeFillShade="E6"/>
          </w:tcPr>
          <w:p w14:paraId="4664F40F"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40D371D8" w14:textId="77777777" w:rsidTr="00186860">
        <w:tc>
          <w:tcPr>
            <w:tcW w:w="4419" w:type="dxa"/>
          </w:tcPr>
          <w:p w14:paraId="043EEDC0" w14:textId="77777777" w:rsidR="004D4DCE" w:rsidRPr="00EF166E" w:rsidRDefault="004D4DCE" w:rsidP="00186860">
            <w:pPr>
              <w:pStyle w:val="Default"/>
              <w:rPr>
                <w:rFonts w:ascii="Abadi" w:hAnsi="Abadi"/>
                <w:sz w:val="21"/>
                <w:szCs w:val="21"/>
              </w:rPr>
            </w:pPr>
            <w:r w:rsidRPr="00EF166E">
              <w:rPr>
                <w:rFonts w:ascii="Abadi" w:hAnsi="Abadi"/>
                <w:sz w:val="21"/>
                <w:szCs w:val="21"/>
              </w:rPr>
              <w:t>Presidenta</w:t>
            </w:r>
          </w:p>
        </w:tc>
        <w:tc>
          <w:tcPr>
            <w:tcW w:w="4370" w:type="dxa"/>
          </w:tcPr>
          <w:p w14:paraId="7D33A1CF" w14:textId="77777777" w:rsidR="004D4DCE" w:rsidRPr="00EF166E" w:rsidRDefault="004D4DCE" w:rsidP="00186860">
            <w:pPr>
              <w:pStyle w:val="Default"/>
              <w:rPr>
                <w:rFonts w:ascii="Abadi" w:hAnsi="Abadi"/>
                <w:sz w:val="21"/>
                <w:szCs w:val="21"/>
              </w:rPr>
            </w:pPr>
            <w:r w:rsidRPr="00EF166E">
              <w:rPr>
                <w:rFonts w:ascii="Abadi" w:hAnsi="Abadi"/>
                <w:sz w:val="21"/>
                <w:szCs w:val="21"/>
              </w:rPr>
              <w:t>HADES BERENICE AGUILAR CASTILLO</w:t>
            </w:r>
          </w:p>
        </w:tc>
      </w:tr>
      <w:tr w:rsidR="004D4DCE" w:rsidRPr="00EF166E" w14:paraId="2ABFD695" w14:textId="77777777" w:rsidTr="00186860">
        <w:tc>
          <w:tcPr>
            <w:tcW w:w="4419" w:type="dxa"/>
          </w:tcPr>
          <w:p w14:paraId="0AC337D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Secretaria </w:t>
            </w:r>
          </w:p>
        </w:tc>
        <w:tc>
          <w:tcPr>
            <w:tcW w:w="4370" w:type="dxa"/>
          </w:tcPr>
          <w:p w14:paraId="7E4150A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GUADALUPE HERNÁNDEZ CAMARENA  </w:t>
            </w:r>
          </w:p>
        </w:tc>
      </w:tr>
      <w:tr w:rsidR="004D4DCE" w:rsidRPr="00EF166E" w14:paraId="6C1A81DF" w14:textId="77777777" w:rsidTr="00186860">
        <w:tc>
          <w:tcPr>
            <w:tcW w:w="4419" w:type="dxa"/>
          </w:tcPr>
          <w:p w14:paraId="1C97E9B9" w14:textId="77777777" w:rsidR="004D4DCE" w:rsidRPr="00EF166E" w:rsidRDefault="004D4DCE" w:rsidP="00186860">
            <w:pPr>
              <w:pStyle w:val="Default"/>
              <w:rPr>
                <w:rFonts w:ascii="Abadi" w:hAnsi="Abadi"/>
                <w:sz w:val="21"/>
                <w:szCs w:val="21"/>
              </w:rPr>
            </w:pPr>
            <w:r w:rsidRPr="00EF166E">
              <w:rPr>
                <w:rFonts w:ascii="Abadi" w:hAnsi="Abadi"/>
                <w:sz w:val="21"/>
                <w:szCs w:val="21"/>
              </w:rPr>
              <w:lastRenderedPageBreak/>
              <w:t xml:space="preserve">Vocal </w:t>
            </w:r>
          </w:p>
        </w:tc>
        <w:tc>
          <w:tcPr>
            <w:tcW w:w="4370" w:type="dxa"/>
          </w:tcPr>
          <w:p w14:paraId="0AEE1EA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MARÍA DE LA LUZ HERNÁNDEZ MARTÍNEZ </w:t>
            </w:r>
          </w:p>
        </w:tc>
      </w:tr>
      <w:tr w:rsidR="004D4DCE" w:rsidRPr="00EF166E" w14:paraId="45E57225" w14:textId="77777777" w:rsidTr="00186860">
        <w:tc>
          <w:tcPr>
            <w:tcW w:w="4419" w:type="dxa"/>
          </w:tcPr>
          <w:p w14:paraId="4FF5315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370" w:type="dxa"/>
          </w:tcPr>
          <w:p w14:paraId="0C737F4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JORGE ORTIZ ORTEGA ROQUE </w:t>
            </w:r>
          </w:p>
        </w:tc>
      </w:tr>
      <w:tr w:rsidR="004D4DCE" w:rsidRPr="00EF166E" w14:paraId="5C462C32" w14:textId="77777777" w:rsidTr="00186860">
        <w:tc>
          <w:tcPr>
            <w:tcW w:w="4419" w:type="dxa"/>
          </w:tcPr>
          <w:p w14:paraId="0E58E29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370" w:type="dxa"/>
          </w:tcPr>
          <w:p w14:paraId="02FA6D7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LOURDES ORTEGA ROQUE </w:t>
            </w:r>
          </w:p>
        </w:tc>
      </w:tr>
    </w:tbl>
    <w:p w14:paraId="0B1A5C53" w14:textId="77777777" w:rsidR="004D4DCE" w:rsidRPr="00EF166E" w:rsidRDefault="004D4DCE" w:rsidP="004D4DCE">
      <w:pPr>
        <w:pStyle w:val="Default"/>
        <w:rPr>
          <w:rFonts w:ascii="Abadi" w:hAnsi="Abadi"/>
          <w:sz w:val="21"/>
          <w:szCs w:val="21"/>
        </w:rPr>
      </w:pPr>
    </w:p>
    <w:p w14:paraId="0D54A4B0" w14:textId="77777777" w:rsidR="004D4DCE" w:rsidRPr="00EF166E" w:rsidRDefault="004D4DCE" w:rsidP="004D4DCE">
      <w:pPr>
        <w:pStyle w:val="Default"/>
        <w:rPr>
          <w:rFonts w:ascii="Abadi" w:hAnsi="Abadi"/>
          <w:sz w:val="21"/>
          <w:szCs w:val="21"/>
        </w:rPr>
      </w:pPr>
    </w:p>
    <w:tbl>
      <w:tblPr>
        <w:tblStyle w:val="Tablaconcuadrcula"/>
        <w:tblW w:w="5000" w:type="pct"/>
        <w:tblLook w:val="04A0" w:firstRow="1" w:lastRow="0" w:firstColumn="1" w:lastColumn="0" w:noHBand="0" w:noVBand="1"/>
      </w:tblPr>
      <w:tblGrid>
        <w:gridCol w:w="2024"/>
        <w:gridCol w:w="2025"/>
      </w:tblGrid>
      <w:tr w:rsidR="004D4DCE" w:rsidRPr="00EF166E" w14:paraId="3580DABA" w14:textId="77777777" w:rsidTr="00A546B1">
        <w:tc>
          <w:tcPr>
            <w:tcW w:w="2500" w:type="pct"/>
            <w:shd w:val="clear" w:color="auto" w:fill="DDD9C3" w:themeFill="background2" w:themeFillShade="E6"/>
          </w:tcPr>
          <w:p w14:paraId="033EA0D3"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DERECHOS HUMANOS Y ATENCIÓN A GRUPOS VULNERABLES</w:t>
            </w:r>
          </w:p>
        </w:tc>
        <w:tc>
          <w:tcPr>
            <w:tcW w:w="2500" w:type="pct"/>
            <w:shd w:val="clear" w:color="auto" w:fill="DDD9C3" w:themeFill="background2" w:themeFillShade="E6"/>
          </w:tcPr>
          <w:p w14:paraId="14AC6A90"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70A4C6CD" w14:textId="77777777" w:rsidTr="00A546B1">
        <w:tc>
          <w:tcPr>
            <w:tcW w:w="2500" w:type="pct"/>
          </w:tcPr>
          <w:p w14:paraId="2B53D5D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Presidente </w:t>
            </w:r>
          </w:p>
        </w:tc>
        <w:tc>
          <w:tcPr>
            <w:tcW w:w="2500" w:type="pct"/>
          </w:tcPr>
          <w:p w14:paraId="4A3F121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DAVID MARTÍNEZ MENDIZÁBAL </w:t>
            </w:r>
          </w:p>
        </w:tc>
      </w:tr>
      <w:tr w:rsidR="004D4DCE" w:rsidRPr="00EF166E" w14:paraId="5240BC3B" w14:textId="77777777" w:rsidTr="00A546B1">
        <w:tc>
          <w:tcPr>
            <w:tcW w:w="2500" w:type="pct"/>
          </w:tcPr>
          <w:p w14:paraId="7C6BA240"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Secretaria</w:t>
            </w:r>
          </w:p>
        </w:tc>
        <w:tc>
          <w:tcPr>
            <w:tcW w:w="2500" w:type="pct"/>
          </w:tcPr>
          <w:p w14:paraId="483C742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JANET MELANIE MURILLO CHÁVEZ </w:t>
            </w:r>
          </w:p>
        </w:tc>
      </w:tr>
      <w:tr w:rsidR="004D4DCE" w:rsidRPr="00EF166E" w14:paraId="25BD33E4" w14:textId="77777777" w:rsidTr="00A546B1">
        <w:tc>
          <w:tcPr>
            <w:tcW w:w="2500" w:type="pct"/>
          </w:tcPr>
          <w:p w14:paraId="188208E4"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2500" w:type="pct"/>
          </w:tcPr>
          <w:p w14:paraId="4F9BC40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BRISEIDA ANABEL MAGDALENA GONZÁLEZ </w:t>
            </w:r>
          </w:p>
        </w:tc>
      </w:tr>
      <w:tr w:rsidR="004D4DCE" w:rsidRPr="00EF166E" w14:paraId="4531594F" w14:textId="77777777" w:rsidTr="00A546B1">
        <w:tc>
          <w:tcPr>
            <w:tcW w:w="2500" w:type="pct"/>
          </w:tcPr>
          <w:p w14:paraId="667C6D65" w14:textId="77777777" w:rsidR="004D4DCE" w:rsidRPr="00EF166E" w:rsidRDefault="004D4DCE" w:rsidP="00186860">
            <w:pPr>
              <w:pStyle w:val="Default"/>
              <w:rPr>
                <w:rFonts w:ascii="Abadi" w:hAnsi="Abadi"/>
                <w:sz w:val="21"/>
                <w:szCs w:val="21"/>
              </w:rPr>
            </w:pPr>
            <w:r w:rsidRPr="00EF166E">
              <w:rPr>
                <w:rFonts w:ascii="Abadi" w:hAnsi="Abadi"/>
                <w:sz w:val="21"/>
                <w:szCs w:val="21"/>
              </w:rPr>
              <w:t>Vocal</w:t>
            </w:r>
          </w:p>
        </w:tc>
        <w:tc>
          <w:tcPr>
            <w:tcW w:w="2500" w:type="pct"/>
          </w:tcPr>
          <w:p w14:paraId="4E7DA50A" w14:textId="77777777" w:rsidR="004D4DCE" w:rsidRPr="00EF166E" w:rsidRDefault="004D4DCE" w:rsidP="00186860">
            <w:pPr>
              <w:pStyle w:val="Default"/>
              <w:rPr>
                <w:rFonts w:ascii="Abadi" w:hAnsi="Abadi"/>
                <w:sz w:val="21"/>
                <w:szCs w:val="21"/>
              </w:rPr>
            </w:pPr>
            <w:r w:rsidRPr="00EF166E">
              <w:rPr>
                <w:rFonts w:ascii="Abadi" w:hAnsi="Abadi"/>
                <w:sz w:val="21"/>
                <w:szCs w:val="21"/>
              </w:rPr>
              <w:t>KATYA CRISTINA SOTO ESCAMILLA</w:t>
            </w:r>
          </w:p>
        </w:tc>
      </w:tr>
      <w:tr w:rsidR="004D4DCE" w:rsidRPr="00EF166E" w14:paraId="4D13401C" w14:textId="77777777" w:rsidTr="00A546B1">
        <w:tc>
          <w:tcPr>
            <w:tcW w:w="2500" w:type="pct"/>
          </w:tcPr>
          <w:p w14:paraId="113BFC0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2500" w:type="pct"/>
          </w:tcPr>
          <w:p w14:paraId="4540413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GUSTAVO ADOLFO ALFARO </w:t>
            </w:r>
          </w:p>
        </w:tc>
      </w:tr>
    </w:tbl>
    <w:p w14:paraId="768F5D8B" w14:textId="77777777" w:rsidR="004D4DCE" w:rsidRPr="00EF166E" w:rsidRDefault="004D4DCE" w:rsidP="004D4DCE">
      <w:pPr>
        <w:pStyle w:val="Default"/>
        <w:rPr>
          <w:rFonts w:ascii="Abadi" w:hAnsi="Abadi"/>
          <w:sz w:val="21"/>
          <w:szCs w:val="21"/>
        </w:rPr>
      </w:pPr>
    </w:p>
    <w:tbl>
      <w:tblPr>
        <w:tblStyle w:val="Tablaconcuadrcula"/>
        <w:tblW w:w="8789" w:type="dxa"/>
        <w:tblInd w:w="-5" w:type="dxa"/>
        <w:tblLook w:val="04A0" w:firstRow="1" w:lastRow="0" w:firstColumn="1" w:lastColumn="0" w:noHBand="0" w:noVBand="1"/>
      </w:tblPr>
      <w:tblGrid>
        <w:gridCol w:w="4395"/>
        <w:gridCol w:w="4394"/>
      </w:tblGrid>
      <w:tr w:rsidR="004D4DCE" w:rsidRPr="00EF166E" w14:paraId="68965F2E" w14:textId="77777777" w:rsidTr="00186860">
        <w:tc>
          <w:tcPr>
            <w:tcW w:w="4395" w:type="dxa"/>
            <w:shd w:val="clear" w:color="auto" w:fill="DDD9C3" w:themeFill="background2" w:themeFillShade="E6"/>
          </w:tcPr>
          <w:p w14:paraId="7504827F"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 xml:space="preserve">COMISIÓN DE DESARROLLO ECONÓMICO Y SOCIAL </w:t>
            </w:r>
          </w:p>
        </w:tc>
        <w:tc>
          <w:tcPr>
            <w:tcW w:w="4394" w:type="dxa"/>
            <w:shd w:val="clear" w:color="auto" w:fill="DDD9C3" w:themeFill="background2" w:themeFillShade="E6"/>
          </w:tcPr>
          <w:p w14:paraId="490F3CA5"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 xml:space="preserve">DIPUTADO </w:t>
            </w:r>
          </w:p>
        </w:tc>
      </w:tr>
      <w:tr w:rsidR="004D4DCE" w:rsidRPr="00EF166E" w14:paraId="1366D8F6" w14:textId="77777777" w:rsidTr="00186860">
        <w:tc>
          <w:tcPr>
            <w:tcW w:w="4395" w:type="dxa"/>
          </w:tcPr>
          <w:p w14:paraId="6BCE4E5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Presidente </w:t>
            </w:r>
          </w:p>
        </w:tc>
        <w:tc>
          <w:tcPr>
            <w:tcW w:w="4394" w:type="dxa"/>
          </w:tcPr>
          <w:p w14:paraId="64A119C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MIGUEL ÁNGEL SALIM ALLIE </w:t>
            </w:r>
          </w:p>
        </w:tc>
      </w:tr>
      <w:tr w:rsidR="004D4DCE" w:rsidRPr="00EF166E" w14:paraId="5DE331D1" w14:textId="77777777" w:rsidTr="00186860">
        <w:tc>
          <w:tcPr>
            <w:tcW w:w="4395" w:type="dxa"/>
          </w:tcPr>
          <w:p w14:paraId="6B9E1DE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Secretario </w:t>
            </w:r>
          </w:p>
        </w:tc>
        <w:tc>
          <w:tcPr>
            <w:tcW w:w="4394" w:type="dxa"/>
          </w:tcPr>
          <w:p w14:paraId="2BEDD3CD" w14:textId="77777777" w:rsidR="004D4DCE" w:rsidRPr="00EF166E" w:rsidRDefault="004D4DCE" w:rsidP="00186860">
            <w:pPr>
              <w:pStyle w:val="Default"/>
              <w:rPr>
                <w:rFonts w:ascii="Abadi" w:hAnsi="Abadi"/>
                <w:sz w:val="21"/>
                <w:szCs w:val="21"/>
              </w:rPr>
            </w:pPr>
            <w:r w:rsidRPr="00EF166E">
              <w:rPr>
                <w:rFonts w:ascii="Abadi" w:hAnsi="Abadi"/>
                <w:sz w:val="21"/>
                <w:szCs w:val="21"/>
              </w:rPr>
              <w:t>ALEJANDRO ARIAS ÁVILLA</w:t>
            </w:r>
          </w:p>
        </w:tc>
      </w:tr>
      <w:tr w:rsidR="004D4DCE" w:rsidRPr="00EF166E" w14:paraId="638485F6" w14:textId="77777777" w:rsidTr="00186860">
        <w:tc>
          <w:tcPr>
            <w:tcW w:w="4395" w:type="dxa"/>
          </w:tcPr>
          <w:p w14:paraId="6FFB10A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394" w:type="dxa"/>
          </w:tcPr>
          <w:p w14:paraId="0DBB3FA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JANET MELANIE MURILLO CHÁVEZ </w:t>
            </w:r>
          </w:p>
        </w:tc>
      </w:tr>
      <w:tr w:rsidR="004D4DCE" w:rsidRPr="00EF166E" w14:paraId="6B55E1E3" w14:textId="77777777" w:rsidTr="00186860">
        <w:tc>
          <w:tcPr>
            <w:tcW w:w="4395" w:type="dxa"/>
          </w:tcPr>
          <w:p w14:paraId="6E1407F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394" w:type="dxa"/>
          </w:tcPr>
          <w:p w14:paraId="11830B5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VÍCTOR MANUEL ZANELLA HUERTA </w:t>
            </w:r>
          </w:p>
        </w:tc>
      </w:tr>
      <w:tr w:rsidR="004D4DCE" w:rsidRPr="00EF166E" w14:paraId="2F13C14C" w14:textId="77777777" w:rsidTr="00186860">
        <w:tc>
          <w:tcPr>
            <w:tcW w:w="4395" w:type="dxa"/>
          </w:tcPr>
          <w:p w14:paraId="58C7BBE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394" w:type="dxa"/>
          </w:tcPr>
          <w:p w14:paraId="018038E8"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EDITH MORENO VALENCIA </w:t>
            </w:r>
          </w:p>
        </w:tc>
      </w:tr>
    </w:tbl>
    <w:p w14:paraId="23EB501D" w14:textId="77777777" w:rsidR="004D4DCE" w:rsidRPr="00EF166E" w:rsidRDefault="004D4DCE" w:rsidP="004D4DCE">
      <w:pPr>
        <w:pStyle w:val="Default"/>
        <w:rPr>
          <w:rFonts w:ascii="Abadi" w:hAnsi="Abadi"/>
          <w:sz w:val="21"/>
          <w:szCs w:val="21"/>
        </w:rPr>
      </w:pPr>
    </w:p>
    <w:tbl>
      <w:tblPr>
        <w:tblStyle w:val="Tablaconcuadrcula"/>
        <w:tblW w:w="8931" w:type="dxa"/>
        <w:tblInd w:w="-5" w:type="dxa"/>
        <w:tblLook w:val="04A0" w:firstRow="1" w:lastRow="0" w:firstColumn="1" w:lastColumn="0" w:noHBand="0" w:noVBand="1"/>
      </w:tblPr>
      <w:tblGrid>
        <w:gridCol w:w="4419"/>
        <w:gridCol w:w="4512"/>
      </w:tblGrid>
      <w:tr w:rsidR="004D4DCE" w:rsidRPr="00EF166E" w14:paraId="314E1A15" w14:textId="77777777" w:rsidTr="00186860">
        <w:tc>
          <w:tcPr>
            <w:tcW w:w="4419" w:type="dxa"/>
            <w:shd w:val="clear" w:color="auto" w:fill="DDD9C3" w:themeFill="background2" w:themeFillShade="E6"/>
          </w:tcPr>
          <w:p w14:paraId="156D1CCD"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DESARROLLO URBANO Y OBRA PÚBLICA</w:t>
            </w:r>
          </w:p>
        </w:tc>
        <w:tc>
          <w:tcPr>
            <w:tcW w:w="4512" w:type="dxa"/>
            <w:shd w:val="clear" w:color="auto" w:fill="DDD9C3" w:themeFill="background2" w:themeFillShade="E6"/>
          </w:tcPr>
          <w:p w14:paraId="15F69F68"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192CD64D" w14:textId="77777777" w:rsidTr="00186860">
        <w:tc>
          <w:tcPr>
            <w:tcW w:w="4419" w:type="dxa"/>
          </w:tcPr>
          <w:p w14:paraId="1C4B69C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Presidente </w:t>
            </w:r>
          </w:p>
        </w:tc>
        <w:tc>
          <w:tcPr>
            <w:tcW w:w="4512" w:type="dxa"/>
          </w:tcPr>
          <w:p w14:paraId="1426378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JOSÉ ALFONSO BORJA PIMENTEL </w:t>
            </w:r>
          </w:p>
        </w:tc>
      </w:tr>
      <w:tr w:rsidR="004D4DCE" w:rsidRPr="00EF166E" w14:paraId="1126573B" w14:textId="77777777" w:rsidTr="00186860">
        <w:tc>
          <w:tcPr>
            <w:tcW w:w="4419" w:type="dxa"/>
          </w:tcPr>
          <w:p w14:paraId="6826162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Secretaria </w:t>
            </w:r>
          </w:p>
        </w:tc>
        <w:tc>
          <w:tcPr>
            <w:tcW w:w="4512" w:type="dxa"/>
          </w:tcPr>
          <w:p w14:paraId="182CFE5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ANGÉLICA CASILLAS MARTINEZ </w:t>
            </w:r>
          </w:p>
        </w:tc>
      </w:tr>
      <w:tr w:rsidR="004D4DCE" w:rsidRPr="00EF166E" w14:paraId="5C6686B7" w14:textId="77777777" w:rsidTr="00186860">
        <w:tc>
          <w:tcPr>
            <w:tcW w:w="4419" w:type="dxa"/>
          </w:tcPr>
          <w:p w14:paraId="06ED1D12" w14:textId="77777777" w:rsidR="004D4DCE" w:rsidRPr="00EF166E" w:rsidRDefault="004D4DCE" w:rsidP="00186860">
            <w:pPr>
              <w:pStyle w:val="Default"/>
              <w:rPr>
                <w:rFonts w:ascii="Abadi" w:hAnsi="Abadi"/>
                <w:sz w:val="21"/>
                <w:szCs w:val="21"/>
              </w:rPr>
            </w:pPr>
            <w:r w:rsidRPr="00EF166E">
              <w:rPr>
                <w:rFonts w:ascii="Abadi" w:hAnsi="Abadi"/>
                <w:sz w:val="21"/>
                <w:szCs w:val="21"/>
              </w:rPr>
              <w:t>Vocal</w:t>
            </w:r>
          </w:p>
        </w:tc>
        <w:tc>
          <w:tcPr>
            <w:tcW w:w="4512" w:type="dxa"/>
          </w:tcPr>
          <w:p w14:paraId="5180FC93" w14:textId="77777777" w:rsidR="004D4DCE" w:rsidRPr="00EF166E" w:rsidRDefault="004D4DCE" w:rsidP="00186860">
            <w:pPr>
              <w:pStyle w:val="Default"/>
              <w:rPr>
                <w:rFonts w:ascii="Abadi" w:hAnsi="Abadi"/>
                <w:sz w:val="21"/>
                <w:szCs w:val="21"/>
              </w:rPr>
            </w:pPr>
            <w:r w:rsidRPr="00EF166E">
              <w:rPr>
                <w:rFonts w:ascii="Abadi" w:hAnsi="Abadi"/>
                <w:sz w:val="21"/>
                <w:szCs w:val="21"/>
              </w:rPr>
              <w:t>MIGUEL ÁNGEL SALIM ALLIE</w:t>
            </w:r>
          </w:p>
        </w:tc>
      </w:tr>
      <w:tr w:rsidR="004D4DCE" w:rsidRPr="00EF166E" w14:paraId="7CFA52C0" w14:textId="77777777" w:rsidTr="00186860">
        <w:tc>
          <w:tcPr>
            <w:tcW w:w="4419" w:type="dxa"/>
          </w:tcPr>
          <w:p w14:paraId="644B093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512" w:type="dxa"/>
          </w:tcPr>
          <w:p w14:paraId="2DADBB6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DESSIRE ANGEL ROCHA </w:t>
            </w:r>
          </w:p>
        </w:tc>
      </w:tr>
      <w:tr w:rsidR="004D4DCE" w:rsidRPr="00EF166E" w14:paraId="0B5E27B1" w14:textId="77777777" w:rsidTr="00186860">
        <w:tc>
          <w:tcPr>
            <w:tcW w:w="4419" w:type="dxa"/>
          </w:tcPr>
          <w:p w14:paraId="2A4579C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512" w:type="dxa"/>
          </w:tcPr>
          <w:p w14:paraId="465D7BA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CUAUHTÉMOC BECERRA GONZÁLEZ </w:t>
            </w:r>
          </w:p>
        </w:tc>
      </w:tr>
    </w:tbl>
    <w:p w14:paraId="3625593D" w14:textId="77777777" w:rsidR="004D4DCE" w:rsidRPr="00EF166E" w:rsidRDefault="004D4DCE" w:rsidP="004D4DCE">
      <w:pPr>
        <w:pStyle w:val="Default"/>
        <w:rPr>
          <w:rFonts w:ascii="Abadi" w:hAnsi="Abadi"/>
          <w:sz w:val="21"/>
          <w:szCs w:val="21"/>
        </w:rPr>
      </w:pPr>
    </w:p>
    <w:p w14:paraId="51DD4BE1" w14:textId="77777777" w:rsidR="004D4DCE" w:rsidRPr="00EF166E" w:rsidRDefault="004D4DCE" w:rsidP="004D4DCE">
      <w:pPr>
        <w:pStyle w:val="Default"/>
        <w:rPr>
          <w:rFonts w:ascii="Abadi" w:hAnsi="Abadi"/>
          <w:sz w:val="21"/>
          <w:szCs w:val="21"/>
        </w:rPr>
      </w:pPr>
    </w:p>
    <w:p w14:paraId="31B4E4F6"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2033"/>
        <w:gridCol w:w="2016"/>
      </w:tblGrid>
      <w:tr w:rsidR="004D4DCE" w:rsidRPr="00EF166E" w14:paraId="6CBA25A4" w14:textId="77777777" w:rsidTr="00186860">
        <w:tc>
          <w:tcPr>
            <w:tcW w:w="4414" w:type="dxa"/>
            <w:shd w:val="clear" w:color="auto" w:fill="DDD9C3" w:themeFill="background2" w:themeFillShade="E6"/>
          </w:tcPr>
          <w:p w14:paraId="03C06C44"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EDUCACIÓN, CIENCIA Y TECNOLOGÍA Y CULTURAL</w:t>
            </w:r>
          </w:p>
        </w:tc>
        <w:tc>
          <w:tcPr>
            <w:tcW w:w="4414" w:type="dxa"/>
            <w:shd w:val="clear" w:color="auto" w:fill="DDD9C3" w:themeFill="background2" w:themeFillShade="E6"/>
          </w:tcPr>
          <w:p w14:paraId="08061757"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02E6B096" w14:textId="77777777" w:rsidTr="00186860">
        <w:tc>
          <w:tcPr>
            <w:tcW w:w="4414" w:type="dxa"/>
          </w:tcPr>
          <w:p w14:paraId="3C42F7E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Presidenta </w:t>
            </w:r>
          </w:p>
        </w:tc>
        <w:tc>
          <w:tcPr>
            <w:tcW w:w="4414" w:type="dxa"/>
          </w:tcPr>
          <w:p w14:paraId="702CD4A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MARÍA DE LA LUZ HERNÁNDEZ MARTINEZ </w:t>
            </w:r>
          </w:p>
        </w:tc>
      </w:tr>
      <w:tr w:rsidR="004D4DCE" w:rsidRPr="00EF166E" w14:paraId="25531069" w14:textId="77777777" w:rsidTr="00186860">
        <w:tc>
          <w:tcPr>
            <w:tcW w:w="4414" w:type="dxa"/>
          </w:tcPr>
          <w:p w14:paraId="67111AA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Secretario </w:t>
            </w:r>
          </w:p>
        </w:tc>
        <w:tc>
          <w:tcPr>
            <w:tcW w:w="4414" w:type="dxa"/>
          </w:tcPr>
          <w:p w14:paraId="16390A7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ARMANDO RANGEL HERNÁNDEZ </w:t>
            </w:r>
          </w:p>
        </w:tc>
      </w:tr>
      <w:tr w:rsidR="004D4DCE" w:rsidRPr="00EF166E" w14:paraId="33B7821D" w14:textId="77777777" w:rsidTr="00186860">
        <w:tc>
          <w:tcPr>
            <w:tcW w:w="4414" w:type="dxa"/>
          </w:tcPr>
          <w:p w14:paraId="7EA940D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3E28865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LILIA MARGARITA RIONDA SALAS </w:t>
            </w:r>
          </w:p>
        </w:tc>
      </w:tr>
      <w:tr w:rsidR="004D4DCE" w:rsidRPr="00EF166E" w14:paraId="14D36E1E" w14:textId="77777777" w:rsidTr="00186860">
        <w:tc>
          <w:tcPr>
            <w:tcW w:w="4414" w:type="dxa"/>
          </w:tcPr>
          <w:p w14:paraId="220774B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1314823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YULMA ROCHA AGUILAR </w:t>
            </w:r>
          </w:p>
        </w:tc>
      </w:tr>
      <w:tr w:rsidR="004D4DCE" w:rsidRPr="00EF166E" w14:paraId="3F68CC7F" w14:textId="77777777" w:rsidTr="00186860">
        <w:tc>
          <w:tcPr>
            <w:tcW w:w="4414" w:type="dxa"/>
          </w:tcPr>
          <w:p w14:paraId="0E341FF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00BBCB0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IRMA LETICIA GONZÁLEZ SÁNCHEZ </w:t>
            </w:r>
          </w:p>
        </w:tc>
      </w:tr>
    </w:tbl>
    <w:p w14:paraId="3279EEC5"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2123"/>
        <w:gridCol w:w="1926"/>
      </w:tblGrid>
      <w:tr w:rsidR="004D4DCE" w:rsidRPr="00EF166E" w14:paraId="789A3197" w14:textId="77777777" w:rsidTr="00186860">
        <w:tc>
          <w:tcPr>
            <w:tcW w:w="4414" w:type="dxa"/>
            <w:shd w:val="clear" w:color="auto" w:fill="DDD9C3" w:themeFill="background2" w:themeFillShade="E6"/>
          </w:tcPr>
          <w:p w14:paraId="0AC9B737"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FOMENTO AGROPECUARIO</w:t>
            </w:r>
          </w:p>
        </w:tc>
        <w:tc>
          <w:tcPr>
            <w:tcW w:w="4414" w:type="dxa"/>
            <w:shd w:val="clear" w:color="auto" w:fill="DDD9C3" w:themeFill="background2" w:themeFillShade="E6"/>
          </w:tcPr>
          <w:p w14:paraId="77865C91"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6B3346A4" w14:textId="77777777" w:rsidTr="00186860">
        <w:tc>
          <w:tcPr>
            <w:tcW w:w="4414" w:type="dxa"/>
          </w:tcPr>
          <w:p w14:paraId="4E6D6511" w14:textId="77777777" w:rsidR="004D4DCE" w:rsidRPr="00EF166E" w:rsidRDefault="004D4DCE" w:rsidP="00186860">
            <w:pPr>
              <w:pStyle w:val="Default"/>
              <w:rPr>
                <w:rFonts w:ascii="Abadi" w:hAnsi="Abadi"/>
                <w:sz w:val="21"/>
                <w:szCs w:val="21"/>
              </w:rPr>
            </w:pPr>
            <w:r w:rsidRPr="00EF166E">
              <w:rPr>
                <w:rFonts w:ascii="Abadi" w:hAnsi="Abadi"/>
                <w:sz w:val="21"/>
                <w:szCs w:val="21"/>
              </w:rPr>
              <w:t>Presidente</w:t>
            </w:r>
          </w:p>
        </w:tc>
        <w:tc>
          <w:tcPr>
            <w:tcW w:w="4414" w:type="dxa"/>
          </w:tcPr>
          <w:p w14:paraId="55CB16B7" w14:textId="77777777" w:rsidR="004D4DCE" w:rsidRPr="00EF166E" w:rsidRDefault="004D4DCE" w:rsidP="00186860">
            <w:pPr>
              <w:pStyle w:val="Default"/>
              <w:rPr>
                <w:rFonts w:ascii="Abadi" w:hAnsi="Abadi"/>
                <w:sz w:val="21"/>
                <w:szCs w:val="21"/>
              </w:rPr>
            </w:pPr>
            <w:r w:rsidRPr="00EF166E">
              <w:rPr>
                <w:rFonts w:ascii="Abadi" w:hAnsi="Abadi"/>
                <w:sz w:val="21"/>
                <w:szCs w:val="21"/>
              </w:rPr>
              <w:t>JORGE ORTÍZ ORTEGA</w:t>
            </w:r>
          </w:p>
        </w:tc>
      </w:tr>
      <w:tr w:rsidR="004D4DCE" w:rsidRPr="00EF166E" w14:paraId="0964375D" w14:textId="77777777" w:rsidTr="00186860">
        <w:tc>
          <w:tcPr>
            <w:tcW w:w="4414" w:type="dxa"/>
          </w:tcPr>
          <w:p w14:paraId="2929EB74"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Secretaria </w:t>
            </w:r>
          </w:p>
        </w:tc>
        <w:tc>
          <w:tcPr>
            <w:tcW w:w="4414" w:type="dxa"/>
          </w:tcPr>
          <w:p w14:paraId="483A8DF1" w14:textId="77777777" w:rsidR="004D4DCE" w:rsidRPr="00EF166E" w:rsidRDefault="004D4DCE" w:rsidP="00186860">
            <w:pPr>
              <w:pStyle w:val="Default"/>
              <w:rPr>
                <w:rFonts w:ascii="Abadi" w:hAnsi="Abadi"/>
                <w:sz w:val="21"/>
                <w:szCs w:val="21"/>
              </w:rPr>
            </w:pPr>
            <w:r w:rsidRPr="00EF166E">
              <w:rPr>
                <w:rFonts w:ascii="Abadi" w:hAnsi="Abadi"/>
                <w:sz w:val="21"/>
                <w:szCs w:val="21"/>
              </w:rPr>
              <w:t>MARTHA LOURDES ORTEGA ROQUE</w:t>
            </w:r>
          </w:p>
        </w:tc>
      </w:tr>
      <w:tr w:rsidR="004D4DCE" w:rsidRPr="00EF166E" w14:paraId="1015706A" w14:textId="77777777" w:rsidTr="00186860">
        <w:tc>
          <w:tcPr>
            <w:tcW w:w="4414" w:type="dxa"/>
          </w:tcPr>
          <w:p w14:paraId="64AC91F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4B68D73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CÉSAR LARRONDO DÍAZ </w:t>
            </w:r>
          </w:p>
        </w:tc>
      </w:tr>
      <w:tr w:rsidR="004D4DCE" w:rsidRPr="00EF166E" w14:paraId="086AD061" w14:textId="77777777" w:rsidTr="00186860">
        <w:tc>
          <w:tcPr>
            <w:tcW w:w="4414" w:type="dxa"/>
          </w:tcPr>
          <w:p w14:paraId="218649A8"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37C47FE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ARMANDO RANGEL HERNÁNDEZ </w:t>
            </w:r>
          </w:p>
        </w:tc>
      </w:tr>
      <w:tr w:rsidR="004D4DCE" w:rsidRPr="00EF166E" w14:paraId="6AEA9DB7" w14:textId="77777777" w:rsidTr="00186860">
        <w:tc>
          <w:tcPr>
            <w:tcW w:w="4414" w:type="dxa"/>
          </w:tcPr>
          <w:p w14:paraId="04C8D37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27650E84"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ERNESTO ALEJRANDRO PRIETO GALLARDO </w:t>
            </w:r>
          </w:p>
        </w:tc>
      </w:tr>
    </w:tbl>
    <w:p w14:paraId="45B1656C"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2298"/>
        <w:gridCol w:w="1751"/>
      </w:tblGrid>
      <w:tr w:rsidR="004D4DCE" w:rsidRPr="00EF166E" w14:paraId="1AAF17CD" w14:textId="77777777" w:rsidTr="00186860">
        <w:tc>
          <w:tcPr>
            <w:tcW w:w="4414" w:type="dxa"/>
            <w:shd w:val="clear" w:color="auto" w:fill="DDD9C3" w:themeFill="background2" w:themeFillShade="E6"/>
          </w:tcPr>
          <w:p w14:paraId="418CC876"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GOBERNACIÓN Y PUNTOS CONSTITUCIONALES</w:t>
            </w:r>
          </w:p>
        </w:tc>
        <w:tc>
          <w:tcPr>
            <w:tcW w:w="4414" w:type="dxa"/>
            <w:shd w:val="clear" w:color="auto" w:fill="DDD9C3" w:themeFill="background2" w:themeFillShade="E6"/>
          </w:tcPr>
          <w:p w14:paraId="50F323BE"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7DE65AA1" w14:textId="77777777" w:rsidTr="00186860">
        <w:tc>
          <w:tcPr>
            <w:tcW w:w="4414" w:type="dxa"/>
          </w:tcPr>
          <w:p w14:paraId="4A30DCE7" w14:textId="77777777" w:rsidR="004D4DCE" w:rsidRPr="00EF166E" w:rsidRDefault="004D4DCE" w:rsidP="00186860">
            <w:pPr>
              <w:pStyle w:val="Default"/>
              <w:rPr>
                <w:rFonts w:ascii="Abadi" w:hAnsi="Abadi"/>
                <w:sz w:val="21"/>
                <w:szCs w:val="21"/>
              </w:rPr>
            </w:pPr>
            <w:r w:rsidRPr="00EF166E">
              <w:rPr>
                <w:rFonts w:ascii="Abadi" w:hAnsi="Abadi"/>
                <w:sz w:val="21"/>
                <w:szCs w:val="21"/>
              </w:rPr>
              <w:t>Presidenta</w:t>
            </w:r>
          </w:p>
        </w:tc>
        <w:tc>
          <w:tcPr>
            <w:tcW w:w="4414" w:type="dxa"/>
          </w:tcPr>
          <w:p w14:paraId="4F97640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SUSANA BERMÚDEZ CANO </w:t>
            </w:r>
          </w:p>
        </w:tc>
      </w:tr>
      <w:tr w:rsidR="004D4DCE" w:rsidRPr="00EF166E" w14:paraId="27D60B6E" w14:textId="77777777" w:rsidTr="00186860">
        <w:tc>
          <w:tcPr>
            <w:tcW w:w="4414" w:type="dxa"/>
          </w:tcPr>
          <w:p w14:paraId="092FC1C3"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Secretaria</w:t>
            </w:r>
          </w:p>
        </w:tc>
        <w:tc>
          <w:tcPr>
            <w:tcW w:w="4414" w:type="dxa"/>
          </w:tcPr>
          <w:p w14:paraId="0828FF4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BRISEIDA ANABEL MAGDALENO GONZÁLEZ </w:t>
            </w:r>
          </w:p>
        </w:tc>
      </w:tr>
      <w:tr w:rsidR="004D4DCE" w:rsidRPr="00EF166E" w14:paraId="3F03C562" w14:textId="77777777" w:rsidTr="00186860">
        <w:tc>
          <w:tcPr>
            <w:tcW w:w="4414" w:type="dxa"/>
          </w:tcPr>
          <w:p w14:paraId="59813D1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4E12B703" w14:textId="77777777" w:rsidR="004D4DCE" w:rsidRPr="00EF166E" w:rsidRDefault="004D4DCE" w:rsidP="00186860">
            <w:pPr>
              <w:pStyle w:val="Default"/>
              <w:rPr>
                <w:rFonts w:ascii="Abadi" w:hAnsi="Abadi"/>
                <w:sz w:val="21"/>
                <w:szCs w:val="21"/>
              </w:rPr>
            </w:pPr>
            <w:r w:rsidRPr="00EF166E">
              <w:rPr>
                <w:rFonts w:ascii="Abadi" w:hAnsi="Abadi"/>
                <w:sz w:val="21"/>
                <w:szCs w:val="21"/>
              </w:rPr>
              <w:t>LAURA CRISTINA MÁRQUEZ ALCALÁ</w:t>
            </w:r>
          </w:p>
        </w:tc>
      </w:tr>
      <w:tr w:rsidR="004D4DCE" w:rsidRPr="00EF166E" w14:paraId="06796C5C" w14:textId="77777777" w:rsidTr="00186860">
        <w:tc>
          <w:tcPr>
            <w:tcW w:w="4414" w:type="dxa"/>
          </w:tcPr>
          <w:p w14:paraId="0EB80B88"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459F2C7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ROLANDO FORTINO ALCANTARA ROJAS </w:t>
            </w:r>
          </w:p>
        </w:tc>
      </w:tr>
      <w:tr w:rsidR="004D4DCE" w:rsidRPr="00EF166E" w14:paraId="1387693D" w14:textId="77777777" w:rsidTr="00186860">
        <w:tc>
          <w:tcPr>
            <w:tcW w:w="4414" w:type="dxa"/>
          </w:tcPr>
          <w:p w14:paraId="7B3EAF74"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2EDDF18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ALMA EDWVIGES ALCARAZ HERNÁNDEZ </w:t>
            </w:r>
          </w:p>
        </w:tc>
      </w:tr>
      <w:tr w:rsidR="004D4DCE" w:rsidRPr="00EF166E" w14:paraId="76351BB8" w14:textId="77777777" w:rsidTr="00186860">
        <w:tc>
          <w:tcPr>
            <w:tcW w:w="4414" w:type="dxa"/>
          </w:tcPr>
          <w:p w14:paraId="4CDD0E8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5783CBF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GERARDO FERNÁNDEZ GONZÁLEZ </w:t>
            </w:r>
          </w:p>
        </w:tc>
      </w:tr>
      <w:tr w:rsidR="004D4DCE" w:rsidRPr="00EF166E" w14:paraId="00BEE27F" w14:textId="77777777" w:rsidTr="00186860">
        <w:tc>
          <w:tcPr>
            <w:tcW w:w="4414" w:type="dxa"/>
          </w:tcPr>
          <w:p w14:paraId="6E75633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286D360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YULMA ROCHA AGUILAR </w:t>
            </w:r>
          </w:p>
        </w:tc>
      </w:tr>
    </w:tbl>
    <w:p w14:paraId="3603D2D7"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2121"/>
        <w:gridCol w:w="1928"/>
      </w:tblGrid>
      <w:tr w:rsidR="004D4DCE" w:rsidRPr="00EF166E" w14:paraId="573A4460" w14:textId="77777777" w:rsidTr="00186860">
        <w:tc>
          <w:tcPr>
            <w:tcW w:w="4414" w:type="dxa"/>
            <w:shd w:val="clear" w:color="auto" w:fill="DDD9C3" w:themeFill="background2" w:themeFillShade="E6"/>
          </w:tcPr>
          <w:p w14:paraId="4BBC5E7E"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lastRenderedPageBreak/>
              <w:t>COMISIÓN DE HACIENDA Y FISCALIZACIÓN</w:t>
            </w:r>
          </w:p>
        </w:tc>
        <w:tc>
          <w:tcPr>
            <w:tcW w:w="4414" w:type="dxa"/>
            <w:shd w:val="clear" w:color="auto" w:fill="DDD9C3" w:themeFill="background2" w:themeFillShade="E6"/>
          </w:tcPr>
          <w:p w14:paraId="1481EBA8"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52746678" w14:textId="77777777" w:rsidTr="00186860">
        <w:tc>
          <w:tcPr>
            <w:tcW w:w="4414" w:type="dxa"/>
          </w:tcPr>
          <w:p w14:paraId="715E077D" w14:textId="77777777" w:rsidR="004D4DCE" w:rsidRPr="00EF166E" w:rsidRDefault="004D4DCE" w:rsidP="00186860">
            <w:pPr>
              <w:pStyle w:val="Default"/>
              <w:rPr>
                <w:rFonts w:ascii="Abadi" w:hAnsi="Abadi"/>
                <w:sz w:val="21"/>
                <w:szCs w:val="21"/>
              </w:rPr>
            </w:pPr>
            <w:r w:rsidRPr="00EF166E">
              <w:rPr>
                <w:rFonts w:ascii="Abadi" w:hAnsi="Abadi"/>
                <w:sz w:val="21"/>
                <w:szCs w:val="21"/>
              </w:rPr>
              <w:t>Presidente</w:t>
            </w:r>
          </w:p>
        </w:tc>
        <w:tc>
          <w:tcPr>
            <w:tcW w:w="4414" w:type="dxa"/>
          </w:tcPr>
          <w:p w14:paraId="3F5246D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VÍCTOR MANUEL ZANELLA HUERTA </w:t>
            </w:r>
          </w:p>
        </w:tc>
      </w:tr>
      <w:tr w:rsidR="004D4DCE" w:rsidRPr="00EF166E" w14:paraId="61844662" w14:textId="77777777" w:rsidTr="00186860">
        <w:tc>
          <w:tcPr>
            <w:tcW w:w="4414" w:type="dxa"/>
          </w:tcPr>
          <w:p w14:paraId="568BE48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Secretaria </w:t>
            </w:r>
          </w:p>
        </w:tc>
        <w:tc>
          <w:tcPr>
            <w:tcW w:w="4414" w:type="dxa"/>
          </w:tcPr>
          <w:p w14:paraId="4FCC090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ALMA EDWVIIGES ALCARAZ HERNÁNDEZ </w:t>
            </w:r>
          </w:p>
        </w:tc>
      </w:tr>
      <w:tr w:rsidR="004D4DCE" w:rsidRPr="00EF166E" w14:paraId="3A52F25D" w14:textId="77777777" w:rsidTr="00186860">
        <w:tc>
          <w:tcPr>
            <w:tcW w:w="4414" w:type="dxa"/>
          </w:tcPr>
          <w:p w14:paraId="2A8D17D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01D743D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MIGUEL ÁNGEL SALIM ALLE </w:t>
            </w:r>
          </w:p>
        </w:tc>
      </w:tr>
      <w:tr w:rsidR="004D4DCE" w:rsidRPr="00EF166E" w14:paraId="5765647F" w14:textId="77777777" w:rsidTr="00186860">
        <w:tc>
          <w:tcPr>
            <w:tcW w:w="4414" w:type="dxa"/>
          </w:tcPr>
          <w:p w14:paraId="1B28B068"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03044F5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JOSÉ ALFONSO BORJA PIMENTEL </w:t>
            </w:r>
          </w:p>
        </w:tc>
      </w:tr>
      <w:tr w:rsidR="004D4DCE" w:rsidRPr="00EF166E" w14:paraId="69DB41BB" w14:textId="77777777" w:rsidTr="00186860">
        <w:tc>
          <w:tcPr>
            <w:tcW w:w="4414" w:type="dxa"/>
          </w:tcPr>
          <w:p w14:paraId="67CD417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48546CB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RUTH NOEMÍ TISCAREÑO AGOITIA </w:t>
            </w:r>
          </w:p>
        </w:tc>
      </w:tr>
    </w:tbl>
    <w:p w14:paraId="1B7584F1" w14:textId="77777777" w:rsidR="004D4DCE" w:rsidRPr="00EF166E" w:rsidRDefault="004D4DCE" w:rsidP="004D4DCE">
      <w:pPr>
        <w:pStyle w:val="Default"/>
        <w:rPr>
          <w:rFonts w:ascii="Abadi" w:hAnsi="Abadi"/>
          <w:sz w:val="21"/>
          <w:szCs w:val="21"/>
        </w:rPr>
      </w:pPr>
    </w:p>
    <w:p w14:paraId="0679DB82" w14:textId="77777777" w:rsidR="004D4DCE" w:rsidRPr="00EF166E" w:rsidRDefault="004D4DCE" w:rsidP="004D4DCE">
      <w:pPr>
        <w:pStyle w:val="Default"/>
        <w:rPr>
          <w:rFonts w:ascii="Abadi" w:hAnsi="Abadi"/>
          <w:sz w:val="21"/>
          <w:szCs w:val="21"/>
        </w:rPr>
      </w:pPr>
    </w:p>
    <w:p w14:paraId="0BE6C86C"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1888"/>
        <w:gridCol w:w="2161"/>
      </w:tblGrid>
      <w:tr w:rsidR="004D4DCE" w:rsidRPr="00EF166E" w14:paraId="78E05D1C" w14:textId="77777777" w:rsidTr="00186860">
        <w:tc>
          <w:tcPr>
            <w:tcW w:w="4414" w:type="dxa"/>
            <w:shd w:val="clear" w:color="auto" w:fill="DDD9C3" w:themeFill="background2" w:themeFillShade="E6"/>
          </w:tcPr>
          <w:p w14:paraId="2FA38192" w14:textId="77777777" w:rsidR="004D4DCE" w:rsidRPr="00EF166E" w:rsidRDefault="004D4DCE" w:rsidP="00186860">
            <w:pPr>
              <w:pStyle w:val="Default"/>
              <w:jc w:val="center"/>
              <w:rPr>
                <w:rFonts w:ascii="Abadi" w:hAnsi="Abadi"/>
                <w:b/>
                <w:bCs/>
                <w:sz w:val="21"/>
                <w:szCs w:val="21"/>
              </w:rPr>
            </w:pPr>
            <w:bookmarkStart w:id="9" w:name="_Hlk127442725"/>
            <w:r w:rsidRPr="00EF166E">
              <w:rPr>
                <w:rFonts w:ascii="Abadi" w:hAnsi="Abadi"/>
                <w:b/>
                <w:bCs/>
                <w:sz w:val="21"/>
                <w:szCs w:val="21"/>
              </w:rPr>
              <w:t>COMISIÓN DE JUSTICIA</w:t>
            </w:r>
          </w:p>
        </w:tc>
        <w:tc>
          <w:tcPr>
            <w:tcW w:w="4414" w:type="dxa"/>
            <w:shd w:val="clear" w:color="auto" w:fill="DDD9C3" w:themeFill="background2" w:themeFillShade="E6"/>
          </w:tcPr>
          <w:p w14:paraId="2EAE8991"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0E9EE4A8" w14:textId="77777777" w:rsidTr="00186860">
        <w:tc>
          <w:tcPr>
            <w:tcW w:w="4414" w:type="dxa"/>
          </w:tcPr>
          <w:p w14:paraId="5260E86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Presidenta </w:t>
            </w:r>
          </w:p>
        </w:tc>
        <w:tc>
          <w:tcPr>
            <w:tcW w:w="4414" w:type="dxa"/>
          </w:tcPr>
          <w:p w14:paraId="6AC1246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LAURA CRISTINA MÁRQUEZ ALCALÁ </w:t>
            </w:r>
          </w:p>
        </w:tc>
      </w:tr>
      <w:tr w:rsidR="004D4DCE" w:rsidRPr="00EF166E" w14:paraId="1530BC4B" w14:textId="77777777" w:rsidTr="00186860">
        <w:tc>
          <w:tcPr>
            <w:tcW w:w="4414" w:type="dxa"/>
          </w:tcPr>
          <w:p w14:paraId="00B6B4F6"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Secretario</w:t>
            </w:r>
          </w:p>
        </w:tc>
        <w:tc>
          <w:tcPr>
            <w:tcW w:w="4414" w:type="dxa"/>
          </w:tcPr>
          <w:p w14:paraId="7C48F01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CUAUHTÉMOC BECERRA GONZÁLEZ  </w:t>
            </w:r>
          </w:p>
        </w:tc>
      </w:tr>
      <w:tr w:rsidR="004D4DCE" w:rsidRPr="00EF166E" w14:paraId="5C7437D9" w14:textId="77777777" w:rsidTr="00186860">
        <w:tc>
          <w:tcPr>
            <w:tcW w:w="4414" w:type="dxa"/>
          </w:tcPr>
          <w:p w14:paraId="09B43EF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62E092FF" w14:textId="77777777" w:rsidR="004D4DCE" w:rsidRPr="00EF166E" w:rsidRDefault="004D4DCE" w:rsidP="00186860">
            <w:pPr>
              <w:pStyle w:val="Default"/>
              <w:rPr>
                <w:rFonts w:ascii="Abadi" w:hAnsi="Abadi"/>
                <w:sz w:val="21"/>
                <w:szCs w:val="21"/>
              </w:rPr>
            </w:pPr>
            <w:r w:rsidRPr="00EF166E">
              <w:rPr>
                <w:rFonts w:ascii="Abadi" w:hAnsi="Abadi"/>
                <w:sz w:val="21"/>
                <w:szCs w:val="21"/>
              </w:rPr>
              <w:t>SUSANA BERMÚDEZ CANO</w:t>
            </w:r>
          </w:p>
        </w:tc>
      </w:tr>
      <w:tr w:rsidR="004D4DCE" w:rsidRPr="00EF166E" w14:paraId="7089DF8A" w14:textId="77777777" w:rsidTr="00186860">
        <w:tc>
          <w:tcPr>
            <w:tcW w:w="4414" w:type="dxa"/>
          </w:tcPr>
          <w:p w14:paraId="718F594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23618DC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BRINCIO VALDEZ ÁLVAREZ </w:t>
            </w:r>
          </w:p>
        </w:tc>
      </w:tr>
      <w:tr w:rsidR="004D4DCE" w:rsidRPr="00EF166E" w14:paraId="7D214AFB" w14:textId="77777777" w:rsidTr="00186860">
        <w:trPr>
          <w:trHeight w:val="603"/>
        </w:trPr>
        <w:tc>
          <w:tcPr>
            <w:tcW w:w="4414" w:type="dxa"/>
          </w:tcPr>
          <w:p w14:paraId="7451AAD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7C12ED2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GUSTAVO ADOLFO ALFARO REYES </w:t>
            </w:r>
          </w:p>
        </w:tc>
      </w:tr>
      <w:bookmarkEnd w:id="9"/>
    </w:tbl>
    <w:p w14:paraId="01468097" w14:textId="77777777" w:rsidR="004D4DCE" w:rsidRPr="00EF166E" w:rsidRDefault="004D4DCE" w:rsidP="004D4DCE">
      <w:pPr>
        <w:pStyle w:val="Default"/>
        <w:tabs>
          <w:tab w:val="left" w:pos="1138"/>
        </w:tabs>
        <w:rPr>
          <w:rFonts w:ascii="Abadi" w:hAnsi="Abadi"/>
          <w:sz w:val="21"/>
          <w:szCs w:val="21"/>
        </w:rPr>
      </w:pPr>
    </w:p>
    <w:tbl>
      <w:tblPr>
        <w:tblStyle w:val="Tablaconcuadrcula"/>
        <w:tblW w:w="0" w:type="auto"/>
        <w:tblLook w:val="04A0" w:firstRow="1" w:lastRow="0" w:firstColumn="1" w:lastColumn="0" w:noHBand="0" w:noVBand="1"/>
      </w:tblPr>
      <w:tblGrid>
        <w:gridCol w:w="1928"/>
        <w:gridCol w:w="2121"/>
      </w:tblGrid>
      <w:tr w:rsidR="004D4DCE" w:rsidRPr="00EF166E" w14:paraId="35B7892C" w14:textId="77777777" w:rsidTr="00186860">
        <w:tc>
          <w:tcPr>
            <w:tcW w:w="4414" w:type="dxa"/>
            <w:shd w:val="clear" w:color="auto" w:fill="DDD9C3" w:themeFill="background2" w:themeFillShade="E6"/>
          </w:tcPr>
          <w:p w14:paraId="08BFC8A5" w14:textId="77777777" w:rsidR="004D4DCE" w:rsidRPr="00EF166E" w:rsidRDefault="004D4DCE" w:rsidP="00186860">
            <w:pPr>
              <w:pStyle w:val="Default"/>
              <w:jc w:val="center"/>
              <w:rPr>
                <w:rFonts w:ascii="Abadi" w:hAnsi="Abadi"/>
                <w:b/>
                <w:bCs/>
                <w:sz w:val="21"/>
                <w:szCs w:val="21"/>
              </w:rPr>
            </w:pPr>
            <w:bookmarkStart w:id="10" w:name="_Hlk127442908"/>
            <w:r w:rsidRPr="00EF166E">
              <w:rPr>
                <w:rFonts w:ascii="Abadi" w:hAnsi="Abadi"/>
                <w:b/>
                <w:bCs/>
                <w:sz w:val="21"/>
                <w:szCs w:val="21"/>
              </w:rPr>
              <w:t>COMISIÓN DE JUVENTUD</w:t>
            </w:r>
          </w:p>
        </w:tc>
        <w:tc>
          <w:tcPr>
            <w:tcW w:w="4414" w:type="dxa"/>
            <w:shd w:val="clear" w:color="auto" w:fill="DDD9C3" w:themeFill="background2" w:themeFillShade="E6"/>
          </w:tcPr>
          <w:p w14:paraId="408126BA"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10BC7A5D" w14:textId="77777777" w:rsidTr="00186860">
        <w:tc>
          <w:tcPr>
            <w:tcW w:w="4414" w:type="dxa"/>
          </w:tcPr>
          <w:p w14:paraId="5D1625D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Presidenta </w:t>
            </w:r>
          </w:p>
        </w:tc>
        <w:tc>
          <w:tcPr>
            <w:tcW w:w="4414" w:type="dxa"/>
          </w:tcPr>
          <w:p w14:paraId="35B58BA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EDITH MORENO VALENCIA </w:t>
            </w:r>
          </w:p>
        </w:tc>
      </w:tr>
      <w:tr w:rsidR="004D4DCE" w:rsidRPr="00EF166E" w14:paraId="7EEC5694" w14:textId="77777777" w:rsidTr="00186860">
        <w:tc>
          <w:tcPr>
            <w:tcW w:w="4414" w:type="dxa"/>
          </w:tcPr>
          <w:p w14:paraId="29AF07B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Secretaria </w:t>
            </w:r>
          </w:p>
        </w:tc>
        <w:tc>
          <w:tcPr>
            <w:tcW w:w="4414" w:type="dxa"/>
          </w:tcPr>
          <w:p w14:paraId="3AC6FD3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NOEMÍ MÁRQUEZ </w:t>
            </w:r>
          </w:p>
        </w:tc>
      </w:tr>
      <w:tr w:rsidR="004D4DCE" w:rsidRPr="00EF166E" w14:paraId="394642C2" w14:textId="77777777" w:rsidTr="00186860">
        <w:tc>
          <w:tcPr>
            <w:tcW w:w="4414" w:type="dxa"/>
          </w:tcPr>
          <w:p w14:paraId="4BC26FC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7D47745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GUADALUPE HERNÁNDEZ CAMARENA </w:t>
            </w:r>
          </w:p>
        </w:tc>
      </w:tr>
      <w:tr w:rsidR="004D4DCE" w:rsidRPr="00EF166E" w14:paraId="7861E058" w14:textId="77777777" w:rsidTr="00186860">
        <w:tc>
          <w:tcPr>
            <w:tcW w:w="4414" w:type="dxa"/>
          </w:tcPr>
          <w:p w14:paraId="577BE5B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4728842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BRISEIDA ANABEL MAGDALENO GONZÁLEZ </w:t>
            </w:r>
          </w:p>
        </w:tc>
      </w:tr>
      <w:tr w:rsidR="004D4DCE" w:rsidRPr="00EF166E" w14:paraId="310F92BE" w14:textId="77777777" w:rsidTr="00186860">
        <w:tc>
          <w:tcPr>
            <w:tcW w:w="4414" w:type="dxa"/>
          </w:tcPr>
          <w:p w14:paraId="5DE8818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3BBF32E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HADES BERENICE AGUILAR CASTILLO </w:t>
            </w:r>
          </w:p>
        </w:tc>
      </w:tr>
    </w:tbl>
    <w:p w14:paraId="3D7D54EC"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1983"/>
        <w:gridCol w:w="2066"/>
      </w:tblGrid>
      <w:tr w:rsidR="004D4DCE" w:rsidRPr="00EF166E" w14:paraId="02BA7E6D" w14:textId="77777777" w:rsidTr="00186860">
        <w:tc>
          <w:tcPr>
            <w:tcW w:w="4414" w:type="dxa"/>
            <w:shd w:val="clear" w:color="auto" w:fill="DDD9C3" w:themeFill="background2" w:themeFillShade="E6"/>
          </w:tcPr>
          <w:p w14:paraId="0C2FA9AB" w14:textId="77777777" w:rsidR="004D4DCE" w:rsidRPr="00EF166E" w:rsidRDefault="004D4DCE" w:rsidP="00186860">
            <w:pPr>
              <w:pStyle w:val="Default"/>
              <w:jc w:val="center"/>
              <w:rPr>
                <w:rFonts w:ascii="Abadi" w:hAnsi="Abadi"/>
                <w:b/>
                <w:bCs/>
                <w:sz w:val="21"/>
                <w:szCs w:val="21"/>
              </w:rPr>
            </w:pPr>
            <w:bookmarkStart w:id="11" w:name="_Hlk127443237"/>
            <w:bookmarkEnd w:id="10"/>
            <w:r w:rsidRPr="00EF166E">
              <w:rPr>
                <w:rFonts w:ascii="Abadi" w:hAnsi="Abadi"/>
                <w:b/>
                <w:bCs/>
                <w:sz w:val="21"/>
                <w:szCs w:val="21"/>
              </w:rPr>
              <w:t>COMISIÓN DE MEDIO AMBIENTE</w:t>
            </w:r>
          </w:p>
        </w:tc>
        <w:tc>
          <w:tcPr>
            <w:tcW w:w="4414" w:type="dxa"/>
            <w:shd w:val="clear" w:color="auto" w:fill="DDD9C3" w:themeFill="background2" w:themeFillShade="E6"/>
          </w:tcPr>
          <w:p w14:paraId="1B8CC6FC"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6CBE3075" w14:textId="77777777" w:rsidTr="00186860">
        <w:tc>
          <w:tcPr>
            <w:tcW w:w="4414" w:type="dxa"/>
          </w:tcPr>
          <w:p w14:paraId="4790DD0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Presidenta </w:t>
            </w:r>
          </w:p>
        </w:tc>
        <w:tc>
          <w:tcPr>
            <w:tcW w:w="4414" w:type="dxa"/>
          </w:tcPr>
          <w:p w14:paraId="1B7B858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LOURDES ORTEGA ROQUE </w:t>
            </w:r>
          </w:p>
        </w:tc>
      </w:tr>
      <w:tr w:rsidR="004D4DCE" w:rsidRPr="00EF166E" w14:paraId="173B4851" w14:textId="77777777" w:rsidTr="00186860">
        <w:tc>
          <w:tcPr>
            <w:tcW w:w="4414" w:type="dxa"/>
          </w:tcPr>
          <w:p w14:paraId="5755DCFB"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Secretario</w:t>
            </w:r>
          </w:p>
        </w:tc>
        <w:tc>
          <w:tcPr>
            <w:tcW w:w="4414" w:type="dxa"/>
          </w:tcPr>
          <w:p w14:paraId="140B795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CÉSAR LARRONDO DÍAZ </w:t>
            </w:r>
          </w:p>
        </w:tc>
      </w:tr>
      <w:tr w:rsidR="004D4DCE" w:rsidRPr="00EF166E" w14:paraId="3D72448F" w14:textId="77777777" w:rsidTr="00186860">
        <w:tc>
          <w:tcPr>
            <w:tcW w:w="4414" w:type="dxa"/>
          </w:tcPr>
          <w:p w14:paraId="5851FE0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5C8A3724"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ALDO IVAN MARQUEZ BECERRA </w:t>
            </w:r>
          </w:p>
        </w:tc>
      </w:tr>
      <w:tr w:rsidR="004D4DCE" w:rsidRPr="00EF166E" w14:paraId="5BAD71FB" w14:textId="77777777" w:rsidTr="00186860">
        <w:tc>
          <w:tcPr>
            <w:tcW w:w="4414" w:type="dxa"/>
          </w:tcPr>
          <w:p w14:paraId="63BCEBA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61AA41D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JOSÉ ALFONSO BORJA PIMENTEL </w:t>
            </w:r>
          </w:p>
        </w:tc>
      </w:tr>
      <w:tr w:rsidR="004D4DCE" w:rsidRPr="00EF166E" w14:paraId="1BA33621" w14:textId="77777777" w:rsidTr="00186860">
        <w:tc>
          <w:tcPr>
            <w:tcW w:w="4414" w:type="dxa"/>
          </w:tcPr>
          <w:p w14:paraId="27FA9AF4"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5417444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IRMA LETICIA GONZÁLEZ SÁNCHEZ  </w:t>
            </w:r>
          </w:p>
        </w:tc>
      </w:tr>
      <w:bookmarkEnd w:id="11"/>
    </w:tbl>
    <w:p w14:paraId="5F605DC3"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1947"/>
        <w:gridCol w:w="2102"/>
      </w:tblGrid>
      <w:tr w:rsidR="004D4DCE" w:rsidRPr="00EF166E" w14:paraId="1C7A7C19" w14:textId="77777777" w:rsidTr="00186860">
        <w:tc>
          <w:tcPr>
            <w:tcW w:w="4414" w:type="dxa"/>
            <w:shd w:val="clear" w:color="auto" w:fill="DDD9C3" w:themeFill="background2" w:themeFillShade="E6"/>
          </w:tcPr>
          <w:p w14:paraId="0EF9F083"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PARA LA IGUALDAD DE GÉNERO</w:t>
            </w:r>
          </w:p>
        </w:tc>
        <w:tc>
          <w:tcPr>
            <w:tcW w:w="4414" w:type="dxa"/>
            <w:shd w:val="clear" w:color="auto" w:fill="DDD9C3" w:themeFill="background2" w:themeFillShade="E6"/>
          </w:tcPr>
          <w:p w14:paraId="258C8FEF"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5550C515" w14:textId="77777777" w:rsidTr="00186860">
        <w:tc>
          <w:tcPr>
            <w:tcW w:w="4414" w:type="dxa"/>
          </w:tcPr>
          <w:p w14:paraId="21F78E5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Presidenta </w:t>
            </w:r>
          </w:p>
        </w:tc>
        <w:tc>
          <w:tcPr>
            <w:tcW w:w="4414" w:type="dxa"/>
          </w:tcPr>
          <w:p w14:paraId="311D8A5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YULMA ROCHA AGUILAR </w:t>
            </w:r>
          </w:p>
        </w:tc>
      </w:tr>
      <w:tr w:rsidR="004D4DCE" w:rsidRPr="00EF166E" w14:paraId="10E848A7" w14:textId="77777777" w:rsidTr="00186860">
        <w:tc>
          <w:tcPr>
            <w:tcW w:w="4414" w:type="dxa"/>
          </w:tcPr>
          <w:p w14:paraId="16A5872E"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Secretaria</w:t>
            </w:r>
          </w:p>
        </w:tc>
        <w:tc>
          <w:tcPr>
            <w:tcW w:w="4414" w:type="dxa"/>
          </w:tcPr>
          <w:p w14:paraId="673FAD4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NOEMÍ MÁRQUEZ </w:t>
            </w:r>
            <w:proofErr w:type="spellStart"/>
            <w:r w:rsidRPr="00EF166E">
              <w:rPr>
                <w:rFonts w:ascii="Abadi" w:hAnsi="Abadi"/>
                <w:sz w:val="21"/>
                <w:szCs w:val="21"/>
              </w:rPr>
              <w:t>MÁRQUEZ</w:t>
            </w:r>
            <w:proofErr w:type="spellEnd"/>
            <w:r w:rsidRPr="00EF166E">
              <w:rPr>
                <w:rFonts w:ascii="Abadi" w:hAnsi="Abadi"/>
                <w:sz w:val="21"/>
                <w:szCs w:val="21"/>
              </w:rPr>
              <w:t xml:space="preserve"> </w:t>
            </w:r>
          </w:p>
        </w:tc>
      </w:tr>
      <w:tr w:rsidR="004D4DCE" w:rsidRPr="00EF166E" w14:paraId="02C26BB4" w14:textId="77777777" w:rsidTr="00186860">
        <w:tc>
          <w:tcPr>
            <w:tcW w:w="4414" w:type="dxa"/>
          </w:tcPr>
          <w:p w14:paraId="3A37F4C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0FB736E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MARTHA GUADALUPE HERNÁNDEZ CAMARENA  </w:t>
            </w:r>
          </w:p>
        </w:tc>
      </w:tr>
      <w:tr w:rsidR="004D4DCE" w:rsidRPr="00EF166E" w14:paraId="52C8A80A" w14:textId="77777777" w:rsidTr="00186860">
        <w:tc>
          <w:tcPr>
            <w:tcW w:w="4414" w:type="dxa"/>
          </w:tcPr>
          <w:p w14:paraId="77AA90C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65824CC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KATYA CRISTINA SOTO ESCAMILLA </w:t>
            </w:r>
          </w:p>
        </w:tc>
      </w:tr>
      <w:tr w:rsidR="004D4DCE" w:rsidRPr="00EF166E" w14:paraId="760837E1" w14:textId="77777777" w:rsidTr="00186860">
        <w:tc>
          <w:tcPr>
            <w:tcW w:w="4414" w:type="dxa"/>
          </w:tcPr>
          <w:p w14:paraId="76E36C7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0DC5BD9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HADES BERENICE AGUILAR CASTILLO  </w:t>
            </w:r>
          </w:p>
        </w:tc>
      </w:tr>
    </w:tbl>
    <w:p w14:paraId="345498A4"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1962"/>
        <w:gridCol w:w="2087"/>
      </w:tblGrid>
      <w:tr w:rsidR="004D4DCE" w:rsidRPr="00EF166E" w14:paraId="4AA20B23" w14:textId="77777777" w:rsidTr="00186860">
        <w:tc>
          <w:tcPr>
            <w:tcW w:w="4414" w:type="dxa"/>
            <w:shd w:val="clear" w:color="auto" w:fill="DDD9C3" w:themeFill="background2" w:themeFillShade="E6"/>
          </w:tcPr>
          <w:p w14:paraId="2C70A69E"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SALUD PÚBLICA</w:t>
            </w:r>
          </w:p>
        </w:tc>
        <w:tc>
          <w:tcPr>
            <w:tcW w:w="4414" w:type="dxa"/>
            <w:shd w:val="clear" w:color="auto" w:fill="DDD9C3" w:themeFill="background2" w:themeFillShade="E6"/>
          </w:tcPr>
          <w:p w14:paraId="78B4C978"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49844575" w14:textId="77777777" w:rsidTr="00186860">
        <w:tc>
          <w:tcPr>
            <w:tcW w:w="4414" w:type="dxa"/>
          </w:tcPr>
          <w:p w14:paraId="4592120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Presidenta </w:t>
            </w:r>
          </w:p>
        </w:tc>
        <w:tc>
          <w:tcPr>
            <w:tcW w:w="4414" w:type="dxa"/>
          </w:tcPr>
          <w:p w14:paraId="0FC9BDD5"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IRMA LETICIA GONZÁLEZ SÁNCHEZ </w:t>
            </w:r>
          </w:p>
        </w:tc>
      </w:tr>
      <w:tr w:rsidR="004D4DCE" w:rsidRPr="00EF166E" w14:paraId="31DCB477" w14:textId="77777777" w:rsidTr="00186860">
        <w:tc>
          <w:tcPr>
            <w:tcW w:w="4414" w:type="dxa"/>
          </w:tcPr>
          <w:p w14:paraId="7269725E"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Secretaria</w:t>
            </w:r>
          </w:p>
        </w:tc>
        <w:tc>
          <w:tcPr>
            <w:tcW w:w="4414" w:type="dxa"/>
          </w:tcPr>
          <w:p w14:paraId="52556A5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KATYA CRISTINA SOTO ESCAMILLA </w:t>
            </w:r>
          </w:p>
        </w:tc>
      </w:tr>
      <w:tr w:rsidR="004D4DCE" w:rsidRPr="00EF166E" w14:paraId="4D9B47F8" w14:textId="77777777" w:rsidTr="00186860">
        <w:tc>
          <w:tcPr>
            <w:tcW w:w="4414" w:type="dxa"/>
          </w:tcPr>
          <w:p w14:paraId="7B04098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64EF5BA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NOEMÍ MÁRQUEZ </w:t>
            </w:r>
            <w:proofErr w:type="spellStart"/>
            <w:r w:rsidRPr="00EF166E">
              <w:rPr>
                <w:rFonts w:ascii="Abadi" w:hAnsi="Abadi"/>
                <w:sz w:val="21"/>
                <w:szCs w:val="21"/>
              </w:rPr>
              <w:t>MÁRQUEZ</w:t>
            </w:r>
            <w:proofErr w:type="spellEnd"/>
            <w:r w:rsidRPr="00EF166E">
              <w:rPr>
                <w:rFonts w:ascii="Abadi" w:hAnsi="Abadi"/>
                <w:sz w:val="21"/>
                <w:szCs w:val="21"/>
              </w:rPr>
              <w:t xml:space="preserve"> </w:t>
            </w:r>
          </w:p>
        </w:tc>
      </w:tr>
      <w:tr w:rsidR="004D4DCE" w:rsidRPr="00EF166E" w14:paraId="5EEFF3C0" w14:textId="77777777" w:rsidTr="00186860">
        <w:tc>
          <w:tcPr>
            <w:tcW w:w="4414" w:type="dxa"/>
          </w:tcPr>
          <w:p w14:paraId="5924C11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720FB06B"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ANGÉLICA CASTILLA MARTINEZ  </w:t>
            </w:r>
          </w:p>
        </w:tc>
      </w:tr>
      <w:tr w:rsidR="004D4DCE" w:rsidRPr="00EF166E" w14:paraId="6FF2B292" w14:textId="77777777" w:rsidTr="00186860">
        <w:tc>
          <w:tcPr>
            <w:tcW w:w="4414" w:type="dxa"/>
          </w:tcPr>
          <w:p w14:paraId="366708C2"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29C7C58E"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ERNESTO MILLÁN SOBERANES   </w:t>
            </w:r>
          </w:p>
        </w:tc>
      </w:tr>
    </w:tbl>
    <w:p w14:paraId="4CB99103"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2017"/>
        <w:gridCol w:w="2032"/>
      </w:tblGrid>
      <w:tr w:rsidR="004D4DCE" w:rsidRPr="00EF166E" w14:paraId="74A3836C" w14:textId="77777777" w:rsidTr="00186860">
        <w:tc>
          <w:tcPr>
            <w:tcW w:w="4414" w:type="dxa"/>
            <w:shd w:val="clear" w:color="auto" w:fill="DDD9C3" w:themeFill="background2" w:themeFillShade="E6"/>
          </w:tcPr>
          <w:p w14:paraId="05FCF13E"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COMISIÓN DE SEGURIDAD PÚBLICA Y COMISIONES</w:t>
            </w:r>
          </w:p>
        </w:tc>
        <w:tc>
          <w:tcPr>
            <w:tcW w:w="4414" w:type="dxa"/>
            <w:shd w:val="clear" w:color="auto" w:fill="DDD9C3" w:themeFill="background2" w:themeFillShade="E6"/>
          </w:tcPr>
          <w:p w14:paraId="53BF8022"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2F87CD32" w14:textId="77777777" w:rsidTr="00186860">
        <w:tc>
          <w:tcPr>
            <w:tcW w:w="4414" w:type="dxa"/>
          </w:tcPr>
          <w:p w14:paraId="3FF5B5BA" w14:textId="77777777" w:rsidR="004D4DCE" w:rsidRPr="00EF166E" w:rsidRDefault="004D4DCE" w:rsidP="00186860">
            <w:pPr>
              <w:pStyle w:val="Default"/>
              <w:rPr>
                <w:rFonts w:ascii="Abadi" w:hAnsi="Abadi"/>
                <w:sz w:val="21"/>
                <w:szCs w:val="21"/>
              </w:rPr>
            </w:pPr>
            <w:r w:rsidRPr="00EF166E">
              <w:rPr>
                <w:rFonts w:ascii="Abadi" w:hAnsi="Abadi"/>
                <w:sz w:val="21"/>
                <w:szCs w:val="21"/>
              </w:rPr>
              <w:t>Presidente</w:t>
            </w:r>
          </w:p>
        </w:tc>
        <w:tc>
          <w:tcPr>
            <w:tcW w:w="4414" w:type="dxa"/>
          </w:tcPr>
          <w:p w14:paraId="5049853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MARTÍN LÓPEZ CAMACHO </w:t>
            </w:r>
          </w:p>
        </w:tc>
      </w:tr>
      <w:tr w:rsidR="004D4DCE" w:rsidRPr="00EF166E" w14:paraId="50AAA28E" w14:textId="77777777" w:rsidTr="00186860">
        <w:tc>
          <w:tcPr>
            <w:tcW w:w="4414" w:type="dxa"/>
          </w:tcPr>
          <w:p w14:paraId="07D7BE93"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Secretaria</w:t>
            </w:r>
          </w:p>
        </w:tc>
        <w:tc>
          <w:tcPr>
            <w:tcW w:w="4414" w:type="dxa"/>
          </w:tcPr>
          <w:p w14:paraId="7AB6C4D9"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ALMA EDWVIGES ALCARAZ HERNÁNDEZ </w:t>
            </w:r>
          </w:p>
        </w:tc>
      </w:tr>
      <w:tr w:rsidR="004D4DCE" w:rsidRPr="00EF166E" w14:paraId="49554DD6" w14:textId="77777777" w:rsidTr="00186860">
        <w:tc>
          <w:tcPr>
            <w:tcW w:w="4414" w:type="dxa"/>
          </w:tcPr>
          <w:p w14:paraId="3D2B06D1"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36B1429D"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ROLANDO FORTINO ALCÁNTAR ROJAS </w:t>
            </w:r>
          </w:p>
        </w:tc>
      </w:tr>
      <w:tr w:rsidR="004D4DCE" w:rsidRPr="00EF166E" w14:paraId="1C987EB2" w14:textId="77777777" w:rsidTr="00186860">
        <w:tc>
          <w:tcPr>
            <w:tcW w:w="4414" w:type="dxa"/>
          </w:tcPr>
          <w:p w14:paraId="6897EB8C"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27344DC6"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BRICIO VALDEZ ÁLVAREZ  </w:t>
            </w:r>
          </w:p>
        </w:tc>
      </w:tr>
      <w:tr w:rsidR="004D4DCE" w:rsidRPr="00EF166E" w14:paraId="3D444D3F" w14:textId="77777777" w:rsidTr="00186860">
        <w:trPr>
          <w:trHeight w:val="998"/>
        </w:trPr>
        <w:tc>
          <w:tcPr>
            <w:tcW w:w="4414" w:type="dxa"/>
          </w:tcPr>
          <w:p w14:paraId="21413D5F"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5EDC1CA8"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GERARDO FERNÁNDEZ GONZÁLEZ </w:t>
            </w:r>
          </w:p>
        </w:tc>
      </w:tr>
    </w:tbl>
    <w:p w14:paraId="0054392A" w14:textId="77777777" w:rsidR="004D4DCE" w:rsidRPr="00EF166E" w:rsidRDefault="004D4DCE" w:rsidP="004D4DCE">
      <w:pPr>
        <w:pStyle w:val="Default"/>
        <w:rPr>
          <w:rFonts w:ascii="Abadi" w:hAnsi="Abadi"/>
          <w:sz w:val="21"/>
          <w:szCs w:val="21"/>
        </w:rPr>
      </w:pPr>
    </w:p>
    <w:p w14:paraId="3A21BA7A" w14:textId="77777777" w:rsidR="004D4DCE" w:rsidRPr="00EF166E" w:rsidRDefault="004D4DCE" w:rsidP="004D4DCE">
      <w:pPr>
        <w:pStyle w:val="Default"/>
        <w:rPr>
          <w:rFonts w:ascii="Abadi" w:hAnsi="Abadi"/>
          <w:sz w:val="21"/>
          <w:szCs w:val="21"/>
        </w:rPr>
      </w:pPr>
    </w:p>
    <w:tbl>
      <w:tblPr>
        <w:tblStyle w:val="Tablaconcuadrcula"/>
        <w:tblW w:w="0" w:type="auto"/>
        <w:tblLook w:val="04A0" w:firstRow="1" w:lastRow="0" w:firstColumn="1" w:lastColumn="0" w:noHBand="0" w:noVBand="1"/>
      </w:tblPr>
      <w:tblGrid>
        <w:gridCol w:w="1973"/>
        <w:gridCol w:w="2076"/>
      </w:tblGrid>
      <w:tr w:rsidR="004D4DCE" w:rsidRPr="00EF166E" w14:paraId="6C30B7B0" w14:textId="77777777" w:rsidTr="00186860">
        <w:tc>
          <w:tcPr>
            <w:tcW w:w="4414" w:type="dxa"/>
            <w:shd w:val="clear" w:color="auto" w:fill="DDD9C3" w:themeFill="background2" w:themeFillShade="E6"/>
          </w:tcPr>
          <w:p w14:paraId="3AFBB955"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lastRenderedPageBreak/>
              <w:t>COMISIÓN DE TURISMO</w:t>
            </w:r>
          </w:p>
        </w:tc>
        <w:tc>
          <w:tcPr>
            <w:tcW w:w="4414" w:type="dxa"/>
            <w:shd w:val="clear" w:color="auto" w:fill="DDD9C3" w:themeFill="background2" w:themeFillShade="E6"/>
          </w:tcPr>
          <w:p w14:paraId="6601C007" w14:textId="77777777" w:rsidR="004D4DCE" w:rsidRPr="00EF166E" w:rsidRDefault="004D4DCE" w:rsidP="00186860">
            <w:pPr>
              <w:pStyle w:val="Default"/>
              <w:jc w:val="center"/>
              <w:rPr>
                <w:rFonts w:ascii="Abadi" w:hAnsi="Abadi"/>
                <w:b/>
                <w:bCs/>
                <w:sz w:val="21"/>
                <w:szCs w:val="21"/>
              </w:rPr>
            </w:pPr>
            <w:r w:rsidRPr="00EF166E">
              <w:rPr>
                <w:rFonts w:ascii="Abadi" w:hAnsi="Abadi"/>
                <w:b/>
                <w:bCs/>
                <w:sz w:val="21"/>
                <w:szCs w:val="21"/>
              </w:rPr>
              <w:t>DIPUTADO</w:t>
            </w:r>
          </w:p>
        </w:tc>
      </w:tr>
      <w:tr w:rsidR="004D4DCE" w:rsidRPr="00EF166E" w14:paraId="29C24A3A" w14:textId="77777777" w:rsidTr="00186860">
        <w:tc>
          <w:tcPr>
            <w:tcW w:w="4414" w:type="dxa"/>
          </w:tcPr>
          <w:p w14:paraId="2403D167" w14:textId="77777777" w:rsidR="004D4DCE" w:rsidRPr="00EF166E" w:rsidRDefault="004D4DCE" w:rsidP="00186860">
            <w:pPr>
              <w:pStyle w:val="Default"/>
              <w:rPr>
                <w:rFonts w:ascii="Abadi" w:hAnsi="Abadi"/>
                <w:sz w:val="21"/>
                <w:szCs w:val="21"/>
              </w:rPr>
            </w:pPr>
            <w:r w:rsidRPr="00EF166E">
              <w:rPr>
                <w:rFonts w:ascii="Abadi" w:hAnsi="Abadi"/>
                <w:sz w:val="21"/>
                <w:szCs w:val="21"/>
              </w:rPr>
              <w:t>Presidente</w:t>
            </w:r>
          </w:p>
        </w:tc>
        <w:tc>
          <w:tcPr>
            <w:tcW w:w="4414" w:type="dxa"/>
          </w:tcPr>
          <w:p w14:paraId="418516A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ALDO IVÁN MÁRQUEZ BECERRA </w:t>
            </w:r>
          </w:p>
        </w:tc>
      </w:tr>
      <w:tr w:rsidR="004D4DCE" w:rsidRPr="00EF166E" w14:paraId="630722DD" w14:textId="77777777" w:rsidTr="00186860">
        <w:tc>
          <w:tcPr>
            <w:tcW w:w="4414" w:type="dxa"/>
          </w:tcPr>
          <w:p w14:paraId="1DA652D6" w14:textId="77777777" w:rsidR="004D4DCE" w:rsidRPr="00EF166E" w:rsidRDefault="004D4DCE" w:rsidP="00186860">
            <w:pPr>
              <w:pStyle w:val="Default"/>
              <w:rPr>
                <w:rFonts w:ascii="Abadi" w:hAnsi="Abadi"/>
                <w:sz w:val="21"/>
                <w:szCs w:val="21"/>
              </w:rPr>
            </w:pPr>
            <w:r w:rsidRPr="00EF166E">
              <w:rPr>
                <w:rFonts w:ascii="Abadi" w:hAnsi="Abadi"/>
                <w:sz w:val="21"/>
                <w:szCs w:val="21"/>
              </w:rPr>
              <w:t>Secretaria</w:t>
            </w:r>
          </w:p>
        </w:tc>
        <w:tc>
          <w:tcPr>
            <w:tcW w:w="4414" w:type="dxa"/>
          </w:tcPr>
          <w:p w14:paraId="10C4A55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LILIANA MARGARITA RIONDA SALAS </w:t>
            </w:r>
          </w:p>
        </w:tc>
      </w:tr>
      <w:tr w:rsidR="004D4DCE" w:rsidRPr="00EF166E" w14:paraId="4CC4F145" w14:textId="77777777" w:rsidTr="00186860">
        <w:tc>
          <w:tcPr>
            <w:tcW w:w="4414" w:type="dxa"/>
          </w:tcPr>
          <w:p w14:paraId="23D15D97"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32003383"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IRMA LETICIA GONZÁLEZ SÁNCHEZ </w:t>
            </w:r>
          </w:p>
        </w:tc>
      </w:tr>
      <w:tr w:rsidR="004D4DCE" w:rsidRPr="00EF166E" w14:paraId="75527950" w14:textId="77777777" w:rsidTr="00186860">
        <w:tc>
          <w:tcPr>
            <w:tcW w:w="4414" w:type="dxa"/>
          </w:tcPr>
          <w:p w14:paraId="3A68C54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6063F247" w14:textId="77777777" w:rsidR="004D4DCE" w:rsidRPr="00EF166E" w:rsidRDefault="004D4DCE" w:rsidP="00186860">
            <w:pPr>
              <w:pStyle w:val="Default"/>
              <w:rPr>
                <w:rFonts w:ascii="Abadi" w:hAnsi="Abadi"/>
                <w:sz w:val="21"/>
                <w:szCs w:val="21"/>
              </w:rPr>
            </w:pPr>
            <w:r w:rsidRPr="00EF166E">
              <w:rPr>
                <w:rFonts w:ascii="Abadi" w:hAnsi="Abadi"/>
                <w:sz w:val="21"/>
                <w:szCs w:val="21"/>
              </w:rPr>
              <w:t>MARTÍN LÓPEZ CAMACHO</w:t>
            </w:r>
          </w:p>
        </w:tc>
      </w:tr>
      <w:tr w:rsidR="004D4DCE" w:rsidRPr="00EF166E" w14:paraId="0EA58170" w14:textId="77777777" w:rsidTr="00186860">
        <w:tc>
          <w:tcPr>
            <w:tcW w:w="4414" w:type="dxa"/>
          </w:tcPr>
          <w:p w14:paraId="7804E500"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Vocal </w:t>
            </w:r>
          </w:p>
        </w:tc>
        <w:tc>
          <w:tcPr>
            <w:tcW w:w="4414" w:type="dxa"/>
          </w:tcPr>
          <w:p w14:paraId="6ED2236A" w14:textId="77777777" w:rsidR="004D4DCE" w:rsidRPr="00EF166E" w:rsidRDefault="004D4DCE" w:rsidP="00186860">
            <w:pPr>
              <w:pStyle w:val="Default"/>
              <w:rPr>
                <w:rFonts w:ascii="Abadi" w:hAnsi="Abadi"/>
                <w:sz w:val="21"/>
                <w:szCs w:val="21"/>
              </w:rPr>
            </w:pPr>
            <w:r w:rsidRPr="00EF166E">
              <w:rPr>
                <w:rFonts w:ascii="Abadi" w:hAnsi="Abadi"/>
                <w:sz w:val="21"/>
                <w:szCs w:val="21"/>
              </w:rPr>
              <w:t xml:space="preserve">DESSIRE ANGEL ROCHA   </w:t>
            </w:r>
          </w:p>
        </w:tc>
      </w:tr>
    </w:tbl>
    <w:p w14:paraId="7E6356C3" w14:textId="77777777" w:rsidR="004D4DCE" w:rsidRPr="00EF166E" w:rsidRDefault="004D4DCE" w:rsidP="004D4DCE">
      <w:pPr>
        <w:pStyle w:val="Default"/>
        <w:rPr>
          <w:rFonts w:ascii="Abadi" w:hAnsi="Abadi"/>
          <w:sz w:val="21"/>
          <w:szCs w:val="21"/>
        </w:rPr>
      </w:pPr>
    </w:p>
    <w:p w14:paraId="44047611" w14:textId="77777777" w:rsidR="004D4DCE" w:rsidRPr="00EF166E" w:rsidRDefault="004D4DCE" w:rsidP="00346AA4">
      <w:pPr>
        <w:pStyle w:val="Default"/>
        <w:jc w:val="both"/>
        <w:rPr>
          <w:rFonts w:ascii="Abadi" w:hAnsi="Abadi"/>
          <w:sz w:val="21"/>
          <w:szCs w:val="21"/>
        </w:rPr>
      </w:pPr>
      <w:r w:rsidRPr="00EF166E">
        <w:rPr>
          <w:rFonts w:ascii="Abadi" w:hAnsi="Abadi"/>
          <w:sz w:val="21"/>
          <w:szCs w:val="21"/>
        </w:rPr>
        <w:t>Sin otro particular, solicitamos se le otorgue a la presente el trámite parlamentario correspondiente; reiterándole las seguridades de nuestra consideración atenta y distinguida.</w:t>
      </w:r>
    </w:p>
    <w:p w14:paraId="7A32547F" w14:textId="77777777" w:rsidR="004D4DCE" w:rsidRPr="00EF166E" w:rsidRDefault="004D4DCE" w:rsidP="004D4DCE">
      <w:pPr>
        <w:pStyle w:val="Default"/>
        <w:rPr>
          <w:rFonts w:ascii="Abadi" w:hAnsi="Abadi"/>
          <w:sz w:val="21"/>
          <w:szCs w:val="21"/>
        </w:rPr>
      </w:pPr>
    </w:p>
    <w:p w14:paraId="77E082AC" w14:textId="77777777" w:rsidR="004D4DCE" w:rsidRPr="00EF166E" w:rsidRDefault="004D4DCE" w:rsidP="004D4DCE">
      <w:pPr>
        <w:pStyle w:val="Default"/>
        <w:rPr>
          <w:rFonts w:ascii="Abadi" w:hAnsi="Abadi"/>
          <w:sz w:val="21"/>
          <w:szCs w:val="21"/>
        </w:rPr>
      </w:pPr>
    </w:p>
    <w:p w14:paraId="7B01E81B" w14:textId="77777777" w:rsidR="004D4DCE" w:rsidRPr="00EF166E" w:rsidRDefault="004D4DCE" w:rsidP="004D4DCE">
      <w:pPr>
        <w:pStyle w:val="Default"/>
        <w:jc w:val="center"/>
        <w:rPr>
          <w:rFonts w:ascii="Abadi" w:hAnsi="Abadi"/>
          <w:sz w:val="21"/>
          <w:szCs w:val="21"/>
        </w:rPr>
      </w:pPr>
      <w:r w:rsidRPr="00EF166E">
        <w:rPr>
          <w:rFonts w:ascii="Abadi" w:hAnsi="Abadi"/>
          <w:sz w:val="21"/>
          <w:szCs w:val="21"/>
        </w:rPr>
        <w:t>FIRMA ELECTRÓNICA DE LA DIPUTADA Y DIPUTADOS INTEGRANTES DE LA JUNTA DE GOBIERNO Y COORDINACION POLÍTICA.</w:t>
      </w:r>
    </w:p>
    <w:p w14:paraId="13325C1B" w14:textId="77777777" w:rsidR="004D4DCE" w:rsidRPr="00EF166E" w:rsidRDefault="004D4DCE" w:rsidP="004D4DCE">
      <w:pPr>
        <w:pStyle w:val="Default"/>
        <w:jc w:val="center"/>
        <w:rPr>
          <w:rFonts w:ascii="Abadi" w:hAnsi="Abadi"/>
          <w:sz w:val="21"/>
          <w:szCs w:val="21"/>
        </w:rPr>
      </w:pPr>
    </w:p>
    <w:p w14:paraId="0E043ADF" w14:textId="77777777" w:rsidR="004D4DCE" w:rsidRPr="00EF166E" w:rsidRDefault="004D4DCE" w:rsidP="004D4DCE">
      <w:pPr>
        <w:pStyle w:val="Default"/>
        <w:jc w:val="center"/>
        <w:rPr>
          <w:rFonts w:ascii="Abadi" w:hAnsi="Abadi"/>
          <w:sz w:val="21"/>
          <w:szCs w:val="21"/>
        </w:rPr>
      </w:pPr>
    </w:p>
    <w:p w14:paraId="5353464A" w14:textId="77777777" w:rsidR="004D4DCE" w:rsidRPr="00EF166E" w:rsidRDefault="004D4DCE" w:rsidP="004D4DCE">
      <w:pPr>
        <w:pStyle w:val="Default"/>
        <w:jc w:val="center"/>
        <w:rPr>
          <w:rFonts w:ascii="Abadi" w:hAnsi="Abadi"/>
          <w:b/>
          <w:bCs/>
          <w:sz w:val="21"/>
          <w:szCs w:val="21"/>
        </w:rPr>
      </w:pPr>
      <w:r w:rsidRPr="00EF166E">
        <w:rPr>
          <w:rFonts w:ascii="Abadi" w:hAnsi="Abadi"/>
          <w:b/>
          <w:bCs/>
          <w:sz w:val="21"/>
          <w:szCs w:val="21"/>
        </w:rPr>
        <w:t>Dip. Luis Ernesto Ayala Torres</w:t>
      </w:r>
    </w:p>
    <w:p w14:paraId="3CBC7773" w14:textId="77777777" w:rsidR="004D4DCE" w:rsidRPr="00EF166E" w:rsidRDefault="004D4DCE" w:rsidP="004D4DCE">
      <w:pPr>
        <w:pStyle w:val="Default"/>
        <w:jc w:val="center"/>
        <w:rPr>
          <w:rFonts w:ascii="Abadi" w:hAnsi="Abadi"/>
          <w:b/>
          <w:bCs/>
          <w:sz w:val="21"/>
          <w:szCs w:val="21"/>
        </w:rPr>
      </w:pPr>
      <w:r w:rsidRPr="00EF166E">
        <w:rPr>
          <w:rFonts w:ascii="Abadi" w:hAnsi="Abadi"/>
          <w:b/>
          <w:bCs/>
          <w:sz w:val="21"/>
          <w:szCs w:val="21"/>
        </w:rPr>
        <w:t xml:space="preserve">Presidente </w:t>
      </w:r>
    </w:p>
    <w:p w14:paraId="253F4634" w14:textId="77777777" w:rsidR="004D4DCE" w:rsidRPr="00EF166E" w:rsidRDefault="004D4DCE" w:rsidP="004D4DCE">
      <w:pPr>
        <w:pStyle w:val="Default"/>
        <w:jc w:val="center"/>
        <w:rPr>
          <w:rFonts w:ascii="Abadi" w:hAnsi="Abadi"/>
          <w:b/>
          <w:bCs/>
          <w:sz w:val="21"/>
          <w:szCs w:val="21"/>
        </w:rPr>
      </w:pPr>
    </w:p>
    <w:p w14:paraId="0B8A2E1F" w14:textId="5C13712B" w:rsidR="003748CB" w:rsidRDefault="004D4DCE" w:rsidP="004D4DCE">
      <w:pPr>
        <w:pStyle w:val="Default"/>
        <w:rPr>
          <w:rFonts w:ascii="Abadi" w:hAnsi="Abadi"/>
          <w:b/>
          <w:bCs/>
          <w:sz w:val="21"/>
          <w:szCs w:val="21"/>
        </w:rPr>
      </w:pPr>
      <w:r w:rsidRPr="00EF166E">
        <w:rPr>
          <w:rFonts w:ascii="Abadi" w:hAnsi="Abadi"/>
          <w:b/>
          <w:bCs/>
          <w:sz w:val="21"/>
          <w:szCs w:val="21"/>
        </w:rPr>
        <w:t xml:space="preserve">Dip. Ernesto Millán soberanes                            </w:t>
      </w:r>
    </w:p>
    <w:p w14:paraId="0775010D" w14:textId="73B8971D" w:rsidR="004D4DCE" w:rsidRPr="00EF166E" w:rsidRDefault="003748CB" w:rsidP="004D4DCE">
      <w:pPr>
        <w:pStyle w:val="Default"/>
        <w:rPr>
          <w:rFonts w:ascii="Abadi" w:hAnsi="Abadi"/>
          <w:b/>
          <w:bCs/>
          <w:sz w:val="21"/>
          <w:szCs w:val="21"/>
        </w:rPr>
      </w:pPr>
      <w:r w:rsidRPr="00EF166E">
        <w:rPr>
          <w:rFonts w:ascii="Abadi" w:hAnsi="Abadi"/>
          <w:b/>
          <w:bCs/>
          <w:sz w:val="21"/>
          <w:szCs w:val="21"/>
        </w:rPr>
        <w:t xml:space="preserve">Vicepresidente  </w:t>
      </w:r>
    </w:p>
    <w:p w14:paraId="2EB60021" w14:textId="3322FC84" w:rsidR="004D4DCE" w:rsidRPr="00EF166E" w:rsidRDefault="003748CB" w:rsidP="004D4DCE">
      <w:pPr>
        <w:pStyle w:val="Default"/>
        <w:rPr>
          <w:rFonts w:ascii="Abadi" w:hAnsi="Abadi"/>
          <w:b/>
          <w:bCs/>
          <w:sz w:val="21"/>
          <w:szCs w:val="21"/>
        </w:rPr>
      </w:pPr>
      <w:r w:rsidRPr="00EF166E">
        <w:rPr>
          <w:rFonts w:ascii="Abadi" w:hAnsi="Abadi"/>
          <w:b/>
          <w:bCs/>
          <w:sz w:val="21"/>
          <w:szCs w:val="21"/>
        </w:rPr>
        <w:t xml:space="preserve">Dip. Alejandro </w:t>
      </w:r>
      <w:r>
        <w:rPr>
          <w:rFonts w:ascii="Abadi" w:hAnsi="Abadi"/>
          <w:b/>
          <w:bCs/>
          <w:sz w:val="21"/>
          <w:szCs w:val="21"/>
        </w:rPr>
        <w:t>A</w:t>
      </w:r>
      <w:r w:rsidRPr="00EF166E">
        <w:rPr>
          <w:rFonts w:ascii="Abadi" w:hAnsi="Abadi"/>
          <w:b/>
          <w:bCs/>
          <w:sz w:val="21"/>
          <w:szCs w:val="21"/>
        </w:rPr>
        <w:t>rias Ávila</w:t>
      </w:r>
      <w:r w:rsidR="004D4DCE" w:rsidRPr="00EF166E">
        <w:rPr>
          <w:rFonts w:ascii="Abadi" w:hAnsi="Abadi"/>
          <w:b/>
          <w:bCs/>
          <w:sz w:val="21"/>
          <w:szCs w:val="21"/>
        </w:rPr>
        <w:t xml:space="preserve">                                                           Vocal </w:t>
      </w:r>
    </w:p>
    <w:p w14:paraId="187BAFCA" w14:textId="77777777" w:rsidR="003748CB" w:rsidRDefault="004D4DCE" w:rsidP="004D4DCE">
      <w:pPr>
        <w:pStyle w:val="Default"/>
        <w:rPr>
          <w:rFonts w:ascii="Abadi" w:hAnsi="Abadi"/>
          <w:b/>
          <w:bCs/>
          <w:sz w:val="21"/>
          <w:szCs w:val="21"/>
        </w:rPr>
      </w:pPr>
      <w:r w:rsidRPr="00EF166E">
        <w:rPr>
          <w:rFonts w:ascii="Abadi" w:hAnsi="Abadi"/>
          <w:b/>
          <w:bCs/>
          <w:sz w:val="21"/>
          <w:szCs w:val="21"/>
        </w:rPr>
        <w:t xml:space="preserve">Dip. Gerardo Fernández González                     </w:t>
      </w:r>
      <w:r w:rsidR="003748CB" w:rsidRPr="00EF166E">
        <w:rPr>
          <w:rFonts w:ascii="Abadi" w:hAnsi="Abadi"/>
          <w:b/>
          <w:bCs/>
          <w:sz w:val="21"/>
          <w:szCs w:val="21"/>
        </w:rPr>
        <w:t xml:space="preserve">Vocal </w:t>
      </w:r>
    </w:p>
    <w:p w14:paraId="720B4B48" w14:textId="4FCA21B3" w:rsidR="004D4DCE" w:rsidRPr="00EF166E" w:rsidRDefault="004D4DCE" w:rsidP="004D4DCE">
      <w:pPr>
        <w:pStyle w:val="Default"/>
        <w:rPr>
          <w:rFonts w:ascii="Abadi" w:hAnsi="Abadi"/>
          <w:b/>
          <w:bCs/>
          <w:sz w:val="21"/>
          <w:szCs w:val="21"/>
        </w:rPr>
      </w:pPr>
      <w:r w:rsidRPr="00EF166E">
        <w:rPr>
          <w:rFonts w:ascii="Abadi" w:hAnsi="Abadi"/>
          <w:b/>
          <w:bCs/>
          <w:sz w:val="21"/>
          <w:szCs w:val="21"/>
        </w:rPr>
        <w:t xml:space="preserve">Dip. Dessire </w:t>
      </w:r>
      <w:proofErr w:type="spellStart"/>
      <w:r w:rsidRPr="00EF166E">
        <w:rPr>
          <w:rFonts w:ascii="Abadi" w:hAnsi="Abadi"/>
          <w:b/>
          <w:bCs/>
          <w:sz w:val="21"/>
          <w:szCs w:val="21"/>
        </w:rPr>
        <w:t>Angel</w:t>
      </w:r>
      <w:proofErr w:type="spellEnd"/>
      <w:r w:rsidRPr="00EF166E">
        <w:rPr>
          <w:rFonts w:ascii="Abadi" w:hAnsi="Abadi"/>
          <w:b/>
          <w:bCs/>
          <w:sz w:val="21"/>
          <w:szCs w:val="21"/>
        </w:rPr>
        <w:t xml:space="preserve"> Rocha </w:t>
      </w:r>
      <w:r w:rsidR="003748CB" w:rsidRPr="00EF166E">
        <w:rPr>
          <w:rFonts w:ascii="Abadi" w:hAnsi="Abadi"/>
          <w:b/>
          <w:bCs/>
          <w:sz w:val="21"/>
          <w:szCs w:val="21"/>
        </w:rPr>
        <w:t xml:space="preserve">Vocal  </w:t>
      </w:r>
    </w:p>
    <w:p w14:paraId="3653F235" w14:textId="77B329CD" w:rsidR="004D4DCE" w:rsidRPr="00EF166E" w:rsidRDefault="004D4DCE" w:rsidP="004D4DCE">
      <w:pPr>
        <w:pStyle w:val="Default"/>
        <w:rPr>
          <w:rFonts w:ascii="Abadi" w:hAnsi="Abadi"/>
          <w:b/>
          <w:bCs/>
          <w:sz w:val="21"/>
          <w:szCs w:val="21"/>
        </w:rPr>
      </w:pPr>
      <w:r w:rsidRPr="00EF166E">
        <w:rPr>
          <w:rFonts w:ascii="Abadi" w:hAnsi="Abadi"/>
          <w:b/>
          <w:bCs/>
          <w:sz w:val="21"/>
          <w:szCs w:val="21"/>
        </w:rPr>
        <w:t xml:space="preserve">                                                                                    </w:t>
      </w:r>
    </w:p>
    <w:p w14:paraId="0F7C5C19" w14:textId="77777777" w:rsidR="009E3550" w:rsidRPr="009E3550" w:rsidRDefault="009E3550" w:rsidP="009E3550">
      <w:pPr>
        <w:spacing w:after="160" w:line="259" w:lineRule="auto"/>
        <w:ind w:firstLine="708"/>
        <w:jc w:val="both"/>
        <w:rPr>
          <w:rFonts w:ascii="Abadi" w:eastAsia="Calibri" w:hAnsi="Abadi"/>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 xml:space="preserve">- La </w:t>
      </w:r>
      <w:proofErr w:type="gramStart"/>
      <w:r w:rsidRPr="009E3550">
        <w:rPr>
          <w:rFonts w:ascii="Abadi" w:eastAsia="Calibri" w:hAnsi="Abadi"/>
          <w:b/>
          <w:bCs/>
          <w:kern w:val="2"/>
          <w:sz w:val="21"/>
          <w:szCs w:val="21"/>
          <w:lang w:val="es-MX" w:eastAsia="en-US"/>
          <w14:ligatures w14:val="standardContextual"/>
        </w:rPr>
        <w:t>Presidencia.-</w:t>
      </w:r>
      <w:proofErr w:type="gramEnd"/>
      <w:r w:rsidRPr="009E3550">
        <w:rPr>
          <w:rFonts w:ascii="Abadi" w:eastAsia="Calibri" w:hAnsi="Abadi"/>
          <w:kern w:val="2"/>
          <w:sz w:val="21"/>
          <w:szCs w:val="21"/>
          <w:lang w:val="es-MX" w:eastAsia="en-US"/>
          <w14:ligatures w14:val="standardContextual"/>
        </w:rPr>
        <w:t xml:space="preserve">  Muchas gracias diputada secretaria.</w:t>
      </w:r>
    </w:p>
    <w:p w14:paraId="30E5F21E" w14:textId="289BB7C8" w:rsidR="009E3550" w:rsidRPr="009E3550" w:rsidRDefault="009E3550" w:rsidP="009E3550">
      <w:pPr>
        <w:spacing w:after="160" w:line="259" w:lineRule="auto"/>
        <w:ind w:firstLine="708"/>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 xml:space="preserve">- La propuesta </w:t>
      </w:r>
      <w:r w:rsidR="00863472" w:rsidRPr="009E3550">
        <w:rPr>
          <w:rFonts w:ascii="Abadi" w:eastAsia="Calibri" w:hAnsi="Abadi"/>
          <w:kern w:val="2"/>
          <w:sz w:val="21"/>
          <w:szCs w:val="21"/>
          <w:lang w:val="es-MX" w:eastAsia="en-US"/>
          <w14:ligatures w14:val="standardContextual"/>
        </w:rPr>
        <w:t>está</w:t>
      </w:r>
      <w:r w:rsidRPr="009E3550">
        <w:rPr>
          <w:rFonts w:ascii="Abadi" w:eastAsia="Calibri" w:hAnsi="Abadi"/>
          <w:kern w:val="2"/>
          <w:sz w:val="21"/>
          <w:szCs w:val="21"/>
          <w:lang w:val="es-MX" w:eastAsia="en-US"/>
          <w14:ligatures w14:val="standardContextual"/>
        </w:rPr>
        <w:t xml:space="preserve"> a su consideración si alguna diputada o algún diputado desea hacer uso de la palabra sírvase manifestarlo, en este momento, </w:t>
      </w:r>
      <w:r w:rsidRPr="009E3550">
        <w:rPr>
          <w:rFonts w:ascii="Abadi" w:eastAsia="Calibri" w:hAnsi="Abadi"/>
          <w:b/>
          <w:bCs/>
          <w:kern w:val="2"/>
          <w:sz w:val="21"/>
          <w:szCs w:val="21"/>
          <w:lang w:val="es-MX" w:eastAsia="en-US"/>
          <w14:ligatures w14:val="standardContextual"/>
        </w:rPr>
        <w:t>(Voz) diputado Ernesto Prieto,</w:t>
      </w:r>
      <w:r w:rsidRPr="009E3550">
        <w:rPr>
          <w:rFonts w:ascii="Abadi" w:eastAsia="Calibri" w:hAnsi="Abadi"/>
          <w:kern w:val="2"/>
          <w:sz w:val="21"/>
          <w:szCs w:val="21"/>
          <w:lang w:val="es-MX" w:eastAsia="en-US"/>
          <w14:ligatures w14:val="standardContextual"/>
        </w:rPr>
        <w:t xml:space="preserve"> un servidor por favor, </w:t>
      </w:r>
      <w:r w:rsidRPr="009E3550">
        <w:rPr>
          <w:rFonts w:ascii="Abadi" w:eastAsia="Calibri" w:hAnsi="Abadi"/>
          <w:b/>
          <w:bCs/>
          <w:kern w:val="2"/>
          <w:sz w:val="21"/>
          <w:szCs w:val="21"/>
          <w:lang w:val="es-MX" w:eastAsia="en-US"/>
          <w14:ligatures w14:val="standardContextual"/>
        </w:rPr>
        <w:t>(Voz) diputado Presidente,</w:t>
      </w:r>
      <w:r w:rsidRPr="009E3550">
        <w:rPr>
          <w:rFonts w:ascii="Abadi" w:eastAsia="Calibri" w:hAnsi="Abadi"/>
          <w:kern w:val="2"/>
          <w:sz w:val="21"/>
          <w:szCs w:val="21"/>
          <w:lang w:val="es-MX" w:eastAsia="en-US"/>
          <w14:ligatures w14:val="standardContextual"/>
        </w:rPr>
        <w:t xml:space="preserve"> con todo gusto diputado, con qué objeto, </w:t>
      </w:r>
      <w:r w:rsidRPr="009E3550">
        <w:rPr>
          <w:rFonts w:ascii="Abadi" w:eastAsia="Calibri" w:hAnsi="Abadi"/>
          <w:b/>
          <w:bCs/>
          <w:kern w:val="2"/>
          <w:sz w:val="21"/>
          <w:szCs w:val="21"/>
          <w:lang w:val="es-MX" w:eastAsia="en-US"/>
          <w14:ligatures w14:val="standardContextual"/>
        </w:rPr>
        <w:t>(Voz) diputado Ernesto Prieto</w:t>
      </w:r>
      <w:r w:rsidRPr="009E3550">
        <w:rPr>
          <w:rFonts w:ascii="Abadi" w:eastAsia="Calibri" w:hAnsi="Abadi"/>
          <w:kern w:val="2"/>
          <w:sz w:val="21"/>
          <w:szCs w:val="21"/>
          <w:lang w:val="es-MX" w:eastAsia="en-US"/>
          <w14:ligatures w14:val="standardContextual"/>
        </w:rPr>
        <w:t xml:space="preserve"> para hablar en contra de la propuesta, </w:t>
      </w:r>
      <w:r w:rsidRPr="009E3550">
        <w:rPr>
          <w:rFonts w:ascii="Abadi" w:eastAsia="Calibri" w:hAnsi="Abadi"/>
          <w:b/>
          <w:bCs/>
          <w:kern w:val="2"/>
          <w:sz w:val="21"/>
          <w:szCs w:val="21"/>
          <w:lang w:val="es-MX" w:eastAsia="en-US"/>
          <w14:ligatures w14:val="standardContextual"/>
        </w:rPr>
        <w:t>(Voz) diputado Presidente,</w:t>
      </w:r>
      <w:r w:rsidRPr="009E3550">
        <w:rPr>
          <w:rFonts w:ascii="Abadi" w:eastAsia="Calibri" w:hAnsi="Abadi"/>
          <w:kern w:val="2"/>
          <w:sz w:val="21"/>
          <w:szCs w:val="21"/>
          <w:lang w:val="es-MX" w:eastAsia="en-US"/>
          <w14:ligatures w14:val="standardContextual"/>
        </w:rPr>
        <w:t xml:space="preserve"> se registra el diputado Ernesto Prieto Gallardo, para hablar en contra. No habiendo ningún otro registro se concede el uso de la voz alto de Ernesto Prieto Gallardo hasta por 10 minutos para los efectos que ha solicitado </w:t>
      </w:r>
    </w:p>
    <w:p w14:paraId="008623DF" w14:textId="77777777" w:rsidR="009E3550" w:rsidRPr="009E3550" w:rsidRDefault="009E3550" w:rsidP="009E3550">
      <w:pPr>
        <w:spacing w:after="160" w:line="259" w:lineRule="auto"/>
        <w:ind w:firstLine="708"/>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 Adelante diputado.</w:t>
      </w:r>
    </w:p>
    <w:p w14:paraId="351AD39E" w14:textId="77777777" w:rsidR="009E3550" w:rsidRPr="009E3550" w:rsidRDefault="009E3550" w:rsidP="009E3550">
      <w:pPr>
        <w:spacing w:after="160" w:line="259" w:lineRule="auto"/>
        <w:jc w:val="both"/>
        <w:rPr>
          <w:rFonts w:ascii="Abadi" w:eastAsia="Calibri" w:hAnsi="Abadi"/>
          <w:b/>
          <w:bCs/>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(Hace uso de la voz el diputado Ernesto Prieto para hablar encontra de la propuesta en referencia)</w:t>
      </w:r>
    </w:p>
    <w:p w14:paraId="61351151" w14:textId="77777777" w:rsidR="009E3550" w:rsidRPr="009E3550" w:rsidRDefault="009E3550" w:rsidP="009E3550">
      <w:pPr>
        <w:spacing w:after="160" w:line="259" w:lineRule="auto"/>
        <w:jc w:val="both"/>
        <w:rPr>
          <w:rFonts w:ascii="Abadi" w:eastAsia="Calibri" w:hAnsi="Abadi"/>
          <w:kern w:val="2"/>
          <w:sz w:val="21"/>
          <w:szCs w:val="21"/>
          <w:lang w:val="es-MX" w:eastAsia="en-US"/>
          <w14:ligatures w14:val="standardContextual"/>
        </w:rPr>
      </w:pPr>
      <w:r w:rsidRPr="009E3550">
        <w:rPr>
          <w:rFonts w:ascii="Calibri" w:eastAsia="Calibri" w:hAnsi="Calibri"/>
          <w:noProof/>
          <w:kern w:val="2"/>
          <w:sz w:val="22"/>
          <w:szCs w:val="22"/>
          <w:lang w:val="es-MX" w:eastAsia="en-US"/>
          <w14:ligatures w14:val="standardContextual"/>
        </w:rPr>
        <w:drawing>
          <wp:anchor distT="0" distB="0" distL="114300" distR="114300" simplePos="0" relativeHeight="251672576" behindDoc="1" locked="0" layoutInCell="1" allowOverlap="1" wp14:anchorId="1BEBCD6C" wp14:editId="1499FEE6">
            <wp:simplePos x="0" y="0"/>
            <wp:positionH relativeFrom="column">
              <wp:posOffset>697084</wp:posOffset>
            </wp:positionH>
            <wp:positionV relativeFrom="paragraph">
              <wp:posOffset>228698</wp:posOffset>
            </wp:positionV>
            <wp:extent cx="1335415" cy="751114"/>
            <wp:effectExtent l="247650" t="228600" r="245745" b="754380"/>
            <wp:wrapTight wrapText="bothSides">
              <wp:wrapPolygon edited="0">
                <wp:start x="-4006" y="-6579"/>
                <wp:lineTo x="-4006" y="42761"/>
                <wp:lineTo x="25267" y="42761"/>
                <wp:lineTo x="25267" y="30701"/>
                <wp:lineTo x="21261" y="28508"/>
                <wp:lineTo x="20953" y="28508"/>
                <wp:lineTo x="25267" y="25766"/>
                <wp:lineTo x="25267" y="-6579"/>
                <wp:lineTo x="-4006" y="-6579"/>
              </wp:wrapPolygon>
            </wp:wrapTight>
            <wp:docPr id="1461474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7488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35415" cy="75111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BE62941" w14:textId="77777777" w:rsidR="009E3550" w:rsidRPr="009E3550" w:rsidRDefault="009E3550" w:rsidP="009E3550">
      <w:pPr>
        <w:spacing w:after="160" w:line="259" w:lineRule="auto"/>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Muchas gracias compañero diputado presente con permiso de la mesa directiva, nuevamente ya buenas tardes a todos, yo hace unas semanas en cuanto tuve conocimiento de la propuesta que en la realidad formula el grupo mayoritario que es Acción Nacional, al resto de fuerzas políticas, en particular Morena, en cuanto a la integración de las comisiones de la presente legislatura, manifesté mi rotundo rechazo, lamentablemente no fue posible poder modificar dicha propuesta forma sustancial y que es en forma sustancial.</w:t>
      </w:r>
    </w:p>
    <w:p w14:paraId="57C97615" w14:textId="77777777" w:rsidR="009E3550" w:rsidRPr="009E3550" w:rsidRDefault="009E3550" w:rsidP="009E3550">
      <w:pPr>
        <w:spacing w:after="160" w:line="259" w:lineRule="auto"/>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 xml:space="preserve">Hay antecedentes vaya la redundancia en otras legislaturas anteriores aquí en Guanajuato, en donde con un número similar de legisladores el PRI tenía la presidencia de una importante Comisión que es la Justicia, desde mi punto de vista es una de las tres principales junto con Gobernación y Hacienda, ahora Morena, que tiene una cantidad similar, no recibe ninguna comisión de estas importantes a la que desde mi punto de vista y con estos antecedentes, Morena tiene, derecho. </w:t>
      </w:r>
    </w:p>
    <w:p w14:paraId="66C3EACE" w14:textId="77777777" w:rsidR="009E3550" w:rsidRPr="009E3550" w:rsidRDefault="009E3550" w:rsidP="009E3550">
      <w:pPr>
        <w:spacing w:after="160" w:line="259" w:lineRule="auto"/>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 xml:space="preserve">También atendiendo, a la propia Ley Orgánica, en su artículo 76, salvo que aquí los compañeros me desmientan y yo este equivocado de 92 posiciones que hay en 18 comisiones 17 donde hay 5  integrantes y una que hay de 7 integrantes la de Gobernación el PAN, obtiene  55 posiciones pero el porcentaje atendiendo a su representatividad del Congreso, no le da más que para 54, le está quitando una posición en este caso desde mi punto de vista a Movimiento Ciudadano, que incluso tampoco recibe una </w:t>
      </w:r>
      <w:r w:rsidRPr="009E3550">
        <w:rPr>
          <w:rFonts w:ascii="Abadi" w:eastAsia="Calibri" w:hAnsi="Abadi"/>
          <w:kern w:val="2"/>
          <w:sz w:val="21"/>
          <w:szCs w:val="21"/>
          <w:lang w:val="es-MX" w:eastAsia="en-US"/>
          <w14:ligatures w14:val="standardContextual"/>
        </w:rPr>
        <w:lastRenderedPageBreak/>
        <w:t>secretaria a la que también o presidencia a la cual tendría derecho.</w:t>
      </w:r>
    </w:p>
    <w:p w14:paraId="0513BF40" w14:textId="77777777" w:rsidR="009E3550" w:rsidRPr="009E3550" w:rsidRDefault="009E3550" w:rsidP="009E3550">
      <w:pPr>
        <w:spacing w:after="160" w:line="259" w:lineRule="auto"/>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 xml:space="preserve">En pocas palabras el PAN, trae una posición más y trae una presidencia a una secretaría más conforme a la información yo cuento y eso violenta desde mi punto de vista los 76 fracción IV, de la Ley Orgánica del Legislativo, pero es un tema más de números, el tema de fondo insistido retomo es de que Morena, no se le está dando el trato que corresponde, no se están dando migajas, Acción Nacional sigue empecinado en tener un control absoluto del Congreso, sin llegar acuerdos,  sin llegar a consensos, sin llevar a cabo labores de convencimiento de persuasión simplemente imponer su aplanadora irracional, si fuera racional no se usaría el dialogo y la razón como lo ha hecho el Gobierno Federal a través de las y los legisladores afines a la cuarta transformación, construyendo acuerdos con las fuerzas políticas, se quejan allá de que no los consideran, de que los avasallan lo cual no es del todo cierto o no es cierto y aquí se aplicarán terriblemente la aplanadora, entonces yo hago un exhorto respetuoso no solamente a mis compañeros de Morena, principalmente dirigido a ellos, en mi calidad del presidente del ejecutivo estatal y diputado también, a las otras fuerzas políticas a que no acertemos  esta clase de trato del partido mayoritario que pretende avasallar, vuelvo a repetir consideramos que el partido Morena tiene amplio derecho para presidir una de las 3 principales comisiones que sería Gobernación, repito Hacienda, o Justicia, porque ya ha habido antes como lo comenté en su caso por el PRI, con un número similar de legisladores, en el que en este momento tiene Morena, pero como es Morena, pues a Morena denle migajas y no, nosotros no vamos a aceptar eso, si por ahí otras fuerzas políticas o algunos de mis compañeros desea aceptar eso, pues haya ellos, pero el partido no está absolutamente de acuerdo, Morena tiene dignidad la principal por su opositor en el Estado de Guanajuato y merece que se le dé un trato digno y si no, no, lo dan, nosotros, lo vamos hacer valer, nosotros lo vamos a defender y vamos  buscarlo hasta el final. </w:t>
      </w:r>
    </w:p>
    <w:p w14:paraId="619CA8A1" w14:textId="77777777" w:rsidR="009E3550" w:rsidRPr="009E3550" w:rsidRDefault="009E3550" w:rsidP="009E3550">
      <w:pPr>
        <w:spacing w:after="160" w:line="259" w:lineRule="auto"/>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 xml:space="preserve">Así que, de antemano yo invito a las fuerzas políticas, a mis compañeros Legisladores de Morena a votar en contra  de esta propuesta que, empezando por lo que marca el artículo 76 fracción IV, no es, no atiende a la proporcionalidad de lo que representa, a cada partido en el pleno, por lo que ya expuse del PAN y de Movimiento Ciudadano y segundo porque atendiendo los antecedentes, Morena debe de presidir una de las tres principales comisiones, </w:t>
      </w:r>
      <w:r w:rsidRPr="009E3550">
        <w:rPr>
          <w:rFonts w:ascii="Abadi" w:eastAsia="Calibri" w:hAnsi="Abadi"/>
          <w:b/>
          <w:bCs/>
          <w:kern w:val="2"/>
          <w:sz w:val="21"/>
          <w:szCs w:val="21"/>
          <w:lang w:val="es-MX" w:eastAsia="en-US"/>
          <w14:ligatures w14:val="standardContextual"/>
        </w:rPr>
        <w:t>(Voz) diputado Presidente,</w:t>
      </w:r>
      <w:r w:rsidRPr="009E3550">
        <w:rPr>
          <w:rFonts w:ascii="Abadi" w:eastAsia="Calibri" w:hAnsi="Abadi"/>
          <w:kern w:val="2"/>
          <w:sz w:val="21"/>
          <w:szCs w:val="21"/>
          <w:lang w:val="es-MX" w:eastAsia="en-US"/>
          <w14:ligatures w14:val="standardContextual"/>
        </w:rPr>
        <w:t xml:space="preserve"> permítame orador, ¿Con que objeto diputada?  </w:t>
      </w:r>
      <w:r w:rsidRPr="009E3550">
        <w:rPr>
          <w:rFonts w:ascii="Abadi" w:eastAsia="Calibri" w:hAnsi="Abadi"/>
          <w:b/>
          <w:bCs/>
          <w:kern w:val="2"/>
          <w:sz w:val="21"/>
          <w:szCs w:val="21"/>
          <w:lang w:val="es-MX" w:eastAsia="en-US"/>
          <w14:ligatures w14:val="standardContextual"/>
        </w:rPr>
        <w:t>(Voz) diputada Susana Bermúdez Cano,</w:t>
      </w:r>
      <w:r w:rsidRPr="009E3550">
        <w:rPr>
          <w:rFonts w:ascii="Abadi" w:eastAsia="Calibri" w:hAnsi="Abadi"/>
          <w:kern w:val="2"/>
          <w:sz w:val="21"/>
          <w:szCs w:val="21"/>
          <w:lang w:val="es-MX" w:eastAsia="en-US"/>
          <w14:ligatures w14:val="standardContextual"/>
        </w:rPr>
        <w:t xml:space="preserve"> quisiera hacer una pregunta, de que significan las migajas, </w:t>
      </w:r>
      <w:r w:rsidRPr="009E3550">
        <w:rPr>
          <w:rFonts w:ascii="Abadi" w:eastAsia="Calibri" w:hAnsi="Abadi"/>
          <w:b/>
          <w:bCs/>
          <w:kern w:val="2"/>
          <w:sz w:val="21"/>
          <w:szCs w:val="21"/>
          <w:lang w:val="es-MX" w:eastAsia="en-US"/>
          <w14:ligatures w14:val="standardContextual"/>
        </w:rPr>
        <w:t xml:space="preserve">(Voz) diputado Presidente, </w:t>
      </w:r>
      <w:r w:rsidRPr="009E3550">
        <w:rPr>
          <w:rFonts w:ascii="Abadi" w:eastAsia="Calibri" w:hAnsi="Abadi"/>
          <w:kern w:val="2"/>
          <w:sz w:val="21"/>
          <w:szCs w:val="21"/>
          <w:lang w:val="es-MX" w:eastAsia="en-US"/>
          <w14:ligatures w14:val="standardContextual"/>
        </w:rPr>
        <w:t xml:space="preserve">¿Diputado Ernesto? ¿Acepta usted una pregunta? </w:t>
      </w:r>
      <w:r w:rsidRPr="009E3550">
        <w:rPr>
          <w:rFonts w:ascii="Abadi" w:eastAsia="Calibri" w:hAnsi="Abadi"/>
          <w:b/>
          <w:bCs/>
          <w:kern w:val="2"/>
          <w:sz w:val="21"/>
          <w:szCs w:val="21"/>
          <w:lang w:val="es-MX" w:eastAsia="en-US"/>
          <w14:ligatures w14:val="standardContextual"/>
        </w:rPr>
        <w:t>(Voz) diputado Ernesto Prieto,</w:t>
      </w:r>
      <w:r w:rsidRPr="009E3550">
        <w:rPr>
          <w:rFonts w:ascii="Abadi" w:eastAsia="Calibri" w:hAnsi="Abadi"/>
          <w:kern w:val="2"/>
          <w:sz w:val="21"/>
          <w:szCs w:val="21"/>
          <w:lang w:val="es-MX" w:eastAsia="en-US"/>
          <w14:ligatures w14:val="standardContextual"/>
        </w:rPr>
        <w:t xml:space="preserve"> si claro, </w:t>
      </w:r>
      <w:r w:rsidRPr="009E3550">
        <w:rPr>
          <w:rFonts w:ascii="Abadi" w:eastAsia="Calibri" w:hAnsi="Abadi"/>
          <w:b/>
          <w:bCs/>
          <w:kern w:val="2"/>
          <w:sz w:val="21"/>
          <w:szCs w:val="21"/>
          <w:lang w:val="es-MX" w:eastAsia="en-US"/>
          <w14:ligatures w14:val="standardContextual"/>
        </w:rPr>
        <w:t xml:space="preserve">(Voz) diputado Presidente, </w:t>
      </w:r>
      <w:r w:rsidRPr="009E3550">
        <w:rPr>
          <w:rFonts w:ascii="Abadi" w:eastAsia="Calibri" w:hAnsi="Abadi"/>
          <w:kern w:val="2"/>
          <w:sz w:val="21"/>
          <w:szCs w:val="21"/>
          <w:lang w:val="es-MX" w:eastAsia="en-US"/>
          <w14:ligatures w14:val="standardContextual"/>
        </w:rPr>
        <w:t xml:space="preserve">adelante diputada, </w:t>
      </w:r>
      <w:r w:rsidRPr="009E3550">
        <w:rPr>
          <w:rFonts w:ascii="Abadi" w:eastAsia="Calibri" w:hAnsi="Abadi"/>
          <w:b/>
          <w:bCs/>
          <w:kern w:val="2"/>
          <w:sz w:val="21"/>
          <w:szCs w:val="21"/>
          <w:lang w:val="es-MX" w:eastAsia="en-US"/>
          <w14:ligatures w14:val="standardContextual"/>
        </w:rPr>
        <w:t>(Voz) diputada Susana Bermúdez,</w:t>
      </w:r>
      <w:r w:rsidRPr="009E3550">
        <w:rPr>
          <w:rFonts w:ascii="Abadi" w:eastAsia="Calibri" w:hAnsi="Abadi"/>
          <w:kern w:val="2"/>
          <w:sz w:val="21"/>
          <w:szCs w:val="21"/>
          <w:lang w:val="es-MX" w:eastAsia="en-US"/>
          <w14:ligatures w14:val="standardContextual"/>
        </w:rPr>
        <w:t xml:space="preserve"> sí quisiera que expresará cuales a que comisiones se refiere, como migajas y si esa no es su representación y </w:t>
      </w:r>
      <w:proofErr w:type="spellStart"/>
      <w:r w:rsidRPr="009E3550">
        <w:rPr>
          <w:rFonts w:ascii="Abadi" w:eastAsia="Calibri" w:hAnsi="Abadi"/>
          <w:kern w:val="2"/>
          <w:sz w:val="21"/>
          <w:szCs w:val="21"/>
          <w:lang w:val="es-MX" w:eastAsia="en-US"/>
          <w14:ligatures w14:val="standardContextual"/>
        </w:rPr>
        <w:t>sino</w:t>
      </w:r>
      <w:proofErr w:type="spellEnd"/>
      <w:r w:rsidRPr="009E3550">
        <w:rPr>
          <w:rFonts w:ascii="Abadi" w:eastAsia="Calibri" w:hAnsi="Abadi"/>
          <w:kern w:val="2"/>
          <w:sz w:val="21"/>
          <w:szCs w:val="21"/>
          <w:lang w:val="es-MX" w:eastAsia="en-US"/>
          <w14:ligatures w14:val="standardContextual"/>
        </w:rPr>
        <w:t xml:space="preserve"> es su deseo representar esos derechos o esas comisiones, gracias </w:t>
      </w:r>
      <w:r w:rsidRPr="009E3550">
        <w:rPr>
          <w:rFonts w:ascii="Abadi" w:eastAsia="Calibri" w:hAnsi="Abadi"/>
          <w:b/>
          <w:bCs/>
          <w:kern w:val="2"/>
          <w:sz w:val="21"/>
          <w:szCs w:val="21"/>
          <w:lang w:val="es-MX" w:eastAsia="en-US"/>
          <w14:ligatures w14:val="standardContextual"/>
        </w:rPr>
        <w:t xml:space="preserve">(Voz) diputado Presidente, </w:t>
      </w:r>
      <w:r w:rsidRPr="009E3550">
        <w:rPr>
          <w:rFonts w:ascii="Abadi" w:eastAsia="Calibri" w:hAnsi="Abadi"/>
          <w:kern w:val="2"/>
          <w:sz w:val="21"/>
          <w:szCs w:val="21"/>
          <w:lang w:val="es-MX" w:eastAsia="en-US"/>
          <w14:ligatures w14:val="standardContextual"/>
        </w:rPr>
        <w:t xml:space="preserve">gracias diputada el reloj ha sido detenido dispone usted tiempo suficiente para su respuesta adelante diputado Ernesto Prieto, </w:t>
      </w:r>
      <w:r w:rsidRPr="009E3550">
        <w:rPr>
          <w:rFonts w:ascii="Abadi" w:eastAsia="Calibri" w:hAnsi="Abadi"/>
          <w:b/>
          <w:bCs/>
          <w:kern w:val="2"/>
          <w:sz w:val="21"/>
          <w:szCs w:val="21"/>
          <w:lang w:val="es-MX" w:eastAsia="en-US"/>
          <w14:ligatures w14:val="standardContextual"/>
        </w:rPr>
        <w:t xml:space="preserve">(Voz) diputado Ernesto Prieto, </w:t>
      </w:r>
      <w:r w:rsidRPr="009E3550">
        <w:rPr>
          <w:rFonts w:ascii="Abadi" w:eastAsia="Calibri" w:hAnsi="Abadi"/>
          <w:kern w:val="2"/>
          <w:sz w:val="21"/>
          <w:szCs w:val="21"/>
          <w:lang w:val="es-MX" w:eastAsia="en-US"/>
          <w14:ligatures w14:val="standardContextual"/>
        </w:rPr>
        <w:t xml:space="preserve">si me la pudiera reformular la compañera diputada, porque no le entendí la última parte, son cuatro comisiones, cuatro presidencias las que nos están ofreciendo y en general 20 posiciones en comisiones </w:t>
      </w:r>
      <w:r w:rsidRPr="009E3550">
        <w:rPr>
          <w:rFonts w:ascii="Abadi" w:eastAsia="Calibri" w:hAnsi="Abadi"/>
          <w:b/>
          <w:bCs/>
          <w:kern w:val="2"/>
          <w:sz w:val="21"/>
          <w:szCs w:val="21"/>
          <w:lang w:val="es-MX" w:eastAsia="en-US"/>
          <w14:ligatures w14:val="standardContextual"/>
        </w:rPr>
        <w:t>(Voz) diputado Presidente,</w:t>
      </w:r>
      <w:r w:rsidRPr="009E3550">
        <w:rPr>
          <w:rFonts w:ascii="Abadi" w:eastAsia="Calibri" w:hAnsi="Abadi"/>
          <w:kern w:val="2"/>
          <w:sz w:val="21"/>
          <w:szCs w:val="21"/>
          <w:lang w:val="es-MX" w:eastAsia="en-US"/>
          <w14:ligatures w14:val="standardContextual"/>
        </w:rPr>
        <w:t xml:space="preserve"> pudiera reformular su pregunta por favor diputada, en atención a que </w:t>
      </w:r>
      <w:proofErr w:type="spellStart"/>
      <w:r w:rsidRPr="009E3550">
        <w:rPr>
          <w:rFonts w:ascii="Abadi" w:eastAsia="Calibri" w:hAnsi="Abadi"/>
          <w:kern w:val="2"/>
          <w:sz w:val="21"/>
          <w:szCs w:val="21"/>
          <w:lang w:val="es-MX" w:eastAsia="en-US"/>
          <w14:ligatures w14:val="standardContextual"/>
        </w:rPr>
        <w:t>esta</w:t>
      </w:r>
      <w:proofErr w:type="spellEnd"/>
      <w:r w:rsidRPr="009E3550">
        <w:rPr>
          <w:rFonts w:ascii="Abadi" w:eastAsia="Calibri" w:hAnsi="Abadi"/>
          <w:kern w:val="2"/>
          <w:sz w:val="21"/>
          <w:szCs w:val="21"/>
          <w:lang w:val="es-MX" w:eastAsia="en-US"/>
          <w14:ligatures w14:val="standardContextual"/>
        </w:rPr>
        <w:t xml:space="preserve"> a distancia y le agradecería si usáramos un tono de voz más alto para que lo pueda escuchar con más facilidad el diputado Ernesto, por favor, gracias adelante diputada </w:t>
      </w:r>
      <w:r w:rsidRPr="009E3550">
        <w:rPr>
          <w:rFonts w:ascii="Abadi" w:eastAsia="Calibri" w:hAnsi="Abadi"/>
          <w:b/>
          <w:bCs/>
          <w:kern w:val="2"/>
          <w:sz w:val="21"/>
          <w:szCs w:val="21"/>
          <w:lang w:val="es-MX" w:eastAsia="en-US"/>
          <w14:ligatures w14:val="standardContextual"/>
        </w:rPr>
        <w:t>(Voz) diputada Susana Bermúdez Cano,</w:t>
      </w:r>
      <w:r w:rsidRPr="009E3550">
        <w:rPr>
          <w:rFonts w:ascii="Abadi" w:eastAsia="Calibri" w:hAnsi="Abadi"/>
          <w:kern w:val="2"/>
          <w:sz w:val="21"/>
          <w:szCs w:val="21"/>
          <w:lang w:val="es-MX" w:eastAsia="en-US"/>
          <w14:ligatures w14:val="standardContextual"/>
        </w:rPr>
        <w:t xml:space="preserve"> gracias, sí en el tema de migajas a que comisiones se refiere que son migajas, </w:t>
      </w:r>
      <w:r w:rsidRPr="009E3550">
        <w:rPr>
          <w:rFonts w:ascii="Abadi" w:eastAsia="Calibri" w:hAnsi="Abadi"/>
          <w:b/>
          <w:bCs/>
          <w:kern w:val="2"/>
          <w:sz w:val="21"/>
          <w:szCs w:val="21"/>
          <w:lang w:val="es-MX" w:eastAsia="en-US"/>
          <w14:ligatures w14:val="standardContextual"/>
        </w:rPr>
        <w:t>(Voz) diputado Presidente,</w:t>
      </w:r>
      <w:r w:rsidRPr="009E3550">
        <w:rPr>
          <w:rFonts w:ascii="Abadi" w:eastAsia="Calibri" w:hAnsi="Abadi"/>
          <w:kern w:val="2"/>
          <w:sz w:val="21"/>
          <w:szCs w:val="21"/>
          <w:lang w:val="es-MX" w:eastAsia="en-US"/>
          <w14:ligatures w14:val="standardContextual"/>
        </w:rPr>
        <w:t xml:space="preserve"> adelante diputado Ernesto Prieto </w:t>
      </w:r>
      <w:r w:rsidRPr="009E3550">
        <w:rPr>
          <w:rFonts w:ascii="Abadi" w:eastAsia="Calibri" w:hAnsi="Abadi"/>
          <w:b/>
          <w:bCs/>
          <w:kern w:val="2"/>
          <w:sz w:val="21"/>
          <w:szCs w:val="21"/>
          <w:lang w:val="es-MX" w:eastAsia="en-US"/>
          <w14:ligatures w14:val="standardContextual"/>
        </w:rPr>
        <w:t xml:space="preserve">(Voz) diputado Ernesto Prieto, </w:t>
      </w:r>
      <w:r w:rsidRPr="009E3550">
        <w:rPr>
          <w:rFonts w:ascii="Abadi" w:eastAsia="Calibri" w:hAnsi="Abadi"/>
          <w:kern w:val="2"/>
          <w:sz w:val="21"/>
          <w:szCs w:val="21"/>
          <w:lang w:val="es-MX" w:eastAsia="en-US"/>
          <w14:ligatures w14:val="standardContextual"/>
        </w:rPr>
        <w:t xml:space="preserve">sí muchas gracias mire esto es una respuesta que se tiene que contextualizar es muy sencillo, Morena es la principal fuerza opositora en el Estado de Guanajuato, y la principal fuerza opositora en el Congreso del Estado de Guanajuato con 8 miembros, 8 integrantes hay 92 posiciones dentro de las comisiones a repartir entre los diferentes partidos políticos, </w:t>
      </w:r>
      <w:r w:rsidRPr="009E3550">
        <w:rPr>
          <w:rFonts w:ascii="Abadi" w:eastAsia="Calibri" w:hAnsi="Abadi"/>
          <w:kern w:val="2"/>
          <w:sz w:val="21"/>
          <w:szCs w:val="21"/>
          <w:lang w:val="es-MX" w:eastAsia="en-US"/>
          <w14:ligatures w14:val="standardContextual"/>
        </w:rPr>
        <w:lastRenderedPageBreak/>
        <w:t>en este caso unas representaciones parlamentarias porque no hay este ningún diputada, diputado sin partido sin representación partidista, en ese sentido las posiciones que se le han venido ofreciendo a Morena, y que hoy se ponen a consideración de este Pleno, consideramos que no satisfacen las representatividad y la fuerza política que representa nuestro partido tanto en el Estado de Guanajuato, como en el Congreso de Estado y vuelvo a repetir los antecedentes son claros, ya en su momento al PRI, se le entrego una de las tres principales comisiones, la presidencia  y acá nos están dando lo que nos corresponde, por eso consideramos que el trato que nos prodiga no es digno ni me acorde a la realidad política de Morena en el estado de Guanajuato y en el Congreso, así que nosotros no aceptamos migajas o todo o nada,</w:t>
      </w:r>
      <w:r w:rsidRPr="009E3550">
        <w:rPr>
          <w:rFonts w:ascii="Abadi" w:eastAsia="Calibri" w:hAnsi="Abadi"/>
          <w:b/>
          <w:bCs/>
          <w:kern w:val="2"/>
          <w:sz w:val="21"/>
          <w:szCs w:val="21"/>
          <w:lang w:val="es-MX" w:eastAsia="en-US"/>
          <w14:ligatures w14:val="standardContextual"/>
        </w:rPr>
        <w:t xml:space="preserve"> (Voz) diputado presidente, </w:t>
      </w:r>
      <w:r w:rsidRPr="009E3550">
        <w:rPr>
          <w:rFonts w:ascii="Abadi" w:eastAsia="Calibri" w:hAnsi="Abadi"/>
          <w:kern w:val="2"/>
          <w:sz w:val="21"/>
          <w:szCs w:val="21"/>
          <w:lang w:val="es-MX" w:eastAsia="en-US"/>
          <w14:ligatures w14:val="standardContextual"/>
        </w:rPr>
        <w:t xml:space="preserve"> muchas gracias diputado, concluida su respuesta  así que no, no, aceptamos este viajas o todo o nada muchas gracias diputado concluirá su respuesta continue con su tiempo para su exposición, continue por favor, </w:t>
      </w:r>
      <w:r w:rsidRPr="009E3550">
        <w:rPr>
          <w:rFonts w:ascii="Abadi" w:eastAsia="Calibri" w:hAnsi="Abadi"/>
          <w:b/>
          <w:bCs/>
          <w:kern w:val="2"/>
          <w:sz w:val="21"/>
          <w:szCs w:val="21"/>
          <w:lang w:val="es-MX" w:eastAsia="en-US"/>
          <w14:ligatures w14:val="standardContextual"/>
        </w:rPr>
        <w:t>(Voz) diputado Ernesto Prieto,</w:t>
      </w:r>
      <w:r w:rsidRPr="009E3550">
        <w:rPr>
          <w:rFonts w:ascii="Abadi" w:eastAsia="Calibri" w:hAnsi="Abadi"/>
          <w:kern w:val="2"/>
          <w:sz w:val="21"/>
          <w:szCs w:val="21"/>
          <w:lang w:val="es-MX" w:eastAsia="en-US"/>
          <w14:ligatures w14:val="standardContextual"/>
        </w:rPr>
        <w:t xml:space="preserve"> muchas gracias compañero diputado presidente pues, en resumen es eso, este yo hago una invitación respetuosa de mis compañeros los presentes sobre todo a quienes somos oposición al PAN, estoy hablando del Verde, Movimiento Ciudadano, el PRI,  y de Morena a que no aceptemos la integración de las comisiones nos planteó, que nos impone porque los planteamientos que nos impone el grupo mayoritario que es Acción Nacional, yo sé, yo sé, a mí me queda claro, que los coordinadores de cada Grupo Parlamentario o representación están aprobando estas comisiones, pero pues creo que les falto compañeras y compañeros, con todo el debido respeto, es que me atrevo a tener una voz distinta a la planteada y por los coordinadores y coordinadoras, para efecto de llamar a la oposición Acción Nacional, a que no permitamos el primer acto de sometimiento de subordinación de agacharse de genuflexión o como quieran llamarle, en contra de la oposición por parte de la aplanadora panista, yo no voy aceptar eso como presidente de partido yo no voy aceptar eso, así es que yo voy absolutamente en contra por lo ya expuesto, muchas gracias. </w:t>
      </w:r>
    </w:p>
    <w:p w14:paraId="51FE1309" w14:textId="77777777" w:rsidR="009E3550" w:rsidRPr="009E3550" w:rsidRDefault="009E3550" w:rsidP="009E3550">
      <w:pPr>
        <w:spacing w:after="160" w:line="259" w:lineRule="auto"/>
        <w:ind w:firstLine="284"/>
        <w:jc w:val="both"/>
        <w:rPr>
          <w:rFonts w:ascii="Abadi" w:eastAsia="Calibri" w:hAnsi="Abadi"/>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 xml:space="preserve">- La </w:t>
      </w:r>
      <w:proofErr w:type="gramStart"/>
      <w:r w:rsidRPr="009E3550">
        <w:rPr>
          <w:rFonts w:ascii="Abadi" w:eastAsia="Calibri" w:hAnsi="Abadi"/>
          <w:b/>
          <w:bCs/>
          <w:kern w:val="2"/>
          <w:sz w:val="21"/>
          <w:szCs w:val="21"/>
          <w:lang w:val="es-MX" w:eastAsia="en-US"/>
          <w14:ligatures w14:val="standardContextual"/>
        </w:rPr>
        <w:t>Presidencia.</w:t>
      </w:r>
      <w:r w:rsidRPr="009E3550">
        <w:rPr>
          <w:rFonts w:ascii="Abadi" w:eastAsia="Calibri" w:hAnsi="Abadi"/>
          <w:kern w:val="2"/>
          <w:sz w:val="21"/>
          <w:szCs w:val="21"/>
          <w:lang w:val="es-MX" w:eastAsia="en-US"/>
          <w14:ligatures w14:val="standardContextual"/>
        </w:rPr>
        <w:t>-</w:t>
      </w:r>
      <w:proofErr w:type="gramEnd"/>
      <w:r w:rsidRPr="009E3550">
        <w:rPr>
          <w:rFonts w:ascii="Abadi" w:eastAsia="Calibri" w:hAnsi="Abadi"/>
          <w:kern w:val="2"/>
          <w:sz w:val="21"/>
          <w:szCs w:val="21"/>
          <w:lang w:val="es-MX" w:eastAsia="en-US"/>
          <w14:ligatures w14:val="standardContextual"/>
        </w:rPr>
        <w:t xml:space="preserve"> Muchas gracias diputado Ernesto Prieto Gallardo, ¿No están solicitando la palabra? En virtud de no estar solicitando en este momento nadie la palabra, se solicita a la secretaria, tenga a bien poner a consideración la asamblea la propuesta recibida para lo cual se recabará la votación por cédula tal como corresponde a través de electrónico a quienes estamos presentes a través del mecanismo para tal efecto para quienes encuentren a distancia por tal motivo instruyo. </w:t>
      </w:r>
    </w:p>
    <w:p w14:paraId="1B2D255A" w14:textId="77777777" w:rsidR="009E3550" w:rsidRPr="009E3550" w:rsidRDefault="009E3550" w:rsidP="009E3550">
      <w:pPr>
        <w:spacing w:after="160" w:line="259" w:lineRule="auto"/>
        <w:jc w:val="both"/>
        <w:rPr>
          <w:rFonts w:ascii="Abadi" w:eastAsia="Calibri" w:hAnsi="Abadi"/>
          <w:b/>
          <w:bCs/>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(Se abra el sistema electronico de votación)</w:t>
      </w:r>
    </w:p>
    <w:p w14:paraId="2DFEA272" w14:textId="77777777" w:rsidR="009E3550" w:rsidRPr="009E3550" w:rsidRDefault="009E3550" w:rsidP="009E3550">
      <w:pPr>
        <w:spacing w:after="160" w:line="259" w:lineRule="auto"/>
        <w:ind w:left="720"/>
        <w:contextualSpacing/>
        <w:jc w:val="both"/>
        <w:rPr>
          <w:rFonts w:ascii="Abadi" w:eastAsia="Calibri" w:hAnsi="Abadi"/>
          <w:kern w:val="2"/>
          <w:sz w:val="21"/>
          <w:szCs w:val="21"/>
          <w:lang w:val="es-MX" w:eastAsia="en-US"/>
          <w14:ligatures w14:val="standardContextual"/>
        </w:rPr>
      </w:pPr>
      <w:r w:rsidRPr="009E3550">
        <w:rPr>
          <w:rFonts w:ascii="Abadi" w:eastAsia="Calibri" w:hAnsi="Abadi"/>
          <w:kern w:val="2"/>
          <w:sz w:val="21"/>
          <w:szCs w:val="21"/>
          <w:lang w:val="es-MX" w:eastAsia="en-US"/>
          <w14:ligatures w14:val="standardContextual"/>
        </w:rPr>
        <w:t>¿Diputado Martín López Camacho?</w:t>
      </w:r>
    </w:p>
    <w:p w14:paraId="1CAAC476" w14:textId="77777777" w:rsidR="009E3550" w:rsidRPr="009E3550" w:rsidRDefault="009E3550" w:rsidP="009E3550">
      <w:pPr>
        <w:spacing w:after="160" w:line="259" w:lineRule="auto"/>
        <w:ind w:left="720"/>
        <w:contextualSpacing/>
        <w:jc w:val="both"/>
        <w:rPr>
          <w:rFonts w:ascii="Abadi" w:eastAsia="Calibri" w:hAnsi="Abadi"/>
          <w:kern w:val="2"/>
          <w:sz w:val="21"/>
          <w:szCs w:val="21"/>
          <w:lang w:val="es-MX" w:eastAsia="en-US"/>
          <w14:ligatures w14:val="standardContextual"/>
        </w:rPr>
      </w:pPr>
    </w:p>
    <w:p w14:paraId="5E3F9C8F" w14:textId="77777777" w:rsidR="009E3550" w:rsidRPr="009E3550" w:rsidRDefault="009E3550" w:rsidP="009E3550">
      <w:pPr>
        <w:spacing w:after="160" w:line="259" w:lineRule="auto"/>
        <w:jc w:val="both"/>
        <w:rPr>
          <w:rFonts w:ascii="Abadi" w:eastAsia="Calibri" w:hAnsi="Abadi"/>
          <w:b/>
          <w:bCs/>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(Se cierra el sistema electrónico de votación)</w:t>
      </w:r>
    </w:p>
    <w:p w14:paraId="496614E8" w14:textId="77777777" w:rsidR="009E3550" w:rsidRPr="009E3550" w:rsidRDefault="009E3550" w:rsidP="009E3550">
      <w:pPr>
        <w:spacing w:after="160" w:line="259" w:lineRule="auto"/>
        <w:ind w:left="284"/>
        <w:contextualSpacing/>
        <w:jc w:val="both"/>
        <w:rPr>
          <w:rFonts w:ascii="Abadi" w:eastAsia="Calibri" w:hAnsi="Abadi"/>
          <w:b/>
          <w:bCs/>
          <w:kern w:val="2"/>
          <w:sz w:val="21"/>
          <w:szCs w:val="21"/>
          <w:lang w:val="es-MX" w:eastAsia="en-US"/>
          <w14:ligatures w14:val="standardContextual"/>
        </w:rPr>
      </w:pPr>
    </w:p>
    <w:p w14:paraId="6C3CE4E4" w14:textId="77777777" w:rsidR="009E3550" w:rsidRPr="009E3550" w:rsidRDefault="009E3550" w:rsidP="009E3550">
      <w:pPr>
        <w:spacing w:after="160" w:line="259" w:lineRule="auto"/>
        <w:ind w:left="284"/>
        <w:contextualSpacing/>
        <w:jc w:val="both"/>
        <w:rPr>
          <w:rFonts w:ascii="Abadi" w:eastAsia="Calibri" w:hAnsi="Abadi"/>
          <w:b/>
          <w:bCs/>
          <w:kern w:val="2"/>
          <w:sz w:val="21"/>
          <w:szCs w:val="21"/>
          <w:lang w:val="es-MX" w:eastAsia="en-US"/>
          <w14:ligatures w14:val="standardContextual"/>
        </w:rPr>
      </w:pPr>
      <w:r w:rsidRPr="009E3550">
        <w:rPr>
          <w:rFonts w:ascii="Calibri" w:eastAsia="Calibri" w:hAnsi="Calibri"/>
          <w:noProof/>
          <w:kern w:val="2"/>
          <w:sz w:val="22"/>
          <w:szCs w:val="22"/>
          <w:lang w:val="es-MX" w:eastAsia="en-US"/>
          <w14:ligatures w14:val="standardContextual"/>
        </w:rPr>
        <w:drawing>
          <wp:inline distT="0" distB="0" distL="0" distR="0" wp14:anchorId="37863A8F" wp14:editId="33816361">
            <wp:extent cx="1350680" cy="702128"/>
            <wp:effectExtent l="228600" t="228600" r="230505" b="231775"/>
            <wp:docPr id="889753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53619" name=""/>
                    <pic:cNvPicPr/>
                  </pic:nvPicPr>
                  <pic:blipFill rotWithShape="1">
                    <a:blip r:embed="rId38"/>
                    <a:srcRect b="7579"/>
                    <a:stretch/>
                  </pic:blipFill>
                  <pic:spPr bwMode="auto">
                    <a:xfrm>
                      <a:off x="0" y="0"/>
                      <a:ext cx="1367067" cy="710646"/>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725EC25" w14:textId="77777777" w:rsidR="009E3550" w:rsidRPr="009E3550" w:rsidRDefault="009E3550" w:rsidP="0031485E">
      <w:pPr>
        <w:spacing w:after="160" w:line="259" w:lineRule="auto"/>
        <w:ind w:firstLine="708"/>
        <w:jc w:val="both"/>
        <w:rPr>
          <w:rFonts w:ascii="Abadi" w:eastAsia="Calibri" w:hAnsi="Abadi"/>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 xml:space="preserve">- La </w:t>
      </w:r>
      <w:proofErr w:type="gramStart"/>
      <w:r w:rsidRPr="009E3550">
        <w:rPr>
          <w:rFonts w:ascii="Abadi" w:eastAsia="Calibri" w:hAnsi="Abadi"/>
          <w:b/>
          <w:bCs/>
          <w:kern w:val="2"/>
          <w:sz w:val="21"/>
          <w:szCs w:val="21"/>
          <w:lang w:val="es-MX" w:eastAsia="en-US"/>
          <w14:ligatures w14:val="standardContextual"/>
        </w:rPr>
        <w:t>Secretaría.-</w:t>
      </w:r>
      <w:proofErr w:type="gramEnd"/>
      <w:r w:rsidRPr="009E3550">
        <w:rPr>
          <w:rFonts w:ascii="Abadi" w:eastAsia="Calibri" w:hAnsi="Abadi"/>
          <w:b/>
          <w:bCs/>
          <w:kern w:val="2"/>
          <w:sz w:val="21"/>
          <w:szCs w:val="21"/>
          <w:lang w:val="es-MX" w:eastAsia="en-US"/>
          <w14:ligatures w14:val="standardContextual"/>
        </w:rPr>
        <w:t xml:space="preserve"> </w:t>
      </w:r>
      <w:r w:rsidRPr="009E3550">
        <w:rPr>
          <w:rFonts w:ascii="Abadi" w:eastAsia="Calibri" w:hAnsi="Abadi"/>
          <w:kern w:val="2"/>
          <w:sz w:val="21"/>
          <w:szCs w:val="21"/>
          <w:lang w:val="es-MX" w:eastAsia="en-US"/>
          <w14:ligatures w14:val="standardContextual"/>
        </w:rPr>
        <w:t>Señor presidente se registraron 33 votos a favor y 3 en contra.</w:t>
      </w:r>
    </w:p>
    <w:p w14:paraId="04E1483F" w14:textId="0F99002D" w:rsidR="009E3550" w:rsidRPr="009E3550" w:rsidRDefault="009E3550" w:rsidP="0031485E">
      <w:pPr>
        <w:spacing w:after="160" w:line="259" w:lineRule="auto"/>
        <w:ind w:firstLine="708"/>
        <w:jc w:val="both"/>
        <w:rPr>
          <w:rFonts w:ascii="Abadi" w:eastAsia="Calibri" w:hAnsi="Abadi"/>
          <w:kern w:val="2"/>
          <w:sz w:val="21"/>
          <w:szCs w:val="21"/>
          <w:lang w:val="es-MX" w:eastAsia="en-US"/>
          <w14:ligatures w14:val="standardContextual"/>
        </w:rPr>
      </w:pPr>
      <w:r w:rsidRPr="009E3550">
        <w:rPr>
          <w:rFonts w:ascii="Abadi" w:eastAsia="Calibri" w:hAnsi="Abadi"/>
          <w:b/>
          <w:bCs/>
          <w:kern w:val="2"/>
          <w:sz w:val="21"/>
          <w:szCs w:val="21"/>
          <w:lang w:val="es-MX" w:eastAsia="en-US"/>
          <w14:ligatures w14:val="standardContextual"/>
        </w:rPr>
        <w:t xml:space="preserve">- La </w:t>
      </w:r>
      <w:proofErr w:type="gramStart"/>
      <w:r w:rsidRPr="009E3550">
        <w:rPr>
          <w:rFonts w:ascii="Abadi" w:eastAsia="Calibri" w:hAnsi="Abadi"/>
          <w:b/>
          <w:bCs/>
          <w:kern w:val="2"/>
          <w:sz w:val="21"/>
          <w:szCs w:val="21"/>
          <w:lang w:val="es-MX" w:eastAsia="en-US"/>
          <w14:ligatures w14:val="standardContextual"/>
        </w:rPr>
        <w:t>presidencia.-</w:t>
      </w:r>
      <w:proofErr w:type="gramEnd"/>
      <w:r w:rsidR="0031485E">
        <w:rPr>
          <w:rFonts w:ascii="Abadi" w:eastAsia="Calibri" w:hAnsi="Abadi"/>
          <w:b/>
          <w:bCs/>
          <w:kern w:val="2"/>
          <w:sz w:val="21"/>
          <w:szCs w:val="21"/>
          <w:lang w:val="es-MX" w:eastAsia="en-US"/>
          <w14:ligatures w14:val="standardContextual"/>
        </w:rPr>
        <w:t xml:space="preserve"> </w:t>
      </w:r>
      <w:r w:rsidRPr="009E3550">
        <w:rPr>
          <w:rFonts w:ascii="Abadi" w:eastAsia="Calibri" w:hAnsi="Abadi"/>
          <w:kern w:val="2"/>
          <w:sz w:val="21"/>
          <w:szCs w:val="21"/>
          <w:lang w:val="es-MX" w:eastAsia="en-US"/>
          <w14:ligatures w14:val="standardContextual"/>
        </w:rPr>
        <w:t>Muchas gracias secretaria la propuesta ha sido aprobada por mayoría de votos.</w:t>
      </w:r>
    </w:p>
    <w:p w14:paraId="519D55A7" w14:textId="77777777" w:rsidR="009E3550" w:rsidRPr="009E3550" w:rsidRDefault="009E3550" w:rsidP="009E3550">
      <w:pPr>
        <w:spacing w:after="160" w:line="259" w:lineRule="auto"/>
        <w:ind w:left="709" w:right="1041"/>
        <w:jc w:val="both"/>
        <w:rPr>
          <w:rFonts w:ascii="Abadi" w:eastAsia="Calibri" w:hAnsi="Abadi"/>
          <w:b/>
          <w:bCs/>
          <w:i/>
          <w:iCs/>
          <w:kern w:val="2"/>
          <w:sz w:val="21"/>
          <w:szCs w:val="21"/>
          <w:u w:val="single"/>
          <w:lang w:val="es-MX" w:eastAsia="en-US"/>
          <w14:ligatures w14:val="standardContextual"/>
        </w:rPr>
      </w:pPr>
      <w:r w:rsidRPr="009E3550">
        <w:rPr>
          <w:rFonts w:ascii="Abadi" w:eastAsia="Calibri" w:hAnsi="Abadi"/>
          <w:b/>
          <w:bCs/>
          <w:i/>
          <w:iCs/>
          <w:kern w:val="2"/>
          <w:sz w:val="21"/>
          <w:szCs w:val="21"/>
          <w:u w:val="single"/>
          <w:lang w:val="es-MX" w:eastAsia="en-US"/>
          <w14:ligatures w14:val="standardContextual"/>
        </w:rPr>
        <w:t>En consecuencia se declaran integradas las Comisiones Permanentes de la LXV legislatura conforme a la propuesta que ha sido aprobada en los términos señalados.</w:t>
      </w:r>
    </w:p>
    <w:p w14:paraId="374C7BDC" w14:textId="27E30A56" w:rsidR="000B7396" w:rsidRDefault="000B7396" w:rsidP="00F538A0">
      <w:pPr>
        <w:ind w:firstLine="720"/>
        <w:jc w:val="both"/>
        <w:rPr>
          <w:rFonts w:ascii="Abadi" w:hAnsi="Abadi"/>
          <w:b/>
          <w:sz w:val="21"/>
          <w:szCs w:val="21"/>
        </w:rPr>
      </w:pPr>
    </w:p>
    <w:p w14:paraId="68B01BB5" w14:textId="77777777" w:rsidR="00D85FCC" w:rsidRPr="00D85FCC" w:rsidRDefault="00D85FCC" w:rsidP="00D85FCC">
      <w:pPr>
        <w:spacing w:after="160" w:line="259" w:lineRule="auto"/>
        <w:ind w:firstLine="284"/>
        <w:jc w:val="both"/>
        <w:rPr>
          <w:rFonts w:ascii="Abadi" w:eastAsia="Calibri" w:hAnsi="Abadi"/>
          <w:kern w:val="2"/>
          <w:sz w:val="21"/>
          <w:szCs w:val="21"/>
          <w:lang w:val="es-MX" w:eastAsia="en-US"/>
          <w14:ligatures w14:val="standardContextual"/>
        </w:rPr>
      </w:pPr>
      <w:r w:rsidRPr="00D85FCC">
        <w:rPr>
          <w:rFonts w:ascii="Abadi" w:eastAsia="Calibri" w:hAnsi="Abadi"/>
          <w:b/>
          <w:bCs/>
          <w:kern w:val="2"/>
          <w:sz w:val="21"/>
          <w:szCs w:val="21"/>
          <w:lang w:val="es-MX" w:eastAsia="en-US"/>
          <w14:ligatures w14:val="standardContextual"/>
        </w:rPr>
        <w:t xml:space="preserve">- </w:t>
      </w:r>
      <w:r w:rsidRPr="00D85FCC">
        <w:rPr>
          <w:rFonts w:ascii="Abadi" w:eastAsia="Calibri" w:hAnsi="Abadi"/>
          <w:kern w:val="2"/>
          <w:sz w:val="21"/>
          <w:szCs w:val="21"/>
          <w:lang w:val="es-MX" w:eastAsia="en-US"/>
          <w14:ligatures w14:val="standardContextual"/>
        </w:rPr>
        <w:t>En virtud de que se cuenta con las iniciativas y asuntos en trámite así como el estado que guardan cada uno, se repite los mismos a las presidencias de cada comisión designada con anterioridad para los efectos correspondientes.</w:t>
      </w:r>
    </w:p>
    <w:p w14:paraId="4723D0D6" w14:textId="77777777" w:rsidR="00D85FCC" w:rsidRPr="00D85FCC" w:rsidRDefault="00D85FCC" w:rsidP="00D85FCC">
      <w:pPr>
        <w:spacing w:after="160" w:line="259" w:lineRule="auto"/>
        <w:ind w:firstLine="284"/>
        <w:jc w:val="both"/>
        <w:rPr>
          <w:rFonts w:ascii="Abadi" w:eastAsia="Calibri" w:hAnsi="Abadi"/>
          <w:kern w:val="2"/>
          <w:sz w:val="21"/>
          <w:szCs w:val="21"/>
          <w:lang w:val="es-MX" w:eastAsia="en-US"/>
          <w14:ligatures w14:val="standardContextual"/>
        </w:rPr>
      </w:pPr>
      <w:r w:rsidRPr="00D85FCC">
        <w:rPr>
          <w:rFonts w:ascii="Abadi" w:eastAsia="Calibri" w:hAnsi="Abadi"/>
          <w:kern w:val="2"/>
          <w:sz w:val="21"/>
          <w:szCs w:val="21"/>
          <w:lang w:val="es-MX" w:eastAsia="en-US"/>
          <w14:ligatures w14:val="standardContextual"/>
        </w:rPr>
        <w:t>- Asimismo en el caso de los dictámenes aprobados por diversas Comisiones Permanentes de la LXIV Legislatura que no se presentaron al pleno para su discusión.</w:t>
      </w:r>
    </w:p>
    <w:p w14:paraId="440F72AA" w14:textId="77777777" w:rsidR="00D85FCC" w:rsidRPr="00D85FCC" w:rsidRDefault="00D85FCC" w:rsidP="00D85FCC">
      <w:pPr>
        <w:spacing w:after="160" w:line="259" w:lineRule="auto"/>
        <w:ind w:firstLine="284"/>
        <w:jc w:val="both"/>
        <w:rPr>
          <w:rFonts w:ascii="Abadi" w:eastAsia="Calibri" w:hAnsi="Abadi"/>
          <w:kern w:val="2"/>
          <w:sz w:val="21"/>
          <w:szCs w:val="21"/>
          <w:lang w:val="es-MX" w:eastAsia="en-US"/>
          <w14:ligatures w14:val="standardContextual"/>
        </w:rPr>
      </w:pPr>
      <w:r w:rsidRPr="00D85FCC">
        <w:rPr>
          <w:rFonts w:ascii="Abadi" w:eastAsia="Calibri" w:hAnsi="Abadi"/>
          <w:kern w:val="2"/>
          <w:sz w:val="21"/>
          <w:szCs w:val="21"/>
          <w:lang w:val="es-MX" w:eastAsia="en-US"/>
          <w14:ligatures w14:val="standardContextual"/>
        </w:rPr>
        <w:lastRenderedPageBreak/>
        <w:t>- Se turnan a las comisiones correspondientes para efecto de lo mencionado en el artículo 176 de nuestra Ley Orgánica.</w:t>
      </w:r>
    </w:p>
    <w:p w14:paraId="6C1B8664" w14:textId="77777777" w:rsidR="000B7396" w:rsidRPr="00F538A0" w:rsidRDefault="000B7396" w:rsidP="00F538A0">
      <w:pPr>
        <w:ind w:firstLine="720"/>
        <w:jc w:val="both"/>
        <w:rPr>
          <w:rFonts w:ascii="Abadi" w:hAnsi="Abadi"/>
          <w:b/>
          <w:sz w:val="21"/>
          <w:szCs w:val="21"/>
        </w:rPr>
      </w:pPr>
    </w:p>
    <w:p w14:paraId="1DC7A72F" w14:textId="6CB340F3" w:rsidR="00F538A0" w:rsidRPr="00533179" w:rsidRDefault="00F538A0" w:rsidP="00533179">
      <w:pPr>
        <w:pStyle w:val="Prrafodelista"/>
        <w:numPr>
          <w:ilvl w:val="0"/>
          <w:numId w:val="10"/>
        </w:numPr>
        <w:ind w:left="284"/>
        <w:jc w:val="both"/>
        <w:rPr>
          <w:rFonts w:ascii="Abadi" w:hAnsi="Abadi"/>
          <w:b/>
          <w:sz w:val="21"/>
          <w:szCs w:val="21"/>
        </w:rPr>
      </w:pPr>
      <w:r w:rsidRPr="00533179">
        <w:rPr>
          <w:rFonts w:ascii="Abadi" w:hAnsi="Abadi"/>
          <w:b/>
          <w:sz w:val="21"/>
          <w:szCs w:val="21"/>
        </w:rPr>
        <w:t>DESIGNACIÓN DE LOS INTEGRANTES PROPIETARIOS Y SUPLENTES DE LA COMISIÓN DE RESPONSABILIDADES, EN TÉRMINOS DE LO DISPUESTO POR EL ARTÍCULO 101, PÁRRAFO TERCERO DE LA LEY ORGÁNICA DEL PODER LEGISLATIVO DEL ESTADO DE GUANAJUATO.</w:t>
      </w:r>
    </w:p>
    <w:p w14:paraId="0F6576F7" w14:textId="77777777" w:rsidR="00F538A0" w:rsidRDefault="00F538A0" w:rsidP="00533179">
      <w:pPr>
        <w:ind w:left="284" w:firstLine="720"/>
        <w:jc w:val="both"/>
        <w:rPr>
          <w:rFonts w:ascii="Abadi" w:hAnsi="Abadi"/>
          <w:b/>
          <w:sz w:val="21"/>
          <w:szCs w:val="21"/>
        </w:rPr>
      </w:pPr>
    </w:p>
    <w:p w14:paraId="4263A606"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b/>
          <w:bCs/>
          <w:kern w:val="2"/>
          <w:sz w:val="21"/>
          <w:szCs w:val="21"/>
          <w:lang w:val="es-MX" w:eastAsia="en-US"/>
          <w14:ligatures w14:val="standardContextual"/>
        </w:rPr>
        <w:t xml:space="preserve">- La </w:t>
      </w:r>
      <w:proofErr w:type="gramStart"/>
      <w:r w:rsidRPr="00F37179">
        <w:rPr>
          <w:rFonts w:ascii="Abadi" w:eastAsia="Calibri" w:hAnsi="Abadi"/>
          <w:b/>
          <w:bCs/>
          <w:kern w:val="2"/>
          <w:sz w:val="21"/>
          <w:szCs w:val="21"/>
          <w:lang w:val="es-MX" w:eastAsia="en-US"/>
          <w14:ligatures w14:val="standardContextual"/>
        </w:rPr>
        <w:t>Presidencia.-</w:t>
      </w:r>
      <w:proofErr w:type="gramEnd"/>
      <w:r w:rsidRPr="00F37179">
        <w:rPr>
          <w:rFonts w:ascii="Abadi" w:eastAsia="Calibri" w:hAnsi="Abadi"/>
          <w:kern w:val="2"/>
          <w:sz w:val="21"/>
          <w:szCs w:val="21"/>
          <w:lang w:val="es-MX" w:eastAsia="en-US"/>
          <w14:ligatures w14:val="standardContextual"/>
        </w:rPr>
        <w:t xml:space="preserve"> Señoras y señores diputados en cumplimiento a lo dispuesto por el artículo 101 párrafo tercero de la Ley Orgánica del Poder Legislativo el Estado de Guanajuato, se procederá a integrar por insaculación la Comisión de Responsabilidades se ruega a la secretaría que constante y deposite en las ánforas las cédulas que contengan el nombre de cada una de las diputadas y diputados que integran esta legislatura. </w:t>
      </w:r>
    </w:p>
    <w:p w14:paraId="03E50E79" w14:textId="77777777" w:rsidR="00F37179" w:rsidRPr="00F37179" w:rsidRDefault="00F37179" w:rsidP="00F37179">
      <w:pPr>
        <w:spacing w:after="160" w:line="259" w:lineRule="auto"/>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xml:space="preserve">Aldo Iván Márquez Becerra, Alejandro Arias Ávila, Alma Edwviges Alcaraz, Angélica Casillas Martínez, Armando Rangel Hernández, Bricio Balderas Álvarez, Briseida Anabel Magdaleno González, César Larrondo Díaz, Cuauhtémoc Becerra González, David Martínez, Dessire </w:t>
      </w:r>
      <w:proofErr w:type="spellStart"/>
      <w:r w:rsidRPr="00F37179">
        <w:rPr>
          <w:rFonts w:ascii="Abadi" w:eastAsia="Calibri" w:hAnsi="Abadi"/>
          <w:kern w:val="2"/>
          <w:sz w:val="21"/>
          <w:szCs w:val="21"/>
          <w:lang w:val="es-MX" w:eastAsia="en-US"/>
          <w14:ligatures w14:val="standardContextual"/>
        </w:rPr>
        <w:t>Angel</w:t>
      </w:r>
      <w:proofErr w:type="spellEnd"/>
      <w:r w:rsidRPr="00F37179">
        <w:rPr>
          <w:rFonts w:ascii="Abadi" w:eastAsia="Calibri" w:hAnsi="Abadi"/>
          <w:kern w:val="2"/>
          <w:sz w:val="21"/>
          <w:szCs w:val="21"/>
          <w:lang w:val="es-MX" w:eastAsia="en-US"/>
          <w14:ligatures w14:val="standardContextual"/>
        </w:rPr>
        <w:t xml:space="preserve"> Rocha, Ernesto Alejandro Prieto, Ernesto Millán, Gerardo Fernández, Gustavo Adolfo Alfaro Reyes, Hades Aguilar Castillo, Irma Leticia González Sánchez, Janet Melanie Murillo Chávez, Jorge Ortiz Ortega, José Alfonso Borja Pimentel, Katya Cristina Soto Escamilla, Laura Cristina Márquez Alcalá, Lilia Margarita Rionda Salas, Luis Ernesto Ayala Torres, María de la Luz Hernández Martínez, Martha Edith Moreno Valencia, Martha Guadalupe Hernández Camarena, Martha Lourdes Ortega Roque, Martín López Camacho, Miguel Ángel Salim </w:t>
      </w:r>
      <w:proofErr w:type="spellStart"/>
      <w:r w:rsidRPr="00F37179">
        <w:rPr>
          <w:rFonts w:ascii="Abadi" w:eastAsia="Calibri" w:hAnsi="Abadi"/>
          <w:kern w:val="2"/>
          <w:sz w:val="21"/>
          <w:szCs w:val="21"/>
          <w:lang w:val="es-MX" w:eastAsia="en-US"/>
          <w14:ligatures w14:val="standardContextual"/>
        </w:rPr>
        <w:t>Alle</w:t>
      </w:r>
      <w:proofErr w:type="spellEnd"/>
      <w:r w:rsidRPr="00F37179">
        <w:rPr>
          <w:rFonts w:ascii="Abadi" w:eastAsia="Calibri" w:hAnsi="Abadi"/>
          <w:kern w:val="2"/>
          <w:sz w:val="21"/>
          <w:szCs w:val="21"/>
          <w:lang w:val="es-MX" w:eastAsia="en-US"/>
          <w14:ligatures w14:val="standardContextual"/>
        </w:rPr>
        <w:t xml:space="preserve">, Noemí Márquez, Rolando Fortino Alcántar, Ruth Noemí Tiscareño, Susana Bermúdez, Víctor Manuel Zanella, Yulma Rocha </w:t>
      </w:r>
    </w:p>
    <w:p w14:paraId="0568E6B7"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b/>
          <w:bCs/>
          <w:kern w:val="2"/>
          <w:sz w:val="21"/>
          <w:szCs w:val="21"/>
          <w:lang w:val="es-MX" w:eastAsia="en-US"/>
          <w14:ligatures w14:val="standardContextual"/>
        </w:rPr>
        <w:t>- La Presidencia.-</w:t>
      </w:r>
      <w:r w:rsidRPr="00F37179">
        <w:rPr>
          <w:rFonts w:ascii="Abadi" w:eastAsia="Calibri" w:hAnsi="Abadi"/>
          <w:kern w:val="2"/>
          <w:sz w:val="21"/>
          <w:szCs w:val="21"/>
          <w:lang w:val="es-MX" w:eastAsia="en-US"/>
          <w14:ligatures w14:val="standardContextual"/>
        </w:rPr>
        <w:t xml:space="preserve"> Muchas gracias diputada secretaria, esta presidencia informa a la asamblea que las diputadas y diputados </w:t>
      </w:r>
      <w:r w:rsidRPr="00F37179">
        <w:rPr>
          <w:rFonts w:ascii="Abadi" w:eastAsia="Calibri" w:hAnsi="Abadi"/>
          <w:kern w:val="2"/>
          <w:sz w:val="21"/>
          <w:szCs w:val="21"/>
          <w:lang w:val="es-MX" w:eastAsia="en-US"/>
          <w14:ligatures w14:val="standardContextual"/>
        </w:rPr>
        <w:t>cuyos nombres consten en las primeras 5 cédulas que desplegamos conforme a la urna, conformarán la Comisión de Responsabilidades en la calidad de propietarios fungiendo el primero como presidente y el último como secretario y los cuatro  intermedios como vocales, los tres intermedios como vocales, y los siguientes 5 nombres que se extraigan fungirán en la misma comisión como suplentes.</w:t>
      </w:r>
    </w:p>
    <w:p w14:paraId="2467BB25"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xml:space="preserve">- Por lo tanto le solicito a la secretaria proceder a la insaculación en los términos que han sido descritos adelante diputada secretaria. </w:t>
      </w:r>
    </w:p>
    <w:p w14:paraId="3A834AEA"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b/>
          <w:bCs/>
          <w:kern w:val="2"/>
          <w:sz w:val="21"/>
          <w:szCs w:val="21"/>
          <w:lang w:val="es-MX" w:eastAsia="en-US"/>
          <w14:ligatures w14:val="standardContextual"/>
        </w:rPr>
        <w:t xml:space="preserve">- La </w:t>
      </w:r>
      <w:proofErr w:type="gramStart"/>
      <w:r w:rsidRPr="00F37179">
        <w:rPr>
          <w:rFonts w:ascii="Abadi" w:eastAsia="Calibri" w:hAnsi="Abadi"/>
          <w:b/>
          <w:bCs/>
          <w:kern w:val="2"/>
          <w:sz w:val="21"/>
          <w:szCs w:val="21"/>
          <w:lang w:val="es-MX" w:eastAsia="en-US"/>
          <w14:ligatures w14:val="standardContextual"/>
        </w:rPr>
        <w:t>Secretaría.-</w:t>
      </w:r>
      <w:proofErr w:type="gramEnd"/>
      <w:r w:rsidRPr="00F37179">
        <w:rPr>
          <w:rFonts w:ascii="Abadi" w:eastAsia="Calibri" w:hAnsi="Abadi"/>
          <w:kern w:val="2"/>
          <w:sz w:val="21"/>
          <w:szCs w:val="21"/>
          <w:lang w:val="es-MX" w:eastAsia="en-US"/>
          <w14:ligatures w14:val="standardContextual"/>
        </w:rPr>
        <w:t xml:space="preserve"> </w:t>
      </w:r>
    </w:p>
    <w:p w14:paraId="59DDCFFE"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xml:space="preserve">-  Diputada María de la Luz Hernández Martínez, presidenta. </w:t>
      </w:r>
    </w:p>
    <w:p w14:paraId="2D812D13"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Diputada Hades Berenice Aguilar Castillo.</w:t>
      </w:r>
    </w:p>
    <w:p w14:paraId="4FAAF7A9"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Diputado Aldo Iván Márquez Becerra.</w:t>
      </w:r>
    </w:p>
    <w:p w14:paraId="6CEBEC5A"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Diputada Alma Edwviges Alcaraz Hernández.</w:t>
      </w:r>
    </w:p>
    <w:p w14:paraId="31D7305B"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Diputada Laura Cristina Márquez Alcalá.</w:t>
      </w:r>
    </w:p>
    <w:p w14:paraId="2766F00C"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Diputado Cuauhtémoc Becerra González.</w:t>
      </w:r>
    </w:p>
    <w:p w14:paraId="3313BFCC"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xml:space="preserve">- Diputada Angélica Casillas Martínez. </w:t>
      </w:r>
    </w:p>
    <w:p w14:paraId="17B1BADF"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Diputado Ernesto Millán, perdón.</w:t>
      </w:r>
    </w:p>
    <w:p w14:paraId="185AB49C"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Diputada Martha Lourdes Ortega Roque.</w:t>
      </w:r>
    </w:p>
    <w:p w14:paraId="6ACF95F7"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kern w:val="2"/>
          <w:sz w:val="21"/>
          <w:szCs w:val="21"/>
          <w:lang w:val="es-MX" w:eastAsia="en-US"/>
          <w14:ligatures w14:val="standardContextual"/>
        </w:rPr>
        <w:t>- Diputada Lilia Margarita Rionda Salas.</w:t>
      </w:r>
    </w:p>
    <w:p w14:paraId="38B92801" w14:textId="77777777" w:rsidR="00F37179" w:rsidRPr="00F37179" w:rsidRDefault="00F37179" w:rsidP="00F37179">
      <w:pPr>
        <w:spacing w:after="160" w:line="259" w:lineRule="auto"/>
        <w:ind w:firstLine="284"/>
        <w:jc w:val="both"/>
        <w:rPr>
          <w:rFonts w:ascii="Abadi" w:eastAsia="Calibri" w:hAnsi="Abadi"/>
          <w:kern w:val="2"/>
          <w:sz w:val="21"/>
          <w:szCs w:val="21"/>
          <w:lang w:val="es-MX" w:eastAsia="en-US"/>
          <w14:ligatures w14:val="standardContextual"/>
        </w:rPr>
      </w:pPr>
      <w:r w:rsidRPr="00F37179">
        <w:rPr>
          <w:rFonts w:ascii="Abadi" w:eastAsia="Calibri" w:hAnsi="Abadi"/>
          <w:b/>
          <w:bCs/>
          <w:kern w:val="2"/>
          <w:sz w:val="21"/>
          <w:szCs w:val="21"/>
          <w:lang w:val="es-MX" w:eastAsia="en-US"/>
          <w14:ligatures w14:val="standardContextual"/>
        </w:rPr>
        <w:t>- La Presidencia.-</w:t>
      </w:r>
      <w:r w:rsidRPr="00F37179">
        <w:rPr>
          <w:rFonts w:ascii="Abadi" w:eastAsia="Calibri" w:hAnsi="Abadi"/>
          <w:kern w:val="2"/>
          <w:sz w:val="21"/>
          <w:szCs w:val="21"/>
          <w:lang w:val="es-MX" w:eastAsia="en-US"/>
          <w14:ligatures w14:val="standardContextual"/>
        </w:rPr>
        <w:t xml:space="preserve">  Señoras diputadas y señores diputados la Comisión de Responsabilidades a quedado integrada de la siguiente manera, es presidente la ciudadanía diputada María de la Luz Hernández Martínez, son vocales los ciudadanos y ciudadanas diputados y diputadas Hades Berenice Aguilar Castillo, Aldo Iván Márquez Becerra y Alma Edwviges Alcaraz Hernández, es secretaria la ciudadana diputada Laura Cristina Márquez Alcalá son suplentes, las los ciudadanos diputados y diputadas Cuauhtémoc Becerra González, Angélica Casillas Martínez, Ernesto Millán Soberanes, Martha Lourdes Ortega Roque y Lilia Margarita Rionda Salas.</w:t>
      </w:r>
    </w:p>
    <w:p w14:paraId="6F4B9158" w14:textId="77777777" w:rsidR="00D85FCC" w:rsidRPr="00F538A0" w:rsidRDefault="00D85FCC" w:rsidP="00533179">
      <w:pPr>
        <w:ind w:left="284" w:firstLine="720"/>
        <w:jc w:val="both"/>
        <w:rPr>
          <w:rFonts w:ascii="Abadi" w:hAnsi="Abadi"/>
          <w:b/>
          <w:sz w:val="21"/>
          <w:szCs w:val="21"/>
        </w:rPr>
      </w:pPr>
    </w:p>
    <w:p w14:paraId="4291A0BF" w14:textId="19C5CD66" w:rsidR="00F538A0" w:rsidRPr="00533179" w:rsidRDefault="00F538A0" w:rsidP="00533179">
      <w:pPr>
        <w:pStyle w:val="Prrafodelista"/>
        <w:numPr>
          <w:ilvl w:val="0"/>
          <w:numId w:val="10"/>
        </w:numPr>
        <w:ind w:left="284"/>
        <w:jc w:val="both"/>
        <w:rPr>
          <w:rFonts w:ascii="Abadi" w:hAnsi="Abadi"/>
          <w:b/>
          <w:sz w:val="21"/>
          <w:szCs w:val="21"/>
        </w:rPr>
      </w:pPr>
      <w:r w:rsidRPr="00533179">
        <w:rPr>
          <w:rFonts w:ascii="Abadi" w:hAnsi="Abadi"/>
          <w:b/>
          <w:sz w:val="21"/>
          <w:szCs w:val="21"/>
        </w:rPr>
        <w:t>PRESENTACIÓN DE LA PROPUESTA DE PUNTO DE ACUERDO FORMULADA POR LA DIPUTADA Y LOS DIPUTADOS INTEGRANTES DE LA JUNTA DE GOBIERNO Y COORDINACIÓN POLÍTICA RELATIVA A LA CONSTITUCIÓN DE LA COMISIÓN ESPECIAL PARA DAR SEGUIMIENTO A LA IMPLEMENTACIÓN DE LA AGENDA 2030 Y, EN SU CASO, APROBACIÓN DE LA MISMA</w:t>
      </w:r>
      <w:r w:rsidR="00283C36">
        <w:rPr>
          <w:rStyle w:val="Refdenotaalpie"/>
          <w:rFonts w:ascii="Abadi" w:hAnsi="Abadi"/>
          <w:b/>
          <w:sz w:val="21"/>
          <w:szCs w:val="21"/>
        </w:rPr>
        <w:footnoteReference w:id="62"/>
      </w:r>
    </w:p>
    <w:p w14:paraId="67D09002" w14:textId="017A0756" w:rsidR="00F538A0" w:rsidRDefault="00F538A0" w:rsidP="00533179">
      <w:pPr>
        <w:ind w:left="284" w:firstLine="720"/>
        <w:jc w:val="both"/>
        <w:rPr>
          <w:rFonts w:ascii="Abadi" w:hAnsi="Abadi"/>
          <w:b/>
          <w:sz w:val="21"/>
          <w:szCs w:val="21"/>
        </w:rPr>
      </w:pPr>
    </w:p>
    <w:p w14:paraId="41781056" w14:textId="36177F85" w:rsidR="00492A38" w:rsidRDefault="00492A38" w:rsidP="00F538A0">
      <w:pPr>
        <w:ind w:firstLine="720"/>
        <w:jc w:val="both"/>
        <w:rPr>
          <w:rFonts w:ascii="Abadi" w:hAnsi="Abadi"/>
          <w:b/>
          <w:sz w:val="21"/>
          <w:szCs w:val="21"/>
        </w:rPr>
      </w:pPr>
    </w:p>
    <w:p w14:paraId="050AEE7E" w14:textId="77777777" w:rsidR="00AC5E24" w:rsidRPr="00E07101" w:rsidRDefault="00AC5E24" w:rsidP="00AC5E24">
      <w:pPr>
        <w:jc w:val="both"/>
        <w:rPr>
          <w:rFonts w:ascii="Abadi" w:hAnsi="Abadi"/>
          <w:b/>
          <w:bCs/>
          <w:sz w:val="21"/>
          <w:szCs w:val="21"/>
        </w:rPr>
      </w:pPr>
      <w:r w:rsidRPr="00E07101">
        <w:rPr>
          <w:rFonts w:ascii="Abadi" w:hAnsi="Abadi"/>
          <w:b/>
          <w:bCs/>
          <w:sz w:val="21"/>
          <w:szCs w:val="21"/>
        </w:rPr>
        <w:t>Dip. Armando Rangel Hernández</w:t>
      </w:r>
    </w:p>
    <w:p w14:paraId="0F6C0F00" w14:textId="77777777" w:rsidR="00AC5E24" w:rsidRPr="00E07101" w:rsidRDefault="00AC5E24" w:rsidP="00AC5E24">
      <w:pPr>
        <w:jc w:val="both"/>
        <w:rPr>
          <w:rFonts w:ascii="Abadi" w:hAnsi="Abadi"/>
          <w:sz w:val="21"/>
          <w:szCs w:val="21"/>
        </w:rPr>
      </w:pPr>
      <w:r w:rsidRPr="00E07101">
        <w:rPr>
          <w:rFonts w:ascii="Abadi" w:hAnsi="Abadi"/>
          <w:sz w:val="21"/>
          <w:szCs w:val="21"/>
        </w:rPr>
        <w:t>Presidente de la Mesa Directiva del Congreso del Estado</w:t>
      </w:r>
    </w:p>
    <w:p w14:paraId="3F882175"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Presente: </w:t>
      </w:r>
    </w:p>
    <w:p w14:paraId="647850A8" w14:textId="77777777" w:rsidR="00AC5E24" w:rsidRPr="00E07101" w:rsidRDefault="00AC5E24" w:rsidP="00AC5E24">
      <w:pPr>
        <w:jc w:val="both"/>
        <w:rPr>
          <w:rFonts w:ascii="Abadi" w:hAnsi="Abadi"/>
          <w:sz w:val="21"/>
          <w:szCs w:val="21"/>
        </w:rPr>
      </w:pPr>
    </w:p>
    <w:p w14:paraId="76BB1DFC" w14:textId="77777777" w:rsidR="00AC5E24" w:rsidRPr="00E07101" w:rsidRDefault="00AC5E24" w:rsidP="00AC5E24">
      <w:pPr>
        <w:jc w:val="both"/>
        <w:rPr>
          <w:rFonts w:ascii="Abadi" w:hAnsi="Abadi"/>
          <w:sz w:val="21"/>
          <w:szCs w:val="21"/>
        </w:rPr>
      </w:pPr>
      <w:r w:rsidRPr="00E07101">
        <w:rPr>
          <w:rFonts w:ascii="Abadi" w:hAnsi="Abadi"/>
          <w:sz w:val="21"/>
          <w:szCs w:val="21"/>
        </w:rPr>
        <w:t>Quienes suscribimos diputada y diputados integrantes de la Junta de Gobierno y Coordinación Política ante la Sexagésima Quinta Legislatura del Congreso del Estado de Guanajuato, en ejercicio de la facultad que nos confiere el artículo 56, fracción II de la Constitución Política para el Estado de Guanajuato, 72 fracción V, 86 y 100 penúltimo párrafo de la Ley Orgánica del Poder Legislativo del Estado de Guanajuato, nos permitimos formular la presente propuesta de punto de acuerdo para la constitución de una comisión especial que atienda al estudio, análisis y seguimiento de los asuntos relacionados con la implementación de la Agenda 2030 para el Desarrollo Sostenible de la Organización de las Naciones Unidas, en atención de las siguientes:</w:t>
      </w:r>
    </w:p>
    <w:p w14:paraId="037A4E67" w14:textId="77777777" w:rsidR="00AC5E24" w:rsidRPr="00E07101" w:rsidRDefault="00AC5E24" w:rsidP="00AC5E24">
      <w:pPr>
        <w:jc w:val="center"/>
        <w:rPr>
          <w:rFonts w:ascii="Abadi" w:hAnsi="Abadi"/>
          <w:b/>
          <w:bCs/>
          <w:sz w:val="21"/>
          <w:szCs w:val="21"/>
        </w:rPr>
      </w:pPr>
    </w:p>
    <w:p w14:paraId="061E70A8"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Consideraciones</w:t>
      </w:r>
    </w:p>
    <w:p w14:paraId="58D48917" w14:textId="77777777" w:rsidR="00AC5E24" w:rsidRPr="00E07101" w:rsidRDefault="00AC5E24" w:rsidP="00AC5E24">
      <w:pPr>
        <w:jc w:val="both"/>
        <w:rPr>
          <w:rFonts w:ascii="Abadi" w:hAnsi="Abadi"/>
          <w:b/>
          <w:bCs/>
          <w:sz w:val="21"/>
          <w:szCs w:val="21"/>
        </w:rPr>
      </w:pPr>
      <w:r w:rsidRPr="00E07101">
        <w:rPr>
          <w:rFonts w:ascii="Abadi" w:hAnsi="Abadi"/>
          <w:b/>
          <w:bCs/>
          <w:sz w:val="21"/>
          <w:szCs w:val="21"/>
        </w:rPr>
        <w:t xml:space="preserve">I. Marco jurídico. </w:t>
      </w:r>
    </w:p>
    <w:p w14:paraId="1318B240" w14:textId="77777777" w:rsidR="00545B05" w:rsidRDefault="00545B05" w:rsidP="00AC5E24">
      <w:pPr>
        <w:jc w:val="both"/>
        <w:rPr>
          <w:rFonts w:ascii="Abadi" w:hAnsi="Abadi"/>
          <w:b/>
          <w:bCs/>
          <w:sz w:val="21"/>
          <w:szCs w:val="21"/>
        </w:rPr>
      </w:pPr>
    </w:p>
    <w:p w14:paraId="6C9C09B3" w14:textId="357AF1E1" w:rsidR="00AC5E24" w:rsidRDefault="00AC5E24" w:rsidP="00AC5E24">
      <w:pPr>
        <w:jc w:val="both"/>
        <w:rPr>
          <w:rFonts w:ascii="Abadi" w:hAnsi="Abadi"/>
          <w:b/>
          <w:bCs/>
          <w:sz w:val="21"/>
          <w:szCs w:val="21"/>
        </w:rPr>
      </w:pPr>
      <w:r w:rsidRPr="00E07101">
        <w:rPr>
          <w:rFonts w:ascii="Abadi" w:hAnsi="Abadi"/>
          <w:b/>
          <w:bCs/>
          <w:sz w:val="21"/>
          <w:szCs w:val="21"/>
        </w:rPr>
        <w:t xml:space="preserve">a) Competencia </w:t>
      </w:r>
    </w:p>
    <w:p w14:paraId="489E1A28" w14:textId="77777777" w:rsidR="00545B05" w:rsidRPr="00E07101" w:rsidRDefault="00545B05" w:rsidP="00AC5E24">
      <w:pPr>
        <w:jc w:val="both"/>
        <w:rPr>
          <w:rFonts w:ascii="Abadi" w:hAnsi="Abadi"/>
          <w:b/>
          <w:bCs/>
          <w:sz w:val="21"/>
          <w:szCs w:val="21"/>
        </w:rPr>
      </w:pPr>
    </w:p>
    <w:p w14:paraId="392D09C5" w14:textId="604D4276" w:rsidR="00AC5E24" w:rsidRDefault="00AC5E24" w:rsidP="00AC5E24">
      <w:pPr>
        <w:jc w:val="both"/>
        <w:rPr>
          <w:rFonts w:ascii="Abadi" w:hAnsi="Abadi"/>
          <w:sz w:val="21"/>
          <w:szCs w:val="21"/>
        </w:rPr>
      </w:pPr>
      <w:r w:rsidRPr="00E07101">
        <w:rPr>
          <w:rFonts w:ascii="Abadi" w:hAnsi="Abadi"/>
          <w:sz w:val="21"/>
          <w:szCs w:val="21"/>
        </w:rPr>
        <w:t xml:space="preserve">La Junta de Gobierno y Coordinación Política tiene la atribución de proponer al Pleno integración de las comisiones permanentes y especiales, de acuerdo con la fracción V del artículo 72 de la Ley Orgánica del Poder Legislativo del Estado de Guanajuato. Asimismo, los artículos 86 y 100 penúltimo párrafo del mismo ordenamiento, señalan que el Pleno podrá acordar la constitución de comisiones legislativas especiales para </w:t>
      </w:r>
      <w:r w:rsidRPr="00E07101">
        <w:rPr>
          <w:rFonts w:ascii="Abadi" w:hAnsi="Abadi"/>
          <w:sz w:val="21"/>
          <w:szCs w:val="21"/>
        </w:rPr>
        <w:t xml:space="preserve">conocer específicamente de los asuntos que hayan motivado su conformación en los términos de las facultades que el Pleno les otorgue. Dispone además que el acuerdo que las establezca señalará su objeto y el número de los integrantes que las conformarán y en su caso, el plazo para efectuar las tareas que se les hayan encomendado y que cumplido su objeto se extinguirán. </w:t>
      </w:r>
    </w:p>
    <w:p w14:paraId="0EFB93CB" w14:textId="77777777" w:rsidR="00545B05" w:rsidRPr="00E07101" w:rsidRDefault="00545B05" w:rsidP="00AC5E24">
      <w:pPr>
        <w:jc w:val="both"/>
        <w:rPr>
          <w:rFonts w:ascii="Abadi" w:hAnsi="Abadi"/>
          <w:sz w:val="21"/>
          <w:szCs w:val="21"/>
        </w:rPr>
      </w:pPr>
    </w:p>
    <w:p w14:paraId="0FDC9A38" w14:textId="64618DF0" w:rsidR="00AC5E24" w:rsidRDefault="00AC5E24" w:rsidP="00AC5E24">
      <w:pPr>
        <w:jc w:val="both"/>
        <w:rPr>
          <w:rFonts w:ascii="Abadi" w:hAnsi="Abadi"/>
          <w:b/>
          <w:bCs/>
          <w:sz w:val="21"/>
          <w:szCs w:val="21"/>
        </w:rPr>
      </w:pPr>
      <w:r w:rsidRPr="00E07101">
        <w:rPr>
          <w:rFonts w:ascii="Abadi" w:hAnsi="Abadi"/>
          <w:b/>
          <w:bCs/>
          <w:sz w:val="21"/>
          <w:szCs w:val="21"/>
        </w:rPr>
        <w:t xml:space="preserve">b) Marco jurídico de la Agenda de Desarrollo Sostenible de la ONU. </w:t>
      </w:r>
    </w:p>
    <w:p w14:paraId="0D8F1D10" w14:textId="77777777" w:rsidR="00545B05" w:rsidRPr="00E07101" w:rsidRDefault="00545B05" w:rsidP="00AC5E24">
      <w:pPr>
        <w:jc w:val="both"/>
        <w:rPr>
          <w:rFonts w:ascii="Abadi" w:hAnsi="Abadi"/>
          <w:b/>
          <w:bCs/>
          <w:sz w:val="21"/>
          <w:szCs w:val="21"/>
        </w:rPr>
      </w:pPr>
    </w:p>
    <w:p w14:paraId="1D150D0B" w14:textId="465A9F5E" w:rsidR="00AC5E24" w:rsidRDefault="00AC5E24" w:rsidP="00AC5E24">
      <w:pPr>
        <w:jc w:val="both"/>
        <w:rPr>
          <w:rFonts w:ascii="Abadi" w:hAnsi="Abadi"/>
          <w:sz w:val="21"/>
          <w:szCs w:val="21"/>
        </w:rPr>
      </w:pPr>
      <w:r w:rsidRPr="00E07101">
        <w:rPr>
          <w:rFonts w:ascii="Abadi" w:hAnsi="Abadi"/>
          <w:sz w:val="21"/>
          <w:szCs w:val="21"/>
        </w:rPr>
        <w:t xml:space="preserve">El 27 de octubre de 2015, el Senado de la República aprobó el dictamen de la Comisión de Relaciones Exteriores, para adoptar la Agenda de Desarrollo Sostenible del 25 y 27 de septiembre. En el mismo instrumento se solicitó a la Junta de Coordinación Política del Senado de la Republica y de la Cámara de Diputados promover el establecimiento de un mecanismo parlamentario para el seguimiento a la implementación de la Agenda 2030, el cual se constituye como un plan de acción de compromiso internacional para los próximos 15 años, cuya pág. 2 2 atención es prioritaria y requiere el involucramiento de todos los sectores en los tres niveles de gobierno (nacional, estatal y local). </w:t>
      </w:r>
    </w:p>
    <w:p w14:paraId="1DA0A79A" w14:textId="77777777" w:rsidR="00545B05" w:rsidRPr="00E07101" w:rsidRDefault="00545B05" w:rsidP="00AC5E24">
      <w:pPr>
        <w:jc w:val="both"/>
        <w:rPr>
          <w:rFonts w:ascii="Abadi" w:hAnsi="Abadi"/>
          <w:sz w:val="21"/>
          <w:szCs w:val="21"/>
        </w:rPr>
      </w:pPr>
    </w:p>
    <w:p w14:paraId="4BA22966" w14:textId="77777777" w:rsidR="00AC5E24" w:rsidRPr="00E07101" w:rsidRDefault="00AC5E24" w:rsidP="00AC5E24">
      <w:pPr>
        <w:jc w:val="both"/>
        <w:rPr>
          <w:rFonts w:ascii="Abadi" w:hAnsi="Abadi"/>
          <w:b/>
          <w:bCs/>
          <w:sz w:val="21"/>
          <w:szCs w:val="21"/>
        </w:rPr>
      </w:pPr>
      <w:r w:rsidRPr="00E07101">
        <w:rPr>
          <w:rFonts w:ascii="Abadi" w:hAnsi="Abadi"/>
          <w:b/>
          <w:bCs/>
          <w:sz w:val="21"/>
          <w:szCs w:val="21"/>
        </w:rPr>
        <w:t xml:space="preserve">II. Justificación para la creación de la comisión. </w:t>
      </w:r>
    </w:p>
    <w:p w14:paraId="3F19FF23" w14:textId="77777777" w:rsidR="00545B05" w:rsidRDefault="00545B05" w:rsidP="00AC5E24">
      <w:pPr>
        <w:jc w:val="both"/>
        <w:rPr>
          <w:rFonts w:ascii="Abadi" w:hAnsi="Abadi"/>
          <w:sz w:val="21"/>
          <w:szCs w:val="21"/>
        </w:rPr>
      </w:pPr>
    </w:p>
    <w:p w14:paraId="271B160F" w14:textId="374A793E" w:rsidR="00AC5E24" w:rsidRPr="00E07101" w:rsidRDefault="00AC5E24" w:rsidP="00AC5E24">
      <w:pPr>
        <w:jc w:val="both"/>
        <w:rPr>
          <w:rFonts w:ascii="Abadi" w:hAnsi="Abadi"/>
          <w:sz w:val="21"/>
          <w:szCs w:val="21"/>
        </w:rPr>
      </w:pPr>
      <w:r w:rsidRPr="00E07101">
        <w:rPr>
          <w:rFonts w:ascii="Abadi" w:hAnsi="Abadi"/>
          <w:sz w:val="21"/>
          <w:szCs w:val="21"/>
        </w:rPr>
        <w:t xml:space="preserve">La Asamblea General de la ONU adoptó la Agenda 2030 para el Desarrollo Sostenible, con la definición de «un plan de acción a favor de las personas, el planeta y la prosperidad, que también tiene la intención de fortalecer la paz universal y el acceso a la justicia». </w:t>
      </w:r>
    </w:p>
    <w:p w14:paraId="1F2A5A2A" w14:textId="77777777" w:rsidR="00545B05" w:rsidRDefault="00545B05" w:rsidP="00AC5E24">
      <w:pPr>
        <w:jc w:val="both"/>
        <w:rPr>
          <w:rFonts w:ascii="Abadi" w:hAnsi="Abadi"/>
          <w:sz w:val="21"/>
          <w:szCs w:val="21"/>
        </w:rPr>
      </w:pPr>
    </w:p>
    <w:p w14:paraId="5529F56B" w14:textId="635DC3B8" w:rsidR="00AC5E24" w:rsidRPr="00E07101" w:rsidRDefault="00AC5E24" w:rsidP="00AC5E24">
      <w:pPr>
        <w:jc w:val="both"/>
        <w:rPr>
          <w:rFonts w:ascii="Abadi" w:hAnsi="Abadi"/>
          <w:sz w:val="21"/>
          <w:szCs w:val="21"/>
        </w:rPr>
      </w:pPr>
      <w:r w:rsidRPr="00E07101">
        <w:rPr>
          <w:rFonts w:ascii="Abadi" w:hAnsi="Abadi"/>
          <w:sz w:val="21"/>
          <w:szCs w:val="21"/>
        </w:rPr>
        <w:t xml:space="preserve">El documento final de la Asamblea General de la ONU fue titulado «Transformar Nuestro Mundo: la Agenda 2030 para el Desarrollo Sostenible», y fue adoptado por los 193 Estados Miembros de las Naciones Unidas. Dicho documento incluye los 17 Objetivos del Desarrollo Sostenible enfocados a poner fin a la pobreza, luchar contra la desigualdad y la injusticia, y hacer frente al cambio climático para el 2030. </w:t>
      </w:r>
    </w:p>
    <w:p w14:paraId="2710FB7A" w14:textId="77777777" w:rsidR="00545B05" w:rsidRDefault="00545B05" w:rsidP="00AC5E24">
      <w:pPr>
        <w:jc w:val="both"/>
        <w:rPr>
          <w:rFonts w:ascii="Abadi" w:hAnsi="Abadi"/>
          <w:sz w:val="21"/>
          <w:szCs w:val="21"/>
        </w:rPr>
      </w:pPr>
    </w:p>
    <w:p w14:paraId="45B8FE03" w14:textId="36D1BB73" w:rsidR="00AC5E24" w:rsidRPr="00E07101" w:rsidRDefault="00AC5E24" w:rsidP="00AC5E24">
      <w:pPr>
        <w:jc w:val="both"/>
        <w:rPr>
          <w:rFonts w:ascii="Abadi" w:hAnsi="Abadi"/>
          <w:sz w:val="21"/>
          <w:szCs w:val="21"/>
        </w:rPr>
      </w:pPr>
      <w:r w:rsidRPr="00E07101">
        <w:rPr>
          <w:rFonts w:ascii="Abadi" w:hAnsi="Abadi"/>
          <w:sz w:val="21"/>
          <w:szCs w:val="21"/>
        </w:rPr>
        <w:t>Dicho instrumento incluyó 17 Objetivos del Desarrollo Sostenible</w:t>
      </w:r>
      <w:r w:rsidRPr="00E07101">
        <w:rPr>
          <w:rStyle w:val="Refdenotaalpie"/>
          <w:rFonts w:ascii="Abadi" w:hAnsi="Abadi"/>
          <w:sz w:val="21"/>
          <w:szCs w:val="21"/>
        </w:rPr>
        <w:footnoteReference w:id="63"/>
      </w:r>
      <w:r w:rsidRPr="00E07101">
        <w:rPr>
          <w:rFonts w:ascii="Abadi" w:hAnsi="Abadi"/>
          <w:sz w:val="21"/>
          <w:szCs w:val="21"/>
        </w:rPr>
        <w:t xml:space="preserve">, con 169 metas de </w:t>
      </w:r>
      <w:r w:rsidRPr="00E07101">
        <w:rPr>
          <w:rFonts w:ascii="Abadi" w:hAnsi="Abadi"/>
          <w:sz w:val="21"/>
          <w:szCs w:val="21"/>
        </w:rPr>
        <w:lastRenderedPageBreak/>
        <w:t xml:space="preserve">carácter integrado e indivisible que buscan garantizar el equilibrio social, económico y ambiental de las personas en el presente, y con la misma calidad para las futuras generaciones. </w:t>
      </w:r>
    </w:p>
    <w:p w14:paraId="0CED5C45" w14:textId="77777777" w:rsidR="00545B05" w:rsidRDefault="00545B05" w:rsidP="00AC5E24">
      <w:pPr>
        <w:jc w:val="both"/>
        <w:rPr>
          <w:rFonts w:ascii="Abadi" w:hAnsi="Abadi"/>
          <w:sz w:val="21"/>
          <w:szCs w:val="21"/>
        </w:rPr>
      </w:pPr>
    </w:p>
    <w:p w14:paraId="64F58165" w14:textId="08F989F4" w:rsidR="00AC5E24" w:rsidRDefault="00AC5E24" w:rsidP="00AC5E24">
      <w:pPr>
        <w:jc w:val="both"/>
        <w:rPr>
          <w:rFonts w:ascii="Abadi" w:hAnsi="Abadi"/>
          <w:sz w:val="21"/>
          <w:szCs w:val="21"/>
        </w:rPr>
      </w:pPr>
      <w:r w:rsidRPr="00E07101">
        <w:rPr>
          <w:rFonts w:ascii="Abadi" w:hAnsi="Abadi"/>
          <w:sz w:val="21"/>
          <w:szCs w:val="21"/>
        </w:rPr>
        <w:t xml:space="preserve">Los 17 Objetivos del Desarrollo Sostenible son: </w:t>
      </w:r>
    </w:p>
    <w:p w14:paraId="682E02AC" w14:textId="77777777" w:rsidR="00545B05" w:rsidRPr="00E07101" w:rsidRDefault="00545B05" w:rsidP="00AC5E24">
      <w:pPr>
        <w:jc w:val="both"/>
        <w:rPr>
          <w:rFonts w:ascii="Abadi" w:hAnsi="Abadi"/>
          <w:sz w:val="21"/>
          <w:szCs w:val="21"/>
        </w:rPr>
      </w:pPr>
    </w:p>
    <w:p w14:paraId="3971E465"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 Fin de la Pobreza </w:t>
      </w:r>
    </w:p>
    <w:p w14:paraId="6153D553"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2. Hambre Cero </w:t>
      </w:r>
    </w:p>
    <w:p w14:paraId="682BBACD"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3. Salud y Bienestar </w:t>
      </w:r>
    </w:p>
    <w:p w14:paraId="70AA28A8"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4. Educación de Calidad </w:t>
      </w:r>
    </w:p>
    <w:p w14:paraId="4AE69B3C"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5. Igualdad de Género </w:t>
      </w:r>
    </w:p>
    <w:p w14:paraId="0BDE1D59"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6. Agua Potable y Saneamiento </w:t>
      </w:r>
    </w:p>
    <w:p w14:paraId="63189CEC"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7. Energía Asequible y No Contaminante </w:t>
      </w:r>
    </w:p>
    <w:p w14:paraId="4248EF6A"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8. Trabajo Decente y Crecimiento Económico </w:t>
      </w:r>
    </w:p>
    <w:p w14:paraId="03157BA5"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9. Industria, Innovación e Infraestructura </w:t>
      </w:r>
    </w:p>
    <w:p w14:paraId="6A351D04"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10. Reducción de las Desigualdades </w:t>
      </w:r>
    </w:p>
    <w:p w14:paraId="12A70584"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11. Ciudades y Comunidades Sostenibles </w:t>
      </w:r>
    </w:p>
    <w:p w14:paraId="2C8B4204"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12. Producción y Consumo Responsables </w:t>
      </w:r>
    </w:p>
    <w:p w14:paraId="75705B9B"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13. Acción por el Clima </w:t>
      </w:r>
    </w:p>
    <w:p w14:paraId="72774670"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14. Vida Submarina </w:t>
      </w:r>
    </w:p>
    <w:p w14:paraId="64D61DB6"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15. Vida de Ecosistemas Terrestres </w:t>
      </w:r>
    </w:p>
    <w:p w14:paraId="053EC608"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16. Paz, Justicia e Instituciones Sólidas </w:t>
      </w:r>
    </w:p>
    <w:p w14:paraId="543FDE7F"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17. Alianzas para lograr los Objetivos. </w:t>
      </w:r>
    </w:p>
    <w:p w14:paraId="314793D1" w14:textId="77777777" w:rsidR="00AC5E24" w:rsidRPr="00E07101" w:rsidRDefault="00AC5E24" w:rsidP="00AC5E24">
      <w:pPr>
        <w:jc w:val="both"/>
        <w:rPr>
          <w:rFonts w:ascii="Abadi" w:hAnsi="Abadi"/>
          <w:sz w:val="21"/>
          <w:szCs w:val="21"/>
        </w:rPr>
      </w:pPr>
    </w:p>
    <w:p w14:paraId="3B5D3CE3" w14:textId="482960B1" w:rsidR="00AC5E24" w:rsidRDefault="00AC5E24" w:rsidP="00545B05">
      <w:pPr>
        <w:jc w:val="both"/>
        <w:rPr>
          <w:rFonts w:ascii="Abadi" w:hAnsi="Abadi"/>
          <w:sz w:val="21"/>
          <w:szCs w:val="21"/>
        </w:rPr>
      </w:pPr>
      <w:r w:rsidRPr="00E07101">
        <w:rPr>
          <w:rFonts w:ascii="Abadi" w:hAnsi="Abadi"/>
          <w:sz w:val="21"/>
          <w:szCs w:val="21"/>
        </w:rPr>
        <w:t xml:space="preserve">Este nuevo marco de desarrollo da una oportunidad para el Sistema de las Naciones Unidas, a nivel mundial y en México, de focalizar nuestra cooperación y programación mediante la implementación de estrategias que regirán los programas de desarrollo mundiales durante los próximos 15 años. Al adoptarla, los Estados se comprometieron a movilizar los medios necesarios para su implementación mediante alianzas centradas especialmente en las necesidades de los más pobres y vulnerables. </w:t>
      </w:r>
    </w:p>
    <w:p w14:paraId="766F48D4" w14:textId="77777777" w:rsidR="00545B05" w:rsidRPr="00E07101" w:rsidRDefault="00545B05" w:rsidP="00545B05">
      <w:pPr>
        <w:rPr>
          <w:rFonts w:ascii="Abadi" w:hAnsi="Abadi"/>
          <w:sz w:val="21"/>
          <w:szCs w:val="21"/>
        </w:rPr>
      </w:pPr>
    </w:p>
    <w:p w14:paraId="02F5B386" w14:textId="2649E7C0" w:rsidR="00AC5E24" w:rsidRDefault="00AC5E24" w:rsidP="00AC5E24">
      <w:pPr>
        <w:jc w:val="both"/>
        <w:rPr>
          <w:rFonts w:ascii="Abadi" w:hAnsi="Abadi"/>
          <w:sz w:val="21"/>
          <w:szCs w:val="21"/>
        </w:rPr>
      </w:pPr>
      <w:r w:rsidRPr="00E07101">
        <w:rPr>
          <w:rFonts w:ascii="Abadi" w:hAnsi="Abadi"/>
          <w:sz w:val="21"/>
          <w:szCs w:val="21"/>
        </w:rPr>
        <w:t xml:space="preserve">México fue de los países más activos en los foros de consulta, presentó propuestas para incorporar los principios de igualdad, inclusión social y económica, e impulsó que la universalidad, sustentabilidad y los derechos humanos fuesen los ejes rectores de la Agenda 2030. </w:t>
      </w:r>
    </w:p>
    <w:p w14:paraId="7C4C789A" w14:textId="77777777" w:rsidR="00545B05" w:rsidRPr="00E07101" w:rsidRDefault="00545B05" w:rsidP="00AC5E24">
      <w:pPr>
        <w:jc w:val="both"/>
        <w:rPr>
          <w:rFonts w:ascii="Abadi" w:hAnsi="Abadi"/>
          <w:sz w:val="21"/>
          <w:szCs w:val="21"/>
        </w:rPr>
      </w:pPr>
    </w:p>
    <w:p w14:paraId="26F4D41A" w14:textId="46E177A0" w:rsidR="00AC5E24" w:rsidRDefault="00AC5E24" w:rsidP="00AC5E24">
      <w:pPr>
        <w:jc w:val="both"/>
        <w:rPr>
          <w:rFonts w:ascii="Abadi" w:hAnsi="Abadi"/>
          <w:sz w:val="21"/>
          <w:szCs w:val="21"/>
        </w:rPr>
      </w:pPr>
      <w:r w:rsidRPr="00E07101">
        <w:rPr>
          <w:rFonts w:ascii="Abadi" w:hAnsi="Abadi"/>
          <w:sz w:val="21"/>
          <w:szCs w:val="21"/>
        </w:rPr>
        <w:t xml:space="preserve">La Organización de las Naciones Unidas reconoció que el actuar legislativo es fundamental para la consecución e </w:t>
      </w:r>
      <w:r w:rsidRPr="00E07101">
        <w:rPr>
          <w:rFonts w:ascii="Abadi" w:hAnsi="Abadi"/>
          <w:sz w:val="21"/>
          <w:szCs w:val="21"/>
        </w:rPr>
        <w:t xml:space="preserve">implementación de la Agenda 2030 y sus 17 Objetivos del Desarrollo Sostenible. </w:t>
      </w:r>
    </w:p>
    <w:p w14:paraId="52B72032" w14:textId="77777777" w:rsidR="00545B05" w:rsidRPr="00E07101" w:rsidRDefault="00545B05" w:rsidP="00AC5E24">
      <w:pPr>
        <w:jc w:val="both"/>
        <w:rPr>
          <w:rFonts w:ascii="Abadi" w:hAnsi="Abadi"/>
          <w:sz w:val="21"/>
          <w:szCs w:val="21"/>
        </w:rPr>
      </w:pPr>
    </w:p>
    <w:p w14:paraId="1979BAAC" w14:textId="1CBBB391" w:rsidR="00AC5E24" w:rsidRDefault="00AC5E24" w:rsidP="00AC5E24">
      <w:pPr>
        <w:jc w:val="both"/>
        <w:rPr>
          <w:rFonts w:ascii="Abadi" w:hAnsi="Abadi"/>
          <w:sz w:val="21"/>
          <w:szCs w:val="21"/>
        </w:rPr>
      </w:pPr>
      <w:r w:rsidRPr="00E07101">
        <w:rPr>
          <w:rFonts w:ascii="Abadi" w:hAnsi="Abadi"/>
          <w:sz w:val="21"/>
          <w:szCs w:val="21"/>
        </w:rPr>
        <w:t xml:space="preserve">El 27 de octubre de 2015, el Senado de la República aprobó el dictamen de la Comisión de Relaciones Exteriores, para adoptar la Agenda de Desarrollo Sostenible del 25 y 27 de septiembre de 2015. En el mismo instrumento se solicitó a la Junta de Coordinación Política del Senado de la Republica y de la Cámara de Diputados promover el establecimiento de un mecanismo parlamentario para el seguimiento a la implementación de la Agenda 2030, el cual se constituye como un plan de acción de compromiso internacional para los próximos 15 años, cuya atención es prioritaria y requiere el involucramiento de todos los sectores en los tres niveles de gobierno (nacional, estatal y local). </w:t>
      </w:r>
    </w:p>
    <w:p w14:paraId="67E492D2" w14:textId="77777777" w:rsidR="00545B05" w:rsidRPr="00E07101" w:rsidRDefault="00545B05" w:rsidP="00AC5E24">
      <w:pPr>
        <w:jc w:val="both"/>
        <w:rPr>
          <w:rFonts w:ascii="Abadi" w:hAnsi="Abadi"/>
          <w:sz w:val="21"/>
          <w:szCs w:val="21"/>
        </w:rPr>
      </w:pPr>
    </w:p>
    <w:p w14:paraId="6DFB1F10" w14:textId="565B0DA8" w:rsidR="00AC5E24" w:rsidRDefault="00AC5E24" w:rsidP="00AC5E24">
      <w:pPr>
        <w:jc w:val="both"/>
        <w:rPr>
          <w:rFonts w:ascii="Abadi" w:hAnsi="Abadi"/>
          <w:sz w:val="21"/>
          <w:szCs w:val="21"/>
        </w:rPr>
      </w:pPr>
      <w:r w:rsidRPr="00E07101">
        <w:rPr>
          <w:rFonts w:ascii="Abadi" w:hAnsi="Abadi"/>
          <w:sz w:val="21"/>
          <w:szCs w:val="21"/>
        </w:rPr>
        <w:t xml:space="preserve">Esto dio como resultado que el Senado de la República constituyera el </w:t>
      </w:r>
      <w:r w:rsidRPr="00E07101">
        <w:rPr>
          <w:rFonts w:ascii="Abadi" w:hAnsi="Abadi"/>
          <w:b/>
          <w:bCs/>
          <w:sz w:val="21"/>
          <w:szCs w:val="21"/>
        </w:rPr>
        <w:t>Grupo de Trabajo para el Seguimiento a la Implementación de la Agenda 2030</w:t>
      </w:r>
      <w:r w:rsidRPr="00E07101">
        <w:rPr>
          <w:rStyle w:val="Refdenotaalpie"/>
          <w:rFonts w:ascii="Abadi" w:hAnsi="Abadi"/>
          <w:b/>
          <w:bCs/>
          <w:sz w:val="21"/>
          <w:szCs w:val="21"/>
        </w:rPr>
        <w:footnoteReference w:id="64"/>
      </w:r>
      <w:r w:rsidRPr="00E07101">
        <w:rPr>
          <w:rFonts w:ascii="Abadi" w:hAnsi="Abadi"/>
          <w:sz w:val="21"/>
          <w:szCs w:val="21"/>
        </w:rPr>
        <w:t xml:space="preserve"> para el Desarrollo Sostenible de la ONU, el cual está integrado de la manera siguiente: </w:t>
      </w:r>
    </w:p>
    <w:p w14:paraId="7E27CAA8" w14:textId="77777777" w:rsidR="00545B05" w:rsidRPr="00E07101" w:rsidRDefault="00545B05" w:rsidP="00AC5E24">
      <w:pPr>
        <w:jc w:val="both"/>
        <w:rPr>
          <w:rFonts w:ascii="Abadi" w:hAnsi="Abadi"/>
          <w:sz w:val="21"/>
          <w:szCs w:val="21"/>
        </w:rPr>
      </w:pPr>
    </w:p>
    <w:p w14:paraId="55E3AD0F"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 Dirección de la Agenda 2030 de la Oficina de la Presidencia de la Republica. </w:t>
      </w:r>
    </w:p>
    <w:p w14:paraId="1A730938"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 Programa de las Naciones Unidas para el Desarrollo (ONU). </w:t>
      </w:r>
    </w:p>
    <w:p w14:paraId="4A356AFB"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 Legisladoras y Legisladores representantes de los Congresos Estatales. </w:t>
      </w:r>
    </w:p>
    <w:p w14:paraId="7E55FD84"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 Representantes del Instituto Gilberto Bosques del Senado de la República. </w:t>
      </w:r>
    </w:p>
    <w:p w14:paraId="75A8C88B" w14:textId="77777777" w:rsidR="00E03B55" w:rsidRDefault="00E03B55" w:rsidP="00E03B55">
      <w:pPr>
        <w:rPr>
          <w:rFonts w:ascii="Abadi" w:hAnsi="Abadi"/>
          <w:sz w:val="21"/>
          <w:szCs w:val="21"/>
        </w:rPr>
      </w:pPr>
    </w:p>
    <w:p w14:paraId="45AE665E" w14:textId="77777777" w:rsidR="00545B05" w:rsidRDefault="00AC5E24" w:rsidP="00545B05">
      <w:pPr>
        <w:jc w:val="both"/>
        <w:rPr>
          <w:rFonts w:ascii="Abadi" w:hAnsi="Abadi"/>
          <w:sz w:val="21"/>
          <w:szCs w:val="21"/>
        </w:rPr>
      </w:pPr>
      <w:r w:rsidRPr="00E07101">
        <w:rPr>
          <w:rFonts w:ascii="Abadi" w:hAnsi="Abadi"/>
          <w:sz w:val="21"/>
          <w:szCs w:val="21"/>
        </w:rPr>
        <w:t>Cabe mencionar que la Sexagésima Cuarta Legislatura del Congreso del Estado tuvo a bien aprobar la constitución de una Comisión con el mismo objetivo, misma que genero su programa de trabajo y llevó a cabo, entre otras, las actividades siguientes:</w:t>
      </w:r>
    </w:p>
    <w:p w14:paraId="464254A0" w14:textId="57968D0F" w:rsidR="00AC5E24" w:rsidRPr="00E07101" w:rsidRDefault="00AC5E24" w:rsidP="00E03B55">
      <w:pPr>
        <w:rPr>
          <w:rFonts w:ascii="Abadi" w:hAnsi="Abadi"/>
          <w:sz w:val="21"/>
          <w:szCs w:val="21"/>
        </w:rPr>
      </w:pPr>
      <w:r w:rsidRPr="00E07101">
        <w:rPr>
          <w:rFonts w:ascii="Abadi" w:hAnsi="Abadi"/>
          <w:sz w:val="21"/>
          <w:szCs w:val="21"/>
        </w:rPr>
        <w:t xml:space="preserve"> </w:t>
      </w:r>
    </w:p>
    <w:p w14:paraId="79B55484" w14:textId="4E9A0FE5" w:rsidR="00AC5E24" w:rsidRDefault="00AC5E24" w:rsidP="00AC5E24">
      <w:pPr>
        <w:jc w:val="both"/>
        <w:rPr>
          <w:rFonts w:ascii="Abadi" w:hAnsi="Abadi"/>
          <w:sz w:val="21"/>
          <w:szCs w:val="21"/>
        </w:rPr>
      </w:pPr>
      <w:r w:rsidRPr="00E07101">
        <w:rPr>
          <w:rFonts w:ascii="Abadi" w:hAnsi="Abadi"/>
          <w:sz w:val="21"/>
          <w:szCs w:val="21"/>
        </w:rPr>
        <w:t xml:space="preserve">• Aprobación de la propuesta de comunicado al Auditor Superior del Estado a fin de formularle una recomendación para que en el Programa General de Fiscalización 2020 en la revisión del cumplimiento de los objetivos de los programas presupuestales estatales y municipales incluya la verificación de la </w:t>
      </w:r>
      <w:r w:rsidRPr="00E07101">
        <w:rPr>
          <w:rFonts w:ascii="Abadi" w:hAnsi="Abadi"/>
          <w:sz w:val="21"/>
          <w:szCs w:val="21"/>
        </w:rPr>
        <w:lastRenderedPageBreak/>
        <w:t xml:space="preserve">implementación de la Agenda 2030 para el Desarrollo Sostenible. </w:t>
      </w:r>
    </w:p>
    <w:p w14:paraId="0760A5AD" w14:textId="77777777" w:rsidR="00545B05" w:rsidRPr="00E07101" w:rsidRDefault="00545B05" w:rsidP="00AC5E24">
      <w:pPr>
        <w:jc w:val="both"/>
        <w:rPr>
          <w:rFonts w:ascii="Abadi" w:hAnsi="Abadi"/>
          <w:sz w:val="21"/>
          <w:szCs w:val="21"/>
        </w:rPr>
      </w:pPr>
    </w:p>
    <w:p w14:paraId="3C78365A"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 Recomendar a los autores de propuestas e iniciativas incluir en las exposiciones de motivos de las iniciativas y en las consideraciones de las propuestas lo referente a su alineación a la Agenda 2030 para el Desarrollo Sostenible de la Organización de las Naciones Unidas. </w:t>
      </w:r>
    </w:p>
    <w:p w14:paraId="7562BA00" w14:textId="77777777" w:rsidR="00545B05" w:rsidRDefault="00545B05" w:rsidP="00AC5E24">
      <w:pPr>
        <w:jc w:val="both"/>
        <w:rPr>
          <w:rFonts w:ascii="Abadi" w:hAnsi="Abadi"/>
          <w:sz w:val="21"/>
          <w:szCs w:val="21"/>
        </w:rPr>
      </w:pPr>
    </w:p>
    <w:p w14:paraId="6AC9F1D6" w14:textId="67868670" w:rsidR="00AC5E24" w:rsidRDefault="00AC5E24" w:rsidP="00AC5E24">
      <w:pPr>
        <w:jc w:val="both"/>
        <w:rPr>
          <w:rFonts w:ascii="Abadi" w:hAnsi="Abadi"/>
          <w:sz w:val="21"/>
          <w:szCs w:val="21"/>
        </w:rPr>
      </w:pPr>
      <w:r w:rsidRPr="00E07101">
        <w:rPr>
          <w:rFonts w:ascii="Abadi" w:hAnsi="Abadi"/>
          <w:sz w:val="21"/>
          <w:szCs w:val="21"/>
        </w:rPr>
        <w:t xml:space="preserve">• Capacitación legislativa con perspectiva de la Agenda de Desarrollo Sostenible 2030 por parte del Programa de las Naciones Unidas para el Desarrollo en México. </w:t>
      </w:r>
    </w:p>
    <w:p w14:paraId="2EE05B05" w14:textId="77777777" w:rsidR="00545B05" w:rsidRPr="00E07101" w:rsidRDefault="00545B05" w:rsidP="00AC5E24">
      <w:pPr>
        <w:jc w:val="both"/>
        <w:rPr>
          <w:rFonts w:ascii="Abadi" w:hAnsi="Abadi"/>
          <w:sz w:val="21"/>
          <w:szCs w:val="21"/>
        </w:rPr>
      </w:pPr>
    </w:p>
    <w:p w14:paraId="604F8218" w14:textId="70108A9B" w:rsidR="00AC5E24" w:rsidRDefault="00AC5E24" w:rsidP="00AC5E24">
      <w:pPr>
        <w:jc w:val="both"/>
        <w:rPr>
          <w:rFonts w:ascii="Abadi" w:hAnsi="Abadi"/>
          <w:sz w:val="21"/>
          <w:szCs w:val="21"/>
        </w:rPr>
      </w:pPr>
      <w:r w:rsidRPr="00E07101">
        <w:rPr>
          <w:rFonts w:ascii="Abadi" w:hAnsi="Abadi"/>
          <w:sz w:val="21"/>
          <w:szCs w:val="21"/>
        </w:rPr>
        <w:t xml:space="preserve">La Comisión Especial para dar seguimiento a la implementación de la agenda 2030 de la Sexagésima Cuarta Legislatura clausuró sus trabajos el 2 de septiembre del año en curso, sentando las bases para la puesta en marcha de estrategias integrales para conducir el desarrollo social de manera eficiente, por lo que resulta prioritario para la Sexagésima Quinta Legislatura del Congreso del Estado, dar continuar con el seguimiento al tema referido y volver a crear una Comisión Especial para dar seguimiento a la implementación de la Agenda 2030 y vigilar el cumplimiento de los Objetivos del Desarrollo Sostenible. </w:t>
      </w:r>
    </w:p>
    <w:p w14:paraId="45A25A90" w14:textId="77777777" w:rsidR="00545B05" w:rsidRPr="00E07101" w:rsidRDefault="00545B05" w:rsidP="00AC5E24">
      <w:pPr>
        <w:jc w:val="both"/>
        <w:rPr>
          <w:rFonts w:ascii="Abadi" w:hAnsi="Abadi"/>
          <w:sz w:val="21"/>
          <w:szCs w:val="21"/>
        </w:rPr>
      </w:pPr>
    </w:p>
    <w:p w14:paraId="653ECD86" w14:textId="77777777" w:rsidR="00AC5E24" w:rsidRPr="00E07101" w:rsidRDefault="00AC5E24" w:rsidP="00AC5E24">
      <w:pPr>
        <w:jc w:val="both"/>
        <w:rPr>
          <w:rFonts w:ascii="Abadi" w:hAnsi="Abadi"/>
          <w:sz w:val="21"/>
          <w:szCs w:val="21"/>
        </w:rPr>
      </w:pPr>
      <w:r w:rsidRPr="00E07101">
        <w:rPr>
          <w:rFonts w:ascii="Abadi" w:hAnsi="Abadi"/>
          <w:sz w:val="21"/>
          <w:szCs w:val="21"/>
        </w:rPr>
        <w:t>Por las anteriores consideraciones, sometemos a la aprobación de la Asamblea, bajo el mecanismo previsto por el artículo 177 de la Ley Orgánica del Poder Legislativo del Estado de Guanajuato, el siguiente:</w:t>
      </w:r>
    </w:p>
    <w:p w14:paraId="355F82B8" w14:textId="77777777" w:rsidR="00AC5E24" w:rsidRPr="00E07101" w:rsidRDefault="00AC5E24" w:rsidP="00AC5E24">
      <w:pPr>
        <w:jc w:val="both"/>
        <w:rPr>
          <w:rFonts w:ascii="Abadi" w:hAnsi="Abadi"/>
          <w:sz w:val="21"/>
          <w:szCs w:val="21"/>
        </w:rPr>
      </w:pPr>
    </w:p>
    <w:p w14:paraId="2C269C0B"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ACUERDO</w:t>
      </w:r>
    </w:p>
    <w:p w14:paraId="603D2B9C" w14:textId="77777777" w:rsidR="00AC5E24" w:rsidRPr="00E07101" w:rsidRDefault="00AC5E24" w:rsidP="00AC5E24">
      <w:pPr>
        <w:jc w:val="both"/>
        <w:rPr>
          <w:rFonts w:ascii="Abadi" w:hAnsi="Abadi"/>
          <w:sz w:val="21"/>
          <w:szCs w:val="21"/>
        </w:rPr>
      </w:pPr>
    </w:p>
    <w:p w14:paraId="25BEE2CE" w14:textId="007922B4" w:rsidR="00AC5E24" w:rsidRDefault="00AC5E24" w:rsidP="00AC5E24">
      <w:pPr>
        <w:jc w:val="both"/>
        <w:rPr>
          <w:rFonts w:ascii="Abadi" w:hAnsi="Abadi"/>
          <w:sz w:val="21"/>
          <w:szCs w:val="21"/>
        </w:rPr>
      </w:pPr>
      <w:r w:rsidRPr="00E07101">
        <w:rPr>
          <w:rFonts w:ascii="Abadi" w:hAnsi="Abadi"/>
          <w:b/>
          <w:bCs/>
          <w:sz w:val="21"/>
          <w:szCs w:val="21"/>
        </w:rPr>
        <w:t>Primero</w:t>
      </w:r>
      <w:r w:rsidRPr="00E07101">
        <w:rPr>
          <w:rFonts w:ascii="Abadi" w:hAnsi="Abadi"/>
          <w:sz w:val="21"/>
          <w:szCs w:val="21"/>
        </w:rPr>
        <w:t xml:space="preserve">. La Sexagésima Quinta Legislatura del Congreso del Estado de Guanajuato acuerda la constitución de una «Comisión Especial para dar Seguimiento a la implementación de la Agenda 2030». </w:t>
      </w:r>
    </w:p>
    <w:p w14:paraId="42350571" w14:textId="77777777" w:rsidR="00545B05" w:rsidRPr="00E07101" w:rsidRDefault="00545B05" w:rsidP="00AC5E24">
      <w:pPr>
        <w:jc w:val="both"/>
        <w:rPr>
          <w:rFonts w:ascii="Abadi" w:hAnsi="Abadi"/>
          <w:sz w:val="21"/>
          <w:szCs w:val="21"/>
        </w:rPr>
      </w:pPr>
    </w:p>
    <w:p w14:paraId="270FB83A" w14:textId="071EA6C8" w:rsidR="00AC5E24" w:rsidRDefault="00AC5E24" w:rsidP="00AC5E24">
      <w:pPr>
        <w:jc w:val="both"/>
        <w:rPr>
          <w:rFonts w:ascii="Abadi" w:hAnsi="Abadi"/>
          <w:sz w:val="21"/>
          <w:szCs w:val="21"/>
        </w:rPr>
      </w:pPr>
      <w:r w:rsidRPr="00E07101">
        <w:rPr>
          <w:rFonts w:ascii="Abadi" w:hAnsi="Abadi"/>
          <w:b/>
          <w:bCs/>
          <w:sz w:val="21"/>
          <w:szCs w:val="21"/>
        </w:rPr>
        <w:t>Segundo</w:t>
      </w:r>
      <w:r w:rsidRPr="00E07101">
        <w:rPr>
          <w:rFonts w:ascii="Abadi" w:hAnsi="Abadi"/>
          <w:sz w:val="21"/>
          <w:szCs w:val="21"/>
        </w:rPr>
        <w:t xml:space="preserve">. La Comisión Especial para dar Seguimiento a la implementación de la Agenda 2030, tiene por objeto la realización de todas aquellas actividades necesarias a fin de dar seguimiento y evaluar el cumplimiento de los objetivos de la Agenda 2030 en el ámbito de competencia del Poder Legislativo del Estado de Guanajuato. </w:t>
      </w:r>
    </w:p>
    <w:p w14:paraId="3DF106B8" w14:textId="77777777" w:rsidR="00545B05" w:rsidRPr="00E07101" w:rsidRDefault="00545B05" w:rsidP="00AC5E24">
      <w:pPr>
        <w:jc w:val="both"/>
        <w:rPr>
          <w:rFonts w:ascii="Abadi" w:hAnsi="Abadi"/>
          <w:sz w:val="21"/>
          <w:szCs w:val="21"/>
        </w:rPr>
      </w:pPr>
    </w:p>
    <w:p w14:paraId="211B562C" w14:textId="77777777" w:rsidR="00AC5E24" w:rsidRPr="00E07101" w:rsidRDefault="00AC5E24" w:rsidP="00AC5E24">
      <w:pPr>
        <w:jc w:val="both"/>
        <w:rPr>
          <w:rFonts w:ascii="Abadi" w:hAnsi="Abadi"/>
          <w:sz w:val="21"/>
          <w:szCs w:val="21"/>
        </w:rPr>
      </w:pPr>
      <w:r w:rsidRPr="00545B05">
        <w:rPr>
          <w:rFonts w:ascii="Abadi" w:hAnsi="Abadi"/>
          <w:b/>
          <w:bCs/>
          <w:sz w:val="21"/>
          <w:szCs w:val="21"/>
        </w:rPr>
        <w:t>Tercero.</w:t>
      </w:r>
      <w:r w:rsidRPr="00E07101">
        <w:rPr>
          <w:rFonts w:ascii="Abadi" w:hAnsi="Abadi"/>
          <w:sz w:val="21"/>
          <w:szCs w:val="21"/>
        </w:rPr>
        <w:t xml:space="preserve"> De conformidad con lo establecido por el artículo 100, último párrafo de la Ley </w:t>
      </w:r>
      <w:r w:rsidRPr="00E07101">
        <w:rPr>
          <w:rFonts w:ascii="Abadi" w:hAnsi="Abadi"/>
          <w:sz w:val="21"/>
          <w:szCs w:val="21"/>
        </w:rPr>
        <w:t xml:space="preserve">Orgánica del Poder Legislativo del Estado de Guanajuato, una vez agotado su objeto o al final del ejercicio de la Sexagésima Quinta Legislatura del Congreso del Estado, la Comisión Especial para dar Seguimiento a la implementación de la Agenda 2030 se extinguirá, previo informe de su presidencia y que así lo determine el Pleno del Congreso. </w:t>
      </w:r>
    </w:p>
    <w:p w14:paraId="08478934" w14:textId="77777777" w:rsidR="00545B05" w:rsidRDefault="00545B05" w:rsidP="00AC5E24">
      <w:pPr>
        <w:jc w:val="both"/>
        <w:rPr>
          <w:rFonts w:ascii="Abadi" w:hAnsi="Abadi"/>
          <w:b/>
          <w:bCs/>
          <w:sz w:val="21"/>
          <w:szCs w:val="21"/>
        </w:rPr>
      </w:pPr>
    </w:p>
    <w:p w14:paraId="30C5AC4E" w14:textId="629BA64B" w:rsidR="00AC5E24" w:rsidRPr="00E07101" w:rsidRDefault="00AC5E24" w:rsidP="00AC5E24">
      <w:pPr>
        <w:jc w:val="both"/>
        <w:rPr>
          <w:rFonts w:ascii="Abadi" w:hAnsi="Abadi"/>
          <w:sz w:val="21"/>
          <w:szCs w:val="21"/>
        </w:rPr>
      </w:pPr>
      <w:r w:rsidRPr="00E07101">
        <w:rPr>
          <w:rFonts w:ascii="Abadi" w:hAnsi="Abadi"/>
          <w:b/>
          <w:bCs/>
          <w:sz w:val="21"/>
          <w:szCs w:val="21"/>
        </w:rPr>
        <w:t>Cuarto.</w:t>
      </w:r>
      <w:r w:rsidRPr="00E07101">
        <w:rPr>
          <w:rFonts w:ascii="Abadi" w:hAnsi="Abadi"/>
          <w:sz w:val="21"/>
          <w:szCs w:val="21"/>
        </w:rPr>
        <w:t xml:space="preserve"> La «Comisión Especial para dar Seguimiento a la implementación de la Agenda 2030» se constituirá con las diputadas y diputados siguientes:</w:t>
      </w:r>
    </w:p>
    <w:p w14:paraId="2A6FE967" w14:textId="77777777" w:rsidR="00AC5E24" w:rsidRPr="00E07101" w:rsidRDefault="00AC5E24" w:rsidP="00AC5E24">
      <w:pPr>
        <w:jc w:val="both"/>
        <w:rPr>
          <w:rFonts w:ascii="Abadi" w:hAnsi="Abadi"/>
          <w:sz w:val="21"/>
          <w:szCs w:val="21"/>
        </w:rPr>
      </w:pPr>
    </w:p>
    <w:p w14:paraId="2259EFAF" w14:textId="77777777" w:rsidR="00AC5E24" w:rsidRPr="00E07101" w:rsidRDefault="00AC5E24" w:rsidP="00AC5E24">
      <w:pPr>
        <w:jc w:val="both"/>
        <w:rPr>
          <w:rFonts w:ascii="Abadi" w:hAnsi="Abadi"/>
          <w:sz w:val="21"/>
          <w:szCs w:val="21"/>
        </w:rPr>
      </w:pPr>
    </w:p>
    <w:p w14:paraId="6F4CC930" w14:textId="77777777" w:rsidR="00AC5E24" w:rsidRPr="00E07101" w:rsidRDefault="00AC5E24" w:rsidP="00AC5E24">
      <w:pPr>
        <w:jc w:val="both"/>
        <w:rPr>
          <w:rFonts w:ascii="Abadi" w:hAnsi="Abadi"/>
          <w:sz w:val="21"/>
          <w:szCs w:val="21"/>
        </w:rPr>
      </w:pPr>
      <w:r w:rsidRPr="00E07101">
        <w:rPr>
          <w:rFonts w:ascii="Abadi" w:hAnsi="Abadi"/>
          <w:sz w:val="21"/>
          <w:szCs w:val="21"/>
        </w:rPr>
        <w:t xml:space="preserve">COMISIÓN ESPECIAL PARA DAR SEGUIMIENTO A LA IMPLEMENTACIÓN DE LA AGENDA 2030 </w:t>
      </w:r>
    </w:p>
    <w:p w14:paraId="6FCF349D" w14:textId="77777777" w:rsidR="00AC5E24" w:rsidRPr="00E07101" w:rsidRDefault="00AC5E24" w:rsidP="00AC5E24">
      <w:pPr>
        <w:jc w:val="both"/>
        <w:rPr>
          <w:rFonts w:ascii="Abadi" w:hAnsi="Abadi"/>
          <w:sz w:val="21"/>
          <w:szCs w:val="21"/>
        </w:rPr>
      </w:pPr>
    </w:p>
    <w:tbl>
      <w:tblPr>
        <w:tblStyle w:val="Tablaconcuadrcula"/>
        <w:tblW w:w="0" w:type="auto"/>
        <w:tblInd w:w="-5" w:type="dxa"/>
        <w:tblLook w:val="04A0" w:firstRow="1" w:lastRow="0" w:firstColumn="1" w:lastColumn="0" w:noHBand="0" w:noVBand="1"/>
      </w:tblPr>
      <w:tblGrid>
        <w:gridCol w:w="2387"/>
        <w:gridCol w:w="1621"/>
      </w:tblGrid>
      <w:tr w:rsidR="00AC5E24" w:rsidRPr="00E07101" w14:paraId="71CC5CAA" w14:textId="77777777" w:rsidTr="00545B05">
        <w:trPr>
          <w:trHeight w:val="712"/>
        </w:trPr>
        <w:tc>
          <w:tcPr>
            <w:tcW w:w="4008" w:type="dxa"/>
            <w:gridSpan w:val="2"/>
            <w:shd w:val="clear" w:color="auto" w:fill="C4BC96" w:themeFill="background2" w:themeFillShade="BF"/>
          </w:tcPr>
          <w:p w14:paraId="7B2266BD"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COMISIÓN ESPECIAL PARA DAR SEGUIMIENTO A LA IMPLEMENTACIÓN DE LA AGENDA 2030</w:t>
            </w:r>
          </w:p>
        </w:tc>
      </w:tr>
      <w:tr w:rsidR="00AC5E24" w:rsidRPr="00E07101" w14:paraId="22968653" w14:textId="77777777" w:rsidTr="00545B05">
        <w:trPr>
          <w:trHeight w:val="712"/>
        </w:trPr>
        <w:tc>
          <w:tcPr>
            <w:tcW w:w="2387" w:type="dxa"/>
          </w:tcPr>
          <w:p w14:paraId="480BD746"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Presidenta </w:t>
            </w:r>
          </w:p>
        </w:tc>
        <w:tc>
          <w:tcPr>
            <w:tcW w:w="1620" w:type="dxa"/>
          </w:tcPr>
          <w:p w14:paraId="094E7977"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Diputada Jet Melanie Murillo Chávez </w:t>
            </w:r>
          </w:p>
        </w:tc>
      </w:tr>
      <w:tr w:rsidR="00AC5E24" w:rsidRPr="00E07101" w14:paraId="28CA1F75" w14:textId="77777777" w:rsidTr="00545B05">
        <w:trPr>
          <w:trHeight w:val="43"/>
        </w:trPr>
        <w:tc>
          <w:tcPr>
            <w:tcW w:w="2387" w:type="dxa"/>
          </w:tcPr>
          <w:p w14:paraId="03ABEB8F"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Secretario </w:t>
            </w:r>
          </w:p>
        </w:tc>
        <w:tc>
          <w:tcPr>
            <w:tcW w:w="1620" w:type="dxa"/>
          </w:tcPr>
          <w:p w14:paraId="75787269"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Diputado David Martínez Mendizábal </w:t>
            </w:r>
          </w:p>
        </w:tc>
      </w:tr>
      <w:tr w:rsidR="00AC5E24" w:rsidRPr="00E07101" w14:paraId="164A1ABA" w14:textId="77777777" w:rsidTr="00545B05">
        <w:trPr>
          <w:trHeight w:val="38"/>
        </w:trPr>
        <w:tc>
          <w:tcPr>
            <w:tcW w:w="2387" w:type="dxa"/>
          </w:tcPr>
          <w:p w14:paraId="6D2581F9"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52F82FAE"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Diputado César Larrondo Díaz </w:t>
            </w:r>
          </w:p>
        </w:tc>
      </w:tr>
      <w:tr w:rsidR="00AC5E24" w:rsidRPr="00E07101" w14:paraId="527FEC0A" w14:textId="77777777" w:rsidTr="00545B05">
        <w:trPr>
          <w:trHeight w:val="38"/>
        </w:trPr>
        <w:tc>
          <w:tcPr>
            <w:tcW w:w="2387" w:type="dxa"/>
          </w:tcPr>
          <w:p w14:paraId="33F0165B"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1C967129"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Diputado Martín López Camacho </w:t>
            </w:r>
          </w:p>
        </w:tc>
      </w:tr>
      <w:tr w:rsidR="00AC5E24" w:rsidRPr="00E07101" w14:paraId="04B3D081" w14:textId="77777777" w:rsidTr="00545B05">
        <w:trPr>
          <w:trHeight w:val="38"/>
        </w:trPr>
        <w:tc>
          <w:tcPr>
            <w:tcW w:w="2387" w:type="dxa"/>
          </w:tcPr>
          <w:p w14:paraId="108F13AD"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5BF297BB"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Diputada Dessire </w:t>
            </w:r>
            <w:proofErr w:type="spellStart"/>
            <w:r w:rsidRPr="00E07101">
              <w:rPr>
                <w:rFonts w:ascii="Abadi" w:hAnsi="Abadi"/>
                <w:sz w:val="21"/>
                <w:szCs w:val="21"/>
              </w:rPr>
              <w:t>Angel</w:t>
            </w:r>
            <w:proofErr w:type="spellEnd"/>
            <w:r w:rsidRPr="00E07101">
              <w:rPr>
                <w:rFonts w:ascii="Abadi" w:hAnsi="Abadi"/>
                <w:sz w:val="21"/>
                <w:szCs w:val="21"/>
              </w:rPr>
              <w:t xml:space="preserve"> Rocha </w:t>
            </w:r>
          </w:p>
        </w:tc>
      </w:tr>
      <w:tr w:rsidR="00AC5E24" w:rsidRPr="00E07101" w14:paraId="4D3F6C45" w14:textId="77777777" w:rsidTr="00545B05">
        <w:trPr>
          <w:trHeight w:val="38"/>
        </w:trPr>
        <w:tc>
          <w:tcPr>
            <w:tcW w:w="2387" w:type="dxa"/>
          </w:tcPr>
          <w:p w14:paraId="0152AA1A"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5B5454A0"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Diputada Ruth Noemí Tiscareño Agoitia </w:t>
            </w:r>
          </w:p>
        </w:tc>
      </w:tr>
      <w:tr w:rsidR="00AC5E24" w:rsidRPr="00E07101" w14:paraId="4F961BA5" w14:textId="77777777" w:rsidTr="00545B05">
        <w:trPr>
          <w:trHeight w:val="38"/>
        </w:trPr>
        <w:tc>
          <w:tcPr>
            <w:tcW w:w="2387" w:type="dxa"/>
          </w:tcPr>
          <w:p w14:paraId="152978D2"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730CDD63"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Diputada Martha Lourdes Ortega Roque </w:t>
            </w:r>
          </w:p>
        </w:tc>
      </w:tr>
      <w:tr w:rsidR="00AC5E24" w:rsidRPr="00E07101" w14:paraId="45E3B5E9" w14:textId="77777777" w:rsidTr="00545B05">
        <w:trPr>
          <w:trHeight w:val="38"/>
        </w:trPr>
        <w:tc>
          <w:tcPr>
            <w:tcW w:w="2387" w:type="dxa"/>
          </w:tcPr>
          <w:p w14:paraId="4CAF6C5F"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00DD53C7"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Diputado José Alfonso Borja Pimentel </w:t>
            </w:r>
          </w:p>
        </w:tc>
      </w:tr>
      <w:tr w:rsidR="00AC5E24" w:rsidRPr="00E07101" w14:paraId="490E8866" w14:textId="77777777" w:rsidTr="00545B05">
        <w:trPr>
          <w:trHeight w:val="943"/>
        </w:trPr>
        <w:tc>
          <w:tcPr>
            <w:tcW w:w="2387" w:type="dxa"/>
          </w:tcPr>
          <w:p w14:paraId="4BC68376" w14:textId="77777777" w:rsidR="00AC5E24" w:rsidRPr="00E07101" w:rsidRDefault="00AC5E24" w:rsidP="00186860">
            <w:pPr>
              <w:jc w:val="both"/>
              <w:rPr>
                <w:rFonts w:ascii="Abadi" w:hAnsi="Abadi"/>
                <w:b/>
                <w:bCs/>
                <w:sz w:val="21"/>
                <w:szCs w:val="21"/>
              </w:rPr>
            </w:pPr>
            <w:r w:rsidRPr="00E07101">
              <w:rPr>
                <w:rFonts w:ascii="Abadi" w:hAnsi="Abadi"/>
                <w:b/>
                <w:bCs/>
                <w:sz w:val="21"/>
                <w:szCs w:val="21"/>
              </w:rPr>
              <w:t xml:space="preserve">Vocal </w:t>
            </w:r>
          </w:p>
        </w:tc>
        <w:tc>
          <w:tcPr>
            <w:tcW w:w="1620" w:type="dxa"/>
          </w:tcPr>
          <w:p w14:paraId="19AE26AD" w14:textId="77777777" w:rsidR="00AC5E24" w:rsidRPr="00E07101" w:rsidRDefault="00AC5E24" w:rsidP="00186860">
            <w:pPr>
              <w:jc w:val="both"/>
              <w:rPr>
                <w:rFonts w:ascii="Abadi" w:hAnsi="Abadi"/>
                <w:sz w:val="21"/>
                <w:szCs w:val="21"/>
              </w:rPr>
            </w:pPr>
            <w:r w:rsidRPr="00E07101">
              <w:rPr>
                <w:rFonts w:ascii="Abadi" w:hAnsi="Abadi"/>
                <w:sz w:val="21"/>
                <w:szCs w:val="21"/>
              </w:rPr>
              <w:t xml:space="preserve">Diputado Armando Rangel Hernández </w:t>
            </w:r>
          </w:p>
        </w:tc>
      </w:tr>
    </w:tbl>
    <w:p w14:paraId="4D938AD1" w14:textId="77777777" w:rsidR="00AC5E24" w:rsidRPr="00E07101" w:rsidRDefault="00AC5E24" w:rsidP="00AC5E24">
      <w:pPr>
        <w:jc w:val="both"/>
        <w:rPr>
          <w:rFonts w:ascii="Abadi" w:hAnsi="Abadi"/>
          <w:sz w:val="21"/>
          <w:szCs w:val="21"/>
        </w:rPr>
      </w:pPr>
    </w:p>
    <w:p w14:paraId="304164FE" w14:textId="77777777" w:rsidR="00AC5E24" w:rsidRPr="00E07101" w:rsidRDefault="00AC5E24" w:rsidP="00AC5E24">
      <w:pPr>
        <w:jc w:val="both"/>
        <w:rPr>
          <w:rFonts w:ascii="Abadi" w:hAnsi="Abadi"/>
          <w:sz w:val="21"/>
          <w:szCs w:val="21"/>
        </w:rPr>
      </w:pPr>
      <w:r w:rsidRPr="00E07101">
        <w:rPr>
          <w:rFonts w:ascii="Abadi" w:hAnsi="Abadi"/>
          <w:b/>
          <w:bCs/>
          <w:sz w:val="21"/>
          <w:szCs w:val="21"/>
        </w:rPr>
        <w:t>Quinto</w:t>
      </w:r>
      <w:r w:rsidRPr="00E07101">
        <w:rPr>
          <w:rFonts w:ascii="Abadi" w:hAnsi="Abadi"/>
          <w:sz w:val="21"/>
          <w:szCs w:val="21"/>
        </w:rPr>
        <w:t xml:space="preserve">. La presidencia de la Comisión Especial para dar Seguimiento la implementación de la Agenda 2030 será la instancia del Poder Legislativo del Estado de Guanajuato, previa anuencia de la presidencia </w:t>
      </w:r>
      <w:r w:rsidRPr="00E07101">
        <w:rPr>
          <w:rFonts w:ascii="Abadi" w:hAnsi="Abadi"/>
          <w:sz w:val="21"/>
          <w:szCs w:val="21"/>
        </w:rPr>
        <w:lastRenderedPageBreak/>
        <w:t xml:space="preserve">del Congreso del Estado, que se coordinará y vinculará con las instancias internacionales, nacionales, estatales y municipales que tengan par objeto el seguimiento de las Objetivos de Desarrollo Sostenible de la Agenda 2030, de conformidad con la Ley Orgánica del Poder Legislativo del Estado de Guanajuato. </w:t>
      </w:r>
    </w:p>
    <w:p w14:paraId="57CC41C8"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TRANSITORIO</w:t>
      </w:r>
    </w:p>
    <w:p w14:paraId="520489DF" w14:textId="77777777" w:rsidR="00AC5E24" w:rsidRPr="00E07101" w:rsidRDefault="00AC5E24" w:rsidP="00AC5E24">
      <w:pPr>
        <w:jc w:val="both"/>
        <w:rPr>
          <w:rFonts w:ascii="Abadi" w:hAnsi="Abadi"/>
          <w:sz w:val="21"/>
          <w:szCs w:val="21"/>
        </w:rPr>
      </w:pPr>
      <w:r w:rsidRPr="00E07101">
        <w:rPr>
          <w:rFonts w:ascii="Abadi" w:hAnsi="Abadi"/>
          <w:b/>
          <w:bCs/>
          <w:sz w:val="21"/>
          <w:szCs w:val="21"/>
        </w:rPr>
        <w:t>Único</w:t>
      </w:r>
      <w:r w:rsidRPr="00E07101">
        <w:rPr>
          <w:rFonts w:ascii="Abadi" w:hAnsi="Abadi"/>
          <w:sz w:val="21"/>
          <w:szCs w:val="21"/>
        </w:rPr>
        <w:t xml:space="preserve">. El presente Acuerdo entrará en vigor al día siguiente al de su publicación en el Periódico Oficial del Gobierno del Estado de Guanajuato. </w:t>
      </w:r>
    </w:p>
    <w:p w14:paraId="1329FF4A" w14:textId="77777777" w:rsidR="00AC5E24" w:rsidRPr="00E07101" w:rsidRDefault="00AC5E24" w:rsidP="00AC5E24">
      <w:pPr>
        <w:jc w:val="both"/>
        <w:rPr>
          <w:rFonts w:ascii="Abadi" w:hAnsi="Abadi"/>
          <w:b/>
          <w:bCs/>
          <w:sz w:val="21"/>
          <w:szCs w:val="21"/>
        </w:rPr>
      </w:pPr>
    </w:p>
    <w:p w14:paraId="4D33741A"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A T E N T A M E N T E</w:t>
      </w:r>
    </w:p>
    <w:p w14:paraId="49F9E874"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GUANAJUATO, GTO., 06 DE OCTUBRE DE 2021</w:t>
      </w:r>
    </w:p>
    <w:p w14:paraId="13579045"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LA DIPUTADA Y DIPUTADOS INTEGRANTES DE LA JUNTA DE GOBIERNO Y</w:t>
      </w:r>
    </w:p>
    <w:p w14:paraId="214670A6"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COORDINACIÓN POLÍTICA</w:t>
      </w:r>
    </w:p>
    <w:p w14:paraId="265C5205" w14:textId="77777777" w:rsidR="00AC5E24" w:rsidRPr="00E07101" w:rsidRDefault="00AC5E24" w:rsidP="00AC5E24">
      <w:pPr>
        <w:jc w:val="center"/>
        <w:rPr>
          <w:rFonts w:ascii="Abadi" w:hAnsi="Abadi"/>
          <w:sz w:val="21"/>
          <w:szCs w:val="21"/>
        </w:rPr>
      </w:pPr>
      <w:r w:rsidRPr="00E07101">
        <w:rPr>
          <w:rFonts w:ascii="Abadi" w:hAnsi="Abadi"/>
          <w:sz w:val="21"/>
          <w:szCs w:val="21"/>
        </w:rPr>
        <w:t>Firma electrónica</w:t>
      </w:r>
    </w:p>
    <w:p w14:paraId="3EC348C2"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DIP. LUIS ERNESTO AYALA TORRES</w:t>
      </w:r>
    </w:p>
    <w:p w14:paraId="64CB0421" w14:textId="77777777" w:rsidR="00AC5E24" w:rsidRPr="00E07101" w:rsidRDefault="00AC5E24" w:rsidP="00AC5E24">
      <w:pPr>
        <w:jc w:val="center"/>
        <w:rPr>
          <w:rFonts w:ascii="Abadi" w:hAnsi="Abadi"/>
          <w:b/>
          <w:bCs/>
          <w:sz w:val="21"/>
          <w:szCs w:val="21"/>
        </w:rPr>
      </w:pPr>
      <w:r w:rsidRPr="00E07101">
        <w:rPr>
          <w:rFonts w:ascii="Abadi" w:hAnsi="Abadi"/>
          <w:b/>
          <w:bCs/>
          <w:sz w:val="21"/>
          <w:szCs w:val="21"/>
        </w:rPr>
        <w:t>PRESIDENTE</w:t>
      </w:r>
    </w:p>
    <w:p w14:paraId="5B6A5508" w14:textId="77777777" w:rsidR="00AC5E24" w:rsidRPr="00E07101" w:rsidRDefault="00AC5E24" w:rsidP="00AC5E24">
      <w:pPr>
        <w:jc w:val="both"/>
        <w:rPr>
          <w:rFonts w:ascii="Abadi" w:hAnsi="Abadi"/>
          <w:sz w:val="21"/>
          <w:szCs w:val="21"/>
        </w:rPr>
      </w:pPr>
    </w:p>
    <w:p w14:paraId="5DAE5FC2" w14:textId="77777777" w:rsidR="00E5592D" w:rsidRDefault="00AC5E24" w:rsidP="00AC5E24">
      <w:pPr>
        <w:jc w:val="both"/>
        <w:rPr>
          <w:rFonts w:ascii="Abadi" w:hAnsi="Abadi"/>
          <w:b/>
          <w:bCs/>
          <w:sz w:val="21"/>
          <w:szCs w:val="21"/>
        </w:rPr>
      </w:pPr>
      <w:r w:rsidRPr="00E07101">
        <w:rPr>
          <w:rFonts w:ascii="Abadi" w:hAnsi="Abadi"/>
          <w:b/>
          <w:bCs/>
          <w:sz w:val="21"/>
          <w:szCs w:val="21"/>
        </w:rPr>
        <w:t xml:space="preserve">DIP. ERNESTO MILLÁN SOBERANES                                     </w:t>
      </w:r>
      <w:r w:rsidR="00E5592D" w:rsidRPr="00E07101">
        <w:rPr>
          <w:rFonts w:ascii="Abadi" w:hAnsi="Abadi"/>
          <w:b/>
          <w:bCs/>
          <w:sz w:val="21"/>
          <w:szCs w:val="21"/>
        </w:rPr>
        <w:t xml:space="preserve">VICEPRESIDENTE    </w:t>
      </w:r>
    </w:p>
    <w:p w14:paraId="5DDA42EC" w14:textId="77777777" w:rsidR="00E5592D" w:rsidRDefault="00E5592D" w:rsidP="00AC5E24">
      <w:pPr>
        <w:jc w:val="both"/>
        <w:rPr>
          <w:rFonts w:ascii="Abadi" w:hAnsi="Abadi"/>
          <w:b/>
          <w:bCs/>
          <w:sz w:val="21"/>
          <w:szCs w:val="21"/>
        </w:rPr>
      </w:pPr>
    </w:p>
    <w:p w14:paraId="194CF517" w14:textId="059C7251" w:rsidR="00AC5E24" w:rsidRPr="00E07101" w:rsidRDefault="00AC5E24" w:rsidP="00AC5E24">
      <w:pPr>
        <w:jc w:val="both"/>
        <w:rPr>
          <w:rFonts w:ascii="Abadi" w:hAnsi="Abadi"/>
          <w:b/>
          <w:bCs/>
          <w:sz w:val="21"/>
          <w:szCs w:val="21"/>
        </w:rPr>
      </w:pPr>
      <w:r w:rsidRPr="00E07101">
        <w:rPr>
          <w:rFonts w:ascii="Abadi" w:hAnsi="Abadi"/>
          <w:b/>
          <w:bCs/>
          <w:sz w:val="21"/>
          <w:szCs w:val="21"/>
        </w:rPr>
        <w:t>DIP. ALEJANDRO ARIAS ÁVILA</w:t>
      </w:r>
    </w:p>
    <w:p w14:paraId="38633D63" w14:textId="484B2207" w:rsidR="00AC5E24" w:rsidRPr="00E07101" w:rsidRDefault="00AC5E24" w:rsidP="00AC5E24">
      <w:pPr>
        <w:jc w:val="both"/>
        <w:rPr>
          <w:rFonts w:ascii="Abadi" w:hAnsi="Abadi"/>
          <w:b/>
          <w:bCs/>
          <w:sz w:val="21"/>
          <w:szCs w:val="21"/>
        </w:rPr>
      </w:pPr>
      <w:r w:rsidRPr="00E07101">
        <w:rPr>
          <w:rFonts w:ascii="Abadi" w:hAnsi="Abadi"/>
          <w:b/>
          <w:bCs/>
          <w:sz w:val="21"/>
          <w:szCs w:val="21"/>
        </w:rPr>
        <w:t xml:space="preserve">                                                                        VOCAL</w:t>
      </w:r>
    </w:p>
    <w:p w14:paraId="5236C41F" w14:textId="77777777" w:rsidR="00AC5E24" w:rsidRPr="00E07101" w:rsidRDefault="00AC5E24" w:rsidP="00AC5E24">
      <w:pPr>
        <w:jc w:val="both"/>
        <w:rPr>
          <w:rFonts w:ascii="Abadi" w:hAnsi="Abadi"/>
          <w:b/>
          <w:bCs/>
          <w:sz w:val="21"/>
          <w:szCs w:val="21"/>
        </w:rPr>
      </w:pPr>
    </w:p>
    <w:p w14:paraId="3328CA48" w14:textId="77777777" w:rsidR="00E5592D" w:rsidRDefault="00AC5E24" w:rsidP="00AC5E24">
      <w:pPr>
        <w:jc w:val="both"/>
        <w:rPr>
          <w:rFonts w:ascii="Abadi" w:hAnsi="Abadi"/>
          <w:b/>
          <w:bCs/>
          <w:sz w:val="21"/>
          <w:szCs w:val="21"/>
        </w:rPr>
      </w:pPr>
      <w:r w:rsidRPr="00E07101">
        <w:rPr>
          <w:rFonts w:ascii="Abadi" w:hAnsi="Abadi"/>
          <w:b/>
          <w:bCs/>
          <w:sz w:val="21"/>
          <w:szCs w:val="21"/>
        </w:rPr>
        <w:t xml:space="preserve">DIP. GERARDO FERNÁNDEZ GONZÁLEZ                              </w:t>
      </w:r>
      <w:r w:rsidR="00E5592D" w:rsidRPr="00E07101">
        <w:rPr>
          <w:rFonts w:ascii="Abadi" w:hAnsi="Abadi"/>
          <w:b/>
          <w:bCs/>
          <w:sz w:val="21"/>
          <w:szCs w:val="21"/>
        </w:rPr>
        <w:t xml:space="preserve">VOCAL </w:t>
      </w:r>
    </w:p>
    <w:p w14:paraId="3A5B05A1" w14:textId="77777777" w:rsidR="00E5592D" w:rsidRDefault="00E5592D" w:rsidP="00AC5E24">
      <w:pPr>
        <w:jc w:val="both"/>
        <w:rPr>
          <w:rFonts w:ascii="Abadi" w:hAnsi="Abadi"/>
          <w:b/>
          <w:bCs/>
          <w:sz w:val="21"/>
          <w:szCs w:val="21"/>
        </w:rPr>
      </w:pPr>
    </w:p>
    <w:p w14:paraId="1A0ECC34" w14:textId="13D37B2B" w:rsidR="00AC5E24" w:rsidRPr="00E07101" w:rsidRDefault="00AC5E24" w:rsidP="00AC5E24">
      <w:pPr>
        <w:jc w:val="both"/>
        <w:rPr>
          <w:rFonts w:ascii="Abadi" w:hAnsi="Abadi"/>
          <w:b/>
          <w:bCs/>
          <w:sz w:val="21"/>
          <w:szCs w:val="21"/>
        </w:rPr>
      </w:pPr>
      <w:r w:rsidRPr="00E07101">
        <w:rPr>
          <w:rFonts w:ascii="Abadi" w:hAnsi="Abadi"/>
          <w:b/>
          <w:bCs/>
          <w:sz w:val="21"/>
          <w:szCs w:val="21"/>
        </w:rPr>
        <w:t>DIP. DESSIRE ANGEL ROCHA</w:t>
      </w:r>
    </w:p>
    <w:p w14:paraId="44BCB2CB" w14:textId="04333939" w:rsidR="00AC5E24" w:rsidRPr="00E07101" w:rsidRDefault="00AC5E24" w:rsidP="00AC5E24">
      <w:pPr>
        <w:jc w:val="both"/>
        <w:rPr>
          <w:rFonts w:ascii="Abadi" w:hAnsi="Abadi"/>
          <w:b/>
          <w:bCs/>
          <w:sz w:val="21"/>
          <w:szCs w:val="21"/>
        </w:rPr>
      </w:pPr>
      <w:r w:rsidRPr="00E07101">
        <w:rPr>
          <w:rFonts w:ascii="Abadi" w:hAnsi="Abadi"/>
          <w:b/>
          <w:bCs/>
          <w:sz w:val="21"/>
          <w:szCs w:val="21"/>
        </w:rPr>
        <w:t xml:space="preserve">VOCAL                                                                         </w:t>
      </w:r>
    </w:p>
    <w:p w14:paraId="3E83F32C" w14:textId="6714C15D" w:rsidR="00492A38" w:rsidRDefault="00492A38" w:rsidP="00F538A0">
      <w:pPr>
        <w:ind w:firstLine="720"/>
        <w:jc w:val="both"/>
        <w:rPr>
          <w:rFonts w:ascii="Abadi" w:hAnsi="Abadi"/>
          <w:b/>
          <w:sz w:val="21"/>
          <w:szCs w:val="21"/>
        </w:rPr>
      </w:pPr>
    </w:p>
    <w:p w14:paraId="68F58B6C" w14:textId="77777777" w:rsidR="009F0447" w:rsidRPr="009F0447" w:rsidRDefault="009F0447" w:rsidP="009F0447">
      <w:pPr>
        <w:spacing w:after="160" w:line="259" w:lineRule="auto"/>
        <w:ind w:firstLine="284"/>
        <w:jc w:val="both"/>
        <w:rPr>
          <w:rFonts w:ascii="Abadi" w:eastAsia="Calibri" w:hAnsi="Abadi"/>
          <w:kern w:val="2"/>
          <w:sz w:val="21"/>
          <w:szCs w:val="21"/>
          <w:lang w:val="es-MX" w:eastAsia="en-US"/>
          <w14:ligatures w14:val="standardContextual"/>
        </w:rPr>
      </w:pPr>
      <w:r w:rsidRPr="009F0447">
        <w:rPr>
          <w:rFonts w:ascii="Abadi" w:eastAsia="Calibri" w:hAnsi="Abadi"/>
          <w:b/>
          <w:bCs/>
          <w:kern w:val="2"/>
          <w:sz w:val="21"/>
          <w:szCs w:val="21"/>
          <w:lang w:val="es-MX" w:eastAsia="en-US"/>
          <w14:ligatures w14:val="standardContextual"/>
        </w:rPr>
        <w:t xml:space="preserve">- La </w:t>
      </w:r>
      <w:proofErr w:type="gramStart"/>
      <w:r w:rsidRPr="009F0447">
        <w:rPr>
          <w:rFonts w:ascii="Abadi" w:eastAsia="Calibri" w:hAnsi="Abadi"/>
          <w:b/>
          <w:bCs/>
          <w:kern w:val="2"/>
          <w:sz w:val="21"/>
          <w:szCs w:val="21"/>
          <w:lang w:val="es-MX" w:eastAsia="en-US"/>
          <w14:ligatures w14:val="standardContextual"/>
        </w:rPr>
        <w:t>Secretaría.-</w:t>
      </w:r>
      <w:proofErr w:type="gramEnd"/>
      <w:r w:rsidRPr="009F0447">
        <w:rPr>
          <w:rFonts w:ascii="Abadi" w:eastAsia="Calibri" w:hAnsi="Abadi"/>
          <w:kern w:val="2"/>
          <w:sz w:val="21"/>
          <w:szCs w:val="21"/>
          <w:lang w:val="es-MX" w:eastAsia="en-US"/>
          <w14:ligatures w14:val="standardContextual"/>
        </w:rPr>
        <w:t xml:space="preserve">  La propuesta está a su consideración si alguna diputada o algún diputado desea hacer uso de la palabra en pro o en contra de la creación de esta Comisión Especial, sírvanse manifestarlo en este momento. En razón de no haber participaciones procede someter a votación la propuesta para la integración de la comisión de referencia a través de este electrónico de votación para los diputados y las diputadas presentes en el salón y para aquellos que están en la modalidad a distancia a través del mecanismo tradicional en consecuencia. </w:t>
      </w:r>
    </w:p>
    <w:p w14:paraId="2EF2A48C" w14:textId="77777777" w:rsidR="009F0447" w:rsidRPr="009F0447" w:rsidRDefault="009F0447" w:rsidP="009F0447">
      <w:pPr>
        <w:spacing w:after="160" w:line="259" w:lineRule="auto"/>
        <w:ind w:left="720"/>
        <w:contextualSpacing/>
        <w:jc w:val="both"/>
        <w:rPr>
          <w:rFonts w:ascii="Abadi" w:eastAsia="Calibri" w:hAnsi="Abadi"/>
          <w:kern w:val="2"/>
          <w:sz w:val="21"/>
          <w:szCs w:val="21"/>
          <w:lang w:val="es-MX" w:eastAsia="en-US"/>
          <w14:ligatures w14:val="standardContextual"/>
        </w:rPr>
      </w:pPr>
    </w:p>
    <w:p w14:paraId="2D9F616F" w14:textId="77777777" w:rsidR="009F0447" w:rsidRPr="009F0447" w:rsidRDefault="009F0447" w:rsidP="009F0447">
      <w:pPr>
        <w:spacing w:after="160" w:line="259" w:lineRule="auto"/>
        <w:contextualSpacing/>
        <w:jc w:val="both"/>
        <w:rPr>
          <w:rFonts w:ascii="Abadi" w:eastAsia="Calibri" w:hAnsi="Abadi"/>
          <w:b/>
          <w:bCs/>
          <w:kern w:val="2"/>
          <w:sz w:val="21"/>
          <w:szCs w:val="21"/>
          <w:lang w:val="es-MX" w:eastAsia="en-US"/>
          <w14:ligatures w14:val="standardContextual"/>
        </w:rPr>
      </w:pPr>
      <w:r w:rsidRPr="009F0447">
        <w:rPr>
          <w:rFonts w:ascii="Abadi" w:eastAsia="Calibri" w:hAnsi="Abadi"/>
          <w:b/>
          <w:bCs/>
          <w:kern w:val="2"/>
          <w:sz w:val="21"/>
          <w:szCs w:val="21"/>
          <w:lang w:val="es-MX" w:eastAsia="en-US"/>
          <w14:ligatures w14:val="standardContextual"/>
        </w:rPr>
        <w:t>(Se abre el sistema electrónico de votación)</w:t>
      </w:r>
    </w:p>
    <w:p w14:paraId="5669993E" w14:textId="77777777" w:rsidR="009F0447" w:rsidRPr="009F0447" w:rsidRDefault="009F0447" w:rsidP="009F0447">
      <w:pPr>
        <w:spacing w:after="160" w:line="259" w:lineRule="auto"/>
        <w:contextualSpacing/>
        <w:jc w:val="both"/>
        <w:rPr>
          <w:rFonts w:ascii="Abadi" w:eastAsia="Calibri" w:hAnsi="Abadi"/>
          <w:kern w:val="2"/>
          <w:sz w:val="21"/>
          <w:szCs w:val="21"/>
          <w:lang w:val="es-MX" w:eastAsia="en-US"/>
          <w14:ligatures w14:val="standardContextual"/>
        </w:rPr>
      </w:pPr>
    </w:p>
    <w:p w14:paraId="2C28C906" w14:textId="77777777" w:rsidR="009F0447" w:rsidRPr="009F0447" w:rsidRDefault="009F0447" w:rsidP="009F0447">
      <w:pPr>
        <w:spacing w:after="160" w:line="259" w:lineRule="auto"/>
        <w:contextualSpacing/>
        <w:jc w:val="both"/>
        <w:rPr>
          <w:rFonts w:ascii="Abadi" w:eastAsia="Calibri" w:hAnsi="Abadi"/>
          <w:kern w:val="2"/>
          <w:sz w:val="21"/>
          <w:szCs w:val="21"/>
          <w:lang w:val="es-MX" w:eastAsia="en-US"/>
          <w14:ligatures w14:val="standardContextual"/>
        </w:rPr>
      </w:pPr>
      <w:r w:rsidRPr="009F0447">
        <w:rPr>
          <w:rFonts w:ascii="Abadi" w:eastAsia="Calibri" w:hAnsi="Abadi"/>
          <w:kern w:val="2"/>
          <w:sz w:val="21"/>
          <w:szCs w:val="21"/>
          <w:lang w:val="es-MX" w:eastAsia="en-US"/>
          <w14:ligatures w14:val="standardContextual"/>
        </w:rPr>
        <w:t xml:space="preserve">¿Diputado Miguel Ángel? ¿Diputado Víctor? ¿Diputada Katya? </w:t>
      </w:r>
    </w:p>
    <w:p w14:paraId="33B4BB6E" w14:textId="77777777" w:rsidR="009F0447" w:rsidRPr="009F0447" w:rsidRDefault="009F0447" w:rsidP="009F0447">
      <w:pPr>
        <w:spacing w:after="160" w:line="259" w:lineRule="auto"/>
        <w:contextualSpacing/>
        <w:jc w:val="both"/>
        <w:rPr>
          <w:rFonts w:ascii="Abadi" w:eastAsia="Calibri" w:hAnsi="Abadi"/>
          <w:kern w:val="2"/>
          <w:sz w:val="21"/>
          <w:szCs w:val="21"/>
          <w:lang w:val="es-MX" w:eastAsia="en-US"/>
          <w14:ligatures w14:val="standardContextual"/>
        </w:rPr>
      </w:pPr>
    </w:p>
    <w:p w14:paraId="3787330B" w14:textId="77777777" w:rsidR="009F0447" w:rsidRPr="009F0447" w:rsidRDefault="009F0447" w:rsidP="009F0447">
      <w:pPr>
        <w:spacing w:after="160" w:line="259" w:lineRule="auto"/>
        <w:contextualSpacing/>
        <w:jc w:val="both"/>
        <w:rPr>
          <w:rFonts w:ascii="Abadi" w:eastAsia="Calibri" w:hAnsi="Abadi"/>
          <w:kern w:val="2"/>
          <w:sz w:val="21"/>
          <w:szCs w:val="21"/>
          <w:lang w:val="es-MX" w:eastAsia="en-US"/>
          <w14:ligatures w14:val="standardContextual"/>
        </w:rPr>
      </w:pPr>
      <w:r w:rsidRPr="009F0447">
        <w:rPr>
          <w:rFonts w:ascii="Abadi" w:eastAsia="Calibri" w:hAnsi="Abadi"/>
          <w:kern w:val="2"/>
          <w:sz w:val="21"/>
          <w:szCs w:val="21"/>
          <w:lang w:val="es-MX" w:eastAsia="en-US"/>
          <w14:ligatures w14:val="standardContextual"/>
        </w:rPr>
        <w:t>¿Falta alguna diputada o algún diputado de emitir su voto?</w:t>
      </w:r>
    </w:p>
    <w:p w14:paraId="58BDFCCB" w14:textId="77777777" w:rsidR="009F0447" w:rsidRPr="009F0447" w:rsidRDefault="009F0447" w:rsidP="009F0447">
      <w:pPr>
        <w:spacing w:after="160" w:line="259" w:lineRule="auto"/>
        <w:contextualSpacing/>
        <w:jc w:val="both"/>
        <w:rPr>
          <w:rFonts w:ascii="Abadi" w:eastAsia="Calibri" w:hAnsi="Abadi"/>
          <w:kern w:val="2"/>
          <w:sz w:val="21"/>
          <w:szCs w:val="21"/>
          <w:lang w:val="es-MX" w:eastAsia="en-US"/>
          <w14:ligatures w14:val="standardContextual"/>
        </w:rPr>
      </w:pPr>
    </w:p>
    <w:p w14:paraId="0B97E2BF" w14:textId="77777777" w:rsidR="009F0447" w:rsidRPr="009F0447" w:rsidRDefault="009F0447" w:rsidP="009F0447">
      <w:pPr>
        <w:spacing w:after="160" w:line="259" w:lineRule="auto"/>
        <w:contextualSpacing/>
        <w:jc w:val="both"/>
        <w:rPr>
          <w:rFonts w:ascii="Abadi" w:eastAsia="Calibri" w:hAnsi="Abadi"/>
          <w:kern w:val="2"/>
          <w:sz w:val="21"/>
          <w:szCs w:val="21"/>
          <w:lang w:val="es-MX" w:eastAsia="en-US"/>
          <w14:ligatures w14:val="standardContextual"/>
        </w:rPr>
      </w:pPr>
      <w:r w:rsidRPr="009F0447">
        <w:rPr>
          <w:rFonts w:ascii="Abadi" w:eastAsia="Calibri" w:hAnsi="Abadi"/>
          <w:b/>
          <w:bCs/>
          <w:kern w:val="2"/>
          <w:sz w:val="21"/>
          <w:szCs w:val="21"/>
          <w:lang w:val="es-MX" w:eastAsia="en-US"/>
          <w14:ligatures w14:val="standardContextual"/>
        </w:rPr>
        <w:t>(Se cierra el sistema electrónico de votación)</w:t>
      </w:r>
      <w:r w:rsidRPr="009F0447">
        <w:rPr>
          <w:rFonts w:ascii="Abadi" w:eastAsia="Calibri" w:hAnsi="Abadi"/>
          <w:kern w:val="2"/>
          <w:sz w:val="21"/>
          <w:szCs w:val="21"/>
          <w:lang w:val="es-MX" w:eastAsia="en-US"/>
          <w14:ligatures w14:val="standardContextual"/>
        </w:rPr>
        <w:t xml:space="preserve"> </w:t>
      </w:r>
    </w:p>
    <w:p w14:paraId="5CE27B8C" w14:textId="77777777" w:rsidR="009F0447" w:rsidRPr="009F0447" w:rsidRDefault="009F0447" w:rsidP="009F0447">
      <w:pPr>
        <w:spacing w:after="160" w:line="259" w:lineRule="auto"/>
        <w:ind w:left="284"/>
        <w:contextualSpacing/>
        <w:jc w:val="both"/>
        <w:rPr>
          <w:rFonts w:ascii="Abadi" w:eastAsia="Calibri" w:hAnsi="Abadi"/>
          <w:kern w:val="2"/>
          <w:sz w:val="21"/>
          <w:szCs w:val="21"/>
          <w:lang w:val="es-MX" w:eastAsia="en-US"/>
          <w14:ligatures w14:val="standardContextual"/>
        </w:rPr>
      </w:pPr>
    </w:p>
    <w:p w14:paraId="77AA929B" w14:textId="77777777" w:rsidR="009F0447" w:rsidRPr="009F0447" w:rsidRDefault="009F0447" w:rsidP="009F0447">
      <w:pPr>
        <w:spacing w:after="160" w:line="259" w:lineRule="auto"/>
        <w:ind w:left="284"/>
        <w:contextualSpacing/>
        <w:jc w:val="both"/>
        <w:rPr>
          <w:rFonts w:ascii="Abadi" w:eastAsia="Calibri" w:hAnsi="Abadi"/>
          <w:kern w:val="2"/>
          <w:sz w:val="21"/>
          <w:szCs w:val="21"/>
          <w:lang w:val="es-MX" w:eastAsia="en-US"/>
          <w14:ligatures w14:val="standardContextual"/>
        </w:rPr>
      </w:pPr>
      <w:r w:rsidRPr="009F0447">
        <w:rPr>
          <w:rFonts w:ascii="Calibri" w:eastAsia="Calibri" w:hAnsi="Calibri"/>
          <w:noProof/>
          <w:kern w:val="2"/>
          <w:sz w:val="22"/>
          <w:szCs w:val="22"/>
          <w:lang w:val="es-MX" w:eastAsia="en-US"/>
          <w14:ligatures w14:val="standardContextual"/>
        </w:rPr>
        <w:drawing>
          <wp:inline distT="0" distB="0" distL="0" distR="0" wp14:anchorId="2063A84E" wp14:editId="2A3C8AD5">
            <wp:extent cx="1589314" cy="827720"/>
            <wp:effectExtent l="228600" t="228600" r="220980" b="220345"/>
            <wp:docPr id="8522467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46700" name=""/>
                    <pic:cNvPicPr/>
                  </pic:nvPicPr>
                  <pic:blipFill rotWithShape="1">
                    <a:blip r:embed="rId39"/>
                    <a:srcRect b="7406"/>
                    <a:stretch/>
                  </pic:blipFill>
                  <pic:spPr bwMode="auto">
                    <a:xfrm>
                      <a:off x="0" y="0"/>
                      <a:ext cx="1602113" cy="834386"/>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5C741F6" w14:textId="77777777" w:rsidR="009F0447" w:rsidRPr="009F0447" w:rsidRDefault="009F0447" w:rsidP="009F0447">
      <w:pPr>
        <w:numPr>
          <w:ilvl w:val="0"/>
          <w:numId w:val="8"/>
        </w:numPr>
        <w:spacing w:after="160" w:line="259" w:lineRule="auto"/>
        <w:ind w:left="0" w:firstLine="425"/>
        <w:contextualSpacing/>
        <w:jc w:val="both"/>
        <w:rPr>
          <w:rFonts w:ascii="Abadi" w:eastAsia="Calibri" w:hAnsi="Abadi"/>
          <w:kern w:val="2"/>
          <w:sz w:val="21"/>
          <w:szCs w:val="21"/>
          <w:lang w:val="es-MX" w:eastAsia="en-US"/>
          <w14:ligatures w14:val="standardContextual"/>
        </w:rPr>
      </w:pPr>
      <w:r w:rsidRPr="009F0447">
        <w:rPr>
          <w:rFonts w:ascii="Abadi" w:eastAsia="Calibri" w:hAnsi="Abadi"/>
          <w:b/>
          <w:bCs/>
          <w:kern w:val="2"/>
          <w:sz w:val="21"/>
          <w:szCs w:val="21"/>
          <w:lang w:val="es-MX" w:eastAsia="en-US"/>
          <w14:ligatures w14:val="standardContextual"/>
        </w:rPr>
        <w:t xml:space="preserve">La </w:t>
      </w:r>
      <w:proofErr w:type="gramStart"/>
      <w:r w:rsidRPr="009F0447">
        <w:rPr>
          <w:rFonts w:ascii="Abadi" w:eastAsia="Calibri" w:hAnsi="Abadi"/>
          <w:b/>
          <w:bCs/>
          <w:kern w:val="2"/>
          <w:sz w:val="21"/>
          <w:szCs w:val="21"/>
          <w:lang w:val="es-MX" w:eastAsia="en-US"/>
          <w14:ligatures w14:val="standardContextual"/>
        </w:rPr>
        <w:t>Secretaría.-</w:t>
      </w:r>
      <w:proofErr w:type="gramEnd"/>
      <w:r w:rsidRPr="009F0447">
        <w:rPr>
          <w:rFonts w:ascii="Abadi" w:eastAsia="Calibri" w:hAnsi="Abadi"/>
          <w:kern w:val="2"/>
          <w:sz w:val="21"/>
          <w:szCs w:val="21"/>
          <w:lang w:val="es-MX" w:eastAsia="en-US"/>
          <w14:ligatures w14:val="standardContextual"/>
        </w:rPr>
        <w:t xml:space="preserve"> Señor presidente se registraron 35 votos a favor y uno en contra.</w:t>
      </w:r>
    </w:p>
    <w:p w14:paraId="283A6BBC" w14:textId="77777777" w:rsidR="009F0447" w:rsidRPr="009F0447" w:rsidRDefault="009F0447" w:rsidP="009F0447">
      <w:pPr>
        <w:spacing w:after="160" w:line="259" w:lineRule="auto"/>
        <w:ind w:firstLine="425"/>
        <w:contextualSpacing/>
        <w:jc w:val="both"/>
        <w:rPr>
          <w:rFonts w:ascii="Abadi" w:eastAsia="Calibri" w:hAnsi="Abadi"/>
          <w:kern w:val="2"/>
          <w:sz w:val="21"/>
          <w:szCs w:val="21"/>
          <w:lang w:val="es-MX" w:eastAsia="en-US"/>
          <w14:ligatures w14:val="standardContextual"/>
        </w:rPr>
      </w:pPr>
    </w:p>
    <w:p w14:paraId="6443DE51" w14:textId="77777777" w:rsidR="009F0447" w:rsidRPr="009F0447" w:rsidRDefault="009F0447" w:rsidP="009F0447">
      <w:pPr>
        <w:numPr>
          <w:ilvl w:val="0"/>
          <w:numId w:val="8"/>
        </w:numPr>
        <w:spacing w:after="160" w:line="259" w:lineRule="auto"/>
        <w:ind w:left="0" w:firstLine="425"/>
        <w:contextualSpacing/>
        <w:jc w:val="both"/>
        <w:rPr>
          <w:rFonts w:ascii="Abadi" w:eastAsia="Calibri" w:hAnsi="Abadi"/>
          <w:kern w:val="2"/>
          <w:sz w:val="21"/>
          <w:szCs w:val="21"/>
          <w:lang w:val="es-MX" w:eastAsia="en-US"/>
          <w14:ligatures w14:val="standardContextual"/>
        </w:rPr>
      </w:pPr>
      <w:r w:rsidRPr="009F0447">
        <w:rPr>
          <w:rFonts w:ascii="Abadi" w:eastAsia="Calibri" w:hAnsi="Abadi"/>
          <w:b/>
          <w:bCs/>
          <w:kern w:val="2"/>
          <w:sz w:val="21"/>
          <w:szCs w:val="21"/>
          <w:lang w:val="es-MX" w:eastAsia="en-US"/>
          <w14:ligatures w14:val="standardContextual"/>
        </w:rPr>
        <w:t xml:space="preserve">La </w:t>
      </w:r>
      <w:proofErr w:type="gramStart"/>
      <w:r w:rsidRPr="009F0447">
        <w:rPr>
          <w:rFonts w:ascii="Abadi" w:eastAsia="Calibri" w:hAnsi="Abadi"/>
          <w:b/>
          <w:bCs/>
          <w:kern w:val="2"/>
          <w:sz w:val="21"/>
          <w:szCs w:val="21"/>
          <w:lang w:val="es-MX" w:eastAsia="en-US"/>
          <w14:ligatures w14:val="standardContextual"/>
        </w:rPr>
        <w:t>Presidencia.-</w:t>
      </w:r>
      <w:proofErr w:type="gramEnd"/>
      <w:r w:rsidRPr="009F0447">
        <w:rPr>
          <w:rFonts w:ascii="Abadi" w:eastAsia="Calibri" w:hAnsi="Abadi"/>
          <w:kern w:val="2"/>
          <w:sz w:val="21"/>
          <w:szCs w:val="21"/>
          <w:lang w:val="es-MX" w:eastAsia="en-US"/>
          <w14:ligatures w14:val="standardContextual"/>
        </w:rPr>
        <w:t xml:space="preserve"> Muchas gracias secretaria la propuesta ha sido aprobada por mayoría de votos.</w:t>
      </w:r>
    </w:p>
    <w:p w14:paraId="03DBD092" w14:textId="77777777" w:rsidR="009F0447" w:rsidRDefault="009F0447" w:rsidP="009F0447">
      <w:pPr>
        <w:spacing w:after="160" w:line="259" w:lineRule="auto"/>
        <w:ind w:left="709" w:right="900"/>
        <w:jc w:val="both"/>
        <w:rPr>
          <w:rFonts w:ascii="Abadi" w:eastAsia="Calibri" w:hAnsi="Abadi"/>
          <w:b/>
          <w:bCs/>
          <w:i/>
          <w:iCs/>
          <w:kern w:val="2"/>
          <w:sz w:val="21"/>
          <w:szCs w:val="21"/>
          <w:u w:val="single"/>
          <w:lang w:val="es-MX" w:eastAsia="en-US"/>
          <w14:ligatures w14:val="standardContextual"/>
        </w:rPr>
      </w:pPr>
    </w:p>
    <w:p w14:paraId="1AB4AD28" w14:textId="2386C261" w:rsidR="009F0447" w:rsidRPr="009F0447" w:rsidRDefault="009F0447" w:rsidP="009F0447">
      <w:pPr>
        <w:spacing w:after="160" w:line="259" w:lineRule="auto"/>
        <w:ind w:left="709" w:right="900"/>
        <w:jc w:val="both"/>
        <w:rPr>
          <w:rFonts w:ascii="Abadi" w:eastAsia="Calibri" w:hAnsi="Abadi"/>
          <w:b/>
          <w:bCs/>
          <w:i/>
          <w:iCs/>
          <w:kern w:val="2"/>
          <w:sz w:val="21"/>
          <w:szCs w:val="21"/>
          <w:u w:val="single"/>
          <w:lang w:val="es-MX" w:eastAsia="en-US"/>
          <w14:ligatures w14:val="standardContextual"/>
        </w:rPr>
      </w:pPr>
      <w:r w:rsidRPr="009F0447">
        <w:rPr>
          <w:rFonts w:ascii="Abadi" w:eastAsia="Calibri" w:hAnsi="Abadi"/>
          <w:b/>
          <w:bCs/>
          <w:i/>
          <w:iCs/>
          <w:kern w:val="2"/>
          <w:sz w:val="21"/>
          <w:szCs w:val="21"/>
          <w:u w:val="single"/>
          <w:lang w:val="es-MX" w:eastAsia="en-US"/>
          <w14:ligatures w14:val="standardContextual"/>
        </w:rPr>
        <w:t>En consecuencia se declara constituida la Comisión Especial para dar seguimiento a la implementación de la agenda 2030 de esta LXV Legislatura conforme la propuesta aprobada, remitase este acuerdo al titular del Poder Ejecutivo del Estado para su publicación en el Periódico Oficial de Gobierno del Estado.</w:t>
      </w:r>
    </w:p>
    <w:p w14:paraId="1F419EC3" w14:textId="77777777" w:rsidR="00907382" w:rsidRDefault="00907382" w:rsidP="00F538A0">
      <w:pPr>
        <w:ind w:firstLine="720"/>
        <w:jc w:val="both"/>
        <w:rPr>
          <w:rFonts w:ascii="Abadi" w:hAnsi="Abadi"/>
          <w:b/>
          <w:sz w:val="21"/>
          <w:szCs w:val="21"/>
        </w:rPr>
      </w:pPr>
    </w:p>
    <w:p w14:paraId="473187A6" w14:textId="273C7036" w:rsidR="00F538A0" w:rsidRDefault="00F538A0" w:rsidP="00E5592D">
      <w:pPr>
        <w:pStyle w:val="Prrafodelista"/>
        <w:numPr>
          <w:ilvl w:val="0"/>
          <w:numId w:val="11"/>
        </w:numPr>
        <w:ind w:left="426"/>
        <w:jc w:val="both"/>
        <w:rPr>
          <w:rFonts w:ascii="Abadi" w:hAnsi="Abadi"/>
          <w:b/>
          <w:sz w:val="21"/>
          <w:szCs w:val="21"/>
        </w:rPr>
      </w:pPr>
      <w:r w:rsidRPr="00E5592D">
        <w:rPr>
          <w:rFonts w:ascii="Abadi" w:hAnsi="Abadi"/>
          <w:b/>
          <w:sz w:val="21"/>
          <w:szCs w:val="21"/>
        </w:rPr>
        <w:t>PROTESTA, EN SU CASO, DE LA PERSONA NOMBRADA COMO TITULAR DE LA SECRETARÍA GENERAL DEL CONGRESO DEL ESTADO.</w:t>
      </w:r>
    </w:p>
    <w:p w14:paraId="5FD1CA3D" w14:textId="77777777" w:rsidR="005E5B89" w:rsidRDefault="005E5B89" w:rsidP="009F56C7">
      <w:pPr>
        <w:ind w:firstLine="284"/>
        <w:jc w:val="both"/>
        <w:rPr>
          <w:rFonts w:ascii="Abadi" w:hAnsi="Abadi"/>
          <w:b/>
          <w:bCs/>
          <w:sz w:val="21"/>
          <w:szCs w:val="21"/>
        </w:rPr>
      </w:pPr>
    </w:p>
    <w:p w14:paraId="1A8071D7" w14:textId="5274A459" w:rsidR="009F56C7" w:rsidRDefault="009F56C7" w:rsidP="009F56C7">
      <w:pPr>
        <w:ind w:firstLine="284"/>
        <w:jc w:val="both"/>
        <w:rPr>
          <w:rFonts w:ascii="Abadi" w:hAnsi="Abadi"/>
          <w:sz w:val="21"/>
          <w:szCs w:val="21"/>
        </w:rPr>
      </w:pPr>
      <w:r w:rsidRPr="00E96792">
        <w:rPr>
          <w:rFonts w:ascii="Abadi" w:hAnsi="Abadi"/>
          <w:b/>
          <w:bCs/>
          <w:sz w:val="21"/>
          <w:szCs w:val="21"/>
        </w:rPr>
        <w:t xml:space="preserve">- La </w:t>
      </w:r>
      <w:proofErr w:type="gramStart"/>
      <w:r w:rsidRPr="00E96792">
        <w:rPr>
          <w:rFonts w:ascii="Abadi" w:hAnsi="Abadi"/>
          <w:b/>
          <w:bCs/>
          <w:sz w:val="21"/>
          <w:szCs w:val="21"/>
        </w:rPr>
        <w:t>Presidencia.-</w:t>
      </w:r>
      <w:proofErr w:type="gramEnd"/>
      <w:r>
        <w:rPr>
          <w:rFonts w:ascii="Abadi" w:hAnsi="Abadi"/>
          <w:sz w:val="21"/>
          <w:szCs w:val="21"/>
        </w:rPr>
        <w:t xml:space="preserve"> C</w:t>
      </w:r>
      <w:r w:rsidRPr="00E63FE0">
        <w:rPr>
          <w:rFonts w:ascii="Abadi" w:hAnsi="Abadi"/>
          <w:sz w:val="21"/>
          <w:szCs w:val="21"/>
        </w:rPr>
        <w:t xml:space="preserve">ompañeras y compañeros diputados toda vez que fue </w:t>
      </w:r>
      <w:r>
        <w:rPr>
          <w:rFonts w:ascii="Abadi" w:hAnsi="Abadi"/>
          <w:sz w:val="21"/>
          <w:szCs w:val="21"/>
        </w:rPr>
        <w:t xml:space="preserve">aprobado </w:t>
      </w:r>
      <w:r w:rsidRPr="00E63FE0">
        <w:rPr>
          <w:rFonts w:ascii="Abadi" w:hAnsi="Abadi"/>
          <w:sz w:val="21"/>
          <w:szCs w:val="21"/>
        </w:rPr>
        <w:t>el</w:t>
      </w:r>
      <w:r>
        <w:rPr>
          <w:rFonts w:ascii="Abadi" w:hAnsi="Abadi"/>
          <w:sz w:val="21"/>
          <w:szCs w:val="21"/>
        </w:rPr>
        <w:t xml:space="preserve"> nombramiento del </w:t>
      </w:r>
      <w:r w:rsidRPr="00E63FE0">
        <w:rPr>
          <w:rFonts w:ascii="Abadi" w:hAnsi="Abadi"/>
          <w:sz w:val="21"/>
          <w:szCs w:val="21"/>
        </w:rPr>
        <w:t xml:space="preserve">ciudadano </w:t>
      </w:r>
      <w:r>
        <w:rPr>
          <w:rFonts w:ascii="Abadi" w:hAnsi="Abadi"/>
          <w:sz w:val="21"/>
          <w:szCs w:val="21"/>
        </w:rPr>
        <w:t>m</w:t>
      </w:r>
      <w:r w:rsidRPr="00607CFA">
        <w:rPr>
          <w:rFonts w:ascii="Abadi" w:hAnsi="Abadi"/>
          <w:sz w:val="21"/>
          <w:szCs w:val="21"/>
        </w:rPr>
        <w:t xml:space="preserve">aestro </w:t>
      </w:r>
      <w:r>
        <w:rPr>
          <w:rFonts w:ascii="Abadi" w:hAnsi="Abadi"/>
          <w:sz w:val="21"/>
          <w:szCs w:val="21"/>
        </w:rPr>
        <w:t>C</w:t>
      </w:r>
      <w:r w:rsidRPr="00607CFA">
        <w:rPr>
          <w:rFonts w:ascii="Abadi" w:hAnsi="Abadi"/>
          <w:sz w:val="21"/>
          <w:szCs w:val="21"/>
        </w:rPr>
        <w:t xml:space="preserve">hristian </w:t>
      </w:r>
      <w:r>
        <w:rPr>
          <w:rFonts w:ascii="Abadi" w:hAnsi="Abadi"/>
          <w:sz w:val="21"/>
          <w:szCs w:val="21"/>
        </w:rPr>
        <w:t>J</w:t>
      </w:r>
      <w:r w:rsidRPr="00607CFA">
        <w:rPr>
          <w:rFonts w:ascii="Abadi" w:hAnsi="Abadi"/>
          <w:sz w:val="21"/>
          <w:szCs w:val="21"/>
        </w:rPr>
        <w:t>a</w:t>
      </w:r>
      <w:r>
        <w:rPr>
          <w:rFonts w:ascii="Abadi" w:hAnsi="Abadi"/>
          <w:sz w:val="21"/>
          <w:szCs w:val="21"/>
        </w:rPr>
        <w:t>v</w:t>
      </w:r>
      <w:r w:rsidRPr="00607CFA">
        <w:rPr>
          <w:rFonts w:ascii="Abadi" w:hAnsi="Abadi"/>
          <w:sz w:val="21"/>
          <w:szCs w:val="21"/>
        </w:rPr>
        <w:t>ie</w:t>
      </w:r>
      <w:r>
        <w:rPr>
          <w:rFonts w:ascii="Abadi" w:hAnsi="Abadi"/>
          <w:sz w:val="21"/>
          <w:szCs w:val="21"/>
        </w:rPr>
        <w:t>r</w:t>
      </w:r>
      <w:r w:rsidRPr="00607CFA">
        <w:rPr>
          <w:rFonts w:ascii="Abadi" w:hAnsi="Abadi"/>
          <w:sz w:val="21"/>
          <w:szCs w:val="21"/>
        </w:rPr>
        <w:t xml:space="preserve"> </w:t>
      </w:r>
      <w:r>
        <w:rPr>
          <w:rFonts w:ascii="Abadi" w:hAnsi="Abadi"/>
          <w:sz w:val="21"/>
          <w:szCs w:val="21"/>
        </w:rPr>
        <w:t>C</w:t>
      </w:r>
      <w:r w:rsidRPr="00607CFA">
        <w:rPr>
          <w:rFonts w:ascii="Abadi" w:hAnsi="Abadi"/>
          <w:sz w:val="21"/>
          <w:szCs w:val="21"/>
        </w:rPr>
        <w:t xml:space="preserve">ruz </w:t>
      </w:r>
      <w:r>
        <w:rPr>
          <w:rFonts w:ascii="Abadi" w:hAnsi="Abadi"/>
          <w:sz w:val="21"/>
          <w:szCs w:val="21"/>
        </w:rPr>
        <w:t>V</w:t>
      </w:r>
      <w:r w:rsidRPr="00607CFA">
        <w:rPr>
          <w:rFonts w:ascii="Abadi" w:hAnsi="Abadi"/>
          <w:sz w:val="21"/>
          <w:szCs w:val="21"/>
        </w:rPr>
        <w:t>illegas</w:t>
      </w:r>
      <w:r>
        <w:rPr>
          <w:rFonts w:ascii="Abadi" w:hAnsi="Abadi"/>
          <w:sz w:val="21"/>
          <w:szCs w:val="21"/>
        </w:rPr>
        <w:t>,</w:t>
      </w:r>
      <w:r w:rsidRPr="00E63FE0">
        <w:rPr>
          <w:rFonts w:ascii="Abadi" w:hAnsi="Abadi"/>
          <w:sz w:val="21"/>
          <w:szCs w:val="21"/>
        </w:rPr>
        <w:t xml:space="preserve"> como titular de la </w:t>
      </w:r>
      <w:r>
        <w:rPr>
          <w:rFonts w:ascii="Abadi" w:hAnsi="Abadi"/>
          <w:sz w:val="21"/>
          <w:szCs w:val="21"/>
        </w:rPr>
        <w:t>S</w:t>
      </w:r>
      <w:r w:rsidRPr="00E63FE0">
        <w:rPr>
          <w:rFonts w:ascii="Abadi" w:hAnsi="Abadi"/>
          <w:sz w:val="21"/>
          <w:szCs w:val="21"/>
        </w:rPr>
        <w:t xml:space="preserve">ecretaría </w:t>
      </w:r>
      <w:r>
        <w:rPr>
          <w:rFonts w:ascii="Abadi" w:hAnsi="Abadi"/>
          <w:sz w:val="21"/>
          <w:szCs w:val="21"/>
        </w:rPr>
        <w:t>G</w:t>
      </w:r>
      <w:r w:rsidRPr="00E63FE0">
        <w:rPr>
          <w:rFonts w:ascii="Abadi" w:hAnsi="Abadi"/>
          <w:sz w:val="21"/>
          <w:szCs w:val="21"/>
        </w:rPr>
        <w:t xml:space="preserve">eneral del </w:t>
      </w:r>
      <w:r>
        <w:rPr>
          <w:rFonts w:ascii="Abadi" w:hAnsi="Abadi"/>
          <w:sz w:val="21"/>
          <w:szCs w:val="21"/>
        </w:rPr>
        <w:t>C</w:t>
      </w:r>
      <w:r w:rsidRPr="00E63FE0">
        <w:rPr>
          <w:rFonts w:ascii="Abadi" w:hAnsi="Abadi"/>
          <w:sz w:val="21"/>
          <w:szCs w:val="21"/>
        </w:rPr>
        <w:t xml:space="preserve">ongreso del </w:t>
      </w:r>
      <w:r>
        <w:rPr>
          <w:rFonts w:ascii="Abadi" w:hAnsi="Abadi"/>
          <w:sz w:val="21"/>
          <w:szCs w:val="21"/>
        </w:rPr>
        <w:t>E</w:t>
      </w:r>
      <w:r w:rsidRPr="00E63FE0">
        <w:rPr>
          <w:rFonts w:ascii="Abadi" w:hAnsi="Abadi"/>
          <w:sz w:val="21"/>
          <w:szCs w:val="21"/>
        </w:rPr>
        <w:t>stado me permit</w:t>
      </w:r>
      <w:r>
        <w:rPr>
          <w:rFonts w:ascii="Abadi" w:hAnsi="Abadi"/>
          <w:sz w:val="21"/>
          <w:szCs w:val="21"/>
        </w:rPr>
        <w:t>o</w:t>
      </w:r>
      <w:r w:rsidRPr="00E63FE0">
        <w:rPr>
          <w:rFonts w:ascii="Abadi" w:hAnsi="Abadi"/>
          <w:sz w:val="21"/>
          <w:szCs w:val="21"/>
        </w:rPr>
        <w:t xml:space="preserve"> informar que el </w:t>
      </w:r>
      <w:r>
        <w:rPr>
          <w:rFonts w:ascii="Abadi" w:hAnsi="Abadi"/>
          <w:sz w:val="21"/>
          <w:szCs w:val="21"/>
        </w:rPr>
        <w:t xml:space="preserve">ciudadano </w:t>
      </w:r>
      <w:r w:rsidRPr="00E63FE0">
        <w:rPr>
          <w:rFonts w:ascii="Abadi" w:hAnsi="Abadi"/>
          <w:sz w:val="21"/>
          <w:szCs w:val="21"/>
        </w:rPr>
        <w:t xml:space="preserve">mencionado se encuentra </w:t>
      </w:r>
      <w:r>
        <w:rPr>
          <w:rFonts w:ascii="Abadi" w:hAnsi="Abadi"/>
          <w:sz w:val="21"/>
          <w:szCs w:val="21"/>
        </w:rPr>
        <w:t xml:space="preserve">en </w:t>
      </w:r>
      <w:r w:rsidRPr="00E63FE0">
        <w:rPr>
          <w:rFonts w:ascii="Abadi" w:hAnsi="Abadi"/>
          <w:sz w:val="21"/>
          <w:szCs w:val="21"/>
        </w:rPr>
        <w:t xml:space="preserve">disponibilidad de acudir </w:t>
      </w:r>
      <w:r>
        <w:rPr>
          <w:rFonts w:ascii="Abadi" w:hAnsi="Abadi"/>
          <w:sz w:val="21"/>
          <w:szCs w:val="21"/>
        </w:rPr>
        <w:t xml:space="preserve">a este salón a rendir la protesta de Ley. </w:t>
      </w:r>
    </w:p>
    <w:p w14:paraId="1796A0EB" w14:textId="77777777" w:rsidR="009F56C7" w:rsidRDefault="009F56C7" w:rsidP="009F56C7">
      <w:pPr>
        <w:ind w:firstLine="284"/>
        <w:jc w:val="both"/>
        <w:rPr>
          <w:rFonts w:ascii="Abadi" w:hAnsi="Abadi"/>
          <w:sz w:val="21"/>
          <w:szCs w:val="21"/>
        </w:rPr>
      </w:pPr>
    </w:p>
    <w:p w14:paraId="4C9C0C70" w14:textId="77777777" w:rsidR="009F56C7" w:rsidRDefault="009F56C7" w:rsidP="009F56C7">
      <w:pPr>
        <w:ind w:firstLine="284"/>
        <w:jc w:val="both"/>
        <w:rPr>
          <w:rFonts w:ascii="Abadi" w:hAnsi="Abadi"/>
          <w:sz w:val="21"/>
          <w:szCs w:val="21"/>
        </w:rPr>
      </w:pPr>
      <w:r>
        <w:rPr>
          <w:rFonts w:ascii="Abadi" w:hAnsi="Abadi"/>
          <w:sz w:val="21"/>
          <w:szCs w:val="21"/>
        </w:rPr>
        <w:t>- Por lo tanto resulta oportuno llamarle en este momento, se</w:t>
      </w:r>
      <w:r w:rsidRPr="00E63FE0">
        <w:rPr>
          <w:rFonts w:ascii="Abadi" w:hAnsi="Abadi"/>
          <w:sz w:val="21"/>
          <w:szCs w:val="21"/>
        </w:rPr>
        <w:t xml:space="preserve"> designa</w:t>
      </w:r>
      <w:r>
        <w:rPr>
          <w:rFonts w:ascii="Abadi" w:hAnsi="Abadi"/>
          <w:sz w:val="21"/>
          <w:szCs w:val="21"/>
        </w:rPr>
        <w:t xml:space="preserve"> a</w:t>
      </w:r>
      <w:r w:rsidRPr="00E63FE0">
        <w:rPr>
          <w:rFonts w:ascii="Abadi" w:hAnsi="Abadi"/>
          <w:sz w:val="21"/>
          <w:szCs w:val="21"/>
        </w:rPr>
        <w:t xml:space="preserve"> la diputada y </w:t>
      </w:r>
      <w:r>
        <w:rPr>
          <w:rFonts w:ascii="Abadi" w:hAnsi="Abadi"/>
          <w:sz w:val="21"/>
          <w:szCs w:val="21"/>
        </w:rPr>
        <w:t xml:space="preserve">a </w:t>
      </w:r>
      <w:r w:rsidRPr="00E63FE0">
        <w:rPr>
          <w:rFonts w:ascii="Abadi" w:hAnsi="Abadi"/>
          <w:sz w:val="21"/>
          <w:szCs w:val="21"/>
        </w:rPr>
        <w:t xml:space="preserve">los diputados integrantes de la </w:t>
      </w:r>
      <w:r>
        <w:rPr>
          <w:rFonts w:ascii="Abadi" w:hAnsi="Abadi"/>
          <w:sz w:val="21"/>
          <w:szCs w:val="21"/>
        </w:rPr>
        <w:t>J</w:t>
      </w:r>
      <w:r w:rsidRPr="00E63FE0">
        <w:rPr>
          <w:rFonts w:ascii="Abadi" w:hAnsi="Abadi"/>
          <w:sz w:val="21"/>
          <w:szCs w:val="21"/>
        </w:rPr>
        <w:t xml:space="preserve">unta de </w:t>
      </w:r>
      <w:r>
        <w:rPr>
          <w:rFonts w:ascii="Abadi" w:hAnsi="Abadi"/>
          <w:sz w:val="21"/>
          <w:szCs w:val="21"/>
        </w:rPr>
        <w:t>G</w:t>
      </w:r>
      <w:r w:rsidRPr="00E63FE0">
        <w:rPr>
          <w:rFonts w:ascii="Abadi" w:hAnsi="Abadi"/>
          <w:sz w:val="21"/>
          <w:szCs w:val="21"/>
        </w:rPr>
        <w:t xml:space="preserve">obierno y </w:t>
      </w:r>
      <w:r>
        <w:rPr>
          <w:rFonts w:ascii="Abadi" w:hAnsi="Abadi"/>
          <w:sz w:val="21"/>
          <w:szCs w:val="21"/>
        </w:rPr>
        <w:t>Coordinación P</w:t>
      </w:r>
      <w:r w:rsidRPr="00E63FE0">
        <w:rPr>
          <w:rFonts w:ascii="Abadi" w:hAnsi="Abadi"/>
          <w:sz w:val="21"/>
          <w:szCs w:val="21"/>
        </w:rPr>
        <w:t>olítica</w:t>
      </w:r>
      <w:r>
        <w:rPr>
          <w:rFonts w:ascii="Abadi" w:hAnsi="Abadi"/>
          <w:sz w:val="21"/>
          <w:szCs w:val="21"/>
        </w:rPr>
        <w:t xml:space="preserve">, para que funjan como Comisión de Protocolo </w:t>
      </w:r>
      <w:r w:rsidRPr="00E63FE0">
        <w:rPr>
          <w:rFonts w:ascii="Abadi" w:hAnsi="Abadi"/>
          <w:sz w:val="21"/>
          <w:szCs w:val="21"/>
        </w:rPr>
        <w:t>e introduzcan a este salón de sesiones a la persona referi</w:t>
      </w:r>
      <w:r>
        <w:rPr>
          <w:rFonts w:ascii="Abadi" w:hAnsi="Abadi"/>
          <w:sz w:val="21"/>
          <w:szCs w:val="21"/>
        </w:rPr>
        <w:t>da.</w:t>
      </w:r>
    </w:p>
    <w:p w14:paraId="30816658" w14:textId="77777777" w:rsidR="009F56C7" w:rsidRDefault="009F56C7" w:rsidP="009F56C7">
      <w:pPr>
        <w:ind w:firstLine="284"/>
        <w:jc w:val="both"/>
        <w:rPr>
          <w:rFonts w:ascii="Abadi" w:hAnsi="Abadi"/>
          <w:sz w:val="21"/>
          <w:szCs w:val="21"/>
        </w:rPr>
      </w:pPr>
    </w:p>
    <w:p w14:paraId="1995FB88" w14:textId="77777777" w:rsidR="009F56C7" w:rsidRDefault="009F56C7" w:rsidP="009F56C7">
      <w:pPr>
        <w:ind w:firstLine="284"/>
        <w:jc w:val="both"/>
        <w:rPr>
          <w:rFonts w:ascii="Abadi" w:hAnsi="Abadi"/>
          <w:sz w:val="21"/>
          <w:szCs w:val="21"/>
        </w:rPr>
      </w:pPr>
      <w:r>
        <w:rPr>
          <w:rFonts w:ascii="Abadi" w:hAnsi="Abadi"/>
          <w:sz w:val="21"/>
          <w:szCs w:val="21"/>
        </w:rPr>
        <w:t>- E</w:t>
      </w:r>
      <w:r w:rsidRPr="00E63FE0">
        <w:rPr>
          <w:rFonts w:ascii="Abadi" w:hAnsi="Abadi"/>
          <w:sz w:val="21"/>
          <w:szCs w:val="21"/>
        </w:rPr>
        <w:t xml:space="preserve">n consecuencia se solicita </w:t>
      </w:r>
      <w:r>
        <w:rPr>
          <w:rFonts w:ascii="Abadi" w:hAnsi="Abadi"/>
          <w:sz w:val="21"/>
          <w:szCs w:val="21"/>
        </w:rPr>
        <w:t xml:space="preserve">a </w:t>
      </w:r>
      <w:r w:rsidRPr="00E63FE0">
        <w:rPr>
          <w:rFonts w:ascii="Abadi" w:hAnsi="Abadi"/>
          <w:sz w:val="21"/>
          <w:szCs w:val="21"/>
        </w:rPr>
        <w:t xml:space="preserve">la diputada y </w:t>
      </w:r>
      <w:r>
        <w:rPr>
          <w:rFonts w:ascii="Abadi" w:hAnsi="Abadi"/>
          <w:sz w:val="21"/>
          <w:szCs w:val="21"/>
        </w:rPr>
        <w:t xml:space="preserve">a </w:t>
      </w:r>
      <w:r w:rsidRPr="00E63FE0">
        <w:rPr>
          <w:rFonts w:ascii="Abadi" w:hAnsi="Abadi"/>
          <w:sz w:val="21"/>
          <w:szCs w:val="21"/>
        </w:rPr>
        <w:t xml:space="preserve">los </w:t>
      </w:r>
      <w:r>
        <w:rPr>
          <w:rFonts w:ascii="Abadi" w:hAnsi="Abadi"/>
          <w:sz w:val="21"/>
          <w:szCs w:val="21"/>
        </w:rPr>
        <w:t xml:space="preserve">diputados </w:t>
      </w:r>
      <w:r w:rsidRPr="00E63FE0">
        <w:rPr>
          <w:rFonts w:ascii="Abadi" w:hAnsi="Abadi"/>
          <w:sz w:val="21"/>
          <w:szCs w:val="21"/>
        </w:rPr>
        <w:t>comisionados acompaña</w:t>
      </w:r>
      <w:r>
        <w:rPr>
          <w:rFonts w:ascii="Abadi" w:hAnsi="Abadi"/>
          <w:sz w:val="21"/>
          <w:szCs w:val="21"/>
        </w:rPr>
        <w:t xml:space="preserve">r hasta este salón </w:t>
      </w:r>
      <w:r w:rsidRPr="00E63FE0">
        <w:rPr>
          <w:rFonts w:ascii="Abadi" w:hAnsi="Abadi"/>
          <w:sz w:val="21"/>
          <w:szCs w:val="21"/>
        </w:rPr>
        <w:t>a la persona mencionada</w:t>
      </w:r>
      <w:r>
        <w:rPr>
          <w:rFonts w:ascii="Abadi" w:hAnsi="Abadi"/>
          <w:sz w:val="21"/>
          <w:szCs w:val="21"/>
        </w:rPr>
        <w:t>.</w:t>
      </w:r>
    </w:p>
    <w:p w14:paraId="7EA844C7" w14:textId="77777777" w:rsidR="009F56C7" w:rsidRDefault="009F56C7" w:rsidP="009F56C7">
      <w:pPr>
        <w:ind w:firstLine="284"/>
        <w:jc w:val="both"/>
        <w:rPr>
          <w:rFonts w:ascii="Abadi" w:hAnsi="Abadi"/>
          <w:sz w:val="21"/>
          <w:szCs w:val="21"/>
        </w:rPr>
      </w:pPr>
    </w:p>
    <w:p w14:paraId="29DF57E4" w14:textId="28487474" w:rsidR="009F56C7" w:rsidRDefault="009F56C7" w:rsidP="009F56C7">
      <w:pPr>
        <w:ind w:firstLine="284"/>
        <w:jc w:val="both"/>
        <w:rPr>
          <w:rFonts w:ascii="Abadi" w:hAnsi="Abadi"/>
          <w:sz w:val="21"/>
          <w:szCs w:val="21"/>
        </w:rPr>
      </w:pPr>
      <w:r>
        <w:rPr>
          <w:rFonts w:ascii="Abadi" w:hAnsi="Abadi"/>
          <w:sz w:val="21"/>
          <w:szCs w:val="21"/>
        </w:rPr>
        <w:t>- A</w:t>
      </w:r>
      <w:r w:rsidRPr="00E63FE0">
        <w:rPr>
          <w:rFonts w:ascii="Abadi" w:hAnsi="Abadi"/>
          <w:sz w:val="21"/>
          <w:szCs w:val="21"/>
        </w:rPr>
        <w:t>delante diputada y diputados</w:t>
      </w:r>
      <w:r>
        <w:rPr>
          <w:rFonts w:ascii="Abadi" w:hAnsi="Abadi"/>
          <w:sz w:val="21"/>
          <w:szCs w:val="21"/>
        </w:rPr>
        <w:t>.</w:t>
      </w:r>
    </w:p>
    <w:p w14:paraId="05E47425" w14:textId="77777777" w:rsidR="009F56C7" w:rsidRDefault="009F56C7" w:rsidP="009F56C7">
      <w:pPr>
        <w:ind w:firstLine="284"/>
        <w:jc w:val="both"/>
        <w:rPr>
          <w:rFonts w:ascii="Abadi" w:hAnsi="Abadi"/>
          <w:sz w:val="21"/>
          <w:szCs w:val="21"/>
        </w:rPr>
      </w:pPr>
    </w:p>
    <w:p w14:paraId="1E4D2421" w14:textId="537DAE8F" w:rsidR="009F56C7" w:rsidRDefault="009F56C7" w:rsidP="009F56C7">
      <w:pPr>
        <w:ind w:firstLine="284"/>
        <w:jc w:val="both"/>
        <w:rPr>
          <w:rFonts w:ascii="Abadi" w:hAnsi="Abadi"/>
          <w:sz w:val="21"/>
          <w:szCs w:val="21"/>
        </w:rPr>
      </w:pPr>
      <w:r w:rsidRPr="00D05930">
        <w:rPr>
          <w:rFonts w:ascii="Abadi" w:hAnsi="Abadi"/>
          <w:b/>
          <w:bCs/>
          <w:sz w:val="21"/>
          <w:szCs w:val="21"/>
        </w:rPr>
        <w:t xml:space="preserve">- La </w:t>
      </w:r>
      <w:proofErr w:type="gramStart"/>
      <w:r w:rsidRPr="00D05930">
        <w:rPr>
          <w:rFonts w:ascii="Abadi" w:hAnsi="Abadi"/>
          <w:b/>
          <w:bCs/>
          <w:sz w:val="21"/>
          <w:szCs w:val="21"/>
        </w:rPr>
        <w:t>Presidencia.-</w:t>
      </w:r>
      <w:proofErr w:type="gramEnd"/>
      <w:r>
        <w:rPr>
          <w:rFonts w:ascii="Abadi" w:hAnsi="Abadi"/>
          <w:sz w:val="21"/>
          <w:szCs w:val="21"/>
        </w:rPr>
        <w:t xml:space="preserve"> </w:t>
      </w:r>
      <w:r w:rsidRPr="00E63FE0">
        <w:rPr>
          <w:rFonts w:ascii="Abadi" w:hAnsi="Abadi"/>
          <w:sz w:val="21"/>
          <w:szCs w:val="21"/>
        </w:rPr>
        <w:t xml:space="preserve"> Agradezco </w:t>
      </w:r>
      <w:r>
        <w:rPr>
          <w:rFonts w:ascii="Abadi" w:hAnsi="Abadi"/>
          <w:sz w:val="21"/>
          <w:szCs w:val="21"/>
        </w:rPr>
        <w:t xml:space="preserve">a </w:t>
      </w:r>
      <w:r w:rsidRPr="00E63FE0">
        <w:rPr>
          <w:rFonts w:ascii="Abadi" w:hAnsi="Abadi"/>
          <w:sz w:val="21"/>
          <w:szCs w:val="21"/>
        </w:rPr>
        <w:t xml:space="preserve">la </w:t>
      </w:r>
      <w:r>
        <w:rPr>
          <w:rFonts w:ascii="Abadi" w:hAnsi="Abadi"/>
          <w:sz w:val="21"/>
          <w:szCs w:val="21"/>
        </w:rPr>
        <w:t xml:space="preserve">Comisión de protocolo, el cumplimiento de su encomienda y agradecería a todos los presentes, </w:t>
      </w:r>
      <w:r w:rsidRPr="00E63FE0">
        <w:rPr>
          <w:rFonts w:ascii="Abadi" w:hAnsi="Abadi"/>
          <w:sz w:val="21"/>
          <w:szCs w:val="21"/>
        </w:rPr>
        <w:t>mención de juego el cumplimiento de encomienda y agradecería también a todos los presentes ponernos de pie</w:t>
      </w:r>
      <w:r>
        <w:rPr>
          <w:rFonts w:ascii="Abadi" w:hAnsi="Abadi"/>
          <w:sz w:val="21"/>
          <w:szCs w:val="21"/>
        </w:rPr>
        <w:t>.</w:t>
      </w:r>
    </w:p>
    <w:p w14:paraId="39DBB70F" w14:textId="77777777" w:rsidR="009F56C7" w:rsidRDefault="009F56C7" w:rsidP="009F56C7">
      <w:pPr>
        <w:ind w:firstLine="284"/>
        <w:jc w:val="both"/>
        <w:rPr>
          <w:rFonts w:ascii="Abadi" w:hAnsi="Abadi"/>
          <w:sz w:val="21"/>
          <w:szCs w:val="21"/>
        </w:rPr>
      </w:pPr>
    </w:p>
    <w:p w14:paraId="106FC528" w14:textId="77777777" w:rsidR="009F56C7" w:rsidRDefault="009F56C7" w:rsidP="009F56C7">
      <w:pPr>
        <w:ind w:left="567" w:right="474"/>
        <w:jc w:val="both"/>
        <w:rPr>
          <w:rFonts w:ascii="Abadi" w:hAnsi="Abadi"/>
          <w:i/>
          <w:iCs/>
          <w:sz w:val="21"/>
          <w:szCs w:val="21"/>
        </w:rPr>
      </w:pPr>
      <w:r w:rsidRPr="00CD4B1E">
        <w:rPr>
          <w:rFonts w:ascii="Abadi" w:hAnsi="Abadi"/>
          <w:i/>
          <w:iCs/>
          <w:sz w:val="21"/>
          <w:szCs w:val="21"/>
        </w:rPr>
        <w:t>Ciudadano Christian Javier Cruz Villegas, protestáis guardar y hacer guardar la Constitución Política de los Estados Unidos Mexicanos, la Constitución Política para el Estado de Guanajuato y las leyes que de ellas emanen y desempeñar leal y patrióticamente el cargo de Secretario General del Congreso del Estado, que se os ha conferido.</w:t>
      </w:r>
    </w:p>
    <w:p w14:paraId="5988D0D2" w14:textId="77777777" w:rsidR="009F56C7" w:rsidRPr="00CD4B1E" w:rsidRDefault="009F56C7" w:rsidP="009F56C7">
      <w:pPr>
        <w:ind w:left="567" w:right="474"/>
        <w:jc w:val="both"/>
        <w:rPr>
          <w:rFonts w:ascii="Abadi" w:hAnsi="Abadi"/>
          <w:i/>
          <w:iCs/>
          <w:sz w:val="21"/>
          <w:szCs w:val="21"/>
        </w:rPr>
      </w:pPr>
    </w:p>
    <w:p w14:paraId="2AEB47BB" w14:textId="77777777" w:rsidR="009F56C7" w:rsidRDefault="009F56C7" w:rsidP="009F56C7">
      <w:pPr>
        <w:jc w:val="both"/>
        <w:rPr>
          <w:rFonts w:ascii="Abadi" w:hAnsi="Abadi"/>
          <w:b/>
          <w:bCs/>
          <w:sz w:val="21"/>
          <w:szCs w:val="21"/>
        </w:rPr>
      </w:pPr>
      <w:r w:rsidRPr="00AC561B">
        <w:rPr>
          <w:rFonts w:ascii="Abadi" w:hAnsi="Abadi"/>
          <w:b/>
          <w:bCs/>
          <w:sz w:val="21"/>
          <w:szCs w:val="21"/>
        </w:rPr>
        <w:t>(Sí protesto)</w:t>
      </w:r>
    </w:p>
    <w:p w14:paraId="0F639A5C" w14:textId="77777777" w:rsidR="009F56C7" w:rsidRPr="00AC561B" w:rsidRDefault="009F56C7" w:rsidP="009F56C7">
      <w:pPr>
        <w:jc w:val="both"/>
        <w:rPr>
          <w:rFonts w:ascii="Abadi" w:hAnsi="Abadi"/>
          <w:b/>
          <w:bCs/>
          <w:sz w:val="21"/>
          <w:szCs w:val="21"/>
        </w:rPr>
      </w:pPr>
    </w:p>
    <w:p w14:paraId="1F2B8D41" w14:textId="498AFCA3" w:rsidR="009F56C7" w:rsidRPr="00AB0B6C" w:rsidRDefault="009F56C7" w:rsidP="009F56C7">
      <w:pPr>
        <w:pStyle w:val="Prrafodelista"/>
        <w:numPr>
          <w:ilvl w:val="0"/>
          <w:numId w:val="8"/>
        </w:numPr>
        <w:spacing w:after="160" w:line="259" w:lineRule="auto"/>
        <w:ind w:left="0" w:firstLine="426"/>
        <w:contextualSpacing/>
        <w:jc w:val="both"/>
        <w:rPr>
          <w:rFonts w:ascii="Abadi" w:hAnsi="Abadi"/>
          <w:sz w:val="21"/>
          <w:szCs w:val="21"/>
        </w:rPr>
      </w:pPr>
      <w:r w:rsidRPr="00AB0B6C">
        <w:rPr>
          <w:rFonts w:ascii="Abadi" w:hAnsi="Abadi"/>
          <w:b/>
          <w:bCs/>
          <w:sz w:val="21"/>
          <w:szCs w:val="21"/>
        </w:rPr>
        <w:t xml:space="preserve">La </w:t>
      </w:r>
      <w:proofErr w:type="gramStart"/>
      <w:r w:rsidRPr="00AB0B6C">
        <w:rPr>
          <w:rFonts w:ascii="Abadi" w:hAnsi="Abadi"/>
          <w:b/>
          <w:bCs/>
          <w:sz w:val="21"/>
          <w:szCs w:val="21"/>
        </w:rPr>
        <w:t>Presidencia.-</w:t>
      </w:r>
      <w:proofErr w:type="gramEnd"/>
      <w:r>
        <w:rPr>
          <w:rFonts w:ascii="Abadi" w:hAnsi="Abadi"/>
          <w:sz w:val="21"/>
          <w:szCs w:val="21"/>
        </w:rPr>
        <w:t xml:space="preserve"> </w:t>
      </w:r>
      <w:r w:rsidRPr="00AB0B6C">
        <w:rPr>
          <w:rFonts w:ascii="Abadi" w:hAnsi="Abadi"/>
          <w:sz w:val="21"/>
          <w:szCs w:val="21"/>
        </w:rPr>
        <w:t>Si no lo hiciereis así que el Estado de Guanajuato os lo demande</w:t>
      </w:r>
      <w:r>
        <w:rPr>
          <w:rFonts w:ascii="Abadi" w:hAnsi="Abadi"/>
          <w:sz w:val="21"/>
          <w:szCs w:val="21"/>
        </w:rPr>
        <w:t>, ¡En hora buena!</w:t>
      </w:r>
    </w:p>
    <w:p w14:paraId="64D6B28E" w14:textId="77777777" w:rsidR="009F56C7" w:rsidRDefault="009F56C7" w:rsidP="009F56C7">
      <w:pPr>
        <w:ind w:firstLine="284"/>
        <w:jc w:val="both"/>
        <w:rPr>
          <w:rFonts w:ascii="Abadi" w:hAnsi="Abadi"/>
          <w:sz w:val="21"/>
          <w:szCs w:val="21"/>
        </w:rPr>
      </w:pPr>
      <w:r w:rsidRPr="003D6983">
        <w:rPr>
          <w:rFonts w:ascii="Abadi" w:hAnsi="Abadi"/>
          <w:b/>
          <w:bCs/>
          <w:sz w:val="21"/>
          <w:szCs w:val="21"/>
        </w:rPr>
        <w:t xml:space="preserve">- La </w:t>
      </w:r>
      <w:proofErr w:type="gramStart"/>
      <w:r w:rsidRPr="003D6983">
        <w:rPr>
          <w:rFonts w:ascii="Abadi" w:hAnsi="Abadi"/>
          <w:b/>
          <w:bCs/>
          <w:sz w:val="21"/>
          <w:szCs w:val="21"/>
        </w:rPr>
        <w:t>Presidencia.-</w:t>
      </w:r>
      <w:proofErr w:type="gramEnd"/>
      <w:r>
        <w:rPr>
          <w:rFonts w:ascii="Abadi" w:hAnsi="Abadi"/>
          <w:sz w:val="21"/>
          <w:szCs w:val="21"/>
        </w:rPr>
        <w:t xml:space="preserve"> Se pide a la Comisión de Protocolo, acompañar al funcionario nombrado en el momento que desee abandonar el recinto. </w:t>
      </w:r>
    </w:p>
    <w:p w14:paraId="1B8CD76B" w14:textId="77777777" w:rsidR="009F56C7" w:rsidRDefault="009F56C7" w:rsidP="009F56C7">
      <w:pPr>
        <w:ind w:firstLine="284"/>
        <w:jc w:val="both"/>
        <w:rPr>
          <w:rFonts w:ascii="Abadi" w:hAnsi="Abadi"/>
          <w:sz w:val="21"/>
          <w:szCs w:val="21"/>
        </w:rPr>
      </w:pPr>
      <w:r>
        <w:rPr>
          <w:rFonts w:ascii="Abadi" w:hAnsi="Abadi"/>
          <w:sz w:val="21"/>
          <w:szCs w:val="21"/>
        </w:rPr>
        <w:t>- Mismo que estará en funciones a partir del 9 de octubre del año en curso, pueden ocupar sus lugares.</w:t>
      </w:r>
    </w:p>
    <w:p w14:paraId="603DFB83" w14:textId="77777777" w:rsidR="009F56C7" w:rsidRDefault="009F56C7" w:rsidP="009F56C7">
      <w:pPr>
        <w:ind w:firstLine="284"/>
        <w:jc w:val="both"/>
        <w:rPr>
          <w:rFonts w:ascii="Abadi" w:hAnsi="Abadi"/>
          <w:sz w:val="21"/>
          <w:szCs w:val="21"/>
        </w:rPr>
      </w:pPr>
    </w:p>
    <w:p w14:paraId="0530D195" w14:textId="77777777" w:rsidR="009F56C7" w:rsidRDefault="009F56C7" w:rsidP="009F56C7">
      <w:pPr>
        <w:ind w:firstLine="284"/>
        <w:jc w:val="both"/>
        <w:rPr>
          <w:rFonts w:ascii="Abadi" w:hAnsi="Abadi"/>
          <w:sz w:val="21"/>
          <w:szCs w:val="21"/>
        </w:rPr>
      </w:pPr>
      <w:r>
        <w:rPr>
          <w:rFonts w:ascii="Abadi" w:hAnsi="Abadi"/>
          <w:sz w:val="21"/>
          <w:szCs w:val="21"/>
        </w:rPr>
        <w:t xml:space="preserve"> </w:t>
      </w:r>
      <w:r w:rsidRPr="00450A14">
        <w:rPr>
          <w:rFonts w:ascii="Abadi" w:hAnsi="Abadi"/>
          <w:b/>
          <w:bCs/>
          <w:sz w:val="21"/>
          <w:szCs w:val="21"/>
        </w:rPr>
        <w:t xml:space="preserve">- La </w:t>
      </w:r>
      <w:proofErr w:type="gramStart"/>
      <w:r w:rsidRPr="00450A14">
        <w:rPr>
          <w:rFonts w:ascii="Abadi" w:hAnsi="Abadi"/>
          <w:b/>
          <w:bCs/>
          <w:sz w:val="21"/>
          <w:szCs w:val="21"/>
        </w:rPr>
        <w:t>Presidencia.-</w:t>
      </w:r>
      <w:proofErr w:type="gramEnd"/>
      <w:r>
        <w:rPr>
          <w:rFonts w:ascii="Abadi" w:hAnsi="Abadi"/>
          <w:sz w:val="21"/>
          <w:szCs w:val="21"/>
        </w:rPr>
        <w:t xml:space="preserve"> Les agradecería tomar asiento a todas las diputadas y diputados. </w:t>
      </w:r>
    </w:p>
    <w:p w14:paraId="3CE4ECF6" w14:textId="77777777" w:rsidR="009F56C7" w:rsidRDefault="009F56C7" w:rsidP="009F56C7">
      <w:pPr>
        <w:ind w:firstLine="284"/>
        <w:jc w:val="both"/>
        <w:rPr>
          <w:rFonts w:ascii="Abadi" w:hAnsi="Abadi"/>
          <w:sz w:val="21"/>
          <w:szCs w:val="21"/>
        </w:rPr>
      </w:pPr>
    </w:p>
    <w:p w14:paraId="35637D2C" w14:textId="3C6AD2B4" w:rsidR="009F56C7" w:rsidRDefault="009F56C7" w:rsidP="009F56C7">
      <w:pPr>
        <w:jc w:val="both"/>
        <w:rPr>
          <w:rFonts w:ascii="Abadi" w:hAnsi="Abadi"/>
          <w:sz w:val="21"/>
          <w:szCs w:val="21"/>
        </w:rPr>
      </w:pPr>
      <w:r>
        <w:rPr>
          <w:noProof/>
        </w:rPr>
        <w:drawing>
          <wp:anchor distT="0" distB="0" distL="114300" distR="114300" simplePos="0" relativeHeight="251673600" behindDoc="1" locked="0" layoutInCell="1" allowOverlap="1" wp14:anchorId="751825F1" wp14:editId="554EB915">
            <wp:simplePos x="0" y="0"/>
            <wp:positionH relativeFrom="column">
              <wp:posOffset>653415</wp:posOffset>
            </wp:positionH>
            <wp:positionV relativeFrom="paragraph">
              <wp:posOffset>235585</wp:posOffset>
            </wp:positionV>
            <wp:extent cx="1335405" cy="750570"/>
            <wp:effectExtent l="247650" t="228600" r="245745" b="754380"/>
            <wp:wrapTight wrapText="bothSides">
              <wp:wrapPolygon edited="0">
                <wp:start x="-4006" y="-6579"/>
                <wp:lineTo x="-4006" y="42761"/>
                <wp:lineTo x="25267" y="42761"/>
                <wp:lineTo x="25267" y="30701"/>
                <wp:lineTo x="21261" y="28508"/>
                <wp:lineTo x="20953" y="28508"/>
                <wp:lineTo x="25267" y="25766"/>
                <wp:lineTo x="25267" y="-6579"/>
                <wp:lineTo x="-4006" y="-6579"/>
              </wp:wrapPolygon>
            </wp:wrapTight>
            <wp:docPr id="791599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99153"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35405" cy="7505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4C5D8BA" w14:textId="1E624E84" w:rsidR="009F56C7" w:rsidRDefault="009F56C7" w:rsidP="009F56C7">
      <w:pPr>
        <w:ind w:firstLine="708"/>
        <w:jc w:val="both"/>
        <w:rPr>
          <w:rFonts w:ascii="Abadi" w:hAnsi="Abadi"/>
          <w:sz w:val="21"/>
          <w:szCs w:val="21"/>
        </w:rPr>
      </w:pPr>
      <w:r w:rsidRPr="00432E50">
        <w:rPr>
          <w:rFonts w:ascii="Abadi" w:hAnsi="Abadi"/>
          <w:b/>
          <w:bCs/>
          <w:sz w:val="21"/>
          <w:szCs w:val="21"/>
        </w:rPr>
        <w:t>-</w:t>
      </w:r>
      <w:r>
        <w:rPr>
          <w:rFonts w:ascii="Abadi" w:hAnsi="Abadi"/>
          <w:b/>
          <w:bCs/>
          <w:sz w:val="21"/>
          <w:szCs w:val="21"/>
        </w:rPr>
        <w:t xml:space="preserve"> </w:t>
      </w:r>
      <w:r w:rsidRPr="00432E50">
        <w:rPr>
          <w:rFonts w:ascii="Abadi" w:hAnsi="Abadi"/>
          <w:b/>
          <w:bCs/>
          <w:sz w:val="21"/>
          <w:szCs w:val="21"/>
        </w:rPr>
        <w:t xml:space="preserve">La </w:t>
      </w:r>
      <w:proofErr w:type="gramStart"/>
      <w:r w:rsidRPr="00432E50">
        <w:rPr>
          <w:rFonts w:ascii="Abadi" w:hAnsi="Abadi"/>
          <w:b/>
          <w:bCs/>
          <w:sz w:val="21"/>
          <w:szCs w:val="21"/>
        </w:rPr>
        <w:t>Presidencia.-</w:t>
      </w:r>
      <w:proofErr w:type="gramEnd"/>
      <w:r w:rsidRPr="00432E50">
        <w:rPr>
          <w:rFonts w:ascii="Abadi" w:hAnsi="Abadi"/>
          <w:b/>
          <w:bCs/>
          <w:sz w:val="21"/>
          <w:szCs w:val="21"/>
        </w:rPr>
        <w:t xml:space="preserve"> </w:t>
      </w:r>
      <w:r>
        <w:rPr>
          <w:rFonts w:ascii="Abadi" w:hAnsi="Abadi"/>
          <w:b/>
          <w:bCs/>
          <w:sz w:val="21"/>
          <w:szCs w:val="21"/>
        </w:rPr>
        <w:t xml:space="preserve"> </w:t>
      </w:r>
      <w:r w:rsidRPr="00161FE7">
        <w:rPr>
          <w:rFonts w:ascii="Abadi" w:hAnsi="Abadi"/>
          <w:sz w:val="21"/>
          <w:szCs w:val="21"/>
        </w:rPr>
        <w:t>Les agradecería</w:t>
      </w:r>
      <w:r>
        <w:rPr>
          <w:rFonts w:ascii="Abadi" w:hAnsi="Abadi"/>
          <w:b/>
          <w:bCs/>
          <w:sz w:val="21"/>
          <w:szCs w:val="21"/>
        </w:rPr>
        <w:t xml:space="preserve"> </w:t>
      </w:r>
      <w:r w:rsidRPr="00E63FE0">
        <w:rPr>
          <w:rFonts w:ascii="Abadi" w:hAnsi="Abadi"/>
          <w:sz w:val="21"/>
          <w:szCs w:val="21"/>
        </w:rPr>
        <w:t>tomar</w:t>
      </w:r>
      <w:r>
        <w:rPr>
          <w:rFonts w:ascii="Abadi" w:hAnsi="Abadi"/>
          <w:sz w:val="21"/>
          <w:szCs w:val="21"/>
        </w:rPr>
        <w:t xml:space="preserve"> asiento a todos los diputados y diputadas por favor.</w:t>
      </w:r>
    </w:p>
    <w:p w14:paraId="1BA9F4A1" w14:textId="77777777" w:rsidR="009F56C7" w:rsidRPr="009F56C7" w:rsidRDefault="009F56C7" w:rsidP="009F56C7">
      <w:pPr>
        <w:jc w:val="both"/>
        <w:rPr>
          <w:rFonts w:ascii="Abadi" w:hAnsi="Abadi"/>
          <w:b/>
          <w:sz w:val="21"/>
          <w:szCs w:val="21"/>
        </w:rPr>
      </w:pPr>
    </w:p>
    <w:p w14:paraId="522DCCDC" w14:textId="77777777" w:rsidR="00F538A0" w:rsidRPr="00F538A0" w:rsidRDefault="00F538A0" w:rsidP="00F538A0">
      <w:pPr>
        <w:ind w:firstLine="720"/>
        <w:jc w:val="both"/>
        <w:rPr>
          <w:rFonts w:ascii="Abadi" w:hAnsi="Abadi"/>
          <w:b/>
          <w:sz w:val="21"/>
          <w:szCs w:val="21"/>
        </w:rPr>
      </w:pPr>
    </w:p>
    <w:p w14:paraId="1DEB88A6" w14:textId="64E3680B" w:rsidR="00E5432F" w:rsidRDefault="00F538A0" w:rsidP="006B5323">
      <w:pPr>
        <w:pStyle w:val="Prrafodelista"/>
        <w:numPr>
          <w:ilvl w:val="0"/>
          <w:numId w:val="11"/>
        </w:numPr>
        <w:jc w:val="both"/>
        <w:rPr>
          <w:rFonts w:ascii="Abadi" w:hAnsi="Abadi"/>
          <w:b/>
          <w:sz w:val="21"/>
          <w:szCs w:val="21"/>
        </w:rPr>
      </w:pPr>
      <w:r w:rsidRPr="006B5323">
        <w:rPr>
          <w:rFonts w:ascii="Abadi" w:hAnsi="Abadi"/>
          <w:b/>
          <w:sz w:val="21"/>
          <w:szCs w:val="21"/>
        </w:rPr>
        <w:t>ASUNTOS GENERALES.</w:t>
      </w:r>
    </w:p>
    <w:p w14:paraId="0FBF7B46" w14:textId="77777777" w:rsidR="004678E6" w:rsidRDefault="004678E6" w:rsidP="004678E6">
      <w:pPr>
        <w:pStyle w:val="Prrafodelista"/>
        <w:ind w:left="720"/>
        <w:jc w:val="both"/>
        <w:rPr>
          <w:rFonts w:ascii="Abadi" w:hAnsi="Abadi"/>
          <w:b/>
          <w:sz w:val="21"/>
          <w:szCs w:val="21"/>
        </w:rPr>
      </w:pPr>
    </w:p>
    <w:p w14:paraId="79404959" w14:textId="77777777" w:rsidR="00F0578E" w:rsidRDefault="00F0578E" w:rsidP="00F0578E">
      <w:pPr>
        <w:ind w:firstLine="708"/>
        <w:jc w:val="both"/>
        <w:rPr>
          <w:rFonts w:ascii="Abadi" w:hAnsi="Abadi"/>
          <w:sz w:val="21"/>
          <w:szCs w:val="21"/>
        </w:rPr>
      </w:pPr>
      <w:r w:rsidRPr="008D024A">
        <w:rPr>
          <w:rFonts w:ascii="Abadi" w:hAnsi="Abadi"/>
          <w:b/>
          <w:bCs/>
          <w:sz w:val="21"/>
          <w:szCs w:val="21"/>
        </w:rPr>
        <w:t xml:space="preserve">- La </w:t>
      </w:r>
      <w:proofErr w:type="gramStart"/>
      <w:r w:rsidRPr="008D024A">
        <w:rPr>
          <w:rFonts w:ascii="Abadi" w:hAnsi="Abadi"/>
          <w:b/>
          <w:bCs/>
          <w:sz w:val="21"/>
          <w:szCs w:val="21"/>
        </w:rPr>
        <w:t>Presidencia.-</w:t>
      </w:r>
      <w:proofErr w:type="gramEnd"/>
      <w:r w:rsidRPr="008D024A">
        <w:rPr>
          <w:rFonts w:ascii="Abadi" w:hAnsi="Abadi"/>
          <w:b/>
          <w:bCs/>
          <w:sz w:val="21"/>
          <w:szCs w:val="21"/>
        </w:rPr>
        <w:t xml:space="preserve">  </w:t>
      </w:r>
      <w:r w:rsidRPr="008D024A">
        <w:rPr>
          <w:rFonts w:ascii="Abadi" w:hAnsi="Abadi"/>
          <w:sz w:val="21"/>
          <w:szCs w:val="21"/>
        </w:rPr>
        <w:t>Corresponde ahora abrir el registro para tratar asuntos de interés general.</w:t>
      </w:r>
    </w:p>
    <w:p w14:paraId="26252294" w14:textId="77777777" w:rsidR="000E2BF1" w:rsidRDefault="000E2BF1" w:rsidP="00F0578E">
      <w:pPr>
        <w:ind w:firstLine="708"/>
        <w:jc w:val="both"/>
        <w:rPr>
          <w:rFonts w:ascii="Abadi" w:hAnsi="Abadi"/>
          <w:sz w:val="21"/>
          <w:szCs w:val="21"/>
        </w:rPr>
      </w:pPr>
    </w:p>
    <w:p w14:paraId="324AE414" w14:textId="77777777" w:rsidR="00F0578E" w:rsidRDefault="00F0578E" w:rsidP="00F0578E">
      <w:pPr>
        <w:ind w:firstLine="708"/>
        <w:jc w:val="both"/>
        <w:rPr>
          <w:rFonts w:ascii="Abadi" w:hAnsi="Abadi"/>
          <w:sz w:val="21"/>
          <w:szCs w:val="21"/>
        </w:rPr>
      </w:pPr>
      <w:r>
        <w:rPr>
          <w:rFonts w:ascii="Abadi" w:hAnsi="Abadi"/>
          <w:sz w:val="21"/>
          <w:szCs w:val="21"/>
        </w:rPr>
        <w:t>- M</w:t>
      </w:r>
      <w:r w:rsidRPr="00E63FE0">
        <w:rPr>
          <w:rFonts w:ascii="Abadi" w:hAnsi="Abadi"/>
          <w:sz w:val="21"/>
          <w:szCs w:val="21"/>
        </w:rPr>
        <w:t>e permito informarles a las diputadas y los diputados que previamente se han escrito las diputadas J</w:t>
      </w:r>
      <w:r>
        <w:rPr>
          <w:rFonts w:ascii="Abadi" w:hAnsi="Abadi"/>
          <w:sz w:val="21"/>
          <w:szCs w:val="21"/>
        </w:rPr>
        <w:t>anet Melanie</w:t>
      </w:r>
      <w:r w:rsidRPr="00E63FE0">
        <w:rPr>
          <w:rFonts w:ascii="Abadi" w:hAnsi="Abadi"/>
          <w:sz w:val="21"/>
          <w:szCs w:val="21"/>
        </w:rPr>
        <w:t xml:space="preserve"> </w:t>
      </w:r>
      <w:r>
        <w:rPr>
          <w:rFonts w:ascii="Abadi" w:hAnsi="Abadi"/>
          <w:sz w:val="21"/>
          <w:szCs w:val="21"/>
        </w:rPr>
        <w:t>M</w:t>
      </w:r>
      <w:r w:rsidRPr="00E63FE0">
        <w:rPr>
          <w:rFonts w:ascii="Abadi" w:hAnsi="Abadi"/>
          <w:sz w:val="21"/>
          <w:szCs w:val="21"/>
        </w:rPr>
        <w:t>urillo Chávez</w:t>
      </w:r>
      <w:r>
        <w:rPr>
          <w:rFonts w:ascii="Abadi" w:hAnsi="Abadi"/>
          <w:sz w:val="21"/>
          <w:szCs w:val="21"/>
        </w:rPr>
        <w:t>,</w:t>
      </w:r>
      <w:r w:rsidRPr="00E63FE0">
        <w:rPr>
          <w:rFonts w:ascii="Abadi" w:hAnsi="Abadi"/>
          <w:sz w:val="21"/>
          <w:szCs w:val="21"/>
        </w:rPr>
        <w:t xml:space="preserve"> con el tema </w:t>
      </w:r>
      <w:r>
        <w:rPr>
          <w:rFonts w:ascii="Abadi" w:hAnsi="Abadi"/>
          <w:sz w:val="21"/>
          <w:szCs w:val="21"/>
        </w:rPr>
        <w:t>“O</w:t>
      </w:r>
      <w:r w:rsidRPr="00E63FE0">
        <w:rPr>
          <w:rFonts w:ascii="Abadi" w:hAnsi="Abadi"/>
          <w:sz w:val="21"/>
          <w:szCs w:val="21"/>
        </w:rPr>
        <w:t>ctubr</w:t>
      </w:r>
      <w:r>
        <w:rPr>
          <w:rFonts w:ascii="Abadi" w:hAnsi="Abadi"/>
          <w:sz w:val="21"/>
          <w:szCs w:val="21"/>
        </w:rPr>
        <w:t>e,</w:t>
      </w:r>
      <w:r w:rsidRPr="00E63FE0">
        <w:rPr>
          <w:rFonts w:ascii="Abadi" w:hAnsi="Abadi"/>
          <w:sz w:val="21"/>
          <w:szCs w:val="21"/>
        </w:rPr>
        <w:t xml:space="preserve"> mes de la lucha contra el cáncer de mama</w:t>
      </w:r>
      <w:r>
        <w:rPr>
          <w:rFonts w:ascii="Abadi" w:hAnsi="Abadi"/>
          <w:sz w:val="21"/>
          <w:szCs w:val="21"/>
        </w:rPr>
        <w:t>”,</w:t>
      </w:r>
      <w:r w:rsidRPr="00E63FE0">
        <w:rPr>
          <w:rFonts w:ascii="Abadi" w:hAnsi="Abadi"/>
          <w:sz w:val="21"/>
          <w:szCs w:val="21"/>
        </w:rPr>
        <w:t xml:space="preserve"> la diputada</w:t>
      </w:r>
      <w:r>
        <w:rPr>
          <w:rFonts w:ascii="Abadi" w:hAnsi="Abadi"/>
          <w:sz w:val="21"/>
          <w:szCs w:val="21"/>
        </w:rPr>
        <w:t xml:space="preserve"> Yulma</w:t>
      </w:r>
      <w:r w:rsidRPr="00E63FE0">
        <w:rPr>
          <w:rFonts w:ascii="Abadi" w:hAnsi="Abadi"/>
          <w:sz w:val="21"/>
          <w:szCs w:val="21"/>
        </w:rPr>
        <w:t xml:space="preserve"> </w:t>
      </w:r>
      <w:r>
        <w:rPr>
          <w:rFonts w:ascii="Abadi" w:hAnsi="Abadi"/>
          <w:sz w:val="21"/>
          <w:szCs w:val="21"/>
        </w:rPr>
        <w:t>R</w:t>
      </w:r>
      <w:r w:rsidRPr="00E63FE0">
        <w:rPr>
          <w:rFonts w:ascii="Abadi" w:hAnsi="Abadi"/>
          <w:sz w:val="21"/>
          <w:szCs w:val="21"/>
        </w:rPr>
        <w:t>o</w:t>
      </w:r>
      <w:r>
        <w:rPr>
          <w:rFonts w:ascii="Abadi" w:hAnsi="Abadi"/>
          <w:sz w:val="21"/>
          <w:szCs w:val="21"/>
        </w:rPr>
        <w:t>ch</w:t>
      </w:r>
      <w:r w:rsidRPr="00E63FE0">
        <w:rPr>
          <w:rFonts w:ascii="Abadi" w:hAnsi="Abadi"/>
          <w:sz w:val="21"/>
          <w:szCs w:val="21"/>
        </w:rPr>
        <w:t xml:space="preserve">a Aguilar con el tema </w:t>
      </w:r>
      <w:r>
        <w:rPr>
          <w:rFonts w:ascii="Abadi" w:hAnsi="Abadi"/>
          <w:sz w:val="21"/>
          <w:szCs w:val="21"/>
        </w:rPr>
        <w:t>“P</w:t>
      </w:r>
      <w:r w:rsidRPr="00E63FE0">
        <w:rPr>
          <w:rFonts w:ascii="Abadi" w:hAnsi="Abadi"/>
          <w:sz w:val="21"/>
          <w:szCs w:val="21"/>
        </w:rPr>
        <w:t>resentación de iniciativa</w:t>
      </w:r>
      <w:r>
        <w:rPr>
          <w:rFonts w:ascii="Abadi" w:hAnsi="Abadi"/>
          <w:sz w:val="21"/>
          <w:szCs w:val="21"/>
        </w:rPr>
        <w:t>”,</w:t>
      </w:r>
      <w:r w:rsidRPr="00E63FE0">
        <w:rPr>
          <w:rFonts w:ascii="Abadi" w:hAnsi="Abadi"/>
          <w:sz w:val="21"/>
          <w:szCs w:val="21"/>
        </w:rPr>
        <w:t xml:space="preserve"> la diputada Briseida </w:t>
      </w:r>
      <w:r>
        <w:rPr>
          <w:rFonts w:ascii="Abadi" w:hAnsi="Abadi"/>
          <w:sz w:val="21"/>
          <w:szCs w:val="21"/>
        </w:rPr>
        <w:t>A</w:t>
      </w:r>
      <w:r w:rsidRPr="00E63FE0">
        <w:rPr>
          <w:rFonts w:ascii="Abadi" w:hAnsi="Abadi"/>
          <w:sz w:val="21"/>
          <w:szCs w:val="21"/>
        </w:rPr>
        <w:t xml:space="preserve">nabel </w:t>
      </w:r>
      <w:r>
        <w:rPr>
          <w:rFonts w:ascii="Abadi" w:hAnsi="Abadi"/>
          <w:sz w:val="21"/>
          <w:szCs w:val="21"/>
        </w:rPr>
        <w:t>M</w:t>
      </w:r>
      <w:r w:rsidRPr="00E63FE0">
        <w:rPr>
          <w:rFonts w:ascii="Abadi" w:hAnsi="Abadi"/>
          <w:sz w:val="21"/>
          <w:szCs w:val="21"/>
        </w:rPr>
        <w:t xml:space="preserve">alena </w:t>
      </w:r>
      <w:r>
        <w:rPr>
          <w:rFonts w:ascii="Abadi" w:hAnsi="Abadi"/>
          <w:sz w:val="21"/>
          <w:szCs w:val="21"/>
        </w:rPr>
        <w:t>G</w:t>
      </w:r>
      <w:r w:rsidRPr="00E63FE0">
        <w:rPr>
          <w:rFonts w:ascii="Abadi" w:hAnsi="Abadi"/>
          <w:sz w:val="21"/>
          <w:szCs w:val="21"/>
        </w:rPr>
        <w:t>onzález</w:t>
      </w:r>
      <w:r>
        <w:rPr>
          <w:rFonts w:ascii="Abadi" w:hAnsi="Abadi"/>
          <w:sz w:val="21"/>
          <w:szCs w:val="21"/>
        </w:rPr>
        <w:t>,</w:t>
      </w:r>
      <w:r w:rsidRPr="00E63FE0">
        <w:rPr>
          <w:rFonts w:ascii="Abadi" w:hAnsi="Abadi"/>
          <w:sz w:val="21"/>
          <w:szCs w:val="21"/>
        </w:rPr>
        <w:t xml:space="preserve"> con el tema </w:t>
      </w:r>
      <w:r>
        <w:rPr>
          <w:rFonts w:ascii="Abadi" w:hAnsi="Abadi"/>
          <w:sz w:val="21"/>
          <w:szCs w:val="21"/>
        </w:rPr>
        <w:t>“I</w:t>
      </w:r>
      <w:r w:rsidRPr="00E63FE0">
        <w:rPr>
          <w:rFonts w:ascii="Abadi" w:hAnsi="Abadi"/>
          <w:sz w:val="21"/>
          <w:szCs w:val="21"/>
        </w:rPr>
        <w:t>nundaciones</w:t>
      </w:r>
      <w:r>
        <w:rPr>
          <w:rFonts w:ascii="Abadi" w:hAnsi="Abadi"/>
          <w:sz w:val="21"/>
          <w:szCs w:val="21"/>
        </w:rPr>
        <w:t>”, la diputada</w:t>
      </w:r>
      <w:r w:rsidRPr="00E63FE0">
        <w:rPr>
          <w:rFonts w:ascii="Abadi" w:hAnsi="Abadi"/>
          <w:sz w:val="21"/>
          <w:szCs w:val="21"/>
        </w:rPr>
        <w:t xml:space="preserve"> Kat</w:t>
      </w:r>
      <w:r>
        <w:rPr>
          <w:rFonts w:ascii="Abadi" w:hAnsi="Abadi"/>
          <w:sz w:val="21"/>
          <w:szCs w:val="21"/>
        </w:rPr>
        <w:t>y</w:t>
      </w:r>
      <w:r w:rsidRPr="00E63FE0">
        <w:rPr>
          <w:rFonts w:ascii="Abadi" w:hAnsi="Abadi"/>
          <w:sz w:val="21"/>
          <w:szCs w:val="21"/>
        </w:rPr>
        <w:t xml:space="preserve">a Cristina </w:t>
      </w:r>
      <w:r>
        <w:rPr>
          <w:rFonts w:ascii="Abadi" w:hAnsi="Abadi"/>
          <w:sz w:val="21"/>
          <w:szCs w:val="21"/>
        </w:rPr>
        <w:t>Soto</w:t>
      </w:r>
      <w:r w:rsidRPr="00E63FE0">
        <w:rPr>
          <w:rFonts w:ascii="Abadi" w:hAnsi="Abadi"/>
          <w:sz w:val="21"/>
          <w:szCs w:val="21"/>
        </w:rPr>
        <w:t xml:space="preserve"> </w:t>
      </w:r>
      <w:r>
        <w:rPr>
          <w:rFonts w:ascii="Abadi" w:hAnsi="Abadi"/>
          <w:sz w:val="21"/>
          <w:szCs w:val="21"/>
        </w:rPr>
        <w:t>Esc</w:t>
      </w:r>
      <w:r w:rsidRPr="00E63FE0">
        <w:rPr>
          <w:rFonts w:ascii="Abadi" w:hAnsi="Abadi"/>
          <w:sz w:val="21"/>
          <w:szCs w:val="21"/>
        </w:rPr>
        <w:t xml:space="preserve">amilla con el tema </w:t>
      </w:r>
      <w:r>
        <w:rPr>
          <w:rFonts w:ascii="Abadi" w:hAnsi="Abadi"/>
          <w:sz w:val="21"/>
          <w:szCs w:val="21"/>
        </w:rPr>
        <w:t>“R</w:t>
      </w:r>
      <w:r w:rsidRPr="00E63FE0">
        <w:rPr>
          <w:rFonts w:ascii="Abadi" w:hAnsi="Abadi"/>
          <w:sz w:val="21"/>
          <w:szCs w:val="21"/>
        </w:rPr>
        <w:t xml:space="preserve">econocimiento a </w:t>
      </w:r>
      <w:r>
        <w:rPr>
          <w:rFonts w:ascii="Abadi" w:hAnsi="Abadi"/>
          <w:sz w:val="21"/>
          <w:szCs w:val="21"/>
        </w:rPr>
        <w:t>S</w:t>
      </w:r>
      <w:r w:rsidRPr="00E63FE0">
        <w:rPr>
          <w:rFonts w:ascii="Abadi" w:hAnsi="Abadi"/>
          <w:sz w:val="21"/>
          <w:szCs w:val="21"/>
        </w:rPr>
        <w:t xml:space="preserve">an Miguel de </w:t>
      </w:r>
      <w:r>
        <w:rPr>
          <w:rFonts w:ascii="Abadi" w:hAnsi="Abadi"/>
          <w:sz w:val="21"/>
          <w:szCs w:val="21"/>
        </w:rPr>
        <w:t>A</w:t>
      </w:r>
      <w:r w:rsidRPr="00E63FE0">
        <w:rPr>
          <w:rFonts w:ascii="Abadi" w:hAnsi="Abadi"/>
          <w:sz w:val="21"/>
          <w:szCs w:val="21"/>
        </w:rPr>
        <w:t>llende</w:t>
      </w:r>
      <w:r>
        <w:rPr>
          <w:rFonts w:ascii="Abadi" w:hAnsi="Abadi"/>
          <w:sz w:val="21"/>
          <w:szCs w:val="21"/>
        </w:rPr>
        <w:t>”,</w:t>
      </w:r>
      <w:r w:rsidRPr="00E63FE0">
        <w:rPr>
          <w:rFonts w:ascii="Abadi" w:hAnsi="Abadi"/>
          <w:sz w:val="21"/>
          <w:szCs w:val="21"/>
        </w:rPr>
        <w:t xml:space="preserve"> </w:t>
      </w:r>
      <w:r>
        <w:rPr>
          <w:rFonts w:ascii="Abadi" w:hAnsi="Abadi"/>
          <w:sz w:val="21"/>
          <w:szCs w:val="21"/>
        </w:rPr>
        <w:t>el diputado</w:t>
      </w:r>
      <w:r w:rsidRPr="00E63FE0">
        <w:rPr>
          <w:rFonts w:ascii="Abadi" w:hAnsi="Abadi"/>
          <w:sz w:val="21"/>
          <w:szCs w:val="21"/>
        </w:rPr>
        <w:t xml:space="preserve"> </w:t>
      </w:r>
      <w:r>
        <w:rPr>
          <w:rFonts w:ascii="Abadi" w:hAnsi="Abadi"/>
          <w:sz w:val="21"/>
          <w:szCs w:val="21"/>
        </w:rPr>
        <w:t xml:space="preserve">Aldo </w:t>
      </w:r>
      <w:r w:rsidRPr="00E63FE0">
        <w:rPr>
          <w:rFonts w:ascii="Abadi" w:hAnsi="Abadi"/>
          <w:sz w:val="21"/>
          <w:szCs w:val="21"/>
        </w:rPr>
        <w:t xml:space="preserve">Iván Márquez </w:t>
      </w:r>
      <w:r>
        <w:rPr>
          <w:rFonts w:ascii="Abadi" w:hAnsi="Abadi"/>
          <w:sz w:val="21"/>
          <w:szCs w:val="21"/>
        </w:rPr>
        <w:t>B</w:t>
      </w:r>
      <w:r w:rsidRPr="00E63FE0">
        <w:rPr>
          <w:rFonts w:ascii="Abadi" w:hAnsi="Abadi"/>
          <w:sz w:val="21"/>
          <w:szCs w:val="21"/>
        </w:rPr>
        <w:t>ecerra</w:t>
      </w:r>
      <w:r>
        <w:rPr>
          <w:rFonts w:ascii="Abadi" w:hAnsi="Abadi"/>
          <w:sz w:val="21"/>
          <w:szCs w:val="21"/>
        </w:rPr>
        <w:t>,</w:t>
      </w:r>
      <w:r w:rsidRPr="00E63FE0">
        <w:rPr>
          <w:rFonts w:ascii="Abadi" w:hAnsi="Abadi"/>
          <w:sz w:val="21"/>
          <w:szCs w:val="21"/>
        </w:rPr>
        <w:t xml:space="preserve"> con el tema de </w:t>
      </w:r>
      <w:r>
        <w:rPr>
          <w:rFonts w:ascii="Abadi" w:hAnsi="Abadi"/>
          <w:sz w:val="21"/>
          <w:szCs w:val="21"/>
        </w:rPr>
        <w:t>“</w:t>
      </w:r>
      <w:r w:rsidRPr="00E63FE0">
        <w:rPr>
          <w:rFonts w:ascii="Abadi" w:hAnsi="Abadi"/>
          <w:sz w:val="21"/>
          <w:szCs w:val="21"/>
        </w:rPr>
        <w:t xml:space="preserve">Guanajuato en el siglo </w:t>
      </w:r>
      <w:r>
        <w:rPr>
          <w:rFonts w:ascii="Abadi" w:hAnsi="Abadi"/>
          <w:sz w:val="21"/>
          <w:szCs w:val="21"/>
        </w:rPr>
        <w:t>XXI”,</w:t>
      </w:r>
      <w:r w:rsidRPr="00E63FE0">
        <w:rPr>
          <w:rFonts w:ascii="Abadi" w:hAnsi="Abadi"/>
          <w:sz w:val="21"/>
          <w:szCs w:val="21"/>
        </w:rPr>
        <w:t xml:space="preserve"> </w:t>
      </w:r>
      <w:r>
        <w:rPr>
          <w:rFonts w:ascii="Abadi" w:hAnsi="Abadi"/>
          <w:sz w:val="21"/>
          <w:szCs w:val="21"/>
        </w:rPr>
        <w:t xml:space="preserve">La diputada Alma Edwviges Alcaraz </w:t>
      </w:r>
      <w:r w:rsidRPr="00E63FE0">
        <w:rPr>
          <w:rFonts w:ascii="Abadi" w:hAnsi="Abadi"/>
          <w:sz w:val="21"/>
          <w:szCs w:val="21"/>
        </w:rPr>
        <w:t xml:space="preserve"> Hernández con el tema </w:t>
      </w:r>
      <w:r>
        <w:rPr>
          <w:rFonts w:ascii="Abadi" w:hAnsi="Abadi"/>
          <w:sz w:val="21"/>
          <w:szCs w:val="21"/>
        </w:rPr>
        <w:t>“J</w:t>
      </w:r>
      <w:r w:rsidRPr="00E63FE0">
        <w:rPr>
          <w:rFonts w:ascii="Abadi" w:hAnsi="Abadi"/>
          <w:sz w:val="21"/>
          <w:szCs w:val="21"/>
        </w:rPr>
        <w:t>usticia en Guanajuato</w:t>
      </w:r>
      <w:r>
        <w:rPr>
          <w:rFonts w:ascii="Abadi" w:hAnsi="Abadi"/>
          <w:sz w:val="21"/>
          <w:szCs w:val="21"/>
        </w:rPr>
        <w:t>”,</w:t>
      </w:r>
      <w:r w:rsidRPr="00E63FE0">
        <w:rPr>
          <w:rFonts w:ascii="Abadi" w:hAnsi="Abadi"/>
          <w:sz w:val="21"/>
          <w:szCs w:val="21"/>
        </w:rPr>
        <w:t xml:space="preserve"> </w:t>
      </w:r>
      <w:r>
        <w:rPr>
          <w:rFonts w:ascii="Abadi" w:hAnsi="Abadi"/>
          <w:sz w:val="21"/>
          <w:szCs w:val="21"/>
        </w:rPr>
        <w:t>el diputado Fortino Rojas</w:t>
      </w:r>
      <w:r w:rsidRPr="00E63FE0">
        <w:rPr>
          <w:rFonts w:ascii="Abadi" w:hAnsi="Abadi"/>
          <w:sz w:val="21"/>
          <w:szCs w:val="21"/>
        </w:rPr>
        <w:t xml:space="preserve"> con el tema </w:t>
      </w:r>
      <w:r>
        <w:rPr>
          <w:rFonts w:ascii="Abadi" w:hAnsi="Abadi"/>
          <w:sz w:val="21"/>
          <w:szCs w:val="21"/>
        </w:rPr>
        <w:t>“</w:t>
      </w:r>
      <w:r w:rsidRPr="00E63FE0">
        <w:rPr>
          <w:rFonts w:ascii="Abadi" w:hAnsi="Abadi"/>
          <w:sz w:val="21"/>
          <w:szCs w:val="21"/>
        </w:rPr>
        <w:t>Guanajuato en la agenda nacional</w:t>
      </w:r>
      <w:r>
        <w:rPr>
          <w:rFonts w:ascii="Abadi" w:hAnsi="Abadi"/>
          <w:sz w:val="21"/>
          <w:szCs w:val="21"/>
        </w:rPr>
        <w:t>”,</w:t>
      </w:r>
      <w:r w:rsidRPr="00E63FE0">
        <w:rPr>
          <w:rFonts w:ascii="Abadi" w:hAnsi="Abadi"/>
          <w:sz w:val="21"/>
          <w:szCs w:val="21"/>
        </w:rPr>
        <w:t xml:space="preserve"> el diputado Ernesto Alejandro </w:t>
      </w:r>
      <w:r>
        <w:rPr>
          <w:rFonts w:ascii="Abadi" w:hAnsi="Abadi"/>
          <w:sz w:val="21"/>
          <w:szCs w:val="21"/>
        </w:rPr>
        <w:t>P</w:t>
      </w:r>
      <w:r w:rsidRPr="00E63FE0">
        <w:rPr>
          <w:rFonts w:ascii="Abadi" w:hAnsi="Abadi"/>
          <w:sz w:val="21"/>
          <w:szCs w:val="21"/>
        </w:rPr>
        <w:t xml:space="preserve">rieto </w:t>
      </w:r>
      <w:r>
        <w:rPr>
          <w:rFonts w:ascii="Abadi" w:hAnsi="Abadi"/>
          <w:sz w:val="21"/>
          <w:szCs w:val="21"/>
        </w:rPr>
        <w:t>G</w:t>
      </w:r>
      <w:r w:rsidRPr="00E63FE0">
        <w:rPr>
          <w:rFonts w:ascii="Abadi" w:hAnsi="Abadi"/>
          <w:sz w:val="21"/>
          <w:szCs w:val="21"/>
        </w:rPr>
        <w:t xml:space="preserve">allardo con el tema </w:t>
      </w:r>
      <w:r>
        <w:rPr>
          <w:rFonts w:ascii="Abadi" w:hAnsi="Abadi"/>
          <w:sz w:val="21"/>
          <w:szCs w:val="21"/>
        </w:rPr>
        <w:t>“R</w:t>
      </w:r>
      <w:r w:rsidRPr="00E63FE0">
        <w:rPr>
          <w:rFonts w:ascii="Abadi" w:hAnsi="Abadi"/>
          <w:sz w:val="21"/>
          <w:szCs w:val="21"/>
        </w:rPr>
        <w:t xml:space="preserve">eforma energética presentada por el presidente Andrés Manuel López </w:t>
      </w:r>
      <w:r>
        <w:rPr>
          <w:rFonts w:ascii="Abadi" w:hAnsi="Abadi"/>
          <w:sz w:val="21"/>
          <w:szCs w:val="21"/>
        </w:rPr>
        <w:t>O</w:t>
      </w:r>
      <w:r w:rsidRPr="00E63FE0">
        <w:rPr>
          <w:rFonts w:ascii="Abadi" w:hAnsi="Abadi"/>
          <w:sz w:val="21"/>
          <w:szCs w:val="21"/>
        </w:rPr>
        <w:t>brador para el beneficio de México</w:t>
      </w:r>
      <w:r>
        <w:rPr>
          <w:rFonts w:ascii="Abadi" w:hAnsi="Abadi"/>
          <w:sz w:val="21"/>
          <w:szCs w:val="21"/>
        </w:rPr>
        <w:t>”,</w:t>
      </w:r>
      <w:r w:rsidRPr="00E63FE0">
        <w:rPr>
          <w:rFonts w:ascii="Abadi" w:hAnsi="Abadi"/>
          <w:sz w:val="21"/>
          <w:szCs w:val="21"/>
        </w:rPr>
        <w:t xml:space="preserve"> y el diputado Miguel Ángel Salim con el tema </w:t>
      </w:r>
      <w:r>
        <w:rPr>
          <w:rFonts w:ascii="Abadi" w:hAnsi="Abadi"/>
          <w:sz w:val="21"/>
          <w:szCs w:val="21"/>
        </w:rPr>
        <w:t>“L</w:t>
      </w:r>
      <w:r w:rsidRPr="00E63FE0">
        <w:rPr>
          <w:rFonts w:ascii="Abadi" w:hAnsi="Abadi"/>
          <w:sz w:val="21"/>
          <w:szCs w:val="21"/>
        </w:rPr>
        <w:t>os empresarios no están solos</w:t>
      </w:r>
      <w:r>
        <w:rPr>
          <w:rFonts w:ascii="Abadi" w:hAnsi="Abadi"/>
          <w:sz w:val="21"/>
          <w:szCs w:val="21"/>
        </w:rPr>
        <w:t>”.</w:t>
      </w:r>
    </w:p>
    <w:p w14:paraId="563362B5" w14:textId="77777777" w:rsidR="000E2BF1" w:rsidRDefault="000E2BF1" w:rsidP="00F0578E">
      <w:pPr>
        <w:ind w:firstLine="708"/>
        <w:jc w:val="both"/>
        <w:rPr>
          <w:rFonts w:ascii="Abadi" w:hAnsi="Abadi"/>
          <w:sz w:val="21"/>
          <w:szCs w:val="21"/>
        </w:rPr>
      </w:pPr>
    </w:p>
    <w:p w14:paraId="7E1C99C5" w14:textId="2D4FD45A" w:rsidR="00F0578E" w:rsidRDefault="00F0578E" w:rsidP="00F0578E">
      <w:pPr>
        <w:ind w:firstLine="708"/>
        <w:jc w:val="both"/>
        <w:rPr>
          <w:rFonts w:ascii="Abadi" w:hAnsi="Abadi"/>
          <w:sz w:val="21"/>
          <w:szCs w:val="21"/>
        </w:rPr>
      </w:pPr>
      <w:r>
        <w:rPr>
          <w:rFonts w:ascii="Abadi" w:hAnsi="Abadi"/>
          <w:sz w:val="21"/>
          <w:szCs w:val="21"/>
        </w:rPr>
        <w:t xml:space="preserve">- Si algún otro integrante </w:t>
      </w:r>
      <w:r w:rsidRPr="00E63FE0">
        <w:rPr>
          <w:rFonts w:ascii="Abadi" w:hAnsi="Abadi"/>
          <w:sz w:val="21"/>
          <w:szCs w:val="21"/>
        </w:rPr>
        <w:t xml:space="preserve">de la asamblea </w:t>
      </w:r>
      <w:r>
        <w:rPr>
          <w:rFonts w:ascii="Abadi" w:hAnsi="Abadi"/>
          <w:sz w:val="21"/>
          <w:szCs w:val="21"/>
        </w:rPr>
        <w:t xml:space="preserve">desea </w:t>
      </w:r>
      <w:r w:rsidRPr="00E63FE0">
        <w:rPr>
          <w:rFonts w:ascii="Abadi" w:hAnsi="Abadi"/>
          <w:sz w:val="21"/>
          <w:szCs w:val="21"/>
        </w:rPr>
        <w:t xml:space="preserve">inscribirse </w:t>
      </w:r>
      <w:r>
        <w:rPr>
          <w:rFonts w:ascii="Abadi" w:hAnsi="Abadi"/>
          <w:sz w:val="21"/>
          <w:szCs w:val="21"/>
        </w:rPr>
        <w:t>manifiéstenlo a</w:t>
      </w:r>
      <w:r w:rsidRPr="00E63FE0">
        <w:rPr>
          <w:rFonts w:ascii="Abadi" w:hAnsi="Abadi"/>
          <w:sz w:val="21"/>
          <w:szCs w:val="21"/>
        </w:rPr>
        <w:t xml:space="preserve"> esta presidencia</w:t>
      </w:r>
      <w:r>
        <w:rPr>
          <w:rFonts w:ascii="Abadi" w:hAnsi="Abadi"/>
          <w:sz w:val="21"/>
          <w:szCs w:val="21"/>
        </w:rPr>
        <w:t>,</w:t>
      </w:r>
      <w:r w:rsidRPr="00E63FE0">
        <w:rPr>
          <w:rFonts w:ascii="Abadi" w:hAnsi="Abadi"/>
          <w:sz w:val="21"/>
          <w:szCs w:val="21"/>
        </w:rPr>
        <w:t xml:space="preserve"> indicando también el tema de su participación</w:t>
      </w:r>
      <w:r>
        <w:rPr>
          <w:rFonts w:ascii="Abadi" w:hAnsi="Abadi"/>
          <w:sz w:val="21"/>
          <w:szCs w:val="21"/>
        </w:rPr>
        <w:t xml:space="preserve">, </w:t>
      </w:r>
      <w:r w:rsidRPr="00122A65">
        <w:rPr>
          <w:rFonts w:ascii="Abadi" w:hAnsi="Abadi"/>
          <w:b/>
          <w:bCs/>
          <w:sz w:val="21"/>
          <w:szCs w:val="21"/>
        </w:rPr>
        <w:t>(Voz) diputado Ernesto</w:t>
      </w:r>
      <w:r>
        <w:rPr>
          <w:rFonts w:ascii="Abadi" w:hAnsi="Abadi"/>
          <w:sz w:val="21"/>
          <w:szCs w:val="21"/>
        </w:rPr>
        <w:t>,</w:t>
      </w:r>
      <w:r w:rsidRPr="00E63FE0">
        <w:rPr>
          <w:rFonts w:ascii="Abadi" w:hAnsi="Abadi"/>
          <w:sz w:val="21"/>
          <w:szCs w:val="21"/>
        </w:rPr>
        <w:t xml:space="preserve"> c</w:t>
      </w:r>
      <w:r>
        <w:rPr>
          <w:rFonts w:ascii="Abadi" w:hAnsi="Abadi"/>
          <w:sz w:val="21"/>
          <w:szCs w:val="21"/>
        </w:rPr>
        <w:t>ompañero</w:t>
      </w:r>
      <w:r w:rsidRPr="00E63FE0">
        <w:rPr>
          <w:rFonts w:ascii="Abadi" w:hAnsi="Abadi"/>
          <w:sz w:val="21"/>
          <w:szCs w:val="21"/>
        </w:rPr>
        <w:t xml:space="preserve"> presidente</w:t>
      </w:r>
      <w:r>
        <w:rPr>
          <w:rFonts w:ascii="Abadi" w:hAnsi="Abadi"/>
          <w:sz w:val="21"/>
          <w:szCs w:val="21"/>
        </w:rPr>
        <w:t>,</w:t>
      </w:r>
      <w:r w:rsidRPr="00E63FE0">
        <w:rPr>
          <w:rFonts w:ascii="Abadi" w:hAnsi="Abadi"/>
          <w:sz w:val="21"/>
          <w:szCs w:val="21"/>
        </w:rPr>
        <w:t xml:space="preserve"> </w:t>
      </w:r>
      <w:r w:rsidRPr="00122A65">
        <w:rPr>
          <w:rFonts w:ascii="Abadi" w:hAnsi="Abadi"/>
          <w:b/>
          <w:bCs/>
          <w:sz w:val="21"/>
          <w:szCs w:val="21"/>
        </w:rPr>
        <w:t>(Voz) diputado presidente</w:t>
      </w:r>
      <w:r>
        <w:rPr>
          <w:rFonts w:ascii="Abadi" w:hAnsi="Abadi"/>
          <w:sz w:val="21"/>
          <w:szCs w:val="21"/>
        </w:rPr>
        <w:t xml:space="preserve">, </w:t>
      </w:r>
      <w:r w:rsidRPr="00E63FE0">
        <w:rPr>
          <w:rFonts w:ascii="Abadi" w:hAnsi="Abadi"/>
          <w:sz w:val="21"/>
          <w:szCs w:val="21"/>
        </w:rPr>
        <w:t>sí di</w:t>
      </w:r>
      <w:r>
        <w:rPr>
          <w:rFonts w:ascii="Abadi" w:hAnsi="Abadi"/>
          <w:sz w:val="21"/>
          <w:szCs w:val="21"/>
        </w:rPr>
        <w:t>putado Ernesto,</w:t>
      </w:r>
      <w:r w:rsidRPr="00E63FE0">
        <w:rPr>
          <w:rFonts w:ascii="Abadi" w:hAnsi="Abadi"/>
          <w:sz w:val="21"/>
          <w:szCs w:val="21"/>
        </w:rPr>
        <w:t xml:space="preserve"> eso con todo gusto</w:t>
      </w:r>
      <w:r>
        <w:rPr>
          <w:rFonts w:ascii="Abadi" w:hAnsi="Abadi"/>
          <w:sz w:val="21"/>
          <w:szCs w:val="21"/>
        </w:rPr>
        <w:t xml:space="preserve">, </w:t>
      </w:r>
      <w:r w:rsidRPr="00122A65">
        <w:rPr>
          <w:rFonts w:ascii="Abadi" w:hAnsi="Abadi"/>
          <w:b/>
          <w:bCs/>
          <w:sz w:val="21"/>
          <w:szCs w:val="21"/>
        </w:rPr>
        <w:t>(Voz) diputado Ernesto</w:t>
      </w:r>
      <w:r>
        <w:rPr>
          <w:rFonts w:ascii="Abadi" w:hAnsi="Abadi"/>
          <w:b/>
          <w:bCs/>
          <w:sz w:val="21"/>
          <w:szCs w:val="21"/>
        </w:rPr>
        <w:t>,</w:t>
      </w:r>
      <w:r w:rsidRPr="00E63FE0">
        <w:rPr>
          <w:rFonts w:ascii="Abadi" w:hAnsi="Abadi"/>
          <w:sz w:val="21"/>
          <w:szCs w:val="21"/>
        </w:rPr>
        <w:t xml:space="preserve"> si fuera posible en el chat est</w:t>
      </w:r>
      <w:r>
        <w:rPr>
          <w:rFonts w:ascii="Abadi" w:hAnsi="Abadi"/>
          <w:sz w:val="21"/>
          <w:szCs w:val="21"/>
        </w:rPr>
        <w:t>e</w:t>
      </w:r>
      <w:r w:rsidRPr="00E63FE0">
        <w:rPr>
          <w:rFonts w:ascii="Abadi" w:hAnsi="Abadi"/>
          <w:sz w:val="21"/>
          <w:szCs w:val="21"/>
        </w:rPr>
        <w:t xml:space="preserve"> que se pudiera</w:t>
      </w:r>
      <w:r>
        <w:rPr>
          <w:rFonts w:ascii="Abadi" w:hAnsi="Abadi"/>
          <w:sz w:val="21"/>
          <w:szCs w:val="21"/>
        </w:rPr>
        <w:t>n</w:t>
      </w:r>
      <w:r w:rsidRPr="00E63FE0">
        <w:rPr>
          <w:rFonts w:ascii="Abadi" w:hAnsi="Abadi"/>
          <w:sz w:val="21"/>
          <w:szCs w:val="21"/>
        </w:rPr>
        <w:t xml:space="preserve"> enumerar las intervenciones para tener conocimiento </w:t>
      </w:r>
      <w:r>
        <w:rPr>
          <w:rFonts w:ascii="Abadi" w:hAnsi="Abadi"/>
          <w:sz w:val="21"/>
          <w:szCs w:val="21"/>
        </w:rPr>
        <w:t xml:space="preserve">de en </w:t>
      </w:r>
      <w:r w:rsidRPr="00E63FE0">
        <w:rPr>
          <w:rFonts w:ascii="Abadi" w:hAnsi="Abadi"/>
          <w:sz w:val="21"/>
          <w:szCs w:val="21"/>
        </w:rPr>
        <w:t xml:space="preserve">qué </w:t>
      </w:r>
      <w:r>
        <w:rPr>
          <w:rFonts w:ascii="Abadi" w:hAnsi="Abadi"/>
          <w:sz w:val="21"/>
          <w:szCs w:val="21"/>
        </w:rPr>
        <w:t xml:space="preserve">momento me va a </w:t>
      </w:r>
      <w:r w:rsidRPr="00E63FE0">
        <w:rPr>
          <w:rFonts w:ascii="Abadi" w:hAnsi="Abadi"/>
          <w:sz w:val="21"/>
          <w:szCs w:val="21"/>
        </w:rPr>
        <w:lastRenderedPageBreak/>
        <w:t>toca</w:t>
      </w:r>
      <w:r>
        <w:rPr>
          <w:rFonts w:ascii="Abadi" w:hAnsi="Abadi"/>
          <w:sz w:val="21"/>
          <w:szCs w:val="21"/>
        </w:rPr>
        <w:t>r,</w:t>
      </w:r>
      <w:r w:rsidRPr="00E63FE0">
        <w:rPr>
          <w:rFonts w:ascii="Abadi" w:hAnsi="Abadi"/>
          <w:sz w:val="21"/>
          <w:szCs w:val="21"/>
        </w:rPr>
        <w:t xml:space="preserve"> por favor</w:t>
      </w:r>
      <w:r>
        <w:rPr>
          <w:rFonts w:ascii="Abadi" w:hAnsi="Abadi"/>
          <w:sz w:val="21"/>
          <w:szCs w:val="21"/>
        </w:rPr>
        <w:t>,</w:t>
      </w:r>
      <w:r w:rsidRPr="00E63FE0">
        <w:rPr>
          <w:rFonts w:ascii="Abadi" w:hAnsi="Abadi"/>
          <w:sz w:val="21"/>
          <w:szCs w:val="21"/>
        </w:rPr>
        <w:t xml:space="preserve"> </w:t>
      </w:r>
      <w:r w:rsidRPr="00122A65">
        <w:rPr>
          <w:rFonts w:ascii="Abadi" w:hAnsi="Abadi"/>
          <w:b/>
          <w:bCs/>
          <w:sz w:val="21"/>
          <w:szCs w:val="21"/>
        </w:rPr>
        <w:t>(Voz) diputado presidente</w:t>
      </w:r>
      <w:r>
        <w:rPr>
          <w:rFonts w:ascii="Abadi" w:hAnsi="Abadi"/>
          <w:sz w:val="21"/>
          <w:szCs w:val="21"/>
        </w:rPr>
        <w:t>, un g</w:t>
      </w:r>
      <w:r w:rsidRPr="00E63FE0">
        <w:rPr>
          <w:rFonts w:ascii="Abadi" w:hAnsi="Abadi"/>
          <w:sz w:val="21"/>
          <w:szCs w:val="21"/>
        </w:rPr>
        <w:t>usto</w:t>
      </w:r>
      <w:r>
        <w:rPr>
          <w:rFonts w:ascii="Abadi" w:hAnsi="Abadi"/>
          <w:sz w:val="21"/>
          <w:szCs w:val="21"/>
        </w:rPr>
        <w:t xml:space="preserve">, así </w:t>
      </w:r>
      <w:r w:rsidR="000E2BF1">
        <w:rPr>
          <w:rFonts w:ascii="Abadi" w:hAnsi="Abadi"/>
          <w:sz w:val="21"/>
          <w:szCs w:val="21"/>
        </w:rPr>
        <w:t>será</w:t>
      </w:r>
      <w:r>
        <w:rPr>
          <w:rFonts w:ascii="Abadi" w:hAnsi="Abadi"/>
          <w:sz w:val="21"/>
          <w:szCs w:val="21"/>
        </w:rPr>
        <w:t xml:space="preserve"> diputado, </w:t>
      </w:r>
      <w:r w:rsidRPr="00122A65">
        <w:rPr>
          <w:rFonts w:ascii="Abadi" w:hAnsi="Abadi"/>
          <w:b/>
          <w:bCs/>
          <w:sz w:val="21"/>
          <w:szCs w:val="21"/>
        </w:rPr>
        <w:t>Voz) diputado Ernesto</w:t>
      </w:r>
      <w:r>
        <w:rPr>
          <w:rFonts w:ascii="Abadi" w:hAnsi="Abadi"/>
          <w:b/>
          <w:bCs/>
          <w:sz w:val="21"/>
          <w:szCs w:val="21"/>
        </w:rPr>
        <w:t xml:space="preserve"> Prieto, </w:t>
      </w:r>
      <w:r w:rsidRPr="005B72E9">
        <w:rPr>
          <w:rFonts w:ascii="Abadi" w:hAnsi="Abadi"/>
          <w:sz w:val="21"/>
          <w:szCs w:val="21"/>
        </w:rPr>
        <w:t>gracias</w:t>
      </w:r>
      <w:r>
        <w:rPr>
          <w:rFonts w:ascii="Abadi" w:hAnsi="Abadi"/>
          <w:sz w:val="21"/>
          <w:szCs w:val="21"/>
        </w:rPr>
        <w:t xml:space="preserve">, </w:t>
      </w:r>
      <w:r w:rsidRPr="00122A65">
        <w:rPr>
          <w:rFonts w:ascii="Abadi" w:hAnsi="Abadi"/>
          <w:b/>
          <w:bCs/>
          <w:sz w:val="21"/>
          <w:szCs w:val="21"/>
        </w:rPr>
        <w:t>(Voz) diputado presidente</w:t>
      </w:r>
      <w:r>
        <w:rPr>
          <w:rFonts w:ascii="Abadi" w:hAnsi="Abadi"/>
          <w:b/>
          <w:bCs/>
          <w:sz w:val="21"/>
          <w:szCs w:val="21"/>
        </w:rPr>
        <w:t xml:space="preserve">, </w:t>
      </w:r>
      <w:r>
        <w:rPr>
          <w:rFonts w:ascii="Abadi" w:hAnsi="Abadi"/>
          <w:sz w:val="21"/>
          <w:szCs w:val="21"/>
        </w:rPr>
        <w:t xml:space="preserve">a sus órdenes, </w:t>
      </w:r>
      <w:r w:rsidRPr="00122A65">
        <w:rPr>
          <w:rFonts w:ascii="Abadi" w:hAnsi="Abadi"/>
          <w:b/>
          <w:bCs/>
          <w:sz w:val="21"/>
          <w:szCs w:val="21"/>
        </w:rPr>
        <w:t>(Voz) diputado</w:t>
      </w:r>
      <w:r>
        <w:rPr>
          <w:rFonts w:ascii="Abadi" w:hAnsi="Abadi"/>
          <w:b/>
          <w:bCs/>
          <w:sz w:val="21"/>
          <w:szCs w:val="21"/>
        </w:rPr>
        <w:t xml:space="preserve"> Ernesto Milán</w:t>
      </w:r>
      <w:r>
        <w:rPr>
          <w:rFonts w:ascii="Abadi" w:hAnsi="Abadi"/>
          <w:sz w:val="21"/>
          <w:szCs w:val="21"/>
        </w:rPr>
        <w:t xml:space="preserve">, presidente, </w:t>
      </w:r>
      <w:r w:rsidRPr="00122A65">
        <w:rPr>
          <w:rFonts w:ascii="Abadi" w:hAnsi="Abadi"/>
          <w:b/>
          <w:bCs/>
          <w:sz w:val="21"/>
          <w:szCs w:val="21"/>
        </w:rPr>
        <w:t>(Voz) diputado presidente</w:t>
      </w:r>
      <w:r>
        <w:rPr>
          <w:rFonts w:ascii="Abadi" w:hAnsi="Abadi"/>
          <w:b/>
          <w:bCs/>
          <w:sz w:val="21"/>
          <w:szCs w:val="21"/>
        </w:rPr>
        <w:t>,</w:t>
      </w:r>
      <w:r>
        <w:rPr>
          <w:rFonts w:ascii="Abadi" w:hAnsi="Abadi"/>
          <w:sz w:val="21"/>
          <w:szCs w:val="21"/>
        </w:rPr>
        <w:t xml:space="preserve"> diputado Ernesto </w:t>
      </w:r>
      <w:r w:rsidRPr="00E63FE0">
        <w:rPr>
          <w:rFonts w:ascii="Abadi" w:hAnsi="Abadi"/>
          <w:sz w:val="21"/>
          <w:szCs w:val="21"/>
        </w:rPr>
        <w:t>Mil</w:t>
      </w:r>
      <w:r>
        <w:rPr>
          <w:rFonts w:ascii="Abadi" w:hAnsi="Abadi"/>
          <w:sz w:val="21"/>
          <w:szCs w:val="21"/>
        </w:rPr>
        <w:t>lán</w:t>
      </w:r>
      <w:r w:rsidRPr="00E63FE0">
        <w:rPr>
          <w:rFonts w:ascii="Abadi" w:hAnsi="Abadi"/>
          <w:sz w:val="21"/>
          <w:szCs w:val="21"/>
        </w:rPr>
        <w:t xml:space="preserve"> </w:t>
      </w:r>
      <w:r>
        <w:rPr>
          <w:rFonts w:ascii="Abadi" w:hAnsi="Abadi"/>
          <w:sz w:val="21"/>
          <w:szCs w:val="21"/>
        </w:rPr>
        <w:t>¿Con que objeto?,</w:t>
      </w:r>
      <w:r w:rsidRPr="00E63FE0">
        <w:rPr>
          <w:rFonts w:ascii="Abadi" w:hAnsi="Abadi"/>
          <w:sz w:val="21"/>
          <w:szCs w:val="21"/>
        </w:rPr>
        <w:t xml:space="preserve"> </w:t>
      </w:r>
      <w:r>
        <w:rPr>
          <w:rFonts w:ascii="Abadi" w:hAnsi="Abadi"/>
          <w:sz w:val="21"/>
          <w:szCs w:val="21"/>
        </w:rPr>
        <w:t xml:space="preserve">que tema perdón, habiliten el micrófono en la curul del diputado </w:t>
      </w:r>
      <w:r w:rsidRPr="00E63FE0">
        <w:rPr>
          <w:rFonts w:ascii="Abadi" w:hAnsi="Abadi"/>
          <w:sz w:val="21"/>
          <w:szCs w:val="21"/>
        </w:rPr>
        <w:t>Ernesto por favor</w:t>
      </w:r>
      <w:r>
        <w:rPr>
          <w:rFonts w:ascii="Abadi" w:hAnsi="Abadi"/>
          <w:sz w:val="21"/>
          <w:szCs w:val="21"/>
        </w:rPr>
        <w:t xml:space="preserve">, </w:t>
      </w:r>
      <w:r w:rsidRPr="002D3C5E">
        <w:rPr>
          <w:rFonts w:ascii="Abadi" w:hAnsi="Abadi"/>
          <w:b/>
          <w:bCs/>
          <w:sz w:val="21"/>
          <w:szCs w:val="21"/>
        </w:rPr>
        <w:t>(Voz</w:t>
      </w:r>
      <w:r w:rsidRPr="00122A65">
        <w:rPr>
          <w:rFonts w:ascii="Abadi" w:hAnsi="Abadi"/>
          <w:b/>
          <w:bCs/>
          <w:sz w:val="21"/>
          <w:szCs w:val="21"/>
        </w:rPr>
        <w:t>) diputado</w:t>
      </w:r>
      <w:r>
        <w:rPr>
          <w:rFonts w:ascii="Abadi" w:hAnsi="Abadi"/>
          <w:b/>
          <w:bCs/>
          <w:sz w:val="21"/>
          <w:szCs w:val="21"/>
        </w:rPr>
        <w:t xml:space="preserve"> Ernesto Millán </w:t>
      </w:r>
      <w:r w:rsidRPr="00E63FE0">
        <w:rPr>
          <w:rFonts w:ascii="Abadi" w:hAnsi="Abadi"/>
          <w:sz w:val="21"/>
          <w:szCs w:val="21"/>
        </w:rPr>
        <w:t xml:space="preserve">posicionamiento en el tema de </w:t>
      </w:r>
      <w:r>
        <w:rPr>
          <w:rFonts w:ascii="Abadi" w:hAnsi="Abadi"/>
          <w:sz w:val="21"/>
          <w:szCs w:val="21"/>
        </w:rPr>
        <w:t>“I</w:t>
      </w:r>
      <w:r w:rsidRPr="00E63FE0">
        <w:rPr>
          <w:rFonts w:ascii="Abadi" w:hAnsi="Abadi"/>
          <w:sz w:val="21"/>
          <w:szCs w:val="21"/>
        </w:rPr>
        <w:t xml:space="preserve">niciativas de </w:t>
      </w:r>
      <w:r>
        <w:rPr>
          <w:rFonts w:ascii="Abadi" w:hAnsi="Abadi"/>
          <w:sz w:val="21"/>
          <w:szCs w:val="21"/>
        </w:rPr>
        <w:t>M</w:t>
      </w:r>
      <w:r w:rsidRPr="00E63FE0">
        <w:rPr>
          <w:rFonts w:ascii="Abadi" w:hAnsi="Abadi"/>
          <w:sz w:val="21"/>
          <w:szCs w:val="21"/>
        </w:rPr>
        <w:t>orena</w:t>
      </w:r>
      <w:r>
        <w:rPr>
          <w:rFonts w:ascii="Abadi" w:hAnsi="Abadi"/>
          <w:sz w:val="21"/>
          <w:szCs w:val="21"/>
        </w:rPr>
        <w:t xml:space="preserve">”, </w:t>
      </w:r>
      <w:r w:rsidRPr="00122A65">
        <w:rPr>
          <w:rFonts w:ascii="Abadi" w:hAnsi="Abadi"/>
          <w:b/>
          <w:bCs/>
          <w:sz w:val="21"/>
          <w:szCs w:val="21"/>
        </w:rPr>
        <w:t>(Voz) diputado presidente</w:t>
      </w:r>
      <w:r>
        <w:rPr>
          <w:rFonts w:ascii="Abadi" w:hAnsi="Abadi"/>
          <w:b/>
          <w:bCs/>
          <w:sz w:val="21"/>
          <w:szCs w:val="21"/>
        </w:rPr>
        <w:t>,</w:t>
      </w:r>
      <w:r w:rsidRPr="00E63FE0">
        <w:rPr>
          <w:rFonts w:ascii="Abadi" w:hAnsi="Abadi"/>
          <w:sz w:val="21"/>
          <w:szCs w:val="21"/>
        </w:rPr>
        <w:t xml:space="preserve"> </w:t>
      </w:r>
      <w:r>
        <w:rPr>
          <w:rFonts w:ascii="Abadi" w:hAnsi="Abadi"/>
          <w:sz w:val="21"/>
          <w:szCs w:val="21"/>
        </w:rPr>
        <w:t xml:space="preserve">en virtud de no </w:t>
      </w:r>
      <w:r w:rsidRPr="00E22F48">
        <w:rPr>
          <w:rFonts w:ascii="Abadi" w:hAnsi="Abadi"/>
          <w:sz w:val="21"/>
          <w:szCs w:val="21"/>
        </w:rPr>
        <w:t>haber más inscripciones, les informo a la asamblea, que el registro de oradores y los temas,  ha quedado de conformidad a la lista que mencione hace un momento, incorporándose nada más el tema</w:t>
      </w:r>
      <w:r w:rsidRPr="00E63FE0">
        <w:rPr>
          <w:rFonts w:ascii="Abadi" w:hAnsi="Abadi"/>
          <w:sz w:val="21"/>
          <w:szCs w:val="21"/>
        </w:rPr>
        <w:t xml:space="preserve"> que </w:t>
      </w:r>
      <w:r>
        <w:rPr>
          <w:rFonts w:ascii="Abadi" w:hAnsi="Abadi"/>
          <w:sz w:val="21"/>
          <w:szCs w:val="21"/>
        </w:rPr>
        <w:t xml:space="preserve">hace </w:t>
      </w:r>
      <w:r w:rsidRPr="00E63FE0">
        <w:rPr>
          <w:rFonts w:ascii="Abadi" w:hAnsi="Abadi"/>
          <w:sz w:val="21"/>
          <w:szCs w:val="21"/>
        </w:rPr>
        <w:t xml:space="preserve">un momento acaba de registrar </w:t>
      </w:r>
      <w:r>
        <w:rPr>
          <w:rFonts w:ascii="Abadi" w:hAnsi="Abadi"/>
          <w:sz w:val="21"/>
          <w:szCs w:val="21"/>
        </w:rPr>
        <w:t>el diputado Ernesto</w:t>
      </w:r>
      <w:r w:rsidRPr="00E63FE0">
        <w:rPr>
          <w:rFonts w:ascii="Abadi" w:hAnsi="Abadi"/>
          <w:sz w:val="21"/>
          <w:szCs w:val="21"/>
        </w:rPr>
        <w:t xml:space="preserve"> Mi</w:t>
      </w:r>
      <w:r>
        <w:rPr>
          <w:rFonts w:ascii="Abadi" w:hAnsi="Abadi"/>
          <w:sz w:val="21"/>
          <w:szCs w:val="21"/>
        </w:rPr>
        <w:t>llán S</w:t>
      </w:r>
      <w:r w:rsidRPr="00E63FE0">
        <w:rPr>
          <w:rFonts w:ascii="Abadi" w:hAnsi="Abadi"/>
          <w:sz w:val="21"/>
          <w:szCs w:val="21"/>
        </w:rPr>
        <w:t>oberanes</w:t>
      </w:r>
      <w:r>
        <w:rPr>
          <w:rFonts w:ascii="Abadi" w:hAnsi="Abadi"/>
          <w:sz w:val="21"/>
          <w:szCs w:val="21"/>
        </w:rPr>
        <w:t>,</w:t>
      </w:r>
      <w:r w:rsidRPr="00E63FE0">
        <w:rPr>
          <w:rFonts w:ascii="Abadi" w:hAnsi="Abadi"/>
          <w:sz w:val="21"/>
          <w:szCs w:val="21"/>
        </w:rPr>
        <w:t xml:space="preserve"> de tal manera </w:t>
      </w:r>
      <w:r w:rsidRPr="008C7C12">
        <w:rPr>
          <w:rFonts w:ascii="Abadi" w:hAnsi="Abadi"/>
          <w:sz w:val="21"/>
          <w:szCs w:val="21"/>
        </w:rPr>
        <w:t>que se concede el uso de la voz a</w:t>
      </w:r>
      <w:r w:rsidRPr="00E63FE0">
        <w:rPr>
          <w:rFonts w:ascii="Abadi" w:hAnsi="Abadi"/>
          <w:sz w:val="21"/>
          <w:szCs w:val="21"/>
        </w:rPr>
        <w:t xml:space="preserve"> la diputada Janet </w:t>
      </w:r>
      <w:r>
        <w:rPr>
          <w:rFonts w:ascii="Abadi" w:hAnsi="Abadi"/>
          <w:sz w:val="21"/>
          <w:szCs w:val="21"/>
        </w:rPr>
        <w:t>Melanie Murillo Chávez del Grupo P</w:t>
      </w:r>
      <w:r w:rsidRPr="00E63FE0">
        <w:rPr>
          <w:rFonts w:ascii="Abadi" w:hAnsi="Abadi"/>
          <w:sz w:val="21"/>
          <w:szCs w:val="21"/>
        </w:rPr>
        <w:t>arlament</w:t>
      </w:r>
      <w:r>
        <w:rPr>
          <w:rFonts w:ascii="Abadi" w:hAnsi="Abadi"/>
          <w:sz w:val="21"/>
          <w:szCs w:val="21"/>
        </w:rPr>
        <w:t xml:space="preserve">ario </w:t>
      </w:r>
      <w:r w:rsidRPr="008C20D7">
        <w:rPr>
          <w:rFonts w:ascii="Abadi" w:hAnsi="Abadi"/>
          <w:sz w:val="21"/>
          <w:szCs w:val="21"/>
        </w:rPr>
        <w:t>de Acción Nacional</w:t>
      </w:r>
      <w:r>
        <w:rPr>
          <w:rFonts w:ascii="Abadi" w:hAnsi="Abadi"/>
          <w:sz w:val="21"/>
          <w:szCs w:val="21"/>
        </w:rPr>
        <w:t>, hasta por 10 minutos.</w:t>
      </w:r>
    </w:p>
    <w:p w14:paraId="1872CC82" w14:textId="77777777" w:rsidR="00C87D52" w:rsidRDefault="00C87D52" w:rsidP="00F0578E">
      <w:pPr>
        <w:ind w:firstLine="708"/>
        <w:jc w:val="both"/>
        <w:rPr>
          <w:rFonts w:ascii="Abadi" w:hAnsi="Abadi"/>
          <w:sz w:val="21"/>
          <w:szCs w:val="21"/>
        </w:rPr>
      </w:pPr>
    </w:p>
    <w:p w14:paraId="2A4417D9" w14:textId="77777777" w:rsidR="00F0578E" w:rsidRDefault="00F0578E" w:rsidP="00F0578E">
      <w:pPr>
        <w:ind w:firstLine="708"/>
        <w:jc w:val="both"/>
        <w:rPr>
          <w:rFonts w:ascii="Abadi" w:hAnsi="Abadi"/>
          <w:sz w:val="21"/>
          <w:szCs w:val="21"/>
        </w:rPr>
      </w:pPr>
      <w:r>
        <w:rPr>
          <w:rFonts w:ascii="Abadi" w:hAnsi="Abadi"/>
          <w:sz w:val="21"/>
          <w:szCs w:val="21"/>
        </w:rPr>
        <w:t xml:space="preserve">- Adelante diputada Melanie. </w:t>
      </w:r>
    </w:p>
    <w:p w14:paraId="75083C86" w14:textId="77777777" w:rsidR="00C87D52" w:rsidRDefault="00C87D52" w:rsidP="00F0578E">
      <w:pPr>
        <w:ind w:firstLine="708"/>
        <w:jc w:val="both"/>
        <w:rPr>
          <w:rFonts w:ascii="Abadi" w:hAnsi="Abadi"/>
          <w:sz w:val="21"/>
          <w:szCs w:val="21"/>
        </w:rPr>
      </w:pPr>
    </w:p>
    <w:p w14:paraId="1153AE49" w14:textId="77777777" w:rsidR="00F0578E" w:rsidRDefault="00F0578E" w:rsidP="00F0578E">
      <w:pPr>
        <w:jc w:val="both"/>
        <w:rPr>
          <w:rFonts w:ascii="Abadi" w:hAnsi="Abadi"/>
          <w:b/>
          <w:bCs/>
          <w:sz w:val="21"/>
          <w:szCs w:val="21"/>
        </w:rPr>
      </w:pPr>
      <w:r w:rsidRPr="00BA4330">
        <w:rPr>
          <w:rFonts w:ascii="Abadi" w:hAnsi="Abadi"/>
          <w:b/>
          <w:bCs/>
          <w:sz w:val="21"/>
          <w:szCs w:val="21"/>
        </w:rPr>
        <w:t>(Sube a tribuna la diputada Janet Melanie Murillo Chávez</w:t>
      </w:r>
      <w:r>
        <w:rPr>
          <w:rFonts w:ascii="Abadi" w:hAnsi="Abadi"/>
          <w:b/>
          <w:bCs/>
          <w:sz w:val="21"/>
          <w:szCs w:val="21"/>
        </w:rPr>
        <w:t>, en asuntos de interés general)</w:t>
      </w:r>
    </w:p>
    <w:p w14:paraId="5251E0D0" w14:textId="77777777" w:rsidR="00F0578E" w:rsidRDefault="00F0578E" w:rsidP="00F0578E">
      <w:pPr>
        <w:jc w:val="both"/>
        <w:rPr>
          <w:rFonts w:ascii="Abadi" w:hAnsi="Abadi"/>
          <w:b/>
          <w:bCs/>
          <w:sz w:val="21"/>
          <w:szCs w:val="21"/>
        </w:rPr>
      </w:pPr>
    </w:p>
    <w:p w14:paraId="2A2A718B" w14:textId="421997F1" w:rsidR="00F0578E" w:rsidRDefault="00F0578E" w:rsidP="00F0578E">
      <w:pPr>
        <w:jc w:val="both"/>
        <w:rPr>
          <w:rFonts w:ascii="Abadi" w:hAnsi="Abadi"/>
          <w:b/>
          <w:bCs/>
          <w:sz w:val="21"/>
          <w:szCs w:val="21"/>
        </w:rPr>
      </w:pPr>
    </w:p>
    <w:p w14:paraId="521337DB" w14:textId="77777777" w:rsidR="000E2BF1" w:rsidRDefault="000E2BF1" w:rsidP="00F0578E">
      <w:pPr>
        <w:jc w:val="both"/>
        <w:rPr>
          <w:rFonts w:ascii="Abadi" w:hAnsi="Abadi"/>
          <w:sz w:val="21"/>
          <w:szCs w:val="21"/>
        </w:rPr>
      </w:pPr>
    </w:p>
    <w:p w14:paraId="6CEE7B67" w14:textId="44B23F8A" w:rsidR="000E2BF1" w:rsidRDefault="000E2BF1" w:rsidP="00F0578E">
      <w:pPr>
        <w:jc w:val="both"/>
        <w:rPr>
          <w:rFonts w:ascii="Abadi" w:hAnsi="Abadi"/>
          <w:sz w:val="21"/>
          <w:szCs w:val="21"/>
        </w:rPr>
      </w:pPr>
      <w:r>
        <w:rPr>
          <w:noProof/>
        </w:rPr>
        <w:drawing>
          <wp:anchor distT="0" distB="0" distL="114300" distR="114300" simplePos="0" relativeHeight="251685888" behindDoc="1" locked="0" layoutInCell="1" allowOverlap="1" wp14:anchorId="0A056CF1" wp14:editId="07ACCDBF">
            <wp:simplePos x="0" y="0"/>
            <wp:positionH relativeFrom="column">
              <wp:posOffset>726440</wp:posOffset>
            </wp:positionH>
            <wp:positionV relativeFrom="paragraph">
              <wp:posOffset>71767</wp:posOffset>
            </wp:positionV>
            <wp:extent cx="1235319" cy="694815"/>
            <wp:effectExtent l="247650" t="228600" r="250825" b="734060"/>
            <wp:wrapTight wrapText="bothSides">
              <wp:wrapPolygon edited="0">
                <wp:start x="-4331" y="-7108"/>
                <wp:lineTo x="-4331" y="43832"/>
                <wp:lineTo x="25653" y="43832"/>
                <wp:lineTo x="25653" y="-7108"/>
                <wp:lineTo x="-4331" y="-7108"/>
              </wp:wrapPolygon>
            </wp:wrapTight>
            <wp:docPr id="7077404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4041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35319" cy="6948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990707B" w14:textId="1384B699" w:rsidR="000E2BF1" w:rsidRDefault="000E2BF1" w:rsidP="00F0578E">
      <w:pPr>
        <w:jc w:val="both"/>
        <w:rPr>
          <w:rFonts w:ascii="Abadi" w:hAnsi="Abadi"/>
          <w:sz w:val="21"/>
          <w:szCs w:val="21"/>
        </w:rPr>
      </w:pPr>
    </w:p>
    <w:p w14:paraId="4A8BD4CC" w14:textId="73B5B41D" w:rsidR="000E2BF1" w:rsidRDefault="000E2BF1" w:rsidP="00F0578E">
      <w:pPr>
        <w:jc w:val="both"/>
        <w:rPr>
          <w:rFonts w:ascii="Abadi" w:hAnsi="Abadi"/>
          <w:sz w:val="21"/>
          <w:szCs w:val="21"/>
        </w:rPr>
      </w:pPr>
    </w:p>
    <w:p w14:paraId="5C5FE0DA" w14:textId="7A93C656" w:rsidR="000E2BF1" w:rsidRDefault="000E2BF1" w:rsidP="00F0578E">
      <w:pPr>
        <w:jc w:val="both"/>
        <w:rPr>
          <w:rFonts w:ascii="Abadi" w:hAnsi="Abadi"/>
          <w:sz w:val="21"/>
          <w:szCs w:val="21"/>
        </w:rPr>
      </w:pPr>
    </w:p>
    <w:p w14:paraId="792B8C46" w14:textId="77777777" w:rsidR="000E2BF1" w:rsidRDefault="000E2BF1" w:rsidP="00F0578E">
      <w:pPr>
        <w:jc w:val="both"/>
        <w:rPr>
          <w:rFonts w:ascii="Abadi" w:hAnsi="Abadi"/>
          <w:sz w:val="21"/>
          <w:szCs w:val="21"/>
        </w:rPr>
      </w:pPr>
    </w:p>
    <w:p w14:paraId="2B611DD7" w14:textId="77777777" w:rsidR="000E2BF1" w:rsidRDefault="000E2BF1" w:rsidP="00F0578E">
      <w:pPr>
        <w:jc w:val="both"/>
        <w:rPr>
          <w:rFonts w:ascii="Abadi" w:hAnsi="Abadi"/>
          <w:sz w:val="21"/>
          <w:szCs w:val="21"/>
        </w:rPr>
      </w:pPr>
    </w:p>
    <w:p w14:paraId="0E7A3634" w14:textId="77777777" w:rsidR="000E2BF1" w:rsidRDefault="000E2BF1" w:rsidP="00F0578E">
      <w:pPr>
        <w:jc w:val="both"/>
        <w:rPr>
          <w:rFonts w:ascii="Abadi" w:hAnsi="Abadi"/>
          <w:sz w:val="21"/>
          <w:szCs w:val="21"/>
        </w:rPr>
      </w:pPr>
    </w:p>
    <w:p w14:paraId="5ECDEB6A" w14:textId="77777777" w:rsidR="000E2BF1" w:rsidRDefault="000E2BF1" w:rsidP="00F0578E">
      <w:pPr>
        <w:jc w:val="both"/>
        <w:rPr>
          <w:rFonts w:ascii="Abadi" w:hAnsi="Abadi"/>
          <w:sz w:val="21"/>
          <w:szCs w:val="21"/>
        </w:rPr>
      </w:pPr>
    </w:p>
    <w:p w14:paraId="03A7A215" w14:textId="77777777" w:rsidR="000E2BF1" w:rsidRDefault="000E2BF1" w:rsidP="00F0578E">
      <w:pPr>
        <w:jc w:val="both"/>
        <w:rPr>
          <w:rFonts w:ascii="Abadi" w:hAnsi="Abadi"/>
          <w:sz w:val="21"/>
          <w:szCs w:val="21"/>
        </w:rPr>
      </w:pPr>
    </w:p>
    <w:p w14:paraId="4BE18638" w14:textId="77777777" w:rsidR="000E2BF1" w:rsidRDefault="000E2BF1" w:rsidP="00F0578E">
      <w:pPr>
        <w:jc w:val="both"/>
        <w:rPr>
          <w:rFonts w:ascii="Abadi" w:hAnsi="Abadi"/>
          <w:sz w:val="21"/>
          <w:szCs w:val="21"/>
        </w:rPr>
      </w:pPr>
    </w:p>
    <w:p w14:paraId="39529D24" w14:textId="5101C4A3" w:rsidR="00F0578E" w:rsidRDefault="00F0578E" w:rsidP="00F0578E">
      <w:pPr>
        <w:jc w:val="both"/>
        <w:rPr>
          <w:rFonts w:ascii="Abadi" w:hAnsi="Abadi"/>
          <w:sz w:val="21"/>
          <w:szCs w:val="21"/>
        </w:rPr>
      </w:pPr>
      <w:r>
        <w:rPr>
          <w:rFonts w:ascii="Abadi" w:hAnsi="Abadi"/>
          <w:sz w:val="21"/>
          <w:szCs w:val="21"/>
        </w:rPr>
        <w:t xml:space="preserve">Con su venia señor presidente, integrantes de la mesa directiva, </w:t>
      </w:r>
      <w:r w:rsidRPr="00B930A8">
        <w:rPr>
          <w:rFonts w:ascii="Abadi" w:hAnsi="Abadi"/>
          <w:sz w:val="21"/>
          <w:szCs w:val="21"/>
        </w:rPr>
        <w:t>compañeras y compañeros diputados</w:t>
      </w:r>
      <w:r>
        <w:rPr>
          <w:rFonts w:ascii="Abadi" w:hAnsi="Abadi"/>
          <w:sz w:val="21"/>
          <w:szCs w:val="21"/>
        </w:rPr>
        <w:t>,</w:t>
      </w:r>
      <w:r w:rsidRPr="00B930A8">
        <w:rPr>
          <w:rFonts w:ascii="Abadi" w:hAnsi="Abadi"/>
          <w:sz w:val="21"/>
          <w:szCs w:val="21"/>
        </w:rPr>
        <w:t xml:space="preserve"> representantes de los medios de comunicación</w:t>
      </w:r>
      <w:r>
        <w:rPr>
          <w:rFonts w:ascii="Abadi" w:hAnsi="Abadi"/>
          <w:sz w:val="21"/>
          <w:szCs w:val="21"/>
        </w:rPr>
        <w:t>,</w:t>
      </w:r>
      <w:r w:rsidRPr="00B930A8">
        <w:rPr>
          <w:rFonts w:ascii="Abadi" w:hAnsi="Abadi"/>
          <w:sz w:val="21"/>
          <w:szCs w:val="21"/>
        </w:rPr>
        <w:t xml:space="preserve"> invitadas e invitados especiales</w:t>
      </w:r>
      <w:r>
        <w:rPr>
          <w:rFonts w:ascii="Abadi" w:hAnsi="Abadi"/>
          <w:sz w:val="21"/>
          <w:szCs w:val="21"/>
        </w:rPr>
        <w:t>,</w:t>
      </w:r>
      <w:r w:rsidRPr="00B930A8">
        <w:rPr>
          <w:rFonts w:ascii="Abadi" w:hAnsi="Abadi"/>
          <w:sz w:val="21"/>
          <w:szCs w:val="21"/>
        </w:rPr>
        <w:t xml:space="preserve"> amigas y amigos que nos siguen a través de las redes sociales</w:t>
      </w:r>
      <w:r>
        <w:rPr>
          <w:rFonts w:ascii="Abadi" w:hAnsi="Abadi"/>
          <w:sz w:val="21"/>
          <w:szCs w:val="21"/>
        </w:rPr>
        <w:t>,</w:t>
      </w:r>
      <w:r w:rsidRPr="00B930A8">
        <w:rPr>
          <w:rFonts w:ascii="Abadi" w:hAnsi="Abadi"/>
          <w:sz w:val="21"/>
          <w:szCs w:val="21"/>
        </w:rPr>
        <w:t xml:space="preserve"> y que nos permiten poder llegar hasta sus casas a sus lugares de trabajo el día de hoy</w:t>
      </w:r>
      <w:r>
        <w:rPr>
          <w:rFonts w:ascii="Abadi" w:hAnsi="Abadi"/>
          <w:sz w:val="21"/>
          <w:szCs w:val="21"/>
        </w:rPr>
        <w:t xml:space="preserve">, </w:t>
      </w:r>
      <w:r w:rsidRPr="00B930A8">
        <w:rPr>
          <w:rFonts w:ascii="Abadi" w:hAnsi="Abadi"/>
          <w:sz w:val="21"/>
          <w:szCs w:val="21"/>
        </w:rPr>
        <w:t>qui</w:t>
      </w:r>
      <w:r>
        <w:rPr>
          <w:rFonts w:ascii="Abadi" w:hAnsi="Abadi"/>
          <w:sz w:val="21"/>
          <w:szCs w:val="21"/>
        </w:rPr>
        <w:t>siera</w:t>
      </w:r>
      <w:r w:rsidRPr="00B930A8">
        <w:rPr>
          <w:rFonts w:ascii="Abadi" w:hAnsi="Abadi"/>
          <w:sz w:val="21"/>
          <w:szCs w:val="21"/>
        </w:rPr>
        <w:t xml:space="preserve"> hacer una pregunta</w:t>
      </w:r>
      <w:r>
        <w:rPr>
          <w:rFonts w:ascii="Abadi" w:hAnsi="Abadi"/>
          <w:sz w:val="21"/>
          <w:szCs w:val="21"/>
        </w:rPr>
        <w:t>,</w:t>
      </w:r>
      <w:r w:rsidRPr="00B930A8">
        <w:rPr>
          <w:rFonts w:ascii="Abadi" w:hAnsi="Abadi"/>
          <w:sz w:val="21"/>
          <w:szCs w:val="21"/>
        </w:rPr>
        <w:t xml:space="preserve"> </w:t>
      </w:r>
      <w:r>
        <w:rPr>
          <w:rFonts w:ascii="Abadi" w:hAnsi="Abadi"/>
          <w:sz w:val="21"/>
          <w:szCs w:val="21"/>
        </w:rPr>
        <w:t>¿S</w:t>
      </w:r>
      <w:r w:rsidRPr="00B930A8">
        <w:rPr>
          <w:rFonts w:ascii="Abadi" w:hAnsi="Abadi"/>
          <w:sz w:val="21"/>
          <w:szCs w:val="21"/>
        </w:rPr>
        <w:t>e han tocado</w:t>
      </w:r>
      <w:r>
        <w:rPr>
          <w:rFonts w:ascii="Abadi" w:hAnsi="Abadi"/>
          <w:sz w:val="21"/>
          <w:szCs w:val="21"/>
        </w:rPr>
        <w:t>?</w:t>
      </w:r>
      <w:r w:rsidRPr="00B930A8">
        <w:rPr>
          <w:rFonts w:ascii="Abadi" w:hAnsi="Abadi"/>
          <w:sz w:val="21"/>
          <w:szCs w:val="21"/>
        </w:rPr>
        <w:t xml:space="preserve"> </w:t>
      </w:r>
      <w:r>
        <w:rPr>
          <w:rFonts w:ascii="Abadi" w:hAnsi="Abadi"/>
          <w:sz w:val="21"/>
          <w:szCs w:val="21"/>
        </w:rPr>
        <w:t>¿Y</w:t>
      </w:r>
      <w:r w:rsidRPr="00B930A8">
        <w:rPr>
          <w:rFonts w:ascii="Abadi" w:hAnsi="Abadi"/>
          <w:sz w:val="21"/>
          <w:szCs w:val="21"/>
        </w:rPr>
        <w:t>a se han realizado la exploración mamaria</w:t>
      </w:r>
      <w:r>
        <w:rPr>
          <w:rFonts w:ascii="Abadi" w:hAnsi="Abadi"/>
          <w:sz w:val="21"/>
          <w:szCs w:val="21"/>
        </w:rPr>
        <w:t>?,</w:t>
      </w:r>
      <w:r w:rsidRPr="00B930A8">
        <w:rPr>
          <w:rFonts w:ascii="Abadi" w:hAnsi="Abadi"/>
          <w:sz w:val="21"/>
          <w:szCs w:val="21"/>
        </w:rPr>
        <w:t xml:space="preserve"> </w:t>
      </w:r>
      <w:r w:rsidRPr="00A57264">
        <w:rPr>
          <w:rFonts w:ascii="Abadi" w:hAnsi="Abadi"/>
          <w:sz w:val="21"/>
          <w:szCs w:val="21"/>
        </w:rPr>
        <w:t>y hago esta pregunta</w:t>
      </w:r>
      <w:r>
        <w:rPr>
          <w:rFonts w:ascii="Abadi" w:hAnsi="Abadi"/>
          <w:sz w:val="21"/>
          <w:szCs w:val="21"/>
        </w:rPr>
        <w:t>,</w:t>
      </w:r>
      <w:r w:rsidRPr="00B930A8">
        <w:rPr>
          <w:rFonts w:ascii="Abadi" w:hAnsi="Abadi"/>
          <w:sz w:val="21"/>
          <w:szCs w:val="21"/>
        </w:rPr>
        <w:t xml:space="preserve"> de esa manera tan abierta</w:t>
      </w:r>
      <w:r>
        <w:rPr>
          <w:rFonts w:ascii="Abadi" w:hAnsi="Abadi"/>
          <w:sz w:val="21"/>
          <w:szCs w:val="21"/>
        </w:rPr>
        <w:t>,</w:t>
      </w:r>
      <w:r w:rsidRPr="00B930A8">
        <w:rPr>
          <w:rFonts w:ascii="Abadi" w:hAnsi="Abadi"/>
          <w:sz w:val="21"/>
          <w:szCs w:val="21"/>
        </w:rPr>
        <w:t xml:space="preserve"> porque el cáncer de mama ataca por igual a hombres y a mujeres</w:t>
      </w:r>
      <w:r>
        <w:rPr>
          <w:rFonts w:ascii="Abadi" w:hAnsi="Abadi"/>
          <w:sz w:val="21"/>
          <w:szCs w:val="21"/>
        </w:rPr>
        <w:t>,</w:t>
      </w:r>
      <w:r w:rsidRPr="00B930A8">
        <w:rPr>
          <w:rFonts w:ascii="Abadi" w:hAnsi="Abadi"/>
          <w:sz w:val="21"/>
          <w:szCs w:val="21"/>
        </w:rPr>
        <w:t xml:space="preserve"> este cáncer se ha convertido poco a poco en el enemigo silencioso de mujeres</w:t>
      </w:r>
      <w:r>
        <w:rPr>
          <w:rFonts w:ascii="Abadi" w:hAnsi="Abadi"/>
          <w:sz w:val="21"/>
          <w:szCs w:val="21"/>
        </w:rPr>
        <w:t>,</w:t>
      </w:r>
      <w:r w:rsidRPr="00B930A8">
        <w:rPr>
          <w:rFonts w:ascii="Abadi" w:hAnsi="Abadi"/>
          <w:sz w:val="21"/>
          <w:szCs w:val="21"/>
        </w:rPr>
        <w:t xml:space="preserve"> convirtiéndose en una de las causas principales de muerte</w:t>
      </w:r>
      <w:r>
        <w:rPr>
          <w:rFonts w:ascii="Abadi" w:hAnsi="Abadi"/>
          <w:sz w:val="21"/>
          <w:szCs w:val="21"/>
        </w:rPr>
        <w:t>,</w:t>
      </w:r>
      <w:r w:rsidRPr="00B930A8">
        <w:rPr>
          <w:rFonts w:ascii="Abadi" w:hAnsi="Abadi"/>
          <w:sz w:val="21"/>
          <w:szCs w:val="21"/>
        </w:rPr>
        <w:t xml:space="preserve"> no </w:t>
      </w:r>
      <w:r w:rsidRPr="00B930A8">
        <w:rPr>
          <w:rFonts w:ascii="Abadi" w:hAnsi="Abadi"/>
          <w:sz w:val="21"/>
          <w:szCs w:val="21"/>
        </w:rPr>
        <w:t>solamente nuestro país</w:t>
      </w:r>
      <w:r>
        <w:rPr>
          <w:rFonts w:ascii="Abadi" w:hAnsi="Abadi"/>
          <w:sz w:val="21"/>
          <w:szCs w:val="21"/>
        </w:rPr>
        <w:t>,</w:t>
      </w:r>
      <w:r w:rsidRPr="00B930A8">
        <w:rPr>
          <w:rFonts w:ascii="Abadi" w:hAnsi="Abadi"/>
          <w:sz w:val="21"/>
          <w:szCs w:val="21"/>
        </w:rPr>
        <w:t xml:space="preserve"> desafortunadamente también en nuestro estado</w:t>
      </w:r>
      <w:r>
        <w:rPr>
          <w:rFonts w:ascii="Abadi" w:hAnsi="Abadi"/>
          <w:sz w:val="21"/>
          <w:szCs w:val="21"/>
        </w:rPr>
        <w:t>,</w:t>
      </w:r>
      <w:r w:rsidRPr="00B930A8">
        <w:rPr>
          <w:rFonts w:ascii="Abadi" w:hAnsi="Abadi"/>
          <w:sz w:val="21"/>
          <w:szCs w:val="21"/>
        </w:rPr>
        <w:t xml:space="preserve"> da</w:t>
      </w:r>
      <w:r>
        <w:rPr>
          <w:rFonts w:ascii="Abadi" w:hAnsi="Abadi"/>
          <w:sz w:val="21"/>
          <w:szCs w:val="21"/>
        </w:rPr>
        <w:t>r</w:t>
      </w:r>
      <w:r w:rsidRPr="00B930A8">
        <w:rPr>
          <w:rFonts w:ascii="Abadi" w:hAnsi="Abadi"/>
          <w:sz w:val="21"/>
          <w:szCs w:val="21"/>
        </w:rPr>
        <w:t xml:space="preserve"> la batalla frente a este mal</w:t>
      </w:r>
      <w:r>
        <w:rPr>
          <w:rFonts w:ascii="Abadi" w:hAnsi="Abadi"/>
          <w:sz w:val="21"/>
          <w:szCs w:val="21"/>
        </w:rPr>
        <w:t>,</w:t>
      </w:r>
      <w:r w:rsidRPr="00B930A8">
        <w:rPr>
          <w:rFonts w:ascii="Abadi" w:hAnsi="Abadi"/>
          <w:sz w:val="21"/>
          <w:szCs w:val="21"/>
        </w:rPr>
        <w:t xml:space="preserve"> es posible si apostamos de manera fuerte por la prevención y qué quiero decir con esto</w:t>
      </w:r>
      <w:r>
        <w:rPr>
          <w:rFonts w:ascii="Abadi" w:hAnsi="Abadi"/>
          <w:sz w:val="21"/>
          <w:szCs w:val="21"/>
        </w:rPr>
        <w:t>,</w:t>
      </w:r>
      <w:r w:rsidRPr="00B930A8">
        <w:rPr>
          <w:rFonts w:ascii="Abadi" w:hAnsi="Abadi"/>
          <w:sz w:val="21"/>
          <w:szCs w:val="21"/>
        </w:rPr>
        <w:t xml:space="preserve"> que si logramos obtener un diagnóstico oportuno</w:t>
      </w:r>
      <w:r>
        <w:rPr>
          <w:rFonts w:ascii="Abadi" w:hAnsi="Abadi"/>
          <w:sz w:val="21"/>
          <w:szCs w:val="21"/>
        </w:rPr>
        <w:t>,</w:t>
      </w:r>
      <w:r w:rsidRPr="00B930A8">
        <w:rPr>
          <w:rFonts w:ascii="Abadi" w:hAnsi="Abadi"/>
          <w:sz w:val="21"/>
          <w:szCs w:val="21"/>
        </w:rPr>
        <w:t xml:space="preserve"> a través de la suma del esfuerzo de las autoridades</w:t>
      </w:r>
      <w:r>
        <w:rPr>
          <w:rFonts w:ascii="Abadi" w:hAnsi="Abadi"/>
          <w:sz w:val="21"/>
          <w:szCs w:val="21"/>
        </w:rPr>
        <w:t>,</w:t>
      </w:r>
      <w:r w:rsidRPr="00B930A8">
        <w:rPr>
          <w:rFonts w:ascii="Abadi" w:hAnsi="Abadi"/>
          <w:sz w:val="21"/>
          <w:szCs w:val="21"/>
        </w:rPr>
        <w:t xml:space="preserve"> y de todas las personas en general</w:t>
      </w:r>
      <w:r>
        <w:rPr>
          <w:rFonts w:ascii="Abadi" w:hAnsi="Abadi"/>
          <w:sz w:val="21"/>
          <w:szCs w:val="21"/>
        </w:rPr>
        <w:t>,</w:t>
      </w:r>
      <w:r w:rsidRPr="00B930A8">
        <w:rPr>
          <w:rFonts w:ascii="Abadi" w:hAnsi="Abadi"/>
          <w:sz w:val="21"/>
          <w:szCs w:val="21"/>
        </w:rPr>
        <w:t xml:space="preserve"> vamos a poder combatirlo de manera más efectiva</w:t>
      </w:r>
      <w:r>
        <w:rPr>
          <w:rFonts w:ascii="Abadi" w:hAnsi="Abadi"/>
          <w:sz w:val="21"/>
          <w:szCs w:val="21"/>
        </w:rPr>
        <w:t>, en</w:t>
      </w:r>
      <w:r w:rsidRPr="00B930A8">
        <w:rPr>
          <w:rFonts w:ascii="Abadi" w:hAnsi="Abadi"/>
          <w:sz w:val="21"/>
          <w:szCs w:val="21"/>
        </w:rPr>
        <w:t xml:space="preserve"> Guanajuato se han venido reforzando acciones permanentes para su </w:t>
      </w:r>
      <w:r>
        <w:rPr>
          <w:rFonts w:ascii="Abadi" w:hAnsi="Abadi"/>
          <w:sz w:val="21"/>
          <w:szCs w:val="21"/>
        </w:rPr>
        <w:t>detección,</w:t>
      </w:r>
      <w:r w:rsidRPr="00B930A8">
        <w:rPr>
          <w:rFonts w:ascii="Abadi" w:hAnsi="Abadi"/>
          <w:sz w:val="21"/>
          <w:szCs w:val="21"/>
        </w:rPr>
        <w:t xml:space="preserve"> aquí se han atendido 34</w:t>
      </w:r>
      <w:r>
        <w:rPr>
          <w:rFonts w:ascii="Abadi" w:hAnsi="Abadi"/>
          <w:sz w:val="21"/>
          <w:szCs w:val="21"/>
        </w:rPr>
        <w:t xml:space="preserve"> mil </w:t>
      </w:r>
      <w:r w:rsidRPr="00B930A8">
        <w:rPr>
          <w:rFonts w:ascii="Abadi" w:hAnsi="Abadi"/>
          <w:sz w:val="21"/>
          <w:szCs w:val="21"/>
        </w:rPr>
        <w:t>475 mujeres</w:t>
      </w:r>
      <w:r>
        <w:rPr>
          <w:rFonts w:ascii="Abadi" w:hAnsi="Abadi"/>
          <w:sz w:val="21"/>
          <w:szCs w:val="21"/>
        </w:rPr>
        <w:t>,</w:t>
      </w:r>
      <w:r w:rsidRPr="00B930A8">
        <w:rPr>
          <w:rFonts w:ascii="Abadi" w:hAnsi="Abadi"/>
          <w:sz w:val="21"/>
          <w:szCs w:val="21"/>
        </w:rPr>
        <w:t xml:space="preserve"> a través de las 8 jurisdicciones que hay en el estado</w:t>
      </w:r>
      <w:r>
        <w:rPr>
          <w:rFonts w:ascii="Abadi" w:hAnsi="Abadi"/>
          <w:sz w:val="21"/>
          <w:szCs w:val="21"/>
        </w:rPr>
        <w:t>,</w:t>
      </w:r>
      <w:r w:rsidRPr="00B930A8">
        <w:rPr>
          <w:rFonts w:ascii="Abadi" w:hAnsi="Abadi"/>
          <w:sz w:val="21"/>
          <w:szCs w:val="21"/>
        </w:rPr>
        <w:t xml:space="preserve"> permitiendo que sigamos con 350 muertes por este causa al año en el estado</w:t>
      </w:r>
      <w:r>
        <w:rPr>
          <w:rFonts w:ascii="Abadi" w:hAnsi="Abadi"/>
          <w:sz w:val="21"/>
          <w:szCs w:val="21"/>
        </w:rPr>
        <w:t>,</w:t>
      </w:r>
      <w:r w:rsidRPr="00B930A8">
        <w:rPr>
          <w:rFonts w:ascii="Abadi" w:hAnsi="Abadi"/>
          <w:sz w:val="21"/>
          <w:szCs w:val="21"/>
        </w:rPr>
        <w:t xml:space="preserve"> sí</w:t>
      </w:r>
      <w:r>
        <w:rPr>
          <w:rFonts w:ascii="Abadi" w:hAnsi="Abadi"/>
          <w:sz w:val="21"/>
          <w:szCs w:val="21"/>
        </w:rPr>
        <w:t>,</w:t>
      </w:r>
      <w:r w:rsidRPr="00B930A8">
        <w:rPr>
          <w:rFonts w:ascii="Abadi" w:hAnsi="Abadi"/>
          <w:sz w:val="21"/>
          <w:szCs w:val="21"/>
        </w:rPr>
        <w:t xml:space="preserve"> es alarmante</w:t>
      </w:r>
      <w:r>
        <w:rPr>
          <w:rFonts w:ascii="Abadi" w:hAnsi="Abadi"/>
          <w:sz w:val="21"/>
          <w:szCs w:val="21"/>
        </w:rPr>
        <w:t>,</w:t>
      </w:r>
      <w:r w:rsidRPr="00B930A8">
        <w:rPr>
          <w:rFonts w:ascii="Abadi" w:hAnsi="Abadi"/>
          <w:sz w:val="21"/>
          <w:szCs w:val="21"/>
        </w:rPr>
        <w:t xml:space="preserve"> y aunque todavía permanecemos debajo de la media nacional</w:t>
      </w:r>
      <w:r>
        <w:rPr>
          <w:rFonts w:ascii="Abadi" w:hAnsi="Abadi"/>
          <w:sz w:val="21"/>
          <w:szCs w:val="21"/>
        </w:rPr>
        <w:t>,</w:t>
      </w:r>
      <w:r w:rsidRPr="00B930A8">
        <w:rPr>
          <w:rFonts w:ascii="Abadi" w:hAnsi="Abadi"/>
          <w:sz w:val="21"/>
          <w:szCs w:val="21"/>
        </w:rPr>
        <w:t xml:space="preserve"> es importante reconocer que tenemos que seguir apostando fuertemente por combatir este mal</w:t>
      </w:r>
      <w:r>
        <w:rPr>
          <w:rFonts w:ascii="Abadi" w:hAnsi="Abadi"/>
          <w:sz w:val="21"/>
          <w:szCs w:val="21"/>
        </w:rPr>
        <w:t>,</w:t>
      </w:r>
      <w:r w:rsidRPr="00B930A8">
        <w:rPr>
          <w:rFonts w:ascii="Abadi" w:hAnsi="Abadi"/>
          <w:sz w:val="21"/>
          <w:szCs w:val="21"/>
        </w:rPr>
        <w:t xml:space="preserve"> en nuestro estado</w:t>
      </w:r>
      <w:r>
        <w:rPr>
          <w:rFonts w:ascii="Abadi" w:hAnsi="Abadi"/>
          <w:sz w:val="21"/>
          <w:szCs w:val="21"/>
        </w:rPr>
        <w:t>,</w:t>
      </w:r>
      <w:r w:rsidRPr="00B930A8">
        <w:rPr>
          <w:rFonts w:ascii="Abadi" w:hAnsi="Abadi"/>
          <w:sz w:val="21"/>
          <w:szCs w:val="21"/>
        </w:rPr>
        <w:t xml:space="preserve"> actualmente hay 934</w:t>
      </w:r>
      <w:r>
        <w:rPr>
          <w:rFonts w:ascii="Abadi" w:hAnsi="Abadi"/>
          <w:sz w:val="21"/>
          <w:szCs w:val="21"/>
        </w:rPr>
        <w:t xml:space="preserve"> mil </w:t>
      </w:r>
      <w:r w:rsidRPr="00B930A8">
        <w:rPr>
          <w:rFonts w:ascii="Abadi" w:hAnsi="Abadi"/>
          <w:sz w:val="21"/>
          <w:szCs w:val="21"/>
        </w:rPr>
        <w:t>475 mujeres</w:t>
      </w:r>
      <w:r>
        <w:rPr>
          <w:rFonts w:ascii="Abadi" w:hAnsi="Abadi"/>
          <w:sz w:val="21"/>
          <w:szCs w:val="21"/>
        </w:rPr>
        <w:t>,</w:t>
      </w:r>
      <w:r w:rsidRPr="00B930A8">
        <w:rPr>
          <w:rFonts w:ascii="Abadi" w:hAnsi="Abadi"/>
          <w:sz w:val="21"/>
          <w:szCs w:val="21"/>
        </w:rPr>
        <w:t xml:space="preserve"> que se encuentran dentro del rango de edad para poder realizarse una mastografí</w:t>
      </w:r>
      <w:r>
        <w:rPr>
          <w:rFonts w:ascii="Abadi" w:hAnsi="Abadi"/>
          <w:sz w:val="21"/>
          <w:szCs w:val="21"/>
        </w:rPr>
        <w:t>a.</w:t>
      </w:r>
    </w:p>
    <w:p w14:paraId="26493A19" w14:textId="77777777" w:rsidR="000E2BF1" w:rsidRDefault="000E2BF1" w:rsidP="00F0578E">
      <w:pPr>
        <w:jc w:val="both"/>
        <w:rPr>
          <w:rFonts w:ascii="Abadi" w:hAnsi="Abadi"/>
          <w:sz w:val="21"/>
          <w:szCs w:val="21"/>
        </w:rPr>
      </w:pPr>
    </w:p>
    <w:p w14:paraId="31633809" w14:textId="77777777" w:rsidR="00F0578E" w:rsidRDefault="00F0578E" w:rsidP="00F0578E">
      <w:pPr>
        <w:jc w:val="both"/>
        <w:rPr>
          <w:rFonts w:ascii="Abadi" w:hAnsi="Abadi"/>
          <w:sz w:val="21"/>
          <w:szCs w:val="21"/>
        </w:rPr>
      </w:pPr>
      <w:r>
        <w:rPr>
          <w:rFonts w:ascii="Abadi" w:hAnsi="Abadi"/>
          <w:sz w:val="21"/>
          <w:szCs w:val="21"/>
        </w:rPr>
        <w:t>-</w:t>
      </w:r>
      <w:r w:rsidRPr="00B930A8">
        <w:rPr>
          <w:rFonts w:ascii="Abadi" w:hAnsi="Abadi"/>
          <w:sz w:val="21"/>
          <w:szCs w:val="21"/>
        </w:rPr>
        <w:t xml:space="preserve"> </w:t>
      </w:r>
      <w:r>
        <w:rPr>
          <w:rFonts w:ascii="Abadi" w:hAnsi="Abadi"/>
          <w:sz w:val="21"/>
          <w:szCs w:val="21"/>
        </w:rPr>
        <w:t>A</w:t>
      </w:r>
      <w:r w:rsidRPr="00B930A8">
        <w:rPr>
          <w:rFonts w:ascii="Abadi" w:hAnsi="Abadi"/>
          <w:sz w:val="21"/>
          <w:szCs w:val="21"/>
        </w:rPr>
        <w:t xml:space="preserve">quí </w:t>
      </w:r>
      <w:r w:rsidRPr="001E00D7">
        <w:rPr>
          <w:rFonts w:ascii="Abadi" w:hAnsi="Abadi"/>
          <w:sz w:val="21"/>
          <w:szCs w:val="21"/>
        </w:rPr>
        <w:t>compañeras y compañeros me permito hacerles un exhorto, porque estamos muy pronto a discutir lo que será el presupuesto de salud en el estado, y por</w:t>
      </w:r>
      <w:r w:rsidRPr="00B930A8">
        <w:rPr>
          <w:rFonts w:ascii="Abadi" w:hAnsi="Abadi"/>
          <w:sz w:val="21"/>
          <w:szCs w:val="21"/>
        </w:rPr>
        <w:t xml:space="preserve"> ello tendremos que en su momento destinar recursos de manera importante</w:t>
      </w:r>
      <w:r>
        <w:rPr>
          <w:rFonts w:ascii="Abadi" w:hAnsi="Abadi"/>
          <w:sz w:val="21"/>
          <w:szCs w:val="21"/>
        </w:rPr>
        <w:t>,</w:t>
      </w:r>
      <w:r w:rsidRPr="00B930A8">
        <w:rPr>
          <w:rFonts w:ascii="Abadi" w:hAnsi="Abadi"/>
          <w:sz w:val="21"/>
          <w:szCs w:val="21"/>
        </w:rPr>
        <w:t xml:space="preserve"> al sector salud y junt</w:t>
      </w:r>
      <w:r>
        <w:rPr>
          <w:rFonts w:ascii="Abadi" w:hAnsi="Abadi"/>
          <w:sz w:val="21"/>
          <w:szCs w:val="21"/>
        </w:rPr>
        <w:t>as y</w:t>
      </w:r>
      <w:r w:rsidRPr="00B930A8">
        <w:rPr>
          <w:rFonts w:ascii="Abadi" w:hAnsi="Abadi"/>
          <w:sz w:val="21"/>
          <w:szCs w:val="21"/>
        </w:rPr>
        <w:t xml:space="preserve"> juntos poder apoyar a quienes luchan por esta causa</w:t>
      </w:r>
      <w:r>
        <w:rPr>
          <w:rFonts w:ascii="Abadi" w:hAnsi="Abadi"/>
          <w:sz w:val="21"/>
          <w:szCs w:val="21"/>
        </w:rPr>
        <w:t>,</w:t>
      </w:r>
      <w:r w:rsidRPr="00B930A8">
        <w:rPr>
          <w:rFonts w:ascii="Abadi" w:hAnsi="Abadi"/>
          <w:sz w:val="21"/>
          <w:szCs w:val="21"/>
        </w:rPr>
        <w:t xml:space="preserve"> por supuesto</w:t>
      </w:r>
      <w:r>
        <w:rPr>
          <w:rFonts w:ascii="Abadi" w:hAnsi="Abadi"/>
          <w:sz w:val="21"/>
          <w:szCs w:val="21"/>
        </w:rPr>
        <w:t>,</w:t>
      </w:r>
      <w:r w:rsidRPr="00B930A8">
        <w:rPr>
          <w:rFonts w:ascii="Abadi" w:hAnsi="Abadi"/>
          <w:sz w:val="21"/>
          <w:szCs w:val="21"/>
        </w:rPr>
        <w:t xml:space="preserve"> celebró la política de salud gratuita que se ha venido implementando nuestro estado</w:t>
      </w:r>
      <w:r>
        <w:rPr>
          <w:rFonts w:ascii="Abadi" w:hAnsi="Abadi"/>
          <w:sz w:val="21"/>
          <w:szCs w:val="21"/>
        </w:rPr>
        <w:t>,</w:t>
      </w:r>
      <w:r w:rsidRPr="00B930A8">
        <w:rPr>
          <w:rFonts w:ascii="Abadi" w:hAnsi="Abadi"/>
          <w:sz w:val="21"/>
          <w:szCs w:val="21"/>
        </w:rPr>
        <w:t xml:space="preserve"> a diferencia de muchos otros en el país</w:t>
      </w:r>
      <w:r>
        <w:rPr>
          <w:rFonts w:ascii="Abadi" w:hAnsi="Abadi"/>
          <w:sz w:val="21"/>
          <w:szCs w:val="21"/>
        </w:rPr>
        <w:t>,</w:t>
      </w:r>
      <w:r w:rsidRPr="00B930A8">
        <w:rPr>
          <w:rFonts w:ascii="Abadi" w:hAnsi="Abadi"/>
          <w:sz w:val="21"/>
          <w:szCs w:val="21"/>
        </w:rPr>
        <w:t xml:space="preserve"> aquí se otorgan servicios de calidad y calid</w:t>
      </w:r>
      <w:r>
        <w:rPr>
          <w:rFonts w:ascii="Abadi" w:hAnsi="Abadi"/>
          <w:sz w:val="21"/>
          <w:szCs w:val="21"/>
        </w:rPr>
        <w:t xml:space="preserve">ez, </w:t>
      </w:r>
      <w:r w:rsidRPr="00B930A8">
        <w:rPr>
          <w:rFonts w:ascii="Abadi" w:hAnsi="Abadi"/>
          <w:sz w:val="21"/>
          <w:szCs w:val="21"/>
        </w:rPr>
        <w:t>en apego a lo previsto en los artículos 26 y 27 de la ley de ingresos del estado</w:t>
      </w:r>
      <w:r>
        <w:rPr>
          <w:rFonts w:ascii="Abadi" w:hAnsi="Abadi"/>
          <w:sz w:val="21"/>
          <w:szCs w:val="21"/>
        </w:rPr>
        <w:t>,</w:t>
      </w:r>
      <w:r w:rsidRPr="00B930A8">
        <w:rPr>
          <w:rFonts w:ascii="Abadi" w:hAnsi="Abadi"/>
          <w:sz w:val="21"/>
          <w:szCs w:val="21"/>
        </w:rPr>
        <w:t xml:space="preserve"> para el ejercicio de este año 2021</w:t>
      </w:r>
      <w:r>
        <w:rPr>
          <w:rFonts w:ascii="Abadi" w:hAnsi="Abadi"/>
          <w:sz w:val="21"/>
          <w:szCs w:val="21"/>
        </w:rPr>
        <w:t>,</w:t>
      </w:r>
      <w:r w:rsidRPr="00B930A8">
        <w:rPr>
          <w:rFonts w:ascii="Abadi" w:hAnsi="Abadi"/>
          <w:sz w:val="21"/>
          <w:szCs w:val="21"/>
        </w:rPr>
        <w:t xml:space="preserve"> y </w:t>
      </w:r>
      <w:r>
        <w:rPr>
          <w:rFonts w:ascii="Abadi" w:hAnsi="Abadi"/>
          <w:sz w:val="21"/>
          <w:szCs w:val="21"/>
        </w:rPr>
        <w:t>¿C</w:t>
      </w:r>
      <w:r w:rsidRPr="00B930A8">
        <w:rPr>
          <w:rFonts w:ascii="Abadi" w:hAnsi="Abadi"/>
          <w:sz w:val="21"/>
          <w:szCs w:val="21"/>
        </w:rPr>
        <w:t>ómo lo hacen</w:t>
      </w:r>
      <w:r>
        <w:rPr>
          <w:rFonts w:ascii="Abadi" w:hAnsi="Abadi"/>
          <w:sz w:val="21"/>
          <w:szCs w:val="21"/>
        </w:rPr>
        <w:t>?,</w:t>
      </w:r>
      <w:r w:rsidRPr="00B930A8">
        <w:rPr>
          <w:rFonts w:ascii="Abadi" w:hAnsi="Abadi"/>
          <w:sz w:val="21"/>
          <w:szCs w:val="21"/>
        </w:rPr>
        <w:t xml:space="preserve"> lo hacen a través de acción y prevención</w:t>
      </w:r>
      <w:r>
        <w:rPr>
          <w:rFonts w:ascii="Abadi" w:hAnsi="Abadi"/>
          <w:sz w:val="21"/>
          <w:szCs w:val="21"/>
        </w:rPr>
        <w:t>,</w:t>
      </w:r>
      <w:r w:rsidRPr="00B930A8">
        <w:rPr>
          <w:rFonts w:ascii="Abadi" w:hAnsi="Abadi"/>
          <w:sz w:val="21"/>
          <w:szCs w:val="21"/>
        </w:rPr>
        <w:t xml:space="preserve"> detección oportuna</w:t>
      </w:r>
      <w:r>
        <w:rPr>
          <w:rFonts w:ascii="Abadi" w:hAnsi="Abadi"/>
          <w:sz w:val="21"/>
          <w:szCs w:val="21"/>
        </w:rPr>
        <w:t>,</w:t>
      </w:r>
      <w:r w:rsidRPr="00B930A8">
        <w:rPr>
          <w:rFonts w:ascii="Abadi" w:hAnsi="Abadi"/>
          <w:sz w:val="21"/>
          <w:szCs w:val="21"/>
        </w:rPr>
        <w:t xml:space="preserve"> diagnóstico</w:t>
      </w:r>
      <w:r>
        <w:rPr>
          <w:rFonts w:ascii="Abadi" w:hAnsi="Abadi"/>
          <w:sz w:val="21"/>
          <w:szCs w:val="21"/>
        </w:rPr>
        <w:t>,</w:t>
      </w:r>
      <w:r w:rsidRPr="00B930A8">
        <w:rPr>
          <w:rFonts w:ascii="Abadi" w:hAnsi="Abadi"/>
          <w:sz w:val="21"/>
          <w:szCs w:val="21"/>
        </w:rPr>
        <w:t xml:space="preserve"> tratamiento oportuno</w:t>
      </w:r>
      <w:r>
        <w:rPr>
          <w:rFonts w:ascii="Abadi" w:hAnsi="Abadi"/>
          <w:sz w:val="21"/>
          <w:szCs w:val="21"/>
        </w:rPr>
        <w:t>,</w:t>
      </w:r>
      <w:r w:rsidRPr="00B930A8">
        <w:rPr>
          <w:rFonts w:ascii="Abadi" w:hAnsi="Abadi"/>
          <w:sz w:val="21"/>
          <w:szCs w:val="21"/>
        </w:rPr>
        <w:t xml:space="preserve"> reconstrucción mamaria</w:t>
      </w:r>
      <w:r>
        <w:rPr>
          <w:rFonts w:ascii="Abadi" w:hAnsi="Abadi"/>
          <w:sz w:val="21"/>
          <w:szCs w:val="21"/>
        </w:rPr>
        <w:t>,</w:t>
      </w:r>
      <w:r w:rsidRPr="00B930A8">
        <w:rPr>
          <w:rFonts w:ascii="Abadi" w:hAnsi="Abadi"/>
          <w:sz w:val="21"/>
          <w:szCs w:val="21"/>
        </w:rPr>
        <w:t xml:space="preserve"> y sobre todo el acompañamiento emocional que es parte fundamental del tratamiento</w:t>
      </w:r>
      <w:r>
        <w:rPr>
          <w:rFonts w:ascii="Abadi" w:hAnsi="Abadi"/>
          <w:sz w:val="21"/>
          <w:szCs w:val="21"/>
        </w:rPr>
        <w:t>s</w:t>
      </w:r>
      <w:r w:rsidRPr="00B930A8">
        <w:rPr>
          <w:rFonts w:ascii="Abadi" w:hAnsi="Abadi"/>
          <w:sz w:val="21"/>
          <w:szCs w:val="21"/>
        </w:rPr>
        <w:t xml:space="preserve"> que todos los días</w:t>
      </w:r>
      <w:r>
        <w:rPr>
          <w:rFonts w:ascii="Abadi" w:hAnsi="Abadi"/>
          <w:sz w:val="21"/>
          <w:szCs w:val="21"/>
        </w:rPr>
        <w:t>,</w:t>
      </w:r>
      <w:r w:rsidRPr="00B930A8">
        <w:rPr>
          <w:rFonts w:ascii="Abadi" w:hAnsi="Abadi"/>
          <w:sz w:val="21"/>
          <w:szCs w:val="21"/>
        </w:rPr>
        <w:t xml:space="preserve"> viven a diario sobre todo las mujeres</w:t>
      </w:r>
      <w:r>
        <w:rPr>
          <w:rFonts w:ascii="Abadi" w:hAnsi="Abadi"/>
          <w:sz w:val="21"/>
          <w:szCs w:val="21"/>
        </w:rPr>
        <w:t>,</w:t>
      </w:r>
      <w:r w:rsidRPr="00B930A8">
        <w:rPr>
          <w:rFonts w:ascii="Abadi" w:hAnsi="Abadi"/>
          <w:sz w:val="21"/>
          <w:szCs w:val="21"/>
        </w:rPr>
        <w:t xml:space="preserve"> como una enfermedad como esta</w:t>
      </w:r>
      <w:r>
        <w:rPr>
          <w:rFonts w:ascii="Abadi" w:hAnsi="Abadi"/>
          <w:sz w:val="21"/>
          <w:szCs w:val="21"/>
        </w:rPr>
        <w:t>,</w:t>
      </w:r>
      <w:r w:rsidRPr="00B930A8">
        <w:rPr>
          <w:rFonts w:ascii="Abadi" w:hAnsi="Abadi"/>
          <w:sz w:val="21"/>
          <w:szCs w:val="21"/>
        </w:rPr>
        <w:t xml:space="preserve"> se deva</w:t>
      </w:r>
      <w:r>
        <w:rPr>
          <w:rFonts w:ascii="Abadi" w:hAnsi="Abadi"/>
          <w:sz w:val="21"/>
          <w:szCs w:val="21"/>
        </w:rPr>
        <w:t>s</w:t>
      </w:r>
      <w:r w:rsidRPr="00B930A8">
        <w:rPr>
          <w:rFonts w:ascii="Abadi" w:hAnsi="Abadi"/>
          <w:sz w:val="21"/>
          <w:szCs w:val="21"/>
        </w:rPr>
        <w:t>tan familias completas</w:t>
      </w:r>
      <w:r>
        <w:rPr>
          <w:rFonts w:ascii="Abadi" w:hAnsi="Abadi"/>
          <w:sz w:val="21"/>
          <w:szCs w:val="21"/>
        </w:rPr>
        <w:t>,</w:t>
      </w:r>
      <w:r w:rsidRPr="00B930A8">
        <w:rPr>
          <w:rFonts w:ascii="Abadi" w:hAnsi="Abadi"/>
          <w:sz w:val="21"/>
          <w:szCs w:val="21"/>
        </w:rPr>
        <w:t xml:space="preserve"> como una enfermedad como esta</w:t>
      </w:r>
      <w:r>
        <w:rPr>
          <w:rFonts w:ascii="Abadi" w:hAnsi="Abadi"/>
          <w:sz w:val="21"/>
          <w:szCs w:val="21"/>
        </w:rPr>
        <w:t>,</w:t>
      </w:r>
      <w:r w:rsidRPr="00B930A8">
        <w:rPr>
          <w:rFonts w:ascii="Abadi" w:hAnsi="Abadi"/>
          <w:sz w:val="21"/>
          <w:szCs w:val="21"/>
        </w:rPr>
        <w:t xml:space="preserve"> en muchas de las ocasiones se rompe con toda la armonía familiar</w:t>
      </w:r>
      <w:r>
        <w:rPr>
          <w:rFonts w:ascii="Abadi" w:hAnsi="Abadi"/>
          <w:sz w:val="21"/>
          <w:szCs w:val="21"/>
        </w:rPr>
        <w:t>,</w:t>
      </w:r>
      <w:r w:rsidRPr="00B930A8">
        <w:rPr>
          <w:rFonts w:ascii="Abadi" w:hAnsi="Abadi"/>
          <w:sz w:val="21"/>
          <w:szCs w:val="21"/>
        </w:rPr>
        <w:t xml:space="preserve"> desequilibra definitivamente poco a poco nuestro tejido social</w:t>
      </w:r>
      <w:r>
        <w:rPr>
          <w:rFonts w:ascii="Abadi" w:hAnsi="Abadi"/>
          <w:sz w:val="21"/>
          <w:szCs w:val="21"/>
        </w:rPr>
        <w:t>,</w:t>
      </w:r>
      <w:r w:rsidRPr="00B930A8">
        <w:rPr>
          <w:rFonts w:ascii="Abadi" w:hAnsi="Abadi"/>
          <w:sz w:val="21"/>
          <w:szCs w:val="21"/>
        </w:rPr>
        <w:t xml:space="preserve"> por eso</w:t>
      </w:r>
      <w:r>
        <w:rPr>
          <w:rFonts w:ascii="Abadi" w:hAnsi="Abadi"/>
          <w:sz w:val="21"/>
          <w:szCs w:val="21"/>
        </w:rPr>
        <w:t>,</w:t>
      </w:r>
      <w:r w:rsidRPr="00B930A8">
        <w:rPr>
          <w:rFonts w:ascii="Abadi" w:hAnsi="Abadi"/>
          <w:sz w:val="21"/>
          <w:szCs w:val="21"/>
        </w:rPr>
        <w:t xml:space="preserve"> es importante</w:t>
      </w:r>
      <w:r>
        <w:rPr>
          <w:rFonts w:ascii="Abadi" w:hAnsi="Abadi"/>
          <w:sz w:val="21"/>
          <w:szCs w:val="21"/>
        </w:rPr>
        <w:t>,</w:t>
      </w:r>
      <w:r w:rsidRPr="00B930A8">
        <w:rPr>
          <w:rFonts w:ascii="Abadi" w:hAnsi="Abadi"/>
          <w:sz w:val="21"/>
          <w:szCs w:val="21"/>
        </w:rPr>
        <w:t xml:space="preserve"> que en este mes de octubre de acuerdo a la </w:t>
      </w:r>
      <w:r>
        <w:rPr>
          <w:rFonts w:ascii="Abadi" w:hAnsi="Abadi"/>
          <w:sz w:val="21"/>
          <w:szCs w:val="21"/>
        </w:rPr>
        <w:t>O</w:t>
      </w:r>
      <w:r w:rsidRPr="00B930A8">
        <w:rPr>
          <w:rFonts w:ascii="Abadi" w:hAnsi="Abadi"/>
          <w:sz w:val="21"/>
          <w:szCs w:val="21"/>
        </w:rPr>
        <w:t xml:space="preserve">rganización </w:t>
      </w:r>
      <w:r>
        <w:rPr>
          <w:rFonts w:ascii="Abadi" w:hAnsi="Abadi"/>
          <w:sz w:val="21"/>
          <w:szCs w:val="21"/>
        </w:rPr>
        <w:t>M</w:t>
      </w:r>
      <w:r w:rsidRPr="00B930A8">
        <w:rPr>
          <w:rFonts w:ascii="Abadi" w:hAnsi="Abadi"/>
          <w:sz w:val="21"/>
          <w:szCs w:val="21"/>
        </w:rPr>
        <w:t xml:space="preserve">undial de la </w:t>
      </w:r>
      <w:r>
        <w:rPr>
          <w:rFonts w:ascii="Abadi" w:hAnsi="Abadi"/>
          <w:sz w:val="21"/>
          <w:szCs w:val="21"/>
        </w:rPr>
        <w:t>S</w:t>
      </w:r>
      <w:r w:rsidRPr="00B930A8">
        <w:rPr>
          <w:rFonts w:ascii="Abadi" w:hAnsi="Abadi"/>
          <w:sz w:val="21"/>
          <w:szCs w:val="21"/>
        </w:rPr>
        <w:t>alud</w:t>
      </w:r>
      <w:r>
        <w:rPr>
          <w:rFonts w:ascii="Abadi" w:hAnsi="Abadi"/>
          <w:sz w:val="21"/>
          <w:szCs w:val="21"/>
        </w:rPr>
        <w:t>,</w:t>
      </w:r>
      <w:r w:rsidRPr="00B930A8">
        <w:rPr>
          <w:rFonts w:ascii="Abadi" w:hAnsi="Abadi"/>
          <w:sz w:val="21"/>
          <w:szCs w:val="21"/>
        </w:rPr>
        <w:t xml:space="preserve"> conmemoremos la lucha contra el cáncer de mama</w:t>
      </w:r>
      <w:r>
        <w:rPr>
          <w:rFonts w:ascii="Abadi" w:hAnsi="Abadi"/>
          <w:sz w:val="21"/>
          <w:szCs w:val="21"/>
        </w:rPr>
        <w:t>.</w:t>
      </w:r>
    </w:p>
    <w:p w14:paraId="2565BD33" w14:textId="77777777" w:rsidR="000E2BF1" w:rsidRDefault="000E2BF1" w:rsidP="00F0578E">
      <w:pPr>
        <w:jc w:val="both"/>
        <w:rPr>
          <w:rFonts w:ascii="Abadi" w:hAnsi="Abadi"/>
          <w:sz w:val="21"/>
          <w:szCs w:val="21"/>
        </w:rPr>
      </w:pPr>
    </w:p>
    <w:p w14:paraId="46696F76" w14:textId="77777777" w:rsidR="00F0578E" w:rsidRDefault="00F0578E" w:rsidP="00F0578E">
      <w:pPr>
        <w:jc w:val="both"/>
        <w:rPr>
          <w:rFonts w:ascii="Abadi" w:hAnsi="Abadi"/>
          <w:sz w:val="21"/>
          <w:szCs w:val="21"/>
        </w:rPr>
      </w:pPr>
      <w:r>
        <w:rPr>
          <w:rFonts w:ascii="Abadi" w:hAnsi="Abadi"/>
          <w:sz w:val="21"/>
          <w:szCs w:val="21"/>
        </w:rPr>
        <w:lastRenderedPageBreak/>
        <w:t>E</w:t>
      </w:r>
      <w:r w:rsidRPr="00B930A8">
        <w:rPr>
          <w:rFonts w:ascii="Abadi" w:hAnsi="Abadi"/>
          <w:sz w:val="21"/>
          <w:szCs w:val="21"/>
        </w:rPr>
        <w:t>l mes rosa</w:t>
      </w:r>
      <w:r>
        <w:rPr>
          <w:rFonts w:ascii="Abadi" w:hAnsi="Abadi"/>
          <w:sz w:val="21"/>
          <w:szCs w:val="21"/>
        </w:rPr>
        <w:t>,</w:t>
      </w:r>
      <w:r w:rsidRPr="00B930A8">
        <w:rPr>
          <w:rFonts w:ascii="Abadi" w:hAnsi="Abadi"/>
          <w:sz w:val="21"/>
          <w:szCs w:val="21"/>
        </w:rPr>
        <w:t xml:space="preserve"> es inspirador o debiera ser inspirador para nuestros trabajos legislativos y presupuestales también debemos seguir sensibilizando a la sociedad guanajuatense sobre la importancia de la exploración mamaria</w:t>
      </w:r>
      <w:r>
        <w:rPr>
          <w:rFonts w:ascii="Abadi" w:hAnsi="Abadi"/>
          <w:sz w:val="21"/>
          <w:szCs w:val="21"/>
        </w:rPr>
        <w:t>,</w:t>
      </w:r>
      <w:r w:rsidRPr="00B930A8">
        <w:rPr>
          <w:rFonts w:ascii="Abadi" w:hAnsi="Abadi"/>
          <w:sz w:val="21"/>
          <w:szCs w:val="21"/>
        </w:rPr>
        <w:t xml:space="preserve"> e insisto mucho en este tema compañeras y compañeros</w:t>
      </w:r>
      <w:r>
        <w:rPr>
          <w:rFonts w:ascii="Abadi" w:hAnsi="Abadi"/>
          <w:sz w:val="21"/>
          <w:szCs w:val="21"/>
        </w:rPr>
        <w:t>,</w:t>
      </w:r>
      <w:r w:rsidRPr="00B930A8">
        <w:rPr>
          <w:rFonts w:ascii="Abadi" w:hAnsi="Abadi"/>
          <w:sz w:val="21"/>
          <w:szCs w:val="21"/>
        </w:rPr>
        <w:t xml:space="preserve"> porque quisiera invitarlos a que a su vez pudiéramos replicar en nuestros distritos con toda la gente que vemos y visitamos a diario</w:t>
      </w:r>
      <w:r>
        <w:rPr>
          <w:rFonts w:ascii="Abadi" w:hAnsi="Abadi"/>
          <w:sz w:val="21"/>
          <w:szCs w:val="21"/>
        </w:rPr>
        <w:t>,</w:t>
      </w:r>
      <w:r w:rsidRPr="00B930A8">
        <w:rPr>
          <w:rFonts w:ascii="Abadi" w:hAnsi="Abadi"/>
          <w:sz w:val="21"/>
          <w:szCs w:val="21"/>
        </w:rPr>
        <w:t xml:space="preserve"> y por supuesto todas y todos los que nos están siguiendo a través de redes</w:t>
      </w:r>
      <w:r>
        <w:rPr>
          <w:rFonts w:ascii="Abadi" w:hAnsi="Abadi"/>
          <w:sz w:val="21"/>
          <w:szCs w:val="21"/>
        </w:rPr>
        <w:t>,</w:t>
      </w:r>
      <w:r w:rsidRPr="00B930A8">
        <w:rPr>
          <w:rFonts w:ascii="Abadi" w:hAnsi="Abadi"/>
          <w:sz w:val="21"/>
          <w:szCs w:val="21"/>
        </w:rPr>
        <w:t xml:space="preserve"> que perdamos </w:t>
      </w:r>
      <w:r w:rsidRPr="006677CE">
        <w:rPr>
          <w:rFonts w:ascii="Abadi" w:hAnsi="Abadi"/>
          <w:sz w:val="21"/>
          <w:szCs w:val="21"/>
        </w:rPr>
        <w:t>el miedo,</w:t>
      </w:r>
      <w:r w:rsidRPr="00B930A8">
        <w:rPr>
          <w:rFonts w:ascii="Abadi" w:hAnsi="Abadi"/>
          <w:sz w:val="21"/>
          <w:szCs w:val="21"/>
        </w:rPr>
        <w:t xml:space="preserve"> perdamos ese miedo </w:t>
      </w:r>
      <w:r>
        <w:rPr>
          <w:rFonts w:ascii="Abadi" w:hAnsi="Abadi"/>
          <w:sz w:val="21"/>
          <w:szCs w:val="21"/>
        </w:rPr>
        <w:t>a</w:t>
      </w:r>
      <w:r w:rsidRPr="00B930A8">
        <w:rPr>
          <w:rFonts w:ascii="Abadi" w:hAnsi="Abadi"/>
          <w:sz w:val="21"/>
          <w:szCs w:val="21"/>
        </w:rPr>
        <w:t xml:space="preserve"> t</w:t>
      </w:r>
      <w:r>
        <w:rPr>
          <w:rFonts w:ascii="Abadi" w:hAnsi="Abadi"/>
          <w:sz w:val="21"/>
          <w:szCs w:val="21"/>
        </w:rPr>
        <w:t>oc</w:t>
      </w:r>
      <w:r w:rsidRPr="00B930A8">
        <w:rPr>
          <w:rFonts w:ascii="Abadi" w:hAnsi="Abadi"/>
          <w:sz w:val="21"/>
          <w:szCs w:val="21"/>
        </w:rPr>
        <w:t>arnos y a descubrir que quizás</w:t>
      </w:r>
      <w:r>
        <w:rPr>
          <w:rFonts w:ascii="Abadi" w:hAnsi="Abadi"/>
          <w:sz w:val="21"/>
          <w:szCs w:val="21"/>
        </w:rPr>
        <w:t>,</w:t>
      </w:r>
      <w:r w:rsidRPr="00B930A8">
        <w:rPr>
          <w:rFonts w:ascii="Abadi" w:hAnsi="Abadi"/>
          <w:sz w:val="21"/>
          <w:szCs w:val="21"/>
        </w:rPr>
        <w:t xml:space="preserve"> hay algo extraño en nuestro cuerpo</w:t>
      </w:r>
      <w:r>
        <w:rPr>
          <w:rFonts w:ascii="Abadi" w:hAnsi="Abadi"/>
          <w:sz w:val="21"/>
          <w:szCs w:val="21"/>
        </w:rPr>
        <w:t>,</w:t>
      </w:r>
      <w:r w:rsidRPr="00B930A8">
        <w:rPr>
          <w:rFonts w:ascii="Abadi" w:hAnsi="Abadi"/>
          <w:sz w:val="21"/>
          <w:szCs w:val="21"/>
        </w:rPr>
        <w:t xml:space="preserve"> pero que detectado a tiempo pod</w:t>
      </w:r>
      <w:r>
        <w:rPr>
          <w:rFonts w:ascii="Abadi" w:hAnsi="Abadi"/>
          <w:sz w:val="21"/>
          <w:szCs w:val="21"/>
        </w:rPr>
        <w:t>r</w:t>
      </w:r>
      <w:r w:rsidRPr="00B930A8">
        <w:rPr>
          <w:rFonts w:ascii="Abadi" w:hAnsi="Abadi"/>
          <w:sz w:val="21"/>
          <w:szCs w:val="21"/>
        </w:rPr>
        <w:t>íamos salir adelante</w:t>
      </w:r>
      <w:r>
        <w:rPr>
          <w:rFonts w:ascii="Abadi" w:hAnsi="Abadi"/>
          <w:sz w:val="21"/>
          <w:szCs w:val="21"/>
        </w:rPr>
        <w:t>,</w:t>
      </w:r>
      <w:r w:rsidRPr="00B930A8">
        <w:rPr>
          <w:rFonts w:ascii="Abadi" w:hAnsi="Abadi"/>
          <w:sz w:val="21"/>
          <w:szCs w:val="21"/>
        </w:rPr>
        <w:t xml:space="preserve"> lo mencionaba al principio</w:t>
      </w:r>
      <w:r>
        <w:rPr>
          <w:rFonts w:ascii="Abadi" w:hAnsi="Abadi"/>
          <w:sz w:val="21"/>
          <w:szCs w:val="21"/>
        </w:rPr>
        <w:t>,</w:t>
      </w:r>
      <w:r w:rsidRPr="00B930A8">
        <w:rPr>
          <w:rFonts w:ascii="Abadi" w:hAnsi="Abadi"/>
          <w:sz w:val="21"/>
          <w:szCs w:val="21"/>
        </w:rPr>
        <w:t xml:space="preserve"> desafortunadamente la enfermedad también afecta a los hombres</w:t>
      </w:r>
      <w:r>
        <w:rPr>
          <w:rFonts w:ascii="Abadi" w:hAnsi="Abadi"/>
          <w:sz w:val="21"/>
          <w:szCs w:val="21"/>
        </w:rPr>
        <w:t>,</w:t>
      </w:r>
      <w:r w:rsidRPr="00B930A8">
        <w:rPr>
          <w:rFonts w:ascii="Abadi" w:hAnsi="Abadi"/>
          <w:sz w:val="21"/>
          <w:szCs w:val="21"/>
        </w:rPr>
        <w:t xml:space="preserve"> y aunque sólo es en un 1%</w:t>
      </w:r>
      <w:r>
        <w:rPr>
          <w:rFonts w:ascii="Abadi" w:hAnsi="Abadi"/>
          <w:sz w:val="21"/>
          <w:szCs w:val="21"/>
        </w:rPr>
        <w:t>,</w:t>
      </w:r>
      <w:r w:rsidRPr="00B930A8">
        <w:rPr>
          <w:rFonts w:ascii="Abadi" w:hAnsi="Abadi"/>
          <w:sz w:val="21"/>
          <w:szCs w:val="21"/>
        </w:rPr>
        <w:t xml:space="preserve"> este cáncer de mama que se registra en hombres sucede</w:t>
      </w:r>
      <w:r>
        <w:rPr>
          <w:rFonts w:ascii="Abadi" w:hAnsi="Abadi"/>
          <w:sz w:val="21"/>
          <w:szCs w:val="21"/>
        </w:rPr>
        <w:t xml:space="preserve">, </w:t>
      </w:r>
      <w:r w:rsidRPr="00B930A8">
        <w:rPr>
          <w:rFonts w:ascii="Abadi" w:hAnsi="Abadi"/>
          <w:sz w:val="21"/>
          <w:szCs w:val="21"/>
        </w:rPr>
        <w:t>pero lamentablemente por la falta que hay de información</w:t>
      </w:r>
      <w:r>
        <w:rPr>
          <w:rFonts w:ascii="Abadi" w:hAnsi="Abadi"/>
          <w:sz w:val="21"/>
          <w:szCs w:val="21"/>
        </w:rPr>
        <w:t>,</w:t>
      </w:r>
      <w:r w:rsidRPr="00B930A8">
        <w:rPr>
          <w:rFonts w:ascii="Abadi" w:hAnsi="Abadi"/>
          <w:sz w:val="21"/>
          <w:szCs w:val="21"/>
        </w:rPr>
        <w:t xml:space="preserve"> y de esta exploración</w:t>
      </w:r>
      <w:r>
        <w:rPr>
          <w:rFonts w:ascii="Abadi" w:hAnsi="Abadi"/>
          <w:sz w:val="21"/>
          <w:szCs w:val="21"/>
        </w:rPr>
        <w:t>,</w:t>
      </w:r>
      <w:r w:rsidRPr="00B930A8">
        <w:rPr>
          <w:rFonts w:ascii="Abadi" w:hAnsi="Abadi"/>
          <w:sz w:val="21"/>
          <w:szCs w:val="21"/>
        </w:rPr>
        <w:t xml:space="preserve"> la mayor parte de los hombres llegan tarde</w:t>
      </w:r>
      <w:r>
        <w:rPr>
          <w:rFonts w:ascii="Abadi" w:hAnsi="Abadi"/>
          <w:sz w:val="21"/>
          <w:szCs w:val="21"/>
        </w:rPr>
        <w:t>,</w:t>
      </w:r>
      <w:r w:rsidRPr="00B930A8">
        <w:rPr>
          <w:rFonts w:ascii="Abadi" w:hAnsi="Abadi"/>
          <w:sz w:val="21"/>
          <w:szCs w:val="21"/>
        </w:rPr>
        <w:t xml:space="preserve"> esta es una enfermedad que luego es considerada</w:t>
      </w:r>
      <w:r>
        <w:rPr>
          <w:rFonts w:ascii="Abadi" w:hAnsi="Abadi"/>
          <w:sz w:val="21"/>
          <w:szCs w:val="21"/>
        </w:rPr>
        <w:t xml:space="preserve"> rara,</w:t>
      </w:r>
      <w:r w:rsidRPr="00B930A8">
        <w:rPr>
          <w:rFonts w:ascii="Abadi" w:hAnsi="Abadi"/>
          <w:sz w:val="21"/>
          <w:szCs w:val="21"/>
        </w:rPr>
        <w:t xml:space="preserve"> llegan tarde</w:t>
      </w:r>
      <w:r>
        <w:rPr>
          <w:rFonts w:ascii="Abadi" w:hAnsi="Abadi"/>
          <w:sz w:val="21"/>
          <w:szCs w:val="21"/>
        </w:rPr>
        <w:t>,</w:t>
      </w:r>
      <w:r w:rsidRPr="00B930A8">
        <w:rPr>
          <w:rFonts w:ascii="Abadi" w:hAnsi="Abadi"/>
          <w:sz w:val="21"/>
          <w:szCs w:val="21"/>
        </w:rPr>
        <w:t xml:space="preserve"> cuando ya su diagnóstico está muy avanzado</w:t>
      </w:r>
      <w:r>
        <w:rPr>
          <w:rFonts w:ascii="Abadi" w:hAnsi="Abadi"/>
          <w:sz w:val="21"/>
          <w:szCs w:val="21"/>
        </w:rPr>
        <w:t>.</w:t>
      </w:r>
    </w:p>
    <w:p w14:paraId="46CE0E52" w14:textId="77777777" w:rsidR="000E2BF1" w:rsidRDefault="000E2BF1" w:rsidP="00F0578E">
      <w:pPr>
        <w:jc w:val="both"/>
        <w:rPr>
          <w:rFonts w:ascii="Abadi" w:hAnsi="Abadi"/>
          <w:sz w:val="21"/>
          <w:szCs w:val="21"/>
        </w:rPr>
      </w:pPr>
    </w:p>
    <w:p w14:paraId="55E5D290" w14:textId="77777777" w:rsidR="00F0578E" w:rsidRDefault="00F0578E" w:rsidP="00F0578E">
      <w:pPr>
        <w:jc w:val="both"/>
        <w:rPr>
          <w:rFonts w:ascii="Abadi" w:hAnsi="Abadi"/>
          <w:sz w:val="21"/>
          <w:szCs w:val="21"/>
        </w:rPr>
      </w:pPr>
      <w:r>
        <w:rPr>
          <w:rFonts w:ascii="Abadi" w:hAnsi="Abadi"/>
          <w:sz w:val="21"/>
          <w:szCs w:val="21"/>
        </w:rPr>
        <w:t>C</w:t>
      </w:r>
      <w:r w:rsidRPr="00B930A8">
        <w:rPr>
          <w:rFonts w:ascii="Abadi" w:hAnsi="Abadi"/>
          <w:sz w:val="21"/>
          <w:szCs w:val="21"/>
        </w:rPr>
        <w:t>ompañeras y compañeros</w:t>
      </w:r>
      <w:r>
        <w:rPr>
          <w:rFonts w:ascii="Abadi" w:hAnsi="Abadi"/>
          <w:sz w:val="21"/>
          <w:szCs w:val="21"/>
        </w:rPr>
        <w:t>,</w:t>
      </w:r>
      <w:r w:rsidRPr="00B930A8">
        <w:rPr>
          <w:rFonts w:ascii="Abadi" w:hAnsi="Abadi"/>
          <w:sz w:val="21"/>
          <w:szCs w:val="21"/>
        </w:rPr>
        <w:t xml:space="preserve"> a nombre del </w:t>
      </w:r>
      <w:r>
        <w:rPr>
          <w:rFonts w:ascii="Abadi" w:hAnsi="Abadi"/>
          <w:sz w:val="21"/>
          <w:szCs w:val="21"/>
        </w:rPr>
        <w:t>G</w:t>
      </w:r>
      <w:r w:rsidRPr="00B930A8">
        <w:rPr>
          <w:rFonts w:ascii="Abadi" w:hAnsi="Abadi"/>
          <w:sz w:val="21"/>
          <w:szCs w:val="21"/>
        </w:rPr>
        <w:t xml:space="preserve">rupo </w:t>
      </w:r>
      <w:r>
        <w:rPr>
          <w:rFonts w:ascii="Abadi" w:hAnsi="Abadi"/>
          <w:sz w:val="21"/>
          <w:szCs w:val="21"/>
        </w:rPr>
        <w:t>P</w:t>
      </w:r>
      <w:r w:rsidRPr="00B930A8">
        <w:rPr>
          <w:rFonts w:ascii="Abadi" w:hAnsi="Abadi"/>
          <w:sz w:val="21"/>
          <w:szCs w:val="21"/>
        </w:rPr>
        <w:t xml:space="preserve">arlamentario de </w:t>
      </w:r>
      <w:r>
        <w:rPr>
          <w:rFonts w:ascii="Abadi" w:hAnsi="Abadi"/>
          <w:sz w:val="21"/>
          <w:szCs w:val="21"/>
        </w:rPr>
        <w:t>A</w:t>
      </w:r>
      <w:r w:rsidRPr="00B930A8">
        <w:rPr>
          <w:rFonts w:ascii="Abadi" w:hAnsi="Abadi"/>
          <w:sz w:val="21"/>
          <w:szCs w:val="21"/>
        </w:rPr>
        <w:t xml:space="preserve">cción </w:t>
      </w:r>
      <w:r>
        <w:rPr>
          <w:rFonts w:ascii="Abadi" w:hAnsi="Abadi"/>
          <w:sz w:val="21"/>
          <w:szCs w:val="21"/>
        </w:rPr>
        <w:t>N</w:t>
      </w:r>
      <w:r w:rsidRPr="00B930A8">
        <w:rPr>
          <w:rFonts w:ascii="Abadi" w:hAnsi="Abadi"/>
          <w:sz w:val="21"/>
          <w:szCs w:val="21"/>
        </w:rPr>
        <w:t>acional</w:t>
      </w:r>
      <w:r>
        <w:rPr>
          <w:rFonts w:ascii="Abadi" w:hAnsi="Abadi"/>
          <w:sz w:val="21"/>
          <w:szCs w:val="21"/>
        </w:rPr>
        <w:t>,</w:t>
      </w:r>
      <w:r w:rsidRPr="00B930A8">
        <w:rPr>
          <w:rFonts w:ascii="Abadi" w:hAnsi="Abadi"/>
          <w:sz w:val="21"/>
          <w:szCs w:val="21"/>
        </w:rPr>
        <w:t xml:space="preserve"> quiero hacer llegar nuestra solidaridad y reconocimiento a todas y todos los pacientes que hoy enfrentan este padecimiento</w:t>
      </w:r>
      <w:r>
        <w:rPr>
          <w:rFonts w:ascii="Abadi" w:hAnsi="Abadi"/>
          <w:sz w:val="21"/>
          <w:szCs w:val="21"/>
        </w:rPr>
        <w:t>,</w:t>
      </w:r>
      <w:r w:rsidRPr="00B930A8">
        <w:rPr>
          <w:rFonts w:ascii="Abadi" w:hAnsi="Abadi"/>
          <w:sz w:val="21"/>
          <w:szCs w:val="21"/>
        </w:rPr>
        <w:t xml:space="preserve"> a sus familias que los están acompañando</w:t>
      </w:r>
      <w:r>
        <w:rPr>
          <w:rFonts w:ascii="Abadi" w:hAnsi="Abadi"/>
          <w:sz w:val="21"/>
          <w:szCs w:val="21"/>
        </w:rPr>
        <w:t>,</w:t>
      </w:r>
      <w:r w:rsidRPr="00B930A8">
        <w:rPr>
          <w:rFonts w:ascii="Abadi" w:hAnsi="Abadi"/>
          <w:sz w:val="21"/>
          <w:szCs w:val="21"/>
        </w:rPr>
        <w:t xml:space="preserve"> por supuesto también</w:t>
      </w:r>
      <w:r>
        <w:rPr>
          <w:rFonts w:ascii="Abadi" w:hAnsi="Abadi"/>
          <w:sz w:val="21"/>
          <w:szCs w:val="21"/>
        </w:rPr>
        <w:t>,</w:t>
      </w:r>
      <w:r w:rsidRPr="00B930A8">
        <w:rPr>
          <w:rFonts w:ascii="Abadi" w:hAnsi="Abadi"/>
          <w:sz w:val="21"/>
          <w:szCs w:val="21"/>
        </w:rPr>
        <w:t xml:space="preserve"> a todas las asociaciones civiles que se encargan de transitar este camino con las y los pacientes de cáncer de mama</w:t>
      </w:r>
      <w:r>
        <w:rPr>
          <w:rFonts w:ascii="Abadi" w:hAnsi="Abadi"/>
          <w:sz w:val="21"/>
          <w:szCs w:val="21"/>
        </w:rPr>
        <w:t>,</w:t>
      </w:r>
      <w:r w:rsidRPr="00B930A8">
        <w:rPr>
          <w:rFonts w:ascii="Abadi" w:hAnsi="Abadi"/>
          <w:sz w:val="21"/>
          <w:szCs w:val="21"/>
        </w:rPr>
        <w:t xml:space="preserve"> decirles</w:t>
      </w:r>
      <w:r>
        <w:rPr>
          <w:rFonts w:ascii="Abadi" w:hAnsi="Abadi"/>
          <w:sz w:val="21"/>
          <w:szCs w:val="21"/>
        </w:rPr>
        <w:t>,</w:t>
      </w:r>
      <w:r w:rsidRPr="00B930A8">
        <w:rPr>
          <w:rFonts w:ascii="Abadi" w:hAnsi="Abadi"/>
          <w:sz w:val="21"/>
          <w:szCs w:val="21"/>
        </w:rPr>
        <w:t xml:space="preserve"> que es y será siempre nuestro compromiso en Guanajuato el seguir otorgando al 100</w:t>
      </w:r>
      <w:r>
        <w:rPr>
          <w:rFonts w:ascii="Abadi" w:hAnsi="Abadi"/>
          <w:sz w:val="21"/>
          <w:szCs w:val="21"/>
        </w:rPr>
        <w:t>,</w:t>
      </w:r>
      <w:r w:rsidRPr="00B930A8">
        <w:rPr>
          <w:rFonts w:ascii="Abadi" w:hAnsi="Abadi"/>
          <w:sz w:val="21"/>
          <w:szCs w:val="21"/>
        </w:rPr>
        <w:t xml:space="preserve"> el derecho a la salud que todas y todos nuestros ciudadanos tiene</w:t>
      </w:r>
      <w:r>
        <w:rPr>
          <w:rFonts w:ascii="Abadi" w:hAnsi="Abadi"/>
          <w:sz w:val="21"/>
          <w:szCs w:val="21"/>
        </w:rPr>
        <w:t>n,</w:t>
      </w:r>
      <w:r w:rsidRPr="00B930A8">
        <w:rPr>
          <w:rFonts w:ascii="Abadi" w:hAnsi="Abadi"/>
          <w:sz w:val="21"/>
          <w:szCs w:val="21"/>
        </w:rPr>
        <w:t xml:space="preserve"> </w:t>
      </w:r>
      <w:r>
        <w:rPr>
          <w:rFonts w:ascii="Abadi" w:hAnsi="Abadi"/>
          <w:sz w:val="21"/>
          <w:szCs w:val="21"/>
        </w:rPr>
        <w:t>por</w:t>
      </w:r>
      <w:r w:rsidRPr="00B930A8">
        <w:rPr>
          <w:rFonts w:ascii="Abadi" w:hAnsi="Abadi"/>
          <w:sz w:val="21"/>
          <w:szCs w:val="21"/>
        </w:rPr>
        <w:t xml:space="preserve"> ello</w:t>
      </w:r>
      <w:r>
        <w:rPr>
          <w:rFonts w:ascii="Abadi" w:hAnsi="Abadi"/>
          <w:sz w:val="21"/>
          <w:szCs w:val="21"/>
        </w:rPr>
        <w:t>,</w:t>
      </w:r>
      <w:r w:rsidRPr="00B930A8">
        <w:rPr>
          <w:rFonts w:ascii="Abadi" w:hAnsi="Abadi"/>
          <w:sz w:val="21"/>
          <w:szCs w:val="21"/>
        </w:rPr>
        <w:t xml:space="preserve"> seguiremos aquí</w:t>
      </w:r>
      <w:r>
        <w:rPr>
          <w:rFonts w:ascii="Abadi" w:hAnsi="Abadi"/>
          <w:sz w:val="21"/>
          <w:szCs w:val="21"/>
        </w:rPr>
        <w:t>,</w:t>
      </w:r>
      <w:r w:rsidRPr="00B930A8">
        <w:rPr>
          <w:rFonts w:ascii="Abadi" w:hAnsi="Abadi"/>
          <w:sz w:val="21"/>
          <w:szCs w:val="21"/>
        </w:rPr>
        <w:t xml:space="preserve"> en esta causa trabajando día a día</w:t>
      </w:r>
      <w:r>
        <w:rPr>
          <w:rFonts w:ascii="Abadi" w:hAnsi="Abadi"/>
          <w:sz w:val="21"/>
          <w:szCs w:val="21"/>
        </w:rPr>
        <w:t>.</w:t>
      </w:r>
    </w:p>
    <w:p w14:paraId="62BDCDFE" w14:textId="77777777" w:rsidR="000E2BF1" w:rsidRDefault="000E2BF1" w:rsidP="00F0578E">
      <w:pPr>
        <w:jc w:val="both"/>
        <w:rPr>
          <w:rFonts w:ascii="Abadi" w:hAnsi="Abadi"/>
          <w:sz w:val="21"/>
          <w:szCs w:val="21"/>
        </w:rPr>
      </w:pPr>
    </w:p>
    <w:p w14:paraId="6CCBD033" w14:textId="77777777" w:rsidR="00F0578E" w:rsidRDefault="00F0578E" w:rsidP="00F0578E">
      <w:pPr>
        <w:jc w:val="both"/>
        <w:rPr>
          <w:rFonts w:ascii="Abadi" w:hAnsi="Abadi"/>
          <w:sz w:val="21"/>
          <w:szCs w:val="21"/>
        </w:rPr>
      </w:pPr>
      <w:r>
        <w:rPr>
          <w:rFonts w:ascii="Abadi" w:hAnsi="Abadi"/>
          <w:sz w:val="21"/>
          <w:szCs w:val="21"/>
        </w:rPr>
        <w:t>F</w:t>
      </w:r>
      <w:r w:rsidRPr="00B930A8">
        <w:rPr>
          <w:rFonts w:ascii="Abadi" w:hAnsi="Abadi"/>
          <w:sz w:val="21"/>
          <w:szCs w:val="21"/>
        </w:rPr>
        <w:t>inalmente vuelvo a r</w:t>
      </w:r>
      <w:r>
        <w:rPr>
          <w:rFonts w:ascii="Abadi" w:hAnsi="Abadi"/>
          <w:sz w:val="21"/>
          <w:szCs w:val="21"/>
        </w:rPr>
        <w:t>ealizar el exhorto,</w:t>
      </w:r>
      <w:r w:rsidRPr="00B930A8">
        <w:rPr>
          <w:rFonts w:ascii="Abadi" w:hAnsi="Abadi"/>
          <w:sz w:val="21"/>
          <w:szCs w:val="21"/>
        </w:rPr>
        <w:t xml:space="preserve"> para que no se quede </w:t>
      </w:r>
      <w:r>
        <w:rPr>
          <w:rFonts w:ascii="Abadi" w:hAnsi="Abadi"/>
          <w:sz w:val="21"/>
          <w:szCs w:val="21"/>
        </w:rPr>
        <w:t>ahí,</w:t>
      </w:r>
      <w:r w:rsidRPr="00B930A8">
        <w:rPr>
          <w:rFonts w:ascii="Abadi" w:hAnsi="Abadi"/>
          <w:sz w:val="21"/>
          <w:szCs w:val="21"/>
        </w:rPr>
        <w:t xml:space="preserve"> no se quiere olvida</w:t>
      </w:r>
      <w:r>
        <w:rPr>
          <w:rFonts w:ascii="Abadi" w:hAnsi="Abadi"/>
          <w:sz w:val="21"/>
          <w:szCs w:val="21"/>
        </w:rPr>
        <w:t>do,</w:t>
      </w:r>
      <w:r w:rsidRPr="00B930A8">
        <w:rPr>
          <w:rFonts w:ascii="Abadi" w:hAnsi="Abadi"/>
          <w:sz w:val="21"/>
          <w:szCs w:val="21"/>
        </w:rPr>
        <w:t xml:space="preserve"> sigamos siendo el Guanajuato</w:t>
      </w:r>
      <w:r>
        <w:rPr>
          <w:rFonts w:ascii="Abadi" w:hAnsi="Abadi"/>
          <w:sz w:val="21"/>
          <w:szCs w:val="21"/>
        </w:rPr>
        <w:t>,</w:t>
      </w:r>
      <w:r w:rsidRPr="00B930A8">
        <w:rPr>
          <w:rFonts w:ascii="Abadi" w:hAnsi="Abadi"/>
          <w:sz w:val="21"/>
          <w:szCs w:val="21"/>
        </w:rPr>
        <w:t xml:space="preserve"> ejemplo nacional del sector salud</w:t>
      </w:r>
      <w:r>
        <w:rPr>
          <w:rFonts w:ascii="Abadi" w:hAnsi="Abadi"/>
          <w:sz w:val="21"/>
          <w:szCs w:val="21"/>
        </w:rPr>
        <w:t>,</w:t>
      </w:r>
      <w:r w:rsidRPr="00B930A8">
        <w:rPr>
          <w:rFonts w:ascii="Abadi" w:hAnsi="Abadi"/>
          <w:sz w:val="21"/>
          <w:szCs w:val="21"/>
        </w:rPr>
        <w:t xml:space="preserve"> y cuando llegue el momento de ese presupuesto podamos seguir dando cara afuera </w:t>
      </w:r>
      <w:r>
        <w:rPr>
          <w:rFonts w:ascii="Abadi" w:hAnsi="Abadi"/>
          <w:sz w:val="21"/>
          <w:szCs w:val="21"/>
        </w:rPr>
        <w:t>a</w:t>
      </w:r>
      <w:r w:rsidRPr="00B930A8">
        <w:rPr>
          <w:rFonts w:ascii="Abadi" w:hAnsi="Abadi"/>
          <w:sz w:val="21"/>
          <w:szCs w:val="21"/>
        </w:rPr>
        <w:t xml:space="preserve"> nuestras ciudadanas y </w:t>
      </w:r>
      <w:r>
        <w:rPr>
          <w:rFonts w:ascii="Abadi" w:hAnsi="Abadi"/>
          <w:sz w:val="21"/>
          <w:szCs w:val="21"/>
        </w:rPr>
        <w:t>nuestros</w:t>
      </w:r>
      <w:r w:rsidRPr="00B930A8">
        <w:rPr>
          <w:rFonts w:ascii="Abadi" w:hAnsi="Abadi"/>
          <w:sz w:val="21"/>
          <w:szCs w:val="21"/>
        </w:rPr>
        <w:t xml:space="preserve"> ciudadanos diciéndoles aquí están tus diputada</w:t>
      </w:r>
      <w:r>
        <w:rPr>
          <w:rFonts w:ascii="Abadi" w:hAnsi="Abadi"/>
          <w:sz w:val="21"/>
          <w:szCs w:val="21"/>
        </w:rPr>
        <w:t>s,</w:t>
      </w:r>
      <w:r w:rsidRPr="00B930A8">
        <w:rPr>
          <w:rFonts w:ascii="Abadi" w:hAnsi="Abadi"/>
          <w:sz w:val="21"/>
          <w:szCs w:val="21"/>
        </w:rPr>
        <w:t xml:space="preserve"> </w:t>
      </w:r>
      <w:r>
        <w:rPr>
          <w:rFonts w:ascii="Abadi" w:hAnsi="Abadi"/>
          <w:sz w:val="21"/>
          <w:szCs w:val="21"/>
        </w:rPr>
        <w:t>t</w:t>
      </w:r>
      <w:r w:rsidRPr="00B930A8">
        <w:rPr>
          <w:rFonts w:ascii="Abadi" w:hAnsi="Abadi"/>
          <w:sz w:val="21"/>
          <w:szCs w:val="21"/>
        </w:rPr>
        <w:t>us diputados para acompañarte en tus procesos de salud</w:t>
      </w:r>
      <w:r>
        <w:rPr>
          <w:rFonts w:ascii="Abadi" w:hAnsi="Abadi"/>
          <w:sz w:val="21"/>
          <w:szCs w:val="21"/>
        </w:rPr>
        <w:t>.</w:t>
      </w:r>
    </w:p>
    <w:p w14:paraId="1A229CD7" w14:textId="77777777" w:rsidR="000E2BF1" w:rsidRDefault="000E2BF1" w:rsidP="00F0578E">
      <w:pPr>
        <w:jc w:val="both"/>
        <w:rPr>
          <w:rFonts w:ascii="Abadi" w:hAnsi="Abadi"/>
          <w:sz w:val="21"/>
          <w:szCs w:val="21"/>
        </w:rPr>
      </w:pPr>
    </w:p>
    <w:p w14:paraId="61FF3853" w14:textId="77777777" w:rsidR="00F0578E" w:rsidRDefault="00F0578E" w:rsidP="00F0578E">
      <w:pPr>
        <w:jc w:val="both"/>
        <w:rPr>
          <w:rFonts w:ascii="Abadi" w:hAnsi="Abadi"/>
          <w:sz w:val="21"/>
          <w:szCs w:val="21"/>
        </w:rPr>
      </w:pPr>
      <w:r>
        <w:rPr>
          <w:rFonts w:ascii="Abadi" w:hAnsi="Abadi"/>
          <w:sz w:val="21"/>
          <w:szCs w:val="21"/>
        </w:rPr>
        <w:t>E</w:t>
      </w:r>
      <w:r w:rsidRPr="006677CE">
        <w:rPr>
          <w:rFonts w:ascii="Abadi" w:hAnsi="Abadi"/>
          <w:sz w:val="21"/>
          <w:szCs w:val="21"/>
        </w:rPr>
        <w:t>s cuanto señor presidente</w:t>
      </w:r>
      <w:r>
        <w:rPr>
          <w:rFonts w:ascii="Abadi" w:hAnsi="Abadi"/>
          <w:sz w:val="21"/>
          <w:szCs w:val="21"/>
        </w:rPr>
        <w:t>.</w:t>
      </w:r>
      <w:r w:rsidRPr="006677CE">
        <w:rPr>
          <w:rFonts w:ascii="Abadi" w:hAnsi="Abadi"/>
          <w:sz w:val="21"/>
          <w:szCs w:val="21"/>
        </w:rPr>
        <w:t xml:space="preserve"> </w:t>
      </w:r>
    </w:p>
    <w:p w14:paraId="1DA8EA0B" w14:textId="77777777" w:rsidR="000E2BF1" w:rsidRPr="006677CE" w:rsidRDefault="000E2BF1" w:rsidP="00F0578E">
      <w:pPr>
        <w:jc w:val="both"/>
        <w:rPr>
          <w:rFonts w:ascii="Abadi" w:hAnsi="Abadi"/>
          <w:b/>
          <w:bCs/>
          <w:sz w:val="21"/>
          <w:szCs w:val="21"/>
        </w:rPr>
      </w:pPr>
    </w:p>
    <w:p w14:paraId="1720B57A" w14:textId="77777777" w:rsidR="00F0578E" w:rsidRDefault="00F0578E" w:rsidP="00F0578E">
      <w:pPr>
        <w:ind w:firstLine="708"/>
        <w:jc w:val="both"/>
        <w:rPr>
          <w:rFonts w:ascii="Abadi" w:hAnsi="Abadi"/>
          <w:sz w:val="21"/>
          <w:szCs w:val="21"/>
        </w:rPr>
      </w:pPr>
      <w:r w:rsidRPr="00F34312">
        <w:rPr>
          <w:rFonts w:ascii="Abadi" w:hAnsi="Abadi"/>
          <w:b/>
          <w:bCs/>
          <w:sz w:val="21"/>
          <w:szCs w:val="21"/>
        </w:rPr>
        <w:t>-</w:t>
      </w:r>
      <w:r>
        <w:rPr>
          <w:rFonts w:ascii="Abadi" w:hAnsi="Abadi"/>
          <w:b/>
          <w:bCs/>
          <w:sz w:val="21"/>
          <w:szCs w:val="21"/>
        </w:rPr>
        <w:t xml:space="preserve"> </w:t>
      </w:r>
      <w:r w:rsidRPr="00F34312">
        <w:rPr>
          <w:rFonts w:ascii="Abadi" w:hAnsi="Abadi"/>
          <w:b/>
          <w:bCs/>
          <w:sz w:val="21"/>
          <w:szCs w:val="21"/>
        </w:rPr>
        <w:t xml:space="preserve">La </w:t>
      </w:r>
      <w:proofErr w:type="gramStart"/>
      <w:r w:rsidRPr="00F34312">
        <w:rPr>
          <w:rFonts w:ascii="Abadi" w:hAnsi="Abadi"/>
          <w:b/>
          <w:bCs/>
          <w:sz w:val="21"/>
          <w:szCs w:val="21"/>
        </w:rPr>
        <w:t>Presidencia.-</w:t>
      </w:r>
      <w:proofErr w:type="gramEnd"/>
      <w:r w:rsidRPr="00F34312">
        <w:rPr>
          <w:rFonts w:ascii="Abadi" w:hAnsi="Abadi"/>
          <w:b/>
          <w:bCs/>
          <w:sz w:val="21"/>
          <w:szCs w:val="21"/>
        </w:rPr>
        <w:t xml:space="preserve"> </w:t>
      </w:r>
      <w:r>
        <w:rPr>
          <w:rFonts w:ascii="Abadi" w:hAnsi="Abadi"/>
          <w:sz w:val="21"/>
          <w:szCs w:val="21"/>
        </w:rPr>
        <w:t>Muchas gracias diputada Melanie, agradecería el uso de la voz la diputada Yulma Rocha Aguilar, hasta por 10 minutos, a presentar su iniciativa.</w:t>
      </w:r>
    </w:p>
    <w:p w14:paraId="75A8B57A" w14:textId="77777777" w:rsidR="000E2BF1" w:rsidRDefault="000E2BF1" w:rsidP="00F0578E">
      <w:pPr>
        <w:ind w:firstLine="708"/>
        <w:jc w:val="both"/>
        <w:rPr>
          <w:rFonts w:ascii="Abadi" w:hAnsi="Abadi"/>
          <w:sz w:val="21"/>
          <w:szCs w:val="21"/>
        </w:rPr>
      </w:pPr>
    </w:p>
    <w:p w14:paraId="5CDEBD52" w14:textId="77777777" w:rsidR="00F0578E" w:rsidRDefault="00F0578E" w:rsidP="00F0578E">
      <w:pPr>
        <w:ind w:firstLine="708"/>
        <w:jc w:val="both"/>
        <w:rPr>
          <w:rFonts w:ascii="Abadi" w:hAnsi="Abadi"/>
          <w:sz w:val="21"/>
          <w:szCs w:val="21"/>
        </w:rPr>
      </w:pPr>
      <w:r>
        <w:rPr>
          <w:rFonts w:ascii="Abadi" w:hAnsi="Abadi"/>
          <w:sz w:val="21"/>
          <w:szCs w:val="21"/>
        </w:rPr>
        <w:t>- Adelante diputada Yulma.</w:t>
      </w:r>
    </w:p>
    <w:p w14:paraId="12FD7A2C" w14:textId="77777777" w:rsidR="000E2BF1" w:rsidRDefault="000E2BF1" w:rsidP="00F0578E">
      <w:pPr>
        <w:ind w:firstLine="708"/>
        <w:jc w:val="both"/>
        <w:rPr>
          <w:rFonts w:ascii="Abadi" w:hAnsi="Abadi"/>
          <w:sz w:val="21"/>
          <w:szCs w:val="21"/>
        </w:rPr>
      </w:pPr>
    </w:p>
    <w:p w14:paraId="6811CEE0" w14:textId="77777777" w:rsidR="00F0578E" w:rsidRDefault="00F0578E" w:rsidP="00F0578E">
      <w:pPr>
        <w:jc w:val="both"/>
        <w:rPr>
          <w:rFonts w:ascii="Abadi" w:hAnsi="Abadi"/>
          <w:b/>
          <w:bCs/>
          <w:sz w:val="21"/>
          <w:szCs w:val="21"/>
        </w:rPr>
      </w:pPr>
      <w:r w:rsidRPr="00954C4D">
        <w:rPr>
          <w:rFonts w:ascii="Abadi" w:hAnsi="Abadi"/>
          <w:b/>
          <w:bCs/>
          <w:sz w:val="21"/>
          <w:szCs w:val="21"/>
        </w:rPr>
        <w:t>(Sube a tribuna la diputada Yulma Rocha Aguilar</w:t>
      </w:r>
      <w:r>
        <w:rPr>
          <w:rFonts w:ascii="Abadi" w:hAnsi="Abadi"/>
          <w:b/>
          <w:bCs/>
          <w:sz w:val="21"/>
          <w:szCs w:val="21"/>
        </w:rPr>
        <w:t>,</w:t>
      </w:r>
      <w:r w:rsidRPr="00954C4D">
        <w:rPr>
          <w:rFonts w:ascii="Abadi" w:hAnsi="Abadi"/>
          <w:b/>
          <w:bCs/>
          <w:sz w:val="21"/>
          <w:szCs w:val="21"/>
        </w:rPr>
        <w:t xml:space="preserve"> </w:t>
      </w:r>
      <w:r>
        <w:rPr>
          <w:rFonts w:ascii="Abadi" w:hAnsi="Abadi"/>
          <w:b/>
          <w:bCs/>
          <w:sz w:val="21"/>
          <w:szCs w:val="21"/>
        </w:rPr>
        <w:t>para hablar en tema de interés general)</w:t>
      </w:r>
    </w:p>
    <w:p w14:paraId="0E3A4A49" w14:textId="18C38EF6" w:rsidR="00F0578E" w:rsidRDefault="00F0578E" w:rsidP="00F0578E">
      <w:pPr>
        <w:jc w:val="both"/>
        <w:rPr>
          <w:rFonts w:ascii="Abadi" w:hAnsi="Abadi"/>
          <w:b/>
          <w:bCs/>
          <w:sz w:val="21"/>
          <w:szCs w:val="21"/>
        </w:rPr>
      </w:pPr>
    </w:p>
    <w:p w14:paraId="6D407D00" w14:textId="21503B27" w:rsidR="00F0578E" w:rsidRPr="00954C4D" w:rsidRDefault="000E2BF1" w:rsidP="00F0578E">
      <w:pPr>
        <w:jc w:val="both"/>
        <w:rPr>
          <w:rFonts w:ascii="Abadi" w:hAnsi="Abadi"/>
          <w:b/>
          <w:bCs/>
          <w:sz w:val="21"/>
          <w:szCs w:val="21"/>
        </w:rPr>
      </w:pPr>
      <w:r>
        <w:rPr>
          <w:noProof/>
        </w:rPr>
        <w:drawing>
          <wp:anchor distT="0" distB="0" distL="114300" distR="114300" simplePos="0" relativeHeight="251684864" behindDoc="1" locked="0" layoutInCell="1" allowOverlap="1" wp14:anchorId="2E68D03C" wp14:editId="43720168">
            <wp:simplePos x="0" y="0"/>
            <wp:positionH relativeFrom="column">
              <wp:posOffset>734967</wp:posOffset>
            </wp:positionH>
            <wp:positionV relativeFrom="paragraph">
              <wp:posOffset>251642</wp:posOffset>
            </wp:positionV>
            <wp:extent cx="1305658" cy="734377"/>
            <wp:effectExtent l="247650" t="228600" r="256540" b="770890"/>
            <wp:wrapTight wrapText="bothSides">
              <wp:wrapPolygon edited="0">
                <wp:start x="-4097" y="-6727"/>
                <wp:lineTo x="-4097" y="43723"/>
                <wp:lineTo x="25529" y="43723"/>
                <wp:lineTo x="25529" y="31391"/>
                <wp:lineTo x="21432" y="29149"/>
                <wp:lineTo x="21117" y="29149"/>
                <wp:lineTo x="25529" y="26346"/>
                <wp:lineTo x="25529" y="-6727"/>
                <wp:lineTo x="-4097" y="-6727"/>
              </wp:wrapPolygon>
            </wp:wrapTight>
            <wp:docPr id="72726961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9613" name="Imagen 1" descr="Interfaz de usuario gráfica, Aplicación&#10;&#10;Descripción generada automá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05658" cy="73437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E0868D3" w14:textId="77777777" w:rsidR="00F0578E" w:rsidRDefault="00F0578E" w:rsidP="00F0578E">
      <w:pPr>
        <w:jc w:val="both"/>
        <w:rPr>
          <w:rFonts w:ascii="Abadi" w:hAnsi="Abadi"/>
          <w:sz w:val="21"/>
          <w:szCs w:val="21"/>
        </w:rPr>
      </w:pPr>
      <w:r w:rsidRPr="009214ED">
        <w:rPr>
          <w:rFonts w:ascii="Abadi" w:hAnsi="Abadi"/>
          <w:sz w:val="21"/>
          <w:szCs w:val="21"/>
        </w:rPr>
        <w:t>Gracias, con el permiso de esta presidencia, hago uso de la tribuna para exponer la motivación de una iniciativa que solicitaría se enliste en el siguiente orden del día de la próxima sesión, es una reforma a la Ley Orgánica del Poder Legislativo.</w:t>
      </w:r>
    </w:p>
    <w:p w14:paraId="185DC63A" w14:textId="77777777" w:rsidR="000E2BF1" w:rsidRPr="009214ED" w:rsidRDefault="000E2BF1" w:rsidP="00F0578E">
      <w:pPr>
        <w:jc w:val="both"/>
        <w:rPr>
          <w:rFonts w:ascii="Abadi" w:hAnsi="Abadi"/>
          <w:sz w:val="21"/>
          <w:szCs w:val="21"/>
        </w:rPr>
      </w:pPr>
    </w:p>
    <w:p w14:paraId="03AA625D" w14:textId="77777777" w:rsidR="00F0578E" w:rsidRDefault="00F0578E" w:rsidP="00F0578E">
      <w:pPr>
        <w:jc w:val="both"/>
        <w:rPr>
          <w:rFonts w:ascii="Abadi" w:hAnsi="Abadi"/>
          <w:sz w:val="21"/>
          <w:szCs w:val="21"/>
        </w:rPr>
      </w:pPr>
      <w:r w:rsidRPr="009214ED">
        <w:rPr>
          <w:rFonts w:ascii="Abadi" w:hAnsi="Abadi"/>
          <w:sz w:val="21"/>
          <w:szCs w:val="21"/>
        </w:rPr>
        <w:t>La incorporación de las mujeres en la vida pública representa un avance indiscutible para la vida democrática del país, lograr la paridad electoral en todos los cargos de representación popular, es un hecho que difícilmente se hubiera logrado si no es por las reformas legales a nuestro sistema jurídico, gracias a la lucha política y jurídica de muchas mujeres, elevar a rango constitucional la paridad electoral, resultó en legislaturas paritarias como la nuestra, donde la mitad de las diputadas son mujeres, la otra mitad son hombres, que en su conjunto reflejan la composición, y pluralidad social</w:t>
      </w:r>
      <w:r>
        <w:rPr>
          <w:rFonts w:ascii="Abadi" w:hAnsi="Abadi"/>
          <w:sz w:val="21"/>
          <w:szCs w:val="21"/>
        </w:rPr>
        <w:t>.</w:t>
      </w:r>
    </w:p>
    <w:p w14:paraId="3A8C38FE" w14:textId="77777777" w:rsidR="00F0578E" w:rsidRDefault="00F0578E" w:rsidP="00F0578E">
      <w:pPr>
        <w:jc w:val="both"/>
        <w:rPr>
          <w:rFonts w:ascii="Abadi" w:hAnsi="Abadi"/>
          <w:sz w:val="21"/>
          <w:szCs w:val="21"/>
        </w:rPr>
      </w:pPr>
      <w:r>
        <w:rPr>
          <w:rFonts w:ascii="Abadi" w:hAnsi="Abadi"/>
          <w:sz w:val="21"/>
          <w:szCs w:val="21"/>
        </w:rPr>
        <w:t>S</w:t>
      </w:r>
      <w:r w:rsidRPr="009214ED">
        <w:rPr>
          <w:rFonts w:ascii="Abadi" w:hAnsi="Abadi"/>
          <w:sz w:val="21"/>
          <w:szCs w:val="21"/>
        </w:rPr>
        <w:t>in embargo</w:t>
      </w:r>
      <w:r>
        <w:rPr>
          <w:rFonts w:ascii="Abadi" w:hAnsi="Abadi"/>
          <w:sz w:val="21"/>
          <w:szCs w:val="21"/>
        </w:rPr>
        <w:t>,</w:t>
      </w:r>
      <w:r w:rsidRPr="009214ED">
        <w:rPr>
          <w:rFonts w:ascii="Abadi" w:hAnsi="Abadi"/>
          <w:sz w:val="21"/>
          <w:szCs w:val="21"/>
        </w:rPr>
        <w:t xml:space="preserve"> seamos honestos, el poder no es ejercido de manera igualitaria, pues los espacios de mayor influencia y decisión como son los órganos de gobierno, así como las dependencias, son ocupadas en mayor proporción por hombres, y no solamente eso, la participación de las mujeres al interior del congreso, depende en gran medida de lo que decidan nuestros compañeros varones, ejemplificó, </w:t>
      </w:r>
      <w:r>
        <w:rPr>
          <w:rFonts w:ascii="Abadi" w:hAnsi="Abadi"/>
          <w:sz w:val="21"/>
          <w:szCs w:val="21"/>
        </w:rPr>
        <w:t>J</w:t>
      </w:r>
      <w:r w:rsidRPr="009214ED">
        <w:rPr>
          <w:rFonts w:ascii="Abadi" w:hAnsi="Abadi"/>
          <w:sz w:val="21"/>
          <w:szCs w:val="21"/>
        </w:rPr>
        <w:t xml:space="preserve">unta de </w:t>
      </w:r>
      <w:r>
        <w:rPr>
          <w:rFonts w:ascii="Abadi" w:hAnsi="Abadi"/>
          <w:sz w:val="21"/>
          <w:szCs w:val="21"/>
        </w:rPr>
        <w:t>G</w:t>
      </w:r>
      <w:r w:rsidRPr="009214ED">
        <w:rPr>
          <w:rFonts w:ascii="Abadi" w:hAnsi="Abadi"/>
          <w:sz w:val="21"/>
          <w:szCs w:val="21"/>
        </w:rPr>
        <w:t xml:space="preserve">obierno y </w:t>
      </w:r>
      <w:r>
        <w:rPr>
          <w:rFonts w:ascii="Abadi" w:hAnsi="Abadi"/>
          <w:sz w:val="21"/>
          <w:szCs w:val="21"/>
        </w:rPr>
        <w:t>C</w:t>
      </w:r>
      <w:r w:rsidRPr="009214ED">
        <w:rPr>
          <w:rFonts w:ascii="Abadi" w:hAnsi="Abadi"/>
          <w:sz w:val="21"/>
          <w:szCs w:val="21"/>
        </w:rPr>
        <w:t xml:space="preserve">oordinación </w:t>
      </w:r>
      <w:r>
        <w:rPr>
          <w:rFonts w:ascii="Abadi" w:hAnsi="Abadi"/>
          <w:sz w:val="21"/>
          <w:szCs w:val="21"/>
        </w:rPr>
        <w:t>P</w:t>
      </w:r>
      <w:r w:rsidRPr="009214ED">
        <w:rPr>
          <w:rFonts w:ascii="Abadi" w:hAnsi="Abadi"/>
          <w:sz w:val="21"/>
          <w:szCs w:val="21"/>
        </w:rPr>
        <w:t>olítica, está encabezada por un diputado, presidencia de esta mesa directiva</w:t>
      </w:r>
      <w:r>
        <w:rPr>
          <w:rFonts w:ascii="Abadi" w:hAnsi="Abadi"/>
          <w:sz w:val="21"/>
          <w:szCs w:val="21"/>
        </w:rPr>
        <w:t>,</w:t>
      </w:r>
      <w:r w:rsidRPr="009214ED">
        <w:rPr>
          <w:rFonts w:ascii="Abadi" w:hAnsi="Abadi"/>
          <w:sz w:val="21"/>
          <w:szCs w:val="21"/>
        </w:rPr>
        <w:t xml:space="preserve"> es encabezada también por un diputado, no hay </w:t>
      </w:r>
      <w:r w:rsidRPr="009214ED">
        <w:rPr>
          <w:rFonts w:ascii="Abadi" w:hAnsi="Abadi"/>
          <w:sz w:val="21"/>
          <w:szCs w:val="21"/>
        </w:rPr>
        <w:lastRenderedPageBreak/>
        <w:t>ninguna mujer coordinadora de grupo parlamentario, así también las instancias de gobierno internas de este poder legislativo, son encabezadas por hombres, Auditoria Superior por un hombre, Secretaría General acabamos de elegir también un hombre, la Contraloría Interna ¿Qué creen? También es un hombre, y así las unidades administrativas que marca la propia ley orgánica, la mayoría está compuesta por compañeros hombres, ¿</w:t>
      </w:r>
      <w:r>
        <w:rPr>
          <w:rFonts w:ascii="Abadi" w:hAnsi="Abadi"/>
          <w:sz w:val="21"/>
          <w:szCs w:val="21"/>
        </w:rPr>
        <w:t>N</w:t>
      </w:r>
      <w:r w:rsidRPr="009214ED">
        <w:rPr>
          <w:rFonts w:ascii="Abadi" w:hAnsi="Abadi"/>
          <w:sz w:val="21"/>
          <w:szCs w:val="21"/>
        </w:rPr>
        <w:t xml:space="preserve">o les parece que falta algo aquí? </w:t>
      </w:r>
      <w:r>
        <w:rPr>
          <w:rFonts w:ascii="Abadi" w:hAnsi="Abadi"/>
          <w:sz w:val="21"/>
          <w:szCs w:val="21"/>
        </w:rPr>
        <w:t>F</w:t>
      </w:r>
      <w:r w:rsidRPr="009214ED">
        <w:rPr>
          <w:rFonts w:ascii="Abadi" w:hAnsi="Abadi"/>
          <w:sz w:val="21"/>
          <w:szCs w:val="21"/>
        </w:rPr>
        <w:t>altan mujeres</w:t>
      </w:r>
      <w:r>
        <w:rPr>
          <w:rFonts w:ascii="Abadi" w:hAnsi="Abadi"/>
          <w:sz w:val="21"/>
          <w:szCs w:val="21"/>
        </w:rPr>
        <w:t xml:space="preserve">, </w:t>
      </w:r>
      <w:r w:rsidRPr="009214ED">
        <w:rPr>
          <w:rFonts w:ascii="Abadi" w:hAnsi="Abadi"/>
          <w:sz w:val="21"/>
          <w:szCs w:val="21"/>
        </w:rPr>
        <w:t xml:space="preserve">hay una masculinización de este Congreso del Estado, por eso hoy proponemos incluir el principio de paridad en la </w:t>
      </w:r>
      <w:r>
        <w:rPr>
          <w:rFonts w:ascii="Abadi" w:hAnsi="Abadi"/>
          <w:sz w:val="21"/>
          <w:szCs w:val="21"/>
        </w:rPr>
        <w:t>L</w:t>
      </w:r>
      <w:r w:rsidRPr="009214ED">
        <w:rPr>
          <w:rFonts w:ascii="Abadi" w:hAnsi="Abadi"/>
          <w:sz w:val="21"/>
          <w:szCs w:val="21"/>
        </w:rPr>
        <w:t xml:space="preserve">ey </w:t>
      </w:r>
      <w:r>
        <w:rPr>
          <w:rFonts w:ascii="Abadi" w:hAnsi="Abadi"/>
          <w:sz w:val="21"/>
          <w:szCs w:val="21"/>
        </w:rPr>
        <w:t>O</w:t>
      </w:r>
      <w:r w:rsidRPr="009214ED">
        <w:rPr>
          <w:rFonts w:ascii="Abadi" w:hAnsi="Abadi"/>
          <w:sz w:val="21"/>
          <w:szCs w:val="21"/>
        </w:rPr>
        <w:t xml:space="preserve">rgánica del </w:t>
      </w:r>
      <w:r>
        <w:rPr>
          <w:rFonts w:ascii="Abadi" w:hAnsi="Abadi"/>
          <w:sz w:val="21"/>
          <w:szCs w:val="21"/>
        </w:rPr>
        <w:t>P</w:t>
      </w:r>
      <w:r w:rsidRPr="009214ED">
        <w:rPr>
          <w:rFonts w:ascii="Abadi" w:hAnsi="Abadi"/>
          <w:sz w:val="21"/>
          <w:szCs w:val="21"/>
        </w:rPr>
        <w:t xml:space="preserve">oder </w:t>
      </w:r>
      <w:r>
        <w:rPr>
          <w:rFonts w:ascii="Abadi" w:hAnsi="Abadi"/>
          <w:sz w:val="21"/>
          <w:szCs w:val="21"/>
        </w:rPr>
        <w:t>L</w:t>
      </w:r>
      <w:r w:rsidRPr="009214ED">
        <w:rPr>
          <w:rFonts w:ascii="Abadi" w:hAnsi="Abadi"/>
          <w:sz w:val="21"/>
          <w:szCs w:val="21"/>
        </w:rPr>
        <w:t xml:space="preserve">egislativo, para que, en el caso de la </w:t>
      </w:r>
      <w:r>
        <w:rPr>
          <w:rFonts w:ascii="Abadi" w:hAnsi="Abadi"/>
          <w:sz w:val="21"/>
          <w:szCs w:val="21"/>
        </w:rPr>
        <w:t>J</w:t>
      </w:r>
      <w:r w:rsidRPr="009214ED">
        <w:rPr>
          <w:rFonts w:ascii="Abadi" w:hAnsi="Abadi"/>
          <w:sz w:val="21"/>
          <w:szCs w:val="21"/>
        </w:rPr>
        <w:t xml:space="preserve">unta de </w:t>
      </w:r>
      <w:r>
        <w:rPr>
          <w:rFonts w:ascii="Abadi" w:hAnsi="Abadi"/>
          <w:sz w:val="21"/>
          <w:szCs w:val="21"/>
        </w:rPr>
        <w:t>C</w:t>
      </w:r>
      <w:r w:rsidRPr="009214ED">
        <w:rPr>
          <w:rFonts w:ascii="Abadi" w:hAnsi="Abadi"/>
          <w:sz w:val="21"/>
          <w:szCs w:val="21"/>
        </w:rPr>
        <w:t xml:space="preserve">oordinación </w:t>
      </w:r>
      <w:r>
        <w:rPr>
          <w:rFonts w:ascii="Abadi" w:hAnsi="Abadi"/>
          <w:sz w:val="21"/>
          <w:szCs w:val="21"/>
        </w:rPr>
        <w:t>P</w:t>
      </w:r>
      <w:r w:rsidRPr="009214ED">
        <w:rPr>
          <w:rFonts w:ascii="Abadi" w:hAnsi="Abadi"/>
          <w:sz w:val="21"/>
          <w:szCs w:val="21"/>
        </w:rPr>
        <w:t xml:space="preserve">olítica, por ejemplo que cada grupo parlamentario, este conformada por un hombre y una mujer, con lo que reflejaría una integración más equilibrada, también en la </w:t>
      </w:r>
      <w:r>
        <w:rPr>
          <w:rFonts w:ascii="Abadi" w:hAnsi="Abadi"/>
          <w:sz w:val="21"/>
          <w:szCs w:val="21"/>
        </w:rPr>
        <w:t>J</w:t>
      </w:r>
      <w:r w:rsidRPr="009214ED">
        <w:rPr>
          <w:rFonts w:ascii="Abadi" w:hAnsi="Abadi"/>
          <w:sz w:val="21"/>
          <w:szCs w:val="21"/>
        </w:rPr>
        <w:t xml:space="preserve">unta de </w:t>
      </w:r>
      <w:r>
        <w:rPr>
          <w:rFonts w:ascii="Abadi" w:hAnsi="Abadi"/>
          <w:sz w:val="21"/>
          <w:szCs w:val="21"/>
        </w:rPr>
        <w:t>C</w:t>
      </w:r>
      <w:r w:rsidRPr="009214ED">
        <w:rPr>
          <w:rFonts w:ascii="Abadi" w:hAnsi="Abadi"/>
          <w:sz w:val="21"/>
          <w:szCs w:val="21"/>
        </w:rPr>
        <w:t xml:space="preserve">oordinación </w:t>
      </w:r>
      <w:r>
        <w:rPr>
          <w:rFonts w:ascii="Abadi" w:hAnsi="Abadi"/>
          <w:sz w:val="21"/>
          <w:szCs w:val="21"/>
        </w:rPr>
        <w:t>P</w:t>
      </w:r>
      <w:r w:rsidRPr="009214ED">
        <w:rPr>
          <w:rFonts w:ascii="Abadi" w:hAnsi="Abadi"/>
          <w:sz w:val="21"/>
          <w:szCs w:val="21"/>
        </w:rPr>
        <w:t>olítica, asimismo se propone que la presidencia de la mesa directiva sea encabezada por un diputado o diputada del sexo distinto, alternadamente, ósea cada periodo de sesiones, si hoy lo encabeza un compañero diputado, que en la siguiente periodo de sesiones sea encabezada por una mujer diputada, y así</w:t>
      </w:r>
      <w:r>
        <w:rPr>
          <w:rFonts w:ascii="Abadi" w:hAnsi="Abadi"/>
          <w:sz w:val="21"/>
          <w:szCs w:val="21"/>
        </w:rPr>
        <w:t xml:space="preserve"> </w:t>
      </w:r>
      <w:r w:rsidRPr="009214ED">
        <w:rPr>
          <w:rFonts w:ascii="Abadi" w:hAnsi="Abadi"/>
          <w:sz w:val="21"/>
          <w:szCs w:val="21"/>
        </w:rPr>
        <w:t>de</w:t>
      </w:r>
      <w:r>
        <w:rPr>
          <w:rFonts w:ascii="Abadi" w:hAnsi="Abadi"/>
          <w:sz w:val="21"/>
          <w:szCs w:val="21"/>
        </w:rPr>
        <w:t xml:space="preserve"> </w:t>
      </w:r>
      <w:r w:rsidRPr="009214ED">
        <w:rPr>
          <w:rFonts w:ascii="Abadi" w:hAnsi="Abadi"/>
          <w:sz w:val="21"/>
          <w:szCs w:val="21"/>
        </w:rPr>
        <w:t xml:space="preserve"> manera alternada</w:t>
      </w:r>
      <w:r>
        <w:rPr>
          <w:rFonts w:ascii="Abadi" w:hAnsi="Abadi"/>
          <w:sz w:val="21"/>
          <w:szCs w:val="21"/>
        </w:rPr>
        <w:t xml:space="preserve">. </w:t>
      </w:r>
    </w:p>
    <w:p w14:paraId="30732C62" w14:textId="77777777" w:rsidR="00F0578E" w:rsidRDefault="00F0578E" w:rsidP="00F0578E">
      <w:pPr>
        <w:jc w:val="both"/>
        <w:rPr>
          <w:rFonts w:ascii="Abadi" w:hAnsi="Abadi"/>
          <w:sz w:val="21"/>
          <w:szCs w:val="21"/>
        </w:rPr>
      </w:pPr>
    </w:p>
    <w:p w14:paraId="4D7A89B6" w14:textId="77777777" w:rsidR="00F0578E" w:rsidRDefault="00F0578E" w:rsidP="00F0578E">
      <w:pPr>
        <w:jc w:val="both"/>
        <w:rPr>
          <w:rFonts w:ascii="Abadi" w:hAnsi="Abadi"/>
          <w:sz w:val="21"/>
          <w:szCs w:val="21"/>
        </w:rPr>
      </w:pPr>
      <w:r>
        <w:rPr>
          <w:rFonts w:ascii="Abadi" w:hAnsi="Abadi"/>
          <w:sz w:val="21"/>
          <w:szCs w:val="21"/>
        </w:rPr>
        <w:t>Co</w:t>
      </w:r>
      <w:r w:rsidRPr="009214ED">
        <w:rPr>
          <w:rFonts w:ascii="Abadi" w:hAnsi="Abadi"/>
          <w:sz w:val="21"/>
          <w:szCs w:val="21"/>
        </w:rPr>
        <w:t xml:space="preserve">n referencia a las dependencias y unidades administrativas en las cuales se organiza </w:t>
      </w:r>
      <w:r>
        <w:rPr>
          <w:rFonts w:ascii="Abadi" w:hAnsi="Abadi"/>
          <w:sz w:val="21"/>
          <w:szCs w:val="21"/>
        </w:rPr>
        <w:t>P</w:t>
      </w:r>
      <w:r w:rsidRPr="009214ED">
        <w:rPr>
          <w:rFonts w:ascii="Abadi" w:hAnsi="Abadi"/>
          <w:sz w:val="21"/>
          <w:szCs w:val="21"/>
        </w:rPr>
        <w:t xml:space="preserve">oder </w:t>
      </w:r>
      <w:r>
        <w:rPr>
          <w:rFonts w:ascii="Abadi" w:hAnsi="Abadi"/>
          <w:sz w:val="21"/>
          <w:szCs w:val="21"/>
        </w:rPr>
        <w:t>L</w:t>
      </w:r>
      <w:r w:rsidRPr="009214ED">
        <w:rPr>
          <w:rFonts w:ascii="Abadi" w:hAnsi="Abadi"/>
          <w:sz w:val="21"/>
          <w:szCs w:val="21"/>
        </w:rPr>
        <w:t>egislativo</w:t>
      </w:r>
      <w:r>
        <w:rPr>
          <w:rFonts w:ascii="Abadi" w:hAnsi="Abadi"/>
          <w:sz w:val="21"/>
          <w:szCs w:val="21"/>
        </w:rPr>
        <w:t>, t</w:t>
      </w:r>
      <w:r w:rsidRPr="00607CFA">
        <w:rPr>
          <w:rFonts w:ascii="Abadi" w:hAnsi="Abadi"/>
          <w:sz w:val="21"/>
          <w:szCs w:val="21"/>
        </w:rPr>
        <w:t>ambién debemos incorporar el principio de paridad</w:t>
      </w:r>
      <w:r>
        <w:rPr>
          <w:rFonts w:ascii="Abadi" w:hAnsi="Abadi"/>
          <w:sz w:val="21"/>
          <w:szCs w:val="21"/>
        </w:rPr>
        <w:t>,</w:t>
      </w:r>
      <w:r w:rsidRPr="00607CFA">
        <w:rPr>
          <w:rFonts w:ascii="Abadi" w:hAnsi="Abadi"/>
          <w:sz w:val="21"/>
          <w:szCs w:val="21"/>
        </w:rPr>
        <w:t xml:space="preserve"> y esto conlleva promover medidas afirmativas como las cuotas en los procesos de convocatoria</w:t>
      </w:r>
      <w:r>
        <w:rPr>
          <w:rFonts w:ascii="Abadi" w:hAnsi="Abadi"/>
          <w:sz w:val="21"/>
          <w:szCs w:val="21"/>
        </w:rPr>
        <w:t>,</w:t>
      </w:r>
      <w:r w:rsidRPr="00607CFA">
        <w:rPr>
          <w:rFonts w:ascii="Abadi" w:hAnsi="Abadi"/>
          <w:sz w:val="21"/>
          <w:szCs w:val="21"/>
        </w:rPr>
        <w:t xml:space="preserve"> de selección</w:t>
      </w:r>
      <w:r>
        <w:rPr>
          <w:rFonts w:ascii="Abadi" w:hAnsi="Abadi"/>
          <w:sz w:val="21"/>
          <w:szCs w:val="21"/>
        </w:rPr>
        <w:t>,</w:t>
      </w:r>
      <w:r w:rsidRPr="00607CFA">
        <w:rPr>
          <w:rFonts w:ascii="Abadi" w:hAnsi="Abadi"/>
          <w:sz w:val="21"/>
          <w:szCs w:val="21"/>
        </w:rPr>
        <w:t xml:space="preserve"> y de reclutamiento</w:t>
      </w:r>
      <w:r>
        <w:rPr>
          <w:rFonts w:ascii="Abadi" w:hAnsi="Abadi"/>
          <w:sz w:val="21"/>
          <w:szCs w:val="21"/>
        </w:rPr>
        <w:t>,</w:t>
      </w:r>
      <w:r w:rsidRPr="00607CFA">
        <w:rPr>
          <w:rFonts w:ascii="Abadi" w:hAnsi="Abadi"/>
          <w:sz w:val="21"/>
          <w:szCs w:val="21"/>
        </w:rPr>
        <w:t xml:space="preserve"> para garantizar así el equilibrio de ambos géneros</w:t>
      </w:r>
      <w:r>
        <w:rPr>
          <w:rFonts w:ascii="Abadi" w:hAnsi="Abadi"/>
          <w:sz w:val="21"/>
          <w:szCs w:val="21"/>
        </w:rPr>
        <w:t>,</w:t>
      </w:r>
      <w:r w:rsidRPr="00607CFA">
        <w:rPr>
          <w:rFonts w:ascii="Abadi" w:hAnsi="Abadi"/>
          <w:sz w:val="21"/>
          <w:szCs w:val="21"/>
        </w:rPr>
        <w:t xml:space="preserve"> si muchas de nosotras llegamos gracias a las </w:t>
      </w:r>
      <w:r>
        <w:rPr>
          <w:rFonts w:ascii="Abadi" w:hAnsi="Abadi"/>
          <w:sz w:val="21"/>
          <w:szCs w:val="21"/>
        </w:rPr>
        <w:t>cuotas</w:t>
      </w:r>
      <w:r w:rsidRPr="00607CFA">
        <w:rPr>
          <w:rFonts w:ascii="Abadi" w:hAnsi="Abadi"/>
          <w:sz w:val="21"/>
          <w:szCs w:val="21"/>
        </w:rPr>
        <w:t xml:space="preserve"> electorales</w:t>
      </w:r>
      <w:r>
        <w:rPr>
          <w:rFonts w:ascii="Abadi" w:hAnsi="Abadi"/>
          <w:sz w:val="21"/>
          <w:szCs w:val="21"/>
        </w:rPr>
        <w:t>,</w:t>
      </w:r>
      <w:r w:rsidRPr="00607CFA">
        <w:rPr>
          <w:rFonts w:ascii="Abadi" w:hAnsi="Abadi"/>
          <w:sz w:val="21"/>
          <w:szCs w:val="21"/>
        </w:rPr>
        <w:t xml:space="preserve"> porque las demás no</w:t>
      </w:r>
      <w:r>
        <w:rPr>
          <w:rFonts w:ascii="Abadi" w:hAnsi="Abadi"/>
          <w:sz w:val="21"/>
          <w:szCs w:val="21"/>
        </w:rPr>
        <w:t>,</w:t>
      </w:r>
      <w:r w:rsidRPr="00607CFA">
        <w:rPr>
          <w:rFonts w:ascii="Abadi" w:hAnsi="Abadi"/>
          <w:sz w:val="21"/>
          <w:szCs w:val="21"/>
        </w:rPr>
        <w:t xml:space="preserve"> necesitamos promover acciones intencionadas para neutralizar una inequidad que es evidente</w:t>
      </w:r>
      <w:r>
        <w:rPr>
          <w:rFonts w:ascii="Abadi" w:hAnsi="Abadi"/>
          <w:sz w:val="21"/>
          <w:szCs w:val="21"/>
        </w:rPr>
        <w:t>,</w:t>
      </w:r>
      <w:r w:rsidRPr="00607CFA">
        <w:rPr>
          <w:rFonts w:ascii="Abadi" w:hAnsi="Abadi"/>
          <w:sz w:val="21"/>
          <w:szCs w:val="21"/>
        </w:rPr>
        <w:t xml:space="preserve"> hay una ausencia parcial de representación</w:t>
      </w:r>
      <w:r>
        <w:rPr>
          <w:rFonts w:ascii="Abadi" w:hAnsi="Abadi"/>
          <w:sz w:val="21"/>
          <w:szCs w:val="21"/>
        </w:rPr>
        <w:t>,</w:t>
      </w:r>
      <w:r w:rsidRPr="00607CFA">
        <w:rPr>
          <w:rFonts w:ascii="Abadi" w:hAnsi="Abadi"/>
          <w:sz w:val="21"/>
          <w:szCs w:val="21"/>
        </w:rPr>
        <w:t xml:space="preserve"> y por </w:t>
      </w:r>
      <w:r w:rsidRPr="002E30B9">
        <w:rPr>
          <w:rFonts w:ascii="Abadi" w:hAnsi="Abadi"/>
          <w:sz w:val="21"/>
          <w:szCs w:val="21"/>
        </w:rPr>
        <w:t>supuesto también las comisiones legislativas se debe de reflejar este principio, tanto en su integración, como en las presidencias</w:t>
      </w:r>
      <w:r>
        <w:rPr>
          <w:rFonts w:ascii="Abadi" w:hAnsi="Abadi"/>
          <w:sz w:val="21"/>
          <w:szCs w:val="21"/>
        </w:rPr>
        <w:t>.</w:t>
      </w:r>
    </w:p>
    <w:p w14:paraId="5E359F19" w14:textId="77777777" w:rsidR="000E2BF1" w:rsidRDefault="000E2BF1" w:rsidP="00F0578E">
      <w:pPr>
        <w:jc w:val="both"/>
        <w:rPr>
          <w:rFonts w:ascii="Abadi" w:hAnsi="Abadi"/>
          <w:sz w:val="21"/>
          <w:szCs w:val="21"/>
        </w:rPr>
      </w:pPr>
    </w:p>
    <w:p w14:paraId="7101EA59" w14:textId="77777777" w:rsidR="00F0578E" w:rsidRDefault="00F0578E" w:rsidP="00F0578E">
      <w:pPr>
        <w:jc w:val="both"/>
        <w:rPr>
          <w:rFonts w:ascii="Abadi" w:hAnsi="Abadi"/>
          <w:sz w:val="21"/>
          <w:szCs w:val="21"/>
        </w:rPr>
      </w:pPr>
      <w:r w:rsidRPr="002E30B9">
        <w:rPr>
          <w:rFonts w:ascii="Abadi" w:hAnsi="Abadi"/>
          <w:sz w:val="21"/>
          <w:szCs w:val="21"/>
        </w:rPr>
        <w:t>para finalizar, e</w:t>
      </w:r>
      <w:r w:rsidRPr="00607CFA">
        <w:rPr>
          <w:rFonts w:ascii="Abadi" w:hAnsi="Abadi"/>
          <w:sz w:val="21"/>
          <w:szCs w:val="21"/>
        </w:rPr>
        <w:t>stamos proponiendo la creación de la unidad de igualdad de género</w:t>
      </w:r>
      <w:r>
        <w:rPr>
          <w:rFonts w:ascii="Abadi" w:hAnsi="Abadi"/>
          <w:sz w:val="21"/>
          <w:szCs w:val="21"/>
        </w:rPr>
        <w:t>,</w:t>
      </w:r>
      <w:r w:rsidRPr="00607CFA">
        <w:rPr>
          <w:rFonts w:ascii="Abadi" w:hAnsi="Abadi"/>
          <w:sz w:val="21"/>
          <w:szCs w:val="21"/>
        </w:rPr>
        <w:t xml:space="preserve"> como una instancia de apoyo técnico</w:t>
      </w:r>
      <w:r>
        <w:rPr>
          <w:rFonts w:ascii="Abadi" w:hAnsi="Abadi"/>
          <w:sz w:val="21"/>
          <w:szCs w:val="21"/>
        </w:rPr>
        <w:t>,</w:t>
      </w:r>
      <w:r w:rsidRPr="00607CFA">
        <w:rPr>
          <w:rFonts w:ascii="Abadi" w:hAnsi="Abadi"/>
          <w:sz w:val="21"/>
          <w:szCs w:val="21"/>
        </w:rPr>
        <w:t xml:space="preserve"> y legislativo</w:t>
      </w:r>
      <w:r>
        <w:rPr>
          <w:rFonts w:ascii="Abadi" w:hAnsi="Abadi"/>
          <w:sz w:val="21"/>
          <w:szCs w:val="21"/>
        </w:rPr>
        <w:t>,</w:t>
      </w:r>
      <w:r w:rsidRPr="00607CFA">
        <w:rPr>
          <w:rFonts w:ascii="Abadi" w:hAnsi="Abadi"/>
          <w:sz w:val="21"/>
          <w:szCs w:val="21"/>
        </w:rPr>
        <w:t xml:space="preserve"> pero también de implementación y seguimiento de la aplicación</w:t>
      </w:r>
      <w:r>
        <w:rPr>
          <w:rFonts w:ascii="Abadi" w:hAnsi="Abadi"/>
          <w:sz w:val="21"/>
          <w:szCs w:val="21"/>
        </w:rPr>
        <w:t>,</w:t>
      </w:r>
      <w:r w:rsidRPr="00607CFA">
        <w:rPr>
          <w:rFonts w:ascii="Abadi" w:hAnsi="Abadi"/>
          <w:sz w:val="21"/>
          <w:szCs w:val="21"/>
        </w:rPr>
        <w:t xml:space="preserve"> del principio de paridad</w:t>
      </w:r>
      <w:r>
        <w:rPr>
          <w:rFonts w:ascii="Abadi" w:hAnsi="Abadi"/>
          <w:sz w:val="21"/>
          <w:szCs w:val="21"/>
        </w:rPr>
        <w:t>,</w:t>
      </w:r>
      <w:r w:rsidRPr="00607CFA">
        <w:rPr>
          <w:rFonts w:ascii="Abadi" w:hAnsi="Abadi"/>
          <w:sz w:val="21"/>
          <w:szCs w:val="21"/>
        </w:rPr>
        <w:t xml:space="preserve"> aquí en el congreso</w:t>
      </w:r>
      <w:r>
        <w:rPr>
          <w:rFonts w:ascii="Abadi" w:hAnsi="Abadi"/>
          <w:sz w:val="21"/>
          <w:szCs w:val="21"/>
        </w:rPr>
        <w:t>,</w:t>
      </w:r>
      <w:r w:rsidRPr="00607CFA">
        <w:rPr>
          <w:rFonts w:ascii="Abadi" w:hAnsi="Abadi"/>
          <w:sz w:val="21"/>
          <w:szCs w:val="21"/>
        </w:rPr>
        <w:t xml:space="preserve"> </w:t>
      </w:r>
      <w:r w:rsidRPr="005D0EF6">
        <w:rPr>
          <w:rFonts w:ascii="Abadi" w:hAnsi="Abadi"/>
          <w:sz w:val="21"/>
          <w:szCs w:val="21"/>
        </w:rPr>
        <w:t>así como de seguimiento y aplicación de políticas</w:t>
      </w:r>
      <w:r w:rsidRPr="00607CFA">
        <w:rPr>
          <w:rFonts w:ascii="Abadi" w:hAnsi="Abadi"/>
          <w:sz w:val="21"/>
          <w:szCs w:val="21"/>
        </w:rPr>
        <w:t xml:space="preserve"> de igualdad</w:t>
      </w:r>
      <w:r>
        <w:rPr>
          <w:rFonts w:ascii="Abadi" w:hAnsi="Abadi"/>
          <w:sz w:val="21"/>
          <w:szCs w:val="21"/>
        </w:rPr>
        <w:t>,</w:t>
      </w:r>
      <w:r w:rsidRPr="00607CFA">
        <w:rPr>
          <w:rFonts w:ascii="Abadi" w:hAnsi="Abadi"/>
          <w:sz w:val="21"/>
          <w:szCs w:val="21"/>
        </w:rPr>
        <w:t xml:space="preserve"> y derechos humanos de las mujeres</w:t>
      </w:r>
      <w:r>
        <w:rPr>
          <w:rFonts w:ascii="Abadi" w:hAnsi="Abadi"/>
          <w:sz w:val="21"/>
          <w:szCs w:val="21"/>
        </w:rPr>
        <w:t>.</w:t>
      </w:r>
    </w:p>
    <w:p w14:paraId="7188535D" w14:textId="77777777" w:rsidR="00F0578E" w:rsidRDefault="00F0578E" w:rsidP="00F0578E">
      <w:pPr>
        <w:jc w:val="both"/>
        <w:rPr>
          <w:rFonts w:ascii="Abadi" w:hAnsi="Abadi"/>
          <w:sz w:val="21"/>
          <w:szCs w:val="21"/>
        </w:rPr>
      </w:pPr>
    </w:p>
    <w:p w14:paraId="15F2FA85" w14:textId="77777777" w:rsidR="00F0578E" w:rsidRDefault="00F0578E" w:rsidP="00F0578E">
      <w:pPr>
        <w:jc w:val="both"/>
        <w:rPr>
          <w:rFonts w:ascii="Abadi" w:hAnsi="Abadi"/>
          <w:sz w:val="21"/>
          <w:szCs w:val="21"/>
        </w:rPr>
      </w:pPr>
      <w:r>
        <w:rPr>
          <w:rFonts w:ascii="Abadi" w:hAnsi="Abadi"/>
          <w:sz w:val="21"/>
          <w:szCs w:val="21"/>
        </w:rPr>
        <w:t>E</w:t>
      </w:r>
      <w:r w:rsidRPr="00607CFA">
        <w:rPr>
          <w:rFonts w:ascii="Abadi" w:hAnsi="Abadi"/>
          <w:sz w:val="21"/>
          <w:szCs w:val="21"/>
        </w:rPr>
        <w:t xml:space="preserve">sta legislatura paritaria también debe de reflejar en el resto del </w:t>
      </w:r>
      <w:r>
        <w:rPr>
          <w:rFonts w:ascii="Abadi" w:hAnsi="Abadi"/>
          <w:sz w:val="21"/>
          <w:szCs w:val="21"/>
        </w:rPr>
        <w:t>P</w:t>
      </w:r>
      <w:r w:rsidRPr="00607CFA">
        <w:rPr>
          <w:rFonts w:ascii="Abadi" w:hAnsi="Abadi"/>
          <w:sz w:val="21"/>
          <w:szCs w:val="21"/>
        </w:rPr>
        <w:t xml:space="preserve">oder </w:t>
      </w:r>
      <w:r>
        <w:rPr>
          <w:rFonts w:ascii="Abadi" w:hAnsi="Abadi"/>
          <w:sz w:val="21"/>
          <w:szCs w:val="21"/>
        </w:rPr>
        <w:t>L</w:t>
      </w:r>
      <w:r w:rsidRPr="00607CFA">
        <w:rPr>
          <w:rFonts w:ascii="Abadi" w:hAnsi="Abadi"/>
          <w:sz w:val="21"/>
          <w:szCs w:val="21"/>
        </w:rPr>
        <w:t>egislativo</w:t>
      </w:r>
      <w:r>
        <w:rPr>
          <w:rFonts w:ascii="Abadi" w:hAnsi="Abadi"/>
          <w:sz w:val="21"/>
          <w:szCs w:val="21"/>
        </w:rPr>
        <w:t>,</w:t>
      </w:r>
      <w:r w:rsidRPr="00607CFA">
        <w:rPr>
          <w:rFonts w:ascii="Abadi" w:hAnsi="Abadi"/>
          <w:sz w:val="21"/>
          <w:szCs w:val="21"/>
        </w:rPr>
        <w:t xml:space="preserve"> el poder</w:t>
      </w:r>
      <w:r>
        <w:rPr>
          <w:rFonts w:ascii="Abadi" w:hAnsi="Abadi"/>
          <w:sz w:val="21"/>
          <w:szCs w:val="21"/>
        </w:rPr>
        <w:t>,</w:t>
      </w:r>
      <w:r w:rsidRPr="00607CFA">
        <w:rPr>
          <w:rFonts w:ascii="Abadi" w:hAnsi="Abadi"/>
          <w:sz w:val="21"/>
          <w:szCs w:val="21"/>
        </w:rPr>
        <w:t xml:space="preserve"> las decisiones</w:t>
      </w:r>
      <w:r>
        <w:rPr>
          <w:rFonts w:ascii="Abadi" w:hAnsi="Abadi"/>
          <w:sz w:val="21"/>
          <w:szCs w:val="21"/>
        </w:rPr>
        <w:t>,</w:t>
      </w:r>
      <w:r w:rsidRPr="00607CFA">
        <w:rPr>
          <w:rFonts w:ascii="Abadi" w:hAnsi="Abadi"/>
          <w:sz w:val="21"/>
          <w:szCs w:val="21"/>
        </w:rPr>
        <w:t xml:space="preserve"> y la responsabilidad</w:t>
      </w:r>
      <w:r>
        <w:rPr>
          <w:rFonts w:ascii="Abadi" w:hAnsi="Abadi"/>
          <w:sz w:val="21"/>
          <w:szCs w:val="21"/>
        </w:rPr>
        <w:t>,</w:t>
      </w:r>
      <w:r w:rsidRPr="00607CFA">
        <w:rPr>
          <w:rFonts w:ascii="Abadi" w:hAnsi="Abadi"/>
          <w:sz w:val="21"/>
          <w:szCs w:val="21"/>
        </w:rPr>
        <w:t xml:space="preserve"> tienen que ser compartidas</w:t>
      </w:r>
      <w:r>
        <w:rPr>
          <w:rFonts w:ascii="Abadi" w:hAnsi="Abadi"/>
          <w:sz w:val="21"/>
          <w:szCs w:val="21"/>
        </w:rPr>
        <w:t>, s</w:t>
      </w:r>
      <w:r w:rsidRPr="005958C9">
        <w:rPr>
          <w:rFonts w:ascii="Abadi" w:hAnsi="Abadi"/>
          <w:sz w:val="21"/>
          <w:szCs w:val="21"/>
        </w:rPr>
        <w:t>eamos claros, no podemos dejarlo a la voluntad política, tiene que estar en la ley, tiene que impulsarse una reforma de la cultura parlamentaria, y así tener una toma de decisiones más equilibrada y más justa</w:t>
      </w:r>
      <w:r>
        <w:rPr>
          <w:rFonts w:ascii="Abadi" w:hAnsi="Abadi"/>
          <w:sz w:val="21"/>
          <w:szCs w:val="21"/>
        </w:rPr>
        <w:t>.</w:t>
      </w:r>
    </w:p>
    <w:p w14:paraId="25816ACD" w14:textId="77777777" w:rsidR="00F0578E" w:rsidRDefault="00F0578E" w:rsidP="00F0578E">
      <w:pPr>
        <w:jc w:val="both"/>
        <w:rPr>
          <w:rFonts w:ascii="Abadi" w:hAnsi="Abadi"/>
          <w:sz w:val="21"/>
          <w:szCs w:val="21"/>
        </w:rPr>
      </w:pPr>
    </w:p>
    <w:p w14:paraId="70EB13EF" w14:textId="77777777" w:rsidR="00F0578E" w:rsidRDefault="00F0578E" w:rsidP="00F0578E">
      <w:pPr>
        <w:jc w:val="both"/>
        <w:rPr>
          <w:rFonts w:ascii="Abadi" w:hAnsi="Abadi"/>
          <w:sz w:val="21"/>
          <w:szCs w:val="21"/>
        </w:rPr>
      </w:pPr>
      <w:r>
        <w:rPr>
          <w:rFonts w:ascii="Abadi" w:hAnsi="Abadi"/>
          <w:sz w:val="21"/>
          <w:szCs w:val="21"/>
        </w:rPr>
        <w:t>C</w:t>
      </w:r>
      <w:r w:rsidRPr="005958C9">
        <w:rPr>
          <w:rFonts w:ascii="Abadi" w:hAnsi="Abadi"/>
          <w:sz w:val="21"/>
          <w:szCs w:val="21"/>
        </w:rPr>
        <w:t>uando anuncie esta iniciativa, donde por fortuna fue bien recibida por muchos compañeros y compañeras, también hubo quien cuestionó, ¿</w:t>
      </w:r>
      <w:r>
        <w:rPr>
          <w:rFonts w:ascii="Abadi" w:hAnsi="Abadi"/>
          <w:sz w:val="21"/>
          <w:szCs w:val="21"/>
        </w:rPr>
        <w:t>Y</w:t>
      </w:r>
      <w:r w:rsidRPr="005958C9">
        <w:rPr>
          <w:rFonts w:ascii="Abadi" w:hAnsi="Abadi"/>
          <w:sz w:val="21"/>
          <w:szCs w:val="21"/>
        </w:rPr>
        <w:t xml:space="preserve"> eso qué?, hay temas más importantes, claro que es un tema importante, tan es importante que </w:t>
      </w:r>
      <w:r>
        <w:rPr>
          <w:rFonts w:ascii="Abadi" w:hAnsi="Abadi"/>
          <w:sz w:val="21"/>
          <w:szCs w:val="21"/>
        </w:rPr>
        <w:t>previo a m</w:t>
      </w:r>
      <w:r w:rsidRPr="005958C9">
        <w:rPr>
          <w:rFonts w:ascii="Abadi" w:hAnsi="Abadi"/>
          <w:sz w:val="21"/>
          <w:szCs w:val="21"/>
        </w:rPr>
        <w:t>i participación hubo 2 iniciativas que también se busca la paridad en los otros poderes, así como en los municipios incorporar no solamente el principio, sino generar en las instancias municipales verdaderas políticas públicas, en materia de género y de manera transversal.</w:t>
      </w:r>
    </w:p>
    <w:p w14:paraId="0568B363" w14:textId="77777777" w:rsidR="00F0578E" w:rsidRPr="005958C9" w:rsidRDefault="00F0578E" w:rsidP="00F0578E">
      <w:pPr>
        <w:jc w:val="both"/>
        <w:rPr>
          <w:rFonts w:ascii="Abadi" w:hAnsi="Abadi"/>
          <w:sz w:val="21"/>
          <w:szCs w:val="21"/>
        </w:rPr>
      </w:pPr>
    </w:p>
    <w:p w14:paraId="1CB67E4F" w14:textId="77777777" w:rsidR="00F0578E" w:rsidRDefault="00F0578E" w:rsidP="00F0578E">
      <w:pPr>
        <w:jc w:val="both"/>
        <w:rPr>
          <w:rFonts w:ascii="Abadi" w:hAnsi="Abadi"/>
          <w:sz w:val="21"/>
          <w:szCs w:val="21"/>
        </w:rPr>
      </w:pPr>
      <w:r w:rsidRPr="008B5FBF">
        <w:rPr>
          <w:rFonts w:ascii="Abadi" w:hAnsi="Abadi"/>
          <w:sz w:val="21"/>
          <w:szCs w:val="21"/>
        </w:rPr>
        <w:t xml:space="preserve">También quiero mencionarlo en una columna política, </w:t>
      </w:r>
      <w:r>
        <w:rPr>
          <w:rFonts w:ascii="Abadi" w:hAnsi="Abadi"/>
          <w:sz w:val="21"/>
          <w:szCs w:val="21"/>
        </w:rPr>
        <w:t xml:space="preserve">quien </w:t>
      </w:r>
      <w:r w:rsidRPr="008B5FBF">
        <w:rPr>
          <w:rFonts w:ascii="Abadi" w:hAnsi="Abadi"/>
          <w:sz w:val="21"/>
          <w:szCs w:val="21"/>
        </w:rPr>
        <w:t xml:space="preserve">la escribe me acusó, de querer tener la coordinación de mi grupo parlamentario a fuerza de la ley, toda vez que no la pude obtener por los votos de mis compañeros diputados, no, esta iniciativa no tiene dedicatoria personal, de aprobarse no estoy interesada, me sentiré muy bien representada por el resto de mis compañeras coordinadoras, y por supuesto de nuestra compañera Dessire a manera de representación parlamentaria. </w:t>
      </w:r>
    </w:p>
    <w:p w14:paraId="63030B8A" w14:textId="77777777" w:rsidR="000E2BF1" w:rsidRPr="008B5FBF" w:rsidRDefault="000E2BF1" w:rsidP="00F0578E">
      <w:pPr>
        <w:jc w:val="both"/>
        <w:rPr>
          <w:rFonts w:ascii="Abadi" w:hAnsi="Abadi"/>
          <w:sz w:val="21"/>
          <w:szCs w:val="21"/>
        </w:rPr>
      </w:pPr>
    </w:p>
    <w:p w14:paraId="20187006" w14:textId="77777777" w:rsidR="00F0578E" w:rsidRDefault="00F0578E" w:rsidP="00F0578E">
      <w:pPr>
        <w:jc w:val="both"/>
        <w:rPr>
          <w:rFonts w:ascii="Abadi" w:hAnsi="Abadi"/>
          <w:sz w:val="21"/>
          <w:szCs w:val="21"/>
        </w:rPr>
      </w:pPr>
      <w:r w:rsidRPr="008B5FBF">
        <w:rPr>
          <w:rFonts w:ascii="Abadi" w:hAnsi="Abadi"/>
          <w:sz w:val="21"/>
          <w:szCs w:val="21"/>
        </w:rPr>
        <w:t xml:space="preserve">Esta iniciativa sin traer dedicatoria para todas las mujeres que, por ejemplo trabajan en este </w:t>
      </w:r>
      <w:r>
        <w:rPr>
          <w:rFonts w:ascii="Abadi" w:hAnsi="Abadi"/>
          <w:sz w:val="21"/>
          <w:szCs w:val="21"/>
        </w:rPr>
        <w:t>C</w:t>
      </w:r>
      <w:r w:rsidRPr="008B5FBF">
        <w:rPr>
          <w:rFonts w:ascii="Abadi" w:hAnsi="Abadi"/>
          <w:sz w:val="21"/>
          <w:szCs w:val="21"/>
        </w:rPr>
        <w:t xml:space="preserve">ongreso del </w:t>
      </w:r>
      <w:r>
        <w:rPr>
          <w:rFonts w:ascii="Abadi" w:hAnsi="Abadi"/>
          <w:sz w:val="21"/>
          <w:szCs w:val="21"/>
        </w:rPr>
        <w:t>E</w:t>
      </w:r>
      <w:r w:rsidRPr="008B5FBF">
        <w:rPr>
          <w:rFonts w:ascii="Abadi" w:hAnsi="Abadi"/>
          <w:sz w:val="21"/>
          <w:szCs w:val="21"/>
        </w:rPr>
        <w:t xml:space="preserve">stado, donde su capacidad, su experiencia, y su profesionalismo, deben de ser reconocidos, traen dedicatoria también, para aquellas mujeres afuera que están buscando un espacio profesional, en el </w:t>
      </w:r>
      <w:r>
        <w:rPr>
          <w:rFonts w:ascii="Abadi" w:hAnsi="Abadi"/>
          <w:sz w:val="21"/>
          <w:szCs w:val="21"/>
        </w:rPr>
        <w:t>C</w:t>
      </w:r>
      <w:r w:rsidRPr="008B5FBF">
        <w:rPr>
          <w:rFonts w:ascii="Abadi" w:hAnsi="Abadi"/>
          <w:sz w:val="21"/>
          <w:szCs w:val="21"/>
        </w:rPr>
        <w:t xml:space="preserve">ongreso del </w:t>
      </w:r>
      <w:r>
        <w:rPr>
          <w:rFonts w:ascii="Abadi" w:hAnsi="Abadi"/>
          <w:sz w:val="21"/>
          <w:szCs w:val="21"/>
        </w:rPr>
        <w:t>E</w:t>
      </w:r>
      <w:r w:rsidRPr="008B5FBF">
        <w:rPr>
          <w:rFonts w:ascii="Abadi" w:hAnsi="Abadi"/>
          <w:sz w:val="21"/>
          <w:szCs w:val="21"/>
        </w:rPr>
        <w:t xml:space="preserve">stado, y que de entrada no se deben de desencantar, porque siempre eligen a puros hombres, este </w:t>
      </w:r>
      <w:r>
        <w:rPr>
          <w:rFonts w:ascii="Abadi" w:hAnsi="Abadi"/>
          <w:sz w:val="21"/>
          <w:szCs w:val="21"/>
        </w:rPr>
        <w:t>P</w:t>
      </w:r>
      <w:r w:rsidRPr="008B5FBF">
        <w:rPr>
          <w:rFonts w:ascii="Abadi" w:hAnsi="Abadi"/>
          <w:sz w:val="21"/>
          <w:szCs w:val="21"/>
        </w:rPr>
        <w:t xml:space="preserve">oder </w:t>
      </w:r>
      <w:r>
        <w:rPr>
          <w:rFonts w:ascii="Abadi" w:hAnsi="Abadi"/>
          <w:sz w:val="21"/>
          <w:szCs w:val="21"/>
        </w:rPr>
        <w:t>L</w:t>
      </w:r>
      <w:r w:rsidRPr="008B5FBF">
        <w:rPr>
          <w:rFonts w:ascii="Abadi" w:hAnsi="Abadi"/>
          <w:sz w:val="21"/>
          <w:szCs w:val="21"/>
        </w:rPr>
        <w:t xml:space="preserve">egislativo, debe ser ejemplo, y ser promotor de igualdad, y mandar un mensaje </w:t>
      </w:r>
      <w:r>
        <w:rPr>
          <w:rFonts w:ascii="Abadi" w:hAnsi="Abadi"/>
          <w:sz w:val="21"/>
          <w:szCs w:val="21"/>
        </w:rPr>
        <w:t>c</w:t>
      </w:r>
      <w:r w:rsidRPr="008B5FBF">
        <w:rPr>
          <w:rFonts w:ascii="Abadi" w:hAnsi="Abadi"/>
          <w:sz w:val="21"/>
          <w:szCs w:val="21"/>
        </w:rPr>
        <w:t xml:space="preserve">laro a la sociedad, de que las mujeres se importan, tan es así que importan que ocupan espacios de poder, y decisión, no se trata de darle mayor valor a un género, a otro, tampoco se trata de simplemente un cambio numérico, de que haya 3 en lugar de una, se trata de </w:t>
      </w:r>
      <w:r w:rsidRPr="008B5FBF">
        <w:rPr>
          <w:rFonts w:ascii="Abadi" w:hAnsi="Abadi"/>
          <w:sz w:val="21"/>
          <w:szCs w:val="21"/>
        </w:rPr>
        <w:lastRenderedPageBreak/>
        <w:t>transformar la actividad pública, con lo cual necesariamente va a tener un impacto en la sociedad, ni más ni menos que la mitad de su población.</w:t>
      </w:r>
    </w:p>
    <w:p w14:paraId="6326C3C9" w14:textId="77777777" w:rsidR="000E2BF1" w:rsidRPr="008B5FBF" w:rsidRDefault="000E2BF1" w:rsidP="00F0578E">
      <w:pPr>
        <w:jc w:val="both"/>
        <w:rPr>
          <w:rFonts w:ascii="Abadi" w:hAnsi="Abadi"/>
          <w:sz w:val="21"/>
          <w:szCs w:val="21"/>
        </w:rPr>
      </w:pPr>
    </w:p>
    <w:p w14:paraId="648E490E" w14:textId="77777777" w:rsidR="00F0578E" w:rsidRDefault="00F0578E" w:rsidP="00F0578E">
      <w:pPr>
        <w:jc w:val="both"/>
        <w:rPr>
          <w:rFonts w:ascii="Abadi" w:hAnsi="Abadi"/>
          <w:sz w:val="21"/>
          <w:szCs w:val="21"/>
        </w:rPr>
      </w:pPr>
      <w:r w:rsidRPr="00C67DCF">
        <w:rPr>
          <w:rFonts w:ascii="Abadi" w:hAnsi="Abadi"/>
          <w:sz w:val="21"/>
          <w:szCs w:val="21"/>
        </w:rPr>
        <w:t xml:space="preserve">Es cuanto presidente, y entregare la iniciativa para que sea enlistada en el siguiente orden del día. </w:t>
      </w:r>
    </w:p>
    <w:p w14:paraId="515021F4" w14:textId="77777777" w:rsidR="000E2BF1" w:rsidRPr="00C67DCF" w:rsidRDefault="000E2BF1" w:rsidP="00F0578E">
      <w:pPr>
        <w:jc w:val="both"/>
        <w:rPr>
          <w:rFonts w:ascii="Abadi" w:hAnsi="Abadi"/>
          <w:sz w:val="21"/>
          <w:szCs w:val="21"/>
        </w:rPr>
      </w:pPr>
    </w:p>
    <w:p w14:paraId="419584BD" w14:textId="77777777" w:rsidR="00F0578E" w:rsidRDefault="00F0578E" w:rsidP="00F0578E">
      <w:pPr>
        <w:ind w:firstLine="708"/>
        <w:jc w:val="both"/>
        <w:rPr>
          <w:rFonts w:ascii="Abadi" w:hAnsi="Abadi"/>
          <w:sz w:val="21"/>
          <w:szCs w:val="21"/>
        </w:rPr>
      </w:pPr>
      <w:r w:rsidRPr="00F34312">
        <w:rPr>
          <w:rFonts w:ascii="Abadi" w:hAnsi="Abadi"/>
          <w:b/>
          <w:bCs/>
          <w:sz w:val="21"/>
          <w:szCs w:val="21"/>
        </w:rPr>
        <w:t>-</w:t>
      </w:r>
      <w:r>
        <w:rPr>
          <w:rFonts w:ascii="Abadi" w:hAnsi="Abadi"/>
          <w:b/>
          <w:bCs/>
          <w:sz w:val="21"/>
          <w:szCs w:val="21"/>
        </w:rPr>
        <w:t xml:space="preserve"> </w:t>
      </w:r>
      <w:r w:rsidRPr="00F34312">
        <w:rPr>
          <w:rFonts w:ascii="Abadi" w:hAnsi="Abadi"/>
          <w:b/>
          <w:bCs/>
          <w:sz w:val="21"/>
          <w:szCs w:val="21"/>
        </w:rPr>
        <w:t xml:space="preserve">La </w:t>
      </w:r>
      <w:proofErr w:type="gramStart"/>
      <w:r w:rsidRPr="00F34312">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M</w:t>
      </w:r>
      <w:r w:rsidRPr="00126DBB">
        <w:rPr>
          <w:rFonts w:ascii="Abadi" w:hAnsi="Abadi"/>
          <w:sz w:val="21"/>
          <w:szCs w:val="21"/>
        </w:rPr>
        <w:t xml:space="preserve">uchas gracias diputada </w:t>
      </w:r>
      <w:r>
        <w:rPr>
          <w:rFonts w:ascii="Abadi" w:hAnsi="Abadi"/>
          <w:sz w:val="21"/>
          <w:szCs w:val="21"/>
        </w:rPr>
        <w:t>R</w:t>
      </w:r>
      <w:r w:rsidRPr="00126DBB">
        <w:rPr>
          <w:rFonts w:ascii="Abadi" w:hAnsi="Abadi"/>
          <w:sz w:val="21"/>
          <w:szCs w:val="21"/>
        </w:rPr>
        <w:t>ocha Aguilar</w:t>
      </w:r>
      <w:r>
        <w:rPr>
          <w:rFonts w:ascii="Abadi" w:hAnsi="Abadi"/>
          <w:sz w:val="21"/>
          <w:szCs w:val="21"/>
        </w:rPr>
        <w:t xml:space="preserve">, </w:t>
      </w:r>
      <w:r w:rsidRPr="00126DBB">
        <w:rPr>
          <w:rFonts w:ascii="Abadi" w:hAnsi="Abadi"/>
          <w:sz w:val="21"/>
          <w:szCs w:val="21"/>
        </w:rPr>
        <w:t>está preside</w:t>
      </w:r>
      <w:r>
        <w:rPr>
          <w:rFonts w:ascii="Abadi" w:hAnsi="Abadi"/>
          <w:sz w:val="21"/>
          <w:szCs w:val="21"/>
        </w:rPr>
        <w:t>ncia agradece</w:t>
      </w:r>
      <w:r w:rsidRPr="00126DBB">
        <w:rPr>
          <w:rFonts w:ascii="Abadi" w:hAnsi="Abadi"/>
          <w:sz w:val="21"/>
          <w:szCs w:val="21"/>
        </w:rPr>
        <w:t xml:space="preserve"> </w:t>
      </w:r>
      <w:r>
        <w:rPr>
          <w:rFonts w:ascii="Abadi" w:hAnsi="Abadi"/>
          <w:sz w:val="21"/>
          <w:szCs w:val="21"/>
        </w:rPr>
        <w:t>su</w:t>
      </w:r>
      <w:r w:rsidRPr="00126DBB">
        <w:rPr>
          <w:rFonts w:ascii="Abadi" w:hAnsi="Abadi"/>
          <w:sz w:val="21"/>
          <w:szCs w:val="21"/>
        </w:rPr>
        <w:t xml:space="preserve"> intervención y la </w:t>
      </w:r>
      <w:r>
        <w:rPr>
          <w:rFonts w:ascii="Abadi" w:hAnsi="Abadi"/>
          <w:sz w:val="21"/>
          <w:szCs w:val="21"/>
        </w:rPr>
        <w:t>aprecia</w:t>
      </w:r>
      <w:r w:rsidRPr="00126DBB">
        <w:rPr>
          <w:rFonts w:ascii="Abadi" w:hAnsi="Abadi"/>
          <w:sz w:val="21"/>
          <w:szCs w:val="21"/>
        </w:rPr>
        <w:t xml:space="preserve"> de igual manera</w:t>
      </w:r>
      <w:r>
        <w:rPr>
          <w:rFonts w:ascii="Abadi" w:hAnsi="Abadi"/>
          <w:sz w:val="21"/>
          <w:szCs w:val="21"/>
        </w:rPr>
        <w:t>,</w:t>
      </w:r>
      <w:r w:rsidRPr="00126DBB">
        <w:rPr>
          <w:rFonts w:ascii="Abadi" w:hAnsi="Abadi"/>
          <w:sz w:val="21"/>
          <w:szCs w:val="21"/>
        </w:rPr>
        <w:t xml:space="preserve"> </w:t>
      </w:r>
      <w:r>
        <w:rPr>
          <w:rFonts w:ascii="Abadi" w:hAnsi="Abadi"/>
          <w:sz w:val="21"/>
          <w:szCs w:val="21"/>
        </w:rPr>
        <w:t>tal</w:t>
      </w:r>
      <w:r w:rsidRPr="00126DBB">
        <w:rPr>
          <w:rFonts w:ascii="Abadi" w:hAnsi="Abadi"/>
          <w:sz w:val="21"/>
          <w:szCs w:val="21"/>
        </w:rPr>
        <w:t xml:space="preserve"> lo solicito</w:t>
      </w:r>
      <w:r>
        <w:rPr>
          <w:rFonts w:ascii="Abadi" w:hAnsi="Abadi"/>
          <w:sz w:val="21"/>
          <w:szCs w:val="21"/>
        </w:rPr>
        <w:t xml:space="preserve"> </w:t>
      </w:r>
      <w:r w:rsidRPr="00126DBB">
        <w:rPr>
          <w:rFonts w:ascii="Abadi" w:hAnsi="Abadi"/>
          <w:sz w:val="21"/>
          <w:szCs w:val="21"/>
        </w:rPr>
        <w:t>usted</w:t>
      </w:r>
      <w:r>
        <w:rPr>
          <w:rFonts w:ascii="Abadi" w:hAnsi="Abadi"/>
          <w:sz w:val="21"/>
          <w:szCs w:val="21"/>
        </w:rPr>
        <w:t>,</w:t>
      </w:r>
      <w:r w:rsidRPr="00126DBB">
        <w:rPr>
          <w:rFonts w:ascii="Abadi" w:hAnsi="Abadi"/>
          <w:sz w:val="21"/>
          <w:szCs w:val="21"/>
        </w:rPr>
        <w:t xml:space="preserve"> y como lo hace lo manda</w:t>
      </w:r>
      <w:r>
        <w:rPr>
          <w:rFonts w:ascii="Abadi" w:hAnsi="Abadi"/>
          <w:sz w:val="21"/>
          <w:szCs w:val="21"/>
        </w:rPr>
        <w:t>to</w:t>
      </w:r>
      <w:r w:rsidRPr="00126DBB">
        <w:rPr>
          <w:rFonts w:ascii="Abadi" w:hAnsi="Abadi"/>
          <w:sz w:val="21"/>
          <w:szCs w:val="21"/>
        </w:rPr>
        <w:t xml:space="preserve"> </w:t>
      </w:r>
      <w:r>
        <w:rPr>
          <w:rFonts w:ascii="Abadi" w:hAnsi="Abadi"/>
          <w:sz w:val="21"/>
          <w:szCs w:val="21"/>
        </w:rPr>
        <w:t>al artículo</w:t>
      </w:r>
      <w:r w:rsidRPr="00126DBB">
        <w:rPr>
          <w:rFonts w:ascii="Abadi" w:hAnsi="Abadi"/>
          <w:sz w:val="21"/>
          <w:szCs w:val="21"/>
        </w:rPr>
        <w:t xml:space="preserve"> 152 de la </w:t>
      </w:r>
      <w:r>
        <w:rPr>
          <w:rFonts w:ascii="Abadi" w:hAnsi="Abadi"/>
          <w:sz w:val="21"/>
          <w:szCs w:val="21"/>
        </w:rPr>
        <w:t>L</w:t>
      </w:r>
      <w:r w:rsidRPr="00126DBB">
        <w:rPr>
          <w:rFonts w:ascii="Abadi" w:hAnsi="Abadi"/>
          <w:sz w:val="21"/>
          <w:szCs w:val="21"/>
        </w:rPr>
        <w:t xml:space="preserve">ey </w:t>
      </w:r>
      <w:r>
        <w:rPr>
          <w:rFonts w:ascii="Abadi" w:hAnsi="Abadi"/>
          <w:sz w:val="21"/>
          <w:szCs w:val="21"/>
        </w:rPr>
        <w:t>O</w:t>
      </w:r>
      <w:r w:rsidRPr="00126DBB">
        <w:rPr>
          <w:rFonts w:ascii="Abadi" w:hAnsi="Abadi"/>
          <w:sz w:val="21"/>
          <w:szCs w:val="21"/>
        </w:rPr>
        <w:t>rgánica</w:t>
      </w:r>
      <w:r>
        <w:rPr>
          <w:rFonts w:ascii="Abadi" w:hAnsi="Abadi"/>
          <w:sz w:val="21"/>
          <w:szCs w:val="21"/>
        </w:rPr>
        <w:t>,</w:t>
      </w:r>
      <w:r w:rsidRPr="00126DBB">
        <w:rPr>
          <w:rFonts w:ascii="Abadi" w:hAnsi="Abadi"/>
          <w:sz w:val="21"/>
          <w:szCs w:val="21"/>
        </w:rPr>
        <w:t xml:space="preserve"> es</w:t>
      </w:r>
      <w:r>
        <w:rPr>
          <w:rFonts w:ascii="Abadi" w:hAnsi="Abadi"/>
          <w:sz w:val="21"/>
          <w:szCs w:val="21"/>
        </w:rPr>
        <w:t>ta</w:t>
      </w:r>
      <w:r w:rsidRPr="00126DBB">
        <w:rPr>
          <w:rFonts w:ascii="Abadi" w:hAnsi="Abadi"/>
          <w:sz w:val="21"/>
          <w:szCs w:val="21"/>
        </w:rPr>
        <w:t xml:space="preserve"> iniciativa </w:t>
      </w:r>
      <w:r>
        <w:rPr>
          <w:rFonts w:ascii="Abadi" w:hAnsi="Abadi"/>
          <w:sz w:val="21"/>
          <w:szCs w:val="21"/>
        </w:rPr>
        <w:t xml:space="preserve">se </w:t>
      </w:r>
      <w:r w:rsidRPr="00126DBB">
        <w:rPr>
          <w:rFonts w:ascii="Abadi" w:hAnsi="Abadi"/>
          <w:sz w:val="21"/>
          <w:szCs w:val="21"/>
        </w:rPr>
        <w:t>enlista</w:t>
      </w:r>
      <w:r>
        <w:rPr>
          <w:rFonts w:ascii="Abadi" w:hAnsi="Abadi"/>
          <w:sz w:val="21"/>
          <w:szCs w:val="21"/>
        </w:rPr>
        <w:t>ra</w:t>
      </w:r>
      <w:r w:rsidRPr="00126DBB">
        <w:rPr>
          <w:rFonts w:ascii="Abadi" w:hAnsi="Abadi"/>
          <w:sz w:val="21"/>
          <w:szCs w:val="21"/>
        </w:rPr>
        <w:t xml:space="preserve"> en el orden del día</w:t>
      </w:r>
      <w:r>
        <w:rPr>
          <w:rFonts w:ascii="Abadi" w:hAnsi="Abadi"/>
          <w:sz w:val="21"/>
          <w:szCs w:val="21"/>
        </w:rPr>
        <w:t>,</w:t>
      </w:r>
      <w:r w:rsidRPr="00126DBB">
        <w:rPr>
          <w:rFonts w:ascii="Abadi" w:hAnsi="Abadi"/>
          <w:sz w:val="21"/>
          <w:szCs w:val="21"/>
        </w:rPr>
        <w:t xml:space="preserve"> de la siguiente sesión</w:t>
      </w:r>
      <w:r>
        <w:rPr>
          <w:rFonts w:ascii="Abadi" w:hAnsi="Abadi"/>
          <w:sz w:val="21"/>
          <w:szCs w:val="21"/>
        </w:rPr>
        <w:t>.</w:t>
      </w:r>
    </w:p>
    <w:p w14:paraId="307724E6" w14:textId="77777777" w:rsidR="000E2BF1" w:rsidRDefault="000E2BF1" w:rsidP="00F0578E">
      <w:pPr>
        <w:ind w:firstLine="708"/>
        <w:jc w:val="both"/>
        <w:rPr>
          <w:rFonts w:ascii="Abadi" w:hAnsi="Abadi"/>
          <w:sz w:val="21"/>
          <w:szCs w:val="21"/>
        </w:rPr>
      </w:pPr>
    </w:p>
    <w:p w14:paraId="20121AA8" w14:textId="77777777" w:rsidR="00F0578E" w:rsidRDefault="00F0578E" w:rsidP="00F0578E">
      <w:pPr>
        <w:ind w:firstLine="708"/>
        <w:jc w:val="both"/>
        <w:rPr>
          <w:rFonts w:ascii="Abadi" w:hAnsi="Abadi"/>
          <w:sz w:val="21"/>
          <w:szCs w:val="21"/>
        </w:rPr>
      </w:pPr>
      <w:r>
        <w:rPr>
          <w:rFonts w:ascii="Abadi" w:hAnsi="Abadi"/>
          <w:sz w:val="21"/>
          <w:szCs w:val="21"/>
        </w:rPr>
        <w:t>¿Diputada</w:t>
      </w:r>
      <w:r w:rsidRPr="00126DBB">
        <w:rPr>
          <w:rFonts w:ascii="Abadi" w:hAnsi="Abadi"/>
          <w:sz w:val="21"/>
          <w:szCs w:val="21"/>
        </w:rPr>
        <w:t xml:space="preserve"> Irma </w:t>
      </w:r>
      <w:r>
        <w:rPr>
          <w:rFonts w:ascii="Abadi" w:hAnsi="Abadi"/>
          <w:sz w:val="21"/>
          <w:szCs w:val="21"/>
        </w:rPr>
        <w:t>L</w:t>
      </w:r>
      <w:r w:rsidRPr="00126DBB">
        <w:rPr>
          <w:rFonts w:ascii="Abadi" w:hAnsi="Abadi"/>
          <w:sz w:val="21"/>
          <w:szCs w:val="21"/>
        </w:rPr>
        <w:t>eticia</w:t>
      </w:r>
      <w:r>
        <w:rPr>
          <w:rFonts w:ascii="Abadi" w:hAnsi="Abadi"/>
          <w:sz w:val="21"/>
          <w:szCs w:val="21"/>
        </w:rPr>
        <w:t xml:space="preserve">, ¿con que objeto?, </w:t>
      </w:r>
      <w:r w:rsidRPr="00605C9B">
        <w:rPr>
          <w:rFonts w:ascii="Abadi" w:hAnsi="Abadi"/>
          <w:b/>
          <w:bCs/>
          <w:sz w:val="21"/>
          <w:szCs w:val="21"/>
        </w:rPr>
        <w:t>(Voz) diputada Irma</w:t>
      </w:r>
      <w:r>
        <w:rPr>
          <w:rFonts w:ascii="Abadi" w:hAnsi="Abadi"/>
          <w:sz w:val="21"/>
          <w:szCs w:val="21"/>
        </w:rPr>
        <w:t>,</w:t>
      </w:r>
      <w:r w:rsidRPr="00126DBB">
        <w:rPr>
          <w:rFonts w:ascii="Abadi" w:hAnsi="Abadi"/>
          <w:sz w:val="21"/>
          <w:szCs w:val="21"/>
        </w:rPr>
        <w:t xml:space="preserve"> presidente para que</w:t>
      </w:r>
      <w:r>
        <w:rPr>
          <w:rFonts w:ascii="Abadi" w:hAnsi="Abadi"/>
          <w:sz w:val="21"/>
          <w:szCs w:val="21"/>
        </w:rPr>
        <w:t xml:space="preserve"> le pregunte a</w:t>
      </w:r>
      <w:r w:rsidRPr="00126DBB">
        <w:rPr>
          <w:rFonts w:ascii="Abadi" w:hAnsi="Abadi"/>
          <w:sz w:val="21"/>
          <w:szCs w:val="21"/>
        </w:rPr>
        <w:t xml:space="preserve"> la diputada</w:t>
      </w:r>
      <w:r>
        <w:rPr>
          <w:rFonts w:ascii="Abadi" w:hAnsi="Abadi"/>
          <w:sz w:val="21"/>
          <w:szCs w:val="21"/>
        </w:rPr>
        <w:t>, si</w:t>
      </w:r>
      <w:r w:rsidRPr="00126DBB">
        <w:rPr>
          <w:rFonts w:ascii="Abadi" w:hAnsi="Abadi"/>
          <w:sz w:val="21"/>
          <w:szCs w:val="21"/>
        </w:rPr>
        <w:t xml:space="preserve"> me hace favor</w:t>
      </w:r>
      <w:r>
        <w:rPr>
          <w:rFonts w:ascii="Abadi" w:hAnsi="Abadi"/>
          <w:sz w:val="21"/>
          <w:szCs w:val="21"/>
        </w:rPr>
        <w:t>,</w:t>
      </w:r>
      <w:r w:rsidRPr="00126DBB">
        <w:rPr>
          <w:rFonts w:ascii="Abadi" w:hAnsi="Abadi"/>
          <w:sz w:val="21"/>
          <w:szCs w:val="21"/>
        </w:rPr>
        <w:t xml:space="preserve"> </w:t>
      </w:r>
      <w:r>
        <w:rPr>
          <w:rFonts w:ascii="Abadi" w:hAnsi="Abadi"/>
          <w:sz w:val="21"/>
          <w:szCs w:val="21"/>
        </w:rPr>
        <w:t xml:space="preserve"> a la diputada Yulma </w:t>
      </w:r>
      <w:r w:rsidRPr="00893384">
        <w:rPr>
          <w:rFonts w:ascii="Abadi" w:hAnsi="Abadi"/>
          <w:sz w:val="21"/>
          <w:szCs w:val="21"/>
        </w:rPr>
        <w:t>Rocha, si me permite sumarme a su iniciativa</w:t>
      </w:r>
      <w:r>
        <w:rPr>
          <w:rFonts w:ascii="Abadi" w:hAnsi="Abadi"/>
          <w:sz w:val="21"/>
          <w:szCs w:val="21"/>
        </w:rPr>
        <w:t xml:space="preserve">, </w:t>
      </w:r>
      <w:r w:rsidRPr="00605C9B">
        <w:rPr>
          <w:rFonts w:ascii="Abadi" w:hAnsi="Abadi"/>
          <w:b/>
          <w:bCs/>
          <w:sz w:val="21"/>
          <w:szCs w:val="21"/>
        </w:rPr>
        <w:t>(Voz) diputado presidente</w:t>
      </w:r>
      <w:r>
        <w:rPr>
          <w:rFonts w:ascii="Abadi" w:hAnsi="Abadi"/>
          <w:sz w:val="21"/>
          <w:szCs w:val="21"/>
        </w:rPr>
        <w:t xml:space="preserve">, </w:t>
      </w:r>
      <w:r w:rsidRPr="00126DBB">
        <w:rPr>
          <w:rFonts w:ascii="Abadi" w:hAnsi="Abadi"/>
          <w:sz w:val="21"/>
          <w:szCs w:val="21"/>
        </w:rPr>
        <w:t>un gusto</w:t>
      </w:r>
      <w:r>
        <w:rPr>
          <w:rFonts w:ascii="Abadi" w:hAnsi="Abadi"/>
          <w:sz w:val="21"/>
          <w:szCs w:val="21"/>
        </w:rPr>
        <w:t>,</w:t>
      </w:r>
      <w:r w:rsidRPr="00126DBB">
        <w:rPr>
          <w:rFonts w:ascii="Abadi" w:hAnsi="Abadi"/>
          <w:sz w:val="21"/>
          <w:szCs w:val="21"/>
        </w:rPr>
        <w:t xml:space="preserve"> como lo </w:t>
      </w:r>
      <w:r>
        <w:rPr>
          <w:rFonts w:ascii="Abadi" w:hAnsi="Abadi"/>
          <w:sz w:val="21"/>
          <w:szCs w:val="21"/>
        </w:rPr>
        <w:t>habíamos mencionado</w:t>
      </w:r>
      <w:r w:rsidRPr="00126DBB">
        <w:rPr>
          <w:rFonts w:ascii="Abadi" w:hAnsi="Abadi"/>
          <w:sz w:val="21"/>
          <w:szCs w:val="21"/>
        </w:rPr>
        <w:t xml:space="preserve"> la</w:t>
      </w:r>
      <w:r>
        <w:rPr>
          <w:rFonts w:ascii="Abadi" w:hAnsi="Abadi"/>
          <w:sz w:val="21"/>
          <w:szCs w:val="21"/>
        </w:rPr>
        <w:t xml:space="preserve"> vez</w:t>
      </w:r>
      <w:r w:rsidRPr="00126DBB">
        <w:rPr>
          <w:rFonts w:ascii="Abadi" w:hAnsi="Abadi"/>
          <w:sz w:val="21"/>
          <w:szCs w:val="21"/>
        </w:rPr>
        <w:t xml:space="preserve"> anterior</w:t>
      </w:r>
      <w:r>
        <w:rPr>
          <w:rFonts w:ascii="Abadi" w:hAnsi="Abadi"/>
          <w:sz w:val="21"/>
          <w:szCs w:val="21"/>
        </w:rPr>
        <w:t>,</w:t>
      </w:r>
      <w:r w:rsidRPr="00126DBB">
        <w:rPr>
          <w:rFonts w:ascii="Abadi" w:hAnsi="Abadi"/>
          <w:sz w:val="21"/>
          <w:szCs w:val="21"/>
        </w:rPr>
        <w:t xml:space="preserve"> queda </w:t>
      </w:r>
      <w:r w:rsidRPr="0008159D">
        <w:rPr>
          <w:rFonts w:ascii="Abadi" w:hAnsi="Abadi"/>
          <w:sz w:val="21"/>
          <w:szCs w:val="21"/>
        </w:rPr>
        <w:t>asentado</w:t>
      </w:r>
      <w:r w:rsidRPr="00126DBB">
        <w:rPr>
          <w:rFonts w:ascii="Abadi" w:hAnsi="Abadi"/>
          <w:sz w:val="21"/>
          <w:szCs w:val="21"/>
        </w:rPr>
        <w:t xml:space="preserve"> en el </w:t>
      </w:r>
      <w:r>
        <w:rPr>
          <w:rFonts w:ascii="Abadi" w:hAnsi="Abadi"/>
          <w:sz w:val="21"/>
          <w:szCs w:val="21"/>
        </w:rPr>
        <w:t>D</w:t>
      </w:r>
      <w:r w:rsidRPr="00126DBB">
        <w:rPr>
          <w:rFonts w:ascii="Abadi" w:hAnsi="Abadi"/>
          <w:sz w:val="21"/>
          <w:szCs w:val="21"/>
        </w:rPr>
        <w:t xml:space="preserve">iario de los </w:t>
      </w:r>
      <w:r>
        <w:rPr>
          <w:rFonts w:ascii="Abadi" w:hAnsi="Abadi"/>
          <w:sz w:val="21"/>
          <w:szCs w:val="21"/>
        </w:rPr>
        <w:t>D</w:t>
      </w:r>
      <w:r w:rsidRPr="00126DBB">
        <w:rPr>
          <w:rFonts w:ascii="Abadi" w:hAnsi="Abadi"/>
          <w:sz w:val="21"/>
          <w:szCs w:val="21"/>
        </w:rPr>
        <w:t>ebates</w:t>
      </w:r>
      <w:r>
        <w:rPr>
          <w:rFonts w:ascii="Abadi" w:hAnsi="Abadi"/>
          <w:sz w:val="21"/>
          <w:szCs w:val="21"/>
        </w:rPr>
        <w:t>,</w:t>
      </w:r>
      <w:r w:rsidRPr="00126DBB">
        <w:rPr>
          <w:rFonts w:ascii="Abadi" w:hAnsi="Abadi"/>
          <w:sz w:val="21"/>
          <w:szCs w:val="21"/>
        </w:rPr>
        <w:t xml:space="preserve"> para que se dé cuenta de la lesión</w:t>
      </w:r>
      <w:r>
        <w:rPr>
          <w:rFonts w:ascii="Abadi" w:hAnsi="Abadi"/>
          <w:sz w:val="21"/>
          <w:szCs w:val="21"/>
        </w:rPr>
        <w:t>,</w:t>
      </w:r>
      <w:r w:rsidRPr="00126DBB">
        <w:rPr>
          <w:rFonts w:ascii="Abadi" w:hAnsi="Abadi"/>
          <w:sz w:val="21"/>
          <w:szCs w:val="21"/>
        </w:rPr>
        <w:t xml:space="preserve"> de usted gracias</w:t>
      </w:r>
      <w:r>
        <w:rPr>
          <w:rFonts w:ascii="Abadi" w:hAnsi="Abadi"/>
          <w:sz w:val="21"/>
          <w:szCs w:val="21"/>
        </w:rPr>
        <w:t xml:space="preserve">, </w:t>
      </w:r>
      <w:r w:rsidRPr="004725CE">
        <w:rPr>
          <w:rFonts w:ascii="Abadi" w:hAnsi="Abadi"/>
          <w:b/>
          <w:bCs/>
          <w:sz w:val="21"/>
          <w:szCs w:val="21"/>
        </w:rPr>
        <w:t>(Voz) diputada Dessire</w:t>
      </w:r>
      <w:r>
        <w:rPr>
          <w:rFonts w:ascii="Abadi" w:hAnsi="Abadi"/>
          <w:sz w:val="21"/>
          <w:szCs w:val="21"/>
        </w:rPr>
        <w:t xml:space="preserve">, </w:t>
      </w:r>
      <w:r w:rsidRPr="00126DBB">
        <w:rPr>
          <w:rFonts w:ascii="Abadi" w:hAnsi="Abadi"/>
          <w:sz w:val="21"/>
          <w:szCs w:val="21"/>
        </w:rPr>
        <w:t>de igual manera me quiero sumar</w:t>
      </w:r>
      <w:r>
        <w:rPr>
          <w:rFonts w:ascii="Abadi" w:hAnsi="Abadi"/>
          <w:sz w:val="21"/>
          <w:szCs w:val="21"/>
        </w:rPr>
        <w:t xml:space="preserve">, </w:t>
      </w:r>
      <w:r w:rsidRPr="00605C9B">
        <w:rPr>
          <w:rFonts w:ascii="Abadi" w:hAnsi="Abadi"/>
          <w:b/>
          <w:bCs/>
          <w:sz w:val="21"/>
          <w:szCs w:val="21"/>
        </w:rPr>
        <w:t>(Voz) diputado presidente</w:t>
      </w:r>
      <w:r>
        <w:rPr>
          <w:rFonts w:ascii="Abadi" w:hAnsi="Abadi"/>
          <w:b/>
          <w:bCs/>
          <w:sz w:val="21"/>
          <w:szCs w:val="21"/>
        </w:rPr>
        <w:t>,</w:t>
      </w:r>
      <w:r>
        <w:rPr>
          <w:rFonts w:ascii="Abadi" w:hAnsi="Abadi"/>
          <w:sz w:val="21"/>
          <w:szCs w:val="21"/>
        </w:rPr>
        <w:t xml:space="preserve"> con</w:t>
      </w:r>
      <w:r w:rsidRPr="00126DBB">
        <w:rPr>
          <w:rFonts w:ascii="Abadi" w:hAnsi="Abadi"/>
          <w:sz w:val="21"/>
          <w:szCs w:val="21"/>
        </w:rPr>
        <w:t xml:space="preserve"> todo gusto diputada Des</w:t>
      </w:r>
      <w:r>
        <w:rPr>
          <w:rFonts w:ascii="Abadi" w:hAnsi="Abadi"/>
          <w:sz w:val="21"/>
          <w:szCs w:val="21"/>
        </w:rPr>
        <w:t>sire,</w:t>
      </w:r>
      <w:r w:rsidRPr="00126DBB">
        <w:rPr>
          <w:rFonts w:ascii="Abadi" w:hAnsi="Abadi"/>
          <w:sz w:val="21"/>
          <w:szCs w:val="21"/>
        </w:rPr>
        <w:t xml:space="preserve"> </w:t>
      </w:r>
      <w:r>
        <w:rPr>
          <w:rFonts w:ascii="Abadi" w:hAnsi="Abadi"/>
          <w:sz w:val="21"/>
          <w:szCs w:val="21"/>
        </w:rPr>
        <w:t>¿D</w:t>
      </w:r>
      <w:r w:rsidRPr="00126DBB">
        <w:rPr>
          <w:rFonts w:ascii="Abadi" w:hAnsi="Abadi"/>
          <w:sz w:val="21"/>
          <w:szCs w:val="21"/>
        </w:rPr>
        <w:t>iputada Martha Lourdes</w:t>
      </w:r>
      <w:r>
        <w:rPr>
          <w:rFonts w:ascii="Abadi" w:hAnsi="Abadi"/>
          <w:sz w:val="21"/>
          <w:szCs w:val="21"/>
        </w:rPr>
        <w:t xml:space="preserve">? </w:t>
      </w:r>
      <w:r w:rsidRPr="00305CDD">
        <w:rPr>
          <w:rFonts w:ascii="Abadi" w:hAnsi="Abadi"/>
          <w:b/>
          <w:bCs/>
          <w:sz w:val="21"/>
          <w:szCs w:val="21"/>
        </w:rPr>
        <w:t>(Voz) diputada Martha Lourdes</w:t>
      </w:r>
      <w:r>
        <w:rPr>
          <w:rFonts w:ascii="Abadi" w:hAnsi="Abadi"/>
          <w:sz w:val="21"/>
          <w:szCs w:val="21"/>
        </w:rPr>
        <w:t>,</w:t>
      </w:r>
      <w:r w:rsidRPr="00126DBB">
        <w:rPr>
          <w:rFonts w:ascii="Abadi" w:hAnsi="Abadi"/>
          <w:sz w:val="21"/>
          <w:szCs w:val="21"/>
        </w:rPr>
        <w:t xml:space="preserve"> también</w:t>
      </w:r>
      <w:r>
        <w:rPr>
          <w:rFonts w:ascii="Abadi" w:hAnsi="Abadi"/>
          <w:sz w:val="21"/>
          <w:szCs w:val="21"/>
        </w:rPr>
        <w:t>,</w:t>
      </w:r>
      <w:r w:rsidRPr="00126DBB">
        <w:rPr>
          <w:rFonts w:ascii="Abadi" w:hAnsi="Abadi"/>
          <w:sz w:val="21"/>
          <w:szCs w:val="21"/>
        </w:rPr>
        <w:t xml:space="preserve"> si me permiten me quiero sumar</w:t>
      </w:r>
      <w:r>
        <w:rPr>
          <w:rFonts w:ascii="Abadi" w:hAnsi="Abadi"/>
          <w:sz w:val="21"/>
          <w:szCs w:val="21"/>
        </w:rPr>
        <w:t xml:space="preserve">, </w:t>
      </w:r>
      <w:r w:rsidRPr="00605C9B">
        <w:rPr>
          <w:rFonts w:ascii="Abadi" w:hAnsi="Abadi"/>
          <w:b/>
          <w:bCs/>
          <w:sz w:val="21"/>
          <w:szCs w:val="21"/>
        </w:rPr>
        <w:t>(Voz) diputado presidente</w:t>
      </w:r>
      <w:r>
        <w:rPr>
          <w:rFonts w:ascii="Abadi" w:hAnsi="Abadi"/>
          <w:b/>
          <w:bCs/>
          <w:sz w:val="21"/>
          <w:szCs w:val="21"/>
        </w:rPr>
        <w:t>,</w:t>
      </w:r>
      <w:r w:rsidRPr="00126DBB">
        <w:rPr>
          <w:rFonts w:ascii="Abadi" w:hAnsi="Abadi"/>
          <w:sz w:val="21"/>
          <w:szCs w:val="21"/>
        </w:rPr>
        <w:t xml:space="preserve"> con todo gusto</w:t>
      </w:r>
      <w:r>
        <w:rPr>
          <w:rFonts w:ascii="Abadi" w:hAnsi="Abadi"/>
          <w:sz w:val="21"/>
          <w:szCs w:val="21"/>
        </w:rPr>
        <w:t>,</w:t>
      </w:r>
      <w:r w:rsidRPr="00126DBB">
        <w:rPr>
          <w:rFonts w:ascii="Abadi" w:hAnsi="Abadi"/>
          <w:sz w:val="21"/>
          <w:szCs w:val="21"/>
        </w:rPr>
        <w:t xml:space="preserve"> y </w:t>
      </w:r>
      <w:r>
        <w:rPr>
          <w:rFonts w:ascii="Abadi" w:hAnsi="Abadi"/>
          <w:sz w:val="21"/>
          <w:szCs w:val="21"/>
        </w:rPr>
        <w:t>¿A</w:t>
      </w:r>
      <w:r w:rsidRPr="00126DBB">
        <w:rPr>
          <w:rFonts w:ascii="Abadi" w:hAnsi="Abadi"/>
          <w:sz w:val="21"/>
          <w:szCs w:val="21"/>
        </w:rPr>
        <w:t>lguna</w:t>
      </w:r>
      <w:r>
        <w:rPr>
          <w:rFonts w:ascii="Abadi" w:hAnsi="Abadi"/>
          <w:sz w:val="21"/>
          <w:szCs w:val="21"/>
        </w:rPr>
        <w:t xml:space="preserve"> diputada más?, ¿Diputado </w:t>
      </w:r>
      <w:r w:rsidRPr="00B45A6A">
        <w:rPr>
          <w:rFonts w:ascii="Abadi" w:hAnsi="Abadi"/>
          <w:sz w:val="21"/>
          <w:szCs w:val="21"/>
        </w:rPr>
        <w:t>Gerardo Fernández</w:t>
      </w:r>
      <w:r>
        <w:rPr>
          <w:rFonts w:ascii="Abadi" w:hAnsi="Abadi"/>
          <w:sz w:val="21"/>
          <w:szCs w:val="21"/>
        </w:rPr>
        <w:t>?</w:t>
      </w:r>
      <w:r w:rsidRPr="00B45A6A">
        <w:rPr>
          <w:rFonts w:ascii="Abadi" w:hAnsi="Abadi"/>
          <w:sz w:val="21"/>
          <w:szCs w:val="21"/>
        </w:rPr>
        <w:t xml:space="preserve"> </w:t>
      </w:r>
      <w:r w:rsidRPr="00B45A6A">
        <w:rPr>
          <w:rFonts w:ascii="Abadi" w:hAnsi="Abadi"/>
          <w:b/>
          <w:bCs/>
          <w:sz w:val="21"/>
          <w:szCs w:val="21"/>
        </w:rPr>
        <w:t>(Voz) Diputado Gerardo Fernández,</w:t>
      </w:r>
      <w:r w:rsidRPr="00B45A6A">
        <w:rPr>
          <w:rFonts w:ascii="Abadi" w:hAnsi="Abadi"/>
          <w:sz w:val="21"/>
          <w:szCs w:val="21"/>
        </w:rPr>
        <w:t xml:space="preserve"> en el mismo sentido presidente por favor, </w:t>
      </w:r>
      <w:r>
        <w:rPr>
          <w:rFonts w:ascii="Abadi" w:hAnsi="Abadi"/>
          <w:sz w:val="21"/>
          <w:szCs w:val="21"/>
        </w:rPr>
        <w:t xml:space="preserve">si me lo permite la proponente, </w:t>
      </w:r>
      <w:r w:rsidRPr="003B351E">
        <w:rPr>
          <w:rFonts w:ascii="Abadi" w:hAnsi="Abadi"/>
          <w:b/>
          <w:bCs/>
          <w:sz w:val="21"/>
          <w:szCs w:val="21"/>
        </w:rPr>
        <w:t>(Voz) diputado presidente,</w:t>
      </w:r>
      <w:r w:rsidRPr="00B45A6A">
        <w:rPr>
          <w:rFonts w:ascii="Abadi" w:hAnsi="Abadi"/>
          <w:sz w:val="21"/>
          <w:szCs w:val="21"/>
        </w:rPr>
        <w:t xml:space="preserve"> diputada</w:t>
      </w:r>
      <w:r w:rsidRPr="00126DBB">
        <w:rPr>
          <w:rFonts w:ascii="Abadi" w:hAnsi="Abadi"/>
          <w:sz w:val="21"/>
          <w:szCs w:val="21"/>
        </w:rPr>
        <w:t xml:space="preserve"> </w:t>
      </w:r>
      <w:r>
        <w:rPr>
          <w:rFonts w:ascii="Abadi" w:hAnsi="Abadi"/>
          <w:sz w:val="21"/>
          <w:szCs w:val="21"/>
        </w:rPr>
        <w:t xml:space="preserve">Martha Edith, </w:t>
      </w:r>
      <w:r w:rsidRPr="000D1FCE">
        <w:rPr>
          <w:rFonts w:ascii="Abadi" w:hAnsi="Abadi"/>
          <w:b/>
          <w:bCs/>
          <w:sz w:val="21"/>
          <w:szCs w:val="21"/>
        </w:rPr>
        <w:t>(Voz) diputada Martha Edith</w:t>
      </w:r>
      <w:r>
        <w:rPr>
          <w:rFonts w:ascii="Abadi" w:hAnsi="Abadi"/>
          <w:sz w:val="21"/>
          <w:szCs w:val="21"/>
        </w:rPr>
        <w:t>,</w:t>
      </w:r>
      <w:r w:rsidRPr="00126DBB">
        <w:rPr>
          <w:rFonts w:ascii="Abadi" w:hAnsi="Abadi"/>
          <w:sz w:val="21"/>
          <w:szCs w:val="21"/>
        </w:rPr>
        <w:t xml:space="preserve"> en el mismo sentido</w:t>
      </w:r>
      <w:r>
        <w:rPr>
          <w:rFonts w:ascii="Abadi" w:hAnsi="Abadi"/>
          <w:sz w:val="21"/>
          <w:szCs w:val="21"/>
        </w:rPr>
        <w:t xml:space="preserve"> quisiera sumarme, </w:t>
      </w:r>
      <w:r w:rsidRPr="00B45A6A">
        <w:rPr>
          <w:rFonts w:ascii="Abadi" w:hAnsi="Abadi"/>
          <w:b/>
          <w:bCs/>
          <w:sz w:val="21"/>
          <w:szCs w:val="21"/>
        </w:rPr>
        <w:t>(Voz) diputado presidente</w:t>
      </w:r>
      <w:r w:rsidRPr="00B45A6A">
        <w:rPr>
          <w:rFonts w:ascii="Abadi" w:hAnsi="Abadi"/>
          <w:sz w:val="21"/>
          <w:szCs w:val="21"/>
        </w:rPr>
        <w:t>,</w:t>
      </w:r>
      <w:r>
        <w:rPr>
          <w:rFonts w:ascii="Abadi" w:hAnsi="Abadi"/>
          <w:sz w:val="21"/>
          <w:szCs w:val="21"/>
        </w:rPr>
        <w:t xml:space="preserve"> ¿Diputada Alma</w:t>
      </w:r>
      <w:r w:rsidRPr="00126DBB">
        <w:rPr>
          <w:rFonts w:ascii="Abadi" w:hAnsi="Abadi"/>
          <w:sz w:val="21"/>
          <w:szCs w:val="21"/>
        </w:rPr>
        <w:t xml:space="preserve"> Alcaraz</w:t>
      </w:r>
      <w:r>
        <w:rPr>
          <w:rFonts w:ascii="Abadi" w:hAnsi="Abadi"/>
          <w:sz w:val="21"/>
          <w:szCs w:val="21"/>
        </w:rPr>
        <w:t>?</w:t>
      </w:r>
      <w:r w:rsidRPr="00126DBB">
        <w:rPr>
          <w:rFonts w:ascii="Abadi" w:hAnsi="Abadi"/>
          <w:sz w:val="21"/>
          <w:szCs w:val="21"/>
        </w:rPr>
        <w:t xml:space="preserve"> </w:t>
      </w:r>
      <w:r w:rsidRPr="00CE79D2">
        <w:rPr>
          <w:rFonts w:ascii="Abadi" w:hAnsi="Abadi"/>
          <w:b/>
          <w:bCs/>
          <w:sz w:val="21"/>
          <w:szCs w:val="21"/>
        </w:rPr>
        <w:t xml:space="preserve">(Voz) diputada Alma Alcaraz, </w:t>
      </w:r>
      <w:r>
        <w:rPr>
          <w:rFonts w:ascii="Abadi" w:hAnsi="Abadi"/>
          <w:sz w:val="21"/>
          <w:szCs w:val="21"/>
        </w:rPr>
        <w:t xml:space="preserve">para sumarme, </w:t>
      </w:r>
      <w:r w:rsidRPr="00B45A6A">
        <w:rPr>
          <w:rFonts w:ascii="Abadi" w:hAnsi="Abadi"/>
          <w:b/>
          <w:bCs/>
          <w:sz w:val="21"/>
          <w:szCs w:val="21"/>
        </w:rPr>
        <w:t>(Voz) diputado presidente</w:t>
      </w:r>
      <w:r>
        <w:rPr>
          <w:rFonts w:ascii="Abadi" w:hAnsi="Abadi"/>
          <w:b/>
          <w:bCs/>
          <w:sz w:val="21"/>
          <w:szCs w:val="21"/>
        </w:rPr>
        <w:t xml:space="preserve">, </w:t>
      </w:r>
      <w:r w:rsidRPr="00365C0C">
        <w:rPr>
          <w:rFonts w:ascii="Abadi" w:hAnsi="Abadi"/>
          <w:sz w:val="21"/>
          <w:szCs w:val="21"/>
        </w:rPr>
        <w:t>con todo gusto</w:t>
      </w:r>
      <w:r>
        <w:rPr>
          <w:rFonts w:ascii="Abadi" w:hAnsi="Abadi"/>
          <w:sz w:val="21"/>
          <w:szCs w:val="21"/>
        </w:rPr>
        <w:t>.</w:t>
      </w:r>
    </w:p>
    <w:p w14:paraId="247F1284" w14:textId="77777777" w:rsidR="000E2BF1" w:rsidRDefault="000E2BF1" w:rsidP="00F0578E">
      <w:pPr>
        <w:ind w:firstLine="708"/>
        <w:jc w:val="both"/>
        <w:rPr>
          <w:rFonts w:ascii="Abadi" w:hAnsi="Abadi"/>
          <w:sz w:val="21"/>
          <w:szCs w:val="21"/>
        </w:rPr>
      </w:pPr>
    </w:p>
    <w:p w14:paraId="71956A42" w14:textId="77777777" w:rsidR="00F0578E" w:rsidRDefault="00F0578E" w:rsidP="00F0578E">
      <w:pPr>
        <w:ind w:firstLine="708"/>
        <w:jc w:val="both"/>
        <w:rPr>
          <w:rFonts w:ascii="Abadi" w:hAnsi="Abadi"/>
          <w:sz w:val="21"/>
          <w:szCs w:val="21"/>
        </w:rPr>
      </w:pPr>
      <w:r>
        <w:rPr>
          <w:rFonts w:ascii="Abadi" w:hAnsi="Abadi"/>
          <w:sz w:val="21"/>
          <w:szCs w:val="21"/>
        </w:rPr>
        <w:t>- N</w:t>
      </w:r>
      <w:r w:rsidRPr="00126DBB">
        <w:rPr>
          <w:rFonts w:ascii="Abadi" w:hAnsi="Abadi"/>
          <w:sz w:val="21"/>
          <w:szCs w:val="21"/>
        </w:rPr>
        <w:t>uevamente se agradece</w:t>
      </w:r>
      <w:r>
        <w:rPr>
          <w:rFonts w:ascii="Abadi" w:hAnsi="Abadi"/>
          <w:sz w:val="21"/>
          <w:szCs w:val="21"/>
        </w:rPr>
        <w:t xml:space="preserve"> y </w:t>
      </w:r>
      <w:r w:rsidRPr="00126DBB">
        <w:rPr>
          <w:rFonts w:ascii="Abadi" w:hAnsi="Abadi"/>
          <w:sz w:val="21"/>
          <w:szCs w:val="21"/>
        </w:rPr>
        <w:t>se aprecia su iniciativa</w:t>
      </w:r>
      <w:r>
        <w:rPr>
          <w:rFonts w:ascii="Abadi" w:hAnsi="Abadi"/>
          <w:sz w:val="21"/>
          <w:szCs w:val="21"/>
        </w:rPr>
        <w:t xml:space="preserve">. </w:t>
      </w:r>
    </w:p>
    <w:p w14:paraId="6F5EE9DE" w14:textId="77777777" w:rsidR="000E2BF1" w:rsidRDefault="000E2BF1" w:rsidP="00F0578E">
      <w:pPr>
        <w:ind w:firstLine="708"/>
        <w:jc w:val="both"/>
        <w:rPr>
          <w:rFonts w:ascii="Abadi" w:hAnsi="Abadi"/>
          <w:sz w:val="21"/>
          <w:szCs w:val="21"/>
        </w:rPr>
      </w:pPr>
    </w:p>
    <w:p w14:paraId="0C1A4DE8" w14:textId="77777777" w:rsidR="00F0578E" w:rsidRDefault="00F0578E" w:rsidP="00F0578E">
      <w:pPr>
        <w:ind w:firstLine="708"/>
        <w:jc w:val="both"/>
        <w:rPr>
          <w:rFonts w:ascii="Abadi" w:hAnsi="Abadi"/>
          <w:sz w:val="21"/>
          <w:szCs w:val="21"/>
        </w:rPr>
      </w:pPr>
      <w:r>
        <w:rPr>
          <w:rFonts w:ascii="Abadi" w:hAnsi="Abadi"/>
          <w:sz w:val="21"/>
          <w:szCs w:val="21"/>
        </w:rPr>
        <w:t>- Y acto seguido,</w:t>
      </w:r>
      <w:r w:rsidRPr="00126DBB">
        <w:rPr>
          <w:rFonts w:ascii="Abadi" w:hAnsi="Abadi"/>
          <w:sz w:val="21"/>
          <w:szCs w:val="21"/>
        </w:rPr>
        <w:t xml:space="preserve"> se concede el uso de la palabra</w:t>
      </w:r>
      <w:r>
        <w:rPr>
          <w:rFonts w:ascii="Abadi" w:hAnsi="Abadi"/>
          <w:sz w:val="21"/>
          <w:szCs w:val="21"/>
        </w:rPr>
        <w:t>, a</w:t>
      </w:r>
      <w:r w:rsidRPr="00126DBB">
        <w:rPr>
          <w:rFonts w:ascii="Abadi" w:hAnsi="Abadi"/>
          <w:sz w:val="21"/>
          <w:szCs w:val="21"/>
        </w:rPr>
        <w:t xml:space="preserve"> la diputada </w:t>
      </w:r>
      <w:r>
        <w:rPr>
          <w:rFonts w:ascii="Abadi" w:hAnsi="Abadi"/>
          <w:sz w:val="21"/>
          <w:szCs w:val="21"/>
        </w:rPr>
        <w:t>Briseida</w:t>
      </w:r>
      <w:r w:rsidRPr="00126DBB">
        <w:rPr>
          <w:rFonts w:ascii="Abadi" w:hAnsi="Abadi"/>
          <w:sz w:val="21"/>
          <w:szCs w:val="21"/>
        </w:rPr>
        <w:t xml:space="preserve"> </w:t>
      </w:r>
      <w:r>
        <w:rPr>
          <w:rFonts w:ascii="Abadi" w:hAnsi="Abadi"/>
          <w:sz w:val="21"/>
          <w:szCs w:val="21"/>
        </w:rPr>
        <w:t>A</w:t>
      </w:r>
      <w:r w:rsidRPr="00126DBB">
        <w:rPr>
          <w:rFonts w:ascii="Abadi" w:hAnsi="Abadi"/>
          <w:sz w:val="21"/>
          <w:szCs w:val="21"/>
        </w:rPr>
        <w:t xml:space="preserve">nabel Magdaleno González del </w:t>
      </w:r>
      <w:r>
        <w:rPr>
          <w:rFonts w:ascii="Abadi" w:hAnsi="Abadi"/>
          <w:sz w:val="21"/>
          <w:szCs w:val="21"/>
        </w:rPr>
        <w:t>G</w:t>
      </w:r>
      <w:r w:rsidRPr="00126DBB">
        <w:rPr>
          <w:rFonts w:ascii="Abadi" w:hAnsi="Abadi"/>
          <w:sz w:val="21"/>
          <w:szCs w:val="21"/>
        </w:rPr>
        <w:t xml:space="preserve">rupo </w:t>
      </w:r>
      <w:r>
        <w:rPr>
          <w:rFonts w:ascii="Abadi" w:hAnsi="Abadi"/>
          <w:sz w:val="21"/>
          <w:szCs w:val="21"/>
        </w:rPr>
        <w:t>P</w:t>
      </w:r>
      <w:r w:rsidRPr="00126DBB">
        <w:rPr>
          <w:rFonts w:ascii="Abadi" w:hAnsi="Abadi"/>
          <w:sz w:val="21"/>
          <w:szCs w:val="21"/>
        </w:rPr>
        <w:t xml:space="preserve">arlamentario de </w:t>
      </w:r>
      <w:r>
        <w:rPr>
          <w:rFonts w:ascii="Abadi" w:hAnsi="Abadi"/>
          <w:sz w:val="21"/>
          <w:szCs w:val="21"/>
        </w:rPr>
        <w:t>A</w:t>
      </w:r>
      <w:r w:rsidRPr="00126DBB">
        <w:rPr>
          <w:rFonts w:ascii="Abadi" w:hAnsi="Abadi"/>
          <w:sz w:val="21"/>
          <w:szCs w:val="21"/>
        </w:rPr>
        <w:t xml:space="preserve">cción </w:t>
      </w:r>
      <w:r>
        <w:rPr>
          <w:rFonts w:ascii="Abadi" w:hAnsi="Abadi"/>
          <w:sz w:val="21"/>
          <w:szCs w:val="21"/>
        </w:rPr>
        <w:t>N</w:t>
      </w:r>
      <w:r w:rsidRPr="00126DBB">
        <w:rPr>
          <w:rFonts w:ascii="Abadi" w:hAnsi="Abadi"/>
          <w:sz w:val="21"/>
          <w:szCs w:val="21"/>
        </w:rPr>
        <w:t>acional</w:t>
      </w:r>
      <w:r>
        <w:rPr>
          <w:rFonts w:ascii="Abadi" w:hAnsi="Abadi"/>
          <w:sz w:val="21"/>
          <w:szCs w:val="21"/>
        </w:rPr>
        <w:t>,</w:t>
      </w:r>
      <w:r w:rsidRPr="00126DBB">
        <w:rPr>
          <w:rFonts w:ascii="Abadi" w:hAnsi="Abadi"/>
          <w:sz w:val="21"/>
          <w:szCs w:val="21"/>
        </w:rPr>
        <w:t xml:space="preserve"> hasta por 10 minutos</w:t>
      </w:r>
      <w:r>
        <w:rPr>
          <w:rFonts w:ascii="Abadi" w:hAnsi="Abadi"/>
          <w:sz w:val="21"/>
          <w:szCs w:val="21"/>
        </w:rPr>
        <w:t>,</w:t>
      </w:r>
      <w:r w:rsidRPr="00126DBB">
        <w:rPr>
          <w:rFonts w:ascii="Abadi" w:hAnsi="Abadi"/>
          <w:sz w:val="21"/>
          <w:szCs w:val="21"/>
        </w:rPr>
        <w:t xml:space="preserve"> para abordar el tema</w:t>
      </w:r>
      <w:r>
        <w:rPr>
          <w:rFonts w:ascii="Abadi" w:hAnsi="Abadi"/>
          <w:sz w:val="21"/>
          <w:szCs w:val="21"/>
        </w:rPr>
        <w:t xml:space="preserve"> que registraron.</w:t>
      </w:r>
    </w:p>
    <w:p w14:paraId="3056C7B5" w14:textId="77777777" w:rsidR="000E2BF1" w:rsidRDefault="000E2BF1" w:rsidP="00F0578E">
      <w:pPr>
        <w:ind w:firstLine="708"/>
        <w:jc w:val="both"/>
        <w:rPr>
          <w:rFonts w:ascii="Abadi" w:hAnsi="Abadi"/>
          <w:sz w:val="21"/>
          <w:szCs w:val="21"/>
        </w:rPr>
      </w:pPr>
    </w:p>
    <w:p w14:paraId="3DC05441" w14:textId="77777777" w:rsidR="000E2BF1" w:rsidRDefault="00F0578E" w:rsidP="00F0578E">
      <w:pPr>
        <w:ind w:firstLine="708"/>
        <w:jc w:val="both"/>
        <w:rPr>
          <w:rFonts w:ascii="Abadi" w:hAnsi="Abadi"/>
          <w:sz w:val="21"/>
          <w:szCs w:val="21"/>
        </w:rPr>
      </w:pPr>
      <w:r>
        <w:rPr>
          <w:rFonts w:ascii="Abadi" w:hAnsi="Abadi"/>
          <w:sz w:val="21"/>
          <w:szCs w:val="21"/>
        </w:rPr>
        <w:t>- Adelante diputada.</w:t>
      </w:r>
    </w:p>
    <w:p w14:paraId="682B6E5B" w14:textId="18FD0548" w:rsidR="00F0578E" w:rsidRDefault="00F0578E" w:rsidP="00F0578E">
      <w:pPr>
        <w:ind w:firstLine="708"/>
        <w:jc w:val="both"/>
        <w:rPr>
          <w:rFonts w:ascii="Abadi" w:hAnsi="Abadi"/>
          <w:sz w:val="21"/>
          <w:szCs w:val="21"/>
        </w:rPr>
      </w:pPr>
      <w:r>
        <w:rPr>
          <w:rFonts w:ascii="Abadi" w:hAnsi="Abadi"/>
          <w:sz w:val="21"/>
          <w:szCs w:val="21"/>
        </w:rPr>
        <w:t xml:space="preserve"> </w:t>
      </w:r>
    </w:p>
    <w:p w14:paraId="65359849" w14:textId="7D5672CB" w:rsidR="00F0578E" w:rsidRDefault="00F0578E" w:rsidP="00F0578E">
      <w:pPr>
        <w:jc w:val="both"/>
        <w:rPr>
          <w:rFonts w:ascii="Abadi" w:hAnsi="Abadi"/>
          <w:b/>
          <w:bCs/>
          <w:sz w:val="21"/>
          <w:szCs w:val="21"/>
        </w:rPr>
      </w:pPr>
      <w:r w:rsidRPr="002357B6">
        <w:rPr>
          <w:rFonts w:ascii="Abadi" w:hAnsi="Abadi"/>
          <w:b/>
          <w:bCs/>
          <w:sz w:val="21"/>
          <w:szCs w:val="21"/>
        </w:rPr>
        <w:t xml:space="preserve">(Sube a tribuna la diputada Briseida Anabel Magdaleno González para hablar </w:t>
      </w:r>
      <w:r>
        <w:rPr>
          <w:rFonts w:ascii="Abadi" w:hAnsi="Abadi"/>
          <w:b/>
          <w:bCs/>
          <w:sz w:val="21"/>
          <w:szCs w:val="21"/>
        </w:rPr>
        <w:t>en tema de asuntos de interés general</w:t>
      </w:r>
      <w:r w:rsidRPr="002357B6">
        <w:rPr>
          <w:rFonts w:ascii="Abadi" w:hAnsi="Abadi"/>
          <w:b/>
          <w:bCs/>
          <w:sz w:val="21"/>
          <w:szCs w:val="21"/>
        </w:rPr>
        <w:t>)</w:t>
      </w:r>
    </w:p>
    <w:p w14:paraId="250091B9" w14:textId="77777777" w:rsidR="000E2BF1" w:rsidRDefault="000E2BF1" w:rsidP="00F0578E">
      <w:pPr>
        <w:jc w:val="both"/>
        <w:rPr>
          <w:rFonts w:ascii="Abadi" w:hAnsi="Abadi"/>
          <w:b/>
          <w:bCs/>
          <w:sz w:val="21"/>
          <w:szCs w:val="21"/>
        </w:rPr>
      </w:pPr>
    </w:p>
    <w:p w14:paraId="230F0136" w14:textId="0D6A8A9A" w:rsidR="000E2BF1" w:rsidRDefault="000E2BF1" w:rsidP="00F0578E">
      <w:pPr>
        <w:jc w:val="both"/>
        <w:rPr>
          <w:rFonts w:ascii="Abadi" w:hAnsi="Abadi"/>
          <w:b/>
          <w:bCs/>
          <w:sz w:val="21"/>
          <w:szCs w:val="21"/>
        </w:rPr>
      </w:pPr>
    </w:p>
    <w:p w14:paraId="22473CAE" w14:textId="787EDF29" w:rsidR="000E2BF1" w:rsidRDefault="000E2BF1" w:rsidP="00F0578E">
      <w:pPr>
        <w:jc w:val="both"/>
        <w:rPr>
          <w:rFonts w:ascii="Abadi" w:hAnsi="Abadi"/>
          <w:b/>
          <w:bCs/>
          <w:sz w:val="21"/>
          <w:szCs w:val="21"/>
        </w:rPr>
      </w:pPr>
      <w:r>
        <w:rPr>
          <w:noProof/>
        </w:rPr>
        <w:drawing>
          <wp:anchor distT="0" distB="0" distL="114300" distR="114300" simplePos="0" relativeHeight="251683840" behindDoc="1" locked="0" layoutInCell="1" allowOverlap="1" wp14:anchorId="6574B3D0" wp14:editId="4DB8BE86">
            <wp:simplePos x="0" y="0"/>
            <wp:positionH relativeFrom="column">
              <wp:posOffset>604157</wp:posOffset>
            </wp:positionH>
            <wp:positionV relativeFrom="paragraph">
              <wp:posOffset>32022</wp:posOffset>
            </wp:positionV>
            <wp:extent cx="1260976" cy="709246"/>
            <wp:effectExtent l="247650" t="228600" r="244475" b="739140"/>
            <wp:wrapTight wrapText="bothSides">
              <wp:wrapPolygon edited="0">
                <wp:start x="-4244" y="-6968"/>
                <wp:lineTo x="-4244" y="43548"/>
                <wp:lineTo x="25463" y="43548"/>
                <wp:lineTo x="25463" y="-6968"/>
                <wp:lineTo x="-4244" y="-6968"/>
              </wp:wrapPolygon>
            </wp:wrapTight>
            <wp:docPr id="298923137"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23137" name="Imagen 1" descr="Interfaz de usuario gráfica&#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60976" cy="70924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275A4AE" w14:textId="25434712" w:rsidR="000E2BF1" w:rsidRDefault="000E2BF1" w:rsidP="00F0578E">
      <w:pPr>
        <w:jc w:val="both"/>
        <w:rPr>
          <w:rFonts w:ascii="Abadi" w:hAnsi="Abadi"/>
          <w:b/>
          <w:bCs/>
          <w:sz w:val="21"/>
          <w:szCs w:val="21"/>
        </w:rPr>
      </w:pPr>
    </w:p>
    <w:p w14:paraId="4747F990" w14:textId="77777777" w:rsidR="000E2BF1" w:rsidRDefault="000E2BF1" w:rsidP="00F0578E">
      <w:pPr>
        <w:jc w:val="both"/>
        <w:rPr>
          <w:rFonts w:ascii="Abadi" w:hAnsi="Abadi"/>
          <w:b/>
          <w:bCs/>
          <w:sz w:val="21"/>
          <w:szCs w:val="21"/>
        </w:rPr>
      </w:pPr>
    </w:p>
    <w:p w14:paraId="542012B1" w14:textId="46906AA2" w:rsidR="00F0578E" w:rsidRPr="002357B6" w:rsidRDefault="00F0578E" w:rsidP="00F0578E">
      <w:pPr>
        <w:jc w:val="both"/>
        <w:rPr>
          <w:rFonts w:ascii="Abadi" w:hAnsi="Abadi"/>
          <w:b/>
          <w:bCs/>
          <w:sz w:val="21"/>
          <w:szCs w:val="21"/>
        </w:rPr>
      </w:pPr>
    </w:p>
    <w:p w14:paraId="5F56BA39" w14:textId="77777777" w:rsidR="000E2BF1" w:rsidRDefault="000E2BF1" w:rsidP="00F0578E">
      <w:pPr>
        <w:jc w:val="both"/>
        <w:rPr>
          <w:rFonts w:ascii="Abadi" w:hAnsi="Abadi"/>
          <w:sz w:val="21"/>
          <w:szCs w:val="21"/>
        </w:rPr>
      </w:pPr>
    </w:p>
    <w:p w14:paraId="49065510" w14:textId="77777777" w:rsidR="000E2BF1" w:rsidRDefault="000E2BF1" w:rsidP="00F0578E">
      <w:pPr>
        <w:jc w:val="both"/>
        <w:rPr>
          <w:rFonts w:ascii="Abadi" w:hAnsi="Abadi"/>
          <w:sz w:val="21"/>
          <w:szCs w:val="21"/>
        </w:rPr>
      </w:pPr>
    </w:p>
    <w:p w14:paraId="21A96DFF" w14:textId="77777777" w:rsidR="000E2BF1" w:rsidRDefault="000E2BF1" w:rsidP="00F0578E">
      <w:pPr>
        <w:jc w:val="both"/>
        <w:rPr>
          <w:rFonts w:ascii="Abadi" w:hAnsi="Abadi"/>
          <w:sz w:val="21"/>
          <w:szCs w:val="21"/>
        </w:rPr>
      </w:pPr>
    </w:p>
    <w:p w14:paraId="64106715" w14:textId="77777777" w:rsidR="000E2BF1" w:rsidRDefault="000E2BF1" w:rsidP="00F0578E">
      <w:pPr>
        <w:jc w:val="both"/>
        <w:rPr>
          <w:rFonts w:ascii="Abadi" w:hAnsi="Abadi"/>
          <w:sz w:val="21"/>
          <w:szCs w:val="21"/>
        </w:rPr>
      </w:pPr>
    </w:p>
    <w:p w14:paraId="575DBC20" w14:textId="77777777" w:rsidR="000E2BF1" w:rsidRDefault="000E2BF1" w:rsidP="00F0578E">
      <w:pPr>
        <w:jc w:val="both"/>
        <w:rPr>
          <w:rFonts w:ascii="Abadi" w:hAnsi="Abadi"/>
          <w:sz w:val="21"/>
          <w:szCs w:val="21"/>
        </w:rPr>
      </w:pPr>
    </w:p>
    <w:p w14:paraId="1FEE6DF5" w14:textId="77777777" w:rsidR="000E2BF1" w:rsidRDefault="000E2BF1" w:rsidP="00F0578E">
      <w:pPr>
        <w:jc w:val="both"/>
        <w:rPr>
          <w:rFonts w:ascii="Abadi" w:hAnsi="Abadi"/>
          <w:sz w:val="21"/>
          <w:szCs w:val="21"/>
        </w:rPr>
      </w:pPr>
    </w:p>
    <w:p w14:paraId="1A1536EA" w14:textId="77777777" w:rsidR="00873C72" w:rsidRDefault="00873C72" w:rsidP="00F0578E">
      <w:pPr>
        <w:jc w:val="both"/>
        <w:rPr>
          <w:rFonts w:ascii="Abadi" w:hAnsi="Abadi"/>
          <w:sz w:val="21"/>
          <w:szCs w:val="21"/>
        </w:rPr>
      </w:pPr>
    </w:p>
    <w:p w14:paraId="6D79F8E6" w14:textId="2C00143D" w:rsidR="00F0578E" w:rsidRDefault="00F0578E" w:rsidP="00F0578E">
      <w:pPr>
        <w:jc w:val="both"/>
        <w:rPr>
          <w:rFonts w:ascii="Abadi" w:hAnsi="Abadi"/>
          <w:sz w:val="21"/>
          <w:szCs w:val="21"/>
        </w:rPr>
      </w:pPr>
      <w:r w:rsidRPr="000944A2">
        <w:rPr>
          <w:rFonts w:ascii="Abadi" w:hAnsi="Abadi"/>
          <w:sz w:val="21"/>
          <w:szCs w:val="21"/>
        </w:rPr>
        <w:t>Muy buenas tardes, con el permiso del diputado presidente, y de los miembros de la mesa directiva, distinguidos compañeros legisladores, representables, y representantes de los medios de comunicación, ciudadanos que nos acompañan el día de hoy, y también, a los que nos siguen, por medio pues de la digitalización, del día de hoy.</w:t>
      </w:r>
    </w:p>
    <w:p w14:paraId="2D873BDC" w14:textId="77777777" w:rsidR="000E2BF1" w:rsidRPr="000944A2" w:rsidRDefault="000E2BF1" w:rsidP="00F0578E">
      <w:pPr>
        <w:jc w:val="both"/>
        <w:rPr>
          <w:rFonts w:ascii="Abadi" w:hAnsi="Abadi"/>
          <w:sz w:val="21"/>
          <w:szCs w:val="21"/>
        </w:rPr>
      </w:pPr>
    </w:p>
    <w:p w14:paraId="7B4E7F45" w14:textId="77777777" w:rsidR="00F0578E" w:rsidRDefault="00F0578E" w:rsidP="00F0578E">
      <w:pPr>
        <w:jc w:val="both"/>
        <w:rPr>
          <w:rFonts w:ascii="Abadi" w:hAnsi="Abadi"/>
          <w:sz w:val="21"/>
          <w:szCs w:val="21"/>
        </w:rPr>
      </w:pPr>
      <w:r w:rsidRPr="000944A2">
        <w:rPr>
          <w:rFonts w:ascii="Abadi" w:hAnsi="Abadi"/>
          <w:sz w:val="21"/>
          <w:szCs w:val="21"/>
        </w:rPr>
        <w:t xml:space="preserve">El día de hoy, vemos con profunda tristeza que varios </w:t>
      </w:r>
      <w:r>
        <w:rPr>
          <w:rFonts w:ascii="Abadi" w:hAnsi="Abadi"/>
          <w:sz w:val="21"/>
          <w:szCs w:val="21"/>
        </w:rPr>
        <w:t>e</w:t>
      </w:r>
      <w:r w:rsidRPr="000944A2">
        <w:rPr>
          <w:rFonts w:ascii="Abadi" w:hAnsi="Abadi"/>
          <w:sz w:val="21"/>
          <w:szCs w:val="21"/>
        </w:rPr>
        <w:t>stados de la República, entre ellos, por desgracia a Guanajuato, se han visto inmersos en inundaciones a causa de las fuertes lluvias, 40 de 46 municipios de Guanajuato han registrado afectaciones por las lluvias en los últimos días, lo que ha generado una evacuación de 3</w:t>
      </w:r>
      <w:r>
        <w:rPr>
          <w:rFonts w:ascii="Abadi" w:hAnsi="Abadi"/>
          <w:sz w:val="21"/>
          <w:szCs w:val="21"/>
        </w:rPr>
        <w:t xml:space="preserve"> mil </w:t>
      </w:r>
      <w:r w:rsidRPr="000944A2">
        <w:rPr>
          <w:rFonts w:ascii="Abadi" w:hAnsi="Abadi"/>
          <w:sz w:val="21"/>
          <w:szCs w:val="21"/>
        </w:rPr>
        <w:t>290 personas, e inundaciones en 2</w:t>
      </w:r>
      <w:r>
        <w:rPr>
          <w:rFonts w:ascii="Abadi" w:hAnsi="Abadi"/>
          <w:sz w:val="21"/>
          <w:szCs w:val="21"/>
        </w:rPr>
        <w:t xml:space="preserve"> mil </w:t>
      </w:r>
      <w:r w:rsidRPr="000944A2">
        <w:rPr>
          <w:rFonts w:ascii="Abadi" w:hAnsi="Abadi"/>
          <w:sz w:val="21"/>
          <w:szCs w:val="21"/>
        </w:rPr>
        <w:t xml:space="preserve">895 viviendas, vemos con tristeza que miles de viviendas han estado afectadas, más de 50 cm de agua, y otras miles han tenido algún tipo de afectación de su mobiliario, enseres domésticos, electrodomésticos, y en general daños fuertes a su patrimonio, debido a ello, el panorama es muy preocupante, estamos hablando que muchas familias, por las lluvias han sido gravemente afectadas, y sobre todo, por malas decisiones del </w:t>
      </w:r>
      <w:r>
        <w:rPr>
          <w:rFonts w:ascii="Abadi" w:hAnsi="Abadi"/>
          <w:sz w:val="21"/>
          <w:szCs w:val="21"/>
        </w:rPr>
        <w:t>G</w:t>
      </w:r>
      <w:r w:rsidRPr="000944A2">
        <w:rPr>
          <w:rFonts w:ascii="Abadi" w:hAnsi="Abadi"/>
          <w:sz w:val="21"/>
          <w:szCs w:val="21"/>
        </w:rPr>
        <w:t xml:space="preserve">obierno </w:t>
      </w:r>
      <w:r>
        <w:rPr>
          <w:rFonts w:ascii="Abadi" w:hAnsi="Abadi"/>
          <w:sz w:val="21"/>
          <w:szCs w:val="21"/>
        </w:rPr>
        <w:t>F</w:t>
      </w:r>
      <w:r w:rsidRPr="000944A2">
        <w:rPr>
          <w:rFonts w:ascii="Abadi" w:hAnsi="Abadi"/>
          <w:sz w:val="21"/>
          <w:szCs w:val="21"/>
        </w:rPr>
        <w:t xml:space="preserve">ederal, ¡repito!, malas decisiones del </w:t>
      </w:r>
      <w:r>
        <w:rPr>
          <w:rFonts w:ascii="Abadi" w:hAnsi="Abadi"/>
          <w:sz w:val="21"/>
          <w:szCs w:val="21"/>
        </w:rPr>
        <w:t>G</w:t>
      </w:r>
      <w:r w:rsidRPr="000944A2">
        <w:rPr>
          <w:rFonts w:ascii="Abadi" w:hAnsi="Abadi"/>
          <w:sz w:val="21"/>
          <w:szCs w:val="21"/>
        </w:rPr>
        <w:t xml:space="preserve">obierno </w:t>
      </w:r>
      <w:r>
        <w:rPr>
          <w:rFonts w:ascii="Abadi" w:hAnsi="Abadi"/>
          <w:sz w:val="21"/>
          <w:szCs w:val="21"/>
        </w:rPr>
        <w:t>F</w:t>
      </w:r>
      <w:r w:rsidRPr="000944A2">
        <w:rPr>
          <w:rFonts w:ascii="Abadi" w:hAnsi="Abadi"/>
          <w:sz w:val="21"/>
          <w:szCs w:val="21"/>
        </w:rPr>
        <w:t>ederal, que desaparece fondos tan importantes, como el fondo de desastres naturales, el “fondee” como todos lo conocemos, mediante el cual, se activan recursos económicos en las entidades afectadas por cualquier fenómeno natural, y se podía acceder a lo poco pues recursos a tiempo para que fueran rescatadas algunas zonas afectadas.</w:t>
      </w:r>
    </w:p>
    <w:p w14:paraId="49EA54C0" w14:textId="77777777" w:rsidR="000E2BF1" w:rsidRPr="000944A2" w:rsidRDefault="000E2BF1" w:rsidP="00F0578E">
      <w:pPr>
        <w:jc w:val="both"/>
        <w:rPr>
          <w:rFonts w:ascii="Abadi" w:hAnsi="Abadi"/>
          <w:sz w:val="21"/>
          <w:szCs w:val="21"/>
        </w:rPr>
      </w:pPr>
    </w:p>
    <w:p w14:paraId="0D7573AE" w14:textId="77777777" w:rsidR="00F0578E" w:rsidRDefault="00F0578E" w:rsidP="00F0578E">
      <w:pPr>
        <w:jc w:val="both"/>
        <w:rPr>
          <w:rFonts w:ascii="Abadi" w:hAnsi="Abadi"/>
          <w:sz w:val="21"/>
          <w:szCs w:val="21"/>
        </w:rPr>
      </w:pPr>
      <w:r w:rsidRPr="00395E53">
        <w:rPr>
          <w:rFonts w:ascii="Abadi" w:hAnsi="Abadi"/>
          <w:sz w:val="21"/>
          <w:szCs w:val="21"/>
        </w:rPr>
        <w:t xml:space="preserve">Hoy nos vemos en una situación demasiado, y bastante crítica ante tal escenario los </w:t>
      </w:r>
      <w:r w:rsidRPr="00395E53">
        <w:rPr>
          <w:rFonts w:ascii="Abadi" w:hAnsi="Abadi"/>
          <w:sz w:val="21"/>
          <w:szCs w:val="21"/>
        </w:rPr>
        <w:lastRenderedPageBreak/>
        <w:t xml:space="preserve">integrantes del </w:t>
      </w:r>
      <w:r>
        <w:rPr>
          <w:rFonts w:ascii="Abadi" w:hAnsi="Abadi"/>
          <w:sz w:val="21"/>
          <w:szCs w:val="21"/>
        </w:rPr>
        <w:t>G</w:t>
      </w:r>
      <w:r w:rsidRPr="00395E53">
        <w:rPr>
          <w:rFonts w:ascii="Abadi" w:hAnsi="Abadi"/>
          <w:sz w:val="21"/>
          <w:szCs w:val="21"/>
        </w:rPr>
        <w:t xml:space="preserve">rupo </w:t>
      </w:r>
      <w:r>
        <w:rPr>
          <w:rFonts w:ascii="Abadi" w:hAnsi="Abadi"/>
          <w:sz w:val="21"/>
          <w:szCs w:val="21"/>
        </w:rPr>
        <w:t>P</w:t>
      </w:r>
      <w:r w:rsidRPr="00395E53">
        <w:rPr>
          <w:rFonts w:ascii="Abadi" w:hAnsi="Abadi"/>
          <w:sz w:val="21"/>
          <w:szCs w:val="21"/>
        </w:rPr>
        <w:t xml:space="preserve">arlamentario de </w:t>
      </w:r>
      <w:r>
        <w:rPr>
          <w:rFonts w:ascii="Abadi" w:hAnsi="Abadi"/>
          <w:sz w:val="21"/>
          <w:szCs w:val="21"/>
        </w:rPr>
        <w:t>A</w:t>
      </w:r>
      <w:r w:rsidRPr="00395E53">
        <w:rPr>
          <w:rFonts w:ascii="Abadi" w:hAnsi="Abadi"/>
          <w:sz w:val="21"/>
          <w:szCs w:val="21"/>
        </w:rPr>
        <w:t xml:space="preserve">cción </w:t>
      </w:r>
      <w:r>
        <w:rPr>
          <w:rFonts w:ascii="Abadi" w:hAnsi="Abadi"/>
          <w:sz w:val="21"/>
          <w:szCs w:val="21"/>
        </w:rPr>
        <w:t>N</w:t>
      </w:r>
      <w:r w:rsidRPr="00395E53">
        <w:rPr>
          <w:rFonts w:ascii="Abadi" w:hAnsi="Abadi"/>
          <w:sz w:val="21"/>
          <w:szCs w:val="21"/>
        </w:rPr>
        <w:t xml:space="preserve">acional, estamos convencidos, en qué el compromiso debe de ser acompañado de hechos, es por ello que quiero extender mi más grande felicitación al gobierno del estado de Guanajuato, pues hemos visto, que mantienen los apoyos en materia de seguridad, en materia de vigilancia, infraestructura, desarrollo social, económico, y agroalimentario en algunos de los municipios afectados por las precipitaciones </w:t>
      </w:r>
      <w:r>
        <w:rPr>
          <w:rFonts w:ascii="Abadi" w:hAnsi="Abadi"/>
          <w:sz w:val="21"/>
          <w:szCs w:val="21"/>
        </w:rPr>
        <w:t>pluv</w:t>
      </w:r>
      <w:r w:rsidRPr="00395E53">
        <w:rPr>
          <w:rFonts w:ascii="Abadi" w:hAnsi="Abadi"/>
          <w:sz w:val="21"/>
          <w:szCs w:val="21"/>
        </w:rPr>
        <w:t xml:space="preserve">iales, vemos con orgullo el trabajo coordinado de las diversas dependencias y entidades para sacar adelante esta población, con apoyos económicos, entregas de alimentos, artículos de higiene, con servicio médico, diagnóstico de los daños, apoyo a los distintos grupos vulnerables, reconstrucción de los caminos, brigadas de atención primaria, es decir, un sinfín de acciones que nos permiten hoy estar en mejores condiciones, a todas las autoridades le refrendamos nuestra disposición de actuar, desde el </w:t>
      </w:r>
      <w:r>
        <w:rPr>
          <w:rFonts w:ascii="Abadi" w:hAnsi="Abadi"/>
          <w:sz w:val="21"/>
          <w:szCs w:val="21"/>
        </w:rPr>
        <w:t>C</w:t>
      </w:r>
      <w:r w:rsidRPr="00395E53">
        <w:rPr>
          <w:rFonts w:ascii="Abadi" w:hAnsi="Abadi"/>
          <w:sz w:val="21"/>
          <w:szCs w:val="21"/>
        </w:rPr>
        <w:t xml:space="preserve">ongreso del </w:t>
      </w:r>
      <w:r>
        <w:rPr>
          <w:rFonts w:ascii="Abadi" w:hAnsi="Abadi"/>
          <w:sz w:val="21"/>
          <w:szCs w:val="21"/>
        </w:rPr>
        <w:t>E</w:t>
      </w:r>
      <w:r w:rsidRPr="00395E53">
        <w:rPr>
          <w:rFonts w:ascii="Abadi" w:hAnsi="Abadi"/>
          <w:sz w:val="21"/>
          <w:szCs w:val="21"/>
        </w:rPr>
        <w:t>stado, en todo lo que nos corresponda, para apoyar el trabajo que a todos los guanajuatenses nos afecta, nos preocupa, y nos debe de llevar sin duda a la acción</w:t>
      </w:r>
      <w:r>
        <w:rPr>
          <w:rFonts w:ascii="Abadi" w:hAnsi="Abadi"/>
          <w:sz w:val="21"/>
          <w:szCs w:val="21"/>
        </w:rPr>
        <w:t>.</w:t>
      </w:r>
    </w:p>
    <w:p w14:paraId="32A41A61" w14:textId="77777777" w:rsidR="000E2BF1" w:rsidRDefault="000E2BF1" w:rsidP="00F0578E">
      <w:pPr>
        <w:jc w:val="both"/>
        <w:rPr>
          <w:rFonts w:ascii="Abadi" w:hAnsi="Abadi"/>
          <w:sz w:val="21"/>
          <w:szCs w:val="21"/>
        </w:rPr>
      </w:pPr>
    </w:p>
    <w:p w14:paraId="6DE38631" w14:textId="77777777" w:rsidR="00F0578E" w:rsidRDefault="00F0578E" w:rsidP="00F0578E">
      <w:pPr>
        <w:jc w:val="both"/>
        <w:rPr>
          <w:rFonts w:ascii="Abadi" w:hAnsi="Abadi"/>
          <w:sz w:val="21"/>
          <w:szCs w:val="21"/>
        </w:rPr>
      </w:pPr>
      <w:r>
        <w:rPr>
          <w:rFonts w:ascii="Abadi" w:hAnsi="Abadi"/>
          <w:sz w:val="21"/>
          <w:szCs w:val="21"/>
        </w:rPr>
        <w:t>P</w:t>
      </w:r>
      <w:r w:rsidRPr="00395E53">
        <w:rPr>
          <w:rFonts w:ascii="Abadi" w:hAnsi="Abadi"/>
          <w:sz w:val="21"/>
          <w:szCs w:val="21"/>
        </w:rPr>
        <w:t xml:space="preserve">or tal motivo, a las mujeres y a los hombres que observan con profunda tristeza su patrimonio perdido, les decimos </w:t>
      </w:r>
      <w:r>
        <w:rPr>
          <w:rFonts w:ascii="Abadi" w:hAnsi="Abadi"/>
          <w:sz w:val="21"/>
          <w:szCs w:val="21"/>
        </w:rPr>
        <w:t xml:space="preserve">desde </w:t>
      </w:r>
      <w:r w:rsidRPr="00395E53">
        <w:rPr>
          <w:rFonts w:ascii="Abadi" w:hAnsi="Abadi"/>
          <w:sz w:val="21"/>
          <w:szCs w:val="21"/>
        </w:rPr>
        <w:t xml:space="preserve">el </w:t>
      </w:r>
      <w:r>
        <w:rPr>
          <w:rFonts w:ascii="Abadi" w:hAnsi="Abadi"/>
          <w:sz w:val="21"/>
          <w:szCs w:val="21"/>
        </w:rPr>
        <w:t>C</w:t>
      </w:r>
      <w:r w:rsidRPr="00395E53">
        <w:rPr>
          <w:rFonts w:ascii="Abadi" w:hAnsi="Abadi"/>
          <w:sz w:val="21"/>
          <w:szCs w:val="21"/>
        </w:rPr>
        <w:t xml:space="preserve">ongreso del </w:t>
      </w:r>
      <w:r>
        <w:rPr>
          <w:rFonts w:ascii="Abadi" w:hAnsi="Abadi"/>
          <w:sz w:val="21"/>
          <w:szCs w:val="21"/>
        </w:rPr>
        <w:t>E</w:t>
      </w:r>
      <w:r w:rsidRPr="00395E53">
        <w:rPr>
          <w:rFonts w:ascii="Abadi" w:hAnsi="Abadi"/>
          <w:sz w:val="21"/>
          <w:szCs w:val="21"/>
        </w:rPr>
        <w:t>stado, que no están solos, Guanajuato los acompaña en su dolor, y los ayudará a ponerse de pie una vez más</w:t>
      </w:r>
      <w:r>
        <w:rPr>
          <w:rFonts w:ascii="Abadi" w:hAnsi="Abadi"/>
          <w:sz w:val="21"/>
          <w:szCs w:val="21"/>
        </w:rPr>
        <w:t>.</w:t>
      </w:r>
    </w:p>
    <w:p w14:paraId="0EDC67B8" w14:textId="77777777" w:rsidR="000E2BF1" w:rsidRDefault="000E2BF1" w:rsidP="00F0578E">
      <w:pPr>
        <w:jc w:val="both"/>
        <w:rPr>
          <w:rFonts w:ascii="Abadi" w:hAnsi="Abadi"/>
          <w:sz w:val="21"/>
          <w:szCs w:val="21"/>
        </w:rPr>
      </w:pPr>
    </w:p>
    <w:p w14:paraId="4C9FF78B" w14:textId="77777777" w:rsidR="00F0578E" w:rsidRDefault="00F0578E" w:rsidP="00F0578E">
      <w:pPr>
        <w:jc w:val="both"/>
        <w:rPr>
          <w:rFonts w:ascii="Abadi" w:hAnsi="Abadi"/>
          <w:sz w:val="21"/>
          <w:szCs w:val="21"/>
        </w:rPr>
      </w:pPr>
      <w:r>
        <w:rPr>
          <w:rFonts w:ascii="Abadi" w:hAnsi="Abadi"/>
          <w:sz w:val="21"/>
          <w:szCs w:val="21"/>
        </w:rPr>
        <w:t>D</w:t>
      </w:r>
      <w:r w:rsidRPr="00395E53">
        <w:rPr>
          <w:rFonts w:ascii="Abadi" w:hAnsi="Abadi"/>
          <w:sz w:val="21"/>
          <w:szCs w:val="21"/>
        </w:rPr>
        <w:t>esde mi trinchera seguiré trabajando por y para las familias de Guanajuato, pues sé que nuestro estado se construye con la labor de hombres y de mujeres valientes y perseverantes, y que con esperanza y esfuerzo, salimos adelante, por eso</w:t>
      </w:r>
      <w:r>
        <w:rPr>
          <w:rFonts w:ascii="Abadi" w:hAnsi="Abadi"/>
          <w:sz w:val="21"/>
          <w:szCs w:val="21"/>
        </w:rPr>
        <w:t>,</w:t>
      </w:r>
      <w:r w:rsidRPr="00395E53">
        <w:rPr>
          <w:rFonts w:ascii="Abadi" w:hAnsi="Abadi"/>
          <w:sz w:val="21"/>
          <w:szCs w:val="21"/>
        </w:rPr>
        <w:t xml:space="preserve"> estoy muy orgullosa de ser guanajuatense, de ser representante de mi distrito 18, con empatía y trabajo, seguiré adelante</w:t>
      </w:r>
      <w:r>
        <w:rPr>
          <w:rFonts w:ascii="Abadi" w:hAnsi="Abadi"/>
          <w:sz w:val="21"/>
          <w:szCs w:val="21"/>
        </w:rPr>
        <w:t>, p</w:t>
      </w:r>
      <w:r w:rsidRPr="00395E53">
        <w:rPr>
          <w:rFonts w:ascii="Abadi" w:hAnsi="Abadi"/>
          <w:sz w:val="21"/>
          <w:szCs w:val="21"/>
        </w:rPr>
        <w:t>or los cientos de personas afectadas</w:t>
      </w:r>
      <w:r>
        <w:rPr>
          <w:rFonts w:ascii="Abadi" w:hAnsi="Abadi"/>
          <w:sz w:val="21"/>
          <w:szCs w:val="21"/>
        </w:rPr>
        <w:t>.</w:t>
      </w:r>
    </w:p>
    <w:p w14:paraId="0B764E02" w14:textId="77777777" w:rsidR="000E2BF1" w:rsidRDefault="000E2BF1" w:rsidP="00F0578E">
      <w:pPr>
        <w:jc w:val="both"/>
        <w:rPr>
          <w:rFonts w:ascii="Abadi" w:hAnsi="Abadi"/>
          <w:sz w:val="21"/>
          <w:szCs w:val="21"/>
        </w:rPr>
      </w:pPr>
    </w:p>
    <w:p w14:paraId="2FE85F25" w14:textId="77777777" w:rsidR="00F0578E" w:rsidRDefault="00F0578E" w:rsidP="00F0578E">
      <w:pPr>
        <w:jc w:val="both"/>
        <w:rPr>
          <w:rFonts w:ascii="Abadi" w:hAnsi="Abadi"/>
          <w:sz w:val="21"/>
          <w:szCs w:val="21"/>
        </w:rPr>
      </w:pPr>
      <w:r>
        <w:rPr>
          <w:rFonts w:ascii="Abadi" w:hAnsi="Abadi"/>
          <w:sz w:val="21"/>
          <w:szCs w:val="21"/>
        </w:rPr>
        <w:t>E</w:t>
      </w:r>
      <w:r w:rsidRPr="00395E53">
        <w:rPr>
          <w:rFonts w:ascii="Abadi" w:hAnsi="Abadi"/>
          <w:sz w:val="21"/>
          <w:szCs w:val="21"/>
        </w:rPr>
        <w:t>s cu</w:t>
      </w:r>
      <w:r>
        <w:rPr>
          <w:rFonts w:ascii="Abadi" w:hAnsi="Abadi"/>
          <w:sz w:val="21"/>
          <w:szCs w:val="21"/>
        </w:rPr>
        <w:t>anto</w:t>
      </w:r>
      <w:r w:rsidRPr="00395E53">
        <w:rPr>
          <w:rFonts w:ascii="Abadi" w:hAnsi="Abadi"/>
          <w:sz w:val="21"/>
          <w:szCs w:val="21"/>
        </w:rPr>
        <w:t xml:space="preserve"> presidente.</w:t>
      </w:r>
    </w:p>
    <w:p w14:paraId="6977DC20" w14:textId="77777777" w:rsidR="000E2BF1" w:rsidRPr="00395E53" w:rsidRDefault="000E2BF1" w:rsidP="00F0578E">
      <w:pPr>
        <w:jc w:val="both"/>
        <w:rPr>
          <w:rFonts w:ascii="Abadi" w:hAnsi="Abadi"/>
          <w:sz w:val="21"/>
          <w:szCs w:val="21"/>
        </w:rPr>
      </w:pPr>
    </w:p>
    <w:p w14:paraId="0096EB82" w14:textId="77777777" w:rsidR="00F0578E" w:rsidRDefault="00F0578E" w:rsidP="000E2BF1">
      <w:pPr>
        <w:pStyle w:val="Prrafodelista"/>
        <w:numPr>
          <w:ilvl w:val="0"/>
          <w:numId w:val="8"/>
        </w:numPr>
        <w:spacing w:after="160" w:line="259" w:lineRule="auto"/>
        <w:ind w:left="0" w:firstLine="426"/>
        <w:contextualSpacing/>
        <w:jc w:val="both"/>
        <w:rPr>
          <w:rFonts w:ascii="Abadi" w:hAnsi="Abadi"/>
          <w:sz w:val="21"/>
          <w:szCs w:val="21"/>
        </w:rPr>
      </w:pPr>
      <w:r w:rsidRPr="00612BCE">
        <w:rPr>
          <w:rFonts w:ascii="Abadi" w:hAnsi="Abadi"/>
          <w:b/>
          <w:bCs/>
          <w:sz w:val="21"/>
          <w:szCs w:val="21"/>
        </w:rPr>
        <w:t xml:space="preserve">La </w:t>
      </w:r>
      <w:proofErr w:type="gramStart"/>
      <w:r w:rsidRPr="00612BCE">
        <w:rPr>
          <w:rFonts w:ascii="Abadi" w:hAnsi="Abadi"/>
          <w:b/>
          <w:bCs/>
          <w:sz w:val="21"/>
          <w:szCs w:val="21"/>
        </w:rPr>
        <w:t>Presidencia.-</w:t>
      </w:r>
      <w:proofErr w:type="gramEnd"/>
      <w:r w:rsidRPr="00612BCE">
        <w:rPr>
          <w:rFonts w:ascii="Abadi" w:hAnsi="Abadi"/>
          <w:sz w:val="21"/>
          <w:szCs w:val="21"/>
        </w:rPr>
        <w:t xml:space="preserve"> Muchas gracias a usted diputada Briseida Magdaleno González.</w:t>
      </w:r>
    </w:p>
    <w:p w14:paraId="38D57E45" w14:textId="77777777" w:rsidR="00F0578E" w:rsidRDefault="00F0578E" w:rsidP="000E2BF1">
      <w:pPr>
        <w:pStyle w:val="Prrafodelista"/>
        <w:ind w:left="0" w:firstLine="426"/>
        <w:jc w:val="both"/>
        <w:rPr>
          <w:rFonts w:ascii="Abadi" w:hAnsi="Abadi"/>
          <w:sz w:val="21"/>
          <w:szCs w:val="21"/>
        </w:rPr>
      </w:pPr>
    </w:p>
    <w:p w14:paraId="7159DEB4" w14:textId="77777777" w:rsidR="00F0578E" w:rsidRDefault="00F0578E" w:rsidP="000E2BF1">
      <w:pPr>
        <w:pStyle w:val="Prrafodelista"/>
        <w:numPr>
          <w:ilvl w:val="0"/>
          <w:numId w:val="8"/>
        </w:numPr>
        <w:spacing w:after="160" w:line="259" w:lineRule="auto"/>
        <w:ind w:left="0" w:firstLine="426"/>
        <w:contextualSpacing/>
        <w:jc w:val="both"/>
        <w:rPr>
          <w:rFonts w:ascii="Abadi" w:hAnsi="Abadi"/>
          <w:sz w:val="21"/>
          <w:szCs w:val="21"/>
        </w:rPr>
      </w:pPr>
      <w:r w:rsidRPr="00612BCE">
        <w:rPr>
          <w:rFonts w:ascii="Abadi" w:hAnsi="Abadi"/>
          <w:sz w:val="21"/>
          <w:szCs w:val="21"/>
        </w:rPr>
        <w:t>Se concede del uso de la palabra, a la diputada Katya Cristina Soto Escamilla por 10 minutos</w:t>
      </w:r>
      <w:r>
        <w:rPr>
          <w:rFonts w:ascii="Abadi" w:hAnsi="Abadi"/>
          <w:sz w:val="21"/>
          <w:szCs w:val="21"/>
        </w:rPr>
        <w:t xml:space="preserve">. </w:t>
      </w:r>
    </w:p>
    <w:p w14:paraId="1FC18931" w14:textId="77777777" w:rsidR="00F0578E" w:rsidRPr="00612BCE" w:rsidRDefault="00F0578E" w:rsidP="000E2BF1">
      <w:pPr>
        <w:pStyle w:val="Prrafodelista"/>
        <w:ind w:left="0" w:firstLine="426"/>
        <w:rPr>
          <w:rFonts w:ascii="Abadi" w:hAnsi="Abadi"/>
          <w:sz w:val="21"/>
          <w:szCs w:val="21"/>
        </w:rPr>
      </w:pPr>
    </w:p>
    <w:p w14:paraId="5EB8E28F" w14:textId="77777777" w:rsidR="00F0578E" w:rsidRPr="00612BCE" w:rsidRDefault="00F0578E" w:rsidP="000E2BF1">
      <w:pPr>
        <w:pStyle w:val="Prrafodelista"/>
        <w:numPr>
          <w:ilvl w:val="0"/>
          <w:numId w:val="8"/>
        </w:numPr>
        <w:spacing w:after="160" w:line="259" w:lineRule="auto"/>
        <w:ind w:left="0" w:firstLine="426"/>
        <w:contextualSpacing/>
        <w:jc w:val="both"/>
        <w:rPr>
          <w:rFonts w:ascii="Abadi" w:hAnsi="Abadi"/>
          <w:sz w:val="21"/>
          <w:szCs w:val="21"/>
        </w:rPr>
      </w:pPr>
      <w:r>
        <w:rPr>
          <w:rFonts w:ascii="Abadi" w:hAnsi="Abadi"/>
          <w:sz w:val="21"/>
          <w:szCs w:val="21"/>
        </w:rPr>
        <w:t>Ad</w:t>
      </w:r>
      <w:r w:rsidRPr="00612BCE">
        <w:rPr>
          <w:rFonts w:ascii="Abadi" w:hAnsi="Abadi"/>
          <w:sz w:val="21"/>
          <w:szCs w:val="21"/>
        </w:rPr>
        <w:t>elante diputada.</w:t>
      </w:r>
    </w:p>
    <w:p w14:paraId="75D865E8" w14:textId="02509602" w:rsidR="00F0578E" w:rsidRDefault="00F0578E" w:rsidP="00F0578E">
      <w:pPr>
        <w:jc w:val="both"/>
        <w:rPr>
          <w:rFonts w:ascii="Abadi" w:hAnsi="Abadi"/>
          <w:b/>
          <w:bCs/>
          <w:sz w:val="21"/>
          <w:szCs w:val="21"/>
        </w:rPr>
      </w:pPr>
      <w:r w:rsidRPr="00DF350A">
        <w:rPr>
          <w:rFonts w:ascii="Abadi" w:hAnsi="Abadi"/>
          <w:b/>
          <w:bCs/>
          <w:sz w:val="21"/>
          <w:szCs w:val="21"/>
        </w:rPr>
        <w:t>(S</w:t>
      </w:r>
      <w:r>
        <w:rPr>
          <w:rFonts w:ascii="Abadi" w:hAnsi="Abadi"/>
          <w:b/>
          <w:bCs/>
          <w:sz w:val="21"/>
          <w:szCs w:val="21"/>
        </w:rPr>
        <w:t>u</w:t>
      </w:r>
      <w:r w:rsidRPr="00DF350A">
        <w:rPr>
          <w:rFonts w:ascii="Abadi" w:hAnsi="Abadi"/>
          <w:b/>
          <w:bCs/>
          <w:sz w:val="21"/>
          <w:szCs w:val="21"/>
        </w:rPr>
        <w:t>be a tribuna la diputada Katya Cristina Soto Escamilla para hablar</w:t>
      </w:r>
      <w:r>
        <w:rPr>
          <w:rFonts w:ascii="Abadi" w:hAnsi="Abadi"/>
          <w:b/>
          <w:bCs/>
          <w:sz w:val="21"/>
          <w:szCs w:val="21"/>
        </w:rPr>
        <w:t xml:space="preserve"> en temas de asuntos de interés general</w:t>
      </w:r>
      <w:r w:rsidRPr="00DF350A">
        <w:rPr>
          <w:rFonts w:ascii="Abadi" w:hAnsi="Abadi"/>
          <w:b/>
          <w:bCs/>
          <w:sz w:val="21"/>
          <w:szCs w:val="21"/>
        </w:rPr>
        <w:t xml:space="preserve">) </w:t>
      </w:r>
    </w:p>
    <w:p w14:paraId="09CA6CF2" w14:textId="5ACA4ED8" w:rsidR="00F0578E" w:rsidRPr="00DF350A" w:rsidRDefault="000E2BF1" w:rsidP="00F0578E">
      <w:pPr>
        <w:jc w:val="both"/>
        <w:rPr>
          <w:rFonts w:ascii="Abadi" w:hAnsi="Abadi"/>
          <w:b/>
          <w:bCs/>
          <w:sz w:val="21"/>
          <w:szCs w:val="21"/>
        </w:rPr>
      </w:pPr>
      <w:r>
        <w:rPr>
          <w:noProof/>
        </w:rPr>
        <w:drawing>
          <wp:anchor distT="0" distB="0" distL="114300" distR="114300" simplePos="0" relativeHeight="251681792" behindDoc="1" locked="0" layoutInCell="1" allowOverlap="1" wp14:anchorId="00AA4570" wp14:editId="707182ED">
            <wp:simplePos x="0" y="0"/>
            <wp:positionH relativeFrom="column">
              <wp:posOffset>595721</wp:posOffset>
            </wp:positionH>
            <wp:positionV relativeFrom="paragraph">
              <wp:posOffset>448129</wp:posOffset>
            </wp:positionV>
            <wp:extent cx="1552771" cy="873369"/>
            <wp:effectExtent l="247650" t="228600" r="238125" b="822325"/>
            <wp:wrapTight wrapText="bothSides">
              <wp:wrapPolygon edited="0">
                <wp:start x="-3445" y="-5655"/>
                <wp:lineTo x="-3445" y="41472"/>
                <wp:lineTo x="24648" y="41472"/>
                <wp:lineTo x="24648" y="-5655"/>
                <wp:lineTo x="-3445" y="-5655"/>
              </wp:wrapPolygon>
            </wp:wrapTight>
            <wp:docPr id="1421609913"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09913" name="Imagen 1" descr="Texto&#10;&#10;Descripción generada automá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52771" cy="87336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35C2368A" w14:textId="0F5569D8" w:rsidR="00F0578E" w:rsidRDefault="00F0578E" w:rsidP="00F0578E">
      <w:pPr>
        <w:jc w:val="both"/>
        <w:rPr>
          <w:rFonts w:ascii="Abadi" w:hAnsi="Abadi"/>
          <w:sz w:val="21"/>
          <w:szCs w:val="21"/>
        </w:rPr>
      </w:pPr>
      <w:r>
        <w:rPr>
          <w:rFonts w:ascii="Abadi" w:hAnsi="Abadi"/>
          <w:sz w:val="21"/>
          <w:szCs w:val="21"/>
        </w:rPr>
        <w:t>B</w:t>
      </w:r>
      <w:r w:rsidRPr="00866FDF">
        <w:rPr>
          <w:rFonts w:ascii="Abadi" w:hAnsi="Abadi"/>
          <w:sz w:val="21"/>
          <w:szCs w:val="21"/>
        </w:rPr>
        <w:t>uenas tardes</w:t>
      </w:r>
      <w:r>
        <w:rPr>
          <w:rFonts w:ascii="Abadi" w:hAnsi="Abadi"/>
          <w:sz w:val="21"/>
          <w:szCs w:val="21"/>
        </w:rPr>
        <w:t>,</w:t>
      </w:r>
      <w:r w:rsidRPr="00866FDF">
        <w:rPr>
          <w:rFonts w:ascii="Abadi" w:hAnsi="Abadi"/>
          <w:sz w:val="21"/>
          <w:szCs w:val="21"/>
        </w:rPr>
        <w:t xml:space="preserve"> con el permiso de la presidencia</w:t>
      </w:r>
      <w:r>
        <w:rPr>
          <w:rFonts w:ascii="Abadi" w:hAnsi="Abadi"/>
          <w:sz w:val="21"/>
          <w:szCs w:val="21"/>
        </w:rPr>
        <w:t>,</w:t>
      </w:r>
      <w:r w:rsidRPr="00866FDF">
        <w:rPr>
          <w:rFonts w:ascii="Abadi" w:hAnsi="Abadi"/>
          <w:sz w:val="21"/>
          <w:szCs w:val="21"/>
        </w:rPr>
        <w:t xml:space="preserve"> saludo con afecto a los miembros de esta honorable mesa directiva</w:t>
      </w:r>
      <w:r>
        <w:rPr>
          <w:rFonts w:ascii="Abadi" w:hAnsi="Abadi"/>
          <w:sz w:val="21"/>
          <w:szCs w:val="21"/>
        </w:rPr>
        <w:t>,</w:t>
      </w:r>
      <w:r w:rsidRPr="00866FDF">
        <w:rPr>
          <w:rFonts w:ascii="Abadi" w:hAnsi="Abadi"/>
          <w:sz w:val="21"/>
          <w:szCs w:val="21"/>
        </w:rPr>
        <w:t xml:space="preserve"> a mis compañeras</w:t>
      </w:r>
      <w:r>
        <w:rPr>
          <w:rFonts w:ascii="Abadi" w:hAnsi="Abadi"/>
          <w:sz w:val="21"/>
          <w:szCs w:val="21"/>
        </w:rPr>
        <w:t>,</w:t>
      </w:r>
      <w:r w:rsidRPr="00866FDF">
        <w:rPr>
          <w:rFonts w:ascii="Abadi" w:hAnsi="Abadi"/>
          <w:sz w:val="21"/>
          <w:szCs w:val="21"/>
        </w:rPr>
        <w:t xml:space="preserve"> y compañeros diputados</w:t>
      </w:r>
      <w:r>
        <w:rPr>
          <w:rFonts w:ascii="Abadi" w:hAnsi="Abadi"/>
          <w:sz w:val="21"/>
          <w:szCs w:val="21"/>
        </w:rPr>
        <w:t>,</w:t>
      </w:r>
      <w:r w:rsidRPr="00866FDF">
        <w:rPr>
          <w:rFonts w:ascii="Abadi" w:hAnsi="Abadi"/>
          <w:sz w:val="21"/>
          <w:szCs w:val="21"/>
        </w:rPr>
        <w:t xml:space="preserve"> y diputados</w:t>
      </w:r>
      <w:r>
        <w:rPr>
          <w:rFonts w:ascii="Abadi" w:hAnsi="Abadi"/>
          <w:sz w:val="21"/>
          <w:szCs w:val="21"/>
        </w:rPr>
        <w:t xml:space="preserve">, </w:t>
      </w:r>
      <w:r w:rsidRPr="00866FDF">
        <w:rPr>
          <w:rFonts w:ascii="Abadi" w:hAnsi="Abadi"/>
          <w:sz w:val="21"/>
          <w:szCs w:val="21"/>
        </w:rPr>
        <w:t>los saludo con aprecio</w:t>
      </w:r>
      <w:r>
        <w:rPr>
          <w:rFonts w:ascii="Abadi" w:hAnsi="Abadi"/>
          <w:sz w:val="21"/>
          <w:szCs w:val="21"/>
        </w:rPr>
        <w:t>,</w:t>
      </w:r>
      <w:r w:rsidRPr="00866FDF">
        <w:rPr>
          <w:rFonts w:ascii="Abadi" w:hAnsi="Abadi"/>
          <w:sz w:val="21"/>
          <w:szCs w:val="21"/>
        </w:rPr>
        <w:t xml:space="preserve"> a los representantes de los medios de comunicación que con su labor nos ayudan a llevar esta información a más hogares</w:t>
      </w:r>
      <w:r>
        <w:rPr>
          <w:rFonts w:ascii="Abadi" w:hAnsi="Abadi"/>
          <w:sz w:val="21"/>
          <w:szCs w:val="21"/>
        </w:rPr>
        <w:t>,</w:t>
      </w:r>
      <w:r w:rsidRPr="00866FDF">
        <w:rPr>
          <w:rFonts w:ascii="Abadi" w:hAnsi="Abadi"/>
          <w:sz w:val="21"/>
          <w:szCs w:val="21"/>
        </w:rPr>
        <w:t xml:space="preserve"> muchas gracias por acompañarnos</w:t>
      </w:r>
      <w:r>
        <w:rPr>
          <w:rFonts w:ascii="Abadi" w:hAnsi="Abadi"/>
          <w:sz w:val="21"/>
          <w:szCs w:val="21"/>
        </w:rPr>
        <w:t>.</w:t>
      </w:r>
      <w:r w:rsidRPr="00866FDF">
        <w:rPr>
          <w:rFonts w:ascii="Abadi" w:hAnsi="Abadi"/>
          <w:sz w:val="21"/>
          <w:szCs w:val="21"/>
        </w:rPr>
        <w:t xml:space="preserve"> </w:t>
      </w:r>
    </w:p>
    <w:p w14:paraId="76B30F91" w14:textId="77777777" w:rsidR="00F0578E" w:rsidRDefault="00F0578E" w:rsidP="00F0578E">
      <w:pPr>
        <w:jc w:val="both"/>
        <w:rPr>
          <w:rFonts w:ascii="Abadi" w:hAnsi="Abadi"/>
          <w:sz w:val="21"/>
          <w:szCs w:val="21"/>
        </w:rPr>
      </w:pPr>
      <w:r>
        <w:rPr>
          <w:rFonts w:ascii="Abadi" w:hAnsi="Abadi"/>
          <w:sz w:val="21"/>
          <w:szCs w:val="21"/>
        </w:rPr>
        <w:t>H</w:t>
      </w:r>
      <w:r w:rsidRPr="00866FDF">
        <w:rPr>
          <w:rFonts w:ascii="Abadi" w:hAnsi="Abadi"/>
          <w:sz w:val="21"/>
          <w:szCs w:val="21"/>
        </w:rPr>
        <w:t>oy solicit</w:t>
      </w:r>
      <w:r>
        <w:rPr>
          <w:rFonts w:ascii="Abadi" w:hAnsi="Abadi"/>
          <w:sz w:val="21"/>
          <w:szCs w:val="21"/>
        </w:rPr>
        <w:t>o</w:t>
      </w:r>
      <w:r w:rsidRPr="00866FDF">
        <w:rPr>
          <w:rFonts w:ascii="Abadi" w:hAnsi="Abadi"/>
          <w:sz w:val="21"/>
          <w:szCs w:val="21"/>
        </w:rPr>
        <w:t xml:space="preserve"> el uso de la voz para hablar sobre un tema que nos llena de orgullo a quienes vivimos</w:t>
      </w:r>
      <w:r>
        <w:rPr>
          <w:rFonts w:ascii="Abadi" w:hAnsi="Abadi"/>
          <w:sz w:val="21"/>
          <w:szCs w:val="21"/>
        </w:rPr>
        <w:t>,</w:t>
      </w:r>
      <w:r w:rsidRPr="00866FDF">
        <w:rPr>
          <w:rFonts w:ascii="Abadi" w:hAnsi="Abadi"/>
          <w:sz w:val="21"/>
          <w:szCs w:val="21"/>
        </w:rPr>
        <w:t xml:space="preserve"> </w:t>
      </w:r>
      <w:r w:rsidRPr="00A76205">
        <w:rPr>
          <w:rFonts w:ascii="Abadi" w:hAnsi="Abadi"/>
          <w:sz w:val="21"/>
          <w:szCs w:val="21"/>
        </w:rPr>
        <w:t>y trabajamos en san Miguel de Allende, los seres humanos tenemos una necesidad y deseo universal de viajar y de explorar más allá</w:t>
      </w:r>
      <w:r w:rsidRPr="00866FDF">
        <w:rPr>
          <w:rFonts w:ascii="Abadi" w:hAnsi="Abadi"/>
          <w:sz w:val="21"/>
          <w:szCs w:val="21"/>
        </w:rPr>
        <w:t xml:space="preserve"> de nuestro hábitat cotidiano</w:t>
      </w:r>
      <w:r>
        <w:rPr>
          <w:rFonts w:ascii="Abadi" w:hAnsi="Abadi"/>
          <w:sz w:val="21"/>
          <w:szCs w:val="21"/>
        </w:rPr>
        <w:t>,</w:t>
      </w:r>
      <w:r w:rsidRPr="00866FDF">
        <w:rPr>
          <w:rFonts w:ascii="Abadi" w:hAnsi="Abadi"/>
          <w:sz w:val="21"/>
          <w:szCs w:val="21"/>
        </w:rPr>
        <w:t xml:space="preserve"> por lo que es esencial fomentar permanentemente el turismo accesible para todos</w:t>
      </w:r>
      <w:r>
        <w:rPr>
          <w:rFonts w:ascii="Abadi" w:hAnsi="Abadi"/>
          <w:sz w:val="21"/>
          <w:szCs w:val="21"/>
        </w:rPr>
        <w:t>,</w:t>
      </w:r>
      <w:r w:rsidRPr="00866FDF">
        <w:rPr>
          <w:rFonts w:ascii="Abadi" w:hAnsi="Abadi"/>
          <w:sz w:val="21"/>
          <w:szCs w:val="21"/>
        </w:rPr>
        <w:t xml:space="preserve"> como actividad económica</w:t>
      </w:r>
      <w:r>
        <w:rPr>
          <w:rFonts w:ascii="Abadi" w:hAnsi="Abadi"/>
          <w:sz w:val="21"/>
          <w:szCs w:val="21"/>
        </w:rPr>
        <w:t>,</w:t>
      </w:r>
      <w:r w:rsidRPr="00866FDF">
        <w:rPr>
          <w:rFonts w:ascii="Abadi" w:hAnsi="Abadi"/>
          <w:sz w:val="21"/>
          <w:szCs w:val="21"/>
        </w:rPr>
        <w:t xml:space="preserve"> el turismo es fundamental porque representan numerosos beneficios sociales</w:t>
      </w:r>
      <w:r>
        <w:rPr>
          <w:rFonts w:ascii="Abadi" w:hAnsi="Abadi"/>
          <w:sz w:val="21"/>
          <w:szCs w:val="21"/>
        </w:rPr>
        <w:t>,</w:t>
      </w:r>
      <w:r w:rsidRPr="00866FDF">
        <w:rPr>
          <w:rFonts w:ascii="Abadi" w:hAnsi="Abadi"/>
          <w:sz w:val="21"/>
          <w:szCs w:val="21"/>
        </w:rPr>
        <w:t xml:space="preserve"> y económicos</w:t>
      </w:r>
      <w:r>
        <w:rPr>
          <w:rFonts w:ascii="Abadi" w:hAnsi="Abadi"/>
          <w:sz w:val="21"/>
          <w:szCs w:val="21"/>
        </w:rPr>
        <w:t>,</w:t>
      </w:r>
      <w:r w:rsidRPr="00866FDF">
        <w:rPr>
          <w:rFonts w:ascii="Abadi" w:hAnsi="Abadi"/>
          <w:sz w:val="21"/>
          <w:szCs w:val="21"/>
        </w:rPr>
        <w:t xml:space="preserve"> esta notable actividad puede ayudarnos a formar sin duda un futuro mejor para todos</w:t>
      </w:r>
      <w:r>
        <w:rPr>
          <w:rFonts w:ascii="Abadi" w:hAnsi="Abadi"/>
          <w:sz w:val="21"/>
          <w:szCs w:val="21"/>
        </w:rPr>
        <w:t>,</w:t>
      </w:r>
      <w:r w:rsidRPr="00866FDF">
        <w:rPr>
          <w:rFonts w:ascii="Abadi" w:hAnsi="Abadi"/>
          <w:sz w:val="21"/>
          <w:szCs w:val="21"/>
        </w:rPr>
        <w:t xml:space="preserve"> sin embargo</w:t>
      </w:r>
      <w:r>
        <w:rPr>
          <w:rFonts w:ascii="Abadi" w:hAnsi="Abadi"/>
          <w:sz w:val="21"/>
          <w:szCs w:val="21"/>
        </w:rPr>
        <w:t>,</w:t>
      </w:r>
      <w:r w:rsidRPr="00866FDF">
        <w:rPr>
          <w:rFonts w:ascii="Abadi" w:hAnsi="Abadi"/>
          <w:sz w:val="21"/>
          <w:szCs w:val="21"/>
        </w:rPr>
        <w:t xml:space="preserve"> la pandemia de </w:t>
      </w:r>
      <w:r>
        <w:rPr>
          <w:rFonts w:ascii="Abadi" w:hAnsi="Abadi"/>
          <w:sz w:val="21"/>
          <w:szCs w:val="21"/>
        </w:rPr>
        <w:t>COVID-</w:t>
      </w:r>
      <w:r w:rsidRPr="00866FDF">
        <w:rPr>
          <w:rFonts w:ascii="Abadi" w:hAnsi="Abadi"/>
          <w:sz w:val="21"/>
          <w:szCs w:val="21"/>
        </w:rPr>
        <w:t>19</w:t>
      </w:r>
      <w:r>
        <w:rPr>
          <w:rFonts w:ascii="Abadi" w:hAnsi="Abadi"/>
          <w:sz w:val="21"/>
          <w:szCs w:val="21"/>
        </w:rPr>
        <w:t>,</w:t>
      </w:r>
      <w:r w:rsidRPr="00866FDF">
        <w:rPr>
          <w:rFonts w:ascii="Abadi" w:hAnsi="Abadi"/>
          <w:sz w:val="21"/>
          <w:szCs w:val="21"/>
        </w:rPr>
        <w:t xml:space="preserve"> ha tenido un impacto social y económico</w:t>
      </w:r>
      <w:r>
        <w:rPr>
          <w:rFonts w:ascii="Abadi" w:hAnsi="Abadi"/>
          <w:sz w:val="21"/>
          <w:szCs w:val="21"/>
        </w:rPr>
        <w:t xml:space="preserve"> colosal,</w:t>
      </w:r>
      <w:r w:rsidRPr="00866FDF">
        <w:rPr>
          <w:rFonts w:ascii="Abadi" w:hAnsi="Abadi"/>
          <w:sz w:val="21"/>
          <w:szCs w:val="21"/>
        </w:rPr>
        <w:t xml:space="preserve"> tanto en países consolidados en el sector</w:t>
      </w:r>
      <w:r>
        <w:rPr>
          <w:rFonts w:ascii="Abadi" w:hAnsi="Abadi"/>
          <w:sz w:val="21"/>
          <w:szCs w:val="21"/>
        </w:rPr>
        <w:t>,</w:t>
      </w:r>
      <w:r w:rsidRPr="00866FDF">
        <w:rPr>
          <w:rFonts w:ascii="Abadi" w:hAnsi="Abadi"/>
          <w:sz w:val="21"/>
          <w:szCs w:val="21"/>
        </w:rPr>
        <w:t xml:space="preserve"> como aquellos en desarrollo</w:t>
      </w:r>
      <w:r>
        <w:rPr>
          <w:rFonts w:ascii="Abadi" w:hAnsi="Abadi"/>
          <w:sz w:val="21"/>
          <w:szCs w:val="21"/>
        </w:rPr>
        <w:t>,</w:t>
      </w:r>
      <w:r w:rsidRPr="00866FDF">
        <w:rPr>
          <w:rFonts w:ascii="Abadi" w:hAnsi="Abadi"/>
          <w:sz w:val="21"/>
          <w:szCs w:val="21"/>
        </w:rPr>
        <w:t xml:space="preserve"> todos han sido golpeados</w:t>
      </w:r>
      <w:r>
        <w:rPr>
          <w:rFonts w:ascii="Abadi" w:hAnsi="Abadi"/>
          <w:sz w:val="21"/>
          <w:szCs w:val="21"/>
        </w:rPr>
        <w:t>,</w:t>
      </w:r>
      <w:r w:rsidRPr="00866FDF">
        <w:rPr>
          <w:rFonts w:ascii="Abadi" w:hAnsi="Abadi"/>
          <w:sz w:val="21"/>
          <w:szCs w:val="21"/>
        </w:rPr>
        <w:t xml:space="preserve"> y la peor parte se la han llevado los grupos marginados</w:t>
      </w:r>
      <w:r>
        <w:rPr>
          <w:rFonts w:ascii="Abadi" w:hAnsi="Abadi"/>
          <w:sz w:val="21"/>
          <w:szCs w:val="21"/>
        </w:rPr>
        <w:t>,</w:t>
      </w:r>
      <w:r w:rsidRPr="00866FDF">
        <w:rPr>
          <w:rFonts w:ascii="Abadi" w:hAnsi="Abadi"/>
          <w:sz w:val="21"/>
          <w:szCs w:val="21"/>
        </w:rPr>
        <w:t xml:space="preserve"> y las personas vulnerables</w:t>
      </w:r>
      <w:r>
        <w:rPr>
          <w:rFonts w:ascii="Abadi" w:hAnsi="Abadi"/>
          <w:sz w:val="21"/>
          <w:szCs w:val="21"/>
        </w:rPr>
        <w:t>,</w:t>
      </w:r>
      <w:r w:rsidRPr="00866FDF">
        <w:rPr>
          <w:rFonts w:ascii="Abadi" w:hAnsi="Abadi"/>
          <w:sz w:val="21"/>
          <w:szCs w:val="21"/>
        </w:rPr>
        <w:t xml:space="preserve"> de acuerdo con la </w:t>
      </w:r>
      <w:r>
        <w:rPr>
          <w:rFonts w:ascii="Abadi" w:hAnsi="Abadi"/>
          <w:sz w:val="21"/>
          <w:szCs w:val="21"/>
        </w:rPr>
        <w:t>E</w:t>
      </w:r>
      <w:r w:rsidRPr="00866FDF">
        <w:rPr>
          <w:rFonts w:ascii="Abadi" w:hAnsi="Abadi"/>
          <w:sz w:val="21"/>
          <w:szCs w:val="21"/>
        </w:rPr>
        <w:t xml:space="preserve">ncuesta </w:t>
      </w:r>
      <w:r>
        <w:rPr>
          <w:rFonts w:ascii="Abadi" w:hAnsi="Abadi"/>
          <w:sz w:val="21"/>
          <w:szCs w:val="21"/>
        </w:rPr>
        <w:t>N</w:t>
      </w:r>
      <w:r w:rsidRPr="00866FDF">
        <w:rPr>
          <w:rFonts w:ascii="Abadi" w:hAnsi="Abadi"/>
          <w:sz w:val="21"/>
          <w:szCs w:val="21"/>
        </w:rPr>
        <w:t xml:space="preserve">acional de </w:t>
      </w:r>
      <w:r>
        <w:rPr>
          <w:rFonts w:ascii="Abadi" w:hAnsi="Abadi"/>
          <w:sz w:val="21"/>
          <w:szCs w:val="21"/>
        </w:rPr>
        <w:t>O</w:t>
      </w:r>
      <w:r w:rsidRPr="00866FDF">
        <w:rPr>
          <w:rFonts w:ascii="Abadi" w:hAnsi="Abadi"/>
          <w:sz w:val="21"/>
          <w:szCs w:val="21"/>
        </w:rPr>
        <w:t xml:space="preserve">cupación y </w:t>
      </w:r>
      <w:r>
        <w:rPr>
          <w:rFonts w:ascii="Abadi" w:hAnsi="Abadi"/>
          <w:sz w:val="21"/>
          <w:szCs w:val="21"/>
        </w:rPr>
        <w:t>E</w:t>
      </w:r>
      <w:r w:rsidRPr="00866FDF">
        <w:rPr>
          <w:rFonts w:ascii="Abadi" w:hAnsi="Abadi"/>
          <w:sz w:val="21"/>
          <w:szCs w:val="21"/>
        </w:rPr>
        <w:t xml:space="preserve">mpleo del </w:t>
      </w:r>
      <w:r>
        <w:rPr>
          <w:rFonts w:ascii="Abadi" w:hAnsi="Abadi"/>
          <w:sz w:val="21"/>
          <w:szCs w:val="21"/>
        </w:rPr>
        <w:t>INEGI,</w:t>
      </w:r>
      <w:r w:rsidRPr="00866FDF">
        <w:rPr>
          <w:rFonts w:ascii="Abadi" w:hAnsi="Abadi"/>
          <w:sz w:val="21"/>
          <w:szCs w:val="21"/>
        </w:rPr>
        <w:t xml:space="preserve"> en el último trimestre de 2019</w:t>
      </w:r>
      <w:r>
        <w:rPr>
          <w:rFonts w:ascii="Abadi" w:hAnsi="Abadi"/>
          <w:sz w:val="21"/>
          <w:szCs w:val="21"/>
        </w:rPr>
        <w:t xml:space="preserve">, </w:t>
      </w:r>
      <w:r w:rsidRPr="00866FDF">
        <w:rPr>
          <w:rFonts w:ascii="Abadi" w:hAnsi="Abadi"/>
          <w:sz w:val="21"/>
          <w:szCs w:val="21"/>
        </w:rPr>
        <w:t>se contaba con 202</w:t>
      </w:r>
      <w:r>
        <w:rPr>
          <w:rFonts w:ascii="Abadi" w:hAnsi="Abadi"/>
          <w:sz w:val="21"/>
          <w:szCs w:val="21"/>
        </w:rPr>
        <w:t xml:space="preserve"> mil </w:t>
      </w:r>
      <w:r w:rsidRPr="00866FDF">
        <w:rPr>
          <w:rFonts w:ascii="Abadi" w:hAnsi="Abadi"/>
          <w:sz w:val="21"/>
          <w:szCs w:val="21"/>
        </w:rPr>
        <w:t xml:space="preserve">603 personas empleadas en el </w:t>
      </w:r>
      <w:r>
        <w:rPr>
          <w:rFonts w:ascii="Abadi" w:hAnsi="Abadi"/>
          <w:sz w:val="21"/>
          <w:szCs w:val="21"/>
        </w:rPr>
        <w:t>S</w:t>
      </w:r>
      <w:r w:rsidRPr="00866FDF">
        <w:rPr>
          <w:rFonts w:ascii="Abadi" w:hAnsi="Abadi"/>
          <w:sz w:val="21"/>
          <w:szCs w:val="21"/>
        </w:rPr>
        <w:t xml:space="preserve">ector </w:t>
      </w:r>
      <w:r>
        <w:rPr>
          <w:rFonts w:ascii="Abadi" w:hAnsi="Abadi"/>
          <w:sz w:val="21"/>
          <w:szCs w:val="21"/>
        </w:rPr>
        <w:t>F</w:t>
      </w:r>
      <w:r w:rsidRPr="00866FDF">
        <w:rPr>
          <w:rFonts w:ascii="Abadi" w:hAnsi="Abadi"/>
          <w:sz w:val="21"/>
          <w:szCs w:val="21"/>
        </w:rPr>
        <w:t xml:space="preserve">ormal </w:t>
      </w:r>
      <w:r w:rsidRPr="00FF6D21">
        <w:rPr>
          <w:rFonts w:ascii="Abadi" w:hAnsi="Abadi"/>
          <w:sz w:val="21"/>
          <w:szCs w:val="21"/>
        </w:rPr>
        <w:t>del Turismo en el Estado de Guanajuato,</w:t>
      </w:r>
      <w:r w:rsidRPr="00866FDF">
        <w:rPr>
          <w:rFonts w:ascii="Abadi" w:hAnsi="Abadi"/>
          <w:sz w:val="21"/>
          <w:szCs w:val="21"/>
        </w:rPr>
        <w:t xml:space="preserve"> al cierre del 2020</w:t>
      </w:r>
      <w:r>
        <w:rPr>
          <w:rFonts w:ascii="Abadi" w:hAnsi="Abadi"/>
          <w:sz w:val="21"/>
          <w:szCs w:val="21"/>
        </w:rPr>
        <w:t>,</w:t>
      </w:r>
      <w:r w:rsidRPr="00866FDF">
        <w:rPr>
          <w:rFonts w:ascii="Abadi" w:hAnsi="Abadi"/>
          <w:sz w:val="21"/>
          <w:szCs w:val="21"/>
        </w:rPr>
        <w:t xml:space="preserve"> esta cifra cayó a 177</w:t>
      </w:r>
      <w:r>
        <w:rPr>
          <w:rFonts w:ascii="Abadi" w:hAnsi="Abadi"/>
          <w:sz w:val="21"/>
          <w:szCs w:val="21"/>
        </w:rPr>
        <w:t xml:space="preserve"> mil </w:t>
      </w:r>
      <w:r w:rsidRPr="00866FDF">
        <w:rPr>
          <w:rFonts w:ascii="Abadi" w:hAnsi="Abadi"/>
          <w:sz w:val="21"/>
          <w:szCs w:val="21"/>
        </w:rPr>
        <w:t>818 personas</w:t>
      </w:r>
      <w:r>
        <w:rPr>
          <w:rFonts w:ascii="Abadi" w:hAnsi="Abadi"/>
          <w:sz w:val="21"/>
          <w:szCs w:val="21"/>
        </w:rPr>
        <w:t>,</w:t>
      </w:r>
      <w:r w:rsidRPr="00866FDF">
        <w:rPr>
          <w:rFonts w:ascii="Abadi" w:hAnsi="Abadi"/>
          <w:sz w:val="21"/>
          <w:szCs w:val="21"/>
        </w:rPr>
        <w:t xml:space="preserve"> y para este segundo </w:t>
      </w:r>
      <w:r w:rsidRPr="00866FDF">
        <w:rPr>
          <w:rFonts w:ascii="Abadi" w:hAnsi="Abadi"/>
          <w:sz w:val="21"/>
          <w:szCs w:val="21"/>
        </w:rPr>
        <w:lastRenderedPageBreak/>
        <w:t>trimestre del 2021 esta cifra se encuentra casi en los 193</w:t>
      </w:r>
      <w:r>
        <w:rPr>
          <w:rFonts w:ascii="Abadi" w:hAnsi="Abadi"/>
          <w:sz w:val="21"/>
          <w:szCs w:val="21"/>
        </w:rPr>
        <w:t xml:space="preserve"> mil</w:t>
      </w:r>
      <w:r w:rsidRPr="00866FDF">
        <w:rPr>
          <w:rFonts w:ascii="Abadi" w:hAnsi="Abadi"/>
          <w:sz w:val="21"/>
          <w:szCs w:val="21"/>
        </w:rPr>
        <w:t xml:space="preserve"> empleos</w:t>
      </w:r>
      <w:r>
        <w:rPr>
          <w:rFonts w:ascii="Abadi" w:hAnsi="Abadi"/>
          <w:sz w:val="21"/>
          <w:szCs w:val="21"/>
        </w:rPr>
        <w:t xml:space="preserve">, con </w:t>
      </w:r>
      <w:r w:rsidRPr="00866FDF">
        <w:rPr>
          <w:rFonts w:ascii="Abadi" w:hAnsi="Abadi"/>
          <w:sz w:val="21"/>
          <w:szCs w:val="21"/>
        </w:rPr>
        <w:t>pocas palabras durante 2020 se perdieron aproximadamente 24</w:t>
      </w:r>
      <w:r>
        <w:rPr>
          <w:rFonts w:ascii="Abadi" w:hAnsi="Abadi"/>
          <w:sz w:val="21"/>
          <w:szCs w:val="21"/>
        </w:rPr>
        <w:t xml:space="preserve"> mil</w:t>
      </w:r>
      <w:r w:rsidRPr="00866FDF">
        <w:rPr>
          <w:rFonts w:ascii="Abadi" w:hAnsi="Abadi"/>
          <w:sz w:val="21"/>
          <w:szCs w:val="21"/>
        </w:rPr>
        <w:t xml:space="preserve"> empleos</w:t>
      </w:r>
      <w:r>
        <w:rPr>
          <w:rFonts w:ascii="Abadi" w:hAnsi="Abadi"/>
          <w:sz w:val="21"/>
          <w:szCs w:val="21"/>
        </w:rPr>
        <w:t>,</w:t>
      </w:r>
      <w:r w:rsidRPr="00866FDF">
        <w:rPr>
          <w:rFonts w:ascii="Abadi" w:hAnsi="Abadi"/>
          <w:sz w:val="21"/>
          <w:szCs w:val="21"/>
        </w:rPr>
        <w:t xml:space="preserve"> y al segundo trimestre de este año</w:t>
      </w:r>
      <w:r>
        <w:rPr>
          <w:rFonts w:ascii="Abadi" w:hAnsi="Abadi"/>
          <w:sz w:val="21"/>
          <w:szCs w:val="21"/>
        </w:rPr>
        <w:t>,</w:t>
      </w:r>
      <w:r w:rsidRPr="00866FDF">
        <w:rPr>
          <w:rFonts w:ascii="Abadi" w:hAnsi="Abadi"/>
          <w:sz w:val="21"/>
          <w:szCs w:val="21"/>
        </w:rPr>
        <w:t xml:space="preserve"> ya se han recuperado más de 15</w:t>
      </w:r>
      <w:r>
        <w:rPr>
          <w:rFonts w:ascii="Abadi" w:hAnsi="Abadi"/>
          <w:sz w:val="21"/>
          <w:szCs w:val="21"/>
        </w:rPr>
        <w:t xml:space="preserve"> mil.</w:t>
      </w:r>
    </w:p>
    <w:p w14:paraId="5F48B34A" w14:textId="77777777" w:rsidR="000E2BF1" w:rsidRDefault="000E2BF1" w:rsidP="00F0578E">
      <w:pPr>
        <w:jc w:val="both"/>
        <w:rPr>
          <w:rFonts w:ascii="Abadi" w:hAnsi="Abadi"/>
          <w:sz w:val="21"/>
          <w:szCs w:val="21"/>
        </w:rPr>
      </w:pPr>
    </w:p>
    <w:p w14:paraId="4E6919CC" w14:textId="77777777" w:rsidR="00F0578E" w:rsidRDefault="00F0578E" w:rsidP="00F0578E">
      <w:pPr>
        <w:jc w:val="both"/>
        <w:rPr>
          <w:rFonts w:ascii="Abadi" w:hAnsi="Abadi"/>
          <w:sz w:val="21"/>
          <w:szCs w:val="21"/>
        </w:rPr>
      </w:pPr>
      <w:r>
        <w:rPr>
          <w:rFonts w:ascii="Abadi" w:hAnsi="Abadi"/>
          <w:sz w:val="21"/>
          <w:szCs w:val="21"/>
        </w:rPr>
        <w:t>E</w:t>
      </w:r>
      <w:r w:rsidRPr="00866FDF">
        <w:rPr>
          <w:rFonts w:ascii="Abadi" w:hAnsi="Abadi"/>
          <w:sz w:val="21"/>
          <w:szCs w:val="21"/>
        </w:rPr>
        <w:t>s decir</w:t>
      </w:r>
      <w:r>
        <w:rPr>
          <w:rFonts w:ascii="Abadi" w:hAnsi="Abadi"/>
          <w:sz w:val="21"/>
          <w:szCs w:val="21"/>
        </w:rPr>
        <w:t>,</w:t>
      </w:r>
      <w:r w:rsidRPr="00866FDF">
        <w:rPr>
          <w:rFonts w:ascii="Abadi" w:hAnsi="Abadi"/>
          <w:sz w:val="21"/>
          <w:szCs w:val="21"/>
        </w:rPr>
        <w:t xml:space="preserve"> a pesar de la pandemia</w:t>
      </w:r>
      <w:r>
        <w:rPr>
          <w:rFonts w:ascii="Abadi" w:hAnsi="Abadi"/>
          <w:sz w:val="21"/>
          <w:szCs w:val="21"/>
        </w:rPr>
        <w:t>,</w:t>
      </w:r>
      <w:r w:rsidRPr="00866FDF">
        <w:rPr>
          <w:rFonts w:ascii="Abadi" w:hAnsi="Abadi"/>
          <w:sz w:val="21"/>
          <w:szCs w:val="21"/>
        </w:rPr>
        <w:t xml:space="preserve"> a pesar de las restricciones de movilidad</w:t>
      </w:r>
      <w:r>
        <w:rPr>
          <w:rFonts w:ascii="Abadi" w:hAnsi="Abadi"/>
          <w:sz w:val="21"/>
          <w:szCs w:val="21"/>
        </w:rPr>
        <w:t>,</w:t>
      </w:r>
      <w:r w:rsidRPr="00866FDF">
        <w:rPr>
          <w:rFonts w:ascii="Abadi" w:hAnsi="Abadi"/>
          <w:sz w:val="21"/>
          <w:szCs w:val="21"/>
        </w:rPr>
        <w:t xml:space="preserve"> de medidas sanitarias</w:t>
      </w:r>
      <w:r>
        <w:rPr>
          <w:rFonts w:ascii="Abadi" w:hAnsi="Abadi"/>
          <w:sz w:val="21"/>
          <w:szCs w:val="21"/>
        </w:rPr>
        <w:t>,</w:t>
      </w:r>
      <w:r w:rsidRPr="00866FDF">
        <w:rPr>
          <w:rFonts w:ascii="Abadi" w:hAnsi="Abadi"/>
          <w:sz w:val="21"/>
          <w:szCs w:val="21"/>
        </w:rPr>
        <w:t xml:space="preserve"> y en general del paro económico</w:t>
      </w:r>
      <w:r>
        <w:rPr>
          <w:rFonts w:ascii="Abadi" w:hAnsi="Abadi"/>
          <w:sz w:val="21"/>
          <w:szCs w:val="21"/>
        </w:rPr>
        <w:t>,</w:t>
      </w:r>
      <w:r w:rsidRPr="00866FDF">
        <w:rPr>
          <w:rFonts w:ascii="Abadi" w:hAnsi="Abadi"/>
          <w:sz w:val="21"/>
          <w:szCs w:val="21"/>
        </w:rPr>
        <w:t xml:space="preserve"> que ha representado la pandemia</w:t>
      </w:r>
      <w:r>
        <w:rPr>
          <w:rFonts w:ascii="Abadi" w:hAnsi="Abadi"/>
          <w:sz w:val="21"/>
          <w:szCs w:val="21"/>
        </w:rPr>
        <w:t>,</w:t>
      </w:r>
      <w:r w:rsidRPr="00866FDF">
        <w:rPr>
          <w:rFonts w:ascii="Abadi" w:hAnsi="Abadi"/>
          <w:sz w:val="21"/>
          <w:szCs w:val="21"/>
        </w:rPr>
        <w:t xml:space="preserve"> los prestadores de servicio han sabido sostenerla y salir adelante</w:t>
      </w:r>
      <w:r>
        <w:rPr>
          <w:rFonts w:ascii="Abadi" w:hAnsi="Abadi"/>
          <w:sz w:val="21"/>
          <w:szCs w:val="21"/>
        </w:rPr>
        <w:t>,</w:t>
      </w:r>
      <w:r w:rsidRPr="00866FDF">
        <w:rPr>
          <w:rFonts w:ascii="Abadi" w:hAnsi="Abadi"/>
          <w:sz w:val="21"/>
          <w:szCs w:val="21"/>
        </w:rPr>
        <w:t xml:space="preserve"> hoy quiero centrar mi participación en el empeño puesto a los prestadores de servicios turísticos guanajuatenses</w:t>
      </w:r>
      <w:r>
        <w:rPr>
          <w:rFonts w:ascii="Abadi" w:hAnsi="Abadi"/>
          <w:sz w:val="21"/>
          <w:szCs w:val="21"/>
        </w:rPr>
        <w:t>,</w:t>
      </w:r>
      <w:r w:rsidRPr="00866FDF">
        <w:rPr>
          <w:rFonts w:ascii="Abadi" w:hAnsi="Abadi"/>
          <w:sz w:val="21"/>
          <w:szCs w:val="21"/>
        </w:rPr>
        <w:t xml:space="preserve"> no sólo han sabido sortear las complicaciones que trajo la pandemia</w:t>
      </w:r>
      <w:r>
        <w:rPr>
          <w:rFonts w:ascii="Abadi" w:hAnsi="Abadi"/>
          <w:sz w:val="21"/>
          <w:szCs w:val="21"/>
        </w:rPr>
        <w:t>,</w:t>
      </w:r>
      <w:r w:rsidRPr="00866FDF">
        <w:rPr>
          <w:rFonts w:ascii="Abadi" w:hAnsi="Abadi"/>
          <w:sz w:val="21"/>
          <w:szCs w:val="21"/>
        </w:rPr>
        <w:t xml:space="preserve"> incluso los resultados del certamen mundial de premios a los mejores prestadores de servicios turísticos 2021</w:t>
      </w:r>
      <w:r>
        <w:rPr>
          <w:rFonts w:ascii="Abadi" w:hAnsi="Abadi"/>
          <w:sz w:val="21"/>
          <w:szCs w:val="21"/>
        </w:rPr>
        <w:t>,</w:t>
      </w:r>
      <w:r w:rsidRPr="00866FDF">
        <w:rPr>
          <w:rFonts w:ascii="Abadi" w:hAnsi="Abadi"/>
          <w:sz w:val="21"/>
          <w:szCs w:val="21"/>
        </w:rPr>
        <w:t xml:space="preserve"> </w:t>
      </w:r>
      <w:r w:rsidRPr="001021B2">
        <w:rPr>
          <w:rFonts w:ascii="Abadi" w:hAnsi="Abadi"/>
          <w:sz w:val="21"/>
          <w:szCs w:val="21"/>
        </w:rPr>
        <w:t xml:space="preserve">del </w:t>
      </w:r>
      <w:proofErr w:type="spellStart"/>
      <w:r w:rsidRPr="001021B2">
        <w:rPr>
          <w:rFonts w:ascii="Abadi" w:hAnsi="Abadi"/>
          <w:sz w:val="21"/>
          <w:szCs w:val="21"/>
        </w:rPr>
        <w:t>Travel</w:t>
      </w:r>
      <w:proofErr w:type="spellEnd"/>
      <w:r w:rsidRPr="001021B2">
        <w:rPr>
          <w:rFonts w:ascii="Abadi" w:hAnsi="Abadi"/>
          <w:sz w:val="21"/>
          <w:szCs w:val="21"/>
        </w:rPr>
        <w:t xml:space="preserve"> + </w:t>
      </w:r>
      <w:proofErr w:type="spellStart"/>
      <w:r w:rsidRPr="001021B2">
        <w:rPr>
          <w:rFonts w:ascii="Abadi" w:hAnsi="Abadi"/>
          <w:sz w:val="21"/>
          <w:szCs w:val="21"/>
        </w:rPr>
        <w:t>Lesiure</w:t>
      </w:r>
      <w:proofErr w:type="spellEnd"/>
      <w:r w:rsidRPr="001021B2">
        <w:rPr>
          <w:rFonts w:ascii="Abadi" w:hAnsi="Abadi"/>
          <w:sz w:val="21"/>
          <w:szCs w:val="21"/>
        </w:rPr>
        <w:t xml:space="preserve"> </w:t>
      </w:r>
      <w:proofErr w:type="spellStart"/>
      <w:r w:rsidRPr="001021B2">
        <w:rPr>
          <w:rFonts w:ascii="Abadi" w:hAnsi="Abadi"/>
          <w:sz w:val="21"/>
          <w:szCs w:val="21"/>
        </w:rPr>
        <w:t>World´s</w:t>
      </w:r>
      <w:proofErr w:type="spellEnd"/>
      <w:r w:rsidRPr="001021B2">
        <w:rPr>
          <w:rFonts w:ascii="Abadi" w:hAnsi="Abadi"/>
          <w:sz w:val="21"/>
          <w:szCs w:val="21"/>
        </w:rPr>
        <w:t>, y</w:t>
      </w:r>
      <w:r w:rsidRPr="00866FDF">
        <w:rPr>
          <w:rFonts w:ascii="Abadi" w:hAnsi="Abadi"/>
          <w:sz w:val="21"/>
          <w:szCs w:val="21"/>
        </w:rPr>
        <w:t xml:space="preserve"> este año colo</w:t>
      </w:r>
      <w:r>
        <w:rPr>
          <w:rFonts w:ascii="Abadi" w:hAnsi="Abadi"/>
          <w:sz w:val="21"/>
          <w:szCs w:val="21"/>
        </w:rPr>
        <w:t>ca</w:t>
      </w:r>
      <w:r w:rsidRPr="00866FDF">
        <w:rPr>
          <w:rFonts w:ascii="Abadi" w:hAnsi="Abadi"/>
          <w:sz w:val="21"/>
          <w:szCs w:val="21"/>
        </w:rPr>
        <w:t xml:space="preserve"> a Miguel de </w:t>
      </w:r>
      <w:r>
        <w:rPr>
          <w:rFonts w:ascii="Abadi" w:hAnsi="Abadi"/>
          <w:sz w:val="21"/>
          <w:szCs w:val="21"/>
        </w:rPr>
        <w:t>A</w:t>
      </w:r>
      <w:r w:rsidRPr="00866FDF">
        <w:rPr>
          <w:rFonts w:ascii="Abadi" w:hAnsi="Abadi"/>
          <w:sz w:val="21"/>
          <w:szCs w:val="21"/>
        </w:rPr>
        <w:t>llende como la tercera vez</w:t>
      </w:r>
      <w:r>
        <w:rPr>
          <w:rFonts w:ascii="Abadi" w:hAnsi="Abadi"/>
          <w:sz w:val="21"/>
          <w:szCs w:val="21"/>
        </w:rPr>
        <w:t>,</w:t>
      </w:r>
      <w:r w:rsidRPr="00866FDF">
        <w:rPr>
          <w:rFonts w:ascii="Abadi" w:hAnsi="Abadi"/>
          <w:sz w:val="21"/>
          <w:szCs w:val="21"/>
        </w:rPr>
        <w:t xml:space="preserve"> de manera consecutiva</w:t>
      </w:r>
      <w:r>
        <w:rPr>
          <w:rFonts w:ascii="Abadi" w:hAnsi="Abadi"/>
          <w:sz w:val="21"/>
          <w:szCs w:val="21"/>
        </w:rPr>
        <w:t>,</w:t>
      </w:r>
      <w:r w:rsidRPr="00866FDF">
        <w:rPr>
          <w:rFonts w:ascii="Abadi" w:hAnsi="Abadi"/>
          <w:sz w:val="21"/>
          <w:szCs w:val="21"/>
        </w:rPr>
        <w:t xml:space="preserve"> como la ciudad </w:t>
      </w:r>
      <w:r>
        <w:rPr>
          <w:rFonts w:ascii="Abadi" w:hAnsi="Abadi"/>
          <w:sz w:val="21"/>
          <w:szCs w:val="21"/>
        </w:rPr>
        <w:t>número 1 d</w:t>
      </w:r>
      <w:r w:rsidRPr="00866FDF">
        <w:rPr>
          <w:rFonts w:ascii="Abadi" w:hAnsi="Abadi"/>
          <w:sz w:val="21"/>
          <w:szCs w:val="21"/>
        </w:rPr>
        <w:t>e las mejores ciudades del mundo a visitar</w:t>
      </w:r>
      <w:r>
        <w:rPr>
          <w:rFonts w:ascii="Abadi" w:hAnsi="Abadi"/>
          <w:sz w:val="21"/>
          <w:szCs w:val="21"/>
        </w:rPr>
        <w:t>.</w:t>
      </w:r>
    </w:p>
    <w:p w14:paraId="0C5127E1" w14:textId="77777777" w:rsidR="000E2BF1" w:rsidRDefault="000E2BF1" w:rsidP="00F0578E">
      <w:pPr>
        <w:jc w:val="both"/>
        <w:rPr>
          <w:rFonts w:ascii="Abadi" w:hAnsi="Abadi"/>
          <w:sz w:val="21"/>
          <w:szCs w:val="21"/>
        </w:rPr>
      </w:pPr>
    </w:p>
    <w:p w14:paraId="310F8525" w14:textId="77777777" w:rsidR="00F0578E" w:rsidRDefault="00F0578E" w:rsidP="00F0578E">
      <w:pPr>
        <w:jc w:val="both"/>
        <w:rPr>
          <w:rFonts w:ascii="Abadi" w:hAnsi="Abadi"/>
          <w:sz w:val="21"/>
          <w:szCs w:val="21"/>
        </w:rPr>
      </w:pPr>
      <w:r w:rsidRPr="00866FDF">
        <w:rPr>
          <w:rFonts w:ascii="Abadi" w:hAnsi="Abadi"/>
          <w:sz w:val="21"/>
          <w:szCs w:val="21"/>
        </w:rPr>
        <w:t>También a nivel nacional</w:t>
      </w:r>
      <w:r>
        <w:rPr>
          <w:rFonts w:ascii="Abadi" w:hAnsi="Abadi"/>
          <w:sz w:val="21"/>
          <w:szCs w:val="21"/>
        </w:rPr>
        <w:t>,</w:t>
      </w:r>
      <w:r w:rsidRPr="00866FDF">
        <w:rPr>
          <w:rFonts w:ascii="Abadi" w:hAnsi="Abadi"/>
          <w:sz w:val="21"/>
          <w:szCs w:val="21"/>
        </w:rPr>
        <w:t xml:space="preserve"> </w:t>
      </w:r>
      <w:r>
        <w:rPr>
          <w:rFonts w:ascii="Abadi" w:hAnsi="Abadi"/>
          <w:sz w:val="21"/>
          <w:szCs w:val="21"/>
        </w:rPr>
        <w:t>S</w:t>
      </w:r>
      <w:r w:rsidRPr="00866FDF">
        <w:rPr>
          <w:rFonts w:ascii="Abadi" w:hAnsi="Abadi"/>
          <w:sz w:val="21"/>
          <w:szCs w:val="21"/>
        </w:rPr>
        <w:t xml:space="preserve">an Miguel de </w:t>
      </w:r>
      <w:r>
        <w:rPr>
          <w:rFonts w:ascii="Abadi" w:hAnsi="Abadi"/>
          <w:sz w:val="21"/>
          <w:szCs w:val="21"/>
        </w:rPr>
        <w:t>A</w:t>
      </w:r>
      <w:r w:rsidRPr="00866FDF">
        <w:rPr>
          <w:rFonts w:ascii="Abadi" w:hAnsi="Abadi"/>
          <w:sz w:val="21"/>
          <w:szCs w:val="21"/>
        </w:rPr>
        <w:t>llende Guanajuato</w:t>
      </w:r>
      <w:r>
        <w:rPr>
          <w:rFonts w:ascii="Abadi" w:hAnsi="Abadi"/>
          <w:sz w:val="21"/>
          <w:szCs w:val="21"/>
        </w:rPr>
        <w:t>,</w:t>
      </w:r>
      <w:r w:rsidRPr="00866FDF">
        <w:rPr>
          <w:rFonts w:ascii="Abadi" w:hAnsi="Abadi"/>
          <w:sz w:val="21"/>
          <w:szCs w:val="21"/>
        </w:rPr>
        <w:t xml:space="preserve"> ocupa la primera posición como la mejor ciudad del país para ser visitada</w:t>
      </w:r>
      <w:r>
        <w:rPr>
          <w:rFonts w:ascii="Abadi" w:hAnsi="Abadi"/>
          <w:sz w:val="21"/>
          <w:szCs w:val="21"/>
        </w:rPr>
        <w:t>,</w:t>
      </w:r>
      <w:r w:rsidRPr="00866FDF">
        <w:rPr>
          <w:rFonts w:ascii="Abadi" w:hAnsi="Abadi"/>
          <w:sz w:val="21"/>
          <w:szCs w:val="21"/>
        </w:rPr>
        <w:t xml:space="preserve"> sin ser incluso destino de playa</w:t>
      </w:r>
      <w:r>
        <w:rPr>
          <w:rFonts w:ascii="Abadi" w:hAnsi="Abadi"/>
          <w:sz w:val="21"/>
          <w:szCs w:val="21"/>
        </w:rPr>
        <w:t>,</w:t>
      </w:r>
      <w:r w:rsidRPr="00866FDF">
        <w:rPr>
          <w:rFonts w:ascii="Abadi" w:hAnsi="Abadi"/>
          <w:sz w:val="21"/>
          <w:szCs w:val="21"/>
        </w:rPr>
        <w:t xml:space="preserve"> y por si no fuera suficiente el pasado 5 de octubre recibió otro reconocimiento internacional</w:t>
      </w:r>
      <w:r>
        <w:rPr>
          <w:rFonts w:ascii="Abadi" w:hAnsi="Abadi"/>
          <w:sz w:val="21"/>
          <w:szCs w:val="21"/>
        </w:rPr>
        <w:t>,</w:t>
      </w:r>
      <w:r w:rsidRPr="00866FDF">
        <w:rPr>
          <w:rFonts w:ascii="Abadi" w:hAnsi="Abadi"/>
          <w:sz w:val="21"/>
          <w:szCs w:val="21"/>
        </w:rPr>
        <w:t xml:space="preserve"> por la revista internacional de viajes </w:t>
      </w:r>
      <w:proofErr w:type="spellStart"/>
      <w:r>
        <w:rPr>
          <w:rFonts w:ascii="Abadi" w:hAnsi="Abadi"/>
          <w:sz w:val="21"/>
          <w:szCs w:val="21"/>
        </w:rPr>
        <w:t>C</w:t>
      </w:r>
      <w:r w:rsidRPr="00866FDF">
        <w:rPr>
          <w:rFonts w:ascii="Abadi" w:hAnsi="Abadi"/>
          <w:sz w:val="21"/>
          <w:szCs w:val="21"/>
        </w:rPr>
        <w:t>ondé</w:t>
      </w:r>
      <w:proofErr w:type="spellEnd"/>
      <w:r w:rsidRPr="00866FDF">
        <w:rPr>
          <w:rFonts w:ascii="Abadi" w:hAnsi="Abadi"/>
          <w:sz w:val="21"/>
          <w:szCs w:val="21"/>
        </w:rPr>
        <w:t xml:space="preserve"> </w:t>
      </w:r>
      <w:proofErr w:type="spellStart"/>
      <w:r>
        <w:rPr>
          <w:rFonts w:ascii="Abadi" w:hAnsi="Abadi"/>
          <w:sz w:val="21"/>
          <w:szCs w:val="21"/>
        </w:rPr>
        <w:t>N</w:t>
      </w:r>
      <w:r w:rsidRPr="00866FDF">
        <w:rPr>
          <w:rFonts w:ascii="Abadi" w:hAnsi="Abadi"/>
          <w:sz w:val="21"/>
          <w:szCs w:val="21"/>
        </w:rPr>
        <w:t>ast</w:t>
      </w:r>
      <w:proofErr w:type="spellEnd"/>
      <w:r w:rsidRPr="00866FDF">
        <w:rPr>
          <w:rFonts w:ascii="Abadi" w:hAnsi="Abadi"/>
          <w:sz w:val="21"/>
          <w:szCs w:val="21"/>
        </w:rPr>
        <w:t xml:space="preserve"> </w:t>
      </w:r>
      <w:proofErr w:type="spellStart"/>
      <w:r>
        <w:rPr>
          <w:rFonts w:ascii="Abadi" w:hAnsi="Abadi"/>
          <w:sz w:val="21"/>
          <w:szCs w:val="21"/>
        </w:rPr>
        <w:t>T</w:t>
      </w:r>
      <w:r w:rsidRPr="00866FDF">
        <w:rPr>
          <w:rFonts w:ascii="Abadi" w:hAnsi="Abadi"/>
          <w:sz w:val="21"/>
          <w:szCs w:val="21"/>
        </w:rPr>
        <w:t>raveler</w:t>
      </w:r>
      <w:proofErr w:type="spellEnd"/>
      <w:r>
        <w:rPr>
          <w:rFonts w:ascii="Abadi" w:hAnsi="Abadi"/>
          <w:sz w:val="21"/>
          <w:szCs w:val="21"/>
        </w:rPr>
        <w:t>,</w:t>
      </w:r>
      <w:r w:rsidRPr="00866FDF">
        <w:rPr>
          <w:rFonts w:ascii="Abadi" w:hAnsi="Abadi"/>
          <w:sz w:val="21"/>
          <w:szCs w:val="21"/>
        </w:rPr>
        <w:t xml:space="preserve"> colocándose como la mejor ciudad pequeña del mundo</w:t>
      </w:r>
      <w:r>
        <w:rPr>
          <w:rFonts w:ascii="Abadi" w:hAnsi="Abadi"/>
          <w:sz w:val="21"/>
          <w:szCs w:val="21"/>
        </w:rPr>
        <w:t>,</w:t>
      </w:r>
      <w:r w:rsidRPr="00866FDF">
        <w:rPr>
          <w:rFonts w:ascii="Abadi" w:hAnsi="Abadi"/>
          <w:sz w:val="21"/>
          <w:szCs w:val="21"/>
        </w:rPr>
        <w:t xml:space="preserve"> estos </w:t>
      </w:r>
      <w:r w:rsidRPr="00381783">
        <w:rPr>
          <w:rFonts w:ascii="Abadi" w:hAnsi="Abadi"/>
          <w:sz w:val="21"/>
          <w:szCs w:val="21"/>
        </w:rPr>
        <w:t>reconocimientos se otorgan a los destinos, y a los prestadores de servicios, que satisfacen a los viajeros</w:t>
      </w:r>
      <w:r w:rsidRPr="00866FDF">
        <w:rPr>
          <w:rFonts w:ascii="Abadi" w:hAnsi="Abadi"/>
          <w:sz w:val="21"/>
          <w:szCs w:val="21"/>
        </w:rPr>
        <w:t xml:space="preserve"> más apasionados</w:t>
      </w:r>
      <w:r>
        <w:rPr>
          <w:rFonts w:ascii="Abadi" w:hAnsi="Abadi"/>
          <w:sz w:val="21"/>
          <w:szCs w:val="21"/>
        </w:rPr>
        <w:t>,</w:t>
      </w:r>
      <w:r w:rsidRPr="00866FDF">
        <w:rPr>
          <w:rFonts w:ascii="Abadi" w:hAnsi="Abadi"/>
          <w:sz w:val="21"/>
          <w:szCs w:val="21"/>
        </w:rPr>
        <w:t xml:space="preserve"> conocedores</w:t>
      </w:r>
      <w:r>
        <w:rPr>
          <w:rFonts w:ascii="Abadi" w:hAnsi="Abadi"/>
          <w:sz w:val="21"/>
          <w:szCs w:val="21"/>
        </w:rPr>
        <w:t>,</w:t>
      </w:r>
      <w:r w:rsidRPr="00866FDF">
        <w:rPr>
          <w:rFonts w:ascii="Abadi" w:hAnsi="Abadi"/>
          <w:sz w:val="21"/>
          <w:szCs w:val="21"/>
        </w:rPr>
        <w:t xml:space="preserve"> y exigentes del mundo</w:t>
      </w:r>
      <w:r>
        <w:rPr>
          <w:rFonts w:ascii="Abadi" w:hAnsi="Abadi"/>
          <w:sz w:val="21"/>
          <w:szCs w:val="21"/>
        </w:rPr>
        <w:t>,</w:t>
      </w:r>
      <w:r w:rsidRPr="00866FDF">
        <w:rPr>
          <w:rFonts w:ascii="Abadi" w:hAnsi="Abadi"/>
          <w:sz w:val="21"/>
          <w:szCs w:val="21"/>
        </w:rPr>
        <w:t xml:space="preserve"> y que estos premios se hayan ganado en el estado de Guanajuato</w:t>
      </w:r>
      <w:r>
        <w:rPr>
          <w:rFonts w:ascii="Abadi" w:hAnsi="Abadi"/>
          <w:sz w:val="21"/>
          <w:szCs w:val="21"/>
        </w:rPr>
        <w:t>,</w:t>
      </w:r>
      <w:r w:rsidRPr="00866FDF">
        <w:rPr>
          <w:rFonts w:ascii="Abadi" w:hAnsi="Abadi"/>
          <w:sz w:val="21"/>
          <w:szCs w:val="21"/>
        </w:rPr>
        <w:t xml:space="preserve"> es sin lugar a duda</w:t>
      </w:r>
      <w:r>
        <w:rPr>
          <w:rFonts w:ascii="Abadi" w:hAnsi="Abadi"/>
          <w:sz w:val="21"/>
          <w:szCs w:val="21"/>
        </w:rPr>
        <w:t>,</w:t>
      </w:r>
      <w:r w:rsidRPr="00866FDF">
        <w:rPr>
          <w:rFonts w:ascii="Abadi" w:hAnsi="Abadi"/>
          <w:sz w:val="21"/>
          <w:szCs w:val="21"/>
        </w:rPr>
        <w:t xml:space="preserve"> motivo de orgullo para toda nuestra gente</w:t>
      </w:r>
      <w:r>
        <w:rPr>
          <w:rFonts w:ascii="Abadi" w:hAnsi="Abadi"/>
          <w:sz w:val="21"/>
          <w:szCs w:val="21"/>
        </w:rPr>
        <w:t>,</w:t>
      </w:r>
      <w:r w:rsidRPr="00866FDF">
        <w:rPr>
          <w:rFonts w:ascii="Abadi" w:hAnsi="Abadi"/>
          <w:sz w:val="21"/>
          <w:szCs w:val="21"/>
        </w:rPr>
        <w:t xml:space="preserve"> Guanajuato</w:t>
      </w:r>
      <w:r>
        <w:rPr>
          <w:rFonts w:ascii="Abadi" w:hAnsi="Abadi"/>
          <w:sz w:val="21"/>
          <w:szCs w:val="21"/>
        </w:rPr>
        <w:t>,</w:t>
      </w:r>
      <w:r w:rsidRPr="00866FDF">
        <w:rPr>
          <w:rFonts w:ascii="Abadi" w:hAnsi="Abadi"/>
          <w:sz w:val="21"/>
          <w:szCs w:val="21"/>
        </w:rPr>
        <w:t xml:space="preserve"> compañeras</w:t>
      </w:r>
      <w:r>
        <w:rPr>
          <w:rFonts w:ascii="Abadi" w:hAnsi="Abadi"/>
          <w:sz w:val="21"/>
          <w:szCs w:val="21"/>
        </w:rPr>
        <w:t>,</w:t>
      </w:r>
      <w:r w:rsidRPr="00866FDF">
        <w:rPr>
          <w:rFonts w:ascii="Abadi" w:hAnsi="Abadi"/>
          <w:sz w:val="21"/>
          <w:szCs w:val="21"/>
        </w:rPr>
        <w:t xml:space="preserve"> y compañeros</w:t>
      </w:r>
      <w:r>
        <w:rPr>
          <w:rFonts w:ascii="Abadi" w:hAnsi="Abadi"/>
          <w:sz w:val="21"/>
          <w:szCs w:val="21"/>
        </w:rPr>
        <w:t>,</w:t>
      </w:r>
      <w:r w:rsidRPr="00866FDF">
        <w:rPr>
          <w:rFonts w:ascii="Abadi" w:hAnsi="Abadi"/>
          <w:sz w:val="21"/>
          <w:szCs w:val="21"/>
        </w:rPr>
        <w:t xml:space="preserve"> cuenta con un legado patrimonial cultural</w:t>
      </w:r>
      <w:r>
        <w:rPr>
          <w:rFonts w:ascii="Abadi" w:hAnsi="Abadi"/>
          <w:sz w:val="21"/>
          <w:szCs w:val="21"/>
        </w:rPr>
        <w:t>,</w:t>
      </w:r>
      <w:r w:rsidRPr="00866FDF">
        <w:rPr>
          <w:rFonts w:ascii="Abadi" w:hAnsi="Abadi"/>
          <w:sz w:val="21"/>
          <w:szCs w:val="21"/>
        </w:rPr>
        <w:t xml:space="preserve"> tangible</w:t>
      </w:r>
      <w:r>
        <w:rPr>
          <w:rFonts w:ascii="Abadi" w:hAnsi="Abadi"/>
          <w:sz w:val="21"/>
          <w:szCs w:val="21"/>
        </w:rPr>
        <w:t>,</w:t>
      </w:r>
      <w:r w:rsidRPr="00866FDF">
        <w:rPr>
          <w:rFonts w:ascii="Abadi" w:hAnsi="Abadi"/>
          <w:sz w:val="21"/>
          <w:szCs w:val="21"/>
        </w:rPr>
        <w:t xml:space="preserve"> e intangible</w:t>
      </w:r>
      <w:r>
        <w:rPr>
          <w:rFonts w:ascii="Abadi" w:hAnsi="Abadi"/>
          <w:sz w:val="21"/>
          <w:szCs w:val="21"/>
        </w:rPr>
        <w:t>,</w:t>
      </w:r>
      <w:r w:rsidRPr="00866FDF">
        <w:rPr>
          <w:rFonts w:ascii="Abadi" w:hAnsi="Abadi"/>
          <w:sz w:val="21"/>
          <w:szCs w:val="21"/>
        </w:rPr>
        <w:t xml:space="preserve"> sin duda también invaluable</w:t>
      </w:r>
      <w:r>
        <w:rPr>
          <w:rFonts w:ascii="Abadi" w:hAnsi="Abadi"/>
          <w:sz w:val="21"/>
          <w:szCs w:val="21"/>
        </w:rPr>
        <w:t>,</w:t>
      </w:r>
      <w:r w:rsidRPr="00866FDF">
        <w:rPr>
          <w:rFonts w:ascii="Abadi" w:hAnsi="Abadi"/>
          <w:sz w:val="21"/>
          <w:szCs w:val="21"/>
        </w:rPr>
        <w:t xml:space="preserve"> con este privilegio de un entorno eco sistémico y por supuesto</w:t>
      </w:r>
      <w:r>
        <w:rPr>
          <w:rFonts w:ascii="Abadi" w:hAnsi="Abadi"/>
          <w:sz w:val="21"/>
          <w:szCs w:val="21"/>
        </w:rPr>
        <w:t>,</w:t>
      </w:r>
      <w:r w:rsidRPr="00866FDF">
        <w:rPr>
          <w:rFonts w:ascii="Abadi" w:hAnsi="Abadi"/>
          <w:sz w:val="21"/>
          <w:szCs w:val="21"/>
        </w:rPr>
        <w:t xml:space="preserve"> </w:t>
      </w:r>
      <w:r w:rsidRPr="00340007">
        <w:rPr>
          <w:rFonts w:ascii="Abadi" w:hAnsi="Abadi"/>
          <w:sz w:val="21"/>
          <w:szCs w:val="21"/>
        </w:rPr>
        <w:t>que cuenta con la calidad de las personas honestas, y empeñadas en consolidar sus fuentes de empleo, orientándose</w:t>
      </w:r>
      <w:r w:rsidRPr="00866FDF">
        <w:rPr>
          <w:rFonts w:ascii="Abadi" w:hAnsi="Abadi"/>
          <w:sz w:val="21"/>
          <w:szCs w:val="21"/>
        </w:rPr>
        <w:t xml:space="preserve"> a la satisfacción de la demanda de sus clientes</w:t>
      </w:r>
      <w:r>
        <w:rPr>
          <w:rFonts w:ascii="Abadi" w:hAnsi="Abadi"/>
          <w:sz w:val="21"/>
          <w:szCs w:val="21"/>
        </w:rPr>
        <w:t>.</w:t>
      </w:r>
    </w:p>
    <w:p w14:paraId="0DB86041" w14:textId="77777777" w:rsidR="000E2BF1" w:rsidRDefault="000E2BF1" w:rsidP="00F0578E">
      <w:pPr>
        <w:jc w:val="both"/>
        <w:rPr>
          <w:rFonts w:ascii="Abadi" w:hAnsi="Abadi"/>
          <w:sz w:val="21"/>
          <w:szCs w:val="21"/>
        </w:rPr>
      </w:pPr>
    </w:p>
    <w:p w14:paraId="3B73B4B5" w14:textId="77777777" w:rsidR="00F0578E" w:rsidRDefault="00F0578E" w:rsidP="00F0578E">
      <w:pPr>
        <w:jc w:val="both"/>
        <w:rPr>
          <w:rFonts w:ascii="Abadi" w:hAnsi="Abadi"/>
          <w:sz w:val="21"/>
          <w:szCs w:val="21"/>
        </w:rPr>
      </w:pPr>
      <w:r>
        <w:rPr>
          <w:rFonts w:ascii="Abadi" w:hAnsi="Abadi"/>
          <w:sz w:val="21"/>
          <w:szCs w:val="21"/>
        </w:rPr>
        <w:t>-</w:t>
      </w:r>
      <w:r w:rsidRPr="00866FDF">
        <w:rPr>
          <w:rFonts w:ascii="Abadi" w:hAnsi="Abadi"/>
          <w:sz w:val="21"/>
          <w:szCs w:val="21"/>
        </w:rPr>
        <w:t xml:space="preserve"> </w:t>
      </w:r>
      <w:r>
        <w:rPr>
          <w:rFonts w:ascii="Abadi" w:hAnsi="Abadi"/>
          <w:sz w:val="21"/>
          <w:szCs w:val="21"/>
        </w:rPr>
        <w:t>P</w:t>
      </w:r>
      <w:r w:rsidRPr="00866FDF">
        <w:rPr>
          <w:rFonts w:ascii="Abadi" w:hAnsi="Abadi"/>
          <w:sz w:val="21"/>
          <w:szCs w:val="21"/>
        </w:rPr>
        <w:t>or estas razones</w:t>
      </w:r>
      <w:r>
        <w:rPr>
          <w:rFonts w:ascii="Abadi" w:hAnsi="Abadi"/>
          <w:sz w:val="21"/>
          <w:szCs w:val="21"/>
        </w:rPr>
        <w:t>,</w:t>
      </w:r>
      <w:r w:rsidRPr="00866FDF">
        <w:rPr>
          <w:rFonts w:ascii="Abadi" w:hAnsi="Abadi"/>
          <w:sz w:val="21"/>
          <w:szCs w:val="21"/>
        </w:rPr>
        <w:t xml:space="preserve"> no quise dejar que pasara desapercibido estos reconocimientos que la comunidad viajera internacional otorgó a san Miguel de </w:t>
      </w:r>
      <w:r>
        <w:rPr>
          <w:rFonts w:ascii="Abadi" w:hAnsi="Abadi"/>
          <w:sz w:val="21"/>
          <w:szCs w:val="21"/>
        </w:rPr>
        <w:t>A</w:t>
      </w:r>
      <w:r w:rsidRPr="00866FDF">
        <w:rPr>
          <w:rFonts w:ascii="Abadi" w:hAnsi="Abadi"/>
          <w:sz w:val="21"/>
          <w:szCs w:val="21"/>
        </w:rPr>
        <w:t>llende</w:t>
      </w:r>
      <w:r>
        <w:rPr>
          <w:rFonts w:ascii="Abadi" w:hAnsi="Abadi"/>
          <w:sz w:val="21"/>
          <w:szCs w:val="21"/>
        </w:rPr>
        <w:t>,</w:t>
      </w:r>
      <w:r w:rsidRPr="00866FDF">
        <w:rPr>
          <w:rFonts w:ascii="Abadi" w:hAnsi="Abadi"/>
          <w:sz w:val="21"/>
          <w:szCs w:val="21"/>
        </w:rPr>
        <w:t xml:space="preserve"> porque vemos en este sector</w:t>
      </w:r>
      <w:r>
        <w:rPr>
          <w:rFonts w:ascii="Abadi" w:hAnsi="Abadi"/>
          <w:sz w:val="21"/>
          <w:szCs w:val="21"/>
        </w:rPr>
        <w:t>,</w:t>
      </w:r>
      <w:r w:rsidRPr="00866FDF">
        <w:rPr>
          <w:rFonts w:ascii="Abadi" w:hAnsi="Abadi"/>
          <w:sz w:val="21"/>
          <w:szCs w:val="21"/>
        </w:rPr>
        <w:t xml:space="preserve"> un polo de desarrollo para nuestro estado</w:t>
      </w:r>
      <w:r>
        <w:rPr>
          <w:rFonts w:ascii="Abadi" w:hAnsi="Abadi"/>
          <w:sz w:val="21"/>
          <w:szCs w:val="21"/>
        </w:rPr>
        <w:t>,</w:t>
      </w:r>
      <w:r w:rsidRPr="00866FDF">
        <w:rPr>
          <w:rFonts w:ascii="Abadi" w:hAnsi="Abadi"/>
          <w:sz w:val="21"/>
          <w:szCs w:val="21"/>
        </w:rPr>
        <w:t xml:space="preserve"> que deberá de conceptualmente</w:t>
      </w:r>
      <w:r>
        <w:rPr>
          <w:rFonts w:ascii="Abadi" w:hAnsi="Abadi"/>
          <w:sz w:val="21"/>
          <w:szCs w:val="21"/>
        </w:rPr>
        <w:t>,</w:t>
      </w:r>
      <w:r w:rsidRPr="00866FDF">
        <w:rPr>
          <w:rFonts w:ascii="Abadi" w:hAnsi="Abadi"/>
          <w:sz w:val="21"/>
          <w:szCs w:val="21"/>
        </w:rPr>
        <w:t xml:space="preserve"> y </w:t>
      </w:r>
      <w:r w:rsidRPr="00866FDF">
        <w:rPr>
          <w:rFonts w:ascii="Abadi" w:hAnsi="Abadi"/>
          <w:sz w:val="21"/>
          <w:szCs w:val="21"/>
        </w:rPr>
        <w:t>con ello</w:t>
      </w:r>
      <w:r>
        <w:rPr>
          <w:rFonts w:ascii="Abadi" w:hAnsi="Abadi"/>
          <w:sz w:val="21"/>
          <w:szCs w:val="21"/>
        </w:rPr>
        <w:t>,</w:t>
      </w:r>
      <w:r w:rsidRPr="00866FDF">
        <w:rPr>
          <w:rFonts w:ascii="Abadi" w:hAnsi="Abadi"/>
          <w:sz w:val="21"/>
          <w:szCs w:val="21"/>
        </w:rPr>
        <w:t xml:space="preserve"> contribuir a la reactivación del desarrollo social</w:t>
      </w:r>
      <w:r>
        <w:rPr>
          <w:rFonts w:ascii="Abadi" w:hAnsi="Abadi"/>
          <w:sz w:val="21"/>
          <w:szCs w:val="21"/>
        </w:rPr>
        <w:t>,</w:t>
      </w:r>
      <w:r w:rsidRPr="00866FDF">
        <w:rPr>
          <w:rFonts w:ascii="Abadi" w:hAnsi="Abadi"/>
          <w:sz w:val="21"/>
          <w:szCs w:val="21"/>
        </w:rPr>
        <w:t xml:space="preserve"> y económico de los Guanajuat</w:t>
      </w:r>
      <w:r>
        <w:rPr>
          <w:rFonts w:ascii="Abadi" w:hAnsi="Abadi"/>
          <w:sz w:val="21"/>
          <w:szCs w:val="21"/>
        </w:rPr>
        <w:t>enses,</w:t>
      </w:r>
      <w:r w:rsidRPr="00866FDF">
        <w:rPr>
          <w:rFonts w:ascii="Abadi" w:hAnsi="Abadi"/>
          <w:sz w:val="21"/>
          <w:szCs w:val="21"/>
        </w:rPr>
        <w:t xml:space="preserve"> desde esta máxima tribuna</w:t>
      </w:r>
      <w:r>
        <w:rPr>
          <w:rFonts w:ascii="Abadi" w:hAnsi="Abadi"/>
          <w:sz w:val="21"/>
          <w:szCs w:val="21"/>
        </w:rPr>
        <w:t>,</w:t>
      </w:r>
      <w:r w:rsidRPr="00866FDF">
        <w:rPr>
          <w:rFonts w:ascii="Abadi" w:hAnsi="Abadi"/>
          <w:sz w:val="21"/>
          <w:szCs w:val="21"/>
        </w:rPr>
        <w:t xml:space="preserve"> felicitamos a los prestadores de servicios turísticos de </w:t>
      </w:r>
      <w:r>
        <w:rPr>
          <w:rFonts w:ascii="Abadi" w:hAnsi="Abadi"/>
          <w:sz w:val="21"/>
          <w:szCs w:val="21"/>
        </w:rPr>
        <w:t>S</w:t>
      </w:r>
      <w:r w:rsidRPr="00866FDF">
        <w:rPr>
          <w:rFonts w:ascii="Abadi" w:hAnsi="Abadi"/>
          <w:sz w:val="21"/>
          <w:szCs w:val="21"/>
        </w:rPr>
        <w:t>an Miguel de allende</w:t>
      </w:r>
      <w:r>
        <w:rPr>
          <w:rFonts w:ascii="Abadi" w:hAnsi="Abadi"/>
          <w:sz w:val="21"/>
          <w:szCs w:val="21"/>
        </w:rPr>
        <w:t>,</w:t>
      </w:r>
      <w:r w:rsidRPr="00866FDF">
        <w:rPr>
          <w:rFonts w:ascii="Abadi" w:hAnsi="Abadi"/>
          <w:sz w:val="21"/>
          <w:szCs w:val="21"/>
        </w:rPr>
        <w:t xml:space="preserve"> y del estado de Guanajuato</w:t>
      </w:r>
      <w:r>
        <w:rPr>
          <w:rFonts w:ascii="Abadi" w:hAnsi="Abadi"/>
          <w:sz w:val="21"/>
          <w:szCs w:val="21"/>
        </w:rPr>
        <w:t>,</w:t>
      </w:r>
      <w:r w:rsidRPr="00866FDF">
        <w:rPr>
          <w:rFonts w:ascii="Abadi" w:hAnsi="Abadi"/>
          <w:sz w:val="21"/>
          <w:szCs w:val="21"/>
        </w:rPr>
        <w:t xml:space="preserve"> a los hoteleros</w:t>
      </w:r>
      <w:r>
        <w:rPr>
          <w:rFonts w:ascii="Abadi" w:hAnsi="Abadi"/>
          <w:sz w:val="21"/>
          <w:szCs w:val="21"/>
        </w:rPr>
        <w:t>,</w:t>
      </w:r>
      <w:r w:rsidRPr="00866FDF">
        <w:rPr>
          <w:rFonts w:ascii="Abadi" w:hAnsi="Abadi"/>
          <w:sz w:val="21"/>
          <w:szCs w:val="21"/>
        </w:rPr>
        <w:t xml:space="preserve"> a los restauranteros</w:t>
      </w:r>
      <w:r>
        <w:rPr>
          <w:rFonts w:ascii="Abadi" w:hAnsi="Abadi"/>
          <w:sz w:val="21"/>
          <w:szCs w:val="21"/>
        </w:rPr>
        <w:t>,</w:t>
      </w:r>
      <w:r w:rsidRPr="00866FDF">
        <w:rPr>
          <w:rFonts w:ascii="Abadi" w:hAnsi="Abadi"/>
          <w:sz w:val="21"/>
          <w:szCs w:val="21"/>
        </w:rPr>
        <w:t xml:space="preserve"> a los meseros</w:t>
      </w:r>
      <w:r>
        <w:rPr>
          <w:rFonts w:ascii="Abadi" w:hAnsi="Abadi"/>
          <w:sz w:val="21"/>
          <w:szCs w:val="21"/>
        </w:rPr>
        <w:t>,</w:t>
      </w:r>
      <w:r w:rsidRPr="00866FDF">
        <w:rPr>
          <w:rFonts w:ascii="Abadi" w:hAnsi="Abadi"/>
          <w:sz w:val="21"/>
          <w:szCs w:val="21"/>
        </w:rPr>
        <w:t xml:space="preserve"> a los guías de turistas</w:t>
      </w:r>
      <w:r>
        <w:rPr>
          <w:rFonts w:ascii="Abadi" w:hAnsi="Abadi"/>
          <w:sz w:val="21"/>
          <w:szCs w:val="21"/>
        </w:rPr>
        <w:t>,</w:t>
      </w:r>
      <w:r w:rsidRPr="00866FDF">
        <w:rPr>
          <w:rFonts w:ascii="Abadi" w:hAnsi="Abadi"/>
          <w:sz w:val="21"/>
          <w:szCs w:val="21"/>
        </w:rPr>
        <w:t xml:space="preserve"> entre otros</w:t>
      </w:r>
      <w:r>
        <w:rPr>
          <w:rFonts w:ascii="Abadi" w:hAnsi="Abadi"/>
          <w:sz w:val="21"/>
          <w:szCs w:val="21"/>
        </w:rPr>
        <w:t>,</w:t>
      </w:r>
      <w:r w:rsidRPr="00866FDF">
        <w:rPr>
          <w:rFonts w:ascii="Abadi" w:hAnsi="Abadi"/>
          <w:sz w:val="21"/>
          <w:szCs w:val="21"/>
        </w:rPr>
        <w:t xml:space="preserve"> pero sobre todo</w:t>
      </w:r>
      <w:r>
        <w:rPr>
          <w:rFonts w:ascii="Abadi" w:hAnsi="Abadi"/>
          <w:sz w:val="21"/>
          <w:szCs w:val="21"/>
        </w:rPr>
        <w:t>,</w:t>
      </w:r>
      <w:r w:rsidRPr="00866FDF">
        <w:rPr>
          <w:rFonts w:ascii="Abadi" w:hAnsi="Abadi"/>
          <w:sz w:val="21"/>
          <w:szCs w:val="21"/>
        </w:rPr>
        <w:t xml:space="preserve"> pero sobre todo</w:t>
      </w:r>
      <w:r>
        <w:rPr>
          <w:rFonts w:ascii="Abadi" w:hAnsi="Abadi"/>
          <w:sz w:val="21"/>
          <w:szCs w:val="21"/>
        </w:rPr>
        <w:t>,</w:t>
      </w:r>
      <w:r w:rsidRPr="00866FDF">
        <w:rPr>
          <w:rFonts w:ascii="Abadi" w:hAnsi="Abadi"/>
          <w:sz w:val="21"/>
          <w:szCs w:val="21"/>
        </w:rPr>
        <w:t xml:space="preserve"> a toda su gente</w:t>
      </w:r>
      <w:r>
        <w:rPr>
          <w:rFonts w:ascii="Abadi" w:hAnsi="Abadi"/>
          <w:sz w:val="21"/>
          <w:szCs w:val="21"/>
        </w:rPr>
        <w:t>,</w:t>
      </w:r>
      <w:r w:rsidRPr="00866FDF">
        <w:rPr>
          <w:rFonts w:ascii="Abadi" w:hAnsi="Abadi"/>
          <w:sz w:val="21"/>
          <w:szCs w:val="21"/>
        </w:rPr>
        <w:t xml:space="preserve"> que todos los días con su trabajo</w:t>
      </w:r>
      <w:r>
        <w:rPr>
          <w:rFonts w:ascii="Abadi" w:hAnsi="Abadi"/>
          <w:sz w:val="21"/>
          <w:szCs w:val="21"/>
        </w:rPr>
        <w:t>,</w:t>
      </w:r>
      <w:r w:rsidRPr="00866FDF">
        <w:rPr>
          <w:rFonts w:ascii="Abadi" w:hAnsi="Abadi"/>
          <w:sz w:val="21"/>
          <w:szCs w:val="21"/>
        </w:rPr>
        <w:t xml:space="preserve"> con su empeño</w:t>
      </w:r>
      <w:r>
        <w:rPr>
          <w:rFonts w:ascii="Abadi" w:hAnsi="Abadi"/>
          <w:sz w:val="21"/>
          <w:szCs w:val="21"/>
        </w:rPr>
        <w:t>,</w:t>
      </w:r>
      <w:r w:rsidRPr="00866FDF">
        <w:rPr>
          <w:rFonts w:ascii="Abadi" w:hAnsi="Abadi"/>
          <w:sz w:val="21"/>
          <w:szCs w:val="21"/>
        </w:rPr>
        <w:t xml:space="preserve"> y con su dedicación</w:t>
      </w:r>
      <w:r>
        <w:rPr>
          <w:rFonts w:ascii="Abadi" w:hAnsi="Abadi"/>
          <w:sz w:val="21"/>
          <w:szCs w:val="21"/>
        </w:rPr>
        <w:t>,</w:t>
      </w:r>
      <w:r w:rsidRPr="00866FDF">
        <w:rPr>
          <w:rFonts w:ascii="Abadi" w:hAnsi="Abadi"/>
          <w:sz w:val="21"/>
          <w:szCs w:val="21"/>
        </w:rPr>
        <w:t xml:space="preserve"> y ese buen servicio</w:t>
      </w:r>
      <w:r>
        <w:rPr>
          <w:rFonts w:ascii="Abadi" w:hAnsi="Abadi"/>
          <w:sz w:val="21"/>
          <w:szCs w:val="21"/>
        </w:rPr>
        <w:t>,</w:t>
      </w:r>
      <w:r w:rsidRPr="00866FDF">
        <w:rPr>
          <w:rFonts w:ascii="Abadi" w:hAnsi="Abadi"/>
          <w:sz w:val="21"/>
          <w:szCs w:val="21"/>
        </w:rPr>
        <w:t xml:space="preserve"> hacen que </w:t>
      </w:r>
      <w:r>
        <w:rPr>
          <w:rFonts w:ascii="Abadi" w:hAnsi="Abadi"/>
          <w:sz w:val="21"/>
          <w:szCs w:val="21"/>
        </w:rPr>
        <w:t>S</w:t>
      </w:r>
      <w:r w:rsidRPr="00866FDF">
        <w:rPr>
          <w:rFonts w:ascii="Abadi" w:hAnsi="Abadi"/>
          <w:sz w:val="21"/>
          <w:szCs w:val="21"/>
        </w:rPr>
        <w:t xml:space="preserve">an Miguel de </w:t>
      </w:r>
      <w:r>
        <w:rPr>
          <w:rFonts w:ascii="Abadi" w:hAnsi="Abadi"/>
          <w:sz w:val="21"/>
          <w:szCs w:val="21"/>
        </w:rPr>
        <w:t>A</w:t>
      </w:r>
      <w:r w:rsidRPr="00866FDF">
        <w:rPr>
          <w:rFonts w:ascii="Abadi" w:hAnsi="Abadi"/>
          <w:sz w:val="21"/>
          <w:szCs w:val="21"/>
        </w:rPr>
        <w:t>llende sea la grandeza de México</w:t>
      </w:r>
      <w:r>
        <w:rPr>
          <w:rFonts w:ascii="Abadi" w:hAnsi="Abadi"/>
          <w:sz w:val="21"/>
          <w:szCs w:val="21"/>
        </w:rPr>
        <w:t>,</w:t>
      </w:r>
      <w:r w:rsidRPr="00866FDF">
        <w:rPr>
          <w:rFonts w:ascii="Abadi" w:hAnsi="Abadi"/>
          <w:sz w:val="21"/>
          <w:szCs w:val="21"/>
        </w:rPr>
        <w:t xml:space="preserve"> muchas gracias</w:t>
      </w:r>
      <w:r>
        <w:rPr>
          <w:rFonts w:ascii="Abadi" w:hAnsi="Abadi"/>
          <w:sz w:val="21"/>
          <w:szCs w:val="21"/>
        </w:rPr>
        <w:t>,</w:t>
      </w:r>
      <w:r w:rsidRPr="00866FDF">
        <w:rPr>
          <w:rFonts w:ascii="Abadi" w:hAnsi="Abadi"/>
          <w:sz w:val="21"/>
          <w:szCs w:val="21"/>
        </w:rPr>
        <w:t xml:space="preserve"> y e</w:t>
      </w:r>
      <w:r>
        <w:rPr>
          <w:rFonts w:ascii="Abadi" w:hAnsi="Abadi"/>
          <w:sz w:val="21"/>
          <w:szCs w:val="21"/>
        </w:rPr>
        <w:t>s</w:t>
      </w:r>
      <w:r w:rsidRPr="00866FDF">
        <w:rPr>
          <w:rFonts w:ascii="Abadi" w:hAnsi="Abadi"/>
          <w:sz w:val="21"/>
          <w:szCs w:val="21"/>
        </w:rPr>
        <w:t xml:space="preserve"> cuanto presidente</w:t>
      </w:r>
      <w:r>
        <w:rPr>
          <w:rFonts w:ascii="Abadi" w:hAnsi="Abadi"/>
          <w:sz w:val="21"/>
          <w:szCs w:val="21"/>
        </w:rPr>
        <w:t>.</w:t>
      </w:r>
    </w:p>
    <w:p w14:paraId="4A4FAE11" w14:textId="77777777" w:rsidR="000E2BF1" w:rsidRDefault="000E2BF1" w:rsidP="00F0578E">
      <w:pPr>
        <w:jc w:val="both"/>
        <w:rPr>
          <w:rFonts w:ascii="Abadi" w:hAnsi="Abadi"/>
          <w:sz w:val="21"/>
          <w:szCs w:val="21"/>
        </w:rPr>
      </w:pPr>
    </w:p>
    <w:p w14:paraId="60E85C8B" w14:textId="77777777" w:rsidR="00F0578E" w:rsidRDefault="00F0578E" w:rsidP="00F0578E">
      <w:pPr>
        <w:ind w:firstLine="708"/>
        <w:jc w:val="both"/>
        <w:rPr>
          <w:rFonts w:ascii="Abadi" w:hAnsi="Abadi"/>
          <w:sz w:val="21"/>
          <w:szCs w:val="21"/>
        </w:rPr>
      </w:pPr>
      <w:r w:rsidRPr="00731F5E">
        <w:rPr>
          <w:rFonts w:ascii="Abadi" w:hAnsi="Abadi"/>
          <w:b/>
          <w:bCs/>
          <w:sz w:val="21"/>
          <w:szCs w:val="21"/>
        </w:rPr>
        <w:t>-</w:t>
      </w:r>
      <w:r>
        <w:rPr>
          <w:rFonts w:ascii="Abadi" w:hAnsi="Abadi"/>
          <w:b/>
          <w:bCs/>
          <w:sz w:val="21"/>
          <w:szCs w:val="21"/>
        </w:rPr>
        <w:t xml:space="preserve"> </w:t>
      </w:r>
      <w:r w:rsidRPr="00731F5E">
        <w:rPr>
          <w:rFonts w:ascii="Abadi" w:hAnsi="Abadi"/>
          <w:b/>
          <w:bCs/>
          <w:sz w:val="21"/>
          <w:szCs w:val="21"/>
        </w:rPr>
        <w:t xml:space="preserve">La </w:t>
      </w:r>
      <w:proofErr w:type="gramStart"/>
      <w:r w:rsidRPr="00731F5E">
        <w:rPr>
          <w:rFonts w:ascii="Abadi" w:hAnsi="Abadi"/>
          <w:b/>
          <w:bCs/>
          <w:sz w:val="21"/>
          <w:szCs w:val="21"/>
        </w:rPr>
        <w:t>Presidencia.-</w:t>
      </w:r>
      <w:proofErr w:type="gramEnd"/>
      <w:r>
        <w:rPr>
          <w:rFonts w:ascii="Abadi" w:hAnsi="Abadi"/>
          <w:sz w:val="21"/>
          <w:szCs w:val="21"/>
        </w:rPr>
        <w:t xml:space="preserve"> Muchas gracias a usted diputada Katya</w:t>
      </w:r>
      <w:r w:rsidRPr="00866FDF">
        <w:rPr>
          <w:rFonts w:ascii="Abadi" w:hAnsi="Abadi"/>
          <w:sz w:val="21"/>
          <w:szCs w:val="21"/>
        </w:rPr>
        <w:t xml:space="preserve"> Cristina Soto </w:t>
      </w:r>
      <w:r>
        <w:rPr>
          <w:rFonts w:ascii="Abadi" w:hAnsi="Abadi"/>
          <w:sz w:val="21"/>
          <w:szCs w:val="21"/>
        </w:rPr>
        <w:t>E</w:t>
      </w:r>
      <w:r w:rsidRPr="00866FDF">
        <w:rPr>
          <w:rFonts w:ascii="Abadi" w:hAnsi="Abadi"/>
          <w:sz w:val="21"/>
          <w:szCs w:val="21"/>
        </w:rPr>
        <w:t>scamilla</w:t>
      </w:r>
      <w:r>
        <w:rPr>
          <w:rFonts w:ascii="Abadi" w:hAnsi="Abadi"/>
          <w:sz w:val="21"/>
          <w:szCs w:val="21"/>
        </w:rPr>
        <w:t>.</w:t>
      </w:r>
      <w:r w:rsidRPr="00866FDF">
        <w:rPr>
          <w:rFonts w:ascii="Abadi" w:hAnsi="Abadi"/>
          <w:sz w:val="21"/>
          <w:szCs w:val="21"/>
        </w:rPr>
        <w:t xml:space="preserve"> </w:t>
      </w:r>
    </w:p>
    <w:p w14:paraId="3692B9D7" w14:textId="77777777" w:rsidR="000E2BF1" w:rsidRDefault="000E2BF1" w:rsidP="00F0578E">
      <w:pPr>
        <w:ind w:firstLine="708"/>
        <w:jc w:val="both"/>
        <w:rPr>
          <w:rFonts w:ascii="Abadi" w:hAnsi="Abadi"/>
          <w:sz w:val="21"/>
          <w:szCs w:val="21"/>
        </w:rPr>
      </w:pPr>
    </w:p>
    <w:p w14:paraId="7C6C0886" w14:textId="77777777" w:rsidR="000E2BF1" w:rsidRDefault="00F0578E" w:rsidP="00F0578E">
      <w:pPr>
        <w:ind w:firstLine="708"/>
        <w:jc w:val="both"/>
        <w:rPr>
          <w:rFonts w:ascii="Abadi" w:hAnsi="Abadi"/>
          <w:sz w:val="21"/>
          <w:szCs w:val="21"/>
        </w:rPr>
      </w:pPr>
      <w:r>
        <w:rPr>
          <w:rFonts w:ascii="Abadi" w:hAnsi="Abadi"/>
          <w:sz w:val="21"/>
          <w:szCs w:val="21"/>
        </w:rPr>
        <w:t>- A</w:t>
      </w:r>
      <w:r w:rsidRPr="00866FDF">
        <w:rPr>
          <w:rFonts w:ascii="Abadi" w:hAnsi="Abadi"/>
          <w:sz w:val="21"/>
          <w:szCs w:val="21"/>
        </w:rPr>
        <w:t xml:space="preserve"> continuación, solicit</w:t>
      </w:r>
      <w:r>
        <w:rPr>
          <w:rFonts w:ascii="Abadi" w:hAnsi="Abadi"/>
          <w:sz w:val="21"/>
          <w:szCs w:val="21"/>
        </w:rPr>
        <w:t>o haga el</w:t>
      </w:r>
      <w:r w:rsidRPr="00866FDF">
        <w:rPr>
          <w:rFonts w:ascii="Abadi" w:hAnsi="Abadi"/>
          <w:sz w:val="21"/>
          <w:szCs w:val="21"/>
        </w:rPr>
        <w:t xml:space="preserve"> uso de la voz</w:t>
      </w:r>
      <w:r>
        <w:rPr>
          <w:rFonts w:ascii="Abadi" w:hAnsi="Abadi"/>
          <w:sz w:val="21"/>
          <w:szCs w:val="21"/>
        </w:rPr>
        <w:t xml:space="preserve"> al diputado Aldo Iván Márquez Becerra,</w:t>
      </w:r>
      <w:r w:rsidRPr="00866FDF">
        <w:rPr>
          <w:rFonts w:ascii="Abadi" w:hAnsi="Abadi"/>
          <w:sz w:val="21"/>
          <w:szCs w:val="21"/>
        </w:rPr>
        <w:t xml:space="preserve"> </w:t>
      </w:r>
      <w:r>
        <w:rPr>
          <w:rFonts w:ascii="Abadi" w:hAnsi="Abadi"/>
          <w:sz w:val="21"/>
          <w:szCs w:val="21"/>
        </w:rPr>
        <w:t xml:space="preserve">hasta por </w:t>
      </w:r>
      <w:r w:rsidRPr="00866FDF">
        <w:rPr>
          <w:rFonts w:ascii="Abadi" w:hAnsi="Abadi"/>
          <w:sz w:val="21"/>
          <w:szCs w:val="21"/>
        </w:rPr>
        <w:t>10 minutos</w:t>
      </w:r>
      <w:r>
        <w:rPr>
          <w:rFonts w:ascii="Abadi" w:hAnsi="Abadi"/>
          <w:sz w:val="21"/>
          <w:szCs w:val="21"/>
        </w:rPr>
        <w:t>.</w:t>
      </w:r>
    </w:p>
    <w:p w14:paraId="4D3323B3" w14:textId="020106BC" w:rsidR="00F0578E" w:rsidRDefault="00F0578E" w:rsidP="00F0578E">
      <w:pPr>
        <w:ind w:firstLine="708"/>
        <w:jc w:val="both"/>
        <w:rPr>
          <w:rFonts w:ascii="Abadi" w:hAnsi="Abadi"/>
          <w:sz w:val="21"/>
          <w:szCs w:val="21"/>
        </w:rPr>
      </w:pPr>
      <w:r>
        <w:rPr>
          <w:rFonts w:ascii="Abadi" w:hAnsi="Abadi"/>
          <w:sz w:val="21"/>
          <w:szCs w:val="21"/>
        </w:rPr>
        <w:t xml:space="preserve"> </w:t>
      </w:r>
    </w:p>
    <w:p w14:paraId="3DED76C0" w14:textId="77777777" w:rsidR="00F0578E" w:rsidRDefault="00F0578E" w:rsidP="00F0578E">
      <w:pPr>
        <w:ind w:firstLine="708"/>
        <w:jc w:val="both"/>
        <w:rPr>
          <w:rFonts w:ascii="Abadi" w:hAnsi="Abadi"/>
          <w:sz w:val="21"/>
          <w:szCs w:val="21"/>
        </w:rPr>
      </w:pPr>
      <w:r>
        <w:rPr>
          <w:rFonts w:ascii="Abadi" w:hAnsi="Abadi"/>
          <w:sz w:val="21"/>
          <w:szCs w:val="21"/>
        </w:rPr>
        <w:t>- A</w:t>
      </w:r>
      <w:r w:rsidRPr="00866FDF">
        <w:rPr>
          <w:rFonts w:ascii="Abadi" w:hAnsi="Abadi"/>
          <w:sz w:val="21"/>
          <w:szCs w:val="21"/>
        </w:rPr>
        <w:t>delante diputado</w:t>
      </w:r>
      <w:r>
        <w:rPr>
          <w:rFonts w:ascii="Abadi" w:hAnsi="Abadi"/>
          <w:sz w:val="21"/>
          <w:szCs w:val="21"/>
        </w:rPr>
        <w:t>.</w:t>
      </w:r>
    </w:p>
    <w:p w14:paraId="6B0D8DAD" w14:textId="77777777" w:rsidR="000E2BF1" w:rsidRDefault="000E2BF1" w:rsidP="00F0578E">
      <w:pPr>
        <w:ind w:firstLine="708"/>
        <w:jc w:val="both"/>
        <w:rPr>
          <w:rFonts w:ascii="Abadi" w:hAnsi="Abadi"/>
          <w:sz w:val="21"/>
          <w:szCs w:val="21"/>
        </w:rPr>
      </w:pPr>
    </w:p>
    <w:p w14:paraId="59F16CBB" w14:textId="77777777" w:rsidR="00F0578E" w:rsidRDefault="00F0578E" w:rsidP="00F0578E">
      <w:pPr>
        <w:jc w:val="both"/>
        <w:rPr>
          <w:rFonts w:ascii="Abadi" w:hAnsi="Abadi"/>
          <w:b/>
          <w:bCs/>
          <w:sz w:val="21"/>
          <w:szCs w:val="21"/>
        </w:rPr>
      </w:pPr>
      <w:r w:rsidRPr="002D782D">
        <w:rPr>
          <w:rFonts w:ascii="Abadi" w:hAnsi="Abadi"/>
          <w:b/>
          <w:bCs/>
          <w:sz w:val="21"/>
          <w:szCs w:val="21"/>
        </w:rPr>
        <w:t xml:space="preserve">(Sube a tribuna Aldo Iván Márquez Becerra para hablar </w:t>
      </w:r>
      <w:r>
        <w:rPr>
          <w:rFonts w:ascii="Abadi" w:hAnsi="Abadi"/>
          <w:b/>
          <w:bCs/>
          <w:sz w:val="21"/>
          <w:szCs w:val="21"/>
        </w:rPr>
        <w:t>en temas de interés general</w:t>
      </w:r>
      <w:r w:rsidRPr="002D782D">
        <w:rPr>
          <w:rFonts w:ascii="Abadi" w:hAnsi="Abadi"/>
          <w:b/>
          <w:bCs/>
          <w:sz w:val="21"/>
          <w:szCs w:val="21"/>
        </w:rPr>
        <w:t>)</w:t>
      </w:r>
    </w:p>
    <w:p w14:paraId="1DE518A1" w14:textId="605A6A58" w:rsidR="00F0578E" w:rsidRPr="002D782D" w:rsidRDefault="00F0578E" w:rsidP="00F0578E">
      <w:pPr>
        <w:jc w:val="both"/>
        <w:rPr>
          <w:rFonts w:ascii="Abadi" w:hAnsi="Abadi"/>
          <w:b/>
          <w:bCs/>
          <w:sz w:val="21"/>
          <w:szCs w:val="21"/>
        </w:rPr>
      </w:pPr>
    </w:p>
    <w:p w14:paraId="78EE9208" w14:textId="77777777" w:rsidR="00F0578E" w:rsidRDefault="00F0578E" w:rsidP="00F0578E">
      <w:pPr>
        <w:jc w:val="both"/>
        <w:rPr>
          <w:rFonts w:ascii="Abadi" w:hAnsi="Abadi"/>
          <w:sz w:val="21"/>
          <w:szCs w:val="21"/>
        </w:rPr>
      </w:pPr>
    </w:p>
    <w:p w14:paraId="567C976F" w14:textId="77777777" w:rsidR="006A79DE" w:rsidRDefault="006A79DE" w:rsidP="00F0578E">
      <w:pPr>
        <w:jc w:val="both"/>
        <w:rPr>
          <w:rFonts w:ascii="Abadi" w:hAnsi="Abadi"/>
          <w:sz w:val="21"/>
          <w:szCs w:val="21"/>
        </w:rPr>
      </w:pPr>
    </w:p>
    <w:p w14:paraId="60C3E056" w14:textId="11A87266" w:rsidR="006A79DE" w:rsidRDefault="006A79DE" w:rsidP="00F0578E">
      <w:pPr>
        <w:jc w:val="both"/>
        <w:rPr>
          <w:rFonts w:ascii="Abadi" w:hAnsi="Abadi"/>
          <w:sz w:val="21"/>
          <w:szCs w:val="21"/>
        </w:rPr>
      </w:pPr>
      <w:r>
        <w:rPr>
          <w:noProof/>
        </w:rPr>
        <w:drawing>
          <wp:anchor distT="0" distB="0" distL="114300" distR="114300" simplePos="0" relativeHeight="251691008" behindDoc="1" locked="0" layoutInCell="1" allowOverlap="1" wp14:anchorId="09C9E1D5" wp14:editId="0729E3B0">
            <wp:simplePos x="0" y="0"/>
            <wp:positionH relativeFrom="column">
              <wp:posOffset>621665</wp:posOffset>
            </wp:positionH>
            <wp:positionV relativeFrom="paragraph">
              <wp:posOffset>97155</wp:posOffset>
            </wp:positionV>
            <wp:extent cx="1433797" cy="806450"/>
            <wp:effectExtent l="247650" t="228600" r="243205" b="774700"/>
            <wp:wrapTight wrapText="bothSides">
              <wp:wrapPolygon edited="0">
                <wp:start x="-3732" y="-6123"/>
                <wp:lineTo x="-3732" y="41839"/>
                <wp:lineTo x="24978" y="41839"/>
                <wp:lineTo x="24978" y="-6123"/>
                <wp:lineTo x="-3732" y="-6123"/>
              </wp:wrapPolygon>
            </wp:wrapTight>
            <wp:docPr id="1918534321" name="Imagen 1" descr="Un hombre en traje parado enfrente de una pared&#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34321" name="Imagen 1" descr="Un hombre en traje parado enfrente de una pared&#10;&#10;Descripción generada automáticamente con confianza baj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33797" cy="8064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7B77623D" w14:textId="447FB682" w:rsidR="006A79DE" w:rsidRDefault="006A79DE" w:rsidP="00F0578E">
      <w:pPr>
        <w:jc w:val="both"/>
        <w:rPr>
          <w:rFonts w:ascii="Abadi" w:hAnsi="Abadi"/>
          <w:sz w:val="21"/>
          <w:szCs w:val="21"/>
        </w:rPr>
      </w:pPr>
    </w:p>
    <w:p w14:paraId="6B46821E" w14:textId="77777777" w:rsidR="006A79DE" w:rsidRDefault="006A79DE" w:rsidP="00F0578E">
      <w:pPr>
        <w:jc w:val="both"/>
        <w:rPr>
          <w:rFonts w:ascii="Abadi" w:hAnsi="Abadi"/>
          <w:sz w:val="21"/>
          <w:szCs w:val="21"/>
        </w:rPr>
      </w:pPr>
    </w:p>
    <w:p w14:paraId="4C0135C8" w14:textId="7B31A5FC" w:rsidR="006A79DE" w:rsidRDefault="006A79DE" w:rsidP="00F0578E">
      <w:pPr>
        <w:jc w:val="both"/>
        <w:rPr>
          <w:rFonts w:ascii="Abadi" w:hAnsi="Abadi"/>
          <w:sz w:val="21"/>
          <w:szCs w:val="21"/>
        </w:rPr>
      </w:pPr>
    </w:p>
    <w:p w14:paraId="6FF96BCC" w14:textId="77777777" w:rsidR="006A79DE" w:rsidRDefault="006A79DE" w:rsidP="00F0578E">
      <w:pPr>
        <w:jc w:val="both"/>
        <w:rPr>
          <w:rFonts w:ascii="Abadi" w:hAnsi="Abadi"/>
          <w:sz w:val="21"/>
          <w:szCs w:val="21"/>
        </w:rPr>
      </w:pPr>
    </w:p>
    <w:p w14:paraId="561C33D8" w14:textId="77777777" w:rsidR="006A79DE" w:rsidRDefault="006A79DE" w:rsidP="00F0578E">
      <w:pPr>
        <w:jc w:val="both"/>
        <w:rPr>
          <w:rFonts w:ascii="Abadi" w:hAnsi="Abadi"/>
          <w:sz w:val="21"/>
          <w:szCs w:val="21"/>
        </w:rPr>
      </w:pPr>
    </w:p>
    <w:p w14:paraId="2E220E88" w14:textId="4DB48A10" w:rsidR="006A79DE" w:rsidRDefault="006A79DE" w:rsidP="00F0578E">
      <w:pPr>
        <w:jc w:val="both"/>
        <w:rPr>
          <w:rFonts w:ascii="Abadi" w:hAnsi="Abadi"/>
          <w:sz w:val="21"/>
          <w:szCs w:val="21"/>
        </w:rPr>
      </w:pPr>
    </w:p>
    <w:p w14:paraId="63C8D972" w14:textId="77777777" w:rsidR="006A79DE" w:rsidRDefault="006A79DE" w:rsidP="00F0578E">
      <w:pPr>
        <w:jc w:val="both"/>
        <w:rPr>
          <w:rFonts w:ascii="Abadi" w:hAnsi="Abadi"/>
          <w:sz w:val="21"/>
          <w:szCs w:val="21"/>
        </w:rPr>
      </w:pPr>
    </w:p>
    <w:p w14:paraId="7214F838" w14:textId="77777777" w:rsidR="006A79DE" w:rsidRDefault="006A79DE" w:rsidP="00F0578E">
      <w:pPr>
        <w:jc w:val="both"/>
        <w:rPr>
          <w:rFonts w:ascii="Abadi" w:hAnsi="Abadi"/>
          <w:sz w:val="21"/>
          <w:szCs w:val="21"/>
        </w:rPr>
      </w:pPr>
    </w:p>
    <w:p w14:paraId="2FCD2C8B" w14:textId="77777777" w:rsidR="006A79DE" w:rsidRDefault="006A79DE" w:rsidP="00F0578E">
      <w:pPr>
        <w:jc w:val="both"/>
        <w:rPr>
          <w:rFonts w:ascii="Abadi" w:hAnsi="Abadi"/>
          <w:sz w:val="21"/>
          <w:szCs w:val="21"/>
        </w:rPr>
      </w:pPr>
    </w:p>
    <w:p w14:paraId="48733CCE" w14:textId="77777777" w:rsidR="006A79DE" w:rsidRDefault="006A79DE" w:rsidP="00F0578E">
      <w:pPr>
        <w:jc w:val="both"/>
        <w:rPr>
          <w:rFonts w:ascii="Abadi" w:hAnsi="Abadi"/>
          <w:sz w:val="21"/>
          <w:szCs w:val="21"/>
        </w:rPr>
      </w:pPr>
    </w:p>
    <w:p w14:paraId="33CAD3BE" w14:textId="77777777" w:rsidR="006A79DE" w:rsidRDefault="006A79DE" w:rsidP="00F0578E">
      <w:pPr>
        <w:jc w:val="both"/>
        <w:rPr>
          <w:rFonts w:ascii="Abadi" w:hAnsi="Abadi"/>
          <w:sz w:val="21"/>
          <w:szCs w:val="21"/>
        </w:rPr>
      </w:pPr>
    </w:p>
    <w:p w14:paraId="736529ED" w14:textId="07F09683" w:rsidR="00F0578E" w:rsidRDefault="00F0578E" w:rsidP="00F0578E">
      <w:pPr>
        <w:jc w:val="both"/>
        <w:rPr>
          <w:rFonts w:ascii="Abadi" w:hAnsi="Abadi"/>
          <w:sz w:val="21"/>
          <w:szCs w:val="21"/>
        </w:rPr>
      </w:pPr>
      <w:r>
        <w:rPr>
          <w:rFonts w:ascii="Abadi" w:hAnsi="Abadi"/>
          <w:sz w:val="21"/>
          <w:szCs w:val="21"/>
        </w:rPr>
        <w:t>Con su</w:t>
      </w:r>
      <w:r w:rsidRPr="00866FDF">
        <w:rPr>
          <w:rFonts w:ascii="Abadi" w:hAnsi="Abadi"/>
          <w:sz w:val="21"/>
          <w:szCs w:val="21"/>
        </w:rPr>
        <w:t xml:space="preserve"> venía presidente</w:t>
      </w:r>
      <w:r>
        <w:rPr>
          <w:rFonts w:ascii="Abadi" w:hAnsi="Abadi"/>
          <w:sz w:val="21"/>
          <w:szCs w:val="21"/>
        </w:rPr>
        <w:t xml:space="preserve">, diputado presidente, </w:t>
      </w:r>
      <w:r w:rsidRPr="00866FDF">
        <w:rPr>
          <w:rFonts w:ascii="Abadi" w:hAnsi="Abadi"/>
          <w:sz w:val="21"/>
          <w:szCs w:val="21"/>
        </w:rPr>
        <w:t xml:space="preserve">al igual que los honorables miembros de esta mesa directiva de este </w:t>
      </w:r>
      <w:r>
        <w:rPr>
          <w:rFonts w:ascii="Abadi" w:hAnsi="Abadi"/>
          <w:sz w:val="21"/>
          <w:szCs w:val="21"/>
        </w:rPr>
        <w:t>C</w:t>
      </w:r>
      <w:r w:rsidRPr="00866FDF">
        <w:rPr>
          <w:rFonts w:ascii="Abadi" w:hAnsi="Abadi"/>
          <w:sz w:val="21"/>
          <w:szCs w:val="21"/>
        </w:rPr>
        <w:t>ongreso</w:t>
      </w:r>
      <w:r>
        <w:rPr>
          <w:rFonts w:ascii="Abadi" w:hAnsi="Abadi"/>
          <w:sz w:val="21"/>
          <w:szCs w:val="21"/>
        </w:rPr>
        <w:t>,</w:t>
      </w:r>
      <w:r w:rsidRPr="00866FDF">
        <w:rPr>
          <w:rFonts w:ascii="Abadi" w:hAnsi="Abadi"/>
          <w:sz w:val="21"/>
          <w:szCs w:val="21"/>
        </w:rPr>
        <w:t xml:space="preserve"> saludo con mucho gusto</w:t>
      </w:r>
      <w:r>
        <w:rPr>
          <w:rFonts w:ascii="Abadi" w:hAnsi="Abadi"/>
          <w:sz w:val="21"/>
          <w:szCs w:val="21"/>
        </w:rPr>
        <w:t>,</w:t>
      </w:r>
      <w:r w:rsidRPr="00866FDF">
        <w:rPr>
          <w:rFonts w:ascii="Abadi" w:hAnsi="Abadi"/>
          <w:sz w:val="21"/>
          <w:szCs w:val="21"/>
        </w:rPr>
        <w:t xml:space="preserve"> a mis compañeras</w:t>
      </w:r>
      <w:r>
        <w:rPr>
          <w:rFonts w:ascii="Abadi" w:hAnsi="Abadi"/>
          <w:sz w:val="21"/>
          <w:szCs w:val="21"/>
        </w:rPr>
        <w:t>,</w:t>
      </w:r>
      <w:r w:rsidRPr="00866FDF">
        <w:rPr>
          <w:rFonts w:ascii="Abadi" w:hAnsi="Abadi"/>
          <w:sz w:val="21"/>
          <w:szCs w:val="21"/>
        </w:rPr>
        <w:t xml:space="preserve"> y a mis compañeros</w:t>
      </w:r>
      <w:r>
        <w:rPr>
          <w:rFonts w:ascii="Abadi" w:hAnsi="Abadi"/>
          <w:sz w:val="21"/>
          <w:szCs w:val="21"/>
        </w:rPr>
        <w:t>,</w:t>
      </w:r>
      <w:r w:rsidRPr="00866FDF">
        <w:rPr>
          <w:rFonts w:ascii="Abadi" w:hAnsi="Abadi"/>
          <w:sz w:val="21"/>
          <w:szCs w:val="21"/>
        </w:rPr>
        <w:t xml:space="preserve"> diputados de esta </w:t>
      </w:r>
      <w:r>
        <w:rPr>
          <w:rFonts w:ascii="Abadi" w:hAnsi="Abadi"/>
          <w:sz w:val="21"/>
          <w:szCs w:val="21"/>
        </w:rPr>
        <w:t>LXV</w:t>
      </w:r>
      <w:r w:rsidRPr="00866FDF">
        <w:rPr>
          <w:rFonts w:ascii="Abadi" w:hAnsi="Abadi"/>
          <w:sz w:val="21"/>
          <w:szCs w:val="21"/>
        </w:rPr>
        <w:t xml:space="preserve"> </w:t>
      </w:r>
      <w:r>
        <w:rPr>
          <w:rFonts w:ascii="Abadi" w:hAnsi="Abadi"/>
          <w:sz w:val="21"/>
          <w:szCs w:val="21"/>
        </w:rPr>
        <w:t>L</w:t>
      </w:r>
      <w:r w:rsidRPr="00866FDF">
        <w:rPr>
          <w:rFonts w:ascii="Abadi" w:hAnsi="Abadi"/>
          <w:sz w:val="21"/>
          <w:szCs w:val="21"/>
        </w:rPr>
        <w:t>egislatura</w:t>
      </w:r>
      <w:r>
        <w:rPr>
          <w:rFonts w:ascii="Abadi" w:hAnsi="Abadi"/>
          <w:sz w:val="21"/>
          <w:szCs w:val="21"/>
        </w:rPr>
        <w:t>,</w:t>
      </w:r>
      <w:r w:rsidRPr="00866FDF">
        <w:rPr>
          <w:rFonts w:ascii="Abadi" w:hAnsi="Abadi"/>
          <w:sz w:val="21"/>
          <w:szCs w:val="21"/>
        </w:rPr>
        <w:t xml:space="preserve"> a los medios de comunicación que están aquí presentes</w:t>
      </w:r>
      <w:r>
        <w:rPr>
          <w:rFonts w:ascii="Abadi" w:hAnsi="Abadi"/>
          <w:sz w:val="21"/>
          <w:szCs w:val="21"/>
        </w:rPr>
        <w:t>,</w:t>
      </w:r>
      <w:r w:rsidRPr="00866FDF">
        <w:rPr>
          <w:rFonts w:ascii="Abadi" w:hAnsi="Abadi"/>
          <w:sz w:val="21"/>
          <w:szCs w:val="21"/>
        </w:rPr>
        <w:t xml:space="preserve"> y que nos ayudan pues a transmitir el mensaje</w:t>
      </w:r>
      <w:r>
        <w:rPr>
          <w:rFonts w:ascii="Abadi" w:hAnsi="Abadi"/>
          <w:sz w:val="21"/>
          <w:szCs w:val="21"/>
        </w:rPr>
        <w:t>,</w:t>
      </w:r>
      <w:r w:rsidRPr="00866FDF">
        <w:rPr>
          <w:rFonts w:ascii="Abadi" w:hAnsi="Abadi"/>
          <w:sz w:val="21"/>
          <w:szCs w:val="21"/>
        </w:rPr>
        <w:t xml:space="preserve"> que damos en esta tribuna</w:t>
      </w:r>
      <w:r>
        <w:rPr>
          <w:rFonts w:ascii="Abadi" w:hAnsi="Abadi"/>
          <w:sz w:val="21"/>
          <w:szCs w:val="21"/>
        </w:rPr>
        <w:t>,</w:t>
      </w:r>
      <w:r w:rsidRPr="00866FDF">
        <w:rPr>
          <w:rFonts w:ascii="Abadi" w:hAnsi="Abadi"/>
          <w:sz w:val="21"/>
          <w:szCs w:val="21"/>
        </w:rPr>
        <w:t xml:space="preserve"> también muchas gracias por dar cobertura</w:t>
      </w:r>
      <w:r>
        <w:rPr>
          <w:rFonts w:ascii="Abadi" w:hAnsi="Abadi"/>
          <w:sz w:val="21"/>
          <w:szCs w:val="21"/>
        </w:rPr>
        <w:t>,</w:t>
      </w:r>
      <w:r w:rsidRPr="00866FDF">
        <w:rPr>
          <w:rFonts w:ascii="Abadi" w:hAnsi="Abadi"/>
          <w:sz w:val="21"/>
          <w:szCs w:val="21"/>
        </w:rPr>
        <w:t xml:space="preserve"> a </w:t>
      </w:r>
      <w:r w:rsidRPr="005001A1">
        <w:rPr>
          <w:rFonts w:ascii="Abadi" w:hAnsi="Abadi"/>
          <w:sz w:val="21"/>
          <w:szCs w:val="21"/>
        </w:rPr>
        <w:t>quienes nos siguen a través de las redes sociales que están conectados, también muchas gracias por seguir los trabajos</w:t>
      </w:r>
      <w:r w:rsidRPr="00866FDF">
        <w:rPr>
          <w:rFonts w:ascii="Abadi" w:hAnsi="Abadi"/>
          <w:sz w:val="21"/>
          <w:szCs w:val="21"/>
        </w:rPr>
        <w:t xml:space="preserve"> y las </w:t>
      </w:r>
      <w:r>
        <w:rPr>
          <w:rFonts w:ascii="Abadi" w:hAnsi="Abadi"/>
          <w:sz w:val="21"/>
          <w:szCs w:val="21"/>
        </w:rPr>
        <w:t>discusiones</w:t>
      </w:r>
      <w:r w:rsidRPr="00866FDF">
        <w:rPr>
          <w:rFonts w:ascii="Abadi" w:hAnsi="Abadi"/>
          <w:sz w:val="21"/>
          <w:szCs w:val="21"/>
        </w:rPr>
        <w:t xml:space="preserve"> que se llevan aquí en este </w:t>
      </w:r>
      <w:r>
        <w:rPr>
          <w:rFonts w:ascii="Abadi" w:hAnsi="Abadi"/>
          <w:sz w:val="21"/>
          <w:szCs w:val="21"/>
        </w:rPr>
        <w:t>C</w:t>
      </w:r>
      <w:r w:rsidRPr="00866FDF">
        <w:rPr>
          <w:rFonts w:ascii="Abadi" w:hAnsi="Abadi"/>
          <w:sz w:val="21"/>
          <w:szCs w:val="21"/>
        </w:rPr>
        <w:t>ongreso</w:t>
      </w:r>
      <w:r>
        <w:rPr>
          <w:rFonts w:ascii="Abadi" w:hAnsi="Abadi"/>
          <w:sz w:val="21"/>
          <w:szCs w:val="21"/>
        </w:rPr>
        <w:t>.</w:t>
      </w:r>
    </w:p>
    <w:p w14:paraId="687953FC" w14:textId="77777777" w:rsidR="000E2BF1" w:rsidRDefault="000E2BF1" w:rsidP="00F0578E">
      <w:pPr>
        <w:jc w:val="both"/>
        <w:rPr>
          <w:rFonts w:ascii="Abadi" w:hAnsi="Abadi"/>
          <w:sz w:val="21"/>
          <w:szCs w:val="21"/>
        </w:rPr>
      </w:pPr>
    </w:p>
    <w:p w14:paraId="0B064E08" w14:textId="77777777" w:rsidR="00F0578E" w:rsidRDefault="00F0578E" w:rsidP="00F0578E">
      <w:pPr>
        <w:jc w:val="both"/>
        <w:rPr>
          <w:rFonts w:ascii="Abadi" w:hAnsi="Abadi"/>
          <w:sz w:val="21"/>
          <w:szCs w:val="21"/>
        </w:rPr>
      </w:pPr>
      <w:r>
        <w:rPr>
          <w:rFonts w:ascii="Abadi" w:hAnsi="Abadi"/>
          <w:sz w:val="21"/>
          <w:szCs w:val="21"/>
        </w:rPr>
        <w:lastRenderedPageBreak/>
        <w:t>V</w:t>
      </w:r>
      <w:r w:rsidRPr="00866FDF">
        <w:rPr>
          <w:rFonts w:ascii="Abadi" w:hAnsi="Abadi"/>
          <w:sz w:val="21"/>
          <w:szCs w:val="21"/>
        </w:rPr>
        <w:t>engo a esta tribuna</w:t>
      </w:r>
      <w:r>
        <w:rPr>
          <w:rFonts w:ascii="Abadi" w:hAnsi="Abadi"/>
          <w:sz w:val="21"/>
          <w:szCs w:val="21"/>
        </w:rPr>
        <w:t>,</w:t>
      </w:r>
      <w:r w:rsidRPr="00866FDF">
        <w:rPr>
          <w:rFonts w:ascii="Abadi" w:hAnsi="Abadi"/>
          <w:sz w:val="21"/>
          <w:szCs w:val="21"/>
        </w:rPr>
        <w:t xml:space="preserve"> a compartir con ustedes</w:t>
      </w:r>
      <w:r>
        <w:rPr>
          <w:rFonts w:ascii="Abadi" w:hAnsi="Abadi"/>
          <w:sz w:val="21"/>
          <w:szCs w:val="21"/>
        </w:rPr>
        <w:t>,</w:t>
      </w:r>
      <w:r w:rsidRPr="00866FDF">
        <w:rPr>
          <w:rFonts w:ascii="Abadi" w:hAnsi="Abadi"/>
          <w:sz w:val="21"/>
          <w:szCs w:val="21"/>
        </w:rPr>
        <w:t xml:space="preserve"> un motivo de celebración</w:t>
      </w:r>
      <w:r>
        <w:rPr>
          <w:rFonts w:ascii="Abadi" w:hAnsi="Abadi"/>
          <w:sz w:val="21"/>
          <w:szCs w:val="21"/>
        </w:rPr>
        <w:t>,</w:t>
      </w:r>
      <w:r w:rsidRPr="00866FDF">
        <w:rPr>
          <w:rFonts w:ascii="Abadi" w:hAnsi="Abadi"/>
          <w:sz w:val="21"/>
          <w:szCs w:val="21"/>
        </w:rPr>
        <w:t xml:space="preserve"> que es también un motivo de reflexión</w:t>
      </w:r>
      <w:r>
        <w:rPr>
          <w:rFonts w:ascii="Abadi" w:hAnsi="Abadi"/>
          <w:sz w:val="21"/>
          <w:szCs w:val="21"/>
        </w:rPr>
        <w:t>,</w:t>
      </w:r>
      <w:r w:rsidRPr="00866FDF">
        <w:rPr>
          <w:rFonts w:ascii="Abadi" w:hAnsi="Abadi"/>
          <w:sz w:val="21"/>
          <w:szCs w:val="21"/>
        </w:rPr>
        <w:t xml:space="preserve"> que nos viene muy bien a nuestro quehacer legislativo</w:t>
      </w:r>
      <w:r>
        <w:rPr>
          <w:rFonts w:ascii="Abadi" w:hAnsi="Abadi"/>
          <w:sz w:val="21"/>
          <w:szCs w:val="21"/>
        </w:rPr>
        <w:t>,</w:t>
      </w:r>
      <w:r w:rsidRPr="00866FDF">
        <w:rPr>
          <w:rFonts w:ascii="Abadi" w:hAnsi="Abadi"/>
          <w:sz w:val="21"/>
          <w:szCs w:val="21"/>
        </w:rPr>
        <w:t xml:space="preserve"> y comentarles que esta reflexión la hago porque tuve oportunidad de apenas hace 2 días</w:t>
      </w:r>
      <w:r>
        <w:rPr>
          <w:rFonts w:ascii="Abadi" w:hAnsi="Abadi"/>
          <w:sz w:val="21"/>
          <w:szCs w:val="21"/>
        </w:rPr>
        <w:t>,</w:t>
      </w:r>
      <w:r w:rsidRPr="00866FDF">
        <w:rPr>
          <w:rFonts w:ascii="Abadi" w:hAnsi="Abadi"/>
          <w:sz w:val="21"/>
          <w:szCs w:val="21"/>
        </w:rPr>
        <w:t xml:space="preserve"> de coincidir con muchas compañeras</w:t>
      </w:r>
      <w:r>
        <w:rPr>
          <w:rFonts w:ascii="Abadi" w:hAnsi="Abadi"/>
          <w:sz w:val="21"/>
          <w:szCs w:val="21"/>
        </w:rPr>
        <w:t>,</w:t>
      </w:r>
      <w:r w:rsidRPr="00866FDF">
        <w:rPr>
          <w:rFonts w:ascii="Abadi" w:hAnsi="Abadi"/>
          <w:sz w:val="21"/>
          <w:szCs w:val="21"/>
        </w:rPr>
        <w:t xml:space="preserve"> y compañeros diputados</w:t>
      </w:r>
      <w:r>
        <w:rPr>
          <w:rFonts w:ascii="Abadi" w:hAnsi="Abadi"/>
          <w:sz w:val="21"/>
          <w:szCs w:val="21"/>
        </w:rPr>
        <w:t>,</w:t>
      </w:r>
      <w:r w:rsidRPr="00866FDF">
        <w:rPr>
          <w:rFonts w:ascii="Abadi" w:hAnsi="Abadi"/>
          <w:sz w:val="21"/>
          <w:szCs w:val="21"/>
        </w:rPr>
        <w:t xml:space="preserve"> de distintas fuerzas políticas</w:t>
      </w:r>
      <w:r>
        <w:rPr>
          <w:rFonts w:ascii="Abadi" w:hAnsi="Abadi"/>
          <w:sz w:val="21"/>
          <w:szCs w:val="21"/>
        </w:rPr>
        <w:t>, Movimiento C</w:t>
      </w:r>
      <w:r w:rsidRPr="00866FDF">
        <w:rPr>
          <w:rFonts w:ascii="Abadi" w:hAnsi="Abadi"/>
          <w:sz w:val="21"/>
          <w:szCs w:val="21"/>
        </w:rPr>
        <w:t>iudadano</w:t>
      </w:r>
      <w:r>
        <w:rPr>
          <w:rFonts w:ascii="Abadi" w:hAnsi="Abadi"/>
          <w:sz w:val="21"/>
          <w:szCs w:val="21"/>
        </w:rPr>
        <w:t>,</w:t>
      </w:r>
      <w:r w:rsidRPr="00866FDF">
        <w:rPr>
          <w:rFonts w:ascii="Abadi" w:hAnsi="Abadi"/>
          <w:sz w:val="21"/>
          <w:szCs w:val="21"/>
        </w:rPr>
        <w:t xml:space="preserve"> </w:t>
      </w:r>
      <w:r>
        <w:rPr>
          <w:rFonts w:ascii="Abadi" w:hAnsi="Abadi"/>
          <w:sz w:val="21"/>
          <w:szCs w:val="21"/>
        </w:rPr>
        <w:t>V</w:t>
      </w:r>
      <w:r w:rsidRPr="00866FDF">
        <w:rPr>
          <w:rFonts w:ascii="Abadi" w:hAnsi="Abadi"/>
          <w:sz w:val="21"/>
          <w:szCs w:val="21"/>
        </w:rPr>
        <w:t>erde</w:t>
      </w:r>
      <w:r>
        <w:rPr>
          <w:rFonts w:ascii="Abadi" w:hAnsi="Abadi"/>
          <w:sz w:val="21"/>
          <w:szCs w:val="21"/>
        </w:rPr>
        <w:t>,</w:t>
      </w:r>
      <w:r w:rsidRPr="00866FDF">
        <w:rPr>
          <w:rFonts w:ascii="Abadi" w:hAnsi="Abadi"/>
          <w:sz w:val="21"/>
          <w:szCs w:val="21"/>
        </w:rPr>
        <w:t xml:space="preserve"> el </w:t>
      </w:r>
      <w:r>
        <w:rPr>
          <w:rFonts w:ascii="Abadi" w:hAnsi="Abadi"/>
          <w:sz w:val="21"/>
          <w:szCs w:val="21"/>
        </w:rPr>
        <w:t>PRI,</w:t>
      </w:r>
      <w:r w:rsidRPr="00866FDF">
        <w:rPr>
          <w:rFonts w:ascii="Abadi" w:hAnsi="Abadi"/>
          <w:sz w:val="21"/>
          <w:szCs w:val="21"/>
        </w:rPr>
        <w:t xml:space="preserve"> mis compañeras</w:t>
      </w:r>
      <w:r>
        <w:rPr>
          <w:rFonts w:ascii="Abadi" w:hAnsi="Abadi"/>
          <w:sz w:val="21"/>
          <w:szCs w:val="21"/>
        </w:rPr>
        <w:t>,</w:t>
      </w:r>
      <w:r w:rsidRPr="00866FDF">
        <w:rPr>
          <w:rFonts w:ascii="Abadi" w:hAnsi="Abadi"/>
          <w:sz w:val="21"/>
          <w:szCs w:val="21"/>
        </w:rPr>
        <w:t xml:space="preserve"> y compañeros</w:t>
      </w:r>
      <w:r>
        <w:rPr>
          <w:rFonts w:ascii="Abadi" w:hAnsi="Abadi"/>
          <w:sz w:val="21"/>
          <w:szCs w:val="21"/>
        </w:rPr>
        <w:t xml:space="preserve"> </w:t>
      </w:r>
      <w:r w:rsidRPr="00866FDF">
        <w:rPr>
          <w:rFonts w:ascii="Abadi" w:hAnsi="Abadi"/>
          <w:sz w:val="21"/>
          <w:szCs w:val="21"/>
        </w:rPr>
        <w:t xml:space="preserve">del </w:t>
      </w:r>
      <w:r>
        <w:rPr>
          <w:rFonts w:ascii="Abadi" w:hAnsi="Abadi"/>
          <w:sz w:val="21"/>
          <w:szCs w:val="21"/>
        </w:rPr>
        <w:t>PAN,</w:t>
      </w:r>
      <w:r w:rsidRPr="00866FDF">
        <w:rPr>
          <w:rFonts w:ascii="Abadi" w:hAnsi="Abadi"/>
          <w:sz w:val="21"/>
          <w:szCs w:val="21"/>
        </w:rPr>
        <w:t xml:space="preserve"> en la noche de los industriales</w:t>
      </w:r>
      <w:r>
        <w:rPr>
          <w:rFonts w:ascii="Abadi" w:hAnsi="Abadi"/>
          <w:sz w:val="21"/>
          <w:szCs w:val="21"/>
        </w:rPr>
        <w:t>,</w:t>
      </w:r>
      <w:r w:rsidRPr="00866FDF">
        <w:rPr>
          <w:rFonts w:ascii="Abadi" w:hAnsi="Abadi"/>
          <w:sz w:val="21"/>
          <w:szCs w:val="21"/>
        </w:rPr>
        <w:t xml:space="preserve"> en la </w:t>
      </w:r>
      <w:r>
        <w:rPr>
          <w:rFonts w:ascii="Abadi" w:hAnsi="Abadi"/>
          <w:sz w:val="21"/>
          <w:szCs w:val="21"/>
        </w:rPr>
        <w:t>C</w:t>
      </w:r>
      <w:r w:rsidRPr="00866FDF">
        <w:rPr>
          <w:rFonts w:ascii="Abadi" w:hAnsi="Abadi"/>
          <w:sz w:val="21"/>
          <w:szCs w:val="21"/>
        </w:rPr>
        <w:t>iudad</w:t>
      </w:r>
      <w:r>
        <w:rPr>
          <w:rFonts w:ascii="Abadi" w:hAnsi="Abadi"/>
          <w:sz w:val="21"/>
          <w:szCs w:val="21"/>
        </w:rPr>
        <w:t xml:space="preserve"> de León,</w:t>
      </w:r>
      <w:r w:rsidRPr="00866FDF">
        <w:rPr>
          <w:rFonts w:ascii="Abadi" w:hAnsi="Abadi"/>
          <w:sz w:val="21"/>
          <w:szCs w:val="21"/>
        </w:rPr>
        <w:t xml:space="preserve"> </w:t>
      </w:r>
      <w:r>
        <w:rPr>
          <w:rFonts w:ascii="Abadi" w:hAnsi="Abadi"/>
          <w:sz w:val="21"/>
          <w:szCs w:val="21"/>
        </w:rPr>
        <w:t xml:space="preserve">sobre </w:t>
      </w:r>
      <w:r w:rsidRPr="00866FDF">
        <w:rPr>
          <w:rFonts w:ascii="Abadi" w:hAnsi="Abadi"/>
          <w:sz w:val="21"/>
          <w:szCs w:val="21"/>
        </w:rPr>
        <w:t xml:space="preserve">pues un evento previo al </w:t>
      </w:r>
      <w:r>
        <w:rPr>
          <w:rFonts w:ascii="Abadi" w:hAnsi="Abadi"/>
          <w:sz w:val="21"/>
          <w:szCs w:val="21"/>
        </w:rPr>
        <w:t>I</w:t>
      </w:r>
      <w:r w:rsidRPr="00866FDF">
        <w:rPr>
          <w:rFonts w:ascii="Abadi" w:hAnsi="Abadi"/>
          <w:sz w:val="21"/>
          <w:szCs w:val="21"/>
        </w:rPr>
        <w:t xml:space="preserve">ndustrial </w:t>
      </w:r>
      <w:proofErr w:type="spellStart"/>
      <w:r>
        <w:rPr>
          <w:rFonts w:ascii="Abadi" w:hAnsi="Abadi"/>
          <w:sz w:val="21"/>
          <w:szCs w:val="21"/>
        </w:rPr>
        <w:t>T</w:t>
      </w:r>
      <w:r w:rsidRPr="00866FDF">
        <w:rPr>
          <w:rFonts w:ascii="Abadi" w:hAnsi="Abadi"/>
          <w:sz w:val="21"/>
          <w:szCs w:val="21"/>
        </w:rPr>
        <w:t>ransformation</w:t>
      </w:r>
      <w:proofErr w:type="spellEnd"/>
      <w:r w:rsidRPr="00866FDF">
        <w:rPr>
          <w:rFonts w:ascii="Abadi" w:hAnsi="Abadi"/>
          <w:sz w:val="21"/>
          <w:szCs w:val="21"/>
        </w:rPr>
        <w:t xml:space="preserve"> </w:t>
      </w:r>
      <w:r>
        <w:rPr>
          <w:rFonts w:ascii="Abadi" w:hAnsi="Abadi"/>
          <w:sz w:val="21"/>
          <w:szCs w:val="21"/>
        </w:rPr>
        <w:t>en</w:t>
      </w:r>
      <w:r w:rsidRPr="00866FDF">
        <w:rPr>
          <w:rFonts w:ascii="Abadi" w:hAnsi="Abadi"/>
          <w:sz w:val="21"/>
          <w:szCs w:val="21"/>
        </w:rPr>
        <w:t xml:space="preserve"> México</w:t>
      </w:r>
      <w:r>
        <w:rPr>
          <w:rFonts w:ascii="Abadi" w:hAnsi="Abadi"/>
          <w:sz w:val="21"/>
          <w:szCs w:val="21"/>
        </w:rPr>
        <w:t>,</w:t>
      </w:r>
      <w:r w:rsidRPr="00866FDF">
        <w:rPr>
          <w:rFonts w:ascii="Abadi" w:hAnsi="Abadi"/>
          <w:sz w:val="21"/>
          <w:szCs w:val="21"/>
        </w:rPr>
        <w:t xml:space="preserve"> es esta feria donde se dan cita</w:t>
      </w:r>
      <w:r>
        <w:rPr>
          <w:rFonts w:ascii="Abadi" w:hAnsi="Abadi"/>
          <w:sz w:val="21"/>
          <w:szCs w:val="21"/>
        </w:rPr>
        <w:t xml:space="preserve"> </w:t>
      </w:r>
      <w:r w:rsidRPr="002F269E">
        <w:rPr>
          <w:rFonts w:ascii="Abadi" w:hAnsi="Abadi"/>
          <w:sz w:val="21"/>
          <w:szCs w:val="21"/>
        </w:rPr>
        <w:t>pues las empresas, empresarios de talla internacional, hablando sobre sobre los avances, y ver el cómo está</w:t>
      </w:r>
      <w:r w:rsidRPr="00866FDF">
        <w:rPr>
          <w:rFonts w:ascii="Abadi" w:hAnsi="Abadi"/>
          <w:sz w:val="21"/>
          <w:szCs w:val="21"/>
        </w:rPr>
        <w:t xml:space="preserve"> Guanajuato</w:t>
      </w:r>
      <w:r>
        <w:rPr>
          <w:rFonts w:ascii="Abadi" w:hAnsi="Abadi"/>
          <w:sz w:val="21"/>
          <w:szCs w:val="21"/>
        </w:rPr>
        <w:t>,</w:t>
      </w:r>
      <w:r w:rsidRPr="00866FDF">
        <w:rPr>
          <w:rFonts w:ascii="Abadi" w:hAnsi="Abadi"/>
          <w:sz w:val="21"/>
          <w:szCs w:val="21"/>
        </w:rPr>
        <w:t xml:space="preserve"> es que me hizo reflexionar sobre este tema</w:t>
      </w:r>
      <w:r>
        <w:rPr>
          <w:rFonts w:ascii="Abadi" w:hAnsi="Abadi"/>
          <w:sz w:val="21"/>
          <w:szCs w:val="21"/>
        </w:rPr>
        <w:t>,</w:t>
      </w:r>
      <w:r w:rsidRPr="00866FDF">
        <w:rPr>
          <w:rFonts w:ascii="Abadi" w:hAnsi="Abadi"/>
          <w:sz w:val="21"/>
          <w:szCs w:val="21"/>
        </w:rPr>
        <w:t xml:space="preserve"> Guanajuato en el siglo </w:t>
      </w:r>
      <w:r>
        <w:rPr>
          <w:rFonts w:ascii="Abadi" w:hAnsi="Abadi"/>
          <w:sz w:val="21"/>
          <w:szCs w:val="21"/>
        </w:rPr>
        <w:t>XXI.</w:t>
      </w:r>
    </w:p>
    <w:p w14:paraId="6A37C2D4" w14:textId="77777777" w:rsidR="000E2BF1" w:rsidRDefault="000E2BF1" w:rsidP="00F0578E">
      <w:pPr>
        <w:jc w:val="both"/>
        <w:rPr>
          <w:rFonts w:ascii="Abadi" w:hAnsi="Abadi"/>
          <w:sz w:val="21"/>
          <w:szCs w:val="21"/>
        </w:rPr>
      </w:pPr>
    </w:p>
    <w:p w14:paraId="0BEC2FCC" w14:textId="77777777" w:rsidR="00F0578E" w:rsidRDefault="00F0578E" w:rsidP="00F0578E">
      <w:pPr>
        <w:jc w:val="both"/>
        <w:rPr>
          <w:rFonts w:ascii="Abadi" w:hAnsi="Abadi"/>
          <w:sz w:val="21"/>
          <w:szCs w:val="21"/>
          <w:highlight w:val="yellow"/>
        </w:rPr>
      </w:pPr>
      <w:r w:rsidRPr="00432DB1">
        <w:rPr>
          <w:rFonts w:ascii="Abadi" w:hAnsi="Abadi"/>
          <w:sz w:val="21"/>
          <w:szCs w:val="21"/>
        </w:rPr>
        <w:t>El 26 de septiembre pasado se cumplieron 3 décadas, de que el Partido Acción Nacional asumirá las riendas del Gobierno</w:t>
      </w:r>
      <w:r w:rsidRPr="00866FDF">
        <w:rPr>
          <w:rFonts w:ascii="Abadi" w:hAnsi="Abadi"/>
          <w:sz w:val="21"/>
          <w:szCs w:val="21"/>
        </w:rPr>
        <w:t xml:space="preserve"> del </w:t>
      </w:r>
      <w:r>
        <w:rPr>
          <w:rFonts w:ascii="Abadi" w:hAnsi="Abadi"/>
          <w:sz w:val="21"/>
          <w:szCs w:val="21"/>
        </w:rPr>
        <w:t>E</w:t>
      </w:r>
      <w:r w:rsidRPr="00866FDF">
        <w:rPr>
          <w:rFonts w:ascii="Abadi" w:hAnsi="Abadi"/>
          <w:sz w:val="21"/>
          <w:szCs w:val="21"/>
        </w:rPr>
        <w:t>stado aquí en Guanajuato</w:t>
      </w:r>
      <w:r>
        <w:rPr>
          <w:rFonts w:ascii="Abadi" w:hAnsi="Abadi"/>
          <w:sz w:val="21"/>
          <w:szCs w:val="21"/>
        </w:rPr>
        <w:t>,</w:t>
      </w:r>
      <w:r w:rsidRPr="00866FDF">
        <w:rPr>
          <w:rFonts w:ascii="Abadi" w:hAnsi="Abadi"/>
          <w:sz w:val="21"/>
          <w:szCs w:val="21"/>
        </w:rPr>
        <w:t xml:space="preserve"> </w:t>
      </w:r>
      <w:r>
        <w:rPr>
          <w:rFonts w:ascii="Abadi" w:hAnsi="Abadi"/>
          <w:sz w:val="21"/>
          <w:szCs w:val="21"/>
        </w:rPr>
        <w:t>¿P</w:t>
      </w:r>
      <w:r w:rsidRPr="00866FDF">
        <w:rPr>
          <w:rFonts w:ascii="Abadi" w:hAnsi="Abadi"/>
          <w:sz w:val="21"/>
          <w:szCs w:val="21"/>
        </w:rPr>
        <w:t>ara qué</w:t>
      </w:r>
      <w:r>
        <w:rPr>
          <w:rFonts w:ascii="Abadi" w:hAnsi="Abadi"/>
          <w:sz w:val="21"/>
          <w:szCs w:val="21"/>
        </w:rPr>
        <w:t>?,</w:t>
      </w:r>
      <w:r w:rsidRPr="00866FDF">
        <w:rPr>
          <w:rFonts w:ascii="Abadi" w:hAnsi="Abadi"/>
          <w:sz w:val="21"/>
          <w:szCs w:val="21"/>
        </w:rPr>
        <w:t xml:space="preserve"> para servir a las y los guanajuatenses</w:t>
      </w:r>
      <w:r>
        <w:rPr>
          <w:rFonts w:ascii="Abadi" w:hAnsi="Abadi"/>
          <w:sz w:val="21"/>
          <w:szCs w:val="21"/>
        </w:rPr>
        <w:t>,</w:t>
      </w:r>
      <w:r w:rsidRPr="00866FDF">
        <w:rPr>
          <w:rFonts w:ascii="Abadi" w:hAnsi="Abadi"/>
          <w:sz w:val="21"/>
          <w:szCs w:val="21"/>
        </w:rPr>
        <w:t xml:space="preserve"> más allá de la efeméride política que ya nos han hecho favor de recordarme esta tribuna</w:t>
      </w:r>
      <w:r>
        <w:rPr>
          <w:rFonts w:ascii="Abadi" w:hAnsi="Abadi"/>
          <w:sz w:val="21"/>
          <w:szCs w:val="21"/>
        </w:rPr>
        <w:t xml:space="preserve">, </w:t>
      </w:r>
      <w:r w:rsidRPr="000B4AE1">
        <w:rPr>
          <w:rFonts w:ascii="Abadi" w:hAnsi="Abadi"/>
          <w:sz w:val="21"/>
          <w:szCs w:val="21"/>
        </w:rPr>
        <w:t>hoy quiero hablar sobre los resultados que han ofrecido estos gobiernos a Guanajuato, que han sido buenos gobiernos, y voy a hacerlo con datos concretos, con cifras, con realidades.</w:t>
      </w:r>
    </w:p>
    <w:p w14:paraId="7EF262FF" w14:textId="77777777" w:rsidR="00F0578E" w:rsidRDefault="00F0578E" w:rsidP="00F0578E">
      <w:pPr>
        <w:jc w:val="both"/>
        <w:rPr>
          <w:rFonts w:ascii="Abadi" w:hAnsi="Abadi"/>
          <w:sz w:val="21"/>
          <w:szCs w:val="21"/>
        </w:rPr>
      </w:pPr>
      <w:r w:rsidRPr="002B4A47">
        <w:rPr>
          <w:rFonts w:ascii="Abadi" w:hAnsi="Abadi"/>
          <w:sz w:val="21"/>
          <w:szCs w:val="21"/>
        </w:rPr>
        <w:t>En 1990, para poner contexto,</w:t>
      </w:r>
      <w:r w:rsidRPr="00866FDF">
        <w:rPr>
          <w:rFonts w:ascii="Abadi" w:hAnsi="Abadi"/>
          <w:sz w:val="21"/>
          <w:szCs w:val="21"/>
        </w:rPr>
        <w:t xml:space="preserve"> éramos casi 4</w:t>
      </w:r>
      <w:r>
        <w:rPr>
          <w:rFonts w:ascii="Abadi" w:hAnsi="Abadi"/>
          <w:sz w:val="21"/>
          <w:szCs w:val="21"/>
        </w:rPr>
        <w:t xml:space="preserve"> millones</w:t>
      </w:r>
      <w:r w:rsidRPr="00866FDF">
        <w:rPr>
          <w:rFonts w:ascii="Abadi" w:hAnsi="Abadi"/>
          <w:sz w:val="21"/>
          <w:szCs w:val="21"/>
        </w:rPr>
        <w:t xml:space="preserve"> de personas de guanajuatenses</w:t>
      </w:r>
      <w:r>
        <w:rPr>
          <w:rFonts w:ascii="Abadi" w:hAnsi="Abadi"/>
          <w:sz w:val="21"/>
          <w:szCs w:val="21"/>
        </w:rPr>
        <w:t>,</w:t>
      </w:r>
      <w:r w:rsidRPr="00866FDF">
        <w:rPr>
          <w:rFonts w:ascii="Abadi" w:hAnsi="Abadi"/>
          <w:sz w:val="21"/>
          <w:szCs w:val="21"/>
        </w:rPr>
        <w:t xml:space="preserve"> y según la más reciente medición del </w:t>
      </w:r>
      <w:r w:rsidRPr="000A5C65">
        <w:rPr>
          <w:rFonts w:ascii="Abadi" w:hAnsi="Abadi"/>
          <w:sz w:val="21"/>
          <w:szCs w:val="21"/>
        </w:rPr>
        <w:t>INEGI, hoy ya rebasamos los 6 millones de personas, la esperanza de vida, hablo los 90, en ese entonces era</w:t>
      </w:r>
      <w:r w:rsidRPr="00866FDF">
        <w:rPr>
          <w:rFonts w:ascii="Abadi" w:hAnsi="Abadi"/>
          <w:sz w:val="21"/>
          <w:szCs w:val="21"/>
        </w:rPr>
        <w:t xml:space="preserve"> de 71.9 años</w:t>
      </w:r>
      <w:r>
        <w:rPr>
          <w:rFonts w:ascii="Abadi" w:hAnsi="Abadi"/>
          <w:sz w:val="21"/>
          <w:szCs w:val="21"/>
        </w:rPr>
        <w:t>,</w:t>
      </w:r>
      <w:r w:rsidRPr="00866FDF">
        <w:rPr>
          <w:rFonts w:ascii="Abadi" w:hAnsi="Abadi"/>
          <w:sz w:val="21"/>
          <w:szCs w:val="21"/>
        </w:rPr>
        <w:t xml:space="preserve"> hoy es de 75.3</w:t>
      </w:r>
      <w:r>
        <w:rPr>
          <w:rFonts w:ascii="Abadi" w:hAnsi="Abadi"/>
          <w:sz w:val="21"/>
          <w:szCs w:val="21"/>
        </w:rPr>
        <w:t>,</w:t>
      </w:r>
      <w:r w:rsidRPr="00866FDF">
        <w:rPr>
          <w:rFonts w:ascii="Abadi" w:hAnsi="Abadi"/>
          <w:sz w:val="21"/>
          <w:szCs w:val="21"/>
        </w:rPr>
        <w:t xml:space="preserve"> el porcentaje de pobreza en varias mediciones</w:t>
      </w:r>
      <w:r>
        <w:rPr>
          <w:rFonts w:ascii="Abadi" w:hAnsi="Abadi"/>
          <w:sz w:val="21"/>
          <w:szCs w:val="21"/>
        </w:rPr>
        <w:t>,</w:t>
      </w:r>
      <w:r w:rsidRPr="00866FDF">
        <w:rPr>
          <w:rFonts w:ascii="Abadi" w:hAnsi="Abadi"/>
          <w:sz w:val="21"/>
          <w:szCs w:val="21"/>
        </w:rPr>
        <w:t xml:space="preserve"> estaba </w:t>
      </w:r>
      <w:r>
        <w:rPr>
          <w:rFonts w:ascii="Abadi" w:hAnsi="Abadi"/>
          <w:sz w:val="21"/>
          <w:szCs w:val="21"/>
        </w:rPr>
        <w:t xml:space="preserve">alrededor de </w:t>
      </w:r>
      <w:r w:rsidRPr="00866FDF">
        <w:rPr>
          <w:rFonts w:ascii="Abadi" w:hAnsi="Abadi"/>
          <w:sz w:val="21"/>
          <w:szCs w:val="21"/>
        </w:rPr>
        <w:t>61.6</w:t>
      </w:r>
      <w:r>
        <w:rPr>
          <w:rFonts w:ascii="Abadi" w:hAnsi="Abadi"/>
          <w:sz w:val="21"/>
          <w:szCs w:val="21"/>
        </w:rPr>
        <w:t>,</w:t>
      </w:r>
      <w:r w:rsidRPr="00866FDF">
        <w:rPr>
          <w:rFonts w:ascii="Abadi" w:hAnsi="Abadi"/>
          <w:sz w:val="21"/>
          <w:szCs w:val="21"/>
        </w:rPr>
        <w:t xml:space="preserve"> hoy estamos en </w:t>
      </w:r>
      <w:r w:rsidRPr="00D812DB">
        <w:rPr>
          <w:rFonts w:ascii="Abadi" w:hAnsi="Abadi"/>
          <w:sz w:val="21"/>
          <w:szCs w:val="21"/>
        </w:rPr>
        <w:t>42.7, en aquellos días había casi 130 mil vehículos particulares registrados, el día de hoy, circulan más de 1 millon 100 mil</w:t>
      </w:r>
      <w:r>
        <w:rPr>
          <w:rFonts w:ascii="Abadi" w:hAnsi="Abadi"/>
          <w:sz w:val="21"/>
          <w:szCs w:val="21"/>
        </w:rPr>
        <w:t xml:space="preserve"> </w:t>
      </w:r>
      <w:r w:rsidRPr="00866FDF">
        <w:rPr>
          <w:rFonts w:ascii="Abadi" w:hAnsi="Abadi"/>
          <w:sz w:val="21"/>
          <w:szCs w:val="21"/>
        </w:rPr>
        <w:t>vehículos</w:t>
      </w:r>
      <w:r>
        <w:rPr>
          <w:rFonts w:ascii="Abadi" w:hAnsi="Abadi"/>
          <w:sz w:val="21"/>
          <w:szCs w:val="21"/>
        </w:rPr>
        <w:t>, aquí</w:t>
      </w:r>
      <w:r w:rsidRPr="00866FDF">
        <w:rPr>
          <w:rFonts w:ascii="Abadi" w:hAnsi="Abadi"/>
          <w:sz w:val="21"/>
          <w:szCs w:val="21"/>
        </w:rPr>
        <w:t xml:space="preserve"> hay otro dato digno de tomarse en cuenta</w:t>
      </w:r>
      <w:r>
        <w:rPr>
          <w:rFonts w:ascii="Abadi" w:hAnsi="Abadi"/>
          <w:sz w:val="21"/>
          <w:szCs w:val="21"/>
        </w:rPr>
        <w:t>,</w:t>
      </w:r>
      <w:r w:rsidRPr="00866FDF">
        <w:rPr>
          <w:rFonts w:ascii="Abadi" w:hAnsi="Abadi"/>
          <w:sz w:val="21"/>
          <w:szCs w:val="21"/>
        </w:rPr>
        <w:t xml:space="preserve"> que tiene que ver con el movimiento aéreo de pasajeros</w:t>
      </w:r>
      <w:r>
        <w:rPr>
          <w:rFonts w:ascii="Abadi" w:hAnsi="Abadi"/>
          <w:sz w:val="21"/>
          <w:szCs w:val="21"/>
        </w:rPr>
        <w:t>,</w:t>
      </w:r>
      <w:r w:rsidRPr="00866FDF">
        <w:rPr>
          <w:rFonts w:ascii="Abadi" w:hAnsi="Abadi"/>
          <w:sz w:val="21"/>
          <w:szCs w:val="21"/>
        </w:rPr>
        <w:t xml:space="preserve"> en un 90 apenas llegamos a 112</w:t>
      </w:r>
      <w:r>
        <w:rPr>
          <w:rFonts w:ascii="Abadi" w:hAnsi="Abadi"/>
          <w:sz w:val="21"/>
          <w:szCs w:val="21"/>
        </w:rPr>
        <w:t xml:space="preserve"> mil </w:t>
      </w:r>
      <w:r w:rsidRPr="00866FDF">
        <w:rPr>
          <w:rFonts w:ascii="Abadi" w:hAnsi="Abadi"/>
          <w:sz w:val="21"/>
          <w:szCs w:val="21"/>
        </w:rPr>
        <w:t>pasajeros anuales</w:t>
      </w:r>
      <w:r>
        <w:rPr>
          <w:rFonts w:ascii="Abadi" w:hAnsi="Abadi"/>
          <w:sz w:val="21"/>
          <w:szCs w:val="21"/>
        </w:rPr>
        <w:t>,</w:t>
      </w:r>
      <w:r w:rsidRPr="00866FDF">
        <w:rPr>
          <w:rFonts w:ascii="Abadi" w:hAnsi="Abadi"/>
          <w:sz w:val="21"/>
          <w:szCs w:val="21"/>
        </w:rPr>
        <w:t xml:space="preserve"> hoy estamos por arriba de los 2</w:t>
      </w:r>
      <w:r>
        <w:rPr>
          <w:rFonts w:ascii="Abadi" w:hAnsi="Abadi"/>
          <w:sz w:val="21"/>
          <w:szCs w:val="21"/>
        </w:rPr>
        <w:t xml:space="preserve"> millones </w:t>
      </w:r>
      <w:r w:rsidRPr="00866FDF">
        <w:rPr>
          <w:rFonts w:ascii="Abadi" w:hAnsi="Abadi"/>
          <w:sz w:val="21"/>
          <w:szCs w:val="21"/>
        </w:rPr>
        <w:t>750</w:t>
      </w:r>
      <w:r>
        <w:rPr>
          <w:rFonts w:ascii="Abadi" w:hAnsi="Abadi"/>
          <w:sz w:val="21"/>
          <w:szCs w:val="21"/>
        </w:rPr>
        <w:t xml:space="preserve"> mil</w:t>
      </w:r>
      <w:r w:rsidRPr="00866FDF">
        <w:rPr>
          <w:rFonts w:ascii="Abadi" w:hAnsi="Abadi"/>
          <w:sz w:val="21"/>
          <w:szCs w:val="21"/>
        </w:rPr>
        <w:t xml:space="preserve"> viajeros</w:t>
      </w:r>
      <w:r>
        <w:rPr>
          <w:rFonts w:ascii="Abadi" w:hAnsi="Abadi"/>
          <w:sz w:val="21"/>
          <w:szCs w:val="21"/>
        </w:rPr>
        <w:t>.</w:t>
      </w:r>
    </w:p>
    <w:p w14:paraId="0BF31AFA" w14:textId="77777777" w:rsidR="000E2BF1" w:rsidRDefault="000E2BF1" w:rsidP="00F0578E">
      <w:pPr>
        <w:jc w:val="both"/>
        <w:rPr>
          <w:rFonts w:ascii="Abadi" w:hAnsi="Abadi"/>
          <w:sz w:val="21"/>
          <w:szCs w:val="21"/>
        </w:rPr>
      </w:pPr>
    </w:p>
    <w:p w14:paraId="33CCD230" w14:textId="77777777" w:rsidR="00F0578E" w:rsidRDefault="00F0578E" w:rsidP="00F0578E">
      <w:pPr>
        <w:jc w:val="both"/>
        <w:rPr>
          <w:rFonts w:ascii="Abadi" w:hAnsi="Abadi"/>
          <w:sz w:val="21"/>
          <w:szCs w:val="21"/>
        </w:rPr>
      </w:pPr>
      <w:r>
        <w:rPr>
          <w:rFonts w:ascii="Abadi" w:hAnsi="Abadi"/>
          <w:sz w:val="21"/>
          <w:szCs w:val="21"/>
        </w:rPr>
        <w:t>Q</w:t>
      </w:r>
      <w:r w:rsidRPr="00866FDF">
        <w:rPr>
          <w:rFonts w:ascii="Abadi" w:hAnsi="Abadi"/>
          <w:sz w:val="21"/>
          <w:szCs w:val="21"/>
        </w:rPr>
        <w:t xml:space="preserve">ue han logrado los gobiernos del </w:t>
      </w:r>
      <w:r>
        <w:rPr>
          <w:rFonts w:ascii="Abadi" w:hAnsi="Abadi"/>
          <w:sz w:val="21"/>
          <w:szCs w:val="21"/>
        </w:rPr>
        <w:t>PAN</w:t>
      </w:r>
      <w:r w:rsidRPr="00866FDF">
        <w:rPr>
          <w:rFonts w:ascii="Abadi" w:hAnsi="Abadi"/>
          <w:sz w:val="21"/>
          <w:szCs w:val="21"/>
        </w:rPr>
        <w:t xml:space="preserve"> en equipo con la sociedad</w:t>
      </w:r>
      <w:r>
        <w:rPr>
          <w:rFonts w:ascii="Abadi" w:hAnsi="Abadi"/>
          <w:sz w:val="21"/>
          <w:szCs w:val="21"/>
        </w:rPr>
        <w:t>,</w:t>
      </w:r>
      <w:r w:rsidRPr="00866FDF">
        <w:rPr>
          <w:rFonts w:ascii="Abadi" w:hAnsi="Abadi"/>
          <w:sz w:val="21"/>
          <w:szCs w:val="21"/>
        </w:rPr>
        <w:t xml:space="preserve"> un ejercicio de gobierno eficiente</w:t>
      </w:r>
      <w:r>
        <w:rPr>
          <w:rFonts w:ascii="Abadi" w:hAnsi="Abadi"/>
          <w:sz w:val="21"/>
          <w:szCs w:val="21"/>
        </w:rPr>
        <w:t>,</w:t>
      </w:r>
      <w:r w:rsidRPr="00866FDF">
        <w:rPr>
          <w:rFonts w:ascii="Abadi" w:hAnsi="Abadi"/>
          <w:sz w:val="21"/>
          <w:szCs w:val="21"/>
        </w:rPr>
        <w:t xml:space="preserve"> cercano al ciudadano</w:t>
      </w:r>
      <w:r>
        <w:rPr>
          <w:rFonts w:ascii="Abadi" w:hAnsi="Abadi"/>
          <w:sz w:val="21"/>
          <w:szCs w:val="21"/>
        </w:rPr>
        <w:t>,</w:t>
      </w:r>
      <w:r w:rsidRPr="00866FDF">
        <w:rPr>
          <w:rFonts w:ascii="Abadi" w:hAnsi="Abadi"/>
          <w:sz w:val="21"/>
          <w:szCs w:val="21"/>
        </w:rPr>
        <w:t xml:space="preserve"> que los escucha</w:t>
      </w:r>
      <w:r>
        <w:rPr>
          <w:rFonts w:ascii="Abadi" w:hAnsi="Abadi"/>
          <w:sz w:val="21"/>
          <w:szCs w:val="21"/>
        </w:rPr>
        <w:t>,</w:t>
      </w:r>
      <w:r w:rsidRPr="00866FDF">
        <w:rPr>
          <w:rFonts w:ascii="Abadi" w:hAnsi="Abadi"/>
          <w:sz w:val="21"/>
          <w:szCs w:val="21"/>
        </w:rPr>
        <w:t xml:space="preserve"> los entiende</w:t>
      </w:r>
      <w:r>
        <w:rPr>
          <w:rFonts w:ascii="Abadi" w:hAnsi="Abadi"/>
          <w:sz w:val="21"/>
          <w:szCs w:val="21"/>
        </w:rPr>
        <w:t>,</w:t>
      </w:r>
      <w:r w:rsidRPr="00866FDF">
        <w:rPr>
          <w:rFonts w:ascii="Abadi" w:hAnsi="Abadi"/>
          <w:sz w:val="21"/>
          <w:szCs w:val="21"/>
        </w:rPr>
        <w:t xml:space="preserve"> y los atiende</w:t>
      </w:r>
      <w:r>
        <w:rPr>
          <w:rFonts w:ascii="Abadi" w:hAnsi="Abadi"/>
          <w:sz w:val="21"/>
          <w:szCs w:val="21"/>
        </w:rPr>
        <w:t>,</w:t>
      </w:r>
      <w:r w:rsidRPr="00866FDF">
        <w:rPr>
          <w:rFonts w:ascii="Abadi" w:hAnsi="Abadi"/>
          <w:sz w:val="21"/>
          <w:szCs w:val="21"/>
        </w:rPr>
        <w:t xml:space="preserve"> porque han sido y son gobiernos compuestos por ciudadanos</w:t>
      </w:r>
      <w:r>
        <w:rPr>
          <w:rFonts w:ascii="Abadi" w:hAnsi="Abadi"/>
          <w:sz w:val="21"/>
          <w:szCs w:val="21"/>
        </w:rPr>
        <w:t>,</w:t>
      </w:r>
      <w:r w:rsidRPr="00866FDF">
        <w:rPr>
          <w:rFonts w:ascii="Abadi" w:hAnsi="Abadi"/>
          <w:sz w:val="21"/>
          <w:szCs w:val="21"/>
        </w:rPr>
        <w:t xml:space="preserve"> en los que participan los ciudadanos</w:t>
      </w:r>
      <w:r>
        <w:rPr>
          <w:rFonts w:ascii="Abadi" w:hAnsi="Abadi"/>
          <w:sz w:val="21"/>
          <w:szCs w:val="21"/>
        </w:rPr>
        <w:t>,</w:t>
      </w:r>
      <w:r w:rsidRPr="00866FDF">
        <w:rPr>
          <w:rFonts w:ascii="Abadi" w:hAnsi="Abadi"/>
          <w:sz w:val="21"/>
          <w:szCs w:val="21"/>
        </w:rPr>
        <w:t xml:space="preserve"> un actual responsable co</w:t>
      </w:r>
      <w:r>
        <w:rPr>
          <w:rFonts w:ascii="Abadi" w:hAnsi="Abadi"/>
          <w:sz w:val="21"/>
          <w:szCs w:val="21"/>
        </w:rPr>
        <w:t>n visión,</w:t>
      </w:r>
      <w:r w:rsidRPr="00866FDF">
        <w:rPr>
          <w:rFonts w:ascii="Abadi" w:hAnsi="Abadi"/>
          <w:sz w:val="21"/>
          <w:szCs w:val="21"/>
        </w:rPr>
        <w:t xml:space="preserve"> desde aquel recordado documento</w:t>
      </w:r>
      <w:r>
        <w:rPr>
          <w:rFonts w:ascii="Abadi" w:hAnsi="Abadi"/>
          <w:sz w:val="21"/>
          <w:szCs w:val="21"/>
        </w:rPr>
        <w:t>,</w:t>
      </w:r>
      <w:r w:rsidRPr="00866FDF">
        <w:rPr>
          <w:rFonts w:ascii="Abadi" w:hAnsi="Abadi"/>
          <w:sz w:val="21"/>
          <w:szCs w:val="21"/>
        </w:rPr>
        <w:t xml:space="preserve"> </w:t>
      </w:r>
      <w:r w:rsidRPr="00866FDF">
        <w:rPr>
          <w:rFonts w:ascii="Abadi" w:hAnsi="Abadi"/>
          <w:sz w:val="21"/>
          <w:szCs w:val="21"/>
        </w:rPr>
        <w:t>Guanajuato siglo</w:t>
      </w:r>
      <w:r>
        <w:rPr>
          <w:rFonts w:ascii="Abadi" w:hAnsi="Abadi"/>
          <w:sz w:val="21"/>
          <w:szCs w:val="21"/>
        </w:rPr>
        <w:t xml:space="preserve"> XXI</w:t>
      </w:r>
      <w:r w:rsidRPr="00866FDF">
        <w:rPr>
          <w:rFonts w:ascii="Abadi" w:hAnsi="Abadi"/>
          <w:sz w:val="21"/>
          <w:szCs w:val="21"/>
        </w:rPr>
        <w:t xml:space="preserve"> que se </w:t>
      </w:r>
      <w:r>
        <w:rPr>
          <w:rFonts w:ascii="Abadi" w:hAnsi="Abadi"/>
          <w:sz w:val="21"/>
          <w:szCs w:val="21"/>
        </w:rPr>
        <w:t>elaboró</w:t>
      </w:r>
      <w:r w:rsidRPr="00866FDF">
        <w:rPr>
          <w:rFonts w:ascii="Abadi" w:hAnsi="Abadi"/>
          <w:sz w:val="21"/>
          <w:szCs w:val="21"/>
        </w:rPr>
        <w:t xml:space="preserve"> en 1923</w:t>
      </w:r>
      <w:r>
        <w:rPr>
          <w:rFonts w:ascii="Abadi" w:hAnsi="Abadi"/>
          <w:sz w:val="21"/>
          <w:szCs w:val="21"/>
        </w:rPr>
        <w:t>,</w:t>
      </w:r>
      <w:r w:rsidRPr="00866FDF">
        <w:rPr>
          <w:rFonts w:ascii="Abadi" w:hAnsi="Abadi"/>
          <w:sz w:val="21"/>
          <w:szCs w:val="21"/>
        </w:rPr>
        <w:t xml:space="preserve"> en su momento por el gobernador Carlos </w:t>
      </w:r>
      <w:r>
        <w:rPr>
          <w:rFonts w:ascii="Abadi" w:hAnsi="Abadi"/>
          <w:sz w:val="21"/>
          <w:szCs w:val="21"/>
        </w:rPr>
        <w:t>Medina</w:t>
      </w:r>
      <w:r w:rsidRPr="00866FDF">
        <w:rPr>
          <w:rFonts w:ascii="Abadi" w:hAnsi="Abadi"/>
          <w:sz w:val="21"/>
          <w:szCs w:val="21"/>
        </w:rPr>
        <w:t xml:space="preserve"> Plasencia</w:t>
      </w:r>
      <w:r>
        <w:rPr>
          <w:rFonts w:ascii="Abadi" w:hAnsi="Abadi"/>
          <w:sz w:val="21"/>
          <w:szCs w:val="21"/>
        </w:rPr>
        <w:t>,</w:t>
      </w:r>
      <w:r w:rsidRPr="00866FDF">
        <w:rPr>
          <w:rFonts w:ascii="Abadi" w:hAnsi="Abadi"/>
          <w:sz w:val="21"/>
          <w:szCs w:val="21"/>
        </w:rPr>
        <w:t xml:space="preserve"> en conjunto con el instituto tecnológico de Monterrey</w:t>
      </w:r>
      <w:r>
        <w:rPr>
          <w:rFonts w:ascii="Abadi" w:hAnsi="Abadi"/>
          <w:sz w:val="21"/>
          <w:szCs w:val="21"/>
        </w:rPr>
        <w:t>,</w:t>
      </w:r>
      <w:r w:rsidRPr="00866FDF">
        <w:rPr>
          <w:rFonts w:ascii="Abadi" w:hAnsi="Abadi"/>
          <w:sz w:val="21"/>
          <w:szCs w:val="21"/>
        </w:rPr>
        <w:t xml:space="preserve"> y que consolidó un sistema de planeación participativa</w:t>
      </w:r>
      <w:r>
        <w:rPr>
          <w:rFonts w:ascii="Abadi" w:hAnsi="Abadi"/>
          <w:sz w:val="21"/>
          <w:szCs w:val="21"/>
        </w:rPr>
        <w:t>,</w:t>
      </w:r>
      <w:r w:rsidRPr="00866FDF">
        <w:rPr>
          <w:rFonts w:ascii="Abadi" w:hAnsi="Abadi"/>
          <w:sz w:val="21"/>
          <w:szCs w:val="21"/>
        </w:rPr>
        <w:t xml:space="preserve"> que es hoy una de las principales fortalezas</w:t>
      </w:r>
      <w:r>
        <w:rPr>
          <w:rFonts w:ascii="Abadi" w:hAnsi="Abadi"/>
          <w:sz w:val="21"/>
          <w:szCs w:val="21"/>
        </w:rPr>
        <w:t>,</w:t>
      </w:r>
      <w:r w:rsidRPr="00866FDF">
        <w:rPr>
          <w:rFonts w:ascii="Abadi" w:hAnsi="Abadi"/>
          <w:sz w:val="21"/>
          <w:szCs w:val="21"/>
        </w:rPr>
        <w:t xml:space="preserve"> que </w:t>
      </w:r>
      <w:r>
        <w:rPr>
          <w:rFonts w:ascii="Abadi" w:hAnsi="Abadi"/>
          <w:sz w:val="21"/>
          <w:szCs w:val="21"/>
        </w:rPr>
        <w:t>nos da u</w:t>
      </w:r>
      <w:r w:rsidRPr="00866FDF">
        <w:rPr>
          <w:rFonts w:ascii="Abadi" w:hAnsi="Abadi"/>
          <w:sz w:val="21"/>
          <w:szCs w:val="21"/>
        </w:rPr>
        <w:t>na ventaja competitiva por presentar certidumbre</w:t>
      </w:r>
      <w:r>
        <w:rPr>
          <w:rFonts w:ascii="Abadi" w:hAnsi="Abadi"/>
          <w:sz w:val="21"/>
          <w:szCs w:val="21"/>
        </w:rPr>
        <w:t>,</w:t>
      </w:r>
      <w:r w:rsidRPr="00866FDF">
        <w:rPr>
          <w:rFonts w:ascii="Abadi" w:hAnsi="Abadi"/>
          <w:sz w:val="21"/>
          <w:szCs w:val="21"/>
        </w:rPr>
        <w:t xml:space="preserve"> y confianza en el</w:t>
      </w:r>
      <w:r>
        <w:rPr>
          <w:rFonts w:ascii="Abadi" w:hAnsi="Abadi"/>
          <w:sz w:val="21"/>
          <w:szCs w:val="21"/>
        </w:rPr>
        <w:t xml:space="preserve"> </w:t>
      </w:r>
      <w:r w:rsidRPr="007370EF">
        <w:rPr>
          <w:rFonts w:ascii="Abadi" w:hAnsi="Abadi"/>
          <w:sz w:val="21"/>
          <w:szCs w:val="21"/>
        </w:rPr>
        <w:t>Estado, en aquellos años las exportaciones Guanajuatenses alcanzaban los 300 millones de dólares, hoy estamos por arriba d</w:t>
      </w:r>
      <w:r w:rsidRPr="00866FDF">
        <w:rPr>
          <w:rFonts w:ascii="Abadi" w:hAnsi="Abadi"/>
          <w:sz w:val="21"/>
          <w:szCs w:val="21"/>
        </w:rPr>
        <w:t>e los 20</w:t>
      </w:r>
      <w:r>
        <w:rPr>
          <w:rFonts w:ascii="Abadi" w:hAnsi="Abadi"/>
          <w:sz w:val="21"/>
          <w:szCs w:val="21"/>
        </w:rPr>
        <w:t xml:space="preserve"> mil</w:t>
      </w:r>
      <w:r w:rsidRPr="00866FDF">
        <w:rPr>
          <w:rFonts w:ascii="Abadi" w:hAnsi="Abadi"/>
          <w:sz w:val="21"/>
          <w:szCs w:val="21"/>
        </w:rPr>
        <w:t xml:space="preserve"> millones de dólares</w:t>
      </w:r>
      <w:r>
        <w:rPr>
          <w:rFonts w:ascii="Abadi" w:hAnsi="Abadi"/>
          <w:sz w:val="21"/>
          <w:szCs w:val="21"/>
        </w:rPr>
        <w:t>,</w:t>
      </w:r>
      <w:r w:rsidRPr="00866FDF">
        <w:rPr>
          <w:rFonts w:ascii="Abadi" w:hAnsi="Abadi"/>
          <w:sz w:val="21"/>
          <w:szCs w:val="21"/>
        </w:rPr>
        <w:t xml:space="preserve"> somos el sexto estado del país que más exporta</w:t>
      </w:r>
      <w:r>
        <w:rPr>
          <w:rFonts w:ascii="Abadi" w:hAnsi="Abadi"/>
          <w:sz w:val="21"/>
          <w:szCs w:val="21"/>
        </w:rPr>
        <w:t>,</w:t>
      </w:r>
      <w:r w:rsidRPr="00866FDF">
        <w:rPr>
          <w:rFonts w:ascii="Abadi" w:hAnsi="Abadi"/>
          <w:sz w:val="21"/>
          <w:szCs w:val="21"/>
        </w:rPr>
        <w:t xml:space="preserve"> y el primer </w:t>
      </w:r>
      <w:r>
        <w:rPr>
          <w:rFonts w:ascii="Abadi" w:hAnsi="Abadi"/>
          <w:sz w:val="21"/>
          <w:szCs w:val="21"/>
        </w:rPr>
        <w:t>E</w:t>
      </w:r>
      <w:r w:rsidRPr="00866FDF">
        <w:rPr>
          <w:rFonts w:ascii="Abadi" w:hAnsi="Abadi"/>
          <w:sz w:val="21"/>
          <w:szCs w:val="21"/>
        </w:rPr>
        <w:t>stado a nivel nacional sin ser frontera</w:t>
      </w:r>
      <w:r>
        <w:rPr>
          <w:rFonts w:ascii="Abadi" w:hAnsi="Abadi"/>
          <w:sz w:val="21"/>
          <w:szCs w:val="21"/>
        </w:rPr>
        <w:t>,</w:t>
      </w:r>
      <w:r w:rsidRPr="00866FDF">
        <w:rPr>
          <w:rFonts w:ascii="Abadi" w:hAnsi="Abadi"/>
          <w:sz w:val="21"/>
          <w:szCs w:val="21"/>
        </w:rPr>
        <w:t xml:space="preserve"> </w:t>
      </w:r>
      <w:r>
        <w:rPr>
          <w:rFonts w:ascii="Abadi" w:hAnsi="Abadi"/>
          <w:sz w:val="21"/>
          <w:szCs w:val="21"/>
        </w:rPr>
        <w:t>¿E</w:t>
      </w:r>
      <w:r w:rsidRPr="00525D05">
        <w:rPr>
          <w:rFonts w:ascii="Abadi" w:hAnsi="Abadi"/>
          <w:sz w:val="21"/>
          <w:szCs w:val="21"/>
        </w:rPr>
        <w:t>so que se traduce?, pues en que los productos de Guanajuato, están en presencia de más de 113 países en el</w:t>
      </w:r>
      <w:r w:rsidRPr="00866FDF">
        <w:rPr>
          <w:rFonts w:ascii="Abadi" w:hAnsi="Abadi"/>
          <w:sz w:val="21"/>
          <w:szCs w:val="21"/>
        </w:rPr>
        <w:t xml:space="preserve"> mundo</w:t>
      </w:r>
      <w:r>
        <w:rPr>
          <w:rFonts w:ascii="Abadi" w:hAnsi="Abadi"/>
          <w:sz w:val="21"/>
          <w:szCs w:val="21"/>
        </w:rPr>
        <w:t xml:space="preserve">, </w:t>
      </w:r>
      <w:r w:rsidRPr="00866FDF">
        <w:rPr>
          <w:rFonts w:ascii="Abadi" w:hAnsi="Abadi"/>
          <w:sz w:val="21"/>
          <w:szCs w:val="21"/>
        </w:rPr>
        <w:t xml:space="preserve">tenemos </w:t>
      </w:r>
      <w:r>
        <w:rPr>
          <w:rFonts w:ascii="Abadi" w:hAnsi="Abadi"/>
          <w:sz w:val="21"/>
          <w:szCs w:val="21"/>
        </w:rPr>
        <w:t>el clúster</w:t>
      </w:r>
      <w:r w:rsidRPr="00866FDF">
        <w:rPr>
          <w:rFonts w:ascii="Abadi" w:hAnsi="Abadi"/>
          <w:sz w:val="21"/>
          <w:szCs w:val="21"/>
        </w:rPr>
        <w:t xml:space="preserve"> automotriz más importante y dinámico de América </w:t>
      </w:r>
      <w:r>
        <w:rPr>
          <w:rFonts w:ascii="Abadi" w:hAnsi="Abadi"/>
          <w:sz w:val="21"/>
          <w:szCs w:val="21"/>
        </w:rPr>
        <w:t>L</w:t>
      </w:r>
      <w:r w:rsidRPr="00866FDF">
        <w:rPr>
          <w:rFonts w:ascii="Abadi" w:hAnsi="Abadi"/>
          <w:sz w:val="21"/>
          <w:szCs w:val="21"/>
        </w:rPr>
        <w:t>atina</w:t>
      </w:r>
      <w:r>
        <w:rPr>
          <w:rFonts w:ascii="Abadi" w:hAnsi="Abadi"/>
          <w:sz w:val="21"/>
          <w:szCs w:val="21"/>
        </w:rPr>
        <w:t>,</w:t>
      </w:r>
      <w:r w:rsidRPr="00866FDF">
        <w:rPr>
          <w:rFonts w:ascii="Abadi" w:hAnsi="Abadi"/>
          <w:sz w:val="21"/>
          <w:szCs w:val="21"/>
        </w:rPr>
        <w:t xml:space="preserve"> gracias al trabajo</w:t>
      </w:r>
      <w:r>
        <w:rPr>
          <w:rFonts w:ascii="Abadi" w:hAnsi="Abadi"/>
          <w:sz w:val="21"/>
          <w:szCs w:val="21"/>
        </w:rPr>
        <w:t>,</w:t>
      </w:r>
      <w:r w:rsidRPr="00866FDF">
        <w:rPr>
          <w:rFonts w:ascii="Abadi" w:hAnsi="Abadi"/>
          <w:sz w:val="21"/>
          <w:szCs w:val="21"/>
        </w:rPr>
        <w:t xml:space="preserve"> y a los buenos oficios</w:t>
      </w:r>
      <w:r>
        <w:rPr>
          <w:rFonts w:ascii="Abadi" w:hAnsi="Abadi"/>
          <w:sz w:val="21"/>
          <w:szCs w:val="21"/>
        </w:rPr>
        <w:t>,</w:t>
      </w:r>
      <w:r w:rsidRPr="00866FDF">
        <w:rPr>
          <w:rFonts w:ascii="Abadi" w:hAnsi="Abadi"/>
          <w:sz w:val="21"/>
          <w:szCs w:val="21"/>
        </w:rPr>
        <w:t xml:space="preserve"> y a la visión de nuestros gobiernos</w:t>
      </w:r>
      <w:r>
        <w:rPr>
          <w:rFonts w:ascii="Abadi" w:hAnsi="Abadi"/>
          <w:sz w:val="21"/>
          <w:szCs w:val="21"/>
        </w:rPr>
        <w:t>,</w:t>
      </w:r>
      <w:r w:rsidRPr="00866FDF">
        <w:rPr>
          <w:rFonts w:ascii="Abadi" w:hAnsi="Abadi"/>
          <w:sz w:val="21"/>
          <w:szCs w:val="21"/>
        </w:rPr>
        <w:t xml:space="preserve"> hace 3 décadas</w:t>
      </w:r>
      <w:r>
        <w:rPr>
          <w:rFonts w:ascii="Abadi" w:hAnsi="Abadi"/>
          <w:sz w:val="21"/>
          <w:szCs w:val="21"/>
        </w:rPr>
        <w:t>,</w:t>
      </w:r>
      <w:r w:rsidRPr="00866FDF">
        <w:rPr>
          <w:rFonts w:ascii="Abadi" w:hAnsi="Abadi"/>
          <w:sz w:val="21"/>
          <w:szCs w:val="21"/>
        </w:rPr>
        <w:t xml:space="preserve"> quién se iba a imaginar esto</w:t>
      </w:r>
      <w:r>
        <w:rPr>
          <w:rFonts w:ascii="Abadi" w:hAnsi="Abadi"/>
          <w:sz w:val="21"/>
          <w:szCs w:val="21"/>
        </w:rPr>
        <w:t>,</w:t>
      </w:r>
      <w:r w:rsidRPr="00866FDF">
        <w:rPr>
          <w:rFonts w:ascii="Abadi" w:hAnsi="Abadi"/>
          <w:sz w:val="21"/>
          <w:szCs w:val="21"/>
        </w:rPr>
        <w:t xml:space="preserve"> hoy aquí en Guanajuato</w:t>
      </w:r>
      <w:r>
        <w:rPr>
          <w:rFonts w:ascii="Abadi" w:hAnsi="Abadi"/>
          <w:sz w:val="21"/>
          <w:szCs w:val="21"/>
        </w:rPr>
        <w:t>,</w:t>
      </w:r>
      <w:r w:rsidRPr="00866FDF">
        <w:rPr>
          <w:rFonts w:ascii="Abadi" w:hAnsi="Abadi"/>
          <w:sz w:val="21"/>
          <w:szCs w:val="21"/>
        </w:rPr>
        <w:t xml:space="preserve"> tenemos empresas como </w:t>
      </w:r>
      <w:r w:rsidRPr="00413267">
        <w:rPr>
          <w:rFonts w:ascii="Abadi" w:hAnsi="Abadi"/>
          <w:sz w:val="21"/>
          <w:szCs w:val="21"/>
        </w:rPr>
        <w:t xml:space="preserve">General Motors, Hino, Honda, Mazda, Toyota, Volkswagen, Ford, así como cientos de empresas proveedoras de diferentes países, en los 90, no existía el </w:t>
      </w:r>
      <w:r>
        <w:rPr>
          <w:rFonts w:ascii="Abadi" w:hAnsi="Abadi"/>
          <w:sz w:val="21"/>
          <w:szCs w:val="21"/>
        </w:rPr>
        <w:t>P</w:t>
      </w:r>
      <w:r w:rsidRPr="00413267">
        <w:rPr>
          <w:rFonts w:ascii="Abadi" w:hAnsi="Abadi"/>
          <w:sz w:val="21"/>
          <w:szCs w:val="21"/>
        </w:rPr>
        <w:t xml:space="preserve">uerto </w:t>
      </w:r>
      <w:r>
        <w:rPr>
          <w:rFonts w:ascii="Abadi" w:hAnsi="Abadi"/>
          <w:sz w:val="21"/>
          <w:szCs w:val="21"/>
        </w:rPr>
        <w:t>I</w:t>
      </w:r>
      <w:r w:rsidRPr="00413267">
        <w:rPr>
          <w:rFonts w:ascii="Abadi" w:hAnsi="Abadi"/>
          <w:sz w:val="21"/>
          <w:szCs w:val="21"/>
        </w:rPr>
        <w:t>nterior</w:t>
      </w:r>
      <w:r w:rsidRPr="002D0740">
        <w:rPr>
          <w:rFonts w:ascii="Abadi" w:hAnsi="Abadi"/>
          <w:sz w:val="21"/>
          <w:szCs w:val="21"/>
        </w:rPr>
        <w:t>, ni la red de parques industriales que funcionan en el territorio estatal, hoy  Guanajuato Puerto Interior a</w:t>
      </w:r>
      <w:r w:rsidRPr="00866FDF">
        <w:rPr>
          <w:rFonts w:ascii="Abadi" w:hAnsi="Abadi"/>
          <w:sz w:val="21"/>
          <w:szCs w:val="21"/>
        </w:rPr>
        <w:t xml:space="preserve"> la cabeza</w:t>
      </w:r>
      <w:r>
        <w:rPr>
          <w:rFonts w:ascii="Abadi" w:hAnsi="Abadi"/>
          <w:sz w:val="21"/>
          <w:szCs w:val="21"/>
        </w:rPr>
        <w:t>,</w:t>
      </w:r>
      <w:r w:rsidRPr="00866FDF">
        <w:rPr>
          <w:rFonts w:ascii="Abadi" w:hAnsi="Abadi"/>
          <w:sz w:val="21"/>
          <w:szCs w:val="21"/>
        </w:rPr>
        <w:t xml:space="preserve"> nuestro </w:t>
      </w:r>
      <w:r>
        <w:rPr>
          <w:rFonts w:ascii="Abadi" w:hAnsi="Abadi"/>
          <w:sz w:val="21"/>
          <w:szCs w:val="21"/>
        </w:rPr>
        <w:t>E</w:t>
      </w:r>
      <w:r w:rsidRPr="00866FDF">
        <w:rPr>
          <w:rFonts w:ascii="Abadi" w:hAnsi="Abadi"/>
          <w:sz w:val="21"/>
          <w:szCs w:val="21"/>
        </w:rPr>
        <w:t xml:space="preserve">stado </w:t>
      </w:r>
      <w:r>
        <w:rPr>
          <w:rFonts w:ascii="Abadi" w:hAnsi="Abadi"/>
          <w:sz w:val="21"/>
          <w:szCs w:val="21"/>
        </w:rPr>
        <w:t xml:space="preserve">es </w:t>
      </w:r>
      <w:r w:rsidRPr="00866FDF">
        <w:rPr>
          <w:rFonts w:ascii="Abadi" w:hAnsi="Abadi"/>
          <w:sz w:val="21"/>
          <w:szCs w:val="21"/>
        </w:rPr>
        <w:t>reconocido como una plataforma logística y aprovechan empresas nacionales</w:t>
      </w:r>
      <w:r>
        <w:rPr>
          <w:rFonts w:ascii="Abadi" w:hAnsi="Abadi"/>
          <w:sz w:val="21"/>
          <w:szCs w:val="21"/>
        </w:rPr>
        <w:t>,</w:t>
      </w:r>
      <w:r w:rsidRPr="00866FDF">
        <w:rPr>
          <w:rFonts w:ascii="Abadi" w:hAnsi="Abadi"/>
          <w:sz w:val="21"/>
          <w:szCs w:val="21"/>
        </w:rPr>
        <w:t xml:space="preserve"> y extranjeras</w:t>
      </w:r>
      <w:r>
        <w:rPr>
          <w:rFonts w:ascii="Abadi" w:hAnsi="Abadi"/>
          <w:sz w:val="21"/>
          <w:szCs w:val="21"/>
        </w:rPr>
        <w:t>.</w:t>
      </w:r>
    </w:p>
    <w:p w14:paraId="01B0D688" w14:textId="77777777" w:rsidR="000E2BF1" w:rsidRDefault="000E2BF1" w:rsidP="00F0578E">
      <w:pPr>
        <w:jc w:val="both"/>
        <w:rPr>
          <w:rFonts w:ascii="Abadi" w:hAnsi="Abadi"/>
          <w:sz w:val="21"/>
          <w:szCs w:val="21"/>
        </w:rPr>
      </w:pPr>
    </w:p>
    <w:p w14:paraId="53A85786" w14:textId="77777777" w:rsidR="00F0578E" w:rsidRDefault="00F0578E" w:rsidP="00F0578E">
      <w:pPr>
        <w:jc w:val="both"/>
        <w:rPr>
          <w:rFonts w:ascii="Abadi" w:hAnsi="Abadi"/>
          <w:sz w:val="21"/>
          <w:szCs w:val="21"/>
        </w:rPr>
      </w:pPr>
      <w:r>
        <w:rPr>
          <w:rFonts w:ascii="Abadi" w:hAnsi="Abadi"/>
          <w:sz w:val="21"/>
          <w:szCs w:val="21"/>
        </w:rPr>
        <w:t>E</w:t>
      </w:r>
      <w:r w:rsidRPr="00866FDF">
        <w:rPr>
          <w:rFonts w:ascii="Abadi" w:hAnsi="Abadi"/>
          <w:sz w:val="21"/>
          <w:szCs w:val="21"/>
        </w:rPr>
        <w:t>n alianza con la sociedad hemos construido un ecosistema favorable</w:t>
      </w:r>
      <w:r>
        <w:rPr>
          <w:rFonts w:ascii="Abadi" w:hAnsi="Abadi"/>
          <w:sz w:val="21"/>
          <w:szCs w:val="21"/>
        </w:rPr>
        <w:t>,</w:t>
      </w:r>
      <w:r w:rsidRPr="00866FDF">
        <w:rPr>
          <w:rFonts w:ascii="Abadi" w:hAnsi="Abadi"/>
          <w:sz w:val="21"/>
          <w:szCs w:val="21"/>
        </w:rPr>
        <w:t xml:space="preserve"> para la inversión y el desarrollo del capital humano</w:t>
      </w:r>
      <w:r w:rsidRPr="00F61B2D">
        <w:rPr>
          <w:rFonts w:ascii="Abadi" w:hAnsi="Abadi"/>
          <w:sz w:val="21"/>
          <w:szCs w:val="21"/>
        </w:rPr>
        <w:t>, y también hemos consolidado una estructura carretera estatal que nos mantiene a uno como los estados</w:t>
      </w:r>
      <w:r w:rsidRPr="00866FDF">
        <w:rPr>
          <w:rFonts w:ascii="Abadi" w:hAnsi="Abadi"/>
          <w:sz w:val="21"/>
          <w:szCs w:val="21"/>
        </w:rPr>
        <w:t xml:space="preserve"> mejor comunicados del país</w:t>
      </w:r>
      <w:r>
        <w:rPr>
          <w:rFonts w:ascii="Abadi" w:hAnsi="Abadi"/>
          <w:sz w:val="21"/>
          <w:szCs w:val="21"/>
        </w:rPr>
        <w:t>,</w:t>
      </w:r>
      <w:r w:rsidRPr="00866FDF">
        <w:rPr>
          <w:rFonts w:ascii="Abadi" w:hAnsi="Abadi"/>
          <w:sz w:val="21"/>
          <w:szCs w:val="21"/>
        </w:rPr>
        <w:t xml:space="preserve"> este conjunto de ventajas competitivas</w:t>
      </w:r>
      <w:r>
        <w:rPr>
          <w:rFonts w:ascii="Abadi" w:hAnsi="Abadi"/>
          <w:sz w:val="21"/>
          <w:szCs w:val="21"/>
        </w:rPr>
        <w:t>,</w:t>
      </w:r>
      <w:r w:rsidRPr="00866FDF">
        <w:rPr>
          <w:rFonts w:ascii="Abadi" w:hAnsi="Abadi"/>
          <w:sz w:val="21"/>
          <w:szCs w:val="21"/>
        </w:rPr>
        <w:t xml:space="preserve"> ha dado como resultado</w:t>
      </w:r>
      <w:r>
        <w:rPr>
          <w:rFonts w:ascii="Abadi" w:hAnsi="Abadi"/>
          <w:sz w:val="21"/>
          <w:szCs w:val="21"/>
        </w:rPr>
        <w:t>s</w:t>
      </w:r>
      <w:r w:rsidRPr="00866FDF">
        <w:rPr>
          <w:rFonts w:ascii="Abadi" w:hAnsi="Abadi"/>
          <w:sz w:val="21"/>
          <w:szCs w:val="21"/>
        </w:rPr>
        <w:t xml:space="preserve"> que posiciona</w:t>
      </w:r>
      <w:r>
        <w:rPr>
          <w:rFonts w:ascii="Abadi" w:hAnsi="Abadi"/>
          <w:sz w:val="21"/>
          <w:szCs w:val="21"/>
        </w:rPr>
        <w:t xml:space="preserve">n a Guanajuato </w:t>
      </w:r>
      <w:r w:rsidRPr="00866FDF">
        <w:rPr>
          <w:rFonts w:ascii="Abadi" w:hAnsi="Abadi"/>
          <w:sz w:val="21"/>
          <w:szCs w:val="21"/>
        </w:rPr>
        <w:t>como líder en el desarrollo económico regional</w:t>
      </w:r>
      <w:r>
        <w:rPr>
          <w:rFonts w:ascii="Abadi" w:hAnsi="Abadi"/>
          <w:sz w:val="21"/>
          <w:szCs w:val="21"/>
        </w:rPr>
        <w:t>,</w:t>
      </w:r>
      <w:r w:rsidRPr="00866FDF">
        <w:rPr>
          <w:rFonts w:ascii="Abadi" w:hAnsi="Abadi"/>
          <w:sz w:val="21"/>
          <w:szCs w:val="21"/>
        </w:rPr>
        <w:t xml:space="preserve"> </w:t>
      </w:r>
      <w:r>
        <w:rPr>
          <w:rFonts w:ascii="Abadi" w:hAnsi="Abadi"/>
          <w:sz w:val="21"/>
          <w:szCs w:val="21"/>
        </w:rPr>
        <w:t>¿B</w:t>
      </w:r>
      <w:r w:rsidRPr="00866FDF">
        <w:rPr>
          <w:rFonts w:ascii="Abadi" w:hAnsi="Abadi"/>
          <w:sz w:val="21"/>
          <w:szCs w:val="21"/>
        </w:rPr>
        <w:t>asándonos en qué</w:t>
      </w:r>
      <w:r>
        <w:rPr>
          <w:rFonts w:ascii="Abadi" w:hAnsi="Abadi"/>
          <w:sz w:val="21"/>
          <w:szCs w:val="21"/>
        </w:rPr>
        <w:t>?</w:t>
      </w:r>
      <w:r w:rsidRPr="00866FDF">
        <w:rPr>
          <w:rFonts w:ascii="Abadi" w:hAnsi="Abadi"/>
          <w:sz w:val="21"/>
          <w:szCs w:val="21"/>
        </w:rPr>
        <w:t xml:space="preserve"> el </w:t>
      </w:r>
      <w:r>
        <w:rPr>
          <w:rFonts w:ascii="Abadi" w:hAnsi="Abadi"/>
          <w:sz w:val="21"/>
          <w:szCs w:val="21"/>
        </w:rPr>
        <w:t>P</w:t>
      </w:r>
      <w:r w:rsidRPr="00866FDF">
        <w:rPr>
          <w:rFonts w:ascii="Abadi" w:hAnsi="Abadi"/>
          <w:sz w:val="21"/>
          <w:szCs w:val="21"/>
        </w:rPr>
        <w:t xml:space="preserve">roducto </w:t>
      </w:r>
      <w:r>
        <w:rPr>
          <w:rFonts w:ascii="Abadi" w:hAnsi="Abadi"/>
          <w:sz w:val="21"/>
          <w:szCs w:val="21"/>
        </w:rPr>
        <w:t>I</w:t>
      </w:r>
      <w:r w:rsidRPr="00866FDF">
        <w:rPr>
          <w:rFonts w:ascii="Abadi" w:hAnsi="Abadi"/>
          <w:sz w:val="21"/>
          <w:szCs w:val="21"/>
        </w:rPr>
        <w:t xml:space="preserve">nterno </w:t>
      </w:r>
      <w:r>
        <w:rPr>
          <w:rFonts w:ascii="Abadi" w:hAnsi="Abadi"/>
          <w:sz w:val="21"/>
          <w:szCs w:val="21"/>
        </w:rPr>
        <w:t>B</w:t>
      </w:r>
      <w:r w:rsidRPr="00866FDF">
        <w:rPr>
          <w:rFonts w:ascii="Abadi" w:hAnsi="Abadi"/>
          <w:sz w:val="21"/>
          <w:szCs w:val="21"/>
        </w:rPr>
        <w:t xml:space="preserve">ruto </w:t>
      </w:r>
      <w:r>
        <w:rPr>
          <w:rFonts w:ascii="Abadi" w:hAnsi="Abadi"/>
          <w:sz w:val="21"/>
          <w:szCs w:val="21"/>
        </w:rPr>
        <w:t>E</w:t>
      </w:r>
      <w:r w:rsidRPr="00866FDF">
        <w:rPr>
          <w:rFonts w:ascii="Abadi" w:hAnsi="Abadi"/>
          <w:sz w:val="21"/>
          <w:szCs w:val="21"/>
        </w:rPr>
        <w:t>statal</w:t>
      </w:r>
      <w:r>
        <w:rPr>
          <w:rFonts w:ascii="Abadi" w:hAnsi="Abadi"/>
          <w:sz w:val="21"/>
          <w:szCs w:val="21"/>
        </w:rPr>
        <w:t>,</w:t>
      </w:r>
      <w:r w:rsidRPr="00866FDF">
        <w:rPr>
          <w:rFonts w:ascii="Abadi" w:hAnsi="Abadi"/>
          <w:sz w:val="21"/>
          <w:szCs w:val="21"/>
        </w:rPr>
        <w:t xml:space="preserve"> haciendo los 50</w:t>
      </w:r>
      <w:r>
        <w:rPr>
          <w:rFonts w:ascii="Abadi" w:hAnsi="Abadi"/>
          <w:sz w:val="21"/>
          <w:szCs w:val="21"/>
        </w:rPr>
        <w:t xml:space="preserve"> mil</w:t>
      </w:r>
      <w:r w:rsidRPr="00866FDF">
        <w:rPr>
          <w:rFonts w:ascii="Abadi" w:hAnsi="Abadi"/>
          <w:sz w:val="21"/>
          <w:szCs w:val="21"/>
        </w:rPr>
        <w:t xml:space="preserve"> millones de dólares</w:t>
      </w:r>
      <w:r>
        <w:rPr>
          <w:rFonts w:ascii="Abadi" w:hAnsi="Abadi"/>
          <w:sz w:val="21"/>
          <w:szCs w:val="21"/>
        </w:rPr>
        <w:t>,</w:t>
      </w:r>
      <w:r w:rsidRPr="00866FDF">
        <w:rPr>
          <w:rFonts w:ascii="Abadi" w:hAnsi="Abadi"/>
          <w:sz w:val="21"/>
          <w:szCs w:val="21"/>
        </w:rPr>
        <w:t xml:space="preserve"> somos la sexta economía de México</w:t>
      </w:r>
      <w:r w:rsidRPr="00FC1210">
        <w:rPr>
          <w:rFonts w:ascii="Abadi" w:hAnsi="Abadi"/>
          <w:sz w:val="21"/>
          <w:szCs w:val="21"/>
        </w:rPr>
        <w:t>, contamos con una infraestructura hotelera y de servicios para organizar y recibir eventos de clase mundial,</w:t>
      </w:r>
      <w:r w:rsidRPr="00866FDF">
        <w:rPr>
          <w:rFonts w:ascii="Abadi" w:hAnsi="Abadi"/>
          <w:sz w:val="21"/>
          <w:szCs w:val="21"/>
        </w:rPr>
        <w:t xml:space="preserve"> y hace un momento se mencionaba sobre el premio precisamente recibió </w:t>
      </w:r>
      <w:r>
        <w:rPr>
          <w:rFonts w:ascii="Abadi" w:hAnsi="Abadi"/>
          <w:sz w:val="21"/>
          <w:szCs w:val="21"/>
        </w:rPr>
        <w:t>S</w:t>
      </w:r>
      <w:r w:rsidRPr="00866FDF">
        <w:rPr>
          <w:rFonts w:ascii="Abadi" w:hAnsi="Abadi"/>
          <w:sz w:val="21"/>
          <w:szCs w:val="21"/>
        </w:rPr>
        <w:t xml:space="preserve">an Miguel de </w:t>
      </w:r>
      <w:r>
        <w:rPr>
          <w:rFonts w:ascii="Abadi" w:hAnsi="Abadi"/>
          <w:sz w:val="21"/>
          <w:szCs w:val="21"/>
        </w:rPr>
        <w:t>A</w:t>
      </w:r>
      <w:r w:rsidRPr="00866FDF">
        <w:rPr>
          <w:rFonts w:ascii="Abadi" w:hAnsi="Abadi"/>
          <w:sz w:val="21"/>
          <w:szCs w:val="21"/>
        </w:rPr>
        <w:t>llende</w:t>
      </w:r>
      <w:r>
        <w:rPr>
          <w:rFonts w:ascii="Abadi" w:hAnsi="Abadi"/>
          <w:sz w:val="21"/>
          <w:szCs w:val="21"/>
        </w:rPr>
        <w:t>,</w:t>
      </w:r>
      <w:r w:rsidRPr="00866FDF">
        <w:rPr>
          <w:rFonts w:ascii="Abadi" w:hAnsi="Abadi"/>
          <w:sz w:val="21"/>
          <w:szCs w:val="21"/>
        </w:rPr>
        <w:t xml:space="preserve"> por </w:t>
      </w:r>
      <w:r w:rsidRPr="00291D4A">
        <w:rPr>
          <w:rFonts w:ascii="Abadi" w:hAnsi="Abadi"/>
          <w:sz w:val="21"/>
          <w:szCs w:val="21"/>
        </w:rPr>
        <w:t xml:space="preserve">la revista </w:t>
      </w:r>
      <w:proofErr w:type="spellStart"/>
      <w:r w:rsidRPr="00291D4A">
        <w:rPr>
          <w:rFonts w:ascii="Abadi" w:hAnsi="Abadi"/>
          <w:sz w:val="21"/>
          <w:szCs w:val="21"/>
        </w:rPr>
        <w:t>Travel</w:t>
      </w:r>
      <w:proofErr w:type="spellEnd"/>
      <w:r w:rsidRPr="00291D4A">
        <w:rPr>
          <w:rFonts w:ascii="Abadi" w:hAnsi="Abadi"/>
          <w:sz w:val="21"/>
          <w:szCs w:val="21"/>
        </w:rPr>
        <w:t xml:space="preserve"> and </w:t>
      </w:r>
      <w:proofErr w:type="spellStart"/>
      <w:r w:rsidRPr="00291D4A">
        <w:rPr>
          <w:rFonts w:ascii="Abadi" w:hAnsi="Abadi"/>
          <w:sz w:val="21"/>
          <w:szCs w:val="21"/>
        </w:rPr>
        <w:t>Lesiure</w:t>
      </w:r>
      <w:proofErr w:type="spellEnd"/>
      <w:r w:rsidRPr="00291D4A">
        <w:rPr>
          <w:rFonts w:ascii="Abadi" w:hAnsi="Abadi"/>
          <w:sz w:val="21"/>
          <w:szCs w:val="21"/>
        </w:rPr>
        <w:t>, vienen</w:t>
      </w:r>
      <w:r w:rsidRPr="00866FDF">
        <w:rPr>
          <w:rFonts w:ascii="Abadi" w:hAnsi="Abadi"/>
          <w:sz w:val="21"/>
          <w:szCs w:val="21"/>
        </w:rPr>
        <w:t xml:space="preserve"> eventos</w:t>
      </w:r>
      <w:r>
        <w:rPr>
          <w:rFonts w:ascii="Abadi" w:hAnsi="Abadi"/>
          <w:sz w:val="21"/>
          <w:szCs w:val="21"/>
        </w:rPr>
        <w:t>,</w:t>
      </w:r>
      <w:r w:rsidRPr="00866FDF">
        <w:rPr>
          <w:rFonts w:ascii="Abadi" w:hAnsi="Abadi"/>
          <w:sz w:val="21"/>
          <w:szCs w:val="21"/>
        </w:rPr>
        <w:t xml:space="preserve"> </w:t>
      </w:r>
      <w:r>
        <w:rPr>
          <w:rFonts w:ascii="Abadi" w:hAnsi="Abadi"/>
          <w:sz w:val="21"/>
          <w:szCs w:val="21"/>
        </w:rPr>
        <w:t xml:space="preserve">como </w:t>
      </w:r>
      <w:r w:rsidRPr="00866FDF">
        <w:rPr>
          <w:rFonts w:ascii="Abadi" w:hAnsi="Abadi"/>
          <w:sz w:val="21"/>
          <w:szCs w:val="21"/>
        </w:rPr>
        <w:t xml:space="preserve">ahora mismo estamos siendo sede de esta </w:t>
      </w:r>
      <w:r>
        <w:rPr>
          <w:rFonts w:ascii="Abadi" w:hAnsi="Abadi"/>
          <w:sz w:val="21"/>
          <w:szCs w:val="21"/>
        </w:rPr>
        <w:t xml:space="preserve">Jano </w:t>
      </w:r>
      <w:proofErr w:type="spellStart"/>
      <w:r>
        <w:rPr>
          <w:rFonts w:ascii="Abadi" w:hAnsi="Abadi"/>
          <w:sz w:val="21"/>
          <w:szCs w:val="21"/>
        </w:rPr>
        <w:t>Ferbese</w:t>
      </w:r>
      <w:proofErr w:type="spellEnd"/>
      <w:r>
        <w:rPr>
          <w:rFonts w:ascii="Abadi" w:hAnsi="Abadi"/>
          <w:sz w:val="21"/>
          <w:szCs w:val="21"/>
        </w:rPr>
        <w:t xml:space="preserve"> esta feria </w:t>
      </w:r>
      <w:r w:rsidRPr="00866FDF">
        <w:rPr>
          <w:rFonts w:ascii="Abadi" w:hAnsi="Abadi"/>
          <w:sz w:val="21"/>
          <w:szCs w:val="21"/>
        </w:rPr>
        <w:t>que comentaba al inicio de mis palabras</w:t>
      </w:r>
      <w:r>
        <w:rPr>
          <w:rFonts w:ascii="Abadi" w:hAnsi="Abadi"/>
          <w:sz w:val="21"/>
          <w:szCs w:val="21"/>
        </w:rPr>
        <w:t>,</w:t>
      </w:r>
      <w:r w:rsidRPr="00866FDF">
        <w:rPr>
          <w:rFonts w:ascii="Abadi" w:hAnsi="Abadi"/>
          <w:sz w:val="21"/>
          <w:szCs w:val="21"/>
        </w:rPr>
        <w:t xml:space="preserve"> está por iniciar el </w:t>
      </w:r>
      <w:r w:rsidRPr="00267E4D">
        <w:rPr>
          <w:rFonts w:ascii="Abadi" w:hAnsi="Abadi"/>
          <w:sz w:val="21"/>
          <w:szCs w:val="21"/>
        </w:rPr>
        <w:t xml:space="preserve">Festival Internacional Cervantino, </w:t>
      </w:r>
      <w:r w:rsidRPr="00267E4D">
        <w:rPr>
          <w:rFonts w:ascii="Abadi" w:hAnsi="Abadi"/>
          <w:sz w:val="21"/>
          <w:szCs w:val="21"/>
        </w:rPr>
        <w:lastRenderedPageBreak/>
        <w:t>y el Festival Internacional del Globo, en materia de salud, podemos presumir un</w:t>
      </w:r>
      <w:r w:rsidRPr="00866FDF">
        <w:rPr>
          <w:rFonts w:ascii="Abadi" w:hAnsi="Abadi"/>
          <w:sz w:val="21"/>
          <w:szCs w:val="21"/>
        </w:rPr>
        <w:t xml:space="preserve"> sistema fuerte</w:t>
      </w:r>
      <w:r>
        <w:rPr>
          <w:rFonts w:ascii="Abadi" w:hAnsi="Abadi"/>
          <w:sz w:val="21"/>
          <w:szCs w:val="21"/>
        </w:rPr>
        <w:t xml:space="preserve">, </w:t>
      </w:r>
      <w:r w:rsidRPr="00866FDF">
        <w:rPr>
          <w:rFonts w:ascii="Abadi" w:hAnsi="Abadi"/>
          <w:sz w:val="21"/>
          <w:szCs w:val="21"/>
        </w:rPr>
        <w:t>ejemplar</w:t>
      </w:r>
      <w:r>
        <w:rPr>
          <w:rFonts w:ascii="Abadi" w:hAnsi="Abadi"/>
          <w:sz w:val="21"/>
          <w:szCs w:val="21"/>
        </w:rPr>
        <w:t>,</w:t>
      </w:r>
      <w:r w:rsidRPr="00866FDF">
        <w:rPr>
          <w:rFonts w:ascii="Abadi" w:hAnsi="Abadi"/>
          <w:sz w:val="21"/>
          <w:szCs w:val="21"/>
        </w:rPr>
        <w:t xml:space="preserve"> el mejor del país a nivel nacional</w:t>
      </w:r>
      <w:r>
        <w:rPr>
          <w:rFonts w:ascii="Abadi" w:hAnsi="Abadi"/>
          <w:sz w:val="21"/>
          <w:szCs w:val="21"/>
        </w:rPr>
        <w:t>,</w:t>
      </w:r>
      <w:r w:rsidRPr="00866FDF">
        <w:rPr>
          <w:rFonts w:ascii="Abadi" w:hAnsi="Abadi"/>
          <w:sz w:val="21"/>
          <w:szCs w:val="21"/>
        </w:rPr>
        <w:t xml:space="preserve"> con una infraestructura de 630 unidades médicas</w:t>
      </w:r>
      <w:r>
        <w:rPr>
          <w:rFonts w:ascii="Abadi" w:hAnsi="Abadi"/>
          <w:sz w:val="21"/>
          <w:szCs w:val="21"/>
        </w:rPr>
        <w:t>,</w:t>
      </w:r>
      <w:r w:rsidRPr="00866FDF">
        <w:rPr>
          <w:rFonts w:ascii="Abadi" w:hAnsi="Abadi"/>
          <w:sz w:val="21"/>
          <w:szCs w:val="21"/>
        </w:rPr>
        <w:t xml:space="preserve"> y de que la satisfacción del usuario</w:t>
      </w:r>
      <w:r>
        <w:rPr>
          <w:rFonts w:ascii="Abadi" w:hAnsi="Abadi"/>
          <w:sz w:val="21"/>
          <w:szCs w:val="21"/>
        </w:rPr>
        <w:t>,</w:t>
      </w:r>
      <w:r w:rsidRPr="00866FDF">
        <w:rPr>
          <w:rFonts w:ascii="Abadi" w:hAnsi="Abadi"/>
          <w:sz w:val="21"/>
          <w:szCs w:val="21"/>
        </w:rPr>
        <w:t xml:space="preserve"> en el tema de suministros</w:t>
      </w:r>
      <w:r>
        <w:rPr>
          <w:rFonts w:ascii="Abadi" w:hAnsi="Abadi"/>
          <w:sz w:val="21"/>
          <w:szCs w:val="21"/>
        </w:rPr>
        <w:t>,</w:t>
      </w:r>
      <w:r w:rsidRPr="00866FDF">
        <w:rPr>
          <w:rFonts w:ascii="Abadi" w:hAnsi="Abadi"/>
          <w:sz w:val="21"/>
          <w:szCs w:val="21"/>
        </w:rPr>
        <w:t xml:space="preserve"> de fármacos</w:t>
      </w:r>
      <w:r>
        <w:rPr>
          <w:rFonts w:ascii="Abadi" w:hAnsi="Abadi"/>
          <w:sz w:val="21"/>
          <w:szCs w:val="21"/>
        </w:rPr>
        <w:t>,</w:t>
      </w:r>
      <w:r w:rsidRPr="00866FDF">
        <w:rPr>
          <w:rFonts w:ascii="Abadi" w:hAnsi="Abadi"/>
          <w:sz w:val="21"/>
          <w:szCs w:val="21"/>
        </w:rPr>
        <w:t xml:space="preserve"> está por encima del 95</w:t>
      </w:r>
      <w:r>
        <w:rPr>
          <w:rFonts w:ascii="Abadi" w:hAnsi="Abadi"/>
          <w:sz w:val="21"/>
          <w:szCs w:val="21"/>
        </w:rPr>
        <w:t>%,</w:t>
      </w:r>
      <w:r w:rsidRPr="00866FDF">
        <w:rPr>
          <w:rFonts w:ascii="Abadi" w:hAnsi="Abadi"/>
          <w:sz w:val="21"/>
          <w:szCs w:val="21"/>
        </w:rPr>
        <w:t xml:space="preserve"> </w:t>
      </w:r>
      <w:r w:rsidRPr="00267E4D">
        <w:rPr>
          <w:rFonts w:ascii="Abadi" w:hAnsi="Abadi"/>
          <w:sz w:val="21"/>
          <w:szCs w:val="21"/>
        </w:rPr>
        <w:t>un sistema en el que los niños y niñas de Guanajuato, sí reciben los medicamentos contra el cáncer</w:t>
      </w:r>
      <w:r>
        <w:rPr>
          <w:rFonts w:ascii="Abadi" w:hAnsi="Abadi"/>
          <w:sz w:val="21"/>
          <w:szCs w:val="21"/>
        </w:rPr>
        <w:t>,</w:t>
      </w:r>
      <w:r w:rsidRPr="00866FDF">
        <w:rPr>
          <w:rFonts w:ascii="Abadi" w:hAnsi="Abadi"/>
          <w:sz w:val="21"/>
          <w:szCs w:val="21"/>
        </w:rPr>
        <w:t xml:space="preserve"> y este premio</w:t>
      </w:r>
      <w:r>
        <w:rPr>
          <w:rFonts w:ascii="Abadi" w:hAnsi="Abadi"/>
          <w:sz w:val="21"/>
          <w:szCs w:val="21"/>
        </w:rPr>
        <w:t>,</w:t>
      </w:r>
      <w:r w:rsidRPr="00866FDF">
        <w:rPr>
          <w:rFonts w:ascii="Abadi" w:hAnsi="Abadi"/>
          <w:sz w:val="21"/>
          <w:szCs w:val="21"/>
        </w:rPr>
        <w:t xml:space="preserve"> bueno pues</w:t>
      </w:r>
      <w:r>
        <w:rPr>
          <w:rFonts w:ascii="Abadi" w:hAnsi="Abadi"/>
          <w:sz w:val="21"/>
          <w:szCs w:val="21"/>
        </w:rPr>
        <w:t>,</w:t>
      </w:r>
      <w:r w:rsidRPr="00866FDF">
        <w:rPr>
          <w:rFonts w:ascii="Abadi" w:hAnsi="Abadi"/>
          <w:sz w:val="21"/>
          <w:szCs w:val="21"/>
        </w:rPr>
        <w:t xml:space="preserve"> este ranking se lo dio precisamente la </w:t>
      </w:r>
      <w:r>
        <w:rPr>
          <w:rFonts w:ascii="Abadi" w:hAnsi="Abadi"/>
          <w:sz w:val="21"/>
          <w:szCs w:val="21"/>
        </w:rPr>
        <w:t>S</w:t>
      </w:r>
      <w:r w:rsidRPr="00866FDF">
        <w:rPr>
          <w:rFonts w:ascii="Abadi" w:hAnsi="Abadi"/>
          <w:sz w:val="21"/>
          <w:szCs w:val="21"/>
        </w:rPr>
        <w:t xml:space="preserve">ecretaría de </w:t>
      </w:r>
      <w:r>
        <w:rPr>
          <w:rFonts w:ascii="Abadi" w:hAnsi="Abadi"/>
          <w:sz w:val="21"/>
          <w:szCs w:val="21"/>
        </w:rPr>
        <w:t>S</w:t>
      </w:r>
      <w:r w:rsidRPr="00866FDF">
        <w:rPr>
          <w:rFonts w:ascii="Abadi" w:hAnsi="Abadi"/>
          <w:sz w:val="21"/>
          <w:szCs w:val="21"/>
        </w:rPr>
        <w:t xml:space="preserve">alud </w:t>
      </w:r>
      <w:r>
        <w:rPr>
          <w:rFonts w:ascii="Abadi" w:hAnsi="Abadi"/>
          <w:sz w:val="21"/>
          <w:szCs w:val="21"/>
        </w:rPr>
        <w:t>F</w:t>
      </w:r>
      <w:r w:rsidRPr="00866FDF">
        <w:rPr>
          <w:rFonts w:ascii="Abadi" w:hAnsi="Abadi"/>
          <w:sz w:val="21"/>
          <w:szCs w:val="21"/>
        </w:rPr>
        <w:t>ederal</w:t>
      </w:r>
      <w:r>
        <w:rPr>
          <w:rFonts w:ascii="Abadi" w:hAnsi="Abadi"/>
          <w:sz w:val="21"/>
          <w:szCs w:val="21"/>
        </w:rPr>
        <w:t>,</w:t>
      </w:r>
      <w:r w:rsidRPr="00866FDF">
        <w:rPr>
          <w:rFonts w:ascii="Abadi" w:hAnsi="Abadi"/>
          <w:sz w:val="21"/>
          <w:szCs w:val="21"/>
        </w:rPr>
        <w:t xml:space="preserve"> no lo digo </w:t>
      </w:r>
      <w:r>
        <w:rPr>
          <w:rFonts w:ascii="Abadi" w:hAnsi="Abadi"/>
          <w:sz w:val="21"/>
          <w:szCs w:val="21"/>
        </w:rPr>
        <w:t>yo.</w:t>
      </w:r>
    </w:p>
    <w:p w14:paraId="12E65251" w14:textId="77777777" w:rsidR="000E2BF1" w:rsidRDefault="000E2BF1" w:rsidP="00F0578E">
      <w:pPr>
        <w:jc w:val="both"/>
        <w:rPr>
          <w:rFonts w:ascii="Abadi" w:hAnsi="Abadi"/>
          <w:sz w:val="21"/>
          <w:szCs w:val="21"/>
        </w:rPr>
      </w:pPr>
    </w:p>
    <w:p w14:paraId="7C329295" w14:textId="77777777" w:rsidR="00F0578E" w:rsidRDefault="00F0578E" w:rsidP="00F0578E">
      <w:pPr>
        <w:jc w:val="both"/>
        <w:rPr>
          <w:rFonts w:ascii="Abadi" w:hAnsi="Abadi"/>
          <w:sz w:val="21"/>
          <w:szCs w:val="21"/>
        </w:rPr>
      </w:pPr>
      <w:r>
        <w:rPr>
          <w:rFonts w:ascii="Abadi" w:hAnsi="Abadi"/>
          <w:sz w:val="21"/>
          <w:szCs w:val="21"/>
        </w:rPr>
        <w:t xml:space="preserve">En lo </w:t>
      </w:r>
      <w:r w:rsidRPr="00866FDF">
        <w:rPr>
          <w:rFonts w:ascii="Abadi" w:hAnsi="Abadi"/>
          <w:sz w:val="21"/>
          <w:szCs w:val="21"/>
        </w:rPr>
        <w:t>que respecta a la educación</w:t>
      </w:r>
      <w:r>
        <w:rPr>
          <w:rFonts w:ascii="Abadi" w:hAnsi="Abadi"/>
          <w:sz w:val="21"/>
          <w:szCs w:val="21"/>
        </w:rPr>
        <w:t>,</w:t>
      </w:r>
      <w:r w:rsidRPr="00866FDF">
        <w:rPr>
          <w:rFonts w:ascii="Abadi" w:hAnsi="Abadi"/>
          <w:sz w:val="21"/>
          <w:szCs w:val="21"/>
        </w:rPr>
        <w:t xml:space="preserve"> comparando los años 90</w:t>
      </w:r>
      <w:r>
        <w:rPr>
          <w:rFonts w:ascii="Abadi" w:hAnsi="Abadi"/>
          <w:sz w:val="21"/>
          <w:szCs w:val="21"/>
        </w:rPr>
        <w:t>,</w:t>
      </w:r>
      <w:r w:rsidRPr="00866FDF">
        <w:rPr>
          <w:rFonts w:ascii="Abadi" w:hAnsi="Abadi"/>
          <w:sz w:val="21"/>
          <w:szCs w:val="21"/>
        </w:rPr>
        <w:t xml:space="preserve"> a la fecha</w:t>
      </w:r>
      <w:r>
        <w:rPr>
          <w:rFonts w:ascii="Abadi" w:hAnsi="Abadi"/>
          <w:sz w:val="21"/>
          <w:szCs w:val="21"/>
        </w:rPr>
        <w:t>,</w:t>
      </w:r>
      <w:r w:rsidRPr="00866FDF">
        <w:rPr>
          <w:rFonts w:ascii="Abadi" w:hAnsi="Abadi"/>
          <w:sz w:val="21"/>
          <w:szCs w:val="21"/>
        </w:rPr>
        <w:t xml:space="preserve"> se duplicó la oferta en educación media</w:t>
      </w:r>
      <w:r>
        <w:rPr>
          <w:rFonts w:ascii="Abadi" w:hAnsi="Abadi"/>
          <w:sz w:val="21"/>
          <w:szCs w:val="21"/>
        </w:rPr>
        <w:t>,</w:t>
      </w:r>
      <w:r w:rsidRPr="00866FDF">
        <w:rPr>
          <w:rFonts w:ascii="Abadi" w:hAnsi="Abadi"/>
          <w:sz w:val="21"/>
          <w:szCs w:val="21"/>
        </w:rPr>
        <w:t xml:space="preserve"> y educación superior</w:t>
      </w:r>
      <w:r>
        <w:rPr>
          <w:rFonts w:ascii="Abadi" w:hAnsi="Abadi"/>
          <w:sz w:val="21"/>
          <w:szCs w:val="21"/>
        </w:rPr>
        <w:t>,</w:t>
      </w:r>
      <w:r w:rsidRPr="00866FDF">
        <w:rPr>
          <w:rFonts w:ascii="Abadi" w:hAnsi="Abadi"/>
          <w:sz w:val="21"/>
          <w:szCs w:val="21"/>
        </w:rPr>
        <w:t xml:space="preserve"> con una mayor presencia </w:t>
      </w:r>
      <w:r>
        <w:rPr>
          <w:rFonts w:ascii="Abadi" w:hAnsi="Abadi"/>
          <w:sz w:val="21"/>
          <w:szCs w:val="21"/>
        </w:rPr>
        <w:t>a la U</w:t>
      </w:r>
      <w:r w:rsidRPr="00866FDF">
        <w:rPr>
          <w:rFonts w:ascii="Abadi" w:hAnsi="Abadi"/>
          <w:sz w:val="21"/>
          <w:szCs w:val="21"/>
        </w:rPr>
        <w:t>niversidad de Guanajuato</w:t>
      </w:r>
      <w:r>
        <w:rPr>
          <w:rFonts w:ascii="Abadi" w:hAnsi="Abadi"/>
          <w:sz w:val="21"/>
          <w:szCs w:val="21"/>
        </w:rPr>
        <w:t xml:space="preserve"> </w:t>
      </w:r>
      <w:r w:rsidRPr="00866FDF">
        <w:rPr>
          <w:rFonts w:ascii="Abadi" w:hAnsi="Abadi"/>
          <w:sz w:val="21"/>
          <w:szCs w:val="21"/>
        </w:rPr>
        <w:t>en varios municipios</w:t>
      </w:r>
      <w:r>
        <w:rPr>
          <w:rFonts w:ascii="Abadi" w:hAnsi="Abadi"/>
          <w:sz w:val="21"/>
          <w:szCs w:val="21"/>
        </w:rPr>
        <w:t>,</w:t>
      </w:r>
      <w:r w:rsidRPr="00866FDF">
        <w:rPr>
          <w:rFonts w:ascii="Abadi" w:hAnsi="Abadi"/>
          <w:sz w:val="21"/>
          <w:szCs w:val="21"/>
        </w:rPr>
        <w:t xml:space="preserve"> contamos con institutos muy importantes como</w:t>
      </w:r>
      <w:r>
        <w:rPr>
          <w:rFonts w:ascii="Abadi" w:hAnsi="Abadi"/>
          <w:sz w:val="21"/>
          <w:szCs w:val="21"/>
        </w:rPr>
        <w:t>;</w:t>
      </w:r>
      <w:r w:rsidRPr="00866FDF">
        <w:rPr>
          <w:rFonts w:ascii="Abadi" w:hAnsi="Abadi"/>
          <w:sz w:val="21"/>
          <w:szCs w:val="21"/>
        </w:rPr>
        <w:t xml:space="preserve"> el </w:t>
      </w:r>
      <w:r>
        <w:rPr>
          <w:rFonts w:ascii="Abadi" w:hAnsi="Abadi"/>
          <w:sz w:val="21"/>
          <w:szCs w:val="21"/>
        </w:rPr>
        <w:t>I</w:t>
      </w:r>
      <w:r w:rsidRPr="00866FDF">
        <w:rPr>
          <w:rFonts w:ascii="Abadi" w:hAnsi="Abadi"/>
          <w:sz w:val="21"/>
          <w:szCs w:val="21"/>
        </w:rPr>
        <w:t xml:space="preserve">nstituto </w:t>
      </w:r>
      <w:r>
        <w:rPr>
          <w:rFonts w:ascii="Abadi" w:hAnsi="Abadi"/>
          <w:sz w:val="21"/>
          <w:szCs w:val="21"/>
        </w:rPr>
        <w:t>P</w:t>
      </w:r>
      <w:r w:rsidRPr="00866FDF">
        <w:rPr>
          <w:rFonts w:ascii="Abadi" w:hAnsi="Abadi"/>
          <w:sz w:val="21"/>
          <w:szCs w:val="21"/>
        </w:rPr>
        <w:t xml:space="preserve">olitécnico </w:t>
      </w:r>
      <w:r>
        <w:rPr>
          <w:rFonts w:ascii="Abadi" w:hAnsi="Abadi"/>
          <w:sz w:val="21"/>
          <w:szCs w:val="21"/>
        </w:rPr>
        <w:t>N</w:t>
      </w:r>
      <w:r w:rsidRPr="00866FDF">
        <w:rPr>
          <w:rFonts w:ascii="Abadi" w:hAnsi="Abadi"/>
          <w:sz w:val="21"/>
          <w:szCs w:val="21"/>
        </w:rPr>
        <w:t xml:space="preserve">acional el cual existe una sede en </w:t>
      </w:r>
      <w:r w:rsidRPr="00591AF7">
        <w:rPr>
          <w:rFonts w:ascii="Abadi" w:hAnsi="Abadi"/>
          <w:sz w:val="21"/>
          <w:szCs w:val="21"/>
        </w:rPr>
        <w:t>el quinto</w:t>
      </w:r>
      <w:r w:rsidRPr="00866FDF">
        <w:rPr>
          <w:rFonts w:ascii="Abadi" w:hAnsi="Abadi"/>
          <w:sz w:val="21"/>
          <w:szCs w:val="21"/>
        </w:rPr>
        <w:t xml:space="preserve"> distrito en la ciudad de León </w:t>
      </w:r>
      <w:r>
        <w:rPr>
          <w:rFonts w:ascii="Abadi" w:hAnsi="Abadi"/>
          <w:sz w:val="21"/>
          <w:szCs w:val="21"/>
        </w:rPr>
        <w:t>d</w:t>
      </w:r>
      <w:r w:rsidRPr="00866FDF">
        <w:rPr>
          <w:rFonts w:ascii="Abadi" w:hAnsi="Abadi"/>
          <w:sz w:val="21"/>
          <w:szCs w:val="21"/>
        </w:rPr>
        <w:t>el cual soy representante</w:t>
      </w:r>
      <w:r>
        <w:rPr>
          <w:rFonts w:ascii="Abadi" w:hAnsi="Abadi"/>
          <w:sz w:val="21"/>
          <w:szCs w:val="21"/>
        </w:rPr>
        <w:t>,</w:t>
      </w:r>
      <w:r w:rsidRPr="00866FDF">
        <w:rPr>
          <w:rFonts w:ascii="Abadi" w:hAnsi="Abadi"/>
          <w:sz w:val="21"/>
          <w:szCs w:val="21"/>
        </w:rPr>
        <w:t xml:space="preserve"> </w:t>
      </w:r>
      <w:r>
        <w:rPr>
          <w:rFonts w:ascii="Abadi" w:hAnsi="Abadi"/>
          <w:sz w:val="21"/>
          <w:szCs w:val="21"/>
        </w:rPr>
        <w:t>y me sient</w:t>
      </w:r>
      <w:r w:rsidRPr="00866FDF">
        <w:rPr>
          <w:rFonts w:ascii="Abadi" w:hAnsi="Abadi"/>
          <w:sz w:val="21"/>
          <w:szCs w:val="21"/>
        </w:rPr>
        <w:t xml:space="preserve">o profundamente </w:t>
      </w:r>
      <w:r w:rsidRPr="00D37BD6">
        <w:rPr>
          <w:rFonts w:ascii="Abadi" w:hAnsi="Abadi"/>
          <w:sz w:val="21"/>
          <w:szCs w:val="21"/>
        </w:rPr>
        <w:t>orgulloso, y tenemos 2 sedes también de la UNAM, una en la ciudad de León, y otra en la ciudad de San Miguel</w:t>
      </w:r>
      <w:r w:rsidRPr="00866FDF">
        <w:rPr>
          <w:rFonts w:ascii="Abadi" w:hAnsi="Abadi"/>
          <w:sz w:val="21"/>
          <w:szCs w:val="21"/>
        </w:rPr>
        <w:t xml:space="preserve"> de </w:t>
      </w:r>
      <w:r>
        <w:rPr>
          <w:rFonts w:ascii="Abadi" w:hAnsi="Abadi"/>
          <w:sz w:val="21"/>
          <w:szCs w:val="21"/>
        </w:rPr>
        <w:t>A</w:t>
      </w:r>
      <w:r w:rsidRPr="00866FDF">
        <w:rPr>
          <w:rFonts w:ascii="Abadi" w:hAnsi="Abadi"/>
          <w:sz w:val="21"/>
          <w:szCs w:val="21"/>
        </w:rPr>
        <w:t>llende</w:t>
      </w:r>
      <w:r>
        <w:rPr>
          <w:rFonts w:ascii="Abadi" w:hAnsi="Abadi"/>
          <w:sz w:val="21"/>
          <w:szCs w:val="21"/>
        </w:rPr>
        <w:t>.</w:t>
      </w:r>
    </w:p>
    <w:p w14:paraId="58978803" w14:textId="77777777" w:rsidR="000E2BF1" w:rsidRDefault="000E2BF1" w:rsidP="00F0578E">
      <w:pPr>
        <w:jc w:val="both"/>
        <w:rPr>
          <w:rFonts w:ascii="Abadi" w:hAnsi="Abadi"/>
          <w:sz w:val="21"/>
          <w:szCs w:val="21"/>
        </w:rPr>
      </w:pPr>
    </w:p>
    <w:p w14:paraId="3B2E5557" w14:textId="77777777" w:rsidR="00F0578E" w:rsidRDefault="00F0578E" w:rsidP="00F0578E">
      <w:pPr>
        <w:jc w:val="both"/>
        <w:rPr>
          <w:rFonts w:ascii="Abadi" w:hAnsi="Abadi"/>
          <w:sz w:val="21"/>
          <w:szCs w:val="21"/>
        </w:rPr>
      </w:pPr>
      <w:r>
        <w:rPr>
          <w:rFonts w:ascii="Abadi" w:hAnsi="Abadi"/>
          <w:sz w:val="21"/>
          <w:szCs w:val="21"/>
        </w:rPr>
        <w:t>L</w:t>
      </w:r>
      <w:r w:rsidRPr="00866FDF">
        <w:rPr>
          <w:rFonts w:ascii="Abadi" w:hAnsi="Abadi"/>
          <w:sz w:val="21"/>
          <w:szCs w:val="21"/>
        </w:rPr>
        <w:t>as políticas de desarrollo social</w:t>
      </w:r>
      <w:r>
        <w:rPr>
          <w:rFonts w:ascii="Abadi" w:hAnsi="Abadi"/>
          <w:sz w:val="21"/>
          <w:szCs w:val="21"/>
        </w:rPr>
        <w:t>,</w:t>
      </w:r>
      <w:r w:rsidRPr="00866FDF">
        <w:rPr>
          <w:rFonts w:ascii="Abadi" w:hAnsi="Abadi"/>
          <w:sz w:val="21"/>
          <w:szCs w:val="21"/>
        </w:rPr>
        <w:t xml:space="preserve"> no son asistencialistas</w:t>
      </w:r>
      <w:r>
        <w:rPr>
          <w:rFonts w:ascii="Abadi" w:hAnsi="Abadi"/>
          <w:sz w:val="21"/>
          <w:szCs w:val="21"/>
        </w:rPr>
        <w:t>,</w:t>
      </w:r>
      <w:r w:rsidRPr="00866FDF">
        <w:rPr>
          <w:rFonts w:ascii="Abadi" w:hAnsi="Abadi"/>
          <w:sz w:val="21"/>
          <w:szCs w:val="21"/>
        </w:rPr>
        <w:t xml:space="preserve"> sino solidarias subsidiarias</w:t>
      </w:r>
      <w:r>
        <w:rPr>
          <w:rFonts w:ascii="Abadi" w:hAnsi="Abadi"/>
          <w:sz w:val="21"/>
          <w:szCs w:val="21"/>
        </w:rPr>
        <w:t>,</w:t>
      </w:r>
      <w:r w:rsidRPr="00866FDF">
        <w:rPr>
          <w:rFonts w:ascii="Abadi" w:hAnsi="Abadi"/>
          <w:sz w:val="21"/>
          <w:szCs w:val="21"/>
        </w:rPr>
        <w:t xml:space="preserve"> y de bien común</w:t>
      </w:r>
      <w:r>
        <w:rPr>
          <w:rFonts w:ascii="Abadi" w:hAnsi="Abadi"/>
          <w:sz w:val="21"/>
          <w:szCs w:val="21"/>
        </w:rPr>
        <w:t>,</w:t>
      </w:r>
      <w:r w:rsidRPr="00866FDF">
        <w:rPr>
          <w:rFonts w:ascii="Abadi" w:hAnsi="Abadi"/>
          <w:sz w:val="21"/>
          <w:szCs w:val="21"/>
        </w:rPr>
        <w:t xml:space="preserve"> pues a las y los guanajuatenses nos gusta poner manos a la obra y no estirar la mano para pedir</w:t>
      </w:r>
      <w:r>
        <w:rPr>
          <w:rFonts w:ascii="Abadi" w:hAnsi="Abadi"/>
          <w:sz w:val="21"/>
          <w:szCs w:val="21"/>
        </w:rPr>
        <w:t>,</w:t>
      </w:r>
      <w:r w:rsidRPr="00866FDF">
        <w:rPr>
          <w:rFonts w:ascii="Abadi" w:hAnsi="Abadi"/>
          <w:sz w:val="21"/>
          <w:szCs w:val="21"/>
        </w:rPr>
        <w:t xml:space="preserve"> en el </w:t>
      </w:r>
      <w:r>
        <w:rPr>
          <w:rFonts w:ascii="Abadi" w:hAnsi="Abadi"/>
          <w:sz w:val="21"/>
          <w:szCs w:val="21"/>
        </w:rPr>
        <w:t>PAN</w:t>
      </w:r>
      <w:r w:rsidRPr="00866FDF">
        <w:rPr>
          <w:rFonts w:ascii="Abadi" w:hAnsi="Abadi"/>
          <w:sz w:val="21"/>
          <w:szCs w:val="21"/>
        </w:rPr>
        <w:t xml:space="preserve"> estamos conscientes de la realidad y de las necesidades para que la sociedad avance de manera armónica</w:t>
      </w:r>
      <w:r>
        <w:rPr>
          <w:rFonts w:ascii="Abadi" w:hAnsi="Abadi"/>
          <w:sz w:val="21"/>
          <w:szCs w:val="21"/>
        </w:rPr>
        <w:t>,</w:t>
      </w:r>
      <w:r w:rsidRPr="00866FDF">
        <w:rPr>
          <w:rFonts w:ascii="Abadi" w:hAnsi="Abadi"/>
          <w:sz w:val="21"/>
          <w:szCs w:val="21"/>
        </w:rPr>
        <w:t xml:space="preserve"> dejando falsas divisiones</w:t>
      </w:r>
      <w:r>
        <w:rPr>
          <w:rFonts w:ascii="Abadi" w:hAnsi="Abadi"/>
          <w:sz w:val="21"/>
          <w:szCs w:val="21"/>
        </w:rPr>
        <w:t>,</w:t>
      </w:r>
      <w:r w:rsidRPr="00866FDF">
        <w:rPr>
          <w:rFonts w:ascii="Abadi" w:hAnsi="Abadi"/>
          <w:sz w:val="21"/>
          <w:szCs w:val="21"/>
        </w:rPr>
        <w:t xml:space="preserve"> o atacando a quienes no piensan como nosotros</w:t>
      </w:r>
      <w:r>
        <w:rPr>
          <w:rFonts w:ascii="Abadi" w:hAnsi="Abadi"/>
          <w:sz w:val="21"/>
          <w:szCs w:val="21"/>
        </w:rPr>
        <w:t>,</w:t>
      </w:r>
      <w:r w:rsidRPr="00866FDF">
        <w:rPr>
          <w:rFonts w:ascii="Abadi" w:hAnsi="Abadi"/>
          <w:sz w:val="21"/>
          <w:szCs w:val="21"/>
        </w:rPr>
        <w:t xml:space="preserve"> porque por encima de las ideologías</w:t>
      </w:r>
      <w:r>
        <w:rPr>
          <w:rFonts w:ascii="Abadi" w:hAnsi="Abadi"/>
          <w:sz w:val="21"/>
          <w:szCs w:val="21"/>
        </w:rPr>
        <w:t>,</w:t>
      </w:r>
      <w:r w:rsidRPr="00866FDF">
        <w:rPr>
          <w:rFonts w:ascii="Abadi" w:hAnsi="Abadi"/>
          <w:sz w:val="21"/>
          <w:szCs w:val="21"/>
        </w:rPr>
        <w:t xml:space="preserve"> y de los partidos</w:t>
      </w:r>
      <w:r>
        <w:rPr>
          <w:rFonts w:ascii="Abadi" w:hAnsi="Abadi"/>
          <w:sz w:val="21"/>
          <w:szCs w:val="21"/>
        </w:rPr>
        <w:t>,</w:t>
      </w:r>
      <w:r w:rsidRPr="00866FDF">
        <w:rPr>
          <w:rFonts w:ascii="Abadi" w:hAnsi="Abadi"/>
          <w:sz w:val="21"/>
          <w:szCs w:val="21"/>
        </w:rPr>
        <w:t xml:space="preserve"> están los guanajuatenses con necesidades</w:t>
      </w:r>
      <w:r>
        <w:rPr>
          <w:rFonts w:ascii="Abadi" w:hAnsi="Abadi"/>
          <w:sz w:val="21"/>
          <w:szCs w:val="21"/>
        </w:rPr>
        <w:t>,</w:t>
      </w:r>
      <w:r w:rsidRPr="00866FDF">
        <w:rPr>
          <w:rFonts w:ascii="Abadi" w:hAnsi="Abadi"/>
          <w:sz w:val="21"/>
          <w:szCs w:val="21"/>
        </w:rPr>
        <w:t xml:space="preserve"> con sus sueños</w:t>
      </w:r>
      <w:r>
        <w:rPr>
          <w:rFonts w:ascii="Abadi" w:hAnsi="Abadi"/>
          <w:sz w:val="21"/>
          <w:szCs w:val="21"/>
        </w:rPr>
        <w:t>,</w:t>
      </w:r>
      <w:r w:rsidRPr="00866FDF">
        <w:rPr>
          <w:rFonts w:ascii="Abadi" w:hAnsi="Abadi"/>
          <w:sz w:val="21"/>
          <w:szCs w:val="21"/>
        </w:rPr>
        <w:t xml:space="preserve"> y nosotros estamos dispuestos a ayudar para satisfacerlos y cumplirlos</w:t>
      </w:r>
      <w:r>
        <w:rPr>
          <w:rFonts w:ascii="Abadi" w:hAnsi="Abadi"/>
          <w:sz w:val="21"/>
          <w:szCs w:val="21"/>
        </w:rPr>
        <w:t>.</w:t>
      </w:r>
    </w:p>
    <w:p w14:paraId="3408BC31" w14:textId="77777777" w:rsidR="000E2BF1" w:rsidRDefault="000E2BF1" w:rsidP="00F0578E">
      <w:pPr>
        <w:jc w:val="both"/>
        <w:rPr>
          <w:rFonts w:ascii="Abadi" w:hAnsi="Abadi"/>
          <w:sz w:val="21"/>
          <w:szCs w:val="21"/>
        </w:rPr>
      </w:pPr>
    </w:p>
    <w:p w14:paraId="7B8CC424" w14:textId="77777777" w:rsidR="00F0578E" w:rsidRDefault="00F0578E" w:rsidP="00F0578E">
      <w:pPr>
        <w:jc w:val="both"/>
        <w:rPr>
          <w:rFonts w:ascii="Abadi" w:hAnsi="Abadi"/>
          <w:sz w:val="21"/>
          <w:szCs w:val="21"/>
        </w:rPr>
      </w:pPr>
      <w:r>
        <w:rPr>
          <w:rFonts w:ascii="Abadi" w:hAnsi="Abadi"/>
          <w:sz w:val="21"/>
          <w:szCs w:val="21"/>
        </w:rPr>
        <w:t>H</w:t>
      </w:r>
      <w:r w:rsidRPr="00866FDF">
        <w:rPr>
          <w:rFonts w:ascii="Abadi" w:hAnsi="Abadi"/>
          <w:sz w:val="21"/>
          <w:szCs w:val="21"/>
        </w:rPr>
        <w:t>oy los invito</w:t>
      </w:r>
      <w:r>
        <w:rPr>
          <w:rFonts w:ascii="Abadi" w:hAnsi="Abadi"/>
          <w:sz w:val="21"/>
          <w:szCs w:val="21"/>
        </w:rPr>
        <w:t>,</w:t>
      </w:r>
      <w:r w:rsidRPr="00866FDF">
        <w:rPr>
          <w:rFonts w:ascii="Abadi" w:hAnsi="Abadi"/>
          <w:sz w:val="21"/>
          <w:szCs w:val="21"/>
        </w:rPr>
        <w:t xml:space="preserve"> y aquí viene la parte de la reflexión</w:t>
      </w:r>
      <w:r>
        <w:rPr>
          <w:rFonts w:ascii="Abadi" w:hAnsi="Abadi"/>
          <w:sz w:val="21"/>
          <w:szCs w:val="21"/>
        </w:rPr>
        <w:t>,</w:t>
      </w:r>
      <w:r w:rsidRPr="00866FDF">
        <w:rPr>
          <w:rFonts w:ascii="Abadi" w:hAnsi="Abadi"/>
          <w:sz w:val="21"/>
          <w:szCs w:val="21"/>
        </w:rPr>
        <w:t xml:space="preserve"> a</w:t>
      </w:r>
      <w:r>
        <w:rPr>
          <w:rFonts w:ascii="Abadi" w:hAnsi="Abadi"/>
          <w:sz w:val="21"/>
          <w:szCs w:val="21"/>
        </w:rPr>
        <w:t xml:space="preserve"> no</w:t>
      </w:r>
      <w:r w:rsidRPr="00866FDF">
        <w:rPr>
          <w:rFonts w:ascii="Abadi" w:hAnsi="Abadi"/>
          <w:sz w:val="21"/>
          <w:szCs w:val="21"/>
        </w:rPr>
        <w:t xml:space="preserve"> buscarle 3 </w:t>
      </w:r>
      <w:r>
        <w:rPr>
          <w:rFonts w:ascii="Abadi" w:hAnsi="Abadi"/>
          <w:sz w:val="21"/>
          <w:szCs w:val="21"/>
        </w:rPr>
        <w:t>pies</w:t>
      </w:r>
      <w:r w:rsidRPr="00866FDF">
        <w:rPr>
          <w:rFonts w:ascii="Abadi" w:hAnsi="Abadi"/>
          <w:sz w:val="21"/>
          <w:szCs w:val="21"/>
        </w:rPr>
        <w:t xml:space="preserve"> al gato</w:t>
      </w:r>
      <w:r>
        <w:rPr>
          <w:rFonts w:ascii="Abadi" w:hAnsi="Abadi"/>
          <w:sz w:val="21"/>
          <w:szCs w:val="21"/>
        </w:rPr>
        <w:t>,</w:t>
      </w:r>
      <w:r w:rsidRPr="00866FDF">
        <w:rPr>
          <w:rFonts w:ascii="Abadi" w:hAnsi="Abadi"/>
          <w:sz w:val="21"/>
          <w:szCs w:val="21"/>
        </w:rPr>
        <w:t xml:space="preserve"> ahí están los datos duros</w:t>
      </w:r>
      <w:r>
        <w:rPr>
          <w:rFonts w:ascii="Abadi" w:hAnsi="Abadi"/>
          <w:sz w:val="21"/>
          <w:szCs w:val="21"/>
        </w:rPr>
        <w:t>,</w:t>
      </w:r>
      <w:r w:rsidRPr="00866FDF">
        <w:rPr>
          <w:rFonts w:ascii="Abadi" w:hAnsi="Abadi"/>
          <w:sz w:val="21"/>
          <w:szCs w:val="21"/>
        </w:rPr>
        <w:t xml:space="preserve"> los resultados de buenos gobiernos</w:t>
      </w:r>
      <w:r>
        <w:rPr>
          <w:rFonts w:ascii="Abadi" w:hAnsi="Abadi"/>
          <w:sz w:val="21"/>
          <w:szCs w:val="21"/>
        </w:rPr>
        <w:t>,</w:t>
      </w:r>
      <w:r w:rsidRPr="00866FDF">
        <w:rPr>
          <w:rFonts w:ascii="Abadi" w:hAnsi="Abadi"/>
          <w:sz w:val="21"/>
          <w:szCs w:val="21"/>
        </w:rPr>
        <w:t xml:space="preserve"> la</w:t>
      </w:r>
      <w:r>
        <w:rPr>
          <w:rFonts w:ascii="Abadi" w:hAnsi="Abadi"/>
          <w:sz w:val="21"/>
          <w:szCs w:val="21"/>
        </w:rPr>
        <w:t>s</w:t>
      </w:r>
      <w:r w:rsidRPr="00866FDF">
        <w:rPr>
          <w:rFonts w:ascii="Abadi" w:hAnsi="Abadi"/>
          <w:sz w:val="21"/>
          <w:szCs w:val="21"/>
        </w:rPr>
        <w:t xml:space="preserve"> raz</w:t>
      </w:r>
      <w:r>
        <w:rPr>
          <w:rFonts w:ascii="Abadi" w:hAnsi="Abadi"/>
          <w:sz w:val="21"/>
          <w:szCs w:val="21"/>
        </w:rPr>
        <w:t>ones</w:t>
      </w:r>
      <w:r w:rsidRPr="00866FDF">
        <w:rPr>
          <w:rFonts w:ascii="Abadi" w:hAnsi="Abadi"/>
          <w:sz w:val="21"/>
          <w:szCs w:val="21"/>
        </w:rPr>
        <w:t xml:space="preserve"> </w:t>
      </w:r>
      <w:r>
        <w:rPr>
          <w:rFonts w:ascii="Abadi" w:hAnsi="Abadi"/>
          <w:sz w:val="21"/>
          <w:szCs w:val="21"/>
        </w:rPr>
        <w:t>d</w:t>
      </w:r>
      <w:r w:rsidRPr="00866FDF">
        <w:rPr>
          <w:rFonts w:ascii="Abadi" w:hAnsi="Abadi"/>
          <w:sz w:val="21"/>
          <w:szCs w:val="21"/>
        </w:rPr>
        <w:t>el por qué seguimos teniendo la confianza y el apoyo de la gente</w:t>
      </w:r>
      <w:r>
        <w:rPr>
          <w:rFonts w:ascii="Abadi" w:hAnsi="Abadi"/>
          <w:sz w:val="21"/>
          <w:szCs w:val="21"/>
        </w:rPr>
        <w:t>,</w:t>
      </w:r>
      <w:r w:rsidRPr="00866FDF">
        <w:rPr>
          <w:rFonts w:ascii="Abadi" w:hAnsi="Abadi"/>
          <w:sz w:val="21"/>
          <w:szCs w:val="21"/>
        </w:rPr>
        <w:t xml:space="preserve"> les invito a seguir trabajando para hacer bien las cosas</w:t>
      </w:r>
      <w:r>
        <w:rPr>
          <w:rFonts w:ascii="Abadi" w:hAnsi="Abadi"/>
          <w:sz w:val="21"/>
          <w:szCs w:val="21"/>
        </w:rPr>
        <w:t>,</w:t>
      </w:r>
      <w:r w:rsidRPr="00866FDF">
        <w:rPr>
          <w:rFonts w:ascii="Abadi" w:hAnsi="Abadi"/>
          <w:sz w:val="21"/>
          <w:szCs w:val="21"/>
        </w:rPr>
        <w:t xml:space="preserve"> y dar</w:t>
      </w:r>
      <w:r>
        <w:rPr>
          <w:rFonts w:ascii="Abadi" w:hAnsi="Abadi"/>
          <w:sz w:val="21"/>
          <w:szCs w:val="21"/>
        </w:rPr>
        <w:t xml:space="preserve">, </w:t>
      </w:r>
      <w:r w:rsidRPr="005D7A64">
        <w:rPr>
          <w:rFonts w:ascii="Abadi" w:hAnsi="Abadi"/>
          <w:b/>
          <w:bCs/>
          <w:sz w:val="21"/>
          <w:szCs w:val="21"/>
        </w:rPr>
        <w:t>(Voz) diputado David Mendizabal</w:t>
      </w:r>
      <w:r>
        <w:rPr>
          <w:rFonts w:ascii="Abadi" w:hAnsi="Abadi"/>
          <w:sz w:val="21"/>
          <w:szCs w:val="21"/>
        </w:rPr>
        <w:t xml:space="preserve">, presidente, </w:t>
      </w:r>
      <w:r w:rsidRPr="009839F6">
        <w:rPr>
          <w:rFonts w:ascii="Abadi" w:hAnsi="Abadi"/>
          <w:b/>
          <w:bCs/>
          <w:sz w:val="21"/>
          <w:szCs w:val="21"/>
        </w:rPr>
        <w:t>(Voz) diputado Aldo Iván</w:t>
      </w:r>
      <w:r>
        <w:rPr>
          <w:rFonts w:ascii="Abadi" w:hAnsi="Abadi"/>
          <w:b/>
          <w:bCs/>
          <w:sz w:val="21"/>
          <w:szCs w:val="21"/>
        </w:rPr>
        <w:t xml:space="preserve">, </w:t>
      </w:r>
      <w:r w:rsidRPr="00B22C03">
        <w:rPr>
          <w:rFonts w:ascii="Abadi" w:hAnsi="Abadi"/>
          <w:sz w:val="21"/>
          <w:szCs w:val="21"/>
        </w:rPr>
        <w:t>y dar las respuestas</w:t>
      </w:r>
      <w:r>
        <w:rPr>
          <w:rFonts w:ascii="Abadi" w:hAnsi="Abadi"/>
          <w:sz w:val="21"/>
          <w:szCs w:val="21"/>
        </w:rPr>
        <w:t xml:space="preserve"> </w:t>
      </w:r>
      <w:r w:rsidRPr="009839F6">
        <w:rPr>
          <w:rFonts w:ascii="Abadi" w:hAnsi="Abadi"/>
          <w:b/>
          <w:bCs/>
          <w:sz w:val="21"/>
          <w:szCs w:val="21"/>
        </w:rPr>
        <w:t>(Voz) diputado presidente</w:t>
      </w:r>
      <w:r>
        <w:rPr>
          <w:rFonts w:ascii="Abadi" w:hAnsi="Abadi"/>
          <w:sz w:val="21"/>
          <w:szCs w:val="21"/>
        </w:rPr>
        <w:t xml:space="preserve">, permítame el orador, ¿Con que objeto diputado?, </w:t>
      </w:r>
      <w:r w:rsidRPr="005D7A64">
        <w:rPr>
          <w:rFonts w:ascii="Abadi" w:hAnsi="Abadi"/>
          <w:b/>
          <w:bCs/>
          <w:sz w:val="21"/>
          <w:szCs w:val="21"/>
        </w:rPr>
        <w:t>(Voz) diputado David Mendizabal</w:t>
      </w:r>
      <w:r>
        <w:rPr>
          <w:rFonts w:ascii="Abadi" w:hAnsi="Abadi"/>
          <w:b/>
          <w:bCs/>
          <w:sz w:val="21"/>
          <w:szCs w:val="21"/>
        </w:rPr>
        <w:t xml:space="preserve">, </w:t>
      </w:r>
      <w:r w:rsidRPr="00F67DF3">
        <w:rPr>
          <w:rFonts w:ascii="Abadi" w:hAnsi="Abadi"/>
          <w:sz w:val="21"/>
          <w:szCs w:val="21"/>
        </w:rPr>
        <w:t>pregúntale al orador si me acepta una pregunta,</w:t>
      </w:r>
      <w:r>
        <w:rPr>
          <w:rFonts w:ascii="Abadi" w:hAnsi="Abadi"/>
          <w:sz w:val="21"/>
          <w:szCs w:val="21"/>
        </w:rPr>
        <w:t xml:space="preserve"> </w:t>
      </w:r>
      <w:r w:rsidRPr="009839F6">
        <w:rPr>
          <w:rFonts w:ascii="Abadi" w:hAnsi="Abadi"/>
          <w:b/>
          <w:bCs/>
          <w:sz w:val="21"/>
          <w:szCs w:val="21"/>
        </w:rPr>
        <w:t>(Voz) diputado presidente</w:t>
      </w:r>
      <w:r>
        <w:rPr>
          <w:rFonts w:ascii="Abadi" w:hAnsi="Abadi"/>
          <w:b/>
          <w:bCs/>
          <w:sz w:val="21"/>
          <w:szCs w:val="21"/>
        </w:rPr>
        <w:t xml:space="preserve">, </w:t>
      </w:r>
      <w:r>
        <w:rPr>
          <w:rFonts w:ascii="Abadi" w:hAnsi="Abadi"/>
          <w:sz w:val="21"/>
          <w:szCs w:val="21"/>
        </w:rPr>
        <w:t xml:space="preserve">con gusto diputado, ¿Diputado Aldo acepta usted una pregunta por parte del </w:t>
      </w:r>
      <w:r>
        <w:rPr>
          <w:rFonts w:ascii="Abadi" w:hAnsi="Abadi"/>
          <w:sz w:val="21"/>
          <w:szCs w:val="21"/>
        </w:rPr>
        <w:t xml:space="preserve">diputado?, </w:t>
      </w:r>
      <w:r w:rsidRPr="009839F6">
        <w:rPr>
          <w:rFonts w:ascii="Abadi" w:hAnsi="Abadi"/>
          <w:b/>
          <w:bCs/>
          <w:sz w:val="21"/>
          <w:szCs w:val="21"/>
        </w:rPr>
        <w:t>(Voz) diputado Aldo Iván</w:t>
      </w:r>
      <w:r>
        <w:rPr>
          <w:rFonts w:ascii="Abadi" w:hAnsi="Abadi"/>
          <w:b/>
          <w:bCs/>
          <w:sz w:val="21"/>
          <w:szCs w:val="21"/>
        </w:rPr>
        <w:t xml:space="preserve">, </w:t>
      </w:r>
      <w:r>
        <w:rPr>
          <w:rFonts w:ascii="Abadi" w:hAnsi="Abadi"/>
          <w:sz w:val="21"/>
          <w:szCs w:val="21"/>
        </w:rPr>
        <w:t xml:space="preserve">por el momento no presidente, quisiera terminar, </w:t>
      </w:r>
      <w:r w:rsidRPr="009839F6">
        <w:rPr>
          <w:rFonts w:ascii="Abadi" w:hAnsi="Abadi"/>
          <w:b/>
          <w:bCs/>
          <w:sz w:val="21"/>
          <w:szCs w:val="21"/>
        </w:rPr>
        <w:t>(Voz) diputado presidente</w:t>
      </w:r>
      <w:r>
        <w:rPr>
          <w:rFonts w:ascii="Abadi" w:hAnsi="Abadi"/>
          <w:b/>
          <w:bCs/>
          <w:sz w:val="21"/>
          <w:szCs w:val="21"/>
        </w:rPr>
        <w:t xml:space="preserve">, </w:t>
      </w:r>
      <w:r>
        <w:rPr>
          <w:rFonts w:ascii="Abadi" w:hAnsi="Abadi"/>
          <w:sz w:val="21"/>
          <w:szCs w:val="21"/>
        </w:rPr>
        <w:t xml:space="preserve">muchas gracias, no la acepta diputado, adelante orador, </w:t>
      </w:r>
      <w:r w:rsidRPr="009839F6">
        <w:rPr>
          <w:rFonts w:ascii="Abadi" w:hAnsi="Abadi"/>
          <w:b/>
          <w:bCs/>
          <w:sz w:val="21"/>
          <w:szCs w:val="21"/>
        </w:rPr>
        <w:t>(Voz) diputado Aldo Iván</w:t>
      </w:r>
      <w:r>
        <w:rPr>
          <w:rFonts w:ascii="Abadi" w:hAnsi="Abadi"/>
          <w:b/>
          <w:bCs/>
          <w:sz w:val="21"/>
          <w:szCs w:val="21"/>
        </w:rPr>
        <w:t>,</w:t>
      </w:r>
      <w:r w:rsidRPr="002F1D53">
        <w:rPr>
          <w:rFonts w:ascii="Abadi" w:hAnsi="Abadi"/>
          <w:sz w:val="21"/>
          <w:szCs w:val="21"/>
        </w:rPr>
        <w:t xml:space="preserve"> gracias</w:t>
      </w:r>
      <w:r>
        <w:rPr>
          <w:rFonts w:ascii="Abadi" w:hAnsi="Abadi"/>
          <w:sz w:val="21"/>
          <w:szCs w:val="21"/>
        </w:rPr>
        <w:t xml:space="preserve">, </w:t>
      </w:r>
      <w:r w:rsidRPr="00866FDF">
        <w:rPr>
          <w:rFonts w:ascii="Abadi" w:hAnsi="Abadi"/>
          <w:sz w:val="21"/>
          <w:szCs w:val="21"/>
        </w:rPr>
        <w:t xml:space="preserve">los invito a seguir </w:t>
      </w:r>
      <w:r>
        <w:rPr>
          <w:rFonts w:ascii="Abadi" w:hAnsi="Abadi"/>
          <w:sz w:val="21"/>
          <w:szCs w:val="21"/>
        </w:rPr>
        <w:t>tra</w:t>
      </w:r>
      <w:r w:rsidRPr="00866FDF">
        <w:rPr>
          <w:rFonts w:ascii="Abadi" w:hAnsi="Abadi"/>
          <w:sz w:val="21"/>
          <w:szCs w:val="21"/>
        </w:rPr>
        <w:t>bajando para hacer bien las cosas</w:t>
      </w:r>
      <w:r>
        <w:rPr>
          <w:rFonts w:ascii="Abadi" w:hAnsi="Abadi"/>
          <w:sz w:val="21"/>
          <w:szCs w:val="21"/>
        </w:rPr>
        <w:t>,</w:t>
      </w:r>
      <w:r w:rsidRPr="00866FDF">
        <w:rPr>
          <w:rFonts w:ascii="Abadi" w:hAnsi="Abadi"/>
          <w:sz w:val="21"/>
          <w:szCs w:val="21"/>
        </w:rPr>
        <w:t xml:space="preserve"> y dar la respuesta </w:t>
      </w:r>
      <w:r>
        <w:rPr>
          <w:rFonts w:ascii="Abadi" w:hAnsi="Abadi"/>
          <w:sz w:val="21"/>
          <w:szCs w:val="21"/>
        </w:rPr>
        <w:t>que</w:t>
      </w:r>
      <w:r w:rsidRPr="00866FDF">
        <w:rPr>
          <w:rFonts w:ascii="Abadi" w:hAnsi="Abadi"/>
          <w:sz w:val="21"/>
          <w:szCs w:val="21"/>
        </w:rPr>
        <w:t xml:space="preserve"> las y los ciudadanos están esperando de nosotros como </w:t>
      </w:r>
      <w:r>
        <w:rPr>
          <w:rFonts w:ascii="Abadi" w:hAnsi="Abadi"/>
          <w:sz w:val="21"/>
          <w:szCs w:val="21"/>
        </w:rPr>
        <w:t>P</w:t>
      </w:r>
      <w:r w:rsidRPr="00866FDF">
        <w:rPr>
          <w:rFonts w:ascii="Abadi" w:hAnsi="Abadi"/>
          <w:sz w:val="21"/>
          <w:szCs w:val="21"/>
        </w:rPr>
        <w:t xml:space="preserve">oder </w:t>
      </w:r>
      <w:r>
        <w:rPr>
          <w:rFonts w:ascii="Abadi" w:hAnsi="Abadi"/>
          <w:sz w:val="21"/>
          <w:szCs w:val="21"/>
        </w:rPr>
        <w:t>L</w:t>
      </w:r>
      <w:r w:rsidRPr="00866FDF">
        <w:rPr>
          <w:rFonts w:ascii="Abadi" w:hAnsi="Abadi"/>
          <w:sz w:val="21"/>
          <w:szCs w:val="21"/>
        </w:rPr>
        <w:t>egislativo</w:t>
      </w:r>
      <w:r>
        <w:rPr>
          <w:rFonts w:ascii="Abadi" w:hAnsi="Abadi"/>
          <w:sz w:val="21"/>
          <w:szCs w:val="21"/>
        </w:rPr>
        <w:t>,</w:t>
      </w:r>
      <w:r w:rsidRPr="00866FDF">
        <w:rPr>
          <w:rFonts w:ascii="Abadi" w:hAnsi="Abadi"/>
          <w:sz w:val="21"/>
          <w:szCs w:val="21"/>
        </w:rPr>
        <w:t xml:space="preserve"> </w:t>
      </w:r>
      <w:r>
        <w:rPr>
          <w:rFonts w:ascii="Abadi" w:hAnsi="Abadi"/>
          <w:sz w:val="21"/>
          <w:szCs w:val="21"/>
        </w:rPr>
        <w:t xml:space="preserve">Guanajuato siempre ha sido </w:t>
      </w:r>
      <w:r w:rsidRPr="00866FDF">
        <w:rPr>
          <w:rFonts w:ascii="Abadi" w:hAnsi="Abadi"/>
          <w:sz w:val="21"/>
          <w:szCs w:val="21"/>
        </w:rPr>
        <w:t>protagonista de la historia de México</w:t>
      </w:r>
      <w:r>
        <w:rPr>
          <w:rFonts w:ascii="Abadi" w:hAnsi="Abadi"/>
          <w:sz w:val="21"/>
          <w:szCs w:val="21"/>
        </w:rPr>
        <w:t>,</w:t>
      </w:r>
      <w:r w:rsidRPr="00866FDF">
        <w:rPr>
          <w:rFonts w:ascii="Abadi" w:hAnsi="Abadi"/>
          <w:sz w:val="21"/>
          <w:szCs w:val="21"/>
        </w:rPr>
        <w:t xml:space="preserve"> y </w:t>
      </w:r>
      <w:r>
        <w:rPr>
          <w:rFonts w:ascii="Abadi" w:hAnsi="Abadi"/>
          <w:sz w:val="21"/>
          <w:szCs w:val="21"/>
        </w:rPr>
        <w:t xml:space="preserve">hoy </w:t>
      </w:r>
      <w:r w:rsidRPr="00866FDF">
        <w:rPr>
          <w:rFonts w:ascii="Abadi" w:hAnsi="Abadi"/>
          <w:sz w:val="21"/>
          <w:szCs w:val="21"/>
        </w:rPr>
        <w:t>la responsabilidad es nuestr</w:t>
      </w:r>
      <w:r>
        <w:rPr>
          <w:rFonts w:ascii="Abadi" w:hAnsi="Abadi"/>
          <w:sz w:val="21"/>
          <w:szCs w:val="21"/>
        </w:rPr>
        <w:t>a,</w:t>
      </w:r>
      <w:r w:rsidRPr="00866FDF">
        <w:rPr>
          <w:rFonts w:ascii="Abadi" w:hAnsi="Abadi"/>
          <w:sz w:val="21"/>
          <w:szCs w:val="21"/>
        </w:rPr>
        <w:t xml:space="preserve"> </w:t>
      </w:r>
      <w:r>
        <w:rPr>
          <w:rFonts w:ascii="Abadi" w:hAnsi="Abadi"/>
          <w:sz w:val="21"/>
          <w:szCs w:val="21"/>
        </w:rPr>
        <w:t>¿P</w:t>
      </w:r>
      <w:r w:rsidRPr="00866FDF">
        <w:rPr>
          <w:rFonts w:ascii="Abadi" w:hAnsi="Abadi"/>
          <w:sz w:val="21"/>
          <w:szCs w:val="21"/>
        </w:rPr>
        <w:t xml:space="preserve">ara </w:t>
      </w:r>
      <w:r>
        <w:rPr>
          <w:rFonts w:ascii="Abadi" w:hAnsi="Abadi"/>
          <w:sz w:val="21"/>
          <w:szCs w:val="21"/>
        </w:rPr>
        <w:t xml:space="preserve">qué?, para </w:t>
      </w:r>
      <w:r w:rsidRPr="00866FDF">
        <w:rPr>
          <w:rFonts w:ascii="Abadi" w:hAnsi="Abadi"/>
          <w:sz w:val="21"/>
          <w:szCs w:val="21"/>
        </w:rPr>
        <w:t>poder avanzar y</w:t>
      </w:r>
      <w:r>
        <w:rPr>
          <w:rFonts w:ascii="Abadi" w:hAnsi="Abadi"/>
          <w:sz w:val="21"/>
          <w:szCs w:val="21"/>
        </w:rPr>
        <w:t xml:space="preserve"> empujar hacia </w:t>
      </w:r>
      <w:r w:rsidRPr="00866FDF">
        <w:rPr>
          <w:rFonts w:ascii="Abadi" w:hAnsi="Abadi"/>
          <w:sz w:val="21"/>
          <w:szCs w:val="21"/>
        </w:rPr>
        <w:t>un mejor país</w:t>
      </w:r>
      <w:r>
        <w:rPr>
          <w:rFonts w:ascii="Abadi" w:hAnsi="Abadi"/>
          <w:sz w:val="21"/>
          <w:szCs w:val="21"/>
        </w:rPr>
        <w:t>,</w:t>
      </w:r>
      <w:r w:rsidRPr="00866FDF">
        <w:rPr>
          <w:rFonts w:ascii="Abadi" w:hAnsi="Abadi"/>
          <w:sz w:val="21"/>
          <w:szCs w:val="21"/>
        </w:rPr>
        <w:t xml:space="preserve"> hacia un mejor futuro</w:t>
      </w:r>
      <w:r>
        <w:rPr>
          <w:rFonts w:ascii="Abadi" w:hAnsi="Abadi"/>
          <w:sz w:val="21"/>
          <w:szCs w:val="21"/>
        </w:rPr>
        <w:t>,</w:t>
      </w:r>
      <w:r w:rsidRPr="00866FDF">
        <w:rPr>
          <w:rFonts w:ascii="Abadi" w:hAnsi="Abadi"/>
          <w:sz w:val="21"/>
          <w:szCs w:val="21"/>
        </w:rPr>
        <w:t xml:space="preserve"> ese es el compromiso que tenemos en </w:t>
      </w:r>
      <w:r>
        <w:rPr>
          <w:rFonts w:ascii="Abadi" w:hAnsi="Abadi"/>
          <w:sz w:val="21"/>
          <w:szCs w:val="21"/>
        </w:rPr>
        <w:t>A</w:t>
      </w:r>
      <w:r w:rsidRPr="00866FDF">
        <w:rPr>
          <w:rFonts w:ascii="Abadi" w:hAnsi="Abadi"/>
          <w:sz w:val="21"/>
          <w:szCs w:val="21"/>
        </w:rPr>
        <w:t xml:space="preserve">cción </w:t>
      </w:r>
      <w:r>
        <w:rPr>
          <w:rFonts w:ascii="Abadi" w:hAnsi="Abadi"/>
          <w:sz w:val="21"/>
          <w:szCs w:val="21"/>
        </w:rPr>
        <w:t>N</w:t>
      </w:r>
      <w:r w:rsidRPr="00866FDF">
        <w:rPr>
          <w:rFonts w:ascii="Abadi" w:hAnsi="Abadi"/>
          <w:sz w:val="21"/>
          <w:szCs w:val="21"/>
        </w:rPr>
        <w:t>acional</w:t>
      </w:r>
      <w:r>
        <w:rPr>
          <w:rFonts w:ascii="Abadi" w:hAnsi="Abadi"/>
          <w:sz w:val="21"/>
          <w:szCs w:val="21"/>
        </w:rPr>
        <w:t xml:space="preserve">. </w:t>
      </w:r>
    </w:p>
    <w:p w14:paraId="624D9B9A" w14:textId="77777777" w:rsidR="00F0578E" w:rsidRDefault="00F0578E" w:rsidP="00F0578E">
      <w:pPr>
        <w:jc w:val="both"/>
        <w:rPr>
          <w:rFonts w:ascii="Abadi" w:hAnsi="Abadi"/>
          <w:sz w:val="21"/>
          <w:szCs w:val="21"/>
        </w:rPr>
      </w:pPr>
      <w:r>
        <w:rPr>
          <w:rFonts w:ascii="Abadi" w:hAnsi="Abadi"/>
          <w:sz w:val="21"/>
          <w:szCs w:val="21"/>
        </w:rPr>
        <w:t>E</w:t>
      </w:r>
      <w:r w:rsidRPr="00C364C5">
        <w:rPr>
          <w:rFonts w:ascii="Abadi" w:hAnsi="Abadi"/>
          <w:sz w:val="21"/>
          <w:szCs w:val="21"/>
        </w:rPr>
        <w:t>s cuan</w:t>
      </w:r>
      <w:r>
        <w:rPr>
          <w:rFonts w:ascii="Abadi" w:hAnsi="Abadi"/>
          <w:sz w:val="21"/>
          <w:szCs w:val="21"/>
        </w:rPr>
        <w:t>t</w:t>
      </w:r>
      <w:r w:rsidRPr="00C364C5">
        <w:rPr>
          <w:rFonts w:ascii="Abadi" w:hAnsi="Abadi"/>
          <w:sz w:val="21"/>
          <w:szCs w:val="21"/>
        </w:rPr>
        <w:t>o se</w:t>
      </w:r>
      <w:r>
        <w:rPr>
          <w:rFonts w:ascii="Abadi" w:hAnsi="Abadi"/>
          <w:sz w:val="21"/>
          <w:szCs w:val="21"/>
        </w:rPr>
        <w:t>ñor</w:t>
      </w:r>
      <w:r w:rsidRPr="00C364C5">
        <w:rPr>
          <w:rFonts w:ascii="Abadi" w:hAnsi="Abadi"/>
          <w:sz w:val="21"/>
          <w:szCs w:val="21"/>
        </w:rPr>
        <w:t xml:space="preserve"> p</w:t>
      </w:r>
      <w:r>
        <w:rPr>
          <w:rFonts w:ascii="Abadi" w:hAnsi="Abadi"/>
          <w:sz w:val="21"/>
          <w:szCs w:val="21"/>
        </w:rPr>
        <w:t>residente.</w:t>
      </w:r>
    </w:p>
    <w:p w14:paraId="53018E57" w14:textId="77777777" w:rsidR="000E2BF1" w:rsidRDefault="000E2BF1" w:rsidP="00F0578E">
      <w:pPr>
        <w:jc w:val="both"/>
        <w:rPr>
          <w:rFonts w:ascii="Abadi" w:hAnsi="Abadi"/>
          <w:sz w:val="21"/>
          <w:szCs w:val="21"/>
        </w:rPr>
      </w:pPr>
    </w:p>
    <w:p w14:paraId="56574CF8" w14:textId="77777777" w:rsidR="00F0578E" w:rsidRDefault="00F0578E" w:rsidP="00F0578E">
      <w:pPr>
        <w:ind w:firstLine="708"/>
        <w:jc w:val="both"/>
        <w:rPr>
          <w:rFonts w:ascii="Abadi" w:hAnsi="Abadi"/>
          <w:sz w:val="21"/>
          <w:szCs w:val="21"/>
        </w:rPr>
      </w:pPr>
      <w:r w:rsidRPr="004D33DA">
        <w:rPr>
          <w:rFonts w:ascii="Abadi" w:hAnsi="Abadi"/>
          <w:b/>
          <w:bCs/>
          <w:sz w:val="21"/>
          <w:szCs w:val="21"/>
        </w:rPr>
        <w:t>-</w:t>
      </w:r>
      <w:r>
        <w:rPr>
          <w:rFonts w:ascii="Abadi" w:hAnsi="Abadi"/>
          <w:b/>
          <w:bCs/>
          <w:sz w:val="21"/>
          <w:szCs w:val="21"/>
        </w:rPr>
        <w:t xml:space="preserve"> </w:t>
      </w:r>
      <w:r w:rsidRPr="004D33DA">
        <w:rPr>
          <w:rFonts w:ascii="Abadi" w:hAnsi="Abadi"/>
          <w:b/>
          <w:bCs/>
          <w:sz w:val="21"/>
          <w:szCs w:val="21"/>
        </w:rPr>
        <w:t xml:space="preserve">La Presidencia.- </w:t>
      </w:r>
      <w:r w:rsidRPr="00845FE4">
        <w:rPr>
          <w:rFonts w:ascii="Abadi" w:hAnsi="Abadi"/>
          <w:sz w:val="21"/>
          <w:szCs w:val="21"/>
        </w:rPr>
        <w:t>Muchas gracias diputado</w:t>
      </w:r>
      <w:r>
        <w:rPr>
          <w:rFonts w:ascii="Abadi" w:hAnsi="Abadi"/>
          <w:sz w:val="21"/>
          <w:szCs w:val="21"/>
        </w:rPr>
        <w:t xml:space="preserve">, </w:t>
      </w:r>
      <w:r w:rsidRPr="00845FE4">
        <w:rPr>
          <w:rFonts w:ascii="Abadi" w:hAnsi="Abadi"/>
          <w:b/>
          <w:bCs/>
          <w:sz w:val="21"/>
          <w:szCs w:val="21"/>
        </w:rPr>
        <w:t>(Voz) diputado David Mendizabal</w:t>
      </w:r>
      <w:r>
        <w:rPr>
          <w:rFonts w:ascii="Abadi" w:hAnsi="Abadi"/>
          <w:b/>
          <w:bCs/>
          <w:sz w:val="21"/>
          <w:szCs w:val="21"/>
        </w:rPr>
        <w:t xml:space="preserve">, </w:t>
      </w:r>
      <w:r w:rsidRPr="00264483">
        <w:rPr>
          <w:rFonts w:ascii="Abadi" w:hAnsi="Abadi"/>
          <w:sz w:val="21"/>
          <w:szCs w:val="21"/>
        </w:rPr>
        <w:t>presidente,</w:t>
      </w:r>
      <w:r>
        <w:rPr>
          <w:rFonts w:ascii="Abadi" w:hAnsi="Abadi"/>
          <w:sz w:val="21"/>
          <w:szCs w:val="21"/>
        </w:rPr>
        <w:t xml:space="preserve"> </w:t>
      </w:r>
      <w:r w:rsidRPr="00264483">
        <w:rPr>
          <w:rFonts w:ascii="Abadi" w:hAnsi="Abadi"/>
          <w:b/>
          <w:bCs/>
          <w:sz w:val="21"/>
          <w:szCs w:val="21"/>
        </w:rPr>
        <w:t xml:space="preserve">(Voz) diputado presidente, </w:t>
      </w:r>
      <w:r w:rsidRPr="00264483">
        <w:rPr>
          <w:rFonts w:ascii="Abadi" w:hAnsi="Abadi"/>
          <w:sz w:val="21"/>
          <w:szCs w:val="21"/>
        </w:rPr>
        <w:t>¿</w:t>
      </w:r>
      <w:r>
        <w:rPr>
          <w:rFonts w:ascii="Abadi" w:hAnsi="Abadi"/>
          <w:sz w:val="21"/>
          <w:szCs w:val="21"/>
        </w:rPr>
        <w:t>C</w:t>
      </w:r>
      <w:r w:rsidRPr="00264483">
        <w:rPr>
          <w:rFonts w:ascii="Abadi" w:hAnsi="Abadi"/>
          <w:sz w:val="21"/>
          <w:szCs w:val="21"/>
        </w:rPr>
        <w:t>on que objeto diputado</w:t>
      </w:r>
      <w:r>
        <w:rPr>
          <w:rFonts w:ascii="Abadi" w:hAnsi="Abadi"/>
          <w:sz w:val="21"/>
          <w:szCs w:val="21"/>
        </w:rPr>
        <w:t xml:space="preserve"> David Martinez</w:t>
      </w:r>
      <w:r w:rsidRPr="00264483">
        <w:rPr>
          <w:rFonts w:ascii="Abadi" w:hAnsi="Abadi"/>
          <w:sz w:val="21"/>
          <w:szCs w:val="21"/>
        </w:rPr>
        <w:t>?</w:t>
      </w:r>
      <w:r>
        <w:rPr>
          <w:rFonts w:ascii="Abadi" w:hAnsi="Abadi"/>
          <w:sz w:val="21"/>
          <w:szCs w:val="21"/>
        </w:rPr>
        <w:t xml:space="preserve">, </w:t>
      </w:r>
      <w:r w:rsidRPr="00845FE4">
        <w:rPr>
          <w:rFonts w:ascii="Abadi" w:hAnsi="Abadi"/>
          <w:b/>
          <w:bCs/>
          <w:sz w:val="21"/>
          <w:szCs w:val="21"/>
        </w:rPr>
        <w:t>(Voz) diputado David Mendizabal</w:t>
      </w:r>
      <w:r>
        <w:rPr>
          <w:rFonts w:ascii="Abadi" w:hAnsi="Abadi"/>
          <w:b/>
          <w:bCs/>
          <w:sz w:val="21"/>
          <w:szCs w:val="21"/>
        </w:rPr>
        <w:t xml:space="preserve">, </w:t>
      </w:r>
      <w:r w:rsidRPr="00507E7D">
        <w:rPr>
          <w:rFonts w:ascii="Abadi" w:hAnsi="Abadi"/>
          <w:sz w:val="21"/>
          <w:szCs w:val="21"/>
        </w:rPr>
        <w:t>para r</w:t>
      </w:r>
      <w:r w:rsidRPr="003A377D">
        <w:rPr>
          <w:rFonts w:ascii="Abadi" w:hAnsi="Abadi"/>
          <w:sz w:val="21"/>
          <w:szCs w:val="21"/>
        </w:rPr>
        <w:t>ectificación de hechos,</w:t>
      </w:r>
      <w:r>
        <w:rPr>
          <w:rFonts w:ascii="Abadi" w:hAnsi="Abadi"/>
          <w:b/>
          <w:bCs/>
          <w:sz w:val="21"/>
          <w:szCs w:val="21"/>
        </w:rPr>
        <w:t xml:space="preserve"> </w:t>
      </w:r>
      <w:r w:rsidRPr="00264483">
        <w:rPr>
          <w:rFonts w:ascii="Abadi" w:hAnsi="Abadi"/>
          <w:b/>
          <w:bCs/>
          <w:sz w:val="21"/>
          <w:szCs w:val="21"/>
        </w:rPr>
        <w:t>(Voz) diputado presidente,</w:t>
      </w:r>
      <w:r>
        <w:rPr>
          <w:rFonts w:ascii="Abadi" w:hAnsi="Abadi"/>
          <w:b/>
          <w:bCs/>
          <w:sz w:val="21"/>
          <w:szCs w:val="21"/>
        </w:rPr>
        <w:t xml:space="preserve"> </w:t>
      </w:r>
      <w:r w:rsidRPr="00CA726C">
        <w:rPr>
          <w:rFonts w:ascii="Abadi" w:hAnsi="Abadi"/>
          <w:sz w:val="21"/>
          <w:szCs w:val="21"/>
        </w:rPr>
        <w:t>¿</w:t>
      </w:r>
      <w:r>
        <w:rPr>
          <w:rFonts w:ascii="Abadi" w:hAnsi="Abadi"/>
          <w:sz w:val="21"/>
          <w:szCs w:val="21"/>
        </w:rPr>
        <w:t>Q</w:t>
      </w:r>
      <w:r w:rsidRPr="00CA726C">
        <w:rPr>
          <w:rFonts w:ascii="Abadi" w:hAnsi="Abadi"/>
          <w:sz w:val="21"/>
          <w:szCs w:val="21"/>
        </w:rPr>
        <w:t>ué hechos diputado?</w:t>
      </w:r>
      <w:r>
        <w:rPr>
          <w:rFonts w:ascii="Abadi" w:hAnsi="Abadi"/>
          <w:sz w:val="21"/>
          <w:szCs w:val="21"/>
        </w:rPr>
        <w:t xml:space="preserve">, ¿Qué hechos perdón diputado?, ¿Qué hechos desea usted rectificar diputado?, </w:t>
      </w:r>
      <w:r w:rsidRPr="00845FE4">
        <w:rPr>
          <w:rFonts w:ascii="Abadi" w:hAnsi="Abadi"/>
          <w:b/>
          <w:bCs/>
          <w:sz w:val="21"/>
          <w:szCs w:val="21"/>
        </w:rPr>
        <w:t>(Voz) diputado David Mendizabal</w:t>
      </w:r>
      <w:r>
        <w:rPr>
          <w:rFonts w:ascii="Abadi" w:hAnsi="Abadi"/>
          <w:b/>
          <w:bCs/>
          <w:sz w:val="21"/>
          <w:szCs w:val="21"/>
        </w:rPr>
        <w:t xml:space="preserve">, </w:t>
      </w:r>
      <w:r w:rsidRPr="000D2B02">
        <w:rPr>
          <w:rFonts w:ascii="Abadi" w:hAnsi="Abadi"/>
          <w:sz w:val="21"/>
          <w:szCs w:val="21"/>
        </w:rPr>
        <w:t xml:space="preserve">el Guanajuato siglo XXI, </w:t>
      </w:r>
      <w:r w:rsidRPr="00264483">
        <w:rPr>
          <w:rFonts w:ascii="Abadi" w:hAnsi="Abadi"/>
          <w:b/>
          <w:bCs/>
          <w:sz w:val="21"/>
          <w:szCs w:val="21"/>
        </w:rPr>
        <w:t>(Voz) diputado presidente,</w:t>
      </w:r>
      <w:r>
        <w:rPr>
          <w:rFonts w:ascii="Abadi" w:hAnsi="Abadi"/>
          <w:b/>
          <w:bCs/>
          <w:sz w:val="21"/>
          <w:szCs w:val="21"/>
        </w:rPr>
        <w:t xml:space="preserve"> </w:t>
      </w:r>
      <w:r w:rsidRPr="00157117">
        <w:rPr>
          <w:rFonts w:ascii="Abadi" w:hAnsi="Abadi"/>
          <w:sz w:val="21"/>
          <w:szCs w:val="21"/>
        </w:rPr>
        <w:t>¿Qué hechos de manera concreta?</w:t>
      </w:r>
      <w:r>
        <w:rPr>
          <w:rFonts w:ascii="Abadi" w:hAnsi="Abadi"/>
          <w:sz w:val="21"/>
          <w:szCs w:val="21"/>
        </w:rPr>
        <w:t xml:space="preserve">, </w:t>
      </w:r>
      <w:r w:rsidRPr="00845FE4">
        <w:rPr>
          <w:rFonts w:ascii="Abadi" w:hAnsi="Abadi"/>
          <w:b/>
          <w:bCs/>
          <w:sz w:val="21"/>
          <w:szCs w:val="21"/>
        </w:rPr>
        <w:t>(Voz) diputado David Mendizabal</w:t>
      </w:r>
      <w:r>
        <w:rPr>
          <w:rFonts w:ascii="Abadi" w:hAnsi="Abadi"/>
          <w:b/>
          <w:bCs/>
          <w:sz w:val="21"/>
          <w:szCs w:val="21"/>
        </w:rPr>
        <w:t xml:space="preserve">, </w:t>
      </w:r>
      <w:r>
        <w:rPr>
          <w:rFonts w:ascii="Abadi" w:hAnsi="Abadi"/>
          <w:sz w:val="21"/>
          <w:szCs w:val="21"/>
        </w:rPr>
        <w:t xml:space="preserve">el Guanajuato siglo XXI y sus resultados, </w:t>
      </w:r>
      <w:r w:rsidRPr="00264483">
        <w:rPr>
          <w:rFonts w:ascii="Abadi" w:hAnsi="Abadi"/>
          <w:b/>
          <w:bCs/>
          <w:sz w:val="21"/>
          <w:szCs w:val="21"/>
        </w:rPr>
        <w:t>(Voz) diputado presidente</w:t>
      </w:r>
      <w:r>
        <w:rPr>
          <w:rFonts w:ascii="Abadi" w:hAnsi="Abadi"/>
          <w:b/>
          <w:bCs/>
          <w:sz w:val="21"/>
          <w:szCs w:val="21"/>
        </w:rPr>
        <w:t xml:space="preserve">, </w:t>
      </w:r>
      <w:r>
        <w:rPr>
          <w:rFonts w:ascii="Abadi" w:hAnsi="Abadi"/>
          <w:sz w:val="21"/>
          <w:szCs w:val="21"/>
        </w:rPr>
        <w:t xml:space="preserve">concretamente le agradecería que nos precisara, </w:t>
      </w:r>
      <w:r w:rsidRPr="00845FE4">
        <w:rPr>
          <w:rFonts w:ascii="Abadi" w:hAnsi="Abadi"/>
          <w:b/>
          <w:bCs/>
          <w:sz w:val="21"/>
          <w:szCs w:val="21"/>
        </w:rPr>
        <w:t>(Voz) diputado David Mendizabal</w:t>
      </w:r>
      <w:r>
        <w:rPr>
          <w:rFonts w:ascii="Abadi" w:hAnsi="Abadi"/>
          <w:b/>
          <w:bCs/>
          <w:sz w:val="21"/>
          <w:szCs w:val="21"/>
        </w:rPr>
        <w:t xml:space="preserve">, </w:t>
      </w:r>
      <w:r>
        <w:rPr>
          <w:rFonts w:ascii="Abadi" w:hAnsi="Abadi"/>
          <w:sz w:val="21"/>
          <w:szCs w:val="21"/>
        </w:rPr>
        <w:t xml:space="preserve">lo acaba de expresar, el Guanajuato siglo XXI, y sus resultados en términos de bienestar social, </w:t>
      </w:r>
      <w:r w:rsidRPr="00264483">
        <w:rPr>
          <w:rFonts w:ascii="Abadi" w:hAnsi="Abadi"/>
          <w:b/>
          <w:bCs/>
          <w:sz w:val="21"/>
          <w:szCs w:val="21"/>
        </w:rPr>
        <w:t>(Voz) diputado presidente,</w:t>
      </w:r>
      <w:r>
        <w:rPr>
          <w:rFonts w:ascii="Abadi" w:hAnsi="Abadi"/>
          <w:b/>
          <w:bCs/>
          <w:sz w:val="21"/>
          <w:szCs w:val="21"/>
        </w:rPr>
        <w:t xml:space="preserve"> </w:t>
      </w:r>
      <w:r w:rsidRPr="00F67BAC">
        <w:rPr>
          <w:rFonts w:ascii="Abadi" w:hAnsi="Abadi"/>
          <w:sz w:val="21"/>
          <w:szCs w:val="21"/>
        </w:rPr>
        <w:t>ah! Ok, en términos de bienestar social</w:t>
      </w:r>
      <w:r>
        <w:rPr>
          <w:rFonts w:ascii="Abadi" w:hAnsi="Abadi"/>
          <w:sz w:val="21"/>
          <w:szCs w:val="21"/>
        </w:rPr>
        <w:t xml:space="preserve">. </w:t>
      </w:r>
    </w:p>
    <w:p w14:paraId="6E30A0C1" w14:textId="77777777" w:rsidR="00F0578E" w:rsidRDefault="00F0578E" w:rsidP="00F0578E">
      <w:pPr>
        <w:ind w:firstLine="708"/>
        <w:jc w:val="both"/>
        <w:rPr>
          <w:rFonts w:ascii="Abadi" w:hAnsi="Abadi"/>
          <w:sz w:val="21"/>
          <w:szCs w:val="21"/>
        </w:rPr>
      </w:pPr>
      <w:r>
        <w:rPr>
          <w:rFonts w:ascii="Abadi" w:hAnsi="Abadi"/>
          <w:sz w:val="21"/>
          <w:szCs w:val="21"/>
        </w:rPr>
        <w:t>- A</w:t>
      </w:r>
      <w:r w:rsidRPr="00E53DFB">
        <w:rPr>
          <w:rFonts w:ascii="Abadi" w:hAnsi="Abadi"/>
          <w:sz w:val="21"/>
          <w:szCs w:val="21"/>
        </w:rPr>
        <w:t>delante diputado</w:t>
      </w:r>
      <w:r>
        <w:rPr>
          <w:rFonts w:ascii="Abadi" w:hAnsi="Abadi"/>
          <w:sz w:val="21"/>
          <w:szCs w:val="21"/>
        </w:rPr>
        <w:t xml:space="preserve">. </w:t>
      </w:r>
    </w:p>
    <w:p w14:paraId="36395CF3" w14:textId="77777777" w:rsidR="000E2BF1" w:rsidRDefault="000E2BF1" w:rsidP="00F0578E">
      <w:pPr>
        <w:ind w:firstLine="708"/>
        <w:jc w:val="both"/>
        <w:rPr>
          <w:rFonts w:ascii="Abadi" w:hAnsi="Abadi"/>
          <w:sz w:val="21"/>
          <w:szCs w:val="21"/>
        </w:rPr>
      </w:pPr>
    </w:p>
    <w:p w14:paraId="5A940412" w14:textId="77777777" w:rsidR="00F0578E" w:rsidRDefault="00F0578E" w:rsidP="00F0578E">
      <w:pPr>
        <w:ind w:firstLine="708"/>
        <w:jc w:val="both"/>
        <w:rPr>
          <w:rFonts w:ascii="Abadi" w:hAnsi="Abadi"/>
          <w:sz w:val="21"/>
          <w:szCs w:val="21"/>
        </w:rPr>
      </w:pPr>
      <w:r>
        <w:rPr>
          <w:rFonts w:ascii="Abadi" w:hAnsi="Abadi"/>
          <w:sz w:val="21"/>
          <w:szCs w:val="21"/>
        </w:rPr>
        <w:t>- E</w:t>
      </w:r>
      <w:r w:rsidRPr="000E7DEC">
        <w:rPr>
          <w:rFonts w:ascii="Abadi" w:hAnsi="Abadi"/>
          <w:sz w:val="21"/>
          <w:szCs w:val="21"/>
        </w:rPr>
        <w:t>ntiendo pues, la solicitud es para a</w:t>
      </w:r>
      <w:r>
        <w:rPr>
          <w:rFonts w:ascii="Abadi" w:hAnsi="Abadi"/>
          <w:sz w:val="21"/>
          <w:szCs w:val="21"/>
        </w:rPr>
        <w:t>clarar los hechos relativos al bienestar social que ha mencionado el diputado.</w:t>
      </w:r>
    </w:p>
    <w:p w14:paraId="38DD3339" w14:textId="77777777" w:rsidR="000E2BF1" w:rsidRDefault="000E2BF1" w:rsidP="00F0578E">
      <w:pPr>
        <w:ind w:firstLine="708"/>
        <w:jc w:val="both"/>
        <w:rPr>
          <w:rFonts w:ascii="Abadi" w:hAnsi="Abadi"/>
          <w:sz w:val="21"/>
          <w:szCs w:val="21"/>
        </w:rPr>
      </w:pPr>
    </w:p>
    <w:p w14:paraId="7B6D1F65" w14:textId="77777777" w:rsidR="00F0578E" w:rsidRDefault="00F0578E" w:rsidP="00F0578E">
      <w:pPr>
        <w:ind w:firstLine="708"/>
        <w:jc w:val="both"/>
        <w:rPr>
          <w:rFonts w:ascii="Abadi" w:hAnsi="Abadi"/>
          <w:sz w:val="21"/>
          <w:szCs w:val="21"/>
        </w:rPr>
      </w:pPr>
      <w:r>
        <w:rPr>
          <w:rFonts w:ascii="Abadi" w:hAnsi="Abadi"/>
          <w:sz w:val="21"/>
          <w:szCs w:val="21"/>
        </w:rPr>
        <w:t>- Adelante usted, tiene usted hasta 5 minutos.</w:t>
      </w:r>
    </w:p>
    <w:p w14:paraId="1C10F9B4" w14:textId="77777777" w:rsidR="000E2BF1" w:rsidRDefault="000E2BF1" w:rsidP="00F0578E">
      <w:pPr>
        <w:ind w:firstLine="708"/>
        <w:jc w:val="both"/>
        <w:rPr>
          <w:rFonts w:ascii="Abadi" w:hAnsi="Abadi"/>
          <w:sz w:val="21"/>
          <w:szCs w:val="21"/>
        </w:rPr>
      </w:pPr>
    </w:p>
    <w:p w14:paraId="245A655F" w14:textId="4763126E" w:rsidR="00F0578E" w:rsidRDefault="00F0578E" w:rsidP="00F0578E">
      <w:pPr>
        <w:jc w:val="both"/>
        <w:rPr>
          <w:rFonts w:ascii="Abadi" w:hAnsi="Abadi"/>
          <w:b/>
          <w:bCs/>
          <w:sz w:val="21"/>
          <w:szCs w:val="21"/>
        </w:rPr>
      </w:pPr>
      <w:r w:rsidRPr="00660E6E">
        <w:rPr>
          <w:rFonts w:ascii="Abadi" w:hAnsi="Abadi"/>
          <w:b/>
          <w:bCs/>
          <w:sz w:val="21"/>
          <w:szCs w:val="21"/>
        </w:rPr>
        <w:t>(Sube el diputado David Martinez Mendizabal para</w:t>
      </w:r>
      <w:r>
        <w:rPr>
          <w:rFonts w:ascii="Abadi" w:hAnsi="Abadi"/>
          <w:b/>
          <w:bCs/>
          <w:sz w:val="21"/>
          <w:szCs w:val="21"/>
        </w:rPr>
        <w:t xml:space="preserve"> rectificar hechos del diputado que le antecedió en el uso de la voz)</w:t>
      </w:r>
    </w:p>
    <w:p w14:paraId="3AEFB4C5" w14:textId="0946C368" w:rsidR="00F0578E" w:rsidRPr="00255BD8" w:rsidRDefault="00F0578E" w:rsidP="00F0578E">
      <w:pPr>
        <w:jc w:val="both"/>
        <w:rPr>
          <w:rFonts w:ascii="Abadi" w:hAnsi="Abadi"/>
          <w:sz w:val="21"/>
          <w:szCs w:val="21"/>
        </w:rPr>
      </w:pPr>
    </w:p>
    <w:p w14:paraId="18F6B971" w14:textId="7AC31BD5" w:rsidR="00F0578E" w:rsidRPr="000D2B02" w:rsidRDefault="000E2BF1" w:rsidP="00F0578E">
      <w:pPr>
        <w:pStyle w:val="Prrafodelista"/>
        <w:ind w:left="284"/>
        <w:jc w:val="both"/>
        <w:rPr>
          <w:rFonts w:ascii="Abadi" w:hAnsi="Abadi"/>
          <w:sz w:val="21"/>
          <w:szCs w:val="21"/>
        </w:rPr>
      </w:pPr>
      <w:r>
        <w:rPr>
          <w:noProof/>
        </w:rPr>
        <w:lastRenderedPageBreak/>
        <w:drawing>
          <wp:anchor distT="0" distB="0" distL="114300" distR="114300" simplePos="0" relativeHeight="251680768" behindDoc="1" locked="0" layoutInCell="1" allowOverlap="1" wp14:anchorId="347136EA" wp14:editId="13DF1691">
            <wp:simplePos x="0" y="0"/>
            <wp:positionH relativeFrom="column">
              <wp:posOffset>604339</wp:posOffset>
            </wp:positionH>
            <wp:positionV relativeFrom="paragraph">
              <wp:posOffset>343535</wp:posOffset>
            </wp:positionV>
            <wp:extent cx="1299796" cy="731080"/>
            <wp:effectExtent l="247650" t="228600" r="243840" b="735965"/>
            <wp:wrapTight wrapText="bothSides">
              <wp:wrapPolygon edited="0">
                <wp:start x="-4117" y="-6756"/>
                <wp:lineTo x="-4117" y="42787"/>
                <wp:lineTo x="25337" y="42787"/>
                <wp:lineTo x="25337" y="-6756"/>
                <wp:lineTo x="-4117" y="-6756"/>
              </wp:wrapPolygon>
            </wp:wrapTight>
            <wp:docPr id="138459526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95266" name="Imagen 1" descr="Interfaz de usuario gráfica, Aplicación&#10;&#10;Descripción generada automá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99796" cy="7310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C34EFA7" w14:textId="1E334180" w:rsidR="00F0578E" w:rsidRDefault="00F0578E" w:rsidP="00F0578E">
      <w:pPr>
        <w:jc w:val="both"/>
        <w:rPr>
          <w:rFonts w:ascii="Abadi" w:hAnsi="Abadi"/>
          <w:sz w:val="21"/>
          <w:szCs w:val="21"/>
        </w:rPr>
      </w:pPr>
      <w:r w:rsidRPr="00463CEE">
        <w:rPr>
          <w:rFonts w:ascii="Abadi" w:hAnsi="Abadi"/>
          <w:sz w:val="21"/>
          <w:szCs w:val="21"/>
        </w:rPr>
        <w:t>Porque ha mostrado perfectamente el modelo de desarrollo que ha tenido el PAN en Guanajuato,</w:t>
      </w:r>
      <w:r>
        <w:rPr>
          <w:rFonts w:ascii="Abadi" w:hAnsi="Abadi"/>
          <w:sz w:val="21"/>
          <w:szCs w:val="21"/>
        </w:rPr>
        <w:t xml:space="preserve"> desde que </w:t>
      </w:r>
      <w:proofErr w:type="spellStart"/>
      <w:r>
        <w:rPr>
          <w:rFonts w:ascii="Abadi" w:hAnsi="Abadi"/>
          <w:sz w:val="21"/>
          <w:szCs w:val="21"/>
        </w:rPr>
        <w:t>tomo</w:t>
      </w:r>
      <w:proofErr w:type="spellEnd"/>
      <w:r>
        <w:rPr>
          <w:rFonts w:ascii="Abadi" w:hAnsi="Abadi"/>
          <w:sz w:val="21"/>
          <w:szCs w:val="21"/>
        </w:rPr>
        <w:t xml:space="preserve"> el poder, ¡muchas felicidades! Ustedes creen que beneficiando desde arriba automatíceme se benefician los de </w:t>
      </w:r>
      <w:r w:rsidRPr="00463CEE">
        <w:rPr>
          <w:rFonts w:ascii="Abadi" w:hAnsi="Abadi"/>
          <w:sz w:val="21"/>
          <w:szCs w:val="21"/>
        </w:rPr>
        <w:t xml:space="preserve">abajo </w:t>
      </w:r>
      <w:r>
        <w:rPr>
          <w:rFonts w:ascii="Abadi" w:hAnsi="Abadi"/>
          <w:sz w:val="21"/>
          <w:szCs w:val="21"/>
        </w:rPr>
        <w:t xml:space="preserve">si tanto es </w:t>
      </w:r>
      <w:r w:rsidRPr="00463CEE">
        <w:rPr>
          <w:rFonts w:ascii="Abadi" w:hAnsi="Abadi"/>
          <w:sz w:val="21"/>
          <w:szCs w:val="21"/>
        </w:rPr>
        <w:t xml:space="preserve">la grandeza de Guanajuato y </w:t>
      </w:r>
      <w:r>
        <w:rPr>
          <w:rFonts w:ascii="Abadi" w:hAnsi="Abadi"/>
          <w:sz w:val="21"/>
          <w:szCs w:val="21"/>
        </w:rPr>
        <w:t xml:space="preserve">que coincido con </w:t>
      </w:r>
      <w:r w:rsidRPr="00463CEE">
        <w:rPr>
          <w:rFonts w:ascii="Abadi" w:hAnsi="Abadi"/>
          <w:sz w:val="21"/>
          <w:szCs w:val="21"/>
        </w:rPr>
        <w:t xml:space="preserve">usted en Guanajuato siglo </w:t>
      </w:r>
      <w:r>
        <w:rPr>
          <w:rFonts w:ascii="Abadi" w:hAnsi="Abadi"/>
          <w:sz w:val="21"/>
          <w:szCs w:val="21"/>
        </w:rPr>
        <w:t>XXI</w:t>
      </w:r>
      <w:r w:rsidRPr="00463CEE">
        <w:rPr>
          <w:rFonts w:ascii="Abadi" w:hAnsi="Abadi"/>
          <w:sz w:val="21"/>
          <w:szCs w:val="21"/>
        </w:rPr>
        <w:t xml:space="preserve"> es el fac</w:t>
      </w:r>
      <w:r>
        <w:rPr>
          <w:rFonts w:ascii="Abadi" w:hAnsi="Abadi"/>
          <w:sz w:val="21"/>
          <w:szCs w:val="21"/>
        </w:rPr>
        <w:t>tótum qu</w:t>
      </w:r>
      <w:r w:rsidRPr="00463CEE">
        <w:rPr>
          <w:rFonts w:ascii="Abadi" w:hAnsi="Abadi"/>
          <w:sz w:val="21"/>
          <w:szCs w:val="21"/>
        </w:rPr>
        <w:t xml:space="preserve">e ha tenido </w:t>
      </w:r>
      <w:r>
        <w:rPr>
          <w:rFonts w:ascii="Abadi" w:hAnsi="Abadi"/>
          <w:sz w:val="21"/>
          <w:szCs w:val="21"/>
        </w:rPr>
        <w:t>A</w:t>
      </w:r>
      <w:r w:rsidRPr="00463CEE">
        <w:rPr>
          <w:rFonts w:ascii="Abadi" w:hAnsi="Abadi"/>
          <w:sz w:val="21"/>
          <w:szCs w:val="21"/>
        </w:rPr>
        <w:t xml:space="preserve">cción </w:t>
      </w:r>
      <w:r>
        <w:rPr>
          <w:rFonts w:ascii="Abadi" w:hAnsi="Abadi"/>
          <w:sz w:val="21"/>
          <w:szCs w:val="21"/>
        </w:rPr>
        <w:t>N</w:t>
      </w:r>
      <w:r w:rsidRPr="00463CEE">
        <w:rPr>
          <w:rFonts w:ascii="Abadi" w:hAnsi="Abadi"/>
          <w:sz w:val="21"/>
          <w:szCs w:val="21"/>
        </w:rPr>
        <w:t>acional para desarrollarse quiero señalar lo siguiente en el año 2008 en Guanajuato cifras del CONEVAL no</w:t>
      </w:r>
      <w:r>
        <w:rPr>
          <w:rFonts w:ascii="Abadi" w:hAnsi="Abadi"/>
          <w:sz w:val="21"/>
          <w:szCs w:val="21"/>
        </w:rPr>
        <w:t xml:space="preserve">, </w:t>
      </w:r>
      <w:r w:rsidRPr="00463CEE">
        <w:rPr>
          <w:rFonts w:ascii="Abadi" w:hAnsi="Abadi"/>
          <w:sz w:val="21"/>
          <w:szCs w:val="21"/>
        </w:rPr>
        <w:t>no</w:t>
      </w:r>
      <w:r>
        <w:rPr>
          <w:rFonts w:ascii="Abadi" w:hAnsi="Abadi"/>
          <w:sz w:val="21"/>
          <w:szCs w:val="21"/>
        </w:rPr>
        <w:t>,</w:t>
      </w:r>
      <w:r w:rsidRPr="00463CEE">
        <w:rPr>
          <w:rFonts w:ascii="Abadi" w:hAnsi="Abadi"/>
          <w:sz w:val="21"/>
          <w:szCs w:val="21"/>
        </w:rPr>
        <w:t xml:space="preserve"> </w:t>
      </w:r>
      <w:r>
        <w:rPr>
          <w:rFonts w:ascii="Abadi" w:hAnsi="Abadi"/>
          <w:sz w:val="21"/>
          <w:szCs w:val="21"/>
        </w:rPr>
        <w:t xml:space="preserve">de los que saca el IMPLAN o en IMPLANET, </w:t>
      </w:r>
      <w:r w:rsidRPr="00463CEE">
        <w:rPr>
          <w:rFonts w:ascii="Abadi" w:hAnsi="Abadi"/>
          <w:sz w:val="21"/>
          <w:szCs w:val="21"/>
        </w:rPr>
        <w:t>en el 2008 había en Guanajuato 2</w:t>
      </w:r>
      <w:r>
        <w:rPr>
          <w:rFonts w:ascii="Abadi" w:hAnsi="Abadi"/>
          <w:sz w:val="21"/>
          <w:szCs w:val="21"/>
        </w:rPr>
        <w:t xml:space="preserve"> millones 403 mil </w:t>
      </w:r>
      <w:r w:rsidRPr="00463CEE">
        <w:rPr>
          <w:rFonts w:ascii="Abadi" w:hAnsi="Abadi"/>
          <w:sz w:val="21"/>
          <w:szCs w:val="21"/>
        </w:rPr>
        <w:t>personas en pobreza</w:t>
      </w:r>
      <w:r>
        <w:rPr>
          <w:rFonts w:ascii="Abadi" w:hAnsi="Abadi"/>
          <w:sz w:val="21"/>
          <w:szCs w:val="21"/>
        </w:rPr>
        <w:t>,</w:t>
      </w:r>
      <w:r w:rsidRPr="00463CEE">
        <w:rPr>
          <w:rFonts w:ascii="Abadi" w:hAnsi="Abadi"/>
          <w:sz w:val="21"/>
          <w:szCs w:val="21"/>
        </w:rPr>
        <w:t xml:space="preserve"> en el 2010</w:t>
      </w:r>
      <w:r>
        <w:rPr>
          <w:rFonts w:ascii="Abadi" w:hAnsi="Abadi"/>
          <w:sz w:val="21"/>
          <w:szCs w:val="21"/>
        </w:rPr>
        <w:t>,</w:t>
      </w:r>
      <w:r w:rsidRPr="00463CEE">
        <w:rPr>
          <w:rFonts w:ascii="Abadi" w:hAnsi="Abadi"/>
          <w:sz w:val="21"/>
          <w:szCs w:val="21"/>
        </w:rPr>
        <w:t xml:space="preserve"> 2</w:t>
      </w:r>
      <w:r>
        <w:rPr>
          <w:rFonts w:ascii="Abadi" w:hAnsi="Abadi"/>
          <w:sz w:val="21"/>
          <w:szCs w:val="21"/>
        </w:rPr>
        <w:t xml:space="preserve"> millones </w:t>
      </w:r>
      <w:r w:rsidRPr="00463CEE">
        <w:rPr>
          <w:rFonts w:ascii="Abadi" w:hAnsi="Abadi"/>
          <w:sz w:val="21"/>
          <w:szCs w:val="21"/>
        </w:rPr>
        <w:t>703</w:t>
      </w:r>
      <w:r>
        <w:rPr>
          <w:rFonts w:ascii="Abadi" w:hAnsi="Abadi"/>
          <w:sz w:val="21"/>
          <w:szCs w:val="21"/>
        </w:rPr>
        <w:t xml:space="preserve"> mil, </w:t>
      </w:r>
      <w:r w:rsidRPr="00463CEE">
        <w:rPr>
          <w:rFonts w:ascii="Abadi" w:hAnsi="Abadi"/>
          <w:sz w:val="21"/>
          <w:szCs w:val="21"/>
        </w:rPr>
        <w:t>en el 2012</w:t>
      </w:r>
      <w:r>
        <w:rPr>
          <w:rFonts w:ascii="Abadi" w:hAnsi="Abadi"/>
          <w:sz w:val="21"/>
          <w:szCs w:val="21"/>
        </w:rPr>
        <w:t xml:space="preserve">, </w:t>
      </w:r>
      <w:r w:rsidRPr="00463CEE">
        <w:rPr>
          <w:rFonts w:ascii="Abadi" w:hAnsi="Abadi"/>
          <w:sz w:val="21"/>
          <w:szCs w:val="21"/>
        </w:rPr>
        <w:t>2</w:t>
      </w:r>
      <w:r>
        <w:rPr>
          <w:rFonts w:ascii="Abadi" w:hAnsi="Abadi"/>
          <w:sz w:val="21"/>
          <w:szCs w:val="21"/>
        </w:rPr>
        <w:t xml:space="preserve"> millones </w:t>
      </w:r>
      <w:r w:rsidRPr="00463CEE">
        <w:rPr>
          <w:rFonts w:ascii="Abadi" w:hAnsi="Abadi"/>
          <w:sz w:val="21"/>
          <w:szCs w:val="21"/>
        </w:rPr>
        <w:t>525</w:t>
      </w:r>
      <w:r>
        <w:rPr>
          <w:rFonts w:ascii="Abadi" w:hAnsi="Abadi"/>
          <w:sz w:val="21"/>
          <w:szCs w:val="21"/>
        </w:rPr>
        <w:t xml:space="preserve"> mil, </w:t>
      </w:r>
      <w:r w:rsidRPr="00463CEE">
        <w:rPr>
          <w:rFonts w:ascii="Abadi" w:hAnsi="Abadi"/>
          <w:sz w:val="21"/>
          <w:szCs w:val="21"/>
        </w:rPr>
        <w:t>en 2014</w:t>
      </w:r>
      <w:r>
        <w:rPr>
          <w:rFonts w:ascii="Abadi" w:hAnsi="Abadi"/>
          <w:sz w:val="21"/>
          <w:szCs w:val="21"/>
        </w:rPr>
        <w:t>,</w:t>
      </w:r>
      <w:r w:rsidRPr="00463CEE">
        <w:rPr>
          <w:rFonts w:ascii="Abadi" w:hAnsi="Abadi"/>
          <w:sz w:val="21"/>
          <w:szCs w:val="21"/>
        </w:rPr>
        <w:t xml:space="preserve"> 2</w:t>
      </w:r>
      <w:r>
        <w:rPr>
          <w:rFonts w:ascii="Abadi" w:hAnsi="Abadi"/>
          <w:sz w:val="21"/>
          <w:szCs w:val="21"/>
        </w:rPr>
        <w:t xml:space="preserve"> millones 6</w:t>
      </w:r>
      <w:r w:rsidRPr="00463CEE">
        <w:rPr>
          <w:rFonts w:ascii="Abadi" w:hAnsi="Abadi"/>
          <w:sz w:val="21"/>
          <w:szCs w:val="21"/>
        </w:rPr>
        <w:t>83</w:t>
      </w:r>
      <w:r>
        <w:rPr>
          <w:rFonts w:ascii="Abadi" w:hAnsi="Abadi"/>
          <w:sz w:val="21"/>
          <w:szCs w:val="21"/>
        </w:rPr>
        <w:t xml:space="preserve"> mil, e</w:t>
      </w:r>
      <w:r w:rsidRPr="00463CEE">
        <w:rPr>
          <w:rFonts w:ascii="Abadi" w:hAnsi="Abadi"/>
          <w:sz w:val="21"/>
          <w:szCs w:val="21"/>
        </w:rPr>
        <w:t>n el 2016</w:t>
      </w:r>
      <w:r>
        <w:rPr>
          <w:rFonts w:ascii="Abadi" w:hAnsi="Abadi"/>
          <w:sz w:val="21"/>
          <w:szCs w:val="21"/>
        </w:rPr>
        <w:t>,</w:t>
      </w:r>
      <w:r w:rsidRPr="00463CEE">
        <w:rPr>
          <w:rFonts w:ascii="Abadi" w:hAnsi="Abadi"/>
          <w:sz w:val="21"/>
          <w:szCs w:val="21"/>
        </w:rPr>
        <w:t xml:space="preserve"> 2</w:t>
      </w:r>
      <w:r>
        <w:rPr>
          <w:rFonts w:ascii="Abadi" w:hAnsi="Abadi"/>
          <w:sz w:val="21"/>
          <w:szCs w:val="21"/>
        </w:rPr>
        <w:t xml:space="preserve"> millones </w:t>
      </w:r>
      <w:r w:rsidRPr="00463CEE">
        <w:rPr>
          <w:rFonts w:ascii="Abadi" w:hAnsi="Abadi"/>
          <w:sz w:val="21"/>
          <w:szCs w:val="21"/>
        </w:rPr>
        <w:t>489</w:t>
      </w:r>
      <w:r>
        <w:rPr>
          <w:rFonts w:ascii="Abadi" w:hAnsi="Abadi"/>
          <w:sz w:val="21"/>
          <w:szCs w:val="21"/>
        </w:rPr>
        <w:t xml:space="preserve"> mil, </w:t>
      </w:r>
      <w:r w:rsidRPr="00463CEE">
        <w:rPr>
          <w:rFonts w:ascii="Abadi" w:hAnsi="Abadi"/>
          <w:sz w:val="21"/>
          <w:szCs w:val="21"/>
        </w:rPr>
        <w:t>en el 2018</w:t>
      </w:r>
      <w:r>
        <w:rPr>
          <w:rFonts w:ascii="Abadi" w:hAnsi="Abadi"/>
          <w:sz w:val="21"/>
          <w:szCs w:val="21"/>
        </w:rPr>
        <w:t>,</w:t>
      </w:r>
      <w:r w:rsidRPr="00463CEE">
        <w:rPr>
          <w:rFonts w:ascii="Abadi" w:hAnsi="Abadi"/>
          <w:sz w:val="21"/>
          <w:szCs w:val="21"/>
        </w:rPr>
        <w:t xml:space="preserve"> 2</w:t>
      </w:r>
      <w:r>
        <w:rPr>
          <w:rFonts w:ascii="Abadi" w:hAnsi="Abadi"/>
          <w:sz w:val="21"/>
          <w:szCs w:val="21"/>
        </w:rPr>
        <w:t xml:space="preserve"> millones 519 mil, está hablando en miles y </w:t>
      </w:r>
      <w:r w:rsidRPr="00463CEE">
        <w:rPr>
          <w:rFonts w:ascii="Abadi" w:hAnsi="Abadi"/>
          <w:sz w:val="21"/>
          <w:szCs w:val="21"/>
        </w:rPr>
        <w:t>en 2000</w:t>
      </w:r>
      <w:r>
        <w:rPr>
          <w:rFonts w:ascii="Abadi" w:hAnsi="Abadi"/>
          <w:sz w:val="21"/>
          <w:szCs w:val="21"/>
        </w:rPr>
        <w:t>,</w:t>
      </w:r>
      <w:r w:rsidRPr="00463CEE">
        <w:rPr>
          <w:rFonts w:ascii="Abadi" w:hAnsi="Abadi"/>
          <w:sz w:val="21"/>
          <w:szCs w:val="21"/>
        </w:rPr>
        <w:t xml:space="preserve"> 2</w:t>
      </w:r>
      <w:r>
        <w:rPr>
          <w:rFonts w:ascii="Abadi" w:hAnsi="Abadi"/>
          <w:sz w:val="21"/>
          <w:szCs w:val="21"/>
        </w:rPr>
        <w:t xml:space="preserve"> millones 649 mil 600, </w:t>
      </w:r>
      <w:r w:rsidRPr="00463CEE">
        <w:rPr>
          <w:rFonts w:ascii="Abadi" w:hAnsi="Abadi"/>
          <w:sz w:val="21"/>
          <w:szCs w:val="21"/>
        </w:rPr>
        <w:t>el cambio porcentual de pobreza en Guanajuato el 18</w:t>
      </w:r>
      <w:r>
        <w:rPr>
          <w:rFonts w:ascii="Abadi" w:hAnsi="Abadi"/>
          <w:sz w:val="21"/>
          <w:szCs w:val="21"/>
        </w:rPr>
        <w:t xml:space="preserve"> al </w:t>
      </w:r>
      <w:r w:rsidRPr="00463CEE">
        <w:rPr>
          <w:rFonts w:ascii="Abadi" w:hAnsi="Abadi"/>
          <w:sz w:val="21"/>
          <w:szCs w:val="21"/>
        </w:rPr>
        <w:t>20 fue 5.2% más</w:t>
      </w:r>
      <w:r>
        <w:rPr>
          <w:rFonts w:ascii="Abadi" w:hAnsi="Abadi"/>
          <w:sz w:val="21"/>
          <w:szCs w:val="21"/>
        </w:rPr>
        <w:t>,</w:t>
      </w:r>
      <w:r w:rsidRPr="00463CEE">
        <w:rPr>
          <w:rFonts w:ascii="Abadi" w:hAnsi="Abadi"/>
          <w:sz w:val="21"/>
          <w:szCs w:val="21"/>
        </w:rPr>
        <w:t xml:space="preserve"> en absoluto de personas fueron 130</w:t>
      </w:r>
      <w:r>
        <w:rPr>
          <w:rFonts w:ascii="Abadi" w:hAnsi="Abadi"/>
          <w:sz w:val="21"/>
          <w:szCs w:val="21"/>
        </w:rPr>
        <w:t xml:space="preserve"> mil </w:t>
      </w:r>
      <w:r w:rsidRPr="00463CEE">
        <w:rPr>
          <w:rFonts w:ascii="Abadi" w:hAnsi="Abadi"/>
          <w:sz w:val="21"/>
          <w:szCs w:val="21"/>
        </w:rPr>
        <w:t>personas más en pobreza en 2 años y el comparativo 2008</w:t>
      </w:r>
      <w:r>
        <w:rPr>
          <w:rFonts w:ascii="Abadi" w:hAnsi="Abadi"/>
          <w:sz w:val="21"/>
          <w:szCs w:val="21"/>
        </w:rPr>
        <w:t>-</w:t>
      </w:r>
      <w:r w:rsidRPr="00463CEE">
        <w:rPr>
          <w:rFonts w:ascii="Abadi" w:hAnsi="Abadi"/>
          <w:sz w:val="21"/>
          <w:szCs w:val="21"/>
        </w:rPr>
        <w:t>2020 2</w:t>
      </w:r>
      <w:r>
        <w:rPr>
          <w:rFonts w:ascii="Abadi" w:hAnsi="Abadi"/>
          <w:sz w:val="21"/>
          <w:szCs w:val="21"/>
        </w:rPr>
        <w:t xml:space="preserve">46 mil </w:t>
      </w:r>
      <w:r w:rsidRPr="00463CEE">
        <w:rPr>
          <w:rFonts w:ascii="Abadi" w:hAnsi="Abadi"/>
          <w:sz w:val="21"/>
          <w:szCs w:val="21"/>
        </w:rPr>
        <w:t>personas pobres</w:t>
      </w:r>
      <w:r>
        <w:rPr>
          <w:rFonts w:ascii="Abadi" w:hAnsi="Abadi"/>
          <w:sz w:val="21"/>
          <w:szCs w:val="21"/>
        </w:rPr>
        <w:t>.</w:t>
      </w:r>
    </w:p>
    <w:p w14:paraId="0A8B7224" w14:textId="77777777" w:rsidR="000E2BF1" w:rsidRDefault="000E2BF1" w:rsidP="00F0578E">
      <w:pPr>
        <w:jc w:val="both"/>
        <w:rPr>
          <w:rFonts w:ascii="Abadi" w:hAnsi="Abadi"/>
          <w:sz w:val="21"/>
          <w:szCs w:val="21"/>
        </w:rPr>
      </w:pPr>
    </w:p>
    <w:p w14:paraId="25DABE13" w14:textId="77777777" w:rsidR="00F0578E" w:rsidRDefault="00F0578E" w:rsidP="00F0578E">
      <w:pPr>
        <w:jc w:val="both"/>
        <w:rPr>
          <w:rFonts w:ascii="Abadi" w:hAnsi="Abadi"/>
          <w:sz w:val="21"/>
          <w:szCs w:val="21"/>
        </w:rPr>
      </w:pPr>
      <w:r>
        <w:rPr>
          <w:rFonts w:ascii="Abadi" w:hAnsi="Abadi"/>
          <w:sz w:val="21"/>
          <w:szCs w:val="21"/>
        </w:rPr>
        <w:t>Y</w:t>
      </w:r>
      <w:r w:rsidRPr="00463CEE">
        <w:rPr>
          <w:rFonts w:ascii="Abadi" w:hAnsi="Abadi"/>
          <w:sz w:val="21"/>
          <w:szCs w:val="21"/>
        </w:rPr>
        <w:t xml:space="preserve">o pregunto si tanto Guanajuato es un estado con grandeza </w:t>
      </w:r>
      <w:r>
        <w:rPr>
          <w:rFonts w:ascii="Abadi" w:hAnsi="Abadi"/>
          <w:sz w:val="21"/>
          <w:szCs w:val="21"/>
        </w:rPr>
        <w:t>¿P</w:t>
      </w:r>
      <w:r w:rsidRPr="00463CEE">
        <w:rPr>
          <w:rFonts w:ascii="Abadi" w:hAnsi="Abadi"/>
          <w:sz w:val="21"/>
          <w:szCs w:val="21"/>
        </w:rPr>
        <w:t>or qué hay una relación estrecha entre los aparentes inversiones del capital extranjero y privado en el país y un tiempo comenta la pobre</w:t>
      </w:r>
      <w:r>
        <w:rPr>
          <w:rFonts w:ascii="Abadi" w:hAnsi="Abadi"/>
          <w:sz w:val="21"/>
          <w:szCs w:val="21"/>
        </w:rPr>
        <w:t>za?</w:t>
      </w:r>
      <w:r w:rsidRPr="00463CEE">
        <w:rPr>
          <w:rFonts w:ascii="Abadi" w:hAnsi="Abadi"/>
          <w:sz w:val="21"/>
          <w:szCs w:val="21"/>
        </w:rPr>
        <w:t xml:space="preserve"> no es verdad que la pobreza</w:t>
      </w:r>
      <w:r>
        <w:rPr>
          <w:rFonts w:ascii="Abadi" w:hAnsi="Abadi"/>
          <w:sz w:val="21"/>
          <w:szCs w:val="21"/>
        </w:rPr>
        <w:t xml:space="preserve">, </w:t>
      </w:r>
      <w:r w:rsidRPr="00463CEE">
        <w:rPr>
          <w:rFonts w:ascii="Abadi" w:hAnsi="Abadi"/>
          <w:sz w:val="21"/>
          <w:szCs w:val="21"/>
        </w:rPr>
        <w:t>es fals</w:t>
      </w:r>
      <w:r>
        <w:rPr>
          <w:rFonts w:ascii="Abadi" w:hAnsi="Abadi"/>
          <w:sz w:val="21"/>
          <w:szCs w:val="21"/>
        </w:rPr>
        <w:t>o</w:t>
      </w:r>
      <w:r w:rsidRPr="00463CEE">
        <w:rPr>
          <w:rFonts w:ascii="Abadi" w:hAnsi="Abadi"/>
          <w:sz w:val="21"/>
          <w:szCs w:val="21"/>
        </w:rPr>
        <w:t xml:space="preserve"> </w:t>
      </w:r>
      <w:r>
        <w:rPr>
          <w:rFonts w:ascii="Abadi" w:hAnsi="Abadi"/>
          <w:sz w:val="21"/>
          <w:szCs w:val="21"/>
        </w:rPr>
        <w:t xml:space="preserve">midámoslo como como lo miramos, pero </w:t>
      </w:r>
      <w:r w:rsidRPr="00463CEE">
        <w:rPr>
          <w:rFonts w:ascii="Abadi" w:hAnsi="Abadi"/>
          <w:sz w:val="21"/>
          <w:szCs w:val="21"/>
        </w:rPr>
        <w:t xml:space="preserve">hago referencia las cifras oficiales establecidas el </w:t>
      </w:r>
      <w:r>
        <w:rPr>
          <w:rFonts w:ascii="Abadi" w:hAnsi="Abadi"/>
          <w:sz w:val="21"/>
          <w:szCs w:val="21"/>
        </w:rPr>
        <w:t>C</w:t>
      </w:r>
      <w:r w:rsidRPr="00463CEE">
        <w:rPr>
          <w:rFonts w:ascii="Abadi" w:hAnsi="Abadi"/>
          <w:sz w:val="21"/>
          <w:szCs w:val="21"/>
        </w:rPr>
        <w:t xml:space="preserve">onsejo </w:t>
      </w:r>
      <w:r>
        <w:rPr>
          <w:rFonts w:ascii="Abadi" w:hAnsi="Abadi"/>
          <w:sz w:val="21"/>
          <w:szCs w:val="21"/>
        </w:rPr>
        <w:t>N</w:t>
      </w:r>
      <w:r w:rsidRPr="00463CEE">
        <w:rPr>
          <w:rFonts w:ascii="Abadi" w:hAnsi="Abadi"/>
          <w:sz w:val="21"/>
          <w:szCs w:val="21"/>
        </w:rPr>
        <w:t xml:space="preserve">acional de </w:t>
      </w:r>
      <w:r>
        <w:rPr>
          <w:rFonts w:ascii="Abadi" w:hAnsi="Abadi"/>
          <w:sz w:val="21"/>
          <w:szCs w:val="21"/>
        </w:rPr>
        <w:t>E</w:t>
      </w:r>
      <w:r w:rsidRPr="00463CEE">
        <w:rPr>
          <w:rFonts w:ascii="Abadi" w:hAnsi="Abadi"/>
          <w:sz w:val="21"/>
          <w:szCs w:val="21"/>
        </w:rPr>
        <w:t xml:space="preserve">valuación la </w:t>
      </w:r>
      <w:r>
        <w:rPr>
          <w:rFonts w:ascii="Abadi" w:hAnsi="Abadi"/>
          <w:sz w:val="21"/>
          <w:szCs w:val="21"/>
        </w:rPr>
        <w:t>P</w:t>
      </w:r>
      <w:r w:rsidRPr="00463CEE">
        <w:rPr>
          <w:rFonts w:ascii="Abadi" w:hAnsi="Abadi"/>
          <w:sz w:val="21"/>
          <w:szCs w:val="21"/>
        </w:rPr>
        <w:t xml:space="preserve">olítica de </w:t>
      </w:r>
      <w:r>
        <w:rPr>
          <w:rFonts w:ascii="Abadi" w:hAnsi="Abadi"/>
          <w:sz w:val="21"/>
          <w:szCs w:val="21"/>
        </w:rPr>
        <w:t>D</w:t>
      </w:r>
      <w:r w:rsidRPr="00463CEE">
        <w:rPr>
          <w:rFonts w:ascii="Abadi" w:hAnsi="Abadi"/>
          <w:sz w:val="21"/>
          <w:szCs w:val="21"/>
        </w:rPr>
        <w:t xml:space="preserve">esarrollo </w:t>
      </w:r>
      <w:r>
        <w:rPr>
          <w:rFonts w:ascii="Abadi" w:hAnsi="Abadi"/>
          <w:sz w:val="21"/>
          <w:szCs w:val="21"/>
        </w:rPr>
        <w:t>S</w:t>
      </w:r>
      <w:r w:rsidRPr="00463CEE">
        <w:rPr>
          <w:rFonts w:ascii="Abadi" w:hAnsi="Abadi"/>
          <w:sz w:val="21"/>
          <w:szCs w:val="21"/>
        </w:rPr>
        <w:t>ocial</w:t>
      </w:r>
      <w:r>
        <w:rPr>
          <w:rFonts w:ascii="Abadi" w:hAnsi="Abadi"/>
          <w:sz w:val="21"/>
          <w:szCs w:val="21"/>
        </w:rPr>
        <w:t>,</w:t>
      </w:r>
      <w:r w:rsidRPr="00463CEE">
        <w:rPr>
          <w:rFonts w:ascii="Abadi" w:hAnsi="Abadi"/>
          <w:sz w:val="21"/>
          <w:szCs w:val="21"/>
        </w:rPr>
        <w:t xml:space="preserve"> no es verdad que los beneficios económicos lleguen a los más desfavorecidos y la gente más pobre</w:t>
      </w:r>
      <w:r>
        <w:rPr>
          <w:rFonts w:ascii="Abadi" w:hAnsi="Abadi"/>
          <w:sz w:val="21"/>
          <w:szCs w:val="21"/>
        </w:rPr>
        <w:t>,</w:t>
      </w:r>
      <w:r w:rsidRPr="00463CEE">
        <w:rPr>
          <w:rFonts w:ascii="Abadi" w:hAnsi="Abadi"/>
          <w:sz w:val="21"/>
          <w:szCs w:val="21"/>
        </w:rPr>
        <w:t xml:space="preserve"> no es cierto</w:t>
      </w:r>
      <w:r>
        <w:rPr>
          <w:rFonts w:ascii="Abadi" w:hAnsi="Abadi"/>
          <w:sz w:val="21"/>
          <w:szCs w:val="21"/>
        </w:rPr>
        <w:t>,</w:t>
      </w:r>
      <w:r w:rsidRPr="00463CEE">
        <w:rPr>
          <w:rFonts w:ascii="Abadi" w:hAnsi="Abadi"/>
          <w:sz w:val="21"/>
          <w:szCs w:val="21"/>
        </w:rPr>
        <w:t xml:space="preserve"> se sigue confundiendo algo que los estudiosos de la economía han demostrado 1000 veces</w:t>
      </w:r>
      <w:r>
        <w:rPr>
          <w:rFonts w:ascii="Abadi" w:hAnsi="Abadi"/>
          <w:sz w:val="21"/>
          <w:szCs w:val="21"/>
        </w:rPr>
        <w:t>,</w:t>
      </w:r>
      <w:r w:rsidRPr="00463CEE">
        <w:rPr>
          <w:rFonts w:ascii="Abadi" w:hAnsi="Abadi"/>
          <w:sz w:val="21"/>
          <w:szCs w:val="21"/>
        </w:rPr>
        <w:t xml:space="preserve"> se confunde el crecimiento del producto interno bruto</w:t>
      </w:r>
      <w:r>
        <w:rPr>
          <w:rFonts w:ascii="Abadi" w:hAnsi="Abadi"/>
          <w:sz w:val="21"/>
          <w:szCs w:val="21"/>
        </w:rPr>
        <w:t>,</w:t>
      </w:r>
      <w:r w:rsidRPr="00463CEE">
        <w:rPr>
          <w:rFonts w:ascii="Abadi" w:hAnsi="Abadi"/>
          <w:sz w:val="21"/>
          <w:szCs w:val="21"/>
        </w:rPr>
        <w:t xml:space="preserve"> con el tomate la pobreza y la desigualdad</w:t>
      </w:r>
      <w:r>
        <w:rPr>
          <w:rFonts w:ascii="Abadi" w:hAnsi="Abadi"/>
          <w:sz w:val="21"/>
          <w:szCs w:val="21"/>
        </w:rPr>
        <w:t>,</w:t>
      </w:r>
      <w:r w:rsidRPr="00463CEE">
        <w:rPr>
          <w:rFonts w:ascii="Abadi" w:hAnsi="Abadi"/>
          <w:sz w:val="21"/>
          <w:szCs w:val="21"/>
        </w:rPr>
        <w:t xml:space="preserve"> se puede estar creciendo producto interno bruto y al mismo tiempo producir más pobreza</w:t>
      </w:r>
      <w:r>
        <w:rPr>
          <w:rFonts w:ascii="Abadi" w:hAnsi="Abadi"/>
          <w:sz w:val="21"/>
          <w:szCs w:val="21"/>
        </w:rPr>
        <w:t>,</w:t>
      </w:r>
      <w:r w:rsidRPr="00463CEE">
        <w:rPr>
          <w:rFonts w:ascii="Abadi" w:hAnsi="Abadi"/>
          <w:sz w:val="21"/>
          <w:szCs w:val="21"/>
        </w:rPr>
        <w:t xml:space="preserve"> </w:t>
      </w:r>
      <w:r>
        <w:rPr>
          <w:rFonts w:ascii="Abadi" w:hAnsi="Abadi"/>
          <w:sz w:val="21"/>
          <w:szCs w:val="21"/>
        </w:rPr>
        <w:t>¿P</w:t>
      </w:r>
      <w:r w:rsidRPr="00463CEE">
        <w:rPr>
          <w:rFonts w:ascii="Abadi" w:hAnsi="Abadi"/>
          <w:sz w:val="21"/>
          <w:szCs w:val="21"/>
        </w:rPr>
        <w:t>or qué</w:t>
      </w:r>
      <w:r>
        <w:rPr>
          <w:rFonts w:ascii="Abadi" w:hAnsi="Abadi"/>
          <w:sz w:val="21"/>
          <w:szCs w:val="21"/>
        </w:rPr>
        <w:t xml:space="preserve">? </w:t>
      </w:r>
      <w:r>
        <w:rPr>
          <w:rFonts w:ascii="Abadi" w:hAnsi="Abadi"/>
          <w:sz w:val="21"/>
          <w:szCs w:val="21"/>
        </w:rPr>
        <w:t xml:space="preserve">Porque el </w:t>
      </w:r>
      <w:r w:rsidRPr="00463CEE">
        <w:rPr>
          <w:rFonts w:ascii="Abadi" w:hAnsi="Abadi"/>
          <w:sz w:val="21"/>
          <w:szCs w:val="21"/>
        </w:rPr>
        <w:t>mercado no tiene ética</w:t>
      </w:r>
      <w:r>
        <w:rPr>
          <w:rFonts w:ascii="Abadi" w:hAnsi="Abadi"/>
          <w:sz w:val="21"/>
          <w:szCs w:val="21"/>
        </w:rPr>
        <w:t>,</w:t>
      </w:r>
      <w:r w:rsidRPr="00463CEE">
        <w:rPr>
          <w:rFonts w:ascii="Abadi" w:hAnsi="Abadi"/>
          <w:sz w:val="21"/>
          <w:szCs w:val="21"/>
        </w:rPr>
        <w:t xml:space="preserve"> el mercado no tiene moral</w:t>
      </w:r>
      <w:r>
        <w:rPr>
          <w:rFonts w:ascii="Abadi" w:hAnsi="Abadi"/>
          <w:sz w:val="21"/>
          <w:szCs w:val="21"/>
        </w:rPr>
        <w:t>,</w:t>
      </w:r>
      <w:r w:rsidRPr="00463CEE">
        <w:rPr>
          <w:rFonts w:ascii="Abadi" w:hAnsi="Abadi"/>
          <w:sz w:val="21"/>
          <w:szCs w:val="21"/>
        </w:rPr>
        <w:t xml:space="preserve"> el único capacidad de distribuir y redistribuir son 2 conceptos diferentes de economía la riqueza son políticas de estado</w:t>
      </w:r>
      <w:r>
        <w:rPr>
          <w:rFonts w:ascii="Abadi" w:hAnsi="Abadi"/>
          <w:sz w:val="21"/>
          <w:szCs w:val="21"/>
        </w:rPr>
        <w:t>,</w:t>
      </w:r>
      <w:r w:rsidRPr="00463CEE">
        <w:rPr>
          <w:rFonts w:ascii="Abadi" w:hAnsi="Abadi"/>
          <w:sz w:val="21"/>
          <w:szCs w:val="21"/>
        </w:rPr>
        <w:t xml:space="preserve"> son políticas de estado y a quienes consideran </w:t>
      </w:r>
      <w:r>
        <w:rPr>
          <w:rFonts w:ascii="Abadi" w:hAnsi="Abadi"/>
          <w:sz w:val="21"/>
          <w:szCs w:val="21"/>
        </w:rPr>
        <w:t xml:space="preserve">dadivas </w:t>
      </w:r>
      <w:r w:rsidRPr="00463CEE">
        <w:rPr>
          <w:rFonts w:ascii="Abadi" w:hAnsi="Abadi"/>
          <w:sz w:val="21"/>
          <w:szCs w:val="21"/>
        </w:rPr>
        <w:t>las ayudas y las becas a los jóvenes con discapacidad</w:t>
      </w:r>
      <w:r>
        <w:rPr>
          <w:rFonts w:ascii="Abadi" w:hAnsi="Abadi"/>
          <w:sz w:val="21"/>
          <w:szCs w:val="21"/>
        </w:rPr>
        <w:t>, las pensiones para adultos mayores, las consideran como dadivas, por poner solamente dos ejemplos.</w:t>
      </w:r>
    </w:p>
    <w:p w14:paraId="6786E34B" w14:textId="77777777" w:rsidR="000E2BF1" w:rsidRDefault="00F0578E" w:rsidP="00F0578E">
      <w:pPr>
        <w:jc w:val="both"/>
        <w:rPr>
          <w:rFonts w:ascii="Abadi" w:hAnsi="Abadi"/>
          <w:sz w:val="21"/>
          <w:szCs w:val="21"/>
        </w:rPr>
      </w:pPr>
      <w:r>
        <w:rPr>
          <w:rFonts w:ascii="Abadi" w:hAnsi="Abadi"/>
          <w:sz w:val="21"/>
          <w:szCs w:val="21"/>
        </w:rPr>
        <w:t>Para nosotros son derechos sociales, si estamos esperando que el mercado con esto modelo de desarrollo que ha fracasado, en todo el mundo este derramando riqueza,</w:t>
      </w:r>
      <w:r w:rsidRPr="00463CEE">
        <w:rPr>
          <w:rFonts w:ascii="Abadi" w:hAnsi="Abadi"/>
          <w:sz w:val="21"/>
          <w:szCs w:val="21"/>
        </w:rPr>
        <w:t xml:space="preserve"> aquí nos vamos a encontrar </w:t>
      </w:r>
      <w:r>
        <w:rPr>
          <w:rFonts w:ascii="Abadi" w:hAnsi="Abadi"/>
          <w:sz w:val="21"/>
          <w:szCs w:val="21"/>
        </w:rPr>
        <w:t xml:space="preserve">dentro de 20 o </w:t>
      </w:r>
      <w:r w:rsidRPr="00463CEE">
        <w:rPr>
          <w:rFonts w:ascii="Abadi" w:hAnsi="Abadi"/>
          <w:sz w:val="21"/>
          <w:szCs w:val="21"/>
        </w:rPr>
        <w:t>30 años con más gente</w:t>
      </w:r>
      <w:r>
        <w:rPr>
          <w:rFonts w:ascii="Abadi" w:hAnsi="Abadi"/>
          <w:sz w:val="21"/>
          <w:szCs w:val="21"/>
        </w:rPr>
        <w:t xml:space="preserve"> pobre.</w:t>
      </w:r>
    </w:p>
    <w:p w14:paraId="53BAA1AA" w14:textId="22A67944" w:rsidR="00F0578E" w:rsidRDefault="00F0578E" w:rsidP="00F0578E">
      <w:pPr>
        <w:jc w:val="both"/>
        <w:rPr>
          <w:rFonts w:ascii="Abadi" w:hAnsi="Abadi"/>
          <w:sz w:val="21"/>
          <w:szCs w:val="21"/>
        </w:rPr>
      </w:pPr>
      <w:r>
        <w:rPr>
          <w:rFonts w:ascii="Abadi" w:hAnsi="Abadi"/>
          <w:sz w:val="21"/>
          <w:szCs w:val="21"/>
        </w:rPr>
        <w:t xml:space="preserve"> </w:t>
      </w:r>
    </w:p>
    <w:p w14:paraId="39D8CA87" w14:textId="77777777" w:rsidR="00F0578E" w:rsidRDefault="00F0578E" w:rsidP="00F0578E">
      <w:pPr>
        <w:jc w:val="both"/>
        <w:rPr>
          <w:rFonts w:ascii="Abadi" w:hAnsi="Abadi"/>
          <w:sz w:val="21"/>
          <w:szCs w:val="21"/>
        </w:rPr>
      </w:pPr>
      <w:r>
        <w:rPr>
          <w:rFonts w:ascii="Abadi" w:hAnsi="Abadi"/>
          <w:sz w:val="21"/>
          <w:szCs w:val="21"/>
        </w:rPr>
        <w:t xml:space="preserve">Es todo presidente le agradezco. </w:t>
      </w:r>
    </w:p>
    <w:p w14:paraId="437FDF3B" w14:textId="77777777" w:rsidR="000E2BF1" w:rsidRDefault="000E2BF1" w:rsidP="00F0578E">
      <w:pPr>
        <w:jc w:val="both"/>
        <w:rPr>
          <w:rFonts w:ascii="Abadi" w:hAnsi="Abadi"/>
          <w:sz w:val="21"/>
          <w:szCs w:val="21"/>
        </w:rPr>
      </w:pPr>
    </w:p>
    <w:p w14:paraId="4CDE79BB" w14:textId="77777777" w:rsidR="00F0578E" w:rsidRDefault="00F0578E" w:rsidP="000E2BF1">
      <w:pPr>
        <w:pStyle w:val="Prrafodelista"/>
        <w:numPr>
          <w:ilvl w:val="0"/>
          <w:numId w:val="8"/>
        </w:numPr>
        <w:spacing w:after="160" w:line="259" w:lineRule="auto"/>
        <w:ind w:left="0" w:firstLine="426"/>
        <w:contextualSpacing/>
        <w:jc w:val="both"/>
        <w:rPr>
          <w:rFonts w:ascii="Abadi" w:hAnsi="Abadi"/>
          <w:sz w:val="21"/>
          <w:szCs w:val="21"/>
        </w:rPr>
      </w:pPr>
      <w:r w:rsidRPr="00782296">
        <w:rPr>
          <w:rFonts w:ascii="Abadi" w:hAnsi="Abadi"/>
          <w:b/>
          <w:bCs/>
          <w:sz w:val="21"/>
          <w:szCs w:val="21"/>
        </w:rPr>
        <w:t xml:space="preserve">La </w:t>
      </w:r>
      <w:proofErr w:type="gramStart"/>
      <w:r w:rsidRPr="00782296">
        <w:rPr>
          <w:rFonts w:ascii="Abadi" w:hAnsi="Abadi"/>
          <w:b/>
          <w:bCs/>
          <w:sz w:val="21"/>
          <w:szCs w:val="21"/>
        </w:rPr>
        <w:t>Presidencia.-</w:t>
      </w:r>
      <w:proofErr w:type="gramEnd"/>
      <w:r>
        <w:rPr>
          <w:rFonts w:ascii="Abadi" w:hAnsi="Abadi"/>
          <w:sz w:val="21"/>
          <w:szCs w:val="21"/>
        </w:rPr>
        <w:t xml:space="preserve"> Mucha gracias, diputado David.</w:t>
      </w:r>
    </w:p>
    <w:p w14:paraId="0DF0C8DD" w14:textId="77777777" w:rsidR="00F0578E" w:rsidRDefault="00F0578E" w:rsidP="00F0578E">
      <w:pPr>
        <w:ind w:firstLine="284"/>
        <w:jc w:val="both"/>
        <w:rPr>
          <w:rFonts w:ascii="Abadi" w:hAnsi="Abadi"/>
          <w:sz w:val="21"/>
          <w:szCs w:val="21"/>
        </w:rPr>
      </w:pPr>
      <w:r>
        <w:rPr>
          <w:rFonts w:ascii="Abadi" w:hAnsi="Abadi"/>
          <w:sz w:val="21"/>
          <w:szCs w:val="21"/>
        </w:rPr>
        <w:t xml:space="preserve">- </w:t>
      </w:r>
      <w:r w:rsidRPr="001C68E7">
        <w:rPr>
          <w:rFonts w:ascii="Abadi" w:hAnsi="Abadi"/>
          <w:sz w:val="21"/>
          <w:szCs w:val="21"/>
        </w:rPr>
        <w:t>Toca el turno y agradecería al diputad</w:t>
      </w:r>
      <w:r>
        <w:rPr>
          <w:rFonts w:ascii="Abadi" w:hAnsi="Abadi"/>
          <w:sz w:val="21"/>
          <w:szCs w:val="21"/>
        </w:rPr>
        <w:t>a</w:t>
      </w:r>
      <w:r w:rsidRPr="001C68E7">
        <w:rPr>
          <w:rFonts w:ascii="Abadi" w:hAnsi="Abadi"/>
          <w:sz w:val="21"/>
          <w:szCs w:val="21"/>
        </w:rPr>
        <w:t xml:space="preserve"> Alma Edwviges Alcaraz Hernández, hasta por 10 minutos</w:t>
      </w:r>
      <w:r>
        <w:rPr>
          <w:rFonts w:ascii="Abadi" w:hAnsi="Abadi"/>
          <w:sz w:val="21"/>
          <w:szCs w:val="21"/>
        </w:rPr>
        <w:t>.</w:t>
      </w:r>
    </w:p>
    <w:p w14:paraId="51AB979B" w14:textId="77777777" w:rsidR="000E2BF1" w:rsidRDefault="000E2BF1" w:rsidP="00F0578E">
      <w:pPr>
        <w:ind w:firstLine="284"/>
        <w:jc w:val="both"/>
        <w:rPr>
          <w:rFonts w:ascii="Abadi" w:hAnsi="Abadi"/>
          <w:sz w:val="21"/>
          <w:szCs w:val="21"/>
        </w:rPr>
      </w:pPr>
    </w:p>
    <w:p w14:paraId="6956762A" w14:textId="77777777" w:rsidR="00F0578E" w:rsidRDefault="00F0578E" w:rsidP="00F0578E">
      <w:pPr>
        <w:ind w:firstLine="284"/>
        <w:jc w:val="both"/>
        <w:rPr>
          <w:rFonts w:ascii="Abadi" w:hAnsi="Abadi"/>
          <w:sz w:val="21"/>
          <w:szCs w:val="21"/>
        </w:rPr>
      </w:pPr>
      <w:r>
        <w:rPr>
          <w:rFonts w:ascii="Abadi" w:hAnsi="Abadi"/>
          <w:sz w:val="21"/>
          <w:szCs w:val="21"/>
        </w:rPr>
        <w:t>- A</w:t>
      </w:r>
      <w:r w:rsidRPr="001C68E7">
        <w:rPr>
          <w:rFonts w:ascii="Abadi" w:hAnsi="Abadi"/>
          <w:sz w:val="21"/>
          <w:szCs w:val="21"/>
        </w:rPr>
        <w:t xml:space="preserve">delante </w:t>
      </w:r>
      <w:r>
        <w:rPr>
          <w:rFonts w:ascii="Abadi" w:hAnsi="Abadi"/>
          <w:sz w:val="21"/>
          <w:szCs w:val="21"/>
        </w:rPr>
        <w:t xml:space="preserve">diputada. </w:t>
      </w:r>
    </w:p>
    <w:p w14:paraId="634F9025" w14:textId="77777777" w:rsidR="000E2BF1" w:rsidRDefault="000E2BF1" w:rsidP="00F0578E">
      <w:pPr>
        <w:ind w:firstLine="284"/>
        <w:jc w:val="both"/>
        <w:rPr>
          <w:rFonts w:ascii="Abadi" w:hAnsi="Abadi"/>
          <w:sz w:val="21"/>
          <w:szCs w:val="21"/>
        </w:rPr>
      </w:pPr>
    </w:p>
    <w:p w14:paraId="350005B8" w14:textId="77777777" w:rsidR="00F0578E" w:rsidRDefault="00F0578E" w:rsidP="00F0578E">
      <w:pPr>
        <w:ind w:firstLine="284"/>
        <w:jc w:val="both"/>
        <w:rPr>
          <w:rFonts w:ascii="Abadi" w:hAnsi="Abadi"/>
          <w:sz w:val="21"/>
          <w:szCs w:val="21"/>
        </w:rPr>
      </w:pPr>
      <w:r>
        <w:rPr>
          <w:rFonts w:ascii="Abadi" w:hAnsi="Abadi"/>
          <w:sz w:val="21"/>
          <w:szCs w:val="21"/>
        </w:rPr>
        <w:t>- Ap</w:t>
      </w:r>
      <w:r w:rsidRPr="001C68E7">
        <w:rPr>
          <w:rFonts w:ascii="Abadi" w:hAnsi="Abadi"/>
          <w:sz w:val="21"/>
          <w:szCs w:val="21"/>
        </w:rPr>
        <w:t>rovecho para agradecer al a los público asistente nos ayuden AA guardar silencio para poder desarrollar sesión</w:t>
      </w:r>
      <w:r>
        <w:rPr>
          <w:rFonts w:ascii="Abadi" w:hAnsi="Abadi"/>
          <w:sz w:val="21"/>
          <w:szCs w:val="21"/>
        </w:rPr>
        <w:t>.</w:t>
      </w:r>
    </w:p>
    <w:p w14:paraId="57A841FC" w14:textId="77777777" w:rsidR="000E2BF1" w:rsidRDefault="000E2BF1" w:rsidP="00F0578E">
      <w:pPr>
        <w:ind w:firstLine="284"/>
        <w:jc w:val="both"/>
        <w:rPr>
          <w:rFonts w:ascii="Abadi" w:hAnsi="Abadi"/>
          <w:sz w:val="21"/>
          <w:szCs w:val="21"/>
        </w:rPr>
      </w:pPr>
    </w:p>
    <w:p w14:paraId="5B613B59" w14:textId="7E59D75F" w:rsidR="000E2BF1" w:rsidRDefault="00F0578E" w:rsidP="00F0578E">
      <w:pPr>
        <w:ind w:firstLine="284"/>
        <w:jc w:val="both"/>
        <w:rPr>
          <w:rFonts w:ascii="Abadi" w:hAnsi="Abadi"/>
          <w:sz w:val="21"/>
          <w:szCs w:val="21"/>
        </w:rPr>
      </w:pPr>
      <w:r>
        <w:rPr>
          <w:rFonts w:ascii="Abadi" w:hAnsi="Abadi"/>
          <w:sz w:val="21"/>
          <w:szCs w:val="21"/>
        </w:rPr>
        <w:t>- A</w:t>
      </w:r>
      <w:r w:rsidRPr="001C68E7">
        <w:rPr>
          <w:rFonts w:ascii="Abadi" w:hAnsi="Abadi"/>
          <w:sz w:val="21"/>
          <w:szCs w:val="21"/>
        </w:rPr>
        <w:t xml:space="preserve">delante </w:t>
      </w:r>
      <w:r>
        <w:rPr>
          <w:rFonts w:ascii="Abadi" w:hAnsi="Abadi"/>
          <w:sz w:val="21"/>
          <w:szCs w:val="21"/>
        </w:rPr>
        <w:t>diputada.</w:t>
      </w:r>
    </w:p>
    <w:p w14:paraId="5CE8433A" w14:textId="059FB7F7" w:rsidR="00F0578E" w:rsidRDefault="00F0578E" w:rsidP="00F0578E">
      <w:pPr>
        <w:ind w:firstLine="284"/>
        <w:jc w:val="both"/>
        <w:rPr>
          <w:rFonts w:ascii="Abadi" w:hAnsi="Abadi"/>
          <w:sz w:val="21"/>
          <w:szCs w:val="21"/>
        </w:rPr>
      </w:pPr>
      <w:r>
        <w:rPr>
          <w:rFonts w:ascii="Abadi" w:hAnsi="Abadi"/>
          <w:sz w:val="21"/>
          <w:szCs w:val="21"/>
        </w:rPr>
        <w:t xml:space="preserve"> </w:t>
      </w:r>
    </w:p>
    <w:p w14:paraId="5567EAAD" w14:textId="77777777" w:rsidR="00F0578E" w:rsidRDefault="00F0578E" w:rsidP="00F0578E">
      <w:pPr>
        <w:jc w:val="both"/>
        <w:rPr>
          <w:rFonts w:ascii="Abadi" w:hAnsi="Abadi"/>
          <w:b/>
          <w:bCs/>
          <w:sz w:val="21"/>
          <w:szCs w:val="21"/>
        </w:rPr>
      </w:pPr>
      <w:r w:rsidRPr="00E27B0B">
        <w:rPr>
          <w:rFonts w:ascii="Abadi" w:hAnsi="Abadi"/>
          <w:b/>
          <w:bCs/>
          <w:sz w:val="21"/>
          <w:szCs w:val="21"/>
        </w:rPr>
        <w:t xml:space="preserve">(Sube a tribuna la diputada Alma Edwviges Alcaraz Hernández, para hablar en temas de asuntos de interés general) </w:t>
      </w:r>
    </w:p>
    <w:p w14:paraId="0EA2CA30" w14:textId="77777777" w:rsidR="00F0578E" w:rsidRDefault="00F0578E" w:rsidP="00F0578E">
      <w:pPr>
        <w:jc w:val="both"/>
        <w:rPr>
          <w:rFonts w:ascii="Abadi" w:hAnsi="Abadi"/>
          <w:b/>
          <w:bCs/>
          <w:sz w:val="21"/>
          <w:szCs w:val="21"/>
        </w:rPr>
      </w:pPr>
    </w:p>
    <w:p w14:paraId="16335707" w14:textId="40B3B655" w:rsidR="00F0578E" w:rsidRPr="00E27B0B" w:rsidRDefault="00F0578E" w:rsidP="00F0578E">
      <w:pPr>
        <w:jc w:val="both"/>
        <w:rPr>
          <w:rFonts w:ascii="Abadi" w:hAnsi="Abadi"/>
          <w:b/>
          <w:bCs/>
          <w:sz w:val="21"/>
          <w:szCs w:val="21"/>
        </w:rPr>
      </w:pPr>
    </w:p>
    <w:p w14:paraId="4A9E54E0" w14:textId="4966BE4F" w:rsidR="00F0578E" w:rsidRDefault="000E2BF1" w:rsidP="00F0578E">
      <w:pPr>
        <w:jc w:val="both"/>
        <w:rPr>
          <w:rFonts w:ascii="Abadi" w:hAnsi="Abadi"/>
          <w:sz w:val="21"/>
          <w:szCs w:val="21"/>
        </w:rPr>
      </w:pPr>
      <w:r>
        <w:rPr>
          <w:noProof/>
        </w:rPr>
        <w:drawing>
          <wp:anchor distT="0" distB="0" distL="114300" distR="114300" simplePos="0" relativeHeight="251679744" behindDoc="1" locked="0" layoutInCell="1" allowOverlap="1" wp14:anchorId="2495889F" wp14:editId="6D8EA1B9">
            <wp:simplePos x="0" y="0"/>
            <wp:positionH relativeFrom="column">
              <wp:posOffset>797378</wp:posOffset>
            </wp:positionH>
            <wp:positionV relativeFrom="paragraph">
              <wp:posOffset>185692</wp:posOffset>
            </wp:positionV>
            <wp:extent cx="1305658" cy="665477"/>
            <wp:effectExtent l="247650" t="228600" r="237490" b="725805"/>
            <wp:wrapTight wrapText="bothSides">
              <wp:wrapPolygon edited="0">
                <wp:start x="-4097" y="-7427"/>
                <wp:lineTo x="-4097" y="44562"/>
                <wp:lineTo x="25214" y="44562"/>
                <wp:lineTo x="25214" y="-7427"/>
                <wp:lineTo x="-4097" y="-7427"/>
              </wp:wrapPolygon>
            </wp:wrapTight>
            <wp:docPr id="9994256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25632" name=""/>
                    <pic:cNvPicPr/>
                  </pic:nvPicPr>
                  <pic:blipFill rotWithShape="1">
                    <a:blip r:embed="rId47" cstate="print">
                      <a:extLst>
                        <a:ext uri="{28A0092B-C50C-407E-A947-70E740481C1C}">
                          <a14:useLocalDpi xmlns:a14="http://schemas.microsoft.com/office/drawing/2010/main" val="0"/>
                        </a:ext>
                      </a:extLst>
                    </a:blip>
                    <a:srcRect b="9382"/>
                    <a:stretch/>
                  </pic:blipFill>
                  <pic:spPr bwMode="auto">
                    <a:xfrm>
                      <a:off x="0" y="0"/>
                      <a:ext cx="1305658" cy="66547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72AEB18" w14:textId="400641F7" w:rsidR="00F0578E" w:rsidRDefault="00F0578E" w:rsidP="00F0578E">
      <w:pPr>
        <w:jc w:val="both"/>
        <w:rPr>
          <w:rFonts w:ascii="Abadi" w:hAnsi="Abadi"/>
          <w:sz w:val="21"/>
          <w:szCs w:val="21"/>
        </w:rPr>
      </w:pPr>
      <w:r>
        <w:rPr>
          <w:rFonts w:ascii="Abadi" w:hAnsi="Abadi"/>
          <w:sz w:val="21"/>
          <w:szCs w:val="21"/>
        </w:rPr>
        <w:t>D</w:t>
      </w:r>
      <w:r w:rsidRPr="001C68E7">
        <w:rPr>
          <w:rFonts w:ascii="Abadi" w:hAnsi="Abadi"/>
          <w:sz w:val="21"/>
          <w:szCs w:val="21"/>
        </w:rPr>
        <w:t>iputado presidente</w:t>
      </w:r>
      <w:r>
        <w:rPr>
          <w:rFonts w:ascii="Abadi" w:hAnsi="Abadi"/>
          <w:sz w:val="21"/>
          <w:szCs w:val="21"/>
        </w:rPr>
        <w:t>, con su venia, quisiera en primer lug</w:t>
      </w:r>
      <w:r w:rsidRPr="001C68E7">
        <w:rPr>
          <w:rFonts w:ascii="Abadi" w:hAnsi="Abadi"/>
          <w:sz w:val="21"/>
          <w:szCs w:val="21"/>
        </w:rPr>
        <w:t>ar aclarar que una práctica parlamentaria que no se encuentra expresamente contenida en la ley</w:t>
      </w:r>
      <w:r>
        <w:rPr>
          <w:rFonts w:ascii="Abadi" w:hAnsi="Abadi"/>
          <w:sz w:val="21"/>
          <w:szCs w:val="21"/>
        </w:rPr>
        <w:t>,</w:t>
      </w:r>
      <w:r w:rsidRPr="001C68E7">
        <w:rPr>
          <w:rFonts w:ascii="Abadi" w:hAnsi="Abadi"/>
          <w:sz w:val="21"/>
          <w:szCs w:val="21"/>
        </w:rPr>
        <w:t xml:space="preserve"> es solo eso</w:t>
      </w:r>
      <w:r>
        <w:rPr>
          <w:rFonts w:ascii="Abadi" w:hAnsi="Abadi"/>
          <w:sz w:val="21"/>
          <w:szCs w:val="21"/>
        </w:rPr>
        <w:t>,</w:t>
      </w:r>
      <w:r w:rsidRPr="001C68E7">
        <w:rPr>
          <w:rFonts w:ascii="Abadi" w:hAnsi="Abadi"/>
          <w:sz w:val="21"/>
          <w:szCs w:val="21"/>
        </w:rPr>
        <w:t xml:space="preserve"> una práctica parlamentaria</w:t>
      </w:r>
      <w:r>
        <w:rPr>
          <w:rFonts w:ascii="Abadi" w:hAnsi="Abadi"/>
          <w:sz w:val="21"/>
          <w:szCs w:val="21"/>
        </w:rPr>
        <w:t>,</w:t>
      </w:r>
      <w:r w:rsidRPr="001C68E7">
        <w:rPr>
          <w:rFonts w:ascii="Abadi" w:hAnsi="Abadi"/>
          <w:sz w:val="21"/>
          <w:szCs w:val="21"/>
        </w:rPr>
        <w:t xml:space="preserve"> cuya observancia de ninguna manera es obligatoria</w:t>
      </w:r>
      <w:r>
        <w:rPr>
          <w:rFonts w:ascii="Abadi" w:hAnsi="Abadi"/>
          <w:sz w:val="21"/>
          <w:szCs w:val="21"/>
        </w:rPr>
        <w:t>,</w:t>
      </w:r>
      <w:r w:rsidRPr="001C68E7">
        <w:rPr>
          <w:rFonts w:ascii="Abadi" w:hAnsi="Abadi"/>
          <w:sz w:val="21"/>
          <w:szCs w:val="21"/>
        </w:rPr>
        <w:t xml:space="preserve"> la </w:t>
      </w:r>
      <w:r>
        <w:rPr>
          <w:rFonts w:ascii="Abadi" w:hAnsi="Abadi"/>
          <w:sz w:val="21"/>
          <w:szCs w:val="21"/>
        </w:rPr>
        <w:t>L</w:t>
      </w:r>
      <w:r w:rsidRPr="001C68E7">
        <w:rPr>
          <w:rFonts w:ascii="Abadi" w:hAnsi="Abadi"/>
          <w:sz w:val="21"/>
          <w:szCs w:val="21"/>
        </w:rPr>
        <w:t xml:space="preserve">ey </w:t>
      </w:r>
      <w:r>
        <w:rPr>
          <w:rFonts w:ascii="Abadi" w:hAnsi="Abadi"/>
          <w:sz w:val="21"/>
          <w:szCs w:val="21"/>
        </w:rPr>
        <w:lastRenderedPageBreak/>
        <w:t>O</w:t>
      </w:r>
      <w:r w:rsidRPr="001C68E7">
        <w:rPr>
          <w:rFonts w:ascii="Abadi" w:hAnsi="Abadi"/>
          <w:sz w:val="21"/>
          <w:szCs w:val="21"/>
        </w:rPr>
        <w:t xml:space="preserve">rgánica del </w:t>
      </w:r>
      <w:r>
        <w:rPr>
          <w:rFonts w:ascii="Abadi" w:hAnsi="Abadi"/>
          <w:sz w:val="21"/>
          <w:szCs w:val="21"/>
        </w:rPr>
        <w:t>P</w:t>
      </w:r>
      <w:r w:rsidRPr="001C68E7">
        <w:rPr>
          <w:rFonts w:ascii="Abadi" w:hAnsi="Abadi"/>
          <w:sz w:val="21"/>
          <w:szCs w:val="21"/>
        </w:rPr>
        <w:t xml:space="preserve">oder </w:t>
      </w:r>
      <w:r>
        <w:rPr>
          <w:rFonts w:ascii="Abadi" w:hAnsi="Abadi"/>
          <w:sz w:val="21"/>
          <w:szCs w:val="21"/>
        </w:rPr>
        <w:t>L</w:t>
      </w:r>
      <w:r w:rsidRPr="001C68E7">
        <w:rPr>
          <w:rFonts w:ascii="Abadi" w:hAnsi="Abadi"/>
          <w:sz w:val="21"/>
          <w:szCs w:val="21"/>
        </w:rPr>
        <w:t>egislativo</w:t>
      </w:r>
      <w:r>
        <w:rPr>
          <w:rFonts w:ascii="Abadi" w:hAnsi="Abadi"/>
          <w:sz w:val="21"/>
          <w:szCs w:val="21"/>
        </w:rPr>
        <w:t>,</w:t>
      </w:r>
      <w:r w:rsidRPr="001C68E7">
        <w:rPr>
          <w:rFonts w:ascii="Abadi" w:hAnsi="Abadi"/>
          <w:sz w:val="21"/>
          <w:szCs w:val="21"/>
        </w:rPr>
        <w:t xml:space="preserve"> señor presidente</w:t>
      </w:r>
      <w:r>
        <w:rPr>
          <w:rFonts w:ascii="Abadi" w:hAnsi="Abadi"/>
          <w:sz w:val="21"/>
          <w:szCs w:val="21"/>
        </w:rPr>
        <w:t>,</w:t>
      </w:r>
      <w:r w:rsidRPr="001C68E7">
        <w:rPr>
          <w:rFonts w:ascii="Abadi" w:hAnsi="Abadi"/>
          <w:sz w:val="21"/>
          <w:szCs w:val="21"/>
        </w:rPr>
        <w:t xml:space="preserve"> del estado </w:t>
      </w:r>
      <w:r>
        <w:rPr>
          <w:rFonts w:ascii="Abadi" w:hAnsi="Abadi"/>
          <w:sz w:val="21"/>
          <w:szCs w:val="21"/>
        </w:rPr>
        <w:t xml:space="preserve">de Guanajuato, es muy clara, </w:t>
      </w:r>
      <w:r w:rsidRPr="001C68E7">
        <w:rPr>
          <w:rFonts w:ascii="Abadi" w:hAnsi="Abadi"/>
          <w:sz w:val="21"/>
          <w:szCs w:val="21"/>
        </w:rPr>
        <w:t>en su artículo 168 en establece</w:t>
      </w:r>
      <w:r>
        <w:rPr>
          <w:rFonts w:ascii="Abadi" w:hAnsi="Abadi"/>
          <w:sz w:val="21"/>
          <w:szCs w:val="21"/>
        </w:rPr>
        <w:t>r</w:t>
      </w:r>
      <w:r w:rsidRPr="001C68E7">
        <w:rPr>
          <w:rFonts w:ascii="Abadi" w:hAnsi="Abadi"/>
          <w:sz w:val="21"/>
          <w:szCs w:val="21"/>
        </w:rPr>
        <w:t xml:space="preserve"> los requisitos que deben contener las iniciativas que presentemos en este pleno </w:t>
      </w:r>
      <w:r>
        <w:rPr>
          <w:rFonts w:ascii="Abadi" w:hAnsi="Abadi"/>
          <w:sz w:val="21"/>
          <w:szCs w:val="21"/>
        </w:rPr>
        <w:t xml:space="preserve">y </w:t>
      </w:r>
      <w:r w:rsidRPr="001C68E7">
        <w:rPr>
          <w:rFonts w:ascii="Abadi" w:hAnsi="Abadi"/>
          <w:sz w:val="21"/>
          <w:szCs w:val="21"/>
        </w:rPr>
        <w:t xml:space="preserve">justamente la fracción </w:t>
      </w:r>
      <w:r>
        <w:rPr>
          <w:rFonts w:ascii="Abadi" w:hAnsi="Abadi"/>
          <w:sz w:val="21"/>
          <w:szCs w:val="21"/>
        </w:rPr>
        <w:t>II,</w:t>
      </w:r>
      <w:r w:rsidRPr="001C68E7">
        <w:rPr>
          <w:rFonts w:ascii="Abadi" w:hAnsi="Abadi"/>
          <w:sz w:val="21"/>
          <w:szCs w:val="21"/>
        </w:rPr>
        <w:t xml:space="preserve"> se habla sobre la exposición de motivos en las que se exprese el objeto de las mismas y las consideraciones jurídicas que fundamenten la iniciativa</w:t>
      </w:r>
      <w:r>
        <w:rPr>
          <w:rFonts w:ascii="Abadi" w:hAnsi="Abadi"/>
          <w:sz w:val="21"/>
          <w:szCs w:val="21"/>
        </w:rPr>
        <w:t>.</w:t>
      </w:r>
    </w:p>
    <w:p w14:paraId="20541EAC" w14:textId="77777777" w:rsidR="000E2BF1" w:rsidRDefault="000E2BF1" w:rsidP="00F0578E">
      <w:pPr>
        <w:jc w:val="both"/>
        <w:rPr>
          <w:rFonts w:ascii="Abadi" w:hAnsi="Abadi"/>
          <w:sz w:val="21"/>
          <w:szCs w:val="21"/>
        </w:rPr>
      </w:pPr>
    </w:p>
    <w:p w14:paraId="0489C9C5" w14:textId="77777777" w:rsidR="00F0578E" w:rsidRDefault="00F0578E" w:rsidP="00F0578E">
      <w:pPr>
        <w:jc w:val="both"/>
        <w:rPr>
          <w:rFonts w:ascii="Abadi" w:hAnsi="Abadi"/>
          <w:sz w:val="21"/>
          <w:szCs w:val="21"/>
        </w:rPr>
      </w:pPr>
      <w:r>
        <w:rPr>
          <w:rFonts w:ascii="Abadi" w:hAnsi="Abadi"/>
          <w:sz w:val="21"/>
          <w:szCs w:val="21"/>
        </w:rPr>
        <w:t>A</w:t>
      </w:r>
      <w:r w:rsidRPr="001C68E7">
        <w:rPr>
          <w:rFonts w:ascii="Abadi" w:hAnsi="Abadi"/>
          <w:sz w:val="21"/>
          <w:szCs w:val="21"/>
        </w:rPr>
        <w:t xml:space="preserve">simismo el artículo 52 establece </w:t>
      </w:r>
      <w:r>
        <w:rPr>
          <w:rFonts w:ascii="Abadi" w:hAnsi="Abadi"/>
          <w:sz w:val="21"/>
          <w:szCs w:val="21"/>
        </w:rPr>
        <w:t xml:space="preserve">entre </w:t>
      </w:r>
      <w:r w:rsidRPr="001C68E7">
        <w:rPr>
          <w:rFonts w:ascii="Abadi" w:hAnsi="Abadi"/>
          <w:sz w:val="21"/>
          <w:szCs w:val="21"/>
        </w:rPr>
        <w:t xml:space="preserve">las obligaciones de la mesa directiva asegurar </w:t>
      </w:r>
      <w:r>
        <w:rPr>
          <w:rFonts w:ascii="Abadi" w:hAnsi="Abadi"/>
          <w:sz w:val="21"/>
          <w:szCs w:val="21"/>
        </w:rPr>
        <w:t xml:space="preserve">el </w:t>
      </w:r>
      <w:proofErr w:type="gramStart"/>
      <w:r>
        <w:rPr>
          <w:rFonts w:ascii="Abadi" w:hAnsi="Abadi"/>
          <w:sz w:val="21"/>
          <w:szCs w:val="21"/>
        </w:rPr>
        <w:t xml:space="preserve">debido </w:t>
      </w:r>
      <w:r w:rsidRPr="001C68E7">
        <w:rPr>
          <w:rFonts w:ascii="Abadi" w:hAnsi="Abadi"/>
          <w:sz w:val="21"/>
          <w:szCs w:val="21"/>
        </w:rPr>
        <w:t xml:space="preserve"> desarrollo</w:t>
      </w:r>
      <w:proofErr w:type="gramEnd"/>
      <w:r w:rsidRPr="001C68E7">
        <w:rPr>
          <w:rFonts w:ascii="Abadi" w:hAnsi="Abadi"/>
          <w:sz w:val="21"/>
          <w:szCs w:val="21"/>
        </w:rPr>
        <w:t xml:space="preserve"> de los debates discusiones y votaciones asimismo garantizar que prevalece a los trabajos legislativos la libertad de las deliberaciones proveyendo la exacta observancia de lo dispuesto en la </w:t>
      </w:r>
      <w:r>
        <w:rPr>
          <w:rFonts w:ascii="Abadi" w:hAnsi="Abadi"/>
          <w:sz w:val="21"/>
          <w:szCs w:val="21"/>
        </w:rPr>
        <w:t>C</w:t>
      </w:r>
      <w:r w:rsidRPr="001C68E7">
        <w:rPr>
          <w:rFonts w:ascii="Abadi" w:hAnsi="Abadi"/>
          <w:sz w:val="21"/>
          <w:szCs w:val="21"/>
        </w:rPr>
        <w:t xml:space="preserve">onstitución </w:t>
      </w:r>
      <w:r>
        <w:rPr>
          <w:rFonts w:ascii="Abadi" w:hAnsi="Abadi"/>
          <w:sz w:val="21"/>
          <w:szCs w:val="21"/>
        </w:rPr>
        <w:t>P</w:t>
      </w:r>
      <w:r w:rsidRPr="001C68E7">
        <w:rPr>
          <w:rFonts w:ascii="Abadi" w:hAnsi="Abadi"/>
          <w:sz w:val="21"/>
          <w:szCs w:val="21"/>
        </w:rPr>
        <w:t xml:space="preserve">olítica del </w:t>
      </w:r>
      <w:r>
        <w:rPr>
          <w:rFonts w:ascii="Abadi" w:hAnsi="Abadi"/>
          <w:sz w:val="21"/>
          <w:szCs w:val="21"/>
        </w:rPr>
        <w:t>E</w:t>
      </w:r>
      <w:r w:rsidRPr="001C68E7">
        <w:rPr>
          <w:rFonts w:ascii="Abadi" w:hAnsi="Abadi"/>
          <w:sz w:val="21"/>
          <w:szCs w:val="21"/>
        </w:rPr>
        <w:t>stado de Guanajuato</w:t>
      </w:r>
      <w:r>
        <w:rPr>
          <w:rFonts w:ascii="Abadi" w:hAnsi="Abadi"/>
          <w:sz w:val="21"/>
          <w:szCs w:val="21"/>
        </w:rPr>
        <w:t>.</w:t>
      </w:r>
    </w:p>
    <w:p w14:paraId="350E3A12" w14:textId="77777777" w:rsidR="00F0578E" w:rsidRDefault="00F0578E" w:rsidP="00F0578E">
      <w:pPr>
        <w:jc w:val="both"/>
        <w:rPr>
          <w:rFonts w:ascii="Abadi" w:hAnsi="Abadi"/>
          <w:sz w:val="21"/>
          <w:szCs w:val="21"/>
        </w:rPr>
      </w:pPr>
      <w:r>
        <w:rPr>
          <w:rFonts w:ascii="Abadi" w:hAnsi="Abadi"/>
          <w:sz w:val="21"/>
          <w:szCs w:val="21"/>
        </w:rPr>
        <w:t>P</w:t>
      </w:r>
      <w:r w:rsidRPr="001C68E7">
        <w:rPr>
          <w:rFonts w:ascii="Abadi" w:hAnsi="Abadi"/>
          <w:sz w:val="21"/>
          <w:szCs w:val="21"/>
        </w:rPr>
        <w:t>or otro lado</w:t>
      </w:r>
      <w:r>
        <w:rPr>
          <w:rFonts w:ascii="Abadi" w:hAnsi="Abadi"/>
          <w:sz w:val="21"/>
          <w:szCs w:val="21"/>
        </w:rPr>
        <w:t>,</w:t>
      </w:r>
      <w:r w:rsidRPr="001C68E7">
        <w:rPr>
          <w:rFonts w:ascii="Abadi" w:hAnsi="Abadi"/>
          <w:sz w:val="21"/>
          <w:szCs w:val="21"/>
        </w:rPr>
        <w:t xml:space="preserve"> los artículos 23 y 24 </w:t>
      </w:r>
      <w:r>
        <w:rPr>
          <w:rFonts w:ascii="Abadi" w:hAnsi="Abadi"/>
          <w:sz w:val="21"/>
          <w:szCs w:val="21"/>
        </w:rPr>
        <w:t xml:space="preserve">establecen que los diputados tenemos la misma </w:t>
      </w:r>
      <w:r w:rsidRPr="001C68E7">
        <w:rPr>
          <w:rFonts w:ascii="Abadi" w:hAnsi="Abadi"/>
          <w:sz w:val="21"/>
          <w:szCs w:val="21"/>
        </w:rPr>
        <w:t>categoría de iguales derechos obligaciones y garantías que no se nos puede reconvenir por las opiniones que manifestam</w:t>
      </w:r>
      <w:r>
        <w:rPr>
          <w:rFonts w:ascii="Abadi" w:hAnsi="Abadi"/>
          <w:sz w:val="21"/>
          <w:szCs w:val="21"/>
        </w:rPr>
        <w:t>os</w:t>
      </w:r>
      <w:r w:rsidRPr="001C68E7">
        <w:rPr>
          <w:rFonts w:ascii="Abadi" w:hAnsi="Abadi"/>
          <w:sz w:val="21"/>
          <w:szCs w:val="21"/>
        </w:rPr>
        <w:t xml:space="preserve"> en el desempeño de nuestro encargo</w:t>
      </w:r>
      <w:r>
        <w:rPr>
          <w:rFonts w:ascii="Abadi" w:hAnsi="Abadi"/>
          <w:sz w:val="21"/>
          <w:szCs w:val="21"/>
        </w:rPr>
        <w:t>.</w:t>
      </w:r>
    </w:p>
    <w:p w14:paraId="7125D389" w14:textId="77777777" w:rsidR="000E2BF1" w:rsidRDefault="000E2BF1" w:rsidP="00F0578E">
      <w:pPr>
        <w:jc w:val="both"/>
        <w:rPr>
          <w:rFonts w:ascii="Abadi" w:hAnsi="Abadi"/>
          <w:sz w:val="21"/>
          <w:szCs w:val="21"/>
        </w:rPr>
      </w:pPr>
    </w:p>
    <w:p w14:paraId="7DD6A485" w14:textId="77777777" w:rsidR="00F0578E" w:rsidRDefault="00F0578E" w:rsidP="00F0578E">
      <w:pPr>
        <w:jc w:val="both"/>
        <w:rPr>
          <w:rFonts w:ascii="Abadi" w:hAnsi="Abadi"/>
          <w:sz w:val="21"/>
          <w:szCs w:val="21"/>
        </w:rPr>
      </w:pPr>
      <w:r>
        <w:rPr>
          <w:rFonts w:ascii="Abadi" w:hAnsi="Abadi"/>
          <w:sz w:val="21"/>
          <w:szCs w:val="21"/>
        </w:rPr>
        <w:t>P</w:t>
      </w:r>
      <w:r w:rsidRPr="001C68E7">
        <w:rPr>
          <w:rFonts w:ascii="Abadi" w:hAnsi="Abadi"/>
          <w:sz w:val="21"/>
          <w:szCs w:val="21"/>
        </w:rPr>
        <w:t>or lo tanto un presidente</w:t>
      </w:r>
      <w:r>
        <w:rPr>
          <w:rFonts w:ascii="Abadi" w:hAnsi="Abadi"/>
          <w:sz w:val="21"/>
          <w:szCs w:val="21"/>
        </w:rPr>
        <w:t>,</w:t>
      </w:r>
      <w:r w:rsidRPr="001C68E7">
        <w:rPr>
          <w:rFonts w:ascii="Abadi" w:hAnsi="Abadi"/>
          <w:sz w:val="21"/>
          <w:szCs w:val="21"/>
        </w:rPr>
        <w:t xml:space="preserve"> le pido que se apague el cumplimiento de la </w:t>
      </w:r>
      <w:r>
        <w:rPr>
          <w:rFonts w:ascii="Abadi" w:hAnsi="Abadi"/>
          <w:sz w:val="21"/>
          <w:szCs w:val="21"/>
        </w:rPr>
        <w:t>L</w:t>
      </w:r>
      <w:r w:rsidRPr="001C68E7">
        <w:rPr>
          <w:rFonts w:ascii="Abadi" w:hAnsi="Abadi"/>
          <w:sz w:val="21"/>
          <w:szCs w:val="21"/>
        </w:rPr>
        <w:t xml:space="preserve">ey </w:t>
      </w:r>
      <w:r>
        <w:rPr>
          <w:rFonts w:ascii="Abadi" w:hAnsi="Abadi"/>
          <w:sz w:val="21"/>
          <w:szCs w:val="21"/>
        </w:rPr>
        <w:t>O</w:t>
      </w:r>
      <w:r w:rsidRPr="001C68E7">
        <w:rPr>
          <w:rFonts w:ascii="Abadi" w:hAnsi="Abadi"/>
          <w:sz w:val="21"/>
          <w:szCs w:val="21"/>
        </w:rPr>
        <w:t>rgánica que es nuestra normativa y no a la que se llama una buena práctica parlamentaria</w:t>
      </w:r>
      <w:r>
        <w:rPr>
          <w:rFonts w:ascii="Abadi" w:hAnsi="Abadi"/>
          <w:sz w:val="21"/>
          <w:szCs w:val="21"/>
        </w:rPr>
        <w:t>,</w:t>
      </w:r>
      <w:r w:rsidRPr="001C68E7">
        <w:rPr>
          <w:rFonts w:ascii="Abadi" w:hAnsi="Abadi"/>
          <w:sz w:val="21"/>
          <w:szCs w:val="21"/>
        </w:rPr>
        <w:t xml:space="preserve"> porque</w:t>
      </w:r>
      <w:r>
        <w:rPr>
          <w:rFonts w:ascii="Abadi" w:hAnsi="Abadi"/>
          <w:sz w:val="21"/>
          <w:szCs w:val="21"/>
        </w:rPr>
        <w:t xml:space="preserve"> estas prácticas no están </w:t>
      </w:r>
      <w:r w:rsidRPr="001C68E7">
        <w:rPr>
          <w:rFonts w:ascii="Abadi" w:hAnsi="Abadi"/>
          <w:sz w:val="21"/>
          <w:szCs w:val="21"/>
        </w:rPr>
        <w:t>por encima de la ley</w:t>
      </w:r>
      <w:r>
        <w:rPr>
          <w:rFonts w:ascii="Abadi" w:hAnsi="Abadi"/>
          <w:sz w:val="21"/>
          <w:szCs w:val="21"/>
        </w:rPr>
        <w:t>,</w:t>
      </w:r>
      <w:r w:rsidRPr="001C68E7">
        <w:rPr>
          <w:rFonts w:ascii="Abadi" w:hAnsi="Abadi"/>
          <w:sz w:val="21"/>
          <w:szCs w:val="21"/>
        </w:rPr>
        <w:t xml:space="preserve"> no porque las cosas</w:t>
      </w:r>
      <w:r>
        <w:rPr>
          <w:rFonts w:ascii="Abadi" w:hAnsi="Abadi"/>
          <w:sz w:val="21"/>
          <w:szCs w:val="21"/>
        </w:rPr>
        <w:t xml:space="preserve">, se </w:t>
      </w:r>
      <w:r w:rsidRPr="001C68E7">
        <w:rPr>
          <w:rFonts w:ascii="Abadi" w:hAnsi="Abadi"/>
          <w:sz w:val="21"/>
          <w:szCs w:val="21"/>
        </w:rPr>
        <w:t>han hecho siempre iguales</w:t>
      </w:r>
      <w:r>
        <w:rPr>
          <w:rFonts w:ascii="Abadi" w:hAnsi="Abadi"/>
          <w:sz w:val="21"/>
          <w:szCs w:val="21"/>
        </w:rPr>
        <w:t xml:space="preserve">, quiere </w:t>
      </w:r>
      <w:r w:rsidRPr="001C68E7">
        <w:rPr>
          <w:rFonts w:ascii="Abadi" w:hAnsi="Abadi"/>
          <w:sz w:val="21"/>
          <w:szCs w:val="21"/>
        </w:rPr>
        <w:t>decir que estén bien hechas</w:t>
      </w:r>
      <w:r>
        <w:rPr>
          <w:rFonts w:ascii="Abadi" w:hAnsi="Abadi"/>
          <w:sz w:val="21"/>
          <w:szCs w:val="21"/>
        </w:rPr>
        <w:t>,</w:t>
      </w:r>
      <w:r w:rsidRPr="001C68E7">
        <w:rPr>
          <w:rFonts w:ascii="Abadi" w:hAnsi="Abadi"/>
          <w:sz w:val="21"/>
          <w:szCs w:val="21"/>
        </w:rPr>
        <w:t xml:space="preserve"> creo que es momento de que la bancada mayoritaria y todos sus integrantes</w:t>
      </w:r>
      <w:r>
        <w:rPr>
          <w:rFonts w:ascii="Abadi" w:hAnsi="Abadi"/>
          <w:sz w:val="21"/>
          <w:szCs w:val="21"/>
        </w:rPr>
        <w:t>, le e</w:t>
      </w:r>
      <w:r w:rsidRPr="001C68E7">
        <w:rPr>
          <w:rFonts w:ascii="Abadi" w:hAnsi="Abadi"/>
          <w:sz w:val="21"/>
          <w:szCs w:val="21"/>
        </w:rPr>
        <w:t>ntren a los verdaderos debates sin afectar nuestra libertad de expresión</w:t>
      </w:r>
      <w:r>
        <w:rPr>
          <w:rFonts w:ascii="Abadi" w:hAnsi="Abadi"/>
          <w:sz w:val="21"/>
          <w:szCs w:val="21"/>
        </w:rPr>
        <w:t>,</w:t>
      </w:r>
      <w:r w:rsidRPr="001C68E7">
        <w:rPr>
          <w:rFonts w:ascii="Abadi" w:hAnsi="Abadi"/>
          <w:sz w:val="21"/>
          <w:szCs w:val="21"/>
        </w:rPr>
        <w:t xml:space="preserve"> no existe ninguna ley</w:t>
      </w:r>
      <w:r>
        <w:rPr>
          <w:rFonts w:ascii="Abadi" w:hAnsi="Abadi"/>
          <w:sz w:val="21"/>
          <w:szCs w:val="21"/>
        </w:rPr>
        <w:t>,</w:t>
      </w:r>
      <w:r w:rsidRPr="001C68E7">
        <w:rPr>
          <w:rFonts w:ascii="Abadi" w:hAnsi="Abadi"/>
          <w:sz w:val="21"/>
          <w:szCs w:val="21"/>
        </w:rPr>
        <w:t xml:space="preserve"> que me obligue a leer</w:t>
      </w:r>
      <w:r>
        <w:rPr>
          <w:rFonts w:ascii="Abadi" w:hAnsi="Abadi"/>
          <w:sz w:val="21"/>
          <w:szCs w:val="21"/>
        </w:rPr>
        <w:t>,</w:t>
      </w:r>
      <w:r w:rsidRPr="001C68E7">
        <w:rPr>
          <w:rFonts w:ascii="Abadi" w:hAnsi="Abadi"/>
          <w:sz w:val="21"/>
          <w:szCs w:val="21"/>
        </w:rPr>
        <w:t xml:space="preserve"> otra vez</w:t>
      </w:r>
      <w:r>
        <w:rPr>
          <w:rFonts w:ascii="Abadi" w:hAnsi="Abadi"/>
          <w:sz w:val="21"/>
          <w:szCs w:val="21"/>
        </w:rPr>
        <w:t xml:space="preserve">, </w:t>
      </w:r>
      <w:r w:rsidRPr="00E44A82">
        <w:rPr>
          <w:rFonts w:ascii="Abadi" w:hAnsi="Abadi"/>
          <w:b/>
          <w:bCs/>
          <w:sz w:val="21"/>
          <w:szCs w:val="21"/>
        </w:rPr>
        <w:t xml:space="preserve">(Voz) diputado Presidente,  </w:t>
      </w:r>
      <w:r w:rsidRPr="00DD2700">
        <w:rPr>
          <w:rFonts w:ascii="Abadi" w:hAnsi="Abadi"/>
          <w:sz w:val="21"/>
          <w:szCs w:val="21"/>
        </w:rPr>
        <w:t>me está solicitando el uso de la voz diputada</w:t>
      </w:r>
      <w:r>
        <w:rPr>
          <w:rFonts w:ascii="Abadi" w:hAnsi="Abadi"/>
          <w:sz w:val="21"/>
          <w:szCs w:val="21"/>
        </w:rPr>
        <w:t xml:space="preserve">, </w:t>
      </w:r>
      <w:r w:rsidRPr="00F10C19">
        <w:rPr>
          <w:rFonts w:ascii="Abadi" w:hAnsi="Abadi"/>
          <w:b/>
          <w:bCs/>
          <w:sz w:val="21"/>
          <w:szCs w:val="21"/>
        </w:rPr>
        <w:t>(Voz) diputada Alma,</w:t>
      </w:r>
      <w:r>
        <w:rPr>
          <w:rFonts w:ascii="Abadi" w:hAnsi="Abadi"/>
          <w:sz w:val="21"/>
          <w:szCs w:val="21"/>
        </w:rPr>
        <w:t xml:space="preserve"> no en estos momentos no gracias </w:t>
      </w:r>
      <w:r w:rsidRPr="00E44A82">
        <w:rPr>
          <w:rFonts w:ascii="Abadi" w:hAnsi="Abadi"/>
          <w:b/>
          <w:bCs/>
          <w:sz w:val="21"/>
          <w:szCs w:val="21"/>
        </w:rPr>
        <w:t>(Voz) diputado Presidente</w:t>
      </w:r>
      <w:r>
        <w:rPr>
          <w:rFonts w:ascii="Abadi" w:hAnsi="Abadi"/>
          <w:b/>
          <w:bCs/>
          <w:sz w:val="21"/>
          <w:szCs w:val="21"/>
        </w:rPr>
        <w:t xml:space="preserve">, </w:t>
      </w:r>
      <w:r w:rsidRPr="00846120">
        <w:rPr>
          <w:rFonts w:ascii="Abadi" w:hAnsi="Abadi"/>
          <w:sz w:val="21"/>
          <w:szCs w:val="21"/>
        </w:rPr>
        <w:t>permítame considerar de que se trata,</w:t>
      </w:r>
      <w:r>
        <w:rPr>
          <w:rFonts w:ascii="Abadi" w:hAnsi="Abadi"/>
          <w:b/>
          <w:bCs/>
          <w:sz w:val="21"/>
          <w:szCs w:val="21"/>
        </w:rPr>
        <w:t xml:space="preserve"> </w:t>
      </w:r>
      <w:r>
        <w:rPr>
          <w:rFonts w:ascii="Abadi" w:hAnsi="Abadi"/>
          <w:sz w:val="21"/>
          <w:szCs w:val="21"/>
        </w:rPr>
        <w:t>adelante diputada Susana Bermúdez, ¿Con que objeto</w:t>
      </w:r>
      <w:r w:rsidRPr="00AF0A96">
        <w:rPr>
          <w:rFonts w:ascii="Abadi" w:hAnsi="Abadi"/>
          <w:b/>
          <w:bCs/>
          <w:sz w:val="21"/>
          <w:szCs w:val="21"/>
        </w:rPr>
        <w:t>? (Voz) diputada Alma,</w:t>
      </w:r>
      <w:r>
        <w:rPr>
          <w:rFonts w:ascii="Abadi" w:hAnsi="Abadi"/>
          <w:sz w:val="21"/>
          <w:szCs w:val="21"/>
        </w:rPr>
        <w:t xml:space="preserve"> la Ley Orgánica me dice que yo debo de dar permiso </w:t>
      </w:r>
      <w:r w:rsidRPr="00B14EB0">
        <w:rPr>
          <w:rFonts w:ascii="Abadi" w:hAnsi="Abadi"/>
          <w:b/>
          <w:bCs/>
          <w:sz w:val="21"/>
          <w:szCs w:val="21"/>
        </w:rPr>
        <w:t>(Voz) diputado presidente</w:t>
      </w:r>
      <w:r>
        <w:rPr>
          <w:rFonts w:ascii="Abadi" w:hAnsi="Abadi"/>
          <w:sz w:val="21"/>
          <w:szCs w:val="21"/>
        </w:rPr>
        <w:t xml:space="preserve">, no diputada todavía no me dice para que lo solicita, adelante diputada </w:t>
      </w:r>
      <w:r w:rsidRPr="001C56FB">
        <w:rPr>
          <w:rFonts w:ascii="Abadi" w:hAnsi="Abadi"/>
          <w:b/>
          <w:bCs/>
          <w:sz w:val="21"/>
          <w:szCs w:val="21"/>
        </w:rPr>
        <w:t>(Voz) diputada Alma,</w:t>
      </w:r>
      <w:r>
        <w:rPr>
          <w:rFonts w:ascii="Abadi" w:hAnsi="Abadi"/>
          <w:b/>
          <w:bCs/>
          <w:sz w:val="21"/>
          <w:szCs w:val="21"/>
        </w:rPr>
        <w:t xml:space="preserve"> </w:t>
      </w:r>
      <w:r w:rsidRPr="001C56FB">
        <w:rPr>
          <w:rFonts w:ascii="Abadi" w:hAnsi="Abadi"/>
          <w:sz w:val="21"/>
          <w:szCs w:val="21"/>
        </w:rPr>
        <w:t>haber no existe</w:t>
      </w:r>
      <w:r>
        <w:rPr>
          <w:rFonts w:ascii="Abadi" w:hAnsi="Abadi"/>
          <w:b/>
          <w:bCs/>
          <w:sz w:val="21"/>
          <w:szCs w:val="21"/>
        </w:rPr>
        <w:t xml:space="preserve">, </w:t>
      </w:r>
      <w:r>
        <w:rPr>
          <w:rFonts w:ascii="Abadi" w:hAnsi="Abadi"/>
          <w:sz w:val="21"/>
          <w:szCs w:val="21"/>
        </w:rPr>
        <w:t xml:space="preserve"> </w:t>
      </w:r>
      <w:r w:rsidRPr="00BA7C23">
        <w:rPr>
          <w:rFonts w:ascii="Abadi" w:hAnsi="Abadi"/>
          <w:b/>
          <w:bCs/>
          <w:sz w:val="21"/>
          <w:szCs w:val="21"/>
        </w:rPr>
        <w:t>(Voz) diputado Presidente</w:t>
      </w:r>
      <w:r>
        <w:rPr>
          <w:rFonts w:ascii="Abadi" w:hAnsi="Abadi"/>
          <w:sz w:val="21"/>
          <w:szCs w:val="21"/>
        </w:rPr>
        <w:t xml:space="preserve">, solicitó que la gente que se hace presente en este lugar guarde por favor el orden y diputada de verdad creo que falta un poco de asesoría, como parte de sus compañeros, permítame preguntarle a la diputada, ¿Con que objeto? si ella continua una pregunta y usted dice que no entonces, </w:t>
      </w:r>
      <w:r>
        <w:rPr>
          <w:rFonts w:ascii="Abadi" w:hAnsi="Abadi"/>
          <w:sz w:val="21"/>
          <w:szCs w:val="21"/>
        </w:rPr>
        <w:t xml:space="preserve">continue con su intervención, pero déjeme ver que quiere, ¿Con que objeto diputada Susana?  </w:t>
      </w:r>
      <w:r w:rsidRPr="001A184E">
        <w:rPr>
          <w:rFonts w:ascii="Abadi" w:hAnsi="Abadi"/>
          <w:b/>
          <w:bCs/>
          <w:sz w:val="21"/>
          <w:szCs w:val="21"/>
        </w:rPr>
        <w:t>(Voz) diputada Alma,</w:t>
      </w:r>
      <w:r>
        <w:rPr>
          <w:rFonts w:ascii="Abadi" w:hAnsi="Abadi"/>
          <w:sz w:val="21"/>
          <w:szCs w:val="21"/>
        </w:rPr>
        <w:t xml:space="preserve"> en este momento no, hace un rato mi compañero diputado le pidió una pregunta </w:t>
      </w:r>
      <w:r w:rsidRPr="009741D0">
        <w:rPr>
          <w:rFonts w:ascii="Abadi" w:hAnsi="Abadi"/>
          <w:b/>
          <w:bCs/>
          <w:sz w:val="21"/>
          <w:szCs w:val="21"/>
        </w:rPr>
        <w:t>(Voz) diputado presidente</w:t>
      </w:r>
      <w:r>
        <w:rPr>
          <w:rFonts w:ascii="Abadi" w:hAnsi="Abadi"/>
          <w:sz w:val="21"/>
          <w:szCs w:val="21"/>
        </w:rPr>
        <w:t xml:space="preserve">, y detuve al diputado en su momento al diputado y le pregunte y me dijo que no, y prosiguió, es lo mismo que le solicito lo que plantea, la Ley Orgánica de este Poder Legislativo, permítame preguntar </w:t>
      </w:r>
      <w:proofErr w:type="spellStart"/>
      <w:r>
        <w:rPr>
          <w:rFonts w:ascii="Abadi" w:hAnsi="Abadi"/>
          <w:sz w:val="21"/>
          <w:szCs w:val="21"/>
        </w:rPr>
        <w:t>que</w:t>
      </w:r>
      <w:proofErr w:type="spellEnd"/>
      <w:r>
        <w:rPr>
          <w:rFonts w:ascii="Abadi" w:hAnsi="Abadi"/>
          <w:sz w:val="21"/>
          <w:szCs w:val="21"/>
        </w:rPr>
        <w:t xml:space="preserve"> es lo que pretende la diputada Susana, si es, una pregunta le preguntare a usted, </w:t>
      </w:r>
      <w:r w:rsidRPr="000066D9">
        <w:rPr>
          <w:rFonts w:ascii="Abadi" w:hAnsi="Abadi"/>
          <w:b/>
          <w:bCs/>
          <w:sz w:val="21"/>
          <w:szCs w:val="21"/>
        </w:rPr>
        <w:t>(Voz) diputada Alma,</w:t>
      </w:r>
      <w:r>
        <w:rPr>
          <w:rFonts w:ascii="Abadi" w:hAnsi="Abadi"/>
          <w:sz w:val="21"/>
          <w:szCs w:val="21"/>
        </w:rPr>
        <w:t xml:space="preserve"> ni siquiera le preguntaron al diputado David, pes es que presidente, tenemos que ser iguales, no existe ninguna ley que me obligue, a leer una exposición de motivos cuando desee poner mi iniciativa en el formato que desee </w:t>
      </w:r>
      <w:r w:rsidRPr="00903FB5">
        <w:rPr>
          <w:rFonts w:ascii="Abadi" w:hAnsi="Abadi"/>
          <w:b/>
          <w:bCs/>
          <w:sz w:val="21"/>
          <w:szCs w:val="21"/>
        </w:rPr>
        <w:t>(Voz) diputado presidente,</w:t>
      </w:r>
      <w:r>
        <w:rPr>
          <w:rFonts w:ascii="Abadi" w:hAnsi="Abadi"/>
          <w:sz w:val="21"/>
          <w:szCs w:val="21"/>
        </w:rPr>
        <w:t xml:space="preserve"> voy a solicitar para evitar esta asamblea, que la secretaría de lectura al artículo 59, fracción IV de nuestra Ley Orgánica, por favor diputada le agradecería si permite a la secretaría cumplir la encomienda que se le pide, y de nueva cuenta solicitó al público asistente, que nos permitan guardar la compostura y continuar con el desarrollo de la sesión,  </w:t>
      </w:r>
      <w:r w:rsidRPr="007330AF">
        <w:rPr>
          <w:rFonts w:ascii="Abadi" w:hAnsi="Abadi"/>
          <w:b/>
          <w:bCs/>
          <w:sz w:val="21"/>
          <w:szCs w:val="21"/>
        </w:rPr>
        <w:t>(Voz) diputada Alma,</w:t>
      </w:r>
      <w:r>
        <w:rPr>
          <w:rFonts w:ascii="Abadi" w:hAnsi="Abadi"/>
          <w:sz w:val="21"/>
          <w:szCs w:val="21"/>
        </w:rPr>
        <w:t xml:space="preserve"> ¿Bueno continuamos o qué?, </w:t>
      </w:r>
      <w:r w:rsidRPr="00B13640">
        <w:rPr>
          <w:rFonts w:ascii="Abadi" w:hAnsi="Abadi"/>
          <w:b/>
          <w:bCs/>
          <w:sz w:val="21"/>
          <w:szCs w:val="21"/>
        </w:rPr>
        <w:t>(Voz) diputado presidente,</w:t>
      </w:r>
      <w:r>
        <w:rPr>
          <w:rFonts w:ascii="Abadi" w:hAnsi="Abadi"/>
          <w:sz w:val="21"/>
          <w:szCs w:val="21"/>
        </w:rPr>
        <w:t xml:space="preserve"> no diputada permítame, un momento por favor,  mire la diputada Bermúdez ha declinado su participación, aun así yo quisiera que nuestra diputada secretaria leyéndole el procedimiento de interpelación para que usted pueda estar consiente y no se sienta agraviada, por favor, </w:t>
      </w:r>
      <w:r w:rsidRPr="00583B93">
        <w:rPr>
          <w:rFonts w:ascii="Abadi" w:hAnsi="Abadi"/>
          <w:b/>
          <w:bCs/>
          <w:sz w:val="21"/>
          <w:szCs w:val="21"/>
        </w:rPr>
        <w:t>(Voz) diputada secretaria,</w:t>
      </w:r>
      <w:r>
        <w:rPr>
          <w:rFonts w:ascii="Abadi" w:hAnsi="Abadi"/>
          <w:sz w:val="21"/>
          <w:szCs w:val="21"/>
        </w:rPr>
        <w:t xml:space="preserve">  </w:t>
      </w:r>
      <w:r w:rsidRPr="00B3650F">
        <w:rPr>
          <w:rFonts w:ascii="Abadi" w:hAnsi="Abadi"/>
          <w:b/>
          <w:bCs/>
          <w:i/>
          <w:iCs/>
          <w:sz w:val="21"/>
          <w:szCs w:val="21"/>
        </w:rPr>
        <w:t>ningún orador podrá ser interrumpido mientras tenga el uso de la palabra a menos de que se trate de una moción de orden de alguna interpelación, pero en este último caso, sólo será respondida la interpelación con permiso de la presidencia de la mesa directiva y con anuencia de la oradora quedan absolutamente prohibidas las discusiones en forma de diálogo,</w:t>
      </w:r>
      <w:r w:rsidRPr="00B3650F">
        <w:rPr>
          <w:rFonts w:ascii="Abadi" w:hAnsi="Abadi"/>
          <w:b/>
          <w:bCs/>
          <w:sz w:val="21"/>
          <w:szCs w:val="21"/>
        </w:rPr>
        <w:t xml:space="preserve"> </w:t>
      </w:r>
      <w:r w:rsidRPr="00887658">
        <w:rPr>
          <w:rFonts w:ascii="Abadi" w:hAnsi="Abadi"/>
          <w:b/>
          <w:bCs/>
          <w:sz w:val="21"/>
          <w:szCs w:val="21"/>
        </w:rPr>
        <w:t>(Voz) diputado presidente,</w:t>
      </w:r>
      <w:r>
        <w:rPr>
          <w:rFonts w:ascii="Abadi" w:hAnsi="Abadi"/>
          <w:sz w:val="21"/>
          <w:szCs w:val="21"/>
        </w:rPr>
        <w:t xml:space="preserve"> </w:t>
      </w:r>
      <w:r w:rsidRPr="001C68E7">
        <w:rPr>
          <w:rFonts w:ascii="Abadi" w:hAnsi="Abadi"/>
          <w:sz w:val="21"/>
          <w:szCs w:val="21"/>
        </w:rPr>
        <w:t xml:space="preserve">muchas </w:t>
      </w:r>
      <w:r>
        <w:rPr>
          <w:rFonts w:ascii="Abadi" w:hAnsi="Abadi"/>
          <w:sz w:val="21"/>
          <w:szCs w:val="21"/>
        </w:rPr>
        <w:t xml:space="preserve">gracias </w:t>
      </w:r>
      <w:r w:rsidRPr="001C68E7">
        <w:rPr>
          <w:rFonts w:ascii="Abadi" w:hAnsi="Abadi"/>
          <w:sz w:val="21"/>
          <w:szCs w:val="21"/>
        </w:rPr>
        <w:t>secretaria</w:t>
      </w:r>
      <w:r>
        <w:rPr>
          <w:rFonts w:ascii="Abadi" w:hAnsi="Abadi"/>
          <w:sz w:val="21"/>
          <w:szCs w:val="21"/>
        </w:rPr>
        <w:t xml:space="preserve">, diputada </w:t>
      </w:r>
      <w:r w:rsidRPr="001C68E7">
        <w:rPr>
          <w:rFonts w:ascii="Abadi" w:hAnsi="Abadi"/>
          <w:sz w:val="21"/>
          <w:szCs w:val="21"/>
        </w:rPr>
        <w:t>secretaria</w:t>
      </w:r>
      <w:r>
        <w:rPr>
          <w:rFonts w:ascii="Abadi" w:hAnsi="Abadi"/>
          <w:sz w:val="21"/>
          <w:szCs w:val="21"/>
        </w:rPr>
        <w:t>, a ilustración como puede ver u</w:t>
      </w:r>
      <w:r w:rsidRPr="001C68E7">
        <w:rPr>
          <w:rFonts w:ascii="Abadi" w:hAnsi="Abadi"/>
          <w:sz w:val="21"/>
          <w:szCs w:val="21"/>
        </w:rPr>
        <w:t>n diputado</w:t>
      </w:r>
      <w:r>
        <w:rPr>
          <w:rFonts w:ascii="Abadi" w:hAnsi="Abadi"/>
          <w:sz w:val="21"/>
          <w:szCs w:val="21"/>
        </w:rPr>
        <w:t xml:space="preserve"> puede solicitarme el uso de la voz por diferentes motivos, yo tengo que preguntarle por si es un asunto distinto en interpelación le preguntaría a usted y usted me dice que no, entonces no es el fan de molestarle sino simplemente también garantizar el derecho de los diputados de hacer las mociones que corresponden, una vez que la diputada Bermúdez ha solicitado retirar su moción, le solicitaría y agradecería </w:t>
      </w:r>
      <w:r>
        <w:rPr>
          <w:rFonts w:ascii="Abadi" w:hAnsi="Abadi"/>
          <w:sz w:val="21"/>
          <w:szCs w:val="21"/>
        </w:rPr>
        <w:lastRenderedPageBreak/>
        <w:t>a usted continue con su exposición para lo cual también les agradecería activar nuevamente el reloj.</w:t>
      </w:r>
    </w:p>
    <w:p w14:paraId="1828923C" w14:textId="77777777" w:rsidR="000E2BF1" w:rsidRDefault="000E2BF1" w:rsidP="00F0578E">
      <w:pPr>
        <w:jc w:val="both"/>
        <w:rPr>
          <w:rFonts w:ascii="Abadi" w:hAnsi="Abadi"/>
          <w:sz w:val="21"/>
          <w:szCs w:val="21"/>
        </w:rPr>
      </w:pPr>
    </w:p>
    <w:p w14:paraId="2E72764F" w14:textId="77777777" w:rsidR="00F0578E" w:rsidRPr="00CD534F" w:rsidRDefault="00F0578E" w:rsidP="00F0578E">
      <w:pPr>
        <w:pStyle w:val="Prrafodelista"/>
        <w:numPr>
          <w:ilvl w:val="0"/>
          <w:numId w:val="8"/>
        </w:numPr>
        <w:spacing w:after="160" w:line="259" w:lineRule="auto"/>
        <w:contextualSpacing/>
        <w:jc w:val="both"/>
        <w:rPr>
          <w:rFonts w:ascii="Abadi" w:hAnsi="Abadi"/>
          <w:sz w:val="21"/>
          <w:szCs w:val="21"/>
        </w:rPr>
      </w:pPr>
      <w:r w:rsidRPr="00CD534F">
        <w:rPr>
          <w:rFonts w:ascii="Abadi" w:hAnsi="Abadi"/>
          <w:sz w:val="21"/>
          <w:szCs w:val="21"/>
        </w:rPr>
        <w:t>Adelante diputada gracias.</w:t>
      </w:r>
    </w:p>
    <w:p w14:paraId="78316F11" w14:textId="77777777" w:rsidR="00F0578E" w:rsidRDefault="00F0578E" w:rsidP="00F0578E">
      <w:pPr>
        <w:jc w:val="both"/>
        <w:rPr>
          <w:rFonts w:ascii="Abadi" w:hAnsi="Abadi"/>
          <w:sz w:val="21"/>
          <w:szCs w:val="21"/>
        </w:rPr>
      </w:pPr>
      <w:r w:rsidRPr="0059791D">
        <w:rPr>
          <w:rFonts w:ascii="Abadi" w:hAnsi="Abadi"/>
          <w:b/>
          <w:bCs/>
          <w:sz w:val="21"/>
          <w:szCs w:val="21"/>
        </w:rPr>
        <w:t>Diputada Alma Edwviges Alcaraz Hernández.</w:t>
      </w:r>
      <w:r>
        <w:rPr>
          <w:rFonts w:ascii="Abadi" w:hAnsi="Abadi"/>
          <w:sz w:val="21"/>
          <w:szCs w:val="21"/>
        </w:rPr>
        <w:t xml:space="preserve"> Gracias  en conclusión diputado</w:t>
      </w:r>
      <w:r w:rsidRPr="001C68E7">
        <w:rPr>
          <w:rFonts w:ascii="Abadi" w:hAnsi="Abadi"/>
          <w:sz w:val="21"/>
          <w:szCs w:val="21"/>
        </w:rPr>
        <w:t xml:space="preserve"> </w:t>
      </w:r>
      <w:r>
        <w:rPr>
          <w:rFonts w:ascii="Abadi" w:hAnsi="Abadi"/>
          <w:sz w:val="21"/>
          <w:szCs w:val="21"/>
        </w:rPr>
        <w:t>Presidente, no existe ninguna ley que me obligue a leer la exposición de motivos, cuando deseo exponer, una iniciativa en el formato que yo desee, hacerlo de manera política y de lo contrario pues digamos usted presidente pues donde dice que tengo que ceñirme a esto, poque no existe, ningún artículo que me obligue, a tener que leer una exposición de motivos y a que yo no diga políticamente cuales son los motivos que fundamentan una iniciativa y no, yo le diría como lo dijo usted hace un momento diputado presidente, dígale a sus asesores que lo asesoren correctamente.</w:t>
      </w:r>
    </w:p>
    <w:p w14:paraId="6D53E28C" w14:textId="77777777" w:rsidR="000E2BF1" w:rsidRDefault="000E2BF1" w:rsidP="00F0578E">
      <w:pPr>
        <w:jc w:val="both"/>
        <w:rPr>
          <w:rFonts w:ascii="Abadi" w:hAnsi="Abadi"/>
          <w:sz w:val="21"/>
          <w:szCs w:val="21"/>
        </w:rPr>
      </w:pPr>
    </w:p>
    <w:p w14:paraId="1B7ECC20" w14:textId="12449663" w:rsidR="00F0578E" w:rsidRDefault="00F0578E" w:rsidP="00F0578E">
      <w:pPr>
        <w:jc w:val="both"/>
        <w:rPr>
          <w:rFonts w:ascii="Abadi" w:hAnsi="Abadi"/>
          <w:sz w:val="21"/>
          <w:szCs w:val="21"/>
        </w:rPr>
      </w:pPr>
      <w:r>
        <w:rPr>
          <w:rFonts w:ascii="Abadi" w:hAnsi="Abadi"/>
          <w:sz w:val="21"/>
          <w:szCs w:val="21"/>
        </w:rPr>
        <w:t xml:space="preserve">Y por este motivo por este momento, vuelvo a poner el asunto de la procuración de justicia en  estado porque hace rato no se me permitió, hacerlo, así procedo a exponer nuevamente la fundación política y jurídica, que nos lleva a la presentación, del artículo 95 de la Constitución Política del Estado, y los artículo 106 y 111, 113 y 119, de la Ley Orgánica del Poder Legislativo, y quiero hacer un poco de historia, </w:t>
      </w:r>
      <w:r w:rsidRPr="001C68E7">
        <w:rPr>
          <w:rFonts w:ascii="Abadi" w:hAnsi="Abadi"/>
          <w:sz w:val="21"/>
          <w:szCs w:val="21"/>
        </w:rPr>
        <w:t>diputadas y diputados amigos compañeros que nos acompaña cuando el gobernador y la mayoría panista de</w:t>
      </w:r>
      <w:r>
        <w:rPr>
          <w:rFonts w:ascii="Abadi" w:hAnsi="Abadi"/>
          <w:sz w:val="21"/>
          <w:szCs w:val="21"/>
        </w:rPr>
        <w:t xml:space="preserve"> la anterior </w:t>
      </w:r>
      <w:r w:rsidRPr="001C68E7">
        <w:rPr>
          <w:rFonts w:ascii="Abadi" w:hAnsi="Abadi"/>
          <w:sz w:val="21"/>
          <w:szCs w:val="21"/>
        </w:rPr>
        <w:t xml:space="preserve">legislatura sin permitir que se llevara a cabo el procedimiento de designación previsto </w:t>
      </w:r>
      <w:r>
        <w:rPr>
          <w:rFonts w:ascii="Abadi" w:hAnsi="Abadi"/>
          <w:sz w:val="21"/>
          <w:szCs w:val="21"/>
        </w:rPr>
        <w:t>en la C</w:t>
      </w:r>
      <w:r w:rsidRPr="001C68E7">
        <w:rPr>
          <w:rFonts w:ascii="Abadi" w:hAnsi="Abadi"/>
          <w:sz w:val="21"/>
          <w:szCs w:val="21"/>
        </w:rPr>
        <w:t>onstitución ratificó al</w:t>
      </w:r>
      <w:r>
        <w:rPr>
          <w:rFonts w:ascii="Abadi" w:hAnsi="Abadi"/>
          <w:sz w:val="21"/>
          <w:szCs w:val="21"/>
        </w:rPr>
        <w:t xml:space="preserve"> </w:t>
      </w:r>
      <w:r w:rsidRPr="001C68E7">
        <w:rPr>
          <w:rFonts w:ascii="Abadi" w:hAnsi="Abadi"/>
          <w:sz w:val="21"/>
          <w:szCs w:val="21"/>
        </w:rPr>
        <w:t>procurador</w:t>
      </w:r>
      <w:r>
        <w:rPr>
          <w:rFonts w:ascii="Abadi" w:hAnsi="Abadi"/>
          <w:sz w:val="21"/>
          <w:szCs w:val="21"/>
        </w:rPr>
        <w:t>,</w:t>
      </w:r>
      <w:r w:rsidRPr="001C68E7">
        <w:rPr>
          <w:rFonts w:ascii="Abadi" w:hAnsi="Abadi"/>
          <w:sz w:val="21"/>
          <w:szCs w:val="21"/>
        </w:rPr>
        <w:t xml:space="preserve"> ratifica</w:t>
      </w:r>
      <w:r>
        <w:rPr>
          <w:rFonts w:ascii="Abadi" w:hAnsi="Abadi"/>
          <w:sz w:val="21"/>
          <w:szCs w:val="21"/>
        </w:rPr>
        <w:t>ron al p</w:t>
      </w:r>
      <w:r w:rsidRPr="001C68E7">
        <w:rPr>
          <w:rFonts w:ascii="Abadi" w:hAnsi="Abadi"/>
          <w:sz w:val="21"/>
          <w:szCs w:val="21"/>
        </w:rPr>
        <w:t xml:space="preserve">rocurador como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 xml:space="preserve">eneral del </w:t>
      </w:r>
      <w:r>
        <w:rPr>
          <w:rFonts w:ascii="Abadi" w:hAnsi="Abadi"/>
          <w:sz w:val="21"/>
          <w:szCs w:val="21"/>
        </w:rPr>
        <w:t>E</w:t>
      </w:r>
      <w:r w:rsidRPr="001C68E7">
        <w:rPr>
          <w:rFonts w:ascii="Abadi" w:hAnsi="Abadi"/>
          <w:sz w:val="21"/>
          <w:szCs w:val="21"/>
        </w:rPr>
        <w:t>stado</w:t>
      </w:r>
      <w:r>
        <w:rPr>
          <w:rFonts w:ascii="Abadi" w:hAnsi="Abadi"/>
          <w:sz w:val="21"/>
          <w:szCs w:val="21"/>
        </w:rPr>
        <w:t>,</w:t>
      </w:r>
      <w:r w:rsidRPr="001C68E7">
        <w:rPr>
          <w:rFonts w:ascii="Abadi" w:hAnsi="Abadi"/>
          <w:sz w:val="21"/>
          <w:szCs w:val="21"/>
        </w:rPr>
        <w:t xml:space="preserve"> el trabajo de este </w:t>
      </w:r>
      <w:r>
        <w:rPr>
          <w:rFonts w:ascii="Abadi" w:hAnsi="Abadi"/>
          <w:sz w:val="21"/>
          <w:szCs w:val="21"/>
        </w:rPr>
        <w:t>C</w:t>
      </w:r>
      <w:r w:rsidRPr="001C68E7">
        <w:rPr>
          <w:rFonts w:ascii="Abadi" w:hAnsi="Abadi"/>
          <w:sz w:val="21"/>
          <w:szCs w:val="21"/>
        </w:rPr>
        <w:t>ongreso</w:t>
      </w:r>
      <w:r>
        <w:rPr>
          <w:rFonts w:ascii="Abadi" w:hAnsi="Abadi"/>
          <w:sz w:val="21"/>
          <w:szCs w:val="21"/>
        </w:rPr>
        <w:t>,</w:t>
      </w:r>
      <w:r w:rsidRPr="001C68E7">
        <w:rPr>
          <w:rFonts w:ascii="Abadi" w:hAnsi="Abadi"/>
          <w:sz w:val="21"/>
          <w:szCs w:val="21"/>
        </w:rPr>
        <w:t xml:space="preserve"> de haber creado órganos autónomos que</w:t>
      </w:r>
      <w:r>
        <w:rPr>
          <w:rFonts w:ascii="Abadi" w:hAnsi="Abadi"/>
          <w:sz w:val="21"/>
          <w:szCs w:val="21"/>
        </w:rPr>
        <w:t>do solamente en el papel,</w:t>
      </w:r>
      <w:r w:rsidRPr="001C68E7">
        <w:rPr>
          <w:rFonts w:ascii="Abadi" w:hAnsi="Abadi"/>
          <w:sz w:val="21"/>
          <w:szCs w:val="21"/>
        </w:rPr>
        <w:t xml:space="preserve"> fue una verdadera burla y recordando lo que a la letra dice</w:t>
      </w:r>
      <w:r>
        <w:rPr>
          <w:rFonts w:ascii="Abadi" w:hAnsi="Abadi"/>
          <w:sz w:val="21"/>
          <w:szCs w:val="21"/>
        </w:rPr>
        <w:t xml:space="preserve">, ese </w:t>
      </w:r>
      <w:r w:rsidRPr="001C68E7">
        <w:rPr>
          <w:rFonts w:ascii="Abadi" w:hAnsi="Abadi"/>
          <w:sz w:val="21"/>
          <w:szCs w:val="21"/>
        </w:rPr>
        <w:t>tercer párrafo del artículo primero transitorio del decreto 202</w:t>
      </w:r>
      <w:r>
        <w:rPr>
          <w:rFonts w:ascii="Abadi" w:hAnsi="Abadi"/>
          <w:sz w:val="21"/>
          <w:szCs w:val="21"/>
        </w:rPr>
        <w:t>,</w:t>
      </w:r>
      <w:r w:rsidRPr="001C68E7">
        <w:rPr>
          <w:rFonts w:ascii="Abadi" w:hAnsi="Abadi"/>
          <w:sz w:val="21"/>
          <w:szCs w:val="21"/>
        </w:rPr>
        <w:t xml:space="preserve"> el </w:t>
      </w:r>
      <w:r>
        <w:rPr>
          <w:rFonts w:ascii="Abadi" w:hAnsi="Abadi"/>
          <w:sz w:val="21"/>
          <w:szCs w:val="21"/>
        </w:rPr>
        <w:t>P</w:t>
      </w:r>
      <w:r w:rsidRPr="001C68E7">
        <w:rPr>
          <w:rFonts w:ascii="Abadi" w:hAnsi="Abadi"/>
          <w:sz w:val="21"/>
          <w:szCs w:val="21"/>
        </w:rPr>
        <w:t xml:space="preserve">rocurador </w:t>
      </w:r>
      <w:r>
        <w:rPr>
          <w:rFonts w:ascii="Abadi" w:hAnsi="Abadi"/>
          <w:sz w:val="21"/>
          <w:szCs w:val="21"/>
        </w:rPr>
        <w:t>G</w:t>
      </w:r>
      <w:r w:rsidRPr="001C68E7">
        <w:rPr>
          <w:rFonts w:ascii="Abadi" w:hAnsi="Abadi"/>
          <w:sz w:val="21"/>
          <w:szCs w:val="21"/>
        </w:rPr>
        <w:t xml:space="preserve">eneral de </w:t>
      </w:r>
      <w:r>
        <w:rPr>
          <w:rFonts w:ascii="Abadi" w:hAnsi="Abadi"/>
          <w:sz w:val="21"/>
          <w:szCs w:val="21"/>
        </w:rPr>
        <w:t>J</w:t>
      </w:r>
      <w:r w:rsidRPr="001C68E7">
        <w:rPr>
          <w:rFonts w:ascii="Abadi" w:hAnsi="Abadi"/>
          <w:sz w:val="21"/>
          <w:szCs w:val="21"/>
        </w:rPr>
        <w:t>usticia que se encuentra en funciones</w:t>
      </w:r>
      <w:r>
        <w:rPr>
          <w:rFonts w:ascii="Abadi" w:hAnsi="Abadi"/>
          <w:sz w:val="21"/>
          <w:szCs w:val="21"/>
        </w:rPr>
        <w:t>,</w:t>
      </w:r>
      <w:r w:rsidRPr="001C68E7">
        <w:rPr>
          <w:rFonts w:ascii="Abadi" w:hAnsi="Abadi"/>
          <w:sz w:val="21"/>
          <w:szCs w:val="21"/>
        </w:rPr>
        <w:t xml:space="preserve"> decía al momento de expedirse la declaratoria</w:t>
      </w:r>
      <w:r>
        <w:rPr>
          <w:rFonts w:ascii="Abadi" w:hAnsi="Abadi"/>
          <w:sz w:val="21"/>
          <w:szCs w:val="21"/>
        </w:rPr>
        <w:t>,</w:t>
      </w:r>
      <w:r w:rsidRPr="001C68E7">
        <w:rPr>
          <w:rFonts w:ascii="Abadi" w:hAnsi="Abadi"/>
          <w:sz w:val="21"/>
          <w:szCs w:val="21"/>
        </w:rPr>
        <w:t xml:space="preserve"> asumirá las funciones de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 xml:space="preserve">eneral del </w:t>
      </w:r>
      <w:r>
        <w:rPr>
          <w:rFonts w:ascii="Abadi" w:hAnsi="Abadi"/>
          <w:sz w:val="21"/>
          <w:szCs w:val="21"/>
        </w:rPr>
        <w:t>E</w:t>
      </w:r>
      <w:r w:rsidRPr="001C68E7">
        <w:rPr>
          <w:rFonts w:ascii="Abadi" w:hAnsi="Abadi"/>
          <w:sz w:val="21"/>
          <w:szCs w:val="21"/>
        </w:rPr>
        <w:t>stado</w:t>
      </w:r>
      <w:r>
        <w:rPr>
          <w:rFonts w:ascii="Abadi" w:hAnsi="Abadi"/>
          <w:sz w:val="21"/>
          <w:szCs w:val="21"/>
        </w:rPr>
        <w:t>,</w:t>
      </w:r>
      <w:r w:rsidRPr="001C68E7">
        <w:rPr>
          <w:rFonts w:ascii="Abadi" w:hAnsi="Abadi"/>
          <w:sz w:val="21"/>
          <w:szCs w:val="21"/>
        </w:rPr>
        <w:t xml:space="preserve"> sin prejuicio de procedimiento de remoción previsto la fracción </w:t>
      </w:r>
      <w:r>
        <w:rPr>
          <w:rFonts w:ascii="Abadi" w:hAnsi="Abadi"/>
          <w:sz w:val="21"/>
          <w:szCs w:val="21"/>
        </w:rPr>
        <w:t xml:space="preserve">IV, </w:t>
      </w:r>
      <w:r w:rsidRPr="001C68E7">
        <w:rPr>
          <w:rFonts w:ascii="Abadi" w:hAnsi="Abadi"/>
          <w:sz w:val="21"/>
          <w:szCs w:val="21"/>
        </w:rPr>
        <w:t>del artículo 95</w:t>
      </w:r>
      <w:r>
        <w:rPr>
          <w:rFonts w:ascii="Abadi" w:hAnsi="Abadi"/>
          <w:sz w:val="21"/>
          <w:szCs w:val="21"/>
        </w:rPr>
        <w:t>,</w:t>
      </w:r>
      <w:r w:rsidRPr="001C68E7">
        <w:rPr>
          <w:rFonts w:ascii="Abadi" w:hAnsi="Abadi"/>
          <w:sz w:val="21"/>
          <w:szCs w:val="21"/>
        </w:rPr>
        <w:t xml:space="preserve"> esto es</w:t>
      </w:r>
      <w:r>
        <w:rPr>
          <w:rFonts w:ascii="Abadi" w:hAnsi="Abadi"/>
          <w:sz w:val="21"/>
          <w:szCs w:val="21"/>
        </w:rPr>
        <w:t xml:space="preserve">, </w:t>
      </w:r>
      <w:r w:rsidRPr="001C68E7">
        <w:rPr>
          <w:rFonts w:ascii="Abadi" w:hAnsi="Abadi"/>
          <w:sz w:val="21"/>
          <w:szCs w:val="21"/>
        </w:rPr>
        <w:t xml:space="preserve">continuaba de manera automática el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eneral</w:t>
      </w:r>
      <w:r>
        <w:rPr>
          <w:rFonts w:ascii="Abadi" w:hAnsi="Abadi"/>
          <w:sz w:val="21"/>
          <w:szCs w:val="21"/>
        </w:rPr>
        <w:t>,</w:t>
      </w:r>
      <w:r w:rsidRPr="001C68E7">
        <w:rPr>
          <w:rFonts w:ascii="Abadi" w:hAnsi="Abadi"/>
          <w:sz w:val="21"/>
          <w:szCs w:val="21"/>
        </w:rPr>
        <w:t xml:space="preserve"> el</w:t>
      </w:r>
      <w:r>
        <w:rPr>
          <w:rFonts w:ascii="Abadi" w:hAnsi="Abadi"/>
          <w:sz w:val="21"/>
          <w:szCs w:val="21"/>
        </w:rPr>
        <w:t xml:space="preserve"> F</w:t>
      </w:r>
      <w:r w:rsidRPr="001C68E7">
        <w:rPr>
          <w:rFonts w:ascii="Abadi" w:hAnsi="Abadi"/>
          <w:sz w:val="21"/>
          <w:szCs w:val="21"/>
        </w:rPr>
        <w:t xml:space="preserve">iscal </w:t>
      </w:r>
      <w:r>
        <w:rPr>
          <w:rFonts w:ascii="Abadi" w:hAnsi="Abadi"/>
          <w:sz w:val="21"/>
          <w:szCs w:val="21"/>
        </w:rPr>
        <w:t>C</w:t>
      </w:r>
      <w:r w:rsidRPr="001C68E7">
        <w:rPr>
          <w:rFonts w:ascii="Abadi" w:hAnsi="Abadi"/>
          <w:sz w:val="21"/>
          <w:szCs w:val="21"/>
        </w:rPr>
        <w:t xml:space="preserve">arnal Carlos </w:t>
      </w:r>
      <w:r>
        <w:rPr>
          <w:rFonts w:ascii="Abadi" w:hAnsi="Abadi"/>
          <w:sz w:val="21"/>
          <w:szCs w:val="21"/>
        </w:rPr>
        <w:t>Z</w:t>
      </w:r>
      <w:r w:rsidRPr="001C68E7">
        <w:rPr>
          <w:rFonts w:ascii="Abadi" w:hAnsi="Abadi"/>
          <w:sz w:val="21"/>
          <w:szCs w:val="21"/>
        </w:rPr>
        <w:t>amarripa</w:t>
      </w:r>
      <w:r>
        <w:rPr>
          <w:rFonts w:ascii="Abadi" w:hAnsi="Abadi"/>
          <w:sz w:val="21"/>
          <w:szCs w:val="21"/>
        </w:rPr>
        <w:t>,</w:t>
      </w:r>
      <w:r w:rsidRPr="001C68E7">
        <w:rPr>
          <w:rFonts w:ascii="Abadi" w:hAnsi="Abadi"/>
          <w:sz w:val="21"/>
          <w:szCs w:val="21"/>
        </w:rPr>
        <w:t xml:space="preserve"> en esa misma posición</w:t>
      </w:r>
      <w:r>
        <w:rPr>
          <w:rFonts w:ascii="Abadi" w:hAnsi="Abadi"/>
          <w:sz w:val="21"/>
          <w:szCs w:val="21"/>
        </w:rPr>
        <w:t>,</w:t>
      </w:r>
      <w:r w:rsidRPr="001C68E7">
        <w:rPr>
          <w:rFonts w:ascii="Abadi" w:hAnsi="Abadi"/>
          <w:sz w:val="21"/>
          <w:szCs w:val="21"/>
        </w:rPr>
        <w:t xml:space="preserve"> Carlos </w:t>
      </w:r>
      <w:r>
        <w:rPr>
          <w:rFonts w:ascii="Abadi" w:hAnsi="Abadi"/>
          <w:sz w:val="21"/>
          <w:szCs w:val="21"/>
        </w:rPr>
        <w:t xml:space="preserve">Zamarripa quien </w:t>
      </w:r>
      <w:r w:rsidRPr="001C68E7">
        <w:rPr>
          <w:rFonts w:ascii="Abadi" w:hAnsi="Abadi"/>
          <w:sz w:val="21"/>
          <w:szCs w:val="21"/>
        </w:rPr>
        <w:t xml:space="preserve">tiene 12 años en el cargo y que con esta situación </w:t>
      </w:r>
      <w:r w:rsidR="000E2BF1" w:rsidRPr="001C68E7">
        <w:rPr>
          <w:rFonts w:ascii="Abadi" w:hAnsi="Abadi"/>
          <w:sz w:val="21"/>
          <w:szCs w:val="21"/>
        </w:rPr>
        <w:t>le</w:t>
      </w:r>
      <w:r w:rsidR="000E2BF1">
        <w:rPr>
          <w:rFonts w:ascii="Abadi" w:hAnsi="Abadi"/>
          <w:sz w:val="21"/>
          <w:szCs w:val="21"/>
        </w:rPr>
        <w:t>gule</w:t>
      </w:r>
      <w:r w:rsidR="000E2BF1" w:rsidRPr="001C68E7">
        <w:rPr>
          <w:rFonts w:ascii="Abadi" w:hAnsi="Abadi"/>
          <w:sz w:val="21"/>
          <w:szCs w:val="21"/>
        </w:rPr>
        <w:t>ya</w:t>
      </w:r>
      <w:r w:rsidRPr="001C68E7">
        <w:rPr>
          <w:rFonts w:ascii="Abadi" w:hAnsi="Abadi"/>
          <w:sz w:val="21"/>
          <w:szCs w:val="21"/>
        </w:rPr>
        <w:t xml:space="preserve"> provocó que en estos </w:t>
      </w:r>
      <w:r w:rsidRPr="001C68E7">
        <w:rPr>
          <w:rFonts w:ascii="Abadi" w:hAnsi="Abadi"/>
          <w:sz w:val="21"/>
          <w:szCs w:val="21"/>
        </w:rPr>
        <w:t xml:space="preserve">momentos vaya a durar 19 años en el encargo frente a la </w:t>
      </w:r>
      <w:r>
        <w:rPr>
          <w:rFonts w:ascii="Abadi" w:hAnsi="Abadi"/>
          <w:sz w:val="21"/>
          <w:szCs w:val="21"/>
        </w:rPr>
        <w:t>P</w:t>
      </w:r>
      <w:r w:rsidRPr="001C68E7">
        <w:rPr>
          <w:rFonts w:ascii="Abadi" w:hAnsi="Abadi"/>
          <w:sz w:val="21"/>
          <w:szCs w:val="21"/>
        </w:rPr>
        <w:t xml:space="preserve">rocuraduría o </w:t>
      </w:r>
      <w:r>
        <w:rPr>
          <w:rFonts w:ascii="Abadi" w:hAnsi="Abadi"/>
          <w:sz w:val="21"/>
          <w:szCs w:val="21"/>
        </w:rPr>
        <w:t>F</w:t>
      </w:r>
      <w:r w:rsidRPr="001C68E7">
        <w:rPr>
          <w:rFonts w:ascii="Abadi" w:hAnsi="Abadi"/>
          <w:sz w:val="21"/>
          <w:szCs w:val="21"/>
        </w:rPr>
        <w:t xml:space="preserve">iscalía </w:t>
      </w:r>
      <w:r>
        <w:rPr>
          <w:rFonts w:ascii="Abadi" w:hAnsi="Abadi"/>
          <w:sz w:val="21"/>
          <w:szCs w:val="21"/>
        </w:rPr>
        <w:t>G</w:t>
      </w:r>
      <w:r w:rsidRPr="001C68E7">
        <w:rPr>
          <w:rFonts w:ascii="Abadi" w:hAnsi="Abadi"/>
          <w:sz w:val="21"/>
          <w:szCs w:val="21"/>
        </w:rPr>
        <w:t>eneral de</w:t>
      </w:r>
      <w:r>
        <w:rPr>
          <w:rFonts w:ascii="Abadi" w:hAnsi="Abadi"/>
          <w:sz w:val="21"/>
          <w:szCs w:val="21"/>
        </w:rPr>
        <w:t xml:space="preserve"> Justicia. </w:t>
      </w:r>
    </w:p>
    <w:p w14:paraId="0675807D" w14:textId="77777777" w:rsidR="000E2BF1" w:rsidRDefault="000E2BF1" w:rsidP="00F0578E">
      <w:pPr>
        <w:jc w:val="both"/>
        <w:rPr>
          <w:rFonts w:ascii="Abadi" w:hAnsi="Abadi"/>
          <w:sz w:val="21"/>
          <w:szCs w:val="21"/>
        </w:rPr>
      </w:pPr>
    </w:p>
    <w:p w14:paraId="6A699F4B" w14:textId="77777777" w:rsidR="00F0578E" w:rsidRDefault="00F0578E" w:rsidP="00F0578E">
      <w:pPr>
        <w:jc w:val="both"/>
        <w:rPr>
          <w:rFonts w:ascii="Abadi" w:hAnsi="Abadi"/>
          <w:sz w:val="21"/>
          <w:szCs w:val="21"/>
        </w:rPr>
      </w:pPr>
      <w:r>
        <w:rPr>
          <w:rFonts w:ascii="Abadi" w:hAnsi="Abadi"/>
          <w:sz w:val="21"/>
          <w:szCs w:val="21"/>
        </w:rPr>
        <w:t>1</w:t>
      </w:r>
      <w:r w:rsidRPr="001C68E7">
        <w:rPr>
          <w:rFonts w:ascii="Abadi" w:hAnsi="Abadi"/>
          <w:sz w:val="21"/>
          <w:szCs w:val="21"/>
        </w:rPr>
        <w:t>9 años de asesinatos impunes</w:t>
      </w:r>
      <w:r>
        <w:rPr>
          <w:rFonts w:ascii="Abadi" w:hAnsi="Abadi"/>
          <w:sz w:val="21"/>
          <w:szCs w:val="21"/>
        </w:rPr>
        <w:t>,</w:t>
      </w:r>
      <w:r w:rsidRPr="001C68E7">
        <w:rPr>
          <w:rFonts w:ascii="Abadi" w:hAnsi="Abadi"/>
          <w:sz w:val="21"/>
          <w:szCs w:val="21"/>
        </w:rPr>
        <w:t xml:space="preserve"> 19 años de feminicidios impunes</w:t>
      </w:r>
      <w:r>
        <w:rPr>
          <w:rFonts w:ascii="Abadi" w:hAnsi="Abadi"/>
          <w:sz w:val="21"/>
          <w:szCs w:val="21"/>
        </w:rPr>
        <w:t>,</w:t>
      </w:r>
      <w:r w:rsidRPr="001C68E7">
        <w:rPr>
          <w:rFonts w:ascii="Abadi" w:hAnsi="Abadi"/>
          <w:sz w:val="21"/>
          <w:szCs w:val="21"/>
        </w:rPr>
        <w:t xml:space="preserve"> 19 años </w:t>
      </w:r>
      <w:r>
        <w:rPr>
          <w:rFonts w:ascii="Abadi" w:hAnsi="Abadi"/>
          <w:sz w:val="21"/>
          <w:szCs w:val="21"/>
        </w:rPr>
        <w:t xml:space="preserve">asesinatos </w:t>
      </w:r>
      <w:r w:rsidRPr="001C68E7">
        <w:rPr>
          <w:rFonts w:ascii="Abadi" w:hAnsi="Abadi"/>
          <w:sz w:val="21"/>
          <w:szCs w:val="21"/>
        </w:rPr>
        <w:t>de policías impunes</w:t>
      </w:r>
      <w:r>
        <w:rPr>
          <w:rFonts w:ascii="Abadi" w:hAnsi="Abadi"/>
          <w:sz w:val="21"/>
          <w:szCs w:val="21"/>
        </w:rPr>
        <w:t>,</w:t>
      </w:r>
      <w:r w:rsidRPr="001C68E7">
        <w:rPr>
          <w:rFonts w:ascii="Abadi" w:hAnsi="Abadi"/>
          <w:sz w:val="21"/>
          <w:szCs w:val="21"/>
        </w:rPr>
        <w:t xml:space="preserve"> 19 años donde la muerte campea y la desgracia se adueña de todo el estado</w:t>
      </w:r>
      <w:r>
        <w:rPr>
          <w:rFonts w:ascii="Abadi" w:hAnsi="Abadi"/>
          <w:sz w:val="21"/>
          <w:szCs w:val="21"/>
        </w:rPr>
        <w:t>,</w:t>
      </w:r>
      <w:r w:rsidRPr="001C68E7">
        <w:rPr>
          <w:rFonts w:ascii="Abadi" w:hAnsi="Abadi"/>
          <w:sz w:val="21"/>
          <w:szCs w:val="21"/>
        </w:rPr>
        <w:t xml:space="preserve"> entonces cómo pretender que el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 xml:space="preserve">eneral </w:t>
      </w:r>
      <w:r>
        <w:rPr>
          <w:rFonts w:ascii="Abadi" w:hAnsi="Abadi"/>
          <w:sz w:val="21"/>
          <w:szCs w:val="21"/>
        </w:rPr>
        <w:t xml:space="preserve">sea un ente autónomo e </w:t>
      </w:r>
      <w:r w:rsidRPr="001C68E7">
        <w:rPr>
          <w:rFonts w:ascii="Abadi" w:hAnsi="Abadi"/>
          <w:sz w:val="21"/>
          <w:szCs w:val="21"/>
        </w:rPr>
        <w:t xml:space="preserve">independiente del gobernador si es él y su mayoría panista quien lo pone y quien lo quita </w:t>
      </w:r>
      <w:r>
        <w:rPr>
          <w:rFonts w:ascii="Abadi" w:hAnsi="Abadi"/>
          <w:sz w:val="21"/>
          <w:szCs w:val="21"/>
        </w:rPr>
        <w:t>¿Cómo?</w:t>
      </w:r>
      <w:r w:rsidRPr="001C68E7">
        <w:rPr>
          <w:rFonts w:ascii="Abadi" w:hAnsi="Abadi"/>
          <w:sz w:val="21"/>
          <w:szCs w:val="21"/>
        </w:rPr>
        <w:t xml:space="preserve"> no menos importante señalar que el actual procedimiento que contiene el artículo 95 de la </w:t>
      </w:r>
      <w:r>
        <w:rPr>
          <w:rFonts w:ascii="Abadi" w:hAnsi="Abadi"/>
          <w:sz w:val="21"/>
          <w:szCs w:val="21"/>
        </w:rPr>
        <w:t>C</w:t>
      </w:r>
      <w:r w:rsidRPr="001C68E7">
        <w:rPr>
          <w:rFonts w:ascii="Abadi" w:hAnsi="Abadi"/>
          <w:sz w:val="21"/>
          <w:szCs w:val="21"/>
        </w:rPr>
        <w:t xml:space="preserve">onstitución el </w:t>
      </w:r>
      <w:r>
        <w:rPr>
          <w:rFonts w:ascii="Abadi" w:hAnsi="Abadi"/>
          <w:sz w:val="21"/>
          <w:szCs w:val="21"/>
        </w:rPr>
        <w:t>L</w:t>
      </w:r>
      <w:r w:rsidRPr="001C68E7">
        <w:rPr>
          <w:rFonts w:ascii="Abadi" w:hAnsi="Abadi"/>
          <w:sz w:val="21"/>
          <w:szCs w:val="21"/>
        </w:rPr>
        <w:t>ocal</w:t>
      </w:r>
      <w:r>
        <w:rPr>
          <w:rFonts w:ascii="Abadi" w:hAnsi="Abadi"/>
          <w:sz w:val="21"/>
          <w:szCs w:val="21"/>
        </w:rPr>
        <w:t>,</w:t>
      </w:r>
      <w:r w:rsidRPr="001C68E7">
        <w:rPr>
          <w:rFonts w:ascii="Abadi" w:hAnsi="Abadi"/>
          <w:sz w:val="21"/>
          <w:szCs w:val="21"/>
        </w:rPr>
        <w:t xml:space="preserve"> está plagado de inconsistencias que provocarán que la designación de los futuros fiscales generales sea más una cuestión de interés que no entendemos</w:t>
      </w:r>
      <w:r>
        <w:rPr>
          <w:rFonts w:ascii="Abadi" w:hAnsi="Abadi"/>
          <w:sz w:val="21"/>
          <w:szCs w:val="21"/>
        </w:rPr>
        <w:t>,</w:t>
      </w:r>
      <w:r w:rsidRPr="001C68E7">
        <w:rPr>
          <w:rFonts w:ascii="Abadi" w:hAnsi="Abadi"/>
          <w:sz w:val="21"/>
          <w:szCs w:val="21"/>
        </w:rPr>
        <w:t xml:space="preserve"> que un asunto de competencia y de capacidad</w:t>
      </w:r>
      <w:r>
        <w:rPr>
          <w:rFonts w:ascii="Abadi" w:hAnsi="Abadi"/>
          <w:sz w:val="21"/>
          <w:szCs w:val="21"/>
        </w:rPr>
        <w:t xml:space="preserve">. </w:t>
      </w:r>
    </w:p>
    <w:p w14:paraId="2C389D5E" w14:textId="77777777" w:rsidR="000E2BF1" w:rsidRDefault="000E2BF1" w:rsidP="00F0578E">
      <w:pPr>
        <w:jc w:val="both"/>
        <w:rPr>
          <w:rFonts w:ascii="Abadi" w:hAnsi="Abadi"/>
          <w:sz w:val="21"/>
          <w:szCs w:val="21"/>
        </w:rPr>
      </w:pPr>
    </w:p>
    <w:p w14:paraId="7110FEDF" w14:textId="77777777" w:rsidR="00F0578E" w:rsidRDefault="00F0578E" w:rsidP="00F0578E">
      <w:pPr>
        <w:jc w:val="both"/>
        <w:rPr>
          <w:rFonts w:ascii="Abadi" w:hAnsi="Abadi"/>
          <w:sz w:val="21"/>
          <w:szCs w:val="21"/>
        </w:rPr>
      </w:pPr>
      <w:r>
        <w:rPr>
          <w:rFonts w:ascii="Abadi" w:hAnsi="Abadi"/>
          <w:sz w:val="21"/>
          <w:szCs w:val="21"/>
        </w:rPr>
        <w:t>P</w:t>
      </w:r>
      <w:r w:rsidRPr="001C68E7">
        <w:rPr>
          <w:rFonts w:ascii="Abadi" w:hAnsi="Abadi"/>
          <w:sz w:val="21"/>
          <w:szCs w:val="21"/>
        </w:rPr>
        <w:t>ara empezar el proceso de selección se realiza después de que el antiguo fiscal ya se fue</w:t>
      </w:r>
      <w:r>
        <w:rPr>
          <w:rFonts w:ascii="Abadi" w:hAnsi="Abadi"/>
          <w:sz w:val="21"/>
          <w:szCs w:val="21"/>
        </w:rPr>
        <w:t>,</w:t>
      </w:r>
      <w:r w:rsidRPr="001C68E7">
        <w:rPr>
          <w:rFonts w:ascii="Abadi" w:hAnsi="Abadi"/>
          <w:sz w:val="21"/>
          <w:szCs w:val="21"/>
        </w:rPr>
        <w:t xml:space="preserve"> dejando en completo abandono </w:t>
      </w:r>
      <w:r>
        <w:rPr>
          <w:rFonts w:ascii="Abadi" w:hAnsi="Abadi"/>
          <w:sz w:val="21"/>
          <w:szCs w:val="21"/>
        </w:rPr>
        <w:t xml:space="preserve">e incertidumbre </w:t>
      </w:r>
      <w:r w:rsidRPr="001C68E7">
        <w:rPr>
          <w:rFonts w:ascii="Abadi" w:hAnsi="Abadi"/>
          <w:sz w:val="21"/>
          <w:szCs w:val="21"/>
        </w:rPr>
        <w:t>la procuración de justicia del estado</w:t>
      </w:r>
      <w:r>
        <w:rPr>
          <w:rFonts w:ascii="Abadi" w:hAnsi="Abadi"/>
          <w:sz w:val="21"/>
          <w:szCs w:val="21"/>
        </w:rPr>
        <w:t>,</w:t>
      </w:r>
      <w:r w:rsidRPr="001C68E7">
        <w:rPr>
          <w:rFonts w:ascii="Abadi" w:hAnsi="Abadi"/>
          <w:sz w:val="21"/>
          <w:szCs w:val="21"/>
        </w:rPr>
        <w:t xml:space="preserve"> nosotros proponemos que este proceso inicie 6 meses antes de que el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eneral salga en segundo lugar se contempla supuestos como si el gobernador no recibe la lista de candidatos</w:t>
      </w:r>
      <w:r>
        <w:rPr>
          <w:rFonts w:ascii="Abadi" w:hAnsi="Abadi"/>
          <w:sz w:val="21"/>
          <w:szCs w:val="21"/>
        </w:rPr>
        <w:t>,</w:t>
      </w:r>
      <w:r w:rsidRPr="001C68E7">
        <w:rPr>
          <w:rFonts w:ascii="Abadi" w:hAnsi="Abadi"/>
          <w:sz w:val="21"/>
          <w:szCs w:val="21"/>
        </w:rPr>
        <w:t xml:space="preserve"> en caso de que el gobernador no envíe la terna</w:t>
      </w:r>
      <w:r>
        <w:rPr>
          <w:rFonts w:ascii="Abadi" w:hAnsi="Abadi"/>
          <w:sz w:val="21"/>
          <w:szCs w:val="21"/>
        </w:rPr>
        <w:t>,</w:t>
      </w:r>
      <w:r w:rsidRPr="001C68E7">
        <w:rPr>
          <w:rFonts w:ascii="Abadi" w:hAnsi="Abadi"/>
          <w:sz w:val="21"/>
          <w:szCs w:val="21"/>
        </w:rPr>
        <w:t xml:space="preserve"> el congreso </w:t>
      </w:r>
      <w:r>
        <w:rPr>
          <w:rFonts w:ascii="Abadi" w:hAnsi="Abadi"/>
          <w:sz w:val="21"/>
          <w:szCs w:val="21"/>
        </w:rPr>
        <w:t>designara al 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eneral ya no podemos continuar con este tipo de situaciones de ninguna manera</w:t>
      </w:r>
      <w:r>
        <w:rPr>
          <w:rFonts w:ascii="Abadi" w:hAnsi="Abadi"/>
          <w:sz w:val="21"/>
          <w:szCs w:val="21"/>
        </w:rPr>
        <w:t>,</w:t>
      </w:r>
      <w:r w:rsidRPr="001C68E7">
        <w:rPr>
          <w:rFonts w:ascii="Abadi" w:hAnsi="Abadi"/>
          <w:sz w:val="21"/>
          <w:szCs w:val="21"/>
        </w:rPr>
        <w:t xml:space="preserve"> podemos permitir que </w:t>
      </w:r>
      <w:r>
        <w:rPr>
          <w:rFonts w:ascii="Abadi" w:hAnsi="Abadi"/>
          <w:sz w:val="21"/>
          <w:szCs w:val="21"/>
        </w:rPr>
        <w:t xml:space="preserve">sea el </w:t>
      </w:r>
      <w:r w:rsidRPr="001C68E7">
        <w:rPr>
          <w:rFonts w:ascii="Abadi" w:hAnsi="Abadi"/>
          <w:sz w:val="21"/>
          <w:szCs w:val="21"/>
        </w:rPr>
        <w:t xml:space="preserve">gobernador quien tenga la última palabra en el nombramiento del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eneral</w:t>
      </w:r>
      <w:r>
        <w:rPr>
          <w:rFonts w:ascii="Abadi" w:hAnsi="Abadi"/>
          <w:sz w:val="21"/>
          <w:szCs w:val="21"/>
        </w:rPr>
        <w:t>.</w:t>
      </w:r>
    </w:p>
    <w:p w14:paraId="6368A3AE" w14:textId="77777777" w:rsidR="000E2BF1" w:rsidRDefault="000E2BF1" w:rsidP="00F0578E">
      <w:pPr>
        <w:jc w:val="both"/>
        <w:rPr>
          <w:rFonts w:ascii="Abadi" w:hAnsi="Abadi"/>
          <w:sz w:val="21"/>
          <w:szCs w:val="21"/>
        </w:rPr>
      </w:pPr>
    </w:p>
    <w:p w14:paraId="340EB02B" w14:textId="77777777" w:rsidR="00F0578E" w:rsidRDefault="00F0578E" w:rsidP="00F0578E">
      <w:pPr>
        <w:jc w:val="both"/>
        <w:rPr>
          <w:rFonts w:ascii="Abadi" w:hAnsi="Abadi"/>
          <w:sz w:val="21"/>
          <w:szCs w:val="21"/>
        </w:rPr>
      </w:pPr>
      <w:r>
        <w:rPr>
          <w:rFonts w:ascii="Abadi" w:hAnsi="Abadi"/>
          <w:sz w:val="21"/>
          <w:szCs w:val="21"/>
        </w:rPr>
        <w:t>E</w:t>
      </w:r>
      <w:r w:rsidRPr="001C68E7">
        <w:rPr>
          <w:rFonts w:ascii="Abadi" w:hAnsi="Abadi"/>
          <w:sz w:val="21"/>
          <w:szCs w:val="21"/>
        </w:rPr>
        <w:t>stamos viviendo situaciones muy complejas como ya lo decíamos tan solo Celaya Irapuato y León se han colocado entre las 50 ciudades</w:t>
      </w:r>
      <w:r>
        <w:rPr>
          <w:rFonts w:ascii="Abadi" w:hAnsi="Abadi"/>
          <w:sz w:val="21"/>
          <w:szCs w:val="21"/>
        </w:rPr>
        <w:t>,</w:t>
      </w:r>
      <w:r w:rsidRPr="001C68E7">
        <w:rPr>
          <w:rFonts w:ascii="Abadi" w:hAnsi="Abadi"/>
          <w:sz w:val="21"/>
          <w:szCs w:val="21"/>
        </w:rPr>
        <w:t xml:space="preserve"> ya lo decíamos más violentas del mundo en base a los números presentados por el consejo ciudadano para la seguridad pública y la justicia penal y </w:t>
      </w:r>
      <w:r>
        <w:rPr>
          <w:rFonts w:ascii="Abadi" w:hAnsi="Abadi"/>
          <w:sz w:val="21"/>
          <w:szCs w:val="21"/>
        </w:rPr>
        <w:t xml:space="preserve">Celaya, </w:t>
      </w:r>
      <w:r w:rsidRPr="001C68E7">
        <w:rPr>
          <w:rFonts w:ascii="Abadi" w:hAnsi="Abadi"/>
          <w:sz w:val="21"/>
          <w:szCs w:val="21"/>
        </w:rPr>
        <w:t>desde hace ya varios años se encuentra</w:t>
      </w:r>
      <w:r>
        <w:rPr>
          <w:rFonts w:ascii="Abadi" w:hAnsi="Abadi"/>
          <w:sz w:val="21"/>
          <w:szCs w:val="21"/>
        </w:rPr>
        <w:t>,</w:t>
      </w:r>
      <w:r w:rsidRPr="001C68E7">
        <w:rPr>
          <w:rFonts w:ascii="Abadi" w:hAnsi="Abadi"/>
          <w:sz w:val="21"/>
          <w:szCs w:val="21"/>
        </w:rPr>
        <w:t xml:space="preserve"> no se encuentra</w:t>
      </w:r>
      <w:r>
        <w:rPr>
          <w:rFonts w:ascii="Abadi" w:hAnsi="Abadi"/>
          <w:sz w:val="21"/>
          <w:szCs w:val="21"/>
        </w:rPr>
        <w:t>,</w:t>
      </w:r>
      <w:r w:rsidRPr="001C68E7">
        <w:rPr>
          <w:rFonts w:ascii="Abadi" w:hAnsi="Abadi"/>
          <w:sz w:val="21"/>
          <w:szCs w:val="21"/>
        </w:rPr>
        <w:t xml:space="preserve"> está colocado como el municipio más violento del mundo</w:t>
      </w:r>
      <w:r>
        <w:rPr>
          <w:rFonts w:ascii="Abadi" w:hAnsi="Abadi"/>
          <w:sz w:val="21"/>
          <w:szCs w:val="21"/>
        </w:rPr>
        <w:t>.</w:t>
      </w:r>
    </w:p>
    <w:p w14:paraId="3F921BA3" w14:textId="77777777" w:rsidR="000E2BF1" w:rsidRDefault="000E2BF1" w:rsidP="00F0578E">
      <w:pPr>
        <w:jc w:val="both"/>
        <w:rPr>
          <w:rFonts w:ascii="Abadi" w:hAnsi="Abadi"/>
          <w:sz w:val="21"/>
          <w:szCs w:val="21"/>
        </w:rPr>
      </w:pPr>
    </w:p>
    <w:p w14:paraId="32891E8A" w14:textId="77777777" w:rsidR="00F0578E" w:rsidRDefault="00F0578E" w:rsidP="00F0578E">
      <w:pPr>
        <w:jc w:val="both"/>
        <w:rPr>
          <w:rFonts w:ascii="Abadi" w:hAnsi="Abadi"/>
          <w:sz w:val="21"/>
          <w:szCs w:val="21"/>
        </w:rPr>
      </w:pPr>
      <w:r>
        <w:rPr>
          <w:rFonts w:ascii="Abadi" w:hAnsi="Abadi"/>
          <w:sz w:val="21"/>
          <w:szCs w:val="21"/>
        </w:rPr>
        <w:t>D</w:t>
      </w:r>
      <w:r w:rsidRPr="001C68E7">
        <w:rPr>
          <w:rFonts w:ascii="Abadi" w:hAnsi="Abadi"/>
          <w:sz w:val="21"/>
          <w:szCs w:val="21"/>
        </w:rPr>
        <w:t>esde el 2017 Guanajuato se ha colocado como el estado más violento del país</w:t>
      </w:r>
      <w:r>
        <w:rPr>
          <w:rFonts w:ascii="Abadi" w:hAnsi="Abadi"/>
          <w:sz w:val="21"/>
          <w:szCs w:val="21"/>
        </w:rPr>
        <w:t>,</w:t>
      </w:r>
      <w:r w:rsidRPr="001C68E7">
        <w:rPr>
          <w:rFonts w:ascii="Abadi" w:hAnsi="Abadi"/>
          <w:sz w:val="21"/>
          <w:szCs w:val="21"/>
        </w:rPr>
        <w:t xml:space="preserve"> en el 2019 se localizaron al menos 268 cuerpos en 109 fosas clandestinas actualmente 7 grupos criminales se disputan el control del estado</w:t>
      </w:r>
      <w:r>
        <w:rPr>
          <w:rFonts w:ascii="Abadi" w:hAnsi="Abadi"/>
          <w:sz w:val="21"/>
          <w:szCs w:val="21"/>
        </w:rPr>
        <w:t>,</w:t>
      </w:r>
      <w:r w:rsidRPr="001C68E7">
        <w:rPr>
          <w:rFonts w:ascii="Abadi" w:hAnsi="Abadi"/>
          <w:sz w:val="21"/>
          <w:szCs w:val="21"/>
        </w:rPr>
        <w:t xml:space="preserve"> mientras que la </w:t>
      </w:r>
      <w:r>
        <w:rPr>
          <w:rFonts w:ascii="Abadi" w:hAnsi="Abadi"/>
          <w:sz w:val="21"/>
          <w:szCs w:val="21"/>
        </w:rPr>
        <w:t>F</w:t>
      </w:r>
      <w:r w:rsidRPr="001C68E7">
        <w:rPr>
          <w:rFonts w:ascii="Abadi" w:hAnsi="Abadi"/>
          <w:sz w:val="21"/>
          <w:szCs w:val="21"/>
        </w:rPr>
        <w:t xml:space="preserve">iscalía </w:t>
      </w:r>
      <w:r>
        <w:rPr>
          <w:rFonts w:ascii="Abadi" w:hAnsi="Abadi"/>
          <w:sz w:val="21"/>
          <w:szCs w:val="21"/>
        </w:rPr>
        <w:t>G</w:t>
      </w:r>
      <w:r w:rsidRPr="001C68E7">
        <w:rPr>
          <w:rFonts w:ascii="Abadi" w:hAnsi="Abadi"/>
          <w:sz w:val="21"/>
          <w:szCs w:val="21"/>
        </w:rPr>
        <w:t xml:space="preserve">eneral desconoce la existencia de las cosas y como que no le </w:t>
      </w:r>
      <w:r w:rsidRPr="001C68E7">
        <w:rPr>
          <w:rFonts w:ascii="Abadi" w:hAnsi="Abadi"/>
          <w:sz w:val="21"/>
          <w:szCs w:val="21"/>
        </w:rPr>
        <w:lastRenderedPageBreak/>
        <w:t xml:space="preserve">importa y se remite a decir </w:t>
      </w:r>
      <w:r>
        <w:rPr>
          <w:rFonts w:ascii="Abadi" w:hAnsi="Abadi"/>
          <w:sz w:val="21"/>
          <w:szCs w:val="21"/>
        </w:rPr>
        <w:t>pues que este es un tema del ámbito federal.</w:t>
      </w:r>
    </w:p>
    <w:p w14:paraId="25F36AED" w14:textId="77777777" w:rsidR="000E2BF1" w:rsidRDefault="000E2BF1" w:rsidP="00F0578E">
      <w:pPr>
        <w:jc w:val="both"/>
        <w:rPr>
          <w:rFonts w:ascii="Abadi" w:hAnsi="Abadi"/>
          <w:sz w:val="21"/>
          <w:szCs w:val="21"/>
        </w:rPr>
      </w:pPr>
    </w:p>
    <w:p w14:paraId="51656175" w14:textId="77777777" w:rsidR="00F0578E" w:rsidRDefault="00F0578E" w:rsidP="00F0578E">
      <w:pPr>
        <w:jc w:val="both"/>
        <w:rPr>
          <w:rFonts w:ascii="Abadi" w:hAnsi="Abadi"/>
          <w:sz w:val="21"/>
          <w:szCs w:val="21"/>
        </w:rPr>
      </w:pPr>
      <w:r>
        <w:rPr>
          <w:rFonts w:ascii="Abadi" w:hAnsi="Abadi"/>
          <w:sz w:val="21"/>
          <w:szCs w:val="21"/>
        </w:rPr>
        <w:t>P</w:t>
      </w:r>
      <w:r w:rsidRPr="001C68E7">
        <w:rPr>
          <w:rFonts w:ascii="Abadi" w:hAnsi="Abadi"/>
          <w:sz w:val="21"/>
          <w:szCs w:val="21"/>
        </w:rPr>
        <w:t xml:space="preserve">or otro lado cuando vemos la mortalidad registrada por el </w:t>
      </w:r>
      <w:r>
        <w:rPr>
          <w:rFonts w:ascii="Abadi" w:hAnsi="Abadi"/>
          <w:sz w:val="21"/>
          <w:szCs w:val="21"/>
        </w:rPr>
        <w:t>I</w:t>
      </w:r>
      <w:r w:rsidRPr="001C68E7">
        <w:rPr>
          <w:rFonts w:ascii="Abadi" w:hAnsi="Abadi"/>
          <w:sz w:val="21"/>
          <w:szCs w:val="21"/>
        </w:rPr>
        <w:t xml:space="preserve">nstituto </w:t>
      </w:r>
      <w:r>
        <w:rPr>
          <w:rFonts w:ascii="Abadi" w:hAnsi="Abadi"/>
          <w:sz w:val="21"/>
          <w:szCs w:val="21"/>
        </w:rPr>
        <w:t>N</w:t>
      </w:r>
      <w:r w:rsidRPr="001C68E7">
        <w:rPr>
          <w:rFonts w:ascii="Abadi" w:hAnsi="Abadi"/>
          <w:sz w:val="21"/>
          <w:szCs w:val="21"/>
        </w:rPr>
        <w:t xml:space="preserve">acional de </w:t>
      </w:r>
      <w:r>
        <w:rPr>
          <w:rFonts w:ascii="Abadi" w:hAnsi="Abadi"/>
          <w:sz w:val="21"/>
          <w:szCs w:val="21"/>
        </w:rPr>
        <w:t>E</w:t>
      </w:r>
      <w:r w:rsidRPr="001C68E7">
        <w:rPr>
          <w:rFonts w:ascii="Abadi" w:hAnsi="Abadi"/>
          <w:sz w:val="21"/>
          <w:szCs w:val="21"/>
        </w:rPr>
        <w:t xml:space="preserve">stadística </w:t>
      </w:r>
      <w:r>
        <w:rPr>
          <w:rFonts w:ascii="Abadi" w:hAnsi="Abadi"/>
          <w:sz w:val="21"/>
          <w:szCs w:val="21"/>
        </w:rPr>
        <w:t>G</w:t>
      </w:r>
      <w:r w:rsidRPr="001C68E7">
        <w:rPr>
          <w:rFonts w:ascii="Abadi" w:hAnsi="Abadi"/>
          <w:sz w:val="21"/>
          <w:szCs w:val="21"/>
        </w:rPr>
        <w:t xml:space="preserve">eografía e </w:t>
      </w:r>
      <w:r>
        <w:rPr>
          <w:rFonts w:ascii="Abadi" w:hAnsi="Abadi"/>
          <w:sz w:val="21"/>
          <w:szCs w:val="21"/>
        </w:rPr>
        <w:t>I</w:t>
      </w:r>
      <w:r w:rsidRPr="001C68E7">
        <w:rPr>
          <w:rFonts w:ascii="Abadi" w:hAnsi="Abadi"/>
          <w:sz w:val="21"/>
          <w:szCs w:val="21"/>
        </w:rPr>
        <w:t xml:space="preserve">nformática por el </w:t>
      </w:r>
      <w:r>
        <w:rPr>
          <w:rFonts w:ascii="Abadi" w:hAnsi="Abadi"/>
          <w:sz w:val="21"/>
          <w:szCs w:val="21"/>
        </w:rPr>
        <w:t xml:space="preserve">INEGI, </w:t>
      </w:r>
      <w:r w:rsidRPr="001C68E7">
        <w:rPr>
          <w:rFonts w:ascii="Abadi" w:hAnsi="Abadi"/>
          <w:sz w:val="21"/>
          <w:szCs w:val="21"/>
        </w:rPr>
        <w:t>que todos los numeritos que tenemos aquí</w:t>
      </w:r>
      <w:r>
        <w:rPr>
          <w:rFonts w:ascii="Abadi" w:hAnsi="Abadi"/>
          <w:sz w:val="21"/>
          <w:szCs w:val="21"/>
        </w:rPr>
        <w:t>,</w:t>
      </w:r>
      <w:r w:rsidRPr="001C68E7">
        <w:rPr>
          <w:rFonts w:ascii="Abadi" w:hAnsi="Abadi"/>
          <w:sz w:val="21"/>
          <w:szCs w:val="21"/>
        </w:rPr>
        <w:t xml:space="preserve"> podemos observar como la</w:t>
      </w:r>
      <w:r>
        <w:rPr>
          <w:rFonts w:ascii="Abadi" w:hAnsi="Abadi"/>
          <w:sz w:val="21"/>
          <w:szCs w:val="21"/>
        </w:rPr>
        <w:t xml:space="preserve">s defunciones por homicidio, han crecido exponencialmente, con la insana continuidad de Carlos Zamarripa, enfrente de la Fiscalía General del Estado, mientras que en el 2009, </w:t>
      </w:r>
      <w:r w:rsidRPr="001C68E7">
        <w:rPr>
          <w:rFonts w:ascii="Abadi" w:hAnsi="Abadi"/>
          <w:sz w:val="21"/>
          <w:szCs w:val="21"/>
        </w:rPr>
        <w:t xml:space="preserve">fíjese </w:t>
      </w:r>
      <w:r>
        <w:rPr>
          <w:rFonts w:ascii="Abadi" w:hAnsi="Abadi"/>
          <w:sz w:val="21"/>
          <w:szCs w:val="21"/>
        </w:rPr>
        <w:t xml:space="preserve">bien, </w:t>
      </w:r>
      <w:r w:rsidRPr="001C68E7">
        <w:rPr>
          <w:rFonts w:ascii="Abadi" w:hAnsi="Abadi"/>
          <w:sz w:val="21"/>
          <w:szCs w:val="21"/>
        </w:rPr>
        <w:t>en el 2009 se registraron 492 homicidios en el 2020 llegó a 1000 a 5</w:t>
      </w:r>
      <w:r>
        <w:rPr>
          <w:rFonts w:ascii="Abadi" w:hAnsi="Abadi"/>
          <w:sz w:val="21"/>
          <w:szCs w:val="21"/>
        </w:rPr>
        <w:t xml:space="preserve"> mil </w:t>
      </w:r>
      <w:r w:rsidRPr="001C68E7">
        <w:rPr>
          <w:rFonts w:ascii="Abadi" w:hAnsi="Abadi"/>
          <w:sz w:val="21"/>
          <w:szCs w:val="21"/>
        </w:rPr>
        <w:t>86 homicidios registrados aquí está la gráfica está muy sencillo</w:t>
      </w:r>
      <w:r>
        <w:rPr>
          <w:rFonts w:ascii="Abadi" w:hAnsi="Abadi"/>
          <w:sz w:val="21"/>
          <w:szCs w:val="21"/>
        </w:rPr>
        <w:t>, está muy c</w:t>
      </w:r>
      <w:r w:rsidRPr="001C68E7">
        <w:rPr>
          <w:rFonts w:ascii="Abadi" w:hAnsi="Abadi"/>
          <w:sz w:val="21"/>
          <w:szCs w:val="21"/>
        </w:rPr>
        <w:t>laro de entender</w:t>
      </w:r>
      <w:r>
        <w:rPr>
          <w:rFonts w:ascii="Abadi" w:hAnsi="Abadi"/>
          <w:sz w:val="21"/>
          <w:szCs w:val="21"/>
        </w:rPr>
        <w:t>,</w:t>
      </w:r>
      <w:r w:rsidRPr="001C68E7">
        <w:rPr>
          <w:rFonts w:ascii="Abadi" w:hAnsi="Abadi"/>
          <w:sz w:val="21"/>
          <w:szCs w:val="21"/>
        </w:rPr>
        <w:t xml:space="preserve"> en el mismo sentido</w:t>
      </w:r>
      <w:r>
        <w:rPr>
          <w:rFonts w:ascii="Abadi" w:hAnsi="Abadi"/>
          <w:sz w:val="21"/>
          <w:szCs w:val="21"/>
        </w:rPr>
        <w:t xml:space="preserve"> puede </w:t>
      </w:r>
      <w:r w:rsidRPr="001C68E7">
        <w:rPr>
          <w:rFonts w:ascii="Abadi" w:hAnsi="Abadi"/>
          <w:sz w:val="21"/>
          <w:szCs w:val="21"/>
        </w:rPr>
        <w:t xml:space="preserve">observarse que </w:t>
      </w:r>
      <w:r>
        <w:rPr>
          <w:rFonts w:ascii="Abadi" w:hAnsi="Abadi"/>
          <w:sz w:val="21"/>
          <w:szCs w:val="21"/>
        </w:rPr>
        <w:t xml:space="preserve">entre el </w:t>
      </w:r>
      <w:r w:rsidRPr="001C68E7">
        <w:rPr>
          <w:rFonts w:ascii="Abadi" w:hAnsi="Abadi"/>
          <w:sz w:val="21"/>
          <w:szCs w:val="21"/>
        </w:rPr>
        <w:t>2009 y 2020 se han registrado 2</w:t>
      </w:r>
      <w:r>
        <w:rPr>
          <w:rFonts w:ascii="Abadi" w:hAnsi="Abadi"/>
          <w:sz w:val="21"/>
          <w:szCs w:val="21"/>
        </w:rPr>
        <w:t xml:space="preserve"> mil </w:t>
      </w:r>
      <w:r w:rsidRPr="001C68E7">
        <w:rPr>
          <w:rFonts w:ascii="Abadi" w:hAnsi="Abadi"/>
          <w:sz w:val="21"/>
          <w:szCs w:val="21"/>
        </w:rPr>
        <w:t>46 homicidios de infantes</w:t>
      </w:r>
      <w:r>
        <w:rPr>
          <w:rFonts w:ascii="Abadi" w:hAnsi="Abadi"/>
          <w:sz w:val="21"/>
          <w:szCs w:val="21"/>
        </w:rPr>
        <w:t>,</w:t>
      </w:r>
      <w:r w:rsidRPr="001C68E7">
        <w:rPr>
          <w:rFonts w:ascii="Abadi" w:hAnsi="Abadi"/>
          <w:sz w:val="21"/>
          <w:szCs w:val="21"/>
        </w:rPr>
        <w:t xml:space="preserve"> primer lugar en asesinatos de policías</w:t>
      </w:r>
      <w:r>
        <w:rPr>
          <w:rFonts w:ascii="Abadi" w:hAnsi="Abadi"/>
          <w:sz w:val="21"/>
          <w:szCs w:val="21"/>
        </w:rPr>
        <w:t>,</w:t>
      </w:r>
      <w:r w:rsidRPr="001C68E7">
        <w:rPr>
          <w:rFonts w:ascii="Abadi" w:hAnsi="Abadi"/>
          <w:sz w:val="21"/>
          <w:szCs w:val="21"/>
        </w:rPr>
        <w:t xml:space="preserve"> primer lugar en homicidios dolosos</w:t>
      </w:r>
      <w:r>
        <w:rPr>
          <w:rFonts w:ascii="Abadi" w:hAnsi="Abadi"/>
          <w:sz w:val="21"/>
          <w:szCs w:val="21"/>
        </w:rPr>
        <w:t>,</w:t>
      </w:r>
      <w:r w:rsidRPr="001C68E7">
        <w:rPr>
          <w:rFonts w:ascii="Abadi" w:hAnsi="Abadi"/>
          <w:sz w:val="21"/>
          <w:szCs w:val="21"/>
        </w:rPr>
        <w:t xml:space="preserve"> primer lugar en asesinatos de infantes</w:t>
      </w:r>
      <w:r>
        <w:rPr>
          <w:rFonts w:ascii="Abadi" w:hAnsi="Abadi"/>
          <w:sz w:val="21"/>
          <w:szCs w:val="21"/>
        </w:rPr>
        <w:t>,</w:t>
      </w:r>
      <w:r w:rsidRPr="001C68E7">
        <w:rPr>
          <w:rFonts w:ascii="Abadi" w:hAnsi="Abadi"/>
          <w:sz w:val="21"/>
          <w:szCs w:val="21"/>
        </w:rPr>
        <w:t xml:space="preserve"> primer lugar en feminicidios</w:t>
      </w:r>
      <w:r>
        <w:rPr>
          <w:rFonts w:ascii="Abadi" w:hAnsi="Abadi"/>
          <w:sz w:val="21"/>
          <w:szCs w:val="21"/>
        </w:rPr>
        <w:t>.</w:t>
      </w:r>
    </w:p>
    <w:p w14:paraId="505E71E8" w14:textId="77777777" w:rsidR="000E2BF1" w:rsidRDefault="000E2BF1" w:rsidP="00F0578E">
      <w:pPr>
        <w:jc w:val="both"/>
        <w:rPr>
          <w:rFonts w:ascii="Abadi" w:hAnsi="Abadi"/>
          <w:sz w:val="21"/>
          <w:szCs w:val="21"/>
        </w:rPr>
      </w:pPr>
    </w:p>
    <w:p w14:paraId="3958B0BA" w14:textId="77777777" w:rsidR="00F0578E" w:rsidRDefault="00F0578E" w:rsidP="00F0578E">
      <w:pPr>
        <w:jc w:val="both"/>
        <w:rPr>
          <w:rFonts w:ascii="Abadi" w:hAnsi="Abadi"/>
          <w:sz w:val="21"/>
          <w:szCs w:val="21"/>
        </w:rPr>
      </w:pPr>
      <w:r>
        <w:rPr>
          <w:rFonts w:ascii="Abadi" w:hAnsi="Abadi"/>
          <w:sz w:val="21"/>
          <w:szCs w:val="21"/>
        </w:rPr>
        <w:t>P</w:t>
      </w:r>
      <w:r w:rsidRPr="001C68E7">
        <w:rPr>
          <w:rFonts w:ascii="Abadi" w:hAnsi="Abadi"/>
          <w:sz w:val="21"/>
          <w:szCs w:val="21"/>
        </w:rPr>
        <w:t>or todo lo anterior</w:t>
      </w:r>
      <w:r>
        <w:rPr>
          <w:rFonts w:ascii="Abadi" w:hAnsi="Abadi"/>
          <w:sz w:val="21"/>
          <w:szCs w:val="21"/>
        </w:rPr>
        <w:t>,</w:t>
      </w:r>
      <w:r w:rsidRPr="001C68E7">
        <w:rPr>
          <w:rFonts w:ascii="Abadi" w:hAnsi="Abadi"/>
          <w:sz w:val="21"/>
          <w:szCs w:val="21"/>
        </w:rPr>
        <w:t xml:space="preserve"> mencionado ha llevado la probabilidad de que el esclarecimiento del delito en Guanajuato </w:t>
      </w:r>
      <w:r>
        <w:rPr>
          <w:rFonts w:ascii="Abadi" w:hAnsi="Abadi"/>
          <w:sz w:val="21"/>
          <w:szCs w:val="21"/>
        </w:rPr>
        <w:t xml:space="preserve">se </w:t>
      </w:r>
      <w:r w:rsidRPr="001C68E7">
        <w:rPr>
          <w:rFonts w:ascii="Abadi" w:hAnsi="Abadi"/>
          <w:sz w:val="21"/>
          <w:szCs w:val="21"/>
        </w:rPr>
        <w:t xml:space="preserve">apenas del 2.8% es decir tomando en cuenta la cifra negra y la efectividad del sistema de </w:t>
      </w:r>
      <w:r>
        <w:rPr>
          <w:rFonts w:ascii="Abadi" w:hAnsi="Abadi"/>
          <w:sz w:val="21"/>
          <w:szCs w:val="21"/>
        </w:rPr>
        <w:t>P</w:t>
      </w:r>
      <w:r w:rsidRPr="001C68E7">
        <w:rPr>
          <w:rFonts w:ascii="Abadi" w:hAnsi="Abadi"/>
          <w:sz w:val="21"/>
          <w:szCs w:val="21"/>
        </w:rPr>
        <w:t xml:space="preserve">rocuración de </w:t>
      </w:r>
      <w:r>
        <w:rPr>
          <w:rFonts w:ascii="Abadi" w:hAnsi="Abadi"/>
          <w:sz w:val="21"/>
          <w:szCs w:val="21"/>
        </w:rPr>
        <w:t>J</w:t>
      </w:r>
      <w:r w:rsidRPr="001C68E7">
        <w:rPr>
          <w:rFonts w:ascii="Abadi" w:hAnsi="Abadi"/>
          <w:sz w:val="21"/>
          <w:szCs w:val="21"/>
        </w:rPr>
        <w:t>usticia de cada 100 delitos cometidos en el estado</w:t>
      </w:r>
      <w:r>
        <w:rPr>
          <w:rFonts w:ascii="Abadi" w:hAnsi="Abadi"/>
          <w:sz w:val="21"/>
          <w:szCs w:val="21"/>
        </w:rPr>
        <w:t>,</w:t>
      </w:r>
      <w:r w:rsidRPr="001C68E7">
        <w:rPr>
          <w:rFonts w:ascii="Abadi" w:hAnsi="Abadi"/>
          <w:sz w:val="21"/>
          <w:szCs w:val="21"/>
        </w:rPr>
        <w:t xml:space="preserve"> menos de 3</w:t>
      </w:r>
      <w:r>
        <w:rPr>
          <w:rFonts w:ascii="Abadi" w:hAnsi="Abadi"/>
          <w:sz w:val="21"/>
          <w:szCs w:val="21"/>
        </w:rPr>
        <w:t>,</w:t>
      </w:r>
      <w:r w:rsidRPr="001C68E7">
        <w:rPr>
          <w:rFonts w:ascii="Abadi" w:hAnsi="Abadi"/>
          <w:sz w:val="21"/>
          <w:szCs w:val="21"/>
        </w:rPr>
        <w:t xml:space="preserve"> menos de 3</w:t>
      </w:r>
      <w:r>
        <w:rPr>
          <w:rFonts w:ascii="Abadi" w:hAnsi="Abadi"/>
          <w:sz w:val="21"/>
          <w:szCs w:val="21"/>
        </w:rPr>
        <w:t>,</w:t>
      </w:r>
      <w:r w:rsidRPr="001C68E7">
        <w:rPr>
          <w:rFonts w:ascii="Abadi" w:hAnsi="Abadi"/>
          <w:sz w:val="21"/>
          <w:szCs w:val="21"/>
        </w:rPr>
        <w:t xml:space="preserve"> tienen </w:t>
      </w:r>
      <w:r>
        <w:rPr>
          <w:rFonts w:ascii="Abadi" w:hAnsi="Abadi"/>
          <w:sz w:val="21"/>
          <w:szCs w:val="21"/>
        </w:rPr>
        <w:t>P</w:t>
      </w:r>
      <w:r w:rsidRPr="001C68E7">
        <w:rPr>
          <w:rFonts w:ascii="Abadi" w:hAnsi="Abadi"/>
          <w:sz w:val="21"/>
          <w:szCs w:val="21"/>
        </w:rPr>
        <w:t>robabilidad de ser esclarecidos</w:t>
      </w:r>
      <w:r>
        <w:rPr>
          <w:rFonts w:ascii="Abadi" w:hAnsi="Abadi"/>
          <w:sz w:val="21"/>
          <w:szCs w:val="21"/>
        </w:rPr>
        <w:t>,</w:t>
      </w:r>
      <w:r w:rsidRPr="001C68E7">
        <w:rPr>
          <w:rFonts w:ascii="Abadi" w:hAnsi="Abadi"/>
          <w:sz w:val="21"/>
          <w:szCs w:val="21"/>
        </w:rPr>
        <w:t xml:space="preserve"> menos de 3</w:t>
      </w:r>
      <w:r>
        <w:rPr>
          <w:rFonts w:ascii="Abadi" w:hAnsi="Abadi"/>
          <w:sz w:val="21"/>
          <w:szCs w:val="21"/>
        </w:rPr>
        <w:t>,</w:t>
      </w:r>
      <w:r w:rsidRPr="001C68E7">
        <w:rPr>
          <w:rFonts w:ascii="Abadi" w:hAnsi="Abadi"/>
          <w:sz w:val="21"/>
          <w:szCs w:val="21"/>
        </w:rPr>
        <w:t xml:space="preserve"> evidentemente el tener ese grado de impunidad en el estado el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 xml:space="preserve">eneral del </w:t>
      </w:r>
      <w:r>
        <w:rPr>
          <w:rFonts w:ascii="Abadi" w:hAnsi="Abadi"/>
          <w:sz w:val="21"/>
          <w:szCs w:val="21"/>
        </w:rPr>
        <w:t>E</w:t>
      </w:r>
      <w:r w:rsidRPr="001C68E7">
        <w:rPr>
          <w:rFonts w:ascii="Abadi" w:hAnsi="Abadi"/>
          <w:sz w:val="21"/>
          <w:szCs w:val="21"/>
        </w:rPr>
        <w:t>stado</w:t>
      </w:r>
      <w:r>
        <w:rPr>
          <w:rFonts w:ascii="Abadi" w:hAnsi="Abadi"/>
          <w:sz w:val="21"/>
          <w:szCs w:val="21"/>
        </w:rPr>
        <w:t>,</w:t>
      </w:r>
      <w:r w:rsidRPr="001C68E7">
        <w:rPr>
          <w:rFonts w:ascii="Abadi" w:hAnsi="Abadi"/>
          <w:sz w:val="21"/>
          <w:szCs w:val="21"/>
        </w:rPr>
        <w:t xml:space="preserve"> en conclusión compañeras y compañeros</w:t>
      </w:r>
      <w:r>
        <w:rPr>
          <w:rFonts w:ascii="Abadi" w:hAnsi="Abadi"/>
          <w:sz w:val="21"/>
          <w:szCs w:val="21"/>
        </w:rPr>
        <w:t>,</w:t>
      </w:r>
      <w:r w:rsidRPr="001C68E7">
        <w:rPr>
          <w:rFonts w:ascii="Abadi" w:hAnsi="Abadi"/>
          <w:sz w:val="21"/>
          <w:szCs w:val="21"/>
        </w:rPr>
        <w:t xml:space="preserve"> no le sirve a este estado de Guanajuato</w:t>
      </w:r>
      <w:r>
        <w:rPr>
          <w:rFonts w:ascii="Abadi" w:hAnsi="Abadi"/>
          <w:sz w:val="21"/>
          <w:szCs w:val="21"/>
        </w:rPr>
        <w:t>,</w:t>
      </w:r>
      <w:r w:rsidRPr="001C68E7">
        <w:rPr>
          <w:rFonts w:ascii="Abadi" w:hAnsi="Abadi"/>
          <w:sz w:val="21"/>
          <w:szCs w:val="21"/>
        </w:rPr>
        <w:t xml:space="preserve"> Carlos Zamarripa tiene que salir de manera inmediata</w:t>
      </w:r>
      <w:r>
        <w:rPr>
          <w:rFonts w:ascii="Abadi" w:hAnsi="Abadi"/>
          <w:sz w:val="21"/>
          <w:szCs w:val="21"/>
        </w:rPr>
        <w:t>.</w:t>
      </w:r>
    </w:p>
    <w:p w14:paraId="56A1B4C5" w14:textId="77777777" w:rsidR="000E2BF1" w:rsidRDefault="000E2BF1" w:rsidP="00F0578E">
      <w:pPr>
        <w:jc w:val="both"/>
        <w:rPr>
          <w:rFonts w:ascii="Abadi" w:hAnsi="Abadi"/>
          <w:sz w:val="21"/>
          <w:szCs w:val="21"/>
        </w:rPr>
      </w:pPr>
    </w:p>
    <w:p w14:paraId="1A80A6A4" w14:textId="77777777" w:rsidR="00F0578E" w:rsidRDefault="00F0578E" w:rsidP="00F0578E">
      <w:pPr>
        <w:jc w:val="both"/>
        <w:rPr>
          <w:rFonts w:ascii="Abadi" w:hAnsi="Abadi"/>
          <w:sz w:val="21"/>
          <w:szCs w:val="21"/>
        </w:rPr>
      </w:pPr>
      <w:r>
        <w:rPr>
          <w:rFonts w:ascii="Abadi" w:hAnsi="Abadi"/>
          <w:sz w:val="21"/>
          <w:szCs w:val="21"/>
        </w:rPr>
        <w:t>Y</w:t>
      </w:r>
      <w:r w:rsidRPr="001C68E7">
        <w:rPr>
          <w:rFonts w:ascii="Abadi" w:hAnsi="Abadi"/>
          <w:sz w:val="21"/>
          <w:szCs w:val="21"/>
        </w:rPr>
        <w:t xml:space="preserve"> por último</w:t>
      </w:r>
      <w:r>
        <w:rPr>
          <w:rFonts w:ascii="Abadi" w:hAnsi="Abadi"/>
          <w:sz w:val="21"/>
          <w:szCs w:val="21"/>
        </w:rPr>
        <w:t>,</w:t>
      </w:r>
      <w:r w:rsidRPr="001C68E7">
        <w:rPr>
          <w:rFonts w:ascii="Abadi" w:hAnsi="Abadi"/>
          <w:sz w:val="21"/>
          <w:szCs w:val="21"/>
        </w:rPr>
        <w:t xml:space="preserve"> quien debe de tener la última palabra en el nombramiento remoción del </w:t>
      </w:r>
      <w:r>
        <w:rPr>
          <w:rFonts w:ascii="Abadi" w:hAnsi="Abadi"/>
          <w:sz w:val="21"/>
          <w:szCs w:val="21"/>
        </w:rPr>
        <w:t>F</w:t>
      </w:r>
      <w:r w:rsidRPr="001C68E7">
        <w:rPr>
          <w:rFonts w:ascii="Abadi" w:hAnsi="Abadi"/>
          <w:sz w:val="21"/>
          <w:szCs w:val="21"/>
        </w:rPr>
        <w:t xml:space="preserve">iscal </w:t>
      </w:r>
      <w:r>
        <w:rPr>
          <w:rFonts w:ascii="Abadi" w:hAnsi="Abadi"/>
          <w:sz w:val="21"/>
          <w:szCs w:val="21"/>
        </w:rPr>
        <w:t>G</w:t>
      </w:r>
      <w:r w:rsidRPr="001C68E7">
        <w:rPr>
          <w:rFonts w:ascii="Abadi" w:hAnsi="Abadi"/>
          <w:sz w:val="21"/>
          <w:szCs w:val="21"/>
        </w:rPr>
        <w:t xml:space="preserve">eneral del </w:t>
      </w:r>
      <w:r>
        <w:rPr>
          <w:rFonts w:ascii="Abadi" w:hAnsi="Abadi"/>
          <w:sz w:val="21"/>
          <w:szCs w:val="21"/>
        </w:rPr>
        <w:t>Es</w:t>
      </w:r>
      <w:r w:rsidRPr="001C68E7">
        <w:rPr>
          <w:rFonts w:ascii="Abadi" w:hAnsi="Abadi"/>
          <w:sz w:val="21"/>
          <w:szCs w:val="21"/>
        </w:rPr>
        <w:t xml:space="preserve">tado no es el </w:t>
      </w:r>
      <w:r>
        <w:rPr>
          <w:rFonts w:ascii="Abadi" w:hAnsi="Abadi"/>
          <w:sz w:val="21"/>
          <w:szCs w:val="21"/>
        </w:rPr>
        <w:t>G</w:t>
      </w:r>
      <w:r w:rsidRPr="001C68E7">
        <w:rPr>
          <w:rFonts w:ascii="Abadi" w:hAnsi="Abadi"/>
          <w:sz w:val="21"/>
          <w:szCs w:val="21"/>
        </w:rPr>
        <w:t xml:space="preserve">obernador del </w:t>
      </w:r>
      <w:r>
        <w:rPr>
          <w:rFonts w:ascii="Abadi" w:hAnsi="Abadi"/>
          <w:sz w:val="21"/>
          <w:szCs w:val="21"/>
        </w:rPr>
        <w:t>E</w:t>
      </w:r>
      <w:r w:rsidRPr="001C68E7">
        <w:rPr>
          <w:rFonts w:ascii="Abadi" w:hAnsi="Abadi"/>
          <w:sz w:val="21"/>
          <w:szCs w:val="21"/>
        </w:rPr>
        <w:t>stado y es</w:t>
      </w:r>
      <w:r>
        <w:rPr>
          <w:rFonts w:ascii="Abadi" w:hAnsi="Abadi"/>
          <w:sz w:val="21"/>
          <w:szCs w:val="21"/>
        </w:rPr>
        <w:t xml:space="preserve">e es </w:t>
      </w:r>
      <w:r w:rsidRPr="001C68E7">
        <w:rPr>
          <w:rFonts w:ascii="Abadi" w:hAnsi="Abadi"/>
          <w:sz w:val="21"/>
          <w:szCs w:val="21"/>
        </w:rPr>
        <w:t>un tema que también to</w:t>
      </w:r>
      <w:r>
        <w:rPr>
          <w:rFonts w:ascii="Abadi" w:hAnsi="Abadi"/>
          <w:sz w:val="21"/>
          <w:szCs w:val="21"/>
        </w:rPr>
        <w:t>camos en</w:t>
      </w:r>
      <w:r w:rsidRPr="001C68E7">
        <w:rPr>
          <w:rFonts w:ascii="Abadi" w:hAnsi="Abadi"/>
          <w:sz w:val="21"/>
          <w:szCs w:val="21"/>
        </w:rPr>
        <w:t xml:space="preserve"> la iniciativa debe de ser este </w:t>
      </w:r>
      <w:r>
        <w:rPr>
          <w:rFonts w:ascii="Abadi" w:hAnsi="Abadi"/>
          <w:sz w:val="21"/>
          <w:szCs w:val="21"/>
        </w:rPr>
        <w:t>C</w:t>
      </w:r>
      <w:r w:rsidRPr="001C68E7">
        <w:rPr>
          <w:rFonts w:ascii="Abadi" w:hAnsi="Abadi"/>
          <w:sz w:val="21"/>
          <w:szCs w:val="21"/>
        </w:rPr>
        <w:t xml:space="preserve">ongreso </w:t>
      </w:r>
      <w:r>
        <w:rPr>
          <w:rFonts w:ascii="Abadi" w:hAnsi="Abadi"/>
          <w:sz w:val="21"/>
          <w:szCs w:val="21"/>
        </w:rPr>
        <w:t>L</w:t>
      </w:r>
      <w:r w:rsidRPr="001C68E7">
        <w:rPr>
          <w:rFonts w:ascii="Abadi" w:hAnsi="Abadi"/>
          <w:sz w:val="21"/>
          <w:szCs w:val="21"/>
        </w:rPr>
        <w:t>ocal y debe de ser la ciudadanía</w:t>
      </w:r>
      <w:r>
        <w:rPr>
          <w:rFonts w:ascii="Abadi" w:hAnsi="Abadi"/>
          <w:sz w:val="21"/>
          <w:szCs w:val="21"/>
        </w:rPr>
        <w:t>,</w:t>
      </w:r>
      <w:r w:rsidRPr="001C68E7">
        <w:rPr>
          <w:rFonts w:ascii="Abadi" w:hAnsi="Abadi"/>
          <w:sz w:val="21"/>
          <w:szCs w:val="21"/>
        </w:rPr>
        <w:t xml:space="preserve"> debe de estar incluido la </w:t>
      </w:r>
      <w:r>
        <w:rPr>
          <w:rFonts w:ascii="Abadi" w:hAnsi="Abadi"/>
          <w:sz w:val="21"/>
          <w:szCs w:val="21"/>
        </w:rPr>
        <w:t>L</w:t>
      </w:r>
      <w:r w:rsidRPr="001C68E7">
        <w:rPr>
          <w:rFonts w:ascii="Abadi" w:hAnsi="Abadi"/>
          <w:sz w:val="21"/>
          <w:szCs w:val="21"/>
        </w:rPr>
        <w:t xml:space="preserve">ey de </w:t>
      </w:r>
      <w:r>
        <w:rPr>
          <w:rFonts w:ascii="Abadi" w:hAnsi="Abadi"/>
          <w:sz w:val="21"/>
          <w:szCs w:val="21"/>
        </w:rPr>
        <w:t>P</w:t>
      </w:r>
      <w:r w:rsidRPr="001C68E7">
        <w:rPr>
          <w:rFonts w:ascii="Abadi" w:hAnsi="Abadi"/>
          <w:sz w:val="21"/>
          <w:szCs w:val="21"/>
        </w:rPr>
        <w:t xml:space="preserve">articipación </w:t>
      </w:r>
      <w:r>
        <w:rPr>
          <w:rFonts w:ascii="Abadi" w:hAnsi="Abadi"/>
          <w:sz w:val="21"/>
          <w:szCs w:val="21"/>
        </w:rPr>
        <w:t>C</w:t>
      </w:r>
      <w:r w:rsidRPr="001C68E7">
        <w:rPr>
          <w:rFonts w:ascii="Abadi" w:hAnsi="Abadi"/>
          <w:sz w:val="21"/>
          <w:szCs w:val="21"/>
        </w:rPr>
        <w:t>iudadana</w:t>
      </w:r>
      <w:r>
        <w:rPr>
          <w:rFonts w:ascii="Abadi" w:hAnsi="Abadi"/>
          <w:sz w:val="21"/>
          <w:szCs w:val="21"/>
        </w:rPr>
        <w:t>,</w:t>
      </w:r>
      <w:r w:rsidRPr="001C68E7">
        <w:rPr>
          <w:rFonts w:ascii="Abadi" w:hAnsi="Abadi"/>
          <w:sz w:val="21"/>
          <w:szCs w:val="21"/>
        </w:rPr>
        <w:t xml:space="preserve"> es algo que estamos incluyendo también en esta iniciativa presentada el día de hoy </w:t>
      </w:r>
      <w:r>
        <w:rPr>
          <w:rFonts w:ascii="Abadi" w:hAnsi="Abadi"/>
          <w:sz w:val="21"/>
          <w:szCs w:val="21"/>
        </w:rPr>
        <w:t xml:space="preserve">que </w:t>
      </w:r>
      <w:r w:rsidRPr="001C68E7">
        <w:rPr>
          <w:rFonts w:ascii="Abadi" w:hAnsi="Abadi"/>
          <w:sz w:val="21"/>
          <w:szCs w:val="21"/>
        </w:rPr>
        <w:t>al parecer no les ha gustado lo más mínimo</w:t>
      </w:r>
      <w:r>
        <w:rPr>
          <w:rFonts w:ascii="Abadi" w:hAnsi="Abadi"/>
          <w:sz w:val="21"/>
          <w:szCs w:val="21"/>
        </w:rPr>
        <w:t xml:space="preserve">. </w:t>
      </w:r>
    </w:p>
    <w:p w14:paraId="7CC6E50E" w14:textId="77777777" w:rsidR="000E2BF1" w:rsidRDefault="000E2BF1" w:rsidP="00F0578E">
      <w:pPr>
        <w:jc w:val="both"/>
        <w:rPr>
          <w:rFonts w:ascii="Abadi" w:hAnsi="Abadi"/>
          <w:sz w:val="21"/>
          <w:szCs w:val="21"/>
        </w:rPr>
      </w:pPr>
    </w:p>
    <w:p w14:paraId="5485979A" w14:textId="77777777" w:rsidR="00F0578E" w:rsidRDefault="00F0578E" w:rsidP="00F0578E">
      <w:pPr>
        <w:jc w:val="both"/>
        <w:rPr>
          <w:rFonts w:ascii="Abadi" w:hAnsi="Abadi"/>
          <w:sz w:val="21"/>
          <w:szCs w:val="21"/>
        </w:rPr>
      </w:pPr>
      <w:r>
        <w:rPr>
          <w:rFonts w:ascii="Abadi" w:hAnsi="Abadi"/>
          <w:sz w:val="21"/>
          <w:szCs w:val="21"/>
        </w:rPr>
        <w:t>M</w:t>
      </w:r>
      <w:r w:rsidRPr="001C68E7">
        <w:rPr>
          <w:rFonts w:ascii="Abadi" w:hAnsi="Abadi"/>
          <w:sz w:val="21"/>
          <w:szCs w:val="21"/>
        </w:rPr>
        <w:t>uchísimas gracias</w:t>
      </w:r>
      <w:r>
        <w:rPr>
          <w:rFonts w:ascii="Abadi" w:hAnsi="Abadi"/>
          <w:sz w:val="21"/>
          <w:szCs w:val="21"/>
        </w:rPr>
        <w:t xml:space="preserve"> y ¡fuera Carlos Zamarripa!</w:t>
      </w:r>
    </w:p>
    <w:p w14:paraId="2415C75D" w14:textId="77777777" w:rsidR="00F0578E" w:rsidRDefault="00F0578E" w:rsidP="00F0578E">
      <w:pPr>
        <w:ind w:firstLine="284"/>
        <w:jc w:val="both"/>
        <w:rPr>
          <w:rFonts w:ascii="Abadi" w:hAnsi="Abadi"/>
          <w:sz w:val="21"/>
          <w:szCs w:val="21"/>
        </w:rPr>
      </w:pPr>
      <w:r w:rsidRPr="00CE54FE">
        <w:rPr>
          <w:rFonts w:ascii="Abadi" w:hAnsi="Abadi"/>
          <w:b/>
          <w:bCs/>
          <w:sz w:val="21"/>
          <w:szCs w:val="21"/>
        </w:rPr>
        <w:t xml:space="preserve">- La </w:t>
      </w:r>
      <w:proofErr w:type="gramStart"/>
      <w:r w:rsidRPr="00CE54FE">
        <w:rPr>
          <w:rFonts w:ascii="Abadi" w:hAnsi="Abadi"/>
          <w:b/>
          <w:bCs/>
          <w:sz w:val="21"/>
          <w:szCs w:val="21"/>
        </w:rPr>
        <w:t>Presidencia.-</w:t>
      </w:r>
      <w:proofErr w:type="gramEnd"/>
      <w:r>
        <w:rPr>
          <w:rFonts w:ascii="Abadi" w:hAnsi="Abadi"/>
          <w:sz w:val="21"/>
          <w:szCs w:val="21"/>
        </w:rPr>
        <w:t xml:space="preserve"> M</w:t>
      </w:r>
      <w:r w:rsidRPr="001C68E7">
        <w:rPr>
          <w:rFonts w:ascii="Abadi" w:hAnsi="Abadi"/>
          <w:sz w:val="21"/>
          <w:szCs w:val="21"/>
        </w:rPr>
        <w:t>uchas gracias</w:t>
      </w:r>
      <w:r>
        <w:rPr>
          <w:rFonts w:ascii="Abadi" w:hAnsi="Abadi"/>
          <w:sz w:val="21"/>
          <w:szCs w:val="21"/>
        </w:rPr>
        <w:t xml:space="preserve"> diputada.</w:t>
      </w:r>
    </w:p>
    <w:p w14:paraId="35928B1F" w14:textId="77777777" w:rsidR="000E2BF1" w:rsidRDefault="000E2BF1" w:rsidP="00F0578E">
      <w:pPr>
        <w:ind w:firstLine="284"/>
        <w:jc w:val="both"/>
        <w:rPr>
          <w:rFonts w:ascii="Abadi" w:hAnsi="Abadi"/>
          <w:sz w:val="21"/>
          <w:szCs w:val="21"/>
        </w:rPr>
      </w:pPr>
    </w:p>
    <w:p w14:paraId="728DFB25" w14:textId="77777777" w:rsidR="00F0578E" w:rsidRDefault="00F0578E" w:rsidP="00F0578E">
      <w:pPr>
        <w:ind w:firstLine="284"/>
        <w:jc w:val="both"/>
        <w:rPr>
          <w:rFonts w:ascii="Abadi" w:hAnsi="Abadi"/>
          <w:sz w:val="21"/>
          <w:szCs w:val="21"/>
        </w:rPr>
      </w:pPr>
      <w:r>
        <w:rPr>
          <w:rFonts w:ascii="Abadi" w:hAnsi="Abadi"/>
          <w:sz w:val="21"/>
          <w:szCs w:val="21"/>
        </w:rPr>
        <w:t>- N</w:t>
      </w:r>
      <w:r w:rsidRPr="001C68E7">
        <w:rPr>
          <w:rFonts w:ascii="Abadi" w:hAnsi="Abadi"/>
          <w:sz w:val="21"/>
          <w:szCs w:val="21"/>
        </w:rPr>
        <w:t xml:space="preserve">uevamente solicito al público asistente tenga bien guardar silencio para proceder con el </w:t>
      </w:r>
      <w:r>
        <w:rPr>
          <w:rFonts w:ascii="Abadi" w:hAnsi="Abadi"/>
          <w:sz w:val="21"/>
          <w:szCs w:val="21"/>
        </w:rPr>
        <w:t xml:space="preserve">desahogo de la sesión. </w:t>
      </w:r>
    </w:p>
    <w:p w14:paraId="1C065802" w14:textId="77777777" w:rsidR="000E2BF1" w:rsidRDefault="000E2BF1" w:rsidP="00F0578E">
      <w:pPr>
        <w:ind w:firstLine="284"/>
        <w:jc w:val="both"/>
        <w:rPr>
          <w:rFonts w:ascii="Abadi" w:hAnsi="Abadi"/>
          <w:sz w:val="21"/>
          <w:szCs w:val="21"/>
        </w:rPr>
      </w:pPr>
    </w:p>
    <w:p w14:paraId="4BE8BBC4" w14:textId="77777777" w:rsidR="00F0578E" w:rsidRDefault="00F0578E" w:rsidP="00F0578E">
      <w:pPr>
        <w:ind w:firstLine="284"/>
        <w:jc w:val="both"/>
        <w:rPr>
          <w:rFonts w:ascii="Abadi" w:hAnsi="Abadi"/>
          <w:sz w:val="21"/>
          <w:szCs w:val="21"/>
        </w:rPr>
      </w:pPr>
      <w:r>
        <w:rPr>
          <w:rFonts w:ascii="Abadi" w:hAnsi="Abadi"/>
          <w:sz w:val="21"/>
          <w:szCs w:val="21"/>
        </w:rPr>
        <w:t>- En la medida que los diputados y las diputadas, hagan uso de</w:t>
      </w:r>
      <w:r w:rsidRPr="001C68E7">
        <w:rPr>
          <w:rFonts w:ascii="Abadi" w:hAnsi="Abadi"/>
          <w:sz w:val="21"/>
          <w:szCs w:val="21"/>
        </w:rPr>
        <w:t xml:space="preserve"> la voz</w:t>
      </w:r>
      <w:r>
        <w:rPr>
          <w:rFonts w:ascii="Abadi" w:hAnsi="Abadi"/>
          <w:sz w:val="21"/>
          <w:szCs w:val="21"/>
        </w:rPr>
        <w:t xml:space="preserve">, en </w:t>
      </w:r>
      <w:r w:rsidRPr="001C68E7">
        <w:rPr>
          <w:rFonts w:ascii="Abadi" w:hAnsi="Abadi"/>
          <w:sz w:val="21"/>
          <w:szCs w:val="21"/>
        </w:rPr>
        <w:t>tiempo como lo hizo la diputada y en forma como le ha costado trabajo hacerlo</w:t>
      </w:r>
      <w:r>
        <w:rPr>
          <w:rFonts w:ascii="Abadi" w:hAnsi="Abadi"/>
          <w:sz w:val="21"/>
          <w:szCs w:val="21"/>
        </w:rPr>
        <w:t>,</w:t>
      </w:r>
      <w:r w:rsidRPr="001C68E7">
        <w:rPr>
          <w:rFonts w:ascii="Abadi" w:hAnsi="Abadi"/>
          <w:sz w:val="21"/>
          <w:szCs w:val="21"/>
        </w:rPr>
        <w:t xml:space="preserve"> esta presidencia garantizará que su derecho de expresión se lleve con respeto por parte de toda la asamblea y por parte también del público como ocurrió durante el último momento su exposición</w:t>
      </w:r>
      <w:r>
        <w:rPr>
          <w:rFonts w:ascii="Abadi" w:hAnsi="Abadi"/>
          <w:sz w:val="21"/>
          <w:szCs w:val="21"/>
        </w:rPr>
        <w:t>.</w:t>
      </w:r>
    </w:p>
    <w:p w14:paraId="2DB0A998" w14:textId="77777777" w:rsidR="000E2BF1" w:rsidRDefault="000E2BF1" w:rsidP="00F0578E">
      <w:pPr>
        <w:ind w:firstLine="284"/>
        <w:jc w:val="both"/>
        <w:rPr>
          <w:rFonts w:ascii="Abadi" w:hAnsi="Abadi"/>
          <w:sz w:val="21"/>
          <w:szCs w:val="21"/>
        </w:rPr>
      </w:pPr>
    </w:p>
    <w:p w14:paraId="3A783BD3" w14:textId="77777777" w:rsidR="00F0578E" w:rsidRDefault="00F0578E" w:rsidP="00F0578E">
      <w:pPr>
        <w:ind w:firstLine="284"/>
        <w:jc w:val="both"/>
        <w:rPr>
          <w:rFonts w:ascii="Abadi" w:hAnsi="Abadi"/>
          <w:sz w:val="21"/>
          <w:szCs w:val="21"/>
        </w:rPr>
      </w:pPr>
      <w:r>
        <w:rPr>
          <w:rFonts w:ascii="Abadi" w:hAnsi="Abadi"/>
          <w:sz w:val="21"/>
          <w:szCs w:val="21"/>
        </w:rPr>
        <w:t>- Q</w:t>
      </w:r>
      <w:r w:rsidRPr="001C68E7">
        <w:rPr>
          <w:rFonts w:ascii="Abadi" w:hAnsi="Abadi"/>
          <w:sz w:val="21"/>
          <w:szCs w:val="21"/>
        </w:rPr>
        <w:t xml:space="preserve">uiero también aclarar que es fuente de derecho como </w:t>
      </w:r>
      <w:r>
        <w:rPr>
          <w:rFonts w:ascii="Abadi" w:hAnsi="Abadi"/>
          <w:sz w:val="21"/>
          <w:szCs w:val="21"/>
        </w:rPr>
        <w:t>debemos de saber l</w:t>
      </w:r>
      <w:r w:rsidRPr="001C68E7">
        <w:rPr>
          <w:rFonts w:ascii="Abadi" w:hAnsi="Abadi"/>
          <w:sz w:val="21"/>
          <w:szCs w:val="21"/>
        </w:rPr>
        <w:t xml:space="preserve">os legisladores los legisladores </w:t>
      </w:r>
      <w:r>
        <w:rPr>
          <w:rFonts w:ascii="Abadi" w:hAnsi="Abadi"/>
          <w:sz w:val="21"/>
          <w:szCs w:val="21"/>
        </w:rPr>
        <w:t xml:space="preserve">que </w:t>
      </w:r>
      <w:r w:rsidRPr="001C68E7">
        <w:rPr>
          <w:rFonts w:ascii="Abadi" w:hAnsi="Abadi"/>
          <w:sz w:val="21"/>
          <w:szCs w:val="21"/>
        </w:rPr>
        <w:t xml:space="preserve">la práctica parlamentaria </w:t>
      </w:r>
      <w:r>
        <w:rPr>
          <w:rFonts w:ascii="Abadi" w:hAnsi="Abadi"/>
          <w:sz w:val="21"/>
          <w:szCs w:val="21"/>
        </w:rPr>
        <w:t xml:space="preserve">también es </w:t>
      </w:r>
      <w:r w:rsidRPr="001C68E7">
        <w:rPr>
          <w:rFonts w:ascii="Abadi" w:hAnsi="Abadi"/>
          <w:sz w:val="21"/>
          <w:szCs w:val="21"/>
        </w:rPr>
        <w:t>fuente de derecho diputada</w:t>
      </w:r>
      <w:r>
        <w:rPr>
          <w:rFonts w:ascii="Abadi" w:hAnsi="Abadi"/>
          <w:sz w:val="21"/>
          <w:szCs w:val="21"/>
        </w:rPr>
        <w:t xml:space="preserve">, entonces </w:t>
      </w:r>
      <w:r w:rsidRPr="001C68E7">
        <w:rPr>
          <w:rFonts w:ascii="Abadi" w:hAnsi="Abadi"/>
          <w:sz w:val="21"/>
          <w:szCs w:val="21"/>
        </w:rPr>
        <w:t>las prácticas parlamentarias si se observan</w:t>
      </w:r>
      <w:r>
        <w:rPr>
          <w:rFonts w:ascii="Abadi" w:hAnsi="Abadi"/>
          <w:sz w:val="21"/>
          <w:szCs w:val="21"/>
        </w:rPr>
        <w:t>.</w:t>
      </w:r>
    </w:p>
    <w:p w14:paraId="20722C63" w14:textId="77777777" w:rsidR="000E2BF1" w:rsidRDefault="000E2BF1" w:rsidP="00F0578E">
      <w:pPr>
        <w:ind w:firstLine="284"/>
        <w:jc w:val="both"/>
        <w:rPr>
          <w:rFonts w:ascii="Abadi" w:hAnsi="Abadi"/>
          <w:sz w:val="21"/>
          <w:szCs w:val="21"/>
        </w:rPr>
      </w:pPr>
    </w:p>
    <w:p w14:paraId="319BDD87" w14:textId="77777777" w:rsidR="00F0578E" w:rsidRDefault="00F0578E" w:rsidP="00F0578E">
      <w:pPr>
        <w:ind w:firstLine="284"/>
        <w:jc w:val="both"/>
        <w:rPr>
          <w:rFonts w:ascii="Abadi" w:hAnsi="Abadi"/>
          <w:sz w:val="21"/>
          <w:szCs w:val="21"/>
        </w:rPr>
      </w:pPr>
      <w:r>
        <w:rPr>
          <w:rFonts w:ascii="Abadi" w:hAnsi="Abadi"/>
          <w:sz w:val="21"/>
          <w:szCs w:val="21"/>
        </w:rPr>
        <w:t>- E</w:t>
      </w:r>
      <w:r w:rsidRPr="001C68E7">
        <w:rPr>
          <w:rFonts w:ascii="Abadi" w:hAnsi="Abadi"/>
          <w:sz w:val="21"/>
          <w:szCs w:val="21"/>
        </w:rPr>
        <w:t>ntonces dicho lo anterior</w:t>
      </w:r>
      <w:r>
        <w:rPr>
          <w:rFonts w:ascii="Abadi" w:hAnsi="Abadi"/>
          <w:sz w:val="21"/>
          <w:szCs w:val="21"/>
        </w:rPr>
        <w:t>,</w:t>
      </w:r>
      <w:r w:rsidRPr="001C68E7">
        <w:rPr>
          <w:rFonts w:ascii="Abadi" w:hAnsi="Abadi"/>
          <w:sz w:val="21"/>
          <w:szCs w:val="21"/>
        </w:rPr>
        <w:t xml:space="preserve"> continuamos con el desarrollo de la sesión</w:t>
      </w:r>
      <w:r>
        <w:rPr>
          <w:rFonts w:ascii="Abadi" w:hAnsi="Abadi"/>
          <w:sz w:val="21"/>
          <w:szCs w:val="21"/>
        </w:rPr>
        <w:t xml:space="preserve">, </w:t>
      </w:r>
      <w:proofErr w:type="gramStart"/>
      <w:r>
        <w:rPr>
          <w:rFonts w:ascii="Abadi" w:hAnsi="Abadi"/>
          <w:sz w:val="21"/>
          <w:szCs w:val="21"/>
        </w:rPr>
        <w:t xml:space="preserve">nuevamente </w:t>
      </w:r>
      <w:r w:rsidRPr="001C68E7">
        <w:rPr>
          <w:rFonts w:ascii="Abadi" w:hAnsi="Abadi"/>
          <w:sz w:val="21"/>
          <w:szCs w:val="21"/>
        </w:rPr>
        <w:t xml:space="preserve"> agradeciendo</w:t>
      </w:r>
      <w:proofErr w:type="gramEnd"/>
      <w:r w:rsidRPr="001C68E7">
        <w:rPr>
          <w:rFonts w:ascii="Abadi" w:hAnsi="Abadi"/>
          <w:sz w:val="21"/>
          <w:szCs w:val="21"/>
        </w:rPr>
        <w:t xml:space="preserve"> la colaboración de ustedes para </w:t>
      </w:r>
      <w:r>
        <w:rPr>
          <w:rFonts w:ascii="Abadi" w:hAnsi="Abadi"/>
          <w:sz w:val="21"/>
          <w:szCs w:val="21"/>
        </w:rPr>
        <w:t>con esta presidencia.</w:t>
      </w:r>
    </w:p>
    <w:p w14:paraId="4E4B492A" w14:textId="77777777" w:rsidR="000E2BF1" w:rsidRDefault="000E2BF1" w:rsidP="00F0578E">
      <w:pPr>
        <w:ind w:firstLine="284"/>
        <w:jc w:val="both"/>
        <w:rPr>
          <w:rFonts w:ascii="Abadi" w:hAnsi="Abadi"/>
          <w:sz w:val="21"/>
          <w:szCs w:val="21"/>
        </w:rPr>
      </w:pPr>
    </w:p>
    <w:p w14:paraId="438E4FA5" w14:textId="77777777" w:rsidR="00F0578E" w:rsidRDefault="00F0578E" w:rsidP="00F0578E">
      <w:pPr>
        <w:ind w:firstLine="284"/>
        <w:jc w:val="both"/>
        <w:rPr>
          <w:rFonts w:ascii="Abadi" w:hAnsi="Abadi"/>
          <w:sz w:val="21"/>
          <w:szCs w:val="21"/>
        </w:rPr>
      </w:pPr>
      <w:r>
        <w:rPr>
          <w:rFonts w:ascii="Abadi" w:hAnsi="Abadi"/>
          <w:sz w:val="21"/>
          <w:szCs w:val="21"/>
        </w:rPr>
        <w:t xml:space="preserve">- A </w:t>
      </w:r>
      <w:r w:rsidRPr="001C68E7">
        <w:rPr>
          <w:rFonts w:ascii="Abadi" w:hAnsi="Abadi"/>
          <w:sz w:val="21"/>
          <w:szCs w:val="21"/>
        </w:rPr>
        <w:t xml:space="preserve">continuación tiene el uso de la voz el diputado </w:t>
      </w:r>
      <w:r>
        <w:rPr>
          <w:rFonts w:ascii="Abadi" w:hAnsi="Abadi"/>
          <w:sz w:val="21"/>
          <w:szCs w:val="21"/>
        </w:rPr>
        <w:t>Fortino R</w:t>
      </w:r>
      <w:r w:rsidRPr="001C68E7">
        <w:rPr>
          <w:rFonts w:ascii="Abadi" w:hAnsi="Abadi"/>
          <w:sz w:val="21"/>
          <w:szCs w:val="21"/>
        </w:rPr>
        <w:t xml:space="preserve">olando </w:t>
      </w:r>
      <w:r>
        <w:rPr>
          <w:rFonts w:ascii="Abadi" w:hAnsi="Abadi"/>
          <w:sz w:val="21"/>
          <w:szCs w:val="21"/>
        </w:rPr>
        <w:t>A</w:t>
      </w:r>
      <w:r w:rsidRPr="001C68E7">
        <w:rPr>
          <w:rFonts w:ascii="Abadi" w:hAnsi="Abadi"/>
          <w:sz w:val="21"/>
          <w:szCs w:val="21"/>
        </w:rPr>
        <w:t xml:space="preserve">lcántar </w:t>
      </w:r>
      <w:r>
        <w:rPr>
          <w:rFonts w:ascii="Abadi" w:hAnsi="Abadi"/>
          <w:sz w:val="21"/>
          <w:szCs w:val="21"/>
        </w:rPr>
        <w:t>R</w:t>
      </w:r>
      <w:r w:rsidRPr="001C68E7">
        <w:rPr>
          <w:rFonts w:ascii="Abadi" w:hAnsi="Abadi"/>
          <w:sz w:val="21"/>
          <w:szCs w:val="21"/>
        </w:rPr>
        <w:t>ojas hasta por 10 minutos</w:t>
      </w:r>
      <w:r>
        <w:rPr>
          <w:rFonts w:ascii="Abadi" w:hAnsi="Abadi"/>
          <w:sz w:val="21"/>
          <w:szCs w:val="21"/>
        </w:rPr>
        <w:t>.</w:t>
      </w:r>
    </w:p>
    <w:p w14:paraId="69E0AB6A" w14:textId="77777777" w:rsidR="000E2BF1" w:rsidRDefault="000E2BF1" w:rsidP="00F0578E">
      <w:pPr>
        <w:ind w:firstLine="284"/>
        <w:jc w:val="both"/>
        <w:rPr>
          <w:rFonts w:ascii="Abadi" w:hAnsi="Abadi"/>
          <w:sz w:val="21"/>
          <w:szCs w:val="21"/>
        </w:rPr>
      </w:pPr>
    </w:p>
    <w:p w14:paraId="45925158" w14:textId="77777777" w:rsidR="00F0578E" w:rsidRDefault="00F0578E" w:rsidP="00F0578E">
      <w:pPr>
        <w:ind w:firstLine="284"/>
        <w:jc w:val="both"/>
        <w:rPr>
          <w:rFonts w:ascii="Abadi" w:hAnsi="Abadi"/>
          <w:sz w:val="21"/>
          <w:szCs w:val="21"/>
        </w:rPr>
      </w:pPr>
      <w:r>
        <w:rPr>
          <w:rFonts w:ascii="Abadi" w:hAnsi="Abadi"/>
          <w:sz w:val="21"/>
          <w:szCs w:val="21"/>
        </w:rPr>
        <w:t>- A</w:t>
      </w:r>
      <w:r w:rsidRPr="001C68E7">
        <w:rPr>
          <w:rFonts w:ascii="Abadi" w:hAnsi="Abadi"/>
          <w:sz w:val="21"/>
          <w:szCs w:val="21"/>
        </w:rPr>
        <w:t>delan</w:t>
      </w:r>
      <w:r>
        <w:rPr>
          <w:rFonts w:ascii="Abadi" w:hAnsi="Abadi"/>
          <w:sz w:val="21"/>
          <w:szCs w:val="21"/>
        </w:rPr>
        <w:t xml:space="preserve">te diputado. </w:t>
      </w:r>
    </w:p>
    <w:p w14:paraId="19478619" w14:textId="77777777" w:rsidR="00F0578E" w:rsidRDefault="00F0578E" w:rsidP="00F0578E">
      <w:pPr>
        <w:ind w:firstLine="284"/>
        <w:jc w:val="both"/>
        <w:rPr>
          <w:rFonts w:ascii="Abadi" w:hAnsi="Abadi"/>
          <w:sz w:val="21"/>
          <w:szCs w:val="21"/>
        </w:rPr>
      </w:pPr>
    </w:p>
    <w:p w14:paraId="67F01A7D" w14:textId="2311DABD" w:rsidR="00F0578E" w:rsidRPr="002D5442" w:rsidRDefault="00F0578E" w:rsidP="00F0578E">
      <w:pPr>
        <w:jc w:val="both"/>
        <w:rPr>
          <w:rFonts w:ascii="Abadi" w:hAnsi="Abadi"/>
          <w:b/>
          <w:bCs/>
          <w:sz w:val="21"/>
          <w:szCs w:val="21"/>
        </w:rPr>
      </w:pPr>
      <w:r w:rsidRPr="002D5442">
        <w:rPr>
          <w:rFonts w:ascii="Abadi" w:hAnsi="Abadi"/>
          <w:b/>
          <w:bCs/>
          <w:sz w:val="21"/>
          <w:szCs w:val="21"/>
        </w:rPr>
        <w:t>(Sube a tribuna el diputado Rolando Fortino Alcantar Rojas, para hablar en asuntos de interés general)</w:t>
      </w:r>
    </w:p>
    <w:p w14:paraId="01350A1A" w14:textId="7F013762" w:rsidR="00F0578E" w:rsidRDefault="000E2BF1" w:rsidP="00F0578E">
      <w:pPr>
        <w:jc w:val="both"/>
        <w:rPr>
          <w:rFonts w:ascii="Abadi" w:hAnsi="Abadi"/>
          <w:sz w:val="21"/>
          <w:szCs w:val="21"/>
        </w:rPr>
      </w:pPr>
      <w:r>
        <w:rPr>
          <w:noProof/>
        </w:rPr>
        <w:drawing>
          <wp:anchor distT="0" distB="0" distL="114300" distR="114300" simplePos="0" relativeHeight="251678720" behindDoc="1" locked="0" layoutInCell="1" allowOverlap="1" wp14:anchorId="7DAA20FF" wp14:editId="5F80DC41">
            <wp:simplePos x="0" y="0"/>
            <wp:positionH relativeFrom="column">
              <wp:posOffset>595993</wp:posOffset>
            </wp:positionH>
            <wp:positionV relativeFrom="paragraph">
              <wp:posOffset>480877</wp:posOffset>
            </wp:positionV>
            <wp:extent cx="1501049" cy="785446"/>
            <wp:effectExtent l="247650" t="228600" r="252095" b="777240"/>
            <wp:wrapTight wrapText="bothSides">
              <wp:wrapPolygon edited="0">
                <wp:start x="-3565" y="-6291"/>
                <wp:lineTo x="-3565" y="42466"/>
                <wp:lineTo x="24955" y="42466"/>
                <wp:lineTo x="24955" y="-6291"/>
                <wp:lineTo x="-3565" y="-6291"/>
              </wp:wrapPolygon>
            </wp:wrapTight>
            <wp:docPr id="1306124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2460" name=""/>
                    <pic:cNvPicPr/>
                  </pic:nvPicPr>
                  <pic:blipFill rotWithShape="1">
                    <a:blip r:embed="rId48" cstate="print">
                      <a:extLst>
                        <a:ext uri="{28A0092B-C50C-407E-A947-70E740481C1C}">
                          <a14:useLocalDpi xmlns:a14="http://schemas.microsoft.com/office/drawing/2010/main" val="0"/>
                        </a:ext>
                      </a:extLst>
                    </a:blip>
                    <a:srcRect b="6968"/>
                    <a:stretch/>
                  </pic:blipFill>
                  <pic:spPr bwMode="auto">
                    <a:xfrm>
                      <a:off x="0" y="0"/>
                      <a:ext cx="1501049" cy="78544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AD12F01" w14:textId="53AAC2AD" w:rsidR="00F0578E" w:rsidRDefault="00F0578E" w:rsidP="00F0578E">
      <w:pPr>
        <w:jc w:val="both"/>
        <w:rPr>
          <w:rFonts w:ascii="Abadi" w:hAnsi="Abadi"/>
          <w:sz w:val="21"/>
          <w:szCs w:val="21"/>
        </w:rPr>
      </w:pPr>
      <w:r>
        <w:rPr>
          <w:rFonts w:ascii="Abadi" w:hAnsi="Abadi"/>
          <w:sz w:val="21"/>
          <w:szCs w:val="21"/>
        </w:rPr>
        <w:t xml:space="preserve">Muy buenas tardes con el </w:t>
      </w:r>
      <w:r w:rsidRPr="001C68E7">
        <w:rPr>
          <w:rFonts w:ascii="Abadi" w:hAnsi="Abadi"/>
          <w:sz w:val="21"/>
          <w:szCs w:val="21"/>
        </w:rPr>
        <w:t xml:space="preserve">permiso del presidente del congreso y la mesa directiva </w:t>
      </w:r>
      <w:r>
        <w:rPr>
          <w:rFonts w:ascii="Abadi" w:hAnsi="Abadi"/>
          <w:sz w:val="21"/>
          <w:szCs w:val="21"/>
        </w:rPr>
        <w:t xml:space="preserve">agradeciendo </w:t>
      </w:r>
      <w:proofErr w:type="gramStart"/>
      <w:r>
        <w:rPr>
          <w:rFonts w:ascii="Abadi" w:hAnsi="Abadi"/>
          <w:sz w:val="21"/>
          <w:szCs w:val="21"/>
        </w:rPr>
        <w:t xml:space="preserve">la </w:t>
      </w:r>
      <w:r w:rsidRPr="001C68E7">
        <w:rPr>
          <w:rFonts w:ascii="Abadi" w:hAnsi="Abadi"/>
          <w:sz w:val="21"/>
          <w:szCs w:val="21"/>
        </w:rPr>
        <w:t xml:space="preserve"> atención</w:t>
      </w:r>
      <w:proofErr w:type="gramEnd"/>
      <w:r w:rsidRPr="001C68E7">
        <w:rPr>
          <w:rFonts w:ascii="Abadi" w:hAnsi="Abadi"/>
          <w:sz w:val="21"/>
          <w:szCs w:val="21"/>
        </w:rPr>
        <w:t xml:space="preserve"> de las diputadas y los diputados de este </w:t>
      </w:r>
      <w:r>
        <w:rPr>
          <w:rFonts w:ascii="Abadi" w:hAnsi="Abadi"/>
          <w:sz w:val="21"/>
          <w:szCs w:val="21"/>
        </w:rPr>
        <w:t>C</w:t>
      </w:r>
      <w:r w:rsidRPr="001C68E7">
        <w:rPr>
          <w:rFonts w:ascii="Abadi" w:hAnsi="Abadi"/>
          <w:sz w:val="21"/>
          <w:szCs w:val="21"/>
        </w:rPr>
        <w:t xml:space="preserve">ongreso del </w:t>
      </w:r>
      <w:r>
        <w:rPr>
          <w:rFonts w:ascii="Abadi" w:hAnsi="Abadi"/>
          <w:sz w:val="21"/>
          <w:szCs w:val="21"/>
        </w:rPr>
        <w:t>E</w:t>
      </w:r>
      <w:r w:rsidRPr="001C68E7">
        <w:rPr>
          <w:rFonts w:ascii="Abadi" w:hAnsi="Abadi"/>
          <w:sz w:val="21"/>
          <w:szCs w:val="21"/>
        </w:rPr>
        <w:t xml:space="preserve">stado así como de los medios de comunicación y todos aquellos que nos </w:t>
      </w:r>
      <w:r>
        <w:rPr>
          <w:rFonts w:ascii="Abadi" w:hAnsi="Abadi"/>
          <w:sz w:val="21"/>
          <w:szCs w:val="21"/>
        </w:rPr>
        <w:t xml:space="preserve">siguen por las </w:t>
      </w:r>
      <w:r w:rsidRPr="001C68E7">
        <w:rPr>
          <w:rFonts w:ascii="Abadi" w:hAnsi="Abadi"/>
          <w:sz w:val="21"/>
          <w:szCs w:val="21"/>
        </w:rPr>
        <w:t>distintas plataformas a todos los saludo con gusto</w:t>
      </w:r>
      <w:r>
        <w:rPr>
          <w:rFonts w:ascii="Abadi" w:hAnsi="Abadi"/>
          <w:sz w:val="21"/>
          <w:szCs w:val="21"/>
        </w:rPr>
        <w:t>.</w:t>
      </w:r>
    </w:p>
    <w:p w14:paraId="7FCB936A" w14:textId="77777777" w:rsidR="000E2BF1" w:rsidRDefault="000E2BF1" w:rsidP="00F0578E">
      <w:pPr>
        <w:jc w:val="both"/>
        <w:rPr>
          <w:rFonts w:ascii="Abadi" w:hAnsi="Abadi"/>
          <w:sz w:val="21"/>
          <w:szCs w:val="21"/>
        </w:rPr>
      </w:pPr>
    </w:p>
    <w:p w14:paraId="760535F8" w14:textId="77777777" w:rsidR="00F0578E" w:rsidRDefault="00F0578E" w:rsidP="00F0578E">
      <w:pPr>
        <w:jc w:val="both"/>
        <w:rPr>
          <w:rFonts w:ascii="Abadi" w:hAnsi="Abadi"/>
          <w:sz w:val="21"/>
          <w:szCs w:val="21"/>
        </w:rPr>
      </w:pPr>
      <w:r>
        <w:rPr>
          <w:rFonts w:ascii="Abadi" w:hAnsi="Abadi"/>
          <w:sz w:val="21"/>
          <w:szCs w:val="21"/>
        </w:rPr>
        <w:t>E</w:t>
      </w:r>
      <w:r w:rsidRPr="001C68E7">
        <w:rPr>
          <w:rFonts w:ascii="Abadi" w:hAnsi="Abadi"/>
          <w:sz w:val="21"/>
          <w:szCs w:val="21"/>
        </w:rPr>
        <w:t xml:space="preserve">l federalismo es una unidad en la diversidad caracterizado por la interrelación e independencia de las organizaciones estatales </w:t>
      </w:r>
      <w:r>
        <w:rPr>
          <w:rFonts w:ascii="Abadi" w:hAnsi="Abadi"/>
          <w:sz w:val="21"/>
          <w:szCs w:val="21"/>
        </w:rPr>
        <w:t xml:space="preserve">y </w:t>
      </w:r>
      <w:r w:rsidRPr="001C68E7">
        <w:rPr>
          <w:rFonts w:ascii="Abadi" w:hAnsi="Abadi"/>
          <w:sz w:val="21"/>
          <w:szCs w:val="21"/>
        </w:rPr>
        <w:t>las relaciones jurídicas entre los estados miembros y la federación</w:t>
      </w:r>
      <w:r>
        <w:rPr>
          <w:rFonts w:ascii="Abadi" w:hAnsi="Abadi"/>
          <w:sz w:val="21"/>
          <w:szCs w:val="21"/>
        </w:rPr>
        <w:t>.</w:t>
      </w:r>
    </w:p>
    <w:p w14:paraId="0D2B0152" w14:textId="77777777" w:rsidR="000E2BF1" w:rsidRDefault="000E2BF1" w:rsidP="00F0578E">
      <w:pPr>
        <w:jc w:val="both"/>
        <w:rPr>
          <w:rFonts w:ascii="Abadi" w:hAnsi="Abadi"/>
          <w:sz w:val="21"/>
          <w:szCs w:val="21"/>
        </w:rPr>
      </w:pPr>
    </w:p>
    <w:p w14:paraId="40F4532B" w14:textId="77777777" w:rsidR="00F0578E" w:rsidRDefault="00F0578E" w:rsidP="00F0578E">
      <w:pPr>
        <w:jc w:val="both"/>
        <w:rPr>
          <w:rFonts w:ascii="Abadi" w:hAnsi="Abadi"/>
          <w:sz w:val="21"/>
          <w:szCs w:val="21"/>
        </w:rPr>
      </w:pPr>
      <w:r>
        <w:rPr>
          <w:rFonts w:ascii="Abadi" w:hAnsi="Abadi"/>
          <w:sz w:val="21"/>
          <w:szCs w:val="21"/>
        </w:rPr>
        <w:t>L</w:t>
      </w:r>
      <w:r w:rsidRPr="001C68E7">
        <w:rPr>
          <w:rFonts w:ascii="Abadi" w:hAnsi="Abadi"/>
          <w:sz w:val="21"/>
          <w:szCs w:val="21"/>
        </w:rPr>
        <w:t>o hacen</w:t>
      </w:r>
      <w:r>
        <w:rPr>
          <w:rFonts w:ascii="Abadi" w:hAnsi="Abadi"/>
          <w:sz w:val="21"/>
          <w:szCs w:val="21"/>
        </w:rPr>
        <w:t>,</w:t>
      </w:r>
      <w:r w:rsidRPr="001C68E7">
        <w:rPr>
          <w:rFonts w:ascii="Abadi" w:hAnsi="Abadi"/>
          <w:sz w:val="21"/>
          <w:szCs w:val="21"/>
        </w:rPr>
        <w:t xml:space="preserve"> porque divide el poder</w:t>
      </w:r>
      <w:r>
        <w:rPr>
          <w:rFonts w:ascii="Abadi" w:hAnsi="Abadi"/>
          <w:sz w:val="21"/>
          <w:szCs w:val="21"/>
        </w:rPr>
        <w:t>,</w:t>
      </w:r>
      <w:r w:rsidRPr="001C68E7">
        <w:rPr>
          <w:rFonts w:ascii="Abadi" w:hAnsi="Abadi"/>
          <w:sz w:val="21"/>
          <w:szCs w:val="21"/>
        </w:rPr>
        <w:t xml:space="preserve"> abre espacios para que las decisiones de gobierno sean tomadas en la instancia de vida</w:t>
      </w:r>
      <w:r>
        <w:rPr>
          <w:rFonts w:ascii="Abadi" w:hAnsi="Abadi"/>
          <w:sz w:val="21"/>
          <w:szCs w:val="21"/>
        </w:rPr>
        <w:t>,</w:t>
      </w:r>
      <w:r w:rsidRPr="001C68E7">
        <w:rPr>
          <w:rFonts w:ascii="Abadi" w:hAnsi="Abadi"/>
          <w:sz w:val="21"/>
          <w:szCs w:val="21"/>
        </w:rPr>
        <w:t xml:space="preserve"> porque el centralismo no lleva una efectiva participación de la ciudadanía en las decisiones públicas</w:t>
      </w:r>
      <w:r>
        <w:rPr>
          <w:rFonts w:ascii="Abadi" w:hAnsi="Abadi"/>
          <w:sz w:val="21"/>
          <w:szCs w:val="21"/>
        </w:rPr>
        <w:t>,</w:t>
      </w:r>
      <w:r w:rsidRPr="001C68E7">
        <w:rPr>
          <w:rFonts w:ascii="Abadi" w:hAnsi="Abadi"/>
          <w:sz w:val="21"/>
          <w:szCs w:val="21"/>
        </w:rPr>
        <w:t xml:space="preserve"> desgraciadamente este concepto tutelado en nuestra </w:t>
      </w:r>
      <w:r>
        <w:rPr>
          <w:rFonts w:ascii="Abadi" w:hAnsi="Abadi"/>
          <w:sz w:val="21"/>
          <w:szCs w:val="21"/>
        </w:rPr>
        <w:t>C</w:t>
      </w:r>
      <w:r w:rsidRPr="001C68E7">
        <w:rPr>
          <w:rFonts w:ascii="Abadi" w:hAnsi="Abadi"/>
          <w:sz w:val="21"/>
          <w:szCs w:val="21"/>
        </w:rPr>
        <w:t xml:space="preserve">arta </w:t>
      </w:r>
      <w:r>
        <w:rPr>
          <w:rFonts w:ascii="Abadi" w:hAnsi="Abadi"/>
          <w:sz w:val="21"/>
          <w:szCs w:val="21"/>
        </w:rPr>
        <w:t>M</w:t>
      </w:r>
      <w:r w:rsidRPr="001C68E7">
        <w:rPr>
          <w:rFonts w:ascii="Abadi" w:hAnsi="Abadi"/>
          <w:sz w:val="21"/>
          <w:szCs w:val="21"/>
        </w:rPr>
        <w:t>agna</w:t>
      </w:r>
      <w:r>
        <w:rPr>
          <w:rFonts w:ascii="Abadi" w:hAnsi="Abadi"/>
          <w:sz w:val="21"/>
          <w:szCs w:val="21"/>
        </w:rPr>
        <w:t>,</w:t>
      </w:r>
      <w:r w:rsidRPr="001C68E7">
        <w:rPr>
          <w:rFonts w:ascii="Abadi" w:hAnsi="Abadi"/>
          <w:sz w:val="21"/>
          <w:szCs w:val="21"/>
        </w:rPr>
        <w:t xml:space="preserve"> hoy menos que nunca deja de entenderse y si es acaso que se entiende entonces</w:t>
      </w:r>
      <w:r>
        <w:rPr>
          <w:rFonts w:ascii="Abadi" w:hAnsi="Abadi"/>
          <w:sz w:val="21"/>
          <w:szCs w:val="21"/>
        </w:rPr>
        <w:t>,</w:t>
      </w:r>
      <w:r w:rsidRPr="001C68E7">
        <w:rPr>
          <w:rFonts w:ascii="Abadi" w:hAnsi="Abadi"/>
          <w:sz w:val="21"/>
          <w:szCs w:val="21"/>
        </w:rPr>
        <w:t xml:space="preserve"> </w:t>
      </w:r>
      <w:r>
        <w:rPr>
          <w:rFonts w:ascii="Abadi" w:hAnsi="Abadi"/>
          <w:sz w:val="21"/>
          <w:szCs w:val="21"/>
        </w:rPr>
        <w:t>d</w:t>
      </w:r>
      <w:r w:rsidRPr="001C68E7">
        <w:rPr>
          <w:rFonts w:ascii="Abadi" w:hAnsi="Abadi"/>
          <w:sz w:val="21"/>
          <w:szCs w:val="21"/>
        </w:rPr>
        <w:t>efinitivamente deja de atender</w:t>
      </w:r>
      <w:r>
        <w:rPr>
          <w:rFonts w:ascii="Abadi" w:hAnsi="Abadi"/>
          <w:sz w:val="21"/>
          <w:szCs w:val="21"/>
        </w:rPr>
        <w:t xml:space="preserve">, </w:t>
      </w:r>
      <w:r w:rsidRPr="001C68E7">
        <w:rPr>
          <w:rFonts w:ascii="Abadi" w:hAnsi="Abadi"/>
          <w:sz w:val="21"/>
          <w:szCs w:val="21"/>
        </w:rPr>
        <w:t>en ambos casos causó daño y cuantificable en el desarrollo de las personas</w:t>
      </w:r>
      <w:r>
        <w:rPr>
          <w:rFonts w:ascii="Abadi" w:hAnsi="Abadi"/>
          <w:sz w:val="21"/>
          <w:szCs w:val="21"/>
        </w:rPr>
        <w:t xml:space="preserve">, por ello, me voy a </w:t>
      </w:r>
      <w:r w:rsidRPr="001C68E7">
        <w:rPr>
          <w:rFonts w:ascii="Abadi" w:hAnsi="Abadi"/>
          <w:sz w:val="21"/>
          <w:szCs w:val="21"/>
        </w:rPr>
        <w:t>permitir enumerar una serie de temas que se deben convertir en una prioridad en la agenda legislativa</w:t>
      </w:r>
      <w:r>
        <w:rPr>
          <w:rFonts w:ascii="Abadi" w:hAnsi="Abadi"/>
          <w:sz w:val="21"/>
          <w:szCs w:val="21"/>
        </w:rPr>
        <w:t>,</w:t>
      </w:r>
      <w:r w:rsidRPr="001C68E7">
        <w:rPr>
          <w:rFonts w:ascii="Abadi" w:hAnsi="Abadi"/>
          <w:sz w:val="21"/>
          <w:szCs w:val="21"/>
        </w:rPr>
        <w:t xml:space="preserve"> no de un grupo parlamentario</w:t>
      </w:r>
      <w:r>
        <w:rPr>
          <w:rFonts w:ascii="Abadi" w:hAnsi="Abadi"/>
          <w:sz w:val="21"/>
          <w:szCs w:val="21"/>
        </w:rPr>
        <w:t>,</w:t>
      </w:r>
      <w:r w:rsidRPr="001C68E7">
        <w:rPr>
          <w:rFonts w:ascii="Abadi" w:hAnsi="Abadi"/>
          <w:sz w:val="21"/>
          <w:szCs w:val="21"/>
        </w:rPr>
        <w:t xml:space="preserve"> sino de todo aquel que de verdad busque velar por el interés de las personas en nuestro estado y municipios</w:t>
      </w:r>
      <w:r>
        <w:rPr>
          <w:rFonts w:ascii="Abadi" w:hAnsi="Abadi"/>
          <w:sz w:val="21"/>
          <w:szCs w:val="21"/>
        </w:rPr>
        <w:t>.</w:t>
      </w:r>
    </w:p>
    <w:p w14:paraId="15CF6BE7" w14:textId="77777777" w:rsidR="000E2BF1" w:rsidRDefault="000E2BF1" w:rsidP="00F0578E">
      <w:pPr>
        <w:jc w:val="both"/>
        <w:rPr>
          <w:rFonts w:ascii="Abadi" w:hAnsi="Abadi"/>
          <w:sz w:val="21"/>
          <w:szCs w:val="21"/>
        </w:rPr>
      </w:pPr>
    </w:p>
    <w:p w14:paraId="78277DFF" w14:textId="77777777" w:rsidR="00F0578E" w:rsidRDefault="00F0578E" w:rsidP="00F0578E">
      <w:pPr>
        <w:jc w:val="both"/>
        <w:rPr>
          <w:rFonts w:ascii="Abadi" w:hAnsi="Abadi"/>
          <w:sz w:val="21"/>
          <w:szCs w:val="21"/>
        </w:rPr>
      </w:pPr>
      <w:r>
        <w:rPr>
          <w:rFonts w:ascii="Abadi" w:hAnsi="Abadi"/>
          <w:sz w:val="21"/>
          <w:szCs w:val="21"/>
        </w:rPr>
        <w:t>S</w:t>
      </w:r>
      <w:r w:rsidRPr="001C68E7">
        <w:rPr>
          <w:rFonts w:ascii="Abadi" w:hAnsi="Abadi"/>
          <w:sz w:val="21"/>
          <w:szCs w:val="21"/>
        </w:rPr>
        <w:t>on temas que no solo sean no se han atendido de manera correcta sino que a diario reciben embates para centralizar al extremo las decisiones</w:t>
      </w:r>
      <w:r>
        <w:rPr>
          <w:rFonts w:ascii="Abadi" w:hAnsi="Abadi"/>
          <w:sz w:val="21"/>
          <w:szCs w:val="21"/>
        </w:rPr>
        <w:t>,</w:t>
      </w:r>
      <w:r w:rsidRPr="001C68E7">
        <w:rPr>
          <w:rFonts w:ascii="Abadi" w:hAnsi="Abadi"/>
          <w:sz w:val="21"/>
          <w:szCs w:val="21"/>
        </w:rPr>
        <w:t xml:space="preserve"> es por ello </w:t>
      </w:r>
      <w:r>
        <w:rPr>
          <w:rFonts w:ascii="Abadi" w:hAnsi="Abadi"/>
          <w:sz w:val="21"/>
          <w:szCs w:val="21"/>
        </w:rPr>
        <w:t xml:space="preserve">hoy </w:t>
      </w:r>
      <w:r w:rsidRPr="001C68E7">
        <w:rPr>
          <w:rFonts w:ascii="Abadi" w:hAnsi="Abadi"/>
          <w:sz w:val="21"/>
          <w:szCs w:val="21"/>
        </w:rPr>
        <w:t xml:space="preserve">me permito hacer un llamado a todas y a todos los integrantes de esta asamblea legislativa para que en conciencia pongamos todo nuestro empeño en generar iniciativas y trabajo legislativo que produzcan un beneficio tangible a la sociedad en temas tan prioritarios y demandados por la </w:t>
      </w:r>
      <w:r>
        <w:rPr>
          <w:rFonts w:ascii="Abadi" w:hAnsi="Abadi"/>
          <w:sz w:val="21"/>
          <w:szCs w:val="21"/>
        </w:rPr>
        <w:t xml:space="preserve">misma. </w:t>
      </w:r>
    </w:p>
    <w:p w14:paraId="1E1996A0" w14:textId="77777777" w:rsidR="00F0578E" w:rsidRDefault="00F0578E" w:rsidP="00F0578E">
      <w:pPr>
        <w:jc w:val="both"/>
        <w:rPr>
          <w:rFonts w:ascii="Abadi" w:hAnsi="Abadi"/>
          <w:sz w:val="21"/>
          <w:szCs w:val="21"/>
        </w:rPr>
      </w:pPr>
      <w:r>
        <w:rPr>
          <w:rFonts w:ascii="Abadi" w:hAnsi="Abadi"/>
          <w:sz w:val="21"/>
          <w:szCs w:val="21"/>
        </w:rPr>
        <w:t>E</w:t>
      </w:r>
      <w:r w:rsidRPr="001C68E7">
        <w:rPr>
          <w:rFonts w:ascii="Abadi" w:hAnsi="Abadi"/>
          <w:sz w:val="21"/>
          <w:szCs w:val="21"/>
        </w:rPr>
        <w:t xml:space="preserve">n lugar de </w:t>
      </w:r>
      <w:r>
        <w:rPr>
          <w:rFonts w:ascii="Abadi" w:hAnsi="Abadi"/>
          <w:sz w:val="21"/>
          <w:szCs w:val="21"/>
        </w:rPr>
        <w:t xml:space="preserve">atorarnos en </w:t>
      </w:r>
      <w:r w:rsidRPr="001C68E7">
        <w:rPr>
          <w:rFonts w:ascii="Abadi" w:hAnsi="Abadi"/>
          <w:sz w:val="21"/>
          <w:szCs w:val="21"/>
        </w:rPr>
        <w:t xml:space="preserve">agendas de ideologías que </w:t>
      </w:r>
      <w:r>
        <w:rPr>
          <w:rFonts w:ascii="Abadi" w:hAnsi="Abadi"/>
          <w:sz w:val="21"/>
          <w:szCs w:val="21"/>
        </w:rPr>
        <w:t>en nada abonan</w:t>
      </w:r>
      <w:r w:rsidRPr="001C68E7">
        <w:rPr>
          <w:rFonts w:ascii="Abadi" w:hAnsi="Abadi"/>
          <w:sz w:val="21"/>
          <w:szCs w:val="21"/>
        </w:rPr>
        <w:t xml:space="preserve"> en aportar soluciones objetivas a las principales realidades que vivimos</w:t>
      </w:r>
      <w:r>
        <w:rPr>
          <w:rFonts w:ascii="Abadi" w:hAnsi="Abadi"/>
          <w:sz w:val="21"/>
          <w:szCs w:val="21"/>
        </w:rPr>
        <w:t>,</w:t>
      </w:r>
      <w:r w:rsidRPr="001C68E7">
        <w:rPr>
          <w:rFonts w:ascii="Abadi" w:hAnsi="Abadi"/>
          <w:sz w:val="21"/>
          <w:szCs w:val="21"/>
        </w:rPr>
        <w:t xml:space="preserve"> los que habitamos este gran estado de Guanajuato comienzo con el orden que los ciudadanos exigen soluciones a problemas concretos</w:t>
      </w:r>
      <w:r>
        <w:rPr>
          <w:rFonts w:ascii="Abadi" w:hAnsi="Abadi"/>
          <w:sz w:val="21"/>
          <w:szCs w:val="21"/>
        </w:rPr>
        <w:t>,</w:t>
      </w:r>
      <w:r w:rsidRPr="001C68E7">
        <w:rPr>
          <w:rFonts w:ascii="Abadi" w:hAnsi="Abadi"/>
          <w:sz w:val="21"/>
          <w:szCs w:val="21"/>
        </w:rPr>
        <w:t xml:space="preserve"> por ejemplo</w:t>
      </w:r>
      <w:r>
        <w:rPr>
          <w:rFonts w:ascii="Abadi" w:hAnsi="Abadi"/>
          <w:sz w:val="21"/>
          <w:szCs w:val="21"/>
        </w:rPr>
        <w:t>,</w:t>
      </w:r>
      <w:r w:rsidRPr="001C68E7">
        <w:rPr>
          <w:rFonts w:ascii="Abadi" w:hAnsi="Abadi"/>
          <w:sz w:val="21"/>
          <w:szCs w:val="21"/>
        </w:rPr>
        <w:t xml:space="preserve"> el tema de seguridad esta administración federal emprendido 2 grandes acciones en tema de seguridad</w:t>
      </w:r>
      <w:r>
        <w:rPr>
          <w:rFonts w:ascii="Abadi" w:hAnsi="Abadi"/>
          <w:sz w:val="21"/>
          <w:szCs w:val="21"/>
        </w:rPr>
        <w:t>,</w:t>
      </w:r>
      <w:r w:rsidRPr="001C68E7">
        <w:rPr>
          <w:rFonts w:ascii="Abadi" w:hAnsi="Abadi"/>
          <w:sz w:val="21"/>
          <w:szCs w:val="21"/>
        </w:rPr>
        <w:t xml:space="preserve"> la creación de la </w:t>
      </w:r>
      <w:r>
        <w:rPr>
          <w:rFonts w:ascii="Abadi" w:hAnsi="Abadi"/>
          <w:sz w:val="21"/>
          <w:szCs w:val="21"/>
        </w:rPr>
        <w:t>G</w:t>
      </w:r>
      <w:r w:rsidRPr="001C68E7">
        <w:rPr>
          <w:rFonts w:ascii="Abadi" w:hAnsi="Abadi"/>
          <w:sz w:val="21"/>
          <w:szCs w:val="21"/>
        </w:rPr>
        <w:t xml:space="preserve">uardia </w:t>
      </w:r>
      <w:r>
        <w:rPr>
          <w:rFonts w:ascii="Abadi" w:hAnsi="Abadi"/>
          <w:sz w:val="21"/>
          <w:szCs w:val="21"/>
        </w:rPr>
        <w:t>N</w:t>
      </w:r>
      <w:r w:rsidRPr="001C68E7">
        <w:rPr>
          <w:rFonts w:ascii="Abadi" w:hAnsi="Abadi"/>
          <w:sz w:val="21"/>
          <w:szCs w:val="21"/>
        </w:rPr>
        <w:t>acional como una fuerza intermedio cívico militar</w:t>
      </w:r>
      <w:r>
        <w:rPr>
          <w:rFonts w:ascii="Abadi" w:hAnsi="Abadi"/>
          <w:sz w:val="21"/>
          <w:szCs w:val="21"/>
        </w:rPr>
        <w:t>,</w:t>
      </w:r>
      <w:r w:rsidRPr="001C68E7">
        <w:rPr>
          <w:rFonts w:ascii="Abadi" w:hAnsi="Abadi"/>
          <w:sz w:val="21"/>
          <w:szCs w:val="21"/>
        </w:rPr>
        <w:t xml:space="preserve"> donde México </w:t>
      </w:r>
      <w:r>
        <w:rPr>
          <w:rFonts w:ascii="Abadi" w:hAnsi="Abadi"/>
          <w:sz w:val="21"/>
          <w:szCs w:val="21"/>
        </w:rPr>
        <w:t xml:space="preserve">pues debate la más profunda reforma de </w:t>
      </w:r>
      <w:r w:rsidRPr="001C68E7">
        <w:rPr>
          <w:rFonts w:ascii="Abadi" w:hAnsi="Abadi"/>
          <w:sz w:val="21"/>
          <w:szCs w:val="21"/>
        </w:rPr>
        <w:t xml:space="preserve">los </w:t>
      </w:r>
      <w:r>
        <w:rPr>
          <w:rFonts w:ascii="Abadi" w:hAnsi="Abadi"/>
          <w:sz w:val="21"/>
          <w:szCs w:val="21"/>
        </w:rPr>
        <w:t xml:space="preserve">aparatos de seguridad, </w:t>
      </w:r>
      <w:r w:rsidRPr="001C68E7">
        <w:rPr>
          <w:rFonts w:ascii="Abadi" w:hAnsi="Abadi"/>
          <w:sz w:val="21"/>
          <w:szCs w:val="21"/>
        </w:rPr>
        <w:t xml:space="preserve">y defensas nacionales desde la promulgación de la </w:t>
      </w:r>
      <w:r>
        <w:rPr>
          <w:rFonts w:ascii="Abadi" w:hAnsi="Abadi"/>
          <w:sz w:val="21"/>
          <w:szCs w:val="21"/>
        </w:rPr>
        <w:t>C</w:t>
      </w:r>
      <w:r w:rsidRPr="001C68E7">
        <w:rPr>
          <w:rFonts w:ascii="Abadi" w:hAnsi="Abadi"/>
          <w:sz w:val="21"/>
          <w:szCs w:val="21"/>
        </w:rPr>
        <w:t xml:space="preserve">onstitución </w:t>
      </w:r>
      <w:r>
        <w:rPr>
          <w:rFonts w:ascii="Abadi" w:hAnsi="Abadi"/>
          <w:sz w:val="21"/>
          <w:szCs w:val="21"/>
        </w:rPr>
        <w:t>P</w:t>
      </w:r>
      <w:r w:rsidRPr="001C68E7">
        <w:rPr>
          <w:rFonts w:ascii="Abadi" w:hAnsi="Abadi"/>
          <w:sz w:val="21"/>
          <w:szCs w:val="21"/>
        </w:rPr>
        <w:t>olítica de 1917</w:t>
      </w:r>
      <w:r>
        <w:rPr>
          <w:rFonts w:ascii="Abadi" w:hAnsi="Abadi"/>
          <w:sz w:val="21"/>
          <w:szCs w:val="21"/>
        </w:rPr>
        <w:t>,</w:t>
      </w:r>
      <w:r w:rsidRPr="001C68E7">
        <w:rPr>
          <w:rFonts w:ascii="Abadi" w:hAnsi="Abadi"/>
          <w:sz w:val="21"/>
          <w:szCs w:val="21"/>
        </w:rPr>
        <w:t xml:space="preserve"> el país es una federación y como tal los 32 estados y los 2</w:t>
      </w:r>
      <w:r>
        <w:rPr>
          <w:rFonts w:ascii="Abadi" w:hAnsi="Abadi"/>
          <w:sz w:val="21"/>
          <w:szCs w:val="21"/>
        </w:rPr>
        <w:t xml:space="preserve"> mil </w:t>
      </w:r>
      <w:r w:rsidRPr="001C68E7">
        <w:rPr>
          <w:rFonts w:ascii="Abadi" w:hAnsi="Abadi"/>
          <w:sz w:val="21"/>
          <w:szCs w:val="21"/>
        </w:rPr>
        <w:t xml:space="preserve">458 municipios son </w:t>
      </w:r>
      <w:r>
        <w:rPr>
          <w:rFonts w:ascii="Abadi" w:hAnsi="Abadi"/>
          <w:sz w:val="21"/>
          <w:szCs w:val="21"/>
        </w:rPr>
        <w:t>corres</w:t>
      </w:r>
      <w:r w:rsidRPr="001C68E7">
        <w:rPr>
          <w:rFonts w:ascii="Abadi" w:hAnsi="Abadi"/>
          <w:sz w:val="21"/>
          <w:szCs w:val="21"/>
        </w:rPr>
        <w:t xml:space="preserve">ponsables de la </w:t>
      </w:r>
      <w:r>
        <w:rPr>
          <w:rFonts w:ascii="Abadi" w:hAnsi="Abadi"/>
          <w:sz w:val="21"/>
          <w:szCs w:val="21"/>
        </w:rPr>
        <w:t>S</w:t>
      </w:r>
      <w:r w:rsidRPr="001C68E7">
        <w:rPr>
          <w:rFonts w:ascii="Abadi" w:hAnsi="Abadi"/>
          <w:sz w:val="21"/>
          <w:szCs w:val="21"/>
        </w:rPr>
        <w:t xml:space="preserve">eguridad </w:t>
      </w:r>
      <w:r>
        <w:rPr>
          <w:rFonts w:ascii="Abadi" w:hAnsi="Abadi"/>
          <w:sz w:val="21"/>
          <w:szCs w:val="21"/>
        </w:rPr>
        <w:t>P</w:t>
      </w:r>
      <w:r w:rsidRPr="001C68E7">
        <w:rPr>
          <w:rFonts w:ascii="Abadi" w:hAnsi="Abadi"/>
          <w:sz w:val="21"/>
          <w:szCs w:val="21"/>
        </w:rPr>
        <w:t>ública</w:t>
      </w:r>
      <w:r>
        <w:rPr>
          <w:rFonts w:ascii="Abadi" w:hAnsi="Abadi"/>
          <w:sz w:val="21"/>
          <w:szCs w:val="21"/>
        </w:rPr>
        <w:t>.</w:t>
      </w:r>
    </w:p>
    <w:p w14:paraId="4472257D" w14:textId="77777777" w:rsidR="000E2BF1" w:rsidRDefault="000E2BF1" w:rsidP="00F0578E">
      <w:pPr>
        <w:jc w:val="both"/>
        <w:rPr>
          <w:rFonts w:ascii="Abadi" w:hAnsi="Abadi"/>
          <w:sz w:val="21"/>
          <w:szCs w:val="21"/>
        </w:rPr>
      </w:pPr>
    </w:p>
    <w:p w14:paraId="56B43CAF" w14:textId="77777777" w:rsidR="00F0578E" w:rsidRDefault="00F0578E" w:rsidP="00F0578E">
      <w:pPr>
        <w:jc w:val="both"/>
        <w:rPr>
          <w:rFonts w:ascii="Abadi" w:hAnsi="Abadi"/>
          <w:sz w:val="21"/>
          <w:szCs w:val="21"/>
        </w:rPr>
      </w:pPr>
      <w:r>
        <w:rPr>
          <w:rFonts w:ascii="Abadi" w:hAnsi="Abadi"/>
          <w:sz w:val="21"/>
          <w:szCs w:val="21"/>
        </w:rPr>
        <w:t>S</w:t>
      </w:r>
      <w:r w:rsidRPr="001C68E7">
        <w:rPr>
          <w:rFonts w:ascii="Abadi" w:hAnsi="Abadi"/>
          <w:sz w:val="21"/>
          <w:szCs w:val="21"/>
        </w:rPr>
        <w:t>in embargo</w:t>
      </w:r>
      <w:r>
        <w:rPr>
          <w:rFonts w:ascii="Abadi" w:hAnsi="Abadi"/>
          <w:sz w:val="21"/>
          <w:szCs w:val="21"/>
        </w:rPr>
        <w:t>,</w:t>
      </w:r>
      <w:r w:rsidRPr="001C68E7">
        <w:rPr>
          <w:rFonts w:ascii="Abadi" w:hAnsi="Abadi"/>
          <w:sz w:val="21"/>
          <w:szCs w:val="21"/>
        </w:rPr>
        <w:t xml:space="preserve"> la segunda gran acción ha sido debilitar las instituciones municipales y estatales</w:t>
      </w:r>
      <w:r>
        <w:rPr>
          <w:rFonts w:ascii="Abadi" w:hAnsi="Abadi"/>
          <w:sz w:val="21"/>
          <w:szCs w:val="21"/>
        </w:rPr>
        <w:t>,</w:t>
      </w:r>
      <w:r w:rsidRPr="001C68E7">
        <w:rPr>
          <w:rFonts w:ascii="Abadi" w:hAnsi="Abadi"/>
          <w:sz w:val="21"/>
          <w:szCs w:val="21"/>
        </w:rPr>
        <w:t xml:space="preserve"> reduciendo o de plano eliminando los fondos para el fortalecimiento de instituciones como fue el caso del </w:t>
      </w:r>
      <w:r>
        <w:rPr>
          <w:rFonts w:ascii="Abadi" w:hAnsi="Abadi"/>
          <w:sz w:val="21"/>
          <w:szCs w:val="21"/>
        </w:rPr>
        <w:t xml:space="preserve">FORTASEG, </w:t>
      </w:r>
      <w:r w:rsidRPr="001C68E7">
        <w:rPr>
          <w:rFonts w:ascii="Abadi" w:hAnsi="Abadi"/>
          <w:sz w:val="21"/>
          <w:szCs w:val="21"/>
        </w:rPr>
        <w:t>y los fondos para la prevención del delito concentrando todos los recursos humanos y materiales en el combate de la inseguridad</w:t>
      </w:r>
      <w:r>
        <w:rPr>
          <w:rFonts w:ascii="Abadi" w:hAnsi="Abadi"/>
          <w:sz w:val="21"/>
          <w:szCs w:val="21"/>
        </w:rPr>
        <w:t xml:space="preserve">, </w:t>
      </w:r>
      <w:r w:rsidRPr="001C68E7">
        <w:rPr>
          <w:rFonts w:ascii="Abadi" w:hAnsi="Abadi"/>
          <w:sz w:val="21"/>
          <w:szCs w:val="21"/>
        </w:rPr>
        <w:t>pero en sus efectos</w:t>
      </w:r>
      <w:r>
        <w:rPr>
          <w:rFonts w:ascii="Abadi" w:hAnsi="Abadi"/>
          <w:sz w:val="21"/>
          <w:szCs w:val="21"/>
        </w:rPr>
        <w:t>,</w:t>
      </w:r>
      <w:r w:rsidRPr="001C68E7">
        <w:rPr>
          <w:rFonts w:ascii="Abadi" w:hAnsi="Abadi"/>
          <w:sz w:val="21"/>
          <w:szCs w:val="21"/>
        </w:rPr>
        <w:t xml:space="preserve"> no en sus orígenes</w:t>
      </w:r>
      <w:r>
        <w:rPr>
          <w:rFonts w:ascii="Abadi" w:hAnsi="Abadi"/>
          <w:sz w:val="21"/>
          <w:szCs w:val="21"/>
        </w:rPr>
        <w:t>,</w:t>
      </w:r>
      <w:r w:rsidRPr="001C68E7">
        <w:rPr>
          <w:rFonts w:ascii="Abadi" w:hAnsi="Abadi"/>
          <w:sz w:val="21"/>
          <w:szCs w:val="21"/>
        </w:rPr>
        <w:t xml:space="preserve"> el resultado está a la vista de todos</w:t>
      </w:r>
      <w:r>
        <w:rPr>
          <w:rFonts w:ascii="Abadi" w:hAnsi="Abadi"/>
          <w:sz w:val="21"/>
          <w:szCs w:val="21"/>
        </w:rPr>
        <w:t>.</w:t>
      </w:r>
    </w:p>
    <w:p w14:paraId="48CA8AFC" w14:textId="77777777" w:rsidR="000E2BF1" w:rsidRDefault="000E2BF1" w:rsidP="00F0578E">
      <w:pPr>
        <w:jc w:val="both"/>
        <w:rPr>
          <w:rFonts w:ascii="Abadi" w:hAnsi="Abadi"/>
          <w:sz w:val="21"/>
          <w:szCs w:val="21"/>
        </w:rPr>
      </w:pPr>
    </w:p>
    <w:p w14:paraId="5B88E721" w14:textId="77777777" w:rsidR="00F0578E" w:rsidRDefault="00F0578E" w:rsidP="00F0578E">
      <w:pPr>
        <w:jc w:val="both"/>
        <w:rPr>
          <w:rFonts w:ascii="Abadi" w:hAnsi="Abadi"/>
          <w:sz w:val="21"/>
          <w:szCs w:val="21"/>
        </w:rPr>
      </w:pPr>
      <w:r>
        <w:rPr>
          <w:rFonts w:ascii="Abadi" w:hAnsi="Abadi"/>
          <w:sz w:val="21"/>
          <w:szCs w:val="21"/>
        </w:rPr>
        <w:t>E</w:t>
      </w:r>
      <w:r w:rsidRPr="001C68E7">
        <w:rPr>
          <w:rFonts w:ascii="Abadi" w:hAnsi="Abadi"/>
          <w:sz w:val="21"/>
          <w:szCs w:val="21"/>
        </w:rPr>
        <w:t>s por ello</w:t>
      </w:r>
      <w:r>
        <w:rPr>
          <w:rFonts w:ascii="Abadi" w:hAnsi="Abadi"/>
          <w:sz w:val="21"/>
          <w:szCs w:val="21"/>
        </w:rPr>
        <w:t>,</w:t>
      </w:r>
      <w:r w:rsidRPr="001C68E7">
        <w:rPr>
          <w:rFonts w:ascii="Abadi" w:hAnsi="Abadi"/>
          <w:sz w:val="21"/>
          <w:szCs w:val="21"/>
        </w:rPr>
        <w:t xml:space="preserve"> que hoy hago un llamado a que enfoquemos nuestros esfuerzos desde lo local para aportar solución soluciones objetivas al tema de inseguridad atendiendo los orígenes de esta</w:t>
      </w:r>
      <w:r>
        <w:rPr>
          <w:rFonts w:ascii="Abadi" w:hAnsi="Abadi"/>
          <w:sz w:val="21"/>
          <w:szCs w:val="21"/>
        </w:rPr>
        <w:t>,</w:t>
      </w:r>
      <w:r w:rsidRPr="001C68E7">
        <w:rPr>
          <w:rFonts w:ascii="Abadi" w:hAnsi="Abadi"/>
          <w:sz w:val="21"/>
          <w:szCs w:val="21"/>
        </w:rPr>
        <w:t xml:space="preserve"> de acuerdo con estudios sociológicos la inseguridad experimenta en el país</w:t>
      </w:r>
      <w:r>
        <w:rPr>
          <w:rFonts w:ascii="Abadi" w:hAnsi="Abadi"/>
          <w:sz w:val="21"/>
          <w:szCs w:val="21"/>
        </w:rPr>
        <w:t>,</w:t>
      </w:r>
      <w:r w:rsidRPr="001C68E7">
        <w:rPr>
          <w:rFonts w:ascii="Abadi" w:hAnsi="Abadi"/>
          <w:sz w:val="21"/>
          <w:szCs w:val="21"/>
        </w:rPr>
        <w:t xml:space="preserve"> que experimenta el país perdón</w:t>
      </w:r>
      <w:r>
        <w:rPr>
          <w:rFonts w:ascii="Abadi" w:hAnsi="Abadi"/>
          <w:sz w:val="21"/>
          <w:szCs w:val="21"/>
        </w:rPr>
        <w:t>,</w:t>
      </w:r>
      <w:r w:rsidRPr="001C68E7">
        <w:rPr>
          <w:rFonts w:ascii="Abadi" w:hAnsi="Abadi"/>
          <w:sz w:val="21"/>
          <w:szCs w:val="21"/>
        </w:rPr>
        <w:t xml:space="preserve"> se vincula de forma directa con factores sociales</w:t>
      </w:r>
      <w:r>
        <w:rPr>
          <w:rFonts w:ascii="Abadi" w:hAnsi="Abadi"/>
          <w:sz w:val="21"/>
          <w:szCs w:val="21"/>
        </w:rPr>
        <w:t>,</w:t>
      </w:r>
      <w:r w:rsidRPr="001C68E7">
        <w:rPr>
          <w:rFonts w:ascii="Abadi" w:hAnsi="Abadi"/>
          <w:sz w:val="21"/>
          <w:szCs w:val="21"/>
        </w:rPr>
        <w:t xml:space="preserve"> históricos psicológicos y económicos en especial las y los jóvenes son personas vulnerables para formar parte de grupos delictivos en todos los niveles al ser es poder expuestos perdón de forma temprana a modelos de violencia en su comunidad además del impacto</w:t>
      </w:r>
      <w:r>
        <w:rPr>
          <w:rFonts w:ascii="Abadi" w:hAnsi="Abadi"/>
          <w:sz w:val="21"/>
          <w:szCs w:val="21"/>
        </w:rPr>
        <w:t>,</w:t>
      </w:r>
      <w:r w:rsidRPr="001C68E7">
        <w:rPr>
          <w:rFonts w:ascii="Abadi" w:hAnsi="Abadi"/>
          <w:sz w:val="21"/>
          <w:szCs w:val="21"/>
        </w:rPr>
        <w:t xml:space="preserve"> además del impacto perdón</w:t>
      </w:r>
      <w:r>
        <w:rPr>
          <w:rFonts w:ascii="Abadi" w:hAnsi="Abadi"/>
          <w:sz w:val="21"/>
          <w:szCs w:val="21"/>
        </w:rPr>
        <w:t>,</w:t>
      </w:r>
      <w:r w:rsidRPr="001C68E7">
        <w:rPr>
          <w:rFonts w:ascii="Abadi" w:hAnsi="Abadi"/>
          <w:sz w:val="21"/>
          <w:szCs w:val="21"/>
        </w:rPr>
        <w:t xml:space="preserve"> que genera precisamente todo este tema de modelos de violencia en su comunidad y esto genera</w:t>
      </w:r>
      <w:r>
        <w:rPr>
          <w:rFonts w:ascii="Abadi" w:hAnsi="Abadi"/>
          <w:sz w:val="21"/>
          <w:szCs w:val="21"/>
        </w:rPr>
        <w:t>,</w:t>
      </w:r>
      <w:r w:rsidRPr="001C68E7">
        <w:rPr>
          <w:rFonts w:ascii="Abadi" w:hAnsi="Abadi"/>
          <w:sz w:val="21"/>
          <w:szCs w:val="21"/>
        </w:rPr>
        <w:t xml:space="preserve"> a esto también ha generado</w:t>
      </w:r>
      <w:r>
        <w:rPr>
          <w:rFonts w:ascii="Abadi" w:hAnsi="Abadi"/>
          <w:sz w:val="21"/>
          <w:szCs w:val="21"/>
        </w:rPr>
        <w:t>,</w:t>
      </w:r>
      <w:r w:rsidRPr="001C68E7">
        <w:rPr>
          <w:rFonts w:ascii="Abadi" w:hAnsi="Abadi"/>
          <w:sz w:val="21"/>
          <w:szCs w:val="21"/>
        </w:rPr>
        <w:t xml:space="preserve"> este generado perdón</w:t>
      </w:r>
      <w:r>
        <w:rPr>
          <w:rFonts w:ascii="Abadi" w:hAnsi="Abadi"/>
          <w:sz w:val="21"/>
          <w:szCs w:val="21"/>
        </w:rPr>
        <w:t>,</w:t>
      </w:r>
      <w:r w:rsidRPr="001C68E7">
        <w:rPr>
          <w:rFonts w:ascii="Abadi" w:hAnsi="Abadi"/>
          <w:sz w:val="21"/>
          <w:szCs w:val="21"/>
        </w:rPr>
        <w:t xml:space="preserve"> por el uso de las </w:t>
      </w:r>
      <w:r>
        <w:rPr>
          <w:rFonts w:ascii="Abadi" w:hAnsi="Abadi"/>
          <w:sz w:val="21"/>
          <w:szCs w:val="21"/>
        </w:rPr>
        <w:t xml:space="preserve">drogas </w:t>
      </w:r>
      <w:r w:rsidRPr="001C68E7">
        <w:rPr>
          <w:rFonts w:ascii="Abadi" w:hAnsi="Abadi"/>
          <w:sz w:val="21"/>
          <w:szCs w:val="21"/>
        </w:rPr>
        <w:t>la desintegración familiar y la desinformación</w:t>
      </w:r>
      <w:r>
        <w:rPr>
          <w:rFonts w:ascii="Abadi" w:hAnsi="Abadi"/>
          <w:sz w:val="21"/>
          <w:szCs w:val="21"/>
        </w:rPr>
        <w:t>.</w:t>
      </w:r>
    </w:p>
    <w:p w14:paraId="457221D7" w14:textId="77777777" w:rsidR="000E2BF1" w:rsidRDefault="000E2BF1" w:rsidP="00F0578E">
      <w:pPr>
        <w:jc w:val="both"/>
        <w:rPr>
          <w:rFonts w:ascii="Abadi" w:hAnsi="Abadi"/>
          <w:sz w:val="21"/>
          <w:szCs w:val="21"/>
        </w:rPr>
      </w:pPr>
    </w:p>
    <w:p w14:paraId="2E17C9DC" w14:textId="77777777" w:rsidR="00F0578E" w:rsidRDefault="00F0578E" w:rsidP="00F0578E">
      <w:pPr>
        <w:jc w:val="both"/>
        <w:rPr>
          <w:rFonts w:ascii="Abadi" w:hAnsi="Abadi"/>
          <w:sz w:val="21"/>
          <w:szCs w:val="21"/>
        </w:rPr>
      </w:pPr>
      <w:r>
        <w:rPr>
          <w:rFonts w:ascii="Abadi" w:hAnsi="Abadi"/>
          <w:sz w:val="21"/>
          <w:szCs w:val="21"/>
        </w:rPr>
        <w:t>L</w:t>
      </w:r>
      <w:r w:rsidRPr="001C68E7">
        <w:rPr>
          <w:rFonts w:ascii="Abadi" w:hAnsi="Abadi"/>
          <w:sz w:val="21"/>
          <w:szCs w:val="21"/>
        </w:rPr>
        <w:t>o que genera una juventud desmotivada</w:t>
      </w:r>
      <w:r>
        <w:rPr>
          <w:rFonts w:ascii="Abadi" w:hAnsi="Abadi"/>
          <w:sz w:val="21"/>
          <w:szCs w:val="21"/>
        </w:rPr>
        <w:t>,</w:t>
      </w:r>
      <w:r w:rsidRPr="001C68E7">
        <w:rPr>
          <w:rFonts w:ascii="Abadi" w:hAnsi="Abadi"/>
          <w:sz w:val="21"/>
          <w:szCs w:val="21"/>
        </w:rPr>
        <w:t xml:space="preserve"> confundida y susceptible de buscar en la delincuencia una vía rápida para suplir esas carencias</w:t>
      </w:r>
      <w:r>
        <w:rPr>
          <w:rFonts w:ascii="Abadi" w:hAnsi="Abadi"/>
          <w:sz w:val="21"/>
          <w:szCs w:val="21"/>
        </w:rPr>
        <w:t>,</w:t>
      </w:r>
      <w:r w:rsidRPr="001C68E7">
        <w:rPr>
          <w:rFonts w:ascii="Abadi" w:hAnsi="Abadi"/>
          <w:sz w:val="21"/>
          <w:szCs w:val="21"/>
        </w:rPr>
        <w:t xml:space="preserve"> derivado de ello</w:t>
      </w:r>
      <w:r>
        <w:rPr>
          <w:rFonts w:ascii="Abadi" w:hAnsi="Abadi"/>
          <w:sz w:val="21"/>
          <w:szCs w:val="21"/>
        </w:rPr>
        <w:t>,</w:t>
      </w:r>
      <w:r w:rsidRPr="001C68E7">
        <w:rPr>
          <w:rFonts w:ascii="Abadi" w:hAnsi="Abadi"/>
          <w:sz w:val="21"/>
          <w:szCs w:val="21"/>
        </w:rPr>
        <w:t xml:space="preserve"> es necesario promover un rediseño profundo de las políticas de seguridad en la cual se promueva la colaboración de gobierno y ciudadanía así la finalidad de este eje es atender y buscar eliminar desde el origen las condiciones que provocan la inseguridad en Guanajuato mediante el diseño de leyes que brinden bases para contar con las políticas públicas efectivas en la disminución de condiciones que permiten el aumento de la inseguridad</w:t>
      </w:r>
      <w:r>
        <w:rPr>
          <w:rFonts w:ascii="Abadi" w:hAnsi="Abadi"/>
          <w:sz w:val="21"/>
          <w:szCs w:val="21"/>
        </w:rPr>
        <w:t xml:space="preserve">. </w:t>
      </w:r>
    </w:p>
    <w:p w14:paraId="61A7D3D6" w14:textId="77777777" w:rsidR="00F0578E" w:rsidRDefault="00F0578E" w:rsidP="00F0578E">
      <w:pPr>
        <w:jc w:val="both"/>
        <w:rPr>
          <w:rFonts w:ascii="Abadi" w:hAnsi="Abadi"/>
          <w:sz w:val="21"/>
          <w:szCs w:val="21"/>
        </w:rPr>
      </w:pPr>
      <w:r>
        <w:rPr>
          <w:rFonts w:ascii="Abadi" w:hAnsi="Abadi"/>
          <w:sz w:val="21"/>
          <w:szCs w:val="21"/>
        </w:rPr>
        <w:t>S</w:t>
      </w:r>
      <w:r w:rsidRPr="001C68E7">
        <w:rPr>
          <w:rFonts w:ascii="Abadi" w:hAnsi="Abadi"/>
          <w:sz w:val="21"/>
          <w:szCs w:val="21"/>
        </w:rPr>
        <w:t>i estas son las causas de la inseguridad debemos trabajar por supuesto en una agenda permanente para un trabajo efectivo y eficiente en la prevención social de las violencias y la delincuencia</w:t>
      </w:r>
      <w:r>
        <w:rPr>
          <w:rFonts w:ascii="Abadi" w:hAnsi="Abadi"/>
          <w:sz w:val="21"/>
          <w:szCs w:val="21"/>
        </w:rPr>
        <w:t>,</w:t>
      </w:r>
      <w:r w:rsidRPr="001C68E7">
        <w:rPr>
          <w:rFonts w:ascii="Abadi" w:hAnsi="Abadi"/>
          <w:sz w:val="21"/>
          <w:szCs w:val="21"/>
        </w:rPr>
        <w:t xml:space="preserve"> por otra parte debemos de brindar las mejores herramientas legislativas para </w:t>
      </w:r>
      <w:r>
        <w:rPr>
          <w:rFonts w:ascii="Abadi" w:hAnsi="Abadi"/>
          <w:sz w:val="21"/>
          <w:szCs w:val="21"/>
        </w:rPr>
        <w:t xml:space="preserve">premiar </w:t>
      </w:r>
      <w:r w:rsidRPr="001C68E7">
        <w:rPr>
          <w:rFonts w:ascii="Abadi" w:hAnsi="Abadi"/>
          <w:sz w:val="21"/>
          <w:szCs w:val="21"/>
        </w:rPr>
        <w:t xml:space="preserve">en una perspectiva de prevención de adicciones y de </w:t>
      </w:r>
      <w:r w:rsidRPr="001C68E7">
        <w:rPr>
          <w:rFonts w:ascii="Abadi" w:hAnsi="Abadi"/>
          <w:sz w:val="21"/>
          <w:szCs w:val="21"/>
        </w:rPr>
        <w:lastRenderedPageBreak/>
        <w:t>rehabilitación efectiva de quienes ya tienen una adicción</w:t>
      </w:r>
      <w:r>
        <w:rPr>
          <w:rFonts w:ascii="Abadi" w:hAnsi="Abadi"/>
          <w:sz w:val="21"/>
          <w:szCs w:val="21"/>
        </w:rPr>
        <w:t>.</w:t>
      </w:r>
    </w:p>
    <w:p w14:paraId="67C99713" w14:textId="77777777" w:rsidR="000E2BF1" w:rsidRDefault="000E2BF1" w:rsidP="00F0578E">
      <w:pPr>
        <w:jc w:val="both"/>
        <w:rPr>
          <w:rFonts w:ascii="Abadi" w:hAnsi="Abadi"/>
          <w:sz w:val="21"/>
          <w:szCs w:val="21"/>
        </w:rPr>
      </w:pPr>
    </w:p>
    <w:p w14:paraId="7E76AD8D" w14:textId="77777777" w:rsidR="00F0578E" w:rsidRDefault="00F0578E" w:rsidP="00F0578E">
      <w:pPr>
        <w:jc w:val="both"/>
        <w:rPr>
          <w:rFonts w:ascii="Abadi" w:hAnsi="Abadi"/>
          <w:sz w:val="21"/>
          <w:szCs w:val="21"/>
        </w:rPr>
      </w:pPr>
      <w:r>
        <w:rPr>
          <w:rFonts w:ascii="Abadi" w:hAnsi="Abadi"/>
          <w:sz w:val="21"/>
          <w:szCs w:val="21"/>
        </w:rPr>
        <w:t>S</w:t>
      </w:r>
      <w:r w:rsidRPr="001C68E7">
        <w:rPr>
          <w:rFonts w:ascii="Abadi" w:hAnsi="Abadi"/>
          <w:sz w:val="21"/>
          <w:szCs w:val="21"/>
        </w:rPr>
        <w:t>abemos de antemano que los recursos son limitados así que debemos de buscar un marco legislativo que pase y certifiquen los esfuerzos incluso de los particulares en la rehabilitación de las personas que declaran una adicción</w:t>
      </w:r>
      <w:r>
        <w:rPr>
          <w:rFonts w:ascii="Abadi" w:hAnsi="Abadi"/>
          <w:sz w:val="21"/>
          <w:szCs w:val="21"/>
        </w:rPr>
        <w:t>,</w:t>
      </w:r>
      <w:r w:rsidRPr="001C68E7">
        <w:rPr>
          <w:rFonts w:ascii="Abadi" w:hAnsi="Abadi"/>
          <w:sz w:val="21"/>
          <w:szCs w:val="21"/>
        </w:rPr>
        <w:t xml:space="preserve"> por supuesto una persona adicta no es en automático por ningún motivo un delincuente sino el sujeto atender desde una óptica de salud</w:t>
      </w:r>
      <w:r>
        <w:rPr>
          <w:rFonts w:ascii="Abadi" w:hAnsi="Abadi"/>
          <w:sz w:val="21"/>
          <w:szCs w:val="21"/>
        </w:rPr>
        <w:t>,</w:t>
      </w:r>
      <w:r w:rsidRPr="001C68E7">
        <w:rPr>
          <w:rFonts w:ascii="Abadi" w:hAnsi="Abadi"/>
          <w:sz w:val="21"/>
          <w:szCs w:val="21"/>
        </w:rPr>
        <w:t xml:space="preserve"> pero si es adicción cuando es una es a una sustancia ilegal hace que busque la misma y quien la suministra si es que genera </w:t>
      </w:r>
      <w:r>
        <w:rPr>
          <w:rFonts w:ascii="Abadi" w:hAnsi="Abadi"/>
          <w:sz w:val="21"/>
          <w:szCs w:val="21"/>
        </w:rPr>
        <w:t xml:space="preserve">un </w:t>
      </w:r>
      <w:r w:rsidRPr="001C68E7">
        <w:rPr>
          <w:rFonts w:ascii="Abadi" w:hAnsi="Abadi"/>
          <w:sz w:val="21"/>
          <w:szCs w:val="21"/>
        </w:rPr>
        <w:t xml:space="preserve">entramado de violencia </w:t>
      </w:r>
      <w:r>
        <w:rPr>
          <w:rFonts w:ascii="Abadi" w:hAnsi="Abadi"/>
          <w:sz w:val="21"/>
          <w:szCs w:val="21"/>
        </w:rPr>
        <w:t xml:space="preserve">y delincuencia. </w:t>
      </w:r>
    </w:p>
    <w:p w14:paraId="27BA47DA" w14:textId="77777777" w:rsidR="000E2BF1" w:rsidRDefault="000E2BF1" w:rsidP="00F0578E">
      <w:pPr>
        <w:jc w:val="both"/>
        <w:rPr>
          <w:rFonts w:ascii="Abadi" w:hAnsi="Abadi"/>
          <w:sz w:val="21"/>
          <w:szCs w:val="21"/>
        </w:rPr>
      </w:pPr>
    </w:p>
    <w:p w14:paraId="29ED013F" w14:textId="77777777" w:rsidR="00F0578E" w:rsidRDefault="00F0578E" w:rsidP="00F0578E">
      <w:pPr>
        <w:jc w:val="both"/>
        <w:rPr>
          <w:rFonts w:ascii="Abadi" w:hAnsi="Abadi"/>
          <w:sz w:val="21"/>
          <w:szCs w:val="21"/>
        </w:rPr>
      </w:pPr>
      <w:r>
        <w:rPr>
          <w:rFonts w:ascii="Abadi" w:hAnsi="Abadi"/>
          <w:sz w:val="21"/>
          <w:szCs w:val="21"/>
        </w:rPr>
        <w:t>El</w:t>
      </w:r>
      <w:r w:rsidRPr="001C68E7">
        <w:rPr>
          <w:rFonts w:ascii="Abadi" w:hAnsi="Abadi"/>
          <w:sz w:val="21"/>
          <w:szCs w:val="21"/>
        </w:rPr>
        <w:t xml:space="preserve"> tema de seguridad es el mejor ejemplo</w:t>
      </w:r>
      <w:r>
        <w:rPr>
          <w:rFonts w:ascii="Abadi" w:hAnsi="Abadi"/>
          <w:sz w:val="21"/>
          <w:szCs w:val="21"/>
        </w:rPr>
        <w:t xml:space="preserve">, por ser sin duda la </w:t>
      </w:r>
      <w:r w:rsidRPr="001C68E7">
        <w:rPr>
          <w:rFonts w:ascii="Abadi" w:hAnsi="Abadi"/>
          <w:sz w:val="21"/>
          <w:szCs w:val="21"/>
        </w:rPr>
        <w:t>principal demanda de la sociedad a nivel nacional</w:t>
      </w:r>
      <w:r>
        <w:rPr>
          <w:rFonts w:ascii="Abadi" w:hAnsi="Abadi"/>
          <w:sz w:val="21"/>
          <w:szCs w:val="21"/>
        </w:rPr>
        <w:t>,</w:t>
      </w:r>
      <w:r w:rsidRPr="001C68E7">
        <w:rPr>
          <w:rFonts w:ascii="Abadi" w:hAnsi="Abadi"/>
          <w:sz w:val="21"/>
          <w:szCs w:val="21"/>
        </w:rPr>
        <w:t xml:space="preserve"> pero en esas mismas circunstancias se han venido manejando varios temas</w:t>
      </w:r>
      <w:r>
        <w:rPr>
          <w:rFonts w:ascii="Abadi" w:hAnsi="Abadi"/>
          <w:sz w:val="21"/>
          <w:szCs w:val="21"/>
        </w:rPr>
        <w:t>,</w:t>
      </w:r>
      <w:r w:rsidRPr="001C68E7">
        <w:rPr>
          <w:rFonts w:ascii="Abadi" w:hAnsi="Abadi"/>
          <w:sz w:val="21"/>
          <w:szCs w:val="21"/>
        </w:rPr>
        <w:t xml:space="preserve"> algunos como el de movilidad</w:t>
      </w:r>
      <w:r>
        <w:rPr>
          <w:rFonts w:ascii="Abadi" w:hAnsi="Abadi"/>
          <w:sz w:val="21"/>
          <w:szCs w:val="21"/>
        </w:rPr>
        <w:t>,</w:t>
      </w:r>
      <w:r w:rsidRPr="001C68E7">
        <w:rPr>
          <w:rFonts w:ascii="Abadi" w:hAnsi="Abadi"/>
          <w:sz w:val="21"/>
          <w:szCs w:val="21"/>
        </w:rPr>
        <w:t xml:space="preserve"> donde también se busca centralizar la toma de decisiones pero sin el marco normativo integral y mucho menos existe la definición de una política pública al respecto</w:t>
      </w:r>
      <w:r>
        <w:rPr>
          <w:rFonts w:ascii="Abadi" w:hAnsi="Abadi"/>
          <w:sz w:val="21"/>
          <w:szCs w:val="21"/>
        </w:rPr>
        <w:t>,</w:t>
      </w:r>
      <w:r w:rsidRPr="001C68E7">
        <w:rPr>
          <w:rFonts w:ascii="Abadi" w:hAnsi="Abadi"/>
          <w:sz w:val="21"/>
          <w:szCs w:val="21"/>
        </w:rPr>
        <w:t xml:space="preserve"> mucho menos el destino de los recursos que son necesarios y que deben de ser suficientes para atender el tema ya </w:t>
      </w:r>
      <w:r>
        <w:rPr>
          <w:rFonts w:ascii="Abadi" w:hAnsi="Abadi"/>
          <w:sz w:val="21"/>
          <w:szCs w:val="21"/>
        </w:rPr>
        <w:t xml:space="preserve">que </w:t>
      </w:r>
      <w:r w:rsidRPr="001C68E7">
        <w:rPr>
          <w:rFonts w:ascii="Abadi" w:hAnsi="Abadi"/>
          <w:sz w:val="21"/>
          <w:szCs w:val="21"/>
        </w:rPr>
        <w:t>es necesario desarrollar un sistema de transporte de carácter sustentable con la capacidad de satisfacer las necesidades en un mediano plazo y a un costo razonable con inclusión</w:t>
      </w:r>
      <w:r>
        <w:rPr>
          <w:rFonts w:ascii="Abadi" w:hAnsi="Abadi"/>
          <w:sz w:val="21"/>
          <w:szCs w:val="21"/>
        </w:rPr>
        <w:t>,</w:t>
      </w:r>
      <w:r w:rsidRPr="001C68E7">
        <w:rPr>
          <w:rFonts w:ascii="Abadi" w:hAnsi="Abadi"/>
          <w:sz w:val="21"/>
          <w:szCs w:val="21"/>
        </w:rPr>
        <w:t xml:space="preserve"> conectividad</w:t>
      </w:r>
      <w:r>
        <w:rPr>
          <w:rFonts w:ascii="Abadi" w:hAnsi="Abadi"/>
          <w:sz w:val="21"/>
          <w:szCs w:val="21"/>
        </w:rPr>
        <w:t>,</w:t>
      </w:r>
      <w:r w:rsidRPr="001C68E7">
        <w:rPr>
          <w:rFonts w:ascii="Abadi" w:hAnsi="Abadi"/>
          <w:sz w:val="21"/>
          <w:szCs w:val="21"/>
        </w:rPr>
        <w:t xml:space="preserve"> accesibilidad</w:t>
      </w:r>
      <w:r>
        <w:rPr>
          <w:rFonts w:ascii="Abadi" w:hAnsi="Abadi"/>
          <w:sz w:val="21"/>
          <w:szCs w:val="21"/>
        </w:rPr>
        <w:t>,</w:t>
      </w:r>
      <w:r w:rsidRPr="001C68E7">
        <w:rPr>
          <w:rFonts w:ascii="Abadi" w:hAnsi="Abadi"/>
          <w:sz w:val="21"/>
          <w:szCs w:val="21"/>
        </w:rPr>
        <w:t xml:space="preserve"> sustentabilidad e innovación</w:t>
      </w:r>
      <w:r>
        <w:rPr>
          <w:rFonts w:ascii="Abadi" w:hAnsi="Abadi"/>
          <w:sz w:val="21"/>
          <w:szCs w:val="21"/>
        </w:rPr>
        <w:t>.</w:t>
      </w:r>
    </w:p>
    <w:p w14:paraId="1F3BFB54" w14:textId="77777777" w:rsidR="000E2BF1" w:rsidRDefault="000E2BF1" w:rsidP="00F0578E">
      <w:pPr>
        <w:jc w:val="both"/>
        <w:rPr>
          <w:rFonts w:ascii="Abadi" w:hAnsi="Abadi"/>
          <w:sz w:val="21"/>
          <w:szCs w:val="21"/>
        </w:rPr>
      </w:pPr>
    </w:p>
    <w:p w14:paraId="04558DA8" w14:textId="77777777" w:rsidR="00F0578E" w:rsidRDefault="00F0578E" w:rsidP="00F0578E">
      <w:pPr>
        <w:jc w:val="both"/>
        <w:rPr>
          <w:rFonts w:ascii="Abadi" w:hAnsi="Abadi"/>
          <w:sz w:val="21"/>
          <w:szCs w:val="21"/>
        </w:rPr>
      </w:pPr>
      <w:r>
        <w:rPr>
          <w:rFonts w:ascii="Abadi" w:hAnsi="Abadi"/>
          <w:sz w:val="21"/>
          <w:szCs w:val="21"/>
        </w:rPr>
        <w:t>A</w:t>
      </w:r>
      <w:r w:rsidRPr="001C68E7">
        <w:rPr>
          <w:rFonts w:ascii="Abadi" w:hAnsi="Abadi"/>
          <w:sz w:val="21"/>
          <w:szCs w:val="21"/>
        </w:rPr>
        <w:t>hora el reto</w:t>
      </w:r>
      <w:r>
        <w:rPr>
          <w:rFonts w:ascii="Abadi" w:hAnsi="Abadi"/>
          <w:sz w:val="21"/>
          <w:szCs w:val="21"/>
        </w:rPr>
        <w:t>,</w:t>
      </w:r>
      <w:r w:rsidRPr="001C68E7">
        <w:rPr>
          <w:rFonts w:ascii="Abadi" w:hAnsi="Abadi"/>
          <w:sz w:val="21"/>
          <w:szCs w:val="21"/>
        </w:rPr>
        <w:t xml:space="preserve"> como en el resto de los temas es trabajar una agenda lastimosamente de competencias residuales</w:t>
      </w:r>
      <w:r>
        <w:rPr>
          <w:rFonts w:ascii="Abadi" w:hAnsi="Abadi"/>
          <w:sz w:val="21"/>
          <w:szCs w:val="21"/>
        </w:rPr>
        <w:t>,</w:t>
      </w:r>
      <w:r w:rsidRPr="001C68E7">
        <w:rPr>
          <w:rFonts w:ascii="Abadi" w:hAnsi="Abadi"/>
          <w:sz w:val="21"/>
          <w:szCs w:val="21"/>
        </w:rPr>
        <w:t xml:space="preserve"> buscando los espacios constitucionales para seguir impulsando el tema de movilidad desde lo local ante la impasividad federal</w:t>
      </w:r>
      <w:r>
        <w:rPr>
          <w:rFonts w:ascii="Abadi" w:hAnsi="Abadi"/>
          <w:sz w:val="21"/>
          <w:szCs w:val="21"/>
        </w:rPr>
        <w:t>.</w:t>
      </w:r>
    </w:p>
    <w:p w14:paraId="209A7527" w14:textId="77777777" w:rsidR="000E2BF1" w:rsidRDefault="000E2BF1" w:rsidP="00F0578E">
      <w:pPr>
        <w:jc w:val="both"/>
        <w:rPr>
          <w:rFonts w:ascii="Abadi" w:hAnsi="Abadi"/>
          <w:sz w:val="21"/>
          <w:szCs w:val="21"/>
        </w:rPr>
      </w:pPr>
    </w:p>
    <w:p w14:paraId="6128093F" w14:textId="77777777" w:rsidR="00F0578E" w:rsidRDefault="00F0578E" w:rsidP="00F0578E">
      <w:pPr>
        <w:jc w:val="both"/>
        <w:rPr>
          <w:rFonts w:ascii="Abadi" w:hAnsi="Abadi"/>
          <w:sz w:val="21"/>
          <w:szCs w:val="21"/>
        </w:rPr>
      </w:pPr>
      <w:r>
        <w:rPr>
          <w:rFonts w:ascii="Abadi" w:hAnsi="Abadi"/>
          <w:sz w:val="21"/>
          <w:szCs w:val="21"/>
        </w:rPr>
        <w:t>A</w:t>
      </w:r>
      <w:r w:rsidRPr="001C68E7">
        <w:rPr>
          <w:rFonts w:ascii="Abadi" w:hAnsi="Abadi"/>
          <w:sz w:val="21"/>
          <w:szCs w:val="21"/>
        </w:rPr>
        <w:t>hora bien</w:t>
      </w:r>
      <w:r>
        <w:rPr>
          <w:rFonts w:ascii="Abadi" w:hAnsi="Abadi"/>
          <w:sz w:val="21"/>
          <w:szCs w:val="21"/>
        </w:rPr>
        <w:t xml:space="preserve">, </w:t>
      </w:r>
      <w:r w:rsidRPr="001C68E7">
        <w:rPr>
          <w:rFonts w:ascii="Abadi" w:hAnsi="Abadi"/>
          <w:sz w:val="21"/>
          <w:szCs w:val="21"/>
        </w:rPr>
        <w:t xml:space="preserve">hay temas que desde su origen en lo general son competencia federal como el tema de agua la generación de energía las telecomunicaciones y conectividad sin embargo por la falta de asignación de recursos por parte del </w:t>
      </w:r>
      <w:r>
        <w:rPr>
          <w:rFonts w:ascii="Abadi" w:hAnsi="Abadi"/>
          <w:sz w:val="21"/>
          <w:szCs w:val="21"/>
        </w:rPr>
        <w:t>G</w:t>
      </w:r>
      <w:r w:rsidRPr="001C68E7">
        <w:rPr>
          <w:rFonts w:ascii="Abadi" w:hAnsi="Abadi"/>
          <w:sz w:val="21"/>
          <w:szCs w:val="21"/>
        </w:rPr>
        <w:t xml:space="preserve">obierno </w:t>
      </w:r>
      <w:r>
        <w:rPr>
          <w:rFonts w:ascii="Abadi" w:hAnsi="Abadi"/>
          <w:sz w:val="21"/>
          <w:szCs w:val="21"/>
        </w:rPr>
        <w:t>F</w:t>
      </w:r>
      <w:r w:rsidRPr="001C68E7">
        <w:rPr>
          <w:rFonts w:ascii="Abadi" w:hAnsi="Abadi"/>
          <w:sz w:val="21"/>
          <w:szCs w:val="21"/>
        </w:rPr>
        <w:t>ederal a estos temas</w:t>
      </w:r>
      <w:r>
        <w:rPr>
          <w:rFonts w:ascii="Abadi" w:hAnsi="Abadi"/>
          <w:sz w:val="21"/>
          <w:szCs w:val="21"/>
        </w:rPr>
        <w:t>,</w:t>
      </w:r>
      <w:r w:rsidRPr="001C68E7">
        <w:rPr>
          <w:rFonts w:ascii="Abadi" w:hAnsi="Abadi"/>
          <w:sz w:val="21"/>
          <w:szCs w:val="21"/>
        </w:rPr>
        <w:t xml:space="preserve"> por las fortunas de retroceso como en el caso de generación de energía limpias y por la renuncia las políticas públicas activas en el tema de conectividad se dejan la sociedad estado de detención y totalmente desprotegida</w:t>
      </w:r>
      <w:r>
        <w:rPr>
          <w:rFonts w:ascii="Abadi" w:hAnsi="Abadi"/>
          <w:sz w:val="21"/>
          <w:szCs w:val="21"/>
        </w:rPr>
        <w:t>.</w:t>
      </w:r>
    </w:p>
    <w:p w14:paraId="7420B519" w14:textId="77777777" w:rsidR="000E2BF1" w:rsidRDefault="000E2BF1" w:rsidP="00F0578E">
      <w:pPr>
        <w:jc w:val="both"/>
        <w:rPr>
          <w:rFonts w:ascii="Abadi" w:hAnsi="Abadi"/>
          <w:sz w:val="21"/>
          <w:szCs w:val="21"/>
        </w:rPr>
      </w:pPr>
    </w:p>
    <w:p w14:paraId="57F79DF6" w14:textId="77777777" w:rsidR="00F0578E" w:rsidRDefault="00F0578E" w:rsidP="00F0578E">
      <w:pPr>
        <w:jc w:val="both"/>
        <w:rPr>
          <w:rFonts w:ascii="Abadi" w:hAnsi="Abadi"/>
          <w:sz w:val="21"/>
          <w:szCs w:val="21"/>
        </w:rPr>
      </w:pPr>
      <w:r>
        <w:rPr>
          <w:rFonts w:ascii="Abadi" w:hAnsi="Abadi"/>
          <w:sz w:val="21"/>
          <w:szCs w:val="21"/>
        </w:rPr>
        <w:t>P</w:t>
      </w:r>
      <w:r w:rsidRPr="001C68E7">
        <w:rPr>
          <w:rFonts w:ascii="Abadi" w:hAnsi="Abadi"/>
          <w:sz w:val="21"/>
          <w:szCs w:val="21"/>
        </w:rPr>
        <w:t>or lo anterior</w:t>
      </w:r>
      <w:r>
        <w:rPr>
          <w:rFonts w:ascii="Abadi" w:hAnsi="Abadi"/>
          <w:sz w:val="21"/>
          <w:szCs w:val="21"/>
        </w:rPr>
        <w:t>,</w:t>
      </w:r>
      <w:r w:rsidRPr="001C68E7">
        <w:rPr>
          <w:rFonts w:ascii="Abadi" w:hAnsi="Abadi"/>
          <w:sz w:val="21"/>
          <w:szCs w:val="21"/>
        </w:rPr>
        <w:t xml:space="preserve"> siempre en estricto respeto a nuestra </w:t>
      </w:r>
      <w:r>
        <w:rPr>
          <w:rFonts w:ascii="Abadi" w:hAnsi="Abadi"/>
          <w:sz w:val="21"/>
          <w:szCs w:val="21"/>
        </w:rPr>
        <w:t>C</w:t>
      </w:r>
      <w:r w:rsidRPr="001C68E7">
        <w:rPr>
          <w:rFonts w:ascii="Abadi" w:hAnsi="Abadi"/>
          <w:sz w:val="21"/>
          <w:szCs w:val="21"/>
        </w:rPr>
        <w:t xml:space="preserve">arta </w:t>
      </w:r>
      <w:r>
        <w:rPr>
          <w:rFonts w:ascii="Abadi" w:hAnsi="Abadi"/>
          <w:sz w:val="21"/>
          <w:szCs w:val="21"/>
        </w:rPr>
        <w:t>M</w:t>
      </w:r>
      <w:r w:rsidRPr="001C68E7">
        <w:rPr>
          <w:rFonts w:ascii="Abadi" w:hAnsi="Abadi"/>
          <w:sz w:val="21"/>
          <w:szCs w:val="21"/>
        </w:rPr>
        <w:t>agna</w:t>
      </w:r>
      <w:r>
        <w:rPr>
          <w:rFonts w:ascii="Abadi" w:hAnsi="Abadi"/>
          <w:sz w:val="21"/>
          <w:szCs w:val="21"/>
        </w:rPr>
        <w:t>,</w:t>
      </w:r>
      <w:r w:rsidRPr="001C68E7">
        <w:rPr>
          <w:rFonts w:ascii="Abadi" w:hAnsi="Abadi"/>
          <w:sz w:val="21"/>
          <w:szCs w:val="21"/>
        </w:rPr>
        <w:t xml:space="preserve"> pero con una actitud de buscar alternativas para atender demandas de la ciudadanía</w:t>
      </w:r>
      <w:r>
        <w:rPr>
          <w:rFonts w:ascii="Abadi" w:hAnsi="Abadi"/>
          <w:sz w:val="21"/>
          <w:szCs w:val="21"/>
        </w:rPr>
        <w:t>,</w:t>
      </w:r>
      <w:r w:rsidRPr="001C68E7">
        <w:rPr>
          <w:rFonts w:ascii="Abadi" w:hAnsi="Abadi"/>
          <w:sz w:val="21"/>
          <w:szCs w:val="21"/>
        </w:rPr>
        <w:t xml:space="preserve"> hago la invitación a que busquemos alternativas desde este congreso que abonen a satisfacer el abasto de agua para el consumo humano para la producción agrícola y para la industria en el mismo tenor generar condiciones que nos pongan en una posición competitiva en uno de los retos globales más trascendentes la generación de energías limpias y renovables que abonen a la sustentabilidad del medio ambiente</w:t>
      </w:r>
      <w:r>
        <w:rPr>
          <w:rFonts w:ascii="Abadi" w:hAnsi="Abadi"/>
          <w:sz w:val="21"/>
          <w:szCs w:val="21"/>
        </w:rPr>
        <w:t>,</w:t>
      </w:r>
      <w:r w:rsidRPr="001C68E7">
        <w:rPr>
          <w:rFonts w:ascii="Abadi" w:hAnsi="Abadi"/>
          <w:sz w:val="21"/>
          <w:szCs w:val="21"/>
        </w:rPr>
        <w:t xml:space="preserve"> una de las lecciones que nos ha dejado esta pandemia es el tema de conectividad acceso a internet y la cercanía con las tecnologías es una deuda con la sociedad para mejorar la educación los servicios de salud incluso ser más competitivos en el ángulo en el ámbito laboral y de desarrollo social en resumen las demandas son muchas</w:t>
      </w:r>
      <w:r>
        <w:rPr>
          <w:rFonts w:ascii="Abadi" w:hAnsi="Abadi"/>
          <w:sz w:val="21"/>
          <w:szCs w:val="21"/>
        </w:rPr>
        <w:t>,</w:t>
      </w:r>
      <w:r w:rsidRPr="001C68E7">
        <w:rPr>
          <w:rFonts w:ascii="Abadi" w:hAnsi="Abadi"/>
          <w:sz w:val="21"/>
          <w:szCs w:val="21"/>
        </w:rPr>
        <w:t xml:space="preserve"> la política centralista complica la atención de estas pero no podemos renunciar hacer nuestro mayor esfuerzo para encontrar los medios para hacer una real agenda legislativa de soluciones aún en los mínimos posibles</w:t>
      </w:r>
      <w:r>
        <w:rPr>
          <w:rFonts w:ascii="Abadi" w:hAnsi="Abadi"/>
          <w:sz w:val="21"/>
          <w:szCs w:val="21"/>
        </w:rPr>
        <w:t>,</w:t>
      </w:r>
      <w:r w:rsidRPr="001C68E7">
        <w:rPr>
          <w:rFonts w:ascii="Abadi" w:hAnsi="Abadi"/>
          <w:sz w:val="21"/>
          <w:szCs w:val="21"/>
        </w:rPr>
        <w:t xml:space="preserve"> que sin duda representan enormes cambios dejemos a un lado las diferencias y hagamos la tensión de las máximas del federalismo </w:t>
      </w:r>
      <w:r>
        <w:rPr>
          <w:rFonts w:ascii="Abadi" w:hAnsi="Abadi"/>
          <w:sz w:val="21"/>
          <w:szCs w:val="21"/>
        </w:rPr>
        <w:t>¡L</w:t>
      </w:r>
      <w:r w:rsidRPr="001C68E7">
        <w:rPr>
          <w:rFonts w:ascii="Abadi" w:hAnsi="Abadi"/>
          <w:sz w:val="21"/>
          <w:szCs w:val="21"/>
        </w:rPr>
        <w:t>a unidad en la diversidad</w:t>
      </w:r>
      <w:r>
        <w:rPr>
          <w:rFonts w:ascii="Abadi" w:hAnsi="Abadi"/>
          <w:sz w:val="21"/>
          <w:szCs w:val="21"/>
        </w:rPr>
        <w:t>!</w:t>
      </w:r>
    </w:p>
    <w:p w14:paraId="41B261CC" w14:textId="77777777" w:rsidR="000E2BF1" w:rsidRPr="001C68E7" w:rsidRDefault="000E2BF1" w:rsidP="00F0578E">
      <w:pPr>
        <w:jc w:val="both"/>
        <w:rPr>
          <w:rFonts w:ascii="Abadi" w:hAnsi="Abadi"/>
          <w:sz w:val="21"/>
          <w:szCs w:val="21"/>
        </w:rPr>
      </w:pPr>
    </w:p>
    <w:p w14:paraId="5173CBAB" w14:textId="77777777" w:rsidR="00F0578E" w:rsidRDefault="00F0578E" w:rsidP="00F0578E">
      <w:pPr>
        <w:jc w:val="both"/>
        <w:rPr>
          <w:rFonts w:ascii="Abadi" w:hAnsi="Abadi"/>
          <w:sz w:val="21"/>
          <w:szCs w:val="21"/>
        </w:rPr>
      </w:pPr>
      <w:r w:rsidRPr="004241ED">
        <w:rPr>
          <w:rFonts w:ascii="Abadi" w:hAnsi="Abadi"/>
          <w:sz w:val="21"/>
          <w:szCs w:val="21"/>
        </w:rPr>
        <w:t xml:space="preserve">Es cuanto señor </w:t>
      </w:r>
      <w:r>
        <w:rPr>
          <w:rFonts w:ascii="Abadi" w:hAnsi="Abadi"/>
          <w:sz w:val="21"/>
          <w:szCs w:val="21"/>
        </w:rPr>
        <w:t xml:space="preserve">presidente. </w:t>
      </w:r>
    </w:p>
    <w:p w14:paraId="4C202616" w14:textId="77777777" w:rsidR="000E2BF1" w:rsidRDefault="000E2BF1" w:rsidP="00F0578E">
      <w:pPr>
        <w:jc w:val="both"/>
        <w:rPr>
          <w:rFonts w:ascii="Abadi" w:hAnsi="Abadi"/>
          <w:sz w:val="21"/>
          <w:szCs w:val="21"/>
        </w:rPr>
      </w:pPr>
    </w:p>
    <w:p w14:paraId="62594F23" w14:textId="77777777" w:rsidR="00F0578E" w:rsidRDefault="00F0578E" w:rsidP="00F0578E">
      <w:pPr>
        <w:ind w:firstLine="284"/>
        <w:jc w:val="both"/>
        <w:rPr>
          <w:rFonts w:ascii="Abadi" w:hAnsi="Abadi"/>
          <w:sz w:val="21"/>
          <w:szCs w:val="21"/>
        </w:rPr>
      </w:pPr>
      <w:r>
        <w:rPr>
          <w:rFonts w:ascii="Abadi" w:hAnsi="Abadi"/>
          <w:b/>
          <w:bCs/>
          <w:sz w:val="21"/>
          <w:szCs w:val="21"/>
        </w:rPr>
        <w:t xml:space="preserve">- </w:t>
      </w:r>
      <w:r w:rsidRPr="00404A85">
        <w:rPr>
          <w:rFonts w:ascii="Abadi" w:hAnsi="Abadi"/>
          <w:b/>
          <w:bCs/>
          <w:sz w:val="21"/>
          <w:szCs w:val="21"/>
        </w:rPr>
        <w:t xml:space="preserve">La </w:t>
      </w:r>
      <w:proofErr w:type="gramStart"/>
      <w:r w:rsidRPr="00404A85">
        <w:rPr>
          <w:rFonts w:ascii="Abadi" w:hAnsi="Abadi"/>
          <w:b/>
          <w:bCs/>
          <w:sz w:val="21"/>
          <w:szCs w:val="21"/>
        </w:rPr>
        <w:t>Presidencia.-</w:t>
      </w:r>
      <w:proofErr w:type="gramEnd"/>
      <w:r w:rsidRPr="00404A85">
        <w:rPr>
          <w:rFonts w:ascii="Abadi" w:hAnsi="Abadi"/>
          <w:b/>
          <w:bCs/>
          <w:sz w:val="21"/>
          <w:szCs w:val="21"/>
        </w:rPr>
        <w:t xml:space="preserve">  </w:t>
      </w:r>
      <w:r w:rsidRPr="00404A85">
        <w:rPr>
          <w:rFonts w:ascii="Abadi" w:hAnsi="Abadi"/>
          <w:sz w:val="21"/>
          <w:szCs w:val="21"/>
        </w:rPr>
        <w:t>Muchas gracias diputado Rolando Fortino Alcantar, está  presidencia, informa</w:t>
      </w:r>
      <w:r>
        <w:rPr>
          <w:rFonts w:ascii="Abadi" w:hAnsi="Abadi"/>
          <w:sz w:val="21"/>
          <w:szCs w:val="21"/>
        </w:rPr>
        <w:t xml:space="preserve"> a</w:t>
      </w:r>
      <w:r w:rsidRPr="00404A85">
        <w:rPr>
          <w:rFonts w:ascii="Abadi" w:hAnsi="Abadi"/>
          <w:sz w:val="21"/>
          <w:szCs w:val="21"/>
        </w:rPr>
        <w:t xml:space="preserve"> las diputadas y los diputados que el diputado Ernesto Alejandro Prieto Gallardo se ha retirado </w:t>
      </w:r>
      <w:r>
        <w:rPr>
          <w:rFonts w:ascii="Abadi" w:hAnsi="Abadi"/>
          <w:sz w:val="21"/>
          <w:szCs w:val="21"/>
        </w:rPr>
        <w:t xml:space="preserve">de </w:t>
      </w:r>
      <w:r w:rsidRPr="00404A85">
        <w:rPr>
          <w:rFonts w:ascii="Abadi" w:hAnsi="Abadi"/>
          <w:sz w:val="21"/>
          <w:szCs w:val="21"/>
        </w:rPr>
        <w:t>la sesión con permiso de esta presidencia</w:t>
      </w:r>
      <w:r>
        <w:rPr>
          <w:rFonts w:ascii="Abadi" w:hAnsi="Abadi"/>
          <w:sz w:val="21"/>
          <w:szCs w:val="21"/>
        </w:rPr>
        <w:t>,</w:t>
      </w:r>
      <w:r w:rsidRPr="00404A85">
        <w:rPr>
          <w:rFonts w:ascii="Abadi" w:hAnsi="Abadi"/>
          <w:sz w:val="21"/>
          <w:szCs w:val="21"/>
        </w:rPr>
        <w:t xml:space="preserve"> </w:t>
      </w:r>
      <w:r>
        <w:rPr>
          <w:rFonts w:ascii="Abadi" w:hAnsi="Abadi"/>
          <w:sz w:val="21"/>
          <w:szCs w:val="21"/>
        </w:rPr>
        <w:t xml:space="preserve">no sin antes </w:t>
      </w:r>
      <w:r w:rsidRPr="00404A85">
        <w:rPr>
          <w:rFonts w:ascii="Abadi" w:hAnsi="Abadi"/>
          <w:sz w:val="21"/>
          <w:szCs w:val="21"/>
        </w:rPr>
        <w:t xml:space="preserve">retirar el asunto </w:t>
      </w:r>
      <w:r>
        <w:rPr>
          <w:rFonts w:ascii="Abadi" w:hAnsi="Abadi"/>
          <w:sz w:val="21"/>
          <w:szCs w:val="21"/>
        </w:rPr>
        <w:t xml:space="preserve">general que él había </w:t>
      </w:r>
      <w:r w:rsidRPr="00404A85">
        <w:rPr>
          <w:rFonts w:ascii="Abadi" w:hAnsi="Abadi"/>
          <w:sz w:val="21"/>
          <w:szCs w:val="21"/>
        </w:rPr>
        <w:t>tenido a bien registrar</w:t>
      </w:r>
      <w:r>
        <w:rPr>
          <w:rFonts w:ascii="Abadi" w:hAnsi="Abadi"/>
          <w:sz w:val="21"/>
          <w:szCs w:val="21"/>
        </w:rPr>
        <w:t>.</w:t>
      </w:r>
    </w:p>
    <w:p w14:paraId="3052A9DF" w14:textId="77777777" w:rsidR="000E2BF1" w:rsidRDefault="000E2BF1" w:rsidP="00F0578E">
      <w:pPr>
        <w:ind w:firstLine="284"/>
        <w:jc w:val="both"/>
        <w:rPr>
          <w:rFonts w:ascii="Abadi" w:hAnsi="Abadi"/>
          <w:sz w:val="21"/>
          <w:szCs w:val="21"/>
        </w:rPr>
      </w:pPr>
    </w:p>
    <w:p w14:paraId="173DE0C3" w14:textId="14413711" w:rsidR="00F0578E" w:rsidRDefault="00F0578E" w:rsidP="00F0578E">
      <w:pPr>
        <w:ind w:firstLine="284"/>
        <w:jc w:val="both"/>
        <w:rPr>
          <w:rFonts w:ascii="Abadi" w:hAnsi="Abadi"/>
          <w:sz w:val="21"/>
          <w:szCs w:val="21"/>
        </w:rPr>
      </w:pPr>
      <w:r>
        <w:rPr>
          <w:rFonts w:ascii="Abadi" w:hAnsi="Abadi"/>
          <w:sz w:val="21"/>
          <w:szCs w:val="21"/>
        </w:rPr>
        <w:t>- D</w:t>
      </w:r>
      <w:r w:rsidRPr="00404A85">
        <w:rPr>
          <w:rFonts w:ascii="Abadi" w:hAnsi="Abadi"/>
          <w:sz w:val="21"/>
          <w:szCs w:val="21"/>
        </w:rPr>
        <w:t>e tal manera toca hacer uso de la voz al diputado Miguel Ángel Salim</w:t>
      </w:r>
      <w:r>
        <w:rPr>
          <w:rFonts w:ascii="Abadi" w:hAnsi="Abadi"/>
          <w:sz w:val="21"/>
          <w:szCs w:val="21"/>
        </w:rPr>
        <w:t>,</w:t>
      </w:r>
      <w:r w:rsidRPr="00404A85">
        <w:rPr>
          <w:rFonts w:ascii="Abadi" w:hAnsi="Abadi"/>
          <w:sz w:val="21"/>
          <w:szCs w:val="21"/>
        </w:rPr>
        <w:t xml:space="preserve"> hasta por 10 minutos</w:t>
      </w:r>
      <w:r w:rsidR="000E2BF1">
        <w:rPr>
          <w:rFonts w:ascii="Abadi" w:hAnsi="Abadi"/>
          <w:sz w:val="21"/>
          <w:szCs w:val="21"/>
        </w:rPr>
        <w:t>.</w:t>
      </w:r>
      <w:r w:rsidRPr="00404A85">
        <w:rPr>
          <w:rFonts w:ascii="Abadi" w:hAnsi="Abadi"/>
          <w:sz w:val="21"/>
          <w:szCs w:val="21"/>
        </w:rPr>
        <w:t xml:space="preserve"> </w:t>
      </w:r>
    </w:p>
    <w:p w14:paraId="66BA4DA2" w14:textId="77777777" w:rsidR="000E2BF1" w:rsidRDefault="000E2BF1" w:rsidP="00F0578E">
      <w:pPr>
        <w:ind w:firstLine="284"/>
        <w:jc w:val="both"/>
        <w:rPr>
          <w:rFonts w:ascii="Abadi" w:hAnsi="Abadi"/>
          <w:sz w:val="21"/>
          <w:szCs w:val="21"/>
        </w:rPr>
      </w:pPr>
    </w:p>
    <w:p w14:paraId="3BE453A9" w14:textId="77777777" w:rsidR="00F0578E" w:rsidRDefault="00F0578E" w:rsidP="00F0578E">
      <w:pPr>
        <w:ind w:firstLine="284"/>
        <w:jc w:val="both"/>
        <w:rPr>
          <w:rFonts w:ascii="Abadi" w:hAnsi="Abadi"/>
          <w:sz w:val="21"/>
          <w:szCs w:val="21"/>
        </w:rPr>
      </w:pPr>
      <w:r>
        <w:rPr>
          <w:rFonts w:ascii="Abadi" w:hAnsi="Abadi"/>
          <w:sz w:val="21"/>
          <w:szCs w:val="21"/>
        </w:rPr>
        <w:t>- A</w:t>
      </w:r>
      <w:r w:rsidRPr="00404A85">
        <w:rPr>
          <w:rFonts w:ascii="Abadi" w:hAnsi="Abadi"/>
          <w:sz w:val="21"/>
          <w:szCs w:val="21"/>
        </w:rPr>
        <w:t>delante diputado.</w:t>
      </w:r>
    </w:p>
    <w:p w14:paraId="3221AE16" w14:textId="77777777" w:rsidR="000E2BF1" w:rsidRPr="00404A85" w:rsidRDefault="000E2BF1" w:rsidP="00F0578E">
      <w:pPr>
        <w:ind w:firstLine="284"/>
        <w:jc w:val="both"/>
        <w:rPr>
          <w:rFonts w:ascii="Abadi" w:hAnsi="Abadi"/>
          <w:sz w:val="21"/>
          <w:szCs w:val="21"/>
        </w:rPr>
      </w:pPr>
    </w:p>
    <w:p w14:paraId="416A446D" w14:textId="2CC76D49" w:rsidR="00F0578E" w:rsidRDefault="000E2BF1" w:rsidP="00F0578E">
      <w:pPr>
        <w:jc w:val="both"/>
        <w:rPr>
          <w:rFonts w:ascii="Abadi" w:hAnsi="Abadi"/>
          <w:b/>
          <w:bCs/>
          <w:sz w:val="21"/>
          <w:szCs w:val="21"/>
        </w:rPr>
      </w:pPr>
      <w:r>
        <w:rPr>
          <w:noProof/>
        </w:rPr>
        <w:lastRenderedPageBreak/>
        <w:drawing>
          <wp:anchor distT="0" distB="0" distL="114300" distR="114300" simplePos="0" relativeHeight="251677696" behindDoc="1" locked="0" layoutInCell="1" allowOverlap="1" wp14:anchorId="3A6F0E52" wp14:editId="1D51A057">
            <wp:simplePos x="0" y="0"/>
            <wp:positionH relativeFrom="column">
              <wp:posOffset>590550</wp:posOffset>
            </wp:positionH>
            <wp:positionV relativeFrom="paragraph">
              <wp:posOffset>829945</wp:posOffset>
            </wp:positionV>
            <wp:extent cx="1484630" cy="767715"/>
            <wp:effectExtent l="247650" t="228600" r="248920" b="756285"/>
            <wp:wrapTight wrapText="bothSides">
              <wp:wrapPolygon edited="0">
                <wp:start x="-3603" y="-6432"/>
                <wp:lineTo x="-3603" y="42342"/>
                <wp:lineTo x="24944" y="42342"/>
                <wp:lineTo x="24944" y="30015"/>
                <wp:lineTo x="21341" y="27871"/>
                <wp:lineTo x="21064" y="27871"/>
                <wp:lineTo x="24944" y="25727"/>
                <wp:lineTo x="24944" y="-6432"/>
                <wp:lineTo x="-3603" y="-6432"/>
              </wp:wrapPolygon>
            </wp:wrapTight>
            <wp:docPr id="5460335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33550" name=""/>
                    <pic:cNvPicPr/>
                  </pic:nvPicPr>
                  <pic:blipFill rotWithShape="1">
                    <a:blip r:embed="rId49" cstate="print">
                      <a:extLst>
                        <a:ext uri="{28A0092B-C50C-407E-A947-70E740481C1C}">
                          <a14:useLocalDpi xmlns:a14="http://schemas.microsoft.com/office/drawing/2010/main" val="0"/>
                        </a:ext>
                      </a:extLst>
                    </a:blip>
                    <a:srcRect b="8082"/>
                    <a:stretch/>
                  </pic:blipFill>
                  <pic:spPr bwMode="auto">
                    <a:xfrm>
                      <a:off x="0" y="0"/>
                      <a:ext cx="1484630" cy="7677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F0578E" w:rsidRPr="00EF5DD7">
        <w:rPr>
          <w:rFonts w:ascii="Abadi" w:hAnsi="Abadi"/>
          <w:b/>
          <w:bCs/>
          <w:sz w:val="21"/>
          <w:szCs w:val="21"/>
        </w:rPr>
        <w:t xml:space="preserve">(Sube a tribuna el diputado Miguel Ángel Salim </w:t>
      </w:r>
      <w:proofErr w:type="spellStart"/>
      <w:r w:rsidR="00F0578E" w:rsidRPr="00EF5DD7">
        <w:rPr>
          <w:rFonts w:ascii="Abadi" w:hAnsi="Abadi"/>
          <w:b/>
          <w:bCs/>
          <w:sz w:val="21"/>
          <w:szCs w:val="21"/>
        </w:rPr>
        <w:t>Alle</w:t>
      </w:r>
      <w:proofErr w:type="spellEnd"/>
      <w:r w:rsidR="00F0578E" w:rsidRPr="00EF5DD7">
        <w:rPr>
          <w:rFonts w:ascii="Abadi" w:hAnsi="Abadi"/>
          <w:b/>
          <w:bCs/>
          <w:sz w:val="21"/>
          <w:szCs w:val="21"/>
        </w:rPr>
        <w:t>, para hablar en asuntos de interés general)</w:t>
      </w:r>
    </w:p>
    <w:p w14:paraId="24CFCEC2" w14:textId="77777777" w:rsidR="00F0578E" w:rsidRDefault="00F0578E" w:rsidP="00F0578E">
      <w:pPr>
        <w:jc w:val="both"/>
        <w:rPr>
          <w:rFonts w:ascii="Abadi" w:hAnsi="Abadi"/>
          <w:b/>
          <w:bCs/>
          <w:sz w:val="21"/>
          <w:szCs w:val="21"/>
        </w:rPr>
      </w:pPr>
    </w:p>
    <w:p w14:paraId="533BB50D" w14:textId="50FA48CB" w:rsidR="00F0578E" w:rsidRPr="00EF5DD7" w:rsidRDefault="00F0578E" w:rsidP="00F0578E">
      <w:pPr>
        <w:jc w:val="both"/>
        <w:rPr>
          <w:rFonts w:ascii="Abadi" w:hAnsi="Abadi"/>
          <w:b/>
          <w:bCs/>
          <w:sz w:val="21"/>
          <w:szCs w:val="21"/>
        </w:rPr>
      </w:pPr>
    </w:p>
    <w:p w14:paraId="0605EB7B" w14:textId="77777777" w:rsidR="000E2BF1" w:rsidRDefault="000E2BF1" w:rsidP="00F0578E">
      <w:pPr>
        <w:jc w:val="both"/>
        <w:rPr>
          <w:rFonts w:ascii="Abadi" w:hAnsi="Abadi"/>
          <w:sz w:val="21"/>
          <w:szCs w:val="21"/>
        </w:rPr>
      </w:pPr>
    </w:p>
    <w:p w14:paraId="00C6E843" w14:textId="77777777" w:rsidR="000E2BF1" w:rsidRDefault="000E2BF1" w:rsidP="00F0578E">
      <w:pPr>
        <w:jc w:val="both"/>
        <w:rPr>
          <w:rFonts w:ascii="Abadi" w:hAnsi="Abadi"/>
          <w:sz w:val="21"/>
          <w:szCs w:val="21"/>
        </w:rPr>
      </w:pPr>
    </w:p>
    <w:p w14:paraId="60F3A8F5" w14:textId="77777777" w:rsidR="000E2BF1" w:rsidRDefault="000E2BF1" w:rsidP="00F0578E">
      <w:pPr>
        <w:jc w:val="both"/>
        <w:rPr>
          <w:rFonts w:ascii="Abadi" w:hAnsi="Abadi"/>
          <w:sz w:val="21"/>
          <w:szCs w:val="21"/>
        </w:rPr>
      </w:pPr>
    </w:p>
    <w:p w14:paraId="35749F25" w14:textId="77777777" w:rsidR="000E2BF1" w:rsidRDefault="000E2BF1" w:rsidP="00F0578E">
      <w:pPr>
        <w:jc w:val="both"/>
        <w:rPr>
          <w:rFonts w:ascii="Abadi" w:hAnsi="Abadi"/>
          <w:sz w:val="21"/>
          <w:szCs w:val="21"/>
        </w:rPr>
      </w:pPr>
    </w:p>
    <w:p w14:paraId="5E5C27F7" w14:textId="77777777" w:rsidR="000E2BF1" w:rsidRDefault="000E2BF1" w:rsidP="00F0578E">
      <w:pPr>
        <w:jc w:val="both"/>
        <w:rPr>
          <w:rFonts w:ascii="Abadi" w:hAnsi="Abadi"/>
          <w:sz w:val="21"/>
          <w:szCs w:val="21"/>
        </w:rPr>
      </w:pPr>
    </w:p>
    <w:p w14:paraId="1DA63E85" w14:textId="77777777" w:rsidR="000E2BF1" w:rsidRDefault="000E2BF1" w:rsidP="00F0578E">
      <w:pPr>
        <w:jc w:val="both"/>
        <w:rPr>
          <w:rFonts w:ascii="Abadi" w:hAnsi="Abadi"/>
          <w:sz w:val="21"/>
          <w:szCs w:val="21"/>
        </w:rPr>
      </w:pPr>
    </w:p>
    <w:p w14:paraId="167FC2A8" w14:textId="77777777" w:rsidR="000E2BF1" w:rsidRDefault="000E2BF1" w:rsidP="00F0578E">
      <w:pPr>
        <w:jc w:val="both"/>
        <w:rPr>
          <w:rFonts w:ascii="Abadi" w:hAnsi="Abadi"/>
          <w:sz w:val="21"/>
          <w:szCs w:val="21"/>
        </w:rPr>
      </w:pPr>
    </w:p>
    <w:p w14:paraId="553E15C6" w14:textId="77777777" w:rsidR="000E2BF1" w:rsidRDefault="000E2BF1" w:rsidP="00F0578E">
      <w:pPr>
        <w:jc w:val="both"/>
        <w:rPr>
          <w:rFonts w:ascii="Abadi" w:hAnsi="Abadi"/>
          <w:sz w:val="21"/>
          <w:szCs w:val="21"/>
        </w:rPr>
      </w:pPr>
    </w:p>
    <w:p w14:paraId="369D309F" w14:textId="77777777" w:rsidR="000E2BF1" w:rsidRDefault="000E2BF1" w:rsidP="00F0578E">
      <w:pPr>
        <w:jc w:val="both"/>
        <w:rPr>
          <w:rFonts w:ascii="Abadi" w:hAnsi="Abadi"/>
          <w:sz w:val="21"/>
          <w:szCs w:val="21"/>
        </w:rPr>
      </w:pPr>
    </w:p>
    <w:p w14:paraId="23C9539B" w14:textId="77777777" w:rsidR="000E2BF1" w:rsidRDefault="000E2BF1" w:rsidP="00F0578E">
      <w:pPr>
        <w:jc w:val="both"/>
        <w:rPr>
          <w:rFonts w:ascii="Abadi" w:hAnsi="Abadi"/>
          <w:sz w:val="21"/>
          <w:szCs w:val="21"/>
        </w:rPr>
      </w:pPr>
    </w:p>
    <w:p w14:paraId="78D5859D" w14:textId="77777777" w:rsidR="000E2BF1" w:rsidRDefault="000E2BF1" w:rsidP="00F0578E">
      <w:pPr>
        <w:jc w:val="both"/>
        <w:rPr>
          <w:rFonts w:ascii="Abadi" w:hAnsi="Abadi"/>
          <w:sz w:val="21"/>
          <w:szCs w:val="21"/>
        </w:rPr>
      </w:pPr>
    </w:p>
    <w:p w14:paraId="349DA5FD" w14:textId="7D99300E" w:rsidR="00F0578E" w:rsidRDefault="00F0578E" w:rsidP="00F0578E">
      <w:pPr>
        <w:jc w:val="both"/>
        <w:rPr>
          <w:rFonts w:ascii="Abadi" w:hAnsi="Abadi"/>
          <w:sz w:val="21"/>
          <w:szCs w:val="21"/>
        </w:rPr>
      </w:pPr>
      <w:r>
        <w:rPr>
          <w:rFonts w:ascii="Abadi" w:hAnsi="Abadi"/>
          <w:sz w:val="21"/>
          <w:szCs w:val="21"/>
        </w:rPr>
        <w:t xml:space="preserve">Con su permiso </w:t>
      </w:r>
      <w:r w:rsidRPr="00404A85">
        <w:rPr>
          <w:rFonts w:ascii="Abadi" w:hAnsi="Abadi"/>
          <w:sz w:val="21"/>
          <w:szCs w:val="21"/>
        </w:rPr>
        <w:t xml:space="preserve">mesa directiva </w:t>
      </w:r>
      <w:r>
        <w:rPr>
          <w:rFonts w:ascii="Abadi" w:hAnsi="Abadi"/>
          <w:sz w:val="21"/>
          <w:szCs w:val="21"/>
        </w:rPr>
        <w:t xml:space="preserve">el </w:t>
      </w:r>
      <w:r w:rsidRPr="00404A85">
        <w:rPr>
          <w:rFonts w:ascii="Abadi" w:hAnsi="Abadi"/>
          <w:sz w:val="21"/>
          <w:szCs w:val="21"/>
        </w:rPr>
        <w:t xml:space="preserve">pasado primero de octubre de este año el titular del </w:t>
      </w:r>
      <w:r>
        <w:rPr>
          <w:rFonts w:ascii="Abadi" w:hAnsi="Abadi"/>
          <w:sz w:val="21"/>
          <w:szCs w:val="21"/>
        </w:rPr>
        <w:t>P</w:t>
      </w:r>
      <w:r w:rsidRPr="00404A85">
        <w:rPr>
          <w:rFonts w:ascii="Abadi" w:hAnsi="Abadi"/>
          <w:sz w:val="21"/>
          <w:szCs w:val="21"/>
        </w:rPr>
        <w:t xml:space="preserve">oder </w:t>
      </w:r>
      <w:r>
        <w:rPr>
          <w:rFonts w:ascii="Abadi" w:hAnsi="Abadi"/>
          <w:sz w:val="21"/>
          <w:szCs w:val="21"/>
        </w:rPr>
        <w:t>E</w:t>
      </w:r>
      <w:r w:rsidRPr="00404A85">
        <w:rPr>
          <w:rFonts w:ascii="Abadi" w:hAnsi="Abadi"/>
          <w:sz w:val="21"/>
          <w:szCs w:val="21"/>
        </w:rPr>
        <w:t xml:space="preserve">jecutivo </w:t>
      </w:r>
      <w:r>
        <w:rPr>
          <w:rFonts w:ascii="Abadi" w:hAnsi="Abadi"/>
          <w:sz w:val="21"/>
          <w:szCs w:val="21"/>
        </w:rPr>
        <w:t>F</w:t>
      </w:r>
      <w:r w:rsidRPr="00404A85">
        <w:rPr>
          <w:rFonts w:ascii="Abadi" w:hAnsi="Abadi"/>
          <w:sz w:val="21"/>
          <w:szCs w:val="21"/>
        </w:rPr>
        <w:t>ederal</w:t>
      </w:r>
      <w:r>
        <w:rPr>
          <w:rFonts w:ascii="Abadi" w:hAnsi="Abadi"/>
          <w:sz w:val="21"/>
          <w:szCs w:val="21"/>
        </w:rPr>
        <w:t>,</w:t>
      </w:r>
      <w:r w:rsidRPr="00404A85">
        <w:rPr>
          <w:rFonts w:ascii="Abadi" w:hAnsi="Abadi"/>
          <w:sz w:val="21"/>
          <w:szCs w:val="21"/>
        </w:rPr>
        <w:t xml:space="preserve"> presentó a la cámara de diputados del honorable </w:t>
      </w:r>
      <w:r>
        <w:rPr>
          <w:rFonts w:ascii="Abadi" w:hAnsi="Abadi"/>
          <w:sz w:val="21"/>
          <w:szCs w:val="21"/>
        </w:rPr>
        <w:t>C</w:t>
      </w:r>
      <w:r w:rsidRPr="00404A85">
        <w:rPr>
          <w:rFonts w:ascii="Abadi" w:hAnsi="Abadi"/>
          <w:sz w:val="21"/>
          <w:szCs w:val="21"/>
        </w:rPr>
        <w:t xml:space="preserve">ongreso de la </w:t>
      </w:r>
      <w:r>
        <w:rPr>
          <w:rFonts w:ascii="Abadi" w:hAnsi="Abadi"/>
          <w:sz w:val="21"/>
          <w:szCs w:val="21"/>
        </w:rPr>
        <w:t>U</w:t>
      </w:r>
      <w:r w:rsidRPr="00404A85">
        <w:rPr>
          <w:rFonts w:ascii="Abadi" w:hAnsi="Abadi"/>
          <w:sz w:val="21"/>
          <w:szCs w:val="21"/>
        </w:rPr>
        <w:t>nión una iniciativa con proyecto de decreto para que se pretende reformar los artículos 25</w:t>
      </w:r>
      <w:r>
        <w:rPr>
          <w:rFonts w:ascii="Abadi" w:hAnsi="Abadi"/>
          <w:sz w:val="21"/>
          <w:szCs w:val="21"/>
        </w:rPr>
        <w:t xml:space="preserve">, </w:t>
      </w:r>
      <w:r w:rsidRPr="00404A85">
        <w:rPr>
          <w:rFonts w:ascii="Abadi" w:hAnsi="Abadi"/>
          <w:sz w:val="21"/>
          <w:szCs w:val="21"/>
        </w:rPr>
        <w:t>27</w:t>
      </w:r>
      <w:r>
        <w:rPr>
          <w:rFonts w:ascii="Abadi" w:hAnsi="Abadi"/>
          <w:sz w:val="21"/>
          <w:szCs w:val="21"/>
        </w:rPr>
        <w:t xml:space="preserve">, </w:t>
      </w:r>
      <w:r w:rsidRPr="00404A85">
        <w:rPr>
          <w:rFonts w:ascii="Abadi" w:hAnsi="Abadi"/>
          <w:sz w:val="21"/>
          <w:szCs w:val="21"/>
        </w:rPr>
        <w:t xml:space="preserve">28 de la </w:t>
      </w:r>
      <w:r>
        <w:rPr>
          <w:rFonts w:ascii="Abadi" w:hAnsi="Abadi"/>
          <w:sz w:val="21"/>
          <w:szCs w:val="21"/>
        </w:rPr>
        <w:t>-C</w:t>
      </w:r>
      <w:r w:rsidRPr="00404A85">
        <w:rPr>
          <w:rFonts w:ascii="Abadi" w:hAnsi="Abadi"/>
          <w:sz w:val="21"/>
          <w:szCs w:val="21"/>
        </w:rPr>
        <w:t xml:space="preserve">onstitución </w:t>
      </w:r>
      <w:r>
        <w:rPr>
          <w:rFonts w:ascii="Abadi" w:hAnsi="Abadi"/>
          <w:sz w:val="21"/>
          <w:szCs w:val="21"/>
        </w:rPr>
        <w:t>P</w:t>
      </w:r>
      <w:r w:rsidRPr="00404A85">
        <w:rPr>
          <w:rFonts w:ascii="Abadi" w:hAnsi="Abadi"/>
          <w:sz w:val="21"/>
          <w:szCs w:val="21"/>
        </w:rPr>
        <w:t>olítica de los Estados Unidos Mexicanos</w:t>
      </w:r>
      <w:r>
        <w:rPr>
          <w:rFonts w:ascii="Abadi" w:hAnsi="Abadi"/>
          <w:sz w:val="21"/>
          <w:szCs w:val="21"/>
        </w:rPr>
        <w:t>,</w:t>
      </w:r>
      <w:r w:rsidRPr="00404A85">
        <w:rPr>
          <w:rFonts w:ascii="Abadi" w:hAnsi="Abadi"/>
          <w:sz w:val="21"/>
          <w:szCs w:val="21"/>
        </w:rPr>
        <w:t xml:space="preserve"> las y los diputados del </w:t>
      </w:r>
      <w:r>
        <w:rPr>
          <w:rFonts w:ascii="Abadi" w:hAnsi="Abadi"/>
          <w:sz w:val="21"/>
          <w:szCs w:val="21"/>
        </w:rPr>
        <w:t>PAN,</w:t>
      </w:r>
      <w:r w:rsidRPr="00404A85">
        <w:rPr>
          <w:rFonts w:ascii="Abadi" w:hAnsi="Abadi"/>
          <w:sz w:val="21"/>
          <w:szCs w:val="21"/>
        </w:rPr>
        <w:t xml:space="preserve"> hacemos un </w:t>
      </w:r>
      <w:r>
        <w:rPr>
          <w:rFonts w:ascii="Abadi" w:hAnsi="Abadi"/>
          <w:sz w:val="21"/>
          <w:szCs w:val="21"/>
        </w:rPr>
        <w:t xml:space="preserve">respetuoso llamado </w:t>
      </w:r>
      <w:r w:rsidRPr="00404A85">
        <w:rPr>
          <w:rFonts w:ascii="Abadi" w:hAnsi="Abadi"/>
          <w:sz w:val="21"/>
          <w:szCs w:val="21"/>
        </w:rPr>
        <w:t>al presidente de México para que se priorice el interés de los ciudadanos sobre sus ideas y posturas políticas que datan del siglo pasado</w:t>
      </w:r>
      <w:r>
        <w:rPr>
          <w:rFonts w:ascii="Abadi" w:hAnsi="Abadi"/>
          <w:sz w:val="21"/>
          <w:szCs w:val="21"/>
        </w:rPr>
        <w:t>,</w:t>
      </w:r>
      <w:r w:rsidRPr="00404A85">
        <w:rPr>
          <w:rFonts w:ascii="Abadi" w:hAnsi="Abadi"/>
          <w:sz w:val="21"/>
          <w:szCs w:val="21"/>
        </w:rPr>
        <w:t xml:space="preserve"> estamos en contra</w:t>
      </w:r>
      <w:r>
        <w:rPr>
          <w:rFonts w:ascii="Abadi" w:hAnsi="Abadi"/>
          <w:sz w:val="21"/>
          <w:szCs w:val="21"/>
        </w:rPr>
        <w:t>,</w:t>
      </w:r>
      <w:r w:rsidRPr="00404A85">
        <w:rPr>
          <w:rFonts w:ascii="Abadi" w:hAnsi="Abadi"/>
          <w:sz w:val="21"/>
          <w:szCs w:val="21"/>
        </w:rPr>
        <w:t xml:space="preserve"> porque la iniciativa hecha desde el ejecutivo es una reforma que es regresiva</w:t>
      </w:r>
      <w:r>
        <w:rPr>
          <w:rFonts w:ascii="Abadi" w:hAnsi="Abadi"/>
          <w:sz w:val="21"/>
          <w:szCs w:val="21"/>
        </w:rPr>
        <w:t xml:space="preserve">, dañina </w:t>
      </w:r>
      <w:r w:rsidRPr="00404A85">
        <w:rPr>
          <w:rFonts w:ascii="Abadi" w:hAnsi="Abadi"/>
          <w:sz w:val="21"/>
          <w:szCs w:val="21"/>
        </w:rPr>
        <w:t xml:space="preserve"> y porque provoca que la energía en México se incremente en su costo</w:t>
      </w:r>
      <w:r>
        <w:rPr>
          <w:rFonts w:ascii="Abadi" w:hAnsi="Abadi"/>
          <w:sz w:val="21"/>
          <w:szCs w:val="21"/>
        </w:rPr>
        <w:t>.</w:t>
      </w:r>
    </w:p>
    <w:p w14:paraId="0F22DF5F" w14:textId="77777777" w:rsidR="000E2BF1" w:rsidRDefault="000E2BF1" w:rsidP="00F0578E">
      <w:pPr>
        <w:jc w:val="both"/>
        <w:rPr>
          <w:rFonts w:ascii="Abadi" w:hAnsi="Abadi"/>
          <w:sz w:val="21"/>
          <w:szCs w:val="21"/>
        </w:rPr>
      </w:pPr>
    </w:p>
    <w:p w14:paraId="1EF5B4D4" w14:textId="77777777" w:rsidR="00F0578E" w:rsidRDefault="00F0578E" w:rsidP="00F0578E">
      <w:pPr>
        <w:jc w:val="both"/>
        <w:rPr>
          <w:rFonts w:ascii="Abadi" w:hAnsi="Abadi"/>
          <w:sz w:val="21"/>
          <w:szCs w:val="21"/>
        </w:rPr>
      </w:pPr>
      <w:r>
        <w:rPr>
          <w:rFonts w:ascii="Abadi" w:hAnsi="Abadi"/>
          <w:sz w:val="21"/>
          <w:szCs w:val="21"/>
        </w:rPr>
        <w:t>E</w:t>
      </w:r>
      <w:r w:rsidRPr="00404A85">
        <w:rPr>
          <w:rFonts w:ascii="Abadi" w:hAnsi="Abadi"/>
          <w:sz w:val="21"/>
          <w:szCs w:val="21"/>
        </w:rPr>
        <w:t>n estos momentos los sectores productivos de México necesitan un sector moderno</w:t>
      </w:r>
      <w:r>
        <w:rPr>
          <w:rFonts w:ascii="Abadi" w:hAnsi="Abadi"/>
          <w:sz w:val="21"/>
          <w:szCs w:val="21"/>
        </w:rPr>
        <w:t>,</w:t>
      </w:r>
      <w:r w:rsidRPr="00404A85">
        <w:rPr>
          <w:rFonts w:ascii="Abadi" w:hAnsi="Abadi"/>
          <w:sz w:val="21"/>
          <w:szCs w:val="21"/>
        </w:rPr>
        <w:t xml:space="preserve"> fortalecido y que esté a la altura</w:t>
      </w:r>
      <w:r>
        <w:rPr>
          <w:rFonts w:ascii="Abadi" w:hAnsi="Abadi"/>
          <w:sz w:val="21"/>
          <w:szCs w:val="21"/>
        </w:rPr>
        <w:t>,</w:t>
      </w:r>
      <w:r w:rsidRPr="00404A85">
        <w:rPr>
          <w:rFonts w:ascii="Abadi" w:hAnsi="Abadi"/>
          <w:sz w:val="21"/>
          <w:szCs w:val="21"/>
        </w:rPr>
        <w:t xml:space="preserve"> esta iniciativa representa un grave riesgo para el suministro de energía eléctrica y a costos muy elevados</w:t>
      </w:r>
      <w:r>
        <w:rPr>
          <w:rFonts w:ascii="Abadi" w:hAnsi="Abadi"/>
          <w:sz w:val="21"/>
          <w:szCs w:val="21"/>
        </w:rPr>
        <w:t>,</w:t>
      </w:r>
      <w:r w:rsidRPr="00404A85">
        <w:rPr>
          <w:rFonts w:ascii="Abadi" w:hAnsi="Abadi"/>
          <w:sz w:val="21"/>
          <w:szCs w:val="21"/>
        </w:rPr>
        <w:t xml:space="preserve"> vemos con mucha preocupación esta propuesta</w:t>
      </w:r>
      <w:r>
        <w:rPr>
          <w:rFonts w:ascii="Abadi" w:hAnsi="Abadi"/>
          <w:sz w:val="21"/>
          <w:szCs w:val="21"/>
        </w:rPr>
        <w:t>,</w:t>
      </w:r>
      <w:r w:rsidRPr="00404A85">
        <w:rPr>
          <w:rFonts w:ascii="Abadi" w:hAnsi="Abadi"/>
          <w:sz w:val="21"/>
          <w:szCs w:val="21"/>
        </w:rPr>
        <w:t xml:space="preserve"> porque cierra la puerta a la generación de energías limpias</w:t>
      </w:r>
      <w:r>
        <w:rPr>
          <w:rFonts w:ascii="Abadi" w:hAnsi="Abadi"/>
          <w:sz w:val="21"/>
          <w:szCs w:val="21"/>
        </w:rPr>
        <w:t>,</w:t>
      </w:r>
      <w:r w:rsidRPr="00404A85">
        <w:rPr>
          <w:rFonts w:ascii="Abadi" w:hAnsi="Abadi"/>
          <w:sz w:val="21"/>
          <w:szCs w:val="21"/>
        </w:rPr>
        <w:t xml:space="preserve"> busca cerrar los contratos ya establecidos</w:t>
      </w:r>
      <w:r>
        <w:rPr>
          <w:rFonts w:ascii="Abadi" w:hAnsi="Abadi"/>
          <w:sz w:val="21"/>
          <w:szCs w:val="21"/>
        </w:rPr>
        <w:t>,</w:t>
      </w:r>
      <w:r w:rsidRPr="00404A85">
        <w:rPr>
          <w:rFonts w:ascii="Abadi" w:hAnsi="Abadi"/>
          <w:sz w:val="21"/>
          <w:szCs w:val="21"/>
        </w:rPr>
        <w:t xml:space="preserve"> no genera condiciones necesarias de competitividad</w:t>
      </w:r>
      <w:r>
        <w:rPr>
          <w:rFonts w:ascii="Abadi" w:hAnsi="Abadi"/>
          <w:sz w:val="21"/>
          <w:szCs w:val="21"/>
        </w:rPr>
        <w:t>,</w:t>
      </w:r>
      <w:r w:rsidRPr="00404A85">
        <w:rPr>
          <w:rFonts w:ascii="Abadi" w:hAnsi="Abadi"/>
          <w:sz w:val="21"/>
          <w:szCs w:val="21"/>
        </w:rPr>
        <w:t xml:space="preserve"> </w:t>
      </w:r>
      <w:r>
        <w:rPr>
          <w:rFonts w:ascii="Abadi" w:hAnsi="Abadi"/>
          <w:sz w:val="21"/>
          <w:szCs w:val="21"/>
        </w:rPr>
        <w:t xml:space="preserve">en su desdén </w:t>
      </w:r>
      <w:r w:rsidRPr="00404A85">
        <w:rPr>
          <w:rFonts w:ascii="Abadi" w:hAnsi="Abadi"/>
          <w:sz w:val="21"/>
          <w:szCs w:val="21"/>
        </w:rPr>
        <w:t xml:space="preserve">a la ciencia y al conocimiento hará más contaminante y </w:t>
      </w:r>
      <w:r>
        <w:rPr>
          <w:rFonts w:ascii="Abadi" w:hAnsi="Abadi"/>
          <w:sz w:val="21"/>
          <w:szCs w:val="21"/>
        </w:rPr>
        <w:t xml:space="preserve">caro </w:t>
      </w:r>
      <w:r w:rsidRPr="00404A85">
        <w:rPr>
          <w:rFonts w:ascii="Abadi" w:hAnsi="Abadi"/>
          <w:sz w:val="21"/>
          <w:szCs w:val="21"/>
        </w:rPr>
        <w:t>este servicio para clases medias y bajas</w:t>
      </w:r>
      <w:r>
        <w:rPr>
          <w:rFonts w:ascii="Abadi" w:hAnsi="Abadi"/>
          <w:sz w:val="21"/>
          <w:szCs w:val="21"/>
        </w:rPr>
        <w:t>,</w:t>
      </w:r>
      <w:r w:rsidRPr="00404A85">
        <w:rPr>
          <w:rFonts w:ascii="Abadi" w:hAnsi="Abadi"/>
          <w:sz w:val="21"/>
          <w:szCs w:val="21"/>
        </w:rPr>
        <w:t xml:space="preserve"> dará más dinero a un CF</w:t>
      </w:r>
      <w:r>
        <w:rPr>
          <w:rFonts w:ascii="Abadi" w:hAnsi="Abadi"/>
          <w:sz w:val="21"/>
          <w:szCs w:val="21"/>
        </w:rPr>
        <w:t>E,</w:t>
      </w:r>
      <w:r w:rsidRPr="00404A85">
        <w:rPr>
          <w:rFonts w:ascii="Abadi" w:hAnsi="Abadi"/>
          <w:sz w:val="21"/>
          <w:szCs w:val="21"/>
        </w:rPr>
        <w:t xml:space="preserve"> que no entiende que estamos en el siglo </w:t>
      </w:r>
      <w:r>
        <w:rPr>
          <w:rFonts w:ascii="Abadi" w:hAnsi="Abadi"/>
          <w:sz w:val="21"/>
          <w:szCs w:val="21"/>
        </w:rPr>
        <w:t>XXI.</w:t>
      </w:r>
    </w:p>
    <w:p w14:paraId="21F0B439" w14:textId="77777777" w:rsidR="000E2BF1" w:rsidRDefault="000E2BF1" w:rsidP="00F0578E">
      <w:pPr>
        <w:jc w:val="both"/>
        <w:rPr>
          <w:rFonts w:ascii="Abadi" w:hAnsi="Abadi"/>
          <w:sz w:val="21"/>
          <w:szCs w:val="21"/>
        </w:rPr>
      </w:pPr>
    </w:p>
    <w:p w14:paraId="5326DB4B" w14:textId="77777777" w:rsidR="00F0578E" w:rsidRDefault="00F0578E" w:rsidP="00F0578E">
      <w:pPr>
        <w:jc w:val="both"/>
        <w:rPr>
          <w:rFonts w:ascii="Abadi" w:hAnsi="Abadi"/>
          <w:sz w:val="21"/>
          <w:szCs w:val="21"/>
        </w:rPr>
      </w:pPr>
      <w:r>
        <w:rPr>
          <w:rFonts w:ascii="Abadi" w:hAnsi="Abadi"/>
          <w:sz w:val="21"/>
          <w:szCs w:val="21"/>
        </w:rPr>
        <w:t>E</w:t>
      </w:r>
      <w:r w:rsidRPr="00404A85">
        <w:rPr>
          <w:rFonts w:ascii="Abadi" w:hAnsi="Abadi"/>
          <w:sz w:val="21"/>
          <w:szCs w:val="21"/>
        </w:rPr>
        <w:t>l país pero quieren una reforma</w:t>
      </w:r>
      <w:r>
        <w:rPr>
          <w:rFonts w:ascii="Abadi" w:hAnsi="Abadi"/>
          <w:sz w:val="21"/>
          <w:szCs w:val="21"/>
        </w:rPr>
        <w:t>,</w:t>
      </w:r>
      <w:r w:rsidRPr="00404A85">
        <w:rPr>
          <w:rFonts w:ascii="Abadi" w:hAnsi="Abadi"/>
          <w:sz w:val="21"/>
          <w:szCs w:val="21"/>
        </w:rPr>
        <w:t xml:space="preserve"> que impulse la competencia</w:t>
      </w:r>
      <w:r>
        <w:rPr>
          <w:rFonts w:ascii="Abadi" w:hAnsi="Abadi"/>
          <w:sz w:val="21"/>
          <w:szCs w:val="21"/>
        </w:rPr>
        <w:t>,</w:t>
      </w:r>
      <w:r w:rsidRPr="00404A85">
        <w:rPr>
          <w:rFonts w:ascii="Abadi" w:hAnsi="Abadi"/>
          <w:sz w:val="21"/>
          <w:szCs w:val="21"/>
        </w:rPr>
        <w:t xml:space="preserve"> que impulse la inversión</w:t>
      </w:r>
      <w:r>
        <w:rPr>
          <w:rFonts w:ascii="Abadi" w:hAnsi="Abadi"/>
          <w:sz w:val="21"/>
          <w:szCs w:val="21"/>
        </w:rPr>
        <w:t>,</w:t>
      </w:r>
      <w:r w:rsidRPr="00404A85">
        <w:rPr>
          <w:rFonts w:ascii="Abadi" w:hAnsi="Abadi"/>
          <w:sz w:val="21"/>
          <w:szCs w:val="21"/>
        </w:rPr>
        <w:t xml:space="preserve"> que se cuide el medio ambiente</w:t>
      </w:r>
      <w:r>
        <w:rPr>
          <w:rFonts w:ascii="Abadi" w:hAnsi="Abadi"/>
          <w:sz w:val="21"/>
          <w:szCs w:val="21"/>
        </w:rPr>
        <w:t>,</w:t>
      </w:r>
      <w:r w:rsidRPr="00404A85">
        <w:rPr>
          <w:rFonts w:ascii="Abadi" w:hAnsi="Abadi"/>
          <w:sz w:val="21"/>
          <w:szCs w:val="21"/>
        </w:rPr>
        <w:t xml:space="preserve"> además de cumplir los acuerdos de París y la agenda 2030</w:t>
      </w:r>
      <w:r>
        <w:rPr>
          <w:rFonts w:ascii="Abadi" w:hAnsi="Abadi"/>
          <w:sz w:val="21"/>
          <w:szCs w:val="21"/>
        </w:rPr>
        <w:t>,</w:t>
      </w:r>
      <w:r w:rsidRPr="00404A85">
        <w:rPr>
          <w:rFonts w:ascii="Abadi" w:hAnsi="Abadi"/>
          <w:sz w:val="21"/>
          <w:szCs w:val="21"/>
        </w:rPr>
        <w:t xml:space="preserve"> lamentamos la actitud del ejecutivo </w:t>
      </w:r>
      <w:r>
        <w:rPr>
          <w:rFonts w:ascii="Abadi" w:hAnsi="Abadi"/>
          <w:sz w:val="21"/>
          <w:szCs w:val="21"/>
        </w:rPr>
        <w:t>al amenazar a las y</w:t>
      </w:r>
      <w:r w:rsidRPr="00404A85">
        <w:rPr>
          <w:rFonts w:ascii="Abadi" w:hAnsi="Abadi"/>
          <w:sz w:val="21"/>
          <w:szCs w:val="21"/>
        </w:rPr>
        <w:t xml:space="preserve"> los regidores los federales </w:t>
      </w:r>
      <w:r>
        <w:rPr>
          <w:rFonts w:ascii="Abadi" w:hAnsi="Abadi"/>
          <w:sz w:val="21"/>
          <w:szCs w:val="21"/>
        </w:rPr>
        <w:t xml:space="preserve">que decidan votar en contra de la iniciativa, </w:t>
      </w:r>
      <w:r w:rsidRPr="00404A85">
        <w:rPr>
          <w:rFonts w:ascii="Abadi" w:hAnsi="Abadi"/>
          <w:sz w:val="21"/>
          <w:szCs w:val="21"/>
        </w:rPr>
        <w:t xml:space="preserve">el </w:t>
      </w:r>
      <w:r>
        <w:rPr>
          <w:rFonts w:ascii="Abadi" w:hAnsi="Abadi"/>
          <w:sz w:val="21"/>
          <w:szCs w:val="21"/>
        </w:rPr>
        <w:t>C</w:t>
      </w:r>
      <w:r w:rsidRPr="00404A85">
        <w:rPr>
          <w:rFonts w:ascii="Abadi" w:hAnsi="Abadi"/>
          <w:sz w:val="21"/>
          <w:szCs w:val="21"/>
        </w:rPr>
        <w:t xml:space="preserve">ongreso de la </w:t>
      </w:r>
      <w:r>
        <w:rPr>
          <w:rFonts w:ascii="Abadi" w:hAnsi="Abadi"/>
          <w:sz w:val="21"/>
          <w:szCs w:val="21"/>
        </w:rPr>
        <w:t>U</w:t>
      </w:r>
      <w:r w:rsidRPr="00404A85">
        <w:rPr>
          <w:rFonts w:ascii="Abadi" w:hAnsi="Abadi"/>
          <w:sz w:val="21"/>
          <w:szCs w:val="21"/>
        </w:rPr>
        <w:t>nión</w:t>
      </w:r>
      <w:r>
        <w:rPr>
          <w:rFonts w:ascii="Abadi" w:hAnsi="Abadi"/>
          <w:sz w:val="21"/>
          <w:szCs w:val="21"/>
        </w:rPr>
        <w:t xml:space="preserve"> no debe ni puede estar subordinado, a la visión de una sola persona, esta reforma desaparece órganos reguladores</w:t>
      </w:r>
      <w:r w:rsidRPr="00404A85">
        <w:rPr>
          <w:rFonts w:ascii="Abadi" w:hAnsi="Abadi"/>
          <w:sz w:val="21"/>
          <w:szCs w:val="21"/>
        </w:rPr>
        <w:t xml:space="preserve"> </w:t>
      </w:r>
      <w:r>
        <w:rPr>
          <w:rFonts w:ascii="Abadi" w:hAnsi="Abadi"/>
          <w:sz w:val="21"/>
          <w:szCs w:val="21"/>
        </w:rPr>
        <w:t xml:space="preserve">que benefician a usuarios, así es, es la reforma donde dice Comisión Federal, el todas mías, yo compro en la luz, y yo sé la vedo al precio que yo quiero a los mismos que se las compro, ¡Vaya reventa que va hacer la Comisión Federal de Electricidad¡ ¡Ahora se dedica a la reventa! </w:t>
      </w:r>
    </w:p>
    <w:p w14:paraId="3A91F392" w14:textId="77777777" w:rsidR="000E2BF1" w:rsidRDefault="000E2BF1" w:rsidP="00F0578E">
      <w:pPr>
        <w:jc w:val="both"/>
        <w:rPr>
          <w:rFonts w:ascii="Abadi" w:hAnsi="Abadi"/>
          <w:sz w:val="21"/>
          <w:szCs w:val="21"/>
        </w:rPr>
      </w:pPr>
    </w:p>
    <w:p w14:paraId="14B7A184" w14:textId="77777777" w:rsidR="00F0578E" w:rsidRDefault="00F0578E" w:rsidP="00F0578E">
      <w:pPr>
        <w:jc w:val="both"/>
        <w:rPr>
          <w:rFonts w:ascii="Abadi" w:hAnsi="Abadi"/>
          <w:sz w:val="21"/>
          <w:szCs w:val="21"/>
        </w:rPr>
      </w:pPr>
      <w:r>
        <w:rPr>
          <w:rFonts w:ascii="Abadi" w:hAnsi="Abadi"/>
          <w:sz w:val="21"/>
          <w:szCs w:val="21"/>
        </w:rPr>
        <w:t>P</w:t>
      </w:r>
      <w:r w:rsidRPr="00404A85">
        <w:rPr>
          <w:rFonts w:ascii="Abadi" w:hAnsi="Abadi"/>
          <w:sz w:val="21"/>
          <w:szCs w:val="21"/>
        </w:rPr>
        <w:t>ro</w:t>
      </w:r>
      <w:r>
        <w:rPr>
          <w:rFonts w:ascii="Abadi" w:hAnsi="Abadi"/>
          <w:sz w:val="21"/>
          <w:szCs w:val="21"/>
        </w:rPr>
        <w:t xml:space="preserve">picia la </w:t>
      </w:r>
      <w:r w:rsidRPr="00404A85">
        <w:rPr>
          <w:rFonts w:ascii="Abadi" w:hAnsi="Abadi"/>
          <w:sz w:val="21"/>
          <w:szCs w:val="21"/>
        </w:rPr>
        <w:t>participación del gobierno como juez y parte</w:t>
      </w:r>
      <w:r>
        <w:rPr>
          <w:rFonts w:ascii="Abadi" w:hAnsi="Abadi"/>
          <w:sz w:val="21"/>
          <w:szCs w:val="21"/>
        </w:rPr>
        <w:t>,</w:t>
      </w:r>
      <w:r w:rsidRPr="00404A85">
        <w:rPr>
          <w:rFonts w:ascii="Abadi" w:hAnsi="Abadi"/>
          <w:sz w:val="21"/>
          <w:szCs w:val="21"/>
        </w:rPr>
        <w:t xml:space="preserve"> cancela energías limpias</w:t>
      </w:r>
      <w:r>
        <w:rPr>
          <w:rFonts w:ascii="Abadi" w:hAnsi="Abadi"/>
          <w:sz w:val="21"/>
          <w:szCs w:val="21"/>
        </w:rPr>
        <w:t xml:space="preserve"> y</w:t>
      </w:r>
      <w:r w:rsidRPr="00404A85">
        <w:rPr>
          <w:rFonts w:ascii="Abadi" w:hAnsi="Abadi"/>
          <w:sz w:val="21"/>
          <w:szCs w:val="21"/>
        </w:rPr>
        <w:t xml:space="preserve"> más cont</w:t>
      </w:r>
      <w:r>
        <w:rPr>
          <w:rFonts w:ascii="Abadi" w:hAnsi="Abadi"/>
          <w:sz w:val="21"/>
          <w:szCs w:val="21"/>
        </w:rPr>
        <w:t xml:space="preserve">aminación, </w:t>
      </w:r>
      <w:r w:rsidRPr="00404A85">
        <w:rPr>
          <w:rFonts w:ascii="Abadi" w:hAnsi="Abadi"/>
          <w:sz w:val="21"/>
          <w:szCs w:val="21"/>
        </w:rPr>
        <w:t>aumento de costos</w:t>
      </w:r>
      <w:r>
        <w:rPr>
          <w:rFonts w:ascii="Abadi" w:hAnsi="Abadi"/>
          <w:sz w:val="21"/>
          <w:szCs w:val="21"/>
        </w:rPr>
        <w:t>,</w:t>
      </w:r>
      <w:r w:rsidRPr="00404A85">
        <w:rPr>
          <w:rFonts w:ascii="Abadi" w:hAnsi="Abadi"/>
          <w:sz w:val="21"/>
          <w:szCs w:val="21"/>
        </w:rPr>
        <w:t xml:space="preserve"> despidos masivos y el freno de la </w:t>
      </w:r>
      <w:r>
        <w:rPr>
          <w:rFonts w:ascii="Abadi" w:hAnsi="Abadi"/>
          <w:sz w:val="21"/>
          <w:szCs w:val="21"/>
        </w:rPr>
        <w:t xml:space="preserve">reactivación </w:t>
      </w:r>
      <w:r w:rsidRPr="00404A85">
        <w:rPr>
          <w:rFonts w:ascii="Abadi" w:hAnsi="Abadi"/>
          <w:sz w:val="21"/>
          <w:szCs w:val="21"/>
        </w:rPr>
        <w:t>económica después de la pandemia</w:t>
      </w:r>
      <w:r>
        <w:rPr>
          <w:rFonts w:ascii="Abadi" w:hAnsi="Abadi"/>
          <w:sz w:val="21"/>
          <w:szCs w:val="21"/>
        </w:rPr>
        <w:t>,</w:t>
      </w:r>
      <w:r w:rsidRPr="00404A85">
        <w:rPr>
          <w:rFonts w:ascii="Abadi" w:hAnsi="Abadi"/>
          <w:sz w:val="21"/>
          <w:szCs w:val="21"/>
        </w:rPr>
        <w:t xml:space="preserve"> pagaremos más impuestos para financiar los altos costos que implicarán generar esta electricidad</w:t>
      </w:r>
      <w:r>
        <w:rPr>
          <w:rFonts w:ascii="Abadi" w:hAnsi="Abadi"/>
          <w:sz w:val="21"/>
          <w:szCs w:val="21"/>
        </w:rPr>
        <w:t>.</w:t>
      </w:r>
    </w:p>
    <w:p w14:paraId="54C0EDED" w14:textId="77777777" w:rsidR="000E2BF1" w:rsidRDefault="000E2BF1" w:rsidP="00F0578E">
      <w:pPr>
        <w:jc w:val="both"/>
        <w:rPr>
          <w:rFonts w:ascii="Abadi" w:hAnsi="Abadi"/>
          <w:sz w:val="21"/>
          <w:szCs w:val="21"/>
        </w:rPr>
      </w:pPr>
    </w:p>
    <w:p w14:paraId="63BC138D" w14:textId="77777777" w:rsidR="00F0578E" w:rsidRDefault="00F0578E" w:rsidP="00F0578E">
      <w:pPr>
        <w:jc w:val="both"/>
        <w:rPr>
          <w:rFonts w:ascii="Abadi" w:hAnsi="Abadi"/>
          <w:sz w:val="21"/>
          <w:szCs w:val="21"/>
        </w:rPr>
      </w:pPr>
      <w:r>
        <w:rPr>
          <w:rFonts w:ascii="Abadi" w:hAnsi="Abadi"/>
          <w:sz w:val="21"/>
          <w:szCs w:val="21"/>
        </w:rPr>
        <w:t>Es</w:t>
      </w:r>
      <w:r w:rsidRPr="00404A85">
        <w:rPr>
          <w:rFonts w:ascii="Abadi" w:hAnsi="Abadi"/>
          <w:sz w:val="21"/>
          <w:szCs w:val="21"/>
        </w:rPr>
        <w:t>ta reforma aumenta el control estatal afectando directamente a la competitividad del sector y costando más cara la producción de electricidad a los principales afectados que serán las familias y los empresarios</w:t>
      </w:r>
      <w:r>
        <w:rPr>
          <w:rFonts w:ascii="Abadi" w:hAnsi="Abadi"/>
          <w:sz w:val="21"/>
          <w:szCs w:val="21"/>
        </w:rPr>
        <w:t>.</w:t>
      </w:r>
    </w:p>
    <w:p w14:paraId="7731A4C9" w14:textId="77777777" w:rsidR="000E2BF1" w:rsidRDefault="000E2BF1" w:rsidP="00F0578E">
      <w:pPr>
        <w:jc w:val="both"/>
        <w:rPr>
          <w:rFonts w:ascii="Abadi" w:hAnsi="Abadi"/>
          <w:sz w:val="21"/>
          <w:szCs w:val="21"/>
        </w:rPr>
      </w:pPr>
    </w:p>
    <w:p w14:paraId="4146F6D1" w14:textId="77777777" w:rsidR="00F0578E" w:rsidRDefault="00F0578E" w:rsidP="00F0578E">
      <w:pPr>
        <w:jc w:val="both"/>
        <w:rPr>
          <w:rFonts w:ascii="Abadi" w:hAnsi="Abadi"/>
          <w:sz w:val="21"/>
          <w:szCs w:val="21"/>
        </w:rPr>
      </w:pPr>
      <w:r>
        <w:rPr>
          <w:rFonts w:ascii="Abadi" w:hAnsi="Abadi"/>
          <w:sz w:val="21"/>
          <w:szCs w:val="21"/>
        </w:rPr>
        <w:t>E</w:t>
      </w:r>
      <w:r w:rsidRPr="00404A85">
        <w:rPr>
          <w:rFonts w:ascii="Abadi" w:hAnsi="Abadi"/>
          <w:sz w:val="21"/>
          <w:szCs w:val="21"/>
        </w:rPr>
        <w:t xml:space="preserve">n </w:t>
      </w:r>
      <w:r>
        <w:rPr>
          <w:rFonts w:ascii="Abadi" w:hAnsi="Abadi"/>
          <w:sz w:val="21"/>
          <w:szCs w:val="21"/>
        </w:rPr>
        <w:t>A</w:t>
      </w:r>
      <w:r w:rsidRPr="00404A85">
        <w:rPr>
          <w:rFonts w:ascii="Abadi" w:hAnsi="Abadi"/>
          <w:sz w:val="21"/>
          <w:szCs w:val="21"/>
        </w:rPr>
        <w:t xml:space="preserve">cción </w:t>
      </w:r>
      <w:r>
        <w:rPr>
          <w:rFonts w:ascii="Abadi" w:hAnsi="Abadi"/>
          <w:sz w:val="21"/>
          <w:szCs w:val="21"/>
        </w:rPr>
        <w:t>N</w:t>
      </w:r>
      <w:r w:rsidRPr="00404A85">
        <w:rPr>
          <w:rFonts w:ascii="Abadi" w:hAnsi="Abadi"/>
          <w:sz w:val="21"/>
          <w:szCs w:val="21"/>
        </w:rPr>
        <w:t>acional estamos en contra de un tarifazo cada que aumentan los costos por el servicio para todos los mexicanos</w:t>
      </w:r>
      <w:r>
        <w:rPr>
          <w:rFonts w:ascii="Abadi" w:hAnsi="Abadi"/>
          <w:sz w:val="21"/>
          <w:szCs w:val="21"/>
        </w:rPr>
        <w:t>,</w:t>
      </w:r>
      <w:r w:rsidRPr="00404A85">
        <w:rPr>
          <w:rFonts w:ascii="Abadi" w:hAnsi="Abadi"/>
          <w:sz w:val="21"/>
          <w:szCs w:val="21"/>
        </w:rPr>
        <w:t xml:space="preserve"> para pasar esta </w:t>
      </w:r>
      <w:r>
        <w:rPr>
          <w:rFonts w:ascii="Abadi" w:hAnsi="Abadi"/>
          <w:sz w:val="21"/>
          <w:szCs w:val="21"/>
        </w:rPr>
        <w:t xml:space="preserve">reforma </w:t>
      </w:r>
      <w:r w:rsidRPr="00404A85">
        <w:rPr>
          <w:rFonts w:ascii="Abadi" w:hAnsi="Abadi"/>
          <w:sz w:val="21"/>
          <w:szCs w:val="21"/>
        </w:rPr>
        <w:t xml:space="preserve">se </w:t>
      </w:r>
      <w:r>
        <w:rPr>
          <w:rFonts w:ascii="Abadi" w:hAnsi="Abadi"/>
          <w:sz w:val="21"/>
          <w:szCs w:val="21"/>
        </w:rPr>
        <w:t xml:space="preserve">requiere la aprobación </w:t>
      </w:r>
      <w:r w:rsidRPr="00404A85">
        <w:rPr>
          <w:rFonts w:ascii="Abadi" w:hAnsi="Abadi"/>
          <w:sz w:val="21"/>
          <w:szCs w:val="21"/>
        </w:rPr>
        <w:t xml:space="preserve">de la mayoría calificada de la </w:t>
      </w:r>
      <w:r>
        <w:rPr>
          <w:rFonts w:ascii="Abadi" w:hAnsi="Abadi"/>
          <w:sz w:val="21"/>
          <w:szCs w:val="21"/>
        </w:rPr>
        <w:t>C</w:t>
      </w:r>
      <w:r w:rsidRPr="00404A85">
        <w:rPr>
          <w:rFonts w:ascii="Abadi" w:hAnsi="Abadi"/>
          <w:sz w:val="21"/>
          <w:szCs w:val="21"/>
        </w:rPr>
        <w:t xml:space="preserve">ámara de </w:t>
      </w:r>
      <w:r>
        <w:rPr>
          <w:rFonts w:ascii="Abadi" w:hAnsi="Abadi"/>
          <w:sz w:val="21"/>
          <w:szCs w:val="21"/>
        </w:rPr>
        <w:t>D</w:t>
      </w:r>
      <w:r w:rsidRPr="00404A85">
        <w:rPr>
          <w:rFonts w:ascii="Abadi" w:hAnsi="Abadi"/>
          <w:sz w:val="21"/>
          <w:szCs w:val="21"/>
        </w:rPr>
        <w:t xml:space="preserve">iputados y </w:t>
      </w:r>
      <w:r>
        <w:rPr>
          <w:rFonts w:ascii="Abadi" w:hAnsi="Abadi"/>
          <w:sz w:val="21"/>
          <w:szCs w:val="21"/>
        </w:rPr>
        <w:t>S</w:t>
      </w:r>
      <w:r w:rsidRPr="00404A85">
        <w:rPr>
          <w:rFonts w:ascii="Abadi" w:hAnsi="Abadi"/>
          <w:sz w:val="21"/>
          <w:szCs w:val="21"/>
        </w:rPr>
        <w:t>enadores</w:t>
      </w:r>
      <w:r>
        <w:rPr>
          <w:rFonts w:ascii="Abadi" w:hAnsi="Abadi"/>
          <w:sz w:val="21"/>
          <w:szCs w:val="21"/>
        </w:rPr>
        <w:t xml:space="preserve"> </w:t>
      </w:r>
      <w:r w:rsidRPr="00404A85">
        <w:rPr>
          <w:rFonts w:ascii="Abadi" w:hAnsi="Abadi"/>
          <w:sz w:val="21"/>
          <w:szCs w:val="21"/>
        </w:rPr>
        <w:t>así como la ratificación de la mayoría absoluta de los estatales</w:t>
      </w:r>
      <w:r>
        <w:rPr>
          <w:rFonts w:ascii="Abadi" w:hAnsi="Abadi"/>
          <w:sz w:val="21"/>
          <w:szCs w:val="21"/>
        </w:rPr>
        <w:t>.</w:t>
      </w:r>
    </w:p>
    <w:p w14:paraId="28035920" w14:textId="77777777" w:rsidR="000E2BF1" w:rsidRDefault="000E2BF1" w:rsidP="00F0578E">
      <w:pPr>
        <w:jc w:val="both"/>
        <w:rPr>
          <w:rFonts w:ascii="Abadi" w:hAnsi="Abadi"/>
          <w:sz w:val="21"/>
          <w:szCs w:val="21"/>
        </w:rPr>
      </w:pPr>
    </w:p>
    <w:p w14:paraId="5A778DA9" w14:textId="77777777" w:rsidR="00F0578E" w:rsidRDefault="00F0578E" w:rsidP="00F0578E">
      <w:pPr>
        <w:jc w:val="both"/>
        <w:rPr>
          <w:rFonts w:ascii="Abadi" w:hAnsi="Abadi"/>
          <w:sz w:val="21"/>
          <w:szCs w:val="21"/>
        </w:rPr>
      </w:pPr>
      <w:r>
        <w:rPr>
          <w:rFonts w:ascii="Abadi" w:hAnsi="Abadi"/>
          <w:sz w:val="21"/>
          <w:szCs w:val="21"/>
        </w:rPr>
        <w:t>L</w:t>
      </w:r>
      <w:r w:rsidRPr="00404A85">
        <w:rPr>
          <w:rFonts w:ascii="Abadi" w:hAnsi="Abadi"/>
          <w:sz w:val="21"/>
          <w:szCs w:val="21"/>
        </w:rPr>
        <w:t>es advertimos</w:t>
      </w:r>
      <w:r>
        <w:rPr>
          <w:rFonts w:ascii="Abadi" w:hAnsi="Abadi"/>
          <w:sz w:val="21"/>
          <w:szCs w:val="21"/>
        </w:rPr>
        <w:t>,</w:t>
      </w:r>
      <w:r w:rsidRPr="00404A85">
        <w:rPr>
          <w:rFonts w:ascii="Abadi" w:hAnsi="Abadi"/>
          <w:sz w:val="21"/>
          <w:szCs w:val="21"/>
        </w:rPr>
        <w:t xml:space="preserve"> por esta legislatura no pasará aquí en Guanajuato estamos a favor de l</w:t>
      </w:r>
      <w:r>
        <w:rPr>
          <w:rFonts w:ascii="Abadi" w:hAnsi="Abadi"/>
          <w:sz w:val="21"/>
          <w:szCs w:val="21"/>
        </w:rPr>
        <w:t>as</w:t>
      </w:r>
      <w:r w:rsidRPr="00404A85">
        <w:rPr>
          <w:rFonts w:ascii="Abadi" w:hAnsi="Abadi"/>
          <w:sz w:val="21"/>
          <w:szCs w:val="21"/>
        </w:rPr>
        <w:t xml:space="preserve"> micro y pequeños empresarios</w:t>
      </w:r>
      <w:r>
        <w:rPr>
          <w:rFonts w:ascii="Abadi" w:hAnsi="Abadi"/>
          <w:sz w:val="21"/>
          <w:szCs w:val="21"/>
        </w:rPr>
        <w:t>, ¡A</w:t>
      </w:r>
      <w:r w:rsidRPr="00404A85">
        <w:rPr>
          <w:rFonts w:ascii="Abadi" w:hAnsi="Abadi"/>
          <w:sz w:val="21"/>
          <w:szCs w:val="21"/>
        </w:rPr>
        <w:t>quí en Guanajuato</w:t>
      </w:r>
      <w:r>
        <w:rPr>
          <w:rFonts w:ascii="Abadi" w:hAnsi="Abadi"/>
          <w:sz w:val="21"/>
          <w:szCs w:val="21"/>
        </w:rPr>
        <w:t>!</w:t>
      </w:r>
      <w:r w:rsidRPr="00404A85">
        <w:rPr>
          <w:rFonts w:ascii="Abadi" w:hAnsi="Abadi"/>
          <w:sz w:val="21"/>
          <w:szCs w:val="21"/>
        </w:rPr>
        <w:t xml:space="preserve"> estamos a favor del desarrollo del empleo y de las energías limpias </w:t>
      </w:r>
      <w:r>
        <w:rPr>
          <w:rFonts w:ascii="Abadi" w:hAnsi="Abadi"/>
          <w:sz w:val="21"/>
          <w:szCs w:val="21"/>
        </w:rPr>
        <w:t>¡A</w:t>
      </w:r>
      <w:r w:rsidRPr="00404A85">
        <w:rPr>
          <w:rFonts w:ascii="Abadi" w:hAnsi="Abadi"/>
          <w:sz w:val="21"/>
          <w:szCs w:val="21"/>
        </w:rPr>
        <w:t>quí en Guanajuato</w:t>
      </w:r>
      <w:r>
        <w:rPr>
          <w:rFonts w:ascii="Abadi" w:hAnsi="Abadi"/>
          <w:sz w:val="21"/>
          <w:szCs w:val="21"/>
        </w:rPr>
        <w:t>!</w:t>
      </w:r>
      <w:r w:rsidRPr="00404A85">
        <w:rPr>
          <w:rFonts w:ascii="Abadi" w:hAnsi="Abadi"/>
          <w:sz w:val="21"/>
          <w:szCs w:val="21"/>
        </w:rPr>
        <w:t xml:space="preserve"> estamos a favor del respeto de los acuerdos internacionales y del </w:t>
      </w:r>
      <w:r>
        <w:rPr>
          <w:rFonts w:ascii="Abadi" w:hAnsi="Abadi"/>
          <w:sz w:val="21"/>
          <w:szCs w:val="21"/>
        </w:rPr>
        <w:t>Telmex, ¡A</w:t>
      </w:r>
      <w:r w:rsidRPr="00404A85">
        <w:rPr>
          <w:rFonts w:ascii="Abadi" w:hAnsi="Abadi"/>
          <w:sz w:val="21"/>
          <w:szCs w:val="21"/>
        </w:rPr>
        <w:t>quí en Guanajuato</w:t>
      </w:r>
      <w:r>
        <w:rPr>
          <w:rFonts w:ascii="Abadi" w:hAnsi="Abadi"/>
          <w:sz w:val="21"/>
          <w:szCs w:val="21"/>
        </w:rPr>
        <w:t>!</w:t>
      </w:r>
      <w:r w:rsidRPr="00404A85">
        <w:rPr>
          <w:rFonts w:ascii="Abadi" w:hAnsi="Abadi"/>
          <w:sz w:val="21"/>
          <w:szCs w:val="21"/>
        </w:rPr>
        <w:t xml:space="preserve"> respetamos las inversiones privadas </w:t>
      </w:r>
      <w:r>
        <w:rPr>
          <w:rFonts w:ascii="Abadi" w:hAnsi="Abadi"/>
          <w:sz w:val="21"/>
          <w:szCs w:val="21"/>
        </w:rPr>
        <w:t>¡A</w:t>
      </w:r>
      <w:r w:rsidRPr="00404A85">
        <w:rPr>
          <w:rFonts w:ascii="Abadi" w:hAnsi="Abadi"/>
          <w:sz w:val="21"/>
          <w:szCs w:val="21"/>
        </w:rPr>
        <w:t>quí en Guanajuato</w:t>
      </w:r>
      <w:r>
        <w:rPr>
          <w:rFonts w:ascii="Abadi" w:hAnsi="Abadi"/>
          <w:sz w:val="21"/>
          <w:szCs w:val="21"/>
        </w:rPr>
        <w:t>!</w:t>
      </w:r>
      <w:r w:rsidRPr="00404A85">
        <w:rPr>
          <w:rFonts w:ascii="Abadi" w:hAnsi="Abadi"/>
          <w:sz w:val="21"/>
          <w:szCs w:val="21"/>
        </w:rPr>
        <w:t xml:space="preserve"> promovemos la mente factura y el desarrollo tecnológico </w:t>
      </w:r>
      <w:r>
        <w:rPr>
          <w:rFonts w:ascii="Abadi" w:hAnsi="Abadi"/>
          <w:sz w:val="21"/>
          <w:szCs w:val="21"/>
        </w:rPr>
        <w:t>¡A</w:t>
      </w:r>
      <w:r w:rsidRPr="00404A85">
        <w:rPr>
          <w:rFonts w:ascii="Abadi" w:hAnsi="Abadi"/>
          <w:sz w:val="21"/>
          <w:szCs w:val="21"/>
        </w:rPr>
        <w:t>quí en Guanajuato</w:t>
      </w:r>
      <w:r>
        <w:rPr>
          <w:rFonts w:ascii="Abadi" w:hAnsi="Abadi"/>
          <w:sz w:val="21"/>
          <w:szCs w:val="21"/>
        </w:rPr>
        <w:t>!</w:t>
      </w:r>
      <w:r w:rsidRPr="00404A85">
        <w:rPr>
          <w:rFonts w:ascii="Abadi" w:hAnsi="Abadi"/>
          <w:sz w:val="21"/>
          <w:szCs w:val="21"/>
        </w:rPr>
        <w:t xml:space="preserve"> quienes generan empleo y </w:t>
      </w:r>
      <w:r>
        <w:rPr>
          <w:rFonts w:ascii="Abadi" w:hAnsi="Abadi"/>
          <w:sz w:val="21"/>
          <w:szCs w:val="21"/>
        </w:rPr>
        <w:t xml:space="preserve">bienestar </w:t>
      </w:r>
      <w:r w:rsidRPr="00404A85">
        <w:rPr>
          <w:rFonts w:ascii="Abadi" w:hAnsi="Abadi"/>
          <w:sz w:val="21"/>
          <w:szCs w:val="21"/>
        </w:rPr>
        <w:t>para los guanajuatenses</w:t>
      </w:r>
      <w:r>
        <w:rPr>
          <w:rFonts w:ascii="Abadi" w:hAnsi="Abadi"/>
          <w:sz w:val="21"/>
          <w:szCs w:val="21"/>
        </w:rPr>
        <w:t>,</w:t>
      </w:r>
      <w:r w:rsidRPr="00404A85">
        <w:rPr>
          <w:rFonts w:ascii="Abadi" w:hAnsi="Abadi"/>
          <w:sz w:val="21"/>
          <w:szCs w:val="21"/>
        </w:rPr>
        <w:t xml:space="preserve"> son bienvenidos porque </w:t>
      </w:r>
      <w:r>
        <w:rPr>
          <w:rFonts w:ascii="Abadi" w:hAnsi="Abadi"/>
          <w:sz w:val="21"/>
          <w:szCs w:val="21"/>
        </w:rPr>
        <w:t>¡A</w:t>
      </w:r>
      <w:r w:rsidRPr="00404A85">
        <w:rPr>
          <w:rFonts w:ascii="Abadi" w:hAnsi="Abadi"/>
          <w:sz w:val="21"/>
          <w:szCs w:val="21"/>
        </w:rPr>
        <w:t>quí en Guanajuato</w:t>
      </w:r>
      <w:r>
        <w:rPr>
          <w:rFonts w:ascii="Abadi" w:hAnsi="Abadi"/>
          <w:sz w:val="21"/>
          <w:szCs w:val="21"/>
        </w:rPr>
        <w:t>!</w:t>
      </w:r>
      <w:r w:rsidRPr="00404A85">
        <w:rPr>
          <w:rFonts w:ascii="Abadi" w:hAnsi="Abadi"/>
          <w:sz w:val="21"/>
          <w:szCs w:val="21"/>
        </w:rPr>
        <w:t xml:space="preserve"> nace la grandeza de México</w:t>
      </w:r>
      <w:r>
        <w:rPr>
          <w:rFonts w:ascii="Abadi" w:hAnsi="Abadi"/>
          <w:sz w:val="21"/>
          <w:szCs w:val="21"/>
        </w:rPr>
        <w:t>.</w:t>
      </w:r>
    </w:p>
    <w:p w14:paraId="0A2286B0" w14:textId="77777777" w:rsidR="000E2BF1" w:rsidRDefault="000E2BF1" w:rsidP="00F0578E">
      <w:pPr>
        <w:jc w:val="both"/>
        <w:rPr>
          <w:rFonts w:ascii="Abadi" w:hAnsi="Abadi"/>
          <w:sz w:val="21"/>
          <w:szCs w:val="21"/>
        </w:rPr>
      </w:pPr>
    </w:p>
    <w:p w14:paraId="37826F27" w14:textId="77777777" w:rsidR="00F0578E" w:rsidRDefault="00F0578E" w:rsidP="00F0578E">
      <w:pPr>
        <w:jc w:val="both"/>
        <w:rPr>
          <w:rFonts w:ascii="Abadi" w:hAnsi="Abadi"/>
          <w:sz w:val="21"/>
          <w:szCs w:val="21"/>
        </w:rPr>
      </w:pPr>
      <w:r>
        <w:rPr>
          <w:rFonts w:ascii="Abadi" w:hAnsi="Abadi"/>
          <w:sz w:val="21"/>
          <w:szCs w:val="21"/>
        </w:rPr>
        <w:t>M</w:t>
      </w:r>
      <w:r w:rsidRPr="00404A85">
        <w:rPr>
          <w:rFonts w:ascii="Abadi" w:hAnsi="Abadi"/>
          <w:sz w:val="21"/>
          <w:szCs w:val="21"/>
        </w:rPr>
        <w:t>uchas gracias presidente</w:t>
      </w:r>
      <w:r>
        <w:rPr>
          <w:rFonts w:ascii="Abadi" w:hAnsi="Abadi"/>
          <w:sz w:val="21"/>
          <w:szCs w:val="21"/>
        </w:rPr>
        <w:t>.</w:t>
      </w:r>
    </w:p>
    <w:p w14:paraId="07C9E402" w14:textId="77777777" w:rsidR="000E2BF1" w:rsidRPr="00404A85" w:rsidRDefault="000E2BF1" w:rsidP="00F0578E">
      <w:pPr>
        <w:jc w:val="both"/>
        <w:rPr>
          <w:rFonts w:ascii="Abadi" w:hAnsi="Abadi"/>
          <w:sz w:val="21"/>
          <w:szCs w:val="21"/>
        </w:rPr>
      </w:pPr>
    </w:p>
    <w:p w14:paraId="21EEEE15" w14:textId="10B750EA" w:rsidR="00F0578E" w:rsidRPr="00CE72C3" w:rsidRDefault="00F0578E" w:rsidP="00F0578E">
      <w:pPr>
        <w:ind w:firstLine="284"/>
        <w:jc w:val="both"/>
        <w:rPr>
          <w:rFonts w:ascii="Abadi" w:hAnsi="Abadi"/>
          <w:sz w:val="21"/>
          <w:szCs w:val="21"/>
        </w:rPr>
      </w:pPr>
      <w:r w:rsidRPr="005426BD">
        <w:rPr>
          <w:rFonts w:ascii="Abadi" w:hAnsi="Abadi"/>
          <w:b/>
          <w:bCs/>
          <w:sz w:val="21"/>
          <w:szCs w:val="21"/>
        </w:rPr>
        <w:t xml:space="preserve">- La </w:t>
      </w:r>
      <w:proofErr w:type="gramStart"/>
      <w:r w:rsidRPr="005426BD">
        <w:rPr>
          <w:rFonts w:ascii="Abadi" w:hAnsi="Abadi"/>
          <w:b/>
          <w:bCs/>
          <w:sz w:val="21"/>
          <w:szCs w:val="21"/>
        </w:rPr>
        <w:t>Presidencia.-</w:t>
      </w:r>
      <w:proofErr w:type="gramEnd"/>
      <w:r>
        <w:rPr>
          <w:rFonts w:ascii="Abadi" w:hAnsi="Abadi"/>
          <w:sz w:val="21"/>
          <w:szCs w:val="21"/>
        </w:rPr>
        <w:t xml:space="preserve"> Gracias a usted diputado ¿Con que objeto, d</w:t>
      </w:r>
      <w:r w:rsidRPr="005426BD">
        <w:rPr>
          <w:rFonts w:ascii="Abadi" w:hAnsi="Abadi"/>
          <w:sz w:val="21"/>
          <w:szCs w:val="21"/>
        </w:rPr>
        <w:t>iputado David Martínez</w:t>
      </w:r>
      <w:r>
        <w:rPr>
          <w:rFonts w:ascii="Abadi" w:hAnsi="Abadi"/>
          <w:sz w:val="21"/>
          <w:szCs w:val="21"/>
        </w:rPr>
        <w:t xml:space="preserve">? </w:t>
      </w:r>
      <w:r w:rsidRPr="007770A3">
        <w:rPr>
          <w:rFonts w:ascii="Abadi" w:hAnsi="Abadi"/>
          <w:b/>
          <w:bCs/>
          <w:sz w:val="21"/>
          <w:szCs w:val="21"/>
        </w:rPr>
        <w:t>(Voz) diputado David Martínez,</w:t>
      </w:r>
      <w:r>
        <w:rPr>
          <w:rFonts w:ascii="Abadi" w:hAnsi="Abadi"/>
          <w:sz w:val="21"/>
          <w:szCs w:val="21"/>
        </w:rPr>
        <w:t xml:space="preserve"> sí rectificación </w:t>
      </w:r>
      <w:r>
        <w:rPr>
          <w:rFonts w:ascii="Abadi" w:hAnsi="Abadi"/>
          <w:sz w:val="21"/>
          <w:szCs w:val="21"/>
        </w:rPr>
        <w:lastRenderedPageBreak/>
        <w:t xml:space="preserve">de hechos, </w:t>
      </w:r>
      <w:r w:rsidRPr="007770A3">
        <w:rPr>
          <w:rFonts w:ascii="Abadi" w:hAnsi="Abadi"/>
          <w:b/>
          <w:bCs/>
          <w:sz w:val="21"/>
          <w:szCs w:val="21"/>
        </w:rPr>
        <w:t>(Voz) diputado Presidente</w:t>
      </w:r>
      <w:r>
        <w:rPr>
          <w:rFonts w:ascii="Abadi" w:hAnsi="Abadi"/>
          <w:b/>
          <w:bCs/>
          <w:sz w:val="21"/>
          <w:szCs w:val="21"/>
        </w:rPr>
        <w:t>,</w:t>
      </w:r>
      <w:r w:rsidRPr="007770A3">
        <w:rPr>
          <w:rFonts w:ascii="Abadi" w:hAnsi="Abadi"/>
          <w:b/>
          <w:bCs/>
          <w:sz w:val="21"/>
          <w:szCs w:val="21"/>
        </w:rPr>
        <w:t xml:space="preserve"> </w:t>
      </w:r>
      <w:r w:rsidRPr="003F6A76">
        <w:rPr>
          <w:rFonts w:ascii="Abadi" w:hAnsi="Abadi"/>
          <w:sz w:val="21"/>
          <w:szCs w:val="21"/>
        </w:rPr>
        <w:t>¿Que</w:t>
      </w:r>
      <w:r>
        <w:rPr>
          <w:rFonts w:ascii="Abadi" w:hAnsi="Abadi"/>
          <w:sz w:val="21"/>
          <w:szCs w:val="21"/>
        </w:rPr>
        <w:t xml:space="preserve"> hechos diputado? </w:t>
      </w:r>
      <w:r w:rsidRPr="003F6A76">
        <w:rPr>
          <w:rFonts w:ascii="Abadi" w:hAnsi="Abadi"/>
          <w:b/>
          <w:bCs/>
          <w:sz w:val="21"/>
          <w:szCs w:val="21"/>
        </w:rPr>
        <w:t>(Voz) diputada David Martínez,</w:t>
      </w:r>
      <w:r>
        <w:rPr>
          <w:rFonts w:ascii="Abadi" w:hAnsi="Abadi"/>
          <w:sz w:val="21"/>
          <w:szCs w:val="21"/>
        </w:rPr>
        <w:t xml:space="preserve"> sobre la reforma regresiva y dañina para la ciudadanía, permítame un momento diputado ¿Con que objeto diputado Alma? </w:t>
      </w:r>
      <w:r w:rsidRPr="00186998">
        <w:rPr>
          <w:rFonts w:ascii="Abadi" w:hAnsi="Abadi"/>
          <w:b/>
          <w:bCs/>
          <w:sz w:val="21"/>
          <w:szCs w:val="21"/>
        </w:rPr>
        <w:t>(Voz) diputada Alma,</w:t>
      </w:r>
      <w:r>
        <w:rPr>
          <w:rFonts w:ascii="Abadi" w:hAnsi="Abadi"/>
          <w:sz w:val="21"/>
          <w:szCs w:val="21"/>
        </w:rPr>
        <w:t xml:space="preserve"> también para rectificación de hechos, </w:t>
      </w:r>
      <w:r w:rsidRPr="00637C1F">
        <w:rPr>
          <w:rFonts w:ascii="Abadi" w:hAnsi="Abadi"/>
          <w:b/>
          <w:bCs/>
          <w:sz w:val="21"/>
          <w:szCs w:val="21"/>
        </w:rPr>
        <w:t>(Voz) diputado Presidente,</w:t>
      </w:r>
      <w:r>
        <w:rPr>
          <w:rFonts w:ascii="Abadi" w:hAnsi="Abadi"/>
          <w:sz w:val="21"/>
          <w:szCs w:val="21"/>
        </w:rPr>
        <w:t xml:space="preserve"> ¿Qué hechos, diputada Alma? Pero adelante, adelante, </w:t>
      </w:r>
      <w:r w:rsidRPr="00A65410">
        <w:rPr>
          <w:rFonts w:ascii="Abadi" w:hAnsi="Abadi"/>
          <w:b/>
          <w:bCs/>
          <w:sz w:val="21"/>
          <w:szCs w:val="21"/>
        </w:rPr>
        <w:t>(Voz) diputado Presidente,</w:t>
      </w:r>
      <w:r>
        <w:rPr>
          <w:rFonts w:ascii="Abadi" w:hAnsi="Abadi"/>
          <w:sz w:val="21"/>
          <w:szCs w:val="21"/>
        </w:rPr>
        <w:t xml:space="preserve"> no pero me precisa, también para apuntarla también diputada, </w:t>
      </w:r>
      <w:r w:rsidRPr="00186998">
        <w:rPr>
          <w:rFonts w:ascii="Abadi" w:hAnsi="Abadi"/>
          <w:b/>
          <w:bCs/>
          <w:sz w:val="21"/>
          <w:szCs w:val="21"/>
        </w:rPr>
        <w:t>(Voz) diputada Alma,</w:t>
      </w:r>
      <w:r>
        <w:rPr>
          <w:rFonts w:ascii="Abadi" w:hAnsi="Abadi"/>
          <w:b/>
          <w:bCs/>
          <w:sz w:val="21"/>
          <w:szCs w:val="21"/>
        </w:rPr>
        <w:t xml:space="preserve"> </w:t>
      </w:r>
      <w:r w:rsidRPr="00FD1EB8">
        <w:rPr>
          <w:rFonts w:ascii="Abadi" w:hAnsi="Abadi"/>
          <w:sz w:val="21"/>
          <w:szCs w:val="21"/>
        </w:rPr>
        <w:t xml:space="preserve">reforma regresiva ideas del siglo pasado, </w:t>
      </w:r>
      <w:r w:rsidRPr="007770A3">
        <w:rPr>
          <w:rFonts w:ascii="Abadi" w:hAnsi="Abadi"/>
          <w:b/>
          <w:bCs/>
          <w:sz w:val="21"/>
          <w:szCs w:val="21"/>
        </w:rPr>
        <w:t>(Voz) diputado Presidente</w:t>
      </w:r>
      <w:r>
        <w:rPr>
          <w:rFonts w:ascii="Abadi" w:hAnsi="Abadi"/>
          <w:b/>
          <w:bCs/>
          <w:sz w:val="21"/>
          <w:szCs w:val="21"/>
        </w:rPr>
        <w:t xml:space="preserve">, </w:t>
      </w:r>
      <w:r w:rsidRPr="00CE72C3">
        <w:rPr>
          <w:rFonts w:ascii="Abadi" w:hAnsi="Abadi"/>
          <w:sz w:val="21"/>
          <w:szCs w:val="21"/>
        </w:rPr>
        <w:t xml:space="preserve">tiene el uso de la voz el diputado David Martínez Mendizabal, </w:t>
      </w:r>
      <w:r>
        <w:rPr>
          <w:rFonts w:ascii="Abadi" w:hAnsi="Abadi"/>
          <w:sz w:val="21"/>
          <w:szCs w:val="21"/>
        </w:rPr>
        <w:t>para aclarar los hechos a los que ha hecho referencia y posteriormente la diputada Alma Edwviges</w:t>
      </w:r>
      <w:r w:rsidR="000E2BF1">
        <w:rPr>
          <w:rFonts w:ascii="Abadi" w:hAnsi="Abadi"/>
          <w:sz w:val="21"/>
          <w:szCs w:val="21"/>
        </w:rPr>
        <w:t>.</w:t>
      </w:r>
      <w:r>
        <w:rPr>
          <w:rFonts w:ascii="Abadi" w:hAnsi="Abadi"/>
          <w:sz w:val="21"/>
          <w:szCs w:val="21"/>
        </w:rPr>
        <w:t xml:space="preserve"> </w:t>
      </w:r>
    </w:p>
    <w:p w14:paraId="50EF8B14" w14:textId="77777777" w:rsidR="000E2BF1" w:rsidRDefault="000E2BF1" w:rsidP="00F0578E">
      <w:pPr>
        <w:ind w:firstLine="284"/>
        <w:jc w:val="both"/>
        <w:rPr>
          <w:rFonts w:ascii="Abadi" w:hAnsi="Abadi"/>
          <w:sz w:val="21"/>
          <w:szCs w:val="21"/>
        </w:rPr>
      </w:pPr>
    </w:p>
    <w:p w14:paraId="663056F8" w14:textId="78899394" w:rsidR="00F0578E" w:rsidRDefault="00F0578E" w:rsidP="00F0578E">
      <w:pPr>
        <w:ind w:firstLine="284"/>
        <w:jc w:val="both"/>
        <w:rPr>
          <w:rFonts w:ascii="Abadi" w:hAnsi="Abadi"/>
          <w:sz w:val="21"/>
          <w:szCs w:val="21"/>
        </w:rPr>
      </w:pPr>
      <w:r>
        <w:rPr>
          <w:rFonts w:ascii="Abadi" w:hAnsi="Abadi"/>
          <w:sz w:val="21"/>
          <w:szCs w:val="21"/>
        </w:rPr>
        <w:t xml:space="preserve">- </w:t>
      </w:r>
      <w:r w:rsidRPr="005426BD">
        <w:rPr>
          <w:rFonts w:ascii="Abadi" w:hAnsi="Abadi"/>
          <w:sz w:val="21"/>
          <w:szCs w:val="21"/>
        </w:rPr>
        <w:t xml:space="preserve"> Adelante</w:t>
      </w:r>
      <w:r>
        <w:rPr>
          <w:rFonts w:ascii="Abadi" w:hAnsi="Abadi"/>
          <w:sz w:val="21"/>
          <w:szCs w:val="21"/>
        </w:rPr>
        <w:t>.</w:t>
      </w:r>
    </w:p>
    <w:p w14:paraId="678562E6" w14:textId="36BD527C" w:rsidR="00F0578E" w:rsidRDefault="00F0578E" w:rsidP="00F0578E">
      <w:pPr>
        <w:jc w:val="both"/>
        <w:rPr>
          <w:rFonts w:ascii="Abadi" w:hAnsi="Abadi"/>
          <w:b/>
          <w:bCs/>
          <w:sz w:val="21"/>
          <w:szCs w:val="21"/>
        </w:rPr>
      </w:pPr>
      <w:r w:rsidRPr="00FB60CC">
        <w:rPr>
          <w:rFonts w:ascii="Abadi" w:hAnsi="Abadi"/>
          <w:b/>
          <w:bCs/>
          <w:sz w:val="21"/>
          <w:szCs w:val="21"/>
        </w:rPr>
        <w:t>(Sub</w:t>
      </w:r>
      <w:r>
        <w:rPr>
          <w:rFonts w:ascii="Abadi" w:hAnsi="Abadi"/>
          <w:b/>
          <w:bCs/>
          <w:sz w:val="21"/>
          <w:szCs w:val="21"/>
        </w:rPr>
        <w:t xml:space="preserve">e </w:t>
      </w:r>
      <w:r w:rsidRPr="00FB60CC">
        <w:rPr>
          <w:rFonts w:ascii="Abadi" w:hAnsi="Abadi"/>
          <w:b/>
          <w:bCs/>
          <w:sz w:val="21"/>
          <w:szCs w:val="21"/>
        </w:rPr>
        <w:t>a tribuna el diputado David Martínez Mendizabal para rectificación de hechos del diputado que le antecedió en el uso de la voz)</w:t>
      </w:r>
    </w:p>
    <w:p w14:paraId="03300699" w14:textId="60F18F95" w:rsidR="00F0578E" w:rsidRPr="00FB60CC" w:rsidRDefault="00F0578E" w:rsidP="00F0578E">
      <w:pPr>
        <w:jc w:val="both"/>
        <w:rPr>
          <w:rFonts w:ascii="Abadi" w:hAnsi="Abadi"/>
          <w:b/>
          <w:bCs/>
          <w:sz w:val="21"/>
          <w:szCs w:val="21"/>
        </w:rPr>
      </w:pPr>
    </w:p>
    <w:p w14:paraId="6E0248BF" w14:textId="77777777" w:rsidR="000E2BF1" w:rsidRDefault="000E2BF1" w:rsidP="00F0578E">
      <w:pPr>
        <w:jc w:val="both"/>
        <w:rPr>
          <w:rFonts w:ascii="Abadi" w:hAnsi="Abadi"/>
          <w:sz w:val="21"/>
          <w:szCs w:val="21"/>
        </w:rPr>
      </w:pPr>
    </w:p>
    <w:p w14:paraId="6D86E0E8" w14:textId="677ADDD3" w:rsidR="000E2BF1" w:rsidRDefault="000E2BF1" w:rsidP="00F0578E">
      <w:pPr>
        <w:jc w:val="both"/>
        <w:rPr>
          <w:rFonts w:ascii="Abadi" w:hAnsi="Abadi"/>
          <w:sz w:val="21"/>
          <w:szCs w:val="21"/>
        </w:rPr>
      </w:pPr>
      <w:r>
        <w:rPr>
          <w:noProof/>
        </w:rPr>
        <w:drawing>
          <wp:anchor distT="0" distB="0" distL="114300" distR="114300" simplePos="0" relativeHeight="251676672" behindDoc="1" locked="0" layoutInCell="1" allowOverlap="1" wp14:anchorId="7C5D3C8D" wp14:editId="5A1E7CBA">
            <wp:simplePos x="0" y="0"/>
            <wp:positionH relativeFrom="column">
              <wp:posOffset>737235</wp:posOffset>
            </wp:positionH>
            <wp:positionV relativeFrom="paragraph">
              <wp:posOffset>123825</wp:posOffset>
            </wp:positionV>
            <wp:extent cx="1334770" cy="750570"/>
            <wp:effectExtent l="247650" t="228600" r="246380" b="754380"/>
            <wp:wrapTight wrapText="bothSides">
              <wp:wrapPolygon edited="0">
                <wp:start x="-4008" y="-6579"/>
                <wp:lineTo x="-4008" y="42761"/>
                <wp:lineTo x="25279" y="42761"/>
                <wp:lineTo x="25279" y="30701"/>
                <wp:lineTo x="21271" y="28508"/>
                <wp:lineTo x="20963" y="28508"/>
                <wp:lineTo x="25279" y="25766"/>
                <wp:lineTo x="25279" y="-6579"/>
                <wp:lineTo x="-4008" y="-6579"/>
              </wp:wrapPolygon>
            </wp:wrapTight>
            <wp:docPr id="124222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2725"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34770" cy="7505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50E1869" w14:textId="638D3E52" w:rsidR="000E2BF1" w:rsidRDefault="000E2BF1" w:rsidP="00F0578E">
      <w:pPr>
        <w:jc w:val="both"/>
        <w:rPr>
          <w:rFonts w:ascii="Abadi" w:hAnsi="Abadi"/>
          <w:sz w:val="21"/>
          <w:szCs w:val="21"/>
        </w:rPr>
      </w:pPr>
    </w:p>
    <w:p w14:paraId="3C4499A8" w14:textId="75103F43" w:rsidR="000E2BF1" w:rsidRDefault="000E2BF1" w:rsidP="00F0578E">
      <w:pPr>
        <w:jc w:val="both"/>
        <w:rPr>
          <w:rFonts w:ascii="Abadi" w:hAnsi="Abadi"/>
          <w:sz w:val="21"/>
          <w:szCs w:val="21"/>
        </w:rPr>
      </w:pPr>
    </w:p>
    <w:p w14:paraId="3A2C71C3" w14:textId="3453DCF1" w:rsidR="000E2BF1" w:rsidRDefault="000E2BF1" w:rsidP="00F0578E">
      <w:pPr>
        <w:jc w:val="both"/>
        <w:rPr>
          <w:rFonts w:ascii="Abadi" w:hAnsi="Abadi"/>
          <w:sz w:val="21"/>
          <w:szCs w:val="21"/>
        </w:rPr>
      </w:pPr>
    </w:p>
    <w:p w14:paraId="03A3C56E" w14:textId="25659535" w:rsidR="000E2BF1" w:rsidRDefault="000E2BF1" w:rsidP="00F0578E">
      <w:pPr>
        <w:jc w:val="both"/>
        <w:rPr>
          <w:rFonts w:ascii="Abadi" w:hAnsi="Abadi"/>
          <w:sz w:val="21"/>
          <w:szCs w:val="21"/>
        </w:rPr>
      </w:pPr>
    </w:p>
    <w:p w14:paraId="0EBC899E" w14:textId="77777777" w:rsidR="000E2BF1" w:rsidRDefault="000E2BF1" w:rsidP="00F0578E">
      <w:pPr>
        <w:jc w:val="both"/>
        <w:rPr>
          <w:rFonts w:ascii="Abadi" w:hAnsi="Abadi"/>
          <w:sz w:val="21"/>
          <w:szCs w:val="21"/>
        </w:rPr>
      </w:pPr>
    </w:p>
    <w:p w14:paraId="58A96A59" w14:textId="77777777" w:rsidR="000E2BF1" w:rsidRDefault="000E2BF1" w:rsidP="00F0578E">
      <w:pPr>
        <w:jc w:val="both"/>
        <w:rPr>
          <w:rFonts w:ascii="Abadi" w:hAnsi="Abadi"/>
          <w:sz w:val="21"/>
          <w:szCs w:val="21"/>
        </w:rPr>
      </w:pPr>
    </w:p>
    <w:p w14:paraId="1C9B580E" w14:textId="77777777" w:rsidR="000E2BF1" w:rsidRDefault="000E2BF1" w:rsidP="00F0578E">
      <w:pPr>
        <w:jc w:val="both"/>
        <w:rPr>
          <w:rFonts w:ascii="Abadi" w:hAnsi="Abadi"/>
          <w:sz w:val="21"/>
          <w:szCs w:val="21"/>
        </w:rPr>
      </w:pPr>
    </w:p>
    <w:p w14:paraId="73696F90" w14:textId="77777777" w:rsidR="000E2BF1" w:rsidRDefault="000E2BF1" w:rsidP="00F0578E">
      <w:pPr>
        <w:jc w:val="both"/>
        <w:rPr>
          <w:rFonts w:ascii="Abadi" w:hAnsi="Abadi"/>
          <w:sz w:val="21"/>
          <w:szCs w:val="21"/>
        </w:rPr>
      </w:pPr>
    </w:p>
    <w:p w14:paraId="5CF954FE" w14:textId="77777777" w:rsidR="000E2BF1" w:rsidRDefault="000E2BF1" w:rsidP="00F0578E">
      <w:pPr>
        <w:jc w:val="both"/>
        <w:rPr>
          <w:rFonts w:ascii="Abadi" w:hAnsi="Abadi"/>
          <w:sz w:val="21"/>
          <w:szCs w:val="21"/>
        </w:rPr>
      </w:pPr>
    </w:p>
    <w:p w14:paraId="4E20D185" w14:textId="77777777" w:rsidR="000E2BF1" w:rsidRDefault="000E2BF1" w:rsidP="00F0578E">
      <w:pPr>
        <w:jc w:val="both"/>
        <w:rPr>
          <w:rFonts w:ascii="Abadi" w:hAnsi="Abadi"/>
          <w:sz w:val="21"/>
          <w:szCs w:val="21"/>
        </w:rPr>
      </w:pPr>
    </w:p>
    <w:p w14:paraId="55F0235D" w14:textId="77777777" w:rsidR="000E2BF1" w:rsidRDefault="000E2BF1" w:rsidP="00F0578E">
      <w:pPr>
        <w:jc w:val="both"/>
        <w:rPr>
          <w:rFonts w:ascii="Abadi" w:hAnsi="Abadi"/>
          <w:sz w:val="21"/>
          <w:szCs w:val="21"/>
        </w:rPr>
      </w:pPr>
    </w:p>
    <w:p w14:paraId="6479C46B" w14:textId="5C12BD2C" w:rsidR="00F0578E" w:rsidRDefault="00F0578E" w:rsidP="00F0578E">
      <w:pPr>
        <w:jc w:val="both"/>
        <w:rPr>
          <w:rFonts w:ascii="Abadi" w:hAnsi="Abadi"/>
          <w:sz w:val="21"/>
          <w:szCs w:val="21"/>
        </w:rPr>
      </w:pPr>
      <w:r>
        <w:rPr>
          <w:rFonts w:ascii="Abadi" w:hAnsi="Abadi"/>
          <w:sz w:val="21"/>
          <w:szCs w:val="21"/>
        </w:rPr>
        <w:t>Con su permiso de la mesa directiva, ustedes y la ciudadanía que nos está observando, tenemos dos proyectos del país, muy claramente y esos proyectos del país tiene diferencias en conceptos muy profundos, sobre cuál es la participación del mercado, y cuál es la participación del estado, en el bienestar de nuestras familias de nuestros hijos, de nuestros nietos, de nuestras nietas de las mujeres.</w:t>
      </w:r>
    </w:p>
    <w:p w14:paraId="2FBFA17A" w14:textId="77777777" w:rsidR="000E2BF1" w:rsidRDefault="000E2BF1" w:rsidP="00F0578E">
      <w:pPr>
        <w:jc w:val="both"/>
        <w:rPr>
          <w:rFonts w:ascii="Abadi" w:hAnsi="Abadi"/>
          <w:sz w:val="21"/>
          <w:szCs w:val="21"/>
        </w:rPr>
      </w:pPr>
    </w:p>
    <w:p w14:paraId="2E71167D" w14:textId="77777777" w:rsidR="00F0578E" w:rsidRDefault="00F0578E" w:rsidP="00F0578E">
      <w:pPr>
        <w:jc w:val="both"/>
        <w:rPr>
          <w:rFonts w:ascii="Abadi" w:hAnsi="Abadi"/>
          <w:sz w:val="21"/>
          <w:szCs w:val="21"/>
        </w:rPr>
      </w:pPr>
      <w:r>
        <w:rPr>
          <w:rFonts w:ascii="Abadi" w:hAnsi="Abadi"/>
          <w:sz w:val="21"/>
          <w:szCs w:val="21"/>
        </w:rPr>
        <w:t>La reforma energética del pasado cree todavía en el marcado como el rey Midas, que todo lo que tocaba lo convertía en oro, que todo lo que tocaba lo convertía en oro, le aposto al mercado y ha fracasado y</w:t>
      </w:r>
      <w:r w:rsidRPr="005426BD">
        <w:rPr>
          <w:rFonts w:ascii="Abadi" w:hAnsi="Abadi"/>
          <w:sz w:val="21"/>
          <w:szCs w:val="21"/>
        </w:rPr>
        <w:t xml:space="preserve"> quieren volver otra vez a intentar</w:t>
      </w:r>
      <w:r>
        <w:rPr>
          <w:rFonts w:ascii="Abadi" w:hAnsi="Abadi"/>
          <w:sz w:val="21"/>
          <w:szCs w:val="21"/>
        </w:rPr>
        <w:t xml:space="preserve"> darle al mercado, una atribución que no tiene, miren, confunden el partido Acción Nacional, lo que es la ciudadanía con lo que es el  consumidor, nos ven así por eso es una visión del mercado, y </w:t>
      </w:r>
      <w:r>
        <w:rPr>
          <w:rFonts w:ascii="Abadi" w:hAnsi="Abadi"/>
          <w:sz w:val="21"/>
          <w:szCs w:val="21"/>
        </w:rPr>
        <w:t xml:space="preserve">si no se habla de derecho ciudadano se habla de comparar y de vender, de decidir el precio de las mercancías como si solamente ese elemento de consumo, es lo que definiera a </w:t>
      </w:r>
      <w:r w:rsidRPr="005426BD">
        <w:rPr>
          <w:rFonts w:ascii="Abadi" w:hAnsi="Abadi"/>
          <w:sz w:val="21"/>
          <w:szCs w:val="21"/>
        </w:rPr>
        <w:t>los 130</w:t>
      </w:r>
      <w:r>
        <w:rPr>
          <w:rFonts w:ascii="Abadi" w:hAnsi="Abadi"/>
          <w:sz w:val="21"/>
          <w:szCs w:val="21"/>
        </w:rPr>
        <w:t xml:space="preserve"> millones de </w:t>
      </w:r>
      <w:r w:rsidRPr="005426BD">
        <w:rPr>
          <w:rFonts w:ascii="Abadi" w:hAnsi="Abadi"/>
          <w:sz w:val="21"/>
          <w:szCs w:val="21"/>
        </w:rPr>
        <w:t>mexicanos y mexicanas</w:t>
      </w:r>
      <w:r>
        <w:rPr>
          <w:rFonts w:ascii="Abadi" w:hAnsi="Abadi"/>
          <w:sz w:val="21"/>
          <w:szCs w:val="21"/>
        </w:rPr>
        <w:t>.</w:t>
      </w:r>
    </w:p>
    <w:p w14:paraId="0E0F5FC6" w14:textId="77777777" w:rsidR="000E2BF1" w:rsidRDefault="000E2BF1" w:rsidP="00F0578E">
      <w:pPr>
        <w:jc w:val="both"/>
        <w:rPr>
          <w:rFonts w:ascii="Abadi" w:hAnsi="Abadi"/>
          <w:sz w:val="21"/>
          <w:szCs w:val="21"/>
        </w:rPr>
      </w:pPr>
    </w:p>
    <w:p w14:paraId="43788D2E" w14:textId="77777777" w:rsidR="00F0578E" w:rsidRDefault="00F0578E" w:rsidP="00F0578E">
      <w:pPr>
        <w:jc w:val="both"/>
        <w:rPr>
          <w:rFonts w:ascii="Abadi" w:hAnsi="Abadi"/>
          <w:sz w:val="21"/>
          <w:szCs w:val="21"/>
        </w:rPr>
      </w:pPr>
      <w:r>
        <w:rPr>
          <w:rFonts w:ascii="Abadi" w:hAnsi="Abadi"/>
          <w:sz w:val="21"/>
          <w:szCs w:val="21"/>
        </w:rPr>
        <w:t>E</w:t>
      </w:r>
      <w:r w:rsidRPr="005426BD">
        <w:rPr>
          <w:rFonts w:ascii="Abadi" w:hAnsi="Abadi"/>
          <w:sz w:val="21"/>
          <w:szCs w:val="21"/>
        </w:rPr>
        <w:t xml:space="preserve">stá en la experiencia internacional más reciente por eso es recomendable que estén a ver cómo los altos precios en Europa están cometiendo la recuperación económica de este continente reciente estos meses esperando del siglo antepasado pasado reciente en Reino Unido por ejemplo la industria está buscando la intención de emergencia del estado en España por su parte escuchaba yo ayer una entrevista de una académica de la universidad de Madrid lamentándose haber dejado al mercado el asunto de las energías España por su parte el precio electricidad y su historia en su 52% de los 7 días </w:t>
      </w:r>
      <w:r>
        <w:rPr>
          <w:rFonts w:ascii="Abadi" w:hAnsi="Abadi"/>
          <w:sz w:val="21"/>
          <w:szCs w:val="21"/>
        </w:rPr>
        <w:t xml:space="preserve">¿Eso es </w:t>
      </w:r>
      <w:r w:rsidRPr="005426BD">
        <w:rPr>
          <w:rFonts w:ascii="Abadi" w:hAnsi="Abadi"/>
          <w:sz w:val="21"/>
          <w:szCs w:val="21"/>
        </w:rPr>
        <w:t>lo que queremos pregun</w:t>
      </w:r>
      <w:r>
        <w:rPr>
          <w:rFonts w:ascii="Abadi" w:hAnsi="Abadi"/>
          <w:sz w:val="21"/>
          <w:szCs w:val="21"/>
        </w:rPr>
        <w:t xml:space="preserve">to? </w:t>
      </w:r>
      <w:r w:rsidRPr="005426BD">
        <w:rPr>
          <w:rFonts w:ascii="Abadi" w:hAnsi="Abadi"/>
          <w:sz w:val="21"/>
          <w:szCs w:val="21"/>
        </w:rPr>
        <w:t xml:space="preserve">las mesas de competitividad que </w:t>
      </w:r>
      <w:r>
        <w:rPr>
          <w:rFonts w:ascii="Abadi" w:hAnsi="Abadi"/>
          <w:sz w:val="21"/>
          <w:szCs w:val="21"/>
        </w:rPr>
        <w:t xml:space="preserve">producirán en precios bajos, </w:t>
      </w:r>
      <w:r w:rsidRPr="005426BD">
        <w:rPr>
          <w:rFonts w:ascii="Abadi" w:hAnsi="Abadi"/>
          <w:sz w:val="21"/>
          <w:szCs w:val="21"/>
        </w:rPr>
        <w:t>que si</w:t>
      </w:r>
      <w:r>
        <w:rPr>
          <w:rFonts w:ascii="Abadi" w:hAnsi="Abadi"/>
          <w:sz w:val="21"/>
          <w:szCs w:val="21"/>
        </w:rPr>
        <w:t xml:space="preserve">empre los que predican los que terminan avalando negocios al </w:t>
      </w:r>
      <w:r w:rsidRPr="005426BD">
        <w:rPr>
          <w:rFonts w:ascii="Abadi" w:hAnsi="Abadi"/>
          <w:sz w:val="21"/>
          <w:szCs w:val="21"/>
        </w:rPr>
        <w:t>amparo del poder público están fallando en el sector energético de Europa y de muchas partes</w:t>
      </w:r>
      <w:r>
        <w:rPr>
          <w:rFonts w:ascii="Abadi" w:hAnsi="Abadi"/>
          <w:sz w:val="21"/>
          <w:szCs w:val="21"/>
        </w:rPr>
        <w:t>.</w:t>
      </w:r>
    </w:p>
    <w:p w14:paraId="78078FAC" w14:textId="77777777" w:rsidR="000E2BF1" w:rsidRDefault="000E2BF1" w:rsidP="00F0578E">
      <w:pPr>
        <w:jc w:val="both"/>
        <w:rPr>
          <w:rFonts w:ascii="Abadi" w:hAnsi="Abadi"/>
          <w:sz w:val="21"/>
          <w:szCs w:val="21"/>
        </w:rPr>
      </w:pPr>
    </w:p>
    <w:p w14:paraId="02CCFA67" w14:textId="77777777" w:rsidR="00F0578E" w:rsidRDefault="00F0578E" w:rsidP="00F0578E">
      <w:pPr>
        <w:jc w:val="both"/>
        <w:rPr>
          <w:rFonts w:ascii="Abadi" w:hAnsi="Abadi"/>
          <w:sz w:val="21"/>
          <w:szCs w:val="21"/>
        </w:rPr>
      </w:pPr>
      <w:r>
        <w:rPr>
          <w:rFonts w:ascii="Abadi" w:hAnsi="Abadi"/>
          <w:sz w:val="21"/>
          <w:szCs w:val="21"/>
        </w:rPr>
        <w:t>E</w:t>
      </w:r>
      <w:r w:rsidRPr="005426BD">
        <w:rPr>
          <w:rFonts w:ascii="Abadi" w:hAnsi="Abadi"/>
          <w:sz w:val="21"/>
          <w:szCs w:val="21"/>
        </w:rPr>
        <w:t>uropa está colapsando tras el incremento de los precios de los energéticos</w:t>
      </w:r>
      <w:r>
        <w:rPr>
          <w:rFonts w:ascii="Abadi" w:hAnsi="Abadi"/>
          <w:sz w:val="21"/>
          <w:szCs w:val="21"/>
        </w:rPr>
        <w:t>,</w:t>
      </w:r>
      <w:r w:rsidRPr="005426BD">
        <w:rPr>
          <w:rFonts w:ascii="Abadi" w:hAnsi="Abadi"/>
          <w:sz w:val="21"/>
          <w:szCs w:val="21"/>
        </w:rPr>
        <w:t xml:space="preserve"> así como seguramente </w:t>
      </w:r>
      <w:r>
        <w:rPr>
          <w:rFonts w:ascii="Abadi" w:hAnsi="Abadi"/>
          <w:sz w:val="21"/>
          <w:szCs w:val="21"/>
        </w:rPr>
        <w:t xml:space="preserve">sucedería en un </w:t>
      </w:r>
      <w:r w:rsidRPr="005426BD">
        <w:rPr>
          <w:rFonts w:ascii="Abadi" w:hAnsi="Abadi"/>
          <w:sz w:val="21"/>
          <w:szCs w:val="21"/>
        </w:rPr>
        <w:t xml:space="preserve">lapso de tiempo mucho </w:t>
      </w:r>
      <w:r>
        <w:rPr>
          <w:rFonts w:ascii="Abadi" w:hAnsi="Abadi"/>
          <w:sz w:val="21"/>
          <w:szCs w:val="21"/>
        </w:rPr>
        <w:t xml:space="preserve">mayor, pues está demostrado que </w:t>
      </w:r>
      <w:r w:rsidRPr="005426BD">
        <w:rPr>
          <w:rFonts w:ascii="Abadi" w:hAnsi="Abadi"/>
          <w:sz w:val="21"/>
          <w:szCs w:val="21"/>
        </w:rPr>
        <w:t xml:space="preserve">en </w:t>
      </w:r>
      <w:r>
        <w:rPr>
          <w:rFonts w:ascii="Abadi" w:hAnsi="Abadi"/>
          <w:sz w:val="21"/>
          <w:szCs w:val="21"/>
        </w:rPr>
        <w:t xml:space="preserve">tiempo de crisis las empresas privadas, cierran las llaves para precisar mercado y en esto quiero enfatizar, </w:t>
      </w:r>
      <w:r w:rsidRPr="005426BD">
        <w:rPr>
          <w:rFonts w:ascii="Abadi" w:hAnsi="Abadi"/>
          <w:sz w:val="21"/>
          <w:szCs w:val="21"/>
        </w:rPr>
        <w:t xml:space="preserve">un elemento muy importante para </w:t>
      </w:r>
      <w:r>
        <w:rPr>
          <w:rFonts w:ascii="Abadi" w:hAnsi="Abadi"/>
          <w:sz w:val="21"/>
          <w:szCs w:val="21"/>
        </w:rPr>
        <w:t xml:space="preserve">Morena, Morena </w:t>
      </w:r>
      <w:r w:rsidRPr="005426BD">
        <w:rPr>
          <w:rFonts w:ascii="Abadi" w:hAnsi="Abadi"/>
          <w:sz w:val="21"/>
          <w:szCs w:val="21"/>
        </w:rPr>
        <w:t xml:space="preserve">está en contra </w:t>
      </w:r>
      <w:r>
        <w:rPr>
          <w:rFonts w:ascii="Abadi" w:hAnsi="Abadi"/>
          <w:sz w:val="21"/>
          <w:szCs w:val="21"/>
        </w:rPr>
        <w:t>d</w:t>
      </w:r>
      <w:r w:rsidRPr="005426BD">
        <w:rPr>
          <w:rFonts w:ascii="Abadi" w:hAnsi="Abadi"/>
          <w:sz w:val="21"/>
          <w:szCs w:val="21"/>
        </w:rPr>
        <w:t>el empresari</w:t>
      </w:r>
      <w:r>
        <w:rPr>
          <w:rFonts w:ascii="Abadi" w:hAnsi="Abadi"/>
          <w:sz w:val="21"/>
          <w:szCs w:val="21"/>
        </w:rPr>
        <w:t xml:space="preserve">ado </w:t>
      </w:r>
      <w:r w:rsidRPr="005426BD">
        <w:rPr>
          <w:rFonts w:ascii="Abadi" w:hAnsi="Abadi"/>
          <w:sz w:val="21"/>
          <w:szCs w:val="21"/>
        </w:rPr>
        <w:t>sería un balazo en el pie</w:t>
      </w:r>
      <w:r>
        <w:rPr>
          <w:rFonts w:ascii="Abadi" w:hAnsi="Abadi"/>
          <w:sz w:val="21"/>
          <w:szCs w:val="21"/>
        </w:rPr>
        <w:t xml:space="preserve">, </w:t>
      </w:r>
      <w:r w:rsidRPr="005426BD">
        <w:rPr>
          <w:rFonts w:ascii="Abadi" w:hAnsi="Abadi"/>
          <w:sz w:val="21"/>
          <w:szCs w:val="21"/>
        </w:rPr>
        <w:t>no</w:t>
      </w:r>
      <w:r>
        <w:rPr>
          <w:rFonts w:ascii="Abadi" w:hAnsi="Abadi"/>
          <w:sz w:val="21"/>
          <w:szCs w:val="21"/>
        </w:rPr>
        <w:t>, lo</w:t>
      </w:r>
      <w:r w:rsidRPr="005426BD">
        <w:rPr>
          <w:rFonts w:ascii="Abadi" w:hAnsi="Abadi"/>
          <w:sz w:val="21"/>
          <w:szCs w:val="21"/>
        </w:rPr>
        <w:t xml:space="preserve"> que está en contra</w:t>
      </w:r>
      <w:r>
        <w:rPr>
          <w:rFonts w:ascii="Abadi" w:hAnsi="Abadi"/>
          <w:sz w:val="21"/>
          <w:szCs w:val="21"/>
        </w:rPr>
        <w:t>,</w:t>
      </w:r>
      <w:r w:rsidRPr="005426BD">
        <w:rPr>
          <w:rFonts w:ascii="Abadi" w:hAnsi="Abadi"/>
          <w:sz w:val="21"/>
          <w:szCs w:val="21"/>
        </w:rPr>
        <w:t xml:space="preserve"> </w:t>
      </w:r>
      <w:r>
        <w:rPr>
          <w:rFonts w:ascii="Abadi" w:hAnsi="Abadi"/>
          <w:sz w:val="21"/>
          <w:szCs w:val="21"/>
        </w:rPr>
        <w:t xml:space="preserve">es </w:t>
      </w:r>
      <w:r w:rsidRPr="005426BD">
        <w:rPr>
          <w:rFonts w:ascii="Abadi" w:hAnsi="Abadi"/>
          <w:sz w:val="21"/>
          <w:szCs w:val="21"/>
        </w:rPr>
        <w:t>de los privilegios</w:t>
      </w:r>
      <w:r>
        <w:rPr>
          <w:rFonts w:ascii="Abadi" w:hAnsi="Abadi"/>
          <w:sz w:val="21"/>
          <w:szCs w:val="21"/>
        </w:rPr>
        <w:t xml:space="preserve">, de la </w:t>
      </w:r>
      <w:r w:rsidRPr="005426BD">
        <w:rPr>
          <w:rFonts w:ascii="Abadi" w:hAnsi="Abadi"/>
          <w:sz w:val="21"/>
          <w:szCs w:val="21"/>
        </w:rPr>
        <w:t xml:space="preserve">corrupción y </w:t>
      </w:r>
      <w:r>
        <w:rPr>
          <w:rFonts w:ascii="Abadi" w:hAnsi="Abadi"/>
          <w:sz w:val="21"/>
          <w:szCs w:val="21"/>
        </w:rPr>
        <w:t>de que se confunde, el poder económico en el Poder Político, a</w:t>
      </w:r>
      <w:r w:rsidRPr="005426BD">
        <w:rPr>
          <w:rFonts w:ascii="Abadi" w:hAnsi="Abadi"/>
          <w:sz w:val="21"/>
          <w:szCs w:val="21"/>
        </w:rPr>
        <w:t>hí sí vamos a ir de ningún modo</w:t>
      </w:r>
      <w:r>
        <w:rPr>
          <w:rFonts w:ascii="Abadi" w:hAnsi="Abadi"/>
          <w:sz w:val="21"/>
          <w:szCs w:val="21"/>
        </w:rPr>
        <w:t>,</w:t>
      </w:r>
      <w:r w:rsidRPr="005426BD">
        <w:rPr>
          <w:rFonts w:ascii="Abadi" w:hAnsi="Abadi"/>
          <w:sz w:val="21"/>
          <w:szCs w:val="21"/>
        </w:rPr>
        <w:t xml:space="preserve"> con quien piens</w:t>
      </w:r>
      <w:r>
        <w:rPr>
          <w:rFonts w:ascii="Abadi" w:hAnsi="Abadi"/>
          <w:sz w:val="21"/>
          <w:szCs w:val="21"/>
        </w:rPr>
        <w:t xml:space="preserve">e así. </w:t>
      </w:r>
    </w:p>
    <w:p w14:paraId="09D93638" w14:textId="77777777" w:rsidR="000E2BF1" w:rsidRDefault="000E2BF1" w:rsidP="00F0578E">
      <w:pPr>
        <w:jc w:val="both"/>
        <w:rPr>
          <w:rFonts w:ascii="Abadi" w:hAnsi="Abadi"/>
          <w:sz w:val="21"/>
          <w:szCs w:val="21"/>
        </w:rPr>
      </w:pPr>
    </w:p>
    <w:p w14:paraId="0CAEE8FC" w14:textId="77777777" w:rsidR="00F0578E" w:rsidRDefault="00F0578E" w:rsidP="00F0578E">
      <w:pPr>
        <w:jc w:val="both"/>
        <w:rPr>
          <w:rFonts w:ascii="Abadi" w:hAnsi="Abadi"/>
          <w:sz w:val="21"/>
          <w:szCs w:val="21"/>
        </w:rPr>
      </w:pPr>
      <w:r>
        <w:rPr>
          <w:rFonts w:ascii="Abadi" w:hAnsi="Abadi"/>
          <w:sz w:val="21"/>
          <w:szCs w:val="21"/>
        </w:rPr>
        <w:t xml:space="preserve">Este </w:t>
      </w:r>
      <w:r w:rsidRPr="005426BD">
        <w:rPr>
          <w:rFonts w:ascii="Abadi" w:hAnsi="Abadi"/>
          <w:sz w:val="21"/>
          <w:szCs w:val="21"/>
        </w:rPr>
        <w:t xml:space="preserve">elemento de la reforma energética que </w:t>
      </w:r>
      <w:r>
        <w:rPr>
          <w:rFonts w:ascii="Abadi" w:hAnsi="Abadi"/>
          <w:sz w:val="21"/>
          <w:szCs w:val="21"/>
        </w:rPr>
        <w:t xml:space="preserve">prometía </w:t>
      </w:r>
      <w:r w:rsidRPr="005426BD">
        <w:rPr>
          <w:rFonts w:ascii="Abadi" w:hAnsi="Abadi"/>
          <w:sz w:val="21"/>
          <w:szCs w:val="21"/>
        </w:rPr>
        <w:t xml:space="preserve">la renovación de </w:t>
      </w:r>
      <w:r>
        <w:rPr>
          <w:rFonts w:ascii="Abadi" w:hAnsi="Abadi"/>
          <w:sz w:val="21"/>
          <w:szCs w:val="21"/>
        </w:rPr>
        <w:t xml:space="preserve">energías limpias, </w:t>
      </w:r>
      <w:r w:rsidRPr="005426BD">
        <w:rPr>
          <w:rFonts w:ascii="Abadi" w:hAnsi="Abadi"/>
          <w:sz w:val="21"/>
          <w:szCs w:val="21"/>
        </w:rPr>
        <w:t xml:space="preserve">que además el concepto de </w:t>
      </w:r>
      <w:r>
        <w:rPr>
          <w:rFonts w:ascii="Abadi" w:hAnsi="Abadi"/>
          <w:sz w:val="21"/>
          <w:szCs w:val="21"/>
        </w:rPr>
        <w:t xml:space="preserve">energía limpias, hay </w:t>
      </w:r>
      <w:r w:rsidRPr="005426BD">
        <w:rPr>
          <w:rFonts w:ascii="Abadi" w:hAnsi="Abadi"/>
          <w:sz w:val="21"/>
          <w:szCs w:val="21"/>
        </w:rPr>
        <w:t xml:space="preserve"> que reciclar</w:t>
      </w:r>
      <w:r>
        <w:rPr>
          <w:rFonts w:ascii="Abadi" w:hAnsi="Abadi"/>
          <w:sz w:val="21"/>
          <w:szCs w:val="21"/>
        </w:rPr>
        <w:t xml:space="preserve">lo, </w:t>
      </w:r>
      <w:r w:rsidRPr="005426BD">
        <w:rPr>
          <w:rFonts w:ascii="Abadi" w:hAnsi="Abadi"/>
          <w:sz w:val="21"/>
          <w:szCs w:val="21"/>
        </w:rPr>
        <w:t xml:space="preserve">si las </w:t>
      </w:r>
      <w:r>
        <w:rPr>
          <w:rFonts w:ascii="Abadi" w:hAnsi="Abadi"/>
          <w:sz w:val="21"/>
          <w:szCs w:val="21"/>
        </w:rPr>
        <w:t>hidroeléctricas son las energías más limpias que u</w:t>
      </w:r>
      <w:r w:rsidRPr="005426BD">
        <w:rPr>
          <w:rFonts w:ascii="Abadi" w:hAnsi="Abadi"/>
          <w:sz w:val="21"/>
          <w:szCs w:val="21"/>
        </w:rPr>
        <w:t>no conoce</w:t>
      </w:r>
      <w:r>
        <w:rPr>
          <w:rFonts w:ascii="Abadi" w:hAnsi="Abadi"/>
          <w:sz w:val="21"/>
          <w:szCs w:val="21"/>
        </w:rPr>
        <w:t xml:space="preserve">, las hidroeléctricas, quien haya ido algún generador de energía hidroeléctrica se sabrá pues que es la fuerza del agua, no solamente no hay que consumir solamente los ventiladores los rehiletes con energías limpias nosotros no hablamos de fotoceldas, hablamos de la energía que proviene del agua  </w:t>
      </w:r>
      <w:r w:rsidRPr="005426BD">
        <w:rPr>
          <w:rFonts w:ascii="Abadi" w:hAnsi="Abadi"/>
          <w:sz w:val="21"/>
          <w:szCs w:val="21"/>
        </w:rPr>
        <w:t>etcétera</w:t>
      </w:r>
      <w:r>
        <w:rPr>
          <w:rFonts w:ascii="Abadi" w:hAnsi="Abadi"/>
          <w:sz w:val="21"/>
          <w:szCs w:val="21"/>
        </w:rPr>
        <w:t>,</w:t>
      </w:r>
      <w:r w:rsidRPr="005426BD">
        <w:rPr>
          <w:rFonts w:ascii="Abadi" w:hAnsi="Abadi"/>
          <w:sz w:val="21"/>
          <w:szCs w:val="21"/>
        </w:rPr>
        <w:t xml:space="preserve"> etcétera</w:t>
      </w:r>
      <w:r>
        <w:rPr>
          <w:rFonts w:ascii="Abadi" w:hAnsi="Abadi"/>
          <w:sz w:val="21"/>
          <w:szCs w:val="21"/>
        </w:rPr>
        <w:t>,</w:t>
      </w:r>
      <w:r w:rsidRPr="005426BD">
        <w:rPr>
          <w:rFonts w:ascii="Abadi" w:hAnsi="Abadi"/>
          <w:sz w:val="21"/>
          <w:szCs w:val="21"/>
        </w:rPr>
        <w:t xml:space="preserve"> etcétera</w:t>
      </w:r>
      <w:r>
        <w:rPr>
          <w:rFonts w:ascii="Abadi" w:hAnsi="Abadi"/>
          <w:sz w:val="21"/>
          <w:szCs w:val="21"/>
        </w:rPr>
        <w:t>,</w:t>
      </w:r>
      <w:r w:rsidRPr="005426BD">
        <w:rPr>
          <w:rFonts w:ascii="Abadi" w:hAnsi="Abadi"/>
          <w:sz w:val="21"/>
          <w:szCs w:val="21"/>
        </w:rPr>
        <w:t xml:space="preserve"> este consumo</w:t>
      </w:r>
      <w:r>
        <w:rPr>
          <w:rFonts w:ascii="Abadi" w:hAnsi="Abadi"/>
          <w:sz w:val="21"/>
          <w:szCs w:val="21"/>
        </w:rPr>
        <w:t>,</w:t>
      </w:r>
      <w:r w:rsidRPr="005426BD">
        <w:rPr>
          <w:rFonts w:ascii="Abadi" w:hAnsi="Abadi"/>
          <w:sz w:val="21"/>
          <w:szCs w:val="21"/>
        </w:rPr>
        <w:t xml:space="preserve"> no</w:t>
      </w:r>
      <w:r>
        <w:rPr>
          <w:rFonts w:ascii="Abadi" w:hAnsi="Abadi"/>
          <w:sz w:val="21"/>
          <w:szCs w:val="21"/>
        </w:rPr>
        <w:t>,</w:t>
      </w:r>
      <w:r w:rsidRPr="005426BD">
        <w:rPr>
          <w:rFonts w:ascii="Abadi" w:hAnsi="Abadi"/>
          <w:sz w:val="21"/>
          <w:szCs w:val="21"/>
        </w:rPr>
        <w:t xml:space="preserve"> ha tenido como </w:t>
      </w:r>
      <w:r>
        <w:rPr>
          <w:rFonts w:ascii="Abadi" w:hAnsi="Abadi"/>
          <w:sz w:val="21"/>
          <w:szCs w:val="21"/>
        </w:rPr>
        <w:t xml:space="preserve">origen una </w:t>
      </w:r>
      <w:r w:rsidRPr="005426BD">
        <w:rPr>
          <w:rFonts w:ascii="Abadi" w:hAnsi="Abadi"/>
          <w:sz w:val="21"/>
          <w:szCs w:val="21"/>
        </w:rPr>
        <w:t xml:space="preserve">estructura de </w:t>
      </w:r>
      <w:r w:rsidRPr="005426BD">
        <w:rPr>
          <w:rFonts w:ascii="Abadi" w:hAnsi="Abadi"/>
          <w:sz w:val="21"/>
          <w:szCs w:val="21"/>
        </w:rPr>
        <w:lastRenderedPageBreak/>
        <w:t xml:space="preserve">generación </w:t>
      </w:r>
      <w:r>
        <w:rPr>
          <w:rFonts w:ascii="Abadi" w:hAnsi="Abadi"/>
          <w:sz w:val="21"/>
          <w:szCs w:val="21"/>
        </w:rPr>
        <w:t xml:space="preserve">de </w:t>
      </w:r>
      <w:r w:rsidRPr="005426BD">
        <w:rPr>
          <w:rFonts w:ascii="Abadi" w:hAnsi="Abadi"/>
          <w:sz w:val="21"/>
          <w:szCs w:val="21"/>
        </w:rPr>
        <w:t xml:space="preserve">energía prácticamente estática desde 2002 cuando se empezó la etapa más fuerte del </w:t>
      </w:r>
      <w:r>
        <w:rPr>
          <w:rFonts w:ascii="Abadi" w:hAnsi="Abadi"/>
          <w:sz w:val="21"/>
          <w:szCs w:val="21"/>
        </w:rPr>
        <w:t>neo</w:t>
      </w:r>
      <w:r w:rsidRPr="005426BD">
        <w:rPr>
          <w:rFonts w:ascii="Abadi" w:hAnsi="Abadi"/>
          <w:sz w:val="21"/>
          <w:szCs w:val="21"/>
        </w:rPr>
        <w:t>liberalismo alrededor del 8</w:t>
      </w:r>
      <w:r>
        <w:rPr>
          <w:rFonts w:ascii="Abadi" w:hAnsi="Abadi"/>
          <w:sz w:val="21"/>
          <w:szCs w:val="21"/>
        </w:rPr>
        <w:t>1</w:t>
      </w:r>
      <w:r w:rsidRPr="005426BD">
        <w:rPr>
          <w:rFonts w:ascii="Abadi" w:hAnsi="Abadi"/>
          <w:sz w:val="21"/>
          <w:szCs w:val="21"/>
        </w:rPr>
        <w:t xml:space="preserve">% de la </w:t>
      </w:r>
      <w:r>
        <w:rPr>
          <w:rFonts w:ascii="Abadi" w:hAnsi="Abadi"/>
          <w:sz w:val="21"/>
          <w:szCs w:val="21"/>
        </w:rPr>
        <w:t>electricidad se genera con termoeléctricas, el 12 con hidroeléctricas, el 4 con energía nuclear, con energía geotérmica y solamente uno con energía eólica, donde están entonces estos elementos de energía eléctrica que se iban a producir con las reformas, ninguna parte.</w:t>
      </w:r>
    </w:p>
    <w:p w14:paraId="3940D36F" w14:textId="77777777" w:rsidR="000E2BF1" w:rsidRDefault="000E2BF1" w:rsidP="00F0578E">
      <w:pPr>
        <w:jc w:val="both"/>
        <w:rPr>
          <w:rFonts w:ascii="Abadi" w:hAnsi="Abadi"/>
          <w:sz w:val="21"/>
          <w:szCs w:val="21"/>
        </w:rPr>
      </w:pPr>
    </w:p>
    <w:p w14:paraId="2D2CBB6E" w14:textId="77777777" w:rsidR="00F0578E" w:rsidRDefault="00F0578E" w:rsidP="00F0578E">
      <w:pPr>
        <w:jc w:val="both"/>
        <w:rPr>
          <w:rFonts w:ascii="Abadi" w:hAnsi="Abadi"/>
          <w:sz w:val="21"/>
          <w:szCs w:val="21"/>
        </w:rPr>
      </w:pPr>
      <w:r>
        <w:rPr>
          <w:rFonts w:ascii="Abadi" w:hAnsi="Abadi"/>
          <w:sz w:val="21"/>
          <w:szCs w:val="21"/>
        </w:rPr>
        <w:t>Sin embargo hoy en el 2021</w:t>
      </w:r>
      <w:r w:rsidRPr="005426BD">
        <w:rPr>
          <w:rFonts w:ascii="Abadi" w:hAnsi="Abadi"/>
          <w:sz w:val="21"/>
          <w:szCs w:val="21"/>
        </w:rPr>
        <w:t xml:space="preserve"> sin que nunca ha</w:t>
      </w:r>
      <w:r>
        <w:rPr>
          <w:rFonts w:ascii="Abadi" w:hAnsi="Abadi"/>
          <w:sz w:val="21"/>
          <w:szCs w:val="21"/>
        </w:rPr>
        <w:t>ya</w:t>
      </w:r>
      <w:r w:rsidRPr="005426BD">
        <w:rPr>
          <w:rFonts w:ascii="Abadi" w:hAnsi="Abadi"/>
          <w:sz w:val="21"/>
          <w:szCs w:val="21"/>
        </w:rPr>
        <w:t xml:space="preserve"> </w:t>
      </w:r>
      <w:r>
        <w:rPr>
          <w:rFonts w:ascii="Abadi" w:hAnsi="Abadi"/>
          <w:sz w:val="21"/>
          <w:szCs w:val="21"/>
        </w:rPr>
        <w:t>existido un esfuerzo sostenido de orientar las capacidades del Estado, para cambiar la estructura de generación de energía, en el país con el fin de privilegiar energías nos hemos encontrado con defensores de la privatización que maquilan los intereses, con el discurso de las energías limpias, sostenibles, ante eso primero que nada es necesario, señalar que todo tipo de generación de energías  tienen impacto no hay energías limpias puras, eso lo aprendí en la facultad de ingeniería de la UNAM, en 1972,</w:t>
      </w:r>
      <w:r w:rsidRPr="005426BD">
        <w:rPr>
          <w:rFonts w:ascii="Abadi" w:hAnsi="Abadi"/>
          <w:sz w:val="21"/>
          <w:szCs w:val="21"/>
        </w:rPr>
        <w:t xml:space="preserve"> tod</w:t>
      </w:r>
      <w:r>
        <w:rPr>
          <w:rFonts w:ascii="Abadi" w:hAnsi="Abadi"/>
          <w:sz w:val="21"/>
          <w:szCs w:val="21"/>
        </w:rPr>
        <w:t>a</w:t>
      </w:r>
      <w:r w:rsidRPr="005426BD">
        <w:rPr>
          <w:rFonts w:ascii="Abadi" w:hAnsi="Abadi"/>
          <w:sz w:val="21"/>
          <w:szCs w:val="21"/>
        </w:rPr>
        <w:t>s tienen un costo</w:t>
      </w:r>
      <w:r>
        <w:rPr>
          <w:rFonts w:ascii="Abadi" w:hAnsi="Abadi"/>
          <w:sz w:val="21"/>
          <w:szCs w:val="21"/>
        </w:rPr>
        <w:t xml:space="preserve">, incluso esos rehiletes que </w:t>
      </w:r>
      <w:r w:rsidRPr="005426BD">
        <w:rPr>
          <w:rFonts w:ascii="Abadi" w:hAnsi="Abadi"/>
          <w:sz w:val="21"/>
          <w:szCs w:val="21"/>
        </w:rPr>
        <w:t>vemos que las identificamos co</w:t>
      </w:r>
      <w:r>
        <w:rPr>
          <w:rFonts w:ascii="Abadi" w:hAnsi="Abadi"/>
          <w:sz w:val="21"/>
          <w:szCs w:val="21"/>
        </w:rPr>
        <w:t>mo</w:t>
      </w:r>
      <w:r w:rsidRPr="005426BD">
        <w:rPr>
          <w:rFonts w:ascii="Abadi" w:hAnsi="Abadi"/>
          <w:sz w:val="21"/>
          <w:szCs w:val="21"/>
        </w:rPr>
        <w:t xml:space="preserve"> </w:t>
      </w:r>
      <w:r>
        <w:rPr>
          <w:rFonts w:ascii="Abadi" w:hAnsi="Abadi"/>
          <w:sz w:val="21"/>
          <w:szCs w:val="21"/>
        </w:rPr>
        <w:t xml:space="preserve">energía, como energía limpia,  a veces el impacto, es el </w:t>
      </w:r>
      <w:proofErr w:type="spellStart"/>
      <w:r>
        <w:rPr>
          <w:rFonts w:ascii="Abadi" w:hAnsi="Abadi"/>
          <w:sz w:val="21"/>
          <w:szCs w:val="21"/>
        </w:rPr>
        <w:t>bióxico</w:t>
      </w:r>
      <w:proofErr w:type="spellEnd"/>
      <w:r>
        <w:rPr>
          <w:rFonts w:ascii="Abadi" w:hAnsi="Abadi"/>
          <w:sz w:val="21"/>
          <w:szCs w:val="21"/>
        </w:rPr>
        <w:t xml:space="preserve"> de carbono, a veces son los daños a las comunidades, a veces otro tipo de </w:t>
      </w:r>
      <w:r w:rsidRPr="005426BD">
        <w:rPr>
          <w:rFonts w:ascii="Abadi" w:hAnsi="Abadi"/>
          <w:sz w:val="21"/>
          <w:szCs w:val="21"/>
        </w:rPr>
        <w:t>daños</w:t>
      </w:r>
      <w:r>
        <w:rPr>
          <w:rFonts w:ascii="Abadi" w:hAnsi="Abadi"/>
          <w:sz w:val="21"/>
          <w:szCs w:val="21"/>
        </w:rPr>
        <w:t>,</w:t>
      </w:r>
      <w:r w:rsidRPr="005426BD">
        <w:rPr>
          <w:rFonts w:ascii="Abadi" w:hAnsi="Abadi"/>
          <w:sz w:val="21"/>
          <w:szCs w:val="21"/>
        </w:rPr>
        <w:t xml:space="preserve"> a veces </w:t>
      </w:r>
      <w:r>
        <w:rPr>
          <w:rFonts w:ascii="Abadi" w:hAnsi="Abadi"/>
          <w:sz w:val="21"/>
          <w:szCs w:val="21"/>
        </w:rPr>
        <w:t xml:space="preserve">todas las anteriores, pero esto es necesario tomarlo con seriedad, el problema ambiental y comenzar hablar, de la transición energética para lo cual también es necesaria la Comisión Federal de electricidad, </w:t>
      </w:r>
      <w:r w:rsidRPr="00F561BF">
        <w:rPr>
          <w:rFonts w:ascii="Abadi" w:hAnsi="Abadi"/>
          <w:b/>
          <w:bCs/>
          <w:sz w:val="21"/>
          <w:szCs w:val="21"/>
        </w:rPr>
        <w:t>(Voz) diputado presidente,</w:t>
      </w:r>
      <w:r>
        <w:rPr>
          <w:rFonts w:ascii="Abadi" w:hAnsi="Abadi"/>
          <w:sz w:val="21"/>
          <w:szCs w:val="21"/>
        </w:rPr>
        <w:t xml:space="preserve"> le agradecería concluir si fuese tan amable por favor, </w:t>
      </w:r>
      <w:r w:rsidRPr="007160E6">
        <w:rPr>
          <w:rFonts w:ascii="Abadi" w:hAnsi="Abadi"/>
          <w:b/>
          <w:bCs/>
          <w:sz w:val="21"/>
          <w:szCs w:val="21"/>
        </w:rPr>
        <w:t>(Voz) ) diputado David,</w:t>
      </w:r>
      <w:r>
        <w:rPr>
          <w:rFonts w:ascii="Abadi" w:hAnsi="Abadi"/>
          <w:sz w:val="21"/>
          <w:szCs w:val="21"/>
        </w:rPr>
        <w:t xml:space="preserve"> bien, entonces lo dejo para la próxima ocasión, para respetar el tiempo que se me ha asignado simplemente un minutos, señor presidente si es tan amable, el gobierno de la cuarta transformación promueve las energías limpias, ha mejorado las maquinarias que tiene que ver con las hidroeléctricas ha impulsado también y es falso, que estemos en contra de la autogeneración de energía, hay que leer un poquito más sobre la propuesta de ley gracias.</w:t>
      </w:r>
    </w:p>
    <w:p w14:paraId="00FAF180" w14:textId="77777777" w:rsidR="000E2BF1" w:rsidRDefault="000E2BF1" w:rsidP="00F0578E">
      <w:pPr>
        <w:jc w:val="both"/>
        <w:rPr>
          <w:rFonts w:ascii="Abadi" w:hAnsi="Abadi"/>
          <w:sz w:val="21"/>
          <w:szCs w:val="21"/>
        </w:rPr>
      </w:pPr>
    </w:p>
    <w:p w14:paraId="376AABEF" w14:textId="77777777" w:rsidR="000E2BF1" w:rsidRDefault="00F0578E" w:rsidP="00F0578E">
      <w:pPr>
        <w:ind w:firstLine="284"/>
        <w:jc w:val="both"/>
        <w:rPr>
          <w:rFonts w:ascii="Abadi" w:hAnsi="Abadi"/>
          <w:sz w:val="21"/>
          <w:szCs w:val="21"/>
        </w:rPr>
      </w:pPr>
      <w:r w:rsidRPr="008D1053">
        <w:rPr>
          <w:rFonts w:ascii="Abadi" w:hAnsi="Abadi"/>
          <w:b/>
          <w:bCs/>
          <w:sz w:val="21"/>
          <w:szCs w:val="21"/>
        </w:rPr>
        <w:t xml:space="preserve">- La </w:t>
      </w:r>
      <w:proofErr w:type="gramStart"/>
      <w:r w:rsidRPr="008D1053">
        <w:rPr>
          <w:rFonts w:ascii="Abadi" w:hAnsi="Abadi"/>
          <w:b/>
          <w:bCs/>
          <w:sz w:val="21"/>
          <w:szCs w:val="21"/>
        </w:rPr>
        <w:t>Presidencia.-</w:t>
      </w:r>
      <w:proofErr w:type="gramEnd"/>
      <w:r>
        <w:rPr>
          <w:rFonts w:ascii="Abadi" w:hAnsi="Abadi"/>
          <w:sz w:val="21"/>
          <w:szCs w:val="21"/>
        </w:rPr>
        <w:t xml:space="preserve"> Muchas gracias  a usted diputado agradezco su colaboración con la mesa y su respeto a la asamblea muchas gracias.</w:t>
      </w:r>
    </w:p>
    <w:p w14:paraId="281F380E" w14:textId="1EA4E826" w:rsidR="00F0578E" w:rsidRDefault="00F0578E" w:rsidP="00F0578E">
      <w:pPr>
        <w:ind w:firstLine="284"/>
        <w:jc w:val="both"/>
        <w:rPr>
          <w:rFonts w:ascii="Abadi" w:hAnsi="Abadi"/>
          <w:sz w:val="21"/>
          <w:szCs w:val="21"/>
        </w:rPr>
      </w:pPr>
      <w:r>
        <w:rPr>
          <w:rFonts w:ascii="Abadi" w:hAnsi="Abadi"/>
          <w:sz w:val="21"/>
          <w:szCs w:val="21"/>
        </w:rPr>
        <w:t xml:space="preserve"> </w:t>
      </w:r>
    </w:p>
    <w:p w14:paraId="50B63828" w14:textId="77777777" w:rsidR="00F0578E" w:rsidRDefault="00F0578E" w:rsidP="00F0578E">
      <w:pPr>
        <w:ind w:firstLine="284"/>
        <w:jc w:val="both"/>
        <w:rPr>
          <w:rFonts w:ascii="Abadi" w:hAnsi="Abadi"/>
          <w:sz w:val="21"/>
          <w:szCs w:val="21"/>
        </w:rPr>
      </w:pPr>
      <w:r>
        <w:rPr>
          <w:rFonts w:ascii="Abadi" w:hAnsi="Abadi"/>
          <w:sz w:val="21"/>
          <w:szCs w:val="21"/>
        </w:rPr>
        <w:t xml:space="preserve">- Tiene el uso de la voz la diputada Alma Alcaraz. </w:t>
      </w:r>
    </w:p>
    <w:p w14:paraId="0A495060" w14:textId="77777777" w:rsidR="000E2BF1" w:rsidRDefault="000E2BF1" w:rsidP="00F0578E">
      <w:pPr>
        <w:ind w:firstLine="284"/>
        <w:jc w:val="both"/>
        <w:rPr>
          <w:rFonts w:ascii="Abadi" w:hAnsi="Abadi"/>
          <w:sz w:val="21"/>
          <w:szCs w:val="21"/>
        </w:rPr>
      </w:pPr>
    </w:p>
    <w:p w14:paraId="7995282A" w14:textId="77777777" w:rsidR="00F0578E" w:rsidRDefault="00F0578E" w:rsidP="00F0578E">
      <w:pPr>
        <w:ind w:firstLine="284"/>
        <w:jc w:val="both"/>
        <w:rPr>
          <w:rFonts w:ascii="Abadi" w:hAnsi="Abadi"/>
          <w:sz w:val="21"/>
          <w:szCs w:val="21"/>
        </w:rPr>
      </w:pPr>
      <w:r>
        <w:rPr>
          <w:rFonts w:ascii="Abadi" w:hAnsi="Abadi"/>
          <w:sz w:val="21"/>
          <w:szCs w:val="21"/>
        </w:rPr>
        <w:t xml:space="preserve">- Adelante diputada hasta por 5 minutos. </w:t>
      </w:r>
    </w:p>
    <w:p w14:paraId="5FD499D6" w14:textId="77777777" w:rsidR="000E2BF1" w:rsidRDefault="000E2BF1" w:rsidP="00F0578E">
      <w:pPr>
        <w:ind w:firstLine="284"/>
        <w:jc w:val="both"/>
        <w:rPr>
          <w:rFonts w:ascii="Abadi" w:hAnsi="Abadi"/>
          <w:sz w:val="21"/>
          <w:szCs w:val="21"/>
        </w:rPr>
      </w:pPr>
    </w:p>
    <w:p w14:paraId="6A32BC4E" w14:textId="77777777" w:rsidR="00F0578E" w:rsidRDefault="00F0578E" w:rsidP="00F0578E">
      <w:pPr>
        <w:jc w:val="both"/>
        <w:rPr>
          <w:rFonts w:ascii="Abadi" w:hAnsi="Abadi"/>
          <w:b/>
          <w:bCs/>
          <w:sz w:val="21"/>
          <w:szCs w:val="21"/>
        </w:rPr>
      </w:pPr>
      <w:r w:rsidRPr="002978A5">
        <w:rPr>
          <w:rFonts w:ascii="Abadi" w:hAnsi="Abadi"/>
          <w:b/>
          <w:bCs/>
          <w:sz w:val="21"/>
          <w:szCs w:val="21"/>
        </w:rPr>
        <w:t xml:space="preserve">(Sube a tribuna la diputada Alma Edwviges Alcaraz Hernández para hablar en rectificación de hechos del diputado Miguel Ángel Salim </w:t>
      </w:r>
      <w:proofErr w:type="spellStart"/>
      <w:r w:rsidRPr="002978A5">
        <w:rPr>
          <w:rFonts w:ascii="Abadi" w:hAnsi="Abadi"/>
          <w:b/>
          <w:bCs/>
          <w:sz w:val="21"/>
          <w:szCs w:val="21"/>
        </w:rPr>
        <w:t>Alle</w:t>
      </w:r>
      <w:proofErr w:type="spellEnd"/>
      <w:r w:rsidRPr="002978A5">
        <w:rPr>
          <w:rFonts w:ascii="Abadi" w:hAnsi="Abadi"/>
          <w:b/>
          <w:bCs/>
          <w:sz w:val="21"/>
          <w:szCs w:val="21"/>
        </w:rPr>
        <w:t xml:space="preserve">) </w:t>
      </w:r>
    </w:p>
    <w:p w14:paraId="376EEFA7" w14:textId="77777777" w:rsidR="00F0578E" w:rsidRDefault="00F0578E" w:rsidP="00F0578E">
      <w:pPr>
        <w:jc w:val="both"/>
        <w:rPr>
          <w:rFonts w:ascii="Abadi" w:hAnsi="Abadi"/>
          <w:b/>
          <w:bCs/>
          <w:sz w:val="21"/>
          <w:szCs w:val="21"/>
        </w:rPr>
      </w:pPr>
    </w:p>
    <w:p w14:paraId="35ECA20D" w14:textId="5B83E66D" w:rsidR="00F0578E" w:rsidRDefault="00F0578E" w:rsidP="00F0578E">
      <w:pPr>
        <w:jc w:val="both"/>
        <w:rPr>
          <w:rFonts w:ascii="Abadi" w:hAnsi="Abadi"/>
          <w:b/>
          <w:bCs/>
          <w:sz w:val="21"/>
          <w:szCs w:val="21"/>
        </w:rPr>
      </w:pPr>
    </w:p>
    <w:p w14:paraId="52119208" w14:textId="6E2BBAA9" w:rsidR="00F0578E" w:rsidRDefault="000E2BF1" w:rsidP="00F0578E">
      <w:pPr>
        <w:jc w:val="both"/>
        <w:rPr>
          <w:rFonts w:ascii="Abadi" w:hAnsi="Abadi"/>
          <w:b/>
          <w:bCs/>
          <w:sz w:val="21"/>
          <w:szCs w:val="21"/>
        </w:rPr>
      </w:pPr>
      <w:r>
        <w:rPr>
          <w:noProof/>
        </w:rPr>
        <w:drawing>
          <wp:anchor distT="0" distB="0" distL="114300" distR="114300" simplePos="0" relativeHeight="251675648" behindDoc="1" locked="0" layoutInCell="1" allowOverlap="1" wp14:anchorId="45E3809A" wp14:editId="040A8D49">
            <wp:simplePos x="0" y="0"/>
            <wp:positionH relativeFrom="column">
              <wp:posOffset>745581</wp:posOffset>
            </wp:positionH>
            <wp:positionV relativeFrom="paragraph">
              <wp:posOffset>78015</wp:posOffset>
            </wp:positionV>
            <wp:extent cx="1224286" cy="635000"/>
            <wp:effectExtent l="247650" t="228600" r="242570" b="717550"/>
            <wp:wrapTight wrapText="bothSides">
              <wp:wrapPolygon edited="0">
                <wp:start x="-4369" y="-7776"/>
                <wp:lineTo x="-4369" y="45360"/>
                <wp:lineTo x="25544" y="45360"/>
                <wp:lineTo x="25544" y="-7776"/>
                <wp:lineTo x="-4369" y="-7776"/>
              </wp:wrapPolygon>
            </wp:wrapTight>
            <wp:docPr id="9484722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72248" name=""/>
                    <pic:cNvPicPr/>
                  </pic:nvPicPr>
                  <pic:blipFill rotWithShape="1">
                    <a:blip r:embed="rId51" cstate="print">
                      <a:extLst>
                        <a:ext uri="{28A0092B-C50C-407E-A947-70E740481C1C}">
                          <a14:useLocalDpi xmlns:a14="http://schemas.microsoft.com/office/drawing/2010/main" val="0"/>
                        </a:ext>
                      </a:extLst>
                    </a:blip>
                    <a:srcRect b="7785"/>
                    <a:stretch/>
                  </pic:blipFill>
                  <pic:spPr bwMode="auto">
                    <a:xfrm>
                      <a:off x="0" y="0"/>
                      <a:ext cx="1224286" cy="635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51D8427" w14:textId="77777777" w:rsidR="000E2BF1" w:rsidRDefault="000E2BF1" w:rsidP="00F0578E">
      <w:pPr>
        <w:jc w:val="both"/>
        <w:rPr>
          <w:rFonts w:ascii="Abadi" w:hAnsi="Abadi"/>
          <w:b/>
          <w:bCs/>
          <w:sz w:val="21"/>
          <w:szCs w:val="21"/>
        </w:rPr>
      </w:pPr>
    </w:p>
    <w:p w14:paraId="20B3BA1C" w14:textId="77777777" w:rsidR="000E2BF1" w:rsidRDefault="000E2BF1" w:rsidP="00F0578E">
      <w:pPr>
        <w:jc w:val="both"/>
        <w:rPr>
          <w:rFonts w:ascii="Abadi" w:hAnsi="Abadi"/>
          <w:b/>
          <w:bCs/>
          <w:sz w:val="21"/>
          <w:szCs w:val="21"/>
        </w:rPr>
      </w:pPr>
    </w:p>
    <w:p w14:paraId="17DDD426" w14:textId="77777777" w:rsidR="000E2BF1" w:rsidRDefault="000E2BF1" w:rsidP="00F0578E">
      <w:pPr>
        <w:jc w:val="both"/>
        <w:rPr>
          <w:rFonts w:ascii="Abadi" w:hAnsi="Abadi"/>
          <w:b/>
          <w:bCs/>
          <w:sz w:val="21"/>
          <w:szCs w:val="21"/>
        </w:rPr>
      </w:pPr>
    </w:p>
    <w:p w14:paraId="5C8A68C6" w14:textId="77777777" w:rsidR="000E2BF1" w:rsidRDefault="000E2BF1" w:rsidP="00F0578E">
      <w:pPr>
        <w:jc w:val="both"/>
        <w:rPr>
          <w:rFonts w:ascii="Abadi" w:hAnsi="Abadi"/>
          <w:b/>
          <w:bCs/>
          <w:sz w:val="21"/>
          <w:szCs w:val="21"/>
        </w:rPr>
      </w:pPr>
    </w:p>
    <w:p w14:paraId="38D9CFB9" w14:textId="77777777" w:rsidR="000E2BF1" w:rsidRDefault="000E2BF1" w:rsidP="00F0578E">
      <w:pPr>
        <w:jc w:val="both"/>
        <w:rPr>
          <w:rFonts w:ascii="Abadi" w:hAnsi="Abadi"/>
          <w:b/>
          <w:bCs/>
          <w:sz w:val="21"/>
          <w:szCs w:val="21"/>
        </w:rPr>
      </w:pPr>
    </w:p>
    <w:p w14:paraId="5DEAE942" w14:textId="77777777" w:rsidR="000E2BF1" w:rsidRDefault="000E2BF1" w:rsidP="00F0578E">
      <w:pPr>
        <w:jc w:val="both"/>
        <w:rPr>
          <w:rFonts w:ascii="Abadi" w:hAnsi="Abadi"/>
          <w:b/>
          <w:bCs/>
          <w:sz w:val="21"/>
          <w:szCs w:val="21"/>
        </w:rPr>
      </w:pPr>
    </w:p>
    <w:p w14:paraId="5679AC02" w14:textId="77777777" w:rsidR="000E2BF1" w:rsidRDefault="000E2BF1" w:rsidP="00F0578E">
      <w:pPr>
        <w:jc w:val="both"/>
        <w:rPr>
          <w:rFonts w:ascii="Abadi" w:hAnsi="Abadi"/>
          <w:b/>
          <w:bCs/>
          <w:sz w:val="21"/>
          <w:szCs w:val="21"/>
        </w:rPr>
      </w:pPr>
    </w:p>
    <w:p w14:paraId="723F0D41" w14:textId="77777777" w:rsidR="000E2BF1" w:rsidRDefault="000E2BF1" w:rsidP="00F0578E">
      <w:pPr>
        <w:jc w:val="both"/>
        <w:rPr>
          <w:rFonts w:ascii="Abadi" w:hAnsi="Abadi"/>
          <w:b/>
          <w:bCs/>
          <w:sz w:val="21"/>
          <w:szCs w:val="21"/>
        </w:rPr>
      </w:pPr>
    </w:p>
    <w:p w14:paraId="467177D8" w14:textId="77777777" w:rsidR="000E2BF1" w:rsidRDefault="000E2BF1" w:rsidP="00F0578E">
      <w:pPr>
        <w:jc w:val="both"/>
        <w:rPr>
          <w:rFonts w:ascii="Abadi" w:hAnsi="Abadi"/>
          <w:b/>
          <w:bCs/>
          <w:sz w:val="21"/>
          <w:szCs w:val="21"/>
        </w:rPr>
      </w:pPr>
    </w:p>
    <w:p w14:paraId="071C176C" w14:textId="77777777" w:rsidR="00F0578E" w:rsidRDefault="00F0578E" w:rsidP="00F0578E">
      <w:pPr>
        <w:jc w:val="both"/>
        <w:rPr>
          <w:rFonts w:ascii="Abadi" w:hAnsi="Abadi"/>
          <w:sz w:val="21"/>
          <w:szCs w:val="21"/>
        </w:rPr>
      </w:pPr>
      <w:r w:rsidRPr="00D70801">
        <w:rPr>
          <w:rFonts w:ascii="Abadi" w:hAnsi="Abadi"/>
          <w:sz w:val="21"/>
          <w:szCs w:val="21"/>
        </w:rPr>
        <w:t xml:space="preserve">Con su venia señor presidente, despreciar la reforma </w:t>
      </w:r>
      <w:r>
        <w:rPr>
          <w:rFonts w:ascii="Abadi" w:hAnsi="Abadi"/>
          <w:sz w:val="21"/>
          <w:szCs w:val="21"/>
        </w:rPr>
        <w:t>energética</w:t>
      </w:r>
      <w:r w:rsidRPr="00D70801">
        <w:rPr>
          <w:rFonts w:ascii="Abadi" w:hAnsi="Abadi"/>
          <w:sz w:val="21"/>
          <w:szCs w:val="21"/>
        </w:rPr>
        <w:t xml:space="preserve">, del Presidente López Obrador, en un contexto como en el que vivimos </w:t>
      </w:r>
      <w:r>
        <w:rPr>
          <w:rFonts w:ascii="Abadi" w:hAnsi="Abadi"/>
          <w:sz w:val="21"/>
          <w:szCs w:val="21"/>
        </w:rPr>
        <w:t xml:space="preserve">es despreciar las lecciones de la historia, la experiencia histórica nos enseñó que la industria eléctrica de México, se nacionalizo en diciembre de 1960, debido de la alza de los precios llevada a cabo,  </w:t>
      </w:r>
      <w:r w:rsidRPr="005426BD">
        <w:rPr>
          <w:rFonts w:ascii="Abadi" w:hAnsi="Abadi"/>
          <w:sz w:val="21"/>
          <w:szCs w:val="21"/>
        </w:rPr>
        <w:t>por las empresas privadas del sector</w:t>
      </w:r>
      <w:r>
        <w:rPr>
          <w:rFonts w:ascii="Abadi" w:hAnsi="Abadi"/>
          <w:sz w:val="21"/>
          <w:szCs w:val="21"/>
        </w:rPr>
        <w:t>,</w:t>
      </w:r>
      <w:r w:rsidRPr="005426BD">
        <w:rPr>
          <w:rFonts w:ascii="Abadi" w:hAnsi="Abadi"/>
          <w:sz w:val="21"/>
          <w:szCs w:val="21"/>
        </w:rPr>
        <w:t xml:space="preserve"> así como su incapacidad de responder al interés público</w:t>
      </w:r>
      <w:r>
        <w:rPr>
          <w:rFonts w:ascii="Abadi" w:hAnsi="Abadi"/>
          <w:sz w:val="21"/>
          <w:szCs w:val="21"/>
        </w:rPr>
        <w:t>,</w:t>
      </w:r>
      <w:r w:rsidRPr="005426BD">
        <w:rPr>
          <w:rFonts w:ascii="Abadi" w:hAnsi="Abadi"/>
          <w:sz w:val="21"/>
          <w:szCs w:val="21"/>
        </w:rPr>
        <w:t xml:space="preserve"> tanto la compra de las empresas más grandes del país</w:t>
      </w:r>
      <w:r>
        <w:rPr>
          <w:rFonts w:ascii="Abadi" w:hAnsi="Abadi"/>
          <w:sz w:val="21"/>
          <w:szCs w:val="21"/>
        </w:rPr>
        <w:t>,</w:t>
      </w:r>
      <w:r w:rsidRPr="005426BD">
        <w:rPr>
          <w:rFonts w:ascii="Abadi" w:hAnsi="Abadi"/>
          <w:sz w:val="21"/>
          <w:szCs w:val="21"/>
        </w:rPr>
        <w:t xml:space="preserve"> en el ramo como la reforma al artículo 27 constitucional </w:t>
      </w:r>
      <w:r>
        <w:rPr>
          <w:rFonts w:ascii="Abadi" w:hAnsi="Abadi"/>
          <w:sz w:val="21"/>
          <w:szCs w:val="21"/>
        </w:rPr>
        <w:t>qu</w:t>
      </w:r>
      <w:r w:rsidRPr="005426BD">
        <w:rPr>
          <w:rFonts w:ascii="Abadi" w:hAnsi="Abadi"/>
          <w:sz w:val="21"/>
          <w:szCs w:val="21"/>
        </w:rPr>
        <w:t xml:space="preserve">e indicaba que la industria </w:t>
      </w:r>
      <w:r>
        <w:rPr>
          <w:rFonts w:ascii="Abadi" w:hAnsi="Abadi"/>
          <w:sz w:val="21"/>
          <w:szCs w:val="21"/>
        </w:rPr>
        <w:t xml:space="preserve">eléctrica, era </w:t>
      </w:r>
      <w:r w:rsidRPr="005426BD">
        <w:rPr>
          <w:rFonts w:ascii="Abadi" w:hAnsi="Abadi"/>
          <w:sz w:val="21"/>
          <w:szCs w:val="21"/>
        </w:rPr>
        <w:t>exclusiva de la nación se llevaron a cabo porque para el sector privado no era rentable llevar electricidad a las zonas más pobres del país</w:t>
      </w:r>
      <w:r>
        <w:rPr>
          <w:rFonts w:ascii="Abadi" w:hAnsi="Abadi"/>
          <w:sz w:val="21"/>
          <w:szCs w:val="21"/>
        </w:rPr>
        <w:t>,</w:t>
      </w:r>
      <w:r w:rsidRPr="005426BD">
        <w:rPr>
          <w:rFonts w:ascii="Abadi" w:hAnsi="Abadi"/>
          <w:sz w:val="21"/>
          <w:szCs w:val="21"/>
        </w:rPr>
        <w:t xml:space="preserve"> así como que se trataba de un bien fundamental para todas las demás industrias</w:t>
      </w:r>
      <w:r>
        <w:rPr>
          <w:rFonts w:ascii="Abadi" w:hAnsi="Abadi"/>
          <w:sz w:val="21"/>
          <w:szCs w:val="21"/>
        </w:rPr>
        <w:t xml:space="preserve"> si esa</w:t>
      </w:r>
      <w:r w:rsidRPr="005426BD">
        <w:rPr>
          <w:rFonts w:ascii="Abadi" w:hAnsi="Abadi"/>
          <w:sz w:val="21"/>
          <w:szCs w:val="21"/>
        </w:rPr>
        <w:t xml:space="preserve"> nacionalización no </w:t>
      </w:r>
      <w:r>
        <w:rPr>
          <w:rFonts w:ascii="Abadi" w:hAnsi="Abadi"/>
          <w:sz w:val="21"/>
          <w:szCs w:val="21"/>
        </w:rPr>
        <w:t xml:space="preserve">se hubiera </w:t>
      </w:r>
      <w:r w:rsidRPr="005426BD">
        <w:rPr>
          <w:rFonts w:ascii="Abadi" w:hAnsi="Abadi"/>
          <w:sz w:val="21"/>
          <w:szCs w:val="21"/>
        </w:rPr>
        <w:t>llevado a cabo</w:t>
      </w:r>
      <w:r>
        <w:rPr>
          <w:rFonts w:ascii="Abadi" w:hAnsi="Abadi"/>
          <w:sz w:val="21"/>
          <w:szCs w:val="21"/>
        </w:rPr>
        <w:t>,</w:t>
      </w:r>
      <w:r w:rsidRPr="005426BD">
        <w:rPr>
          <w:rFonts w:ascii="Abadi" w:hAnsi="Abadi"/>
          <w:sz w:val="21"/>
          <w:szCs w:val="21"/>
        </w:rPr>
        <w:t xml:space="preserve"> manteniendo la electricidad a costo de mercado</w:t>
      </w:r>
      <w:r>
        <w:rPr>
          <w:rFonts w:ascii="Abadi" w:hAnsi="Abadi"/>
          <w:sz w:val="21"/>
          <w:szCs w:val="21"/>
        </w:rPr>
        <w:t>,</w:t>
      </w:r>
      <w:r w:rsidRPr="005426BD">
        <w:rPr>
          <w:rFonts w:ascii="Abadi" w:hAnsi="Abadi"/>
          <w:sz w:val="21"/>
          <w:szCs w:val="21"/>
        </w:rPr>
        <w:t xml:space="preserve"> utilizando el criterio de lucro privado jamás hubieran electrificado muchas zonas rurales </w:t>
      </w:r>
      <w:r>
        <w:rPr>
          <w:rFonts w:ascii="Abadi" w:hAnsi="Abadi"/>
          <w:sz w:val="21"/>
          <w:szCs w:val="21"/>
        </w:rPr>
        <w:t xml:space="preserve">ni </w:t>
      </w:r>
      <w:r w:rsidRPr="005426BD">
        <w:rPr>
          <w:rFonts w:ascii="Abadi" w:hAnsi="Abadi"/>
          <w:sz w:val="21"/>
          <w:szCs w:val="21"/>
        </w:rPr>
        <w:t>tampoco se hubiera dado la explosión económica del milagro mexicano</w:t>
      </w:r>
      <w:r>
        <w:rPr>
          <w:rFonts w:ascii="Abadi" w:hAnsi="Abadi"/>
          <w:sz w:val="21"/>
          <w:szCs w:val="21"/>
        </w:rPr>
        <w:t>,</w:t>
      </w:r>
      <w:r w:rsidRPr="005426BD">
        <w:rPr>
          <w:rFonts w:ascii="Abadi" w:hAnsi="Abadi"/>
          <w:sz w:val="21"/>
          <w:szCs w:val="21"/>
        </w:rPr>
        <w:t xml:space="preserve"> mucho menos hubiera podido bombear agua para zonas agrícolas del norte del país</w:t>
      </w:r>
      <w:r>
        <w:rPr>
          <w:rFonts w:ascii="Abadi" w:hAnsi="Abadi"/>
          <w:sz w:val="21"/>
          <w:szCs w:val="21"/>
        </w:rPr>
        <w:t>,</w:t>
      </w:r>
      <w:r w:rsidRPr="005426BD">
        <w:rPr>
          <w:rFonts w:ascii="Abadi" w:hAnsi="Abadi"/>
          <w:sz w:val="21"/>
          <w:szCs w:val="21"/>
        </w:rPr>
        <w:t xml:space="preserve"> cuyos productos fueron la principal fuente de intercambio para reforzar el crecimiento económico de ese momento</w:t>
      </w:r>
      <w:r>
        <w:rPr>
          <w:rFonts w:ascii="Abadi" w:hAnsi="Abadi"/>
          <w:sz w:val="21"/>
          <w:szCs w:val="21"/>
        </w:rPr>
        <w:t>.</w:t>
      </w:r>
    </w:p>
    <w:p w14:paraId="29F0CDA7" w14:textId="77777777" w:rsidR="000E2BF1" w:rsidRDefault="000E2BF1" w:rsidP="00F0578E">
      <w:pPr>
        <w:jc w:val="both"/>
        <w:rPr>
          <w:rFonts w:ascii="Abadi" w:hAnsi="Abadi"/>
          <w:sz w:val="21"/>
          <w:szCs w:val="21"/>
        </w:rPr>
      </w:pPr>
    </w:p>
    <w:p w14:paraId="5BBB4DE5" w14:textId="77777777" w:rsidR="00F0578E" w:rsidRDefault="00F0578E" w:rsidP="00F0578E">
      <w:pPr>
        <w:jc w:val="both"/>
        <w:rPr>
          <w:rFonts w:ascii="Abadi" w:hAnsi="Abadi"/>
          <w:sz w:val="21"/>
          <w:szCs w:val="21"/>
        </w:rPr>
      </w:pPr>
      <w:r>
        <w:rPr>
          <w:rFonts w:ascii="Abadi" w:hAnsi="Abadi"/>
          <w:sz w:val="21"/>
          <w:szCs w:val="21"/>
        </w:rPr>
        <w:t>S</w:t>
      </w:r>
      <w:r w:rsidRPr="005426BD">
        <w:rPr>
          <w:rFonts w:ascii="Abadi" w:hAnsi="Abadi"/>
          <w:sz w:val="21"/>
          <w:szCs w:val="21"/>
        </w:rPr>
        <w:t>in embargo</w:t>
      </w:r>
      <w:r>
        <w:rPr>
          <w:rFonts w:ascii="Abadi" w:hAnsi="Abadi"/>
          <w:sz w:val="21"/>
          <w:szCs w:val="21"/>
        </w:rPr>
        <w:t>,</w:t>
      </w:r>
      <w:r w:rsidRPr="005426BD">
        <w:rPr>
          <w:rFonts w:ascii="Abadi" w:hAnsi="Abadi"/>
          <w:sz w:val="21"/>
          <w:szCs w:val="21"/>
        </w:rPr>
        <w:t xml:space="preserve"> a partir de 1992 los gobiernos neoliberales implementaron una apertura del sector eléctrico y un manejo sumamente deficiente de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w:t>
      </w:r>
      <w:r w:rsidRPr="005426BD">
        <w:rPr>
          <w:rFonts w:ascii="Abadi" w:hAnsi="Abadi"/>
          <w:sz w:val="21"/>
          <w:szCs w:val="21"/>
        </w:rPr>
        <w:t xml:space="preserve">ederal de </w:t>
      </w:r>
      <w:r>
        <w:rPr>
          <w:rFonts w:ascii="Abadi" w:hAnsi="Abadi"/>
          <w:sz w:val="21"/>
          <w:szCs w:val="21"/>
        </w:rPr>
        <w:t>E</w:t>
      </w:r>
      <w:r w:rsidRPr="005426BD">
        <w:rPr>
          <w:rFonts w:ascii="Abadi" w:hAnsi="Abadi"/>
          <w:sz w:val="21"/>
          <w:szCs w:val="21"/>
        </w:rPr>
        <w:t>lectricidad</w:t>
      </w:r>
      <w:r>
        <w:rPr>
          <w:rFonts w:ascii="Abadi" w:hAnsi="Abadi"/>
          <w:sz w:val="21"/>
          <w:szCs w:val="21"/>
        </w:rPr>
        <w:t>,</w:t>
      </w:r>
      <w:r w:rsidRPr="005426BD">
        <w:rPr>
          <w:rFonts w:ascii="Abadi" w:hAnsi="Abadi"/>
          <w:sz w:val="21"/>
          <w:szCs w:val="21"/>
        </w:rPr>
        <w:t xml:space="preserve"> mientras introducía la posibilidad de que productores independientes de energía le vendiera la </w:t>
      </w:r>
      <w:r w:rsidRPr="005426BD">
        <w:rPr>
          <w:rFonts w:ascii="Abadi" w:hAnsi="Abadi"/>
          <w:sz w:val="21"/>
          <w:szCs w:val="21"/>
        </w:rPr>
        <w:lastRenderedPageBreak/>
        <w:t xml:space="preserve">electricidad a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Federal de El</w:t>
      </w:r>
      <w:r w:rsidRPr="005426BD">
        <w:rPr>
          <w:rFonts w:ascii="Abadi" w:hAnsi="Abadi"/>
          <w:sz w:val="21"/>
          <w:szCs w:val="21"/>
        </w:rPr>
        <w:t>ectricidad también se dejaron de utilizar plantas productoras de generación de energía</w:t>
      </w:r>
      <w:r>
        <w:rPr>
          <w:rFonts w:ascii="Abadi" w:hAnsi="Abadi"/>
          <w:sz w:val="21"/>
          <w:szCs w:val="21"/>
        </w:rPr>
        <w:t>,</w:t>
      </w:r>
      <w:r w:rsidRPr="005426BD">
        <w:rPr>
          <w:rFonts w:ascii="Abadi" w:hAnsi="Abadi"/>
          <w:sz w:val="21"/>
          <w:szCs w:val="21"/>
        </w:rPr>
        <w:t xml:space="preserve"> es decir</w:t>
      </w:r>
      <w:r>
        <w:rPr>
          <w:rFonts w:ascii="Abadi" w:hAnsi="Abadi"/>
          <w:sz w:val="21"/>
          <w:szCs w:val="21"/>
        </w:rPr>
        <w:t>,</w:t>
      </w:r>
      <w:r w:rsidRPr="005426BD">
        <w:rPr>
          <w:rFonts w:ascii="Abadi" w:hAnsi="Abadi"/>
          <w:sz w:val="21"/>
          <w:szCs w:val="21"/>
        </w:rPr>
        <w:t xml:space="preserve"> dejaron de utilizar la electricidad de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Federal d</w:t>
      </w:r>
      <w:r w:rsidRPr="005426BD">
        <w:rPr>
          <w:rFonts w:ascii="Abadi" w:hAnsi="Abadi"/>
          <w:sz w:val="21"/>
          <w:szCs w:val="21"/>
        </w:rPr>
        <w:t xml:space="preserve">e </w:t>
      </w:r>
      <w:r>
        <w:rPr>
          <w:rFonts w:ascii="Abadi" w:hAnsi="Abadi"/>
          <w:sz w:val="21"/>
          <w:szCs w:val="21"/>
        </w:rPr>
        <w:t>E</w:t>
      </w:r>
      <w:r w:rsidRPr="005426BD">
        <w:rPr>
          <w:rFonts w:ascii="Abadi" w:hAnsi="Abadi"/>
          <w:sz w:val="21"/>
          <w:szCs w:val="21"/>
        </w:rPr>
        <w:t>lectricidad</w:t>
      </w:r>
      <w:r>
        <w:rPr>
          <w:rFonts w:ascii="Abadi" w:hAnsi="Abadi"/>
          <w:sz w:val="21"/>
          <w:szCs w:val="21"/>
        </w:rPr>
        <w:t>,</w:t>
      </w:r>
      <w:r w:rsidRPr="005426BD">
        <w:rPr>
          <w:rFonts w:ascii="Abadi" w:hAnsi="Abadi"/>
          <w:sz w:val="21"/>
          <w:szCs w:val="21"/>
        </w:rPr>
        <w:t xml:space="preserve"> solo para comprarle a los privados</w:t>
      </w:r>
      <w:r>
        <w:rPr>
          <w:rFonts w:ascii="Abadi" w:hAnsi="Abadi"/>
          <w:sz w:val="21"/>
          <w:szCs w:val="21"/>
        </w:rPr>
        <w:t>,</w:t>
      </w:r>
      <w:r w:rsidRPr="005426BD">
        <w:rPr>
          <w:rFonts w:ascii="Abadi" w:hAnsi="Abadi"/>
          <w:sz w:val="21"/>
          <w:szCs w:val="21"/>
        </w:rPr>
        <w:t xml:space="preserve"> hay re</w:t>
      </w:r>
      <w:r>
        <w:rPr>
          <w:rFonts w:ascii="Abadi" w:hAnsi="Abadi"/>
          <w:sz w:val="21"/>
          <w:szCs w:val="21"/>
        </w:rPr>
        <w:t xml:space="preserve">portes del </w:t>
      </w:r>
      <w:r w:rsidRPr="005426BD">
        <w:rPr>
          <w:rFonts w:ascii="Abadi" w:hAnsi="Abadi"/>
          <w:sz w:val="21"/>
          <w:szCs w:val="21"/>
        </w:rPr>
        <w:t>2012</w:t>
      </w:r>
      <w:r>
        <w:rPr>
          <w:rFonts w:ascii="Abadi" w:hAnsi="Abadi"/>
          <w:sz w:val="21"/>
          <w:szCs w:val="21"/>
        </w:rPr>
        <w:t>, de la Unidad de E</w:t>
      </w:r>
      <w:r w:rsidRPr="005426BD">
        <w:rPr>
          <w:rFonts w:ascii="Abadi" w:hAnsi="Abadi"/>
          <w:sz w:val="21"/>
          <w:szCs w:val="21"/>
        </w:rPr>
        <w:t xml:space="preserve">valuación de </w:t>
      </w:r>
      <w:r>
        <w:rPr>
          <w:rFonts w:ascii="Abadi" w:hAnsi="Abadi"/>
          <w:sz w:val="21"/>
          <w:szCs w:val="21"/>
        </w:rPr>
        <w:t>C</w:t>
      </w:r>
      <w:r w:rsidRPr="005426BD">
        <w:rPr>
          <w:rFonts w:ascii="Abadi" w:hAnsi="Abadi"/>
          <w:sz w:val="21"/>
          <w:szCs w:val="21"/>
        </w:rPr>
        <w:t xml:space="preserve">ontrol de la </w:t>
      </w:r>
      <w:r>
        <w:rPr>
          <w:rFonts w:ascii="Abadi" w:hAnsi="Abadi"/>
          <w:sz w:val="21"/>
          <w:szCs w:val="21"/>
        </w:rPr>
        <w:t>C</w:t>
      </w:r>
      <w:r w:rsidRPr="005426BD">
        <w:rPr>
          <w:rFonts w:ascii="Abadi" w:hAnsi="Abadi"/>
          <w:sz w:val="21"/>
          <w:szCs w:val="21"/>
        </w:rPr>
        <w:t xml:space="preserve">ámara de </w:t>
      </w:r>
      <w:r>
        <w:rPr>
          <w:rFonts w:ascii="Abadi" w:hAnsi="Abadi"/>
          <w:sz w:val="21"/>
          <w:szCs w:val="21"/>
        </w:rPr>
        <w:t>D</w:t>
      </w:r>
      <w:r w:rsidRPr="005426BD">
        <w:rPr>
          <w:rFonts w:ascii="Abadi" w:hAnsi="Abadi"/>
          <w:sz w:val="21"/>
          <w:szCs w:val="21"/>
        </w:rPr>
        <w:t>iputados</w:t>
      </w:r>
      <w:r>
        <w:rPr>
          <w:rFonts w:ascii="Abadi" w:hAnsi="Abadi"/>
          <w:sz w:val="21"/>
          <w:szCs w:val="21"/>
        </w:rPr>
        <w:t>,</w:t>
      </w:r>
      <w:r w:rsidRPr="005426BD">
        <w:rPr>
          <w:rFonts w:ascii="Abadi" w:hAnsi="Abadi"/>
          <w:sz w:val="21"/>
          <w:szCs w:val="21"/>
        </w:rPr>
        <w:t xml:space="preserve"> en los que señala el problema que representó esta su utilización deliberada de energía producida por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Federal de E</w:t>
      </w:r>
      <w:r w:rsidRPr="005426BD">
        <w:rPr>
          <w:rFonts w:ascii="Abadi" w:hAnsi="Abadi"/>
          <w:sz w:val="21"/>
          <w:szCs w:val="21"/>
        </w:rPr>
        <w:t>lectricidad y</w:t>
      </w:r>
      <w:r>
        <w:rPr>
          <w:rFonts w:ascii="Abadi" w:hAnsi="Abadi"/>
          <w:sz w:val="21"/>
          <w:szCs w:val="21"/>
        </w:rPr>
        <w:t>a</w:t>
      </w:r>
      <w:r w:rsidRPr="005426BD">
        <w:rPr>
          <w:rFonts w:ascii="Abadi" w:hAnsi="Abadi"/>
          <w:sz w:val="21"/>
          <w:szCs w:val="21"/>
        </w:rPr>
        <w:t xml:space="preserve"> en el 2013 la reforma energética de </w:t>
      </w:r>
      <w:r>
        <w:rPr>
          <w:rFonts w:ascii="Abadi" w:hAnsi="Abadi"/>
          <w:sz w:val="21"/>
          <w:szCs w:val="21"/>
        </w:rPr>
        <w:t>P</w:t>
      </w:r>
      <w:r w:rsidRPr="005426BD">
        <w:rPr>
          <w:rFonts w:ascii="Abadi" w:hAnsi="Abadi"/>
          <w:sz w:val="21"/>
          <w:szCs w:val="21"/>
        </w:rPr>
        <w:t xml:space="preserve">eña </w:t>
      </w:r>
      <w:r>
        <w:rPr>
          <w:rFonts w:ascii="Abadi" w:hAnsi="Abadi"/>
          <w:sz w:val="21"/>
          <w:szCs w:val="21"/>
        </w:rPr>
        <w:t>N</w:t>
      </w:r>
      <w:r w:rsidRPr="005426BD">
        <w:rPr>
          <w:rFonts w:ascii="Abadi" w:hAnsi="Abadi"/>
          <w:sz w:val="21"/>
          <w:szCs w:val="21"/>
        </w:rPr>
        <w:t>ieto</w:t>
      </w:r>
      <w:r>
        <w:rPr>
          <w:rFonts w:ascii="Abadi" w:hAnsi="Abadi"/>
          <w:sz w:val="21"/>
          <w:szCs w:val="21"/>
        </w:rPr>
        <w:t>,</w:t>
      </w:r>
      <w:r w:rsidRPr="005426BD">
        <w:rPr>
          <w:rFonts w:ascii="Abadi" w:hAnsi="Abadi"/>
          <w:sz w:val="21"/>
          <w:szCs w:val="21"/>
        </w:rPr>
        <w:t xml:space="preserve"> terminó completamente de </w:t>
      </w:r>
      <w:r>
        <w:rPr>
          <w:rFonts w:ascii="Abadi" w:hAnsi="Abadi"/>
          <w:sz w:val="21"/>
          <w:szCs w:val="21"/>
        </w:rPr>
        <w:t xml:space="preserve">lapidar el papel del estado en la industria eléctrica, </w:t>
      </w:r>
      <w:r w:rsidRPr="005426BD">
        <w:rPr>
          <w:rFonts w:ascii="Abadi" w:hAnsi="Abadi"/>
          <w:sz w:val="21"/>
          <w:szCs w:val="21"/>
        </w:rPr>
        <w:t xml:space="preserve">la vida el papel del estado la industria eléctrica pues le quitaron a la comisión de electricidad </w:t>
      </w:r>
      <w:r>
        <w:rPr>
          <w:rFonts w:ascii="Abadi" w:hAnsi="Abadi"/>
          <w:sz w:val="21"/>
          <w:szCs w:val="21"/>
        </w:rPr>
        <w:t xml:space="preserve">pues le quitaron a la Comisión Federal de Electricidad, </w:t>
      </w:r>
      <w:r w:rsidRPr="005426BD">
        <w:rPr>
          <w:rFonts w:ascii="Abadi" w:hAnsi="Abadi"/>
          <w:sz w:val="21"/>
          <w:szCs w:val="21"/>
        </w:rPr>
        <w:t>la</w:t>
      </w:r>
      <w:r>
        <w:rPr>
          <w:rFonts w:ascii="Abadi" w:hAnsi="Abadi"/>
          <w:sz w:val="21"/>
          <w:szCs w:val="21"/>
        </w:rPr>
        <w:t xml:space="preserve"> ad</w:t>
      </w:r>
      <w:r w:rsidRPr="005426BD">
        <w:rPr>
          <w:rFonts w:ascii="Abadi" w:hAnsi="Abadi"/>
          <w:sz w:val="21"/>
          <w:szCs w:val="21"/>
        </w:rPr>
        <w:t xml:space="preserve">ministración de las redes de distribución y forzaron a comprar energía a los generadores privados a precios muy elevados </w:t>
      </w:r>
      <w:r>
        <w:rPr>
          <w:rFonts w:ascii="Abadi" w:hAnsi="Abadi"/>
          <w:sz w:val="21"/>
          <w:szCs w:val="21"/>
        </w:rPr>
        <w:t xml:space="preserve">mediante </w:t>
      </w:r>
      <w:r w:rsidRPr="005426BD">
        <w:rPr>
          <w:rFonts w:ascii="Abadi" w:hAnsi="Abadi"/>
          <w:sz w:val="21"/>
          <w:szCs w:val="21"/>
        </w:rPr>
        <w:t>subastas de largo plazo que la comprometieron por 25 años</w:t>
      </w:r>
      <w:r>
        <w:rPr>
          <w:rFonts w:ascii="Abadi" w:hAnsi="Abadi"/>
          <w:sz w:val="21"/>
          <w:szCs w:val="21"/>
        </w:rPr>
        <w:t>,</w:t>
      </w:r>
      <w:r w:rsidRPr="005426BD">
        <w:rPr>
          <w:rFonts w:ascii="Abadi" w:hAnsi="Abadi"/>
          <w:sz w:val="21"/>
          <w:szCs w:val="21"/>
        </w:rPr>
        <w:t xml:space="preserve"> desde entonces la falta de uso de la energía no despachada que llegue a ser casi la mitad de la capacidad de la </w:t>
      </w:r>
      <w:r>
        <w:rPr>
          <w:rFonts w:ascii="Abadi" w:hAnsi="Abadi"/>
          <w:sz w:val="21"/>
          <w:szCs w:val="21"/>
        </w:rPr>
        <w:t>C</w:t>
      </w:r>
      <w:r w:rsidRPr="005426BD">
        <w:rPr>
          <w:rFonts w:ascii="Abadi" w:hAnsi="Abadi"/>
          <w:sz w:val="21"/>
          <w:szCs w:val="21"/>
        </w:rPr>
        <w:t xml:space="preserve">omisión </w:t>
      </w:r>
      <w:r>
        <w:rPr>
          <w:rFonts w:ascii="Abadi" w:hAnsi="Abadi"/>
          <w:sz w:val="21"/>
          <w:szCs w:val="21"/>
        </w:rPr>
        <w:t xml:space="preserve">Federal de Electricidad del </w:t>
      </w:r>
      <w:r w:rsidRPr="005426BD">
        <w:rPr>
          <w:rFonts w:ascii="Abadi" w:hAnsi="Abadi"/>
          <w:sz w:val="21"/>
          <w:szCs w:val="21"/>
        </w:rPr>
        <w:t>45% tiene un costo anual de 215</w:t>
      </w:r>
      <w:r>
        <w:rPr>
          <w:rFonts w:ascii="Abadi" w:hAnsi="Abadi"/>
          <w:sz w:val="21"/>
          <w:szCs w:val="21"/>
        </w:rPr>
        <w:t xml:space="preserve"> mil </w:t>
      </w:r>
      <w:r w:rsidRPr="005426BD">
        <w:rPr>
          <w:rFonts w:ascii="Abadi" w:hAnsi="Abadi"/>
          <w:sz w:val="21"/>
          <w:szCs w:val="21"/>
        </w:rPr>
        <w:t>millones de pesos</w:t>
      </w:r>
      <w:r>
        <w:rPr>
          <w:rFonts w:ascii="Abadi" w:hAnsi="Abadi"/>
          <w:sz w:val="21"/>
          <w:szCs w:val="21"/>
        </w:rPr>
        <w:t>,</w:t>
      </w:r>
      <w:r w:rsidRPr="005426BD">
        <w:rPr>
          <w:rFonts w:ascii="Abadi" w:hAnsi="Abadi"/>
          <w:sz w:val="21"/>
          <w:szCs w:val="21"/>
        </w:rPr>
        <w:t xml:space="preserve"> a lo cual se suma la necesidad de comprarle antes privados energía por cerca de 222</w:t>
      </w:r>
      <w:r>
        <w:rPr>
          <w:rFonts w:ascii="Abadi" w:hAnsi="Abadi"/>
          <w:sz w:val="21"/>
          <w:szCs w:val="21"/>
        </w:rPr>
        <w:t xml:space="preserve"> mil </w:t>
      </w:r>
      <w:r w:rsidRPr="005426BD">
        <w:rPr>
          <w:rFonts w:ascii="Abadi" w:hAnsi="Abadi"/>
          <w:sz w:val="21"/>
          <w:szCs w:val="21"/>
        </w:rPr>
        <w:t>millones de pesos anuales</w:t>
      </w:r>
      <w:r>
        <w:rPr>
          <w:rFonts w:ascii="Abadi" w:hAnsi="Abadi"/>
          <w:sz w:val="21"/>
          <w:szCs w:val="21"/>
        </w:rPr>
        <w:t>,</w:t>
      </w:r>
      <w:r w:rsidRPr="005426BD">
        <w:rPr>
          <w:rFonts w:ascii="Abadi" w:hAnsi="Abadi"/>
          <w:sz w:val="21"/>
          <w:szCs w:val="21"/>
        </w:rPr>
        <w:t xml:space="preserve"> esto evidentemente sólo se traduce en cuantiosos beneficios para generadores privados</w:t>
      </w:r>
      <w:r>
        <w:rPr>
          <w:rFonts w:ascii="Abadi" w:hAnsi="Abadi"/>
          <w:sz w:val="21"/>
          <w:szCs w:val="21"/>
        </w:rPr>
        <w:t>,</w:t>
      </w:r>
      <w:r w:rsidRPr="005426BD">
        <w:rPr>
          <w:rFonts w:ascii="Abadi" w:hAnsi="Abadi"/>
          <w:sz w:val="21"/>
          <w:szCs w:val="21"/>
        </w:rPr>
        <w:t xml:space="preserve"> socializaron los costos y privatizaron los beneficios</w:t>
      </w:r>
      <w:r>
        <w:rPr>
          <w:rFonts w:ascii="Abadi" w:hAnsi="Abadi"/>
          <w:sz w:val="21"/>
          <w:szCs w:val="21"/>
        </w:rPr>
        <w:t>,</w:t>
      </w:r>
      <w:r w:rsidRPr="005426BD">
        <w:rPr>
          <w:rFonts w:ascii="Abadi" w:hAnsi="Abadi"/>
          <w:sz w:val="21"/>
          <w:szCs w:val="21"/>
        </w:rPr>
        <w:t xml:space="preserve"> qué negocio</w:t>
      </w:r>
      <w:r>
        <w:rPr>
          <w:rFonts w:ascii="Abadi" w:hAnsi="Abadi"/>
          <w:sz w:val="21"/>
          <w:szCs w:val="21"/>
        </w:rPr>
        <w:t>.</w:t>
      </w:r>
    </w:p>
    <w:p w14:paraId="3BB58E21" w14:textId="77777777" w:rsidR="000E2BF1" w:rsidRDefault="000E2BF1" w:rsidP="00F0578E">
      <w:pPr>
        <w:jc w:val="both"/>
        <w:rPr>
          <w:rFonts w:ascii="Abadi" w:hAnsi="Abadi"/>
          <w:sz w:val="21"/>
          <w:szCs w:val="21"/>
        </w:rPr>
      </w:pPr>
    </w:p>
    <w:p w14:paraId="3BA824DB" w14:textId="77777777" w:rsidR="00F0578E" w:rsidRDefault="00F0578E" w:rsidP="00F0578E">
      <w:pPr>
        <w:jc w:val="both"/>
        <w:rPr>
          <w:rFonts w:ascii="Abadi" w:hAnsi="Abadi"/>
          <w:sz w:val="21"/>
          <w:szCs w:val="21"/>
        </w:rPr>
      </w:pPr>
      <w:r>
        <w:rPr>
          <w:rFonts w:ascii="Abadi" w:hAnsi="Abadi"/>
          <w:sz w:val="21"/>
          <w:szCs w:val="21"/>
        </w:rPr>
        <w:t>C</w:t>
      </w:r>
      <w:r w:rsidRPr="005426BD">
        <w:rPr>
          <w:rFonts w:ascii="Abadi" w:hAnsi="Abadi"/>
          <w:sz w:val="21"/>
          <w:szCs w:val="21"/>
        </w:rPr>
        <w:t>omo si esto no fuera suficiente</w:t>
      </w:r>
      <w:r>
        <w:rPr>
          <w:rFonts w:ascii="Abadi" w:hAnsi="Abadi"/>
          <w:sz w:val="21"/>
          <w:szCs w:val="21"/>
        </w:rPr>
        <w:t>,</w:t>
      </w:r>
      <w:r w:rsidRPr="005426BD">
        <w:rPr>
          <w:rFonts w:ascii="Abadi" w:hAnsi="Abadi"/>
          <w:sz w:val="21"/>
          <w:szCs w:val="21"/>
        </w:rPr>
        <w:t xml:space="preserve"> casi ya todos los proyectos privados que participan en este despojo han suplantado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w:t>
      </w:r>
      <w:r w:rsidRPr="005426BD">
        <w:rPr>
          <w:rFonts w:ascii="Abadi" w:hAnsi="Abadi"/>
          <w:sz w:val="21"/>
          <w:szCs w:val="21"/>
        </w:rPr>
        <w:t xml:space="preserve">ederal de </w:t>
      </w:r>
      <w:r>
        <w:rPr>
          <w:rFonts w:ascii="Abadi" w:hAnsi="Abadi"/>
          <w:sz w:val="21"/>
          <w:szCs w:val="21"/>
        </w:rPr>
        <w:t>E</w:t>
      </w:r>
      <w:r w:rsidRPr="005426BD">
        <w:rPr>
          <w:rFonts w:ascii="Abadi" w:hAnsi="Abadi"/>
          <w:sz w:val="21"/>
          <w:szCs w:val="21"/>
        </w:rPr>
        <w:t>lectricidad</w:t>
      </w:r>
      <w:r>
        <w:rPr>
          <w:rFonts w:ascii="Abadi" w:hAnsi="Abadi"/>
          <w:sz w:val="21"/>
          <w:szCs w:val="21"/>
        </w:rPr>
        <w:t>,</w:t>
      </w:r>
      <w:r w:rsidRPr="005426BD">
        <w:rPr>
          <w:rFonts w:ascii="Abadi" w:hAnsi="Abadi"/>
          <w:sz w:val="21"/>
          <w:szCs w:val="21"/>
        </w:rPr>
        <w:t xml:space="preserve"> por medios ilegítimos y han sido financiados además por el estado mexicano</w:t>
      </w:r>
      <w:r>
        <w:rPr>
          <w:rFonts w:ascii="Abadi" w:hAnsi="Abadi"/>
          <w:sz w:val="21"/>
          <w:szCs w:val="21"/>
        </w:rPr>
        <w:t>,</w:t>
      </w:r>
      <w:r w:rsidRPr="005426BD">
        <w:rPr>
          <w:rFonts w:ascii="Abadi" w:hAnsi="Abadi"/>
          <w:sz w:val="21"/>
          <w:szCs w:val="21"/>
        </w:rPr>
        <w:t xml:space="preserve"> mediante instituciones como el </w:t>
      </w:r>
      <w:r>
        <w:rPr>
          <w:rFonts w:ascii="Abadi" w:hAnsi="Abadi"/>
          <w:sz w:val="21"/>
          <w:szCs w:val="21"/>
        </w:rPr>
        <w:t>B</w:t>
      </w:r>
      <w:r w:rsidRPr="005426BD">
        <w:rPr>
          <w:rFonts w:ascii="Abadi" w:hAnsi="Abadi"/>
          <w:sz w:val="21"/>
          <w:szCs w:val="21"/>
        </w:rPr>
        <w:t xml:space="preserve">anco </w:t>
      </w:r>
      <w:r>
        <w:rPr>
          <w:rFonts w:ascii="Abadi" w:hAnsi="Abadi"/>
          <w:sz w:val="21"/>
          <w:szCs w:val="21"/>
        </w:rPr>
        <w:t>N</w:t>
      </w:r>
      <w:r w:rsidRPr="005426BD">
        <w:rPr>
          <w:rFonts w:ascii="Abadi" w:hAnsi="Abadi"/>
          <w:sz w:val="21"/>
          <w:szCs w:val="21"/>
        </w:rPr>
        <w:t xml:space="preserve">acional de </w:t>
      </w:r>
      <w:r>
        <w:rPr>
          <w:rFonts w:ascii="Abadi" w:hAnsi="Abadi"/>
          <w:sz w:val="21"/>
          <w:szCs w:val="21"/>
        </w:rPr>
        <w:t>C</w:t>
      </w:r>
      <w:r w:rsidRPr="005426BD">
        <w:rPr>
          <w:rFonts w:ascii="Abadi" w:hAnsi="Abadi"/>
          <w:sz w:val="21"/>
          <w:szCs w:val="21"/>
        </w:rPr>
        <w:t>omercio</w:t>
      </w:r>
      <w:r>
        <w:rPr>
          <w:rFonts w:ascii="Abadi" w:hAnsi="Abadi"/>
          <w:sz w:val="21"/>
          <w:szCs w:val="21"/>
        </w:rPr>
        <w:t>,</w:t>
      </w:r>
      <w:r w:rsidRPr="005426BD">
        <w:rPr>
          <w:rFonts w:ascii="Abadi" w:hAnsi="Abadi"/>
          <w:sz w:val="21"/>
          <w:szCs w:val="21"/>
        </w:rPr>
        <w:t xml:space="preserve"> </w:t>
      </w:r>
      <w:r>
        <w:rPr>
          <w:rFonts w:ascii="Abadi" w:hAnsi="Abadi"/>
          <w:sz w:val="21"/>
          <w:szCs w:val="21"/>
        </w:rPr>
        <w:t>N</w:t>
      </w:r>
      <w:r w:rsidRPr="005426BD">
        <w:rPr>
          <w:rFonts w:ascii="Abadi" w:hAnsi="Abadi"/>
          <w:sz w:val="21"/>
          <w:szCs w:val="21"/>
        </w:rPr>
        <w:t xml:space="preserve">acional </w:t>
      </w:r>
      <w:r>
        <w:rPr>
          <w:rFonts w:ascii="Abadi" w:hAnsi="Abadi"/>
          <w:sz w:val="21"/>
          <w:szCs w:val="21"/>
        </w:rPr>
        <w:t>F</w:t>
      </w:r>
      <w:r w:rsidRPr="005426BD">
        <w:rPr>
          <w:rFonts w:ascii="Abadi" w:hAnsi="Abadi"/>
          <w:sz w:val="21"/>
          <w:szCs w:val="21"/>
        </w:rPr>
        <w:t xml:space="preserve">inanciera </w:t>
      </w:r>
      <w:r>
        <w:rPr>
          <w:rFonts w:ascii="Abadi" w:hAnsi="Abadi"/>
          <w:sz w:val="21"/>
          <w:szCs w:val="21"/>
        </w:rPr>
        <w:t xml:space="preserve">BANOBRAS, </w:t>
      </w:r>
      <w:r w:rsidRPr="005426BD">
        <w:rPr>
          <w:rFonts w:ascii="Abadi" w:hAnsi="Abadi"/>
          <w:sz w:val="21"/>
          <w:szCs w:val="21"/>
        </w:rPr>
        <w:t xml:space="preserve">tan solo 3 </w:t>
      </w:r>
      <w:r>
        <w:rPr>
          <w:rFonts w:ascii="Abadi" w:hAnsi="Abadi"/>
          <w:sz w:val="21"/>
          <w:szCs w:val="21"/>
        </w:rPr>
        <w:t xml:space="preserve">Instituciones </w:t>
      </w:r>
      <w:r w:rsidRPr="005426BD">
        <w:rPr>
          <w:rFonts w:ascii="Abadi" w:hAnsi="Abadi"/>
          <w:sz w:val="21"/>
          <w:szCs w:val="21"/>
        </w:rPr>
        <w:t>financiaron 123 proyectos privados</w:t>
      </w:r>
      <w:r>
        <w:rPr>
          <w:rFonts w:ascii="Abadi" w:hAnsi="Abadi"/>
          <w:sz w:val="21"/>
          <w:szCs w:val="21"/>
        </w:rPr>
        <w:t>,</w:t>
      </w:r>
      <w:r w:rsidRPr="005426BD">
        <w:rPr>
          <w:rFonts w:ascii="Abadi" w:hAnsi="Abadi"/>
          <w:sz w:val="21"/>
          <w:szCs w:val="21"/>
        </w:rPr>
        <w:t xml:space="preserve"> de generación de energía en un 40% a tasas preferenciales y con recursos de las afores cosas que sabrían subieran al menos tomado la molestia de haber leído la iniciativa de la cual se habla </w:t>
      </w:r>
      <w:r>
        <w:rPr>
          <w:rFonts w:ascii="Abadi" w:hAnsi="Abadi"/>
          <w:sz w:val="21"/>
          <w:szCs w:val="21"/>
        </w:rPr>
        <w:t>hoy y que t</w:t>
      </w:r>
      <w:r w:rsidRPr="005426BD">
        <w:rPr>
          <w:rFonts w:ascii="Abadi" w:hAnsi="Abadi"/>
          <w:sz w:val="21"/>
          <w:szCs w:val="21"/>
        </w:rPr>
        <w:t xml:space="preserve">anto desprecio </w:t>
      </w:r>
      <w:r>
        <w:rPr>
          <w:rFonts w:ascii="Abadi" w:hAnsi="Abadi"/>
          <w:sz w:val="21"/>
          <w:szCs w:val="21"/>
        </w:rPr>
        <w:t xml:space="preserve">genera. </w:t>
      </w:r>
    </w:p>
    <w:p w14:paraId="418FBCB1" w14:textId="77777777" w:rsidR="000E2BF1" w:rsidRDefault="000E2BF1" w:rsidP="00F0578E">
      <w:pPr>
        <w:jc w:val="both"/>
        <w:rPr>
          <w:rFonts w:ascii="Abadi" w:hAnsi="Abadi"/>
          <w:sz w:val="21"/>
          <w:szCs w:val="21"/>
        </w:rPr>
      </w:pPr>
    </w:p>
    <w:p w14:paraId="3C9AB728" w14:textId="77777777" w:rsidR="00F0578E" w:rsidRDefault="00F0578E" w:rsidP="00F0578E">
      <w:pPr>
        <w:jc w:val="both"/>
        <w:rPr>
          <w:rFonts w:ascii="Abadi" w:hAnsi="Abadi"/>
          <w:sz w:val="21"/>
          <w:szCs w:val="21"/>
        </w:rPr>
      </w:pPr>
      <w:r>
        <w:rPr>
          <w:rFonts w:ascii="Abadi" w:hAnsi="Abadi"/>
          <w:sz w:val="21"/>
          <w:szCs w:val="21"/>
        </w:rPr>
        <w:t>P</w:t>
      </w:r>
      <w:r w:rsidRPr="005426BD">
        <w:rPr>
          <w:rFonts w:ascii="Abadi" w:hAnsi="Abadi"/>
          <w:sz w:val="21"/>
          <w:szCs w:val="21"/>
        </w:rPr>
        <w:t>or esto</w:t>
      </w:r>
      <w:r>
        <w:rPr>
          <w:rFonts w:ascii="Abadi" w:hAnsi="Abadi"/>
          <w:sz w:val="21"/>
          <w:szCs w:val="21"/>
        </w:rPr>
        <w:t>,</w:t>
      </w:r>
      <w:r w:rsidRPr="005426BD">
        <w:rPr>
          <w:rFonts w:ascii="Abadi" w:hAnsi="Abadi"/>
          <w:sz w:val="21"/>
          <w:szCs w:val="21"/>
        </w:rPr>
        <w:t xml:space="preserve"> desde el </w:t>
      </w:r>
      <w:r>
        <w:rPr>
          <w:rFonts w:ascii="Abadi" w:hAnsi="Abadi"/>
          <w:sz w:val="21"/>
          <w:szCs w:val="21"/>
        </w:rPr>
        <w:t>G</w:t>
      </w:r>
      <w:r w:rsidRPr="005426BD">
        <w:rPr>
          <w:rFonts w:ascii="Abadi" w:hAnsi="Abadi"/>
          <w:sz w:val="21"/>
          <w:szCs w:val="21"/>
        </w:rPr>
        <w:t xml:space="preserve">rupo </w:t>
      </w:r>
      <w:r>
        <w:rPr>
          <w:rFonts w:ascii="Abadi" w:hAnsi="Abadi"/>
          <w:sz w:val="21"/>
          <w:szCs w:val="21"/>
        </w:rPr>
        <w:t>P</w:t>
      </w:r>
      <w:r w:rsidRPr="005426BD">
        <w:rPr>
          <w:rFonts w:ascii="Abadi" w:hAnsi="Abadi"/>
          <w:sz w:val="21"/>
          <w:szCs w:val="21"/>
        </w:rPr>
        <w:t xml:space="preserve">arlamentario de </w:t>
      </w:r>
      <w:r>
        <w:rPr>
          <w:rFonts w:ascii="Abadi" w:hAnsi="Abadi"/>
          <w:sz w:val="21"/>
          <w:szCs w:val="21"/>
        </w:rPr>
        <w:t>M</w:t>
      </w:r>
      <w:r w:rsidRPr="005426BD">
        <w:rPr>
          <w:rFonts w:ascii="Abadi" w:hAnsi="Abadi"/>
          <w:sz w:val="21"/>
          <w:szCs w:val="21"/>
        </w:rPr>
        <w:t>orena</w:t>
      </w:r>
      <w:r>
        <w:rPr>
          <w:rFonts w:ascii="Abadi" w:hAnsi="Abadi"/>
          <w:sz w:val="21"/>
          <w:szCs w:val="21"/>
        </w:rPr>
        <w:t>,</w:t>
      </w:r>
      <w:r w:rsidRPr="005426BD">
        <w:rPr>
          <w:rFonts w:ascii="Abadi" w:hAnsi="Abadi"/>
          <w:sz w:val="21"/>
          <w:szCs w:val="21"/>
        </w:rPr>
        <w:t xml:space="preserve"> celebramos la iniciativa de reforma eléctrica que discutirá la </w:t>
      </w:r>
      <w:r>
        <w:rPr>
          <w:rFonts w:ascii="Abadi" w:hAnsi="Abadi"/>
          <w:sz w:val="21"/>
          <w:szCs w:val="21"/>
        </w:rPr>
        <w:t>C</w:t>
      </w:r>
      <w:r w:rsidRPr="005426BD">
        <w:rPr>
          <w:rFonts w:ascii="Abadi" w:hAnsi="Abadi"/>
          <w:sz w:val="21"/>
          <w:szCs w:val="21"/>
        </w:rPr>
        <w:t xml:space="preserve">ámara de </w:t>
      </w:r>
      <w:r>
        <w:rPr>
          <w:rFonts w:ascii="Abadi" w:hAnsi="Abadi"/>
          <w:sz w:val="21"/>
          <w:szCs w:val="21"/>
        </w:rPr>
        <w:t>D</w:t>
      </w:r>
      <w:r w:rsidRPr="005426BD">
        <w:rPr>
          <w:rFonts w:ascii="Abadi" w:hAnsi="Abadi"/>
          <w:sz w:val="21"/>
          <w:szCs w:val="21"/>
        </w:rPr>
        <w:t>iputados</w:t>
      </w:r>
      <w:r>
        <w:rPr>
          <w:rFonts w:ascii="Abadi" w:hAnsi="Abadi"/>
          <w:sz w:val="21"/>
          <w:szCs w:val="21"/>
        </w:rPr>
        <w:t>,</w:t>
      </w:r>
      <w:r w:rsidRPr="005426BD">
        <w:rPr>
          <w:rFonts w:ascii="Abadi" w:hAnsi="Abadi"/>
          <w:sz w:val="21"/>
          <w:szCs w:val="21"/>
        </w:rPr>
        <w:t xml:space="preserve"> misma que plantea una recuperación de la </w:t>
      </w:r>
      <w:r>
        <w:rPr>
          <w:rFonts w:ascii="Abadi" w:hAnsi="Abadi"/>
          <w:sz w:val="21"/>
          <w:szCs w:val="21"/>
        </w:rPr>
        <w:t>R</w:t>
      </w:r>
      <w:r w:rsidRPr="005426BD">
        <w:rPr>
          <w:rFonts w:ascii="Abadi" w:hAnsi="Abadi"/>
          <w:sz w:val="21"/>
          <w:szCs w:val="21"/>
        </w:rPr>
        <w:t xml:space="preserve">ectoría del </w:t>
      </w:r>
      <w:r>
        <w:rPr>
          <w:rFonts w:ascii="Abadi" w:hAnsi="Abadi"/>
          <w:sz w:val="21"/>
          <w:szCs w:val="21"/>
        </w:rPr>
        <w:t>E</w:t>
      </w:r>
      <w:r w:rsidRPr="005426BD">
        <w:rPr>
          <w:rFonts w:ascii="Abadi" w:hAnsi="Abadi"/>
          <w:sz w:val="21"/>
          <w:szCs w:val="21"/>
        </w:rPr>
        <w:t>stado</w:t>
      </w:r>
      <w:r>
        <w:rPr>
          <w:rFonts w:ascii="Abadi" w:hAnsi="Abadi"/>
          <w:sz w:val="21"/>
          <w:szCs w:val="21"/>
        </w:rPr>
        <w:t>,</w:t>
      </w:r>
      <w:r w:rsidRPr="005426BD">
        <w:rPr>
          <w:rFonts w:ascii="Abadi" w:hAnsi="Abadi"/>
          <w:sz w:val="21"/>
          <w:szCs w:val="21"/>
        </w:rPr>
        <w:t xml:space="preserve"> en un tema estratégico de primer orden como lo es </w:t>
      </w:r>
      <w:r w:rsidRPr="005426BD">
        <w:rPr>
          <w:rFonts w:ascii="Abadi" w:hAnsi="Abadi"/>
          <w:sz w:val="21"/>
          <w:szCs w:val="21"/>
        </w:rPr>
        <w:t>la electricidad</w:t>
      </w:r>
      <w:r>
        <w:rPr>
          <w:rFonts w:ascii="Abadi" w:hAnsi="Abadi"/>
          <w:sz w:val="21"/>
          <w:szCs w:val="21"/>
        </w:rPr>
        <w:t>,</w:t>
      </w:r>
      <w:r w:rsidRPr="005426BD">
        <w:rPr>
          <w:rFonts w:ascii="Abadi" w:hAnsi="Abadi"/>
          <w:sz w:val="21"/>
          <w:szCs w:val="21"/>
        </w:rPr>
        <w:t xml:space="preserve"> con esta reforma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w:t>
      </w:r>
      <w:r w:rsidRPr="005426BD">
        <w:rPr>
          <w:rFonts w:ascii="Abadi" w:hAnsi="Abadi"/>
          <w:sz w:val="21"/>
          <w:szCs w:val="21"/>
        </w:rPr>
        <w:t xml:space="preserve">ederal de </w:t>
      </w:r>
      <w:r>
        <w:rPr>
          <w:rFonts w:ascii="Abadi" w:hAnsi="Abadi"/>
          <w:sz w:val="21"/>
          <w:szCs w:val="21"/>
        </w:rPr>
        <w:t>E</w:t>
      </w:r>
      <w:r w:rsidRPr="005426BD">
        <w:rPr>
          <w:rFonts w:ascii="Abadi" w:hAnsi="Abadi"/>
          <w:sz w:val="21"/>
          <w:szCs w:val="21"/>
        </w:rPr>
        <w:t>lectricidad</w:t>
      </w:r>
      <w:r>
        <w:rPr>
          <w:rFonts w:ascii="Abadi" w:hAnsi="Abadi"/>
          <w:sz w:val="21"/>
          <w:szCs w:val="21"/>
        </w:rPr>
        <w:t>,</w:t>
      </w:r>
      <w:r w:rsidRPr="005426BD">
        <w:rPr>
          <w:rFonts w:ascii="Abadi" w:hAnsi="Abadi"/>
          <w:sz w:val="21"/>
          <w:szCs w:val="21"/>
        </w:rPr>
        <w:t xml:space="preserve"> preservará la seguridad y autosuficiencia energética así como el abastecimiento continuo de energía eléctrica a toda la población y como una simple información antes de que se acabe el tiempo</w:t>
      </w:r>
      <w:r>
        <w:rPr>
          <w:rFonts w:ascii="Abadi" w:hAnsi="Abadi"/>
          <w:sz w:val="21"/>
          <w:szCs w:val="21"/>
        </w:rPr>
        <w:t>.</w:t>
      </w:r>
    </w:p>
    <w:p w14:paraId="01C95785" w14:textId="77777777" w:rsidR="000E2BF1" w:rsidRDefault="000E2BF1" w:rsidP="00F0578E">
      <w:pPr>
        <w:jc w:val="both"/>
        <w:rPr>
          <w:rFonts w:ascii="Abadi" w:hAnsi="Abadi"/>
          <w:sz w:val="21"/>
          <w:szCs w:val="21"/>
        </w:rPr>
      </w:pPr>
    </w:p>
    <w:p w14:paraId="16714BF5" w14:textId="530E43F7" w:rsidR="00F0578E" w:rsidRDefault="00F0578E" w:rsidP="00F0578E">
      <w:pPr>
        <w:jc w:val="both"/>
        <w:rPr>
          <w:rFonts w:ascii="Abadi" w:hAnsi="Abadi"/>
          <w:sz w:val="21"/>
          <w:szCs w:val="21"/>
        </w:rPr>
      </w:pPr>
      <w:r>
        <w:rPr>
          <w:rFonts w:ascii="Abadi" w:hAnsi="Abadi"/>
          <w:sz w:val="21"/>
          <w:szCs w:val="21"/>
        </w:rPr>
        <w:t>F</w:t>
      </w:r>
      <w:r w:rsidRPr="005426BD">
        <w:rPr>
          <w:rFonts w:ascii="Abadi" w:hAnsi="Abadi"/>
          <w:sz w:val="21"/>
          <w:szCs w:val="21"/>
        </w:rPr>
        <w:t xml:space="preserve">elipe </w:t>
      </w:r>
      <w:r>
        <w:rPr>
          <w:rFonts w:ascii="Abadi" w:hAnsi="Abadi"/>
          <w:sz w:val="21"/>
          <w:szCs w:val="21"/>
        </w:rPr>
        <w:t>C</w:t>
      </w:r>
      <w:r w:rsidRPr="005426BD">
        <w:rPr>
          <w:rFonts w:ascii="Abadi" w:hAnsi="Abadi"/>
          <w:sz w:val="21"/>
          <w:szCs w:val="21"/>
        </w:rPr>
        <w:t>alderón</w:t>
      </w:r>
      <w:r>
        <w:rPr>
          <w:rFonts w:ascii="Abadi" w:hAnsi="Abadi"/>
          <w:sz w:val="21"/>
          <w:szCs w:val="21"/>
        </w:rPr>
        <w:t>,</w:t>
      </w:r>
      <w:r w:rsidRPr="005426BD">
        <w:rPr>
          <w:rFonts w:ascii="Abadi" w:hAnsi="Abadi"/>
          <w:sz w:val="21"/>
          <w:szCs w:val="21"/>
        </w:rPr>
        <w:t xml:space="preserve"> es consejero </w:t>
      </w:r>
      <w:proofErr w:type="spellStart"/>
      <w:r>
        <w:rPr>
          <w:rFonts w:ascii="Abadi" w:hAnsi="Abadi"/>
          <w:sz w:val="21"/>
          <w:szCs w:val="21"/>
        </w:rPr>
        <w:t>Avangrid</w:t>
      </w:r>
      <w:proofErr w:type="spellEnd"/>
      <w:r>
        <w:rPr>
          <w:rFonts w:ascii="Abadi" w:hAnsi="Abadi"/>
          <w:sz w:val="21"/>
          <w:szCs w:val="21"/>
        </w:rPr>
        <w:t xml:space="preserve"> Filian </w:t>
      </w:r>
      <w:r w:rsidRPr="005426BD">
        <w:rPr>
          <w:rFonts w:ascii="Abadi" w:hAnsi="Abadi"/>
          <w:sz w:val="21"/>
          <w:szCs w:val="21"/>
        </w:rPr>
        <w:t xml:space="preserve">de </w:t>
      </w:r>
      <w:r>
        <w:rPr>
          <w:rFonts w:ascii="Abadi" w:hAnsi="Abadi"/>
          <w:sz w:val="21"/>
          <w:szCs w:val="21"/>
        </w:rPr>
        <w:t>I</w:t>
      </w:r>
      <w:r w:rsidRPr="005426BD">
        <w:rPr>
          <w:rFonts w:ascii="Abadi" w:hAnsi="Abadi"/>
          <w:sz w:val="21"/>
          <w:szCs w:val="21"/>
        </w:rPr>
        <w:t>berdrola una de las empresas más beneficiadas en la reforma del 2013</w:t>
      </w:r>
      <w:r>
        <w:rPr>
          <w:rFonts w:ascii="Abadi" w:hAnsi="Abadi"/>
          <w:sz w:val="21"/>
          <w:szCs w:val="21"/>
        </w:rPr>
        <w:t>,</w:t>
      </w:r>
      <w:r w:rsidRPr="005426BD">
        <w:rPr>
          <w:rFonts w:ascii="Abadi" w:hAnsi="Abadi"/>
          <w:sz w:val="21"/>
          <w:szCs w:val="21"/>
        </w:rPr>
        <w:t xml:space="preserve"> Alfredo </w:t>
      </w:r>
      <w:r>
        <w:rPr>
          <w:rFonts w:ascii="Abadi" w:hAnsi="Abadi"/>
          <w:sz w:val="21"/>
          <w:szCs w:val="21"/>
        </w:rPr>
        <w:t>Elías Ayub, D</w:t>
      </w:r>
      <w:r w:rsidRPr="005426BD">
        <w:rPr>
          <w:rFonts w:ascii="Abadi" w:hAnsi="Abadi"/>
          <w:sz w:val="21"/>
          <w:szCs w:val="21"/>
        </w:rPr>
        <w:t xml:space="preserve">irector </w:t>
      </w:r>
      <w:r>
        <w:rPr>
          <w:rFonts w:ascii="Abadi" w:hAnsi="Abadi"/>
          <w:sz w:val="21"/>
          <w:szCs w:val="21"/>
        </w:rPr>
        <w:t>G</w:t>
      </w:r>
      <w:r w:rsidRPr="005426BD">
        <w:rPr>
          <w:rFonts w:ascii="Abadi" w:hAnsi="Abadi"/>
          <w:sz w:val="21"/>
          <w:szCs w:val="21"/>
        </w:rPr>
        <w:t xml:space="preserve">eneral de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w:t>
      </w:r>
      <w:r w:rsidRPr="005426BD">
        <w:rPr>
          <w:rFonts w:ascii="Abadi" w:hAnsi="Abadi"/>
          <w:sz w:val="21"/>
          <w:szCs w:val="21"/>
        </w:rPr>
        <w:t>ederal con Zedillo</w:t>
      </w:r>
      <w:r>
        <w:rPr>
          <w:rFonts w:ascii="Abadi" w:hAnsi="Abadi"/>
          <w:sz w:val="21"/>
          <w:szCs w:val="21"/>
        </w:rPr>
        <w:t>,</w:t>
      </w:r>
      <w:r w:rsidRPr="005426BD">
        <w:rPr>
          <w:rFonts w:ascii="Abadi" w:hAnsi="Abadi"/>
          <w:sz w:val="21"/>
          <w:szCs w:val="21"/>
        </w:rPr>
        <w:t xml:space="preserve"> </w:t>
      </w:r>
      <w:r>
        <w:rPr>
          <w:rFonts w:ascii="Abadi" w:hAnsi="Abadi"/>
          <w:sz w:val="21"/>
          <w:szCs w:val="21"/>
        </w:rPr>
        <w:t>F</w:t>
      </w:r>
      <w:r w:rsidRPr="005426BD">
        <w:rPr>
          <w:rFonts w:ascii="Abadi" w:hAnsi="Abadi"/>
          <w:sz w:val="21"/>
          <w:szCs w:val="21"/>
        </w:rPr>
        <w:t xml:space="preserve">ox y </w:t>
      </w:r>
      <w:r>
        <w:rPr>
          <w:rFonts w:ascii="Abadi" w:hAnsi="Abadi"/>
          <w:sz w:val="21"/>
          <w:szCs w:val="21"/>
        </w:rPr>
        <w:t>Ca</w:t>
      </w:r>
      <w:r w:rsidRPr="005426BD">
        <w:rPr>
          <w:rFonts w:ascii="Abadi" w:hAnsi="Abadi"/>
          <w:sz w:val="21"/>
          <w:szCs w:val="21"/>
        </w:rPr>
        <w:t>lderón</w:t>
      </w:r>
      <w:r>
        <w:rPr>
          <w:rFonts w:ascii="Abadi" w:hAnsi="Abadi"/>
          <w:sz w:val="21"/>
          <w:szCs w:val="21"/>
        </w:rPr>
        <w:t>,</w:t>
      </w:r>
      <w:r w:rsidRPr="005426BD">
        <w:rPr>
          <w:rFonts w:ascii="Abadi" w:hAnsi="Abadi"/>
          <w:sz w:val="21"/>
          <w:szCs w:val="21"/>
        </w:rPr>
        <w:t xml:space="preserve"> es asesor independiente de la propia empresa </w:t>
      </w:r>
      <w:r>
        <w:rPr>
          <w:rFonts w:ascii="Abadi" w:hAnsi="Abadi"/>
          <w:sz w:val="21"/>
          <w:szCs w:val="21"/>
        </w:rPr>
        <w:t>Amway,</w:t>
      </w:r>
      <w:r w:rsidRPr="005426BD">
        <w:rPr>
          <w:rFonts w:ascii="Abadi" w:hAnsi="Abadi"/>
          <w:sz w:val="21"/>
          <w:szCs w:val="21"/>
        </w:rPr>
        <w:t xml:space="preserve"> la </w:t>
      </w:r>
      <w:r>
        <w:rPr>
          <w:rFonts w:ascii="Abadi" w:hAnsi="Abadi"/>
          <w:sz w:val="21"/>
          <w:szCs w:val="21"/>
        </w:rPr>
        <w:t>S</w:t>
      </w:r>
      <w:r w:rsidRPr="005426BD">
        <w:rPr>
          <w:rFonts w:ascii="Abadi" w:hAnsi="Abadi"/>
          <w:sz w:val="21"/>
          <w:szCs w:val="21"/>
        </w:rPr>
        <w:t xml:space="preserve">ecretaría de </w:t>
      </w:r>
      <w:r>
        <w:rPr>
          <w:rFonts w:ascii="Abadi" w:hAnsi="Abadi"/>
          <w:sz w:val="21"/>
          <w:szCs w:val="21"/>
        </w:rPr>
        <w:t>E</w:t>
      </w:r>
      <w:r w:rsidRPr="005426BD">
        <w:rPr>
          <w:rFonts w:ascii="Abadi" w:hAnsi="Abadi"/>
          <w:sz w:val="21"/>
          <w:szCs w:val="21"/>
        </w:rPr>
        <w:t xml:space="preserve">nergía de </w:t>
      </w:r>
      <w:r>
        <w:rPr>
          <w:rFonts w:ascii="Abadi" w:hAnsi="Abadi"/>
          <w:sz w:val="21"/>
          <w:szCs w:val="21"/>
        </w:rPr>
        <w:t>C</w:t>
      </w:r>
      <w:r w:rsidRPr="005426BD">
        <w:rPr>
          <w:rFonts w:ascii="Abadi" w:hAnsi="Abadi"/>
          <w:sz w:val="21"/>
          <w:szCs w:val="21"/>
        </w:rPr>
        <w:t xml:space="preserve">alderón que </w:t>
      </w:r>
      <w:r>
        <w:rPr>
          <w:rFonts w:ascii="Abadi" w:hAnsi="Abadi"/>
          <w:sz w:val="21"/>
          <w:szCs w:val="21"/>
        </w:rPr>
        <w:t xml:space="preserve">Georgina </w:t>
      </w:r>
      <w:proofErr w:type="spellStart"/>
      <w:r>
        <w:rPr>
          <w:rFonts w:ascii="Abadi" w:hAnsi="Abadi"/>
          <w:sz w:val="21"/>
          <w:szCs w:val="21"/>
        </w:rPr>
        <w:t>Kessel</w:t>
      </w:r>
      <w:proofErr w:type="spellEnd"/>
      <w:r>
        <w:rPr>
          <w:rFonts w:ascii="Abadi" w:hAnsi="Abadi"/>
          <w:sz w:val="21"/>
          <w:szCs w:val="21"/>
        </w:rPr>
        <w:t xml:space="preserve"> Martínez, </w:t>
      </w:r>
      <w:r w:rsidRPr="005426BD">
        <w:rPr>
          <w:rFonts w:ascii="Abadi" w:hAnsi="Abadi"/>
          <w:sz w:val="21"/>
          <w:szCs w:val="21"/>
        </w:rPr>
        <w:t xml:space="preserve">es consejera y accionista de </w:t>
      </w:r>
      <w:r>
        <w:rPr>
          <w:rFonts w:ascii="Abadi" w:hAnsi="Abadi"/>
          <w:sz w:val="21"/>
          <w:szCs w:val="21"/>
        </w:rPr>
        <w:t>I</w:t>
      </w:r>
      <w:r w:rsidRPr="005426BD">
        <w:rPr>
          <w:rFonts w:ascii="Abadi" w:hAnsi="Abadi"/>
          <w:sz w:val="21"/>
          <w:szCs w:val="21"/>
        </w:rPr>
        <w:t>berdrola</w:t>
      </w:r>
      <w:r>
        <w:rPr>
          <w:rFonts w:ascii="Abadi" w:hAnsi="Abadi"/>
          <w:sz w:val="21"/>
          <w:szCs w:val="21"/>
        </w:rPr>
        <w:t>,</w:t>
      </w:r>
      <w:r w:rsidRPr="005426BD">
        <w:rPr>
          <w:rFonts w:ascii="Abadi" w:hAnsi="Abadi"/>
          <w:sz w:val="21"/>
          <w:szCs w:val="21"/>
        </w:rPr>
        <w:t xml:space="preserve"> José Córdoba Montoya</w:t>
      </w:r>
      <w:r>
        <w:rPr>
          <w:rFonts w:ascii="Abadi" w:hAnsi="Abadi"/>
          <w:sz w:val="21"/>
          <w:szCs w:val="21"/>
        </w:rPr>
        <w:t>,</w:t>
      </w:r>
      <w:r w:rsidRPr="005426BD">
        <w:rPr>
          <w:rFonts w:ascii="Abadi" w:hAnsi="Abadi"/>
          <w:sz w:val="21"/>
          <w:szCs w:val="21"/>
        </w:rPr>
        <w:t xml:space="preserve"> jefe de la oficina de la presidencia de </w:t>
      </w:r>
      <w:r>
        <w:rPr>
          <w:rFonts w:ascii="Abadi" w:hAnsi="Abadi"/>
          <w:sz w:val="21"/>
          <w:szCs w:val="21"/>
        </w:rPr>
        <w:t>S</w:t>
      </w:r>
      <w:r w:rsidRPr="005426BD">
        <w:rPr>
          <w:rFonts w:ascii="Abadi" w:hAnsi="Abadi"/>
          <w:sz w:val="21"/>
          <w:szCs w:val="21"/>
        </w:rPr>
        <w:t xml:space="preserve">alinas de </w:t>
      </w:r>
      <w:r>
        <w:rPr>
          <w:rFonts w:ascii="Abadi" w:hAnsi="Abadi"/>
          <w:sz w:val="21"/>
          <w:szCs w:val="21"/>
        </w:rPr>
        <w:t>G</w:t>
      </w:r>
      <w:r w:rsidRPr="005426BD">
        <w:rPr>
          <w:rFonts w:ascii="Abadi" w:hAnsi="Abadi"/>
          <w:sz w:val="21"/>
          <w:szCs w:val="21"/>
        </w:rPr>
        <w:t>ortari</w:t>
      </w:r>
      <w:r>
        <w:rPr>
          <w:rFonts w:ascii="Abadi" w:hAnsi="Abadi"/>
          <w:sz w:val="21"/>
          <w:szCs w:val="21"/>
        </w:rPr>
        <w:t>,</w:t>
      </w:r>
      <w:r w:rsidRPr="005426BD">
        <w:rPr>
          <w:rFonts w:ascii="Abadi" w:hAnsi="Abadi"/>
          <w:sz w:val="21"/>
          <w:szCs w:val="21"/>
        </w:rPr>
        <w:t xml:space="preserve"> es dueño de la empresa proveedora de energía S</w:t>
      </w:r>
      <w:r>
        <w:rPr>
          <w:rFonts w:ascii="Abadi" w:hAnsi="Abadi"/>
          <w:sz w:val="21"/>
          <w:szCs w:val="21"/>
        </w:rPr>
        <w:t>.</w:t>
      </w:r>
      <w:r w:rsidRPr="005426BD">
        <w:rPr>
          <w:rFonts w:ascii="Abadi" w:hAnsi="Abadi"/>
          <w:sz w:val="21"/>
          <w:szCs w:val="21"/>
        </w:rPr>
        <w:t>A de C</w:t>
      </w:r>
      <w:r>
        <w:rPr>
          <w:rFonts w:ascii="Abadi" w:hAnsi="Abadi"/>
          <w:sz w:val="21"/>
          <w:szCs w:val="21"/>
        </w:rPr>
        <w:t>.</w:t>
      </w:r>
      <w:r w:rsidRPr="005426BD">
        <w:rPr>
          <w:rFonts w:ascii="Abadi" w:hAnsi="Abadi"/>
          <w:sz w:val="21"/>
          <w:szCs w:val="21"/>
        </w:rPr>
        <w:t xml:space="preserve">V una de las principales generadoras que le </w:t>
      </w:r>
      <w:r>
        <w:rPr>
          <w:rFonts w:ascii="Abadi" w:hAnsi="Abadi"/>
          <w:sz w:val="21"/>
          <w:szCs w:val="21"/>
        </w:rPr>
        <w:t xml:space="preserve">vende </w:t>
      </w:r>
      <w:r w:rsidRPr="005426BD">
        <w:rPr>
          <w:rFonts w:ascii="Abadi" w:hAnsi="Abadi"/>
          <w:sz w:val="21"/>
          <w:szCs w:val="21"/>
        </w:rPr>
        <w:t xml:space="preserve">energía a la </w:t>
      </w:r>
      <w:r>
        <w:rPr>
          <w:rFonts w:ascii="Abadi" w:hAnsi="Abadi"/>
          <w:sz w:val="21"/>
          <w:szCs w:val="21"/>
        </w:rPr>
        <w:t>C</w:t>
      </w:r>
      <w:r w:rsidRPr="005426BD">
        <w:rPr>
          <w:rFonts w:ascii="Abadi" w:hAnsi="Abadi"/>
          <w:sz w:val="21"/>
          <w:szCs w:val="21"/>
        </w:rPr>
        <w:t xml:space="preserve">omisión </w:t>
      </w:r>
      <w:r>
        <w:rPr>
          <w:rFonts w:ascii="Abadi" w:hAnsi="Abadi"/>
          <w:sz w:val="21"/>
          <w:szCs w:val="21"/>
        </w:rPr>
        <w:t>F</w:t>
      </w:r>
      <w:r w:rsidRPr="005426BD">
        <w:rPr>
          <w:rFonts w:ascii="Abadi" w:hAnsi="Abadi"/>
          <w:sz w:val="21"/>
          <w:szCs w:val="21"/>
        </w:rPr>
        <w:t xml:space="preserve">ederal de </w:t>
      </w:r>
      <w:r>
        <w:rPr>
          <w:rFonts w:ascii="Abadi" w:hAnsi="Abadi"/>
          <w:sz w:val="21"/>
          <w:szCs w:val="21"/>
        </w:rPr>
        <w:t>E</w:t>
      </w:r>
      <w:r w:rsidRPr="005426BD">
        <w:rPr>
          <w:rFonts w:ascii="Abadi" w:hAnsi="Abadi"/>
          <w:sz w:val="21"/>
          <w:szCs w:val="21"/>
        </w:rPr>
        <w:t xml:space="preserve">lectricidad y </w:t>
      </w:r>
      <w:r>
        <w:rPr>
          <w:rFonts w:ascii="Abadi" w:hAnsi="Abadi"/>
          <w:sz w:val="21"/>
          <w:szCs w:val="21"/>
        </w:rPr>
        <w:t xml:space="preserve">Luis </w:t>
      </w:r>
      <w:proofErr w:type="spellStart"/>
      <w:r>
        <w:rPr>
          <w:rFonts w:ascii="Abadi" w:hAnsi="Abadi"/>
          <w:sz w:val="21"/>
          <w:szCs w:val="21"/>
        </w:rPr>
        <w:t>Tellez</w:t>
      </w:r>
      <w:proofErr w:type="spellEnd"/>
      <w:r>
        <w:rPr>
          <w:rFonts w:ascii="Abadi" w:hAnsi="Abadi"/>
          <w:sz w:val="21"/>
          <w:szCs w:val="21"/>
        </w:rPr>
        <w:t xml:space="preserve">, </w:t>
      </w:r>
      <w:r w:rsidRPr="005426BD">
        <w:rPr>
          <w:rFonts w:ascii="Abadi" w:hAnsi="Abadi"/>
          <w:sz w:val="21"/>
          <w:szCs w:val="21"/>
        </w:rPr>
        <w:t>secretario de energía también</w:t>
      </w:r>
      <w:r>
        <w:rPr>
          <w:rFonts w:ascii="Abadi" w:hAnsi="Abadi"/>
          <w:sz w:val="21"/>
          <w:szCs w:val="21"/>
        </w:rPr>
        <w:t xml:space="preserve"> con Zedillo, es </w:t>
      </w:r>
      <w:r w:rsidRPr="005426BD">
        <w:rPr>
          <w:rFonts w:ascii="Abadi" w:hAnsi="Abadi"/>
          <w:sz w:val="21"/>
          <w:szCs w:val="21"/>
        </w:rPr>
        <w:t xml:space="preserve">asesor de </w:t>
      </w:r>
      <w:r>
        <w:rPr>
          <w:rFonts w:ascii="Abadi" w:hAnsi="Abadi"/>
          <w:sz w:val="21"/>
          <w:szCs w:val="21"/>
        </w:rPr>
        <w:t>C</w:t>
      </w:r>
      <w:r w:rsidRPr="005426BD">
        <w:rPr>
          <w:rFonts w:ascii="Abadi" w:hAnsi="Abadi"/>
          <w:sz w:val="21"/>
          <w:szCs w:val="21"/>
        </w:rPr>
        <w:t xml:space="preserve">hris </w:t>
      </w:r>
      <w:r>
        <w:rPr>
          <w:rFonts w:ascii="Abadi" w:hAnsi="Abadi"/>
          <w:sz w:val="21"/>
          <w:szCs w:val="21"/>
        </w:rPr>
        <w:t>R</w:t>
      </w:r>
      <w:r w:rsidRPr="005426BD">
        <w:rPr>
          <w:rFonts w:ascii="Abadi" w:hAnsi="Abadi"/>
          <w:sz w:val="21"/>
          <w:szCs w:val="21"/>
        </w:rPr>
        <w:t>oberts empresa beneficiada también en la privatización</w:t>
      </w:r>
      <w:r>
        <w:rPr>
          <w:rFonts w:ascii="Abadi" w:hAnsi="Abadi"/>
          <w:sz w:val="21"/>
          <w:szCs w:val="21"/>
        </w:rPr>
        <w:t>,</w:t>
      </w:r>
      <w:r w:rsidRPr="005426BD">
        <w:rPr>
          <w:rFonts w:ascii="Abadi" w:hAnsi="Abadi"/>
          <w:sz w:val="21"/>
          <w:szCs w:val="21"/>
        </w:rPr>
        <w:t xml:space="preserve"> qué curioso </w:t>
      </w:r>
      <w:r>
        <w:rPr>
          <w:rFonts w:ascii="Abadi" w:hAnsi="Abadi"/>
          <w:sz w:val="21"/>
          <w:szCs w:val="21"/>
        </w:rPr>
        <w:t>verdad</w:t>
      </w:r>
      <w:r w:rsidRPr="005426BD">
        <w:rPr>
          <w:rFonts w:ascii="Abadi" w:hAnsi="Abadi"/>
          <w:sz w:val="21"/>
          <w:szCs w:val="21"/>
        </w:rPr>
        <w:t xml:space="preserve"> por algo estamos a favor nosotros y ustedes en contra de esta reforma energética</w:t>
      </w:r>
      <w:r w:rsidR="000E2BF1">
        <w:rPr>
          <w:rFonts w:ascii="Abadi" w:hAnsi="Abadi"/>
          <w:sz w:val="21"/>
          <w:szCs w:val="21"/>
        </w:rPr>
        <w:t>.</w:t>
      </w:r>
    </w:p>
    <w:p w14:paraId="212CEEE1" w14:textId="77777777" w:rsidR="000E2BF1" w:rsidRDefault="000E2BF1" w:rsidP="00F0578E">
      <w:pPr>
        <w:jc w:val="both"/>
        <w:rPr>
          <w:rFonts w:ascii="Abadi" w:hAnsi="Abadi"/>
          <w:sz w:val="21"/>
          <w:szCs w:val="21"/>
        </w:rPr>
      </w:pPr>
    </w:p>
    <w:p w14:paraId="137BA1FD" w14:textId="65524BA5" w:rsidR="00F0578E" w:rsidRDefault="00F0578E" w:rsidP="00F0578E">
      <w:pPr>
        <w:jc w:val="both"/>
        <w:rPr>
          <w:rFonts w:ascii="Abadi" w:hAnsi="Abadi"/>
          <w:sz w:val="21"/>
          <w:szCs w:val="21"/>
        </w:rPr>
      </w:pPr>
      <w:r>
        <w:rPr>
          <w:rFonts w:ascii="Abadi" w:hAnsi="Abadi"/>
          <w:sz w:val="21"/>
          <w:szCs w:val="21"/>
        </w:rPr>
        <w:t>E</w:t>
      </w:r>
      <w:r w:rsidRPr="005426BD">
        <w:rPr>
          <w:rFonts w:ascii="Abadi" w:hAnsi="Abadi"/>
          <w:sz w:val="21"/>
          <w:szCs w:val="21"/>
        </w:rPr>
        <w:t>s cuánto</w:t>
      </w:r>
      <w:r>
        <w:rPr>
          <w:rFonts w:ascii="Abadi" w:hAnsi="Abadi"/>
          <w:sz w:val="21"/>
          <w:szCs w:val="21"/>
        </w:rPr>
        <w:t xml:space="preserve"> diputada.</w:t>
      </w:r>
    </w:p>
    <w:p w14:paraId="49AC7BCA" w14:textId="77777777" w:rsidR="000E2BF1" w:rsidRPr="00FF2CDC" w:rsidRDefault="000E2BF1" w:rsidP="00F0578E">
      <w:pPr>
        <w:jc w:val="both"/>
        <w:rPr>
          <w:rFonts w:ascii="Abadi" w:hAnsi="Abadi"/>
          <w:sz w:val="21"/>
          <w:szCs w:val="21"/>
        </w:rPr>
      </w:pPr>
    </w:p>
    <w:p w14:paraId="0902324B" w14:textId="77777777" w:rsidR="00F0578E" w:rsidRPr="005426BD" w:rsidRDefault="00F0578E" w:rsidP="00F0578E">
      <w:pPr>
        <w:ind w:firstLine="284"/>
        <w:jc w:val="both"/>
        <w:rPr>
          <w:rFonts w:ascii="Abadi" w:hAnsi="Abadi"/>
          <w:sz w:val="21"/>
          <w:szCs w:val="21"/>
        </w:rPr>
      </w:pPr>
      <w:r w:rsidRPr="00DB5763">
        <w:rPr>
          <w:rFonts w:ascii="Abadi" w:hAnsi="Abadi"/>
          <w:b/>
          <w:bCs/>
          <w:sz w:val="21"/>
          <w:szCs w:val="21"/>
        </w:rPr>
        <w:t xml:space="preserve">- La </w:t>
      </w:r>
      <w:proofErr w:type="gramStart"/>
      <w:r w:rsidRPr="00DB5763">
        <w:rPr>
          <w:rFonts w:ascii="Abadi" w:hAnsi="Abadi"/>
          <w:b/>
          <w:bCs/>
          <w:sz w:val="21"/>
          <w:szCs w:val="21"/>
        </w:rPr>
        <w:t>Presidencia.-</w:t>
      </w:r>
      <w:proofErr w:type="gramEnd"/>
      <w:r>
        <w:rPr>
          <w:rFonts w:ascii="Abadi" w:hAnsi="Abadi"/>
          <w:sz w:val="21"/>
          <w:szCs w:val="21"/>
        </w:rPr>
        <w:t xml:space="preserve"> </w:t>
      </w:r>
      <w:r w:rsidRPr="005426BD">
        <w:rPr>
          <w:rFonts w:ascii="Abadi" w:hAnsi="Abadi"/>
          <w:sz w:val="21"/>
          <w:szCs w:val="21"/>
        </w:rPr>
        <w:t xml:space="preserve"> </w:t>
      </w:r>
      <w:r>
        <w:rPr>
          <w:rFonts w:ascii="Abadi" w:hAnsi="Abadi"/>
          <w:sz w:val="21"/>
          <w:szCs w:val="21"/>
        </w:rPr>
        <w:t>A continuación</w:t>
      </w:r>
      <w:r w:rsidRPr="005426BD">
        <w:rPr>
          <w:rFonts w:ascii="Abadi" w:hAnsi="Abadi"/>
          <w:sz w:val="21"/>
          <w:szCs w:val="21"/>
        </w:rPr>
        <w:t xml:space="preserve"> se concede el uso de la voz el diputado Ernesto </w:t>
      </w:r>
      <w:r>
        <w:rPr>
          <w:rFonts w:ascii="Abadi" w:hAnsi="Abadi"/>
          <w:sz w:val="21"/>
          <w:szCs w:val="21"/>
        </w:rPr>
        <w:t>M</w:t>
      </w:r>
      <w:r w:rsidRPr="005426BD">
        <w:rPr>
          <w:rFonts w:ascii="Abadi" w:hAnsi="Abadi"/>
          <w:sz w:val="21"/>
          <w:szCs w:val="21"/>
        </w:rPr>
        <w:t xml:space="preserve">illán </w:t>
      </w:r>
      <w:r>
        <w:rPr>
          <w:rFonts w:ascii="Abadi" w:hAnsi="Abadi"/>
          <w:sz w:val="21"/>
          <w:szCs w:val="21"/>
        </w:rPr>
        <w:t>S</w:t>
      </w:r>
      <w:r w:rsidRPr="005426BD">
        <w:rPr>
          <w:rFonts w:ascii="Abadi" w:hAnsi="Abadi"/>
          <w:sz w:val="21"/>
          <w:szCs w:val="21"/>
        </w:rPr>
        <w:t xml:space="preserve">oberanes hasta </w:t>
      </w:r>
      <w:r>
        <w:rPr>
          <w:rFonts w:ascii="Abadi" w:hAnsi="Abadi"/>
          <w:sz w:val="21"/>
          <w:szCs w:val="21"/>
        </w:rPr>
        <w:t xml:space="preserve">por </w:t>
      </w:r>
      <w:r w:rsidRPr="005426BD">
        <w:rPr>
          <w:rFonts w:ascii="Abadi" w:hAnsi="Abadi"/>
          <w:sz w:val="21"/>
          <w:szCs w:val="21"/>
        </w:rPr>
        <w:t>10 minutos</w:t>
      </w:r>
    </w:p>
    <w:p w14:paraId="5F0A41DA" w14:textId="77777777" w:rsidR="000E2BF1" w:rsidRDefault="000E2BF1" w:rsidP="000E2BF1">
      <w:pPr>
        <w:pStyle w:val="Prrafodelista"/>
        <w:spacing w:after="160" w:line="259" w:lineRule="auto"/>
        <w:ind w:left="720"/>
        <w:contextualSpacing/>
        <w:jc w:val="both"/>
        <w:rPr>
          <w:rFonts w:ascii="Abadi" w:hAnsi="Abadi"/>
          <w:sz w:val="21"/>
          <w:szCs w:val="21"/>
        </w:rPr>
      </w:pPr>
    </w:p>
    <w:p w14:paraId="34501062" w14:textId="61CBB5CC" w:rsidR="00F0578E" w:rsidRPr="0011275E" w:rsidRDefault="00F0578E" w:rsidP="00F0578E">
      <w:pPr>
        <w:pStyle w:val="Prrafodelista"/>
        <w:numPr>
          <w:ilvl w:val="0"/>
          <w:numId w:val="8"/>
        </w:numPr>
        <w:spacing w:after="160" w:line="259" w:lineRule="auto"/>
        <w:contextualSpacing/>
        <w:jc w:val="both"/>
        <w:rPr>
          <w:rFonts w:ascii="Abadi" w:hAnsi="Abadi"/>
          <w:sz w:val="21"/>
          <w:szCs w:val="21"/>
        </w:rPr>
      </w:pPr>
      <w:r w:rsidRPr="0011275E">
        <w:rPr>
          <w:rFonts w:ascii="Abadi" w:hAnsi="Abadi"/>
          <w:sz w:val="21"/>
          <w:szCs w:val="21"/>
        </w:rPr>
        <w:t xml:space="preserve">Adelante diputado. </w:t>
      </w:r>
    </w:p>
    <w:p w14:paraId="7E914EB9" w14:textId="77777777" w:rsidR="00F0578E" w:rsidRDefault="00F0578E" w:rsidP="00F0578E">
      <w:pPr>
        <w:jc w:val="both"/>
        <w:rPr>
          <w:rFonts w:ascii="Abadi" w:hAnsi="Abadi"/>
          <w:b/>
          <w:bCs/>
          <w:sz w:val="21"/>
          <w:szCs w:val="21"/>
        </w:rPr>
      </w:pPr>
      <w:r w:rsidRPr="0011275E">
        <w:rPr>
          <w:rFonts w:ascii="Abadi" w:hAnsi="Abadi"/>
          <w:b/>
          <w:bCs/>
          <w:sz w:val="21"/>
          <w:szCs w:val="21"/>
        </w:rPr>
        <w:t>(Sube a tribuna el diputado Ernesto Millán Soberanes, para hablar en asuntos de interés general)</w:t>
      </w:r>
    </w:p>
    <w:p w14:paraId="27860838" w14:textId="77777777" w:rsidR="00F0578E" w:rsidRDefault="00F0578E" w:rsidP="00F0578E">
      <w:pPr>
        <w:jc w:val="both"/>
        <w:rPr>
          <w:rFonts w:ascii="Abadi" w:hAnsi="Abadi"/>
          <w:b/>
          <w:bCs/>
          <w:sz w:val="21"/>
          <w:szCs w:val="21"/>
        </w:rPr>
      </w:pPr>
    </w:p>
    <w:p w14:paraId="5BF60D4E" w14:textId="13FAAE2F" w:rsidR="00F0578E" w:rsidRDefault="00F0578E" w:rsidP="00F0578E">
      <w:pPr>
        <w:jc w:val="both"/>
        <w:rPr>
          <w:rFonts w:ascii="Abadi" w:hAnsi="Abadi"/>
          <w:b/>
          <w:bCs/>
          <w:sz w:val="21"/>
          <w:szCs w:val="21"/>
        </w:rPr>
      </w:pPr>
    </w:p>
    <w:p w14:paraId="326415FC" w14:textId="77777777" w:rsidR="000E2BF1" w:rsidRDefault="000E2BF1" w:rsidP="00F0578E">
      <w:pPr>
        <w:jc w:val="both"/>
        <w:rPr>
          <w:rFonts w:ascii="Abadi" w:hAnsi="Abadi"/>
          <w:b/>
          <w:bCs/>
          <w:sz w:val="21"/>
          <w:szCs w:val="21"/>
        </w:rPr>
      </w:pPr>
    </w:p>
    <w:p w14:paraId="5A63556C" w14:textId="609983B2" w:rsidR="000E2BF1" w:rsidRDefault="000E2BF1" w:rsidP="00F0578E">
      <w:pPr>
        <w:jc w:val="both"/>
        <w:rPr>
          <w:rFonts w:ascii="Abadi" w:hAnsi="Abadi"/>
          <w:b/>
          <w:bCs/>
          <w:sz w:val="21"/>
          <w:szCs w:val="21"/>
        </w:rPr>
      </w:pPr>
      <w:r>
        <w:rPr>
          <w:noProof/>
        </w:rPr>
        <w:drawing>
          <wp:anchor distT="0" distB="0" distL="114300" distR="114300" simplePos="0" relativeHeight="251674624" behindDoc="1" locked="0" layoutInCell="1" allowOverlap="1" wp14:anchorId="23BBD037" wp14:editId="0AA55716">
            <wp:simplePos x="0" y="0"/>
            <wp:positionH relativeFrom="column">
              <wp:posOffset>619760</wp:posOffset>
            </wp:positionH>
            <wp:positionV relativeFrom="paragraph">
              <wp:posOffset>69992</wp:posOffset>
            </wp:positionV>
            <wp:extent cx="1193441" cy="614680"/>
            <wp:effectExtent l="247650" t="228600" r="254635" b="699770"/>
            <wp:wrapTight wrapText="bothSides">
              <wp:wrapPolygon edited="0">
                <wp:start x="-4483" y="-8033"/>
                <wp:lineTo x="-4483" y="45521"/>
                <wp:lineTo x="25865" y="45521"/>
                <wp:lineTo x="25865" y="-8033"/>
                <wp:lineTo x="-4483" y="-8033"/>
              </wp:wrapPolygon>
            </wp:wrapTight>
            <wp:docPr id="7195064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06438" name=""/>
                    <pic:cNvPicPr/>
                  </pic:nvPicPr>
                  <pic:blipFill rotWithShape="1">
                    <a:blip r:embed="rId52" cstate="print">
                      <a:extLst>
                        <a:ext uri="{28A0092B-C50C-407E-A947-70E740481C1C}">
                          <a14:useLocalDpi xmlns:a14="http://schemas.microsoft.com/office/drawing/2010/main" val="0"/>
                        </a:ext>
                      </a:extLst>
                    </a:blip>
                    <a:srcRect b="8429"/>
                    <a:stretch/>
                  </pic:blipFill>
                  <pic:spPr bwMode="auto">
                    <a:xfrm>
                      <a:off x="0" y="0"/>
                      <a:ext cx="1193441" cy="6146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0DB1C99" w14:textId="339460ED" w:rsidR="000E2BF1" w:rsidRDefault="000E2BF1" w:rsidP="00F0578E">
      <w:pPr>
        <w:jc w:val="both"/>
        <w:rPr>
          <w:rFonts w:ascii="Abadi" w:hAnsi="Abadi"/>
          <w:b/>
          <w:bCs/>
          <w:sz w:val="21"/>
          <w:szCs w:val="21"/>
        </w:rPr>
      </w:pPr>
    </w:p>
    <w:p w14:paraId="461C7BCE" w14:textId="77777777" w:rsidR="000E2BF1" w:rsidRDefault="000E2BF1" w:rsidP="00F0578E">
      <w:pPr>
        <w:jc w:val="both"/>
        <w:rPr>
          <w:rFonts w:ascii="Abadi" w:hAnsi="Abadi"/>
          <w:b/>
          <w:bCs/>
          <w:sz w:val="21"/>
          <w:szCs w:val="21"/>
        </w:rPr>
      </w:pPr>
    </w:p>
    <w:p w14:paraId="5B8E1F0A" w14:textId="77777777" w:rsidR="000E2BF1" w:rsidRDefault="000E2BF1" w:rsidP="00F0578E">
      <w:pPr>
        <w:jc w:val="both"/>
        <w:rPr>
          <w:rFonts w:ascii="Abadi" w:hAnsi="Abadi"/>
          <w:b/>
          <w:bCs/>
          <w:sz w:val="21"/>
          <w:szCs w:val="21"/>
        </w:rPr>
      </w:pPr>
    </w:p>
    <w:p w14:paraId="05712CAE" w14:textId="77777777" w:rsidR="000E2BF1" w:rsidRDefault="000E2BF1" w:rsidP="00F0578E">
      <w:pPr>
        <w:jc w:val="both"/>
        <w:rPr>
          <w:rFonts w:ascii="Abadi" w:hAnsi="Abadi"/>
          <w:b/>
          <w:bCs/>
          <w:sz w:val="21"/>
          <w:szCs w:val="21"/>
        </w:rPr>
      </w:pPr>
    </w:p>
    <w:p w14:paraId="1561E134" w14:textId="4123EB2C" w:rsidR="000E2BF1" w:rsidRDefault="000E2BF1" w:rsidP="00F0578E">
      <w:pPr>
        <w:jc w:val="both"/>
        <w:rPr>
          <w:rFonts w:ascii="Abadi" w:hAnsi="Abadi"/>
          <w:b/>
          <w:bCs/>
          <w:sz w:val="21"/>
          <w:szCs w:val="21"/>
        </w:rPr>
      </w:pPr>
    </w:p>
    <w:p w14:paraId="67851ED6" w14:textId="77777777" w:rsidR="000E2BF1" w:rsidRDefault="000E2BF1" w:rsidP="00F0578E">
      <w:pPr>
        <w:jc w:val="both"/>
        <w:rPr>
          <w:rFonts w:ascii="Abadi" w:hAnsi="Abadi"/>
          <w:b/>
          <w:bCs/>
          <w:sz w:val="21"/>
          <w:szCs w:val="21"/>
        </w:rPr>
      </w:pPr>
    </w:p>
    <w:p w14:paraId="1E1336F3" w14:textId="6CCBC6E0" w:rsidR="000E2BF1" w:rsidRDefault="000E2BF1" w:rsidP="00F0578E">
      <w:pPr>
        <w:jc w:val="both"/>
        <w:rPr>
          <w:rFonts w:ascii="Abadi" w:hAnsi="Abadi"/>
          <w:b/>
          <w:bCs/>
          <w:sz w:val="21"/>
          <w:szCs w:val="21"/>
        </w:rPr>
      </w:pPr>
    </w:p>
    <w:p w14:paraId="606A3CEF" w14:textId="7DAFF05F" w:rsidR="000E2BF1" w:rsidRDefault="000E2BF1" w:rsidP="00F0578E">
      <w:pPr>
        <w:jc w:val="both"/>
        <w:rPr>
          <w:rFonts w:ascii="Abadi" w:hAnsi="Abadi"/>
          <w:b/>
          <w:bCs/>
          <w:sz w:val="21"/>
          <w:szCs w:val="21"/>
        </w:rPr>
      </w:pPr>
    </w:p>
    <w:p w14:paraId="1C299965" w14:textId="77777777" w:rsidR="000E2BF1" w:rsidRPr="0011275E" w:rsidRDefault="000E2BF1" w:rsidP="00F0578E">
      <w:pPr>
        <w:jc w:val="both"/>
        <w:rPr>
          <w:rFonts w:ascii="Abadi" w:hAnsi="Abadi"/>
          <w:b/>
          <w:bCs/>
          <w:sz w:val="21"/>
          <w:szCs w:val="21"/>
        </w:rPr>
      </w:pPr>
    </w:p>
    <w:p w14:paraId="096955B0" w14:textId="6DABD433" w:rsidR="00F0578E" w:rsidRDefault="00F0578E" w:rsidP="00F0578E">
      <w:pPr>
        <w:jc w:val="both"/>
        <w:rPr>
          <w:rFonts w:ascii="Abadi" w:hAnsi="Abadi"/>
          <w:sz w:val="21"/>
          <w:szCs w:val="21"/>
        </w:rPr>
      </w:pPr>
      <w:r>
        <w:rPr>
          <w:rFonts w:ascii="Abadi" w:hAnsi="Abadi"/>
          <w:sz w:val="21"/>
          <w:szCs w:val="21"/>
        </w:rPr>
        <w:t xml:space="preserve">Muy buenas tardes, con la venía de la mesa directiva, señor presidente, muy buenas tardes </w:t>
      </w:r>
      <w:r w:rsidRPr="0011275E">
        <w:rPr>
          <w:rFonts w:ascii="Abadi" w:hAnsi="Abadi"/>
          <w:sz w:val="21"/>
          <w:szCs w:val="21"/>
        </w:rPr>
        <w:t xml:space="preserve">compañeras </w:t>
      </w:r>
      <w:r>
        <w:rPr>
          <w:rFonts w:ascii="Abadi" w:hAnsi="Abadi"/>
          <w:sz w:val="21"/>
          <w:szCs w:val="21"/>
        </w:rPr>
        <w:t xml:space="preserve">diputadas y diputados, </w:t>
      </w:r>
      <w:r w:rsidRPr="0011275E">
        <w:rPr>
          <w:rFonts w:ascii="Abadi" w:hAnsi="Abadi"/>
          <w:sz w:val="21"/>
          <w:szCs w:val="21"/>
        </w:rPr>
        <w:t>19 años</w:t>
      </w:r>
      <w:r>
        <w:rPr>
          <w:rFonts w:ascii="Abadi" w:hAnsi="Abadi"/>
          <w:sz w:val="21"/>
          <w:szCs w:val="21"/>
        </w:rPr>
        <w:t xml:space="preserve">, sí serán 19 años, los que cumplirá </w:t>
      </w:r>
      <w:r w:rsidRPr="0011275E">
        <w:rPr>
          <w:rFonts w:ascii="Abadi" w:hAnsi="Abadi"/>
          <w:sz w:val="21"/>
          <w:szCs w:val="21"/>
        </w:rPr>
        <w:t xml:space="preserve">el </w:t>
      </w:r>
      <w:r w:rsidRPr="0011275E">
        <w:rPr>
          <w:rFonts w:ascii="Abadi" w:hAnsi="Abadi"/>
          <w:sz w:val="21"/>
          <w:szCs w:val="21"/>
        </w:rPr>
        <w:lastRenderedPageBreak/>
        <w:t>actual fiscal del estado</w:t>
      </w:r>
      <w:r>
        <w:rPr>
          <w:rFonts w:ascii="Abadi" w:hAnsi="Abadi"/>
          <w:sz w:val="21"/>
          <w:szCs w:val="21"/>
        </w:rPr>
        <w:t>,</w:t>
      </w:r>
      <w:r w:rsidRPr="0011275E">
        <w:rPr>
          <w:rFonts w:ascii="Abadi" w:hAnsi="Abadi"/>
          <w:sz w:val="21"/>
          <w:szCs w:val="21"/>
        </w:rPr>
        <w:t xml:space="preserve"> en caso de terminar el periodo al que fue impuesto</w:t>
      </w:r>
      <w:r>
        <w:rPr>
          <w:rFonts w:ascii="Abadi" w:hAnsi="Abadi"/>
          <w:sz w:val="21"/>
          <w:szCs w:val="21"/>
        </w:rPr>
        <w:t>,</w:t>
      </w:r>
      <w:r w:rsidRPr="0011275E">
        <w:rPr>
          <w:rFonts w:ascii="Abadi" w:hAnsi="Abadi"/>
          <w:sz w:val="21"/>
          <w:szCs w:val="21"/>
        </w:rPr>
        <w:t xml:space="preserve"> por la anterior legislatura</w:t>
      </w:r>
      <w:r>
        <w:rPr>
          <w:rFonts w:ascii="Abadi" w:hAnsi="Abadi"/>
          <w:sz w:val="21"/>
          <w:szCs w:val="21"/>
        </w:rPr>
        <w:t xml:space="preserve"> y el Gobierno del Estado, </w:t>
      </w:r>
      <w:r w:rsidRPr="0011275E">
        <w:rPr>
          <w:rFonts w:ascii="Abadi" w:hAnsi="Abadi"/>
          <w:sz w:val="21"/>
          <w:szCs w:val="21"/>
        </w:rPr>
        <w:t xml:space="preserve"> </w:t>
      </w:r>
      <w:r>
        <w:rPr>
          <w:rFonts w:ascii="Abadi" w:hAnsi="Abadi"/>
          <w:sz w:val="21"/>
          <w:szCs w:val="21"/>
        </w:rPr>
        <w:t xml:space="preserve">las </w:t>
      </w:r>
      <w:r w:rsidRPr="0011275E">
        <w:rPr>
          <w:rFonts w:ascii="Abadi" w:hAnsi="Abadi"/>
          <w:sz w:val="21"/>
          <w:szCs w:val="21"/>
        </w:rPr>
        <w:t xml:space="preserve">propuesta presentada el día de hoy por compañeras </w:t>
      </w:r>
      <w:r>
        <w:rPr>
          <w:rFonts w:ascii="Abadi" w:hAnsi="Abadi"/>
          <w:sz w:val="21"/>
          <w:szCs w:val="21"/>
        </w:rPr>
        <w:t xml:space="preserve">Alma Alcaraz y Hades Aguilar, tienen como </w:t>
      </w:r>
      <w:r w:rsidRPr="0011275E">
        <w:rPr>
          <w:rFonts w:ascii="Abadi" w:hAnsi="Abadi"/>
          <w:sz w:val="21"/>
          <w:szCs w:val="21"/>
        </w:rPr>
        <w:t xml:space="preserve">finalidad reforzar el mecanismo de </w:t>
      </w:r>
      <w:r>
        <w:rPr>
          <w:rFonts w:ascii="Abadi" w:hAnsi="Abadi"/>
          <w:sz w:val="21"/>
          <w:szCs w:val="21"/>
        </w:rPr>
        <w:t>s</w:t>
      </w:r>
      <w:r w:rsidRPr="0011275E">
        <w:rPr>
          <w:rFonts w:ascii="Abadi" w:hAnsi="Abadi"/>
          <w:sz w:val="21"/>
          <w:szCs w:val="21"/>
        </w:rPr>
        <w:t xml:space="preserve">elección de fiscal del estado y quienes tienen la capacidad para removerlo y como bancada nos sumamos a ellas </w:t>
      </w:r>
      <w:r>
        <w:rPr>
          <w:rFonts w:ascii="Abadi" w:hAnsi="Abadi"/>
          <w:sz w:val="21"/>
          <w:szCs w:val="21"/>
        </w:rPr>
        <w:t xml:space="preserve">por su importancia y relevancia, los niveles de inseguridad en nuestro estado son alarmantes, más de 100 mil personas, </w:t>
      </w:r>
      <w:r w:rsidRPr="0011275E">
        <w:rPr>
          <w:rFonts w:ascii="Abadi" w:hAnsi="Abadi"/>
          <w:sz w:val="21"/>
          <w:szCs w:val="21"/>
        </w:rPr>
        <w:t xml:space="preserve"> han sufrido algún tipo de delito en lo que va del año</w:t>
      </w:r>
      <w:r>
        <w:rPr>
          <w:rFonts w:ascii="Abadi" w:hAnsi="Abadi"/>
          <w:sz w:val="21"/>
          <w:szCs w:val="21"/>
        </w:rPr>
        <w:t>,</w:t>
      </w:r>
      <w:r w:rsidRPr="0011275E">
        <w:rPr>
          <w:rFonts w:ascii="Abadi" w:hAnsi="Abadi"/>
          <w:sz w:val="21"/>
          <w:szCs w:val="21"/>
        </w:rPr>
        <w:t xml:space="preserve"> es algo así </w:t>
      </w:r>
      <w:r>
        <w:rPr>
          <w:rFonts w:ascii="Abadi" w:hAnsi="Abadi"/>
          <w:sz w:val="21"/>
          <w:szCs w:val="21"/>
        </w:rPr>
        <w:t xml:space="preserve">como si llenáramos </w:t>
      </w:r>
      <w:r w:rsidRPr="0011275E">
        <w:rPr>
          <w:rFonts w:ascii="Abadi" w:hAnsi="Abadi"/>
          <w:sz w:val="21"/>
          <w:szCs w:val="21"/>
        </w:rPr>
        <w:t xml:space="preserve">cuatro veces el estadio de fútbol </w:t>
      </w:r>
      <w:r>
        <w:rPr>
          <w:rFonts w:ascii="Abadi" w:hAnsi="Abadi"/>
          <w:sz w:val="21"/>
          <w:szCs w:val="21"/>
        </w:rPr>
        <w:t>del equipo León.</w:t>
      </w:r>
    </w:p>
    <w:p w14:paraId="7156575A" w14:textId="77777777" w:rsidR="000E2BF1" w:rsidRDefault="000E2BF1" w:rsidP="00F0578E">
      <w:pPr>
        <w:jc w:val="both"/>
        <w:rPr>
          <w:rFonts w:ascii="Abadi" w:hAnsi="Abadi"/>
          <w:sz w:val="21"/>
          <w:szCs w:val="21"/>
        </w:rPr>
      </w:pPr>
    </w:p>
    <w:p w14:paraId="2908E714" w14:textId="77777777" w:rsidR="00F0578E" w:rsidRDefault="00F0578E" w:rsidP="00F0578E">
      <w:pPr>
        <w:jc w:val="both"/>
        <w:rPr>
          <w:rFonts w:ascii="Abadi" w:hAnsi="Abadi"/>
          <w:sz w:val="21"/>
          <w:szCs w:val="21"/>
        </w:rPr>
      </w:pPr>
      <w:r>
        <w:rPr>
          <w:rFonts w:ascii="Abadi" w:hAnsi="Abadi"/>
          <w:sz w:val="21"/>
          <w:szCs w:val="21"/>
        </w:rPr>
        <w:t>T</w:t>
      </w:r>
      <w:r w:rsidRPr="0011275E">
        <w:rPr>
          <w:rFonts w:ascii="Abadi" w:hAnsi="Abadi"/>
          <w:sz w:val="21"/>
          <w:szCs w:val="21"/>
        </w:rPr>
        <w:t xml:space="preserve">enemos 3 de los 10 municipios </w:t>
      </w:r>
      <w:r>
        <w:rPr>
          <w:rFonts w:ascii="Abadi" w:hAnsi="Abadi"/>
          <w:sz w:val="21"/>
          <w:szCs w:val="21"/>
        </w:rPr>
        <w:t xml:space="preserve">más violentos del </w:t>
      </w:r>
      <w:r w:rsidRPr="0011275E">
        <w:rPr>
          <w:rFonts w:ascii="Abadi" w:hAnsi="Abadi"/>
          <w:sz w:val="21"/>
          <w:szCs w:val="21"/>
        </w:rPr>
        <w:t xml:space="preserve"> y desde el gobierno estatal no se ve por dónde cambiar esa situación </w:t>
      </w:r>
      <w:r>
        <w:rPr>
          <w:rFonts w:ascii="Abadi" w:hAnsi="Abadi"/>
          <w:sz w:val="21"/>
          <w:szCs w:val="21"/>
        </w:rPr>
        <w:t xml:space="preserve">tan alarmante, lo que busca la </w:t>
      </w:r>
      <w:r w:rsidRPr="0011275E">
        <w:rPr>
          <w:rFonts w:ascii="Abadi" w:hAnsi="Abadi"/>
          <w:sz w:val="21"/>
          <w:szCs w:val="21"/>
        </w:rPr>
        <w:t xml:space="preserve">bancada de </w:t>
      </w:r>
      <w:r>
        <w:rPr>
          <w:rFonts w:ascii="Abadi" w:hAnsi="Abadi"/>
          <w:sz w:val="21"/>
          <w:szCs w:val="21"/>
        </w:rPr>
        <w:t>M</w:t>
      </w:r>
      <w:r w:rsidRPr="0011275E">
        <w:rPr>
          <w:rFonts w:ascii="Abadi" w:hAnsi="Abadi"/>
          <w:sz w:val="21"/>
          <w:szCs w:val="21"/>
        </w:rPr>
        <w:t>orena con estas iniciativas es proveer de un</w:t>
      </w:r>
      <w:r>
        <w:rPr>
          <w:rFonts w:ascii="Abadi" w:hAnsi="Abadi"/>
          <w:sz w:val="21"/>
          <w:szCs w:val="21"/>
        </w:rPr>
        <w:t xml:space="preserve">o y </w:t>
      </w:r>
      <w:r w:rsidRPr="0011275E">
        <w:rPr>
          <w:rFonts w:ascii="Abadi" w:hAnsi="Abadi"/>
          <w:sz w:val="21"/>
          <w:szCs w:val="21"/>
        </w:rPr>
        <w:t xml:space="preserve">más transparente </w:t>
      </w:r>
      <w:r>
        <w:rPr>
          <w:rFonts w:ascii="Abadi" w:hAnsi="Abadi"/>
          <w:sz w:val="21"/>
          <w:szCs w:val="21"/>
        </w:rPr>
        <w:t xml:space="preserve">el </w:t>
      </w:r>
      <w:r w:rsidRPr="0011275E">
        <w:rPr>
          <w:rFonts w:ascii="Abadi" w:hAnsi="Abadi"/>
          <w:sz w:val="21"/>
          <w:szCs w:val="21"/>
        </w:rPr>
        <w:t xml:space="preserve">proceso de </w:t>
      </w:r>
      <w:r>
        <w:rPr>
          <w:rFonts w:ascii="Abadi" w:hAnsi="Abadi"/>
          <w:sz w:val="21"/>
          <w:szCs w:val="21"/>
        </w:rPr>
        <w:t>s</w:t>
      </w:r>
      <w:r w:rsidRPr="0011275E">
        <w:rPr>
          <w:rFonts w:ascii="Abadi" w:hAnsi="Abadi"/>
          <w:sz w:val="21"/>
          <w:szCs w:val="21"/>
        </w:rPr>
        <w:t>elección de cargos</w:t>
      </w:r>
      <w:r>
        <w:rPr>
          <w:rFonts w:ascii="Abadi" w:hAnsi="Abadi"/>
          <w:sz w:val="21"/>
          <w:szCs w:val="21"/>
        </w:rPr>
        <w:t>,</w:t>
      </w:r>
      <w:r w:rsidRPr="0011275E">
        <w:rPr>
          <w:rFonts w:ascii="Abadi" w:hAnsi="Abadi"/>
          <w:sz w:val="21"/>
          <w:szCs w:val="21"/>
        </w:rPr>
        <w:t xml:space="preserve"> de los encargados de nuestra seguridad</w:t>
      </w:r>
      <w:r>
        <w:rPr>
          <w:rFonts w:ascii="Abadi" w:hAnsi="Abadi"/>
          <w:sz w:val="21"/>
          <w:szCs w:val="21"/>
        </w:rPr>
        <w:t>,</w:t>
      </w:r>
      <w:r w:rsidRPr="0011275E">
        <w:rPr>
          <w:rFonts w:ascii="Abadi" w:hAnsi="Abadi"/>
          <w:sz w:val="21"/>
          <w:szCs w:val="21"/>
        </w:rPr>
        <w:t xml:space="preserve"> no es posible que solo el gobernador pueda quitar y poner a su contentillo tan importante </w:t>
      </w:r>
      <w:r>
        <w:rPr>
          <w:rFonts w:ascii="Abadi" w:hAnsi="Abadi"/>
          <w:sz w:val="21"/>
          <w:szCs w:val="21"/>
        </w:rPr>
        <w:t xml:space="preserve">encargo, la violencia </w:t>
      </w:r>
      <w:r w:rsidRPr="0011275E">
        <w:rPr>
          <w:rFonts w:ascii="Abadi" w:hAnsi="Abadi"/>
          <w:sz w:val="21"/>
          <w:szCs w:val="21"/>
        </w:rPr>
        <w:t xml:space="preserve">en </w:t>
      </w:r>
      <w:r>
        <w:rPr>
          <w:rFonts w:ascii="Abadi" w:hAnsi="Abadi"/>
          <w:sz w:val="21"/>
          <w:szCs w:val="21"/>
        </w:rPr>
        <w:t xml:space="preserve">nuestro estado ha ido escalando con el paso de los años, y es real y visible, sido, </w:t>
      </w:r>
      <w:r w:rsidRPr="0011275E">
        <w:rPr>
          <w:rFonts w:ascii="Abadi" w:hAnsi="Abadi"/>
          <w:sz w:val="21"/>
          <w:szCs w:val="21"/>
        </w:rPr>
        <w:t>la creencia en el estado ha sido ha ido escalando con el paso de los años y es real que las autoridades de seguridad no están pudiendo solventar esta problemática</w:t>
      </w:r>
      <w:r>
        <w:rPr>
          <w:rFonts w:ascii="Abadi" w:hAnsi="Abadi"/>
          <w:sz w:val="21"/>
          <w:szCs w:val="21"/>
        </w:rPr>
        <w:t>,</w:t>
      </w:r>
      <w:r w:rsidRPr="0011275E">
        <w:rPr>
          <w:rFonts w:ascii="Abadi" w:hAnsi="Abadi"/>
          <w:sz w:val="21"/>
          <w:szCs w:val="21"/>
        </w:rPr>
        <w:t xml:space="preserve"> no solo</w:t>
      </w:r>
      <w:r>
        <w:rPr>
          <w:rFonts w:ascii="Abadi" w:hAnsi="Abadi"/>
          <w:sz w:val="21"/>
          <w:szCs w:val="21"/>
        </w:rPr>
        <w:t>,</w:t>
      </w:r>
      <w:r w:rsidRPr="0011275E">
        <w:rPr>
          <w:rFonts w:ascii="Abadi" w:hAnsi="Abadi"/>
          <w:sz w:val="21"/>
          <w:szCs w:val="21"/>
        </w:rPr>
        <w:t xml:space="preserve"> es que los que sobrepasó la delincuencia </w:t>
      </w:r>
      <w:r>
        <w:rPr>
          <w:rFonts w:ascii="Abadi" w:hAnsi="Abadi"/>
          <w:sz w:val="21"/>
          <w:szCs w:val="21"/>
        </w:rPr>
        <w:t xml:space="preserve">y </w:t>
      </w:r>
      <w:r w:rsidRPr="0011275E">
        <w:rPr>
          <w:rFonts w:ascii="Abadi" w:hAnsi="Abadi"/>
          <w:sz w:val="21"/>
          <w:szCs w:val="21"/>
        </w:rPr>
        <w:t>los grupos delictivos también es la impunidad que en el estado se encuentra en el 90%</w:t>
      </w:r>
      <w:r>
        <w:rPr>
          <w:rFonts w:ascii="Abadi" w:hAnsi="Abadi"/>
          <w:sz w:val="21"/>
          <w:szCs w:val="21"/>
        </w:rPr>
        <w:t>,</w:t>
      </w:r>
      <w:r w:rsidRPr="0011275E">
        <w:rPr>
          <w:rFonts w:ascii="Abadi" w:hAnsi="Abadi"/>
          <w:sz w:val="21"/>
          <w:szCs w:val="21"/>
        </w:rPr>
        <w:t xml:space="preserve"> es decir</w:t>
      </w:r>
      <w:r>
        <w:rPr>
          <w:rFonts w:ascii="Abadi" w:hAnsi="Abadi"/>
          <w:sz w:val="21"/>
          <w:szCs w:val="21"/>
        </w:rPr>
        <w:t>,</w:t>
      </w:r>
      <w:r w:rsidRPr="0011275E">
        <w:rPr>
          <w:rFonts w:ascii="Abadi" w:hAnsi="Abadi"/>
          <w:sz w:val="21"/>
          <w:szCs w:val="21"/>
        </w:rPr>
        <w:t xml:space="preserve"> 9 de cada 10 delitos</w:t>
      </w:r>
      <w:r>
        <w:rPr>
          <w:rFonts w:ascii="Abadi" w:hAnsi="Abadi"/>
          <w:sz w:val="21"/>
          <w:szCs w:val="21"/>
        </w:rPr>
        <w:t>,</w:t>
      </w:r>
      <w:r w:rsidRPr="0011275E">
        <w:rPr>
          <w:rFonts w:ascii="Abadi" w:hAnsi="Abadi"/>
          <w:sz w:val="21"/>
          <w:szCs w:val="21"/>
        </w:rPr>
        <w:t xml:space="preserve"> 9 de cada 10 delitos</w:t>
      </w:r>
      <w:r>
        <w:rPr>
          <w:rFonts w:ascii="Abadi" w:hAnsi="Abadi"/>
          <w:sz w:val="21"/>
          <w:szCs w:val="21"/>
        </w:rPr>
        <w:t>,</w:t>
      </w:r>
      <w:r w:rsidRPr="0011275E">
        <w:rPr>
          <w:rFonts w:ascii="Abadi" w:hAnsi="Abadi"/>
          <w:sz w:val="21"/>
          <w:szCs w:val="21"/>
        </w:rPr>
        <w:t xml:space="preserve"> no se resuelven son los delitos contra policías</w:t>
      </w:r>
      <w:r>
        <w:rPr>
          <w:rFonts w:ascii="Abadi" w:hAnsi="Abadi"/>
          <w:sz w:val="21"/>
          <w:szCs w:val="21"/>
        </w:rPr>
        <w:t>,</w:t>
      </w:r>
      <w:r w:rsidRPr="0011275E">
        <w:rPr>
          <w:rFonts w:ascii="Abadi" w:hAnsi="Abadi"/>
          <w:sz w:val="21"/>
          <w:szCs w:val="21"/>
        </w:rPr>
        <w:t xml:space="preserve"> son los </w:t>
      </w:r>
      <w:r>
        <w:rPr>
          <w:rFonts w:ascii="Abadi" w:hAnsi="Abadi"/>
          <w:sz w:val="21"/>
          <w:szCs w:val="21"/>
        </w:rPr>
        <w:t>feminicidios,</w:t>
      </w:r>
      <w:r w:rsidRPr="0011275E">
        <w:rPr>
          <w:rFonts w:ascii="Abadi" w:hAnsi="Abadi"/>
          <w:sz w:val="21"/>
          <w:szCs w:val="21"/>
        </w:rPr>
        <w:t xml:space="preserve"> son los robos</w:t>
      </w:r>
      <w:r>
        <w:rPr>
          <w:rFonts w:ascii="Abadi" w:hAnsi="Abadi"/>
          <w:sz w:val="21"/>
          <w:szCs w:val="21"/>
        </w:rPr>
        <w:t>,</w:t>
      </w:r>
      <w:r w:rsidRPr="0011275E">
        <w:rPr>
          <w:rFonts w:ascii="Abadi" w:hAnsi="Abadi"/>
          <w:sz w:val="21"/>
          <w:szCs w:val="21"/>
        </w:rPr>
        <w:t xml:space="preserve"> son los fraudes</w:t>
      </w:r>
      <w:r>
        <w:rPr>
          <w:rFonts w:ascii="Abadi" w:hAnsi="Abadi"/>
          <w:sz w:val="21"/>
          <w:szCs w:val="21"/>
        </w:rPr>
        <w:t>,</w:t>
      </w:r>
      <w:r w:rsidRPr="0011275E">
        <w:rPr>
          <w:rFonts w:ascii="Abadi" w:hAnsi="Abadi"/>
          <w:sz w:val="21"/>
          <w:szCs w:val="21"/>
        </w:rPr>
        <w:t xml:space="preserve"> es la falta de sensibilidad </w:t>
      </w:r>
      <w:r>
        <w:rPr>
          <w:rFonts w:ascii="Abadi" w:hAnsi="Abadi"/>
          <w:sz w:val="21"/>
          <w:szCs w:val="21"/>
        </w:rPr>
        <w:t xml:space="preserve">ante las </w:t>
      </w:r>
      <w:r w:rsidRPr="0011275E">
        <w:rPr>
          <w:rFonts w:ascii="Abadi" w:hAnsi="Abadi"/>
          <w:sz w:val="21"/>
          <w:szCs w:val="21"/>
        </w:rPr>
        <w:t xml:space="preserve">personas desaparecidas con </w:t>
      </w:r>
      <w:r>
        <w:rPr>
          <w:rFonts w:ascii="Abadi" w:hAnsi="Abadi"/>
          <w:sz w:val="21"/>
          <w:szCs w:val="21"/>
        </w:rPr>
        <w:t xml:space="preserve">es todo. </w:t>
      </w:r>
    </w:p>
    <w:p w14:paraId="2E00D0E8" w14:textId="77777777" w:rsidR="000E2BF1" w:rsidRDefault="000E2BF1" w:rsidP="00F0578E">
      <w:pPr>
        <w:jc w:val="both"/>
        <w:rPr>
          <w:rFonts w:ascii="Abadi" w:hAnsi="Abadi"/>
          <w:sz w:val="21"/>
          <w:szCs w:val="21"/>
        </w:rPr>
      </w:pPr>
    </w:p>
    <w:p w14:paraId="5595AF33" w14:textId="77777777" w:rsidR="00F0578E" w:rsidRDefault="00F0578E" w:rsidP="00F0578E">
      <w:pPr>
        <w:jc w:val="both"/>
        <w:rPr>
          <w:rFonts w:ascii="Abadi" w:hAnsi="Abadi"/>
          <w:sz w:val="21"/>
          <w:szCs w:val="21"/>
        </w:rPr>
      </w:pPr>
      <w:r>
        <w:rPr>
          <w:rFonts w:ascii="Abadi" w:hAnsi="Abadi"/>
          <w:sz w:val="21"/>
          <w:szCs w:val="21"/>
        </w:rPr>
        <w:t>S</w:t>
      </w:r>
      <w:r w:rsidRPr="0011275E">
        <w:rPr>
          <w:rFonts w:ascii="Abadi" w:hAnsi="Abadi"/>
          <w:sz w:val="21"/>
          <w:szCs w:val="21"/>
        </w:rPr>
        <w:t>eamos honestos</w:t>
      </w:r>
      <w:r>
        <w:rPr>
          <w:rFonts w:ascii="Abadi" w:hAnsi="Abadi"/>
          <w:sz w:val="21"/>
          <w:szCs w:val="21"/>
        </w:rPr>
        <w:t>,</w:t>
      </w:r>
      <w:r w:rsidRPr="0011275E">
        <w:rPr>
          <w:rFonts w:ascii="Abadi" w:hAnsi="Abadi"/>
          <w:sz w:val="21"/>
          <w:szCs w:val="21"/>
        </w:rPr>
        <w:t xml:space="preserve"> cuando una persona que no da resultados esperados </w:t>
      </w:r>
      <w:r>
        <w:rPr>
          <w:rFonts w:ascii="Abadi" w:hAnsi="Abadi"/>
          <w:sz w:val="21"/>
          <w:szCs w:val="21"/>
        </w:rPr>
        <w:t>es removida, así es en cualquier empresa y así, debe de ser en el Gobierno en el que estamos, como dijeron mis compañeras, estamos en un cacicazgo judicial por el tiempo que lleva y le falta al actual fiscal.</w:t>
      </w:r>
    </w:p>
    <w:p w14:paraId="7540E1C7" w14:textId="77777777" w:rsidR="000E2BF1" w:rsidRDefault="000E2BF1" w:rsidP="00F0578E">
      <w:pPr>
        <w:jc w:val="both"/>
        <w:rPr>
          <w:rFonts w:ascii="Abadi" w:hAnsi="Abadi"/>
          <w:sz w:val="21"/>
          <w:szCs w:val="21"/>
        </w:rPr>
      </w:pPr>
    </w:p>
    <w:p w14:paraId="05E753F6" w14:textId="77777777" w:rsidR="000E2BF1" w:rsidRDefault="00F0578E" w:rsidP="00F0578E">
      <w:pPr>
        <w:jc w:val="both"/>
        <w:rPr>
          <w:rFonts w:ascii="Abadi" w:hAnsi="Abadi"/>
          <w:sz w:val="21"/>
          <w:szCs w:val="21"/>
        </w:rPr>
      </w:pPr>
      <w:r>
        <w:rPr>
          <w:rFonts w:ascii="Abadi" w:hAnsi="Abadi"/>
          <w:sz w:val="21"/>
          <w:szCs w:val="21"/>
        </w:rPr>
        <w:t xml:space="preserve">En  el Congreso del Estado, estamos representados todos los ciudadanos, estamos representados todos los partidos y es nuestra obligación trabajar, y velar por todos los guanajuatenses, sin importarnos ningún color, ningún  ideología sin importar  nada, es </w:t>
      </w:r>
      <w:r>
        <w:rPr>
          <w:rFonts w:ascii="Abadi" w:hAnsi="Abadi"/>
          <w:sz w:val="21"/>
          <w:szCs w:val="21"/>
        </w:rPr>
        <w:t>por ello de la relevancia  de lo presentado hoy por mis compañeros de bancada el Poder Legislativo, debe de ser parte del proceso, en todas sus etapas,  reitero que la iniciativa presentada, por la diputada Hades Aguilar,  la iniciativa presentada, por la compañera Alma Alcaraz, son de vital importancia, para avanzar como ciudadanía en el tema de seguridad, esto nos permitirá mayor vigilancia y mayor participación ciudadana, los invito diputadas y diputados cuando sea el momento oportuno de votación, que nos olvidemos insisto de los colores, de las filas de las fobias, de los amigos de las presiones y pensemos por quienes estamos aquí, que es por la ciudadanía, en todos aquellos que hemos sufrido un delito, y no hemos tenido justicia, pensemos y legislemos por cuidar por ciudadanos y como ciudadanos y por último quisiera hacer un pronunciamiento que me llama la atención, que nadie ha hecho, que nadie se ha posicionado o dado un mensaje en relación a lo ocurrido hace unos momentos y que trae a mi memoria que la pasada legislatura, se vio una situación similar, y me quiero dirigir con mucho respeto al presidente de la mesa directiva, diputado, si bien en cierto usted dice que es el presidente de esta cámara, pero  no es el dueño del micrófono de la tribuna,  como coordinador de la bancada de Morena, en esta tribuna le exijo respeto a todas y a todos y a cada uno de los integrantes de la misma, no existe fundamento legal alguno para exigir la exposición de motivos de una diputada o un diputado, la simpe costumbre no se da la legalidad, y si se hace de esa manera violenta los derechos de los miembros de esta legislatura.</w:t>
      </w:r>
    </w:p>
    <w:p w14:paraId="6A6F158F" w14:textId="3A2A5ABA" w:rsidR="00F0578E" w:rsidRDefault="00F0578E" w:rsidP="00F0578E">
      <w:pPr>
        <w:jc w:val="both"/>
        <w:rPr>
          <w:rFonts w:ascii="Abadi" w:hAnsi="Abadi"/>
          <w:sz w:val="21"/>
          <w:szCs w:val="21"/>
        </w:rPr>
      </w:pPr>
      <w:r>
        <w:rPr>
          <w:rFonts w:ascii="Abadi" w:hAnsi="Abadi"/>
          <w:sz w:val="21"/>
          <w:szCs w:val="21"/>
        </w:rPr>
        <w:t xml:space="preserve">  </w:t>
      </w:r>
    </w:p>
    <w:p w14:paraId="429B0D94" w14:textId="77777777" w:rsidR="00F0578E" w:rsidRDefault="00F0578E" w:rsidP="00F0578E">
      <w:pPr>
        <w:jc w:val="both"/>
        <w:rPr>
          <w:rFonts w:ascii="Abadi" w:hAnsi="Abadi"/>
          <w:sz w:val="21"/>
          <w:szCs w:val="21"/>
        </w:rPr>
      </w:pPr>
      <w:r>
        <w:rPr>
          <w:rFonts w:ascii="Abadi" w:hAnsi="Abadi"/>
          <w:sz w:val="21"/>
          <w:szCs w:val="21"/>
        </w:rPr>
        <w:t>Lo acontecido hace unos momentos con la diputada Alma Alcaraz, fue una acción que no corresponde, al máximo recinto legislativo del estado, jamás, repito, jamás debió de levantarle la voz a una diputada, y mucho menos exigirle una respuesta, en la forma en que fue hecho, fue una total falta de respeto, hacia una mujer y por supuesto hacia una compañera, de todas y de todos, se merece una disculpa pública, compañeros somos padres respetémonos, muchas gracias.</w:t>
      </w:r>
    </w:p>
    <w:p w14:paraId="0CBD0BC9" w14:textId="77777777" w:rsidR="000E2BF1" w:rsidRDefault="000E2BF1" w:rsidP="00F0578E">
      <w:pPr>
        <w:jc w:val="both"/>
        <w:rPr>
          <w:rFonts w:ascii="Abadi" w:hAnsi="Abadi"/>
          <w:sz w:val="21"/>
          <w:szCs w:val="21"/>
        </w:rPr>
      </w:pPr>
    </w:p>
    <w:p w14:paraId="5164BF8E" w14:textId="77777777" w:rsidR="00F0578E" w:rsidRPr="00D13FE5" w:rsidRDefault="00F0578E" w:rsidP="000E2BF1">
      <w:pPr>
        <w:pStyle w:val="Prrafodelista"/>
        <w:numPr>
          <w:ilvl w:val="0"/>
          <w:numId w:val="8"/>
        </w:numPr>
        <w:spacing w:after="160" w:line="259" w:lineRule="auto"/>
        <w:ind w:left="0" w:firstLine="284"/>
        <w:contextualSpacing/>
        <w:jc w:val="both"/>
        <w:rPr>
          <w:rFonts w:ascii="Abadi" w:hAnsi="Abadi"/>
          <w:sz w:val="21"/>
          <w:szCs w:val="21"/>
        </w:rPr>
      </w:pPr>
      <w:r w:rsidRPr="00D13FE5">
        <w:rPr>
          <w:rFonts w:ascii="Abadi" w:hAnsi="Abadi"/>
          <w:b/>
          <w:bCs/>
          <w:sz w:val="21"/>
          <w:szCs w:val="21"/>
        </w:rPr>
        <w:t xml:space="preserve">La </w:t>
      </w:r>
      <w:proofErr w:type="gramStart"/>
      <w:r w:rsidRPr="00D13FE5">
        <w:rPr>
          <w:rFonts w:ascii="Abadi" w:hAnsi="Abadi"/>
          <w:b/>
          <w:bCs/>
          <w:sz w:val="21"/>
          <w:szCs w:val="21"/>
        </w:rPr>
        <w:t>Presidencia.-</w:t>
      </w:r>
      <w:proofErr w:type="gramEnd"/>
      <w:r>
        <w:rPr>
          <w:rFonts w:ascii="Abadi" w:hAnsi="Abadi"/>
          <w:sz w:val="21"/>
          <w:szCs w:val="21"/>
        </w:rPr>
        <w:t xml:space="preserve"> Muchas gracias diputado. </w:t>
      </w:r>
    </w:p>
    <w:p w14:paraId="21158DCB" w14:textId="670CE2BE" w:rsidR="00F0578E" w:rsidRDefault="004A285B" w:rsidP="00F0578E">
      <w:pPr>
        <w:ind w:firstLine="360"/>
        <w:jc w:val="both"/>
        <w:rPr>
          <w:rFonts w:ascii="Abadi" w:hAnsi="Abadi"/>
          <w:sz w:val="21"/>
          <w:szCs w:val="21"/>
        </w:rPr>
      </w:pPr>
      <w:r>
        <w:rPr>
          <w:rFonts w:ascii="Abadi" w:hAnsi="Abadi"/>
          <w:b/>
          <w:bCs/>
          <w:noProof/>
          <w:sz w:val="21"/>
          <w:szCs w:val="21"/>
        </w:rPr>
        <w:lastRenderedPageBreak/>
        <mc:AlternateContent>
          <mc:Choice Requires="wpg">
            <w:drawing>
              <wp:anchor distT="0" distB="0" distL="114300" distR="114300" simplePos="0" relativeHeight="251687936" behindDoc="0" locked="0" layoutInCell="1" allowOverlap="1" wp14:anchorId="2CAFF335" wp14:editId="5BA770B5">
                <wp:simplePos x="0" y="0"/>
                <wp:positionH relativeFrom="margin">
                  <wp:posOffset>2956560</wp:posOffset>
                </wp:positionH>
                <wp:positionV relativeFrom="paragraph">
                  <wp:posOffset>37754</wp:posOffset>
                </wp:positionV>
                <wp:extent cx="2552700" cy="3597275"/>
                <wp:effectExtent l="0" t="0" r="19050" b="22225"/>
                <wp:wrapNone/>
                <wp:docPr id="167353603" name="Grupo 167353603"/>
                <wp:cNvGraphicFramePr/>
                <a:graphic xmlns:a="http://schemas.openxmlformats.org/drawingml/2006/main">
                  <a:graphicData uri="http://schemas.microsoft.com/office/word/2010/wordprocessingGroup">
                    <wpg:wgp>
                      <wpg:cNvGrpSpPr/>
                      <wpg:grpSpPr>
                        <a:xfrm>
                          <a:off x="0" y="0"/>
                          <a:ext cx="2552700" cy="3597275"/>
                          <a:chOff x="0" y="0"/>
                          <a:chExt cx="2696210" cy="3597275"/>
                        </a:xfrm>
                      </wpg:grpSpPr>
                      <wps:wsp>
                        <wps:cNvPr id="848912824" name="Diagrama de flujo: multidocumento 848912824"/>
                        <wps:cNvSpPr/>
                        <wps:spPr>
                          <a:xfrm>
                            <a:off x="0" y="0"/>
                            <a:ext cx="2696210" cy="3597275"/>
                          </a:xfrm>
                          <a:prstGeom prst="flowChartMultidocument">
                            <a:avLst/>
                          </a:prstGeom>
                          <a:noFill/>
                          <a:ln w="12700"/>
                        </wps:spPr>
                        <wps:style>
                          <a:lnRef idx="2">
                            <a:schemeClr val="dk1"/>
                          </a:lnRef>
                          <a:fillRef idx="1">
                            <a:schemeClr val="lt1"/>
                          </a:fillRef>
                          <a:effectRef idx="0">
                            <a:schemeClr val="dk1"/>
                          </a:effectRef>
                          <a:fontRef idx="minor">
                            <a:schemeClr val="dk1"/>
                          </a:fontRef>
                        </wps:style>
                        <wps:txbx>
                          <w:txbxContent>
                            <w:p w14:paraId="7A7C9A52" w14:textId="77777777" w:rsidR="00751883" w:rsidRPr="001040DC" w:rsidRDefault="00751883" w:rsidP="00751883">
                              <w:pPr>
                                <w:suppressOverlap/>
                                <w:jc w:val="center"/>
                                <w:rPr>
                                  <w:rFonts w:ascii="Abadi" w:hAnsi="Abadi" w:cs="Arial"/>
                                  <w:b/>
                                  <w:sz w:val="18"/>
                                  <w:szCs w:val="18"/>
                                  <w:lang w:val="pt-PT"/>
                                </w:rPr>
                              </w:pPr>
                            </w:p>
                            <w:p w14:paraId="19392F1B" w14:textId="77777777" w:rsidR="00751883" w:rsidRPr="001040DC" w:rsidRDefault="00751883" w:rsidP="00751883">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1D0E744"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0644E7FC"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C845E94"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1D2D17CE" w14:textId="2AC6D6F6"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Dessir</w:t>
                              </w:r>
                              <w:r w:rsidR="00AD46AF">
                                <w:rPr>
                                  <w:rFonts w:ascii="Abadi" w:hAnsi="Abadi" w:cs="Arial"/>
                                  <w:b/>
                                  <w:sz w:val="18"/>
                                  <w:szCs w:val="18"/>
                                  <w:lang w:val="pt-PT"/>
                                </w:rPr>
                                <w:t>e</w:t>
                              </w:r>
                              <w:r w:rsidRPr="001040DC">
                                <w:rPr>
                                  <w:rFonts w:ascii="Abadi" w:hAnsi="Abadi" w:cs="Arial"/>
                                  <w:b/>
                                  <w:sz w:val="18"/>
                                  <w:szCs w:val="18"/>
                                  <w:lang w:val="pt-PT"/>
                                </w:rPr>
                                <w:t xml:space="preserve"> </w:t>
                              </w:r>
                              <w:r w:rsidR="00AD46AF">
                                <w:rPr>
                                  <w:rFonts w:ascii="Abadi" w:hAnsi="Abadi" w:cs="Arial"/>
                                  <w:b/>
                                  <w:sz w:val="18"/>
                                  <w:szCs w:val="18"/>
                                  <w:lang w:val="pt-PT"/>
                                </w:rPr>
                                <w:t>A</w:t>
                              </w:r>
                              <w:r w:rsidRPr="001040DC">
                                <w:rPr>
                                  <w:rFonts w:ascii="Abadi" w:hAnsi="Abadi" w:cs="Arial"/>
                                  <w:b/>
                                  <w:sz w:val="18"/>
                                  <w:szCs w:val="18"/>
                                  <w:lang w:val="pt-PT"/>
                                </w:rPr>
                                <w:t xml:space="preserve">ngel Rocha </w:t>
                              </w:r>
                            </w:p>
                            <w:p w14:paraId="65F6EA9D" w14:textId="77777777" w:rsidR="00751883" w:rsidRPr="001040DC" w:rsidRDefault="00751883" w:rsidP="00751883">
                              <w:pPr>
                                <w:suppressOverlap/>
                                <w:jc w:val="center"/>
                                <w:rPr>
                                  <w:rFonts w:ascii="Abadi" w:hAnsi="Abadi" w:cs="Arial"/>
                                  <w:b/>
                                  <w:sz w:val="18"/>
                                  <w:szCs w:val="18"/>
                                  <w:lang w:val="pt-PT"/>
                                </w:rPr>
                              </w:pPr>
                            </w:p>
                            <w:p w14:paraId="4C936C64"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EB20C9F"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1F9B16DE"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1BC8F3BB" w14:textId="77777777" w:rsidR="00751883" w:rsidRPr="001040DC" w:rsidRDefault="00751883" w:rsidP="00751883">
                              <w:pPr>
                                <w:suppressOverlap/>
                                <w:jc w:val="center"/>
                                <w:rPr>
                                  <w:rFonts w:ascii="Abadi" w:hAnsi="Abadi" w:cs="Arial"/>
                                  <w:b/>
                                  <w:sz w:val="18"/>
                                  <w:szCs w:val="18"/>
                                  <w:lang w:val="pt-PT"/>
                                </w:rPr>
                              </w:pPr>
                            </w:p>
                            <w:p w14:paraId="073AFF70"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7D662F7F"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543903BC"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2A513304" w14:textId="77777777" w:rsidR="00751883" w:rsidRPr="001040DC" w:rsidRDefault="00751883" w:rsidP="00751883">
                              <w:pPr>
                                <w:suppressOverlap/>
                                <w:jc w:val="center"/>
                                <w:rPr>
                                  <w:rFonts w:ascii="Abadi" w:hAnsi="Abadi" w:cs="Arial"/>
                                  <w:b/>
                                  <w:sz w:val="18"/>
                                  <w:szCs w:val="18"/>
                                  <w:lang w:val="pt-PT"/>
                                </w:rPr>
                              </w:pPr>
                            </w:p>
                            <w:p w14:paraId="081EF3A1"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26750C6E"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36AA07D" w14:textId="77777777" w:rsidR="00751883" w:rsidRPr="001040DC" w:rsidRDefault="00751883" w:rsidP="00751883">
                              <w:pPr>
                                <w:jc w:val="center"/>
                              </w:pPr>
                            </w:p>
                            <w:p w14:paraId="5C9BD504" w14:textId="77777777" w:rsidR="00751883" w:rsidRPr="00495760" w:rsidRDefault="00751883" w:rsidP="00751883">
                              <w:pPr>
                                <w:pStyle w:val="Prrafodelista"/>
                                <w:numPr>
                                  <w:ilvl w:val="0"/>
                                  <w:numId w:val="12"/>
                                </w:numPr>
                                <w:suppressOverlap/>
                                <w:jc w:val="center"/>
                                <w:rPr>
                                  <w:rFonts w:ascii="Abadi" w:hAnsi="Abadi" w:cs="Arial"/>
                                  <w:b/>
                                  <w:sz w:val="18"/>
                                  <w:szCs w:val="18"/>
                                  <w:lang w:val="pt-PT"/>
                                </w:rPr>
                              </w:pPr>
                            </w:p>
                            <w:p w14:paraId="6147F329" w14:textId="77777777" w:rsidR="00751883" w:rsidRPr="001040DC" w:rsidRDefault="00751883" w:rsidP="0075188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03218471" name="Imagen 1703218471" descr="Interfaz de usuario gráfica&#10;&#10;Descripción generada automáticamente con confianza media"/>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047750" y="0"/>
                            <a:ext cx="662940" cy="276225"/>
                          </a:xfrm>
                          <a:prstGeom prst="rect">
                            <a:avLst/>
                          </a:prstGeom>
                        </pic:spPr>
                      </pic:pic>
                      <wps:wsp>
                        <wps:cNvPr id="1039064686" name="Cuadro de texto 2"/>
                        <wps:cNvSpPr txBox="1">
                          <a:spLocks noChangeArrowheads="1"/>
                        </wps:cNvSpPr>
                        <wps:spPr bwMode="auto">
                          <a:xfrm>
                            <a:off x="257175" y="295275"/>
                            <a:ext cx="2095500" cy="390525"/>
                          </a:xfrm>
                          <a:prstGeom prst="rect">
                            <a:avLst/>
                          </a:prstGeom>
                          <a:noFill/>
                          <a:ln w="9525">
                            <a:noFill/>
                            <a:miter lim="800000"/>
                            <a:headEnd/>
                            <a:tailEnd/>
                          </a:ln>
                        </wps:spPr>
                        <wps:txbx>
                          <w:txbxContent>
                            <w:p w14:paraId="133D05B8" w14:textId="77777777" w:rsidR="00751883" w:rsidRPr="00544C73" w:rsidRDefault="00751883" w:rsidP="00751883">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27110C9B" w14:textId="77777777" w:rsidR="00751883" w:rsidRPr="00EE0581" w:rsidRDefault="00751883" w:rsidP="00751883">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CAFF335" id="Grupo 167353603" o:spid="_x0000_s1026" style="position:absolute;left:0;text-align:left;margin-left:232.8pt;margin-top:2.95pt;width:201pt;height:283.25pt;z-index:251687936;mso-position-horizontal-relative:margin;mso-width-relative:margin"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848912824" o:spid="_x0000_s1027" type="#_x0000_t115" style="position:absolute;width:26962;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" filled="f" strokecolor="black [3200]" strokeweight="1pt">
                  <v:textbox>
                    <w:txbxContent>
                      <w:p w14:paraId="7A7C9A52" w14:textId="77777777" w:rsidR="00751883" w:rsidRPr="001040DC" w:rsidRDefault="00751883" w:rsidP="00751883">
                        <w:pPr>
                          <w:suppressOverlap/>
                          <w:jc w:val="center"/>
                          <w:rPr>
                            <w:rFonts w:ascii="Abadi" w:hAnsi="Abadi" w:cs="Arial"/>
                            <w:b/>
                            <w:sz w:val="18"/>
                            <w:szCs w:val="18"/>
                            <w:lang w:val="pt-PT"/>
                          </w:rPr>
                        </w:pPr>
                      </w:p>
                      <w:p w14:paraId="19392F1B" w14:textId="77777777" w:rsidR="00751883" w:rsidRPr="001040DC" w:rsidRDefault="00751883" w:rsidP="00751883">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1D0E744"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0644E7FC"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C845E94"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1D2D17CE" w14:textId="2AC6D6F6"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Dessir</w:t>
                        </w:r>
                        <w:r w:rsidR="00AD46AF">
                          <w:rPr>
                            <w:rFonts w:ascii="Abadi" w:hAnsi="Abadi" w:cs="Arial"/>
                            <w:b/>
                            <w:sz w:val="18"/>
                            <w:szCs w:val="18"/>
                            <w:lang w:val="pt-PT"/>
                          </w:rPr>
                          <w:t>e</w:t>
                        </w:r>
                        <w:r w:rsidRPr="001040DC">
                          <w:rPr>
                            <w:rFonts w:ascii="Abadi" w:hAnsi="Abadi" w:cs="Arial"/>
                            <w:b/>
                            <w:sz w:val="18"/>
                            <w:szCs w:val="18"/>
                            <w:lang w:val="pt-PT"/>
                          </w:rPr>
                          <w:t xml:space="preserve"> </w:t>
                        </w:r>
                        <w:r w:rsidR="00AD46AF">
                          <w:rPr>
                            <w:rFonts w:ascii="Abadi" w:hAnsi="Abadi" w:cs="Arial"/>
                            <w:b/>
                            <w:sz w:val="18"/>
                            <w:szCs w:val="18"/>
                            <w:lang w:val="pt-PT"/>
                          </w:rPr>
                          <w:t>A</w:t>
                        </w:r>
                        <w:r w:rsidRPr="001040DC">
                          <w:rPr>
                            <w:rFonts w:ascii="Abadi" w:hAnsi="Abadi" w:cs="Arial"/>
                            <w:b/>
                            <w:sz w:val="18"/>
                            <w:szCs w:val="18"/>
                            <w:lang w:val="pt-PT"/>
                          </w:rPr>
                          <w:t xml:space="preserve">ngel Rocha </w:t>
                        </w:r>
                      </w:p>
                      <w:p w14:paraId="65F6EA9D" w14:textId="77777777" w:rsidR="00751883" w:rsidRPr="001040DC" w:rsidRDefault="00751883" w:rsidP="00751883">
                        <w:pPr>
                          <w:suppressOverlap/>
                          <w:jc w:val="center"/>
                          <w:rPr>
                            <w:rFonts w:ascii="Abadi" w:hAnsi="Abadi" w:cs="Arial"/>
                            <w:b/>
                            <w:sz w:val="18"/>
                            <w:szCs w:val="18"/>
                            <w:lang w:val="pt-PT"/>
                          </w:rPr>
                        </w:pPr>
                      </w:p>
                      <w:p w14:paraId="4C936C64"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EB20C9F"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1F9B16DE"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1BC8F3BB" w14:textId="77777777" w:rsidR="00751883" w:rsidRPr="001040DC" w:rsidRDefault="00751883" w:rsidP="00751883">
                        <w:pPr>
                          <w:suppressOverlap/>
                          <w:jc w:val="center"/>
                          <w:rPr>
                            <w:rFonts w:ascii="Abadi" w:hAnsi="Abadi" w:cs="Arial"/>
                            <w:b/>
                            <w:sz w:val="18"/>
                            <w:szCs w:val="18"/>
                            <w:lang w:val="pt-PT"/>
                          </w:rPr>
                        </w:pPr>
                      </w:p>
                      <w:p w14:paraId="073AFF70"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7D662F7F"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543903BC"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2A513304" w14:textId="77777777" w:rsidR="00751883" w:rsidRPr="001040DC" w:rsidRDefault="00751883" w:rsidP="00751883">
                        <w:pPr>
                          <w:suppressOverlap/>
                          <w:jc w:val="center"/>
                          <w:rPr>
                            <w:rFonts w:ascii="Abadi" w:hAnsi="Abadi" w:cs="Arial"/>
                            <w:b/>
                            <w:sz w:val="18"/>
                            <w:szCs w:val="18"/>
                            <w:lang w:val="pt-PT"/>
                          </w:rPr>
                        </w:pPr>
                      </w:p>
                      <w:p w14:paraId="081EF3A1"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26750C6E" w14:textId="77777777" w:rsidR="00751883" w:rsidRPr="001040DC" w:rsidRDefault="00751883" w:rsidP="00751883">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36AA07D" w14:textId="77777777" w:rsidR="00751883" w:rsidRPr="001040DC" w:rsidRDefault="00751883" w:rsidP="00751883">
                        <w:pPr>
                          <w:jc w:val="center"/>
                        </w:pPr>
                      </w:p>
                      <w:p w14:paraId="5C9BD504" w14:textId="77777777" w:rsidR="00751883" w:rsidRPr="00495760" w:rsidRDefault="00751883" w:rsidP="00751883">
                        <w:pPr>
                          <w:pStyle w:val="Prrafodelista"/>
                          <w:numPr>
                            <w:ilvl w:val="0"/>
                            <w:numId w:val="12"/>
                          </w:numPr>
                          <w:suppressOverlap/>
                          <w:jc w:val="center"/>
                          <w:rPr>
                            <w:rFonts w:ascii="Abadi" w:hAnsi="Abadi" w:cs="Arial"/>
                            <w:b/>
                            <w:sz w:val="18"/>
                            <w:szCs w:val="18"/>
                            <w:lang w:val="pt-PT"/>
                          </w:rPr>
                        </w:pPr>
                      </w:p>
                      <w:p w14:paraId="6147F329" w14:textId="77777777" w:rsidR="00751883" w:rsidRPr="001040DC" w:rsidRDefault="00751883" w:rsidP="0075188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03218471" o:spid="_x0000_s1028"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">
                  <v:imagedata r:id="rId54"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" filled="f" stroked="f">
                  <v:textbox>
                    <w:txbxContent>
                      <w:p w14:paraId="133D05B8" w14:textId="77777777" w:rsidR="00751883" w:rsidRPr="00544C73" w:rsidRDefault="00751883" w:rsidP="00751883">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27110C9B" w14:textId="77777777" w:rsidR="00751883" w:rsidRPr="00EE0581" w:rsidRDefault="00751883" w:rsidP="00751883">
                        <w:pPr>
                          <w:rPr>
                            <w:sz w:val="16"/>
                            <w:szCs w:val="16"/>
                          </w:rPr>
                        </w:pPr>
                      </w:p>
                    </w:txbxContent>
                  </v:textbox>
                </v:shape>
                <w10:wrap anchorx="margin"/>
              </v:group>
            </w:pict>
          </mc:Fallback>
        </mc:AlternateContent>
      </w:r>
      <w:r w:rsidR="00F0578E">
        <w:rPr>
          <w:rFonts w:ascii="Abadi" w:hAnsi="Abadi"/>
          <w:sz w:val="21"/>
          <w:szCs w:val="21"/>
        </w:rPr>
        <w:t>- Me permito coincidir con usted, en cuanto a que no debí de haberle exigido una respuesta, respecto si había comprendido, en ese sentido con toda humildad y con todo respeto le solicito una disculpa por ese punto en particular diputada, y lo hago como lo hice hace un momento y de cara a las compañeras y a los compañeros y a la gente que también ha estado presente siguiendo esta discusión en ese término, ofrezco, esa disculpa.</w:t>
      </w:r>
    </w:p>
    <w:p w14:paraId="598B04D5" w14:textId="77777777" w:rsidR="000E2BF1" w:rsidRDefault="000E2BF1" w:rsidP="00F0578E">
      <w:pPr>
        <w:ind w:firstLine="360"/>
        <w:jc w:val="both"/>
        <w:rPr>
          <w:rFonts w:ascii="Abadi" w:hAnsi="Abadi"/>
          <w:sz w:val="21"/>
          <w:szCs w:val="21"/>
        </w:rPr>
      </w:pPr>
    </w:p>
    <w:p w14:paraId="494E4E87" w14:textId="16236601" w:rsidR="000E2BF1" w:rsidRDefault="00F0578E" w:rsidP="00F0578E">
      <w:pPr>
        <w:ind w:firstLine="360"/>
        <w:jc w:val="both"/>
        <w:rPr>
          <w:rFonts w:ascii="Abadi" w:hAnsi="Abadi"/>
          <w:sz w:val="21"/>
          <w:szCs w:val="21"/>
        </w:rPr>
      </w:pPr>
      <w:r>
        <w:rPr>
          <w:rFonts w:ascii="Abadi" w:hAnsi="Abadi"/>
          <w:sz w:val="21"/>
          <w:szCs w:val="21"/>
        </w:rPr>
        <w:t xml:space="preserve">- Por lo que toca al resto diputado creo que si valdría la pena que platicásemos en la Junta de Gobierno, sobre la propia metodología que debe de guardar la conducción de la mesa directiva, yo creo que es importante que todos estemos de acuerdo que es lo que podemos hacer, que es lo que no podemos hacer, y una vez sabido esto estemos también en condiciones, de llevar ante ustedes como un servidor, la mejor manera de conducir esta propia mesa, lo que hemos buscado y lo que hemos garantizado, procuraremos garantizar es respetar el derecho de quien hace uso de la tribuna,  pero también respetar el derecho de quienes pretenden algún tipo de interpelación, creo el compromiso y la lamentable situación de haber levantado la voz, es incorrecto de mi parte, solo espero yo que de la otra parte se corresponda también, disculpe entonces diputada. </w:t>
      </w:r>
    </w:p>
    <w:p w14:paraId="52ED6B1A" w14:textId="5C627C7A" w:rsidR="00F0578E" w:rsidRDefault="00F0578E" w:rsidP="00F0578E">
      <w:pPr>
        <w:ind w:firstLine="360"/>
        <w:jc w:val="both"/>
        <w:rPr>
          <w:rFonts w:ascii="Abadi" w:hAnsi="Abadi"/>
          <w:sz w:val="21"/>
          <w:szCs w:val="21"/>
        </w:rPr>
      </w:pPr>
      <w:r>
        <w:rPr>
          <w:rFonts w:ascii="Abadi" w:hAnsi="Abadi"/>
          <w:sz w:val="21"/>
          <w:szCs w:val="21"/>
        </w:rPr>
        <w:t xml:space="preserve"> </w:t>
      </w:r>
    </w:p>
    <w:p w14:paraId="7932B3C9" w14:textId="25262757" w:rsidR="00F0578E" w:rsidRDefault="00F0578E" w:rsidP="00F0578E">
      <w:pPr>
        <w:ind w:firstLine="708"/>
        <w:jc w:val="both"/>
        <w:rPr>
          <w:rFonts w:ascii="Abadi" w:hAnsi="Abadi"/>
          <w:sz w:val="21"/>
          <w:szCs w:val="21"/>
        </w:rPr>
      </w:pPr>
      <w:r w:rsidRPr="0089165F">
        <w:rPr>
          <w:rFonts w:ascii="Abadi" w:hAnsi="Abadi"/>
          <w:b/>
          <w:bCs/>
          <w:sz w:val="21"/>
          <w:szCs w:val="21"/>
        </w:rPr>
        <w:t xml:space="preserve">- La </w:t>
      </w:r>
      <w:proofErr w:type="gramStart"/>
      <w:r w:rsidRPr="0089165F">
        <w:rPr>
          <w:rFonts w:ascii="Abadi" w:hAnsi="Abadi"/>
          <w:b/>
          <w:bCs/>
          <w:sz w:val="21"/>
          <w:szCs w:val="21"/>
        </w:rPr>
        <w:t>Secretaría.-</w:t>
      </w:r>
      <w:proofErr w:type="gramEnd"/>
      <w:r>
        <w:rPr>
          <w:rFonts w:ascii="Abadi" w:hAnsi="Abadi"/>
          <w:sz w:val="21"/>
          <w:szCs w:val="21"/>
        </w:rPr>
        <w:t xml:space="preserve"> S</w:t>
      </w:r>
      <w:r w:rsidRPr="00C03CD9">
        <w:rPr>
          <w:rFonts w:ascii="Abadi" w:hAnsi="Abadi"/>
          <w:sz w:val="21"/>
          <w:szCs w:val="21"/>
        </w:rPr>
        <w:t>eñor presidente</w:t>
      </w:r>
      <w:r>
        <w:rPr>
          <w:rFonts w:ascii="Abadi" w:hAnsi="Abadi"/>
          <w:sz w:val="21"/>
          <w:szCs w:val="21"/>
        </w:rPr>
        <w:t>,</w:t>
      </w:r>
      <w:r w:rsidRPr="00C03CD9">
        <w:rPr>
          <w:rFonts w:ascii="Abadi" w:hAnsi="Abadi"/>
          <w:sz w:val="21"/>
          <w:szCs w:val="21"/>
        </w:rPr>
        <w:t xml:space="preserve"> </w:t>
      </w:r>
      <w:r>
        <w:rPr>
          <w:rFonts w:ascii="Abadi" w:hAnsi="Abadi"/>
          <w:sz w:val="21"/>
          <w:szCs w:val="21"/>
        </w:rPr>
        <w:t xml:space="preserve">me permito </w:t>
      </w:r>
      <w:r w:rsidRPr="00C03CD9">
        <w:rPr>
          <w:rFonts w:ascii="Abadi" w:hAnsi="Abadi"/>
          <w:sz w:val="21"/>
          <w:szCs w:val="21"/>
        </w:rPr>
        <w:t>informarle que se ha</w:t>
      </w:r>
      <w:r>
        <w:rPr>
          <w:rFonts w:ascii="Abadi" w:hAnsi="Abadi"/>
          <w:sz w:val="21"/>
          <w:szCs w:val="21"/>
        </w:rPr>
        <w:t xml:space="preserve">n agotado los asuntos listados en el orden del día, </w:t>
      </w:r>
      <w:r w:rsidRPr="00C03CD9">
        <w:rPr>
          <w:rFonts w:ascii="Abadi" w:hAnsi="Abadi"/>
          <w:sz w:val="21"/>
          <w:szCs w:val="21"/>
        </w:rPr>
        <w:t xml:space="preserve"> asimismo </w:t>
      </w:r>
      <w:r>
        <w:rPr>
          <w:rFonts w:ascii="Abadi" w:hAnsi="Abadi"/>
          <w:sz w:val="21"/>
          <w:szCs w:val="21"/>
        </w:rPr>
        <w:t xml:space="preserve">le </w:t>
      </w:r>
      <w:r w:rsidRPr="00C03CD9">
        <w:rPr>
          <w:rFonts w:ascii="Abadi" w:hAnsi="Abadi"/>
          <w:sz w:val="21"/>
          <w:szCs w:val="21"/>
        </w:rPr>
        <w:t>informó que la asistencia a la pre</w:t>
      </w:r>
      <w:r>
        <w:rPr>
          <w:rFonts w:ascii="Abadi" w:hAnsi="Abadi"/>
          <w:sz w:val="21"/>
          <w:szCs w:val="21"/>
        </w:rPr>
        <w:t>sente sesión fue de 3</w:t>
      </w:r>
      <w:r w:rsidRPr="00C03CD9">
        <w:rPr>
          <w:rFonts w:ascii="Abadi" w:hAnsi="Abadi"/>
          <w:sz w:val="21"/>
          <w:szCs w:val="21"/>
        </w:rPr>
        <w:t>6 diputadas y diputados</w:t>
      </w:r>
      <w:r w:rsidR="000E2BF1">
        <w:rPr>
          <w:rFonts w:ascii="Abadi" w:hAnsi="Abadi"/>
          <w:sz w:val="21"/>
          <w:szCs w:val="21"/>
        </w:rPr>
        <w:t>.</w:t>
      </w:r>
    </w:p>
    <w:p w14:paraId="4593B845" w14:textId="7203756C" w:rsidR="000E2BF1" w:rsidRDefault="000E2BF1" w:rsidP="00F0578E">
      <w:pPr>
        <w:ind w:firstLine="708"/>
        <w:jc w:val="both"/>
        <w:rPr>
          <w:rFonts w:ascii="Abadi" w:hAnsi="Abadi"/>
          <w:sz w:val="21"/>
          <w:szCs w:val="21"/>
        </w:rPr>
      </w:pPr>
    </w:p>
    <w:p w14:paraId="5CB790A2" w14:textId="53B48D6A" w:rsidR="000E2BF1" w:rsidRDefault="00F0578E" w:rsidP="00F0578E">
      <w:pPr>
        <w:ind w:firstLine="708"/>
        <w:jc w:val="both"/>
        <w:rPr>
          <w:rFonts w:ascii="Abadi" w:hAnsi="Abadi"/>
          <w:sz w:val="21"/>
          <w:szCs w:val="21"/>
        </w:rPr>
      </w:pPr>
      <w:r>
        <w:rPr>
          <w:rFonts w:ascii="Abadi" w:hAnsi="Abadi"/>
          <w:sz w:val="21"/>
          <w:szCs w:val="21"/>
        </w:rPr>
        <w:t>- A</w:t>
      </w:r>
      <w:r w:rsidRPr="00C03CD9">
        <w:rPr>
          <w:rFonts w:ascii="Abadi" w:hAnsi="Abadi"/>
          <w:sz w:val="21"/>
          <w:szCs w:val="21"/>
        </w:rPr>
        <w:t>sí también</w:t>
      </w:r>
      <w:r>
        <w:rPr>
          <w:rFonts w:ascii="Abadi" w:hAnsi="Abadi"/>
          <w:sz w:val="21"/>
          <w:szCs w:val="21"/>
        </w:rPr>
        <w:t>,</w:t>
      </w:r>
      <w:r w:rsidRPr="00C03CD9">
        <w:rPr>
          <w:rFonts w:ascii="Abadi" w:hAnsi="Abadi"/>
          <w:sz w:val="21"/>
          <w:szCs w:val="21"/>
        </w:rPr>
        <w:t xml:space="preserve"> le informo que se han retirado con permiso de la presidencia la diputada </w:t>
      </w:r>
      <w:r>
        <w:rPr>
          <w:rFonts w:ascii="Abadi" w:hAnsi="Abadi"/>
          <w:sz w:val="21"/>
          <w:szCs w:val="21"/>
        </w:rPr>
        <w:t>A</w:t>
      </w:r>
      <w:r w:rsidRPr="00C03CD9">
        <w:rPr>
          <w:rFonts w:ascii="Abadi" w:hAnsi="Abadi"/>
          <w:sz w:val="21"/>
          <w:szCs w:val="21"/>
        </w:rPr>
        <w:t xml:space="preserve">ngélica </w:t>
      </w:r>
      <w:r>
        <w:rPr>
          <w:rFonts w:ascii="Abadi" w:hAnsi="Abadi"/>
          <w:sz w:val="21"/>
          <w:szCs w:val="21"/>
        </w:rPr>
        <w:t>C</w:t>
      </w:r>
      <w:r w:rsidRPr="00C03CD9">
        <w:rPr>
          <w:rFonts w:ascii="Abadi" w:hAnsi="Abadi"/>
          <w:sz w:val="21"/>
          <w:szCs w:val="21"/>
        </w:rPr>
        <w:t xml:space="preserve">asillas Martínez y el diputado Ernesto Alejandro </w:t>
      </w:r>
      <w:r>
        <w:rPr>
          <w:rFonts w:ascii="Abadi" w:hAnsi="Abadi"/>
          <w:sz w:val="21"/>
          <w:szCs w:val="21"/>
        </w:rPr>
        <w:t>P</w:t>
      </w:r>
      <w:r w:rsidRPr="00C03CD9">
        <w:rPr>
          <w:rFonts w:ascii="Abadi" w:hAnsi="Abadi"/>
          <w:sz w:val="21"/>
          <w:szCs w:val="21"/>
        </w:rPr>
        <w:t xml:space="preserve">rieto </w:t>
      </w:r>
      <w:r>
        <w:rPr>
          <w:rFonts w:ascii="Abadi" w:hAnsi="Abadi"/>
          <w:sz w:val="21"/>
          <w:szCs w:val="21"/>
        </w:rPr>
        <w:t>Gallardo.</w:t>
      </w:r>
    </w:p>
    <w:p w14:paraId="29282314" w14:textId="4F11109F" w:rsidR="00F0578E" w:rsidRDefault="00F0578E" w:rsidP="00F0578E">
      <w:pPr>
        <w:ind w:firstLine="708"/>
        <w:jc w:val="both"/>
        <w:rPr>
          <w:rFonts w:ascii="Abadi" w:hAnsi="Abadi"/>
          <w:sz w:val="21"/>
          <w:szCs w:val="21"/>
        </w:rPr>
      </w:pPr>
      <w:r>
        <w:rPr>
          <w:rFonts w:ascii="Abadi" w:hAnsi="Abadi"/>
          <w:sz w:val="21"/>
          <w:szCs w:val="21"/>
        </w:rPr>
        <w:t xml:space="preserve"> </w:t>
      </w:r>
    </w:p>
    <w:p w14:paraId="03D66FE4" w14:textId="6890E284" w:rsidR="00F0578E" w:rsidRDefault="00F0578E" w:rsidP="00F0578E">
      <w:pPr>
        <w:ind w:firstLine="708"/>
        <w:jc w:val="both"/>
        <w:rPr>
          <w:rFonts w:ascii="Abadi" w:hAnsi="Abadi"/>
          <w:sz w:val="21"/>
          <w:szCs w:val="21"/>
        </w:rPr>
      </w:pPr>
      <w:r w:rsidRPr="00F2195E">
        <w:rPr>
          <w:rFonts w:ascii="Abadi" w:hAnsi="Abadi"/>
          <w:b/>
          <w:bCs/>
          <w:sz w:val="21"/>
          <w:szCs w:val="21"/>
        </w:rPr>
        <w:t xml:space="preserve">- La </w:t>
      </w:r>
      <w:proofErr w:type="gramStart"/>
      <w:r w:rsidRPr="00F2195E">
        <w:rPr>
          <w:rFonts w:ascii="Abadi" w:hAnsi="Abadi"/>
          <w:b/>
          <w:bCs/>
          <w:sz w:val="21"/>
          <w:szCs w:val="21"/>
        </w:rPr>
        <w:t>Presidencia.-</w:t>
      </w:r>
      <w:proofErr w:type="gramEnd"/>
      <w:r>
        <w:rPr>
          <w:rFonts w:ascii="Abadi" w:hAnsi="Abadi"/>
          <w:sz w:val="21"/>
          <w:szCs w:val="21"/>
        </w:rPr>
        <w:t xml:space="preserve"> Muchas </w:t>
      </w:r>
      <w:r w:rsidRPr="00C03CD9">
        <w:rPr>
          <w:rFonts w:ascii="Abadi" w:hAnsi="Abadi"/>
          <w:sz w:val="21"/>
          <w:szCs w:val="21"/>
        </w:rPr>
        <w:t>gracias</w:t>
      </w:r>
      <w:r w:rsidR="000E2BF1">
        <w:rPr>
          <w:rFonts w:ascii="Abadi" w:hAnsi="Abadi"/>
          <w:sz w:val="21"/>
          <w:szCs w:val="21"/>
        </w:rPr>
        <w:t>.</w:t>
      </w:r>
    </w:p>
    <w:p w14:paraId="0388931D" w14:textId="77777777" w:rsidR="000E2BF1" w:rsidRDefault="000E2BF1" w:rsidP="00F0578E">
      <w:pPr>
        <w:ind w:firstLine="708"/>
        <w:jc w:val="both"/>
        <w:rPr>
          <w:rFonts w:ascii="Abadi" w:hAnsi="Abadi"/>
          <w:sz w:val="21"/>
          <w:szCs w:val="21"/>
        </w:rPr>
      </w:pPr>
    </w:p>
    <w:p w14:paraId="306AF239" w14:textId="58A37CBC" w:rsidR="000E2BF1" w:rsidRDefault="000E2BF1" w:rsidP="00F0578E">
      <w:pPr>
        <w:ind w:firstLine="708"/>
        <w:jc w:val="both"/>
        <w:rPr>
          <w:rFonts w:ascii="Abadi" w:hAnsi="Abadi"/>
          <w:sz w:val="21"/>
          <w:szCs w:val="21"/>
        </w:rPr>
      </w:pPr>
      <w:r>
        <w:rPr>
          <w:rFonts w:ascii="Abadi" w:hAnsi="Abadi"/>
          <w:sz w:val="21"/>
          <w:szCs w:val="21"/>
        </w:rPr>
        <w:t xml:space="preserve">- </w:t>
      </w:r>
      <w:r w:rsidR="00F0578E">
        <w:rPr>
          <w:rFonts w:ascii="Abadi" w:hAnsi="Abadi"/>
          <w:sz w:val="21"/>
          <w:szCs w:val="21"/>
        </w:rPr>
        <w:t xml:space="preserve">Siendo así y exactamente las 15:41 </w:t>
      </w:r>
      <w:r w:rsidR="00F0578E" w:rsidRPr="00D62EE3">
        <w:rPr>
          <w:rFonts w:ascii="Abadi" w:hAnsi="Abadi"/>
          <w:b/>
          <w:bCs/>
          <w:sz w:val="21"/>
          <w:szCs w:val="21"/>
        </w:rPr>
        <w:t>(quince horas con cuarenta y un minuto)</w:t>
      </w:r>
      <w:r w:rsidR="00F0578E">
        <w:rPr>
          <w:rFonts w:ascii="Abadi" w:hAnsi="Abadi"/>
          <w:sz w:val="21"/>
          <w:szCs w:val="21"/>
        </w:rPr>
        <w:t xml:space="preserve"> se declara clausurada esta sesión, que tengan muy buena tarde.</w:t>
      </w:r>
      <w:r>
        <w:rPr>
          <w:rStyle w:val="Refdenotaalpie"/>
          <w:rFonts w:ascii="Abadi" w:hAnsi="Abadi"/>
          <w:sz w:val="21"/>
          <w:szCs w:val="21"/>
        </w:rPr>
        <w:footnoteReference w:id="65"/>
      </w:r>
    </w:p>
    <w:p w14:paraId="548F2517" w14:textId="7107245E" w:rsidR="00F0578E" w:rsidRDefault="00F0578E" w:rsidP="00F0578E">
      <w:pPr>
        <w:ind w:firstLine="708"/>
        <w:jc w:val="both"/>
        <w:rPr>
          <w:rFonts w:ascii="Abadi" w:hAnsi="Abadi"/>
          <w:sz w:val="21"/>
          <w:szCs w:val="21"/>
        </w:rPr>
      </w:pPr>
      <w:r>
        <w:rPr>
          <w:rFonts w:ascii="Abadi" w:hAnsi="Abadi"/>
          <w:sz w:val="21"/>
          <w:szCs w:val="21"/>
        </w:rPr>
        <w:t xml:space="preserve"> </w:t>
      </w:r>
    </w:p>
    <w:sectPr w:rsidR="00F0578E"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58D4B" w14:textId="77777777" w:rsidR="0088142F" w:rsidRDefault="0088142F">
      <w:r>
        <w:separator/>
      </w:r>
    </w:p>
  </w:endnote>
  <w:endnote w:type="continuationSeparator" w:id="0">
    <w:p w14:paraId="747F3E37" w14:textId="77777777" w:rsidR="0088142F" w:rsidRDefault="008814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Narrow,Bold">
    <w:altName w:val="Arial Narrow"/>
    <w:panose1 w:val="00000000000000000000"/>
    <w:charset w:val="00"/>
    <w:family w:val="swiss"/>
    <w:notTrueType/>
    <w:pitch w:val="default"/>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Arial-11668-Identity-H">
    <w:altName w:val="Calibri"/>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Calibri-3318-Identity-H">
    <w:altName w:val="Calibri"/>
    <w:panose1 w:val="00000000000000000000"/>
    <w:charset w:val="00"/>
    <w:family w:val="auto"/>
    <w:notTrueType/>
    <w:pitch w:val="default"/>
    <w:sig w:usb0="00000003" w:usb1="00000000" w:usb2="00000000" w:usb3="00000000" w:csb0="00000001" w:csb1="00000000"/>
  </w:font>
  <w:font w:name="*Courier New-Bold-3319-Identity">
    <w:altName w:val="Calibri"/>
    <w:panose1 w:val="00000000000000000000"/>
    <w:charset w:val="00"/>
    <w:family w:val="auto"/>
    <w:notTrueType/>
    <w:pitch w:val="default"/>
    <w:sig w:usb0="00000003" w:usb1="00000000" w:usb2="00000000" w:usb3="00000000" w:csb0="00000001" w:csb1="00000000"/>
  </w:font>
  <w:font w:name="*Calibri-Bold-3317-Identity-H">
    <w:altName w:val="Calibri"/>
    <w:panose1 w:val="00000000000000000000"/>
    <w:charset w:val="00"/>
    <w:family w:val="auto"/>
    <w:notTrueType/>
    <w:pitch w:val="default"/>
    <w:sig w:usb0="00000003" w:usb1="00000000" w:usb2="00000000" w:usb3="00000000" w:csb0="00000001" w:csb1="00000000"/>
  </w:font>
  <w:font w:name="Sitka Text">
    <w:panose1 w:val="02000505000000020004"/>
    <w:charset w:val="00"/>
    <w:family w:val="auto"/>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Bold-9702-Identity-H">
    <w:altName w:val="Calibri"/>
    <w:panose1 w:val="00000000000000000000"/>
    <w:charset w:val="00"/>
    <w:family w:val="auto"/>
    <w:notTrueType/>
    <w:pitch w:val="default"/>
    <w:sig w:usb0="00000003" w:usb1="00000000" w:usb2="00000000" w:usb3="00000000" w:csb0="00000001" w:csb1="00000000"/>
  </w:font>
  <w:font w:name="*Arial-9699-Identity-H">
    <w:altName w:val="Calibri"/>
    <w:panose1 w:val="00000000000000000000"/>
    <w:charset w:val="00"/>
    <w:family w:val="auto"/>
    <w:notTrueType/>
    <w:pitch w:val="default"/>
    <w:sig w:usb0="00000003" w:usb1="00000000" w:usb2="00000000" w:usb3="00000000" w:csb0="00000001" w:csb1="00000000"/>
  </w:font>
  <w:font w:name="*Arial-BoldItalic-9703-Identity">
    <w:altName w:val="Calibri"/>
    <w:panose1 w:val="00000000000000000000"/>
    <w:charset w:val="00"/>
    <w:family w:val="auto"/>
    <w:notTrueType/>
    <w:pitch w:val="default"/>
    <w:sig w:usb0="00000003" w:usb1="00000000" w:usb2="00000000" w:usb3="00000000" w:csb0="00000001" w:csb1="00000000"/>
  </w:font>
  <w:font w:name="*Arial-Italic-9700-Identity-H">
    <w:altName w:val="Calibri"/>
    <w:panose1 w:val="00000000000000000000"/>
    <w:charset w:val="00"/>
    <w:family w:val="auto"/>
    <w:notTrueType/>
    <w:pitch w:val="default"/>
    <w:sig w:usb0="00000003" w:usb1="00000000" w:usb2="00000000" w:usb3="00000000" w:csb0="00000001" w:csb1="00000000"/>
  </w:font>
  <w:font w:name="*Arial-Italic-9701-Identity-H">
    <w:altName w:val="Calibri"/>
    <w:panose1 w:val="00000000000000000000"/>
    <w:charset w:val="00"/>
    <w:family w:val="auto"/>
    <w:notTrueType/>
    <w:pitch w:val="default"/>
    <w:sig w:usb0="00000003" w:usb1="00000000" w:usb2="00000000" w:usb3="00000000" w:csb0="00000001" w:csb1="00000000"/>
  </w:font>
  <w:font w:name="*Arial-9697-Identity-H">
    <w:altName w:val="Calibri"/>
    <w:panose1 w:val="00000000000000000000"/>
    <w:charset w:val="00"/>
    <w:family w:val="auto"/>
    <w:notTrueType/>
    <w:pitch w:val="default"/>
    <w:sig w:usb0="00000003" w:usb1="00000000" w:usb2="00000000" w:usb3="00000000" w:csb0="00000001" w:csb1="00000000"/>
  </w:font>
  <w:font w:name="*Arial-BoldItalic-9698-Identity">
    <w:altName w:val="Calibri"/>
    <w:panose1 w:val="00000000000000000000"/>
    <w:charset w:val="00"/>
    <w:family w:val="auto"/>
    <w:notTrueType/>
    <w:pitch w:val="default"/>
    <w:sig w:usb0="00000003" w:usb1="00000000" w:usb2="00000000" w:usb3="00000000" w:csb0="00000001" w:csb1="00000000"/>
  </w:font>
  <w:font w:name="*Microsoft Sans Serif-Bold-9704">
    <w:altName w:val="Calibri"/>
    <w:panose1 w:val="00000000000000000000"/>
    <w:charset w:val="00"/>
    <w:family w:val="auto"/>
    <w:notTrueType/>
    <w:pitch w:val="default"/>
    <w:sig w:usb0="00000003" w:usb1="00000000" w:usb2="00000000" w:usb3="00000000" w:csb0="00000001" w:csb1="00000000"/>
  </w:font>
  <w:font w:name="*Arial-5425-Identity-H">
    <w:altName w:val="Calibri"/>
    <w:panose1 w:val="00000000000000000000"/>
    <w:charset w:val="00"/>
    <w:family w:val="auto"/>
    <w:notTrueType/>
    <w:pitch w:val="default"/>
    <w:sig w:usb0="00000003" w:usb1="00000000" w:usb2="00000000" w:usb3="00000000" w:csb0="00000001" w:csb1="00000000"/>
  </w:font>
  <w:font w:name="*Arial-BoldItalic-5426-Identity">
    <w:altName w:val="Calibri"/>
    <w:panose1 w:val="00000000000000000000"/>
    <w:charset w:val="00"/>
    <w:family w:val="auto"/>
    <w:notTrueType/>
    <w:pitch w:val="default"/>
    <w:sig w:usb0="00000003" w:usb1="00000000" w:usb2="00000000" w:usb3="00000000" w:csb0="00000001" w:csb1="00000000"/>
  </w:font>
  <w:font w:name="*Arial-4792-Identity-H">
    <w:altName w:val="Calibri"/>
    <w:panose1 w:val="00000000000000000000"/>
    <w:charset w:val="00"/>
    <w:family w:val="auto"/>
    <w:notTrueType/>
    <w:pitch w:val="default"/>
    <w:sig w:usb0="00000003" w:usb1="00000000" w:usb2="00000000" w:usb3="00000000" w:csb0="00000001" w:csb1="00000000"/>
  </w:font>
  <w:font w:name="*Arial-BoldItalic-4793-Identity">
    <w:altName w:val="Calibri"/>
    <w:panose1 w:val="00000000000000000000"/>
    <w:charset w:val="00"/>
    <w:family w:val="auto"/>
    <w:notTrueType/>
    <w:pitch w:val="default"/>
    <w:sig w:usb0="00000003" w:usb1="00000000" w:usb2="00000000" w:usb3="00000000" w:csb0="00000001" w:csb1="00000000"/>
  </w:font>
  <w:font w:name="*Arial-Bold-4794-Identity-H">
    <w:altName w:val="Calibri"/>
    <w:panose1 w:val="00000000000000000000"/>
    <w:charset w:val="00"/>
    <w:family w:val="auto"/>
    <w:notTrueType/>
    <w:pitch w:val="default"/>
    <w:sig w:usb0="00000003" w:usb1="00000000" w:usb2="00000000" w:usb3="00000000" w:csb0="00000001" w:csb1="00000000"/>
  </w:font>
  <w:font w:name="*Arial-Bold-989-Identity-H">
    <w:altName w:val="Calibri"/>
    <w:panose1 w:val="00000000000000000000"/>
    <w:charset w:val="00"/>
    <w:family w:val="auto"/>
    <w:notTrueType/>
    <w:pitch w:val="default"/>
    <w:sig w:usb0="00000003" w:usb1="00000000" w:usb2="00000000" w:usb3="00000000" w:csb0="00000001" w:csb1="00000000"/>
  </w:font>
  <w:font w:name="*Times New Roman-988-Identity-H">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4C3FA" w14:textId="77777777" w:rsidR="004F5E0C" w:rsidRPr="002463F1" w:rsidRDefault="004F5E0C"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524B7F" w14:textId="77777777" w:rsidR="0088142F" w:rsidRDefault="0088142F">
      <w:r>
        <w:separator/>
      </w:r>
    </w:p>
  </w:footnote>
  <w:footnote w:type="continuationSeparator" w:id="0">
    <w:p w14:paraId="2329C20C" w14:textId="77777777" w:rsidR="0088142F" w:rsidRDefault="0088142F">
      <w:r>
        <w:continuationSeparator/>
      </w:r>
    </w:p>
  </w:footnote>
  <w:footnote w:id="1">
    <w:p w14:paraId="1F3AC130" w14:textId="77777777" w:rsidR="004F5E0C" w:rsidRPr="00892EBB" w:rsidRDefault="004F5E0C" w:rsidP="00675939">
      <w:pPr>
        <w:widowControl w:val="0"/>
        <w:autoSpaceDE w:val="0"/>
        <w:autoSpaceDN w:val="0"/>
        <w:adjustRightInd w:val="0"/>
        <w:jc w:val="both"/>
        <w:rPr>
          <w:rFonts w:ascii="Maiandra GD" w:hAnsi="Maiandra GD"/>
          <w:sz w:val="16"/>
          <w:szCs w:val="16"/>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00675939" w:rsidRPr="00206B68">
        <w:rPr>
          <w:rFonts w:ascii="Abadi" w:hAnsi="Abadi"/>
          <w:b/>
          <w:bCs/>
          <w:sz w:val="14"/>
          <w:szCs w:val="14"/>
        </w:rPr>
        <w:t>Artículo 151 de la Ley Orgánica del Poder Legislativo</w:t>
      </w:r>
      <w:proofErr w:type="gramStart"/>
      <w:r w:rsidR="00675939" w:rsidRPr="00206B68">
        <w:rPr>
          <w:rFonts w:ascii="Abadi" w:hAnsi="Abadi"/>
          <w:b/>
          <w:bCs/>
          <w:sz w:val="14"/>
          <w:szCs w:val="14"/>
        </w:rPr>
        <w:t>.</w:t>
      </w:r>
      <w:r w:rsidR="00675939" w:rsidRPr="00206B68">
        <w:rPr>
          <w:rFonts w:ascii="Abadi" w:hAnsi="Abadi"/>
          <w:sz w:val="14"/>
          <w:szCs w:val="14"/>
        </w:rPr>
        <w:t xml:space="preserve"> »</w:t>
      </w:r>
      <w:proofErr w:type="gramEnd"/>
      <w:r w:rsidR="00675939" w:rsidRPr="00206B68">
        <w:rPr>
          <w:rFonts w:ascii="Abadi" w:hAnsi="Abadi"/>
          <w:sz w:val="14"/>
          <w:szCs w:val="14"/>
        </w:rPr>
        <w:t xml:space="preserve">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2C12043D" w14:textId="77777777" w:rsidR="004F5E0C" w:rsidRPr="00B8005A" w:rsidRDefault="004F5E0C" w:rsidP="0024733C">
      <w:pPr>
        <w:pStyle w:val="Textonotapie"/>
        <w:jc w:val="both"/>
        <w:rPr>
          <w:rFonts w:ascii="Maiandra GD" w:hAnsi="Maiandra GD"/>
          <w:sz w:val="14"/>
        </w:rPr>
      </w:pPr>
    </w:p>
  </w:footnote>
  <w:footnote w:id="2">
    <w:p w14:paraId="359C341B" w14:textId="5D4FDE97" w:rsidR="00AA14A4" w:rsidRPr="00015773" w:rsidRDefault="00AA14A4">
      <w:pPr>
        <w:pStyle w:val="Textonotapie"/>
        <w:rPr>
          <w:rFonts w:ascii="Abadi" w:hAnsi="Abadi"/>
          <w:sz w:val="16"/>
          <w:szCs w:val="16"/>
        </w:rPr>
      </w:pPr>
      <w:r>
        <w:rPr>
          <w:rStyle w:val="Refdenotaalpie"/>
        </w:rPr>
        <w:footnoteRef/>
      </w:r>
      <w:r>
        <w:t xml:space="preserve"> </w:t>
      </w:r>
      <w:hyperlink r:id="rId1" w:history="1">
        <w:r w:rsidR="00015773" w:rsidRPr="00015773">
          <w:rPr>
            <w:rStyle w:val="Hipervnculo"/>
            <w:rFonts w:ascii="Abadi" w:hAnsi="Abadi"/>
            <w:sz w:val="16"/>
            <w:szCs w:val="16"/>
          </w:rPr>
          <w:t>https://congreso-gto.s3.amazonaws.com/uploads/orden_archivo/archivo/22152/04___Iniciativa_art_95_CPEG_Dip_H_Berenice_Aguilar_Castillo_GPPMORENA__7_OCTUBRE_2021__77_.pdf</w:t>
        </w:r>
      </w:hyperlink>
    </w:p>
  </w:footnote>
  <w:footnote w:id="3">
    <w:p w14:paraId="6A332BBB" w14:textId="43ED1F02" w:rsidR="00015773" w:rsidRDefault="00015773">
      <w:pPr>
        <w:pStyle w:val="Textonotapie"/>
      </w:pPr>
      <w:r>
        <w:rPr>
          <w:rStyle w:val="Refdenotaalpie"/>
        </w:rPr>
        <w:footnoteRef/>
      </w:r>
      <w:r>
        <w:t xml:space="preserve"> </w:t>
      </w:r>
      <w:hyperlink r:id="rId2" w:history="1">
        <w:r w:rsidR="00A07ADC" w:rsidRPr="00A07ADC">
          <w:rPr>
            <w:rStyle w:val="Hipervnculo"/>
            <w:rFonts w:ascii="Abadi" w:hAnsi="Abadi"/>
            <w:sz w:val="16"/>
            <w:szCs w:val="16"/>
          </w:rPr>
          <w:t>https://congreso-gto.s3.amazonaws.com/uploads/orden_archivo/archivo/22153/05___Iniciativa_Dip_Alma_E_Alcaraz_GPMORENA_CPEG-LOPL__7_OCTUBRE_2021__60_.pdf</w:t>
        </w:r>
      </w:hyperlink>
    </w:p>
  </w:footnote>
  <w:footnote w:id="4">
    <w:p w14:paraId="6EDBA029" w14:textId="62005AEB" w:rsidR="002C1DA1" w:rsidRPr="002C1DA1" w:rsidRDefault="002C1DA1" w:rsidP="002C1DA1">
      <w:pPr>
        <w:pStyle w:val="Textonotapie"/>
        <w:jc w:val="both"/>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SECRETARIA DE GOBIERNO. DOF: 10/02/2014. DECRETO por el que se reforman, adicionan y derogan diversas disposiciones de la Constitución Política de los Estados Unidos Mexicanos, en materia política – electoral. Consultado en: </w:t>
      </w:r>
      <w:hyperlink r:id="rId3" w:history="1">
        <w:r w:rsidRPr="002C1DA1">
          <w:rPr>
            <w:rStyle w:val="Hipervnculo"/>
            <w:rFonts w:ascii="Abadi" w:hAnsi="Abadi"/>
            <w:sz w:val="14"/>
            <w:szCs w:val="14"/>
          </w:rPr>
          <w:t>http://www.dof.gob.mx/nota_detalle.php?codigo=5332025&amp;fecha=10/02/2014</w:t>
        </w:r>
      </w:hyperlink>
      <w:r w:rsidRPr="002C1DA1">
        <w:rPr>
          <w:rFonts w:ascii="Abadi" w:hAnsi="Abadi"/>
          <w:sz w:val="14"/>
          <w:szCs w:val="14"/>
        </w:rPr>
        <w:t xml:space="preserve"> </w:t>
      </w:r>
    </w:p>
  </w:footnote>
  <w:footnote w:id="5">
    <w:p w14:paraId="167C0B0A" w14:textId="77777777" w:rsidR="002C1DA1" w:rsidRDefault="002C1DA1">
      <w:pPr>
        <w:pStyle w:val="Textonotapie"/>
        <w:rPr>
          <w:rFonts w:ascii="Abadi" w:hAnsi="Abadi"/>
          <w:sz w:val="14"/>
          <w:szCs w:val="14"/>
        </w:rPr>
      </w:pPr>
    </w:p>
    <w:p w14:paraId="253E415D" w14:textId="46E33BDB" w:rsidR="002C1DA1" w:rsidRPr="002C1DA1" w:rsidRDefault="002C1DA1">
      <w:pPr>
        <w:pStyle w:val="Textonotapie"/>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GOBIERNO DEL ESTADO DE GUANAJUATO. Periódico Oficial. Año CIV. Tomo CLV. 14 de julio del 2017.</w:t>
      </w:r>
    </w:p>
    <w:p w14:paraId="2ADD3F69" w14:textId="49E53800" w:rsidR="002C1DA1" w:rsidRDefault="002C1DA1">
      <w:pPr>
        <w:pStyle w:val="Textonotapie"/>
      </w:pPr>
      <w:r w:rsidRPr="002C1DA1">
        <w:rPr>
          <w:rFonts w:ascii="Abadi" w:hAnsi="Abadi"/>
          <w:sz w:val="14"/>
          <w:szCs w:val="14"/>
        </w:rPr>
        <w:t xml:space="preserve">Consultado en: </w:t>
      </w:r>
      <w:hyperlink r:id="rId4" w:history="1">
        <w:r w:rsidRPr="002C1DA1">
          <w:rPr>
            <w:rStyle w:val="Hipervnculo"/>
            <w:rFonts w:ascii="Abadi" w:hAnsi="Abadi"/>
            <w:sz w:val="14"/>
            <w:szCs w:val="14"/>
          </w:rPr>
          <w:t>http://periodico.guanajuato.gob.mx/downloadfile?dir=anio_2017&amp;file=PO%201112%202da_20170717_0936_23.pdf</w:t>
        </w:r>
      </w:hyperlink>
      <w:r w:rsidRPr="002C1DA1">
        <w:rPr>
          <w:rFonts w:ascii="Abadi" w:hAnsi="Abadi"/>
          <w:sz w:val="14"/>
          <w:szCs w:val="14"/>
        </w:rPr>
        <w:t xml:space="preserve"> </w:t>
      </w:r>
    </w:p>
  </w:footnote>
  <w:footnote w:id="6">
    <w:p w14:paraId="60586116" w14:textId="0278E680" w:rsidR="002C1DA1" w:rsidRPr="002C1DA1" w:rsidRDefault="002C1DA1" w:rsidP="002C1DA1">
      <w:pPr>
        <w:pStyle w:val="Textonotapie"/>
        <w:jc w:val="both"/>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ORGANIZACIÓN DE LOS ESTADOS AMERICANOS. Comisión </w:t>
      </w:r>
      <w:proofErr w:type="spellStart"/>
      <w:r w:rsidRPr="002C1DA1">
        <w:rPr>
          <w:rFonts w:ascii="Abadi" w:hAnsi="Abadi"/>
          <w:sz w:val="14"/>
          <w:szCs w:val="14"/>
        </w:rPr>
        <w:t>lnteramericana</w:t>
      </w:r>
      <w:proofErr w:type="spellEnd"/>
      <w:r w:rsidRPr="002C1DA1">
        <w:rPr>
          <w:rFonts w:ascii="Abadi" w:hAnsi="Abadi"/>
          <w:sz w:val="14"/>
          <w:szCs w:val="14"/>
        </w:rPr>
        <w:t xml:space="preserve"> de Derechos </w:t>
      </w:r>
      <w:proofErr w:type="gramStart"/>
      <w:r w:rsidRPr="002C1DA1">
        <w:rPr>
          <w:rFonts w:ascii="Abadi" w:hAnsi="Abadi"/>
          <w:sz w:val="14"/>
          <w:szCs w:val="14"/>
        </w:rPr>
        <w:t>Humanos .</w:t>
      </w:r>
      <w:proofErr w:type="gramEnd"/>
      <w:r w:rsidRPr="002C1DA1">
        <w:rPr>
          <w:rFonts w:ascii="Abadi" w:hAnsi="Abadi"/>
          <w:sz w:val="14"/>
          <w:szCs w:val="14"/>
        </w:rPr>
        <w:t xml:space="preserve"> Segundo informe sobre la situación de las defensoras y los defensores de derechos humanos en las Américas.31/12/2011. Obtenido de: </w:t>
      </w:r>
      <w:hyperlink r:id="rId5" w:history="1">
        <w:r w:rsidRPr="002C1DA1">
          <w:rPr>
            <w:rStyle w:val="Hipervnculo"/>
            <w:rFonts w:ascii="Abadi" w:hAnsi="Abadi"/>
            <w:sz w:val="14"/>
            <w:szCs w:val="14"/>
          </w:rPr>
          <w:t>https://www.oas.org/es/cidh/defensores/docs/pdf/defensores2011.pdf</w:t>
        </w:r>
      </w:hyperlink>
      <w:r w:rsidRPr="002C1DA1">
        <w:rPr>
          <w:rFonts w:ascii="Abadi" w:hAnsi="Abadi"/>
          <w:sz w:val="14"/>
          <w:szCs w:val="14"/>
        </w:rPr>
        <w:t xml:space="preserve"> </w:t>
      </w:r>
    </w:p>
  </w:footnote>
  <w:footnote w:id="7">
    <w:p w14:paraId="2E9A3626" w14:textId="51C491A9" w:rsidR="002C1DA1" w:rsidRDefault="002C1DA1">
      <w:pPr>
        <w:pStyle w:val="Textonotapie"/>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w:t>
      </w:r>
      <w:proofErr w:type="spellStart"/>
      <w:r w:rsidRPr="002C1DA1">
        <w:rPr>
          <w:rFonts w:ascii="Abadi" w:hAnsi="Abadi"/>
          <w:sz w:val="14"/>
          <w:szCs w:val="14"/>
        </w:rPr>
        <w:t>Op</w:t>
      </w:r>
      <w:proofErr w:type="spellEnd"/>
      <w:r w:rsidRPr="002C1DA1">
        <w:rPr>
          <w:rFonts w:ascii="Abadi" w:hAnsi="Abadi"/>
          <w:sz w:val="14"/>
          <w:szCs w:val="14"/>
        </w:rPr>
        <w:t xml:space="preserve">. Cit. </w:t>
      </w:r>
      <w:proofErr w:type="spellStart"/>
      <w:r w:rsidRPr="002C1DA1">
        <w:rPr>
          <w:rFonts w:ascii="Abadi" w:hAnsi="Abadi"/>
          <w:sz w:val="14"/>
          <w:szCs w:val="14"/>
        </w:rPr>
        <w:t>Pag.</w:t>
      </w:r>
      <w:proofErr w:type="spellEnd"/>
      <w:r w:rsidRPr="002C1DA1">
        <w:rPr>
          <w:rFonts w:ascii="Abadi" w:hAnsi="Abadi"/>
          <w:sz w:val="14"/>
          <w:szCs w:val="14"/>
        </w:rPr>
        <w:t xml:space="preserve"> 160 - 161.</w:t>
      </w:r>
    </w:p>
    <w:p w14:paraId="7D14E804" w14:textId="77777777" w:rsidR="002C1DA1" w:rsidRPr="002C1DA1" w:rsidRDefault="002C1DA1">
      <w:pPr>
        <w:pStyle w:val="Textonotapie"/>
        <w:rPr>
          <w:rFonts w:ascii="Abadi" w:hAnsi="Abadi"/>
          <w:sz w:val="14"/>
          <w:szCs w:val="14"/>
        </w:rPr>
      </w:pPr>
    </w:p>
  </w:footnote>
  <w:footnote w:id="8">
    <w:p w14:paraId="41FB8F49" w14:textId="2E170E33" w:rsidR="002C1DA1" w:rsidRPr="002C1DA1" w:rsidRDefault="002C1DA1" w:rsidP="002C1DA1">
      <w:pPr>
        <w:pStyle w:val="Textonotapie"/>
        <w:jc w:val="both"/>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NACIONES UNIDAS. Asamblea General. Consejo de Derechos Humanos. </w:t>
      </w:r>
      <w:r w:rsidRPr="002C1DA1">
        <w:rPr>
          <w:rFonts w:ascii="Abadi" w:hAnsi="Abadi"/>
          <w:i/>
          <w:iCs/>
          <w:sz w:val="14"/>
          <w:szCs w:val="14"/>
        </w:rPr>
        <w:t>Informe de la Relatora especial sobre la independencia de magistrados y abogados</w:t>
      </w:r>
      <w:r w:rsidRPr="002C1DA1">
        <w:rPr>
          <w:rFonts w:ascii="Abadi" w:hAnsi="Abadi"/>
          <w:sz w:val="14"/>
          <w:szCs w:val="14"/>
        </w:rPr>
        <w:t xml:space="preserve">. 28 de abril de 2014. Obtenido de: </w:t>
      </w:r>
      <w:hyperlink r:id="rId6" w:history="1">
        <w:r w:rsidRPr="002C1DA1">
          <w:rPr>
            <w:rStyle w:val="Hipervnculo"/>
            <w:rFonts w:ascii="Abadi" w:hAnsi="Abadi"/>
            <w:sz w:val="14"/>
            <w:szCs w:val="14"/>
          </w:rPr>
          <w:t>https://www.acnur.org/fileadmin/Documentos/BDL/2014/9618.pdf</w:t>
        </w:r>
      </w:hyperlink>
      <w:r w:rsidRPr="002C1DA1">
        <w:rPr>
          <w:rFonts w:ascii="Abadi" w:hAnsi="Abadi"/>
          <w:sz w:val="14"/>
          <w:szCs w:val="14"/>
        </w:rPr>
        <w:t xml:space="preserve"> </w:t>
      </w:r>
    </w:p>
  </w:footnote>
  <w:footnote w:id="9">
    <w:p w14:paraId="4A0F67FE" w14:textId="7C467C9D" w:rsidR="002C1DA1" w:rsidRDefault="002C1DA1" w:rsidP="002C1DA1">
      <w:pPr>
        <w:pStyle w:val="Textonotapie"/>
        <w:jc w:val="both"/>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FUNDACIÓN PARA LA JUSTICIA Y EL ESTADO DEMOCRÁTICO DE DERECHO. Estándares Internacionales sobre la Autonomía de los Fiscales y las Fiscalías. </w:t>
      </w:r>
      <w:proofErr w:type="spellStart"/>
      <w:r w:rsidRPr="002C1DA1">
        <w:rPr>
          <w:rFonts w:ascii="Abadi" w:hAnsi="Abadi"/>
          <w:sz w:val="14"/>
          <w:szCs w:val="14"/>
        </w:rPr>
        <w:t>Pag.</w:t>
      </w:r>
      <w:proofErr w:type="spellEnd"/>
      <w:r w:rsidRPr="002C1DA1">
        <w:rPr>
          <w:rFonts w:ascii="Abadi" w:hAnsi="Abadi"/>
          <w:sz w:val="14"/>
          <w:szCs w:val="14"/>
        </w:rPr>
        <w:t xml:space="preserve"> 12. Obtenido de:</w:t>
      </w:r>
      <w:r>
        <w:rPr>
          <w:rFonts w:ascii="Abadi" w:hAnsi="Abadi"/>
          <w:sz w:val="14"/>
          <w:szCs w:val="14"/>
        </w:rPr>
        <w:t xml:space="preserve"> </w:t>
      </w:r>
      <w:hyperlink r:id="rId7" w:history="1">
        <w:r w:rsidRPr="00162D55">
          <w:rPr>
            <w:rStyle w:val="Hipervnculo"/>
            <w:rFonts w:ascii="Abadi" w:hAnsi="Abadi"/>
            <w:sz w:val="14"/>
            <w:szCs w:val="14"/>
          </w:rPr>
          <w:t>http://www.dplf.org/sites/default/fiIes/estandares_fiscales_diagram acion_v3.pdf</w:t>
        </w:r>
      </w:hyperlink>
    </w:p>
    <w:p w14:paraId="438CF859" w14:textId="77777777" w:rsidR="002C1DA1" w:rsidRPr="002C1DA1" w:rsidRDefault="002C1DA1" w:rsidP="002C1DA1">
      <w:pPr>
        <w:pStyle w:val="Textonotapie"/>
        <w:jc w:val="both"/>
        <w:rPr>
          <w:rFonts w:ascii="Abadi" w:hAnsi="Abadi"/>
          <w:sz w:val="14"/>
          <w:szCs w:val="14"/>
        </w:rPr>
      </w:pPr>
    </w:p>
  </w:footnote>
  <w:footnote w:id="10">
    <w:p w14:paraId="35A47327" w14:textId="34FBB2D1" w:rsidR="002C1DA1" w:rsidRPr="002C1DA1" w:rsidRDefault="002C1DA1">
      <w:pPr>
        <w:pStyle w:val="Textonotapie"/>
        <w:rPr>
          <w:rFonts w:ascii="Abadi" w:hAnsi="Abadi"/>
          <w:b/>
          <w:bCs/>
          <w:sz w:val="14"/>
          <w:szCs w:val="14"/>
        </w:rPr>
      </w:pPr>
      <w:r w:rsidRPr="002C1DA1">
        <w:rPr>
          <w:rStyle w:val="Refdenotaalpie"/>
          <w:rFonts w:ascii="Abadi" w:hAnsi="Abadi"/>
          <w:sz w:val="14"/>
          <w:szCs w:val="14"/>
        </w:rPr>
        <w:footnoteRef/>
      </w:r>
      <w:r w:rsidRPr="002C1DA1">
        <w:rPr>
          <w:rFonts w:ascii="Abadi" w:hAnsi="Abadi"/>
          <w:sz w:val="14"/>
          <w:szCs w:val="14"/>
        </w:rPr>
        <w:t xml:space="preserve"> GOBIERNO DE MÉXICO. Secretariado Ejecutivo del Sistema Nacional de Seguridad Pública. </w:t>
      </w:r>
      <w:r w:rsidRPr="002C1DA1">
        <w:rPr>
          <w:rFonts w:ascii="Abadi" w:hAnsi="Abadi"/>
          <w:i/>
          <w:iCs/>
          <w:sz w:val="14"/>
          <w:szCs w:val="14"/>
        </w:rPr>
        <w:t>Incidencia Delictiva</w:t>
      </w:r>
      <w:r w:rsidRPr="002C1DA1">
        <w:rPr>
          <w:rFonts w:ascii="Abadi" w:hAnsi="Abadi"/>
          <w:sz w:val="14"/>
          <w:szCs w:val="14"/>
        </w:rPr>
        <w:t>. Consultado en:</w:t>
      </w:r>
      <w:r>
        <w:rPr>
          <w:rFonts w:ascii="Abadi" w:hAnsi="Abadi"/>
          <w:sz w:val="14"/>
          <w:szCs w:val="14"/>
        </w:rPr>
        <w:t xml:space="preserve"> </w:t>
      </w:r>
      <w:hyperlink r:id="rId8" w:history="1">
        <w:r w:rsidRPr="00162D55">
          <w:rPr>
            <w:rStyle w:val="Hipervnculo"/>
            <w:rFonts w:ascii="Abadi" w:hAnsi="Abadi"/>
            <w:sz w:val="14"/>
            <w:szCs w:val="14"/>
          </w:rPr>
          <w:t>https://www.gob.mx/sesnsp/acciones-y-programas/incidencia-delictiva-87005?idiom=es</w:t>
        </w:r>
      </w:hyperlink>
      <w:r>
        <w:rPr>
          <w:rFonts w:ascii="Abadi" w:hAnsi="Abadi"/>
          <w:sz w:val="14"/>
          <w:szCs w:val="14"/>
        </w:rPr>
        <w:t xml:space="preserve"> </w:t>
      </w:r>
    </w:p>
  </w:footnote>
  <w:footnote w:id="11">
    <w:p w14:paraId="0D72F19C" w14:textId="5512ABA7" w:rsidR="002C1DA1" w:rsidRPr="002C1DA1" w:rsidRDefault="002C1DA1" w:rsidP="002C1DA1">
      <w:pPr>
        <w:pStyle w:val="Textonotapie"/>
        <w:jc w:val="both"/>
        <w:rPr>
          <w:rFonts w:ascii="Abadi" w:hAnsi="Abadi"/>
          <w:sz w:val="14"/>
          <w:szCs w:val="14"/>
        </w:rPr>
      </w:pPr>
      <w:r w:rsidRPr="002C1DA1">
        <w:rPr>
          <w:rStyle w:val="Refdenotaalpie"/>
          <w:rFonts w:ascii="Abadi" w:hAnsi="Abadi"/>
          <w:sz w:val="14"/>
          <w:szCs w:val="14"/>
        </w:rPr>
        <w:footnoteRef/>
      </w:r>
      <w:r w:rsidRPr="002C1DA1">
        <w:rPr>
          <w:rFonts w:ascii="Abadi" w:hAnsi="Abadi"/>
          <w:sz w:val="14"/>
          <w:szCs w:val="14"/>
        </w:rPr>
        <w:t xml:space="preserve"> </w:t>
      </w:r>
      <w:r w:rsidRPr="002C1DA1">
        <w:rPr>
          <w:rFonts w:ascii="Abadi" w:hAnsi="Abadi"/>
          <w:i/>
          <w:iCs/>
          <w:sz w:val="14"/>
          <w:szCs w:val="14"/>
        </w:rPr>
        <w:t>Fallas de origen 2020, Índice de Confiabilidad de la Estadística Criminal</w:t>
      </w:r>
      <w:r w:rsidRPr="002C1DA1">
        <w:rPr>
          <w:rFonts w:ascii="Abadi" w:hAnsi="Abadi"/>
          <w:sz w:val="14"/>
          <w:szCs w:val="14"/>
        </w:rPr>
        <w:t>. México Evalúa. Disponible en:</w:t>
      </w:r>
      <w:r>
        <w:rPr>
          <w:rFonts w:ascii="Abadi" w:hAnsi="Abadi"/>
          <w:sz w:val="14"/>
          <w:szCs w:val="14"/>
        </w:rPr>
        <w:t xml:space="preserve"> </w:t>
      </w:r>
      <w:hyperlink r:id="rId9" w:history="1">
        <w:r w:rsidRPr="00162D55">
          <w:rPr>
            <w:rStyle w:val="Hipervnculo"/>
            <w:rFonts w:ascii="Abadi" w:hAnsi="Abadi"/>
            <w:sz w:val="14"/>
            <w:szCs w:val="14"/>
          </w:rPr>
          <w:t>https://www.mexicoevalua.org/mexicoevalua/wp-content/uploads/2021/04/fallasdeorigen2020-final-15abril.pdf</w:t>
        </w:r>
      </w:hyperlink>
      <w:r>
        <w:rPr>
          <w:rFonts w:ascii="Abadi" w:hAnsi="Abadi"/>
          <w:sz w:val="14"/>
          <w:szCs w:val="14"/>
        </w:rPr>
        <w:t xml:space="preserve"> </w:t>
      </w:r>
    </w:p>
  </w:footnote>
  <w:footnote w:id="12">
    <w:p w14:paraId="24C64B9E" w14:textId="78638928" w:rsidR="002C1DA1" w:rsidRDefault="002C1DA1" w:rsidP="002C1DA1">
      <w:pPr>
        <w:pStyle w:val="Textonotapie"/>
        <w:jc w:val="both"/>
      </w:pPr>
      <w:r w:rsidRPr="002C1DA1">
        <w:rPr>
          <w:rStyle w:val="Refdenotaalpie"/>
          <w:rFonts w:ascii="Abadi" w:hAnsi="Abadi"/>
          <w:sz w:val="14"/>
          <w:szCs w:val="14"/>
        </w:rPr>
        <w:footnoteRef/>
      </w:r>
      <w:r w:rsidRPr="002C1DA1">
        <w:rPr>
          <w:rFonts w:ascii="Abadi" w:hAnsi="Abadi"/>
          <w:sz w:val="14"/>
          <w:szCs w:val="14"/>
        </w:rPr>
        <w:t xml:space="preserve"> FUNDACIÓN PARA LA JUSTICIA Y EL ESTADO DEMOCRÁTICO DE DERECHO. Estándares Internacionales</w:t>
      </w:r>
      <w:r>
        <w:rPr>
          <w:rFonts w:ascii="Abadi" w:hAnsi="Abadi"/>
          <w:sz w:val="14"/>
          <w:szCs w:val="14"/>
        </w:rPr>
        <w:t xml:space="preserve"> </w:t>
      </w:r>
      <w:r w:rsidRPr="002C1DA1">
        <w:rPr>
          <w:rFonts w:ascii="Abadi" w:hAnsi="Abadi"/>
          <w:sz w:val="14"/>
          <w:szCs w:val="14"/>
        </w:rPr>
        <w:t>sobre la Autonomía de los</w:t>
      </w:r>
      <w:r>
        <w:rPr>
          <w:rFonts w:ascii="Abadi" w:hAnsi="Abadi"/>
          <w:sz w:val="14"/>
          <w:szCs w:val="14"/>
        </w:rPr>
        <w:t xml:space="preserve"> </w:t>
      </w:r>
      <w:r w:rsidRPr="002C1DA1">
        <w:rPr>
          <w:rFonts w:ascii="Abadi" w:hAnsi="Abadi"/>
          <w:sz w:val="14"/>
          <w:szCs w:val="14"/>
        </w:rPr>
        <w:t xml:space="preserve">Fiscales y las Fiscalías. </w:t>
      </w:r>
      <w:proofErr w:type="spellStart"/>
      <w:r w:rsidRPr="002C1DA1">
        <w:rPr>
          <w:rFonts w:ascii="Abadi" w:hAnsi="Abadi"/>
          <w:sz w:val="14"/>
          <w:szCs w:val="14"/>
        </w:rPr>
        <w:t>Pag.</w:t>
      </w:r>
      <w:proofErr w:type="spellEnd"/>
      <w:r w:rsidRPr="002C1DA1">
        <w:rPr>
          <w:rFonts w:ascii="Abadi" w:hAnsi="Abadi"/>
          <w:sz w:val="14"/>
          <w:szCs w:val="14"/>
        </w:rPr>
        <w:t xml:space="preserve"> 15. Obtenido de</w:t>
      </w:r>
      <w:r>
        <w:rPr>
          <w:rFonts w:ascii="Abadi" w:hAnsi="Abadi"/>
          <w:sz w:val="14"/>
          <w:szCs w:val="14"/>
        </w:rPr>
        <w:t xml:space="preserve">: </w:t>
      </w:r>
      <w:hyperlink r:id="rId10" w:history="1">
        <w:r w:rsidRPr="00162D55">
          <w:rPr>
            <w:rStyle w:val="Hipervnculo"/>
            <w:rFonts w:ascii="Abadi" w:hAnsi="Abadi"/>
            <w:sz w:val="14"/>
            <w:szCs w:val="14"/>
          </w:rPr>
          <w:t>http://www.dplf.org/sites/default/files/estandartes_fiscales_diagramacion_v3.pdf</w:t>
        </w:r>
      </w:hyperlink>
      <w:r>
        <w:rPr>
          <w:rFonts w:ascii="Abadi" w:hAnsi="Abadi"/>
          <w:sz w:val="14"/>
          <w:szCs w:val="14"/>
        </w:rPr>
        <w:t xml:space="preserve"> </w:t>
      </w:r>
    </w:p>
  </w:footnote>
  <w:footnote w:id="13">
    <w:p w14:paraId="229CCCC1" w14:textId="19933A1D" w:rsidR="000451BD" w:rsidRDefault="000451BD">
      <w:pPr>
        <w:pStyle w:val="Textonotapie"/>
      </w:pPr>
      <w:r>
        <w:rPr>
          <w:rStyle w:val="Refdenotaalpie"/>
        </w:rPr>
        <w:footnoteRef/>
      </w:r>
      <w:r>
        <w:t xml:space="preserve"> </w:t>
      </w:r>
      <w:hyperlink r:id="rId11" w:history="1">
        <w:r w:rsidRPr="000451BD">
          <w:rPr>
            <w:rStyle w:val="Hipervnculo"/>
            <w:rFonts w:ascii="Abadi" w:hAnsi="Abadi"/>
            <w:sz w:val="16"/>
            <w:szCs w:val="16"/>
          </w:rPr>
          <w:t>https://congreso-gto.s3.amazonaws.com/uploads/orden_archivo/archivo/22157/06___Iniciativa_Dip_Irma_Leticia_Glez_Sa_nchez_GPPMORENA-LOM__7_OCTUBRE_2021__60_.pdf</w:t>
        </w:r>
      </w:hyperlink>
    </w:p>
  </w:footnote>
  <w:footnote w:id="14">
    <w:p w14:paraId="5FDB2CF2" w14:textId="6D0FD322" w:rsidR="00AA5F75" w:rsidRPr="00AA5F75" w:rsidRDefault="00AA5F75">
      <w:pPr>
        <w:pStyle w:val="Textonotapie"/>
        <w:rPr>
          <w:rFonts w:ascii="Abadi" w:hAnsi="Abadi"/>
          <w:sz w:val="16"/>
          <w:szCs w:val="16"/>
        </w:rPr>
      </w:pPr>
      <w:r>
        <w:rPr>
          <w:rStyle w:val="Refdenotaalpie"/>
        </w:rPr>
        <w:footnoteRef/>
      </w:r>
      <w:r>
        <w:t xml:space="preserve"> </w:t>
      </w:r>
      <w:hyperlink r:id="rId12" w:history="1">
        <w:r w:rsidRPr="00AA5F75">
          <w:rPr>
            <w:rStyle w:val="Hipervnculo"/>
            <w:rFonts w:ascii="Abadi" w:hAnsi="Abadi"/>
            <w:sz w:val="16"/>
            <w:szCs w:val="16"/>
          </w:rPr>
          <w:t>https://congreso-gto.s3.amazonaws.com/uploads/orden_archivo/archivo/22155/07___Iniciativa_GPPVEM_art_110_CPEG__7_OCTUBRE_2021_.pdf</w:t>
        </w:r>
      </w:hyperlink>
    </w:p>
  </w:footnote>
  <w:footnote w:id="15">
    <w:p w14:paraId="684714EC" w14:textId="77777777" w:rsidR="006A7E56" w:rsidRPr="00397F05" w:rsidRDefault="006A7E56" w:rsidP="006A7E56">
      <w:pPr>
        <w:pStyle w:val="Textonotapie"/>
        <w:rPr>
          <w:rFonts w:ascii="Abadi" w:hAnsi="Abadi"/>
          <w:sz w:val="14"/>
          <w:szCs w:val="14"/>
        </w:rPr>
      </w:pPr>
      <w:r w:rsidRPr="00397F05">
        <w:rPr>
          <w:rStyle w:val="Refdenotaalpie"/>
          <w:rFonts w:ascii="Abadi" w:hAnsi="Abadi"/>
          <w:sz w:val="14"/>
          <w:szCs w:val="14"/>
        </w:rPr>
        <w:footnoteRef/>
      </w:r>
      <w:hyperlink r:id="rId13" w:history="1">
        <w:r w:rsidRPr="00397F05">
          <w:rPr>
            <w:rStyle w:val="Hipervnculo"/>
            <w:rFonts w:ascii="Abadi" w:hAnsi="Abadi"/>
            <w:sz w:val="14"/>
            <w:szCs w:val="14"/>
          </w:rPr>
          <w:t>http://cuentame.org.mx/monografias/informacion/gto/poblacion/default.aspx?tema=me&amp;e=11</w:t>
        </w:r>
      </w:hyperlink>
      <w:r w:rsidRPr="00397F05">
        <w:rPr>
          <w:rFonts w:ascii="Abadi" w:hAnsi="Abadi"/>
          <w:sz w:val="14"/>
          <w:szCs w:val="14"/>
        </w:rPr>
        <w:t xml:space="preserve"> </w:t>
      </w:r>
    </w:p>
  </w:footnote>
  <w:footnote w:id="16">
    <w:p w14:paraId="09FA852B" w14:textId="77777777" w:rsidR="006A7E56" w:rsidRPr="00397F05" w:rsidRDefault="006A7E56" w:rsidP="006A7E56">
      <w:pPr>
        <w:pStyle w:val="Textonotapie"/>
        <w:rPr>
          <w:rFonts w:ascii="Abadi" w:hAnsi="Abadi"/>
          <w:sz w:val="14"/>
          <w:szCs w:val="14"/>
        </w:rPr>
      </w:pPr>
      <w:r w:rsidRPr="00397F05">
        <w:rPr>
          <w:rStyle w:val="Refdenotaalpie"/>
          <w:rFonts w:ascii="Abadi" w:hAnsi="Abadi"/>
          <w:sz w:val="14"/>
          <w:szCs w:val="14"/>
        </w:rPr>
        <w:footnoteRef/>
      </w:r>
      <w:hyperlink r:id="rId14" w:history="1">
        <w:r w:rsidRPr="00397F05">
          <w:rPr>
            <w:rStyle w:val="Hipervnculo"/>
            <w:rFonts w:ascii="Abadi" w:hAnsi="Abadi"/>
            <w:sz w:val="14"/>
            <w:szCs w:val="14"/>
          </w:rPr>
          <w:t>http://periodico.guanajuato.gob.mx/downloadfile?dir=files_migrados&amp;file=PO_185_2da_Parte_201511201719_8.pdf</w:t>
        </w:r>
      </w:hyperlink>
      <w:r w:rsidRPr="00397F05">
        <w:rPr>
          <w:rFonts w:ascii="Abadi" w:hAnsi="Abadi"/>
          <w:sz w:val="14"/>
          <w:szCs w:val="14"/>
        </w:rPr>
        <w:t xml:space="preserve"> </w:t>
      </w:r>
    </w:p>
  </w:footnote>
  <w:footnote w:id="17">
    <w:p w14:paraId="4340D966" w14:textId="710AEDC1" w:rsidR="00726386" w:rsidRPr="00726386" w:rsidRDefault="00726386">
      <w:pPr>
        <w:pStyle w:val="Textonotapie"/>
        <w:rPr>
          <w:rFonts w:ascii="Abadi" w:hAnsi="Abadi"/>
          <w:sz w:val="16"/>
          <w:szCs w:val="16"/>
        </w:rPr>
      </w:pPr>
      <w:r>
        <w:rPr>
          <w:rStyle w:val="Refdenotaalpie"/>
        </w:rPr>
        <w:footnoteRef/>
      </w:r>
      <w:r>
        <w:t xml:space="preserve"> </w:t>
      </w:r>
      <w:hyperlink r:id="rId15" w:history="1">
        <w:r w:rsidRPr="00726386">
          <w:rPr>
            <w:rStyle w:val="Hipervnculo"/>
            <w:rFonts w:ascii="Abadi" w:hAnsi="Abadi"/>
            <w:sz w:val="16"/>
            <w:szCs w:val="16"/>
          </w:rPr>
          <w:t>https://congreso-gto.s3.amazonaws.com/uploads/orden_archivo/archivo/22156/08___Iniciativa_GPPVEM_ref_Ley_de_Salud-_manejo_de_pandemias__7_OCTUBRE_2021_.pdf</w:t>
        </w:r>
      </w:hyperlink>
    </w:p>
  </w:footnote>
  <w:footnote w:id="18">
    <w:p w14:paraId="0CC77B05" w14:textId="5BC72450" w:rsidR="006A7E56" w:rsidRPr="00726386" w:rsidRDefault="006A7E56">
      <w:pPr>
        <w:pStyle w:val="Textonotapie"/>
        <w:rPr>
          <w:rFonts w:ascii="Abadi" w:hAnsi="Abadi"/>
          <w:sz w:val="16"/>
          <w:szCs w:val="16"/>
        </w:rPr>
      </w:pPr>
      <w:r w:rsidRPr="006A7E56">
        <w:rPr>
          <w:rStyle w:val="Refdenotaalpie"/>
          <w:rFonts w:ascii="Abadi" w:hAnsi="Abadi"/>
          <w:sz w:val="14"/>
          <w:szCs w:val="14"/>
        </w:rPr>
        <w:footnoteRef/>
      </w:r>
      <w:r w:rsidRPr="006A7E56">
        <w:rPr>
          <w:rFonts w:ascii="Abadi" w:hAnsi="Abadi"/>
          <w:sz w:val="14"/>
          <w:szCs w:val="14"/>
        </w:rPr>
        <w:t xml:space="preserve"> </w:t>
      </w:r>
      <w:hyperlink r:id="rId16" w:history="1">
        <w:r w:rsidRPr="00726386">
          <w:rPr>
            <w:rStyle w:val="Hipervnculo"/>
            <w:rFonts w:ascii="Abadi" w:hAnsi="Abadi"/>
            <w:sz w:val="16"/>
            <w:szCs w:val="16"/>
          </w:rPr>
          <w:t>https://www.gob.mx/cenapred</w:t>
        </w:r>
      </w:hyperlink>
      <w:r w:rsidRPr="00726386">
        <w:rPr>
          <w:rFonts w:ascii="Abadi" w:hAnsi="Abadi"/>
          <w:sz w:val="16"/>
          <w:szCs w:val="16"/>
        </w:rPr>
        <w:t xml:space="preserve"> </w:t>
      </w:r>
    </w:p>
  </w:footnote>
  <w:footnote w:id="19">
    <w:p w14:paraId="54B8F48B" w14:textId="189CBD56" w:rsidR="006A7E56" w:rsidRPr="006A7E56" w:rsidRDefault="006A7E56">
      <w:pPr>
        <w:pStyle w:val="Textonotapie"/>
        <w:rPr>
          <w:rFonts w:ascii="Abadi" w:hAnsi="Abadi"/>
          <w:sz w:val="14"/>
          <w:szCs w:val="14"/>
        </w:rPr>
      </w:pPr>
      <w:r w:rsidRPr="00726386">
        <w:rPr>
          <w:rStyle w:val="Refdenotaalpie"/>
          <w:rFonts w:ascii="Abadi" w:hAnsi="Abadi"/>
          <w:sz w:val="16"/>
          <w:szCs w:val="16"/>
        </w:rPr>
        <w:footnoteRef/>
      </w:r>
      <w:hyperlink r:id="rId17" w:history="1">
        <w:r w:rsidRPr="00726386">
          <w:rPr>
            <w:rStyle w:val="Hipervnculo"/>
            <w:rFonts w:ascii="Abadi" w:hAnsi="Abadi"/>
            <w:sz w:val="16"/>
            <w:szCs w:val="16"/>
          </w:rPr>
          <w:t>http://www.nationalgeographic.es/ciencia/viruela</w:t>
        </w:r>
      </w:hyperlink>
      <w:r w:rsidRPr="006A7E56">
        <w:rPr>
          <w:rFonts w:ascii="Abadi" w:hAnsi="Abadi"/>
          <w:sz w:val="14"/>
          <w:szCs w:val="14"/>
        </w:rPr>
        <w:t xml:space="preserve">  </w:t>
      </w:r>
    </w:p>
  </w:footnote>
  <w:footnote w:id="20">
    <w:p w14:paraId="4EBE7F8C" w14:textId="77777777" w:rsidR="006A7E56" w:rsidRDefault="006A7E56">
      <w:pPr>
        <w:pStyle w:val="Textonotapie"/>
        <w:rPr>
          <w:rFonts w:ascii="Abadi" w:hAnsi="Abadi"/>
          <w:sz w:val="14"/>
          <w:szCs w:val="14"/>
        </w:rPr>
      </w:pPr>
    </w:p>
    <w:p w14:paraId="0ECDCB6A" w14:textId="1E4B6DC2" w:rsidR="006A7E56" w:rsidRDefault="006A7E56">
      <w:pPr>
        <w:pStyle w:val="Textonotapie"/>
      </w:pPr>
      <w:r w:rsidRPr="006A7E56">
        <w:rPr>
          <w:rStyle w:val="Refdenotaalpie"/>
          <w:rFonts w:ascii="Abadi" w:hAnsi="Abadi"/>
          <w:sz w:val="14"/>
          <w:szCs w:val="14"/>
        </w:rPr>
        <w:footnoteRef/>
      </w:r>
      <w:r w:rsidRPr="006A7E56">
        <w:rPr>
          <w:rFonts w:ascii="Abadi" w:hAnsi="Abadi"/>
          <w:sz w:val="14"/>
          <w:szCs w:val="14"/>
        </w:rPr>
        <w:t>Memoria Leonesa, numero 9, Órgano de Divulgación del Archivo Histórico de León</w:t>
      </w:r>
      <w:r>
        <w:t xml:space="preserve"> </w:t>
      </w:r>
    </w:p>
  </w:footnote>
  <w:footnote w:id="21">
    <w:p w14:paraId="72971156" w14:textId="542A85E0" w:rsidR="006A7E56" w:rsidRPr="006A7E56" w:rsidRDefault="006A7E56">
      <w:pPr>
        <w:pStyle w:val="Textonotapie"/>
        <w:rPr>
          <w:rFonts w:ascii="Abadi" w:hAnsi="Abadi"/>
          <w:sz w:val="14"/>
          <w:szCs w:val="14"/>
        </w:rPr>
      </w:pPr>
      <w:r w:rsidRPr="006A7E56">
        <w:rPr>
          <w:rStyle w:val="Refdenotaalpie"/>
          <w:rFonts w:ascii="Abadi" w:hAnsi="Abadi"/>
          <w:sz w:val="14"/>
          <w:szCs w:val="14"/>
        </w:rPr>
        <w:footnoteRef/>
      </w:r>
      <w:r w:rsidRPr="006A7E56">
        <w:rPr>
          <w:rFonts w:ascii="Abadi" w:hAnsi="Abadi"/>
          <w:sz w:val="14"/>
          <w:szCs w:val="14"/>
        </w:rPr>
        <w:t xml:space="preserve"> https://www.gob.mx/salud/prensa/103-la-secretaria-de-saludno-recomienda-uso-de-tuneles-y</w:t>
      </w:r>
      <w:r>
        <w:rPr>
          <w:rFonts w:ascii="Abadi" w:hAnsi="Abadi"/>
          <w:sz w:val="14"/>
          <w:szCs w:val="14"/>
        </w:rPr>
        <w:t>-</w:t>
      </w:r>
      <w:r w:rsidRPr="006A7E56">
        <w:rPr>
          <w:rFonts w:ascii="Abadi" w:hAnsi="Abadi"/>
          <w:sz w:val="14"/>
          <w:szCs w:val="14"/>
        </w:rPr>
        <w:t>arcos­sanitizantes</w:t>
      </w:r>
      <w:proofErr w:type="gramStart"/>
      <w:r w:rsidRPr="006A7E56">
        <w:rPr>
          <w:rFonts w:ascii="Abadi" w:hAnsi="Abadi"/>
          <w:sz w:val="14"/>
          <w:szCs w:val="14"/>
        </w:rPr>
        <w:t>#:~</w:t>
      </w:r>
      <w:proofErr w:type="gramEnd"/>
      <w:r w:rsidRPr="006A7E56">
        <w:rPr>
          <w:rFonts w:ascii="Abadi" w:hAnsi="Abadi"/>
          <w:sz w:val="14"/>
          <w:szCs w:val="14"/>
        </w:rPr>
        <w:t>:text=La%20Secretar%C3%ADa%20de%20Salud%20no,Salud%20%7C%2Gobierno%20%7C%20gob.mx</w:t>
      </w:r>
    </w:p>
  </w:footnote>
  <w:footnote w:id="22">
    <w:p w14:paraId="7791D84D" w14:textId="1ABA13DF" w:rsidR="00726386" w:rsidRPr="009F321A" w:rsidRDefault="00726386">
      <w:pPr>
        <w:pStyle w:val="Textonotapie"/>
        <w:rPr>
          <w:rFonts w:ascii="Abadi" w:hAnsi="Abadi"/>
          <w:sz w:val="16"/>
          <w:szCs w:val="16"/>
        </w:rPr>
      </w:pPr>
      <w:r>
        <w:rPr>
          <w:rStyle w:val="Refdenotaalpie"/>
        </w:rPr>
        <w:footnoteRef/>
      </w:r>
      <w:r>
        <w:t xml:space="preserve"> </w:t>
      </w:r>
      <w:hyperlink r:id="rId18" w:history="1">
        <w:r w:rsidR="009F321A" w:rsidRPr="009F321A">
          <w:rPr>
            <w:rStyle w:val="Hipervnculo"/>
            <w:rFonts w:ascii="Abadi" w:hAnsi="Abadi"/>
            <w:sz w:val="16"/>
            <w:szCs w:val="16"/>
          </w:rPr>
          <w:t>https://congreso-gto.s3.amazonaws.com/uploads/orden_archivo/archivo/22154/09___Iniciativa_Dip_Dessire_A_ngel_Rocha_MC-_CC_y_LPDHEG__7_OCTUBRE_2021__15_.pdf</w:t>
        </w:r>
      </w:hyperlink>
    </w:p>
  </w:footnote>
  <w:footnote w:id="23">
    <w:p w14:paraId="2820A5E9" w14:textId="7792EDA4" w:rsid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OEA, PUICA, Panorama del reconocimiento legal de la identidad de género en las Américas, 2020, página 13.</w:t>
      </w:r>
    </w:p>
    <w:p w14:paraId="5AB3958D" w14:textId="77777777" w:rsidR="00DC4C08" w:rsidRPr="00DC4C08" w:rsidRDefault="00DC4C08">
      <w:pPr>
        <w:pStyle w:val="Textonotapie"/>
        <w:rPr>
          <w:rFonts w:ascii="Abadi" w:hAnsi="Abadi"/>
          <w:sz w:val="14"/>
          <w:szCs w:val="14"/>
        </w:rPr>
      </w:pPr>
    </w:p>
  </w:footnote>
  <w:footnote w:id="24">
    <w:p w14:paraId="616CB7F6" w14:textId="26ECB287"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proofErr w:type="spellStart"/>
      <w:r w:rsidRPr="00DC4C08">
        <w:rPr>
          <w:rFonts w:ascii="Abadi" w:hAnsi="Abadi"/>
          <w:sz w:val="14"/>
          <w:szCs w:val="14"/>
        </w:rPr>
        <w:t>The</w:t>
      </w:r>
      <w:proofErr w:type="spellEnd"/>
      <w:r w:rsidRPr="00DC4C08">
        <w:rPr>
          <w:rFonts w:ascii="Abadi" w:hAnsi="Abadi"/>
          <w:sz w:val="14"/>
          <w:szCs w:val="14"/>
        </w:rPr>
        <w:t xml:space="preserve"> YOGYAKARTA PRINCIPLES, Principios sobre la aplicación de la legislación internacional de derechos humanos en relación con la orientación sexual y la identidad de género, 2006, </w:t>
      </w:r>
      <w:hyperlink r:id="rId19" w:history="1">
        <w:r w:rsidRPr="00162D55">
          <w:rPr>
            <w:rStyle w:val="Hipervnculo"/>
            <w:rFonts w:ascii="Abadi" w:hAnsi="Abadi"/>
            <w:sz w:val="14"/>
            <w:szCs w:val="14"/>
          </w:rPr>
          <w:t>http://yogyakartaprinciples.org/introduction-sp/</w:t>
        </w:r>
      </w:hyperlink>
      <w:r>
        <w:rPr>
          <w:rFonts w:ascii="Abadi" w:hAnsi="Abadi"/>
          <w:sz w:val="14"/>
          <w:szCs w:val="14"/>
        </w:rPr>
        <w:t xml:space="preserve"> </w:t>
      </w:r>
    </w:p>
  </w:footnote>
  <w:footnote w:id="25">
    <w:p w14:paraId="5DAAB74F" w14:textId="2708A085"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proofErr w:type="gramStart"/>
      <w:r w:rsidRPr="00DC4C08">
        <w:rPr>
          <w:rFonts w:ascii="Abadi" w:hAnsi="Abadi"/>
          <w:bCs/>
          <w:sz w:val="14"/>
          <w:szCs w:val="14"/>
        </w:rPr>
        <w:t>CNDH ,</w:t>
      </w:r>
      <w:proofErr w:type="gramEnd"/>
      <w:r w:rsidRPr="00DC4C08">
        <w:rPr>
          <w:rFonts w:ascii="Abadi" w:hAnsi="Abadi"/>
          <w:bCs/>
          <w:sz w:val="14"/>
          <w:szCs w:val="14"/>
        </w:rPr>
        <w:t xml:space="preserve"> Los Derechos Humanos de las Personas Transgénero, Transexuales y Travestís, 2018, página 7. </w:t>
      </w:r>
    </w:p>
  </w:footnote>
  <w:footnote w:id="26">
    <w:p w14:paraId="6B207B6D" w14:textId="77777777" w:rsidR="00DC4C08" w:rsidRDefault="00DC4C08">
      <w:pPr>
        <w:pStyle w:val="Textonotapie"/>
        <w:rPr>
          <w:rFonts w:ascii="Abadi" w:hAnsi="Abadi"/>
          <w:sz w:val="14"/>
          <w:szCs w:val="14"/>
        </w:rPr>
      </w:pPr>
    </w:p>
    <w:p w14:paraId="222A2488" w14:textId="602E4BD8"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Ídem.</w:t>
      </w:r>
    </w:p>
  </w:footnote>
  <w:footnote w:id="27">
    <w:p w14:paraId="3286D26D" w14:textId="77777777" w:rsidR="00DC4C08" w:rsidRDefault="00DC4C08">
      <w:pPr>
        <w:pStyle w:val="Textonotapie"/>
        <w:rPr>
          <w:rFonts w:ascii="Abadi" w:hAnsi="Abadi"/>
          <w:sz w:val="14"/>
          <w:szCs w:val="14"/>
        </w:rPr>
      </w:pPr>
    </w:p>
    <w:p w14:paraId="16669DBD" w14:textId="74C7DD6F"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proofErr w:type="spellStart"/>
      <w:r w:rsidRPr="00DC4C08">
        <w:rPr>
          <w:rFonts w:ascii="Abadi" w:hAnsi="Abadi"/>
          <w:sz w:val="14"/>
          <w:szCs w:val="14"/>
        </w:rPr>
        <w:t>Ibídem</w:t>
      </w:r>
      <w:proofErr w:type="spellEnd"/>
      <w:r w:rsidRPr="00DC4C08">
        <w:rPr>
          <w:rFonts w:ascii="Abadi" w:hAnsi="Abadi"/>
          <w:sz w:val="14"/>
          <w:szCs w:val="14"/>
        </w:rPr>
        <w:t>, página 7 y 8</w:t>
      </w:r>
    </w:p>
  </w:footnote>
  <w:footnote w:id="28">
    <w:p w14:paraId="06F60988" w14:textId="77777777" w:rsidR="00DC4C08" w:rsidRDefault="00DC4C08">
      <w:pPr>
        <w:pStyle w:val="Textonotapie"/>
        <w:rPr>
          <w:rFonts w:ascii="Abadi" w:hAnsi="Abadi"/>
          <w:sz w:val="14"/>
          <w:szCs w:val="14"/>
        </w:rPr>
      </w:pPr>
    </w:p>
    <w:p w14:paraId="5929D40A" w14:textId="03CDB94F" w:rsid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r>
        <w:rPr>
          <w:rFonts w:ascii="Abadi" w:hAnsi="Abadi"/>
          <w:sz w:val="14"/>
          <w:szCs w:val="14"/>
        </w:rPr>
        <w:t>Í</w:t>
      </w:r>
      <w:r w:rsidRPr="00DC4C08">
        <w:rPr>
          <w:rFonts w:ascii="Abadi" w:hAnsi="Abadi"/>
          <w:sz w:val="14"/>
          <w:szCs w:val="14"/>
        </w:rPr>
        <w:t>dem.</w:t>
      </w:r>
    </w:p>
    <w:p w14:paraId="2A3D8316" w14:textId="77777777" w:rsidR="00DC4C08" w:rsidRPr="00DC4C08" w:rsidRDefault="00DC4C08">
      <w:pPr>
        <w:pStyle w:val="Textonotapie"/>
        <w:rPr>
          <w:rFonts w:ascii="Abadi" w:hAnsi="Abadi"/>
          <w:sz w:val="14"/>
          <w:szCs w:val="14"/>
        </w:rPr>
      </w:pPr>
    </w:p>
  </w:footnote>
  <w:footnote w:id="29">
    <w:p w14:paraId="67DBA660" w14:textId="2D4B2DF2"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r w:rsidRPr="00DC4C08">
        <w:rPr>
          <w:rFonts w:ascii="Abadi" w:hAnsi="Abadi"/>
          <w:bCs/>
          <w:sz w:val="14"/>
          <w:szCs w:val="14"/>
        </w:rPr>
        <w:t>Letra S, Sida, Cultura y Vida Cotidiana, Violencia extrema. Los asesinatos de personas LGBTTT en México: los saldos del sexenio (2013-2018), 2019, página 22.</w:t>
      </w:r>
    </w:p>
  </w:footnote>
  <w:footnote w:id="30">
    <w:p w14:paraId="60DBBAA0" w14:textId="3CF13304" w:rsid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Visible (www.visible.lgbt) Datos abiertos.</w:t>
      </w:r>
    </w:p>
    <w:p w14:paraId="0C3EE7F0" w14:textId="77777777" w:rsidR="00DC4C08" w:rsidRPr="00DC4C08" w:rsidRDefault="00DC4C08">
      <w:pPr>
        <w:pStyle w:val="Textonotapie"/>
        <w:rPr>
          <w:rFonts w:ascii="Abadi" w:hAnsi="Abadi"/>
          <w:sz w:val="14"/>
          <w:szCs w:val="14"/>
        </w:rPr>
      </w:pPr>
    </w:p>
  </w:footnote>
  <w:footnote w:id="31">
    <w:p w14:paraId="729AF62A" w14:textId="5C4169EA"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OEA, PUICA, Panorama del reconocimiento legal de la identidad de género en las Américas, 2020, página 13.</w:t>
      </w:r>
    </w:p>
    <w:p w14:paraId="54893097" w14:textId="77777777" w:rsidR="00DC4C08" w:rsidRDefault="00DC4C08">
      <w:pPr>
        <w:pStyle w:val="Textonotapie"/>
      </w:pPr>
    </w:p>
  </w:footnote>
  <w:footnote w:id="32">
    <w:p w14:paraId="1564B587" w14:textId="6FC6F34C" w:rsidR="00DC4C08" w:rsidRDefault="00DC4C08">
      <w:pPr>
        <w:pStyle w:val="Textonotapie"/>
      </w:pPr>
      <w:r>
        <w:rPr>
          <w:rStyle w:val="Refdenotaalpie"/>
        </w:rPr>
        <w:footnoteRef/>
      </w:r>
      <w:r>
        <w:t xml:space="preserve"> </w:t>
      </w:r>
      <w:r w:rsidRPr="00DC4C08">
        <w:rPr>
          <w:rFonts w:ascii="Abadi" w:hAnsi="Abadi"/>
          <w:sz w:val="14"/>
          <w:szCs w:val="14"/>
        </w:rPr>
        <w:t>Corte IDH. Identidad de género, e igualdad y no discriminación a parejas del mismo sexo. Obligaciones estatales en relación con el cambio de nombre, la identidad de género, y los derechos derivados de un vínculo entre parejas del mismo sexo (interpretación y alcance de los artículos 1.1, 3, 7, 11.2, 13, 17, 18 y 24, en relación con el artículo 1 de la Convención Americana sobre Derechos Humanos). Opinión Consultiva OC-24/17 de 24 de noviembre de 2017. Serie A No. 24.</w:t>
      </w:r>
    </w:p>
  </w:footnote>
  <w:footnote w:id="33">
    <w:p w14:paraId="116A091E" w14:textId="3A87F598" w:rsidR="00DC4C08" w:rsidRPr="00DC4C08" w:rsidRDefault="00DC4C08" w:rsidP="00DC4C08">
      <w:pPr>
        <w:pStyle w:val="Textonotapie"/>
        <w:jc w:val="both"/>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Tesis: 2a./ J.173/ </w:t>
      </w:r>
      <w:proofErr w:type="gramStart"/>
      <w:r w:rsidRPr="00DC4C08">
        <w:rPr>
          <w:rFonts w:ascii="Abadi" w:hAnsi="Abadi"/>
          <w:sz w:val="14"/>
          <w:szCs w:val="14"/>
        </w:rPr>
        <w:t>2019 .</w:t>
      </w:r>
      <w:proofErr w:type="gramEnd"/>
      <w:r w:rsidRPr="00DC4C08">
        <w:rPr>
          <w:rFonts w:ascii="Abadi" w:hAnsi="Abadi"/>
          <w:sz w:val="14"/>
          <w:szCs w:val="14"/>
        </w:rPr>
        <w:t xml:space="preserve"> Segunda Sala. Gaceta del Semana rio Judicial de la </w:t>
      </w:r>
      <w:proofErr w:type="gramStart"/>
      <w:r w:rsidRPr="00DC4C08">
        <w:rPr>
          <w:rFonts w:ascii="Abadi" w:hAnsi="Abadi"/>
          <w:sz w:val="14"/>
          <w:szCs w:val="14"/>
        </w:rPr>
        <w:t>Federación .</w:t>
      </w:r>
      <w:proofErr w:type="gramEnd"/>
      <w:r w:rsidRPr="00DC4C08">
        <w:rPr>
          <w:rFonts w:ascii="Abadi" w:hAnsi="Abadi"/>
          <w:sz w:val="14"/>
          <w:szCs w:val="14"/>
        </w:rPr>
        <w:t xml:space="preserve"> Libro 75, febrero de 2020Tomo l. Décima Época. Pag.</w:t>
      </w:r>
      <w:proofErr w:type="gramStart"/>
      <w:r w:rsidRPr="00DC4C08">
        <w:rPr>
          <w:rFonts w:ascii="Abadi" w:hAnsi="Abadi"/>
          <w:sz w:val="14"/>
          <w:szCs w:val="14"/>
        </w:rPr>
        <w:t>894 .</w:t>
      </w:r>
      <w:proofErr w:type="gramEnd"/>
      <w:r w:rsidRPr="00DC4C08">
        <w:rPr>
          <w:rFonts w:ascii="Abadi" w:hAnsi="Abadi"/>
          <w:sz w:val="14"/>
          <w:szCs w:val="14"/>
        </w:rPr>
        <w:t xml:space="preserve"> Registro 2021582. Jurisprudencia (Administrativa Constitucional). REASIGNACIÓN SEXO-</w:t>
      </w:r>
      <w:proofErr w:type="gramStart"/>
      <w:r w:rsidRPr="00DC4C08">
        <w:rPr>
          <w:rFonts w:ascii="Abadi" w:hAnsi="Abadi"/>
          <w:sz w:val="14"/>
          <w:szCs w:val="14"/>
        </w:rPr>
        <w:t>GENÉRICA .</w:t>
      </w:r>
      <w:proofErr w:type="gramEnd"/>
      <w:r w:rsidRPr="00DC4C08">
        <w:rPr>
          <w:rFonts w:ascii="Abadi" w:hAnsi="Abadi"/>
          <w:sz w:val="14"/>
          <w:szCs w:val="14"/>
        </w:rPr>
        <w:t xml:space="preserve"> LA VÍA ADMINISTRATIVA REGISTRAL ES LA IDÓNEA PARA LA ADECUACIÓN O EXPEDICIÓN DE LA.</w:t>
      </w:r>
    </w:p>
  </w:footnote>
  <w:footnote w:id="34">
    <w:p w14:paraId="46C718B6" w14:textId="1548F3E9" w:rsidR="00DC4C08" w:rsidRPr="00DC4C08" w:rsidRDefault="00DC4C08" w:rsidP="00DC4C08">
      <w:pPr>
        <w:pStyle w:val="Textonotapie"/>
        <w:jc w:val="both"/>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OEA, PUICA, Reconocimiento Integral de la Identidad de Género. Un Informe del Mecanismo de Cooperación </w:t>
      </w:r>
      <w:proofErr w:type="spellStart"/>
      <w:r w:rsidRPr="00DC4C08">
        <w:rPr>
          <w:rFonts w:ascii="Abadi" w:hAnsi="Abadi"/>
          <w:sz w:val="14"/>
          <w:szCs w:val="14"/>
        </w:rPr>
        <w:t>lnteramericana</w:t>
      </w:r>
      <w:proofErr w:type="spellEnd"/>
      <w:r w:rsidRPr="00DC4C08">
        <w:rPr>
          <w:rFonts w:ascii="Abadi" w:hAnsi="Abadi"/>
          <w:sz w:val="14"/>
          <w:szCs w:val="14"/>
        </w:rPr>
        <w:t xml:space="preserve"> para la Gestión Pública Efectiva (MECIGEP) solicitado por el Gobierno de 1')11éxico, 2020, párrafo 76.</w:t>
      </w:r>
    </w:p>
  </w:footnote>
  <w:footnote w:id="35">
    <w:p w14:paraId="4188C670" w14:textId="77777777" w:rsidR="00DC4C08" w:rsidRDefault="00DC4C08">
      <w:pPr>
        <w:pStyle w:val="Textonotapie"/>
        <w:rPr>
          <w:rFonts w:ascii="Abadi" w:hAnsi="Abadi"/>
          <w:sz w:val="14"/>
          <w:szCs w:val="14"/>
        </w:rPr>
      </w:pPr>
    </w:p>
    <w:p w14:paraId="36848BA0" w14:textId="373183F0" w:rsid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proofErr w:type="spellStart"/>
      <w:r w:rsidRPr="00DC4C08">
        <w:rPr>
          <w:rFonts w:ascii="Abadi" w:hAnsi="Abadi"/>
          <w:sz w:val="14"/>
          <w:szCs w:val="14"/>
        </w:rPr>
        <w:t>Ibídem</w:t>
      </w:r>
      <w:proofErr w:type="spellEnd"/>
      <w:r w:rsidRPr="00DC4C08">
        <w:rPr>
          <w:rFonts w:ascii="Abadi" w:hAnsi="Abadi"/>
          <w:sz w:val="14"/>
          <w:szCs w:val="14"/>
        </w:rPr>
        <w:t>, página 46, cuadro l.</w:t>
      </w:r>
    </w:p>
    <w:p w14:paraId="019F7272" w14:textId="77777777" w:rsidR="00DC4C08" w:rsidRPr="00DC4C08" w:rsidRDefault="00DC4C08">
      <w:pPr>
        <w:pStyle w:val="Textonotapie"/>
        <w:rPr>
          <w:rFonts w:ascii="Abadi" w:hAnsi="Abadi"/>
          <w:sz w:val="14"/>
          <w:szCs w:val="14"/>
        </w:rPr>
      </w:pPr>
    </w:p>
  </w:footnote>
  <w:footnote w:id="36">
    <w:p w14:paraId="5DBFC9EA" w14:textId="19F4E81A" w:rsid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w:t>
      </w:r>
      <w:proofErr w:type="spellStart"/>
      <w:r w:rsidRPr="00DC4C08">
        <w:rPr>
          <w:rFonts w:ascii="Abadi" w:hAnsi="Abadi"/>
          <w:sz w:val="14"/>
          <w:szCs w:val="14"/>
        </w:rPr>
        <w:t>Amicus</w:t>
      </w:r>
      <w:proofErr w:type="spellEnd"/>
      <w:r w:rsidRPr="00DC4C08">
        <w:rPr>
          <w:rFonts w:ascii="Abadi" w:hAnsi="Abadi"/>
          <w:sz w:val="14"/>
          <w:szCs w:val="14"/>
        </w:rPr>
        <w:t xml:space="preserve"> DH, A.C., Primer Informe de Resultados de Visible, 2020, página 34.</w:t>
      </w:r>
    </w:p>
    <w:p w14:paraId="6378FDD7" w14:textId="77777777" w:rsidR="00DC4C08" w:rsidRPr="00DC4C08" w:rsidRDefault="00DC4C08">
      <w:pPr>
        <w:pStyle w:val="Textonotapie"/>
        <w:rPr>
          <w:rFonts w:ascii="Abadi" w:hAnsi="Abadi"/>
          <w:sz w:val="14"/>
          <w:szCs w:val="14"/>
        </w:rPr>
      </w:pPr>
    </w:p>
  </w:footnote>
  <w:footnote w:id="37">
    <w:p w14:paraId="2A879FCE" w14:textId="34088034"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OEA, PUICA, Reconocimiento Integral de la Identidad de </w:t>
      </w:r>
      <w:proofErr w:type="gramStart"/>
      <w:r w:rsidRPr="00DC4C08">
        <w:rPr>
          <w:rFonts w:ascii="Abadi" w:hAnsi="Abadi"/>
          <w:sz w:val="14"/>
          <w:szCs w:val="14"/>
        </w:rPr>
        <w:t>Género .</w:t>
      </w:r>
      <w:proofErr w:type="gramEnd"/>
      <w:r w:rsidRPr="00DC4C08">
        <w:rPr>
          <w:rFonts w:ascii="Abadi" w:hAnsi="Abadi"/>
          <w:sz w:val="14"/>
          <w:szCs w:val="14"/>
        </w:rPr>
        <w:t xml:space="preserve"> Un Informe del Mecanismo de Cooperación </w:t>
      </w:r>
      <w:proofErr w:type="spellStart"/>
      <w:r w:rsidRPr="00DC4C08">
        <w:rPr>
          <w:rFonts w:ascii="Abadi" w:hAnsi="Abadi"/>
          <w:sz w:val="14"/>
          <w:szCs w:val="14"/>
        </w:rPr>
        <w:t>lnteramericana</w:t>
      </w:r>
      <w:proofErr w:type="spellEnd"/>
      <w:r w:rsidRPr="00DC4C08">
        <w:rPr>
          <w:rFonts w:ascii="Abadi" w:hAnsi="Abadi"/>
          <w:sz w:val="14"/>
          <w:szCs w:val="14"/>
        </w:rPr>
        <w:t xml:space="preserve"> para la Gestión Pública Efectiva {MECIGEP) solicitado por el Gobierno de México, 2020, página 46, cuadro l.</w:t>
      </w:r>
    </w:p>
  </w:footnote>
  <w:footnote w:id="38">
    <w:p w14:paraId="0655B4B7" w14:textId="6E61C8C0" w:rsidR="00DC4C08" w:rsidRDefault="00DC4C08">
      <w:pPr>
        <w:pStyle w:val="Textonotapie"/>
        <w:rPr>
          <w:rFonts w:ascii="Abadi" w:hAnsi="Abadi"/>
          <w:sz w:val="14"/>
          <w:szCs w:val="14"/>
        </w:rPr>
      </w:pPr>
      <w:r w:rsidRPr="00DC4C08">
        <w:rPr>
          <w:rStyle w:val="Refdenotaalpie"/>
          <w:rFonts w:ascii="Abadi" w:hAnsi="Abadi"/>
          <w:sz w:val="14"/>
          <w:szCs w:val="14"/>
        </w:rPr>
        <w:footnoteRef/>
      </w:r>
      <w:r w:rsidRPr="00DC4C08">
        <w:rPr>
          <w:rFonts w:ascii="Abadi" w:hAnsi="Abadi"/>
          <w:sz w:val="14"/>
          <w:szCs w:val="14"/>
        </w:rPr>
        <w:t xml:space="preserve"> Palabra que define a las personas cuya identidad de género y sexo asignado al nacer coinciden.</w:t>
      </w:r>
    </w:p>
    <w:p w14:paraId="6A4FEBAA" w14:textId="77777777" w:rsidR="00DC4C08" w:rsidRPr="00DC4C08" w:rsidRDefault="00DC4C08">
      <w:pPr>
        <w:pStyle w:val="Textonotapie"/>
        <w:rPr>
          <w:rFonts w:ascii="Abadi" w:hAnsi="Abadi"/>
          <w:sz w:val="14"/>
          <w:szCs w:val="14"/>
        </w:rPr>
      </w:pPr>
    </w:p>
  </w:footnote>
  <w:footnote w:id="39">
    <w:p w14:paraId="7C81C76A" w14:textId="2AA2119E" w:rsidR="00DC4C08" w:rsidRPr="00DC4C08" w:rsidRDefault="00DC4C08">
      <w:pPr>
        <w:pStyle w:val="Textonotapie"/>
        <w:rPr>
          <w:rFonts w:ascii="Abadi" w:hAnsi="Abadi"/>
          <w:sz w:val="14"/>
          <w:szCs w:val="14"/>
        </w:rPr>
      </w:pPr>
      <w:r w:rsidRPr="00DC4C08">
        <w:rPr>
          <w:rStyle w:val="Refdenotaalpie"/>
          <w:rFonts w:ascii="Abadi" w:hAnsi="Abadi"/>
          <w:sz w:val="14"/>
          <w:szCs w:val="14"/>
        </w:rPr>
        <w:footnoteRef/>
      </w:r>
      <w:r>
        <w:rPr>
          <w:rFonts w:ascii="Abadi" w:hAnsi="Abadi"/>
          <w:sz w:val="14"/>
          <w:szCs w:val="14"/>
        </w:rPr>
        <w:t xml:space="preserve"> </w:t>
      </w:r>
      <w:r w:rsidRPr="00DC4C08">
        <w:rPr>
          <w:rFonts w:ascii="Abadi" w:hAnsi="Abadi"/>
          <w:sz w:val="14"/>
          <w:szCs w:val="14"/>
        </w:rPr>
        <w:t>García Martínez, Luis Alfredo. La justicia en el ar mari o: el derecho a la identidad de las personas transe Guanajuato, Tesis para obtener el título de Licenciado en Derecho, Universidad de Guanajuato, 2019, página 129</w:t>
      </w:r>
      <w:r>
        <w:rPr>
          <w:rFonts w:ascii="Abadi" w:hAnsi="Abadi"/>
          <w:sz w:val="14"/>
          <w:szCs w:val="14"/>
        </w:rPr>
        <w:t>.</w:t>
      </w:r>
    </w:p>
  </w:footnote>
  <w:footnote w:id="40">
    <w:p w14:paraId="1F80DE8E" w14:textId="61E6B9F0" w:rsidR="004E3B5D" w:rsidRDefault="004E3B5D">
      <w:pPr>
        <w:pStyle w:val="Textonotapie"/>
      </w:pPr>
      <w:r>
        <w:rPr>
          <w:rStyle w:val="Refdenotaalpie"/>
        </w:rPr>
        <w:footnoteRef/>
      </w:r>
      <w:r>
        <w:t xml:space="preserve"> </w:t>
      </w:r>
      <w:hyperlink r:id="rId20" w:history="1">
        <w:r w:rsidR="005902AE" w:rsidRPr="005902AE">
          <w:rPr>
            <w:rStyle w:val="Hipervnculo"/>
            <w:rFonts w:ascii="Abadi" w:hAnsi="Abadi"/>
            <w:sz w:val="16"/>
            <w:szCs w:val="16"/>
          </w:rPr>
          <w:t>https://congreso-gto.s3.amazonaws.com/uploads/orden_archivo/archivo/22150/10___Iniciativa_Dip_Ernesto_A_Prieto_GPPMORENA_art_2491_CC__7_OCTUBRE_2021_.pdf</w:t>
        </w:r>
      </w:hyperlink>
    </w:p>
  </w:footnote>
  <w:footnote w:id="41">
    <w:p w14:paraId="7CB3F1BB" w14:textId="55F37E60" w:rsidR="003C5507" w:rsidRDefault="003C5507">
      <w:pPr>
        <w:pStyle w:val="Textonotapie"/>
      </w:pPr>
      <w:r>
        <w:rPr>
          <w:rStyle w:val="Refdenotaalpie"/>
        </w:rPr>
        <w:footnoteRef/>
      </w:r>
      <w:r>
        <w:t xml:space="preserve"> </w:t>
      </w:r>
      <w:hyperlink r:id="rId21" w:history="1">
        <w:r w:rsidRPr="003C5507">
          <w:rPr>
            <w:rStyle w:val="Hipervnculo"/>
            <w:rFonts w:ascii="Abadi" w:hAnsi="Abadi"/>
            <w:sz w:val="16"/>
            <w:szCs w:val="16"/>
          </w:rPr>
          <w:t>https://congreso-gto.s3.amazonaws.com/uploads/orden_archivo/archivo/22139/11___INFORMES_ASEG.pdf</w:t>
        </w:r>
      </w:hyperlink>
    </w:p>
  </w:footnote>
  <w:footnote w:id="42">
    <w:p w14:paraId="0CC990F9" w14:textId="3F527ABF" w:rsidR="003C5507" w:rsidRPr="00E54C17" w:rsidRDefault="003C5507">
      <w:pPr>
        <w:pStyle w:val="Textonotapie"/>
        <w:rPr>
          <w:rFonts w:ascii="Abadi" w:hAnsi="Abadi"/>
          <w:sz w:val="16"/>
          <w:szCs w:val="16"/>
        </w:rPr>
      </w:pPr>
      <w:r>
        <w:rPr>
          <w:rStyle w:val="Refdenotaalpie"/>
        </w:rPr>
        <w:footnoteRef/>
      </w:r>
      <w:r>
        <w:t xml:space="preserve"> </w:t>
      </w:r>
      <w:hyperlink r:id="rId22" w:history="1">
        <w:r w:rsidR="00E54C17" w:rsidRPr="00E54C17">
          <w:rPr>
            <w:rStyle w:val="Hipervnculo"/>
            <w:rFonts w:ascii="Abadi" w:hAnsi="Abadi"/>
            <w:sz w:val="16"/>
            <w:szCs w:val="16"/>
          </w:rPr>
          <w:t>https://congreso-gto.s3.amazonaws.com/uploads/orden_archivo/archivo/22149/12___Propuesta_Pto_Acuerdo__Dip_Dessire_A_ngel_Rocha_MC-_PE-estructura_pub_estatal__7_OCTUBRE_2021__40_.pdf</w:t>
        </w:r>
      </w:hyperlink>
    </w:p>
  </w:footnote>
  <w:footnote w:id="43">
    <w:p w14:paraId="7515CB05" w14:textId="77777777" w:rsidR="00A43CBA" w:rsidRDefault="00A43CBA" w:rsidP="00A43CBA">
      <w:pPr>
        <w:pStyle w:val="Textonotapie"/>
      </w:pPr>
      <w:r>
        <w:rPr>
          <w:rStyle w:val="Refdenotaalpie"/>
        </w:rPr>
        <w:footnoteRef/>
      </w:r>
      <w:r>
        <w:t xml:space="preserve"> </w:t>
      </w:r>
      <w:r w:rsidRPr="00F57244">
        <w:rPr>
          <w:rFonts w:ascii="Abadi" w:hAnsi="Abadi" w:cs="Verdana"/>
          <w:color w:val="161616"/>
          <w:sz w:val="16"/>
          <w:szCs w:val="16"/>
        </w:rPr>
        <w:t>Diario oficial</w:t>
      </w:r>
      <w:r w:rsidRPr="00F57244">
        <w:rPr>
          <w:rFonts w:ascii="Abadi" w:hAnsi="Abadi" w:cs="Verdana"/>
          <w:color w:val="161616"/>
          <w:spacing w:val="-8"/>
          <w:sz w:val="16"/>
          <w:szCs w:val="16"/>
        </w:rPr>
        <w:t xml:space="preserve"> </w:t>
      </w:r>
      <w:r w:rsidRPr="00F57244">
        <w:rPr>
          <w:rFonts w:ascii="Abadi" w:hAnsi="Abadi" w:cs="Verdana"/>
          <w:color w:val="161616"/>
          <w:sz w:val="16"/>
          <w:szCs w:val="16"/>
        </w:rPr>
        <w:t>de la Federación</w:t>
      </w:r>
      <w:r w:rsidRPr="00F57244">
        <w:rPr>
          <w:rFonts w:ascii="Abadi" w:hAnsi="Abadi" w:cs="Verdana"/>
          <w:color w:val="161616"/>
          <w:spacing w:val="-2"/>
          <w:sz w:val="16"/>
          <w:szCs w:val="16"/>
        </w:rPr>
        <w:t xml:space="preserve"> </w:t>
      </w:r>
      <w:r w:rsidRPr="00F57244">
        <w:rPr>
          <w:rFonts w:ascii="Abadi" w:hAnsi="Abadi" w:cs="Verdana"/>
          <w:color w:val="161616"/>
          <w:position w:val="4"/>
          <w:sz w:val="16"/>
          <w:szCs w:val="16"/>
        </w:rPr>
        <w:t>(</w:t>
      </w:r>
      <w:r w:rsidRPr="00F57244">
        <w:rPr>
          <w:rFonts w:ascii="Abadi" w:hAnsi="Abadi" w:cs="Verdana"/>
          <w:color w:val="161616"/>
          <w:sz w:val="16"/>
          <w:szCs w:val="16"/>
        </w:rPr>
        <w:t>2019</w:t>
      </w:r>
      <w:r w:rsidRPr="00F57244">
        <w:rPr>
          <w:rFonts w:ascii="Abadi" w:hAnsi="Abadi" w:cs="Verdana"/>
          <w:color w:val="161616"/>
          <w:position w:val="4"/>
          <w:sz w:val="16"/>
          <w:szCs w:val="16"/>
        </w:rPr>
        <w:t>)</w:t>
      </w:r>
      <w:r w:rsidRPr="00F57244">
        <w:rPr>
          <w:rFonts w:ascii="Abadi" w:hAnsi="Abadi" w:cs="Verdana"/>
          <w:color w:val="161616"/>
          <w:sz w:val="16"/>
          <w:szCs w:val="16"/>
        </w:rPr>
        <w:t>. Decreto publicado</w:t>
      </w:r>
      <w:r w:rsidRPr="00F57244">
        <w:rPr>
          <w:rFonts w:ascii="Abadi" w:hAnsi="Abadi" w:cs="Verdana"/>
          <w:color w:val="161616"/>
          <w:spacing w:val="-2"/>
          <w:sz w:val="16"/>
          <w:szCs w:val="16"/>
        </w:rPr>
        <w:t xml:space="preserve"> </w:t>
      </w:r>
      <w:r w:rsidRPr="00F57244">
        <w:rPr>
          <w:rFonts w:ascii="Abadi" w:hAnsi="Abadi" w:cs="Verdana"/>
          <w:color w:val="161616"/>
          <w:sz w:val="16"/>
          <w:szCs w:val="16"/>
        </w:rPr>
        <w:t>el</w:t>
      </w:r>
      <w:r w:rsidRPr="00F57244">
        <w:rPr>
          <w:rFonts w:ascii="Abadi" w:hAnsi="Abadi" w:cs="Verdana"/>
          <w:color w:val="161616"/>
          <w:spacing w:val="-18"/>
          <w:sz w:val="16"/>
          <w:szCs w:val="16"/>
        </w:rPr>
        <w:t xml:space="preserve"> </w:t>
      </w:r>
      <w:r w:rsidRPr="00F57244">
        <w:rPr>
          <w:rFonts w:ascii="Abadi" w:hAnsi="Abadi" w:cs="Verdana"/>
          <w:color w:val="161616"/>
          <w:sz w:val="16"/>
          <w:szCs w:val="16"/>
        </w:rPr>
        <w:t>6</w:t>
      </w:r>
      <w:r w:rsidRPr="00F57244">
        <w:rPr>
          <w:rFonts w:ascii="Abadi" w:hAnsi="Abadi" w:cs="Verdana"/>
          <w:color w:val="161616"/>
          <w:spacing w:val="-3"/>
          <w:sz w:val="16"/>
          <w:szCs w:val="16"/>
        </w:rPr>
        <w:t xml:space="preserve"> </w:t>
      </w:r>
      <w:r w:rsidRPr="00F57244">
        <w:rPr>
          <w:rFonts w:ascii="Abadi" w:hAnsi="Abadi" w:cs="Verdana"/>
          <w:color w:val="161616"/>
          <w:sz w:val="16"/>
          <w:szCs w:val="16"/>
        </w:rPr>
        <w:t>de</w:t>
      </w:r>
      <w:r w:rsidRPr="00F57244">
        <w:rPr>
          <w:rFonts w:ascii="Abadi" w:hAnsi="Abadi" w:cs="Verdana"/>
          <w:color w:val="161616"/>
          <w:spacing w:val="-17"/>
          <w:sz w:val="16"/>
          <w:szCs w:val="16"/>
        </w:rPr>
        <w:t xml:space="preserve"> </w:t>
      </w:r>
      <w:r w:rsidRPr="00F57244">
        <w:rPr>
          <w:rFonts w:ascii="Abadi" w:hAnsi="Abadi" w:cs="Verdana"/>
          <w:color w:val="161616"/>
          <w:position w:val="3"/>
          <w:sz w:val="16"/>
          <w:szCs w:val="16"/>
        </w:rPr>
        <w:t>j</w:t>
      </w:r>
      <w:proofErr w:type="spellStart"/>
      <w:r w:rsidRPr="00F57244">
        <w:rPr>
          <w:rFonts w:ascii="Abadi" w:hAnsi="Abadi" w:cs="Verdana"/>
          <w:color w:val="161616"/>
          <w:sz w:val="16"/>
          <w:szCs w:val="16"/>
        </w:rPr>
        <w:t>unio</w:t>
      </w:r>
      <w:proofErr w:type="spellEnd"/>
      <w:r w:rsidRPr="00F57244">
        <w:rPr>
          <w:rFonts w:ascii="Abadi" w:hAnsi="Abadi" w:cs="Verdana"/>
          <w:color w:val="161616"/>
          <w:spacing w:val="-5"/>
          <w:sz w:val="16"/>
          <w:szCs w:val="16"/>
        </w:rPr>
        <w:t xml:space="preserve"> </w:t>
      </w:r>
      <w:r w:rsidRPr="00F57244">
        <w:rPr>
          <w:rFonts w:ascii="Abadi" w:hAnsi="Abadi" w:cs="Verdana"/>
          <w:color w:val="161616"/>
          <w:sz w:val="16"/>
          <w:szCs w:val="16"/>
        </w:rPr>
        <w:t>de</w:t>
      </w:r>
      <w:r w:rsidRPr="00F57244">
        <w:rPr>
          <w:rFonts w:ascii="Abadi" w:hAnsi="Abadi" w:cs="Verdana"/>
          <w:color w:val="161616"/>
          <w:spacing w:val="-5"/>
          <w:sz w:val="16"/>
          <w:szCs w:val="16"/>
        </w:rPr>
        <w:t xml:space="preserve"> </w:t>
      </w:r>
      <w:r w:rsidRPr="00F57244">
        <w:rPr>
          <w:rFonts w:ascii="Abadi" w:hAnsi="Abadi" w:cs="Verdana"/>
          <w:color w:val="161616"/>
          <w:sz w:val="16"/>
          <w:szCs w:val="16"/>
        </w:rPr>
        <w:t>2019. Consultable</w:t>
      </w:r>
      <w:r w:rsidRPr="00F57244">
        <w:rPr>
          <w:rFonts w:ascii="Abadi" w:hAnsi="Abadi" w:cs="Verdana"/>
          <w:color w:val="161616"/>
          <w:spacing w:val="-3"/>
          <w:sz w:val="16"/>
          <w:szCs w:val="16"/>
        </w:rPr>
        <w:t xml:space="preserve"> </w:t>
      </w:r>
      <w:r w:rsidRPr="00F57244">
        <w:rPr>
          <w:rFonts w:ascii="Abadi" w:hAnsi="Abadi" w:cs="Verdana"/>
          <w:color w:val="161616"/>
          <w:sz w:val="16"/>
          <w:szCs w:val="16"/>
        </w:rPr>
        <w:t xml:space="preserve">en: </w:t>
      </w:r>
      <w:r w:rsidRPr="00F57244">
        <w:rPr>
          <w:rFonts w:ascii="Abadi" w:hAnsi="Abadi" w:cs="Verdana"/>
          <w:color w:val="161616"/>
          <w:position w:val="1"/>
          <w:sz w:val="16"/>
          <w:szCs w:val="16"/>
        </w:rPr>
        <w:t>https:/</w:t>
      </w:r>
      <w:hyperlink r:id="rId23" w:history="1">
        <w:r w:rsidRPr="00F57244">
          <w:rPr>
            <w:rFonts w:ascii="Abadi" w:hAnsi="Abadi" w:cs="Verdana"/>
            <w:color w:val="161616"/>
            <w:position w:val="1"/>
            <w:sz w:val="16"/>
            <w:szCs w:val="16"/>
          </w:rPr>
          <w:t>/www.dof.gob.mx/nota</w:t>
        </w:r>
      </w:hyperlink>
      <w:r w:rsidRPr="00F57244">
        <w:rPr>
          <w:rFonts w:ascii="Abadi" w:hAnsi="Abadi" w:cs="Verdana"/>
          <w:color w:val="161616"/>
          <w:sz w:val="16"/>
          <w:szCs w:val="16"/>
        </w:rPr>
        <w:t>_</w:t>
      </w:r>
      <w:hyperlink r:id="rId24" w:history="1">
        <w:proofErr w:type="spellStart"/>
        <w:r w:rsidRPr="00F57244">
          <w:rPr>
            <w:rFonts w:ascii="Abadi" w:hAnsi="Abadi" w:cs="Verdana"/>
            <w:color w:val="161616"/>
            <w:position w:val="1"/>
            <w:sz w:val="16"/>
            <w:szCs w:val="16"/>
          </w:rPr>
          <w:t>detalle.php?codigo</w:t>
        </w:r>
        <w:proofErr w:type="spellEnd"/>
        <w:r w:rsidRPr="00F57244">
          <w:rPr>
            <w:rFonts w:ascii="Abadi" w:hAnsi="Abadi" w:cs="Copperplate Gothic Bold"/>
            <w:color w:val="161616"/>
            <w:position w:val="5"/>
            <w:sz w:val="16"/>
            <w:szCs w:val="16"/>
          </w:rPr>
          <w:t>=</w:t>
        </w:r>
        <w:r w:rsidRPr="00F57244">
          <w:rPr>
            <w:rFonts w:ascii="Abadi" w:hAnsi="Abadi" w:cs="Verdana"/>
            <w:color w:val="161616"/>
            <w:position w:val="1"/>
            <w:sz w:val="16"/>
            <w:szCs w:val="16"/>
          </w:rPr>
          <w:t>5562l78Dfecha</w:t>
        </w:r>
        <w:r w:rsidRPr="00F57244">
          <w:rPr>
            <w:rFonts w:ascii="Abadi" w:hAnsi="Abadi" w:cs="Copperplate Gothic Bold"/>
            <w:color w:val="161616"/>
            <w:position w:val="5"/>
            <w:sz w:val="16"/>
            <w:szCs w:val="16"/>
          </w:rPr>
          <w:t>=</w:t>
        </w:r>
        <w:r w:rsidRPr="00F57244">
          <w:rPr>
            <w:rFonts w:ascii="Abadi" w:hAnsi="Abadi" w:cs="Copperplate Gothic Bold"/>
            <w:color w:val="161616"/>
            <w:spacing w:val="-14"/>
            <w:position w:val="5"/>
            <w:sz w:val="16"/>
            <w:szCs w:val="16"/>
          </w:rPr>
          <w:t xml:space="preserve"> </w:t>
        </w:r>
        <w:r w:rsidRPr="00F57244">
          <w:rPr>
            <w:rFonts w:ascii="Abadi" w:hAnsi="Abadi" w:cs="Verdana"/>
            <w:color w:val="161616"/>
            <w:position w:val="1"/>
            <w:sz w:val="16"/>
            <w:szCs w:val="16"/>
          </w:rPr>
          <w:t>06/06/20l9</w:t>
        </w:r>
      </w:hyperlink>
    </w:p>
  </w:footnote>
  <w:footnote w:id="44">
    <w:p w14:paraId="1814E796" w14:textId="23597BA3" w:rsidR="0023700D" w:rsidRPr="009543B4" w:rsidRDefault="0023700D" w:rsidP="002163BF">
      <w:pPr>
        <w:autoSpaceDE w:val="0"/>
        <w:autoSpaceDN w:val="0"/>
        <w:adjustRightInd w:val="0"/>
        <w:ind w:left="142"/>
        <w:jc w:val="both"/>
        <w:rPr>
          <w:rFonts w:ascii="Abadi" w:hAnsi="Abadi"/>
          <w:sz w:val="16"/>
          <w:szCs w:val="16"/>
        </w:rPr>
      </w:pPr>
      <w:r>
        <w:rPr>
          <w:rStyle w:val="Refdenotaalpie"/>
        </w:rPr>
        <w:footnoteRef/>
      </w:r>
      <w:r>
        <w:t xml:space="preserve"> </w:t>
      </w:r>
      <w:r w:rsidR="00FC587E" w:rsidRPr="009543B4">
        <w:rPr>
          <w:rFonts w:ascii="Abadi" w:hAnsi="Abadi" w:cs="*Arial-11668-Identity-H"/>
          <w:color w:val="202020"/>
          <w:sz w:val="16"/>
          <w:szCs w:val="16"/>
          <w:lang w:val="es-MX" w:eastAsia="es-MX"/>
        </w:rPr>
        <w:t>INEGI (2021). Censo Nacional de Gobiernos Estatales 2021. Consultable en: https:/ /www.inegi.org .</w:t>
      </w:r>
      <w:proofErr w:type="spellStart"/>
      <w:r w:rsidR="00FC587E" w:rsidRPr="009543B4">
        <w:rPr>
          <w:rFonts w:ascii="Abadi" w:hAnsi="Abadi" w:cs="*Arial-11668-Identity-H"/>
          <w:color w:val="202020"/>
          <w:sz w:val="16"/>
          <w:szCs w:val="16"/>
          <w:lang w:val="es-MX" w:eastAsia="es-MX"/>
        </w:rPr>
        <w:t>mx</w:t>
      </w:r>
      <w:proofErr w:type="spellEnd"/>
      <w:r w:rsidR="00FC587E" w:rsidRPr="009543B4">
        <w:rPr>
          <w:rFonts w:ascii="Abadi" w:hAnsi="Abadi" w:cs="*Arial-11668-Identity-H"/>
          <w:color w:val="202020"/>
          <w:sz w:val="16"/>
          <w:szCs w:val="16"/>
          <w:lang w:val="es-MX" w:eastAsia="es-MX"/>
        </w:rPr>
        <w:t xml:space="preserve">/programas/ </w:t>
      </w:r>
      <w:proofErr w:type="spellStart"/>
      <w:r w:rsidR="00FC587E" w:rsidRPr="009543B4">
        <w:rPr>
          <w:rFonts w:ascii="Abadi" w:hAnsi="Abadi" w:cs="*Arial-11668-Identity-H"/>
          <w:color w:val="202020"/>
          <w:sz w:val="16"/>
          <w:szCs w:val="16"/>
          <w:lang w:val="es-MX" w:eastAsia="es-MX"/>
        </w:rPr>
        <w:t>cnge</w:t>
      </w:r>
      <w:proofErr w:type="spellEnd"/>
      <w:r w:rsidR="00FC587E" w:rsidRPr="009543B4">
        <w:rPr>
          <w:rFonts w:ascii="Abadi" w:hAnsi="Abadi" w:cs="*Arial-11668-Identity-H"/>
          <w:color w:val="202020"/>
          <w:sz w:val="16"/>
          <w:szCs w:val="16"/>
          <w:lang w:val="es-MX" w:eastAsia="es-MX"/>
        </w:rPr>
        <w:t>/2021/</w:t>
      </w:r>
    </w:p>
  </w:footnote>
  <w:footnote w:id="45">
    <w:p w14:paraId="428038DE" w14:textId="77777777" w:rsidR="00A43CBA" w:rsidRPr="009543B4" w:rsidRDefault="00A43CBA" w:rsidP="001911CB">
      <w:pPr>
        <w:pStyle w:val="Textoindependiente"/>
        <w:tabs>
          <w:tab w:val="left" w:pos="1843"/>
        </w:tabs>
        <w:kinsoku w:val="0"/>
        <w:overflowPunct w:val="0"/>
        <w:spacing w:line="249" w:lineRule="auto"/>
        <w:ind w:left="159" w:right="90" w:firstLine="3"/>
        <w:rPr>
          <w:rFonts w:ascii="Abadi" w:hAnsi="Abadi"/>
          <w:color w:val="252525"/>
        </w:rPr>
      </w:pPr>
      <w:r w:rsidRPr="009543B4">
        <w:rPr>
          <w:rStyle w:val="Refdenotaalpie"/>
          <w:rFonts w:ascii="Abadi" w:hAnsi="Abadi"/>
        </w:rPr>
        <w:footnoteRef/>
      </w:r>
      <w:r w:rsidRPr="009543B4">
        <w:rPr>
          <w:rFonts w:ascii="Abadi" w:hAnsi="Abadi"/>
        </w:rPr>
        <w:t xml:space="preserve"> </w:t>
      </w:r>
      <w:r w:rsidRPr="009543B4">
        <w:rPr>
          <w:rFonts w:ascii="Abadi" w:hAnsi="Abadi"/>
          <w:color w:val="252525"/>
          <w:sz w:val="16"/>
          <w:szCs w:val="16"/>
        </w:rPr>
        <w:t>Velázquez,</w:t>
      </w:r>
      <w:r w:rsidRPr="009543B4">
        <w:rPr>
          <w:rFonts w:ascii="Abadi" w:hAnsi="Abadi"/>
          <w:color w:val="252525"/>
          <w:spacing w:val="56"/>
          <w:sz w:val="16"/>
          <w:szCs w:val="16"/>
        </w:rPr>
        <w:t xml:space="preserve"> </w:t>
      </w:r>
      <w:r w:rsidRPr="009543B4">
        <w:rPr>
          <w:rFonts w:ascii="Abadi" w:hAnsi="Abadi"/>
          <w:color w:val="252525"/>
          <w:sz w:val="16"/>
          <w:szCs w:val="16"/>
        </w:rPr>
        <w:t>Fernando</w:t>
      </w:r>
      <w:r w:rsidRPr="009543B4">
        <w:rPr>
          <w:rFonts w:ascii="Abadi" w:hAnsi="Abadi"/>
          <w:color w:val="252525"/>
          <w:spacing w:val="39"/>
          <w:sz w:val="16"/>
          <w:szCs w:val="16"/>
        </w:rPr>
        <w:t xml:space="preserve"> </w:t>
      </w:r>
      <w:r w:rsidRPr="009543B4">
        <w:rPr>
          <w:rFonts w:ascii="Abadi" w:hAnsi="Abadi"/>
          <w:color w:val="252525"/>
          <w:sz w:val="16"/>
          <w:szCs w:val="16"/>
        </w:rPr>
        <w:t>(2021).</w:t>
      </w:r>
      <w:r w:rsidRPr="009543B4">
        <w:rPr>
          <w:rFonts w:ascii="Abadi" w:hAnsi="Abadi"/>
          <w:color w:val="252525"/>
          <w:spacing w:val="71"/>
          <w:sz w:val="16"/>
          <w:szCs w:val="16"/>
        </w:rPr>
        <w:t xml:space="preserve"> </w:t>
      </w:r>
      <w:r w:rsidRPr="009543B4">
        <w:rPr>
          <w:rFonts w:ascii="Abadi" w:hAnsi="Abadi"/>
          <w:color w:val="252525"/>
          <w:sz w:val="16"/>
          <w:szCs w:val="16"/>
        </w:rPr>
        <w:t>Sin</w:t>
      </w:r>
      <w:r w:rsidRPr="009543B4">
        <w:rPr>
          <w:rFonts w:ascii="Abadi" w:hAnsi="Abadi"/>
          <w:color w:val="252525"/>
          <w:spacing w:val="51"/>
          <w:sz w:val="16"/>
          <w:szCs w:val="16"/>
        </w:rPr>
        <w:t xml:space="preserve"> </w:t>
      </w:r>
      <w:r w:rsidRPr="009543B4">
        <w:rPr>
          <w:rFonts w:ascii="Abadi" w:hAnsi="Abadi"/>
          <w:color w:val="252525"/>
          <w:sz w:val="16"/>
          <w:szCs w:val="16"/>
        </w:rPr>
        <w:t>paridad:</w:t>
      </w:r>
      <w:r w:rsidRPr="009543B4">
        <w:rPr>
          <w:rFonts w:ascii="Abadi" w:hAnsi="Abadi"/>
          <w:color w:val="252525"/>
          <w:spacing w:val="64"/>
          <w:sz w:val="16"/>
          <w:szCs w:val="16"/>
        </w:rPr>
        <w:t xml:space="preserve"> </w:t>
      </w:r>
      <w:r w:rsidRPr="009543B4">
        <w:rPr>
          <w:rFonts w:ascii="Abadi" w:hAnsi="Abadi"/>
          <w:color w:val="252525"/>
          <w:sz w:val="16"/>
          <w:szCs w:val="16"/>
        </w:rPr>
        <w:t>hombres</w:t>
      </w:r>
      <w:r w:rsidRPr="009543B4">
        <w:rPr>
          <w:rFonts w:ascii="Abadi" w:hAnsi="Abadi"/>
          <w:color w:val="252525"/>
          <w:spacing w:val="27"/>
          <w:sz w:val="16"/>
          <w:szCs w:val="16"/>
        </w:rPr>
        <w:t xml:space="preserve"> </w:t>
      </w:r>
      <w:r w:rsidRPr="009543B4">
        <w:rPr>
          <w:rFonts w:ascii="Abadi" w:hAnsi="Abadi"/>
          <w:color w:val="252525"/>
          <w:sz w:val="16"/>
          <w:szCs w:val="16"/>
        </w:rPr>
        <w:t>acaparan</w:t>
      </w:r>
      <w:r w:rsidRPr="009543B4">
        <w:rPr>
          <w:rFonts w:ascii="Abadi" w:hAnsi="Abadi"/>
          <w:color w:val="252525"/>
          <w:spacing w:val="34"/>
          <w:sz w:val="16"/>
          <w:szCs w:val="16"/>
        </w:rPr>
        <w:t xml:space="preserve"> </w:t>
      </w:r>
      <w:r w:rsidRPr="009543B4">
        <w:rPr>
          <w:rFonts w:ascii="Abadi" w:hAnsi="Abadi"/>
          <w:color w:val="252525"/>
          <w:sz w:val="16"/>
          <w:szCs w:val="16"/>
        </w:rPr>
        <w:t>puestos</w:t>
      </w:r>
      <w:r w:rsidRPr="009543B4">
        <w:rPr>
          <w:rFonts w:ascii="Abadi" w:hAnsi="Abadi"/>
          <w:color w:val="252525"/>
          <w:spacing w:val="42"/>
          <w:sz w:val="16"/>
          <w:szCs w:val="16"/>
        </w:rPr>
        <w:t xml:space="preserve"> </w:t>
      </w:r>
      <w:r w:rsidRPr="009543B4">
        <w:rPr>
          <w:rFonts w:ascii="Abadi" w:hAnsi="Abadi"/>
          <w:color w:val="252525"/>
          <w:sz w:val="16"/>
          <w:szCs w:val="16"/>
        </w:rPr>
        <w:t>de</w:t>
      </w:r>
      <w:r w:rsidRPr="009543B4">
        <w:rPr>
          <w:rFonts w:ascii="Abadi" w:hAnsi="Abadi"/>
          <w:color w:val="252525"/>
          <w:spacing w:val="51"/>
          <w:sz w:val="16"/>
          <w:szCs w:val="16"/>
        </w:rPr>
        <w:t xml:space="preserve"> </w:t>
      </w:r>
      <w:r w:rsidRPr="009543B4">
        <w:rPr>
          <w:rFonts w:ascii="Abadi" w:hAnsi="Abadi"/>
          <w:color w:val="252525"/>
          <w:sz w:val="16"/>
          <w:szCs w:val="16"/>
        </w:rPr>
        <w:t>mando</w:t>
      </w:r>
      <w:r w:rsidRPr="009543B4">
        <w:rPr>
          <w:rFonts w:ascii="Abadi" w:hAnsi="Abadi"/>
          <w:color w:val="252525"/>
          <w:spacing w:val="52"/>
          <w:sz w:val="16"/>
          <w:szCs w:val="16"/>
        </w:rPr>
        <w:t xml:space="preserve"> </w:t>
      </w:r>
      <w:r w:rsidRPr="009543B4">
        <w:rPr>
          <w:rFonts w:ascii="Abadi" w:hAnsi="Abadi"/>
          <w:color w:val="252525"/>
          <w:sz w:val="16"/>
          <w:szCs w:val="16"/>
        </w:rPr>
        <w:t>en</w:t>
      </w:r>
      <w:r w:rsidRPr="009543B4">
        <w:rPr>
          <w:rFonts w:ascii="Abadi" w:hAnsi="Abadi"/>
          <w:color w:val="252525"/>
          <w:spacing w:val="44"/>
          <w:sz w:val="16"/>
          <w:szCs w:val="16"/>
        </w:rPr>
        <w:t xml:space="preserve"> </w:t>
      </w:r>
      <w:r w:rsidRPr="009543B4">
        <w:rPr>
          <w:rFonts w:ascii="Abadi" w:hAnsi="Abadi"/>
          <w:color w:val="252525"/>
          <w:sz w:val="16"/>
          <w:szCs w:val="16"/>
        </w:rPr>
        <w:t>el</w:t>
      </w:r>
      <w:r w:rsidRPr="009543B4">
        <w:rPr>
          <w:rFonts w:ascii="Abadi" w:hAnsi="Abadi"/>
          <w:color w:val="252525"/>
          <w:spacing w:val="51"/>
          <w:sz w:val="16"/>
          <w:szCs w:val="16"/>
        </w:rPr>
        <w:t xml:space="preserve"> </w:t>
      </w:r>
      <w:r w:rsidRPr="009543B4">
        <w:rPr>
          <w:rFonts w:ascii="Abadi" w:hAnsi="Abadi"/>
          <w:color w:val="252525"/>
          <w:sz w:val="16"/>
          <w:szCs w:val="16"/>
        </w:rPr>
        <w:t>gobierno</w:t>
      </w:r>
      <w:r w:rsidRPr="009543B4">
        <w:rPr>
          <w:rFonts w:ascii="Abadi" w:hAnsi="Abadi"/>
          <w:color w:val="252525"/>
          <w:spacing w:val="34"/>
          <w:sz w:val="16"/>
          <w:szCs w:val="16"/>
        </w:rPr>
        <w:t xml:space="preserve"> </w:t>
      </w:r>
      <w:r w:rsidRPr="009543B4">
        <w:rPr>
          <w:rFonts w:ascii="Abadi" w:hAnsi="Abadi"/>
          <w:color w:val="252525"/>
          <w:sz w:val="16"/>
          <w:szCs w:val="16"/>
        </w:rPr>
        <w:t>de</w:t>
      </w:r>
      <w:r w:rsidRPr="009543B4">
        <w:rPr>
          <w:rFonts w:ascii="Abadi" w:hAnsi="Abadi"/>
          <w:color w:val="252525"/>
          <w:spacing w:val="68"/>
          <w:sz w:val="16"/>
          <w:szCs w:val="16"/>
        </w:rPr>
        <w:t xml:space="preserve"> </w:t>
      </w:r>
      <w:r w:rsidRPr="009543B4">
        <w:rPr>
          <w:rFonts w:ascii="Abadi" w:hAnsi="Abadi"/>
          <w:color w:val="252525"/>
          <w:sz w:val="16"/>
          <w:szCs w:val="16"/>
        </w:rPr>
        <w:t>Guanajuato.</w:t>
      </w:r>
      <w:r w:rsidRPr="009543B4">
        <w:rPr>
          <w:rFonts w:ascii="Abadi" w:hAnsi="Abadi"/>
          <w:color w:val="252525"/>
          <w:spacing w:val="71"/>
          <w:sz w:val="16"/>
          <w:szCs w:val="16"/>
        </w:rPr>
        <w:t xml:space="preserve"> </w:t>
      </w:r>
      <w:r w:rsidRPr="009543B4">
        <w:rPr>
          <w:rFonts w:ascii="Abadi" w:hAnsi="Abadi"/>
          <w:color w:val="252525"/>
          <w:sz w:val="16"/>
          <w:szCs w:val="16"/>
        </w:rPr>
        <w:t>Periódico</w:t>
      </w:r>
      <w:r w:rsidRPr="009543B4">
        <w:rPr>
          <w:rFonts w:ascii="Abadi" w:hAnsi="Abadi"/>
          <w:color w:val="252525"/>
          <w:spacing w:val="54"/>
          <w:sz w:val="16"/>
          <w:szCs w:val="16"/>
        </w:rPr>
        <w:t xml:space="preserve"> </w:t>
      </w:r>
      <w:r w:rsidRPr="009543B4">
        <w:rPr>
          <w:rFonts w:ascii="Abadi" w:hAnsi="Abadi"/>
          <w:color w:val="252525"/>
          <w:sz w:val="16"/>
          <w:szCs w:val="16"/>
        </w:rPr>
        <w:t>Correo.</w:t>
      </w:r>
      <w:r w:rsidRPr="009543B4">
        <w:rPr>
          <w:rFonts w:ascii="Abadi" w:hAnsi="Abadi"/>
          <w:color w:val="252525"/>
          <w:spacing w:val="75"/>
          <w:sz w:val="16"/>
          <w:szCs w:val="16"/>
        </w:rPr>
        <w:t xml:space="preserve"> </w:t>
      </w:r>
      <w:r w:rsidRPr="009543B4">
        <w:rPr>
          <w:rFonts w:ascii="Abadi" w:hAnsi="Abadi"/>
          <w:color w:val="252525"/>
          <w:sz w:val="16"/>
          <w:szCs w:val="16"/>
        </w:rPr>
        <w:t>https://periodicocorreo.com.mx/sin-paridad-hombres-acaparan­</w:t>
      </w:r>
      <w:r w:rsidRPr="009543B4">
        <w:rPr>
          <w:rFonts w:ascii="Abadi" w:hAnsi="Abadi"/>
          <w:color w:val="252525"/>
          <w:spacing w:val="72"/>
          <w:sz w:val="16"/>
          <w:szCs w:val="16"/>
        </w:rPr>
        <w:t xml:space="preserve"> </w:t>
      </w:r>
      <w:r w:rsidRPr="009543B4">
        <w:rPr>
          <w:rFonts w:ascii="Abadi" w:hAnsi="Abadi"/>
          <w:color w:val="252525"/>
          <w:sz w:val="16"/>
          <w:szCs w:val="16"/>
        </w:rPr>
        <w:t>puestos-de-mando-en-el-gobierno-de-guanajuato/</w:t>
      </w:r>
    </w:p>
  </w:footnote>
  <w:footnote w:id="46">
    <w:p w14:paraId="4C127716" w14:textId="77777777" w:rsidR="00A43CBA" w:rsidRPr="009543B4" w:rsidRDefault="00A43CBA" w:rsidP="001911CB">
      <w:pPr>
        <w:pStyle w:val="Textoindependiente"/>
        <w:kinsoku w:val="0"/>
        <w:overflowPunct w:val="0"/>
        <w:spacing w:before="16" w:line="220" w:lineRule="auto"/>
        <w:ind w:left="48" w:right="90"/>
        <w:rPr>
          <w:rFonts w:ascii="Abadi" w:hAnsi="Abadi" w:cs="Calibri"/>
          <w:color w:val="242424"/>
          <w:w w:val="105"/>
          <w:sz w:val="16"/>
          <w:szCs w:val="16"/>
        </w:rPr>
      </w:pPr>
      <w:r w:rsidRPr="009543B4">
        <w:rPr>
          <w:rStyle w:val="Refdenotaalpie"/>
          <w:rFonts w:ascii="Abadi" w:hAnsi="Abadi"/>
        </w:rPr>
        <w:footnoteRef/>
      </w:r>
      <w:r w:rsidRPr="009543B4">
        <w:rPr>
          <w:rFonts w:ascii="Abadi" w:hAnsi="Abadi"/>
        </w:rPr>
        <w:t xml:space="preserve"> </w:t>
      </w:r>
      <w:r w:rsidRPr="009543B4">
        <w:rPr>
          <w:rFonts w:ascii="Abadi" w:hAnsi="Abadi" w:cs="Calibri"/>
          <w:color w:val="242424"/>
          <w:w w:val="105"/>
          <w:sz w:val="16"/>
          <w:szCs w:val="16"/>
        </w:rPr>
        <w:t>Periódico</w:t>
      </w:r>
      <w:r w:rsidRPr="009543B4">
        <w:rPr>
          <w:rFonts w:ascii="Abadi" w:hAnsi="Abadi" w:cs="Calibri"/>
          <w:color w:val="242424"/>
          <w:spacing w:val="40"/>
          <w:w w:val="105"/>
          <w:sz w:val="16"/>
          <w:szCs w:val="16"/>
        </w:rPr>
        <w:t xml:space="preserve"> </w:t>
      </w:r>
      <w:r w:rsidRPr="009543B4">
        <w:rPr>
          <w:rFonts w:ascii="Abadi" w:hAnsi="Abadi" w:cs="Calibri"/>
          <w:color w:val="242424"/>
          <w:w w:val="105"/>
          <w:sz w:val="16"/>
          <w:szCs w:val="16"/>
        </w:rPr>
        <w:t>Oficial</w:t>
      </w:r>
      <w:r w:rsidRPr="009543B4">
        <w:rPr>
          <w:rFonts w:ascii="Abadi" w:hAnsi="Abadi" w:cs="Calibri"/>
          <w:color w:val="242424"/>
          <w:spacing w:val="21"/>
          <w:w w:val="105"/>
          <w:sz w:val="16"/>
          <w:szCs w:val="16"/>
        </w:rPr>
        <w:t xml:space="preserve"> </w:t>
      </w:r>
      <w:r w:rsidRPr="009543B4">
        <w:rPr>
          <w:rFonts w:ascii="Abadi" w:hAnsi="Abadi" w:cs="Calibri"/>
          <w:color w:val="242424"/>
          <w:w w:val="105"/>
          <w:sz w:val="16"/>
          <w:szCs w:val="16"/>
        </w:rPr>
        <w:t>del</w:t>
      </w:r>
      <w:r w:rsidRPr="009543B4">
        <w:rPr>
          <w:rFonts w:ascii="Abadi" w:hAnsi="Abadi" w:cs="Calibri"/>
          <w:color w:val="242424"/>
          <w:spacing w:val="32"/>
          <w:w w:val="105"/>
          <w:sz w:val="16"/>
          <w:szCs w:val="16"/>
        </w:rPr>
        <w:t xml:space="preserve"> </w:t>
      </w:r>
      <w:r w:rsidRPr="009543B4">
        <w:rPr>
          <w:rFonts w:ascii="Abadi" w:hAnsi="Abadi" w:cs="Calibri"/>
          <w:color w:val="242424"/>
          <w:w w:val="105"/>
          <w:sz w:val="16"/>
          <w:szCs w:val="16"/>
        </w:rPr>
        <w:t>Gobierno</w:t>
      </w:r>
      <w:r w:rsidRPr="009543B4">
        <w:rPr>
          <w:rFonts w:ascii="Abadi" w:hAnsi="Abadi" w:cs="Calibri"/>
          <w:color w:val="242424"/>
          <w:spacing w:val="21"/>
          <w:w w:val="105"/>
          <w:sz w:val="16"/>
          <w:szCs w:val="16"/>
        </w:rPr>
        <w:t xml:space="preserve"> </w:t>
      </w:r>
      <w:r w:rsidRPr="009543B4">
        <w:rPr>
          <w:rFonts w:ascii="Abadi" w:hAnsi="Abadi" w:cs="Calibri"/>
          <w:color w:val="242424"/>
          <w:w w:val="105"/>
          <w:sz w:val="16"/>
          <w:szCs w:val="16"/>
        </w:rPr>
        <w:t>del</w:t>
      </w:r>
      <w:r w:rsidRPr="009543B4">
        <w:rPr>
          <w:rFonts w:ascii="Abadi" w:hAnsi="Abadi" w:cs="Calibri"/>
          <w:color w:val="242424"/>
          <w:spacing w:val="20"/>
          <w:w w:val="105"/>
          <w:sz w:val="16"/>
          <w:szCs w:val="16"/>
        </w:rPr>
        <w:t xml:space="preserve"> </w:t>
      </w:r>
      <w:r w:rsidRPr="009543B4">
        <w:rPr>
          <w:rFonts w:ascii="Abadi" w:hAnsi="Abadi" w:cs="Calibri"/>
          <w:color w:val="242424"/>
          <w:w w:val="105"/>
          <w:sz w:val="16"/>
          <w:szCs w:val="16"/>
        </w:rPr>
        <w:t>Estado</w:t>
      </w:r>
      <w:r w:rsidRPr="009543B4">
        <w:rPr>
          <w:rFonts w:ascii="Abadi" w:hAnsi="Abadi" w:cs="Calibri"/>
          <w:color w:val="242424"/>
          <w:spacing w:val="21"/>
          <w:w w:val="105"/>
          <w:sz w:val="16"/>
          <w:szCs w:val="16"/>
        </w:rPr>
        <w:t xml:space="preserve"> </w:t>
      </w:r>
      <w:r w:rsidRPr="009543B4">
        <w:rPr>
          <w:rFonts w:ascii="Abadi" w:hAnsi="Abadi" w:cs="Calibri"/>
          <w:color w:val="242424"/>
          <w:w w:val="105"/>
          <w:sz w:val="16"/>
          <w:szCs w:val="16"/>
        </w:rPr>
        <w:t>de</w:t>
      </w:r>
      <w:r w:rsidRPr="009543B4">
        <w:rPr>
          <w:rFonts w:ascii="Abadi" w:hAnsi="Abadi" w:cs="Calibri"/>
          <w:color w:val="242424"/>
          <w:spacing w:val="37"/>
          <w:w w:val="105"/>
          <w:sz w:val="16"/>
          <w:szCs w:val="16"/>
        </w:rPr>
        <w:t xml:space="preserve"> </w:t>
      </w:r>
      <w:r w:rsidRPr="009543B4">
        <w:rPr>
          <w:rFonts w:ascii="Abadi" w:hAnsi="Abadi" w:cs="Calibri"/>
          <w:color w:val="242424"/>
          <w:w w:val="105"/>
          <w:sz w:val="16"/>
          <w:szCs w:val="16"/>
        </w:rPr>
        <w:t>Guanajuato</w:t>
      </w:r>
      <w:r w:rsidRPr="009543B4">
        <w:rPr>
          <w:rFonts w:ascii="Abadi" w:hAnsi="Abadi" w:cs="Calibri"/>
          <w:color w:val="242424"/>
          <w:spacing w:val="37"/>
          <w:w w:val="105"/>
          <w:sz w:val="16"/>
          <w:szCs w:val="16"/>
        </w:rPr>
        <w:t xml:space="preserve"> </w:t>
      </w:r>
      <w:r w:rsidRPr="009543B4">
        <w:rPr>
          <w:rFonts w:ascii="Abadi" w:hAnsi="Abadi" w:cs="Calibri"/>
          <w:color w:val="242424"/>
          <w:w w:val="105"/>
          <w:sz w:val="16"/>
          <w:szCs w:val="16"/>
        </w:rPr>
        <w:t>{2020).</w:t>
      </w:r>
      <w:r w:rsidRPr="009543B4">
        <w:rPr>
          <w:rFonts w:ascii="Abadi" w:hAnsi="Abadi" w:cs="Calibri"/>
          <w:color w:val="242424"/>
          <w:spacing w:val="40"/>
          <w:w w:val="105"/>
          <w:sz w:val="16"/>
          <w:szCs w:val="16"/>
        </w:rPr>
        <w:t xml:space="preserve"> </w:t>
      </w:r>
      <w:r w:rsidRPr="009543B4">
        <w:rPr>
          <w:rFonts w:ascii="Abadi" w:hAnsi="Abadi" w:cs="Calibri"/>
          <w:color w:val="242424"/>
          <w:w w:val="105"/>
          <w:sz w:val="16"/>
          <w:szCs w:val="16"/>
        </w:rPr>
        <w:t>Decreto</w:t>
      </w:r>
      <w:r w:rsidRPr="009543B4">
        <w:rPr>
          <w:rFonts w:ascii="Abadi" w:hAnsi="Abadi" w:cs="Calibri"/>
          <w:color w:val="242424"/>
          <w:spacing w:val="28"/>
          <w:w w:val="105"/>
          <w:sz w:val="16"/>
          <w:szCs w:val="16"/>
        </w:rPr>
        <w:t xml:space="preserve"> </w:t>
      </w:r>
      <w:r w:rsidRPr="009543B4">
        <w:rPr>
          <w:rFonts w:ascii="Abadi" w:hAnsi="Abadi" w:cs="Calibri"/>
          <w:color w:val="242424"/>
          <w:w w:val="105"/>
          <w:sz w:val="16"/>
          <w:szCs w:val="16"/>
        </w:rPr>
        <w:t>213</w:t>
      </w:r>
      <w:r w:rsidRPr="009543B4">
        <w:rPr>
          <w:rFonts w:ascii="Abadi" w:hAnsi="Abadi" w:cs="Calibri"/>
          <w:color w:val="242424"/>
          <w:spacing w:val="30"/>
          <w:w w:val="105"/>
          <w:sz w:val="16"/>
          <w:szCs w:val="16"/>
        </w:rPr>
        <w:t xml:space="preserve"> </w:t>
      </w:r>
      <w:r w:rsidRPr="009543B4">
        <w:rPr>
          <w:rFonts w:ascii="Abadi" w:hAnsi="Abadi" w:cs="Calibri"/>
          <w:color w:val="242424"/>
          <w:w w:val="105"/>
          <w:sz w:val="16"/>
          <w:szCs w:val="16"/>
        </w:rPr>
        <w:t>publicado</w:t>
      </w:r>
      <w:r w:rsidRPr="009543B4">
        <w:rPr>
          <w:rFonts w:ascii="Abadi" w:hAnsi="Abadi" w:cs="Calibri"/>
          <w:color w:val="242424"/>
          <w:spacing w:val="25"/>
          <w:w w:val="105"/>
          <w:sz w:val="16"/>
          <w:szCs w:val="16"/>
        </w:rPr>
        <w:t xml:space="preserve"> </w:t>
      </w:r>
      <w:r w:rsidRPr="009543B4">
        <w:rPr>
          <w:rFonts w:ascii="Abadi" w:hAnsi="Abadi" w:cs="Calibri"/>
          <w:color w:val="242424"/>
          <w:w w:val="105"/>
          <w:sz w:val="16"/>
          <w:szCs w:val="16"/>
        </w:rPr>
        <w:t>el</w:t>
      </w:r>
      <w:r w:rsidRPr="009543B4">
        <w:rPr>
          <w:rFonts w:ascii="Abadi" w:hAnsi="Abadi" w:cs="Calibri"/>
          <w:color w:val="242424"/>
          <w:spacing w:val="21"/>
          <w:w w:val="105"/>
          <w:sz w:val="16"/>
          <w:szCs w:val="16"/>
        </w:rPr>
        <w:t xml:space="preserve"> </w:t>
      </w:r>
      <w:r w:rsidRPr="009543B4">
        <w:rPr>
          <w:rFonts w:ascii="Abadi" w:hAnsi="Abadi" w:cs="Calibri"/>
          <w:color w:val="242424"/>
          <w:w w:val="105"/>
          <w:sz w:val="16"/>
          <w:szCs w:val="16"/>
        </w:rPr>
        <w:t>24</w:t>
      </w:r>
      <w:r w:rsidRPr="009543B4">
        <w:rPr>
          <w:rFonts w:ascii="Abadi" w:hAnsi="Abadi" w:cs="Calibri"/>
          <w:color w:val="242424"/>
          <w:spacing w:val="18"/>
          <w:w w:val="105"/>
          <w:sz w:val="16"/>
          <w:szCs w:val="16"/>
        </w:rPr>
        <w:t xml:space="preserve"> </w:t>
      </w:r>
      <w:r w:rsidRPr="009543B4">
        <w:rPr>
          <w:rFonts w:ascii="Abadi" w:hAnsi="Abadi" w:cs="Calibri"/>
          <w:color w:val="242424"/>
          <w:w w:val="105"/>
          <w:sz w:val="16"/>
          <w:szCs w:val="16"/>
        </w:rPr>
        <w:t>de</w:t>
      </w:r>
      <w:r w:rsidRPr="009543B4">
        <w:rPr>
          <w:rFonts w:ascii="Abadi" w:hAnsi="Abadi" w:cs="Calibri"/>
          <w:color w:val="242424"/>
          <w:spacing w:val="28"/>
          <w:w w:val="105"/>
          <w:sz w:val="16"/>
          <w:szCs w:val="16"/>
        </w:rPr>
        <w:t xml:space="preserve"> </w:t>
      </w:r>
      <w:r w:rsidRPr="009543B4">
        <w:rPr>
          <w:rFonts w:ascii="Abadi" w:hAnsi="Abadi" w:cs="Calibri"/>
          <w:color w:val="242424"/>
          <w:w w:val="105"/>
          <w:sz w:val="16"/>
          <w:szCs w:val="16"/>
        </w:rPr>
        <w:t>agosto</w:t>
      </w:r>
      <w:r w:rsidRPr="009543B4">
        <w:rPr>
          <w:rFonts w:ascii="Abadi" w:hAnsi="Abadi" w:cs="Calibri"/>
          <w:color w:val="242424"/>
          <w:spacing w:val="21"/>
          <w:w w:val="105"/>
          <w:sz w:val="16"/>
          <w:szCs w:val="16"/>
        </w:rPr>
        <w:t xml:space="preserve"> </w:t>
      </w:r>
      <w:r w:rsidRPr="009543B4">
        <w:rPr>
          <w:rFonts w:ascii="Abadi" w:hAnsi="Abadi" w:cs="Calibri"/>
          <w:color w:val="242424"/>
          <w:w w:val="105"/>
          <w:sz w:val="16"/>
          <w:szCs w:val="16"/>
        </w:rPr>
        <w:t>de</w:t>
      </w:r>
      <w:r w:rsidRPr="009543B4">
        <w:rPr>
          <w:rFonts w:ascii="Abadi" w:hAnsi="Abadi" w:cs="Calibri"/>
          <w:color w:val="242424"/>
          <w:spacing w:val="28"/>
          <w:w w:val="105"/>
          <w:sz w:val="16"/>
          <w:szCs w:val="16"/>
        </w:rPr>
        <w:t xml:space="preserve"> </w:t>
      </w:r>
      <w:r w:rsidRPr="009543B4">
        <w:rPr>
          <w:rFonts w:ascii="Abadi" w:hAnsi="Abadi" w:cs="Calibri"/>
          <w:color w:val="242424"/>
          <w:w w:val="105"/>
          <w:sz w:val="16"/>
          <w:szCs w:val="16"/>
        </w:rPr>
        <w:t>2020.</w:t>
      </w:r>
      <w:r w:rsidRPr="009543B4">
        <w:rPr>
          <w:rFonts w:ascii="Abadi" w:hAnsi="Abadi" w:cs="Calibri"/>
          <w:color w:val="242424"/>
          <w:spacing w:val="30"/>
          <w:w w:val="105"/>
          <w:sz w:val="16"/>
          <w:szCs w:val="16"/>
        </w:rPr>
        <w:t xml:space="preserve"> </w:t>
      </w:r>
      <w:r w:rsidRPr="009543B4">
        <w:rPr>
          <w:rFonts w:ascii="Abadi" w:hAnsi="Abadi" w:cs="Calibri"/>
          <w:color w:val="242424"/>
          <w:w w:val="105"/>
          <w:sz w:val="16"/>
          <w:szCs w:val="16"/>
        </w:rPr>
        <w:t>Consultable</w:t>
      </w:r>
      <w:r w:rsidRPr="009543B4">
        <w:rPr>
          <w:rFonts w:ascii="Abadi" w:hAnsi="Abadi" w:cs="Calibri"/>
          <w:color w:val="242424"/>
          <w:spacing w:val="33"/>
          <w:w w:val="105"/>
          <w:sz w:val="16"/>
          <w:szCs w:val="16"/>
        </w:rPr>
        <w:t xml:space="preserve"> </w:t>
      </w:r>
      <w:r w:rsidRPr="009543B4">
        <w:rPr>
          <w:rFonts w:ascii="Abadi" w:hAnsi="Abadi" w:cs="Calibri"/>
          <w:color w:val="242424"/>
          <w:w w:val="105"/>
          <w:sz w:val="16"/>
          <w:szCs w:val="16"/>
        </w:rPr>
        <w:t>en:</w:t>
      </w:r>
      <w:r w:rsidRPr="009543B4">
        <w:rPr>
          <w:rFonts w:ascii="Abadi" w:hAnsi="Abadi" w:cs="Calibri"/>
          <w:color w:val="242424"/>
          <w:spacing w:val="24"/>
          <w:w w:val="105"/>
          <w:sz w:val="16"/>
          <w:szCs w:val="16"/>
        </w:rPr>
        <w:t xml:space="preserve"> </w:t>
      </w:r>
      <w:hyperlink r:id="rId25" w:history="1">
        <w:r w:rsidRPr="009543B4">
          <w:rPr>
            <w:rFonts w:ascii="Abadi" w:hAnsi="Abadi" w:cs="Calibri"/>
            <w:color w:val="242424"/>
            <w:w w:val="105"/>
            <w:sz w:val="16"/>
            <w:szCs w:val="16"/>
          </w:rPr>
          <w:t>http://periodico.guanajuato.gob.mx/downloadfile?dir</w:t>
        </w:r>
        <w:r w:rsidRPr="009543B4">
          <w:rPr>
            <w:rFonts w:ascii="Abadi" w:hAnsi="Abadi" w:cs="Eras Bold ITC"/>
            <w:color w:val="242424"/>
            <w:w w:val="105"/>
            <w:position w:val="4"/>
            <w:sz w:val="16"/>
            <w:szCs w:val="16"/>
          </w:rPr>
          <w:t>=</w:t>
        </w:r>
        <w:r w:rsidRPr="009543B4">
          <w:rPr>
            <w:rFonts w:ascii="Abadi" w:hAnsi="Abadi" w:cs="Calibri"/>
            <w:color w:val="242424"/>
            <w:w w:val="105"/>
            <w:sz w:val="16"/>
            <w:szCs w:val="16"/>
          </w:rPr>
          <w:t>anio_2020úfile=P0_l69_2da</w:t>
        </w:r>
      </w:hyperlink>
      <w:r w:rsidRPr="009543B4">
        <w:rPr>
          <w:rFonts w:ascii="Abadi" w:hAnsi="Abadi" w:cs="Calibri"/>
          <w:color w:val="242424"/>
          <w:w w:val="105"/>
          <w:sz w:val="16"/>
          <w:szCs w:val="16"/>
        </w:rPr>
        <w:t>°/o20Parte_2020</w:t>
      </w:r>
      <w:r w:rsidRPr="009543B4">
        <w:rPr>
          <w:rFonts w:ascii="Abadi" w:hAnsi="Abadi" w:cs="Calibri"/>
          <w:color w:val="242424"/>
          <w:spacing w:val="31"/>
          <w:w w:val="105"/>
          <w:sz w:val="16"/>
          <w:szCs w:val="16"/>
        </w:rPr>
        <w:t xml:space="preserve"> </w:t>
      </w:r>
      <w:r w:rsidRPr="009543B4">
        <w:rPr>
          <w:rFonts w:ascii="Abadi" w:hAnsi="Abadi" w:cs="Calibri"/>
          <w:color w:val="242424"/>
          <w:w w:val="105"/>
          <w:sz w:val="16"/>
          <w:szCs w:val="16"/>
        </w:rPr>
        <w:t>0824.pdf</w:t>
      </w:r>
    </w:p>
    <w:p w14:paraId="7B6F6A0B" w14:textId="77777777" w:rsidR="00A43CBA" w:rsidRPr="009543B4" w:rsidRDefault="00A43CBA" w:rsidP="001911CB">
      <w:pPr>
        <w:pStyle w:val="Textoindependiente"/>
        <w:kinsoku w:val="0"/>
        <w:overflowPunct w:val="0"/>
        <w:ind w:right="90"/>
        <w:rPr>
          <w:rFonts w:ascii="Abadi" w:hAnsi="Abadi" w:cs="Calibri"/>
          <w:sz w:val="16"/>
          <w:szCs w:val="16"/>
        </w:rPr>
      </w:pPr>
    </w:p>
    <w:p w14:paraId="7C442D24" w14:textId="77777777" w:rsidR="00A43CBA" w:rsidRPr="00901483" w:rsidRDefault="00A43CBA" w:rsidP="00A43CBA">
      <w:pPr>
        <w:pStyle w:val="Textonotapie"/>
        <w:rPr>
          <w:sz w:val="16"/>
          <w:szCs w:val="16"/>
        </w:rPr>
      </w:pPr>
    </w:p>
  </w:footnote>
  <w:footnote w:id="47">
    <w:p w14:paraId="6D83F1A0" w14:textId="2AC63CAA" w:rsidR="00E54C17" w:rsidRPr="00773919" w:rsidRDefault="00E54C17">
      <w:pPr>
        <w:pStyle w:val="Textonotapie"/>
        <w:rPr>
          <w:rFonts w:ascii="Abadi" w:hAnsi="Abadi"/>
          <w:sz w:val="16"/>
          <w:szCs w:val="16"/>
        </w:rPr>
      </w:pPr>
      <w:r>
        <w:rPr>
          <w:rStyle w:val="Refdenotaalpie"/>
        </w:rPr>
        <w:footnoteRef/>
      </w:r>
      <w:r>
        <w:t xml:space="preserve"> </w:t>
      </w:r>
      <w:hyperlink r:id="rId26" w:history="1">
        <w:r w:rsidR="00773919" w:rsidRPr="00773919">
          <w:rPr>
            <w:rStyle w:val="Hipervnculo"/>
            <w:rFonts w:ascii="Abadi" w:hAnsi="Abadi"/>
            <w:sz w:val="16"/>
            <w:szCs w:val="16"/>
          </w:rPr>
          <w:t>https://congreso-gto.s3.amazonaws.com/uploads/orden_archivo/archivo/22148/13___Propuesta_Pto_Acuerdo_Dip_Ruth_Tiscaren_o_Agoitia_GPPRI_Exhorto_Gob-_IACIP__7_OCTUBRE_2021_.pdf</w:t>
        </w:r>
      </w:hyperlink>
    </w:p>
  </w:footnote>
  <w:footnote w:id="48">
    <w:p w14:paraId="6B32E947" w14:textId="1FE0BD0B" w:rsidR="00773919" w:rsidRDefault="00773919">
      <w:pPr>
        <w:pStyle w:val="Textonotapie"/>
      </w:pPr>
      <w:r>
        <w:rPr>
          <w:rStyle w:val="Refdenotaalpie"/>
        </w:rPr>
        <w:footnoteRef/>
      </w:r>
      <w:r>
        <w:t xml:space="preserve"> </w:t>
      </w:r>
      <w:hyperlink r:id="rId27" w:history="1">
        <w:r w:rsidRPr="00773919">
          <w:rPr>
            <w:rStyle w:val="Hipervnculo"/>
            <w:rFonts w:ascii="Abadi" w:hAnsi="Abadi"/>
            <w:sz w:val="16"/>
            <w:szCs w:val="16"/>
          </w:rPr>
          <w:t>https://congreso-gto.s3.amazonaws.com/uploads/orden_archivo/archivo/22147/14___Propuesta_Pto_Acuerdo_GPPAN_materia_energe_tica__7_OCTUBRE_2021_.pdf</w:t>
        </w:r>
      </w:hyperlink>
    </w:p>
  </w:footnote>
  <w:footnote w:id="49">
    <w:p w14:paraId="24F0FC7E" w14:textId="77777777" w:rsidR="00B6288B" w:rsidRPr="00423099" w:rsidRDefault="00B6288B" w:rsidP="00B6288B">
      <w:pPr>
        <w:pStyle w:val="Textonotapie"/>
        <w:rPr>
          <w:rFonts w:ascii="Abadi" w:hAnsi="Abadi"/>
          <w:sz w:val="16"/>
          <w:szCs w:val="16"/>
        </w:rPr>
      </w:pPr>
      <w:r>
        <w:rPr>
          <w:rStyle w:val="Refdenotaalpie"/>
        </w:rPr>
        <w:footnoteRef/>
      </w:r>
      <w:r>
        <w:t xml:space="preserve"> </w:t>
      </w:r>
      <w:hyperlink r:id="rId28" w:history="1">
        <w:r w:rsidRPr="00423099">
          <w:rPr>
            <w:rStyle w:val="Hipervnculo"/>
            <w:rFonts w:ascii="Abadi" w:hAnsi="Abadi"/>
            <w:sz w:val="16"/>
            <w:szCs w:val="16"/>
          </w:rPr>
          <w:t>http://gaceta.diputados.cob.mx/</w:t>
        </w:r>
      </w:hyperlink>
    </w:p>
  </w:footnote>
  <w:footnote w:id="50">
    <w:p w14:paraId="4C132C7D" w14:textId="77777777" w:rsidR="00B6288B" w:rsidRPr="00423099" w:rsidRDefault="00B6288B" w:rsidP="00B6288B">
      <w:pPr>
        <w:pStyle w:val="Textonotapie"/>
        <w:rPr>
          <w:rFonts w:ascii="Abadi" w:hAnsi="Abadi"/>
          <w:sz w:val="16"/>
          <w:szCs w:val="16"/>
        </w:rPr>
      </w:pPr>
      <w:r w:rsidRPr="00423099">
        <w:rPr>
          <w:rStyle w:val="Refdenotaalpie"/>
          <w:rFonts w:ascii="Abadi" w:hAnsi="Abadi"/>
          <w:sz w:val="16"/>
          <w:szCs w:val="16"/>
        </w:rPr>
        <w:footnoteRef/>
      </w:r>
      <w:r w:rsidRPr="00423099">
        <w:rPr>
          <w:rFonts w:ascii="Abadi" w:hAnsi="Abadi"/>
          <w:sz w:val="16"/>
          <w:szCs w:val="16"/>
        </w:rPr>
        <w:t xml:space="preserve"> https://archivos.juridicas.unam.mx/www/bjv/libros/13/6409/7.pdf</w:t>
      </w:r>
    </w:p>
  </w:footnote>
  <w:footnote w:id="51">
    <w:p w14:paraId="169E9287" w14:textId="77777777" w:rsidR="00B6288B" w:rsidRPr="00423099" w:rsidRDefault="00B6288B" w:rsidP="00B6288B">
      <w:pPr>
        <w:pStyle w:val="Textonotapie"/>
        <w:rPr>
          <w:rFonts w:ascii="Abadi" w:hAnsi="Abadi"/>
          <w:sz w:val="16"/>
          <w:szCs w:val="16"/>
        </w:rPr>
      </w:pPr>
      <w:r w:rsidRPr="00423099">
        <w:rPr>
          <w:rStyle w:val="Refdenotaalpie"/>
          <w:rFonts w:ascii="Abadi" w:hAnsi="Abadi"/>
          <w:sz w:val="16"/>
          <w:szCs w:val="16"/>
        </w:rPr>
        <w:footnoteRef/>
      </w:r>
      <w:r w:rsidRPr="00423099">
        <w:rPr>
          <w:rFonts w:ascii="Abadi" w:hAnsi="Abadi"/>
          <w:sz w:val="16"/>
          <w:szCs w:val="16"/>
        </w:rPr>
        <w:t xml:space="preserve"> </w:t>
      </w:r>
      <w:hyperlink r:id="rId29" w:history="1">
        <w:r w:rsidRPr="00423099">
          <w:rPr>
            <w:rStyle w:val="Hipervnculo"/>
            <w:rFonts w:ascii="Abadi" w:hAnsi="Abadi"/>
            <w:sz w:val="16"/>
            <w:szCs w:val="16"/>
          </w:rPr>
          <w:t>https://archivos.juridicas.unam.mx/www/bjv/libros/1/95/15</w:t>
        </w:r>
      </w:hyperlink>
    </w:p>
    <w:p w14:paraId="5C67F3B9" w14:textId="77777777" w:rsidR="00B6288B" w:rsidRDefault="00B6288B" w:rsidP="00B6288B">
      <w:pPr>
        <w:pStyle w:val="Textonotapie"/>
      </w:pPr>
    </w:p>
  </w:footnote>
  <w:footnote w:id="52">
    <w:p w14:paraId="1AFDE045" w14:textId="77777777" w:rsidR="00B6288B" w:rsidRDefault="00B6288B" w:rsidP="00B6288B">
      <w:pPr>
        <w:pStyle w:val="Textonotapie"/>
      </w:pPr>
      <w:r>
        <w:rPr>
          <w:rStyle w:val="Refdenotaalpie"/>
        </w:rPr>
        <w:footnoteRef/>
      </w:r>
      <w:r>
        <w:t xml:space="preserve"> </w:t>
      </w:r>
      <w:hyperlink r:id="rId30" w:history="1">
        <w:r w:rsidRPr="00653821">
          <w:rPr>
            <w:rStyle w:val="Hipervnculo"/>
            <w:rFonts w:ascii="Abadi" w:hAnsi="Abadi"/>
            <w:sz w:val="16"/>
            <w:szCs w:val="16"/>
          </w:rPr>
          <w:t>https://www.eleconomista.com.mx/politica/Termoelectrica-de-Salamanca-y-las-aves-que-no-apagaran-la-luz-20200719-0004.html</w:t>
        </w:r>
      </w:hyperlink>
      <w:r w:rsidRPr="00653821">
        <w:rPr>
          <w:rFonts w:ascii="Abadi" w:hAnsi="Abadi"/>
          <w:sz w:val="16"/>
          <w:szCs w:val="16"/>
        </w:rPr>
        <w:t xml:space="preserve"> </w:t>
      </w:r>
    </w:p>
  </w:footnote>
  <w:footnote w:id="53">
    <w:p w14:paraId="18E9BA65" w14:textId="249FDC73" w:rsidR="00773919" w:rsidRPr="00997F97" w:rsidRDefault="00773919">
      <w:pPr>
        <w:pStyle w:val="Textonotapie"/>
        <w:rPr>
          <w:rFonts w:ascii="Abadi" w:hAnsi="Abadi"/>
          <w:sz w:val="16"/>
          <w:szCs w:val="16"/>
        </w:rPr>
      </w:pPr>
      <w:r>
        <w:rPr>
          <w:rStyle w:val="Refdenotaalpie"/>
        </w:rPr>
        <w:footnoteRef/>
      </w:r>
      <w:r>
        <w:t xml:space="preserve"> </w:t>
      </w:r>
      <w:hyperlink r:id="rId31" w:history="1">
        <w:r w:rsidR="00997F97" w:rsidRPr="00997F97">
          <w:rPr>
            <w:rStyle w:val="Hipervnculo"/>
            <w:rFonts w:ascii="Abadi" w:hAnsi="Abadi"/>
            <w:sz w:val="16"/>
            <w:szCs w:val="16"/>
          </w:rPr>
          <w:t>https://congreso-gto.s3.amazonaws.com/uploads/orden_archivo/archivo/22146/15___Propuesta_Pto_Acuerdo_Dip._Ernesto_A_Prieto_G-_Protecc_Civil__7_OCTUBRE_2021_.pdf</w:t>
        </w:r>
      </w:hyperlink>
    </w:p>
  </w:footnote>
  <w:footnote w:id="54">
    <w:p w14:paraId="029CCCC4" w14:textId="20CDA9FD" w:rsidR="009E4A70" w:rsidRPr="009D3104" w:rsidRDefault="009E4A70">
      <w:pPr>
        <w:pStyle w:val="Textonotapie"/>
        <w:rPr>
          <w:rFonts w:ascii="Abadi" w:hAnsi="Abadi"/>
          <w:sz w:val="16"/>
          <w:szCs w:val="16"/>
        </w:rPr>
      </w:pPr>
      <w:r w:rsidRPr="009D3104">
        <w:rPr>
          <w:rStyle w:val="Refdenotaalpie"/>
          <w:rFonts w:ascii="Abadi" w:hAnsi="Abadi"/>
          <w:sz w:val="16"/>
          <w:szCs w:val="16"/>
        </w:rPr>
        <w:footnoteRef/>
      </w:r>
      <w:r w:rsidRPr="009D3104">
        <w:rPr>
          <w:rFonts w:ascii="Abadi" w:hAnsi="Abadi"/>
          <w:sz w:val="16"/>
          <w:szCs w:val="16"/>
        </w:rPr>
        <w:t xml:space="preserve"> </w:t>
      </w:r>
      <w:hyperlink r:id="rId32" w:history="1">
        <w:r w:rsidR="009D3104" w:rsidRPr="009D3104">
          <w:rPr>
            <w:rStyle w:val="Hipervnculo"/>
            <w:rFonts w:ascii="Abadi" w:hAnsi="Abadi"/>
            <w:sz w:val="16"/>
            <w:szCs w:val="16"/>
          </w:rPr>
          <w:t>https://congreso-gto.s3.amazonaws.com/uploads/orden_archivo/archivo/22161/16___Propuesta_Pto_Acuerdo_Dip_Gustavo_Adolfo_Alfaro_Reyes_-Salud_Fed_GPPRI__7_OCTUBRE_2021_.pdf</w:t>
        </w:r>
      </w:hyperlink>
    </w:p>
  </w:footnote>
  <w:footnote w:id="55">
    <w:p w14:paraId="0266FAA9" w14:textId="7C71B2FC" w:rsidR="009D3104" w:rsidRDefault="009D3104">
      <w:pPr>
        <w:pStyle w:val="Textonotapie"/>
      </w:pPr>
      <w:r>
        <w:rPr>
          <w:rStyle w:val="Refdenotaalpie"/>
        </w:rPr>
        <w:footnoteRef/>
      </w:r>
      <w:r w:rsidRPr="00120A73">
        <w:rPr>
          <w:rFonts w:ascii="Abadi" w:hAnsi="Abadi"/>
          <w:sz w:val="16"/>
          <w:szCs w:val="16"/>
        </w:rPr>
        <w:t xml:space="preserve"> </w:t>
      </w:r>
      <w:hyperlink r:id="rId33" w:history="1">
        <w:r w:rsidR="00120A73" w:rsidRPr="00120A73">
          <w:rPr>
            <w:rStyle w:val="Hipervnculo"/>
            <w:rFonts w:ascii="Abadi" w:hAnsi="Abadi"/>
            <w:sz w:val="16"/>
            <w:szCs w:val="16"/>
          </w:rPr>
          <w:t>https://congreso-gto.s3.amazonaws.com/uploads/orden_archivo/archivo/22160/17___Propuesta_Pto_Acuerdo_PE-SDES_chips_industria_automotriz__RPMC___7_OCTUBRE_2021_.pdf</w:t>
        </w:r>
      </w:hyperlink>
    </w:p>
  </w:footnote>
  <w:footnote w:id="56">
    <w:p w14:paraId="2F1417CF" w14:textId="05D2D1FF" w:rsidR="00120A73" w:rsidRDefault="00120A73">
      <w:pPr>
        <w:pStyle w:val="Textonotapie"/>
      </w:pPr>
      <w:r>
        <w:rPr>
          <w:rStyle w:val="Refdenotaalpie"/>
        </w:rPr>
        <w:footnoteRef/>
      </w:r>
      <w:r>
        <w:t xml:space="preserve"> </w:t>
      </w:r>
      <w:hyperlink r:id="rId34" w:history="1">
        <w:r w:rsidR="00524247" w:rsidRPr="00524247">
          <w:rPr>
            <w:rStyle w:val="Hipervnculo"/>
            <w:rFonts w:ascii="Abadi" w:hAnsi="Abadi"/>
            <w:sz w:val="16"/>
            <w:szCs w:val="16"/>
          </w:rPr>
          <w:t>https://congreso-gto.s3.amazonaws.com/uploads/orden_archivo/archivo/22162/18___Propuesta_Pto_Acuerdo_GPPVEM_auditori_a_integral_Salamanca__7_OCTUBRE_2021_.pdf</w:t>
        </w:r>
      </w:hyperlink>
    </w:p>
  </w:footnote>
  <w:footnote w:id="57">
    <w:p w14:paraId="65A34578" w14:textId="77777777" w:rsidR="008D2623" w:rsidRPr="00C4330F" w:rsidRDefault="008D2623" w:rsidP="008D2623">
      <w:pPr>
        <w:autoSpaceDE w:val="0"/>
        <w:autoSpaceDN w:val="0"/>
        <w:adjustRightInd w:val="0"/>
        <w:jc w:val="both"/>
        <w:rPr>
          <w:rFonts w:ascii="Abadi" w:hAnsi="Abadi" w:cs="*Arial-9697-Identity-H"/>
          <w:color w:val="1B1921"/>
          <w:sz w:val="16"/>
          <w:szCs w:val="16"/>
        </w:rPr>
      </w:pPr>
      <w:r w:rsidRPr="00C4330F">
        <w:rPr>
          <w:rStyle w:val="Refdenotaalpie"/>
          <w:rFonts w:ascii="Abadi" w:hAnsi="Abadi"/>
          <w:sz w:val="16"/>
          <w:szCs w:val="16"/>
        </w:rPr>
        <w:footnoteRef/>
      </w:r>
      <w:r w:rsidRPr="00C4330F">
        <w:rPr>
          <w:rFonts w:ascii="Abadi" w:hAnsi="Abadi"/>
          <w:sz w:val="16"/>
          <w:szCs w:val="16"/>
        </w:rPr>
        <w:t xml:space="preserve"> </w:t>
      </w:r>
      <w:r w:rsidRPr="00C4330F">
        <w:rPr>
          <w:rFonts w:ascii="Abadi" w:hAnsi="Abadi" w:cs="*Arial-BoldItalic-9698-Identity"/>
          <w:b/>
          <w:bCs/>
          <w:i/>
          <w:iCs/>
          <w:color w:val="1B1921"/>
          <w:sz w:val="16"/>
          <w:szCs w:val="16"/>
        </w:rPr>
        <w:t xml:space="preserve">Resolución sobre la lucha contra la corrupción y la impunidad en las Américas. </w:t>
      </w:r>
      <w:r w:rsidRPr="00C4330F">
        <w:rPr>
          <w:rFonts w:ascii="Abadi" w:hAnsi="Abadi" w:cs="*Arial-9697-Identity-H"/>
          <w:color w:val="1B1921"/>
          <w:sz w:val="16"/>
          <w:szCs w:val="16"/>
        </w:rPr>
        <w:t>Consultar el vínculo siguiente:</w:t>
      </w:r>
    </w:p>
    <w:p w14:paraId="43AD0C32" w14:textId="77777777" w:rsidR="008D2623" w:rsidRPr="00C4330F" w:rsidRDefault="008D2623" w:rsidP="008D2623">
      <w:pPr>
        <w:autoSpaceDE w:val="0"/>
        <w:autoSpaceDN w:val="0"/>
        <w:adjustRightInd w:val="0"/>
        <w:jc w:val="both"/>
        <w:rPr>
          <w:rFonts w:ascii="Abadi" w:hAnsi="Abadi" w:cs="*Arial-9697-Identity-H"/>
          <w:color w:val="184A92"/>
          <w:sz w:val="16"/>
          <w:szCs w:val="16"/>
        </w:rPr>
      </w:pPr>
      <w:r w:rsidRPr="00C4330F">
        <w:rPr>
          <w:rFonts w:ascii="Abadi" w:hAnsi="Abadi" w:cs="*Arial-9697-Identity-H"/>
          <w:color w:val="184A92"/>
          <w:sz w:val="16"/>
          <w:szCs w:val="16"/>
        </w:rPr>
        <w:t xml:space="preserve">https </w:t>
      </w:r>
      <w:r w:rsidRPr="00C4330F">
        <w:rPr>
          <w:rFonts w:ascii="Abadi" w:hAnsi="Abadi" w:cs="*Arial-9697-Identity-H"/>
          <w:color w:val="304C79"/>
          <w:sz w:val="16"/>
          <w:szCs w:val="16"/>
        </w:rPr>
        <w:t>:</w:t>
      </w:r>
      <w:r w:rsidRPr="00C4330F">
        <w:rPr>
          <w:rFonts w:ascii="Abadi" w:hAnsi="Abadi" w:cs="*Arial-9697-Identity-H"/>
          <w:color w:val="1C5C99"/>
          <w:sz w:val="16"/>
          <w:szCs w:val="16"/>
        </w:rPr>
        <w:t>//</w:t>
      </w:r>
      <w:r w:rsidRPr="00C4330F">
        <w:rPr>
          <w:rFonts w:ascii="Abadi" w:hAnsi="Abadi" w:cs="*Arial-9697-Identity-H"/>
          <w:color w:val="184A92"/>
          <w:sz w:val="16"/>
          <w:szCs w:val="16"/>
        </w:rPr>
        <w:t>www</w:t>
      </w:r>
      <w:r w:rsidRPr="00C4330F">
        <w:rPr>
          <w:rFonts w:ascii="Abadi" w:hAnsi="Abadi" w:cs="*Arial-9697-Identity-H"/>
          <w:color w:val="345058"/>
          <w:sz w:val="16"/>
          <w:szCs w:val="16"/>
        </w:rPr>
        <w:t xml:space="preserve">. </w:t>
      </w:r>
      <w:proofErr w:type="spellStart"/>
      <w:r w:rsidRPr="00C4330F">
        <w:rPr>
          <w:rFonts w:ascii="Abadi" w:hAnsi="Abadi" w:cs="*Arial-9697-Identity-H"/>
          <w:color w:val="184A92"/>
          <w:sz w:val="16"/>
          <w:szCs w:val="16"/>
        </w:rPr>
        <w:t>fid</w:t>
      </w:r>
      <w:proofErr w:type="spellEnd"/>
      <w:r w:rsidRPr="00C4330F">
        <w:rPr>
          <w:rFonts w:ascii="Abadi" w:hAnsi="Abadi" w:cs="*Arial-9697-Identity-H"/>
          <w:color w:val="184A92"/>
          <w:sz w:val="16"/>
          <w:szCs w:val="16"/>
        </w:rPr>
        <w:t xml:space="preserve"> h</w:t>
      </w:r>
      <w:r w:rsidRPr="00C4330F">
        <w:rPr>
          <w:rFonts w:ascii="Abadi" w:hAnsi="Abadi" w:cs="*Arial-9697-Identity-H"/>
          <w:color w:val="1E3E72"/>
          <w:sz w:val="16"/>
          <w:szCs w:val="16"/>
        </w:rPr>
        <w:t xml:space="preserve">. </w:t>
      </w:r>
      <w:proofErr w:type="spellStart"/>
      <w:r w:rsidRPr="00C4330F">
        <w:rPr>
          <w:rFonts w:ascii="Abadi" w:hAnsi="Abadi" w:cs="*Arial-9697-Identity-H"/>
          <w:color w:val="184A92"/>
          <w:sz w:val="16"/>
          <w:szCs w:val="16"/>
        </w:rPr>
        <w:t>org</w:t>
      </w:r>
      <w:proofErr w:type="spellEnd"/>
      <w:r w:rsidRPr="00C4330F">
        <w:rPr>
          <w:rFonts w:ascii="Abadi" w:hAnsi="Abadi" w:cs="*Arial-9697-Identity-H"/>
          <w:color w:val="184A92"/>
          <w:sz w:val="16"/>
          <w:szCs w:val="16"/>
        </w:rPr>
        <w:t xml:space="preserve">/es/ regio n/ ame </w:t>
      </w:r>
      <w:proofErr w:type="spellStart"/>
      <w:r w:rsidRPr="00C4330F">
        <w:rPr>
          <w:rFonts w:ascii="Abadi" w:hAnsi="Abadi" w:cs="*Arial-9697-Identity-H"/>
          <w:color w:val="184A92"/>
          <w:sz w:val="16"/>
          <w:szCs w:val="16"/>
        </w:rPr>
        <w:t>ri</w:t>
      </w:r>
      <w:proofErr w:type="spellEnd"/>
      <w:r w:rsidRPr="00C4330F">
        <w:rPr>
          <w:rFonts w:ascii="Abadi" w:hAnsi="Abadi" w:cs="*Arial-9697-Identity-H"/>
          <w:color w:val="184A92"/>
          <w:sz w:val="16"/>
          <w:szCs w:val="16"/>
        </w:rPr>
        <w:t xml:space="preserve"> cas/b ras </w:t>
      </w:r>
      <w:r w:rsidRPr="00C4330F">
        <w:rPr>
          <w:rFonts w:ascii="Abadi" w:hAnsi="Abadi" w:cs="*Arial-9697-Identity-H"/>
          <w:color w:val="2038A9"/>
          <w:sz w:val="16"/>
          <w:szCs w:val="16"/>
        </w:rPr>
        <w:t xml:space="preserve">i </w:t>
      </w:r>
      <w:r w:rsidRPr="00C4330F">
        <w:rPr>
          <w:rFonts w:ascii="Abadi" w:hAnsi="Abadi" w:cs="*Arial-9697-Identity-H"/>
          <w:color w:val="184A92"/>
          <w:sz w:val="16"/>
          <w:szCs w:val="16"/>
        </w:rPr>
        <w:t>1/</w:t>
      </w:r>
      <w:proofErr w:type="spellStart"/>
      <w:r w:rsidRPr="00C4330F">
        <w:rPr>
          <w:rFonts w:ascii="Abadi" w:hAnsi="Abadi" w:cs="*Arial-9697-Identity-H"/>
          <w:color w:val="184A92"/>
          <w:sz w:val="16"/>
          <w:szCs w:val="16"/>
        </w:rPr>
        <w:t>reso</w:t>
      </w:r>
      <w:proofErr w:type="spellEnd"/>
      <w:r w:rsidRPr="00C4330F">
        <w:rPr>
          <w:rFonts w:ascii="Abadi" w:hAnsi="Abadi" w:cs="*Arial-9697-Identity-H"/>
          <w:color w:val="184A92"/>
          <w:sz w:val="16"/>
          <w:szCs w:val="16"/>
        </w:rPr>
        <w:t xml:space="preserve"> I </w:t>
      </w:r>
      <w:proofErr w:type="spellStart"/>
      <w:r w:rsidRPr="00C4330F">
        <w:rPr>
          <w:rFonts w:ascii="Abadi" w:hAnsi="Abadi" w:cs="*Arial-9697-Identity-H"/>
          <w:color w:val="184A92"/>
          <w:sz w:val="16"/>
          <w:szCs w:val="16"/>
        </w:rPr>
        <w:t>ucio</w:t>
      </w:r>
      <w:proofErr w:type="spellEnd"/>
      <w:r w:rsidRPr="00C4330F">
        <w:rPr>
          <w:rFonts w:ascii="Abadi" w:hAnsi="Abadi" w:cs="*Arial-9697-Identity-H"/>
          <w:color w:val="184A92"/>
          <w:sz w:val="16"/>
          <w:szCs w:val="16"/>
        </w:rPr>
        <w:t xml:space="preserve"> n</w:t>
      </w:r>
      <w:r w:rsidRPr="00C4330F">
        <w:rPr>
          <w:rFonts w:ascii="Abadi" w:hAnsi="Abadi" w:cs="*Arial-9697-Identity-H"/>
          <w:color w:val="1E3E72"/>
          <w:sz w:val="16"/>
          <w:szCs w:val="16"/>
        </w:rPr>
        <w:t>-</w:t>
      </w:r>
      <w:proofErr w:type="spellStart"/>
      <w:r w:rsidRPr="00C4330F">
        <w:rPr>
          <w:rFonts w:ascii="Abadi" w:hAnsi="Abadi" w:cs="*Arial-9697-Identity-H"/>
          <w:color w:val="1E3E72"/>
          <w:sz w:val="16"/>
          <w:szCs w:val="16"/>
        </w:rPr>
        <w:t>s</w:t>
      </w:r>
      <w:r w:rsidRPr="00C4330F">
        <w:rPr>
          <w:rFonts w:ascii="Abadi" w:hAnsi="Abadi" w:cs="*Arial-9697-Identity-H"/>
          <w:color w:val="184A92"/>
          <w:sz w:val="16"/>
          <w:szCs w:val="16"/>
        </w:rPr>
        <w:t>ob</w:t>
      </w:r>
      <w:proofErr w:type="spellEnd"/>
      <w:r w:rsidRPr="00C4330F">
        <w:rPr>
          <w:rFonts w:ascii="Abadi" w:hAnsi="Abadi" w:cs="*Arial-9697-Identity-H"/>
          <w:color w:val="184A92"/>
          <w:sz w:val="16"/>
          <w:szCs w:val="16"/>
        </w:rPr>
        <w:t xml:space="preserve"> re-1 a</w:t>
      </w:r>
      <w:r w:rsidRPr="00C4330F">
        <w:rPr>
          <w:rFonts w:ascii="Abadi" w:hAnsi="Abadi" w:cs="*Arial-9697-Identity-H"/>
          <w:color w:val="1E3E72"/>
          <w:sz w:val="16"/>
          <w:szCs w:val="16"/>
        </w:rPr>
        <w:t>-</w:t>
      </w:r>
      <w:r w:rsidRPr="00C4330F">
        <w:rPr>
          <w:rFonts w:ascii="Abadi" w:hAnsi="Abadi" w:cs="*Arial-9697-Identity-H"/>
          <w:color w:val="184A92"/>
          <w:sz w:val="16"/>
          <w:szCs w:val="16"/>
        </w:rPr>
        <w:t>1 uch a</w:t>
      </w:r>
      <w:r w:rsidRPr="00C4330F">
        <w:rPr>
          <w:rFonts w:ascii="Abadi" w:hAnsi="Abadi" w:cs="*Arial-9697-Identity-H"/>
          <w:color w:val="1E3E72"/>
          <w:sz w:val="16"/>
          <w:szCs w:val="16"/>
        </w:rPr>
        <w:t>-</w:t>
      </w:r>
      <w:r w:rsidRPr="00C4330F">
        <w:rPr>
          <w:rFonts w:ascii="Abadi" w:hAnsi="Abadi" w:cs="*Arial-9697-Identity-H"/>
          <w:color w:val="184A92"/>
          <w:sz w:val="16"/>
          <w:szCs w:val="16"/>
        </w:rPr>
        <w:t>contra</w:t>
      </w:r>
      <w:r w:rsidRPr="00C4330F">
        <w:rPr>
          <w:rFonts w:ascii="Abadi" w:hAnsi="Abadi" w:cs="*Arial-9697-Identity-H"/>
          <w:color w:val="1E3E72"/>
          <w:sz w:val="16"/>
          <w:szCs w:val="16"/>
        </w:rPr>
        <w:t>-</w:t>
      </w:r>
      <w:r w:rsidRPr="00C4330F">
        <w:rPr>
          <w:rFonts w:ascii="Abadi" w:hAnsi="Abadi" w:cs="*Arial-9697-Identity-H"/>
          <w:color w:val="184A92"/>
          <w:sz w:val="16"/>
          <w:szCs w:val="16"/>
        </w:rPr>
        <w:t>1 a-</w:t>
      </w:r>
      <w:proofErr w:type="spellStart"/>
      <w:r w:rsidRPr="00C4330F">
        <w:rPr>
          <w:rFonts w:ascii="Abadi" w:hAnsi="Abadi" w:cs="*Arial-9697-Identity-H"/>
          <w:color w:val="184A92"/>
          <w:sz w:val="16"/>
          <w:szCs w:val="16"/>
        </w:rPr>
        <w:t>co</w:t>
      </w:r>
      <w:proofErr w:type="spellEnd"/>
      <w:r w:rsidRPr="00C4330F">
        <w:rPr>
          <w:rFonts w:ascii="Abadi" w:hAnsi="Abadi" w:cs="*Arial-9697-Identity-H"/>
          <w:color w:val="184A92"/>
          <w:sz w:val="16"/>
          <w:szCs w:val="16"/>
        </w:rPr>
        <w:t xml:space="preserve"> </w:t>
      </w:r>
      <w:proofErr w:type="spellStart"/>
      <w:r w:rsidRPr="00C4330F">
        <w:rPr>
          <w:rFonts w:ascii="Abadi" w:hAnsi="Abadi" w:cs="*Arial-9697-Identity-H"/>
          <w:color w:val="184A92"/>
          <w:sz w:val="16"/>
          <w:szCs w:val="16"/>
        </w:rPr>
        <w:t>rru</w:t>
      </w:r>
      <w:proofErr w:type="spellEnd"/>
      <w:r w:rsidRPr="00C4330F">
        <w:rPr>
          <w:rFonts w:ascii="Abadi" w:hAnsi="Abadi" w:cs="*Arial-9697-Identity-H"/>
          <w:color w:val="184A92"/>
          <w:sz w:val="16"/>
          <w:szCs w:val="16"/>
        </w:rPr>
        <w:t xml:space="preserve"> </w:t>
      </w:r>
      <w:proofErr w:type="spellStart"/>
      <w:r w:rsidRPr="00C4330F">
        <w:rPr>
          <w:rFonts w:ascii="Abadi" w:hAnsi="Abadi" w:cs="*Arial-9697-Identity-H"/>
          <w:color w:val="184A92"/>
          <w:sz w:val="16"/>
          <w:szCs w:val="16"/>
        </w:rPr>
        <w:t>pcio</w:t>
      </w:r>
      <w:proofErr w:type="spellEnd"/>
      <w:r w:rsidRPr="00C4330F">
        <w:rPr>
          <w:rFonts w:ascii="Abadi" w:hAnsi="Abadi" w:cs="*Arial-9697-Identity-H"/>
          <w:color w:val="184A92"/>
          <w:sz w:val="16"/>
          <w:szCs w:val="16"/>
        </w:rPr>
        <w:t xml:space="preserve"> n</w:t>
      </w:r>
      <w:r w:rsidRPr="00C4330F">
        <w:rPr>
          <w:rFonts w:ascii="Abadi" w:hAnsi="Abadi" w:cs="*Arial-9697-Identity-H"/>
          <w:color w:val="1E3E72"/>
          <w:sz w:val="16"/>
          <w:szCs w:val="16"/>
        </w:rPr>
        <w:t>-</w:t>
      </w:r>
      <w:r w:rsidRPr="00C4330F">
        <w:rPr>
          <w:rFonts w:ascii="Abadi" w:hAnsi="Abadi" w:cs="*Arial-9697-Identity-H"/>
          <w:color w:val="184A92"/>
          <w:sz w:val="16"/>
          <w:szCs w:val="16"/>
        </w:rPr>
        <w:t>y</w:t>
      </w:r>
      <w:r w:rsidRPr="00C4330F">
        <w:rPr>
          <w:rFonts w:ascii="Abadi" w:hAnsi="Abadi" w:cs="*Arial-9697-Identity-H"/>
          <w:color w:val="1E3E72"/>
          <w:sz w:val="16"/>
          <w:szCs w:val="16"/>
        </w:rPr>
        <w:t>-</w:t>
      </w:r>
      <w:r w:rsidRPr="00C4330F">
        <w:rPr>
          <w:rFonts w:ascii="Abadi" w:hAnsi="Abadi" w:cs="*Arial-9697-Identity-H"/>
          <w:color w:val="184A92"/>
          <w:sz w:val="16"/>
          <w:szCs w:val="16"/>
        </w:rPr>
        <w:t>la</w:t>
      </w:r>
      <w:r w:rsidRPr="00C4330F">
        <w:rPr>
          <w:rFonts w:ascii="Abadi" w:hAnsi="Abadi" w:cs="*Arial-9697-Identity-H"/>
          <w:color w:val="1E3E72"/>
          <w:sz w:val="16"/>
          <w:szCs w:val="16"/>
        </w:rPr>
        <w:t>-</w:t>
      </w:r>
      <w:r w:rsidRPr="00C4330F">
        <w:rPr>
          <w:rFonts w:ascii="Abadi" w:hAnsi="Abadi" w:cs="*Arial-9697-Identity-H"/>
          <w:color w:val="184A92"/>
          <w:sz w:val="16"/>
          <w:szCs w:val="16"/>
        </w:rPr>
        <w:t>i m pun</w:t>
      </w:r>
      <w:r w:rsidRPr="00C4330F">
        <w:rPr>
          <w:rFonts w:ascii="Abadi" w:hAnsi="Abadi" w:cs="*Arial-9697-Identity-H"/>
          <w:color w:val="2038A9"/>
          <w:sz w:val="16"/>
          <w:szCs w:val="16"/>
        </w:rPr>
        <w:t>i</w:t>
      </w:r>
      <w:r w:rsidRPr="00C4330F">
        <w:rPr>
          <w:rFonts w:ascii="Abadi" w:hAnsi="Abadi" w:cs="*Arial-9697-Identity-H"/>
          <w:color w:val="184A92"/>
          <w:sz w:val="16"/>
          <w:szCs w:val="16"/>
        </w:rPr>
        <w:t>d ad</w:t>
      </w:r>
      <w:r w:rsidRPr="00C4330F">
        <w:rPr>
          <w:rFonts w:ascii="Abadi" w:hAnsi="Abadi" w:cs="*Arial-9697-Identity-H"/>
          <w:color w:val="1E3E72"/>
          <w:sz w:val="16"/>
          <w:szCs w:val="16"/>
        </w:rPr>
        <w:t>-</w:t>
      </w:r>
      <w:r w:rsidRPr="00C4330F">
        <w:rPr>
          <w:rFonts w:ascii="Abadi" w:hAnsi="Abadi" w:cs="*Arial-9697-Identity-H"/>
          <w:color w:val="184A92"/>
          <w:sz w:val="16"/>
          <w:szCs w:val="16"/>
        </w:rPr>
        <w:t>en</w:t>
      </w:r>
      <w:r w:rsidRPr="00C4330F">
        <w:rPr>
          <w:rFonts w:ascii="Abadi" w:hAnsi="Abadi" w:cs="*Arial-9697-Identity-H"/>
          <w:color w:val="1E3E72"/>
          <w:sz w:val="16"/>
          <w:szCs w:val="16"/>
        </w:rPr>
        <w:t>-</w:t>
      </w:r>
      <w:r w:rsidRPr="00C4330F">
        <w:rPr>
          <w:rFonts w:ascii="Abadi" w:hAnsi="Abadi" w:cs="*Arial-9697-Identity-H"/>
          <w:color w:val="184A92"/>
          <w:sz w:val="16"/>
          <w:szCs w:val="16"/>
        </w:rPr>
        <w:t>las</w:t>
      </w:r>
    </w:p>
  </w:footnote>
  <w:footnote w:id="58">
    <w:p w14:paraId="60B9C0D0" w14:textId="77777777" w:rsidR="008D2623" w:rsidRPr="00C4330F" w:rsidRDefault="008D2623" w:rsidP="008D2623">
      <w:pPr>
        <w:autoSpaceDE w:val="0"/>
        <w:autoSpaceDN w:val="0"/>
        <w:adjustRightInd w:val="0"/>
        <w:jc w:val="both"/>
        <w:rPr>
          <w:rFonts w:ascii="Abadi" w:hAnsi="Abadi" w:cs="*Arial-BoldItalic-9698-Identity"/>
          <w:b/>
          <w:bCs/>
          <w:i/>
          <w:iCs/>
          <w:color w:val="1B1921"/>
          <w:sz w:val="16"/>
          <w:szCs w:val="16"/>
        </w:rPr>
      </w:pPr>
      <w:r>
        <w:rPr>
          <w:rStyle w:val="Refdenotaalpie"/>
        </w:rPr>
        <w:footnoteRef/>
      </w:r>
      <w:r>
        <w:t xml:space="preserve"> </w:t>
      </w:r>
      <w:r w:rsidRPr="00C4330F">
        <w:rPr>
          <w:rFonts w:ascii="Abadi" w:hAnsi="Abadi" w:cs="*Arial-9697-Identity-H"/>
          <w:color w:val="1B1921"/>
          <w:sz w:val="16"/>
          <w:szCs w:val="16"/>
        </w:rPr>
        <w:t xml:space="preserve">Dichas atribuciones se encuentran contempladas en el artículo 116, fracción 11, párrafo sexto de la </w:t>
      </w:r>
      <w:r w:rsidRPr="00C4330F">
        <w:rPr>
          <w:rFonts w:ascii="Abadi" w:hAnsi="Abadi" w:cs="*Arial-BoldItalic-9698-Identity"/>
          <w:b/>
          <w:bCs/>
          <w:i/>
          <w:iCs/>
          <w:color w:val="1B1921"/>
          <w:sz w:val="16"/>
          <w:szCs w:val="16"/>
        </w:rPr>
        <w:t xml:space="preserve">Constitución </w:t>
      </w:r>
      <w:proofErr w:type="spellStart"/>
      <w:r w:rsidRPr="00C4330F">
        <w:rPr>
          <w:rFonts w:ascii="Abadi" w:hAnsi="Abadi" w:cs="*Arial-BoldItalic-9698-Identity"/>
          <w:b/>
          <w:bCs/>
          <w:i/>
          <w:iCs/>
          <w:color w:val="1B1921"/>
          <w:sz w:val="16"/>
          <w:szCs w:val="16"/>
        </w:rPr>
        <w:t>Politica</w:t>
      </w:r>
      <w:proofErr w:type="spellEnd"/>
    </w:p>
    <w:p w14:paraId="5126E5EB" w14:textId="77777777" w:rsidR="008D2623" w:rsidRPr="00C4330F" w:rsidRDefault="008D2623" w:rsidP="008D2623">
      <w:pPr>
        <w:autoSpaceDE w:val="0"/>
        <w:autoSpaceDN w:val="0"/>
        <w:adjustRightInd w:val="0"/>
        <w:jc w:val="both"/>
        <w:rPr>
          <w:rFonts w:ascii="Abadi" w:hAnsi="Abadi" w:cs="*Arial-BoldItalic-9698-Identity"/>
          <w:b/>
          <w:bCs/>
          <w:i/>
          <w:iCs/>
          <w:color w:val="1B1921"/>
          <w:sz w:val="16"/>
          <w:szCs w:val="16"/>
        </w:rPr>
      </w:pPr>
      <w:r w:rsidRPr="00C4330F">
        <w:rPr>
          <w:rFonts w:ascii="Abadi" w:hAnsi="Abadi" w:cs="*Arial-BoldItalic-9698-Identity"/>
          <w:b/>
          <w:bCs/>
          <w:i/>
          <w:iCs/>
          <w:color w:val="1B1921"/>
          <w:sz w:val="16"/>
          <w:szCs w:val="16"/>
        </w:rPr>
        <w:t xml:space="preserve">de los Estados Unidos Mexicanos; </w:t>
      </w:r>
      <w:r w:rsidRPr="00C4330F">
        <w:rPr>
          <w:rFonts w:ascii="Abadi" w:hAnsi="Abadi" w:cs="*Arial-9697-Identity-H"/>
          <w:color w:val="1B1921"/>
          <w:sz w:val="16"/>
          <w:szCs w:val="16"/>
        </w:rPr>
        <w:t xml:space="preserve">63, fracción </w:t>
      </w:r>
      <w:r w:rsidRPr="00C4330F">
        <w:rPr>
          <w:rFonts w:ascii="Abadi" w:hAnsi="Abadi" w:cs="*Microsoft Sans Serif-Bold-9704"/>
          <w:b/>
          <w:bCs/>
          <w:color w:val="1B1921"/>
          <w:sz w:val="16"/>
          <w:szCs w:val="16"/>
        </w:rPr>
        <w:t xml:space="preserve">XXVIII, </w:t>
      </w:r>
      <w:r w:rsidRPr="00C4330F">
        <w:rPr>
          <w:rFonts w:ascii="Abadi" w:hAnsi="Abadi" w:cs="*Arial-9697-Identity-H"/>
          <w:color w:val="1B1921"/>
          <w:sz w:val="16"/>
          <w:szCs w:val="16"/>
        </w:rPr>
        <w:t xml:space="preserve">párrafo primero de la </w:t>
      </w:r>
      <w:r w:rsidRPr="00C4330F">
        <w:rPr>
          <w:rFonts w:ascii="Abadi" w:hAnsi="Abadi" w:cs="*Arial-BoldItalic-9698-Identity"/>
          <w:b/>
          <w:bCs/>
          <w:i/>
          <w:iCs/>
          <w:color w:val="1B1921"/>
          <w:sz w:val="16"/>
          <w:szCs w:val="16"/>
        </w:rPr>
        <w:t xml:space="preserve">Constitución </w:t>
      </w:r>
      <w:proofErr w:type="spellStart"/>
      <w:r w:rsidRPr="00C4330F">
        <w:rPr>
          <w:rFonts w:ascii="Abadi" w:hAnsi="Abadi" w:cs="*Arial-BoldItalic-9698-Identity"/>
          <w:b/>
          <w:bCs/>
          <w:i/>
          <w:iCs/>
          <w:color w:val="1B1921"/>
          <w:sz w:val="16"/>
          <w:szCs w:val="16"/>
        </w:rPr>
        <w:t>Politica</w:t>
      </w:r>
      <w:proofErr w:type="spellEnd"/>
      <w:r w:rsidRPr="00C4330F">
        <w:rPr>
          <w:rFonts w:ascii="Abadi" w:hAnsi="Abadi" w:cs="*Arial-BoldItalic-9698-Identity"/>
          <w:b/>
          <w:bCs/>
          <w:i/>
          <w:iCs/>
          <w:color w:val="1B1921"/>
          <w:sz w:val="16"/>
          <w:szCs w:val="16"/>
        </w:rPr>
        <w:t xml:space="preserve"> para el Estado de</w:t>
      </w:r>
    </w:p>
    <w:p w14:paraId="5C4F59F6" w14:textId="77777777" w:rsidR="008D2623" w:rsidRPr="00F80FBF" w:rsidRDefault="008D2623" w:rsidP="008D2623">
      <w:pPr>
        <w:autoSpaceDE w:val="0"/>
        <w:autoSpaceDN w:val="0"/>
        <w:adjustRightInd w:val="0"/>
        <w:jc w:val="both"/>
        <w:rPr>
          <w:rFonts w:ascii="Abadi" w:hAnsi="Abadi" w:cs="*Arial-BoldItalic-9698-Identity"/>
          <w:b/>
          <w:bCs/>
          <w:i/>
          <w:iCs/>
          <w:color w:val="1B1921"/>
          <w:sz w:val="16"/>
          <w:szCs w:val="16"/>
        </w:rPr>
      </w:pPr>
      <w:r w:rsidRPr="00C4330F">
        <w:rPr>
          <w:rFonts w:ascii="Abadi" w:hAnsi="Abadi" w:cs="*Arial-BoldItalic-9698-Identity"/>
          <w:b/>
          <w:bCs/>
          <w:i/>
          <w:iCs/>
          <w:color w:val="1B1921"/>
          <w:sz w:val="16"/>
          <w:szCs w:val="16"/>
        </w:rPr>
        <w:t xml:space="preserve">Guanajuato; </w:t>
      </w:r>
      <w:r w:rsidRPr="00C4330F">
        <w:rPr>
          <w:rFonts w:ascii="Abadi" w:hAnsi="Abadi" w:cs="*Arial-9697-Identity-H"/>
          <w:color w:val="1B1921"/>
          <w:sz w:val="16"/>
          <w:szCs w:val="16"/>
        </w:rPr>
        <w:t xml:space="preserve">3 de la </w:t>
      </w:r>
      <w:r w:rsidRPr="00C4330F">
        <w:rPr>
          <w:rFonts w:ascii="Abadi" w:hAnsi="Abadi" w:cs="*Arial-BoldItalic-9698-Identity"/>
          <w:b/>
          <w:bCs/>
          <w:i/>
          <w:iCs/>
          <w:color w:val="1B1921"/>
          <w:sz w:val="16"/>
          <w:szCs w:val="16"/>
        </w:rPr>
        <w:t>Ley de Fiscalización Superior del Estado de Guanajuato.</w:t>
      </w:r>
    </w:p>
  </w:footnote>
  <w:footnote w:id="59">
    <w:p w14:paraId="6B3B1A4A" w14:textId="77777777" w:rsidR="008D2623" w:rsidRPr="00F80FBF" w:rsidRDefault="008D2623" w:rsidP="008D2623">
      <w:pPr>
        <w:autoSpaceDE w:val="0"/>
        <w:autoSpaceDN w:val="0"/>
        <w:adjustRightInd w:val="0"/>
        <w:jc w:val="both"/>
        <w:rPr>
          <w:rFonts w:ascii="Abadi" w:hAnsi="Abadi" w:cs="*Arial-9697-Identity-H"/>
          <w:color w:val="19181F"/>
          <w:sz w:val="16"/>
          <w:szCs w:val="16"/>
        </w:rPr>
      </w:pPr>
      <w:r w:rsidRPr="00F80FBF">
        <w:rPr>
          <w:rStyle w:val="Refdenotaalpie"/>
          <w:rFonts w:ascii="Abadi" w:hAnsi="Abadi"/>
          <w:sz w:val="16"/>
          <w:szCs w:val="16"/>
        </w:rPr>
        <w:footnoteRef/>
      </w:r>
      <w:r w:rsidRPr="00F80FBF">
        <w:rPr>
          <w:rFonts w:ascii="Abadi" w:hAnsi="Abadi"/>
          <w:sz w:val="16"/>
          <w:szCs w:val="16"/>
        </w:rPr>
        <w:t xml:space="preserve"> </w:t>
      </w:r>
      <w:r w:rsidRPr="00F80FBF">
        <w:rPr>
          <w:rFonts w:ascii="Abadi" w:hAnsi="Abadi" w:cs="*Arial-9697-Identity-H"/>
          <w:color w:val="19181F"/>
          <w:sz w:val="16"/>
          <w:szCs w:val="16"/>
        </w:rPr>
        <w:t xml:space="preserve"> </w:t>
      </w:r>
      <w:r w:rsidRPr="00F80FBF">
        <w:rPr>
          <w:rFonts w:ascii="Abadi" w:hAnsi="Abadi" w:cs="*Arial-BoldItalic-9698-Identity"/>
          <w:b/>
          <w:bCs/>
          <w:i/>
          <w:iCs/>
          <w:color w:val="19181F"/>
          <w:sz w:val="16"/>
          <w:szCs w:val="16"/>
        </w:rPr>
        <w:t xml:space="preserve">Sistema de información legislativa. </w:t>
      </w:r>
      <w:r w:rsidRPr="00F80FBF">
        <w:rPr>
          <w:rFonts w:ascii="Abadi" w:hAnsi="Abadi" w:cs="*Arial-9697-Identity-H"/>
          <w:color w:val="19181F"/>
          <w:sz w:val="16"/>
          <w:szCs w:val="16"/>
        </w:rPr>
        <w:t>Consultar el vínculo siguiente:</w:t>
      </w:r>
    </w:p>
    <w:p w14:paraId="556C869D" w14:textId="77777777" w:rsidR="008D2623" w:rsidRPr="00F80FBF" w:rsidRDefault="008D2623" w:rsidP="008D2623">
      <w:pPr>
        <w:autoSpaceDE w:val="0"/>
        <w:autoSpaceDN w:val="0"/>
        <w:adjustRightInd w:val="0"/>
        <w:jc w:val="both"/>
        <w:rPr>
          <w:rFonts w:ascii="Abadi" w:hAnsi="Abadi" w:cs="*Arial-9697-Identity-H"/>
          <w:color w:val="1B498F"/>
          <w:sz w:val="16"/>
          <w:szCs w:val="16"/>
        </w:rPr>
      </w:pPr>
      <w:r w:rsidRPr="00F80FBF">
        <w:rPr>
          <w:rFonts w:ascii="Abadi" w:hAnsi="Abadi" w:cs="*Arial-9697-Identity-H"/>
          <w:color w:val="1B498F"/>
          <w:sz w:val="16"/>
          <w:szCs w:val="16"/>
        </w:rPr>
        <w:t>h</w:t>
      </w:r>
      <w:r w:rsidRPr="00F80FBF">
        <w:rPr>
          <w:rFonts w:ascii="Abadi" w:hAnsi="Abadi" w:cs="*Arial-9697-Identity-H"/>
          <w:color w:val="1957A6"/>
          <w:sz w:val="16"/>
          <w:szCs w:val="16"/>
        </w:rPr>
        <w:t>tt</w:t>
      </w:r>
      <w:r w:rsidRPr="00F80FBF">
        <w:rPr>
          <w:rFonts w:ascii="Abadi" w:hAnsi="Abadi" w:cs="*Arial-9697-Identity-H"/>
          <w:color w:val="1B498F"/>
          <w:sz w:val="16"/>
          <w:szCs w:val="16"/>
        </w:rPr>
        <w:t>p</w:t>
      </w:r>
      <w:r w:rsidRPr="00F80FBF">
        <w:rPr>
          <w:rFonts w:ascii="Abadi" w:hAnsi="Abadi" w:cs="*Arial-9697-Identity-H"/>
          <w:color w:val="38506C"/>
          <w:sz w:val="16"/>
          <w:szCs w:val="16"/>
        </w:rPr>
        <w:t>:</w:t>
      </w:r>
      <w:r w:rsidRPr="00F80FBF">
        <w:rPr>
          <w:rFonts w:ascii="Abadi" w:hAnsi="Abadi" w:cs="*Arial-9697-Identity-H"/>
          <w:color w:val="1B498F"/>
          <w:sz w:val="16"/>
          <w:szCs w:val="16"/>
        </w:rPr>
        <w:t>//s</w:t>
      </w:r>
      <w:r w:rsidRPr="00F80FBF">
        <w:rPr>
          <w:rFonts w:ascii="Abadi" w:hAnsi="Abadi" w:cs="*Arial-9697-Identity-H"/>
          <w:color w:val="1957A6"/>
          <w:sz w:val="16"/>
          <w:szCs w:val="16"/>
        </w:rPr>
        <w:t>il</w:t>
      </w:r>
      <w:r w:rsidRPr="00F80FBF">
        <w:rPr>
          <w:rFonts w:ascii="Abadi" w:hAnsi="Abadi" w:cs="*Arial-9697-Identity-H"/>
          <w:color w:val="2848A1"/>
          <w:sz w:val="16"/>
          <w:szCs w:val="16"/>
        </w:rPr>
        <w:t>.</w:t>
      </w:r>
      <w:r w:rsidRPr="00F80FBF">
        <w:rPr>
          <w:rFonts w:ascii="Abadi" w:hAnsi="Abadi" w:cs="*Arial-9697-Identity-H"/>
          <w:color w:val="1B498F"/>
          <w:sz w:val="16"/>
          <w:szCs w:val="16"/>
        </w:rPr>
        <w:t>qobernacion</w:t>
      </w:r>
      <w:r w:rsidRPr="00F80FBF">
        <w:rPr>
          <w:rFonts w:ascii="Abadi" w:hAnsi="Abadi" w:cs="*Arial-9697-Identity-H"/>
          <w:color w:val="3030A9"/>
          <w:sz w:val="16"/>
          <w:szCs w:val="16"/>
        </w:rPr>
        <w:t>.</w:t>
      </w:r>
      <w:r w:rsidRPr="00F80FBF">
        <w:rPr>
          <w:rFonts w:ascii="Abadi" w:hAnsi="Abadi" w:cs="*Arial-9697-Identity-H"/>
          <w:color w:val="1B498F"/>
          <w:sz w:val="16"/>
          <w:szCs w:val="16"/>
        </w:rPr>
        <w:t>gob.m x/Glosario/</w:t>
      </w:r>
      <w:proofErr w:type="spellStart"/>
      <w:r w:rsidRPr="00F80FBF">
        <w:rPr>
          <w:rFonts w:ascii="Abadi" w:hAnsi="Abadi" w:cs="*Arial-9697-Identity-H"/>
          <w:color w:val="1B498F"/>
          <w:sz w:val="16"/>
          <w:szCs w:val="16"/>
        </w:rPr>
        <w:t>definicionpop</w:t>
      </w:r>
      <w:r w:rsidRPr="00F80FBF">
        <w:rPr>
          <w:rFonts w:ascii="Abadi" w:hAnsi="Abadi" w:cs="*Arial-9697-Identity-H"/>
          <w:color w:val="304848"/>
          <w:sz w:val="16"/>
          <w:szCs w:val="16"/>
        </w:rPr>
        <w:t>.</w:t>
      </w:r>
      <w:r w:rsidRPr="00F80FBF">
        <w:rPr>
          <w:rFonts w:ascii="Abadi" w:hAnsi="Abadi" w:cs="*Arial-9697-Identity-H"/>
          <w:color w:val="1B498F"/>
          <w:sz w:val="16"/>
          <w:szCs w:val="16"/>
        </w:rPr>
        <w:t>php?</w:t>
      </w:r>
      <w:r w:rsidRPr="00F80FBF">
        <w:rPr>
          <w:rFonts w:ascii="Abadi" w:hAnsi="Abadi" w:cs="*Arial-9697-Identity-H"/>
          <w:color w:val="1737A8"/>
          <w:sz w:val="16"/>
          <w:szCs w:val="16"/>
        </w:rPr>
        <w:t>I</w:t>
      </w:r>
      <w:r w:rsidRPr="00F80FBF">
        <w:rPr>
          <w:rFonts w:ascii="Abadi" w:hAnsi="Abadi" w:cs="*Arial-9697-Identity-H"/>
          <w:color w:val="1B498F"/>
          <w:sz w:val="16"/>
          <w:szCs w:val="16"/>
        </w:rPr>
        <w:t>D</w:t>
      </w:r>
      <w:proofErr w:type="spellEnd"/>
      <w:r w:rsidRPr="00F80FBF">
        <w:rPr>
          <w:rFonts w:ascii="Abadi" w:hAnsi="Abadi" w:cs="*Arial-9697-Identity-H"/>
          <w:color w:val="1B498F"/>
          <w:sz w:val="16"/>
          <w:szCs w:val="16"/>
        </w:rPr>
        <w:t>=274</w:t>
      </w:r>
    </w:p>
    <w:p w14:paraId="3F750715" w14:textId="77777777" w:rsidR="008D2623" w:rsidRDefault="008D2623" w:rsidP="008D2623">
      <w:pPr>
        <w:pStyle w:val="Textonotapie"/>
      </w:pPr>
    </w:p>
  </w:footnote>
  <w:footnote w:id="60">
    <w:p w14:paraId="3CFC9AB5" w14:textId="6D14086A" w:rsidR="00A57C5D" w:rsidRPr="007E73F7" w:rsidRDefault="00A57C5D">
      <w:pPr>
        <w:pStyle w:val="Textonotapie"/>
        <w:rPr>
          <w:rFonts w:ascii="Abadi" w:hAnsi="Abadi"/>
          <w:sz w:val="16"/>
          <w:szCs w:val="16"/>
        </w:rPr>
      </w:pPr>
      <w:r>
        <w:rPr>
          <w:rStyle w:val="Refdenotaalpie"/>
        </w:rPr>
        <w:footnoteRef/>
      </w:r>
      <w:r>
        <w:t xml:space="preserve"> </w:t>
      </w:r>
      <w:hyperlink r:id="rId35" w:history="1">
        <w:r w:rsidR="007E73F7" w:rsidRPr="007E73F7">
          <w:rPr>
            <w:rStyle w:val="Hipervnculo"/>
            <w:rFonts w:ascii="Abadi" w:hAnsi="Abadi"/>
            <w:sz w:val="16"/>
            <w:szCs w:val="16"/>
          </w:rPr>
          <w:t>https://congreso-gto.s3.amazonaws.com/uploads/orden_archivo/archivo/22159/PROP_NOMB_MTRO_CHRISTIAN_J_CRUZ_VILLEGAS-SRIO_GRAL.pdf</w:t>
        </w:r>
      </w:hyperlink>
    </w:p>
  </w:footnote>
  <w:footnote w:id="61">
    <w:p w14:paraId="5FE4EFD4" w14:textId="7C746A65" w:rsidR="007E73F7" w:rsidRPr="00283C36" w:rsidRDefault="007E73F7">
      <w:pPr>
        <w:pStyle w:val="Textonotapie"/>
        <w:rPr>
          <w:rFonts w:ascii="Abadi" w:hAnsi="Abadi"/>
          <w:sz w:val="16"/>
          <w:szCs w:val="16"/>
        </w:rPr>
      </w:pPr>
      <w:r>
        <w:rPr>
          <w:rStyle w:val="Refdenotaalpie"/>
        </w:rPr>
        <w:footnoteRef/>
      </w:r>
      <w:r>
        <w:t xml:space="preserve"> </w:t>
      </w:r>
      <w:hyperlink r:id="rId36" w:history="1">
        <w:r w:rsidR="00283C36" w:rsidRPr="00283C36">
          <w:rPr>
            <w:rStyle w:val="Hipervnculo"/>
            <w:rFonts w:ascii="Abadi" w:hAnsi="Abadi"/>
            <w:sz w:val="16"/>
            <w:szCs w:val="16"/>
          </w:rPr>
          <w:t>https://congreso-gto.s3.amazonaws.com/uploads/orden_archivo/archivo/22158/20_integracio_n_Comisiones_Permanentes.pdf</w:t>
        </w:r>
      </w:hyperlink>
    </w:p>
  </w:footnote>
  <w:footnote w:id="62">
    <w:p w14:paraId="54657C20" w14:textId="5EEFECB0" w:rsidR="00283C36" w:rsidRPr="00876385" w:rsidRDefault="00283C36">
      <w:pPr>
        <w:pStyle w:val="Textonotapie"/>
        <w:rPr>
          <w:rFonts w:ascii="Abadi" w:hAnsi="Abadi"/>
          <w:sz w:val="16"/>
          <w:szCs w:val="16"/>
        </w:rPr>
      </w:pPr>
      <w:r>
        <w:rPr>
          <w:rStyle w:val="Refdenotaalpie"/>
        </w:rPr>
        <w:footnoteRef/>
      </w:r>
      <w:r>
        <w:t xml:space="preserve"> </w:t>
      </w:r>
      <w:hyperlink r:id="rId37" w:history="1">
        <w:r w:rsidR="00876385" w:rsidRPr="00876385">
          <w:rPr>
            <w:rStyle w:val="Hipervnculo"/>
            <w:rFonts w:ascii="Abadi" w:hAnsi="Abadi"/>
            <w:sz w:val="16"/>
            <w:szCs w:val="16"/>
          </w:rPr>
          <w:t>https://congreso-gto.s3.amazonaws.com/uploads/orden_archivo/archivo/22163/22__Comisio_n_Especial_Agenda_2030.pdf</w:t>
        </w:r>
      </w:hyperlink>
    </w:p>
  </w:footnote>
  <w:footnote w:id="63">
    <w:p w14:paraId="1623EFAA" w14:textId="77777777" w:rsidR="00AC5E24" w:rsidRDefault="00AC5E24" w:rsidP="00AC5E24">
      <w:pPr>
        <w:pStyle w:val="Textonotapie"/>
      </w:pPr>
      <w:r>
        <w:rPr>
          <w:rStyle w:val="Refdenotaalpie"/>
        </w:rPr>
        <w:footnoteRef/>
      </w:r>
      <w:r>
        <w:t xml:space="preserve"> </w:t>
      </w:r>
      <w:r w:rsidRPr="00A13240">
        <w:rPr>
          <w:rFonts w:ascii="Abadi" w:hAnsi="Abadi"/>
          <w:sz w:val="16"/>
          <w:szCs w:val="16"/>
        </w:rPr>
        <w:t>«Los ODS son mecanismos apropiados que permitirán a la población y a sus dirigentes de forma conjunta, participar en la búsqueda de consensos sociales y disminuir las brechas.» Amina J. Mohammed, Vicesecretaria General de las Naciones Unidas</w:t>
      </w:r>
      <w:r>
        <w:t xml:space="preserve">  </w:t>
      </w:r>
    </w:p>
  </w:footnote>
  <w:footnote w:id="64">
    <w:p w14:paraId="7BADFF08" w14:textId="77777777" w:rsidR="00AC5E24" w:rsidRPr="00E07101" w:rsidRDefault="00AC5E24" w:rsidP="00AC5E24">
      <w:pPr>
        <w:pStyle w:val="Textonotapie"/>
        <w:rPr>
          <w:rFonts w:ascii="Abadi" w:hAnsi="Abadi"/>
          <w:sz w:val="16"/>
          <w:szCs w:val="16"/>
        </w:rPr>
      </w:pPr>
      <w:r>
        <w:rPr>
          <w:rStyle w:val="Refdenotaalpie"/>
        </w:rPr>
        <w:footnoteRef/>
      </w:r>
      <w:r>
        <w:t xml:space="preserve"> </w:t>
      </w:r>
      <w:r w:rsidRPr="00E07101">
        <w:rPr>
          <w:rFonts w:ascii="Abadi" w:hAnsi="Abadi"/>
          <w:sz w:val="16"/>
          <w:szCs w:val="16"/>
        </w:rPr>
        <w:t xml:space="preserve">Memoria del Grupo de Trabajo para el Seguimiento Legislativo de los Objetivos del Desarrollo Sostenible de la Agenda 2030, Senado de la República; disponible en internet: </w:t>
      </w:r>
      <w:r w:rsidRPr="00E07101">
        <w:rPr>
          <w:rFonts w:ascii="Abadi" w:hAnsi="Abadi"/>
          <w:color w:val="0000FF"/>
          <w:sz w:val="16"/>
          <w:szCs w:val="16"/>
        </w:rPr>
        <w:t xml:space="preserve">http://www.senado.gob.mx/comisiones/relext_orgint/eventos/docs/Agenda_2030.pdf </w:t>
      </w:r>
      <w:r w:rsidRPr="00E07101">
        <w:rPr>
          <w:rFonts w:ascii="Abadi" w:hAnsi="Abadi"/>
          <w:sz w:val="16"/>
          <w:szCs w:val="16"/>
        </w:rPr>
        <w:t xml:space="preserve"> </w:t>
      </w:r>
    </w:p>
  </w:footnote>
  <w:footnote w:id="65">
    <w:p w14:paraId="64A298E1" w14:textId="77777777" w:rsidR="000E2BF1" w:rsidRPr="000E2BF1" w:rsidRDefault="000E2BF1" w:rsidP="000E2BF1">
      <w:pPr>
        <w:jc w:val="both"/>
        <w:rPr>
          <w:rFonts w:ascii="Abadi" w:hAnsi="Abadi"/>
          <w:b/>
          <w:bCs/>
          <w:sz w:val="16"/>
          <w:szCs w:val="16"/>
        </w:rPr>
      </w:pPr>
      <w:r>
        <w:rPr>
          <w:rStyle w:val="Refdenotaalpie"/>
        </w:rPr>
        <w:footnoteRef/>
      </w:r>
      <w:r>
        <w:t xml:space="preserve"> </w:t>
      </w:r>
      <w:r w:rsidRPr="000E2BF1">
        <w:rPr>
          <w:rFonts w:ascii="Abadi" w:hAnsi="Abadi"/>
          <w:sz w:val="16"/>
          <w:szCs w:val="16"/>
        </w:rPr>
        <w:t xml:space="preserve">Duración de la sesión </w:t>
      </w:r>
      <w:r w:rsidRPr="000E2BF1">
        <w:rPr>
          <w:rFonts w:ascii="Abadi" w:hAnsi="Abadi"/>
          <w:b/>
          <w:bCs/>
          <w:sz w:val="16"/>
          <w:szCs w:val="16"/>
        </w:rPr>
        <w:t>(cinco horas con treinta y siete minutos)</w:t>
      </w:r>
    </w:p>
    <w:p w14:paraId="216940BA" w14:textId="4CCFDE68" w:rsidR="000E2BF1" w:rsidRDefault="000E2BF1">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962D50F" w:rsidR="004F5E0C" w:rsidRPr="00213626" w:rsidRDefault="004D1B22" w:rsidP="00294DDA">
    <w:pPr>
      <w:pStyle w:val="Encabezado"/>
      <w:pBdr>
        <w:bottom w:val="single" w:sz="4" w:space="1" w:color="auto"/>
      </w:pBdr>
      <w:tabs>
        <w:tab w:val="clear" w:pos="4419"/>
        <w:tab w:val="left" w:pos="4111"/>
      </w:tabs>
      <w:jc w:val="center"/>
      <w:rPr>
        <w:rFonts w:ascii="Trebuchet MS" w:hAnsi="Trebuchet MS"/>
        <w:b/>
        <w:sz w:val="19"/>
      </w:rPr>
    </w:pPr>
    <w:r w:rsidRPr="00CF28D9">
      <w:rPr>
        <w:noProof/>
        <w:lang w:val="es-MX" w:eastAsia="es-MX"/>
      </w:rPr>
      <w:drawing>
        <wp:anchor distT="0" distB="0" distL="114300" distR="114300" simplePos="0" relativeHeight="251660800" behindDoc="1" locked="0" layoutInCell="1" allowOverlap="1" wp14:anchorId="3F94781E" wp14:editId="713A739A">
          <wp:simplePos x="0" y="0"/>
          <wp:positionH relativeFrom="margin">
            <wp:posOffset>392479</wp:posOffset>
          </wp:positionH>
          <wp:positionV relativeFrom="paragraph">
            <wp:posOffset>2314673</wp:posOffset>
          </wp:positionV>
          <wp:extent cx="4800600" cy="4307840"/>
          <wp:effectExtent l="0" t="0" r="0" b="0"/>
          <wp:wrapNone/>
          <wp:docPr id="834716334" name="Imagen 834716334"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294DDA">
      <w:rPr>
        <w:noProof/>
      </w:rPr>
      <w:drawing>
        <wp:inline distT="0" distB="0" distL="0" distR="0" wp14:anchorId="26486A1D" wp14:editId="431BA41D">
          <wp:extent cx="430544" cy="227279"/>
          <wp:effectExtent l="0" t="0" r="762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475626" cy="251077"/>
                  </a:xfrm>
                  <a:prstGeom prst="rect">
                    <a:avLst/>
                  </a:prstGeom>
                </pic:spPr>
              </pic:pic>
            </a:graphicData>
          </a:graphic>
        </wp:inline>
      </w:drawing>
    </w:r>
    <w:r w:rsidR="004F5E0C">
      <w:rPr>
        <w:noProof/>
        <w:lang w:val="es-MX" w:eastAsia="es-MX"/>
      </w:rPr>
      <w:tab/>
    </w:r>
    <w:r w:rsidR="004F5E0C">
      <w:rPr>
        <w:rFonts w:ascii="Maiandra GD" w:hAnsi="Maiandra GD"/>
        <w:bCs/>
        <w:i/>
        <w:iCs/>
        <w:sz w:val="16"/>
        <w:szCs w:val="16"/>
      </w:rPr>
      <w:t xml:space="preserve">Sesión </w:t>
    </w:r>
    <w:r w:rsidR="00971F11">
      <w:rPr>
        <w:rFonts w:ascii="Maiandra GD" w:hAnsi="Maiandra GD"/>
        <w:bCs/>
        <w:i/>
        <w:iCs/>
        <w:sz w:val="16"/>
        <w:szCs w:val="16"/>
      </w:rPr>
      <w:t>Ordinaria</w:t>
    </w:r>
    <w:r w:rsidR="004F5E0C">
      <w:rPr>
        <w:rFonts w:ascii="Maiandra GD" w:hAnsi="Maiandra GD"/>
        <w:bCs/>
        <w:i/>
        <w:iCs/>
        <w:sz w:val="16"/>
        <w:szCs w:val="16"/>
      </w:rPr>
      <w:t xml:space="preserve"> </w:t>
    </w:r>
    <w:r w:rsidR="00125DAD">
      <w:rPr>
        <w:rFonts w:ascii="Maiandra GD" w:hAnsi="Maiandra GD"/>
        <w:bCs/>
        <w:i/>
        <w:iCs/>
        <w:sz w:val="16"/>
        <w:szCs w:val="16"/>
      </w:rPr>
      <w:t>7</w:t>
    </w:r>
    <w:r w:rsidR="004F5E0C" w:rsidRPr="006D45D3">
      <w:rPr>
        <w:rFonts w:ascii="Maiandra GD" w:hAnsi="Maiandra GD"/>
        <w:bCs/>
        <w:i/>
        <w:iCs/>
        <w:sz w:val="16"/>
        <w:szCs w:val="16"/>
      </w:rPr>
      <w:t xml:space="preserve"> de </w:t>
    </w:r>
    <w:r w:rsidR="00783930">
      <w:rPr>
        <w:rFonts w:ascii="Maiandra GD" w:hAnsi="Maiandra GD"/>
        <w:bCs/>
        <w:i/>
        <w:iCs/>
        <w:sz w:val="16"/>
        <w:szCs w:val="16"/>
      </w:rPr>
      <w:t>octubre</w:t>
    </w:r>
    <w:r w:rsidR="004F5E0C" w:rsidRPr="006D45D3">
      <w:rPr>
        <w:rFonts w:ascii="Maiandra GD" w:hAnsi="Maiandra GD"/>
        <w:bCs/>
        <w:i/>
        <w:iCs/>
        <w:sz w:val="16"/>
        <w:szCs w:val="16"/>
      </w:rPr>
      <w:t xml:space="preserve"> de </w:t>
    </w:r>
    <w:r w:rsidR="004F5E0C">
      <w:rPr>
        <w:rFonts w:ascii="Maiandra GD" w:hAnsi="Maiandra GD"/>
        <w:bCs/>
        <w:i/>
        <w:iCs/>
        <w:sz w:val="16"/>
        <w:szCs w:val="16"/>
      </w:rPr>
      <w:t>20</w:t>
    </w:r>
    <w:r w:rsidR="0066249B">
      <w:rPr>
        <w:rFonts w:ascii="Maiandra GD" w:hAnsi="Maiandra GD"/>
        <w:bCs/>
        <w:i/>
        <w:iCs/>
        <w:sz w:val="16"/>
        <w:szCs w:val="16"/>
      </w:rPr>
      <w:t>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312A49C5" w:rsidR="004F5E0C" w:rsidRDefault="003A2F69" w:rsidP="00294DDA">
    <w:pPr>
      <w:pStyle w:val="Encabezado"/>
      <w:pBdr>
        <w:bottom w:val="single" w:sz="4" w:space="1" w:color="auto"/>
      </w:pBdr>
      <w:tabs>
        <w:tab w:val="clear" w:pos="4419"/>
        <w:tab w:val="clear" w:pos="8838"/>
        <w:tab w:val="left" w:pos="4111"/>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73CE6CB" wp14:editId="572C7398">
          <wp:simplePos x="0" y="0"/>
          <wp:positionH relativeFrom="margin">
            <wp:posOffset>457151</wp:posOffset>
          </wp:positionH>
          <wp:positionV relativeFrom="paragraph">
            <wp:posOffset>1810190</wp:posOffset>
          </wp:positionV>
          <wp:extent cx="4800600" cy="4307840"/>
          <wp:effectExtent l="0" t="0" r="0" b="0"/>
          <wp:wrapNone/>
          <wp:docPr id="1507702221" name="Imagen 1507702221"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E0C">
      <w:rPr>
        <w:rFonts w:ascii="Maiandra GD" w:hAnsi="Maiandra GD"/>
        <w:i/>
        <w:iCs/>
        <w:noProof/>
        <w:sz w:val="16"/>
        <w:szCs w:val="16"/>
        <w:lang w:val="es-MX" w:eastAsia="es-MX"/>
      </w:rPr>
      <w:t xml:space="preserve">Sesión </w:t>
    </w:r>
    <w:r w:rsidR="00971F11">
      <w:rPr>
        <w:rFonts w:ascii="Maiandra GD" w:hAnsi="Maiandra GD"/>
        <w:i/>
        <w:iCs/>
        <w:noProof/>
        <w:sz w:val="16"/>
        <w:szCs w:val="16"/>
        <w:lang w:val="es-MX" w:eastAsia="es-MX"/>
      </w:rPr>
      <w:t>Ordinaria</w:t>
    </w:r>
    <w:r w:rsidR="004F5E0C" w:rsidRPr="006D45D3">
      <w:rPr>
        <w:rFonts w:ascii="Maiandra GD" w:hAnsi="Maiandra GD"/>
        <w:i/>
        <w:iCs/>
        <w:sz w:val="16"/>
        <w:szCs w:val="16"/>
      </w:rPr>
      <w:t xml:space="preserve"> </w:t>
    </w:r>
    <w:r w:rsidR="00125DAD">
      <w:rPr>
        <w:rFonts w:ascii="Maiandra GD" w:hAnsi="Maiandra GD"/>
        <w:i/>
        <w:iCs/>
        <w:sz w:val="16"/>
        <w:szCs w:val="16"/>
      </w:rPr>
      <w:t>7</w:t>
    </w:r>
    <w:r w:rsidR="00783930">
      <w:rPr>
        <w:rFonts w:ascii="Maiandra GD" w:hAnsi="Maiandra GD"/>
        <w:i/>
        <w:iCs/>
        <w:sz w:val="16"/>
        <w:szCs w:val="16"/>
      </w:rPr>
      <w:t xml:space="preserve"> de octubr</w:t>
    </w:r>
    <w:r w:rsidR="004F5E0C" w:rsidRPr="006D45D3">
      <w:rPr>
        <w:rFonts w:ascii="Maiandra GD" w:hAnsi="Maiandra GD"/>
        <w:i/>
        <w:iCs/>
        <w:sz w:val="16"/>
        <w:szCs w:val="16"/>
      </w:rPr>
      <w:t>e de 2</w:t>
    </w:r>
    <w:r w:rsidR="000E2BF1">
      <w:rPr>
        <w:rFonts w:ascii="Maiandra GD" w:hAnsi="Maiandra GD"/>
        <w:i/>
        <w:iCs/>
        <w:sz w:val="16"/>
        <w:szCs w:val="16"/>
      </w:rPr>
      <w:t>021</w:t>
    </w:r>
    <w:r w:rsidR="004F5E0C">
      <w:rPr>
        <w:rFonts w:ascii="Maiandra GD" w:hAnsi="Maiandra GD"/>
        <w:i/>
        <w:iCs/>
        <w:sz w:val="16"/>
        <w:szCs w:val="16"/>
      </w:rPr>
      <w:tab/>
    </w:r>
    <w:r w:rsidR="00294DDA">
      <w:rPr>
        <w:noProof/>
      </w:rPr>
      <w:drawing>
        <wp:inline distT="0" distB="0" distL="0" distR="0" wp14:anchorId="2A12C57A" wp14:editId="2D2EA214">
          <wp:extent cx="430544" cy="227279"/>
          <wp:effectExtent l="0" t="0" r="762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475626" cy="251077"/>
                  </a:xfrm>
                  <a:prstGeom prst="rect">
                    <a:avLst/>
                  </a:prstGeom>
                </pic:spPr>
              </pic:pic>
            </a:graphicData>
          </a:graphic>
        </wp:inline>
      </w:drawing>
    </w:r>
    <w:r w:rsidR="004F5E0C">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921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1820"/>
      <w:gridCol w:w="7398"/>
    </w:tblGrid>
    <w:tr w:rsidR="004F5E0C" w14:paraId="05C301D3" w14:textId="77777777" w:rsidTr="004D1B22">
      <w:trPr>
        <w:trHeight w:val="1787"/>
      </w:trPr>
      <w:tc>
        <w:tcPr>
          <w:tcW w:w="1820" w:type="dxa"/>
          <w:shd w:val="clear" w:color="auto" w:fill="FFFFFF"/>
        </w:tcPr>
        <w:p w14:paraId="01CF98B8" w14:textId="7097DEAE" w:rsidR="004F5E0C" w:rsidRPr="006F4511" w:rsidRDefault="004A285B" w:rsidP="00AA08D1">
          <w:pPr>
            <w:pStyle w:val="Encabezado"/>
            <w:rPr>
              <w:b/>
              <w:u w:val="single"/>
            </w:rPr>
          </w:pPr>
          <w:hyperlink r:id="rId1" w:tgtFrame="_blank" w:history="1"/>
        </w:p>
        <w:p w14:paraId="14227EC6" w14:textId="76D70DC7" w:rsidR="004F5E0C" w:rsidRDefault="0066249B" w:rsidP="00AA08D1">
          <w:pPr>
            <w:pStyle w:val="Encabezado"/>
            <w:tabs>
              <w:tab w:val="clear" w:pos="4419"/>
            </w:tabs>
            <w:jc w:val="center"/>
            <w:rPr>
              <w:sz w:val="19"/>
            </w:rPr>
          </w:pPr>
          <w:r>
            <w:rPr>
              <w:rFonts w:ascii="Abadi" w:hAnsi="Abadi" w:cs="Arial"/>
              <w:b/>
              <w:noProof/>
              <w:sz w:val="18"/>
              <w:szCs w:val="18"/>
            </w:rPr>
            <w:drawing>
              <wp:inline distT="0" distB="0" distL="0" distR="0" wp14:anchorId="33387BE9" wp14:editId="18F673C9">
                <wp:extent cx="1060238" cy="484961"/>
                <wp:effectExtent l="0" t="0" r="6985" b="0"/>
                <wp:docPr id="3" name="Imagen 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10;&#10;Descripción generada automáticamente con confianza baj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2361" cy="513377"/>
                        </a:xfrm>
                        <a:prstGeom prst="rect">
                          <a:avLst/>
                        </a:prstGeom>
                        <a:noFill/>
                      </pic:spPr>
                    </pic:pic>
                  </a:graphicData>
                </a:graphic>
              </wp:inline>
            </w:drawing>
          </w:r>
        </w:p>
        <w:p w14:paraId="0A6620B1" w14:textId="77777777" w:rsidR="004F5E0C" w:rsidRPr="006D45D3" w:rsidRDefault="004F5E0C" w:rsidP="00AA08D1">
          <w:pPr>
            <w:pStyle w:val="Encabezado"/>
            <w:tabs>
              <w:tab w:val="clear" w:pos="4419"/>
            </w:tabs>
            <w:jc w:val="center"/>
            <w:rPr>
              <w:sz w:val="19"/>
            </w:rPr>
          </w:pPr>
        </w:p>
      </w:tc>
      <w:tc>
        <w:tcPr>
          <w:tcW w:w="7398" w:type="dxa"/>
          <w:shd w:val="clear" w:color="auto" w:fill="FFFFFF"/>
          <w:vAlign w:val="center"/>
        </w:tcPr>
        <w:p w14:paraId="0B00D79B" w14:textId="77777777" w:rsidR="004F5E0C" w:rsidRPr="008217CF" w:rsidRDefault="004F5E0C" w:rsidP="008648A0">
          <w:pPr>
            <w:pStyle w:val="Encabezado"/>
            <w:shd w:val="clear" w:color="auto" w:fill="D9D9D9"/>
            <w:tabs>
              <w:tab w:val="clear" w:pos="4419"/>
            </w:tabs>
            <w:spacing w:before="40"/>
            <w:jc w:val="center"/>
            <w:rPr>
              <w:rFonts w:ascii="Maiandra GD" w:hAnsi="Maiandra GD"/>
              <w:b/>
              <w:i/>
              <w:iCs/>
              <w:sz w:val="48"/>
              <w:szCs w:val="48"/>
            </w:rPr>
          </w:pPr>
          <w:r w:rsidRPr="008217CF">
            <w:rPr>
              <w:rFonts w:ascii="Maiandra GD" w:hAnsi="Maiandra GD"/>
              <w:b/>
              <w:i/>
              <w:iCs/>
              <w:sz w:val="48"/>
              <w:szCs w:val="48"/>
            </w:rPr>
            <w:t>DIARIO DE LOS DEBATES</w:t>
          </w:r>
        </w:p>
        <w:p w14:paraId="3A5C1CB7" w14:textId="71C98A1F" w:rsidR="004F5E0C" w:rsidRPr="008217CF" w:rsidRDefault="004F5E0C"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sidR="00521F34">
            <w:rPr>
              <w:rFonts w:ascii="Maiandra GD" w:hAnsi="Maiandra GD"/>
              <w:b/>
              <w:i/>
              <w:sz w:val="16"/>
              <w:szCs w:val="16"/>
            </w:rPr>
            <w:t xml:space="preserve"> </w:t>
          </w:r>
          <w:r w:rsidRPr="008217CF">
            <w:rPr>
              <w:rFonts w:ascii="Maiandra GD" w:hAnsi="Maiandra GD"/>
              <w:b/>
              <w:i/>
              <w:sz w:val="16"/>
              <w:szCs w:val="16"/>
            </w:rPr>
            <w:t>DEL CONGRESO DEL ESTADO DE GUANAJUATO</w:t>
          </w:r>
        </w:p>
        <w:p w14:paraId="7AC6764A" w14:textId="1E3A4E6B" w:rsidR="004F5E0C" w:rsidRPr="00CF594E" w:rsidRDefault="004F5E0C"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 xml:space="preserve">AÑO I </w:t>
          </w:r>
          <w:r>
            <w:rPr>
              <w:rFonts w:ascii="Maiandra GD" w:hAnsi="Maiandra GD"/>
              <w:b/>
              <w:i/>
              <w:sz w:val="11"/>
              <w:szCs w:val="11"/>
            </w:rPr>
            <w:t xml:space="preserve">SESION </w:t>
          </w:r>
          <w:r w:rsidR="00971F11">
            <w:rPr>
              <w:rFonts w:ascii="Maiandra GD" w:hAnsi="Maiandra GD"/>
              <w:b/>
              <w:i/>
              <w:sz w:val="11"/>
              <w:szCs w:val="11"/>
            </w:rPr>
            <w:t xml:space="preserve">ORDINARIA </w:t>
          </w:r>
          <w:r w:rsidRPr="00CF594E">
            <w:rPr>
              <w:rFonts w:ascii="Maiandra GD" w:hAnsi="Maiandra GD"/>
              <w:b/>
              <w:i/>
              <w:sz w:val="11"/>
              <w:szCs w:val="11"/>
            </w:rPr>
            <w:t xml:space="preserve">  LX</w:t>
          </w:r>
          <w:r>
            <w:rPr>
              <w:rFonts w:ascii="Maiandra GD" w:hAnsi="Maiandra GD"/>
              <w:b/>
              <w:i/>
              <w:sz w:val="11"/>
              <w:szCs w:val="11"/>
            </w:rPr>
            <w:t>V</w:t>
          </w:r>
          <w:r w:rsidRPr="00CF594E">
            <w:rPr>
              <w:rFonts w:ascii="Maiandra GD" w:hAnsi="Maiandra GD"/>
              <w:b/>
              <w:i/>
              <w:sz w:val="11"/>
              <w:szCs w:val="11"/>
            </w:rPr>
            <w:t xml:space="preserve"> CONGRESO CONSTITUCIONAL  </w:t>
          </w:r>
          <w:r>
            <w:rPr>
              <w:rFonts w:ascii="Maiandra GD" w:hAnsi="Maiandra GD"/>
              <w:b/>
              <w:i/>
              <w:sz w:val="11"/>
              <w:szCs w:val="11"/>
            </w:rPr>
            <w:t xml:space="preserve"> </w:t>
          </w:r>
          <w:r w:rsidRPr="00CF594E">
            <w:rPr>
              <w:rFonts w:ascii="Maiandra GD" w:hAnsi="Maiandra GD"/>
              <w:b/>
              <w:i/>
              <w:sz w:val="11"/>
              <w:szCs w:val="11"/>
            </w:rPr>
            <w:t xml:space="preserve">DEL   ESTADO </w:t>
          </w:r>
          <w:r>
            <w:rPr>
              <w:rFonts w:ascii="Maiandra GD" w:hAnsi="Maiandra GD"/>
              <w:b/>
              <w:i/>
              <w:sz w:val="11"/>
              <w:szCs w:val="11"/>
            </w:rPr>
            <w:t>LIBRE Y SOBERANO DE</w:t>
          </w:r>
          <w:r w:rsidR="0066249B">
            <w:rPr>
              <w:rFonts w:ascii="Maiandra GD" w:hAnsi="Maiandra GD"/>
              <w:b/>
              <w:i/>
              <w:sz w:val="11"/>
              <w:szCs w:val="11"/>
            </w:rPr>
            <w:t xml:space="preserve"> </w:t>
          </w:r>
          <w:r>
            <w:rPr>
              <w:rFonts w:ascii="Maiandra GD" w:hAnsi="Maiandra GD"/>
              <w:b/>
              <w:i/>
              <w:sz w:val="11"/>
              <w:szCs w:val="11"/>
            </w:rPr>
            <w:t xml:space="preserve">GUANAJUATO </w:t>
          </w:r>
          <w:r w:rsidRPr="00CF594E">
            <w:rPr>
              <w:rFonts w:ascii="Maiandra GD" w:hAnsi="Maiandra GD"/>
              <w:b/>
              <w:i/>
              <w:sz w:val="11"/>
              <w:szCs w:val="11"/>
            </w:rPr>
            <w:t>NÚMERO</w:t>
          </w:r>
          <w:r>
            <w:rPr>
              <w:rFonts w:ascii="Maiandra GD" w:hAnsi="Maiandra GD"/>
              <w:b/>
              <w:i/>
              <w:sz w:val="11"/>
              <w:szCs w:val="11"/>
            </w:rPr>
            <w:t xml:space="preserve"> </w:t>
          </w:r>
          <w:r w:rsidR="00104189">
            <w:rPr>
              <w:rFonts w:ascii="Maiandra GD" w:hAnsi="Maiandra GD"/>
              <w:b/>
              <w:i/>
              <w:sz w:val="11"/>
              <w:szCs w:val="11"/>
            </w:rPr>
            <w:t>4</w:t>
          </w:r>
        </w:p>
        <w:p w14:paraId="2AB4DE9C" w14:textId="77777777" w:rsidR="004F5E0C" w:rsidRPr="00AC738C" w:rsidRDefault="004F5E0C" w:rsidP="00AC738C">
          <w:pPr>
            <w:pStyle w:val="Encabezado"/>
            <w:tabs>
              <w:tab w:val="clear" w:pos="4419"/>
            </w:tabs>
            <w:spacing w:before="40"/>
            <w:jc w:val="center"/>
            <w:rPr>
              <w:rFonts w:ascii="Maiandra GD" w:hAnsi="Maiandra GD"/>
              <w:b/>
              <w:i/>
              <w:sz w:val="18"/>
              <w:szCs w:val="18"/>
            </w:rPr>
          </w:pPr>
        </w:p>
        <w:p w14:paraId="77CCC589" w14:textId="3C399AEF" w:rsidR="004F5E0C" w:rsidRPr="006D45D3" w:rsidRDefault="004F5E0C"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sidR="00125DAD">
            <w:rPr>
              <w:rFonts w:ascii="Maiandra GD" w:hAnsi="Maiandra GD"/>
              <w:b/>
              <w:i/>
              <w:sz w:val="18"/>
              <w:szCs w:val="18"/>
            </w:rPr>
            <w:t>7</w:t>
          </w:r>
          <w:r w:rsidR="00104189">
            <w:rPr>
              <w:rFonts w:ascii="Maiandra GD" w:hAnsi="Maiandra GD"/>
              <w:b/>
              <w:i/>
              <w:sz w:val="18"/>
              <w:szCs w:val="18"/>
            </w:rPr>
            <w:t xml:space="preserve"> DE OCTUBRE</w:t>
          </w:r>
          <w:r w:rsidRPr="006D45D3">
            <w:rPr>
              <w:rFonts w:ascii="Maiandra GD" w:hAnsi="Maiandra GD"/>
              <w:b/>
              <w:i/>
              <w:sz w:val="18"/>
              <w:szCs w:val="18"/>
            </w:rPr>
            <w:t xml:space="preserve"> DE 20</w:t>
          </w:r>
          <w:r w:rsidR="00BE665D">
            <w:rPr>
              <w:rFonts w:ascii="Maiandra GD" w:hAnsi="Maiandra GD"/>
              <w:b/>
              <w:i/>
              <w:sz w:val="18"/>
              <w:szCs w:val="18"/>
            </w:rPr>
            <w:t>2</w:t>
          </w:r>
          <w:r w:rsidRPr="006D45D3">
            <w:rPr>
              <w:rFonts w:ascii="Maiandra GD" w:hAnsi="Maiandra GD"/>
              <w:b/>
              <w:i/>
              <w:sz w:val="18"/>
              <w:szCs w:val="18"/>
            </w:rPr>
            <w:t>1</w:t>
          </w:r>
        </w:p>
      </w:tc>
    </w:tr>
  </w:tbl>
  <w:p w14:paraId="40825EAB" w14:textId="75757D36" w:rsidR="00783930" w:rsidRDefault="00783930" w:rsidP="006328F9">
    <w:pPr>
      <w:pStyle w:val="Encabezado"/>
      <w:rPr>
        <w:noProof/>
        <w:lang w:val="es-MX" w:eastAsia="es-MX"/>
      </w:rPr>
    </w:pPr>
  </w:p>
  <w:p w14:paraId="2529A23E" w14:textId="23C23006" w:rsidR="004F5E0C" w:rsidRPr="006416C3" w:rsidRDefault="004D1B22" w:rsidP="006328F9">
    <w:pPr>
      <w:pStyle w:val="Encabezado"/>
    </w:pPr>
    <w:r w:rsidRPr="00CF28D9">
      <w:rPr>
        <w:noProof/>
        <w:lang w:val="es-MX" w:eastAsia="es-MX"/>
      </w:rPr>
      <w:drawing>
        <wp:anchor distT="0" distB="0" distL="114300" distR="114300" simplePos="0" relativeHeight="251662848" behindDoc="1" locked="0" layoutInCell="1" allowOverlap="1" wp14:anchorId="0B8BA3A7" wp14:editId="3FF58418">
          <wp:simplePos x="0" y="0"/>
          <wp:positionH relativeFrom="margin">
            <wp:posOffset>381000</wp:posOffset>
          </wp:positionH>
          <wp:positionV relativeFrom="paragraph">
            <wp:posOffset>1253881</wp:posOffset>
          </wp:positionV>
          <wp:extent cx="4800600" cy="4307840"/>
          <wp:effectExtent l="0" t="0" r="0" b="0"/>
          <wp:wrapNone/>
          <wp:docPr id="2100982056" name="Imagen 2100982056"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3">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start w:val="2"/>
      <w:numFmt w:val="decimal"/>
      <w:lvlText w:val="%1."/>
      <w:lvlJc w:val="left"/>
      <w:pPr>
        <w:ind w:left="173" w:hanging="236"/>
      </w:pPr>
      <w:rPr>
        <w:rFonts w:ascii="Microsoft Sans Serif" w:hAnsi="Microsoft Sans Serif" w:cs="Microsoft Sans Serif"/>
        <w:b w:val="0"/>
        <w:bCs w:val="0"/>
        <w:i w:val="0"/>
        <w:iCs w:val="0"/>
        <w:color w:val="141414"/>
        <w:w w:val="95"/>
        <w:sz w:val="21"/>
        <w:szCs w:val="21"/>
      </w:rPr>
    </w:lvl>
    <w:lvl w:ilvl="1">
      <w:numFmt w:val="bullet"/>
      <w:lvlText w:val="•"/>
      <w:lvlJc w:val="left"/>
      <w:pPr>
        <w:ind w:left="1130" w:hanging="236"/>
      </w:pPr>
    </w:lvl>
    <w:lvl w:ilvl="2">
      <w:numFmt w:val="bullet"/>
      <w:lvlText w:val="•"/>
      <w:lvlJc w:val="left"/>
      <w:pPr>
        <w:ind w:left="2080" w:hanging="236"/>
      </w:pPr>
    </w:lvl>
    <w:lvl w:ilvl="3">
      <w:numFmt w:val="bullet"/>
      <w:lvlText w:val="•"/>
      <w:lvlJc w:val="left"/>
      <w:pPr>
        <w:ind w:left="3030" w:hanging="236"/>
      </w:pPr>
    </w:lvl>
    <w:lvl w:ilvl="4">
      <w:numFmt w:val="bullet"/>
      <w:lvlText w:val="•"/>
      <w:lvlJc w:val="left"/>
      <w:pPr>
        <w:ind w:left="3980" w:hanging="236"/>
      </w:pPr>
    </w:lvl>
    <w:lvl w:ilvl="5">
      <w:numFmt w:val="bullet"/>
      <w:lvlText w:val="•"/>
      <w:lvlJc w:val="left"/>
      <w:pPr>
        <w:ind w:left="4930" w:hanging="236"/>
      </w:pPr>
    </w:lvl>
    <w:lvl w:ilvl="6">
      <w:numFmt w:val="bullet"/>
      <w:lvlText w:val="•"/>
      <w:lvlJc w:val="left"/>
      <w:pPr>
        <w:ind w:left="5880" w:hanging="236"/>
      </w:pPr>
    </w:lvl>
    <w:lvl w:ilvl="7">
      <w:numFmt w:val="bullet"/>
      <w:lvlText w:val="•"/>
      <w:lvlJc w:val="left"/>
      <w:pPr>
        <w:ind w:left="6830" w:hanging="236"/>
      </w:pPr>
    </w:lvl>
    <w:lvl w:ilvl="8">
      <w:numFmt w:val="bullet"/>
      <w:lvlText w:val="•"/>
      <w:lvlJc w:val="left"/>
      <w:pPr>
        <w:ind w:left="7780" w:hanging="236"/>
      </w:pPr>
    </w:lvl>
  </w:abstractNum>
  <w:abstractNum w:abstractNumId="3" w15:restartNumberingAfterBreak="0">
    <w:nsid w:val="24F21019"/>
    <w:multiLevelType w:val="hybridMultilevel"/>
    <w:tmpl w:val="2A64B2A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3770F21"/>
    <w:multiLevelType w:val="hybridMultilevel"/>
    <w:tmpl w:val="51A6B93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D895EED"/>
    <w:multiLevelType w:val="hybridMultilevel"/>
    <w:tmpl w:val="0D9C5E6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70F567B"/>
    <w:multiLevelType w:val="hybridMultilevel"/>
    <w:tmpl w:val="EAAE92B6"/>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527645B4"/>
    <w:multiLevelType w:val="hybridMultilevel"/>
    <w:tmpl w:val="67C2F58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5C511FB"/>
    <w:multiLevelType w:val="hybridMultilevel"/>
    <w:tmpl w:val="5B94912E"/>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B462577"/>
    <w:multiLevelType w:val="hybridMultilevel"/>
    <w:tmpl w:val="2D080E04"/>
    <w:lvl w:ilvl="0" w:tplc="3B9072F2">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FAB41D7"/>
    <w:multiLevelType w:val="hybridMultilevel"/>
    <w:tmpl w:val="864C85AE"/>
    <w:lvl w:ilvl="0" w:tplc="670C99BE">
      <w:numFmt w:val="bullet"/>
      <w:lvlText w:val="-"/>
      <w:lvlJc w:val="left"/>
      <w:pPr>
        <w:ind w:left="72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561016501">
    <w:abstractNumId w:val="1"/>
  </w:num>
  <w:num w:numId="2" w16cid:durableId="1327628474">
    <w:abstractNumId w:val="0"/>
  </w:num>
  <w:num w:numId="3" w16cid:durableId="1442264047">
    <w:abstractNumId w:val="9"/>
  </w:num>
  <w:num w:numId="4" w16cid:durableId="637758263">
    <w:abstractNumId w:val="7"/>
  </w:num>
  <w:num w:numId="5" w16cid:durableId="2044744233">
    <w:abstractNumId w:val="5"/>
  </w:num>
  <w:num w:numId="6" w16cid:durableId="737872525">
    <w:abstractNumId w:val="2"/>
  </w:num>
  <w:num w:numId="7" w16cid:durableId="2118409190">
    <w:abstractNumId w:val="8"/>
  </w:num>
  <w:num w:numId="8" w16cid:durableId="1582178567">
    <w:abstractNumId w:val="11"/>
  </w:num>
  <w:num w:numId="9" w16cid:durableId="680278023">
    <w:abstractNumId w:val="10"/>
  </w:num>
  <w:num w:numId="10" w16cid:durableId="1921791981">
    <w:abstractNumId w:val="6"/>
  </w:num>
  <w:num w:numId="11" w16cid:durableId="988486438">
    <w:abstractNumId w:val="3"/>
  </w:num>
  <w:num w:numId="12" w16cid:durableId="37440694">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10EF"/>
    <w:rsid w:val="000018C3"/>
    <w:rsid w:val="00001912"/>
    <w:rsid w:val="00002075"/>
    <w:rsid w:val="00002972"/>
    <w:rsid w:val="00003161"/>
    <w:rsid w:val="00004089"/>
    <w:rsid w:val="0000408F"/>
    <w:rsid w:val="00004748"/>
    <w:rsid w:val="0000527F"/>
    <w:rsid w:val="00005727"/>
    <w:rsid w:val="000079B0"/>
    <w:rsid w:val="000079E9"/>
    <w:rsid w:val="00007C41"/>
    <w:rsid w:val="00010693"/>
    <w:rsid w:val="00011764"/>
    <w:rsid w:val="00012CA9"/>
    <w:rsid w:val="00012E15"/>
    <w:rsid w:val="00013190"/>
    <w:rsid w:val="00013277"/>
    <w:rsid w:val="00013387"/>
    <w:rsid w:val="0001369A"/>
    <w:rsid w:val="00014895"/>
    <w:rsid w:val="000154FF"/>
    <w:rsid w:val="00015773"/>
    <w:rsid w:val="00016CEF"/>
    <w:rsid w:val="00016EAE"/>
    <w:rsid w:val="0001709A"/>
    <w:rsid w:val="00017588"/>
    <w:rsid w:val="000203DA"/>
    <w:rsid w:val="00020878"/>
    <w:rsid w:val="00020B80"/>
    <w:rsid w:val="00020CA4"/>
    <w:rsid w:val="000231CF"/>
    <w:rsid w:val="00023443"/>
    <w:rsid w:val="000235E3"/>
    <w:rsid w:val="000245C6"/>
    <w:rsid w:val="000246AD"/>
    <w:rsid w:val="000253F4"/>
    <w:rsid w:val="00026D98"/>
    <w:rsid w:val="00030B29"/>
    <w:rsid w:val="00031106"/>
    <w:rsid w:val="000312B8"/>
    <w:rsid w:val="0003175C"/>
    <w:rsid w:val="00031DD9"/>
    <w:rsid w:val="00032E93"/>
    <w:rsid w:val="00032EEE"/>
    <w:rsid w:val="00033C18"/>
    <w:rsid w:val="00034515"/>
    <w:rsid w:val="000350B8"/>
    <w:rsid w:val="00036F03"/>
    <w:rsid w:val="00037084"/>
    <w:rsid w:val="000376BC"/>
    <w:rsid w:val="000378C9"/>
    <w:rsid w:val="0004003B"/>
    <w:rsid w:val="0004195B"/>
    <w:rsid w:val="0004223C"/>
    <w:rsid w:val="00042990"/>
    <w:rsid w:val="00042C3F"/>
    <w:rsid w:val="000435E9"/>
    <w:rsid w:val="000451BD"/>
    <w:rsid w:val="00045BDD"/>
    <w:rsid w:val="00046ED3"/>
    <w:rsid w:val="00047D5F"/>
    <w:rsid w:val="00050267"/>
    <w:rsid w:val="0005076C"/>
    <w:rsid w:val="00050CD6"/>
    <w:rsid w:val="00051177"/>
    <w:rsid w:val="00052157"/>
    <w:rsid w:val="00052891"/>
    <w:rsid w:val="000530C4"/>
    <w:rsid w:val="000554FD"/>
    <w:rsid w:val="0005635F"/>
    <w:rsid w:val="00056932"/>
    <w:rsid w:val="00056A3A"/>
    <w:rsid w:val="00056BB2"/>
    <w:rsid w:val="00060651"/>
    <w:rsid w:val="00060684"/>
    <w:rsid w:val="00061223"/>
    <w:rsid w:val="00062A07"/>
    <w:rsid w:val="00063EA2"/>
    <w:rsid w:val="000643CA"/>
    <w:rsid w:val="0006442B"/>
    <w:rsid w:val="00064C68"/>
    <w:rsid w:val="00065B35"/>
    <w:rsid w:val="0006627E"/>
    <w:rsid w:val="00067505"/>
    <w:rsid w:val="00067B91"/>
    <w:rsid w:val="0007142D"/>
    <w:rsid w:val="0007176D"/>
    <w:rsid w:val="000717BC"/>
    <w:rsid w:val="000728B5"/>
    <w:rsid w:val="00072DC6"/>
    <w:rsid w:val="00073CE1"/>
    <w:rsid w:val="00074402"/>
    <w:rsid w:val="00074774"/>
    <w:rsid w:val="00074C77"/>
    <w:rsid w:val="000751C6"/>
    <w:rsid w:val="00076ACC"/>
    <w:rsid w:val="00076ACE"/>
    <w:rsid w:val="00077039"/>
    <w:rsid w:val="000778D6"/>
    <w:rsid w:val="0007796D"/>
    <w:rsid w:val="00077D3D"/>
    <w:rsid w:val="00077F7E"/>
    <w:rsid w:val="000819DE"/>
    <w:rsid w:val="000820AB"/>
    <w:rsid w:val="000822B4"/>
    <w:rsid w:val="000835A7"/>
    <w:rsid w:val="00083693"/>
    <w:rsid w:val="00084181"/>
    <w:rsid w:val="00084968"/>
    <w:rsid w:val="00086A4F"/>
    <w:rsid w:val="00086CE0"/>
    <w:rsid w:val="00090DD0"/>
    <w:rsid w:val="00091CED"/>
    <w:rsid w:val="00092A21"/>
    <w:rsid w:val="00092C7D"/>
    <w:rsid w:val="00093CBC"/>
    <w:rsid w:val="0009496F"/>
    <w:rsid w:val="000949FA"/>
    <w:rsid w:val="0009562F"/>
    <w:rsid w:val="000957CB"/>
    <w:rsid w:val="000959BB"/>
    <w:rsid w:val="00095AC4"/>
    <w:rsid w:val="00095E21"/>
    <w:rsid w:val="0009633F"/>
    <w:rsid w:val="00096649"/>
    <w:rsid w:val="00097391"/>
    <w:rsid w:val="000A0157"/>
    <w:rsid w:val="000A02A7"/>
    <w:rsid w:val="000A0845"/>
    <w:rsid w:val="000A1AF5"/>
    <w:rsid w:val="000A255E"/>
    <w:rsid w:val="000A274F"/>
    <w:rsid w:val="000A4002"/>
    <w:rsid w:val="000A45D9"/>
    <w:rsid w:val="000A4FA2"/>
    <w:rsid w:val="000A5C65"/>
    <w:rsid w:val="000A7908"/>
    <w:rsid w:val="000B0A11"/>
    <w:rsid w:val="000B0CCE"/>
    <w:rsid w:val="000B1232"/>
    <w:rsid w:val="000B1B93"/>
    <w:rsid w:val="000B32C8"/>
    <w:rsid w:val="000B38C7"/>
    <w:rsid w:val="000B4474"/>
    <w:rsid w:val="000B4668"/>
    <w:rsid w:val="000B4EED"/>
    <w:rsid w:val="000B599F"/>
    <w:rsid w:val="000B7396"/>
    <w:rsid w:val="000B76A1"/>
    <w:rsid w:val="000C0B30"/>
    <w:rsid w:val="000C117B"/>
    <w:rsid w:val="000C12F2"/>
    <w:rsid w:val="000C1823"/>
    <w:rsid w:val="000C19E0"/>
    <w:rsid w:val="000C1BE1"/>
    <w:rsid w:val="000C1EA0"/>
    <w:rsid w:val="000C33B7"/>
    <w:rsid w:val="000C3B63"/>
    <w:rsid w:val="000C40AB"/>
    <w:rsid w:val="000C5012"/>
    <w:rsid w:val="000C5236"/>
    <w:rsid w:val="000C5370"/>
    <w:rsid w:val="000C6D9E"/>
    <w:rsid w:val="000C7E2D"/>
    <w:rsid w:val="000C7EB6"/>
    <w:rsid w:val="000D06C9"/>
    <w:rsid w:val="000D1160"/>
    <w:rsid w:val="000D11FF"/>
    <w:rsid w:val="000D24C8"/>
    <w:rsid w:val="000D3958"/>
    <w:rsid w:val="000D42E3"/>
    <w:rsid w:val="000D451A"/>
    <w:rsid w:val="000D47ED"/>
    <w:rsid w:val="000D5224"/>
    <w:rsid w:val="000D56D8"/>
    <w:rsid w:val="000D587B"/>
    <w:rsid w:val="000D5FAC"/>
    <w:rsid w:val="000D62E7"/>
    <w:rsid w:val="000D67C6"/>
    <w:rsid w:val="000D6C19"/>
    <w:rsid w:val="000D7872"/>
    <w:rsid w:val="000D79AD"/>
    <w:rsid w:val="000E0B9D"/>
    <w:rsid w:val="000E299F"/>
    <w:rsid w:val="000E2BF1"/>
    <w:rsid w:val="000E2FB8"/>
    <w:rsid w:val="000E3375"/>
    <w:rsid w:val="000E368C"/>
    <w:rsid w:val="000E3736"/>
    <w:rsid w:val="000E424F"/>
    <w:rsid w:val="000E4D60"/>
    <w:rsid w:val="000E5CA9"/>
    <w:rsid w:val="000E6B15"/>
    <w:rsid w:val="000E6BA2"/>
    <w:rsid w:val="000E6C12"/>
    <w:rsid w:val="000F19CD"/>
    <w:rsid w:val="000F3114"/>
    <w:rsid w:val="000F3192"/>
    <w:rsid w:val="000F41A0"/>
    <w:rsid w:val="000F5219"/>
    <w:rsid w:val="000F54D6"/>
    <w:rsid w:val="000F604D"/>
    <w:rsid w:val="0010140E"/>
    <w:rsid w:val="0010178D"/>
    <w:rsid w:val="00101A6C"/>
    <w:rsid w:val="00101CC8"/>
    <w:rsid w:val="0010387D"/>
    <w:rsid w:val="00104189"/>
    <w:rsid w:val="00104E76"/>
    <w:rsid w:val="001051E9"/>
    <w:rsid w:val="001058C4"/>
    <w:rsid w:val="00105B1F"/>
    <w:rsid w:val="00106F77"/>
    <w:rsid w:val="00106FFD"/>
    <w:rsid w:val="0010703F"/>
    <w:rsid w:val="001079D5"/>
    <w:rsid w:val="001101EA"/>
    <w:rsid w:val="001108E4"/>
    <w:rsid w:val="00110FBC"/>
    <w:rsid w:val="00111E96"/>
    <w:rsid w:val="00113124"/>
    <w:rsid w:val="00113D9C"/>
    <w:rsid w:val="0011453E"/>
    <w:rsid w:val="001148A9"/>
    <w:rsid w:val="001151CE"/>
    <w:rsid w:val="00115487"/>
    <w:rsid w:val="00115D6B"/>
    <w:rsid w:val="00115F57"/>
    <w:rsid w:val="00115F88"/>
    <w:rsid w:val="001163DE"/>
    <w:rsid w:val="00117276"/>
    <w:rsid w:val="00117BC9"/>
    <w:rsid w:val="0012024E"/>
    <w:rsid w:val="0012046E"/>
    <w:rsid w:val="001208C5"/>
    <w:rsid w:val="00120A73"/>
    <w:rsid w:val="0012242F"/>
    <w:rsid w:val="00122F73"/>
    <w:rsid w:val="00124298"/>
    <w:rsid w:val="001243F6"/>
    <w:rsid w:val="00125A89"/>
    <w:rsid w:val="00125DAD"/>
    <w:rsid w:val="00126030"/>
    <w:rsid w:val="001267D6"/>
    <w:rsid w:val="00126BD5"/>
    <w:rsid w:val="001270AF"/>
    <w:rsid w:val="00127545"/>
    <w:rsid w:val="001317DB"/>
    <w:rsid w:val="001322D6"/>
    <w:rsid w:val="001326D7"/>
    <w:rsid w:val="00132ED1"/>
    <w:rsid w:val="00132FAE"/>
    <w:rsid w:val="001335ED"/>
    <w:rsid w:val="00133B77"/>
    <w:rsid w:val="00134C1C"/>
    <w:rsid w:val="00135A3A"/>
    <w:rsid w:val="00136653"/>
    <w:rsid w:val="001403B3"/>
    <w:rsid w:val="00140569"/>
    <w:rsid w:val="001407CA"/>
    <w:rsid w:val="00140964"/>
    <w:rsid w:val="00141BD1"/>
    <w:rsid w:val="00142969"/>
    <w:rsid w:val="0014373A"/>
    <w:rsid w:val="00143DC0"/>
    <w:rsid w:val="00143EE3"/>
    <w:rsid w:val="001441CF"/>
    <w:rsid w:val="0014433E"/>
    <w:rsid w:val="00144531"/>
    <w:rsid w:val="00144D92"/>
    <w:rsid w:val="001458B9"/>
    <w:rsid w:val="00146197"/>
    <w:rsid w:val="0014797E"/>
    <w:rsid w:val="00147D56"/>
    <w:rsid w:val="001500DB"/>
    <w:rsid w:val="00150142"/>
    <w:rsid w:val="00150228"/>
    <w:rsid w:val="0015217B"/>
    <w:rsid w:val="0015272D"/>
    <w:rsid w:val="00152BB6"/>
    <w:rsid w:val="00152BE9"/>
    <w:rsid w:val="00152D1A"/>
    <w:rsid w:val="00152F98"/>
    <w:rsid w:val="001530F6"/>
    <w:rsid w:val="00154F0A"/>
    <w:rsid w:val="00155159"/>
    <w:rsid w:val="00155BB5"/>
    <w:rsid w:val="00155D3D"/>
    <w:rsid w:val="00156A10"/>
    <w:rsid w:val="00156A8A"/>
    <w:rsid w:val="00160819"/>
    <w:rsid w:val="00162CE6"/>
    <w:rsid w:val="00162E7A"/>
    <w:rsid w:val="00163E47"/>
    <w:rsid w:val="001642F6"/>
    <w:rsid w:val="001653BF"/>
    <w:rsid w:val="00165CF8"/>
    <w:rsid w:val="00165FFB"/>
    <w:rsid w:val="001673FC"/>
    <w:rsid w:val="00167FAB"/>
    <w:rsid w:val="00170279"/>
    <w:rsid w:val="0017072F"/>
    <w:rsid w:val="00170AE4"/>
    <w:rsid w:val="00172802"/>
    <w:rsid w:val="00172C20"/>
    <w:rsid w:val="0017303B"/>
    <w:rsid w:val="00173C8D"/>
    <w:rsid w:val="00174DB9"/>
    <w:rsid w:val="00175984"/>
    <w:rsid w:val="00175ACE"/>
    <w:rsid w:val="001761F5"/>
    <w:rsid w:val="0017768D"/>
    <w:rsid w:val="001779A0"/>
    <w:rsid w:val="0018021F"/>
    <w:rsid w:val="0018029A"/>
    <w:rsid w:val="00181582"/>
    <w:rsid w:val="001816CA"/>
    <w:rsid w:val="001821FD"/>
    <w:rsid w:val="00182269"/>
    <w:rsid w:val="00183430"/>
    <w:rsid w:val="00183AB2"/>
    <w:rsid w:val="0018414D"/>
    <w:rsid w:val="00184442"/>
    <w:rsid w:val="00184959"/>
    <w:rsid w:val="00187897"/>
    <w:rsid w:val="001901CC"/>
    <w:rsid w:val="001911CB"/>
    <w:rsid w:val="00192E95"/>
    <w:rsid w:val="00193363"/>
    <w:rsid w:val="001940EC"/>
    <w:rsid w:val="0019588E"/>
    <w:rsid w:val="00195CC0"/>
    <w:rsid w:val="00197DE6"/>
    <w:rsid w:val="001A0DF7"/>
    <w:rsid w:val="001A1791"/>
    <w:rsid w:val="001A1BF9"/>
    <w:rsid w:val="001A25DB"/>
    <w:rsid w:val="001A27F9"/>
    <w:rsid w:val="001A2F41"/>
    <w:rsid w:val="001A3E40"/>
    <w:rsid w:val="001A42ED"/>
    <w:rsid w:val="001A4B67"/>
    <w:rsid w:val="001A5A56"/>
    <w:rsid w:val="001A5B28"/>
    <w:rsid w:val="001A5E0A"/>
    <w:rsid w:val="001A615D"/>
    <w:rsid w:val="001A745E"/>
    <w:rsid w:val="001A791D"/>
    <w:rsid w:val="001A7B66"/>
    <w:rsid w:val="001B1904"/>
    <w:rsid w:val="001B2F4A"/>
    <w:rsid w:val="001B32FC"/>
    <w:rsid w:val="001B368B"/>
    <w:rsid w:val="001B4E86"/>
    <w:rsid w:val="001B5422"/>
    <w:rsid w:val="001B70B5"/>
    <w:rsid w:val="001C1D83"/>
    <w:rsid w:val="001C1F8F"/>
    <w:rsid w:val="001C2ECC"/>
    <w:rsid w:val="001C3CF8"/>
    <w:rsid w:val="001C3E78"/>
    <w:rsid w:val="001C4E23"/>
    <w:rsid w:val="001C514D"/>
    <w:rsid w:val="001C7126"/>
    <w:rsid w:val="001C7580"/>
    <w:rsid w:val="001C79D1"/>
    <w:rsid w:val="001D12A6"/>
    <w:rsid w:val="001D2609"/>
    <w:rsid w:val="001D26FF"/>
    <w:rsid w:val="001D2921"/>
    <w:rsid w:val="001D2A5D"/>
    <w:rsid w:val="001D3336"/>
    <w:rsid w:val="001D4F2C"/>
    <w:rsid w:val="001D58C2"/>
    <w:rsid w:val="001D6B7D"/>
    <w:rsid w:val="001D6C47"/>
    <w:rsid w:val="001D7767"/>
    <w:rsid w:val="001D7A45"/>
    <w:rsid w:val="001E0200"/>
    <w:rsid w:val="001E0ECC"/>
    <w:rsid w:val="001E2048"/>
    <w:rsid w:val="001E321F"/>
    <w:rsid w:val="001E44D3"/>
    <w:rsid w:val="001E4FA8"/>
    <w:rsid w:val="001E5849"/>
    <w:rsid w:val="001E6AFB"/>
    <w:rsid w:val="001E731A"/>
    <w:rsid w:val="001E7B30"/>
    <w:rsid w:val="001E7FD8"/>
    <w:rsid w:val="001F1079"/>
    <w:rsid w:val="001F1D99"/>
    <w:rsid w:val="001F2620"/>
    <w:rsid w:val="001F2B97"/>
    <w:rsid w:val="001F2DF3"/>
    <w:rsid w:val="001F403B"/>
    <w:rsid w:val="001F4177"/>
    <w:rsid w:val="001F441A"/>
    <w:rsid w:val="001F49E2"/>
    <w:rsid w:val="001F553E"/>
    <w:rsid w:val="001F5617"/>
    <w:rsid w:val="001F5DFF"/>
    <w:rsid w:val="001F5F58"/>
    <w:rsid w:val="001F606A"/>
    <w:rsid w:val="001F694F"/>
    <w:rsid w:val="001F7140"/>
    <w:rsid w:val="0020023E"/>
    <w:rsid w:val="002018ED"/>
    <w:rsid w:val="00201A46"/>
    <w:rsid w:val="002025AB"/>
    <w:rsid w:val="00203135"/>
    <w:rsid w:val="0020378E"/>
    <w:rsid w:val="00204399"/>
    <w:rsid w:val="002043CE"/>
    <w:rsid w:val="00205F3B"/>
    <w:rsid w:val="0020668A"/>
    <w:rsid w:val="00207EAB"/>
    <w:rsid w:val="00207F3D"/>
    <w:rsid w:val="00210E2A"/>
    <w:rsid w:val="00211F75"/>
    <w:rsid w:val="0021270C"/>
    <w:rsid w:val="00212C9C"/>
    <w:rsid w:val="002135BF"/>
    <w:rsid w:val="00213626"/>
    <w:rsid w:val="00213C8D"/>
    <w:rsid w:val="002143C1"/>
    <w:rsid w:val="00214A29"/>
    <w:rsid w:val="00214D8D"/>
    <w:rsid w:val="002163BF"/>
    <w:rsid w:val="00216A6D"/>
    <w:rsid w:val="00220FA5"/>
    <w:rsid w:val="00221650"/>
    <w:rsid w:val="00222E15"/>
    <w:rsid w:val="0022398B"/>
    <w:rsid w:val="002243D0"/>
    <w:rsid w:val="00224A41"/>
    <w:rsid w:val="0022514A"/>
    <w:rsid w:val="00225BD3"/>
    <w:rsid w:val="00225C26"/>
    <w:rsid w:val="00227CDC"/>
    <w:rsid w:val="00230C39"/>
    <w:rsid w:val="002311C7"/>
    <w:rsid w:val="0023170A"/>
    <w:rsid w:val="00231AF7"/>
    <w:rsid w:val="0023230F"/>
    <w:rsid w:val="002327CB"/>
    <w:rsid w:val="002339B6"/>
    <w:rsid w:val="00235FE6"/>
    <w:rsid w:val="00236711"/>
    <w:rsid w:val="0023694A"/>
    <w:rsid w:val="00236D38"/>
    <w:rsid w:val="0023700D"/>
    <w:rsid w:val="00237480"/>
    <w:rsid w:val="0023750C"/>
    <w:rsid w:val="00237B89"/>
    <w:rsid w:val="00237F75"/>
    <w:rsid w:val="002417AE"/>
    <w:rsid w:val="00244690"/>
    <w:rsid w:val="00244FBC"/>
    <w:rsid w:val="00245227"/>
    <w:rsid w:val="00245547"/>
    <w:rsid w:val="0024555C"/>
    <w:rsid w:val="00245BBD"/>
    <w:rsid w:val="0024605A"/>
    <w:rsid w:val="002461FB"/>
    <w:rsid w:val="002463F1"/>
    <w:rsid w:val="002467BB"/>
    <w:rsid w:val="0024733C"/>
    <w:rsid w:val="00250FF5"/>
    <w:rsid w:val="002523DC"/>
    <w:rsid w:val="00253336"/>
    <w:rsid w:val="00253D6B"/>
    <w:rsid w:val="00256362"/>
    <w:rsid w:val="00256463"/>
    <w:rsid w:val="00256BA7"/>
    <w:rsid w:val="00261EA1"/>
    <w:rsid w:val="00263FA3"/>
    <w:rsid w:val="002702E3"/>
    <w:rsid w:val="0027072C"/>
    <w:rsid w:val="0027139E"/>
    <w:rsid w:val="00271A54"/>
    <w:rsid w:val="0027220C"/>
    <w:rsid w:val="00272BEE"/>
    <w:rsid w:val="00272F9E"/>
    <w:rsid w:val="0027314E"/>
    <w:rsid w:val="00274695"/>
    <w:rsid w:val="00274B7E"/>
    <w:rsid w:val="00274E61"/>
    <w:rsid w:val="002765A9"/>
    <w:rsid w:val="0027663F"/>
    <w:rsid w:val="002768E9"/>
    <w:rsid w:val="00277C93"/>
    <w:rsid w:val="00281C99"/>
    <w:rsid w:val="00282826"/>
    <w:rsid w:val="00283C36"/>
    <w:rsid w:val="00284C3A"/>
    <w:rsid w:val="00285358"/>
    <w:rsid w:val="00285534"/>
    <w:rsid w:val="00285B25"/>
    <w:rsid w:val="00286B0A"/>
    <w:rsid w:val="002873B1"/>
    <w:rsid w:val="00287896"/>
    <w:rsid w:val="00287DCF"/>
    <w:rsid w:val="00287F6C"/>
    <w:rsid w:val="002904E0"/>
    <w:rsid w:val="00291754"/>
    <w:rsid w:val="00291D59"/>
    <w:rsid w:val="002923A8"/>
    <w:rsid w:val="002936A7"/>
    <w:rsid w:val="0029371D"/>
    <w:rsid w:val="00293879"/>
    <w:rsid w:val="00293DD9"/>
    <w:rsid w:val="00294343"/>
    <w:rsid w:val="00294B07"/>
    <w:rsid w:val="00294DDA"/>
    <w:rsid w:val="002964B1"/>
    <w:rsid w:val="00296B17"/>
    <w:rsid w:val="002A0167"/>
    <w:rsid w:val="002A0F10"/>
    <w:rsid w:val="002A2E3E"/>
    <w:rsid w:val="002A2E76"/>
    <w:rsid w:val="002A349D"/>
    <w:rsid w:val="002A3BC6"/>
    <w:rsid w:val="002A425E"/>
    <w:rsid w:val="002A4735"/>
    <w:rsid w:val="002A4CD5"/>
    <w:rsid w:val="002A56E9"/>
    <w:rsid w:val="002A5C96"/>
    <w:rsid w:val="002A5E81"/>
    <w:rsid w:val="002A7563"/>
    <w:rsid w:val="002A7DAF"/>
    <w:rsid w:val="002B0E38"/>
    <w:rsid w:val="002B1538"/>
    <w:rsid w:val="002B298E"/>
    <w:rsid w:val="002B353A"/>
    <w:rsid w:val="002B3688"/>
    <w:rsid w:val="002B3855"/>
    <w:rsid w:val="002B4018"/>
    <w:rsid w:val="002B4436"/>
    <w:rsid w:val="002B4BA8"/>
    <w:rsid w:val="002B4E05"/>
    <w:rsid w:val="002B62E8"/>
    <w:rsid w:val="002B6A1B"/>
    <w:rsid w:val="002B78FC"/>
    <w:rsid w:val="002B790B"/>
    <w:rsid w:val="002B7AAC"/>
    <w:rsid w:val="002C06D5"/>
    <w:rsid w:val="002C1DA1"/>
    <w:rsid w:val="002C2D80"/>
    <w:rsid w:val="002C2DDC"/>
    <w:rsid w:val="002C330B"/>
    <w:rsid w:val="002C4527"/>
    <w:rsid w:val="002C5989"/>
    <w:rsid w:val="002C5A2E"/>
    <w:rsid w:val="002C6DD5"/>
    <w:rsid w:val="002C71F7"/>
    <w:rsid w:val="002C7882"/>
    <w:rsid w:val="002D0536"/>
    <w:rsid w:val="002D1C8F"/>
    <w:rsid w:val="002D1E9D"/>
    <w:rsid w:val="002D2A55"/>
    <w:rsid w:val="002D4DEE"/>
    <w:rsid w:val="002D56B3"/>
    <w:rsid w:val="002D5BA6"/>
    <w:rsid w:val="002D6281"/>
    <w:rsid w:val="002D633A"/>
    <w:rsid w:val="002D65EA"/>
    <w:rsid w:val="002D6A77"/>
    <w:rsid w:val="002D6A8A"/>
    <w:rsid w:val="002D6C0F"/>
    <w:rsid w:val="002E1736"/>
    <w:rsid w:val="002E197E"/>
    <w:rsid w:val="002E1B27"/>
    <w:rsid w:val="002E1E32"/>
    <w:rsid w:val="002E20C6"/>
    <w:rsid w:val="002E261F"/>
    <w:rsid w:val="002E287C"/>
    <w:rsid w:val="002E2C8C"/>
    <w:rsid w:val="002E36C7"/>
    <w:rsid w:val="002E37D7"/>
    <w:rsid w:val="002E3AB7"/>
    <w:rsid w:val="002E3CA5"/>
    <w:rsid w:val="002E3CFB"/>
    <w:rsid w:val="002E4EC1"/>
    <w:rsid w:val="002E6600"/>
    <w:rsid w:val="002E6733"/>
    <w:rsid w:val="002E6EAB"/>
    <w:rsid w:val="002E6F44"/>
    <w:rsid w:val="002F14AC"/>
    <w:rsid w:val="002F28FE"/>
    <w:rsid w:val="002F35D9"/>
    <w:rsid w:val="002F39C3"/>
    <w:rsid w:val="002F6AFF"/>
    <w:rsid w:val="002F6C15"/>
    <w:rsid w:val="00300270"/>
    <w:rsid w:val="00300619"/>
    <w:rsid w:val="00302957"/>
    <w:rsid w:val="00302BE7"/>
    <w:rsid w:val="00302FD2"/>
    <w:rsid w:val="00303F43"/>
    <w:rsid w:val="003048AC"/>
    <w:rsid w:val="00305075"/>
    <w:rsid w:val="00306C38"/>
    <w:rsid w:val="00306D71"/>
    <w:rsid w:val="00307B42"/>
    <w:rsid w:val="00310AC2"/>
    <w:rsid w:val="00311275"/>
    <w:rsid w:val="00311C54"/>
    <w:rsid w:val="003120FC"/>
    <w:rsid w:val="0031485E"/>
    <w:rsid w:val="00314D2D"/>
    <w:rsid w:val="003161DF"/>
    <w:rsid w:val="003166C7"/>
    <w:rsid w:val="00316885"/>
    <w:rsid w:val="00316932"/>
    <w:rsid w:val="00316B3E"/>
    <w:rsid w:val="003171DA"/>
    <w:rsid w:val="003175DB"/>
    <w:rsid w:val="00317B38"/>
    <w:rsid w:val="00321177"/>
    <w:rsid w:val="00322E3F"/>
    <w:rsid w:val="00323D21"/>
    <w:rsid w:val="003250BF"/>
    <w:rsid w:val="00325839"/>
    <w:rsid w:val="0032605B"/>
    <w:rsid w:val="00326735"/>
    <w:rsid w:val="00326BFE"/>
    <w:rsid w:val="00327B02"/>
    <w:rsid w:val="003302A3"/>
    <w:rsid w:val="003307FF"/>
    <w:rsid w:val="0033089A"/>
    <w:rsid w:val="003313ED"/>
    <w:rsid w:val="003314F2"/>
    <w:rsid w:val="00331EBB"/>
    <w:rsid w:val="00332F31"/>
    <w:rsid w:val="00334502"/>
    <w:rsid w:val="00334ACE"/>
    <w:rsid w:val="00335273"/>
    <w:rsid w:val="00335F23"/>
    <w:rsid w:val="00336780"/>
    <w:rsid w:val="003367F1"/>
    <w:rsid w:val="00340061"/>
    <w:rsid w:val="00340405"/>
    <w:rsid w:val="00340865"/>
    <w:rsid w:val="003423A6"/>
    <w:rsid w:val="00342801"/>
    <w:rsid w:val="00342A64"/>
    <w:rsid w:val="003436F6"/>
    <w:rsid w:val="00343AF2"/>
    <w:rsid w:val="003452E2"/>
    <w:rsid w:val="003456C5"/>
    <w:rsid w:val="0034620C"/>
    <w:rsid w:val="0034666F"/>
    <w:rsid w:val="00346AA4"/>
    <w:rsid w:val="00347305"/>
    <w:rsid w:val="00347670"/>
    <w:rsid w:val="00347FE4"/>
    <w:rsid w:val="00351159"/>
    <w:rsid w:val="00351DBA"/>
    <w:rsid w:val="00352192"/>
    <w:rsid w:val="0035263B"/>
    <w:rsid w:val="00352E67"/>
    <w:rsid w:val="003535F6"/>
    <w:rsid w:val="00353F4D"/>
    <w:rsid w:val="0035437F"/>
    <w:rsid w:val="00354B5D"/>
    <w:rsid w:val="00355D3C"/>
    <w:rsid w:val="00356DB7"/>
    <w:rsid w:val="003600D1"/>
    <w:rsid w:val="00360B43"/>
    <w:rsid w:val="00360F46"/>
    <w:rsid w:val="00361A6E"/>
    <w:rsid w:val="003621CF"/>
    <w:rsid w:val="0036230B"/>
    <w:rsid w:val="00363703"/>
    <w:rsid w:val="00363B73"/>
    <w:rsid w:val="00366883"/>
    <w:rsid w:val="00367365"/>
    <w:rsid w:val="003673F4"/>
    <w:rsid w:val="00367F3E"/>
    <w:rsid w:val="0037087E"/>
    <w:rsid w:val="00370AF3"/>
    <w:rsid w:val="00370D7F"/>
    <w:rsid w:val="0037103E"/>
    <w:rsid w:val="00371BA5"/>
    <w:rsid w:val="00371DB7"/>
    <w:rsid w:val="003721FB"/>
    <w:rsid w:val="0037264F"/>
    <w:rsid w:val="00373EEC"/>
    <w:rsid w:val="00374593"/>
    <w:rsid w:val="003748CB"/>
    <w:rsid w:val="00374E55"/>
    <w:rsid w:val="00374F45"/>
    <w:rsid w:val="003750ED"/>
    <w:rsid w:val="00375508"/>
    <w:rsid w:val="00375F4E"/>
    <w:rsid w:val="00375FC9"/>
    <w:rsid w:val="00376725"/>
    <w:rsid w:val="00376889"/>
    <w:rsid w:val="00380BB2"/>
    <w:rsid w:val="00381F3E"/>
    <w:rsid w:val="00381F70"/>
    <w:rsid w:val="003823AB"/>
    <w:rsid w:val="00383147"/>
    <w:rsid w:val="00383DA7"/>
    <w:rsid w:val="00383E46"/>
    <w:rsid w:val="00383F39"/>
    <w:rsid w:val="003851CF"/>
    <w:rsid w:val="0038793F"/>
    <w:rsid w:val="00387F82"/>
    <w:rsid w:val="00387FE6"/>
    <w:rsid w:val="00390740"/>
    <w:rsid w:val="00391184"/>
    <w:rsid w:val="00391454"/>
    <w:rsid w:val="00391521"/>
    <w:rsid w:val="00391770"/>
    <w:rsid w:val="0039284B"/>
    <w:rsid w:val="0039535A"/>
    <w:rsid w:val="00396B2C"/>
    <w:rsid w:val="00397100"/>
    <w:rsid w:val="003977EA"/>
    <w:rsid w:val="00397A67"/>
    <w:rsid w:val="00397C5A"/>
    <w:rsid w:val="00397F05"/>
    <w:rsid w:val="003A037E"/>
    <w:rsid w:val="003A273A"/>
    <w:rsid w:val="003A2776"/>
    <w:rsid w:val="003A2F69"/>
    <w:rsid w:val="003A3137"/>
    <w:rsid w:val="003A45B6"/>
    <w:rsid w:val="003A48DB"/>
    <w:rsid w:val="003A4BE9"/>
    <w:rsid w:val="003A5909"/>
    <w:rsid w:val="003A5F44"/>
    <w:rsid w:val="003A67BF"/>
    <w:rsid w:val="003A6BE2"/>
    <w:rsid w:val="003A6E26"/>
    <w:rsid w:val="003A70D0"/>
    <w:rsid w:val="003A70DA"/>
    <w:rsid w:val="003B1975"/>
    <w:rsid w:val="003B1DE0"/>
    <w:rsid w:val="003B24F3"/>
    <w:rsid w:val="003B479B"/>
    <w:rsid w:val="003B59BA"/>
    <w:rsid w:val="003B5E9B"/>
    <w:rsid w:val="003B60BC"/>
    <w:rsid w:val="003B6BE6"/>
    <w:rsid w:val="003B6C2D"/>
    <w:rsid w:val="003B779E"/>
    <w:rsid w:val="003C15E5"/>
    <w:rsid w:val="003C269C"/>
    <w:rsid w:val="003C41FD"/>
    <w:rsid w:val="003C5176"/>
    <w:rsid w:val="003C5507"/>
    <w:rsid w:val="003C6843"/>
    <w:rsid w:val="003C6F1F"/>
    <w:rsid w:val="003C766F"/>
    <w:rsid w:val="003D0974"/>
    <w:rsid w:val="003D20B7"/>
    <w:rsid w:val="003D4CEE"/>
    <w:rsid w:val="003D5DB8"/>
    <w:rsid w:val="003D601F"/>
    <w:rsid w:val="003D61F4"/>
    <w:rsid w:val="003D63C1"/>
    <w:rsid w:val="003D6980"/>
    <w:rsid w:val="003E017C"/>
    <w:rsid w:val="003E086F"/>
    <w:rsid w:val="003E0AC7"/>
    <w:rsid w:val="003E11EA"/>
    <w:rsid w:val="003E2161"/>
    <w:rsid w:val="003E242C"/>
    <w:rsid w:val="003E2564"/>
    <w:rsid w:val="003E424A"/>
    <w:rsid w:val="003E466D"/>
    <w:rsid w:val="003E4DCA"/>
    <w:rsid w:val="003E5142"/>
    <w:rsid w:val="003E68E0"/>
    <w:rsid w:val="003E74D8"/>
    <w:rsid w:val="003F06D7"/>
    <w:rsid w:val="003F23D1"/>
    <w:rsid w:val="003F48A1"/>
    <w:rsid w:val="003F4F0B"/>
    <w:rsid w:val="003F4F1F"/>
    <w:rsid w:val="003F4F91"/>
    <w:rsid w:val="003F67A0"/>
    <w:rsid w:val="003F70B7"/>
    <w:rsid w:val="00400E13"/>
    <w:rsid w:val="004022DF"/>
    <w:rsid w:val="0040309C"/>
    <w:rsid w:val="00403965"/>
    <w:rsid w:val="00404C1C"/>
    <w:rsid w:val="00404EBF"/>
    <w:rsid w:val="004055CA"/>
    <w:rsid w:val="0040578D"/>
    <w:rsid w:val="0040711A"/>
    <w:rsid w:val="0040769F"/>
    <w:rsid w:val="004106E8"/>
    <w:rsid w:val="00410D52"/>
    <w:rsid w:val="00414291"/>
    <w:rsid w:val="00414340"/>
    <w:rsid w:val="0041473F"/>
    <w:rsid w:val="0041560B"/>
    <w:rsid w:val="00416242"/>
    <w:rsid w:val="004167F1"/>
    <w:rsid w:val="00416CC6"/>
    <w:rsid w:val="00417D91"/>
    <w:rsid w:val="0042096B"/>
    <w:rsid w:val="004212FB"/>
    <w:rsid w:val="00422CEE"/>
    <w:rsid w:val="00423FDF"/>
    <w:rsid w:val="004241A6"/>
    <w:rsid w:val="004244B5"/>
    <w:rsid w:val="004248FA"/>
    <w:rsid w:val="0042497A"/>
    <w:rsid w:val="004251B3"/>
    <w:rsid w:val="00425565"/>
    <w:rsid w:val="004262A4"/>
    <w:rsid w:val="00426315"/>
    <w:rsid w:val="00426496"/>
    <w:rsid w:val="00426919"/>
    <w:rsid w:val="00426C8D"/>
    <w:rsid w:val="00430250"/>
    <w:rsid w:val="00430665"/>
    <w:rsid w:val="00430D0F"/>
    <w:rsid w:val="00430DBA"/>
    <w:rsid w:val="00430DC4"/>
    <w:rsid w:val="00431E31"/>
    <w:rsid w:val="004321D9"/>
    <w:rsid w:val="00433B92"/>
    <w:rsid w:val="00434C40"/>
    <w:rsid w:val="0043533A"/>
    <w:rsid w:val="00436744"/>
    <w:rsid w:val="004410D1"/>
    <w:rsid w:val="004415C4"/>
    <w:rsid w:val="00441D70"/>
    <w:rsid w:val="00443B1E"/>
    <w:rsid w:val="00443B7E"/>
    <w:rsid w:val="00444230"/>
    <w:rsid w:val="00444DEA"/>
    <w:rsid w:val="00447955"/>
    <w:rsid w:val="00447CEE"/>
    <w:rsid w:val="00447DB7"/>
    <w:rsid w:val="00447F26"/>
    <w:rsid w:val="00450904"/>
    <w:rsid w:val="00450959"/>
    <w:rsid w:val="004514D6"/>
    <w:rsid w:val="00451BCC"/>
    <w:rsid w:val="004537BB"/>
    <w:rsid w:val="00453DBF"/>
    <w:rsid w:val="00453F9D"/>
    <w:rsid w:val="00454264"/>
    <w:rsid w:val="00454433"/>
    <w:rsid w:val="004556DC"/>
    <w:rsid w:val="00455806"/>
    <w:rsid w:val="00455C14"/>
    <w:rsid w:val="00456009"/>
    <w:rsid w:val="0045606B"/>
    <w:rsid w:val="00456247"/>
    <w:rsid w:val="0045676B"/>
    <w:rsid w:val="00456A6A"/>
    <w:rsid w:val="00456DCB"/>
    <w:rsid w:val="00456DCE"/>
    <w:rsid w:val="00457726"/>
    <w:rsid w:val="00460C81"/>
    <w:rsid w:val="004620E3"/>
    <w:rsid w:val="0046288F"/>
    <w:rsid w:val="00463627"/>
    <w:rsid w:val="00464D40"/>
    <w:rsid w:val="004659F9"/>
    <w:rsid w:val="00465BFA"/>
    <w:rsid w:val="004662C6"/>
    <w:rsid w:val="004678E6"/>
    <w:rsid w:val="00467EDB"/>
    <w:rsid w:val="004719BB"/>
    <w:rsid w:val="00471CF0"/>
    <w:rsid w:val="00472540"/>
    <w:rsid w:val="00472E65"/>
    <w:rsid w:val="00472E89"/>
    <w:rsid w:val="004731AF"/>
    <w:rsid w:val="00474C54"/>
    <w:rsid w:val="00475B99"/>
    <w:rsid w:val="00475E02"/>
    <w:rsid w:val="00475E8E"/>
    <w:rsid w:val="00475F00"/>
    <w:rsid w:val="00475F0F"/>
    <w:rsid w:val="004777C4"/>
    <w:rsid w:val="00480609"/>
    <w:rsid w:val="00480655"/>
    <w:rsid w:val="00481409"/>
    <w:rsid w:val="00482BD4"/>
    <w:rsid w:val="0048493D"/>
    <w:rsid w:val="00485FCA"/>
    <w:rsid w:val="0048679C"/>
    <w:rsid w:val="00487BEB"/>
    <w:rsid w:val="00491C30"/>
    <w:rsid w:val="004929B5"/>
    <w:rsid w:val="00492A38"/>
    <w:rsid w:val="00492C25"/>
    <w:rsid w:val="004934F6"/>
    <w:rsid w:val="00494057"/>
    <w:rsid w:val="004943DE"/>
    <w:rsid w:val="00494D0A"/>
    <w:rsid w:val="00495C0E"/>
    <w:rsid w:val="004961B7"/>
    <w:rsid w:val="00496910"/>
    <w:rsid w:val="004970B7"/>
    <w:rsid w:val="004A00E1"/>
    <w:rsid w:val="004A1F9C"/>
    <w:rsid w:val="004A2081"/>
    <w:rsid w:val="004A285B"/>
    <w:rsid w:val="004A4281"/>
    <w:rsid w:val="004A44AA"/>
    <w:rsid w:val="004A4BD1"/>
    <w:rsid w:val="004A5330"/>
    <w:rsid w:val="004A5ACE"/>
    <w:rsid w:val="004A6934"/>
    <w:rsid w:val="004A69AA"/>
    <w:rsid w:val="004A6EF7"/>
    <w:rsid w:val="004A6F8D"/>
    <w:rsid w:val="004A7DD4"/>
    <w:rsid w:val="004B1822"/>
    <w:rsid w:val="004B1A60"/>
    <w:rsid w:val="004B296E"/>
    <w:rsid w:val="004B35F0"/>
    <w:rsid w:val="004B3729"/>
    <w:rsid w:val="004B4076"/>
    <w:rsid w:val="004B43F1"/>
    <w:rsid w:val="004B4720"/>
    <w:rsid w:val="004B496F"/>
    <w:rsid w:val="004B4A44"/>
    <w:rsid w:val="004B62AD"/>
    <w:rsid w:val="004B6924"/>
    <w:rsid w:val="004B7734"/>
    <w:rsid w:val="004B7B4F"/>
    <w:rsid w:val="004C0129"/>
    <w:rsid w:val="004C0433"/>
    <w:rsid w:val="004C04C6"/>
    <w:rsid w:val="004C1025"/>
    <w:rsid w:val="004C5B5D"/>
    <w:rsid w:val="004C79F9"/>
    <w:rsid w:val="004C7A60"/>
    <w:rsid w:val="004D1AA5"/>
    <w:rsid w:val="004D1B22"/>
    <w:rsid w:val="004D3295"/>
    <w:rsid w:val="004D33DC"/>
    <w:rsid w:val="004D3800"/>
    <w:rsid w:val="004D4408"/>
    <w:rsid w:val="004D4DCE"/>
    <w:rsid w:val="004D5443"/>
    <w:rsid w:val="004D54BC"/>
    <w:rsid w:val="004D6C18"/>
    <w:rsid w:val="004D6D6D"/>
    <w:rsid w:val="004D6FDF"/>
    <w:rsid w:val="004D7EA8"/>
    <w:rsid w:val="004E053A"/>
    <w:rsid w:val="004E0DAF"/>
    <w:rsid w:val="004E14EB"/>
    <w:rsid w:val="004E16B1"/>
    <w:rsid w:val="004E228F"/>
    <w:rsid w:val="004E2EF5"/>
    <w:rsid w:val="004E34B3"/>
    <w:rsid w:val="004E37BC"/>
    <w:rsid w:val="004E3B5D"/>
    <w:rsid w:val="004E46BB"/>
    <w:rsid w:val="004E4872"/>
    <w:rsid w:val="004E53F9"/>
    <w:rsid w:val="004E5445"/>
    <w:rsid w:val="004E587F"/>
    <w:rsid w:val="004E67EB"/>
    <w:rsid w:val="004F066D"/>
    <w:rsid w:val="004F081F"/>
    <w:rsid w:val="004F0F2E"/>
    <w:rsid w:val="004F14F4"/>
    <w:rsid w:val="004F1A6C"/>
    <w:rsid w:val="004F2A7A"/>
    <w:rsid w:val="004F2DB6"/>
    <w:rsid w:val="004F331B"/>
    <w:rsid w:val="004F37B4"/>
    <w:rsid w:val="004F3F9D"/>
    <w:rsid w:val="004F4CDF"/>
    <w:rsid w:val="004F5E0C"/>
    <w:rsid w:val="004F66CD"/>
    <w:rsid w:val="004F7B9E"/>
    <w:rsid w:val="0050077D"/>
    <w:rsid w:val="005014ED"/>
    <w:rsid w:val="00502E9F"/>
    <w:rsid w:val="00503BFB"/>
    <w:rsid w:val="00505500"/>
    <w:rsid w:val="00510138"/>
    <w:rsid w:val="00510FA9"/>
    <w:rsid w:val="0051265A"/>
    <w:rsid w:val="00516CB3"/>
    <w:rsid w:val="0051763B"/>
    <w:rsid w:val="00520A65"/>
    <w:rsid w:val="00521480"/>
    <w:rsid w:val="00521F34"/>
    <w:rsid w:val="0052200C"/>
    <w:rsid w:val="00523F90"/>
    <w:rsid w:val="00524247"/>
    <w:rsid w:val="005248DA"/>
    <w:rsid w:val="00524BC7"/>
    <w:rsid w:val="0052531F"/>
    <w:rsid w:val="005255E6"/>
    <w:rsid w:val="00525695"/>
    <w:rsid w:val="0052598F"/>
    <w:rsid w:val="005268AC"/>
    <w:rsid w:val="00526B6B"/>
    <w:rsid w:val="0052723A"/>
    <w:rsid w:val="00530F5D"/>
    <w:rsid w:val="005310AF"/>
    <w:rsid w:val="00531773"/>
    <w:rsid w:val="00531E91"/>
    <w:rsid w:val="0053246A"/>
    <w:rsid w:val="005326F2"/>
    <w:rsid w:val="00532B7B"/>
    <w:rsid w:val="00532FCF"/>
    <w:rsid w:val="00533179"/>
    <w:rsid w:val="0053333C"/>
    <w:rsid w:val="005337AC"/>
    <w:rsid w:val="005337D3"/>
    <w:rsid w:val="00533CCC"/>
    <w:rsid w:val="00533D22"/>
    <w:rsid w:val="00535419"/>
    <w:rsid w:val="005359B8"/>
    <w:rsid w:val="00535B2F"/>
    <w:rsid w:val="00535E85"/>
    <w:rsid w:val="00537082"/>
    <w:rsid w:val="0053776E"/>
    <w:rsid w:val="0053790B"/>
    <w:rsid w:val="005401BB"/>
    <w:rsid w:val="00540645"/>
    <w:rsid w:val="00542CE4"/>
    <w:rsid w:val="005452D7"/>
    <w:rsid w:val="005453C7"/>
    <w:rsid w:val="00545535"/>
    <w:rsid w:val="00545576"/>
    <w:rsid w:val="0054596E"/>
    <w:rsid w:val="00545B05"/>
    <w:rsid w:val="00545DA0"/>
    <w:rsid w:val="00546E8C"/>
    <w:rsid w:val="005504D2"/>
    <w:rsid w:val="005513AE"/>
    <w:rsid w:val="005515B3"/>
    <w:rsid w:val="00551859"/>
    <w:rsid w:val="00551897"/>
    <w:rsid w:val="00551FEA"/>
    <w:rsid w:val="005521F4"/>
    <w:rsid w:val="0055338F"/>
    <w:rsid w:val="00553571"/>
    <w:rsid w:val="00555164"/>
    <w:rsid w:val="00555194"/>
    <w:rsid w:val="0055567C"/>
    <w:rsid w:val="00555970"/>
    <w:rsid w:val="00555C92"/>
    <w:rsid w:val="00555D6C"/>
    <w:rsid w:val="00556DE8"/>
    <w:rsid w:val="00560055"/>
    <w:rsid w:val="00561CA2"/>
    <w:rsid w:val="00561E18"/>
    <w:rsid w:val="00561EA1"/>
    <w:rsid w:val="00562484"/>
    <w:rsid w:val="00562855"/>
    <w:rsid w:val="005628A1"/>
    <w:rsid w:val="005630F2"/>
    <w:rsid w:val="0056537E"/>
    <w:rsid w:val="0056575E"/>
    <w:rsid w:val="00565A66"/>
    <w:rsid w:val="0056780D"/>
    <w:rsid w:val="00570367"/>
    <w:rsid w:val="00572638"/>
    <w:rsid w:val="00572F2A"/>
    <w:rsid w:val="005738FF"/>
    <w:rsid w:val="00573D3B"/>
    <w:rsid w:val="0057417F"/>
    <w:rsid w:val="005743CD"/>
    <w:rsid w:val="00574416"/>
    <w:rsid w:val="00574A06"/>
    <w:rsid w:val="00576B99"/>
    <w:rsid w:val="00577B30"/>
    <w:rsid w:val="005801CC"/>
    <w:rsid w:val="00581975"/>
    <w:rsid w:val="00581A27"/>
    <w:rsid w:val="005847FA"/>
    <w:rsid w:val="00586FA9"/>
    <w:rsid w:val="0058709A"/>
    <w:rsid w:val="005902AE"/>
    <w:rsid w:val="005904C1"/>
    <w:rsid w:val="00590731"/>
    <w:rsid w:val="00590A24"/>
    <w:rsid w:val="0059158F"/>
    <w:rsid w:val="00591768"/>
    <w:rsid w:val="0059325E"/>
    <w:rsid w:val="00594CA4"/>
    <w:rsid w:val="00594F14"/>
    <w:rsid w:val="005960F3"/>
    <w:rsid w:val="00596AF6"/>
    <w:rsid w:val="005A012C"/>
    <w:rsid w:val="005A1C9F"/>
    <w:rsid w:val="005A36C5"/>
    <w:rsid w:val="005A3FA2"/>
    <w:rsid w:val="005A4186"/>
    <w:rsid w:val="005A5857"/>
    <w:rsid w:val="005A68C9"/>
    <w:rsid w:val="005B1208"/>
    <w:rsid w:val="005B16F3"/>
    <w:rsid w:val="005B2472"/>
    <w:rsid w:val="005B2B02"/>
    <w:rsid w:val="005B2D4E"/>
    <w:rsid w:val="005B385B"/>
    <w:rsid w:val="005B6B8E"/>
    <w:rsid w:val="005B7182"/>
    <w:rsid w:val="005B7A4A"/>
    <w:rsid w:val="005C0973"/>
    <w:rsid w:val="005C1DA2"/>
    <w:rsid w:val="005C2088"/>
    <w:rsid w:val="005C45A2"/>
    <w:rsid w:val="005C4690"/>
    <w:rsid w:val="005C5E73"/>
    <w:rsid w:val="005D0781"/>
    <w:rsid w:val="005D08A4"/>
    <w:rsid w:val="005D1399"/>
    <w:rsid w:val="005D178B"/>
    <w:rsid w:val="005D1982"/>
    <w:rsid w:val="005D2D6D"/>
    <w:rsid w:val="005D2EB0"/>
    <w:rsid w:val="005D302E"/>
    <w:rsid w:val="005D3462"/>
    <w:rsid w:val="005D3E0A"/>
    <w:rsid w:val="005D43B8"/>
    <w:rsid w:val="005D52F6"/>
    <w:rsid w:val="005D61E4"/>
    <w:rsid w:val="005D6261"/>
    <w:rsid w:val="005D651B"/>
    <w:rsid w:val="005D7241"/>
    <w:rsid w:val="005E01E3"/>
    <w:rsid w:val="005E0F0E"/>
    <w:rsid w:val="005E2977"/>
    <w:rsid w:val="005E3370"/>
    <w:rsid w:val="005E443A"/>
    <w:rsid w:val="005E467D"/>
    <w:rsid w:val="005E5B89"/>
    <w:rsid w:val="005E5D6E"/>
    <w:rsid w:val="005E5FA8"/>
    <w:rsid w:val="005E602A"/>
    <w:rsid w:val="005E6D6A"/>
    <w:rsid w:val="005E7E28"/>
    <w:rsid w:val="005F0032"/>
    <w:rsid w:val="005F0044"/>
    <w:rsid w:val="005F089C"/>
    <w:rsid w:val="005F11ED"/>
    <w:rsid w:val="005F1E92"/>
    <w:rsid w:val="005F1EC9"/>
    <w:rsid w:val="005F23D2"/>
    <w:rsid w:val="005F350F"/>
    <w:rsid w:val="005F36D2"/>
    <w:rsid w:val="005F4A23"/>
    <w:rsid w:val="005F57D0"/>
    <w:rsid w:val="005F71D1"/>
    <w:rsid w:val="005F732A"/>
    <w:rsid w:val="005F74AF"/>
    <w:rsid w:val="006009E8"/>
    <w:rsid w:val="00602189"/>
    <w:rsid w:val="00603005"/>
    <w:rsid w:val="006033AC"/>
    <w:rsid w:val="00604C4B"/>
    <w:rsid w:val="006055FE"/>
    <w:rsid w:val="0060564C"/>
    <w:rsid w:val="0060679C"/>
    <w:rsid w:val="00606F50"/>
    <w:rsid w:val="0060705B"/>
    <w:rsid w:val="00607A55"/>
    <w:rsid w:val="00607ED9"/>
    <w:rsid w:val="0061014B"/>
    <w:rsid w:val="0061103E"/>
    <w:rsid w:val="0061107E"/>
    <w:rsid w:val="00611C8B"/>
    <w:rsid w:val="00611E68"/>
    <w:rsid w:val="00612460"/>
    <w:rsid w:val="00612737"/>
    <w:rsid w:val="00612C82"/>
    <w:rsid w:val="00613615"/>
    <w:rsid w:val="00613F5A"/>
    <w:rsid w:val="006145CD"/>
    <w:rsid w:val="006146ED"/>
    <w:rsid w:val="00616D41"/>
    <w:rsid w:val="006174AC"/>
    <w:rsid w:val="006175B3"/>
    <w:rsid w:val="0061772A"/>
    <w:rsid w:val="00617BC7"/>
    <w:rsid w:val="00617CFA"/>
    <w:rsid w:val="006204D7"/>
    <w:rsid w:val="006205AD"/>
    <w:rsid w:val="00621252"/>
    <w:rsid w:val="006234DC"/>
    <w:rsid w:val="006244DC"/>
    <w:rsid w:val="00624EF2"/>
    <w:rsid w:val="00626299"/>
    <w:rsid w:val="0062693E"/>
    <w:rsid w:val="006279D2"/>
    <w:rsid w:val="006328F9"/>
    <w:rsid w:val="00632DBF"/>
    <w:rsid w:val="00632ECB"/>
    <w:rsid w:val="00634740"/>
    <w:rsid w:val="00637016"/>
    <w:rsid w:val="00637845"/>
    <w:rsid w:val="006416C3"/>
    <w:rsid w:val="00642743"/>
    <w:rsid w:val="0064347E"/>
    <w:rsid w:val="0064432B"/>
    <w:rsid w:val="00644522"/>
    <w:rsid w:val="00644964"/>
    <w:rsid w:val="006451AF"/>
    <w:rsid w:val="006454C1"/>
    <w:rsid w:val="006461D6"/>
    <w:rsid w:val="0064648F"/>
    <w:rsid w:val="0064692B"/>
    <w:rsid w:val="00647074"/>
    <w:rsid w:val="006470DE"/>
    <w:rsid w:val="00650F27"/>
    <w:rsid w:val="0065142A"/>
    <w:rsid w:val="00651CA2"/>
    <w:rsid w:val="00651D2D"/>
    <w:rsid w:val="00651EDB"/>
    <w:rsid w:val="00652DE3"/>
    <w:rsid w:val="00654FAA"/>
    <w:rsid w:val="0065522D"/>
    <w:rsid w:val="00655B0E"/>
    <w:rsid w:val="00656EE0"/>
    <w:rsid w:val="0066004B"/>
    <w:rsid w:val="006600EF"/>
    <w:rsid w:val="006611BD"/>
    <w:rsid w:val="00661E55"/>
    <w:rsid w:val="0066249B"/>
    <w:rsid w:val="0066269B"/>
    <w:rsid w:val="006630AD"/>
    <w:rsid w:val="0066418E"/>
    <w:rsid w:val="00665189"/>
    <w:rsid w:val="006654B6"/>
    <w:rsid w:val="00665524"/>
    <w:rsid w:val="006659C2"/>
    <w:rsid w:val="0066686A"/>
    <w:rsid w:val="00666C6D"/>
    <w:rsid w:val="00667CA7"/>
    <w:rsid w:val="00667CF7"/>
    <w:rsid w:val="00670240"/>
    <w:rsid w:val="006709A8"/>
    <w:rsid w:val="00671849"/>
    <w:rsid w:val="00672F99"/>
    <w:rsid w:val="00673009"/>
    <w:rsid w:val="006730A6"/>
    <w:rsid w:val="006742E0"/>
    <w:rsid w:val="006744A6"/>
    <w:rsid w:val="006756F3"/>
    <w:rsid w:val="006757C2"/>
    <w:rsid w:val="00675939"/>
    <w:rsid w:val="00675F2E"/>
    <w:rsid w:val="00676CA0"/>
    <w:rsid w:val="00676D8C"/>
    <w:rsid w:val="00676E41"/>
    <w:rsid w:val="00676ED6"/>
    <w:rsid w:val="00680F7F"/>
    <w:rsid w:val="00681892"/>
    <w:rsid w:val="0068360E"/>
    <w:rsid w:val="006845DC"/>
    <w:rsid w:val="006855CC"/>
    <w:rsid w:val="00685F1F"/>
    <w:rsid w:val="00686574"/>
    <w:rsid w:val="006868AE"/>
    <w:rsid w:val="00686F34"/>
    <w:rsid w:val="0069089B"/>
    <w:rsid w:val="00692372"/>
    <w:rsid w:val="00692B0D"/>
    <w:rsid w:val="006937FB"/>
    <w:rsid w:val="00693AED"/>
    <w:rsid w:val="006949ED"/>
    <w:rsid w:val="00694CEB"/>
    <w:rsid w:val="00695C02"/>
    <w:rsid w:val="0069640E"/>
    <w:rsid w:val="00696BBF"/>
    <w:rsid w:val="00696ECB"/>
    <w:rsid w:val="0069730F"/>
    <w:rsid w:val="006A0804"/>
    <w:rsid w:val="006A094F"/>
    <w:rsid w:val="006A0C95"/>
    <w:rsid w:val="006A208F"/>
    <w:rsid w:val="006A2AE1"/>
    <w:rsid w:val="006A3AC0"/>
    <w:rsid w:val="006A3D5B"/>
    <w:rsid w:val="006A4285"/>
    <w:rsid w:val="006A5414"/>
    <w:rsid w:val="006A5A9D"/>
    <w:rsid w:val="006A5E0A"/>
    <w:rsid w:val="006A6ABE"/>
    <w:rsid w:val="006A79DE"/>
    <w:rsid w:val="006A7E56"/>
    <w:rsid w:val="006B04F7"/>
    <w:rsid w:val="006B0E64"/>
    <w:rsid w:val="006B1043"/>
    <w:rsid w:val="006B113F"/>
    <w:rsid w:val="006B1C45"/>
    <w:rsid w:val="006B1CC5"/>
    <w:rsid w:val="006B1D27"/>
    <w:rsid w:val="006B2106"/>
    <w:rsid w:val="006B2AE9"/>
    <w:rsid w:val="006B2E66"/>
    <w:rsid w:val="006B3AE9"/>
    <w:rsid w:val="006B3B5D"/>
    <w:rsid w:val="006B5323"/>
    <w:rsid w:val="006B54CA"/>
    <w:rsid w:val="006B661F"/>
    <w:rsid w:val="006B66A2"/>
    <w:rsid w:val="006B66E0"/>
    <w:rsid w:val="006B6A6F"/>
    <w:rsid w:val="006B71B0"/>
    <w:rsid w:val="006B7D15"/>
    <w:rsid w:val="006C0189"/>
    <w:rsid w:val="006C175C"/>
    <w:rsid w:val="006C2174"/>
    <w:rsid w:val="006C2233"/>
    <w:rsid w:val="006C2235"/>
    <w:rsid w:val="006C26DF"/>
    <w:rsid w:val="006C29BF"/>
    <w:rsid w:val="006C2D94"/>
    <w:rsid w:val="006C4737"/>
    <w:rsid w:val="006C5438"/>
    <w:rsid w:val="006C60B5"/>
    <w:rsid w:val="006C6C5D"/>
    <w:rsid w:val="006C6EAE"/>
    <w:rsid w:val="006D058C"/>
    <w:rsid w:val="006D0828"/>
    <w:rsid w:val="006D0B64"/>
    <w:rsid w:val="006D0EB0"/>
    <w:rsid w:val="006D0F8F"/>
    <w:rsid w:val="006D0F9C"/>
    <w:rsid w:val="006D1062"/>
    <w:rsid w:val="006D13BA"/>
    <w:rsid w:val="006D2644"/>
    <w:rsid w:val="006D2AEF"/>
    <w:rsid w:val="006D45D3"/>
    <w:rsid w:val="006D4EF1"/>
    <w:rsid w:val="006D60CB"/>
    <w:rsid w:val="006D7460"/>
    <w:rsid w:val="006D7BFE"/>
    <w:rsid w:val="006E05D7"/>
    <w:rsid w:val="006E0DF6"/>
    <w:rsid w:val="006E186F"/>
    <w:rsid w:val="006E1F5D"/>
    <w:rsid w:val="006E3A2F"/>
    <w:rsid w:val="006E4C48"/>
    <w:rsid w:val="006E6AF4"/>
    <w:rsid w:val="006E7FD7"/>
    <w:rsid w:val="006F0364"/>
    <w:rsid w:val="006F0406"/>
    <w:rsid w:val="006F041B"/>
    <w:rsid w:val="006F1CCA"/>
    <w:rsid w:val="006F2A81"/>
    <w:rsid w:val="006F3961"/>
    <w:rsid w:val="006F39C1"/>
    <w:rsid w:val="006F3D32"/>
    <w:rsid w:val="006F444C"/>
    <w:rsid w:val="006F4EE5"/>
    <w:rsid w:val="006F6AE6"/>
    <w:rsid w:val="006F6F1C"/>
    <w:rsid w:val="007003DB"/>
    <w:rsid w:val="0070070F"/>
    <w:rsid w:val="007027F5"/>
    <w:rsid w:val="00702E3D"/>
    <w:rsid w:val="007033A7"/>
    <w:rsid w:val="00704632"/>
    <w:rsid w:val="00704C27"/>
    <w:rsid w:val="00707BBE"/>
    <w:rsid w:val="0071033D"/>
    <w:rsid w:val="00711102"/>
    <w:rsid w:val="007121F9"/>
    <w:rsid w:val="0071346A"/>
    <w:rsid w:val="00714786"/>
    <w:rsid w:val="0071543D"/>
    <w:rsid w:val="00715A17"/>
    <w:rsid w:val="00715E52"/>
    <w:rsid w:val="0071691D"/>
    <w:rsid w:val="00716D2A"/>
    <w:rsid w:val="007174C1"/>
    <w:rsid w:val="0071797D"/>
    <w:rsid w:val="0072026E"/>
    <w:rsid w:val="0072062D"/>
    <w:rsid w:val="007206C0"/>
    <w:rsid w:val="00720F7F"/>
    <w:rsid w:val="00721100"/>
    <w:rsid w:val="007213AF"/>
    <w:rsid w:val="00721527"/>
    <w:rsid w:val="007229DD"/>
    <w:rsid w:val="00724831"/>
    <w:rsid w:val="007256AE"/>
    <w:rsid w:val="00725C65"/>
    <w:rsid w:val="00725E1D"/>
    <w:rsid w:val="00726386"/>
    <w:rsid w:val="00727198"/>
    <w:rsid w:val="00727697"/>
    <w:rsid w:val="00731465"/>
    <w:rsid w:val="00731769"/>
    <w:rsid w:val="00732253"/>
    <w:rsid w:val="00732E52"/>
    <w:rsid w:val="007342A9"/>
    <w:rsid w:val="00734A1A"/>
    <w:rsid w:val="007355CE"/>
    <w:rsid w:val="007356D4"/>
    <w:rsid w:val="00736B83"/>
    <w:rsid w:val="00736D2D"/>
    <w:rsid w:val="0074043A"/>
    <w:rsid w:val="00740EB7"/>
    <w:rsid w:val="00741051"/>
    <w:rsid w:val="00741097"/>
    <w:rsid w:val="0074295A"/>
    <w:rsid w:val="00742A35"/>
    <w:rsid w:val="00742E0F"/>
    <w:rsid w:val="0074364E"/>
    <w:rsid w:val="00744254"/>
    <w:rsid w:val="0074453E"/>
    <w:rsid w:val="00744CFB"/>
    <w:rsid w:val="00744FCA"/>
    <w:rsid w:val="00745A37"/>
    <w:rsid w:val="00745A61"/>
    <w:rsid w:val="0074609C"/>
    <w:rsid w:val="00746268"/>
    <w:rsid w:val="00746765"/>
    <w:rsid w:val="007469D6"/>
    <w:rsid w:val="00747E6A"/>
    <w:rsid w:val="0075033C"/>
    <w:rsid w:val="00750F69"/>
    <w:rsid w:val="00751883"/>
    <w:rsid w:val="0075223D"/>
    <w:rsid w:val="00752519"/>
    <w:rsid w:val="00752D32"/>
    <w:rsid w:val="00755325"/>
    <w:rsid w:val="007567CB"/>
    <w:rsid w:val="00757AB7"/>
    <w:rsid w:val="007611EE"/>
    <w:rsid w:val="0076135E"/>
    <w:rsid w:val="0076268E"/>
    <w:rsid w:val="00763E5B"/>
    <w:rsid w:val="007652BD"/>
    <w:rsid w:val="00766C6C"/>
    <w:rsid w:val="007670B1"/>
    <w:rsid w:val="00770411"/>
    <w:rsid w:val="007725AD"/>
    <w:rsid w:val="00772CB2"/>
    <w:rsid w:val="00772E50"/>
    <w:rsid w:val="0077300D"/>
    <w:rsid w:val="00773919"/>
    <w:rsid w:val="007752D4"/>
    <w:rsid w:val="00775742"/>
    <w:rsid w:val="00776825"/>
    <w:rsid w:val="00777F35"/>
    <w:rsid w:val="00780DAB"/>
    <w:rsid w:val="0078309E"/>
    <w:rsid w:val="00783930"/>
    <w:rsid w:val="00784FF2"/>
    <w:rsid w:val="00785082"/>
    <w:rsid w:val="00785806"/>
    <w:rsid w:val="00786128"/>
    <w:rsid w:val="00790560"/>
    <w:rsid w:val="00790AC0"/>
    <w:rsid w:val="00790F9C"/>
    <w:rsid w:val="00792D68"/>
    <w:rsid w:val="00793488"/>
    <w:rsid w:val="007936F2"/>
    <w:rsid w:val="00793E99"/>
    <w:rsid w:val="00794221"/>
    <w:rsid w:val="007942AE"/>
    <w:rsid w:val="00795357"/>
    <w:rsid w:val="00796415"/>
    <w:rsid w:val="0079745C"/>
    <w:rsid w:val="007979B0"/>
    <w:rsid w:val="00797A9F"/>
    <w:rsid w:val="007A08A0"/>
    <w:rsid w:val="007A264D"/>
    <w:rsid w:val="007A2B0F"/>
    <w:rsid w:val="007A3E12"/>
    <w:rsid w:val="007A4583"/>
    <w:rsid w:val="007A4CC0"/>
    <w:rsid w:val="007A56CB"/>
    <w:rsid w:val="007A7441"/>
    <w:rsid w:val="007B0718"/>
    <w:rsid w:val="007B07F7"/>
    <w:rsid w:val="007B0BF7"/>
    <w:rsid w:val="007B1154"/>
    <w:rsid w:val="007B2170"/>
    <w:rsid w:val="007B35C2"/>
    <w:rsid w:val="007B4AB4"/>
    <w:rsid w:val="007B5436"/>
    <w:rsid w:val="007B5525"/>
    <w:rsid w:val="007B58DC"/>
    <w:rsid w:val="007B5C8F"/>
    <w:rsid w:val="007B6438"/>
    <w:rsid w:val="007B6898"/>
    <w:rsid w:val="007B7AFE"/>
    <w:rsid w:val="007C088D"/>
    <w:rsid w:val="007C1F10"/>
    <w:rsid w:val="007C2445"/>
    <w:rsid w:val="007C3452"/>
    <w:rsid w:val="007C43F4"/>
    <w:rsid w:val="007C45BC"/>
    <w:rsid w:val="007C6680"/>
    <w:rsid w:val="007C7304"/>
    <w:rsid w:val="007C78CC"/>
    <w:rsid w:val="007D0075"/>
    <w:rsid w:val="007D16EB"/>
    <w:rsid w:val="007D27D6"/>
    <w:rsid w:val="007D299B"/>
    <w:rsid w:val="007D325C"/>
    <w:rsid w:val="007D33DF"/>
    <w:rsid w:val="007D3524"/>
    <w:rsid w:val="007D4EA6"/>
    <w:rsid w:val="007D5890"/>
    <w:rsid w:val="007D6025"/>
    <w:rsid w:val="007D71F3"/>
    <w:rsid w:val="007D7C6D"/>
    <w:rsid w:val="007E0D6A"/>
    <w:rsid w:val="007E17F6"/>
    <w:rsid w:val="007E1C9B"/>
    <w:rsid w:val="007E2290"/>
    <w:rsid w:val="007E23A7"/>
    <w:rsid w:val="007E2828"/>
    <w:rsid w:val="007E30D6"/>
    <w:rsid w:val="007E39EB"/>
    <w:rsid w:val="007E3D20"/>
    <w:rsid w:val="007E44BA"/>
    <w:rsid w:val="007E44BD"/>
    <w:rsid w:val="007E4DD3"/>
    <w:rsid w:val="007E4F49"/>
    <w:rsid w:val="007E59A3"/>
    <w:rsid w:val="007E61CA"/>
    <w:rsid w:val="007E73B7"/>
    <w:rsid w:val="007E73F7"/>
    <w:rsid w:val="007E7B06"/>
    <w:rsid w:val="007F042B"/>
    <w:rsid w:val="007F0609"/>
    <w:rsid w:val="007F1CF4"/>
    <w:rsid w:val="007F30B7"/>
    <w:rsid w:val="007F33E0"/>
    <w:rsid w:val="007F38F5"/>
    <w:rsid w:val="007F4536"/>
    <w:rsid w:val="007F54E1"/>
    <w:rsid w:val="00800288"/>
    <w:rsid w:val="00801EBE"/>
    <w:rsid w:val="00802472"/>
    <w:rsid w:val="00802C4F"/>
    <w:rsid w:val="0080525C"/>
    <w:rsid w:val="00806127"/>
    <w:rsid w:val="008062A1"/>
    <w:rsid w:val="00807D4C"/>
    <w:rsid w:val="0081016A"/>
    <w:rsid w:val="0081018F"/>
    <w:rsid w:val="00812201"/>
    <w:rsid w:val="0081260F"/>
    <w:rsid w:val="00813554"/>
    <w:rsid w:val="008136F3"/>
    <w:rsid w:val="00814CE9"/>
    <w:rsid w:val="00815CAC"/>
    <w:rsid w:val="008165F9"/>
    <w:rsid w:val="00816E21"/>
    <w:rsid w:val="00820F46"/>
    <w:rsid w:val="008217CF"/>
    <w:rsid w:val="00821D2F"/>
    <w:rsid w:val="00821E4A"/>
    <w:rsid w:val="008222C0"/>
    <w:rsid w:val="00823477"/>
    <w:rsid w:val="008238A6"/>
    <w:rsid w:val="00824BD9"/>
    <w:rsid w:val="008269C4"/>
    <w:rsid w:val="00826E71"/>
    <w:rsid w:val="00827D37"/>
    <w:rsid w:val="00827DC4"/>
    <w:rsid w:val="0083101B"/>
    <w:rsid w:val="00831A43"/>
    <w:rsid w:val="00831C9D"/>
    <w:rsid w:val="00831D6D"/>
    <w:rsid w:val="00833C80"/>
    <w:rsid w:val="008356F0"/>
    <w:rsid w:val="00836611"/>
    <w:rsid w:val="00836980"/>
    <w:rsid w:val="00837709"/>
    <w:rsid w:val="008400BF"/>
    <w:rsid w:val="008409D0"/>
    <w:rsid w:val="00840B47"/>
    <w:rsid w:val="00841462"/>
    <w:rsid w:val="008414B6"/>
    <w:rsid w:val="00843756"/>
    <w:rsid w:val="00844061"/>
    <w:rsid w:val="00844161"/>
    <w:rsid w:val="008443A4"/>
    <w:rsid w:val="0084481A"/>
    <w:rsid w:val="00846352"/>
    <w:rsid w:val="00846AE3"/>
    <w:rsid w:val="00847333"/>
    <w:rsid w:val="00850E0E"/>
    <w:rsid w:val="00851A93"/>
    <w:rsid w:val="00852CEE"/>
    <w:rsid w:val="0085470E"/>
    <w:rsid w:val="008556A7"/>
    <w:rsid w:val="00856268"/>
    <w:rsid w:val="0085669E"/>
    <w:rsid w:val="008568E5"/>
    <w:rsid w:val="008570DB"/>
    <w:rsid w:val="0085757D"/>
    <w:rsid w:val="00860160"/>
    <w:rsid w:val="00861457"/>
    <w:rsid w:val="00863472"/>
    <w:rsid w:val="008648A0"/>
    <w:rsid w:val="00864BA7"/>
    <w:rsid w:val="0086668C"/>
    <w:rsid w:val="00871898"/>
    <w:rsid w:val="00871B71"/>
    <w:rsid w:val="00871C6B"/>
    <w:rsid w:val="0087391A"/>
    <w:rsid w:val="00873C72"/>
    <w:rsid w:val="00874AA0"/>
    <w:rsid w:val="00874E0B"/>
    <w:rsid w:val="00875161"/>
    <w:rsid w:val="0087633C"/>
    <w:rsid w:val="00876385"/>
    <w:rsid w:val="00877FBA"/>
    <w:rsid w:val="00880B81"/>
    <w:rsid w:val="00880BB5"/>
    <w:rsid w:val="0088142F"/>
    <w:rsid w:val="00881431"/>
    <w:rsid w:val="0088254F"/>
    <w:rsid w:val="00882DD6"/>
    <w:rsid w:val="00884222"/>
    <w:rsid w:val="008845CA"/>
    <w:rsid w:val="00884B0E"/>
    <w:rsid w:val="00884EB2"/>
    <w:rsid w:val="008852AD"/>
    <w:rsid w:val="00885999"/>
    <w:rsid w:val="00886F4D"/>
    <w:rsid w:val="008874E5"/>
    <w:rsid w:val="008877A1"/>
    <w:rsid w:val="0089087A"/>
    <w:rsid w:val="00892B30"/>
    <w:rsid w:val="00892EBB"/>
    <w:rsid w:val="00893ECF"/>
    <w:rsid w:val="0089422F"/>
    <w:rsid w:val="00894658"/>
    <w:rsid w:val="00897752"/>
    <w:rsid w:val="008A0619"/>
    <w:rsid w:val="008A11A0"/>
    <w:rsid w:val="008A16EB"/>
    <w:rsid w:val="008A1E15"/>
    <w:rsid w:val="008A29C7"/>
    <w:rsid w:val="008A47BD"/>
    <w:rsid w:val="008A6B3E"/>
    <w:rsid w:val="008A6B82"/>
    <w:rsid w:val="008B186C"/>
    <w:rsid w:val="008B21D5"/>
    <w:rsid w:val="008B283C"/>
    <w:rsid w:val="008B5828"/>
    <w:rsid w:val="008B6D50"/>
    <w:rsid w:val="008B761E"/>
    <w:rsid w:val="008C0599"/>
    <w:rsid w:val="008C0D20"/>
    <w:rsid w:val="008C1061"/>
    <w:rsid w:val="008C180C"/>
    <w:rsid w:val="008C20C2"/>
    <w:rsid w:val="008C2CA5"/>
    <w:rsid w:val="008C2E3D"/>
    <w:rsid w:val="008C2F6F"/>
    <w:rsid w:val="008C3544"/>
    <w:rsid w:val="008C374C"/>
    <w:rsid w:val="008C4C4E"/>
    <w:rsid w:val="008C4FCD"/>
    <w:rsid w:val="008C5865"/>
    <w:rsid w:val="008C5FE0"/>
    <w:rsid w:val="008C6D8D"/>
    <w:rsid w:val="008C769F"/>
    <w:rsid w:val="008C7C53"/>
    <w:rsid w:val="008D257E"/>
    <w:rsid w:val="008D2623"/>
    <w:rsid w:val="008D3083"/>
    <w:rsid w:val="008D382A"/>
    <w:rsid w:val="008D39E9"/>
    <w:rsid w:val="008D3F4E"/>
    <w:rsid w:val="008D4962"/>
    <w:rsid w:val="008D504D"/>
    <w:rsid w:val="008D52BE"/>
    <w:rsid w:val="008D65B2"/>
    <w:rsid w:val="008D6A8B"/>
    <w:rsid w:val="008D6B07"/>
    <w:rsid w:val="008D7EBF"/>
    <w:rsid w:val="008D7F2A"/>
    <w:rsid w:val="008E1B59"/>
    <w:rsid w:val="008E1C25"/>
    <w:rsid w:val="008E2120"/>
    <w:rsid w:val="008E3AF9"/>
    <w:rsid w:val="008E418D"/>
    <w:rsid w:val="008E4B88"/>
    <w:rsid w:val="008E4D18"/>
    <w:rsid w:val="008E586F"/>
    <w:rsid w:val="008E6041"/>
    <w:rsid w:val="008E6214"/>
    <w:rsid w:val="008E7E14"/>
    <w:rsid w:val="008F195A"/>
    <w:rsid w:val="008F26E9"/>
    <w:rsid w:val="008F3E99"/>
    <w:rsid w:val="008F5926"/>
    <w:rsid w:val="008F5955"/>
    <w:rsid w:val="008F6491"/>
    <w:rsid w:val="008F6511"/>
    <w:rsid w:val="008F676E"/>
    <w:rsid w:val="008F78A1"/>
    <w:rsid w:val="0090010B"/>
    <w:rsid w:val="00900978"/>
    <w:rsid w:val="009009B5"/>
    <w:rsid w:val="00900EF9"/>
    <w:rsid w:val="00901C50"/>
    <w:rsid w:val="00901FF8"/>
    <w:rsid w:val="009021AE"/>
    <w:rsid w:val="00903D7F"/>
    <w:rsid w:val="00906CEF"/>
    <w:rsid w:val="00907382"/>
    <w:rsid w:val="00910C9D"/>
    <w:rsid w:val="00912BFA"/>
    <w:rsid w:val="00914ED5"/>
    <w:rsid w:val="009152C3"/>
    <w:rsid w:val="00915F8C"/>
    <w:rsid w:val="00917298"/>
    <w:rsid w:val="009216A1"/>
    <w:rsid w:val="00923159"/>
    <w:rsid w:val="00925C04"/>
    <w:rsid w:val="00926550"/>
    <w:rsid w:val="00926554"/>
    <w:rsid w:val="009302AD"/>
    <w:rsid w:val="00931F59"/>
    <w:rsid w:val="00933054"/>
    <w:rsid w:val="00933149"/>
    <w:rsid w:val="00933BCA"/>
    <w:rsid w:val="00936C7C"/>
    <w:rsid w:val="009373EB"/>
    <w:rsid w:val="00937B29"/>
    <w:rsid w:val="00937DB9"/>
    <w:rsid w:val="00937DDE"/>
    <w:rsid w:val="00940D82"/>
    <w:rsid w:val="0094182E"/>
    <w:rsid w:val="00942502"/>
    <w:rsid w:val="00942589"/>
    <w:rsid w:val="00942C54"/>
    <w:rsid w:val="009430E6"/>
    <w:rsid w:val="00943565"/>
    <w:rsid w:val="00943F52"/>
    <w:rsid w:val="009455EB"/>
    <w:rsid w:val="00945A90"/>
    <w:rsid w:val="009468D8"/>
    <w:rsid w:val="00946C8A"/>
    <w:rsid w:val="0094719C"/>
    <w:rsid w:val="0094753A"/>
    <w:rsid w:val="0095017A"/>
    <w:rsid w:val="00950514"/>
    <w:rsid w:val="00950536"/>
    <w:rsid w:val="009530C4"/>
    <w:rsid w:val="0095412C"/>
    <w:rsid w:val="009543B4"/>
    <w:rsid w:val="00954EBA"/>
    <w:rsid w:val="00955647"/>
    <w:rsid w:val="00955831"/>
    <w:rsid w:val="009567C9"/>
    <w:rsid w:val="00960C16"/>
    <w:rsid w:val="00961ADB"/>
    <w:rsid w:val="00963106"/>
    <w:rsid w:val="00963B1D"/>
    <w:rsid w:val="00963E70"/>
    <w:rsid w:val="00964FAE"/>
    <w:rsid w:val="00965370"/>
    <w:rsid w:val="00967618"/>
    <w:rsid w:val="009705CF"/>
    <w:rsid w:val="009717C1"/>
    <w:rsid w:val="00971BB4"/>
    <w:rsid w:val="00971CCD"/>
    <w:rsid w:val="00971F11"/>
    <w:rsid w:val="0097273D"/>
    <w:rsid w:val="00972E33"/>
    <w:rsid w:val="0097339C"/>
    <w:rsid w:val="0097363C"/>
    <w:rsid w:val="00973A30"/>
    <w:rsid w:val="00973AE6"/>
    <w:rsid w:val="0097494C"/>
    <w:rsid w:val="00974B85"/>
    <w:rsid w:val="00975782"/>
    <w:rsid w:val="00976C90"/>
    <w:rsid w:val="009772B7"/>
    <w:rsid w:val="00982E60"/>
    <w:rsid w:val="009842EE"/>
    <w:rsid w:val="009858A8"/>
    <w:rsid w:val="00985D83"/>
    <w:rsid w:val="00985D8D"/>
    <w:rsid w:val="00987314"/>
    <w:rsid w:val="00987D0F"/>
    <w:rsid w:val="00990420"/>
    <w:rsid w:val="009906D5"/>
    <w:rsid w:val="009906FB"/>
    <w:rsid w:val="00990878"/>
    <w:rsid w:val="0099132B"/>
    <w:rsid w:val="009916F5"/>
    <w:rsid w:val="0099285B"/>
    <w:rsid w:val="00992F8E"/>
    <w:rsid w:val="00993328"/>
    <w:rsid w:val="00993E31"/>
    <w:rsid w:val="00993E61"/>
    <w:rsid w:val="00994516"/>
    <w:rsid w:val="00994E34"/>
    <w:rsid w:val="00994FA8"/>
    <w:rsid w:val="00995278"/>
    <w:rsid w:val="00995525"/>
    <w:rsid w:val="00996239"/>
    <w:rsid w:val="0099641E"/>
    <w:rsid w:val="00996F96"/>
    <w:rsid w:val="00997837"/>
    <w:rsid w:val="00997F97"/>
    <w:rsid w:val="00997FA5"/>
    <w:rsid w:val="009A1103"/>
    <w:rsid w:val="009A1FC7"/>
    <w:rsid w:val="009A2433"/>
    <w:rsid w:val="009A2457"/>
    <w:rsid w:val="009A3951"/>
    <w:rsid w:val="009A3E55"/>
    <w:rsid w:val="009A41A3"/>
    <w:rsid w:val="009A4379"/>
    <w:rsid w:val="009A4BAE"/>
    <w:rsid w:val="009A4F10"/>
    <w:rsid w:val="009A7307"/>
    <w:rsid w:val="009B0728"/>
    <w:rsid w:val="009B0E23"/>
    <w:rsid w:val="009B0E7A"/>
    <w:rsid w:val="009B17EE"/>
    <w:rsid w:val="009B194B"/>
    <w:rsid w:val="009B1A21"/>
    <w:rsid w:val="009B2270"/>
    <w:rsid w:val="009B2514"/>
    <w:rsid w:val="009B328D"/>
    <w:rsid w:val="009B438B"/>
    <w:rsid w:val="009B44A2"/>
    <w:rsid w:val="009B44C3"/>
    <w:rsid w:val="009B4840"/>
    <w:rsid w:val="009B4888"/>
    <w:rsid w:val="009B5106"/>
    <w:rsid w:val="009B53F5"/>
    <w:rsid w:val="009B54EB"/>
    <w:rsid w:val="009B6BA4"/>
    <w:rsid w:val="009B79B7"/>
    <w:rsid w:val="009C21C6"/>
    <w:rsid w:val="009C25AE"/>
    <w:rsid w:val="009C300B"/>
    <w:rsid w:val="009C4508"/>
    <w:rsid w:val="009C4630"/>
    <w:rsid w:val="009C5796"/>
    <w:rsid w:val="009C67EF"/>
    <w:rsid w:val="009C7845"/>
    <w:rsid w:val="009D0DD3"/>
    <w:rsid w:val="009D1108"/>
    <w:rsid w:val="009D1580"/>
    <w:rsid w:val="009D25B1"/>
    <w:rsid w:val="009D2A44"/>
    <w:rsid w:val="009D3104"/>
    <w:rsid w:val="009D435D"/>
    <w:rsid w:val="009D4F64"/>
    <w:rsid w:val="009D544C"/>
    <w:rsid w:val="009E092D"/>
    <w:rsid w:val="009E10FC"/>
    <w:rsid w:val="009E29AD"/>
    <w:rsid w:val="009E2A44"/>
    <w:rsid w:val="009E304E"/>
    <w:rsid w:val="009E3429"/>
    <w:rsid w:val="009E3550"/>
    <w:rsid w:val="009E4A70"/>
    <w:rsid w:val="009E61F5"/>
    <w:rsid w:val="009E70B4"/>
    <w:rsid w:val="009E7CF6"/>
    <w:rsid w:val="009E7FEC"/>
    <w:rsid w:val="009F0447"/>
    <w:rsid w:val="009F22BF"/>
    <w:rsid w:val="009F2C5D"/>
    <w:rsid w:val="009F2D46"/>
    <w:rsid w:val="009F321A"/>
    <w:rsid w:val="009F395C"/>
    <w:rsid w:val="009F4A94"/>
    <w:rsid w:val="009F4D34"/>
    <w:rsid w:val="009F4FF5"/>
    <w:rsid w:val="009F52AD"/>
    <w:rsid w:val="009F56C3"/>
    <w:rsid w:val="009F56C7"/>
    <w:rsid w:val="009F5906"/>
    <w:rsid w:val="009F786F"/>
    <w:rsid w:val="00A00C9D"/>
    <w:rsid w:val="00A00DF8"/>
    <w:rsid w:val="00A0104B"/>
    <w:rsid w:val="00A012E9"/>
    <w:rsid w:val="00A0235B"/>
    <w:rsid w:val="00A0278B"/>
    <w:rsid w:val="00A040A8"/>
    <w:rsid w:val="00A046CE"/>
    <w:rsid w:val="00A04B53"/>
    <w:rsid w:val="00A07207"/>
    <w:rsid w:val="00A07ADC"/>
    <w:rsid w:val="00A11215"/>
    <w:rsid w:val="00A113FD"/>
    <w:rsid w:val="00A11A2C"/>
    <w:rsid w:val="00A11D16"/>
    <w:rsid w:val="00A11EA1"/>
    <w:rsid w:val="00A133D2"/>
    <w:rsid w:val="00A13BE8"/>
    <w:rsid w:val="00A14895"/>
    <w:rsid w:val="00A14B2F"/>
    <w:rsid w:val="00A15E5F"/>
    <w:rsid w:val="00A16E2F"/>
    <w:rsid w:val="00A17214"/>
    <w:rsid w:val="00A179FA"/>
    <w:rsid w:val="00A20900"/>
    <w:rsid w:val="00A22093"/>
    <w:rsid w:val="00A2312C"/>
    <w:rsid w:val="00A23517"/>
    <w:rsid w:val="00A245B3"/>
    <w:rsid w:val="00A24CFF"/>
    <w:rsid w:val="00A26146"/>
    <w:rsid w:val="00A26871"/>
    <w:rsid w:val="00A26F6C"/>
    <w:rsid w:val="00A324EC"/>
    <w:rsid w:val="00A32864"/>
    <w:rsid w:val="00A3374D"/>
    <w:rsid w:val="00A33E18"/>
    <w:rsid w:val="00A3400E"/>
    <w:rsid w:val="00A348D2"/>
    <w:rsid w:val="00A36212"/>
    <w:rsid w:val="00A363D4"/>
    <w:rsid w:val="00A36EB1"/>
    <w:rsid w:val="00A372B4"/>
    <w:rsid w:val="00A37493"/>
    <w:rsid w:val="00A3791E"/>
    <w:rsid w:val="00A40734"/>
    <w:rsid w:val="00A40FA4"/>
    <w:rsid w:val="00A4107D"/>
    <w:rsid w:val="00A414D7"/>
    <w:rsid w:val="00A41D80"/>
    <w:rsid w:val="00A4341A"/>
    <w:rsid w:val="00A43CBA"/>
    <w:rsid w:val="00A43E96"/>
    <w:rsid w:val="00A43FBA"/>
    <w:rsid w:val="00A447F8"/>
    <w:rsid w:val="00A46EB5"/>
    <w:rsid w:val="00A47F23"/>
    <w:rsid w:val="00A504CB"/>
    <w:rsid w:val="00A5099F"/>
    <w:rsid w:val="00A53598"/>
    <w:rsid w:val="00A53A6A"/>
    <w:rsid w:val="00A54219"/>
    <w:rsid w:val="00A546B1"/>
    <w:rsid w:val="00A5515B"/>
    <w:rsid w:val="00A55C69"/>
    <w:rsid w:val="00A56A7A"/>
    <w:rsid w:val="00A57C5D"/>
    <w:rsid w:val="00A57D6F"/>
    <w:rsid w:val="00A620DB"/>
    <w:rsid w:val="00A62CA9"/>
    <w:rsid w:val="00A63174"/>
    <w:rsid w:val="00A64E4D"/>
    <w:rsid w:val="00A650F5"/>
    <w:rsid w:val="00A65622"/>
    <w:rsid w:val="00A65890"/>
    <w:rsid w:val="00A65BBC"/>
    <w:rsid w:val="00A660C6"/>
    <w:rsid w:val="00A66BA4"/>
    <w:rsid w:val="00A701CE"/>
    <w:rsid w:val="00A7083C"/>
    <w:rsid w:val="00A70E4A"/>
    <w:rsid w:val="00A714B9"/>
    <w:rsid w:val="00A71624"/>
    <w:rsid w:val="00A717F5"/>
    <w:rsid w:val="00A71BFE"/>
    <w:rsid w:val="00A731FB"/>
    <w:rsid w:val="00A737DF"/>
    <w:rsid w:val="00A73C56"/>
    <w:rsid w:val="00A7403F"/>
    <w:rsid w:val="00A75F5E"/>
    <w:rsid w:val="00A75FF7"/>
    <w:rsid w:val="00A76327"/>
    <w:rsid w:val="00A7698E"/>
    <w:rsid w:val="00A76D03"/>
    <w:rsid w:val="00A771FC"/>
    <w:rsid w:val="00A778B5"/>
    <w:rsid w:val="00A80183"/>
    <w:rsid w:val="00A81207"/>
    <w:rsid w:val="00A81CF1"/>
    <w:rsid w:val="00A82283"/>
    <w:rsid w:val="00A82AFE"/>
    <w:rsid w:val="00A831DE"/>
    <w:rsid w:val="00A83589"/>
    <w:rsid w:val="00A8393E"/>
    <w:rsid w:val="00A85770"/>
    <w:rsid w:val="00A85D48"/>
    <w:rsid w:val="00A86046"/>
    <w:rsid w:val="00A86D5D"/>
    <w:rsid w:val="00A870D9"/>
    <w:rsid w:val="00A873C4"/>
    <w:rsid w:val="00A90860"/>
    <w:rsid w:val="00A90B78"/>
    <w:rsid w:val="00A92103"/>
    <w:rsid w:val="00A92A7E"/>
    <w:rsid w:val="00A93B81"/>
    <w:rsid w:val="00A9464E"/>
    <w:rsid w:val="00A95356"/>
    <w:rsid w:val="00A95CB3"/>
    <w:rsid w:val="00A95E30"/>
    <w:rsid w:val="00A96F34"/>
    <w:rsid w:val="00A973C9"/>
    <w:rsid w:val="00A97487"/>
    <w:rsid w:val="00AA08D1"/>
    <w:rsid w:val="00AA14A4"/>
    <w:rsid w:val="00AA222B"/>
    <w:rsid w:val="00AA2D13"/>
    <w:rsid w:val="00AA41BC"/>
    <w:rsid w:val="00AA4AFB"/>
    <w:rsid w:val="00AA5F75"/>
    <w:rsid w:val="00AA65D3"/>
    <w:rsid w:val="00AA7A4D"/>
    <w:rsid w:val="00AB07FC"/>
    <w:rsid w:val="00AB1831"/>
    <w:rsid w:val="00AB29CD"/>
    <w:rsid w:val="00AB2A15"/>
    <w:rsid w:val="00AB2D7D"/>
    <w:rsid w:val="00AB479D"/>
    <w:rsid w:val="00AB5340"/>
    <w:rsid w:val="00AB6185"/>
    <w:rsid w:val="00AB6262"/>
    <w:rsid w:val="00AB65A6"/>
    <w:rsid w:val="00AB6F03"/>
    <w:rsid w:val="00AB7042"/>
    <w:rsid w:val="00AB7A18"/>
    <w:rsid w:val="00AC02CB"/>
    <w:rsid w:val="00AC0661"/>
    <w:rsid w:val="00AC145E"/>
    <w:rsid w:val="00AC1BDE"/>
    <w:rsid w:val="00AC1EFF"/>
    <w:rsid w:val="00AC22C4"/>
    <w:rsid w:val="00AC28A3"/>
    <w:rsid w:val="00AC3409"/>
    <w:rsid w:val="00AC36B5"/>
    <w:rsid w:val="00AC392A"/>
    <w:rsid w:val="00AC5170"/>
    <w:rsid w:val="00AC576A"/>
    <w:rsid w:val="00AC5AA0"/>
    <w:rsid w:val="00AC5E24"/>
    <w:rsid w:val="00AC738C"/>
    <w:rsid w:val="00AC78D1"/>
    <w:rsid w:val="00AD0220"/>
    <w:rsid w:val="00AD03D7"/>
    <w:rsid w:val="00AD1E6D"/>
    <w:rsid w:val="00AD2752"/>
    <w:rsid w:val="00AD3A0D"/>
    <w:rsid w:val="00AD46AF"/>
    <w:rsid w:val="00AD62B9"/>
    <w:rsid w:val="00AD62D5"/>
    <w:rsid w:val="00AD66B8"/>
    <w:rsid w:val="00AD6F82"/>
    <w:rsid w:val="00AE0535"/>
    <w:rsid w:val="00AE196A"/>
    <w:rsid w:val="00AE1CDD"/>
    <w:rsid w:val="00AE39A7"/>
    <w:rsid w:val="00AE4564"/>
    <w:rsid w:val="00AE4D4D"/>
    <w:rsid w:val="00AE5035"/>
    <w:rsid w:val="00AE565B"/>
    <w:rsid w:val="00AE6369"/>
    <w:rsid w:val="00AE6DBE"/>
    <w:rsid w:val="00AE7B1E"/>
    <w:rsid w:val="00AF1605"/>
    <w:rsid w:val="00AF25B0"/>
    <w:rsid w:val="00AF273E"/>
    <w:rsid w:val="00AF27F8"/>
    <w:rsid w:val="00AF305A"/>
    <w:rsid w:val="00AF468E"/>
    <w:rsid w:val="00AF47DC"/>
    <w:rsid w:val="00AF556B"/>
    <w:rsid w:val="00AF7A74"/>
    <w:rsid w:val="00AF7DA9"/>
    <w:rsid w:val="00B005A2"/>
    <w:rsid w:val="00B00D5A"/>
    <w:rsid w:val="00B01013"/>
    <w:rsid w:val="00B01B4F"/>
    <w:rsid w:val="00B01F05"/>
    <w:rsid w:val="00B02600"/>
    <w:rsid w:val="00B02DA3"/>
    <w:rsid w:val="00B02EF5"/>
    <w:rsid w:val="00B03D24"/>
    <w:rsid w:val="00B04A31"/>
    <w:rsid w:val="00B04AFD"/>
    <w:rsid w:val="00B0502B"/>
    <w:rsid w:val="00B0621C"/>
    <w:rsid w:val="00B06418"/>
    <w:rsid w:val="00B101B0"/>
    <w:rsid w:val="00B1047B"/>
    <w:rsid w:val="00B11D50"/>
    <w:rsid w:val="00B12736"/>
    <w:rsid w:val="00B13043"/>
    <w:rsid w:val="00B13BBE"/>
    <w:rsid w:val="00B140E9"/>
    <w:rsid w:val="00B14FA5"/>
    <w:rsid w:val="00B15228"/>
    <w:rsid w:val="00B157B2"/>
    <w:rsid w:val="00B15957"/>
    <w:rsid w:val="00B15B63"/>
    <w:rsid w:val="00B15E64"/>
    <w:rsid w:val="00B16457"/>
    <w:rsid w:val="00B16CBE"/>
    <w:rsid w:val="00B17EFD"/>
    <w:rsid w:val="00B202CC"/>
    <w:rsid w:val="00B21C78"/>
    <w:rsid w:val="00B21D17"/>
    <w:rsid w:val="00B22844"/>
    <w:rsid w:val="00B22E80"/>
    <w:rsid w:val="00B23D4F"/>
    <w:rsid w:val="00B2405E"/>
    <w:rsid w:val="00B25EE2"/>
    <w:rsid w:val="00B27A69"/>
    <w:rsid w:val="00B30AA8"/>
    <w:rsid w:val="00B31F9A"/>
    <w:rsid w:val="00B33174"/>
    <w:rsid w:val="00B35035"/>
    <w:rsid w:val="00B3514F"/>
    <w:rsid w:val="00B352E4"/>
    <w:rsid w:val="00B37C9D"/>
    <w:rsid w:val="00B42D1F"/>
    <w:rsid w:val="00B4498A"/>
    <w:rsid w:val="00B4664F"/>
    <w:rsid w:val="00B50ADE"/>
    <w:rsid w:val="00B51CF7"/>
    <w:rsid w:val="00B530CB"/>
    <w:rsid w:val="00B53D19"/>
    <w:rsid w:val="00B54ACD"/>
    <w:rsid w:val="00B54CA7"/>
    <w:rsid w:val="00B56AD9"/>
    <w:rsid w:val="00B56B4A"/>
    <w:rsid w:val="00B57272"/>
    <w:rsid w:val="00B57E41"/>
    <w:rsid w:val="00B60165"/>
    <w:rsid w:val="00B61090"/>
    <w:rsid w:val="00B61C48"/>
    <w:rsid w:val="00B61D21"/>
    <w:rsid w:val="00B624BB"/>
    <w:rsid w:val="00B6288B"/>
    <w:rsid w:val="00B62FAC"/>
    <w:rsid w:val="00B62FDF"/>
    <w:rsid w:val="00B6407D"/>
    <w:rsid w:val="00B64647"/>
    <w:rsid w:val="00B65391"/>
    <w:rsid w:val="00B65680"/>
    <w:rsid w:val="00B67413"/>
    <w:rsid w:val="00B676FA"/>
    <w:rsid w:val="00B67E56"/>
    <w:rsid w:val="00B70BFA"/>
    <w:rsid w:val="00B70FF4"/>
    <w:rsid w:val="00B711A7"/>
    <w:rsid w:val="00B71687"/>
    <w:rsid w:val="00B726A5"/>
    <w:rsid w:val="00B73C10"/>
    <w:rsid w:val="00B74A31"/>
    <w:rsid w:val="00B7511A"/>
    <w:rsid w:val="00B764A8"/>
    <w:rsid w:val="00B77225"/>
    <w:rsid w:val="00B77EEE"/>
    <w:rsid w:val="00B80B6A"/>
    <w:rsid w:val="00B80F7E"/>
    <w:rsid w:val="00B8106A"/>
    <w:rsid w:val="00B81D0F"/>
    <w:rsid w:val="00B822CE"/>
    <w:rsid w:val="00B82FB1"/>
    <w:rsid w:val="00B83300"/>
    <w:rsid w:val="00B83585"/>
    <w:rsid w:val="00B83646"/>
    <w:rsid w:val="00B83CBD"/>
    <w:rsid w:val="00B857C1"/>
    <w:rsid w:val="00B87609"/>
    <w:rsid w:val="00B91E51"/>
    <w:rsid w:val="00B922BB"/>
    <w:rsid w:val="00B928A6"/>
    <w:rsid w:val="00B93357"/>
    <w:rsid w:val="00B93E02"/>
    <w:rsid w:val="00B940AC"/>
    <w:rsid w:val="00B94A50"/>
    <w:rsid w:val="00B94AE7"/>
    <w:rsid w:val="00B9506A"/>
    <w:rsid w:val="00B95879"/>
    <w:rsid w:val="00B95920"/>
    <w:rsid w:val="00B96707"/>
    <w:rsid w:val="00BA017E"/>
    <w:rsid w:val="00BA14ED"/>
    <w:rsid w:val="00BA1D51"/>
    <w:rsid w:val="00BA21CA"/>
    <w:rsid w:val="00BA36CE"/>
    <w:rsid w:val="00BA36E4"/>
    <w:rsid w:val="00BA3ECC"/>
    <w:rsid w:val="00BA50F2"/>
    <w:rsid w:val="00BA5246"/>
    <w:rsid w:val="00BA538A"/>
    <w:rsid w:val="00BA779D"/>
    <w:rsid w:val="00BB001C"/>
    <w:rsid w:val="00BB1505"/>
    <w:rsid w:val="00BB20D7"/>
    <w:rsid w:val="00BB23FF"/>
    <w:rsid w:val="00BB4131"/>
    <w:rsid w:val="00BB51A0"/>
    <w:rsid w:val="00BB5525"/>
    <w:rsid w:val="00BB5920"/>
    <w:rsid w:val="00BB6801"/>
    <w:rsid w:val="00BB69A1"/>
    <w:rsid w:val="00BB6CF0"/>
    <w:rsid w:val="00BB6FA1"/>
    <w:rsid w:val="00BB7E32"/>
    <w:rsid w:val="00BC03B0"/>
    <w:rsid w:val="00BC1A7D"/>
    <w:rsid w:val="00BC242E"/>
    <w:rsid w:val="00BC3F48"/>
    <w:rsid w:val="00BC4038"/>
    <w:rsid w:val="00BC460E"/>
    <w:rsid w:val="00BC57FC"/>
    <w:rsid w:val="00BC642C"/>
    <w:rsid w:val="00BC6894"/>
    <w:rsid w:val="00BD02C2"/>
    <w:rsid w:val="00BD0813"/>
    <w:rsid w:val="00BD1098"/>
    <w:rsid w:val="00BD16D0"/>
    <w:rsid w:val="00BD1E02"/>
    <w:rsid w:val="00BD20BF"/>
    <w:rsid w:val="00BD244E"/>
    <w:rsid w:val="00BD328F"/>
    <w:rsid w:val="00BD3828"/>
    <w:rsid w:val="00BD3D35"/>
    <w:rsid w:val="00BD489C"/>
    <w:rsid w:val="00BD4A6A"/>
    <w:rsid w:val="00BD5E78"/>
    <w:rsid w:val="00BD66A1"/>
    <w:rsid w:val="00BD6E18"/>
    <w:rsid w:val="00BE11A3"/>
    <w:rsid w:val="00BE193A"/>
    <w:rsid w:val="00BE2AA5"/>
    <w:rsid w:val="00BE665D"/>
    <w:rsid w:val="00BE690C"/>
    <w:rsid w:val="00BF02AC"/>
    <w:rsid w:val="00BF0461"/>
    <w:rsid w:val="00BF0CD0"/>
    <w:rsid w:val="00BF263B"/>
    <w:rsid w:val="00BF33A3"/>
    <w:rsid w:val="00BF34B5"/>
    <w:rsid w:val="00BF3C7B"/>
    <w:rsid w:val="00BF441D"/>
    <w:rsid w:val="00BF7A82"/>
    <w:rsid w:val="00BF7C2D"/>
    <w:rsid w:val="00C0023F"/>
    <w:rsid w:val="00C0080C"/>
    <w:rsid w:val="00C00CD7"/>
    <w:rsid w:val="00C0132D"/>
    <w:rsid w:val="00C02389"/>
    <w:rsid w:val="00C03E8A"/>
    <w:rsid w:val="00C03EDC"/>
    <w:rsid w:val="00C0425F"/>
    <w:rsid w:val="00C04468"/>
    <w:rsid w:val="00C054AC"/>
    <w:rsid w:val="00C05562"/>
    <w:rsid w:val="00C066C6"/>
    <w:rsid w:val="00C06B9C"/>
    <w:rsid w:val="00C073AE"/>
    <w:rsid w:val="00C074CF"/>
    <w:rsid w:val="00C076B5"/>
    <w:rsid w:val="00C07C01"/>
    <w:rsid w:val="00C07EC1"/>
    <w:rsid w:val="00C10207"/>
    <w:rsid w:val="00C11D4E"/>
    <w:rsid w:val="00C12CE5"/>
    <w:rsid w:val="00C142DF"/>
    <w:rsid w:val="00C14CD0"/>
    <w:rsid w:val="00C155E7"/>
    <w:rsid w:val="00C156FA"/>
    <w:rsid w:val="00C15A7C"/>
    <w:rsid w:val="00C16209"/>
    <w:rsid w:val="00C170D1"/>
    <w:rsid w:val="00C20DAF"/>
    <w:rsid w:val="00C228CA"/>
    <w:rsid w:val="00C23341"/>
    <w:rsid w:val="00C24AB8"/>
    <w:rsid w:val="00C24BFC"/>
    <w:rsid w:val="00C251D5"/>
    <w:rsid w:val="00C27168"/>
    <w:rsid w:val="00C31BB0"/>
    <w:rsid w:val="00C31E82"/>
    <w:rsid w:val="00C31FDE"/>
    <w:rsid w:val="00C32A58"/>
    <w:rsid w:val="00C33BF6"/>
    <w:rsid w:val="00C33DBE"/>
    <w:rsid w:val="00C34228"/>
    <w:rsid w:val="00C35B7F"/>
    <w:rsid w:val="00C35BE1"/>
    <w:rsid w:val="00C35C74"/>
    <w:rsid w:val="00C36A22"/>
    <w:rsid w:val="00C36CC4"/>
    <w:rsid w:val="00C36E1F"/>
    <w:rsid w:val="00C37835"/>
    <w:rsid w:val="00C40F2A"/>
    <w:rsid w:val="00C41473"/>
    <w:rsid w:val="00C414F7"/>
    <w:rsid w:val="00C41E19"/>
    <w:rsid w:val="00C41F57"/>
    <w:rsid w:val="00C42551"/>
    <w:rsid w:val="00C429BE"/>
    <w:rsid w:val="00C43A17"/>
    <w:rsid w:val="00C45078"/>
    <w:rsid w:val="00C451BB"/>
    <w:rsid w:val="00C451C7"/>
    <w:rsid w:val="00C45556"/>
    <w:rsid w:val="00C462FD"/>
    <w:rsid w:val="00C46CCA"/>
    <w:rsid w:val="00C46CD7"/>
    <w:rsid w:val="00C470D3"/>
    <w:rsid w:val="00C5015C"/>
    <w:rsid w:val="00C50727"/>
    <w:rsid w:val="00C50C29"/>
    <w:rsid w:val="00C51369"/>
    <w:rsid w:val="00C5158D"/>
    <w:rsid w:val="00C5186A"/>
    <w:rsid w:val="00C51F43"/>
    <w:rsid w:val="00C52FDA"/>
    <w:rsid w:val="00C53BA1"/>
    <w:rsid w:val="00C53C05"/>
    <w:rsid w:val="00C55007"/>
    <w:rsid w:val="00C55CB0"/>
    <w:rsid w:val="00C55E0D"/>
    <w:rsid w:val="00C56080"/>
    <w:rsid w:val="00C566A5"/>
    <w:rsid w:val="00C56B70"/>
    <w:rsid w:val="00C6070D"/>
    <w:rsid w:val="00C634A3"/>
    <w:rsid w:val="00C63903"/>
    <w:rsid w:val="00C6504E"/>
    <w:rsid w:val="00C6511F"/>
    <w:rsid w:val="00C65588"/>
    <w:rsid w:val="00C65BC8"/>
    <w:rsid w:val="00C65BD1"/>
    <w:rsid w:val="00C66477"/>
    <w:rsid w:val="00C6797B"/>
    <w:rsid w:val="00C67A1B"/>
    <w:rsid w:val="00C67B6D"/>
    <w:rsid w:val="00C67D47"/>
    <w:rsid w:val="00C70EF3"/>
    <w:rsid w:val="00C71DF7"/>
    <w:rsid w:val="00C735CC"/>
    <w:rsid w:val="00C73D07"/>
    <w:rsid w:val="00C73DB9"/>
    <w:rsid w:val="00C7452A"/>
    <w:rsid w:val="00C746BC"/>
    <w:rsid w:val="00C746E9"/>
    <w:rsid w:val="00C76354"/>
    <w:rsid w:val="00C76BBE"/>
    <w:rsid w:val="00C77200"/>
    <w:rsid w:val="00C7735C"/>
    <w:rsid w:val="00C80AAF"/>
    <w:rsid w:val="00C80C24"/>
    <w:rsid w:val="00C80D2D"/>
    <w:rsid w:val="00C81F3A"/>
    <w:rsid w:val="00C824E7"/>
    <w:rsid w:val="00C82AE0"/>
    <w:rsid w:val="00C82C75"/>
    <w:rsid w:val="00C838F3"/>
    <w:rsid w:val="00C84243"/>
    <w:rsid w:val="00C86F92"/>
    <w:rsid w:val="00C87878"/>
    <w:rsid w:val="00C87948"/>
    <w:rsid w:val="00C87D52"/>
    <w:rsid w:val="00C9027C"/>
    <w:rsid w:val="00C90D1C"/>
    <w:rsid w:val="00C9153C"/>
    <w:rsid w:val="00C91BCF"/>
    <w:rsid w:val="00C91FB0"/>
    <w:rsid w:val="00C92C1E"/>
    <w:rsid w:val="00C92F62"/>
    <w:rsid w:val="00C96133"/>
    <w:rsid w:val="00C97705"/>
    <w:rsid w:val="00C9777D"/>
    <w:rsid w:val="00CA060B"/>
    <w:rsid w:val="00CA1189"/>
    <w:rsid w:val="00CA1515"/>
    <w:rsid w:val="00CA1700"/>
    <w:rsid w:val="00CA2B3C"/>
    <w:rsid w:val="00CA3559"/>
    <w:rsid w:val="00CA3D8C"/>
    <w:rsid w:val="00CA4985"/>
    <w:rsid w:val="00CA52D5"/>
    <w:rsid w:val="00CA53CF"/>
    <w:rsid w:val="00CA572B"/>
    <w:rsid w:val="00CA6099"/>
    <w:rsid w:val="00CA7B22"/>
    <w:rsid w:val="00CA7D02"/>
    <w:rsid w:val="00CB01C5"/>
    <w:rsid w:val="00CB064D"/>
    <w:rsid w:val="00CB0670"/>
    <w:rsid w:val="00CB1019"/>
    <w:rsid w:val="00CB2E53"/>
    <w:rsid w:val="00CB379E"/>
    <w:rsid w:val="00CB42F6"/>
    <w:rsid w:val="00CB55BE"/>
    <w:rsid w:val="00CB5B91"/>
    <w:rsid w:val="00CB62B9"/>
    <w:rsid w:val="00CB6F35"/>
    <w:rsid w:val="00CB7C44"/>
    <w:rsid w:val="00CC15A7"/>
    <w:rsid w:val="00CC2B1A"/>
    <w:rsid w:val="00CC30B7"/>
    <w:rsid w:val="00CC35A2"/>
    <w:rsid w:val="00CC6316"/>
    <w:rsid w:val="00CC7A91"/>
    <w:rsid w:val="00CC7D59"/>
    <w:rsid w:val="00CC7EE6"/>
    <w:rsid w:val="00CD0258"/>
    <w:rsid w:val="00CD0B44"/>
    <w:rsid w:val="00CD2307"/>
    <w:rsid w:val="00CD2EEB"/>
    <w:rsid w:val="00CD32A0"/>
    <w:rsid w:val="00CD3588"/>
    <w:rsid w:val="00CD5C6D"/>
    <w:rsid w:val="00CD5E95"/>
    <w:rsid w:val="00CD6248"/>
    <w:rsid w:val="00CD72CF"/>
    <w:rsid w:val="00CD75BB"/>
    <w:rsid w:val="00CD7C1D"/>
    <w:rsid w:val="00CE23D4"/>
    <w:rsid w:val="00CE2B29"/>
    <w:rsid w:val="00CE2E73"/>
    <w:rsid w:val="00CE331B"/>
    <w:rsid w:val="00CE3679"/>
    <w:rsid w:val="00CE388D"/>
    <w:rsid w:val="00CE4147"/>
    <w:rsid w:val="00CE4257"/>
    <w:rsid w:val="00CE43D2"/>
    <w:rsid w:val="00CE45BB"/>
    <w:rsid w:val="00CE47DF"/>
    <w:rsid w:val="00CE4BFD"/>
    <w:rsid w:val="00CE4C9A"/>
    <w:rsid w:val="00CE56A1"/>
    <w:rsid w:val="00CE5D86"/>
    <w:rsid w:val="00CE7254"/>
    <w:rsid w:val="00CF0794"/>
    <w:rsid w:val="00CF1729"/>
    <w:rsid w:val="00CF1ADF"/>
    <w:rsid w:val="00CF2B49"/>
    <w:rsid w:val="00CF2CFF"/>
    <w:rsid w:val="00CF3374"/>
    <w:rsid w:val="00CF3925"/>
    <w:rsid w:val="00CF438C"/>
    <w:rsid w:val="00CF4BE8"/>
    <w:rsid w:val="00CF594E"/>
    <w:rsid w:val="00CF638C"/>
    <w:rsid w:val="00CF7FCB"/>
    <w:rsid w:val="00D007E1"/>
    <w:rsid w:val="00D00B38"/>
    <w:rsid w:val="00D00FBF"/>
    <w:rsid w:val="00D01004"/>
    <w:rsid w:val="00D0103F"/>
    <w:rsid w:val="00D034BA"/>
    <w:rsid w:val="00D03A00"/>
    <w:rsid w:val="00D06B6C"/>
    <w:rsid w:val="00D07145"/>
    <w:rsid w:val="00D07255"/>
    <w:rsid w:val="00D10583"/>
    <w:rsid w:val="00D10F8F"/>
    <w:rsid w:val="00D1104A"/>
    <w:rsid w:val="00D112BF"/>
    <w:rsid w:val="00D1144F"/>
    <w:rsid w:val="00D1300D"/>
    <w:rsid w:val="00D13050"/>
    <w:rsid w:val="00D13605"/>
    <w:rsid w:val="00D14029"/>
    <w:rsid w:val="00D15079"/>
    <w:rsid w:val="00D16D2B"/>
    <w:rsid w:val="00D17167"/>
    <w:rsid w:val="00D17768"/>
    <w:rsid w:val="00D201D9"/>
    <w:rsid w:val="00D2023A"/>
    <w:rsid w:val="00D20AB1"/>
    <w:rsid w:val="00D20E7E"/>
    <w:rsid w:val="00D215B5"/>
    <w:rsid w:val="00D21866"/>
    <w:rsid w:val="00D2219C"/>
    <w:rsid w:val="00D2221C"/>
    <w:rsid w:val="00D226C1"/>
    <w:rsid w:val="00D2282F"/>
    <w:rsid w:val="00D2286B"/>
    <w:rsid w:val="00D234F9"/>
    <w:rsid w:val="00D23A23"/>
    <w:rsid w:val="00D24417"/>
    <w:rsid w:val="00D26093"/>
    <w:rsid w:val="00D26364"/>
    <w:rsid w:val="00D2734B"/>
    <w:rsid w:val="00D27BDA"/>
    <w:rsid w:val="00D301B0"/>
    <w:rsid w:val="00D30864"/>
    <w:rsid w:val="00D327CA"/>
    <w:rsid w:val="00D34DC7"/>
    <w:rsid w:val="00D352A8"/>
    <w:rsid w:val="00D35C2B"/>
    <w:rsid w:val="00D40036"/>
    <w:rsid w:val="00D4066C"/>
    <w:rsid w:val="00D41457"/>
    <w:rsid w:val="00D416FC"/>
    <w:rsid w:val="00D41F58"/>
    <w:rsid w:val="00D429F3"/>
    <w:rsid w:val="00D43D0C"/>
    <w:rsid w:val="00D4476B"/>
    <w:rsid w:val="00D45D6F"/>
    <w:rsid w:val="00D45E8F"/>
    <w:rsid w:val="00D47C86"/>
    <w:rsid w:val="00D47D97"/>
    <w:rsid w:val="00D5026A"/>
    <w:rsid w:val="00D525CF"/>
    <w:rsid w:val="00D526BB"/>
    <w:rsid w:val="00D528CC"/>
    <w:rsid w:val="00D52C2C"/>
    <w:rsid w:val="00D53351"/>
    <w:rsid w:val="00D53957"/>
    <w:rsid w:val="00D54007"/>
    <w:rsid w:val="00D54412"/>
    <w:rsid w:val="00D554DF"/>
    <w:rsid w:val="00D55B71"/>
    <w:rsid w:val="00D55B7F"/>
    <w:rsid w:val="00D5601A"/>
    <w:rsid w:val="00D5678F"/>
    <w:rsid w:val="00D57263"/>
    <w:rsid w:val="00D57353"/>
    <w:rsid w:val="00D5744C"/>
    <w:rsid w:val="00D57A71"/>
    <w:rsid w:val="00D57AFA"/>
    <w:rsid w:val="00D57C80"/>
    <w:rsid w:val="00D60E3E"/>
    <w:rsid w:val="00D60EAB"/>
    <w:rsid w:val="00D616E6"/>
    <w:rsid w:val="00D618ED"/>
    <w:rsid w:val="00D6337B"/>
    <w:rsid w:val="00D64860"/>
    <w:rsid w:val="00D6579A"/>
    <w:rsid w:val="00D6662D"/>
    <w:rsid w:val="00D6796C"/>
    <w:rsid w:val="00D67E6E"/>
    <w:rsid w:val="00D718BE"/>
    <w:rsid w:val="00D719A6"/>
    <w:rsid w:val="00D721BD"/>
    <w:rsid w:val="00D723EE"/>
    <w:rsid w:val="00D73850"/>
    <w:rsid w:val="00D73A76"/>
    <w:rsid w:val="00D74C8D"/>
    <w:rsid w:val="00D75F5F"/>
    <w:rsid w:val="00D76324"/>
    <w:rsid w:val="00D76758"/>
    <w:rsid w:val="00D779E1"/>
    <w:rsid w:val="00D77AB8"/>
    <w:rsid w:val="00D77BD8"/>
    <w:rsid w:val="00D77C84"/>
    <w:rsid w:val="00D800C2"/>
    <w:rsid w:val="00D800E6"/>
    <w:rsid w:val="00D8097C"/>
    <w:rsid w:val="00D80A90"/>
    <w:rsid w:val="00D80C2F"/>
    <w:rsid w:val="00D822D2"/>
    <w:rsid w:val="00D83787"/>
    <w:rsid w:val="00D8460C"/>
    <w:rsid w:val="00D85035"/>
    <w:rsid w:val="00D853E4"/>
    <w:rsid w:val="00D859EF"/>
    <w:rsid w:val="00D85EC0"/>
    <w:rsid w:val="00D85FCC"/>
    <w:rsid w:val="00D8618E"/>
    <w:rsid w:val="00D8692A"/>
    <w:rsid w:val="00D869EC"/>
    <w:rsid w:val="00D86FA4"/>
    <w:rsid w:val="00D870A0"/>
    <w:rsid w:val="00D87B15"/>
    <w:rsid w:val="00D87C27"/>
    <w:rsid w:val="00D902F4"/>
    <w:rsid w:val="00D9066A"/>
    <w:rsid w:val="00D90774"/>
    <w:rsid w:val="00D90B32"/>
    <w:rsid w:val="00D90C1D"/>
    <w:rsid w:val="00D918BD"/>
    <w:rsid w:val="00D91EB4"/>
    <w:rsid w:val="00D93951"/>
    <w:rsid w:val="00D93EB8"/>
    <w:rsid w:val="00D95070"/>
    <w:rsid w:val="00D95D92"/>
    <w:rsid w:val="00D95FE6"/>
    <w:rsid w:val="00D962AF"/>
    <w:rsid w:val="00D9686F"/>
    <w:rsid w:val="00D96D4A"/>
    <w:rsid w:val="00DA1C24"/>
    <w:rsid w:val="00DA2D30"/>
    <w:rsid w:val="00DA311D"/>
    <w:rsid w:val="00DA4A84"/>
    <w:rsid w:val="00DA4B17"/>
    <w:rsid w:val="00DA4BFD"/>
    <w:rsid w:val="00DA4F79"/>
    <w:rsid w:val="00DA5C8F"/>
    <w:rsid w:val="00DA67F1"/>
    <w:rsid w:val="00DA74CE"/>
    <w:rsid w:val="00DA7B09"/>
    <w:rsid w:val="00DB0854"/>
    <w:rsid w:val="00DB1769"/>
    <w:rsid w:val="00DB3D55"/>
    <w:rsid w:val="00DB5968"/>
    <w:rsid w:val="00DB6C1D"/>
    <w:rsid w:val="00DB7558"/>
    <w:rsid w:val="00DB76FE"/>
    <w:rsid w:val="00DC0126"/>
    <w:rsid w:val="00DC0521"/>
    <w:rsid w:val="00DC056B"/>
    <w:rsid w:val="00DC079D"/>
    <w:rsid w:val="00DC0828"/>
    <w:rsid w:val="00DC1EBF"/>
    <w:rsid w:val="00DC2124"/>
    <w:rsid w:val="00DC39E8"/>
    <w:rsid w:val="00DC3F71"/>
    <w:rsid w:val="00DC4C08"/>
    <w:rsid w:val="00DC6C14"/>
    <w:rsid w:val="00DD0042"/>
    <w:rsid w:val="00DD0889"/>
    <w:rsid w:val="00DD1173"/>
    <w:rsid w:val="00DD1FF8"/>
    <w:rsid w:val="00DD20A4"/>
    <w:rsid w:val="00DD2826"/>
    <w:rsid w:val="00DD3289"/>
    <w:rsid w:val="00DD37C9"/>
    <w:rsid w:val="00DD491C"/>
    <w:rsid w:val="00DD5AFA"/>
    <w:rsid w:val="00DD6094"/>
    <w:rsid w:val="00DD6802"/>
    <w:rsid w:val="00DE03C7"/>
    <w:rsid w:val="00DE04F4"/>
    <w:rsid w:val="00DE0A29"/>
    <w:rsid w:val="00DE1015"/>
    <w:rsid w:val="00DE10A7"/>
    <w:rsid w:val="00DE142D"/>
    <w:rsid w:val="00DE1515"/>
    <w:rsid w:val="00DE1643"/>
    <w:rsid w:val="00DE1656"/>
    <w:rsid w:val="00DE2426"/>
    <w:rsid w:val="00DE3753"/>
    <w:rsid w:val="00DE5376"/>
    <w:rsid w:val="00DE5430"/>
    <w:rsid w:val="00DE7F2E"/>
    <w:rsid w:val="00DF0151"/>
    <w:rsid w:val="00DF0D66"/>
    <w:rsid w:val="00DF1D55"/>
    <w:rsid w:val="00DF2665"/>
    <w:rsid w:val="00DF3D84"/>
    <w:rsid w:val="00DF5401"/>
    <w:rsid w:val="00DF629E"/>
    <w:rsid w:val="00DF7064"/>
    <w:rsid w:val="00DF710A"/>
    <w:rsid w:val="00E01081"/>
    <w:rsid w:val="00E0194C"/>
    <w:rsid w:val="00E0208E"/>
    <w:rsid w:val="00E025E1"/>
    <w:rsid w:val="00E03320"/>
    <w:rsid w:val="00E03B55"/>
    <w:rsid w:val="00E04C8F"/>
    <w:rsid w:val="00E0546C"/>
    <w:rsid w:val="00E057A8"/>
    <w:rsid w:val="00E0639E"/>
    <w:rsid w:val="00E101CF"/>
    <w:rsid w:val="00E11B60"/>
    <w:rsid w:val="00E12F2B"/>
    <w:rsid w:val="00E13C7D"/>
    <w:rsid w:val="00E14DDD"/>
    <w:rsid w:val="00E1540A"/>
    <w:rsid w:val="00E154EE"/>
    <w:rsid w:val="00E15F86"/>
    <w:rsid w:val="00E16029"/>
    <w:rsid w:val="00E1697B"/>
    <w:rsid w:val="00E174D6"/>
    <w:rsid w:val="00E175B9"/>
    <w:rsid w:val="00E201E2"/>
    <w:rsid w:val="00E21391"/>
    <w:rsid w:val="00E21565"/>
    <w:rsid w:val="00E215D8"/>
    <w:rsid w:val="00E21A3B"/>
    <w:rsid w:val="00E2414D"/>
    <w:rsid w:val="00E24210"/>
    <w:rsid w:val="00E243CE"/>
    <w:rsid w:val="00E25051"/>
    <w:rsid w:val="00E253D6"/>
    <w:rsid w:val="00E25988"/>
    <w:rsid w:val="00E26A60"/>
    <w:rsid w:val="00E27AD4"/>
    <w:rsid w:val="00E27FB4"/>
    <w:rsid w:val="00E3141A"/>
    <w:rsid w:val="00E3239E"/>
    <w:rsid w:val="00E32587"/>
    <w:rsid w:val="00E33235"/>
    <w:rsid w:val="00E337E3"/>
    <w:rsid w:val="00E33882"/>
    <w:rsid w:val="00E34970"/>
    <w:rsid w:val="00E34A5F"/>
    <w:rsid w:val="00E34DCD"/>
    <w:rsid w:val="00E358E0"/>
    <w:rsid w:val="00E3708D"/>
    <w:rsid w:val="00E37576"/>
    <w:rsid w:val="00E3794A"/>
    <w:rsid w:val="00E4015E"/>
    <w:rsid w:val="00E41F00"/>
    <w:rsid w:val="00E43C4B"/>
    <w:rsid w:val="00E43C63"/>
    <w:rsid w:val="00E4524D"/>
    <w:rsid w:val="00E45802"/>
    <w:rsid w:val="00E460E1"/>
    <w:rsid w:val="00E4620C"/>
    <w:rsid w:val="00E471D6"/>
    <w:rsid w:val="00E4796C"/>
    <w:rsid w:val="00E5007D"/>
    <w:rsid w:val="00E51919"/>
    <w:rsid w:val="00E51DA5"/>
    <w:rsid w:val="00E53545"/>
    <w:rsid w:val="00E5366B"/>
    <w:rsid w:val="00E5432F"/>
    <w:rsid w:val="00E54A6D"/>
    <w:rsid w:val="00E54C17"/>
    <w:rsid w:val="00E54E90"/>
    <w:rsid w:val="00E55805"/>
    <w:rsid w:val="00E5592D"/>
    <w:rsid w:val="00E55B69"/>
    <w:rsid w:val="00E5678E"/>
    <w:rsid w:val="00E60769"/>
    <w:rsid w:val="00E61235"/>
    <w:rsid w:val="00E61600"/>
    <w:rsid w:val="00E61F75"/>
    <w:rsid w:val="00E6299D"/>
    <w:rsid w:val="00E62E58"/>
    <w:rsid w:val="00E63CAC"/>
    <w:rsid w:val="00E645AF"/>
    <w:rsid w:val="00E659CD"/>
    <w:rsid w:val="00E7021D"/>
    <w:rsid w:val="00E716CD"/>
    <w:rsid w:val="00E72AF5"/>
    <w:rsid w:val="00E733F8"/>
    <w:rsid w:val="00E740CB"/>
    <w:rsid w:val="00E745B7"/>
    <w:rsid w:val="00E7548B"/>
    <w:rsid w:val="00E7612A"/>
    <w:rsid w:val="00E76486"/>
    <w:rsid w:val="00E76625"/>
    <w:rsid w:val="00E777B2"/>
    <w:rsid w:val="00E8022D"/>
    <w:rsid w:val="00E8028C"/>
    <w:rsid w:val="00E8033C"/>
    <w:rsid w:val="00E80DFE"/>
    <w:rsid w:val="00E80FE2"/>
    <w:rsid w:val="00E8142D"/>
    <w:rsid w:val="00E81CDF"/>
    <w:rsid w:val="00E8215F"/>
    <w:rsid w:val="00E82B2A"/>
    <w:rsid w:val="00E853C9"/>
    <w:rsid w:val="00E86CC0"/>
    <w:rsid w:val="00E87D63"/>
    <w:rsid w:val="00E90072"/>
    <w:rsid w:val="00E9051D"/>
    <w:rsid w:val="00E908E2"/>
    <w:rsid w:val="00E9194E"/>
    <w:rsid w:val="00E920C4"/>
    <w:rsid w:val="00E931E7"/>
    <w:rsid w:val="00E93438"/>
    <w:rsid w:val="00E9360D"/>
    <w:rsid w:val="00E938BD"/>
    <w:rsid w:val="00E93C63"/>
    <w:rsid w:val="00E95366"/>
    <w:rsid w:val="00E958B5"/>
    <w:rsid w:val="00E95AA4"/>
    <w:rsid w:val="00E9605D"/>
    <w:rsid w:val="00E974BF"/>
    <w:rsid w:val="00E97C90"/>
    <w:rsid w:val="00EA0041"/>
    <w:rsid w:val="00EA1850"/>
    <w:rsid w:val="00EA3AEE"/>
    <w:rsid w:val="00EA4277"/>
    <w:rsid w:val="00EA64A8"/>
    <w:rsid w:val="00EA66A2"/>
    <w:rsid w:val="00EA6731"/>
    <w:rsid w:val="00EA7465"/>
    <w:rsid w:val="00EB0848"/>
    <w:rsid w:val="00EB0C9C"/>
    <w:rsid w:val="00EB120C"/>
    <w:rsid w:val="00EB2094"/>
    <w:rsid w:val="00EB2168"/>
    <w:rsid w:val="00EB24D5"/>
    <w:rsid w:val="00EB3339"/>
    <w:rsid w:val="00EB3502"/>
    <w:rsid w:val="00EB3551"/>
    <w:rsid w:val="00EB3D26"/>
    <w:rsid w:val="00EB3EE6"/>
    <w:rsid w:val="00EB5869"/>
    <w:rsid w:val="00EB5CAD"/>
    <w:rsid w:val="00EB61F0"/>
    <w:rsid w:val="00EC2473"/>
    <w:rsid w:val="00EC45CA"/>
    <w:rsid w:val="00EC4E57"/>
    <w:rsid w:val="00EC6C7D"/>
    <w:rsid w:val="00ED083B"/>
    <w:rsid w:val="00ED08E8"/>
    <w:rsid w:val="00ED0E38"/>
    <w:rsid w:val="00ED1DE5"/>
    <w:rsid w:val="00ED2747"/>
    <w:rsid w:val="00ED2A10"/>
    <w:rsid w:val="00ED325B"/>
    <w:rsid w:val="00ED3937"/>
    <w:rsid w:val="00ED3DF2"/>
    <w:rsid w:val="00ED49A1"/>
    <w:rsid w:val="00ED4ACB"/>
    <w:rsid w:val="00ED5556"/>
    <w:rsid w:val="00ED623D"/>
    <w:rsid w:val="00EE020C"/>
    <w:rsid w:val="00EE0553"/>
    <w:rsid w:val="00EE14D2"/>
    <w:rsid w:val="00EE27E7"/>
    <w:rsid w:val="00EE29AA"/>
    <w:rsid w:val="00EE304D"/>
    <w:rsid w:val="00EE67C7"/>
    <w:rsid w:val="00EF0D67"/>
    <w:rsid w:val="00EF0EB2"/>
    <w:rsid w:val="00EF2B3D"/>
    <w:rsid w:val="00EF46BE"/>
    <w:rsid w:val="00EF4C1A"/>
    <w:rsid w:val="00EF5C9B"/>
    <w:rsid w:val="00EF6F07"/>
    <w:rsid w:val="00EF7D10"/>
    <w:rsid w:val="00EF7EC1"/>
    <w:rsid w:val="00F000D4"/>
    <w:rsid w:val="00F000DF"/>
    <w:rsid w:val="00F00130"/>
    <w:rsid w:val="00F00312"/>
    <w:rsid w:val="00F009E8"/>
    <w:rsid w:val="00F0120B"/>
    <w:rsid w:val="00F01A68"/>
    <w:rsid w:val="00F01C5B"/>
    <w:rsid w:val="00F01E62"/>
    <w:rsid w:val="00F037C4"/>
    <w:rsid w:val="00F03954"/>
    <w:rsid w:val="00F0413A"/>
    <w:rsid w:val="00F0476E"/>
    <w:rsid w:val="00F05789"/>
    <w:rsid w:val="00F0578E"/>
    <w:rsid w:val="00F0598F"/>
    <w:rsid w:val="00F06B13"/>
    <w:rsid w:val="00F075EA"/>
    <w:rsid w:val="00F07C38"/>
    <w:rsid w:val="00F123B7"/>
    <w:rsid w:val="00F12EFB"/>
    <w:rsid w:val="00F13A68"/>
    <w:rsid w:val="00F15A4B"/>
    <w:rsid w:val="00F15C6E"/>
    <w:rsid w:val="00F16031"/>
    <w:rsid w:val="00F168D9"/>
    <w:rsid w:val="00F16D8F"/>
    <w:rsid w:val="00F16DB9"/>
    <w:rsid w:val="00F17E2F"/>
    <w:rsid w:val="00F2066F"/>
    <w:rsid w:val="00F217DC"/>
    <w:rsid w:val="00F2291A"/>
    <w:rsid w:val="00F252A5"/>
    <w:rsid w:val="00F25444"/>
    <w:rsid w:val="00F26466"/>
    <w:rsid w:val="00F27A78"/>
    <w:rsid w:val="00F27F04"/>
    <w:rsid w:val="00F315E2"/>
    <w:rsid w:val="00F316C8"/>
    <w:rsid w:val="00F318FB"/>
    <w:rsid w:val="00F32017"/>
    <w:rsid w:val="00F32228"/>
    <w:rsid w:val="00F32804"/>
    <w:rsid w:val="00F32DBD"/>
    <w:rsid w:val="00F33243"/>
    <w:rsid w:val="00F334EE"/>
    <w:rsid w:val="00F33A81"/>
    <w:rsid w:val="00F33B16"/>
    <w:rsid w:val="00F34269"/>
    <w:rsid w:val="00F34866"/>
    <w:rsid w:val="00F35F42"/>
    <w:rsid w:val="00F36030"/>
    <w:rsid w:val="00F3659E"/>
    <w:rsid w:val="00F366E6"/>
    <w:rsid w:val="00F36A5D"/>
    <w:rsid w:val="00F37179"/>
    <w:rsid w:val="00F37E54"/>
    <w:rsid w:val="00F41195"/>
    <w:rsid w:val="00F419AD"/>
    <w:rsid w:val="00F42A0C"/>
    <w:rsid w:val="00F42B5F"/>
    <w:rsid w:val="00F42BF6"/>
    <w:rsid w:val="00F43155"/>
    <w:rsid w:val="00F439F6"/>
    <w:rsid w:val="00F44870"/>
    <w:rsid w:val="00F45AE3"/>
    <w:rsid w:val="00F45E45"/>
    <w:rsid w:val="00F515E4"/>
    <w:rsid w:val="00F5187A"/>
    <w:rsid w:val="00F51F35"/>
    <w:rsid w:val="00F52C40"/>
    <w:rsid w:val="00F52FA8"/>
    <w:rsid w:val="00F534B1"/>
    <w:rsid w:val="00F538A0"/>
    <w:rsid w:val="00F5432D"/>
    <w:rsid w:val="00F54B08"/>
    <w:rsid w:val="00F54BC8"/>
    <w:rsid w:val="00F561E6"/>
    <w:rsid w:val="00F61C3C"/>
    <w:rsid w:val="00F61DE9"/>
    <w:rsid w:val="00F62E07"/>
    <w:rsid w:val="00F658C7"/>
    <w:rsid w:val="00F66F6D"/>
    <w:rsid w:val="00F67F4A"/>
    <w:rsid w:val="00F70108"/>
    <w:rsid w:val="00F70373"/>
    <w:rsid w:val="00F724B1"/>
    <w:rsid w:val="00F724B2"/>
    <w:rsid w:val="00F72DF3"/>
    <w:rsid w:val="00F72FEB"/>
    <w:rsid w:val="00F74724"/>
    <w:rsid w:val="00F74869"/>
    <w:rsid w:val="00F7532F"/>
    <w:rsid w:val="00F755EB"/>
    <w:rsid w:val="00F75FE7"/>
    <w:rsid w:val="00F76020"/>
    <w:rsid w:val="00F772E7"/>
    <w:rsid w:val="00F80AE0"/>
    <w:rsid w:val="00F80AE3"/>
    <w:rsid w:val="00F820BB"/>
    <w:rsid w:val="00F84145"/>
    <w:rsid w:val="00F84363"/>
    <w:rsid w:val="00F849A4"/>
    <w:rsid w:val="00F85DAB"/>
    <w:rsid w:val="00F923A4"/>
    <w:rsid w:val="00F933C7"/>
    <w:rsid w:val="00F9396F"/>
    <w:rsid w:val="00F94FE7"/>
    <w:rsid w:val="00F95906"/>
    <w:rsid w:val="00F96953"/>
    <w:rsid w:val="00F96D76"/>
    <w:rsid w:val="00FA146D"/>
    <w:rsid w:val="00FA1DCB"/>
    <w:rsid w:val="00FA1DDA"/>
    <w:rsid w:val="00FA1F79"/>
    <w:rsid w:val="00FA2AC3"/>
    <w:rsid w:val="00FA2BEE"/>
    <w:rsid w:val="00FA2EFB"/>
    <w:rsid w:val="00FA3EB6"/>
    <w:rsid w:val="00FA40B3"/>
    <w:rsid w:val="00FA4891"/>
    <w:rsid w:val="00FA4EC4"/>
    <w:rsid w:val="00FA51B2"/>
    <w:rsid w:val="00FA594F"/>
    <w:rsid w:val="00FA6445"/>
    <w:rsid w:val="00FA660C"/>
    <w:rsid w:val="00FA7274"/>
    <w:rsid w:val="00FA7DBF"/>
    <w:rsid w:val="00FB0265"/>
    <w:rsid w:val="00FB1FDF"/>
    <w:rsid w:val="00FB3194"/>
    <w:rsid w:val="00FB3884"/>
    <w:rsid w:val="00FB47BA"/>
    <w:rsid w:val="00FB5336"/>
    <w:rsid w:val="00FB5EAB"/>
    <w:rsid w:val="00FB60CC"/>
    <w:rsid w:val="00FB630E"/>
    <w:rsid w:val="00FB6DB5"/>
    <w:rsid w:val="00FB7D57"/>
    <w:rsid w:val="00FB7EBF"/>
    <w:rsid w:val="00FC02F4"/>
    <w:rsid w:val="00FC0A57"/>
    <w:rsid w:val="00FC14E5"/>
    <w:rsid w:val="00FC20C6"/>
    <w:rsid w:val="00FC2405"/>
    <w:rsid w:val="00FC277A"/>
    <w:rsid w:val="00FC31A1"/>
    <w:rsid w:val="00FC3BC2"/>
    <w:rsid w:val="00FC3F39"/>
    <w:rsid w:val="00FC4CBE"/>
    <w:rsid w:val="00FC5621"/>
    <w:rsid w:val="00FC587E"/>
    <w:rsid w:val="00FC589B"/>
    <w:rsid w:val="00FC5910"/>
    <w:rsid w:val="00FC69DE"/>
    <w:rsid w:val="00FC7120"/>
    <w:rsid w:val="00FC7DE1"/>
    <w:rsid w:val="00FD0CC7"/>
    <w:rsid w:val="00FD1AE7"/>
    <w:rsid w:val="00FD1C78"/>
    <w:rsid w:val="00FD2C75"/>
    <w:rsid w:val="00FD3D48"/>
    <w:rsid w:val="00FD529A"/>
    <w:rsid w:val="00FD5BA6"/>
    <w:rsid w:val="00FD5ECF"/>
    <w:rsid w:val="00FD633F"/>
    <w:rsid w:val="00FD722E"/>
    <w:rsid w:val="00FD7D14"/>
    <w:rsid w:val="00FE03F9"/>
    <w:rsid w:val="00FE2D33"/>
    <w:rsid w:val="00FE496A"/>
    <w:rsid w:val="00FE4AD4"/>
    <w:rsid w:val="00FE4B45"/>
    <w:rsid w:val="00FE55EA"/>
    <w:rsid w:val="00FE5A4E"/>
    <w:rsid w:val="00FE5CD1"/>
    <w:rsid w:val="00FE5E5E"/>
    <w:rsid w:val="00FE5EAF"/>
    <w:rsid w:val="00FE62BA"/>
    <w:rsid w:val="00FE6D1C"/>
    <w:rsid w:val="00FE71D5"/>
    <w:rsid w:val="00FE74DA"/>
    <w:rsid w:val="00FE7DB8"/>
    <w:rsid w:val="00FF0429"/>
    <w:rsid w:val="00FF0E16"/>
    <w:rsid w:val="00FF1076"/>
    <w:rsid w:val="00FF160E"/>
    <w:rsid w:val="00FF1A1B"/>
    <w:rsid w:val="00FF21F8"/>
    <w:rsid w:val="00FF2A98"/>
    <w:rsid w:val="00FF5237"/>
    <w:rsid w:val="00FF5265"/>
    <w:rsid w:val="00FF6281"/>
    <w:rsid w:val="00FF6978"/>
    <w:rsid w:val="00FF7363"/>
    <w:rsid w:val="00FF77C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D9113498-DE07-4C21-8582-FBDE5DA90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1"/>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basedOn w:val="Normal"/>
    <w:link w:val="TextonotapieCar"/>
    <w:uiPriority w:val="99"/>
    <w:semiHidden/>
    <w:rsid w:val="005F57D0"/>
    <w:rPr>
      <w:sz w:val="20"/>
      <w:szCs w:val="20"/>
      <w:lang w:val="es-MX"/>
    </w:rPr>
  </w:style>
  <w:style w:type="character" w:styleId="Refdenotaalpie">
    <w:name w:val="footnote reference"/>
    <w:uiPriority w:val="99"/>
    <w:semiHidden/>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TtuloCar">
    <w:name w:val="Título Car"/>
    <w:basedOn w:val="Fuentedeprrafopredeter"/>
    <w:link w:val="Ttulo"/>
    <w:uiPriority w:val="1"/>
    <w:rsid w:val="002F28FE"/>
    <w:rPr>
      <w:b/>
      <w:bCs/>
      <w:sz w:val="24"/>
      <w:szCs w:val="24"/>
      <w:lang w:eastAsia="es-ES"/>
    </w:rPr>
  </w:style>
  <w:style w:type="numbering" w:customStyle="1" w:styleId="Sinlista1">
    <w:name w:val="Sin lista1"/>
    <w:next w:val="Sinlista"/>
    <w:uiPriority w:val="99"/>
    <w:semiHidden/>
    <w:unhideWhenUsed/>
    <w:rsid w:val="00AC57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header" Target="header3.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s>
</file>

<file path=word/_rels/footnotes.xml.rels><?xml version="1.0" encoding="UTF-8" standalone="yes"?>
<Relationships xmlns="http://schemas.openxmlformats.org/package/2006/relationships"><Relationship Id="rId13" Type="http://schemas.openxmlformats.org/officeDocument/2006/relationships/hyperlink" Target="http://cuentame.org.mx/monografias/informacion/gto/poblacion/default.aspx?tema=me&amp;e=11" TargetMode="External"/><Relationship Id="rId18" Type="http://schemas.openxmlformats.org/officeDocument/2006/relationships/hyperlink" Target="https://congreso-gto.s3.amazonaws.com/uploads/orden_archivo/archivo/22154/09___Iniciativa_Dip_Dessire_A_ngel_Rocha_MC-_CC_y_LPDHEG__7_OCTUBRE_2021__15_.pdf" TargetMode="External"/><Relationship Id="rId26" Type="http://schemas.openxmlformats.org/officeDocument/2006/relationships/hyperlink" Target="https://congreso-gto.s3.amazonaws.com/uploads/orden_archivo/archivo/22148/13___Propuesta_Pto_Acuerdo_Dip_Ruth_Tiscaren_o_Agoitia_GPPRI_Exhorto_Gob-_IACIP__7_OCTUBRE_2021_.pdf" TargetMode="External"/><Relationship Id="rId21" Type="http://schemas.openxmlformats.org/officeDocument/2006/relationships/hyperlink" Target="https://congreso-gto.s3.amazonaws.com/uploads/orden_archivo/archivo/22139/11___INFORMES_ASEG.pdf" TargetMode="External"/><Relationship Id="rId34" Type="http://schemas.openxmlformats.org/officeDocument/2006/relationships/hyperlink" Target="https://congreso-gto.s3.amazonaws.com/uploads/orden_archivo/archivo/22162/18___Propuesta_Pto_Acuerdo_GPPVEM_auditori_a_integral_Salamanca__7_OCTUBRE_2021_.pdf" TargetMode="External"/><Relationship Id="rId7" Type="http://schemas.openxmlformats.org/officeDocument/2006/relationships/hyperlink" Target="http://www.dplf.org/sites/default/fiIes/estandares_fiscales_diagram%20acion_v3.pdf" TargetMode="External"/><Relationship Id="rId12" Type="http://schemas.openxmlformats.org/officeDocument/2006/relationships/hyperlink" Target="https://congreso-gto.s3.amazonaws.com/uploads/orden_archivo/archivo/22155/07___Iniciativa_GPPVEM_art_110_CPEG__7_OCTUBRE_2021_.pdf" TargetMode="External"/><Relationship Id="rId17" Type="http://schemas.openxmlformats.org/officeDocument/2006/relationships/hyperlink" Target="http://www.nationalgeographic.es/ciencia/viruela" TargetMode="External"/><Relationship Id="rId25" Type="http://schemas.openxmlformats.org/officeDocument/2006/relationships/hyperlink" Target="http://periodico.guanajuato.gob.mx/downloadfile?dir=anio_2020%C3%BAfile%3DP0_l69_2da" TargetMode="External"/><Relationship Id="rId33" Type="http://schemas.openxmlformats.org/officeDocument/2006/relationships/hyperlink" Target="https://congreso-gto.s3.amazonaws.com/uploads/orden_archivo/archivo/22160/17___Propuesta_Pto_Acuerdo_PE-SDES_chips_industria_automotriz__RPMC___7_OCTUBRE_2021_.pdf" TargetMode="External"/><Relationship Id="rId2" Type="http://schemas.openxmlformats.org/officeDocument/2006/relationships/hyperlink" Target="https://congreso-gto.s3.amazonaws.com/uploads/orden_archivo/archivo/22153/05___Iniciativa_Dip_Alma_E_Alcaraz_GPMORENA_CPEG-LOPL__7_OCTUBRE_2021__60_.pdf" TargetMode="External"/><Relationship Id="rId16" Type="http://schemas.openxmlformats.org/officeDocument/2006/relationships/hyperlink" Target="https://www.gob.mx/cenapred" TargetMode="External"/><Relationship Id="rId20" Type="http://schemas.openxmlformats.org/officeDocument/2006/relationships/hyperlink" Target="https://congreso-gto.s3.amazonaws.com/uploads/orden_archivo/archivo/22150/10___Iniciativa_Dip_Ernesto_A_Prieto_GPPMORENA_art_2491_CC__7_OCTUBRE_2021_.pdf" TargetMode="External"/><Relationship Id="rId29" Type="http://schemas.openxmlformats.org/officeDocument/2006/relationships/hyperlink" Target="https://archivos.juridicas.unam.mx/www/bjv/libros/1/95/15" TargetMode="External"/><Relationship Id="rId1" Type="http://schemas.openxmlformats.org/officeDocument/2006/relationships/hyperlink" Target="https://congreso-gto.s3.amazonaws.com/uploads/orden_archivo/archivo/22152/04___Iniciativa_art_95_CPEG_Dip_H_Berenice_Aguilar_Castillo_GPPMORENA__7_OCTUBRE_2021__77_.pdf" TargetMode="External"/><Relationship Id="rId6" Type="http://schemas.openxmlformats.org/officeDocument/2006/relationships/hyperlink" Target="https://www.acnur.org/fileadmin/Documentos/BDL/2014/9618.pdf" TargetMode="External"/><Relationship Id="rId11" Type="http://schemas.openxmlformats.org/officeDocument/2006/relationships/hyperlink" Target="https://congreso-gto.s3.amazonaws.com/uploads/orden_archivo/archivo/22157/06___Iniciativa_Dip_Irma_Leticia_Glez_Sa_nchez_GPPMORENA-LOM__7_OCTUBRE_2021__60_.pdf" TargetMode="External"/><Relationship Id="rId24" Type="http://schemas.openxmlformats.org/officeDocument/2006/relationships/hyperlink" Target="http://www.dof.gob.mx/nota_detalle.php?codigo=5562l78Dfecha%3D06/06/20l9" TargetMode="External"/><Relationship Id="rId32" Type="http://schemas.openxmlformats.org/officeDocument/2006/relationships/hyperlink" Target="https://congreso-gto.s3.amazonaws.com/uploads/orden_archivo/archivo/22161/16___Propuesta_Pto_Acuerdo_Dip_Gustavo_Adolfo_Alfaro_Reyes_-Salud_Fed_GPPRI__7_OCTUBRE_2021_.pdf" TargetMode="External"/><Relationship Id="rId37" Type="http://schemas.openxmlformats.org/officeDocument/2006/relationships/hyperlink" Target="https://congreso-gto.s3.amazonaws.com/uploads/orden_archivo/archivo/22163/22__Comisio_n_Especial_Agenda_2030.pdf" TargetMode="External"/><Relationship Id="rId5" Type="http://schemas.openxmlformats.org/officeDocument/2006/relationships/hyperlink" Target="https://www.oas.org/es/cidh/defensores/docs/pdf/defensores2011.pdf" TargetMode="External"/><Relationship Id="rId15" Type="http://schemas.openxmlformats.org/officeDocument/2006/relationships/hyperlink" Target="https://congreso-gto.s3.amazonaws.com/uploads/orden_archivo/archivo/22156/08___Iniciativa_GPPVEM_ref_Ley_de_Salud-_manejo_de_pandemias__7_OCTUBRE_2021_.pdf" TargetMode="External"/><Relationship Id="rId23" Type="http://schemas.openxmlformats.org/officeDocument/2006/relationships/hyperlink" Target="http://www.dof.gob.mx/nota_detalle.php?codigo=5562l78Dfecha%3D06/06/20l9" TargetMode="External"/><Relationship Id="rId28" Type="http://schemas.openxmlformats.org/officeDocument/2006/relationships/hyperlink" Target="http://gaceta.diputados.cob.mx/" TargetMode="External"/><Relationship Id="rId36" Type="http://schemas.openxmlformats.org/officeDocument/2006/relationships/hyperlink" Target="https://congreso-gto.s3.amazonaws.com/uploads/orden_archivo/archivo/22158/20_integracio_n_Comisiones_Permanentes.pdf" TargetMode="External"/><Relationship Id="rId10" Type="http://schemas.openxmlformats.org/officeDocument/2006/relationships/hyperlink" Target="http://www.dplf.org/sites/default/files/estandartes_fiscales_diagramacion_v3.pdf" TargetMode="External"/><Relationship Id="rId19" Type="http://schemas.openxmlformats.org/officeDocument/2006/relationships/hyperlink" Target="http://yogyakartaprinciples.org/introduction-sp/" TargetMode="External"/><Relationship Id="rId31" Type="http://schemas.openxmlformats.org/officeDocument/2006/relationships/hyperlink" Target="https://congreso-gto.s3.amazonaws.com/uploads/orden_archivo/archivo/22146/15___Propuesta_Pto_Acuerdo_Dip._Ernesto_A_Prieto_G-_Protecc_Civil__7_OCTUBRE_2021_.pdf" TargetMode="External"/><Relationship Id="rId4" Type="http://schemas.openxmlformats.org/officeDocument/2006/relationships/hyperlink" Target="http://periodico.guanajuato.gob.mx/downloadfile?dir=anio_2017&amp;file=PO%201112%202da_20170717_0936_23.pdf" TargetMode="External"/><Relationship Id="rId9" Type="http://schemas.openxmlformats.org/officeDocument/2006/relationships/hyperlink" Target="https://www.mexicoevalua.org/mexicoevalua/wp-content/uploads/2021/04/fallasdeorigen2020-final-15abril.pdf" TargetMode="External"/><Relationship Id="rId14" Type="http://schemas.openxmlformats.org/officeDocument/2006/relationships/hyperlink" Target="http://periodico.guanajuato.gob.mx/downloadfile?dir=files_migrados&amp;file=PO_185_2da_Parte_201511201719_8.pdf" TargetMode="External"/><Relationship Id="rId22" Type="http://schemas.openxmlformats.org/officeDocument/2006/relationships/hyperlink" Target="https://congreso-gto.s3.amazonaws.com/uploads/orden_archivo/archivo/22149/12___Propuesta_Pto_Acuerdo__Dip_Dessire_A_ngel_Rocha_MC-_PE-estructura_pub_estatal__7_OCTUBRE_2021__40_.pdf" TargetMode="External"/><Relationship Id="rId27" Type="http://schemas.openxmlformats.org/officeDocument/2006/relationships/hyperlink" Target="https://congreso-gto.s3.amazonaws.com/uploads/orden_archivo/archivo/22147/14___Propuesta_Pto_Acuerdo_GPPAN_materia_energe_tica__7_OCTUBRE_2021_.pdf" TargetMode="External"/><Relationship Id="rId30" Type="http://schemas.openxmlformats.org/officeDocument/2006/relationships/hyperlink" Target="https://www.eleconomista.com.mx/politica/Termoelectrica-de-Salamanca-y-las-aves-que-no-apagaran-la-luz-20200719-0004.html" TargetMode="External"/><Relationship Id="rId35" Type="http://schemas.openxmlformats.org/officeDocument/2006/relationships/hyperlink" Target="https://congreso-gto.s3.amazonaws.com/uploads/orden_archivo/archivo/22159/PROP_NOMB_MTRO_CHRISTIAN_J_CRUZ_VILLEGAS-SRIO_GRAL.pdf" TargetMode="External"/><Relationship Id="rId8" Type="http://schemas.openxmlformats.org/officeDocument/2006/relationships/hyperlink" Target="https://www.gob.mx/sesnsp/acciones-y-programas/incidencia-delictiva-87005?idiom=es" TargetMode="External"/><Relationship Id="rId3" Type="http://schemas.openxmlformats.org/officeDocument/2006/relationships/hyperlink" Target="http://www.dof.gob.mx/nota_detalle.php?codigo=5332025&amp;fecha=10/02/201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image" Target="media/image3.png"/><Relationship Id="rId1" Type="http://schemas.openxmlformats.org/officeDocument/2006/relationships/hyperlink" Target="http://www.congresogto.gob.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2BC76-BACD-478C-90C0-EA134D259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TotalTime>
  <Pages>141</Pages>
  <Words>78146</Words>
  <Characters>410107</Characters>
  <Application>Microsoft Office Word</Application>
  <DocSecurity>0</DocSecurity>
  <Lines>3417</Lines>
  <Paragraphs>974</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487279</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creator>mtrejo</dc:creator>
  <cp:lastModifiedBy>Marysol Vizguerra Olmos</cp:lastModifiedBy>
  <cp:revision>345</cp:revision>
  <cp:lastPrinted>2021-10-12T19:09:00Z</cp:lastPrinted>
  <dcterms:created xsi:type="dcterms:W3CDTF">2022-07-20T19:09:00Z</dcterms:created>
  <dcterms:modified xsi:type="dcterms:W3CDTF">2024-02-29T16:57:00Z</dcterms:modified>
</cp:coreProperties>
</file>