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FC8B0C5" w14:textId="77777777" w:rsidR="004B35F0" w:rsidRPr="00C200FE" w:rsidRDefault="004B35F0" w:rsidP="000B599F">
      <w:pPr>
        <w:ind w:firstLine="720"/>
        <w:jc w:val="both"/>
        <w:rPr>
          <w:rFonts w:ascii="Abadi" w:hAnsi="Abadi"/>
          <w:sz w:val="21"/>
          <w:szCs w:val="21"/>
        </w:rPr>
      </w:pPr>
    </w:p>
    <w:p w14:paraId="41323F85" w14:textId="77777777" w:rsidR="002463F1" w:rsidRPr="00C200FE" w:rsidRDefault="002463F1" w:rsidP="00BB6CF0">
      <w:pPr>
        <w:ind w:left="720"/>
        <w:jc w:val="both"/>
        <w:rPr>
          <w:rFonts w:ascii="Abadi" w:hAnsi="Abadi"/>
          <w:b/>
          <w:sz w:val="21"/>
          <w:szCs w:val="21"/>
        </w:rPr>
        <w:sectPr w:rsidR="002463F1" w:rsidRPr="00C200FE"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FBBB5DF" w14:textId="77777777" w:rsidR="0024733C" w:rsidRPr="00C200FE" w:rsidRDefault="00272068" w:rsidP="0024733C">
      <w:pPr>
        <w:ind w:firstLine="709"/>
        <w:jc w:val="both"/>
        <w:rPr>
          <w:rFonts w:ascii="Abadi" w:hAnsi="Abadi"/>
          <w:b/>
          <w:sz w:val="14"/>
          <w:szCs w:val="14"/>
        </w:rPr>
      </w:pPr>
      <w:r w:rsidRPr="00C200FE">
        <w:rPr>
          <w:rFonts w:ascii="Abadi" w:hAnsi="Abadi"/>
          <w:b/>
          <w:sz w:val="21"/>
          <w:szCs w:val="21"/>
        </w:rPr>
        <w:t xml:space="preserve">SEXAGÉSIMA CUARTA LEGISLATURA DEL CONGRESO DEL ESTADO DE GUANAJUATO. SESIÓN ORDINARIA. PRIMER AÑO DE EJERCICIO CONSTITUCIONAL. PRIMER PERIODO ORDINARIO. </w:t>
      </w:r>
      <w:r w:rsidR="0056751E" w:rsidRPr="00C200FE">
        <w:rPr>
          <w:rFonts w:ascii="Abadi" w:hAnsi="Abadi"/>
          <w:b/>
          <w:sz w:val="21"/>
          <w:szCs w:val="21"/>
        </w:rPr>
        <w:t>22</w:t>
      </w:r>
      <w:r w:rsidR="00694FEE" w:rsidRPr="00C200FE">
        <w:rPr>
          <w:rFonts w:ascii="Abadi" w:hAnsi="Abadi"/>
          <w:b/>
          <w:sz w:val="21"/>
          <w:szCs w:val="21"/>
        </w:rPr>
        <w:t xml:space="preserve"> DE NOVIEMBRE</w:t>
      </w:r>
      <w:r w:rsidRPr="00C200FE">
        <w:rPr>
          <w:rFonts w:ascii="Abadi" w:hAnsi="Abadi"/>
          <w:b/>
          <w:sz w:val="21"/>
          <w:szCs w:val="21"/>
        </w:rPr>
        <w:t xml:space="preserve"> DE 2018</w:t>
      </w:r>
      <w:r w:rsidR="00F671D0" w:rsidRPr="00C200FE">
        <w:rPr>
          <w:rFonts w:ascii="Abadi" w:hAnsi="Abadi"/>
          <w:b/>
          <w:sz w:val="21"/>
          <w:szCs w:val="21"/>
        </w:rPr>
        <w:t xml:space="preserve">.  </w:t>
      </w:r>
      <w:r w:rsidR="0024733C" w:rsidRPr="00C200FE">
        <w:rPr>
          <w:rFonts w:ascii="Abadi" w:hAnsi="Abadi"/>
          <w:b/>
          <w:sz w:val="14"/>
          <w:szCs w:val="14"/>
        </w:rPr>
        <w:t>[</w:t>
      </w:r>
      <w:r w:rsidR="0024733C" w:rsidRPr="00C200FE">
        <w:rPr>
          <w:rFonts w:ascii="Abadi" w:hAnsi="Abadi"/>
          <w:b/>
          <w:sz w:val="14"/>
          <w:szCs w:val="14"/>
        </w:rPr>
        <w:footnoteReference w:id="1"/>
      </w:r>
      <w:r w:rsidR="0024733C" w:rsidRPr="00C200FE">
        <w:rPr>
          <w:rFonts w:ascii="Abadi" w:hAnsi="Abadi"/>
          <w:b/>
          <w:sz w:val="14"/>
          <w:szCs w:val="14"/>
        </w:rPr>
        <w:t>]</w:t>
      </w:r>
    </w:p>
    <w:p w14:paraId="1F3CFCB6" w14:textId="77777777" w:rsidR="0024733C" w:rsidRPr="00C200FE" w:rsidRDefault="0024733C" w:rsidP="0024733C">
      <w:pPr>
        <w:jc w:val="both"/>
        <w:rPr>
          <w:rFonts w:ascii="Abadi" w:hAnsi="Abadi"/>
          <w:b/>
          <w:sz w:val="21"/>
          <w:szCs w:val="21"/>
        </w:rPr>
      </w:pPr>
    </w:p>
    <w:p w14:paraId="01B79DA6" w14:textId="77777777" w:rsidR="0024733C" w:rsidRPr="00C200FE" w:rsidRDefault="00416BF4" w:rsidP="0024733C">
      <w:pPr>
        <w:jc w:val="center"/>
        <w:rPr>
          <w:rFonts w:ascii="Abadi" w:hAnsi="Abadi"/>
          <w:b/>
          <w:sz w:val="21"/>
          <w:szCs w:val="21"/>
        </w:rPr>
      </w:pPr>
      <w:r w:rsidRPr="00C200FE">
        <w:rPr>
          <w:rFonts w:ascii="Abadi" w:hAnsi="Abadi"/>
          <w:b/>
          <w:sz w:val="21"/>
          <w:szCs w:val="21"/>
        </w:rPr>
        <w:t>ORDEN DEL DÍA</w:t>
      </w:r>
    </w:p>
    <w:p w14:paraId="7C27A060" w14:textId="77777777" w:rsidR="0024733C" w:rsidRPr="00C200FE" w:rsidRDefault="0024733C" w:rsidP="0024733C">
      <w:pPr>
        <w:jc w:val="both"/>
        <w:rPr>
          <w:rFonts w:ascii="Abadi" w:hAnsi="Abadi"/>
          <w:b/>
          <w:sz w:val="21"/>
          <w:szCs w:val="21"/>
        </w:rPr>
      </w:pPr>
    </w:p>
    <w:p w14:paraId="17407020" w14:textId="77777777" w:rsidR="0024733C" w:rsidRPr="00C200FE" w:rsidRDefault="0024733C" w:rsidP="00B10FAD">
      <w:pPr>
        <w:numPr>
          <w:ilvl w:val="0"/>
          <w:numId w:val="3"/>
        </w:numPr>
        <w:tabs>
          <w:tab w:val="right" w:pos="4059"/>
        </w:tabs>
        <w:ind w:right="639"/>
        <w:jc w:val="both"/>
        <w:rPr>
          <w:rFonts w:ascii="Abadi" w:hAnsi="Abadi"/>
          <w:b/>
          <w:bCs/>
          <w:iCs/>
          <w:sz w:val="21"/>
          <w:szCs w:val="21"/>
        </w:rPr>
      </w:pPr>
      <w:r w:rsidRPr="00C200FE">
        <w:rPr>
          <w:rFonts w:ascii="Abadi" w:hAnsi="Abadi"/>
          <w:b/>
          <w:bCs/>
          <w:iCs/>
          <w:sz w:val="21"/>
          <w:szCs w:val="21"/>
        </w:rPr>
        <w:t>Lista de asistencia y comprobación del quórum.</w:t>
      </w:r>
      <w:r w:rsidR="00517AFD" w:rsidRPr="00C200FE">
        <w:rPr>
          <w:rFonts w:ascii="Abadi" w:hAnsi="Abadi"/>
          <w:b/>
          <w:bCs/>
          <w:iCs/>
          <w:sz w:val="21"/>
          <w:szCs w:val="21"/>
        </w:rPr>
        <w:tab/>
      </w:r>
      <w:r w:rsidR="006F7C99" w:rsidRPr="00C200FE">
        <w:rPr>
          <w:rFonts w:ascii="Abadi" w:hAnsi="Abadi"/>
          <w:b/>
          <w:bCs/>
          <w:iCs/>
          <w:sz w:val="21"/>
          <w:szCs w:val="21"/>
        </w:rPr>
        <w:t>7</w:t>
      </w:r>
    </w:p>
    <w:p w14:paraId="1E1A3FBD" w14:textId="77777777" w:rsidR="0024733C" w:rsidRPr="00C200FE" w:rsidRDefault="0024733C" w:rsidP="0024733C">
      <w:pPr>
        <w:tabs>
          <w:tab w:val="right" w:pos="4059"/>
        </w:tabs>
        <w:ind w:right="639"/>
        <w:jc w:val="both"/>
        <w:rPr>
          <w:rFonts w:ascii="Abadi" w:hAnsi="Abadi"/>
          <w:b/>
          <w:bCs/>
          <w:iCs/>
          <w:sz w:val="21"/>
          <w:szCs w:val="21"/>
        </w:rPr>
      </w:pPr>
    </w:p>
    <w:p w14:paraId="700BED67" w14:textId="77777777" w:rsidR="00355B1C" w:rsidRPr="00C200FE" w:rsidRDefault="00C006A4" w:rsidP="00C006A4">
      <w:pPr>
        <w:pStyle w:val="Estilo1"/>
        <w:rPr>
          <w:rFonts w:ascii="Abadi" w:hAnsi="Abadi"/>
          <w:sz w:val="21"/>
          <w:szCs w:val="21"/>
        </w:rPr>
      </w:pPr>
      <w:bookmarkStart w:id="0" w:name="_Hlk528409451"/>
      <w:r w:rsidRPr="00C200FE">
        <w:rPr>
          <w:rFonts w:ascii="Abadi" w:hAnsi="Abadi"/>
          <w:sz w:val="21"/>
          <w:szCs w:val="21"/>
        </w:rPr>
        <w:t>Lectura y, en su caso, aprobación del orden del día.</w:t>
      </w:r>
      <w:r w:rsidR="00F54A83" w:rsidRPr="00C200FE">
        <w:rPr>
          <w:rFonts w:ascii="Abadi" w:hAnsi="Abadi"/>
          <w:sz w:val="21"/>
          <w:szCs w:val="21"/>
        </w:rPr>
        <w:tab/>
      </w:r>
      <w:r w:rsidR="006F7C99" w:rsidRPr="00C200FE">
        <w:rPr>
          <w:rFonts w:ascii="Abadi" w:hAnsi="Abadi"/>
          <w:sz w:val="21"/>
          <w:szCs w:val="21"/>
        </w:rPr>
        <w:t>8</w:t>
      </w:r>
      <w:r w:rsidR="00322574" w:rsidRPr="00C200FE">
        <w:rPr>
          <w:rFonts w:ascii="Abadi" w:hAnsi="Abadi"/>
          <w:sz w:val="21"/>
          <w:szCs w:val="21"/>
        </w:rPr>
        <w:tab/>
      </w:r>
      <w:r w:rsidR="006D00E7" w:rsidRPr="00C200FE">
        <w:rPr>
          <w:rFonts w:ascii="Abadi" w:hAnsi="Abadi"/>
          <w:sz w:val="21"/>
          <w:szCs w:val="21"/>
        </w:rPr>
        <w:tab/>
      </w:r>
    </w:p>
    <w:p w14:paraId="149F8E05" w14:textId="77777777" w:rsidR="00355B1C" w:rsidRPr="00C200FE" w:rsidRDefault="00355B1C" w:rsidP="00355B1C">
      <w:pPr>
        <w:pStyle w:val="Prrafodelista"/>
        <w:rPr>
          <w:rFonts w:ascii="Abadi" w:hAnsi="Abadi"/>
          <w:sz w:val="21"/>
          <w:szCs w:val="21"/>
        </w:rPr>
      </w:pPr>
    </w:p>
    <w:p w14:paraId="48180432" w14:textId="77777777" w:rsidR="00FE7BEF" w:rsidRPr="00C200FE" w:rsidRDefault="00FE7BEF" w:rsidP="00FE7BEF">
      <w:pPr>
        <w:pStyle w:val="Estilo1"/>
        <w:rPr>
          <w:rFonts w:ascii="Abadi" w:hAnsi="Abadi"/>
          <w:sz w:val="21"/>
          <w:szCs w:val="21"/>
        </w:rPr>
      </w:pPr>
      <w:r w:rsidRPr="00C200FE">
        <w:rPr>
          <w:rFonts w:ascii="Abadi" w:hAnsi="Abadi"/>
          <w:sz w:val="21"/>
          <w:szCs w:val="21"/>
        </w:rPr>
        <w:t>Lectura y, en su caso, aprobación del acta de la sesión ordinaria, celebrada el día 15 de noviembre del año en curso.</w:t>
      </w:r>
      <w:r w:rsidR="004D72BB" w:rsidRPr="00C200FE">
        <w:rPr>
          <w:rFonts w:ascii="Abadi" w:hAnsi="Abadi"/>
          <w:sz w:val="21"/>
          <w:szCs w:val="21"/>
        </w:rPr>
        <w:tab/>
        <w:t>1</w:t>
      </w:r>
      <w:r w:rsidR="006F7C99" w:rsidRPr="00C200FE">
        <w:rPr>
          <w:rFonts w:ascii="Abadi" w:hAnsi="Abadi"/>
          <w:sz w:val="21"/>
          <w:szCs w:val="21"/>
        </w:rPr>
        <w:t>2</w:t>
      </w:r>
    </w:p>
    <w:p w14:paraId="5C65DCB6" w14:textId="77777777" w:rsidR="00FE7BEF" w:rsidRPr="00C200FE" w:rsidRDefault="00FE7BEF" w:rsidP="00FE7BEF">
      <w:pPr>
        <w:pStyle w:val="Estilo1"/>
        <w:numPr>
          <w:ilvl w:val="0"/>
          <w:numId w:val="0"/>
        </w:numPr>
        <w:ind w:left="284"/>
        <w:rPr>
          <w:rFonts w:ascii="Abadi" w:hAnsi="Abadi"/>
          <w:sz w:val="21"/>
          <w:szCs w:val="21"/>
        </w:rPr>
      </w:pPr>
    </w:p>
    <w:p w14:paraId="4AD11732" w14:textId="77777777" w:rsidR="00FE7BEF" w:rsidRPr="00C200FE" w:rsidRDefault="00FE7BEF" w:rsidP="00FE7BEF">
      <w:pPr>
        <w:pStyle w:val="Estilo1"/>
        <w:rPr>
          <w:rFonts w:ascii="Abadi" w:hAnsi="Abadi"/>
          <w:sz w:val="21"/>
          <w:szCs w:val="21"/>
        </w:rPr>
      </w:pPr>
      <w:r w:rsidRPr="00C200FE">
        <w:rPr>
          <w:rFonts w:ascii="Abadi" w:hAnsi="Abadi"/>
          <w:sz w:val="21"/>
          <w:szCs w:val="21"/>
        </w:rPr>
        <w:t>Dar cuenta con las comunicaciones y correspondencia recibidas.</w:t>
      </w:r>
      <w:r w:rsidR="00FD69D5" w:rsidRPr="00C200FE">
        <w:rPr>
          <w:rFonts w:ascii="Abadi" w:hAnsi="Abadi"/>
          <w:sz w:val="21"/>
          <w:szCs w:val="21"/>
        </w:rPr>
        <w:tab/>
      </w:r>
      <w:r w:rsidR="006F7C99" w:rsidRPr="00C200FE">
        <w:rPr>
          <w:rFonts w:ascii="Abadi" w:hAnsi="Abadi"/>
          <w:sz w:val="21"/>
          <w:szCs w:val="21"/>
        </w:rPr>
        <w:t>20</w:t>
      </w:r>
    </w:p>
    <w:p w14:paraId="5273B447" w14:textId="77777777" w:rsidR="00FE7BEF" w:rsidRPr="00C200FE" w:rsidRDefault="00FE7BEF" w:rsidP="00FE7BEF">
      <w:pPr>
        <w:pStyle w:val="Estilo1"/>
        <w:numPr>
          <w:ilvl w:val="0"/>
          <w:numId w:val="0"/>
        </w:numPr>
        <w:ind w:left="284"/>
        <w:rPr>
          <w:rFonts w:ascii="Abadi" w:hAnsi="Abadi"/>
          <w:sz w:val="21"/>
          <w:szCs w:val="21"/>
        </w:rPr>
      </w:pPr>
      <w:r w:rsidRPr="00C200FE">
        <w:rPr>
          <w:rFonts w:ascii="Abadi" w:hAnsi="Abadi"/>
          <w:sz w:val="21"/>
          <w:szCs w:val="21"/>
        </w:rPr>
        <w:t xml:space="preserve"> </w:t>
      </w:r>
    </w:p>
    <w:p w14:paraId="3BD7DCD6"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1" w:name="_Hlk530612181"/>
      <w:r w:rsidRPr="00C200FE">
        <w:rPr>
          <w:rFonts w:ascii="Abadi" w:hAnsi="Abadi"/>
          <w:sz w:val="21"/>
          <w:szCs w:val="21"/>
        </w:rPr>
        <w:t xml:space="preserve">iniciativa suscrita por las diputadas y los diputados integrantes de la Junta de Gobierno y Coordinación Política, mediante la cual se propone el establecimiento de los montos máximos o rangos de adjudicación para la contratación de la obra pública municipal, en sus modalidades de adjudicación directa y licitación simplificada, respectivamente, </w:t>
      </w:r>
      <w:r w:rsidRPr="00C200FE">
        <w:rPr>
          <w:rFonts w:ascii="Abadi" w:hAnsi="Abadi"/>
          <w:sz w:val="21"/>
          <w:szCs w:val="21"/>
        </w:rPr>
        <w:t>para el ejercicio fiscal del año 2019</w:t>
      </w:r>
      <w:bookmarkEnd w:id="1"/>
      <w:r w:rsidRPr="00C200FE">
        <w:rPr>
          <w:rFonts w:ascii="Abadi" w:hAnsi="Abadi"/>
          <w:sz w:val="21"/>
          <w:szCs w:val="21"/>
        </w:rPr>
        <w:t>.</w:t>
      </w:r>
      <w:r w:rsidR="00905676" w:rsidRPr="00C200FE">
        <w:rPr>
          <w:rFonts w:ascii="Abadi" w:hAnsi="Abadi"/>
          <w:sz w:val="21"/>
          <w:szCs w:val="21"/>
        </w:rPr>
        <w:tab/>
      </w:r>
      <w:r w:rsidR="003B441B" w:rsidRPr="00C200FE">
        <w:rPr>
          <w:rFonts w:ascii="Abadi" w:hAnsi="Abadi"/>
          <w:sz w:val="21"/>
          <w:szCs w:val="21"/>
        </w:rPr>
        <w:t>23</w:t>
      </w:r>
    </w:p>
    <w:p w14:paraId="633FDDCC" w14:textId="77777777" w:rsidR="00FE7BEF" w:rsidRPr="00C200FE" w:rsidRDefault="00FE7BEF" w:rsidP="00FE7BEF">
      <w:pPr>
        <w:pStyle w:val="Estilo1"/>
        <w:numPr>
          <w:ilvl w:val="0"/>
          <w:numId w:val="0"/>
        </w:numPr>
        <w:ind w:left="284"/>
        <w:rPr>
          <w:rFonts w:ascii="Abadi" w:hAnsi="Abadi"/>
          <w:sz w:val="21"/>
          <w:szCs w:val="21"/>
        </w:rPr>
      </w:pPr>
    </w:p>
    <w:p w14:paraId="242CD612"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2" w:name="_Hlk530611621"/>
      <w:r w:rsidRPr="00C200FE">
        <w:rPr>
          <w:rFonts w:ascii="Abadi" w:hAnsi="Abadi"/>
          <w:sz w:val="21"/>
          <w:szCs w:val="21"/>
        </w:rPr>
        <w:t>iniciativa formulada por la diputada y el diputado integrantes del Grupo Parlamentario del Partido Verde Ecologista de México, a efecto de reformar y adicionar diversos artículos de la Ley de Cambio Climático para el Estado de Guanajuato y sus Municipios, y de la Ley de Protección Civil para el Estado de Guanajuato</w:t>
      </w:r>
      <w:bookmarkEnd w:id="2"/>
      <w:r w:rsidRPr="00C200FE">
        <w:rPr>
          <w:rFonts w:ascii="Abadi" w:hAnsi="Abadi"/>
          <w:sz w:val="21"/>
          <w:szCs w:val="21"/>
        </w:rPr>
        <w:t>.</w:t>
      </w:r>
      <w:r w:rsidR="006A1A1E" w:rsidRPr="00C200FE">
        <w:rPr>
          <w:rFonts w:ascii="Abadi" w:hAnsi="Abadi"/>
          <w:sz w:val="21"/>
          <w:szCs w:val="21"/>
        </w:rPr>
        <w:tab/>
        <w:t>2</w:t>
      </w:r>
      <w:r w:rsidR="00F368F2" w:rsidRPr="00C200FE">
        <w:rPr>
          <w:rFonts w:ascii="Abadi" w:hAnsi="Abadi"/>
          <w:sz w:val="21"/>
          <w:szCs w:val="21"/>
        </w:rPr>
        <w:t>8</w:t>
      </w:r>
    </w:p>
    <w:p w14:paraId="671D26C9" w14:textId="77777777" w:rsidR="00FE7BEF" w:rsidRPr="00C200FE" w:rsidRDefault="00FE7BEF" w:rsidP="00FE7BEF">
      <w:pPr>
        <w:pStyle w:val="Estilo1"/>
        <w:numPr>
          <w:ilvl w:val="0"/>
          <w:numId w:val="0"/>
        </w:numPr>
        <w:ind w:left="284"/>
        <w:rPr>
          <w:rFonts w:ascii="Abadi" w:hAnsi="Abadi"/>
          <w:sz w:val="21"/>
          <w:szCs w:val="21"/>
        </w:rPr>
      </w:pPr>
    </w:p>
    <w:p w14:paraId="6465DA57"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3" w:name="_Hlk530611672"/>
      <w:r w:rsidRPr="00C200FE">
        <w:rPr>
          <w:rFonts w:ascii="Abadi" w:hAnsi="Abadi"/>
          <w:sz w:val="21"/>
          <w:szCs w:val="21"/>
        </w:rPr>
        <w:t>iniciativa formulada por la diputada y el diputado integrantes del Grupo Parlamentario del Partido Verde Ecologista de México, a efecto de adicionar los artículos 131 y 138 de la Ley Orgánica Municipal para el Estado de Guanajuato</w:t>
      </w:r>
      <w:bookmarkEnd w:id="3"/>
      <w:r w:rsidRPr="00C200FE">
        <w:rPr>
          <w:rFonts w:ascii="Abadi" w:hAnsi="Abadi"/>
          <w:sz w:val="21"/>
          <w:szCs w:val="21"/>
        </w:rPr>
        <w:t>.</w:t>
      </w:r>
      <w:r w:rsidR="00AE42DE" w:rsidRPr="00C200FE">
        <w:rPr>
          <w:rFonts w:ascii="Abadi" w:hAnsi="Abadi"/>
          <w:sz w:val="21"/>
          <w:szCs w:val="21"/>
        </w:rPr>
        <w:tab/>
        <w:t>3</w:t>
      </w:r>
      <w:r w:rsidR="00F368F2" w:rsidRPr="00C200FE">
        <w:rPr>
          <w:rFonts w:ascii="Abadi" w:hAnsi="Abadi"/>
          <w:sz w:val="21"/>
          <w:szCs w:val="21"/>
        </w:rPr>
        <w:t>7</w:t>
      </w:r>
    </w:p>
    <w:p w14:paraId="327615F8" w14:textId="77777777" w:rsidR="00FE7BEF" w:rsidRPr="00C200FE" w:rsidRDefault="00FE7BEF" w:rsidP="00FE7BEF">
      <w:pPr>
        <w:pStyle w:val="Estilo1"/>
        <w:numPr>
          <w:ilvl w:val="0"/>
          <w:numId w:val="0"/>
        </w:numPr>
        <w:ind w:left="284"/>
        <w:rPr>
          <w:rFonts w:ascii="Abadi" w:hAnsi="Abadi"/>
          <w:sz w:val="21"/>
          <w:szCs w:val="21"/>
        </w:rPr>
      </w:pPr>
    </w:p>
    <w:p w14:paraId="7735A72D"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4" w:name="_Hlk530596500"/>
      <w:r w:rsidRPr="00C200FE">
        <w:rPr>
          <w:rFonts w:ascii="Abadi" w:hAnsi="Abadi"/>
          <w:sz w:val="21"/>
          <w:szCs w:val="21"/>
        </w:rPr>
        <w:t xml:space="preserve">iniciativa de </w:t>
      </w:r>
      <w:bookmarkStart w:id="5" w:name="_Hlk530647647"/>
      <w:r w:rsidRPr="00C200FE">
        <w:rPr>
          <w:rFonts w:ascii="Abadi" w:hAnsi="Abadi"/>
          <w:sz w:val="21"/>
          <w:szCs w:val="21"/>
        </w:rPr>
        <w:t>Ley de la Defensoría Pública para el Estado de Guanajuato, formulada por diputadas y diputados integrantes del Grupo Parlamentario del Partido Acción Nacional</w:t>
      </w:r>
      <w:bookmarkEnd w:id="4"/>
      <w:bookmarkEnd w:id="5"/>
      <w:r w:rsidRPr="00C200FE">
        <w:rPr>
          <w:rFonts w:ascii="Abadi" w:hAnsi="Abadi"/>
          <w:sz w:val="21"/>
          <w:szCs w:val="21"/>
        </w:rPr>
        <w:t xml:space="preserve">. </w:t>
      </w:r>
      <w:r w:rsidR="00B24C60" w:rsidRPr="00C200FE">
        <w:rPr>
          <w:rFonts w:ascii="Abadi" w:hAnsi="Abadi"/>
          <w:sz w:val="21"/>
          <w:szCs w:val="21"/>
        </w:rPr>
        <w:tab/>
      </w:r>
      <w:r w:rsidR="007842E4" w:rsidRPr="00C200FE">
        <w:rPr>
          <w:rFonts w:ascii="Abadi" w:hAnsi="Abadi"/>
          <w:sz w:val="21"/>
          <w:szCs w:val="21"/>
        </w:rPr>
        <w:t>4</w:t>
      </w:r>
      <w:r w:rsidR="002C73CF" w:rsidRPr="00C200FE">
        <w:rPr>
          <w:rFonts w:ascii="Abadi" w:hAnsi="Abadi"/>
          <w:sz w:val="21"/>
          <w:szCs w:val="21"/>
        </w:rPr>
        <w:t>1</w:t>
      </w:r>
    </w:p>
    <w:p w14:paraId="605B729D" w14:textId="77777777" w:rsidR="00FE7BEF" w:rsidRPr="00C200FE" w:rsidRDefault="00FE7BEF" w:rsidP="00FE7BEF">
      <w:pPr>
        <w:pStyle w:val="Estilo1"/>
        <w:numPr>
          <w:ilvl w:val="0"/>
          <w:numId w:val="0"/>
        </w:numPr>
        <w:ind w:left="284"/>
        <w:rPr>
          <w:rFonts w:ascii="Abadi" w:hAnsi="Abadi"/>
          <w:sz w:val="21"/>
          <w:szCs w:val="21"/>
        </w:rPr>
      </w:pPr>
    </w:p>
    <w:p w14:paraId="2F48E83F"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6" w:name="_Hlk530596719"/>
      <w:r w:rsidRPr="00C200FE">
        <w:rPr>
          <w:rFonts w:ascii="Abadi" w:hAnsi="Abadi"/>
          <w:sz w:val="21"/>
          <w:szCs w:val="21"/>
        </w:rPr>
        <w:t>iniciativa formulada por diputadas y diputados integrantes del Grupo Parlamentario del Partido Acción Nacional, por la que se reforman los artículos 77 y 131; y se adiciona el artículo 131-1 a la Ley Orgánica Municipal para el Estado de Guanajuato</w:t>
      </w:r>
      <w:bookmarkEnd w:id="6"/>
      <w:r w:rsidRPr="00C200FE">
        <w:rPr>
          <w:rFonts w:ascii="Abadi" w:hAnsi="Abadi"/>
          <w:sz w:val="21"/>
          <w:szCs w:val="21"/>
        </w:rPr>
        <w:t>.</w:t>
      </w:r>
      <w:r w:rsidR="003E3AB7" w:rsidRPr="00C200FE">
        <w:rPr>
          <w:rFonts w:ascii="Abadi" w:hAnsi="Abadi"/>
          <w:sz w:val="21"/>
          <w:szCs w:val="21"/>
        </w:rPr>
        <w:tab/>
      </w:r>
      <w:r w:rsidRPr="00C200FE">
        <w:rPr>
          <w:rFonts w:ascii="Abadi" w:hAnsi="Abadi"/>
          <w:sz w:val="21"/>
          <w:szCs w:val="21"/>
        </w:rPr>
        <w:t xml:space="preserve"> </w:t>
      </w:r>
      <w:r w:rsidR="003E3AB7" w:rsidRPr="00C200FE">
        <w:rPr>
          <w:rFonts w:ascii="Abadi" w:hAnsi="Abadi"/>
          <w:sz w:val="21"/>
          <w:szCs w:val="21"/>
        </w:rPr>
        <w:t>7</w:t>
      </w:r>
      <w:r w:rsidR="00E80731" w:rsidRPr="00C200FE">
        <w:rPr>
          <w:rFonts w:ascii="Abadi" w:hAnsi="Abadi"/>
          <w:sz w:val="21"/>
          <w:szCs w:val="21"/>
        </w:rPr>
        <w:t>1</w:t>
      </w:r>
    </w:p>
    <w:p w14:paraId="1B02925B" w14:textId="77777777" w:rsidR="00FE7BEF" w:rsidRPr="00C200FE" w:rsidRDefault="00FE7BEF" w:rsidP="00FE7BEF">
      <w:pPr>
        <w:pStyle w:val="Estilo1"/>
        <w:numPr>
          <w:ilvl w:val="0"/>
          <w:numId w:val="0"/>
        </w:numPr>
        <w:ind w:left="284"/>
        <w:rPr>
          <w:rFonts w:ascii="Abadi" w:hAnsi="Abadi"/>
          <w:sz w:val="21"/>
          <w:szCs w:val="21"/>
        </w:rPr>
      </w:pPr>
    </w:p>
    <w:p w14:paraId="4CB55BE3"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7" w:name="_Hlk530644564"/>
      <w:r w:rsidRPr="00C200FE">
        <w:rPr>
          <w:rFonts w:ascii="Abadi" w:hAnsi="Abadi"/>
          <w:sz w:val="21"/>
          <w:szCs w:val="21"/>
        </w:rPr>
        <w:t xml:space="preserve">iniciativa formulada por las diputadas y los diputados integrantes del Grupo Parlamentario del Partido Revolucionario </w:t>
      </w:r>
      <w:r w:rsidRPr="00C200FE">
        <w:rPr>
          <w:rFonts w:ascii="Abadi" w:hAnsi="Abadi"/>
          <w:sz w:val="21"/>
          <w:szCs w:val="21"/>
        </w:rPr>
        <w:lastRenderedPageBreak/>
        <w:t>Institucional, a efecto de reformar los artículos 14, 87, 93, 159 y 163 de la Ley de Contrataciones Públicas para el Estado de Guanajuato</w:t>
      </w:r>
      <w:bookmarkEnd w:id="7"/>
      <w:r w:rsidRPr="00C200FE">
        <w:rPr>
          <w:rFonts w:ascii="Abadi" w:hAnsi="Abadi"/>
          <w:sz w:val="21"/>
          <w:szCs w:val="21"/>
        </w:rPr>
        <w:t>.</w:t>
      </w:r>
      <w:r w:rsidR="004074F0" w:rsidRPr="00C200FE">
        <w:rPr>
          <w:rFonts w:ascii="Abadi" w:hAnsi="Abadi"/>
          <w:sz w:val="21"/>
          <w:szCs w:val="21"/>
        </w:rPr>
        <w:tab/>
        <w:t>7</w:t>
      </w:r>
      <w:r w:rsidR="007A14FC" w:rsidRPr="00C200FE">
        <w:rPr>
          <w:rFonts w:ascii="Abadi" w:hAnsi="Abadi"/>
          <w:sz w:val="21"/>
          <w:szCs w:val="21"/>
        </w:rPr>
        <w:t>4</w:t>
      </w:r>
    </w:p>
    <w:p w14:paraId="64930175" w14:textId="77777777" w:rsidR="00FE7BEF" w:rsidRPr="00C200FE" w:rsidRDefault="00FE7BEF" w:rsidP="00FE7BEF">
      <w:pPr>
        <w:pStyle w:val="Estilo1"/>
        <w:numPr>
          <w:ilvl w:val="0"/>
          <w:numId w:val="0"/>
        </w:numPr>
        <w:ind w:left="284"/>
        <w:rPr>
          <w:rFonts w:ascii="Abadi" w:hAnsi="Abadi"/>
          <w:sz w:val="21"/>
          <w:szCs w:val="21"/>
        </w:rPr>
      </w:pPr>
    </w:p>
    <w:p w14:paraId="76ABD837"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8" w:name="_Hlk530644690"/>
      <w:r w:rsidRPr="00C200FE">
        <w:rPr>
          <w:rFonts w:ascii="Abadi" w:hAnsi="Abadi"/>
          <w:sz w:val="21"/>
          <w:szCs w:val="21"/>
        </w:rPr>
        <w:t>iniciativa suscrita por las diputadas y los diputados integrantes del Grupo Parlamentario del Partido Revolucionario Institucional, a efecto de reformar el artículo 11 y derogar el Capítulo III del Título Segundo, ambos de la Ley de Concesiones de Servicios e Infraestructura Pública para el Estado de Guanajuato</w:t>
      </w:r>
      <w:bookmarkEnd w:id="8"/>
      <w:r w:rsidRPr="00C200FE">
        <w:rPr>
          <w:rFonts w:ascii="Abadi" w:hAnsi="Abadi"/>
          <w:sz w:val="21"/>
          <w:szCs w:val="21"/>
        </w:rPr>
        <w:t>.</w:t>
      </w:r>
      <w:r w:rsidR="001D31C3" w:rsidRPr="00C200FE">
        <w:rPr>
          <w:rFonts w:ascii="Abadi" w:hAnsi="Abadi"/>
          <w:sz w:val="21"/>
          <w:szCs w:val="21"/>
        </w:rPr>
        <w:tab/>
        <w:t>7</w:t>
      </w:r>
      <w:r w:rsidR="00812896" w:rsidRPr="00C200FE">
        <w:rPr>
          <w:rFonts w:ascii="Abadi" w:hAnsi="Abadi"/>
          <w:sz w:val="21"/>
          <w:szCs w:val="21"/>
        </w:rPr>
        <w:t>9</w:t>
      </w:r>
    </w:p>
    <w:p w14:paraId="3992B9B5" w14:textId="77777777" w:rsidR="00FE7BEF" w:rsidRPr="00C200FE" w:rsidRDefault="00FE7BEF" w:rsidP="00FE7BEF">
      <w:pPr>
        <w:pStyle w:val="Estilo1"/>
        <w:numPr>
          <w:ilvl w:val="0"/>
          <w:numId w:val="0"/>
        </w:numPr>
        <w:ind w:left="284"/>
        <w:rPr>
          <w:rFonts w:ascii="Abadi" w:hAnsi="Abadi"/>
          <w:sz w:val="21"/>
          <w:szCs w:val="21"/>
        </w:rPr>
      </w:pPr>
    </w:p>
    <w:p w14:paraId="4CEB14D1"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las </w:t>
      </w:r>
      <w:bookmarkStart w:id="9" w:name="_Hlk530149752"/>
      <w:r w:rsidRPr="00C200FE">
        <w:rPr>
          <w:rFonts w:ascii="Abadi" w:hAnsi="Abadi"/>
          <w:sz w:val="21"/>
          <w:szCs w:val="21"/>
        </w:rPr>
        <w:t>iniciativas de leyes de ingresos de los municipios de: Acámbaro, Apaseo el Alto, Atarjea, Comonfort, Cuerámaro, Dolores Hidalgo Cuna de la Independencia Nacional, Doctor Mora, Guanajuato, Huanímaro, Jaral del Progreso, Jerécuaro, Manuel Doblado, Ocampo, Pénjamo, Pueblo Nuevo, Romita, Salvatierra, San Diego de la Unión, San Felipe, San Luis de la Paz, Santa Cruz de Juventino Rosas, Santiago Maravatío, Tarandacuao, Tarimoro, Valle de Santiago, Victoria, Xichú y Yuriria, para el ejercicio fiscal de 2019</w:t>
      </w:r>
      <w:bookmarkEnd w:id="9"/>
      <w:r w:rsidRPr="00C200FE">
        <w:rPr>
          <w:rFonts w:ascii="Abadi" w:hAnsi="Abadi"/>
          <w:sz w:val="21"/>
          <w:szCs w:val="21"/>
        </w:rPr>
        <w:t xml:space="preserve">. </w:t>
      </w:r>
      <w:r w:rsidR="00A21879" w:rsidRPr="00C200FE">
        <w:rPr>
          <w:rFonts w:ascii="Abadi" w:hAnsi="Abadi"/>
          <w:sz w:val="21"/>
          <w:szCs w:val="21"/>
        </w:rPr>
        <w:tab/>
        <w:t>8</w:t>
      </w:r>
      <w:r w:rsidR="00A90163" w:rsidRPr="00C200FE">
        <w:rPr>
          <w:rFonts w:ascii="Abadi" w:hAnsi="Abadi"/>
          <w:sz w:val="21"/>
          <w:szCs w:val="21"/>
        </w:rPr>
        <w:t>2</w:t>
      </w:r>
    </w:p>
    <w:p w14:paraId="718A7B60" w14:textId="77777777" w:rsidR="00FE7BEF" w:rsidRPr="00C200FE" w:rsidRDefault="00FE7BEF" w:rsidP="00FE7BEF">
      <w:pPr>
        <w:pStyle w:val="Estilo1"/>
        <w:numPr>
          <w:ilvl w:val="0"/>
          <w:numId w:val="0"/>
        </w:numPr>
        <w:ind w:left="284"/>
        <w:rPr>
          <w:rFonts w:ascii="Abadi" w:hAnsi="Abadi"/>
          <w:sz w:val="21"/>
          <w:szCs w:val="21"/>
        </w:rPr>
      </w:pPr>
    </w:p>
    <w:p w14:paraId="68AC0FD4"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los </w:t>
      </w:r>
      <w:bookmarkStart w:id="10" w:name="_Hlk530147503"/>
      <w:r w:rsidRPr="00C200FE">
        <w:rPr>
          <w:rFonts w:ascii="Abadi" w:hAnsi="Abadi"/>
          <w:sz w:val="21"/>
          <w:szCs w:val="21"/>
        </w:rPr>
        <w:t xml:space="preserve">informes de resultados formulados por la Auditoría Superior del Estado de Guanajuato, relativos a las revisiones practicadas a las cuentas públicas de los municipios de Apaseo el Alto, Huanímaro, Jerécuaro, Pueblo Nuevo y Victoria; así como a las auditorías practicadas a las operaciones realizadas con recursos del Ramo General 33 y obra pública por las administraciones municipales </w:t>
      </w:r>
      <w:r w:rsidRPr="00C200FE">
        <w:rPr>
          <w:rFonts w:ascii="Abadi" w:hAnsi="Abadi"/>
          <w:sz w:val="21"/>
          <w:szCs w:val="21"/>
        </w:rPr>
        <w:t>de Pénjamo y Tierra Blanca, correspondientes al ejercicio fiscal de 2017; y de Abasolo, correspondiente al ejercicio fiscal de 2016</w:t>
      </w:r>
      <w:bookmarkEnd w:id="10"/>
      <w:r w:rsidRPr="00C200FE">
        <w:rPr>
          <w:rFonts w:ascii="Abadi" w:hAnsi="Abadi"/>
          <w:sz w:val="21"/>
          <w:szCs w:val="21"/>
        </w:rPr>
        <w:t xml:space="preserve">. </w:t>
      </w:r>
      <w:r w:rsidR="004F0591" w:rsidRPr="00C200FE">
        <w:rPr>
          <w:rFonts w:ascii="Abadi" w:hAnsi="Abadi"/>
          <w:sz w:val="21"/>
          <w:szCs w:val="21"/>
        </w:rPr>
        <w:tab/>
        <w:t>8</w:t>
      </w:r>
      <w:r w:rsidR="00A90163" w:rsidRPr="00C200FE">
        <w:rPr>
          <w:rFonts w:ascii="Abadi" w:hAnsi="Abadi"/>
          <w:sz w:val="21"/>
          <w:szCs w:val="21"/>
        </w:rPr>
        <w:t>3</w:t>
      </w:r>
    </w:p>
    <w:p w14:paraId="2BE81EE5" w14:textId="77777777" w:rsidR="00FE7BEF" w:rsidRPr="00C200FE" w:rsidRDefault="00FE7BEF" w:rsidP="00FE7BEF">
      <w:pPr>
        <w:pStyle w:val="Estilo1"/>
        <w:numPr>
          <w:ilvl w:val="0"/>
          <w:numId w:val="0"/>
        </w:numPr>
        <w:ind w:left="284"/>
        <w:rPr>
          <w:rFonts w:ascii="Abadi" w:hAnsi="Abadi"/>
          <w:sz w:val="21"/>
          <w:szCs w:val="21"/>
        </w:rPr>
      </w:pPr>
    </w:p>
    <w:p w14:paraId="02F5F9BB" w14:textId="77777777" w:rsidR="00FE7BEF" w:rsidRPr="00C200FE" w:rsidRDefault="00FE7BEF" w:rsidP="00FE7BEF">
      <w:pPr>
        <w:pStyle w:val="Estilo1"/>
        <w:rPr>
          <w:rFonts w:ascii="Abadi" w:hAnsi="Abadi"/>
          <w:sz w:val="21"/>
          <w:szCs w:val="21"/>
        </w:rPr>
      </w:pPr>
      <w:bookmarkStart w:id="11" w:name="_Hlk528168891"/>
      <w:bookmarkStart w:id="12" w:name="_Hlk530563748"/>
      <w:r w:rsidRPr="00C200FE">
        <w:rPr>
          <w:rFonts w:ascii="Abadi" w:hAnsi="Abadi"/>
          <w:sz w:val="21"/>
          <w:szCs w:val="21"/>
        </w:rPr>
        <w:t xml:space="preserve">Presentación de las </w:t>
      </w:r>
      <w:bookmarkStart w:id="13" w:name="_Hlk530587505"/>
      <w:bookmarkStart w:id="14" w:name="_Hlk530564146"/>
      <w:r w:rsidRPr="00C200FE">
        <w:rPr>
          <w:rFonts w:ascii="Abadi" w:hAnsi="Abadi"/>
          <w:sz w:val="21"/>
          <w:szCs w:val="21"/>
        </w:rPr>
        <w:t xml:space="preserve">transferencias y ajustes presupuestales </w:t>
      </w:r>
      <w:bookmarkEnd w:id="13"/>
      <w:r w:rsidRPr="00C200FE">
        <w:rPr>
          <w:rFonts w:ascii="Abadi" w:hAnsi="Abadi"/>
          <w:sz w:val="21"/>
          <w:szCs w:val="21"/>
        </w:rPr>
        <w:t xml:space="preserve">del Congreso del Estado, correspondiente al periodo comprendido del 1 al 30 de septiembre de 2018, formulados por la Comisión de Administración </w:t>
      </w:r>
      <w:bookmarkEnd w:id="11"/>
      <w:bookmarkEnd w:id="14"/>
      <w:r w:rsidRPr="00C200FE">
        <w:rPr>
          <w:rFonts w:ascii="Abadi" w:hAnsi="Abadi"/>
          <w:sz w:val="21"/>
          <w:szCs w:val="21"/>
        </w:rPr>
        <w:t>y, en su caso, aprobación de los mismos.</w:t>
      </w:r>
      <w:r w:rsidR="00B223DA" w:rsidRPr="00C200FE">
        <w:rPr>
          <w:rFonts w:ascii="Abadi" w:hAnsi="Abadi"/>
          <w:sz w:val="21"/>
          <w:szCs w:val="21"/>
        </w:rPr>
        <w:tab/>
        <w:t>8</w:t>
      </w:r>
      <w:r w:rsidR="00A90163" w:rsidRPr="00C200FE">
        <w:rPr>
          <w:rFonts w:ascii="Abadi" w:hAnsi="Abadi"/>
          <w:sz w:val="21"/>
          <w:szCs w:val="21"/>
        </w:rPr>
        <w:t>6</w:t>
      </w:r>
    </w:p>
    <w:bookmarkEnd w:id="12"/>
    <w:p w14:paraId="317A39CD" w14:textId="77777777" w:rsidR="00FE7BEF" w:rsidRPr="00C200FE" w:rsidRDefault="00FE7BEF" w:rsidP="00FE7BEF">
      <w:pPr>
        <w:pStyle w:val="Estilo1"/>
        <w:numPr>
          <w:ilvl w:val="0"/>
          <w:numId w:val="0"/>
        </w:numPr>
        <w:ind w:left="284"/>
        <w:rPr>
          <w:rFonts w:ascii="Abadi" w:hAnsi="Abadi"/>
          <w:sz w:val="21"/>
          <w:szCs w:val="21"/>
        </w:rPr>
      </w:pPr>
    </w:p>
    <w:p w14:paraId="39083029"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15" w:name="_Hlk530580446"/>
      <w:bookmarkStart w:id="16" w:name="_Hlk530503766"/>
      <w:r w:rsidRPr="00C200FE">
        <w:rPr>
          <w:rFonts w:ascii="Abadi" w:hAnsi="Abadi"/>
          <w:sz w:val="21"/>
          <w:szCs w:val="21"/>
        </w:rPr>
        <w:t>propuesta suscrita por las diputadas y los diputados integrantes de la Junta de Gobierno y Coordinación Política, para la designación de un representante propietario y un suplente del Poder Legislativo</w:t>
      </w:r>
      <w:bookmarkEnd w:id="15"/>
      <w:r w:rsidRPr="00C200FE">
        <w:rPr>
          <w:rFonts w:ascii="Abadi" w:hAnsi="Abadi"/>
          <w:sz w:val="21"/>
          <w:szCs w:val="21"/>
        </w:rPr>
        <w:t>, ante el Consejo Estatal de Armonización Contable para Guanajuato</w:t>
      </w:r>
      <w:bookmarkEnd w:id="16"/>
      <w:r w:rsidRPr="00C200FE">
        <w:rPr>
          <w:rFonts w:ascii="Abadi" w:hAnsi="Abadi"/>
          <w:sz w:val="21"/>
          <w:szCs w:val="21"/>
        </w:rPr>
        <w:t xml:space="preserve"> y, en su caso, aprobación de la misma.</w:t>
      </w:r>
      <w:r w:rsidR="004F2112" w:rsidRPr="00C200FE">
        <w:rPr>
          <w:rFonts w:ascii="Abadi" w:hAnsi="Abadi"/>
          <w:sz w:val="21"/>
          <w:szCs w:val="21"/>
        </w:rPr>
        <w:tab/>
        <w:t>8</w:t>
      </w:r>
      <w:r w:rsidR="00A90163" w:rsidRPr="00C200FE">
        <w:rPr>
          <w:rFonts w:ascii="Abadi" w:hAnsi="Abadi"/>
          <w:sz w:val="21"/>
          <w:szCs w:val="21"/>
        </w:rPr>
        <w:t>7</w:t>
      </w:r>
    </w:p>
    <w:p w14:paraId="0A2C78B4" w14:textId="77777777" w:rsidR="00FE7BEF" w:rsidRPr="00C200FE" w:rsidRDefault="00FE7BEF" w:rsidP="00FE7BEF">
      <w:pPr>
        <w:pStyle w:val="Estilo1"/>
        <w:numPr>
          <w:ilvl w:val="0"/>
          <w:numId w:val="0"/>
        </w:numPr>
        <w:ind w:left="284"/>
        <w:rPr>
          <w:rFonts w:ascii="Abadi" w:hAnsi="Abadi"/>
          <w:sz w:val="21"/>
          <w:szCs w:val="21"/>
        </w:rPr>
      </w:pPr>
    </w:p>
    <w:p w14:paraId="671F42C4"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formulada por las diputadas y los diputados integrantes de la Junta de Gobierno y Coordinación Política, relativa a la designación de un representante propietario y un suplente del Poder Legislativo, ante el </w:t>
      </w:r>
      <w:bookmarkStart w:id="17" w:name="_Hlk530570405"/>
      <w:r w:rsidRPr="00C200FE">
        <w:rPr>
          <w:rFonts w:ascii="Abadi" w:hAnsi="Abadi"/>
          <w:sz w:val="21"/>
          <w:szCs w:val="21"/>
        </w:rPr>
        <w:t xml:space="preserve">Consejo Consultivo Turístico del Estado de Guanajuato </w:t>
      </w:r>
      <w:bookmarkEnd w:id="17"/>
      <w:r w:rsidRPr="00C200FE">
        <w:rPr>
          <w:rFonts w:ascii="Abadi" w:hAnsi="Abadi"/>
          <w:sz w:val="21"/>
          <w:szCs w:val="21"/>
        </w:rPr>
        <w:t>y, en su caso, aprobación de la misma.</w:t>
      </w:r>
      <w:r w:rsidR="00231738" w:rsidRPr="00C200FE">
        <w:rPr>
          <w:rFonts w:ascii="Abadi" w:hAnsi="Abadi"/>
          <w:sz w:val="21"/>
          <w:szCs w:val="21"/>
        </w:rPr>
        <w:tab/>
        <w:t>8</w:t>
      </w:r>
      <w:r w:rsidR="00A90163" w:rsidRPr="00C200FE">
        <w:rPr>
          <w:rFonts w:ascii="Abadi" w:hAnsi="Abadi"/>
          <w:sz w:val="21"/>
          <w:szCs w:val="21"/>
        </w:rPr>
        <w:t>7</w:t>
      </w:r>
      <w:r w:rsidR="00AF5397" w:rsidRPr="00C200FE">
        <w:rPr>
          <w:rFonts w:ascii="Abadi" w:hAnsi="Abadi"/>
          <w:sz w:val="21"/>
          <w:szCs w:val="21"/>
        </w:rPr>
        <w:tab/>
      </w:r>
    </w:p>
    <w:p w14:paraId="35514DF1" w14:textId="77777777" w:rsidR="00FE7BEF" w:rsidRPr="00C200FE" w:rsidRDefault="00FE7BEF" w:rsidP="00FE7BEF">
      <w:pPr>
        <w:pStyle w:val="Estilo1"/>
        <w:numPr>
          <w:ilvl w:val="0"/>
          <w:numId w:val="0"/>
        </w:numPr>
        <w:ind w:left="284"/>
        <w:rPr>
          <w:rFonts w:ascii="Abadi" w:hAnsi="Abadi"/>
          <w:sz w:val="21"/>
          <w:szCs w:val="21"/>
        </w:rPr>
      </w:pPr>
    </w:p>
    <w:p w14:paraId="0B27F03E"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emitida por las diputadas y los diputados integrantes de la Junta de Gobierno y Coordinación Política, relativa a la designación de tres representantes del Poder Legislativo, ante la </w:t>
      </w:r>
      <w:bookmarkStart w:id="18" w:name="_Hlk530570421"/>
      <w:r w:rsidRPr="00C200FE">
        <w:rPr>
          <w:rFonts w:ascii="Abadi" w:hAnsi="Abadi"/>
          <w:sz w:val="21"/>
          <w:szCs w:val="21"/>
        </w:rPr>
        <w:t xml:space="preserve">Comisión Estatal para la Implementación de la Reforma en materia de </w:t>
      </w:r>
      <w:r w:rsidRPr="00C200FE">
        <w:rPr>
          <w:rFonts w:ascii="Abadi" w:hAnsi="Abadi"/>
          <w:sz w:val="21"/>
          <w:szCs w:val="21"/>
        </w:rPr>
        <w:lastRenderedPageBreak/>
        <w:t>Justicia Penal y de Seguridad Pública en el Estado</w:t>
      </w:r>
      <w:bookmarkEnd w:id="18"/>
      <w:r w:rsidRPr="00C200FE">
        <w:rPr>
          <w:rFonts w:ascii="Abadi" w:hAnsi="Abadi"/>
          <w:sz w:val="21"/>
          <w:szCs w:val="21"/>
        </w:rPr>
        <w:t xml:space="preserve"> y, en su caso, aprobación de la misma.</w:t>
      </w:r>
      <w:r w:rsidR="00231738" w:rsidRPr="00C200FE">
        <w:rPr>
          <w:rFonts w:ascii="Abadi" w:hAnsi="Abadi"/>
          <w:sz w:val="21"/>
          <w:szCs w:val="21"/>
        </w:rPr>
        <w:tab/>
        <w:t>8</w:t>
      </w:r>
      <w:r w:rsidR="00A90163" w:rsidRPr="00C200FE">
        <w:rPr>
          <w:rFonts w:ascii="Abadi" w:hAnsi="Abadi"/>
          <w:sz w:val="21"/>
          <w:szCs w:val="21"/>
        </w:rPr>
        <w:t>8</w:t>
      </w:r>
    </w:p>
    <w:p w14:paraId="16383E43" w14:textId="77777777" w:rsidR="00FE7BEF" w:rsidRPr="00C200FE" w:rsidRDefault="00FE7BEF" w:rsidP="00FE7BEF">
      <w:pPr>
        <w:pStyle w:val="Estilo1"/>
        <w:numPr>
          <w:ilvl w:val="0"/>
          <w:numId w:val="0"/>
        </w:numPr>
        <w:ind w:left="284"/>
        <w:rPr>
          <w:rFonts w:ascii="Abadi" w:hAnsi="Abadi"/>
          <w:sz w:val="21"/>
          <w:szCs w:val="21"/>
        </w:rPr>
      </w:pPr>
    </w:p>
    <w:p w14:paraId="06B94B9D"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19" w:name="_Hlk530559539"/>
      <w:r w:rsidRPr="00C200FE">
        <w:rPr>
          <w:rFonts w:ascii="Abadi" w:hAnsi="Abadi"/>
          <w:sz w:val="21"/>
          <w:szCs w:val="21"/>
        </w:rPr>
        <w:t xml:space="preserve">propuesta formulada por las diputadas y los diputados integrantes de la Junta de Gobierno y Coordinación Política, relativa a la designación de un representante propietario y un suplente del Poder Legislativo, ante el </w:t>
      </w:r>
      <w:bookmarkStart w:id="20" w:name="_Hlk530559810"/>
      <w:bookmarkStart w:id="21" w:name="_Hlk530570448"/>
      <w:r w:rsidRPr="00C200FE">
        <w:rPr>
          <w:rFonts w:ascii="Abadi" w:hAnsi="Abadi"/>
          <w:sz w:val="21"/>
          <w:szCs w:val="21"/>
        </w:rPr>
        <w:t>Consejo Consultivo de Migración</w:t>
      </w:r>
      <w:bookmarkEnd w:id="19"/>
      <w:bookmarkEnd w:id="20"/>
      <w:r w:rsidRPr="00C200FE">
        <w:rPr>
          <w:rFonts w:ascii="Abadi" w:hAnsi="Abadi"/>
          <w:sz w:val="21"/>
          <w:szCs w:val="21"/>
        </w:rPr>
        <w:t xml:space="preserve"> </w:t>
      </w:r>
      <w:bookmarkEnd w:id="21"/>
      <w:r w:rsidRPr="00C200FE">
        <w:rPr>
          <w:rFonts w:ascii="Abadi" w:hAnsi="Abadi"/>
          <w:sz w:val="21"/>
          <w:szCs w:val="21"/>
        </w:rPr>
        <w:t>y, en su caso, aprobación de la misma.</w:t>
      </w:r>
      <w:r w:rsidR="00333C47" w:rsidRPr="00C200FE">
        <w:rPr>
          <w:rFonts w:ascii="Abadi" w:hAnsi="Abadi"/>
          <w:sz w:val="21"/>
          <w:szCs w:val="21"/>
        </w:rPr>
        <w:tab/>
        <w:t>8</w:t>
      </w:r>
      <w:r w:rsidR="00A90163" w:rsidRPr="00C200FE">
        <w:rPr>
          <w:rFonts w:ascii="Abadi" w:hAnsi="Abadi"/>
          <w:sz w:val="21"/>
          <w:szCs w:val="21"/>
        </w:rPr>
        <w:t>8</w:t>
      </w:r>
    </w:p>
    <w:p w14:paraId="0D966D27" w14:textId="77777777" w:rsidR="00FE7BEF" w:rsidRPr="00C200FE" w:rsidRDefault="00FE7BEF" w:rsidP="00FE7BEF">
      <w:pPr>
        <w:pStyle w:val="Estilo1"/>
        <w:numPr>
          <w:ilvl w:val="0"/>
          <w:numId w:val="0"/>
        </w:numPr>
        <w:ind w:left="284"/>
        <w:rPr>
          <w:rFonts w:ascii="Abadi" w:hAnsi="Abadi"/>
          <w:sz w:val="21"/>
          <w:szCs w:val="21"/>
        </w:rPr>
      </w:pPr>
    </w:p>
    <w:p w14:paraId="5EE61D99"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emitida por las diputadas y los diputados integrantes de la Junta de Gobierno y Coordinación Política, relativa a la designación de un representante propietario y un suplente del Poder Legislativo, ante la </w:t>
      </w:r>
      <w:bookmarkStart w:id="22" w:name="_Hlk530570566"/>
      <w:r w:rsidRPr="00C200FE">
        <w:rPr>
          <w:rFonts w:ascii="Abadi" w:hAnsi="Abadi"/>
          <w:sz w:val="21"/>
          <w:szCs w:val="21"/>
        </w:rPr>
        <w:t xml:space="preserve">Comisión Interinstitucional para prevenir, atender y erradicar la trata de personas en el Estado de Guanajuato </w:t>
      </w:r>
      <w:bookmarkEnd w:id="22"/>
      <w:r w:rsidRPr="00C200FE">
        <w:rPr>
          <w:rFonts w:ascii="Abadi" w:hAnsi="Abadi"/>
          <w:sz w:val="21"/>
          <w:szCs w:val="21"/>
        </w:rPr>
        <w:t>y, en su caso, aprobación de la misma.</w:t>
      </w:r>
      <w:r w:rsidR="00333C47" w:rsidRPr="00C200FE">
        <w:rPr>
          <w:rFonts w:ascii="Abadi" w:hAnsi="Abadi"/>
          <w:sz w:val="21"/>
          <w:szCs w:val="21"/>
        </w:rPr>
        <w:tab/>
        <w:t>8</w:t>
      </w:r>
      <w:r w:rsidR="009F5873" w:rsidRPr="00C200FE">
        <w:rPr>
          <w:rFonts w:ascii="Abadi" w:hAnsi="Abadi"/>
          <w:sz w:val="21"/>
          <w:szCs w:val="21"/>
        </w:rPr>
        <w:t>8</w:t>
      </w:r>
    </w:p>
    <w:p w14:paraId="3D0A6BC5" w14:textId="77777777" w:rsidR="00FE7BEF" w:rsidRPr="00C200FE" w:rsidRDefault="00FE7BEF" w:rsidP="00FE7BEF">
      <w:pPr>
        <w:pStyle w:val="Estilo1"/>
        <w:numPr>
          <w:ilvl w:val="0"/>
          <w:numId w:val="0"/>
        </w:numPr>
        <w:ind w:left="284"/>
        <w:rPr>
          <w:rFonts w:ascii="Abadi" w:hAnsi="Abadi"/>
          <w:sz w:val="21"/>
          <w:szCs w:val="21"/>
        </w:rPr>
      </w:pPr>
    </w:p>
    <w:p w14:paraId="53D541B4"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23" w:name="_Hlk530565151"/>
      <w:r w:rsidRPr="00C200FE">
        <w:rPr>
          <w:rFonts w:ascii="Abadi" w:hAnsi="Abadi"/>
          <w:sz w:val="21"/>
          <w:szCs w:val="21"/>
        </w:rPr>
        <w:t xml:space="preserve">propuesta suscrita por las diputadas y los diputados integrantes de la Junta de Gobierno y Coordinación Política, relativa a la designación de un representante propietario y un suplente del Poder Legislativo, ante la </w:t>
      </w:r>
      <w:bookmarkStart w:id="24" w:name="_Hlk530570592"/>
      <w:r w:rsidRPr="00C200FE">
        <w:rPr>
          <w:rFonts w:ascii="Abadi" w:hAnsi="Abadi"/>
          <w:sz w:val="21"/>
          <w:szCs w:val="21"/>
        </w:rPr>
        <w:t>Comisión Metropolitana</w:t>
      </w:r>
      <w:bookmarkEnd w:id="23"/>
      <w:r w:rsidRPr="00C200FE">
        <w:rPr>
          <w:rFonts w:ascii="Abadi" w:hAnsi="Abadi"/>
          <w:sz w:val="21"/>
          <w:szCs w:val="21"/>
        </w:rPr>
        <w:t xml:space="preserve"> </w:t>
      </w:r>
      <w:bookmarkEnd w:id="24"/>
      <w:r w:rsidRPr="00C200FE">
        <w:rPr>
          <w:rFonts w:ascii="Abadi" w:hAnsi="Abadi"/>
          <w:sz w:val="21"/>
          <w:szCs w:val="21"/>
        </w:rPr>
        <w:t>y, en su caso, aprobación de la misma.</w:t>
      </w:r>
      <w:r w:rsidR="00333C47" w:rsidRPr="00C200FE">
        <w:rPr>
          <w:rFonts w:ascii="Abadi" w:hAnsi="Abadi"/>
          <w:sz w:val="21"/>
          <w:szCs w:val="21"/>
        </w:rPr>
        <w:tab/>
        <w:t>8</w:t>
      </w:r>
      <w:r w:rsidR="00A90163" w:rsidRPr="00C200FE">
        <w:rPr>
          <w:rFonts w:ascii="Abadi" w:hAnsi="Abadi"/>
          <w:sz w:val="21"/>
          <w:szCs w:val="21"/>
        </w:rPr>
        <w:t>9</w:t>
      </w:r>
    </w:p>
    <w:p w14:paraId="374667C3" w14:textId="77777777" w:rsidR="00FE7BEF" w:rsidRPr="00C200FE" w:rsidRDefault="00FE7BEF" w:rsidP="00FE7BEF">
      <w:pPr>
        <w:pStyle w:val="Estilo1"/>
        <w:numPr>
          <w:ilvl w:val="0"/>
          <w:numId w:val="0"/>
        </w:numPr>
        <w:ind w:left="284"/>
        <w:rPr>
          <w:rFonts w:ascii="Abadi" w:hAnsi="Abadi"/>
          <w:sz w:val="21"/>
          <w:szCs w:val="21"/>
        </w:rPr>
      </w:pPr>
    </w:p>
    <w:p w14:paraId="230787B9"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25" w:name="_Hlk530565363"/>
      <w:r w:rsidRPr="00C200FE">
        <w:rPr>
          <w:rFonts w:ascii="Abadi" w:hAnsi="Abadi"/>
          <w:sz w:val="21"/>
          <w:szCs w:val="21"/>
        </w:rPr>
        <w:t xml:space="preserve">propuesta formulada por las diputadas y los diputados integrantes de la Junta de Gobierno y Coordinación Política, a efecto de designar un representante propietario y un suplente del Poder Legislativo, ante el </w:t>
      </w:r>
      <w:bookmarkStart w:id="26" w:name="_Hlk530570623"/>
      <w:r w:rsidRPr="00C200FE">
        <w:rPr>
          <w:rFonts w:ascii="Abadi" w:hAnsi="Abadi"/>
          <w:sz w:val="21"/>
          <w:szCs w:val="21"/>
        </w:rPr>
        <w:t xml:space="preserve">Consejo Consultivo Núcleo para el Desarrollo Sustentable de la Secretaría de Medio Ambiente </w:t>
      </w:r>
      <w:r w:rsidRPr="00C200FE">
        <w:rPr>
          <w:rFonts w:ascii="Abadi" w:hAnsi="Abadi"/>
          <w:sz w:val="21"/>
          <w:szCs w:val="21"/>
        </w:rPr>
        <w:t>y Recursos Naturales</w:t>
      </w:r>
      <w:bookmarkEnd w:id="25"/>
      <w:r w:rsidRPr="00C200FE">
        <w:rPr>
          <w:rFonts w:ascii="Abadi" w:hAnsi="Abadi"/>
          <w:sz w:val="21"/>
          <w:szCs w:val="21"/>
        </w:rPr>
        <w:t xml:space="preserve"> </w:t>
      </w:r>
      <w:bookmarkEnd w:id="26"/>
      <w:r w:rsidRPr="00C200FE">
        <w:rPr>
          <w:rFonts w:ascii="Abadi" w:hAnsi="Abadi"/>
          <w:sz w:val="21"/>
          <w:szCs w:val="21"/>
        </w:rPr>
        <w:t>y, en su caso, aprobación de la misma.</w:t>
      </w:r>
      <w:r w:rsidR="00333C47" w:rsidRPr="00C200FE">
        <w:rPr>
          <w:rFonts w:ascii="Abadi" w:hAnsi="Abadi"/>
          <w:sz w:val="21"/>
          <w:szCs w:val="21"/>
        </w:rPr>
        <w:tab/>
        <w:t>8</w:t>
      </w:r>
      <w:r w:rsidR="009068FE" w:rsidRPr="00C200FE">
        <w:rPr>
          <w:rFonts w:ascii="Abadi" w:hAnsi="Abadi"/>
          <w:sz w:val="21"/>
          <w:szCs w:val="21"/>
        </w:rPr>
        <w:t>9</w:t>
      </w:r>
      <w:r w:rsidR="00333C47" w:rsidRPr="00C200FE">
        <w:rPr>
          <w:rFonts w:ascii="Abadi" w:hAnsi="Abadi"/>
          <w:sz w:val="21"/>
          <w:szCs w:val="21"/>
        </w:rPr>
        <w:tab/>
      </w:r>
    </w:p>
    <w:p w14:paraId="72EE7C8D" w14:textId="77777777" w:rsidR="00FE7BEF" w:rsidRPr="00C200FE" w:rsidRDefault="00FE7BEF" w:rsidP="00FE7BEF">
      <w:pPr>
        <w:pStyle w:val="Estilo1"/>
        <w:numPr>
          <w:ilvl w:val="0"/>
          <w:numId w:val="0"/>
        </w:numPr>
        <w:ind w:left="284"/>
        <w:rPr>
          <w:rFonts w:ascii="Abadi" w:hAnsi="Abadi"/>
          <w:sz w:val="21"/>
          <w:szCs w:val="21"/>
        </w:rPr>
      </w:pPr>
    </w:p>
    <w:p w14:paraId="422D1DD7"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suscrita por las diputadas y los diputados integrantes de la Junta de Gobierno y Coordinación Política, a fin de que el Pleno designe a un integrante del Poder Legislativo, como representante ante el </w:t>
      </w:r>
      <w:bookmarkStart w:id="27" w:name="_Hlk530570670"/>
      <w:r w:rsidRPr="00C200FE">
        <w:rPr>
          <w:rFonts w:ascii="Abadi" w:hAnsi="Abadi"/>
          <w:sz w:val="21"/>
          <w:szCs w:val="21"/>
        </w:rPr>
        <w:t xml:space="preserve">Consejo de Mejora Regulatoria del Estado de Guanajuato </w:t>
      </w:r>
      <w:bookmarkEnd w:id="27"/>
      <w:r w:rsidRPr="00C200FE">
        <w:rPr>
          <w:rFonts w:ascii="Abadi" w:hAnsi="Abadi"/>
          <w:sz w:val="21"/>
          <w:szCs w:val="21"/>
        </w:rPr>
        <w:t>y, en su caso, aprobación de la misma.</w:t>
      </w:r>
      <w:r w:rsidR="00A24EE4" w:rsidRPr="00C200FE">
        <w:rPr>
          <w:rFonts w:ascii="Abadi" w:hAnsi="Abadi"/>
          <w:sz w:val="21"/>
          <w:szCs w:val="21"/>
        </w:rPr>
        <w:tab/>
      </w:r>
      <w:r w:rsidR="009068FE" w:rsidRPr="00C200FE">
        <w:rPr>
          <w:rFonts w:ascii="Abadi" w:hAnsi="Abadi"/>
          <w:sz w:val="21"/>
          <w:szCs w:val="21"/>
        </w:rPr>
        <w:t>90</w:t>
      </w:r>
    </w:p>
    <w:p w14:paraId="57DE9B3E" w14:textId="77777777" w:rsidR="00FE7BEF" w:rsidRPr="00C200FE" w:rsidRDefault="00FE7BEF" w:rsidP="00FE7BEF">
      <w:pPr>
        <w:pStyle w:val="Estilo1"/>
        <w:numPr>
          <w:ilvl w:val="0"/>
          <w:numId w:val="0"/>
        </w:numPr>
        <w:ind w:left="284"/>
        <w:rPr>
          <w:rFonts w:ascii="Abadi" w:hAnsi="Abadi"/>
          <w:sz w:val="21"/>
          <w:szCs w:val="21"/>
        </w:rPr>
      </w:pPr>
    </w:p>
    <w:p w14:paraId="11F68712"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emitida por las diputadas y los diputados integrantes de la Junta de Gobierno y Coordinación Política, a efecto de que el Pleno designe a un integrante del Poder Legislativo, como representante ante el </w:t>
      </w:r>
      <w:bookmarkStart w:id="28" w:name="_Hlk530570727"/>
      <w:r w:rsidRPr="00C200FE">
        <w:rPr>
          <w:rFonts w:ascii="Abadi" w:hAnsi="Abadi"/>
          <w:sz w:val="21"/>
          <w:szCs w:val="21"/>
        </w:rPr>
        <w:t xml:space="preserve">Consejo Estatal de Protección Civil </w:t>
      </w:r>
      <w:bookmarkEnd w:id="28"/>
      <w:r w:rsidRPr="00C200FE">
        <w:rPr>
          <w:rFonts w:ascii="Abadi" w:hAnsi="Abadi"/>
          <w:sz w:val="21"/>
          <w:szCs w:val="21"/>
        </w:rPr>
        <w:t>y, en su caso, aprobación de la misma.</w:t>
      </w:r>
      <w:r w:rsidR="00F234D9" w:rsidRPr="00C200FE">
        <w:rPr>
          <w:rFonts w:ascii="Abadi" w:hAnsi="Abadi"/>
          <w:sz w:val="21"/>
          <w:szCs w:val="21"/>
        </w:rPr>
        <w:tab/>
      </w:r>
      <w:r w:rsidR="009068FE" w:rsidRPr="00C200FE">
        <w:rPr>
          <w:rFonts w:ascii="Abadi" w:hAnsi="Abadi"/>
          <w:sz w:val="21"/>
          <w:szCs w:val="21"/>
        </w:rPr>
        <w:t>90</w:t>
      </w:r>
      <w:r w:rsidR="00EF423C" w:rsidRPr="00C200FE">
        <w:rPr>
          <w:rFonts w:ascii="Abadi" w:hAnsi="Abadi"/>
          <w:sz w:val="21"/>
          <w:szCs w:val="21"/>
        </w:rPr>
        <w:tab/>
      </w:r>
    </w:p>
    <w:p w14:paraId="39A88672" w14:textId="77777777" w:rsidR="00FE7BEF" w:rsidRPr="00C200FE" w:rsidRDefault="00FE7BEF" w:rsidP="00FE7BEF">
      <w:pPr>
        <w:pStyle w:val="Estilo1"/>
        <w:numPr>
          <w:ilvl w:val="0"/>
          <w:numId w:val="0"/>
        </w:numPr>
        <w:ind w:left="284"/>
        <w:rPr>
          <w:rFonts w:ascii="Abadi" w:hAnsi="Abadi"/>
          <w:sz w:val="21"/>
          <w:szCs w:val="21"/>
        </w:rPr>
      </w:pPr>
    </w:p>
    <w:p w14:paraId="113A9324"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formulada por las diputadas y los diputados integrantes de la Junta de Gobierno y Coordinación Política, relativa a la designación de un integrante del Poder Legislativo, como representante ante el </w:t>
      </w:r>
      <w:bookmarkStart w:id="29" w:name="_Hlk530570753"/>
      <w:r w:rsidRPr="00C200FE">
        <w:rPr>
          <w:rFonts w:ascii="Abadi" w:hAnsi="Abadi"/>
          <w:sz w:val="21"/>
          <w:szCs w:val="21"/>
        </w:rPr>
        <w:t xml:space="preserve">Consejo Estatal Forestal </w:t>
      </w:r>
      <w:bookmarkEnd w:id="29"/>
      <w:r w:rsidRPr="00C200FE">
        <w:rPr>
          <w:rFonts w:ascii="Abadi" w:hAnsi="Abadi"/>
          <w:sz w:val="21"/>
          <w:szCs w:val="21"/>
        </w:rPr>
        <w:t>y, en su caso, aprobación de la misma.</w:t>
      </w:r>
      <w:r w:rsidR="00342F0F" w:rsidRPr="00C200FE">
        <w:rPr>
          <w:rFonts w:ascii="Abadi" w:hAnsi="Abadi"/>
          <w:sz w:val="21"/>
          <w:szCs w:val="21"/>
        </w:rPr>
        <w:tab/>
      </w:r>
      <w:r w:rsidR="00B17194" w:rsidRPr="00C200FE">
        <w:rPr>
          <w:rFonts w:ascii="Abadi" w:hAnsi="Abadi"/>
          <w:sz w:val="21"/>
          <w:szCs w:val="21"/>
        </w:rPr>
        <w:t>90</w:t>
      </w:r>
    </w:p>
    <w:p w14:paraId="0F2B89BF" w14:textId="77777777" w:rsidR="00FE7BEF" w:rsidRPr="00C200FE" w:rsidRDefault="00FE7BEF" w:rsidP="00FE7BEF">
      <w:pPr>
        <w:pStyle w:val="Estilo1"/>
        <w:numPr>
          <w:ilvl w:val="0"/>
          <w:numId w:val="0"/>
        </w:numPr>
        <w:ind w:left="284"/>
        <w:rPr>
          <w:rFonts w:ascii="Abadi" w:hAnsi="Abadi"/>
          <w:sz w:val="21"/>
          <w:szCs w:val="21"/>
        </w:rPr>
      </w:pPr>
    </w:p>
    <w:p w14:paraId="14502AAC"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suscrita por las diputadas y los diputados integrantes de la Junta de Gobierno y Coordinación Política, para designar representantes del Poder Legislativo, ante el </w:t>
      </w:r>
      <w:bookmarkStart w:id="30" w:name="_Hlk530570808"/>
      <w:r w:rsidRPr="00C200FE">
        <w:rPr>
          <w:rFonts w:ascii="Abadi" w:hAnsi="Abadi"/>
          <w:sz w:val="21"/>
          <w:szCs w:val="21"/>
        </w:rPr>
        <w:t xml:space="preserve">Comité Técnico de Reestructuración Salarial </w:t>
      </w:r>
      <w:bookmarkEnd w:id="30"/>
      <w:r w:rsidRPr="00C200FE">
        <w:rPr>
          <w:rFonts w:ascii="Abadi" w:hAnsi="Abadi"/>
          <w:sz w:val="21"/>
          <w:szCs w:val="21"/>
        </w:rPr>
        <w:t>y, en su caso, aprobación de la misma.</w:t>
      </w:r>
      <w:r w:rsidR="00D835C8" w:rsidRPr="00C200FE">
        <w:rPr>
          <w:rFonts w:ascii="Abadi" w:hAnsi="Abadi"/>
          <w:sz w:val="21"/>
          <w:szCs w:val="21"/>
        </w:rPr>
        <w:tab/>
        <w:t>9</w:t>
      </w:r>
      <w:r w:rsidR="00B17194" w:rsidRPr="00C200FE">
        <w:rPr>
          <w:rFonts w:ascii="Abadi" w:hAnsi="Abadi"/>
          <w:sz w:val="21"/>
          <w:szCs w:val="21"/>
        </w:rPr>
        <w:t>1</w:t>
      </w:r>
    </w:p>
    <w:p w14:paraId="6281CA7F" w14:textId="77777777" w:rsidR="00FE7BEF" w:rsidRPr="00C200FE" w:rsidRDefault="00FE7BEF" w:rsidP="00FE7BEF">
      <w:pPr>
        <w:pStyle w:val="Estilo1"/>
        <w:numPr>
          <w:ilvl w:val="0"/>
          <w:numId w:val="0"/>
        </w:numPr>
        <w:ind w:left="284"/>
        <w:rPr>
          <w:rFonts w:ascii="Abadi" w:hAnsi="Abadi"/>
          <w:sz w:val="21"/>
          <w:szCs w:val="21"/>
        </w:rPr>
      </w:pPr>
    </w:p>
    <w:p w14:paraId="284244F4"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de punto de acuerdo de </w:t>
      </w:r>
      <w:bookmarkStart w:id="31" w:name="_Hlk531357206"/>
      <w:r w:rsidRPr="00C200FE">
        <w:rPr>
          <w:rFonts w:ascii="Abadi" w:hAnsi="Abadi"/>
          <w:sz w:val="21"/>
          <w:szCs w:val="21"/>
        </w:rPr>
        <w:lastRenderedPageBreak/>
        <w:t>obvia resolución, formulado por el diputado Jaime Hernández Centeno, de la Representación Parlamentaria del Partido Movimiento Ciudadano, a efecto de formular un respetuoso exhorto a los ayuntamientos que nombraron Contralores que no cumplen con los requisitos previstos en el artículo 138 de la Ley Orgánica Municipal para el Estado de Guanajuato, a fin de que emitan una convocatoria donde resulte electo quien cumpla con el perfil requerido; y, en su caso aprobación de la misma</w:t>
      </w:r>
      <w:bookmarkEnd w:id="31"/>
      <w:r w:rsidRPr="00C200FE">
        <w:rPr>
          <w:rFonts w:ascii="Abadi" w:hAnsi="Abadi"/>
          <w:sz w:val="21"/>
          <w:szCs w:val="21"/>
        </w:rPr>
        <w:t>.</w:t>
      </w:r>
      <w:r w:rsidR="00D82CED" w:rsidRPr="00C200FE">
        <w:rPr>
          <w:rFonts w:ascii="Abadi" w:hAnsi="Abadi"/>
          <w:sz w:val="21"/>
          <w:szCs w:val="21"/>
        </w:rPr>
        <w:tab/>
        <w:t>9</w:t>
      </w:r>
      <w:r w:rsidR="00B17194" w:rsidRPr="00C200FE">
        <w:rPr>
          <w:rFonts w:ascii="Abadi" w:hAnsi="Abadi"/>
          <w:sz w:val="21"/>
          <w:szCs w:val="21"/>
        </w:rPr>
        <w:t>2</w:t>
      </w:r>
    </w:p>
    <w:p w14:paraId="115BFDD0" w14:textId="77777777" w:rsidR="001347F5" w:rsidRPr="00C200FE" w:rsidRDefault="001347F5" w:rsidP="001347F5">
      <w:pPr>
        <w:pStyle w:val="Prrafodelista"/>
        <w:rPr>
          <w:rFonts w:ascii="Abadi" w:hAnsi="Abadi"/>
          <w:sz w:val="21"/>
          <w:szCs w:val="21"/>
        </w:rPr>
      </w:pPr>
    </w:p>
    <w:p w14:paraId="1124DEBF" w14:textId="77777777" w:rsidR="001347F5" w:rsidRPr="00C200FE" w:rsidRDefault="001347F5" w:rsidP="001347F5">
      <w:pPr>
        <w:pStyle w:val="Estilo1"/>
        <w:rPr>
          <w:rFonts w:ascii="Abadi" w:hAnsi="Abadi"/>
          <w:sz w:val="21"/>
          <w:szCs w:val="21"/>
        </w:rPr>
      </w:pPr>
      <w:r w:rsidRPr="00C200FE">
        <w:rPr>
          <w:rFonts w:ascii="Abadi" w:hAnsi="Abadi"/>
          <w:sz w:val="21"/>
          <w:szCs w:val="21"/>
        </w:rPr>
        <w:t>Manifestándose a favor de la propuesta de Punto de Acuerdo, interviene la diputada María de Jesús Eunices Reveles Conejo.</w:t>
      </w:r>
      <w:r w:rsidRPr="00C200FE">
        <w:rPr>
          <w:rFonts w:ascii="Abadi" w:hAnsi="Abadi"/>
          <w:sz w:val="21"/>
          <w:szCs w:val="21"/>
        </w:rPr>
        <w:tab/>
        <w:t>9</w:t>
      </w:r>
      <w:r w:rsidR="00B17194" w:rsidRPr="00C200FE">
        <w:rPr>
          <w:rFonts w:ascii="Abadi" w:hAnsi="Abadi"/>
          <w:sz w:val="21"/>
          <w:szCs w:val="21"/>
        </w:rPr>
        <w:t>5</w:t>
      </w:r>
    </w:p>
    <w:p w14:paraId="4E81F21E" w14:textId="77777777" w:rsidR="00FE7BEF" w:rsidRPr="00C200FE" w:rsidRDefault="00FE7BEF" w:rsidP="00FE7BEF">
      <w:pPr>
        <w:pStyle w:val="Estilo1"/>
        <w:numPr>
          <w:ilvl w:val="0"/>
          <w:numId w:val="0"/>
        </w:numPr>
        <w:ind w:left="284"/>
        <w:rPr>
          <w:rFonts w:ascii="Abadi" w:hAnsi="Abadi"/>
          <w:sz w:val="21"/>
          <w:szCs w:val="21"/>
        </w:rPr>
      </w:pPr>
    </w:p>
    <w:p w14:paraId="6A325398"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32" w:name="_Hlk530597697"/>
      <w:r w:rsidRPr="00C200FE">
        <w:rPr>
          <w:rFonts w:ascii="Abadi" w:hAnsi="Abadi"/>
          <w:sz w:val="21"/>
          <w:szCs w:val="21"/>
        </w:rPr>
        <w:t xml:space="preserve">propuesta de punto de acuerdo de obvia resolución, formulado por el diputado Juan Elías Chávez, de la Representación Parlamentaria del Partido Nueva Alianza, </w:t>
      </w:r>
      <w:bookmarkStart w:id="33" w:name="_Hlk530644825"/>
      <w:r w:rsidRPr="00C200FE">
        <w:rPr>
          <w:rFonts w:ascii="Abadi" w:hAnsi="Abadi"/>
          <w:sz w:val="21"/>
          <w:szCs w:val="21"/>
        </w:rPr>
        <w:t>a efecto de formular un respetuoso exhorto a los titulares del Poder Ejecutivo y de las secretarías de Educación de Guanajuato y de Innovación Ciencia y Educación Superior, a fin de que en el Presupuesto General de Egresos para el ejercicio fiscal del año 2019, se consideren recursos suficientes para satisfacer las necesidades básicas de construcción, equipamiento, mantenimiento, rehabilitación, reforzamiento, reconstrucción, habilitación de inmuebles e instalaciones, equipos tecnológicos y de comunicación destinados al servicio público educativo</w:t>
      </w:r>
      <w:bookmarkEnd w:id="32"/>
      <w:r w:rsidRPr="00C200FE">
        <w:rPr>
          <w:rFonts w:ascii="Abadi" w:hAnsi="Abadi"/>
          <w:sz w:val="21"/>
          <w:szCs w:val="21"/>
        </w:rPr>
        <w:t xml:space="preserve"> </w:t>
      </w:r>
      <w:bookmarkEnd w:id="33"/>
      <w:r w:rsidRPr="00C200FE">
        <w:rPr>
          <w:rFonts w:ascii="Abadi" w:hAnsi="Abadi"/>
          <w:sz w:val="21"/>
          <w:szCs w:val="21"/>
        </w:rPr>
        <w:t>y, en su caso aprobación de la misma.</w:t>
      </w:r>
      <w:r w:rsidR="003648CC" w:rsidRPr="00C200FE">
        <w:rPr>
          <w:rFonts w:ascii="Abadi" w:hAnsi="Abadi"/>
          <w:sz w:val="21"/>
          <w:szCs w:val="21"/>
        </w:rPr>
        <w:tab/>
        <w:t>9</w:t>
      </w:r>
      <w:r w:rsidR="00B17194" w:rsidRPr="00C200FE">
        <w:rPr>
          <w:rFonts w:ascii="Abadi" w:hAnsi="Abadi"/>
          <w:sz w:val="21"/>
          <w:szCs w:val="21"/>
        </w:rPr>
        <w:t>6</w:t>
      </w:r>
    </w:p>
    <w:p w14:paraId="27BDE13C" w14:textId="77777777" w:rsidR="004B00FB" w:rsidRPr="00C200FE" w:rsidRDefault="004B00FB" w:rsidP="004B00FB">
      <w:pPr>
        <w:pStyle w:val="Prrafodelista"/>
        <w:rPr>
          <w:rFonts w:ascii="Abadi" w:hAnsi="Abadi"/>
          <w:sz w:val="21"/>
          <w:szCs w:val="21"/>
        </w:rPr>
      </w:pPr>
    </w:p>
    <w:p w14:paraId="3A768DAB" w14:textId="77777777" w:rsidR="00AA09F9" w:rsidRPr="00C200FE" w:rsidRDefault="004B00FB" w:rsidP="004B00FB">
      <w:pPr>
        <w:pStyle w:val="Estilo1"/>
        <w:rPr>
          <w:rFonts w:ascii="Abadi" w:hAnsi="Abadi"/>
          <w:sz w:val="21"/>
          <w:szCs w:val="21"/>
        </w:rPr>
      </w:pPr>
      <w:r w:rsidRPr="00C200FE">
        <w:rPr>
          <w:rFonts w:ascii="Abadi" w:hAnsi="Abadi"/>
          <w:sz w:val="21"/>
          <w:szCs w:val="21"/>
        </w:rPr>
        <w:t>Manifestándose a favor del Punto de Acuerdo, interviene el diputado Isidoro Bazaldúa Lugo.</w:t>
      </w:r>
      <w:r w:rsidR="00BF56D9" w:rsidRPr="00C200FE">
        <w:rPr>
          <w:rFonts w:ascii="Abadi" w:hAnsi="Abadi"/>
          <w:sz w:val="21"/>
          <w:szCs w:val="21"/>
        </w:rPr>
        <w:tab/>
      </w:r>
      <w:r w:rsidR="00B17194" w:rsidRPr="00C200FE">
        <w:rPr>
          <w:rFonts w:ascii="Abadi" w:hAnsi="Abadi"/>
          <w:sz w:val="21"/>
          <w:szCs w:val="21"/>
        </w:rPr>
        <w:t>100</w:t>
      </w:r>
    </w:p>
    <w:p w14:paraId="7125AEE9" w14:textId="77777777" w:rsidR="00AA09F9" w:rsidRPr="00C200FE" w:rsidRDefault="00AA09F9" w:rsidP="00AA09F9">
      <w:pPr>
        <w:pStyle w:val="Prrafodelista"/>
        <w:rPr>
          <w:rFonts w:ascii="Abadi" w:hAnsi="Abadi"/>
          <w:sz w:val="21"/>
          <w:szCs w:val="21"/>
        </w:rPr>
      </w:pPr>
    </w:p>
    <w:p w14:paraId="4DB42006" w14:textId="77777777" w:rsidR="00AA09F9" w:rsidRPr="00C200FE" w:rsidRDefault="00AA09F9" w:rsidP="00AA09F9">
      <w:pPr>
        <w:pStyle w:val="Estilo1"/>
        <w:rPr>
          <w:rFonts w:ascii="Abadi" w:hAnsi="Abadi"/>
          <w:sz w:val="21"/>
          <w:szCs w:val="21"/>
        </w:rPr>
      </w:pPr>
      <w:r w:rsidRPr="00C200FE">
        <w:rPr>
          <w:rFonts w:ascii="Abadi" w:hAnsi="Abadi"/>
          <w:sz w:val="21"/>
          <w:szCs w:val="21"/>
        </w:rPr>
        <w:t>Participación de la diputada María de Jesús Eunices Reveles Conejo, a favor del Punto de Acuerdo.</w:t>
      </w:r>
      <w:r w:rsidRPr="00C200FE">
        <w:rPr>
          <w:rFonts w:ascii="Abadi" w:hAnsi="Abadi"/>
          <w:sz w:val="21"/>
          <w:szCs w:val="21"/>
        </w:rPr>
        <w:tab/>
      </w:r>
      <w:r w:rsidR="00B17194" w:rsidRPr="00C200FE">
        <w:rPr>
          <w:rFonts w:ascii="Abadi" w:hAnsi="Abadi"/>
          <w:sz w:val="21"/>
          <w:szCs w:val="21"/>
        </w:rPr>
        <w:t>100</w:t>
      </w:r>
    </w:p>
    <w:p w14:paraId="123D57EE" w14:textId="77777777" w:rsidR="00FE7BEF" w:rsidRPr="00C200FE" w:rsidRDefault="00FE7BEF" w:rsidP="00FE7BEF">
      <w:pPr>
        <w:pStyle w:val="Estilo1"/>
        <w:numPr>
          <w:ilvl w:val="0"/>
          <w:numId w:val="0"/>
        </w:numPr>
        <w:ind w:left="284"/>
        <w:rPr>
          <w:rFonts w:ascii="Abadi" w:hAnsi="Abadi"/>
          <w:sz w:val="21"/>
          <w:szCs w:val="21"/>
        </w:rPr>
      </w:pPr>
    </w:p>
    <w:p w14:paraId="5662FF74"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w:t>
      </w:r>
      <w:bookmarkStart w:id="34" w:name="_Hlk530597825"/>
      <w:r w:rsidRPr="00C200FE">
        <w:rPr>
          <w:rFonts w:ascii="Abadi" w:hAnsi="Abadi"/>
          <w:sz w:val="21"/>
          <w:szCs w:val="21"/>
        </w:rPr>
        <w:t xml:space="preserve">propuesta de punto de acuerdo de obvia resolución, formulado por la diputada María Magdalena Rosales Cruz, </w:t>
      </w:r>
      <w:bookmarkStart w:id="35" w:name="_Hlk530644916"/>
      <w:r w:rsidRPr="00C200FE">
        <w:rPr>
          <w:rFonts w:ascii="Abadi" w:hAnsi="Abadi"/>
          <w:sz w:val="21"/>
          <w:szCs w:val="21"/>
        </w:rPr>
        <w:t>integrante del Grupo Parlamentario del Partido Morena</w:t>
      </w:r>
      <w:bookmarkEnd w:id="34"/>
      <w:r w:rsidRPr="00C200FE">
        <w:rPr>
          <w:rFonts w:ascii="Abadi" w:hAnsi="Abadi"/>
          <w:sz w:val="21"/>
          <w:szCs w:val="21"/>
        </w:rPr>
        <w:t xml:space="preserve">, a través del cual formula un exhorto al Gobernador del Estado, para que por su conducto dé instrucción al Secretario de Salud del Estado y al Consejo Estatal para prevenir, atender, sancionar y erradicar la violencia contra las mujeres, de informar a esta Asamblea de manera puntual, documentada y sistematizada sobre datos, acciones y política en materia de violencia obstétrica </w:t>
      </w:r>
      <w:bookmarkEnd w:id="35"/>
      <w:r w:rsidRPr="00C200FE">
        <w:rPr>
          <w:rFonts w:ascii="Abadi" w:hAnsi="Abadi"/>
          <w:sz w:val="21"/>
          <w:szCs w:val="21"/>
        </w:rPr>
        <w:t>y, en su caso aprobación de la misma.</w:t>
      </w:r>
      <w:r w:rsidR="008B7903" w:rsidRPr="00C200FE">
        <w:rPr>
          <w:rFonts w:ascii="Abadi" w:hAnsi="Abadi"/>
          <w:sz w:val="21"/>
          <w:szCs w:val="21"/>
        </w:rPr>
        <w:tab/>
        <w:t>10</w:t>
      </w:r>
      <w:r w:rsidR="00D52CF0" w:rsidRPr="00C200FE">
        <w:rPr>
          <w:rFonts w:ascii="Abadi" w:hAnsi="Abadi"/>
          <w:sz w:val="21"/>
          <w:szCs w:val="21"/>
        </w:rPr>
        <w:t>1</w:t>
      </w:r>
    </w:p>
    <w:p w14:paraId="2EEEF59C" w14:textId="77777777" w:rsidR="008D4A61" w:rsidRPr="00C200FE" w:rsidRDefault="008D4A61" w:rsidP="008D4A61">
      <w:pPr>
        <w:pStyle w:val="Prrafodelista"/>
        <w:rPr>
          <w:rFonts w:ascii="Abadi" w:hAnsi="Abadi"/>
          <w:sz w:val="21"/>
          <w:szCs w:val="21"/>
        </w:rPr>
      </w:pPr>
    </w:p>
    <w:p w14:paraId="20512DCD" w14:textId="77777777" w:rsidR="008D4A61" w:rsidRPr="00C200FE" w:rsidRDefault="008D4A61" w:rsidP="008D4A61">
      <w:pPr>
        <w:pStyle w:val="Estilo1"/>
        <w:rPr>
          <w:rFonts w:ascii="Abadi" w:hAnsi="Abadi"/>
          <w:sz w:val="21"/>
          <w:szCs w:val="21"/>
        </w:rPr>
      </w:pPr>
      <w:r w:rsidRPr="00C200FE">
        <w:rPr>
          <w:rFonts w:ascii="Abadi" w:hAnsi="Abadi"/>
          <w:sz w:val="21"/>
          <w:szCs w:val="21"/>
        </w:rPr>
        <w:t>Manifestándose a favor de la obvia resolución, interviene el diputado Raúl Humberto Márquez Albo.</w:t>
      </w:r>
      <w:r w:rsidRPr="00C200FE">
        <w:rPr>
          <w:rFonts w:ascii="Abadi" w:hAnsi="Abadi"/>
          <w:sz w:val="21"/>
          <w:szCs w:val="21"/>
        </w:rPr>
        <w:tab/>
        <w:t>10</w:t>
      </w:r>
      <w:r w:rsidR="00D52CF0" w:rsidRPr="00C200FE">
        <w:rPr>
          <w:rFonts w:ascii="Abadi" w:hAnsi="Abadi"/>
          <w:sz w:val="21"/>
          <w:szCs w:val="21"/>
        </w:rPr>
        <w:t>5</w:t>
      </w:r>
    </w:p>
    <w:p w14:paraId="6556D9ED" w14:textId="77777777" w:rsidR="00FE7BEF" w:rsidRPr="00C200FE" w:rsidRDefault="00FE7BEF" w:rsidP="00FE7BEF">
      <w:pPr>
        <w:pStyle w:val="Estilo1"/>
        <w:numPr>
          <w:ilvl w:val="0"/>
          <w:numId w:val="0"/>
        </w:numPr>
        <w:ind w:left="284"/>
        <w:rPr>
          <w:rFonts w:ascii="Abadi" w:hAnsi="Abadi"/>
          <w:sz w:val="21"/>
          <w:szCs w:val="21"/>
        </w:rPr>
      </w:pPr>
    </w:p>
    <w:p w14:paraId="4FF34BBD"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de punto de acuerdo de obvia resolución, formulado por la diputada María Guadalupe Josefina Salas Bustamante, integrante del Grupo Parlamentario del Partido Morena, a través del cual se exhorta al titular del Poder Ejecutivo del Estado, para que en el proyecto de Presupuesto de Egresos del año 2019, se destinen recursos a los 46 ayuntamientos, para el </w:t>
      </w:r>
      <w:r w:rsidRPr="00C200FE">
        <w:rPr>
          <w:rFonts w:ascii="Abadi" w:hAnsi="Abadi"/>
          <w:sz w:val="21"/>
          <w:szCs w:val="21"/>
        </w:rPr>
        <w:lastRenderedPageBreak/>
        <w:t>acondicionamiento reconstrucción y mejora de vialidades públicas, para que se facilite el libre tránsito de personas de la tercera edad, discapacitados visuales y aquellos que tengan alguna discapacidad que ameriten problemas de movilidad; y a los 46 ayuntamientos para que identifiquen calles avenidas o vialidades que no cuenten con mecanismos o adecuaciones necesarios para que las citadas personas puedan transitar con libertad y seguridad y, en su caso aprobación de la misma.</w:t>
      </w:r>
      <w:r w:rsidR="006741AA" w:rsidRPr="00C200FE">
        <w:rPr>
          <w:rFonts w:ascii="Abadi" w:hAnsi="Abadi"/>
          <w:sz w:val="21"/>
          <w:szCs w:val="21"/>
        </w:rPr>
        <w:tab/>
        <w:t>10</w:t>
      </w:r>
      <w:r w:rsidR="00D52CF0" w:rsidRPr="00C200FE">
        <w:rPr>
          <w:rFonts w:ascii="Abadi" w:hAnsi="Abadi"/>
          <w:sz w:val="21"/>
          <w:szCs w:val="21"/>
        </w:rPr>
        <w:t>6</w:t>
      </w:r>
    </w:p>
    <w:p w14:paraId="43AD680D" w14:textId="77777777" w:rsidR="00F710F1" w:rsidRPr="00C200FE" w:rsidRDefault="00F710F1" w:rsidP="00F710F1">
      <w:pPr>
        <w:pStyle w:val="Prrafodelista"/>
        <w:rPr>
          <w:rFonts w:ascii="Abadi" w:hAnsi="Abadi"/>
          <w:sz w:val="21"/>
          <w:szCs w:val="21"/>
        </w:rPr>
      </w:pPr>
    </w:p>
    <w:p w14:paraId="6E7DA51E" w14:textId="77777777" w:rsidR="00F710F1" w:rsidRPr="00C200FE" w:rsidRDefault="00F710F1" w:rsidP="00FE7BEF">
      <w:pPr>
        <w:pStyle w:val="Estilo1"/>
        <w:rPr>
          <w:rFonts w:ascii="Abadi" w:hAnsi="Abadi"/>
          <w:sz w:val="21"/>
          <w:szCs w:val="21"/>
        </w:rPr>
      </w:pPr>
      <w:r w:rsidRPr="00C200FE">
        <w:rPr>
          <w:rFonts w:ascii="Abadi" w:hAnsi="Abadi"/>
          <w:sz w:val="21"/>
          <w:szCs w:val="21"/>
        </w:rPr>
        <w:t>Manifestándose a favor de la propuesta, interviene el diputado Ernesto Alejandro Prieto Gallardo.</w:t>
      </w:r>
      <w:r w:rsidRPr="00C200FE">
        <w:rPr>
          <w:rFonts w:ascii="Abadi" w:hAnsi="Abadi"/>
          <w:sz w:val="21"/>
          <w:szCs w:val="21"/>
        </w:rPr>
        <w:tab/>
        <w:t>10</w:t>
      </w:r>
      <w:r w:rsidR="00ED1E6F" w:rsidRPr="00C200FE">
        <w:rPr>
          <w:rFonts w:ascii="Abadi" w:hAnsi="Abadi"/>
          <w:sz w:val="21"/>
          <w:szCs w:val="21"/>
        </w:rPr>
        <w:t>9</w:t>
      </w:r>
    </w:p>
    <w:p w14:paraId="65346D67" w14:textId="77777777" w:rsidR="009313E7" w:rsidRPr="00C200FE" w:rsidRDefault="009313E7" w:rsidP="009313E7">
      <w:pPr>
        <w:pStyle w:val="Prrafodelista"/>
        <w:rPr>
          <w:rFonts w:ascii="Abadi" w:hAnsi="Abadi"/>
          <w:sz w:val="21"/>
          <w:szCs w:val="21"/>
        </w:rPr>
      </w:pPr>
    </w:p>
    <w:p w14:paraId="2755EBDA" w14:textId="77777777" w:rsidR="009313E7" w:rsidRPr="00C200FE" w:rsidRDefault="009313E7" w:rsidP="009313E7">
      <w:pPr>
        <w:pStyle w:val="Estilo1"/>
        <w:rPr>
          <w:rFonts w:ascii="Abadi" w:hAnsi="Abadi"/>
          <w:sz w:val="21"/>
          <w:szCs w:val="21"/>
        </w:rPr>
      </w:pPr>
      <w:r w:rsidRPr="00C200FE">
        <w:rPr>
          <w:rFonts w:ascii="Abadi" w:hAnsi="Abadi"/>
          <w:sz w:val="21"/>
          <w:szCs w:val="21"/>
        </w:rPr>
        <w:t>La diputada Claudia Silva Campos interviene a favor del Punto de Acuerdo.</w:t>
      </w:r>
      <w:r w:rsidRPr="00C200FE">
        <w:rPr>
          <w:rFonts w:ascii="Abadi" w:hAnsi="Abadi"/>
          <w:sz w:val="21"/>
          <w:szCs w:val="21"/>
        </w:rPr>
        <w:tab/>
        <w:t>1</w:t>
      </w:r>
      <w:r w:rsidR="00ED1E6F" w:rsidRPr="00C200FE">
        <w:rPr>
          <w:rFonts w:ascii="Abadi" w:hAnsi="Abadi"/>
          <w:sz w:val="21"/>
          <w:szCs w:val="21"/>
        </w:rPr>
        <w:t>10</w:t>
      </w:r>
    </w:p>
    <w:p w14:paraId="2645BF19" w14:textId="77777777" w:rsidR="006C327F" w:rsidRPr="00C200FE" w:rsidRDefault="006C327F" w:rsidP="006C327F">
      <w:pPr>
        <w:pStyle w:val="Prrafodelista"/>
        <w:rPr>
          <w:rFonts w:ascii="Abadi" w:hAnsi="Abadi"/>
          <w:sz w:val="21"/>
          <w:szCs w:val="21"/>
        </w:rPr>
      </w:pPr>
    </w:p>
    <w:p w14:paraId="5CC0DEB3" w14:textId="77777777" w:rsidR="006C327F" w:rsidRPr="00C200FE" w:rsidRDefault="006C327F" w:rsidP="006C327F">
      <w:pPr>
        <w:pStyle w:val="Estilo1"/>
        <w:rPr>
          <w:rFonts w:ascii="Abadi" w:hAnsi="Abadi"/>
          <w:sz w:val="21"/>
          <w:szCs w:val="21"/>
        </w:rPr>
      </w:pPr>
      <w:r w:rsidRPr="00C200FE">
        <w:rPr>
          <w:rFonts w:ascii="Abadi" w:hAnsi="Abadi"/>
          <w:sz w:val="21"/>
          <w:szCs w:val="21"/>
        </w:rPr>
        <w:t>Intervención a favor del Punto de Acuerdo, por parte del diputado Israel Cabrera Barrón.</w:t>
      </w:r>
      <w:r w:rsidRPr="00C200FE">
        <w:rPr>
          <w:rFonts w:ascii="Abadi" w:hAnsi="Abadi"/>
          <w:sz w:val="21"/>
          <w:szCs w:val="21"/>
        </w:rPr>
        <w:tab/>
        <w:t>1</w:t>
      </w:r>
      <w:r w:rsidR="00E21A24" w:rsidRPr="00C200FE">
        <w:rPr>
          <w:rFonts w:ascii="Abadi" w:hAnsi="Abadi"/>
          <w:sz w:val="21"/>
          <w:szCs w:val="21"/>
        </w:rPr>
        <w:t>10</w:t>
      </w:r>
    </w:p>
    <w:p w14:paraId="6E2C50D7" w14:textId="77777777" w:rsidR="00FE7BEF" w:rsidRPr="00C200FE" w:rsidRDefault="00FE7BEF" w:rsidP="006C327F">
      <w:pPr>
        <w:pStyle w:val="Estilo1"/>
        <w:numPr>
          <w:ilvl w:val="0"/>
          <w:numId w:val="0"/>
        </w:numPr>
        <w:ind w:left="284"/>
        <w:rPr>
          <w:rFonts w:ascii="Abadi" w:hAnsi="Abadi"/>
          <w:sz w:val="21"/>
          <w:szCs w:val="21"/>
        </w:rPr>
      </w:pPr>
    </w:p>
    <w:p w14:paraId="352643D0"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Presentación de la propuesta de punto de acuerdo de obvia resolución, suscrita por las diputadas y los diputados, integrantes del Grupo Parlamentario del Partido Revolucionario Institucional, a través del cual se exhorta al titular del Poder Ejecutivo del Estado, a fin de que presente un plan emergente de seguridad y acceso a la justicia, para prevenir, sancionar y erradicar la violencia contra las mujeres en Guanajuato; para que entregue un informe sobre las políticas públicas para erradicar la violencia contra la mujer así como sus resultados y, a la titular del Instituto de la Mujer Guanajuatense para que coordine esfuerzos y </w:t>
      </w:r>
      <w:r w:rsidRPr="00C200FE">
        <w:rPr>
          <w:rFonts w:ascii="Abadi" w:hAnsi="Abadi"/>
          <w:sz w:val="21"/>
          <w:szCs w:val="21"/>
        </w:rPr>
        <w:t>fortalezca las acciones tendientes a disminuir las conductas en afectación de las mujeres y, en su caso aprobación de la misma.</w:t>
      </w:r>
      <w:r w:rsidR="00955368" w:rsidRPr="00C200FE">
        <w:rPr>
          <w:rFonts w:ascii="Abadi" w:hAnsi="Abadi"/>
          <w:sz w:val="21"/>
          <w:szCs w:val="21"/>
        </w:rPr>
        <w:tab/>
        <w:t>11</w:t>
      </w:r>
      <w:r w:rsidR="00E21A24" w:rsidRPr="00C200FE">
        <w:rPr>
          <w:rFonts w:ascii="Abadi" w:hAnsi="Abadi"/>
          <w:sz w:val="21"/>
          <w:szCs w:val="21"/>
        </w:rPr>
        <w:t>2</w:t>
      </w:r>
    </w:p>
    <w:p w14:paraId="18045835" w14:textId="77777777" w:rsidR="00FE7BEF" w:rsidRPr="00C200FE" w:rsidRDefault="00FE7BEF" w:rsidP="00FE7BEF">
      <w:pPr>
        <w:pStyle w:val="Estilo1"/>
        <w:numPr>
          <w:ilvl w:val="0"/>
          <w:numId w:val="0"/>
        </w:numPr>
        <w:ind w:left="284"/>
        <w:rPr>
          <w:rFonts w:ascii="Abadi" w:hAnsi="Abadi"/>
          <w:sz w:val="21"/>
          <w:szCs w:val="21"/>
        </w:rPr>
      </w:pPr>
    </w:p>
    <w:p w14:paraId="79B8B454"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Discusión y, en su caso, aprobación del </w:t>
      </w:r>
      <w:bookmarkStart w:id="36" w:name="_Hlk529177306"/>
      <w:bookmarkStart w:id="37" w:name="_Hlk529539229"/>
      <w:bookmarkStart w:id="38" w:name="_Hlk530141663"/>
      <w:r w:rsidRPr="00C200FE">
        <w:rPr>
          <w:rFonts w:ascii="Abadi" w:hAnsi="Abadi"/>
          <w:sz w:val="21"/>
          <w:szCs w:val="21"/>
        </w:rPr>
        <w:t>dictamen suscrito por la Comisión de Medio Ambiente, relativo a la</w:t>
      </w:r>
      <w:bookmarkEnd w:id="36"/>
      <w:bookmarkEnd w:id="37"/>
      <w:r w:rsidRPr="00C200FE">
        <w:rPr>
          <w:rFonts w:ascii="Abadi" w:hAnsi="Abadi"/>
          <w:sz w:val="21"/>
          <w:szCs w:val="21"/>
        </w:rPr>
        <w:t xml:space="preserve"> propuesta de punto de acuerdo formulada por el diputado integrante del Grupo Parlamentario del Partido Verde Ecologista de México, a fin de formular un respetuoso exhorto al titular del Instituto de Ecología del Estado de Guanajuato, para que realice el trámite y se declare como área natural protegida, el Cerro de la Bufa, los Picachos y el Hormiguero, presentada ante la Sexagésima Segunda Legislatura</w:t>
      </w:r>
      <w:bookmarkEnd w:id="38"/>
      <w:r w:rsidRPr="00C200FE">
        <w:rPr>
          <w:rFonts w:ascii="Abadi" w:hAnsi="Abadi"/>
          <w:sz w:val="21"/>
          <w:szCs w:val="21"/>
        </w:rPr>
        <w:t xml:space="preserve">. </w:t>
      </w:r>
      <w:r w:rsidR="00384117" w:rsidRPr="00C200FE">
        <w:rPr>
          <w:rFonts w:ascii="Abadi" w:hAnsi="Abadi"/>
          <w:sz w:val="21"/>
          <w:szCs w:val="21"/>
        </w:rPr>
        <w:tab/>
        <w:t>11</w:t>
      </w:r>
      <w:r w:rsidR="000171E5" w:rsidRPr="00C200FE">
        <w:rPr>
          <w:rFonts w:ascii="Abadi" w:hAnsi="Abadi"/>
          <w:sz w:val="21"/>
          <w:szCs w:val="21"/>
        </w:rPr>
        <w:t>5</w:t>
      </w:r>
    </w:p>
    <w:p w14:paraId="3DEAFADE" w14:textId="77777777" w:rsidR="00FE7BEF" w:rsidRPr="00C200FE" w:rsidRDefault="00FE7BEF" w:rsidP="00FE7BEF">
      <w:pPr>
        <w:pStyle w:val="Estilo1"/>
        <w:numPr>
          <w:ilvl w:val="0"/>
          <w:numId w:val="0"/>
        </w:numPr>
        <w:ind w:left="284"/>
        <w:rPr>
          <w:rFonts w:ascii="Abadi" w:hAnsi="Abadi"/>
          <w:sz w:val="21"/>
          <w:szCs w:val="21"/>
        </w:rPr>
      </w:pPr>
    </w:p>
    <w:p w14:paraId="7AA6F654"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Discusión y, en su caso, aprobación del </w:t>
      </w:r>
      <w:bookmarkStart w:id="39" w:name="_Hlk530141881"/>
      <w:r w:rsidRPr="00C200FE">
        <w:rPr>
          <w:rFonts w:ascii="Abadi" w:hAnsi="Abadi"/>
          <w:sz w:val="21"/>
          <w:szCs w:val="21"/>
        </w:rPr>
        <w:t>dictamen suscrito por la Comisión de Medio Ambiente, relativo a la propuesta de punto de acuerdo formulada por diputadas y diputados integrantes del Grupo Parlamentario del Partido Acción Nacional de la Sexagésima Tercera Legislatura, a fin de exhortar al Ayuntamiento de León, Gto., para que en ejercicio de sus facultades inicie o reactive proyectos de forestación del predio de su propiedad, que se ubica en la comunidad de Albarradones</w:t>
      </w:r>
      <w:bookmarkEnd w:id="39"/>
      <w:r w:rsidRPr="00C200FE">
        <w:rPr>
          <w:rFonts w:ascii="Abadi" w:hAnsi="Abadi"/>
          <w:sz w:val="21"/>
          <w:szCs w:val="21"/>
        </w:rPr>
        <w:t xml:space="preserve">. </w:t>
      </w:r>
      <w:r w:rsidR="0016203F" w:rsidRPr="00C200FE">
        <w:rPr>
          <w:rFonts w:ascii="Abadi" w:hAnsi="Abadi"/>
          <w:sz w:val="21"/>
          <w:szCs w:val="21"/>
        </w:rPr>
        <w:tab/>
        <w:t>11</w:t>
      </w:r>
      <w:r w:rsidR="00C250B0" w:rsidRPr="00C200FE">
        <w:rPr>
          <w:rFonts w:ascii="Abadi" w:hAnsi="Abadi"/>
          <w:sz w:val="21"/>
          <w:szCs w:val="21"/>
        </w:rPr>
        <w:t>7</w:t>
      </w:r>
      <w:r w:rsidR="00DB642A" w:rsidRPr="00C200FE">
        <w:rPr>
          <w:rFonts w:ascii="Abadi" w:hAnsi="Abadi"/>
          <w:sz w:val="21"/>
          <w:szCs w:val="21"/>
        </w:rPr>
        <w:tab/>
      </w:r>
    </w:p>
    <w:p w14:paraId="7244F2FE" w14:textId="77777777" w:rsidR="00FE7BEF" w:rsidRPr="00C200FE" w:rsidRDefault="00FE7BEF" w:rsidP="00FE7BEF">
      <w:pPr>
        <w:pStyle w:val="Estilo1"/>
        <w:numPr>
          <w:ilvl w:val="0"/>
          <w:numId w:val="0"/>
        </w:numPr>
        <w:ind w:left="284"/>
        <w:rPr>
          <w:rFonts w:ascii="Abadi" w:hAnsi="Abadi"/>
          <w:sz w:val="21"/>
          <w:szCs w:val="21"/>
        </w:rPr>
      </w:pPr>
    </w:p>
    <w:p w14:paraId="5A2AEB7D"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Discusión y, en su caso, aprobación del </w:t>
      </w:r>
      <w:bookmarkStart w:id="40" w:name="_Hlk529177759"/>
      <w:bookmarkStart w:id="41" w:name="_Hlk530142567"/>
      <w:r w:rsidRPr="00C200FE">
        <w:rPr>
          <w:rFonts w:ascii="Abadi" w:hAnsi="Abadi"/>
          <w:sz w:val="21"/>
          <w:szCs w:val="21"/>
        </w:rPr>
        <w:t>dictamen formulado por la Comisión de Hacienda y Fiscalización, relativo al</w:t>
      </w:r>
      <w:bookmarkEnd w:id="40"/>
      <w:r w:rsidRPr="00C200FE">
        <w:rPr>
          <w:rFonts w:ascii="Abadi" w:hAnsi="Abadi"/>
          <w:sz w:val="21"/>
          <w:szCs w:val="21"/>
        </w:rPr>
        <w:t xml:space="preserve"> informe de resultados de la auditoría de desempeño practicada por la Auditoría Superior del Estado de Guanajuato a la administración municipal de </w:t>
      </w:r>
      <w:r w:rsidRPr="00C200FE">
        <w:rPr>
          <w:rFonts w:ascii="Abadi" w:hAnsi="Abadi"/>
          <w:sz w:val="21"/>
          <w:szCs w:val="21"/>
        </w:rPr>
        <w:lastRenderedPageBreak/>
        <w:t>Cortazar, Gto., con enfoque de consistencia y resultados al Programa «E0014 Impulso a la Infraestructura», por el periodo comprendido del 1 de enero al 31 de diciembre del ejercicio fiscal del año 2017</w:t>
      </w:r>
      <w:bookmarkEnd w:id="41"/>
      <w:r w:rsidRPr="00C200FE">
        <w:rPr>
          <w:rFonts w:ascii="Abadi" w:hAnsi="Abadi"/>
          <w:sz w:val="21"/>
          <w:szCs w:val="21"/>
        </w:rPr>
        <w:t xml:space="preserve">. </w:t>
      </w:r>
      <w:r w:rsidR="00FE144B" w:rsidRPr="00C200FE">
        <w:rPr>
          <w:rFonts w:ascii="Abadi" w:hAnsi="Abadi"/>
          <w:sz w:val="21"/>
          <w:szCs w:val="21"/>
        </w:rPr>
        <w:tab/>
        <w:t>1</w:t>
      </w:r>
      <w:r w:rsidR="00C250B0" w:rsidRPr="00C200FE">
        <w:rPr>
          <w:rFonts w:ascii="Abadi" w:hAnsi="Abadi"/>
          <w:sz w:val="21"/>
          <w:szCs w:val="21"/>
        </w:rPr>
        <w:t>20</w:t>
      </w:r>
    </w:p>
    <w:p w14:paraId="3B9905EF" w14:textId="77777777" w:rsidR="00FE7BEF" w:rsidRPr="00C200FE" w:rsidRDefault="00FE7BEF" w:rsidP="00FE7BEF">
      <w:pPr>
        <w:pStyle w:val="Estilo1"/>
        <w:numPr>
          <w:ilvl w:val="0"/>
          <w:numId w:val="0"/>
        </w:numPr>
        <w:ind w:left="284"/>
        <w:rPr>
          <w:rFonts w:ascii="Abadi" w:hAnsi="Abadi"/>
          <w:sz w:val="21"/>
          <w:szCs w:val="21"/>
        </w:rPr>
      </w:pPr>
    </w:p>
    <w:p w14:paraId="78856E66"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Discusión y, en su caso, aprobación del </w:t>
      </w:r>
      <w:bookmarkStart w:id="42" w:name="_Hlk529178402"/>
      <w:bookmarkStart w:id="43" w:name="_Hlk530142909"/>
      <w:r w:rsidRPr="00C200FE">
        <w:rPr>
          <w:rFonts w:ascii="Abadi" w:hAnsi="Abadi"/>
          <w:sz w:val="21"/>
          <w:szCs w:val="21"/>
        </w:rPr>
        <w:t>dictamen suscrito por la Comisión de Hacienda y Fiscalización, relativo al</w:t>
      </w:r>
      <w:bookmarkEnd w:id="42"/>
      <w:r w:rsidRPr="00C200FE">
        <w:rPr>
          <w:rFonts w:ascii="Abadi" w:hAnsi="Abadi"/>
          <w:sz w:val="21"/>
          <w:szCs w:val="21"/>
        </w:rPr>
        <w:t xml:space="preserve"> informe de resultados de la auditoría de desempeño practicada por la Auditoría Superior del Estado de Guanajuato a la administración municipal de Purísima del Rincón, Gto., con enfoque de consistencia y resultados al Programa «Disminución de la Deserción Escolar de Alumnos de Escasos Recursos en el Municipio de Purísima del Rincón (Educación)», por el periodo comprendido del 1 de enero al 31 de diciembre del ejercicio fiscal del año 2017</w:t>
      </w:r>
      <w:bookmarkEnd w:id="43"/>
      <w:r w:rsidRPr="00C200FE">
        <w:rPr>
          <w:rFonts w:ascii="Abadi" w:hAnsi="Abadi"/>
          <w:sz w:val="21"/>
          <w:szCs w:val="21"/>
        </w:rPr>
        <w:t xml:space="preserve">. </w:t>
      </w:r>
      <w:r w:rsidR="00275691" w:rsidRPr="00C200FE">
        <w:rPr>
          <w:rFonts w:ascii="Abadi" w:hAnsi="Abadi"/>
          <w:sz w:val="21"/>
          <w:szCs w:val="21"/>
        </w:rPr>
        <w:tab/>
        <w:t>12</w:t>
      </w:r>
      <w:r w:rsidR="00F9388D" w:rsidRPr="00C200FE">
        <w:rPr>
          <w:rFonts w:ascii="Abadi" w:hAnsi="Abadi"/>
          <w:sz w:val="21"/>
          <w:szCs w:val="21"/>
        </w:rPr>
        <w:t>9</w:t>
      </w:r>
    </w:p>
    <w:p w14:paraId="31E93152" w14:textId="77777777" w:rsidR="00FE7BEF" w:rsidRPr="00C200FE" w:rsidRDefault="00FE7BEF" w:rsidP="00FE7BEF">
      <w:pPr>
        <w:pStyle w:val="Estilo1"/>
        <w:numPr>
          <w:ilvl w:val="0"/>
          <w:numId w:val="0"/>
        </w:numPr>
        <w:ind w:left="284"/>
        <w:rPr>
          <w:rFonts w:ascii="Abadi" w:hAnsi="Abadi"/>
          <w:sz w:val="21"/>
          <w:szCs w:val="21"/>
        </w:rPr>
      </w:pPr>
    </w:p>
    <w:p w14:paraId="5A15F0C7"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Discusión y, en su caso, aprobación del </w:t>
      </w:r>
      <w:bookmarkStart w:id="44" w:name="_Hlk529178685"/>
      <w:bookmarkStart w:id="45" w:name="_Hlk530143184"/>
      <w:r w:rsidRPr="00C200FE">
        <w:rPr>
          <w:rFonts w:ascii="Abadi" w:hAnsi="Abadi"/>
          <w:sz w:val="21"/>
          <w:szCs w:val="21"/>
        </w:rPr>
        <w:t>dictamen presentado por la Comisión de Hacienda y Fiscalización, relativo al</w:t>
      </w:r>
      <w:bookmarkEnd w:id="44"/>
      <w:r w:rsidRPr="00C200FE">
        <w:rPr>
          <w:rFonts w:ascii="Abadi" w:hAnsi="Abadi"/>
          <w:sz w:val="21"/>
          <w:szCs w:val="21"/>
        </w:rPr>
        <w:t xml:space="preserve"> informe de resultados de la auditoría de desempeño practicada por la Auditoría Superior del Estado de Guanajuato al Poder Ejecutivo del Estado de Guanajuato, con enfoque al cumplimiento de objetivos o resultados del Programa E057 «Trayectoria en Nivel Básico, Media Superior y Superior», correspondiente al periodo comprendido del 1 de enero al 31 de diciembre del ejercicio fiscal del año 2017</w:t>
      </w:r>
      <w:bookmarkEnd w:id="45"/>
      <w:r w:rsidRPr="00C200FE">
        <w:rPr>
          <w:rFonts w:ascii="Abadi" w:hAnsi="Abadi"/>
          <w:sz w:val="21"/>
          <w:szCs w:val="21"/>
        </w:rPr>
        <w:t>.</w:t>
      </w:r>
      <w:r w:rsidR="00EF6F3F" w:rsidRPr="00C200FE">
        <w:rPr>
          <w:rFonts w:ascii="Abadi" w:hAnsi="Abadi"/>
          <w:sz w:val="21"/>
          <w:szCs w:val="21"/>
        </w:rPr>
        <w:tab/>
        <w:t>13</w:t>
      </w:r>
      <w:r w:rsidR="003E7944" w:rsidRPr="00C200FE">
        <w:rPr>
          <w:rFonts w:ascii="Abadi" w:hAnsi="Abadi"/>
          <w:sz w:val="21"/>
          <w:szCs w:val="21"/>
        </w:rPr>
        <w:t>9</w:t>
      </w:r>
      <w:r w:rsidRPr="00C200FE">
        <w:rPr>
          <w:rFonts w:ascii="Abadi" w:hAnsi="Abadi"/>
          <w:sz w:val="21"/>
          <w:szCs w:val="21"/>
        </w:rPr>
        <w:t xml:space="preserve"> </w:t>
      </w:r>
    </w:p>
    <w:p w14:paraId="16C2E1E8" w14:textId="77777777" w:rsidR="00FE7BEF" w:rsidRPr="00C200FE" w:rsidRDefault="00FE7BEF" w:rsidP="00FE7BEF">
      <w:pPr>
        <w:pStyle w:val="Estilo1"/>
        <w:numPr>
          <w:ilvl w:val="0"/>
          <w:numId w:val="0"/>
        </w:numPr>
        <w:ind w:left="284"/>
        <w:rPr>
          <w:rFonts w:ascii="Abadi" w:hAnsi="Abadi"/>
          <w:sz w:val="21"/>
          <w:szCs w:val="21"/>
        </w:rPr>
      </w:pPr>
    </w:p>
    <w:p w14:paraId="4D612C11"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Discusión y, en su caso, aprobación del </w:t>
      </w:r>
      <w:bookmarkStart w:id="46" w:name="_Hlk529178761"/>
      <w:bookmarkStart w:id="47" w:name="_Hlk530143945"/>
      <w:r w:rsidRPr="00C200FE">
        <w:rPr>
          <w:rFonts w:ascii="Abadi" w:hAnsi="Abadi"/>
          <w:sz w:val="21"/>
          <w:szCs w:val="21"/>
        </w:rPr>
        <w:t xml:space="preserve">dictamen formulado por la Comisión de </w:t>
      </w:r>
      <w:r w:rsidRPr="00C200FE">
        <w:rPr>
          <w:rFonts w:ascii="Abadi" w:hAnsi="Abadi"/>
          <w:sz w:val="21"/>
          <w:szCs w:val="21"/>
        </w:rPr>
        <w:t>Hacienda y Fiscalización, relativo al</w:t>
      </w:r>
      <w:bookmarkEnd w:id="46"/>
      <w:r w:rsidRPr="00C200FE">
        <w:rPr>
          <w:rFonts w:ascii="Abadi" w:hAnsi="Abadi"/>
          <w:sz w:val="21"/>
          <w:szCs w:val="21"/>
        </w:rPr>
        <w:t xml:space="preserve"> informe de resultados de la auditoría de desempeño practicada por la Auditoría Superior del Estado de Guanajuato al Poder Ejecutivo del Estado de Guanajuato, con enfoque de resultados del Programa E047 «Práctica Competitiva y Deportiva», correspondiente al periodo comprendido del 1 de enero al 31 de diciembre del ejercicio fiscal del año 2017</w:t>
      </w:r>
      <w:bookmarkEnd w:id="47"/>
      <w:r w:rsidRPr="00C200FE">
        <w:rPr>
          <w:rFonts w:ascii="Abadi" w:hAnsi="Abadi"/>
          <w:sz w:val="21"/>
          <w:szCs w:val="21"/>
        </w:rPr>
        <w:t xml:space="preserve">. </w:t>
      </w:r>
      <w:r w:rsidR="008C716D" w:rsidRPr="00C200FE">
        <w:rPr>
          <w:rFonts w:ascii="Abadi" w:hAnsi="Abadi"/>
          <w:sz w:val="21"/>
          <w:szCs w:val="21"/>
        </w:rPr>
        <w:tab/>
        <w:t>1</w:t>
      </w:r>
      <w:r w:rsidR="003E7944" w:rsidRPr="00C200FE">
        <w:rPr>
          <w:rFonts w:ascii="Abadi" w:hAnsi="Abadi"/>
          <w:sz w:val="21"/>
          <w:szCs w:val="21"/>
        </w:rPr>
        <w:t>50</w:t>
      </w:r>
    </w:p>
    <w:p w14:paraId="23E45727" w14:textId="77777777" w:rsidR="00FE7BEF" w:rsidRPr="00C200FE" w:rsidRDefault="00FE7BEF" w:rsidP="00FE7BEF">
      <w:pPr>
        <w:pStyle w:val="Estilo1"/>
        <w:numPr>
          <w:ilvl w:val="0"/>
          <w:numId w:val="0"/>
        </w:numPr>
        <w:ind w:left="284"/>
        <w:rPr>
          <w:rFonts w:ascii="Abadi" w:hAnsi="Abadi"/>
          <w:sz w:val="21"/>
          <w:szCs w:val="21"/>
        </w:rPr>
      </w:pPr>
    </w:p>
    <w:p w14:paraId="09F037E1" w14:textId="77777777" w:rsidR="00FE7BEF" w:rsidRPr="00C200FE" w:rsidRDefault="00FE7BEF" w:rsidP="00FE7BEF">
      <w:pPr>
        <w:pStyle w:val="Estilo1"/>
        <w:rPr>
          <w:rFonts w:ascii="Abadi" w:hAnsi="Abadi"/>
          <w:sz w:val="21"/>
          <w:szCs w:val="21"/>
        </w:rPr>
      </w:pPr>
      <w:r w:rsidRPr="00C200FE">
        <w:rPr>
          <w:rFonts w:ascii="Abadi" w:hAnsi="Abadi"/>
          <w:sz w:val="21"/>
          <w:szCs w:val="21"/>
        </w:rPr>
        <w:t xml:space="preserve">Discusión y, en su caso, aprobación del </w:t>
      </w:r>
      <w:bookmarkStart w:id="48" w:name="_Hlk529178887"/>
      <w:bookmarkStart w:id="49" w:name="_Hlk530143440"/>
      <w:r w:rsidRPr="00C200FE">
        <w:rPr>
          <w:rFonts w:ascii="Abadi" w:hAnsi="Abadi"/>
          <w:sz w:val="21"/>
          <w:szCs w:val="21"/>
        </w:rPr>
        <w:t>dictamen suscrito por la Comisión de Hacienda y Fiscalización, relativo al</w:t>
      </w:r>
      <w:bookmarkEnd w:id="48"/>
      <w:r w:rsidRPr="00C200FE">
        <w:rPr>
          <w:rFonts w:ascii="Abadi" w:hAnsi="Abadi"/>
          <w:sz w:val="21"/>
          <w:szCs w:val="21"/>
        </w:rPr>
        <w:t xml:space="preserve"> informe de resultados de la auditoría de desempeño practicada por la Auditoría Superior del Estado de Guanajuato al Poder Ejecutivo del Estado de Guanajuato, con enfoque al cumplimiento de objetivos del Programa E045 «Acceso Equitativo y Oportunidades de Desarrollo para Mujeres y Hombres», correspondiente al periodo comprendido del 1 de enero al 31 de diciembre del ejercicio fiscal del año 2017</w:t>
      </w:r>
      <w:bookmarkEnd w:id="49"/>
      <w:r w:rsidRPr="00C200FE">
        <w:rPr>
          <w:rFonts w:ascii="Abadi" w:hAnsi="Abadi"/>
          <w:sz w:val="21"/>
          <w:szCs w:val="21"/>
        </w:rPr>
        <w:t xml:space="preserve">. </w:t>
      </w:r>
      <w:r w:rsidR="00D94B86" w:rsidRPr="00C200FE">
        <w:rPr>
          <w:rFonts w:ascii="Abadi" w:hAnsi="Abadi"/>
          <w:sz w:val="21"/>
          <w:szCs w:val="21"/>
        </w:rPr>
        <w:tab/>
        <w:t>1</w:t>
      </w:r>
      <w:r w:rsidR="0010338D" w:rsidRPr="00C200FE">
        <w:rPr>
          <w:rFonts w:ascii="Abadi" w:hAnsi="Abadi"/>
          <w:sz w:val="21"/>
          <w:szCs w:val="21"/>
        </w:rPr>
        <w:t>60</w:t>
      </w:r>
    </w:p>
    <w:p w14:paraId="5F9C7BDE" w14:textId="77777777" w:rsidR="00FE7BEF" w:rsidRPr="00C200FE" w:rsidRDefault="00FE7BEF" w:rsidP="00FE7BEF">
      <w:pPr>
        <w:pStyle w:val="Estilo1"/>
        <w:numPr>
          <w:ilvl w:val="0"/>
          <w:numId w:val="0"/>
        </w:numPr>
        <w:ind w:left="284"/>
        <w:rPr>
          <w:rFonts w:ascii="Abadi" w:hAnsi="Abadi"/>
          <w:sz w:val="21"/>
          <w:szCs w:val="21"/>
        </w:rPr>
      </w:pPr>
    </w:p>
    <w:p w14:paraId="1148D848" w14:textId="77777777" w:rsidR="00FE7BEF" w:rsidRPr="00C200FE" w:rsidRDefault="00FE7BEF" w:rsidP="00FE7BEF">
      <w:pPr>
        <w:pStyle w:val="Estilo1"/>
        <w:rPr>
          <w:rFonts w:ascii="Abadi" w:hAnsi="Abadi"/>
          <w:sz w:val="21"/>
          <w:szCs w:val="21"/>
        </w:rPr>
      </w:pPr>
      <w:r w:rsidRPr="00C200FE">
        <w:rPr>
          <w:rFonts w:ascii="Abadi" w:hAnsi="Abadi"/>
          <w:sz w:val="21"/>
          <w:szCs w:val="21"/>
        </w:rPr>
        <w:t>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consistencia y resultados del Programa E027 «Derrama Económica por Turismo», correspondiente al periodo comprendido del 1 de enero al 31 de diciembre del ejercicio fiscal del año 2017.</w:t>
      </w:r>
      <w:r w:rsidR="002817D5" w:rsidRPr="00C200FE">
        <w:rPr>
          <w:rFonts w:ascii="Abadi" w:hAnsi="Abadi"/>
          <w:sz w:val="21"/>
          <w:szCs w:val="21"/>
        </w:rPr>
        <w:tab/>
        <w:t>1</w:t>
      </w:r>
      <w:r w:rsidR="0010338D" w:rsidRPr="00C200FE">
        <w:rPr>
          <w:rFonts w:ascii="Abadi" w:hAnsi="Abadi"/>
          <w:sz w:val="21"/>
          <w:szCs w:val="21"/>
        </w:rPr>
        <w:t>70</w:t>
      </w:r>
    </w:p>
    <w:p w14:paraId="329DF376" w14:textId="77777777" w:rsidR="00FE7BEF" w:rsidRPr="00C200FE" w:rsidRDefault="00FE7BEF" w:rsidP="00FE7BEF">
      <w:pPr>
        <w:pStyle w:val="Estilo1"/>
        <w:numPr>
          <w:ilvl w:val="0"/>
          <w:numId w:val="0"/>
        </w:numPr>
        <w:ind w:left="284"/>
        <w:rPr>
          <w:rFonts w:ascii="Abadi" w:hAnsi="Abadi"/>
          <w:sz w:val="21"/>
          <w:szCs w:val="21"/>
        </w:rPr>
      </w:pPr>
    </w:p>
    <w:p w14:paraId="7091BD45" w14:textId="77777777" w:rsidR="00FE7BEF" w:rsidRPr="00C200FE" w:rsidRDefault="00FE7BEF" w:rsidP="00FE7BEF">
      <w:pPr>
        <w:pStyle w:val="Estilo1"/>
        <w:rPr>
          <w:rFonts w:ascii="Abadi" w:hAnsi="Abadi"/>
          <w:sz w:val="21"/>
          <w:szCs w:val="21"/>
        </w:rPr>
      </w:pPr>
      <w:r w:rsidRPr="00C200FE">
        <w:rPr>
          <w:rFonts w:ascii="Abadi" w:hAnsi="Abadi"/>
          <w:sz w:val="21"/>
          <w:szCs w:val="21"/>
        </w:rPr>
        <w:lastRenderedPageBreak/>
        <w:t xml:space="preserve">Asuntos generales. </w:t>
      </w:r>
      <w:r w:rsidR="00EA618C" w:rsidRPr="00C200FE">
        <w:rPr>
          <w:rFonts w:ascii="Abadi" w:hAnsi="Abadi"/>
          <w:sz w:val="21"/>
          <w:szCs w:val="21"/>
        </w:rPr>
        <w:tab/>
        <w:t>181</w:t>
      </w:r>
    </w:p>
    <w:p w14:paraId="2217043E" w14:textId="77777777" w:rsidR="00A01570" w:rsidRPr="00C200FE" w:rsidRDefault="00A01570" w:rsidP="00A01570">
      <w:pPr>
        <w:pStyle w:val="Prrafodelista"/>
        <w:rPr>
          <w:rFonts w:ascii="Abadi" w:hAnsi="Abadi"/>
          <w:sz w:val="21"/>
          <w:szCs w:val="21"/>
        </w:rPr>
      </w:pPr>
    </w:p>
    <w:p w14:paraId="680A81E2" w14:textId="77777777" w:rsidR="00A01570" w:rsidRPr="00C200FE" w:rsidRDefault="00A01570" w:rsidP="00A01570">
      <w:pPr>
        <w:pStyle w:val="Estilo1"/>
        <w:rPr>
          <w:rFonts w:ascii="Abadi" w:hAnsi="Abadi"/>
          <w:sz w:val="21"/>
          <w:szCs w:val="21"/>
        </w:rPr>
      </w:pPr>
      <w:r w:rsidRPr="00C200FE">
        <w:rPr>
          <w:rFonts w:ascii="Abadi" w:hAnsi="Abadi"/>
          <w:sz w:val="21"/>
          <w:szCs w:val="21"/>
        </w:rPr>
        <w:t xml:space="preserve">La diputada Emma Tovar Tapia interviene tratando sobre el Día Internacional de la </w:t>
      </w:r>
      <w:r w:rsidR="001F5571" w:rsidRPr="00C200FE">
        <w:rPr>
          <w:rFonts w:ascii="Abadi" w:hAnsi="Abadi"/>
          <w:sz w:val="21"/>
          <w:szCs w:val="21"/>
        </w:rPr>
        <w:t xml:space="preserve">Eliminación </w:t>
      </w:r>
      <w:r w:rsidRPr="00C200FE">
        <w:rPr>
          <w:rFonts w:ascii="Abadi" w:hAnsi="Abadi"/>
          <w:sz w:val="21"/>
          <w:szCs w:val="21"/>
        </w:rPr>
        <w:t xml:space="preserve">de la </w:t>
      </w:r>
      <w:r w:rsidR="001F5571" w:rsidRPr="00C200FE">
        <w:rPr>
          <w:rFonts w:ascii="Abadi" w:hAnsi="Abadi"/>
          <w:sz w:val="21"/>
          <w:szCs w:val="21"/>
        </w:rPr>
        <w:t xml:space="preserve">Violencia Contra </w:t>
      </w:r>
      <w:r w:rsidRPr="00C200FE">
        <w:rPr>
          <w:rFonts w:ascii="Abadi" w:hAnsi="Abadi"/>
          <w:sz w:val="21"/>
          <w:szCs w:val="21"/>
        </w:rPr>
        <w:t xml:space="preserve">la </w:t>
      </w:r>
      <w:r w:rsidR="001F5571" w:rsidRPr="00C200FE">
        <w:rPr>
          <w:rFonts w:ascii="Abadi" w:hAnsi="Abadi"/>
          <w:sz w:val="21"/>
          <w:szCs w:val="21"/>
        </w:rPr>
        <w:t>Mujer</w:t>
      </w:r>
      <w:r w:rsidRPr="00C200FE">
        <w:rPr>
          <w:rFonts w:ascii="Abadi" w:hAnsi="Abadi"/>
          <w:sz w:val="21"/>
          <w:szCs w:val="21"/>
        </w:rPr>
        <w:t>.</w:t>
      </w:r>
      <w:r w:rsidRPr="00C200FE">
        <w:rPr>
          <w:rFonts w:ascii="Abadi" w:hAnsi="Abadi"/>
          <w:sz w:val="21"/>
          <w:szCs w:val="21"/>
        </w:rPr>
        <w:tab/>
      </w:r>
      <w:r w:rsidR="005261FD" w:rsidRPr="00C200FE">
        <w:rPr>
          <w:rFonts w:ascii="Abadi" w:hAnsi="Abadi"/>
          <w:sz w:val="21"/>
          <w:szCs w:val="21"/>
        </w:rPr>
        <w:t>18</w:t>
      </w:r>
      <w:r w:rsidR="0010338D" w:rsidRPr="00C200FE">
        <w:rPr>
          <w:rFonts w:ascii="Abadi" w:hAnsi="Abadi"/>
          <w:sz w:val="21"/>
          <w:szCs w:val="21"/>
        </w:rPr>
        <w:t>3</w:t>
      </w:r>
    </w:p>
    <w:p w14:paraId="7625A040" w14:textId="77777777" w:rsidR="005261FD" w:rsidRPr="00C200FE" w:rsidRDefault="005261FD" w:rsidP="005261FD">
      <w:pPr>
        <w:pStyle w:val="Prrafodelista"/>
        <w:rPr>
          <w:rFonts w:ascii="Abadi" w:hAnsi="Abadi"/>
          <w:sz w:val="21"/>
          <w:szCs w:val="21"/>
        </w:rPr>
      </w:pPr>
    </w:p>
    <w:p w14:paraId="1C81BFB2" w14:textId="77777777" w:rsidR="005261FD" w:rsidRPr="00C200FE" w:rsidRDefault="005261FD" w:rsidP="005261FD">
      <w:pPr>
        <w:pStyle w:val="Estilo1"/>
        <w:rPr>
          <w:rFonts w:ascii="Abadi" w:hAnsi="Abadi"/>
          <w:sz w:val="21"/>
          <w:szCs w:val="21"/>
        </w:rPr>
      </w:pPr>
      <w:r w:rsidRPr="00C200FE">
        <w:rPr>
          <w:rFonts w:ascii="Abadi" w:hAnsi="Abadi"/>
          <w:sz w:val="21"/>
          <w:szCs w:val="21"/>
        </w:rPr>
        <w:t>Participación de la diputada María de Jesús Eunices Reveles Conejo, sobre el Aniversario de la Revolución Mexicana.</w:t>
      </w:r>
      <w:r w:rsidRPr="00C200FE">
        <w:rPr>
          <w:rFonts w:ascii="Abadi" w:hAnsi="Abadi"/>
          <w:sz w:val="21"/>
          <w:szCs w:val="21"/>
        </w:rPr>
        <w:tab/>
        <w:t>18</w:t>
      </w:r>
      <w:r w:rsidR="0010338D" w:rsidRPr="00C200FE">
        <w:rPr>
          <w:rFonts w:ascii="Abadi" w:hAnsi="Abadi"/>
          <w:sz w:val="21"/>
          <w:szCs w:val="21"/>
        </w:rPr>
        <w:t>4</w:t>
      </w:r>
    </w:p>
    <w:p w14:paraId="38A3E0AA" w14:textId="77777777" w:rsidR="00CF22C4" w:rsidRPr="00C200FE" w:rsidRDefault="00CF22C4" w:rsidP="00CF22C4">
      <w:pPr>
        <w:pStyle w:val="Prrafodelista"/>
        <w:rPr>
          <w:rFonts w:ascii="Abadi" w:hAnsi="Abadi"/>
          <w:sz w:val="21"/>
          <w:szCs w:val="21"/>
        </w:rPr>
      </w:pPr>
    </w:p>
    <w:p w14:paraId="01EE9ACD" w14:textId="77777777" w:rsidR="001E3A9A" w:rsidRPr="00C200FE" w:rsidRDefault="001E3A9A" w:rsidP="001E3A9A">
      <w:pPr>
        <w:pStyle w:val="Estilo1"/>
        <w:rPr>
          <w:rFonts w:ascii="Abadi" w:hAnsi="Abadi"/>
          <w:sz w:val="21"/>
          <w:szCs w:val="21"/>
        </w:rPr>
      </w:pPr>
      <w:r w:rsidRPr="00C200FE">
        <w:rPr>
          <w:rFonts w:ascii="Abadi" w:hAnsi="Abadi"/>
          <w:sz w:val="21"/>
          <w:szCs w:val="21"/>
        </w:rPr>
        <w:t xml:space="preserve">Intervención del diputado José Guadalupe Vera Hernández para manifestar, a nombre de los integrantes del Grupo Parlamentario del PAN, el respaldo al decálogo de acciones que presentó el pasado 20 de noviembre el Ejecutivo Estatal, como parte de la estrategia de seguridad que se desarrollará en Guanajuato. </w:t>
      </w:r>
      <w:r w:rsidRPr="00C200FE">
        <w:rPr>
          <w:rFonts w:ascii="Abadi" w:hAnsi="Abadi"/>
          <w:sz w:val="21"/>
          <w:szCs w:val="21"/>
        </w:rPr>
        <w:tab/>
        <w:t>18</w:t>
      </w:r>
      <w:r w:rsidR="0010338D" w:rsidRPr="00C200FE">
        <w:rPr>
          <w:rFonts w:ascii="Abadi" w:hAnsi="Abadi"/>
          <w:sz w:val="21"/>
          <w:szCs w:val="21"/>
        </w:rPr>
        <w:t>5</w:t>
      </w:r>
    </w:p>
    <w:p w14:paraId="39B55110" w14:textId="77777777" w:rsidR="00BC35B1" w:rsidRPr="00C200FE" w:rsidRDefault="00BC35B1" w:rsidP="00BC35B1">
      <w:pPr>
        <w:pStyle w:val="Prrafodelista"/>
        <w:rPr>
          <w:rFonts w:ascii="Abadi" w:hAnsi="Abadi"/>
          <w:sz w:val="21"/>
          <w:szCs w:val="21"/>
        </w:rPr>
      </w:pPr>
    </w:p>
    <w:p w14:paraId="7BF39B31" w14:textId="77777777" w:rsidR="00BC35B1" w:rsidRPr="00C200FE" w:rsidRDefault="00BC35B1" w:rsidP="001E3A9A">
      <w:pPr>
        <w:pStyle w:val="Estilo1"/>
        <w:rPr>
          <w:rFonts w:ascii="Abadi" w:hAnsi="Abadi"/>
          <w:sz w:val="21"/>
          <w:szCs w:val="21"/>
        </w:rPr>
      </w:pPr>
      <w:r w:rsidRPr="00C200FE">
        <w:rPr>
          <w:rFonts w:ascii="Abadi" w:hAnsi="Abadi"/>
          <w:sz w:val="21"/>
          <w:szCs w:val="21"/>
        </w:rPr>
        <w:t>Intervención de la diputada María Magdalena Rosales Cruz, para hablar sobre la Consulta Nacional de Programas Prioritarios.</w:t>
      </w:r>
      <w:r w:rsidRPr="00C200FE">
        <w:rPr>
          <w:rFonts w:ascii="Abadi" w:hAnsi="Abadi"/>
          <w:sz w:val="21"/>
          <w:szCs w:val="21"/>
        </w:rPr>
        <w:tab/>
        <w:t>186</w:t>
      </w:r>
    </w:p>
    <w:p w14:paraId="4B95A97A" w14:textId="77777777" w:rsidR="006207AA" w:rsidRPr="00C200FE" w:rsidRDefault="006207AA" w:rsidP="006207AA">
      <w:pPr>
        <w:pStyle w:val="Prrafodelista"/>
        <w:rPr>
          <w:rFonts w:ascii="Abadi" w:hAnsi="Abadi"/>
          <w:sz w:val="21"/>
          <w:szCs w:val="21"/>
        </w:rPr>
      </w:pPr>
    </w:p>
    <w:p w14:paraId="47937EC4" w14:textId="77777777" w:rsidR="006207AA" w:rsidRPr="00C200FE" w:rsidRDefault="00A1436B" w:rsidP="001E3A9A">
      <w:pPr>
        <w:pStyle w:val="Estilo1"/>
        <w:rPr>
          <w:rFonts w:ascii="Abadi" w:hAnsi="Abadi"/>
          <w:sz w:val="21"/>
          <w:szCs w:val="21"/>
        </w:rPr>
      </w:pPr>
      <w:r w:rsidRPr="00C200FE">
        <w:rPr>
          <w:rFonts w:ascii="Abadi" w:hAnsi="Abadi"/>
          <w:sz w:val="21"/>
          <w:szCs w:val="21"/>
        </w:rPr>
        <w:t>Participación</w:t>
      </w:r>
      <w:r w:rsidR="006207AA" w:rsidRPr="00C200FE">
        <w:rPr>
          <w:rFonts w:ascii="Abadi" w:hAnsi="Abadi"/>
          <w:sz w:val="21"/>
          <w:szCs w:val="21"/>
        </w:rPr>
        <w:t xml:space="preserve"> de la diputada Alejandra Gutiérrez Campos, rectificando hechos a la diputada María Magdalena Rosales Cruz.</w:t>
      </w:r>
      <w:r w:rsidR="006207AA" w:rsidRPr="00C200FE">
        <w:rPr>
          <w:rFonts w:ascii="Abadi" w:hAnsi="Abadi"/>
          <w:sz w:val="21"/>
          <w:szCs w:val="21"/>
        </w:rPr>
        <w:tab/>
        <w:t>188</w:t>
      </w:r>
    </w:p>
    <w:p w14:paraId="0073100E" w14:textId="77777777" w:rsidR="00D40B85" w:rsidRPr="00C200FE" w:rsidRDefault="00D40B85" w:rsidP="00D40B85">
      <w:pPr>
        <w:pStyle w:val="Prrafodelista"/>
        <w:rPr>
          <w:rFonts w:ascii="Abadi" w:hAnsi="Abadi"/>
          <w:sz w:val="21"/>
          <w:szCs w:val="21"/>
        </w:rPr>
      </w:pPr>
    </w:p>
    <w:p w14:paraId="593B9D4F" w14:textId="77777777" w:rsidR="00D40B85" w:rsidRPr="00C200FE" w:rsidRDefault="00D40B85" w:rsidP="001E3A9A">
      <w:pPr>
        <w:pStyle w:val="Estilo1"/>
        <w:rPr>
          <w:rFonts w:ascii="Abadi" w:hAnsi="Abadi"/>
          <w:sz w:val="21"/>
          <w:szCs w:val="21"/>
        </w:rPr>
      </w:pPr>
      <w:r w:rsidRPr="00C200FE">
        <w:rPr>
          <w:rFonts w:ascii="Abadi" w:hAnsi="Abadi"/>
          <w:sz w:val="21"/>
          <w:szCs w:val="21"/>
        </w:rPr>
        <w:t>Intervención del diputado Ernesto Alejandro Prieto Gallardo, rectificando hechos a la diputada Alejandra Gutiérrez Campos.</w:t>
      </w:r>
      <w:r w:rsidR="00263767" w:rsidRPr="00C200FE">
        <w:rPr>
          <w:rFonts w:ascii="Abadi" w:hAnsi="Abadi"/>
          <w:sz w:val="21"/>
          <w:szCs w:val="21"/>
        </w:rPr>
        <w:tab/>
        <w:t>189</w:t>
      </w:r>
    </w:p>
    <w:p w14:paraId="5F0ED0B1" w14:textId="77777777" w:rsidR="00C1522B" w:rsidRPr="00C200FE" w:rsidRDefault="00C1522B" w:rsidP="00C1522B">
      <w:pPr>
        <w:pStyle w:val="Prrafodelista"/>
        <w:rPr>
          <w:rFonts w:ascii="Abadi" w:hAnsi="Abadi"/>
          <w:sz w:val="21"/>
          <w:szCs w:val="21"/>
        </w:rPr>
      </w:pPr>
    </w:p>
    <w:p w14:paraId="5668F84E" w14:textId="77777777" w:rsidR="00483E71" w:rsidRPr="00C200FE" w:rsidRDefault="00C1522B" w:rsidP="001E3A9A">
      <w:pPr>
        <w:pStyle w:val="Estilo1"/>
        <w:rPr>
          <w:rFonts w:ascii="Abadi" w:hAnsi="Abadi"/>
          <w:sz w:val="21"/>
          <w:szCs w:val="21"/>
        </w:rPr>
      </w:pPr>
      <w:r w:rsidRPr="00C200FE">
        <w:rPr>
          <w:rFonts w:ascii="Abadi" w:hAnsi="Abadi"/>
          <w:sz w:val="21"/>
          <w:szCs w:val="21"/>
        </w:rPr>
        <w:t>Participa la diputada Alejandra Gutiérrez Campos, rectificando hechos al diputado Ernesto Alejandro Prieto Gallardo.</w:t>
      </w:r>
      <w:r w:rsidRPr="00C200FE">
        <w:rPr>
          <w:rFonts w:ascii="Abadi" w:hAnsi="Abadi"/>
          <w:sz w:val="21"/>
          <w:szCs w:val="21"/>
        </w:rPr>
        <w:tab/>
        <w:t>190</w:t>
      </w:r>
    </w:p>
    <w:p w14:paraId="140AB8A8" w14:textId="77777777" w:rsidR="00483E71" w:rsidRPr="00C200FE" w:rsidRDefault="00483E71" w:rsidP="00483E71">
      <w:pPr>
        <w:pStyle w:val="Prrafodelista"/>
        <w:rPr>
          <w:rFonts w:ascii="Abadi" w:hAnsi="Abadi"/>
          <w:sz w:val="21"/>
          <w:szCs w:val="21"/>
        </w:rPr>
      </w:pPr>
    </w:p>
    <w:p w14:paraId="7A5AC338" w14:textId="77777777" w:rsidR="008A0BDC" w:rsidRPr="00C200FE" w:rsidRDefault="00483E71" w:rsidP="001E3A9A">
      <w:pPr>
        <w:pStyle w:val="Estilo1"/>
        <w:rPr>
          <w:rFonts w:ascii="Abadi" w:hAnsi="Abadi"/>
          <w:sz w:val="21"/>
          <w:szCs w:val="21"/>
        </w:rPr>
      </w:pPr>
      <w:r w:rsidRPr="00C200FE">
        <w:rPr>
          <w:rFonts w:ascii="Abadi" w:hAnsi="Abadi"/>
          <w:sz w:val="21"/>
          <w:szCs w:val="21"/>
        </w:rPr>
        <w:t xml:space="preserve">Con el tema </w:t>
      </w:r>
      <w:r w:rsidRPr="00C200FE">
        <w:rPr>
          <w:rFonts w:ascii="Abadi" w:hAnsi="Abadi"/>
          <w:i/>
          <w:sz w:val="21"/>
          <w:szCs w:val="21"/>
        </w:rPr>
        <w:t xml:space="preserve">la inminente creación de impuestos </w:t>
      </w:r>
      <w:r w:rsidRPr="00C200FE">
        <w:rPr>
          <w:rFonts w:ascii="Abadi" w:hAnsi="Abadi"/>
          <w:sz w:val="21"/>
          <w:szCs w:val="21"/>
        </w:rPr>
        <w:t>interviene el diputado Raúl Humberto Márquez Albo.</w:t>
      </w:r>
      <w:r w:rsidRPr="00C200FE">
        <w:rPr>
          <w:rFonts w:ascii="Abadi" w:hAnsi="Abadi"/>
          <w:sz w:val="21"/>
          <w:szCs w:val="21"/>
        </w:rPr>
        <w:tab/>
        <w:t>191</w:t>
      </w:r>
    </w:p>
    <w:p w14:paraId="07003269" w14:textId="77777777" w:rsidR="008A0BDC" w:rsidRPr="00C200FE" w:rsidRDefault="008A0BDC" w:rsidP="008A0BDC">
      <w:pPr>
        <w:pStyle w:val="Prrafodelista"/>
        <w:rPr>
          <w:rFonts w:ascii="Abadi" w:hAnsi="Abadi"/>
          <w:i/>
          <w:sz w:val="21"/>
          <w:szCs w:val="21"/>
        </w:rPr>
      </w:pPr>
    </w:p>
    <w:p w14:paraId="2D9A8B63" w14:textId="77777777" w:rsidR="00A8468A" w:rsidRPr="00C200FE" w:rsidRDefault="008A0BDC" w:rsidP="001E3A9A">
      <w:pPr>
        <w:pStyle w:val="Estilo1"/>
        <w:rPr>
          <w:rFonts w:ascii="Abadi" w:hAnsi="Abadi"/>
          <w:sz w:val="21"/>
          <w:szCs w:val="21"/>
        </w:rPr>
      </w:pPr>
      <w:r w:rsidRPr="00C200FE">
        <w:rPr>
          <w:rFonts w:ascii="Abadi" w:hAnsi="Abadi"/>
          <w:sz w:val="21"/>
          <w:szCs w:val="21"/>
        </w:rPr>
        <w:t>La diputada Alejandra Gutiérrez Campos, rectifica hechos al diputado Raúl Humberto Márquez Albo.</w:t>
      </w:r>
      <w:r w:rsidRPr="00C200FE">
        <w:rPr>
          <w:rFonts w:ascii="Abadi" w:hAnsi="Abadi"/>
          <w:sz w:val="21"/>
          <w:szCs w:val="21"/>
        </w:rPr>
        <w:tab/>
        <w:t>192</w:t>
      </w:r>
    </w:p>
    <w:p w14:paraId="1CE21302" w14:textId="77777777" w:rsidR="00A8468A" w:rsidRPr="00C200FE" w:rsidRDefault="00A8468A" w:rsidP="00A8468A">
      <w:pPr>
        <w:pStyle w:val="Prrafodelista"/>
        <w:rPr>
          <w:rFonts w:ascii="Abadi" w:hAnsi="Abadi"/>
          <w:sz w:val="21"/>
          <w:szCs w:val="21"/>
        </w:rPr>
      </w:pPr>
    </w:p>
    <w:p w14:paraId="27FFF67D" w14:textId="77777777" w:rsidR="00C1522B" w:rsidRPr="00C200FE" w:rsidRDefault="00A8468A" w:rsidP="001E3A9A">
      <w:pPr>
        <w:pStyle w:val="Estilo1"/>
        <w:rPr>
          <w:rFonts w:ascii="Abadi" w:hAnsi="Abadi"/>
          <w:sz w:val="21"/>
          <w:szCs w:val="21"/>
        </w:rPr>
      </w:pPr>
      <w:r w:rsidRPr="00C200FE">
        <w:rPr>
          <w:rFonts w:ascii="Abadi" w:hAnsi="Abadi"/>
          <w:sz w:val="21"/>
          <w:szCs w:val="21"/>
        </w:rPr>
        <w:t>El diputado Ernesto Alejandro Prieto Gallardo rectifica hechos a la diputada Alejandra Gutiérrez Campos.</w:t>
      </w:r>
      <w:r w:rsidRPr="00C200FE">
        <w:rPr>
          <w:rFonts w:ascii="Abadi" w:hAnsi="Abadi"/>
          <w:sz w:val="21"/>
          <w:szCs w:val="21"/>
        </w:rPr>
        <w:tab/>
        <w:t>195</w:t>
      </w:r>
    </w:p>
    <w:p w14:paraId="219FED2F" w14:textId="77777777" w:rsidR="00DE7174" w:rsidRPr="00C200FE" w:rsidRDefault="00DE7174" w:rsidP="00DE7174">
      <w:pPr>
        <w:pStyle w:val="Prrafodelista"/>
        <w:rPr>
          <w:rFonts w:ascii="Abadi" w:hAnsi="Abadi"/>
          <w:sz w:val="21"/>
          <w:szCs w:val="21"/>
        </w:rPr>
      </w:pPr>
    </w:p>
    <w:p w14:paraId="0F5ADA67" w14:textId="77777777" w:rsidR="00DE7174" w:rsidRPr="00C200FE" w:rsidRDefault="00DE7174" w:rsidP="001E3A9A">
      <w:pPr>
        <w:pStyle w:val="Estilo1"/>
        <w:rPr>
          <w:rFonts w:ascii="Abadi" w:hAnsi="Abadi"/>
          <w:sz w:val="21"/>
          <w:szCs w:val="21"/>
        </w:rPr>
      </w:pPr>
      <w:r w:rsidRPr="00C200FE">
        <w:rPr>
          <w:rFonts w:ascii="Abadi" w:hAnsi="Abadi"/>
          <w:sz w:val="21"/>
          <w:szCs w:val="21"/>
        </w:rPr>
        <w:t>La diputada Alejandra Gutiérrez Campos, contesta alusiones personales al diputado Ernesto Alejandro Prieto Gallardo.</w:t>
      </w:r>
      <w:r w:rsidR="003B6D54" w:rsidRPr="00C200FE">
        <w:rPr>
          <w:rFonts w:ascii="Abadi" w:hAnsi="Abadi"/>
          <w:sz w:val="21"/>
          <w:szCs w:val="21"/>
        </w:rPr>
        <w:tab/>
        <w:t>196</w:t>
      </w:r>
    </w:p>
    <w:p w14:paraId="2B7948FB" w14:textId="77777777" w:rsidR="00197DD5" w:rsidRPr="00C200FE" w:rsidRDefault="00197DD5" w:rsidP="00197DD5">
      <w:pPr>
        <w:pStyle w:val="Prrafodelista"/>
        <w:rPr>
          <w:rFonts w:ascii="Abadi" w:hAnsi="Abadi"/>
          <w:sz w:val="21"/>
          <w:szCs w:val="21"/>
        </w:rPr>
      </w:pPr>
    </w:p>
    <w:p w14:paraId="66F19B6D" w14:textId="77777777" w:rsidR="00197DD5" w:rsidRPr="00C200FE" w:rsidRDefault="00197DD5" w:rsidP="001E3A9A">
      <w:pPr>
        <w:pStyle w:val="Estilo1"/>
        <w:rPr>
          <w:rFonts w:ascii="Abadi" w:hAnsi="Abadi"/>
          <w:sz w:val="21"/>
          <w:szCs w:val="21"/>
        </w:rPr>
      </w:pPr>
      <w:r w:rsidRPr="00C200FE">
        <w:rPr>
          <w:rFonts w:ascii="Abadi" w:hAnsi="Abadi"/>
          <w:sz w:val="21"/>
          <w:szCs w:val="21"/>
        </w:rPr>
        <w:t>Participación de la diputada María Magdalena Rosales Cruz, rectificando hechos a la diputada Alejandra Gutiérrez Campos.</w:t>
      </w:r>
      <w:r w:rsidR="00A7553F" w:rsidRPr="00C200FE">
        <w:rPr>
          <w:rFonts w:ascii="Abadi" w:hAnsi="Abadi"/>
          <w:sz w:val="21"/>
          <w:szCs w:val="21"/>
        </w:rPr>
        <w:tab/>
        <w:t>197</w:t>
      </w:r>
    </w:p>
    <w:p w14:paraId="5DE4810F" w14:textId="77777777" w:rsidR="00AF52AF" w:rsidRPr="00C200FE" w:rsidRDefault="00AF52AF" w:rsidP="00AF52AF">
      <w:pPr>
        <w:pStyle w:val="Prrafodelista"/>
        <w:rPr>
          <w:rFonts w:ascii="Abadi" w:hAnsi="Abadi"/>
          <w:sz w:val="21"/>
          <w:szCs w:val="21"/>
        </w:rPr>
      </w:pPr>
    </w:p>
    <w:p w14:paraId="2237FBD6" w14:textId="77777777" w:rsidR="00AF52AF" w:rsidRPr="00C200FE" w:rsidRDefault="00AF52AF" w:rsidP="001E3A9A">
      <w:pPr>
        <w:pStyle w:val="Estilo1"/>
        <w:rPr>
          <w:rFonts w:ascii="Abadi" w:hAnsi="Abadi"/>
          <w:sz w:val="21"/>
          <w:szCs w:val="21"/>
        </w:rPr>
      </w:pPr>
      <w:r w:rsidRPr="00C200FE">
        <w:rPr>
          <w:rFonts w:ascii="Abadi" w:hAnsi="Abadi"/>
          <w:sz w:val="21"/>
          <w:szCs w:val="21"/>
        </w:rPr>
        <w:t>Intervención de la diputada Claudia Silva Campos, compartiendo una efeméride del aniversario de la violencia contra la mujer.</w:t>
      </w:r>
      <w:r w:rsidRPr="00C200FE">
        <w:rPr>
          <w:rFonts w:ascii="Abadi" w:hAnsi="Abadi"/>
          <w:sz w:val="21"/>
          <w:szCs w:val="21"/>
        </w:rPr>
        <w:tab/>
        <w:t>198</w:t>
      </w:r>
    </w:p>
    <w:p w14:paraId="58C4FCFC" w14:textId="77777777" w:rsidR="00D253D6" w:rsidRPr="00C200FE" w:rsidRDefault="00D253D6" w:rsidP="00D253D6">
      <w:pPr>
        <w:pStyle w:val="Prrafodelista"/>
        <w:rPr>
          <w:rFonts w:ascii="Abadi" w:hAnsi="Abadi"/>
          <w:sz w:val="21"/>
          <w:szCs w:val="21"/>
        </w:rPr>
      </w:pPr>
    </w:p>
    <w:p w14:paraId="182A2AE3" w14:textId="77777777" w:rsidR="00D253D6" w:rsidRPr="00C200FE" w:rsidRDefault="00D253D6" w:rsidP="001E3A9A">
      <w:pPr>
        <w:pStyle w:val="Estilo1"/>
        <w:rPr>
          <w:rFonts w:ascii="Abadi" w:hAnsi="Abadi"/>
          <w:sz w:val="21"/>
          <w:szCs w:val="21"/>
        </w:rPr>
      </w:pPr>
      <w:r w:rsidRPr="00C200FE">
        <w:rPr>
          <w:rFonts w:ascii="Abadi" w:hAnsi="Abadi"/>
          <w:sz w:val="21"/>
          <w:szCs w:val="21"/>
        </w:rPr>
        <w:t xml:space="preserve">El diputado Ernesto Alejandro Prieto Gallardo, interviene con el tema </w:t>
      </w:r>
      <w:r w:rsidRPr="00C200FE">
        <w:rPr>
          <w:rFonts w:ascii="Abadi" w:hAnsi="Abadi"/>
          <w:i/>
          <w:sz w:val="21"/>
          <w:szCs w:val="21"/>
        </w:rPr>
        <w:t>presentación de la estrategia de seguridad del Señor Gobernador.</w:t>
      </w:r>
      <w:r w:rsidRPr="00C200FE">
        <w:rPr>
          <w:rFonts w:ascii="Abadi" w:hAnsi="Abadi"/>
          <w:sz w:val="21"/>
          <w:szCs w:val="21"/>
        </w:rPr>
        <w:tab/>
      </w:r>
      <w:r w:rsidR="00977944" w:rsidRPr="00C200FE">
        <w:rPr>
          <w:rFonts w:ascii="Abadi" w:hAnsi="Abadi"/>
          <w:sz w:val="21"/>
          <w:szCs w:val="21"/>
        </w:rPr>
        <w:t>199</w:t>
      </w:r>
    </w:p>
    <w:p w14:paraId="24BC0A0D" w14:textId="77777777" w:rsidR="00632E1A" w:rsidRPr="00C200FE" w:rsidRDefault="00632E1A" w:rsidP="00632E1A">
      <w:pPr>
        <w:pStyle w:val="Prrafodelista"/>
        <w:rPr>
          <w:rFonts w:ascii="Abadi" w:hAnsi="Abadi"/>
          <w:sz w:val="21"/>
          <w:szCs w:val="21"/>
        </w:rPr>
      </w:pPr>
    </w:p>
    <w:p w14:paraId="5CDA686B" w14:textId="77777777" w:rsidR="00632E1A" w:rsidRPr="00C200FE" w:rsidRDefault="00C808D9" w:rsidP="00C808D9">
      <w:pPr>
        <w:pStyle w:val="Estilo1"/>
        <w:rPr>
          <w:rFonts w:ascii="Abadi" w:hAnsi="Abadi"/>
          <w:sz w:val="21"/>
          <w:szCs w:val="21"/>
        </w:rPr>
      </w:pPr>
      <w:r w:rsidRPr="00C200FE">
        <w:rPr>
          <w:rFonts w:ascii="Abadi" w:hAnsi="Abadi"/>
          <w:sz w:val="21"/>
          <w:szCs w:val="21"/>
        </w:rPr>
        <w:t>Rectificando hechos en el tema del</w:t>
      </w:r>
      <w:r w:rsidRPr="00C200FE">
        <w:rPr>
          <w:rFonts w:ascii="Abadi" w:hAnsi="Abadi"/>
          <w:i/>
          <w:sz w:val="21"/>
          <w:szCs w:val="21"/>
        </w:rPr>
        <w:t xml:space="preserve"> decálogo de estrategias de seguridad</w:t>
      </w:r>
      <w:r w:rsidR="00BC4685" w:rsidRPr="00C200FE">
        <w:rPr>
          <w:rFonts w:ascii="Abadi" w:hAnsi="Abadi"/>
          <w:sz w:val="21"/>
          <w:szCs w:val="21"/>
        </w:rPr>
        <w:t xml:space="preserve"> presentado por el Gobernador del Estado, interviene la diputada Laura Cristina Márquez Alcalá.</w:t>
      </w:r>
      <w:r w:rsidR="000972CA" w:rsidRPr="00C200FE">
        <w:rPr>
          <w:rFonts w:ascii="Abadi" w:hAnsi="Abadi"/>
          <w:sz w:val="21"/>
          <w:szCs w:val="21"/>
        </w:rPr>
        <w:tab/>
        <w:t>202</w:t>
      </w:r>
    </w:p>
    <w:p w14:paraId="41E4A697" w14:textId="77777777" w:rsidR="00A9746B" w:rsidRPr="00C200FE" w:rsidRDefault="00A9746B" w:rsidP="00A9746B">
      <w:pPr>
        <w:pStyle w:val="Prrafodelista"/>
        <w:rPr>
          <w:rFonts w:ascii="Abadi" w:hAnsi="Abadi"/>
          <w:sz w:val="21"/>
          <w:szCs w:val="21"/>
        </w:rPr>
      </w:pPr>
    </w:p>
    <w:p w14:paraId="7BD7C0E6" w14:textId="77777777" w:rsidR="00A9746B" w:rsidRPr="00C200FE" w:rsidRDefault="00632E1A" w:rsidP="001E3A9A">
      <w:pPr>
        <w:pStyle w:val="Estilo1"/>
        <w:rPr>
          <w:rFonts w:ascii="Abadi" w:hAnsi="Abadi"/>
          <w:sz w:val="21"/>
          <w:szCs w:val="21"/>
        </w:rPr>
      </w:pPr>
      <w:r w:rsidRPr="00C200FE">
        <w:rPr>
          <w:rFonts w:ascii="Abadi" w:hAnsi="Abadi"/>
          <w:sz w:val="21"/>
          <w:szCs w:val="21"/>
        </w:rPr>
        <w:t>Participación del diputado Israel Cabrera Barrón, para hablar sobre</w:t>
      </w:r>
      <w:r w:rsidR="00A9746B" w:rsidRPr="00C200FE">
        <w:rPr>
          <w:rFonts w:ascii="Abadi" w:hAnsi="Abadi"/>
          <w:sz w:val="21"/>
          <w:szCs w:val="21"/>
        </w:rPr>
        <w:t xml:space="preserve"> el </w:t>
      </w:r>
      <w:r w:rsidR="00A9746B" w:rsidRPr="00C200FE">
        <w:rPr>
          <w:rFonts w:ascii="Abadi" w:hAnsi="Abadi"/>
          <w:i/>
          <w:sz w:val="21"/>
          <w:szCs w:val="21"/>
        </w:rPr>
        <w:t>fallecimiento del señor Emanuel V</w:t>
      </w:r>
      <w:r w:rsidR="005C26CF" w:rsidRPr="00C200FE">
        <w:rPr>
          <w:rFonts w:ascii="Abadi" w:hAnsi="Abadi"/>
          <w:i/>
          <w:sz w:val="21"/>
          <w:szCs w:val="21"/>
        </w:rPr>
        <w:t>e</w:t>
      </w:r>
      <w:r w:rsidR="00A9746B" w:rsidRPr="00C200FE">
        <w:rPr>
          <w:rFonts w:ascii="Abadi" w:hAnsi="Abadi"/>
          <w:i/>
          <w:sz w:val="21"/>
          <w:szCs w:val="21"/>
        </w:rPr>
        <w:t xml:space="preserve">ra Centeno, </w:t>
      </w:r>
      <w:r w:rsidR="00A9746B" w:rsidRPr="00C200FE">
        <w:rPr>
          <w:rFonts w:ascii="Abadi" w:hAnsi="Abadi"/>
          <w:sz w:val="21"/>
          <w:szCs w:val="21"/>
        </w:rPr>
        <w:t xml:space="preserve">ciclista de </w:t>
      </w:r>
      <w:r w:rsidRPr="00C200FE">
        <w:rPr>
          <w:rFonts w:ascii="Abadi" w:hAnsi="Abadi"/>
          <w:sz w:val="21"/>
          <w:szCs w:val="21"/>
        </w:rPr>
        <w:t>Puebla.</w:t>
      </w:r>
      <w:r w:rsidRPr="00C200FE">
        <w:rPr>
          <w:rFonts w:ascii="Abadi" w:hAnsi="Abadi"/>
          <w:sz w:val="21"/>
          <w:szCs w:val="21"/>
        </w:rPr>
        <w:tab/>
        <w:t>203</w:t>
      </w:r>
      <w:r w:rsidR="00A3210C" w:rsidRPr="00C200FE">
        <w:rPr>
          <w:rFonts w:ascii="Abadi" w:hAnsi="Abadi"/>
          <w:sz w:val="21"/>
          <w:szCs w:val="21"/>
        </w:rPr>
        <w:tab/>
      </w:r>
    </w:p>
    <w:p w14:paraId="1F1033CA" w14:textId="77777777" w:rsidR="00FE7BEF" w:rsidRPr="00C200FE" w:rsidRDefault="00FE7BEF" w:rsidP="001E3A9A">
      <w:pPr>
        <w:pStyle w:val="Estilo1"/>
        <w:numPr>
          <w:ilvl w:val="0"/>
          <w:numId w:val="0"/>
        </w:numPr>
        <w:ind w:left="284"/>
        <w:rPr>
          <w:rFonts w:ascii="Abadi" w:hAnsi="Abadi"/>
          <w:sz w:val="21"/>
          <w:szCs w:val="21"/>
        </w:rPr>
      </w:pPr>
    </w:p>
    <w:bookmarkEnd w:id="0"/>
    <w:p w14:paraId="4B9F8627" w14:textId="77777777" w:rsidR="00826F85" w:rsidRPr="00C200FE" w:rsidRDefault="005E35EA" w:rsidP="00715AD4">
      <w:pPr>
        <w:pStyle w:val="Estilo1"/>
        <w:rPr>
          <w:rFonts w:ascii="Abadi" w:hAnsi="Abadi"/>
          <w:sz w:val="21"/>
          <w:szCs w:val="21"/>
        </w:rPr>
      </w:pPr>
      <w:r w:rsidRPr="00C200FE">
        <w:rPr>
          <w:rFonts w:ascii="Abadi" w:hAnsi="Abadi"/>
          <w:sz w:val="21"/>
          <w:szCs w:val="21"/>
        </w:rPr>
        <w:t>Clausura de la sesión</w:t>
      </w:r>
      <w:r w:rsidR="00763DF7" w:rsidRPr="00C200FE">
        <w:rPr>
          <w:rFonts w:ascii="Abadi" w:hAnsi="Abadi"/>
          <w:sz w:val="21"/>
          <w:szCs w:val="21"/>
        </w:rPr>
        <w:t>.</w:t>
      </w:r>
      <w:r w:rsidR="00763DF7" w:rsidRPr="00C200FE">
        <w:rPr>
          <w:rFonts w:ascii="Abadi" w:hAnsi="Abadi"/>
          <w:sz w:val="21"/>
          <w:szCs w:val="21"/>
        </w:rPr>
        <w:tab/>
      </w:r>
      <w:r w:rsidR="004D6E2A" w:rsidRPr="00C200FE">
        <w:rPr>
          <w:rFonts w:ascii="Abadi" w:hAnsi="Abadi"/>
          <w:sz w:val="21"/>
          <w:szCs w:val="21"/>
        </w:rPr>
        <w:t>20</w:t>
      </w:r>
      <w:r w:rsidR="00516465" w:rsidRPr="00C200FE">
        <w:rPr>
          <w:rFonts w:ascii="Abadi" w:hAnsi="Abadi"/>
          <w:sz w:val="21"/>
          <w:szCs w:val="21"/>
        </w:rPr>
        <w:t>4</w:t>
      </w:r>
      <w:r w:rsidR="0086013B" w:rsidRPr="00C200FE">
        <w:rPr>
          <w:rFonts w:ascii="Abadi" w:hAnsi="Abadi"/>
          <w:sz w:val="21"/>
          <w:szCs w:val="21"/>
        </w:rPr>
        <w:tab/>
      </w:r>
      <w:r w:rsidR="00CC6319" w:rsidRPr="00C200FE">
        <w:rPr>
          <w:rFonts w:ascii="Abadi" w:hAnsi="Abadi"/>
          <w:sz w:val="21"/>
          <w:szCs w:val="21"/>
        </w:rPr>
        <w:t xml:space="preserve"> </w:t>
      </w:r>
    </w:p>
    <w:p w14:paraId="41EA61BB" w14:textId="77777777" w:rsidR="005E35EA" w:rsidRPr="00C200FE" w:rsidRDefault="005E35EA" w:rsidP="00EC4E32">
      <w:pPr>
        <w:ind w:firstLine="720"/>
        <w:jc w:val="both"/>
        <w:outlineLvl w:val="0"/>
        <w:rPr>
          <w:rFonts w:ascii="Abadi" w:hAnsi="Abadi"/>
          <w:b/>
          <w:sz w:val="21"/>
          <w:szCs w:val="21"/>
        </w:rPr>
      </w:pPr>
    </w:p>
    <w:p w14:paraId="57B41B6C" w14:textId="77777777" w:rsidR="008133FC" w:rsidRPr="00C200FE" w:rsidRDefault="00EC4E32" w:rsidP="00EC4E32">
      <w:pPr>
        <w:ind w:firstLine="720"/>
        <w:jc w:val="both"/>
        <w:outlineLvl w:val="0"/>
        <w:rPr>
          <w:rFonts w:ascii="Abadi" w:hAnsi="Abadi"/>
          <w:b/>
          <w:sz w:val="21"/>
          <w:szCs w:val="21"/>
        </w:rPr>
      </w:pPr>
      <w:r w:rsidRPr="00C200FE">
        <w:rPr>
          <w:rFonts w:ascii="Abadi" w:hAnsi="Abadi"/>
          <w:b/>
          <w:sz w:val="21"/>
          <w:szCs w:val="21"/>
        </w:rPr>
        <w:t>PRESIDENCIA DE LA DIPUTADA LORENA DEL CARMEN ALFARO GARCÍA.</w:t>
      </w:r>
    </w:p>
    <w:p w14:paraId="338CEBEE" w14:textId="77777777" w:rsidR="008133FC" w:rsidRPr="00C200FE" w:rsidRDefault="008133FC" w:rsidP="008133FC">
      <w:pPr>
        <w:ind w:firstLine="720"/>
        <w:jc w:val="both"/>
        <w:outlineLvl w:val="0"/>
        <w:rPr>
          <w:rFonts w:ascii="Abadi" w:hAnsi="Abadi"/>
          <w:b/>
          <w:sz w:val="21"/>
          <w:szCs w:val="21"/>
        </w:rPr>
      </w:pPr>
    </w:p>
    <w:p w14:paraId="4043E04E" w14:textId="77777777" w:rsidR="008133FC" w:rsidRPr="00C200FE" w:rsidRDefault="008133FC" w:rsidP="008133FC">
      <w:pPr>
        <w:ind w:firstLine="720"/>
        <w:jc w:val="both"/>
        <w:outlineLvl w:val="0"/>
        <w:rPr>
          <w:rFonts w:ascii="Abadi" w:hAnsi="Abadi"/>
          <w:b/>
          <w:sz w:val="21"/>
          <w:szCs w:val="21"/>
        </w:rPr>
      </w:pPr>
      <w:r w:rsidRPr="00C200FE">
        <w:rPr>
          <w:rFonts w:ascii="Abadi" w:hAnsi="Abadi"/>
          <w:b/>
          <w:sz w:val="21"/>
          <w:szCs w:val="21"/>
        </w:rPr>
        <w:t>LISTA DE ASISTENCIA Y COMPROBACIÓN DEL QUÓRUM.</w:t>
      </w:r>
    </w:p>
    <w:p w14:paraId="0700D7D2" w14:textId="77777777" w:rsidR="008133FC" w:rsidRPr="00C200FE" w:rsidRDefault="008133FC" w:rsidP="008133FC">
      <w:pPr>
        <w:ind w:firstLine="720"/>
        <w:jc w:val="both"/>
        <w:rPr>
          <w:rFonts w:ascii="Abadi" w:hAnsi="Abadi"/>
          <w:sz w:val="21"/>
          <w:szCs w:val="21"/>
        </w:rPr>
      </w:pPr>
    </w:p>
    <w:p w14:paraId="466451B4" w14:textId="77777777" w:rsidR="007357CA" w:rsidRPr="00C200FE" w:rsidRDefault="00BA15A8" w:rsidP="008133FC">
      <w:pPr>
        <w:ind w:firstLine="720"/>
        <w:jc w:val="both"/>
        <w:rPr>
          <w:rFonts w:ascii="Abadi" w:hAnsi="Abadi"/>
          <w:sz w:val="21"/>
          <w:szCs w:val="21"/>
        </w:rPr>
      </w:pPr>
      <w:r w:rsidRPr="00C200FE">
        <w:rPr>
          <w:rFonts w:ascii="Abadi" w:hAnsi="Abadi"/>
          <w:b/>
          <w:sz w:val="21"/>
          <w:szCs w:val="21"/>
        </w:rPr>
        <w:lastRenderedPageBreak/>
        <w:t xml:space="preserve">-La C. Presidenta: </w:t>
      </w:r>
      <w:r w:rsidR="008133FC" w:rsidRPr="00C200FE">
        <w:rPr>
          <w:rFonts w:ascii="Abadi" w:hAnsi="Abadi"/>
          <w:b/>
          <w:sz w:val="21"/>
          <w:szCs w:val="21"/>
        </w:rPr>
        <w:t xml:space="preserve"> </w:t>
      </w:r>
      <w:r w:rsidR="00FE7BEF" w:rsidRPr="00C200FE">
        <w:rPr>
          <w:rFonts w:ascii="Abadi" w:hAnsi="Abadi"/>
          <w:sz w:val="21"/>
          <w:szCs w:val="21"/>
        </w:rPr>
        <w:t>Se pide a la secretaría certificar el quórum conforme al registro de asistencia del sistema electrónico.</w:t>
      </w:r>
    </w:p>
    <w:p w14:paraId="119F4BFF" w14:textId="77777777" w:rsidR="007357CA" w:rsidRPr="00C200FE" w:rsidRDefault="007357CA" w:rsidP="008133FC">
      <w:pPr>
        <w:ind w:firstLine="720"/>
        <w:jc w:val="both"/>
        <w:rPr>
          <w:rFonts w:ascii="Abadi" w:hAnsi="Abadi"/>
          <w:sz w:val="21"/>
          <w:szCs w:val="21"/>
        </w:rPr>
      </w:pPr>
    </w:p>
    <w:p w14:paraId="273334CE" w14:textId="77777777" w:rsidR="008133FC" w:rsidRPr="00C200FE" w:rsidRDefault="008133FC" w:rsidP="008133FC">
      <w:pPr>
        <w:ind w:firstLine="720"/>
        <w:jc w:val="both"/>
        <w:rPr>
          <w:rFonts w:ascii="Abadi" w:hAnsi="Abadi"/>
          <w:sz w:val="21"/>
          <w:szCs w:val="21"/>
        </w:rPr>
      </w:pPr>
      <w:r w:rsidRPr="00C200FE">
        <w:rPr>
          <w:rFonts w:ascii="Abadi" w:hAnsi="Abadi"/>
          <w:sz w:val="21"/>
          <w:szCs w:val="21"/>
        </w:rPr>
        <w:t>(Pasa lista de asistencia)</w:t>
      </w:r>
    </w:p>
    <w:p w14:paraId="727D7B08" w14:textId="77777777" w:rsidR="008133FC" w:rsidRPr="00C200FE" w:rsidRDefault="008133FC" w:rsidP="008133FC">
      <w:pPr>
        <w:ind w:firstLine="720"/>
        <w:jc w:val="both"/>
        <w:rPr>
          <w:rFonts w:ascii="Abadi" w:hAnsi="Abadi"/>
          <w:sz w:val="21"/>
          <w:szCs w:val="21"/>
        </w:rPr>
      </w:pPr>
    </w:p>
    <w:p w14:paraId="52E5C496" w14:textId="77777777" w:rsidR="008133FC" w:rsidRPr="00C200FE" w:rsidRDefault="008133FC" w:rsidP="008133FC">
      <w:pPr>
        <w:ind w:firstLine="709"/>
        <w:jc w:val="both"/>
        <w:rPr>
          <w:rFonts w:ascii="Abadi" w:hAnsi="Abadi" w:cs="Arial"/>
          <w:sz w:val="21"/>
          <w:szCs w:val="21"/>
        </w:rPr>
      </w:pPr>
      <w:r w:rsidRPr="00C200FE">
        <w:rPr>
          <w:rFonts w:ascii="Abadi" w:hAnsi="Abadi" w:cs="Arial"/>
          <w:sz w:val="21"/>
          <w:szCs w:val="21"/>
        </w:rPr>
        <w:t xml:space="preserve">La asistencia es de </w:t>
      </w:r>
      <w:r w:rsidR="00DC209F" w:rsidRPr="00C200FE">
        <w:rPr>
          <w:rFonts w:ascii="Abadi" w:hAnsi="Abadi" w:cs="Arial"/>
          <w:b/>
          <w:sz w:val="21"/>
          <w:szCs w:val="21"/>
        </w:rPr>
        <w:t xml:space="preserve">treinta y </w:t>
      </w:r>
      <w:r w:rsidR="00FE7BEF" w:rsidRPr="00C200FE">
        <w:rPr>
          <w:rFonts w:ascii="Abadi" w:hAnsi="Abadi" w:cs="Arial"/>
          <w:b/>
          <w:sz w:val="21"/>
          <w:szCs w:val="21"/>
        </w:rPr>
        <w:t xml:space="preserve">cinco </w:t>
      </w:r>
      <w:r w:rsidRPr="00C200FE">
        <w:rPr>
          <w:rFonts w:ascii="Abadi" w:hAnsi="Abadi" w:cs="Arial"/>
          <w:sz w:val="21"/>
          <w:szCs w:val="21"/>
        </w:rPr>
        <w:t>diputadas y diputados</w:t>
      </w:r>
      <w:r w:rsidR="00AF108D" w:rsidRPr="00C200FE">
        <w:rPr>
          <w:rFonts w:ascii="Abadi" w:hAnsi="Abadi" w:cs="Arial"/>
          <w:sz w:val="21"/>
          <w:szCs w:val="21"/>
        </w:rPr>
        <w:t xml:space="preserve">. Hay quórum </w:t>
      </w:r>
      <w:r w:rsidR="00FE7BEF" w:rsidRPr="00C200FE">
        <w:rPr>
          <w:rFonts w:ascii="Abadi" w:hAnsi="Abadi" w:cs="Arial"/>
          <w:sz w:val="21"/>
          <w:szCs w:val="21"/>
        </w:rPr>
        <w:t>señora</w:t>
      </w:r>
      <w:r w:rsidR="00AF108D" w:rsidRPr="00C200FE">
        <w:rPr>
          <w:rFonts w:ascii="Abadi" w:hAnsi="Abadi" w:cs="Arial"/>
          <w:sz w:val="21"/>
          <w:szCs w:val="21"/>
        </w:rPr>
        <w:t xml:space="preserve"> presidenta</w:t>
      </w:r>
      <w:r w:rsidR="0008519F" w:rsidRPr="00C200FE">
        <w:rPr>
          <w:rFonts w:ascii="Abadi" w:hAnsi="Abadi" w:cs="Arial"/>
          <w:sz w:val="21"/>
          <w:szCs w:val="21"/>
        </w:rPr>
        <w:t>.</w:t>
      </w:r>
    </w:p>
    <w:p w14:paraId="53B390DF" w14:textId="77777777" w:rsidR="00694FEE" w:rsidRPr="00C200FE" w:rsidRDefault="00694FEE" w:rsidP="008133FC">
      <w:pPr>
        <w:ind w:firstLine="720"/>
        <w:jc w:val="both"/>
        <w:rPr>
          <w:rFonts w:ascii="Abadi" w:hAnsi="Abadi"/>
          <w:b/>
          <w:sz w:val="21"/>
          <w:szCs w:val="21"/>
        </w:rPr>
      </w:pPr>
    </w:p>
    <w:p w14:paraId="2AC9A7CF" w14:textId="77777777" w:rsidR="008133FC" w:rsidRPr="00C200FE" w:rsidRDefault="00BA15A8" w:rsidP="008133FC">
      <w:pPr>
        <w:ind w:firstLine="720"/>
        <w:jc w:val="both"/>
        <w:rPr>
          <w:rFonts w:ascii="Abadi" w:hAnsi="Abadi"/>
          <w:sz w:val="21"/>
          <w:szCs w:val="21"/>
        </w:rPr>
      </w:pPr>
      <w:r w:rsidRPr="00C200FE">
        <w:rPr>
          <w:rFonts w:ascii="Abadi" w:hAnsi="Abadi"/>
          <w:b/>
          <w:sz w:val="21"/>
          <w:szCs w:val="21"/>
        </w:rPr>
        <w:t xml:space="preserve">-La C. Presidenta: </w:t>
      </w:r>
      <w:r w:rsidR="008133FC" w:rsidRPr="00C200FE">
        <w:rPr>
          <w:rFonts w:ascii="Abadi" w:hAnsi="Abadi"/>
          <w:b/>
          <w:sz w:val="21"/>
          <w:szCs w:val="21"/>
        </w:rPr>
        <w:t xml:space="preserve"> </w:t>
      </w:r>
      <w:r w:rsidR="008133FC" w:rsidRPr="00C200FE">
        <w:rPr>
          <w:rFonts w:ascii="Abadi" w:hAnsi="Abadi"/>
          <w:sz w:val="21"/>
          <w:szCs w:val="21"/>
        </w:rPr>
        <w:t xml:space="preserve">Siendo las </w:t>
      </w:r>
      <w:r w:rsidR="008133FC" w:rsidRPr="00C200FE">
        <w:rPr>
          <w:rFonts w:ascii="Abadi" w:hAnsi="Abadi"/>
          <w:b/>
          <w:sz w:val="21"/>
          <w:szCs w:val="21"/>
        </w:rPr>
        <w:t>once</w:t>
      </w:r>
      <w:r w:rsidR="00517496" w:rsidRPr="00C200FE">
        <w:rPr>
          <w:rFonts w:ascii="Abadi" w:hAnsi="Abadi"/>
          <w:b/>
          <w:sz w:val="21"/>
          <w:szCs w:val="21"/>
        </w:rPr>
        <w:t xml:space="preserve"> </w:t>
      </w:r>
      <w:r w:rsidR="00631E80" w:rsidRPr="00C200FE">
        <w:rPr>
          <w:rFonts w:ascii="Abadi" w:hAnsi="Abadi"/>
          <w:b/>
          <w:sz w:val="21"/>
          <w:szCs w:val="21"/>
        </w:rPr>
        <w:t>horas</w:t>
      </w:r>
      <w:r w:rsidR="00517496" w:rsidRPr="00C200FE">
        <w:rPr>
          <w:rFonts w:ascii="Abadi" w:hAnsi="Abadi"/>
          <w:b/>
          <w:sz w:val="21"/>
          <w:szCs w:val="21"/>
        </w:rPr>
        <w:t xml:space="preserve"> con </w:t>
      </w:r>
      <w:r w:rsidR="00FE7BEF" w:rsidRPr="00C200FE">
        <w:rPr>
          <w:rFonts w:ascii="Abadi" w:hAnsi="Abadi"/>
          <w:b/>
          <w:sz w:val="21"/>
          <w:szCs w:val="21"/>
        </w:rPr>
        <w:t>treinta y nueve</w:t>
      </w:r>
      <w:r w:rsidR="00517496" w:rsidRPr="00C200FE">
        <w:rPr>
          <w:rFonts w:ascii="Abadi" w:hAnsi="Abadi"/>
          <w:b/>
          <w:sz w:val="21"/>
          <w:szCs w:val="21"/>
        </w:rPr>
        <w:t xml:space="preserve"> minutos, </w:t>
      </w:r>
      <w:r w:rsidR="008133FC" w:rsidRPr="00C200FE">
        <w:rPr>
          <w:rFonts w:ascii="Abadi" w:hAnsi="Abadi"/>
          <w:sz w:val="21"/>
          <w:szCs w:val="21"/>
        </w:rPr>
        <w:t>se abre la sesión.</w:t>
      </w:r>
    </w:p>
    <w:p w14:paraId="15378027" w14:textId="77777777" w:rsidR="008133FC" w:rsidRPr="00C200FE" w:rsidRDefault="008133FC" w:rsidP="008133FC">
      <w:pPr>
        <w:ind w:firstLine="720"/>
        <w:jc w:val="both"/>
        <w:rPr>
          <w:rFonts w:ascii="Abadi" w:hAnsi="Abadi"/>
          <w:b/>
          <w:sz w:val="21"/>
          <w:szCs w:val="21"/>
        </w:rPr>
      </w:pPr>
    </w:p>
    <w:p w14:paraId="0D3C0461" w14:textId="77777777" w:rsidR="008133FC" w:rsidRPr="00C200FE" w:rsidRDefault="008133FC" w:rsidP="008133FC">
      <w:pPr>
        <w:ind w:firstLine="720"/>
        <w:jc w:val="both"/>
        <w:rPr>
          <w:rFonts w:ascii="Abadi" w:hAnsi="Abadi"/>
          <w:sz w:val="21"/>
          <w:szCs w:val="21"/>
        </w:rPr>
      </w:pPr>
      <w:r w:rsidRPr="00C200FE">
        <w:rPr>
          <w:rFonts w:ascii="Abadi" w:hAnsi="Abadi"/>
          <w:sz w:val="21"/>
          <w:szCs w:val="21"/>
        </w:rPr>
        <w:t xml:space="preserve">Se instruye a la secretaría a dar lectura </w:t>
      </w:r>
      <w:r w:rsidR="00186994" w:rsidRPr="00C200FE">
        <w:rPr>
          <w:rFonts w:ascii="Abadi" w:hAnsi="Abadi"/>
          <w:sz w:val="21"/>
          <w:szCs w:val="21"/>
        </w:rPr>
        <w:t>del</w:t>
      </w:r>
      <w:r w:rsidRPr="00C200FE">
        <w:rPr>
          <w:rFonts w:ascii="Abadi" w:hAnsi="Abadi"/>
          <w:sz w:val="21"/>
          <w:szCs w:val="21"/>
        </w:rPr>
        <w:t xml:space="preserve"> orden del día. </w:t>
      </w:r>
    </w:p>
    <w:p w14:paraId="5280B728" w14:textId="77777777" w:rsidR="008133FC" w:rsidRPr="00C200FE" w:rsidRDefault="008133FC" w:rsidP="008133FC">
      <w:pPr>
        <w:ind w:firstLine="720"/>
        <w:jc w:val="both"/>
        <w:rPr>
          <w:rFonts w:ascii="Abadi" w:hAnsi="Abadi"/>
          <w:b/>
          <w:sz w:val="21"/>
          <w:szCs w:val="21"/>
        </w:rPr>
      </w:pPr>
    </w:p>
    <w:p w14:paraId="2EFF6308" w14:textId="77777777" w:rsidR="008133FC" w:rsidRPr="00C200FE" w:rsidRDefault="008133FC" w:rsidP="008133FC">
      <w:pPr>
        <w:ind w:firstLine="720"/>
        <w:jc w:val="both"/>
        <w:rPr>
          <w:rFonts w:ascii="Abadi" w:hAnsi="Abadi"/>
          <w:b/>
          <w:sz w:val="21"/>
          <w:szCs w:val="21"/>
        </w:rPr>
      </w:pPr>
      <w:r w:rsidRPr="00C200FE">
        <w:rPr>
          <w:rFonts w:ascii="Abadi" w:hAnsi="Abadi"/>
          <w:b/>
          <w:sz w:val="21"/>
          <w:szCs w:val="21"/>
        </w:rPr>
        <w:t>LECTURA Y EN SU CASO APROBACIÓN DEL ORDEN DEL DIA.</w:t>
      </w:r>
    </w:p>
    <w:p w14:paraId="1686FA28" w14:textId="77777777" w:rsidR="008133FC" w:rsidRPr="00C200FE" w:rsidRDefault="008133FC" w:rsidP="006536F5">
      <w:pPr>
        <w:ind w:firstLine="720"/>
        <w:jc w:val="both"/>
        <w:rPr>
          <w:rFonts w:ascii="Abadi" w:hAnsi="Abadi"/>
          <w:sz w:val="21"/>
          <w:szCs w:val="21"/>
        </w:rPr>
      </w:pPr>
    </w:p>
    <w:p w14:paraId="5337989D" w14:textId="77777777" w:rsidR="008133FC" w:rsidRPr="00C200FE" w:rsidRDefault="00BA15A8" w:rsidP="006536F5">
      <w:pPr>
        <w:ind w:firstLine="720"/>
        <w:jc w:val="both"/>
        <w:rPr>
          <w:rFonts w:ascii="Abadi" w:hAnsi="Abadi"/>
          <w:b/>
          <w:sz w:val="21"/>
          <w:szCs w:val="21"/>
        </w:rPr>
      </w:pPr>
      <w:r w:rsidRPr="00C200FE">
        <w:rPr>
          <w:rFonts w:ascii="Abadi" w:hAnsi="Abadi"/>
          <w:sz w:val="21"/>
          <w:szCs w:val="21"/>
        </w:rPr>
        <w:t>-La Secretaría:</w:t>
      </w:r>
      <w:r w:rsidR="00AB1073" w:rsidRPr="00C200FE">
        <w:rPr>
          <w:rFonts w:ascii="Abadi" w:hAnsi="Abadi"/>
          <w:sz w:val="21"/>
          <w:szCs w:val="21"/>
        </w:rPr>
        <w:t xml:space="preserve"> </w:t>
      </w:r>
      <w:r w:rsidR="008133FC" w:rsidRPr="00C200FE">
        <w:rPr>
          <w:rFonts w:ascii="Abadi" w:hAnsi="Abadi"/>
          <w:sz w:val="21"/>
          <w:szCs w:val="21"/>
        </w:rPr>
        <w:t xml:space="preserve"> (Leyendo) </w:t>
      </w:r>
      <w:r w:rsidR="008133FC" w:rsidRPr="00C200FE">
        <w:rPr>
          <w:rFonts w:ascii="Abadi" w:hAnsi="Abadi"/>
          <w:b/>
          <w:sz w:val="21"/>
          <w:szCs w:val="21"/>
        </w:rPr>
        <w:t xml:space="preserve">»PODER LEGISLASTIVO.  </w:t>
      </w:r>
      <w:r w:rsidR="00EC4E32" w:rsidRPr="00C200FE">
        <w:rPr>
          <w:rFonts w:ascii="Abadi" w:hAnsi="Abadi"/>
          <w:b/>
          <w:sz w:val="21"/>
          <w:szCs w:val="21"/>
        </w:rPr>
        <w:t>SEXAGÉSIMA CUARTA</w:t>
      </w:r>
      <w:r w:rsidR="008133FC" w:rsidRPr="00C200FE">
        <w:rPr>
          <w:rFonts w:ascii="Abadi" w:hAnsi="Abadi"/>
          <w:b/>
          <w:sz w:val="21"/>
          <w:szCs w:val="21"/>
        </w:rPr>
        <w:t xml:space="preserve"> LEGISLATURA DEL CONGRESO DEL ESTADO DE GUANAJUATO. SESIÓN ORDINARIA. </w:t>
      </w:r>
      <w:r w:rsidR="006B22CB" w:rsidRPr="00C200FE">
        <w:rPr>
          <w:rFonts w:ascii="Abadi" w:hAnsi="Abadi"/>
          <w:b/>
          <w:sz w:val="21"/>
          <w:szCs w:val="21"/>
        </w:rPr>
        <w:t>PRIMER</w:t>
      </w:r>
      <w:r w:rsidR="008133FC" w:rsidRPr="00C200FE">
        <w:rPr>
          <w:rFonts w:ascii="Abadi" w:hAnsi="Abadi"/>
          <w:b/>
          <w:sz w:val="21"/>
          <w:szCs w:val="21"/>
        </w:rPr>
        <w:t xml:space="preserve"> AÑO DE EJERCICIO CONSTITUCIONAL. PRIMER PERÍODO ORDINARIO.  </w:t>
      </w:r>
      <w:r w:rsidR="006536F5" w:rsidRPr="00C200FE">
        <w:rPr>
          <w:rFonts w:ascii="Abadi" w:hAnsi="Abadi"/>
          <w:b/>
          <w:sz w:val="21"/>
          <w:szCs w:val="21"/>
        </w:rPr>
        <w:t>22</w:t>
      </w:r>
      <w:r w:rsidR="00134FB7" w:rsidRPr="00C200FE">
        <w:rPr>
          <w:rFonts w:ascii="Abadi" w:hAnsi="Abadi"/>
          <w:b/>
          <w:sz w:val="21"/>
          <w:szCs w:val="21"/>
        </w:rPr>
        <w:t xml:space="preserve"> DE NOVIEMBRE</w:t>
      </w:r>
      <w:r w:rsidR="008133FC" w:rsidRPr="00C200FE">
        <w:rPr>
          <w:rFonts w:ascii="Abadi" w:hAnsi="Abadi"/>
          <w:b/>
          <w:sz w:val="21"/>
          <w:szCs w:val="21"/>
        </w:rPr>
        <w:t xml:space="preserve"> DE 201</w:t>
      </w:r>
      <w:r w:rsidR="00BF293E" w:rsidRPr="00C200FE">
        <w:rPr>
          <w:rFonts w:ascii="Abadi" w:hAnsi="Abadi"/>
          <w:b/>
          <w:sz w:val="21"/>
          <w:szCs w:val="21"/>
        </w:rPr>
        <w:t>8</w:t>
      </w:r>
      <w:r w:rsidR="008133FC" w:rsidRPr="00C200FE">
        <w:rPr>
          <w:rFonts w:ascii="Abadi" w:hAnsi="Abadi"/>
          <w:b/>
          <w:sz w:val="21"/>
          <w:szCs w:val="21"/>
        </w:rPr>
        <w:t xml:space="preserve">. </w:t>
      </w:r>
    </w:p>
    <w:p w14:paraId="16E68ED6" w14:textId="77777777" w:rsidR="00BF293E" w:rsidRPr="00C200FE" w:rsidRDefault="00BF293E" w:rsidP="006536F5">
      <w:pPr>
        <w:ind w:firstLine="720"/>
        <w:jc w:val="both"/>
        <w:rPr>
          <w:rFonts w:ascii="Abadi" w:hAnsi="Abadi"/>
          <w:sz w:val="21"/>
          <w:szCs w:val="21"/>
        </w:rPr>
      </w:pPr>
    </w:p>
    <w:p w14:paraId="26026C61" w14:textId="77777777" w:rsidR="006536F5" w:rsidRPr="00C200FE" w:rsidRDefault="008133FC" w:rsidP="006536F5">
      <w:pPr>
        <w:ind w:firstLine="720"/>
        <w:jc w:val="both"/>
        <w:rPr>
          <w:rFonts w:ascii="Abadi" w:hAnsi="Abadi"/>
          <w:sz w:val="21"/>
          <w:szCs w:val="21"/>
        </w:rPr>
      </w:pPr>
      <w:r w:rsidRPr="00C200FE">
        <w:rPr>
          <w:rFonts w:ascii="Abadi" w:hAnsi="Abadi"/>
          <w:b/>
          <w:sz w:val="21"/>
          <w:szCs w:val="21"/>
        </w:rPr>
        <w:t>Orden del día:</w:t>
      </w:r>
      <w:r w:rsidRPr="00C200FE">
        <w:rPr>
          <w:rFonts w:ascii="Abadi" w:hAnsi="Abadi"/>
          <w:sz w:val="21"/>
          <w:szCs w:val="21"/>
        </w:rPr>
        <w:t xml:space="preserve"> </w:t>
      </w:r>
      <w:r w:rsidR="00A62753" w:rsidRPr="00C200FE">
        <w:rPr>
          <w:rFonts w:ascii="Abadi" w:hAnsi="Abadi"/>
          <w:sz w:val="21"/>
          <w:szCs w:val="21"/>
        </w:rPr>
        <w:t>1</w:t>
      </w:r>
      <w:r w:rsidR="006536F5" w:rsidRPr="00C200FE">
        <w:rPr>
          <w:rFonts w:ascii="Abadi" w:hAnsi="Abadi"/>
          <w:sz w:val="21"/>
          <w:szCs w:val="21"/>
        </w:rPr>
        <w:t xml:space="preserve">. Lectura y, en su caso, aprobación del orden del día. </w:t>
      </w:r>
      <w:r w:rsidR="006536F5" w:rsidRPr="00C200FE">
        <w:rPr>
          <w:rFonts w:ascii="Abadi" w:hAnsi="Abadi"/>
          <w:b/>
          <w:sz w:val="21"/>
          <w:szCs w:val="21"/>
        </w:rPr>
        <w:t>2</w:t>
      </w:r>
      <w:r w:rsidR="006536F5" w:rsidRPr="00C200FE">
        <w:rPr>
          <w:rFonts w:ascii="Abadi" w:hAnsi="Abadi"/>
          <w:sz w:val="21"/>
          <w:szCs w:val="21"/>
        </w:rPr>
        <w:t xml:space="preserve">. Lectura y, en su caso, aprobación del acta de la sesión ordinaria, celebrada el día 15 de noviembre del año en curso. </w:t>
      </w:r>
      <w:r w:rsidR="006536F5" w:rsidRPr="00C200FE">
        <w:rPr>
          <w:rFonts w:ascii="Abadi" w:hAnsi="Abadi"/>
          <w:b/>
          <w:sz w:val="21"/>
          <w:szCs w:val="21"/>
        </w:rPr>
        <w:t>3</w:t>
      </w:r>
      <w:r w:rsidR="006536F5" w:rsidRPr="00C200FE">
        <w:rPr>
          <w:rFonts w:ascii="Abadi" w:hAnsi="Abadi"/>
          <w:sz w:val="21"/>
          <w:szCs w:val="21"/>
        </w:rPr>
        <w:t xml:space="preserve">. Dar cuenta con las comunicaciones y correspondencia recibidas. </w:t>
      </w:r>
      <w:r w:rsidR="006536F5" w:rsidRPr="00C200FE">
        <w:rPr>
          <w:rFonts w:ascii="Abadi" w:hAnsi="Abadi"/>
          <w:b/>
          <w:sz w:val="21"/>
          <w:szCs w:val="21"/>
        </w:rPr>
        <w:t>4</w:t>
      </w:r>
      <w:r w:rsidR="006536F5" w:rsidRPr="00C200FE">
        <w:rPr>
          <w:rFonts w:ascii="Abadi" w:hAnsi="Abadi"/>
          <w:sz w:val="21"/>
          <w:szCs w:val="21"/>
        </w:rPr>
        <w:t xml:space="preserve">. Presentación de la iniciativa suscrita por las diputadas y los diputados integrantes de la Junta de Gobierno y Coordinación Política, mediante la cual se propone el establecimiento de los montos máximos o rangos de adjudicación para la contratación de la obra pública municipal, en sus modalidades de adjudicación directa y licitación simplificada, respectivamente, para el ejercicio fiscal del año 2019. </w:t>
      </w:r>
      <w:r w:rsidR="006536F5" w:rsidRPr="00C200FE">
        <w:rPr>
          <w:rFonts w:ascii="Abadi" w:hAnsi="Abadi"/>
          <w:b/>
          <w:sz w:val="21"/>
          <w:szCs w:val="21"/>
        </w:rPr>
        <w:t>5</w:t>
      </w:r>
      <w:r w:rsidR="006536F5" w:rsidRPr="00C200FE">
        <w:rPr>
          <w:rFonts w:ascii="Abadi" w:hAnsi="Abadi"/>
          <w:sz w:val="21"/>
          <w:szCs w:val="21"/>
        </w:rPr>
        <w:t xml:space="preserve">. Presentación de la iniciativa formulada por la diputada y el diputado integrantes del Grupo Parlamentario del Partido Verde Ecologista de México, a efecto de reformar y adicionar diversos artículos de la Ley de Cambio Climático para el Estado de Guanajuato y sus Municipios, y de la Ley de Protección Civil para el Estado de Guanajuato. </w:t>
      </w:r>
      <w:r w:rsidR="006536F5" w:rsidRPr="00C200FE">
        <w:rPr>
          <w:rFonts w:ascii="Abadi" w:hAnsi="Abadi"/>
          <w:b/>
          <w:sz w:val="21"/>
          <w:szCs w:val="21"/>
        </w:rPr>
        <w:t>6</w:t>
      </w:r>
      <w:r w:rsidR="006536F5" w:rsidRPr="00C200FE">
        <w:rPr>
          <w:rFonts w:ascii="Abadi" w:hAnsi="Abadi"/>
          <w:sz w:val="21"/>
          <w:szCs w:val="21"/>
        </w:rPr>
        <w:t xml:space="preserve">. Presentación de la iniciativa formulada por la diputada y el diputado integrantes del Grupo Parlamentario del Partido Verde Ecologista </w:t>
      </w:r>
      <w:r w:rsidR="006536F5" w:rsidRPr="00C200FE">
        <w:rPr>
          <w:rFonts w:ascii="Abadi" w:hAnsi="Abadi"/>
          <w:sz w:val="21"/>
          <w:szCs w:val="21"/>
        </w:rPr>
        <w:t xml:space="preserve">de México, a efecto de adicionar los artículos 131 y 138 de la Ley Orgánica Municipal para el Estado de Guanajuato. </w:t>
      </w:r>
      <w:r w:rsidR="006536F5" w:rsidRPr="00C200FE">
        <w:rPr>
          <w:rFonts w:ascii="Abadi" w:hAnsi="Abadi"/>
          <w:b/>
          <w:sz w:val="21"/>
          <w:szCs w:val="21"/>
        </w:rPr>
        <w:t>7.</w:t>
      </w:r>
      <w:r w:rsidR="006536F5" w:rsidRPr="00C200FE">
        <w:rPr>
          <w:rFonts w:ascii="Abadi" w:hAnsi="Abadi"/>
          <w:sz w:val="21"/>
          <w:szCs w:val="21"/>
        </w:rPr>
        <w:t xml:space="preserve"> Presentación de la iniciativa de Ley de la Defensoría Pública para el Estado de Guanajuato, formulada por diputadas y diputados integrantes del Grupo Parlamentario del Partido Acción Nacional. </w:t>
      </w:r>
      <w:r w:rsidR="006536F5" w:rsidRPr="00C200FE">
        <w:rPr>
          <w:rFonts w:ascii="Abadi" w:hAnsi="Abadi"/>
          <w:b/>
          <w:sz w:val="21"/>
          <w:szCs w:val="21"/>
        </w:rPr>
        <w:t>8</w:t>
      </w:r>
      <w:r w:rsidR="006536F5" w:rsidRPr="00C200FE">
        <w:rPr>
          <w:rFonts w:ascii="Abadi" w:hAnsi="Abadi"/>
          <w:sz w:val="21"/>
          <w:szCs w:val="21"/>
        </w:rPr>
        <w:t xml:space="preserve">. Presentación de la iniciativa formulada por diputadas y diputados integrantes del Grupo Parlamentario del Partido Acción Nacional, por la que se reforman los artículos 77 y 131; y se adiciona el artículo 131-1 a la Ley Orgánica Municipal para el Estado de Guanajuato. </w:t>
      </w:r>
      <w:r w:rsidR="006536F5" w:rsidRPr="00C200FE">
        <w:rPr>
          <w:rFonts w:ascii="Abadi" w:hAnsi="Abadi"/>
          <w:b/>
          <w:sz w:val="21"/>
          <w:szCs w:val="21"/>
        </w:rPr>
        <w:t>9</w:t>
      </w:r>
      <w:r w:rsidR="006536F5" w:rsidRPr="00C200FE">
        <w:rPr>
          <w:rFonts w:ascii="Abadi" w:hAnsi="Abadi"/>
          <w:sz w:val="21"/>
          <w:szCs w:val="21"/>
        </w:rPr>
        <w:t>. Presentación de la iniciativa formulada por las diputadas y los diputados integrantes del Grupo Parlamentario del Partido Revolucionario Institucional, a efecto de reformar los artículos 14, 87, 93, 159 y 163 de la Ley de Contrataciones Públicas para el Estado de Guanajuato.</w:t>
      </w:r>
      <w:r w:rsidR="00FF00F2" w:rsidRPr="00C200FE">
        <w:rPr>
          <w:rFonts w:ascii="Abadi" w:hAnsi="Abadi"/>
          <w:b/>
          <w:sz w:val="21"/>
          <w:szCs w:val="21"/>
        </w:rPr>
        <w:t>10</w:t>
      </w:r>
      <w:r w:rsidR="006536F5" w:rsidRPr="00C200FE">
        <w:rPr>
          <w:rFonts w:ascii="Abadi" w:hAnsi="Abadi"/>
          <w:b/>
          <w:sz w:val="21"/>
          <w:szCs w:val="21"/>
        </w:rPr>
        <w:t>.</w:t>
      </w:r>
      <w:r w:rsidR="006536F5" w:rsidRPr="00C200FE">
        <w:rPr>
          <w:rFonts w:ascii="Abadi" w:hAnsi="Abadi"/>
          <w:sz w:val="21"/>
          <w:szCs w:val="21"/>
        </w:rPr>
        <w:t xml:space="preserve"> Presentación de la iniciativa suscrita por las diputadas y los diputados integrantes del Grupo Parlamentario del Partido Revolucionario Institucional, a efecto de reformar el artículo 11 y derogar el Capítulo III del Título Segundo, ambos de la Ley de Concesiones de Servicios e Infraestructura Pública para el Estado de Guanajuato. </w:t>
      </w:r>
      <w:r w:rsidR="006536F5" w:rsidRPr="00C200FE">
        <w:rPr>
          <w:rFonts w:ascii="Abadi" w:hAnsi="Abadi"/>
          <w:b/>
          <w:sz w:val="21"/>
          <w:szCs w:val="21"/>
        </w:rPr>
        <w:t>1</w:t>
      </w:r>
      <w:r w:rsidR="00FF00F2" w:rsidRPr="00C200FE">
        <w:rPr>
          <w:rFonts w:ascii="Abadi" w:hAnsi="Abadi"/>
          <w:b/>
          <w:sz w:val="21"/>
          <w:szCs w:val="21"/>
        </w:rPr>
        <w:t>1</w:t>
      </w:r>
      <w:r w:rsidR="006536F5" w:rsidRPr="00C200FE">
        <w:rPr>
          <w:rFonts w:ascii="Abadi" w:hAnsi="Abadi"/>
          <w:b/>
          <w:sz w:val="21"/>
          <w:szCs w:val="21"/>
        </w:rPr>
        <w:t xml:space="preserve">. </w:t>
      </w:r>
      <w:r w:rsidR="006536F5" w:rsidRPr="00C200FE">
        <w:rPr>
          <w:rFonts w:ascii="Abadi" w:hAnsi="Abadi"/>
          <w:sz w:val="21"/>
          <w:szCs w:val="21"/>
        </w:rPr>
        <w:t xml:space="preserve">Presentación de las iniciativas de leyes de ingresos de los municipios de: Acámbaro, Apaseo el Alto, Atarjea, Comonfort, Cuerámaro, Dolores Hidalgo Cuna de la Independencia Nacional, Doctor Mora, Guanajuato, Huanímaro, Jaral del Progreso, Jerécuaro, Manuel Doblado, Ocampo, Pénjamo, Pueblo Nuevo, Romita, Salvatierra, San Diego de la Unión, San Felipe, San Luis de la Paz, Santa Cruz de Juventino Rosas, Santiago Maravatío, Tarandacuao, Tarimoro, Valle de Santiago, Victoria, Xichú y Yuriria, para el ejercicio fiscal de 2019.  </w:t>
      </w:r>
      <w:r w:rsidR="006536F5" w:rsidRPr="00C200FE">
        <w:rPr>
          <w:rFonts w:ascii="Abadi" w:hAnsi="Abadi"/>
          <w:b/>
          <w:sz w:val="21"/>
          <w:szCs w:val="21"/>
        </w:rPr>
        <w:t>1</w:t>
      </w:r>
      <w:r w:rsidR="00FF00F2" w:rsidRPr="00C200FE">
        <w:rPr>
          <w:rFonts w:ascii="Abadi" w:hAnsi="Abadi"/>
          <w:b/>
          <w:sz w:val="21"/>
          <w:szCs w:val="21"/>
        </w:rPr>
        <w:t>1</w:t>
      </w:r>
      <w:r w:rsidR="006536F5" w:rsidRPr="00C200FE">
        <w:rPr>
          <w:rFonts w:ascii="Abadi" w:hAnsi="Abadi"/>
          <w:b/>
          <w:sz w:val="21"/>
          <w:szCs w:val="21"/>
        </w:rPr>
        <w:t xml:space="preserve">. </w:t>
      </w:r>
      <w:r w:rsidR="006536F5" w:rsidRPr="00C200FE">
        <w:rPr>
          <w:rFonts w:ascii="Abadi" w:hAnsi="Abadi"/>
          <w:sz w:val="21"/>
          <w:szCs w:val="21"/>
        </w:rPr>
        <w:t xml:space="preserve">Presentación de los </w:t>
      </w:r>
      <w:bookmarkStart w:id="50" w:name="_Hlk526847413"/>
      <w:r w:rsidR="006536F5" w:rsidRPr="00C200FE">
        <w:rPr>
          <w:rFonts w:ascii="Abadi" w:hAnsi="Abadi"/>
          <w:sz w:val="21"/>
          <w:szCs w:val="21"/>
        </w:rPr>
        <w:t>informes de resultados formulados por la Auditoría Superior del Estado de Guanajuato, relativos a las revisiones practicadas a las cuentas públicas de los municipios de Apaseo el Alto, Huanímaro, Jerécuaro, Pueblo Nuevo y Victoria; así como a las auditorías practicadas a las operaciones realizadas con recursos del Ramo General 33 y obra pública por las administraciones municipales de Pénjamo y Tierra Blanca, correspondientes al ejercicio fiscal de 201</w:t>
      </w:r>
      <w:bookmarkEnd w:id="50"/>
      <w:r w:rsidR="006536F5" w:rsidRPr="00C200FE">
        <w:rPr>
          <w:rFonts w:ascii="Abadi" w:hAnsi="Abadi"/>
          <w:sz w:val="21"/>
          <w:szCs w:val="21"/>
        </w:rPr>
        <w:t xml:space="preserve">7; y de Abasolo, correspondiente al ejercicio fiscal de 2016. </w:t>
      </w:r>
      <w:r w:rsidR="006536F5" w:rsidRPr="00C200FE">
        <w:rPr>
          <w:rFonts w:ascii="Abadi" w:hAnsi="Abadi"/>
          <w:b/>
          <w:sz w:val="21"/>
          <w:szCs w:val="21"/>
        </w:rPr>
        <w:t>1</w:t>
      </w:r>
      <w:r w:rsidR="00FF00F2" w:rsidRPr="00C200FE">
        <w:rPr>
          <w:rFonts w:ascii="Abadi" w:hAnsi="Abadi"/>
          <w:b/>
          <w:sz w:val="21"/>
          <w:szCs w:val="21"/>
        </w:rPr>
        <w:t>2</w:t>
      </w:r>
      <w:r w:rsidR="006536F5" w:rsidRPr="00C200FE">
        <w:rPr>
          <w:rFonts w:ascii="Abadi" w:hAnsi="Abadi"/>
          <w:b/>
          <w:sz w:val="21"/>
          <w:szCs w:val="21"/>
        </w:rPr>
        <w:t xml:space="preserve">. </w:t>
      </w:r>
      <w:r w:rsidR="006536F5" w:rsidRPr="00C200FE">
        <w:rPr>
          <w:rFonts w:ascii="Abadi" w:hAnsi="Abadi"/>
          <w:sz w:val="21"/>
          <w:szCs w:val="21"/>
        </w:rPr>
        <w:t xml:space="preserve">Presentación de las transferencias y </w:t>
      </w:r>
      <w:r w:rsidR="006536F5" w:rsidRPr="00C200FE">
        <w:rPr>
          <w:rFonts w:ascii="Abadi" w:hAnsi="Abadi"/>
          <w:sz w:val="21"/>
          <w:szCs w:val="21"/>
        </w:rPr>
        <w:lastRenderedPageBreak/>
        <w:t xml:space="preserve">ajustes presupuestales del Congreso del Estado, correspondiente al periodo comprendido del 1 al 30 de septiembre de 2018, formulados por la Comisión de Administración y, en su caso, aprobación de los mismos. </w:t>
      </w:r>
      <w:r w:rsidR="006536F5" w:rsidRPr="00C200FE">
        <w:rPr>
          <w:rFonts w:ascii="Abadi" w:hAnsi="Abadi"/>
          <w:b/>
          <w:sz w:val="21"/>
          <w:szCs w:val="21"/>
        </w:rPr>
        <w:t>1</w:t>
      </w:r>
      <w:r w:rsidR="00FF00F2" w:rsidRPr="00C200FE">
        <w:rPr>
          <w:rFonts w:ascii="Abadi" w:hAnsi="Abadi"/>
          <w:b/>
          <w:sz w:val="21"/>
          <w:szCs w:val="21"/>
        </w:rPr>
        <w:t>4</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suscrita por las diputadas y los diputados integrantes de la Junta de Gobierno y Coordinación Política, para la designación de un representante propietario y un suplente del Poder Legislativo, ante el Consejo Estatal de Armonización Contable para Guanajuato y, en su caso, aprobación de la misma. </w:t>
      </w:r>
      <w:r w:rsidR="006536F5" w:rsidRPr="00C200FE">
        <w:rPr>
          <w:rFonts w:ascii="Abadi" w:hAnsi="Abadi"/>
          <w:b/>
          <w:sz w:val="21"/>
          <w:szCs w:val="21"/>
        </w:rPr>
        <w:t>1</w:t>
      </w:r>
      <w:r w:rsidR="00FF00F2" w:rsidRPr="00C200FE">
        <w:rPr>
          <w:rFonts w:ascii="Abadi" w:hAnsi="Abadi"/>
          <w:b/>
          <w:sz w:val="21"/>
          <w:szCs w:val="21"/>
        </w:rPr>
        <w:t>5</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formulada por las diputadas y los diputados integrantes de la Junta de Gobierno y Coordinación Política, relativa a la designación de un representante propietario y un suplente del Poder Legislativo, ante el Consejo Consultivo Turístico del Estado de Guanajuato y, en su caso, aprobación de la misma. </w:t>
      </w:r>
      <w:r w:rsidR="006536F5" w:rsidRPr="00C200FE">
        <w:rPr>
          <w:rFonts w:ascii="Abadi" w:hAnsi="Abadi"/>
          <w:b/>
          <w:sz w:val="21"/>
          <w:szCs w:val="21"/>
        </w:rPr>
        <w:t>1</w:t>
      </w:r>
      <w:r w:rsidR="00FF00F2" w:rsidRPr="00C200FE">
        <w:rPr>
          <w:rFonts w:ascii="Abadi" w:hAnsi="Abadi"/>
          <w:b/>
          <w:sz w:val="21"/>
          <w:szCs w:val="21"/>
        </w:rPr>
        <w:t>6</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emitida por las diputadas y los diputados integrantes de la Junta de Gobierno y Coordinación Política, relativa a la designación de tres representantes del Poder Legislativo, ante la Comisión Estatal para la Implementación de la Reforma en materia de Justicia Penal y de Seguridad Pública en el Estado y, en su caso, aprobación de la misma. </w:t>
      </w:r>
      <w:r w:rsidR="006536F5" w:rsidRPr="00C200FE">
        <w:rPr>
          <w:rFonts w:ascii="Abadi" w:hAnsi="Abadi"/>
          <w:b/>
          <w:sz w:val="21"/>
          <w:szCs w:val="21"/>
        </w:rPr>
        <w:t>1</w:t>
      </w:r>
      <w:r w:rsidR="00FF00F2" w:rsidRPr="00C200FE">
        <w:rPr>
          <w:rFonts w:ascii="Abadi" w:hAnsi="Abadi"/>
          <w:b/>
          <w:sz w:val="21"/>
          <w:szCs w:val="21"/>
        </w:rPr>
        <w:t>7</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formulada por las diputadas y los diputados integrantes de la Junta de Gobierno y Coordinación Política, relativa a la designación de un representante propietario y un suplente del Poder Legislativo, ante el Consejo Consultivo de Migración y, en su caso, aprobación de la misma. </w:t>
      </w:r>
      <w:r w:rsidR="006536F5" w:rsidRPr="00C200FE">
        <w:rPr>
          <w:rFonts w:ascii="Abadi" w:hAnsi="Abadi"/>
          <w:b/>
          <w:sz w:val="21"/>
          <w:szCs w:val="21"/>
        </w:rPr>
        <w:t>1</w:t>
      </w:r>
      <w:r w:rsidR="00FF00F2" w:rsidRPr="00C200FE">
        <w:rPr>
          <w:rFonts w:ascii="Abadi" w:hAnsi="Abadi"/>
          <w:b/>
          <w:sz w:val="21"/>
          <w:szCs w:val="21"/>
        </w:rPr>
        <w:t>8</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emitida por las diputadas y los diputados integrantes de la Junta de Gobierno y Coordinación Política, relativa a la designación de un representante propietario y un suplente del Poder Legislativo, ante la Comisión Interinstitucional para prevenir, atender y erradicar la trata de personas en el Estado de Guanajuato y, en su caso, aprobación de la misma. </w:t>
      </w:r>
      <w:r w:rsidR="006536F5" w:rsidRPr="00C200FE">
        <w:rPr>
          <w:rFonts w:ascii="Abadi" w:hAnsi="Abadi"/>
          <w:b/>
          <w:sz w:val="21"/>
          <w:szCs w:val="21"/>
        </w:rPr>
        <w:t>1</w:t>
      </w:r>
      <w:r w:rsidR="00FF00F2" w:rsidRPr="00C200FE">
        <w:rPr>
          <w:rFonts w:ascii="Abadi" w:hAnsi="Abadi"/>
          <w:b/>
          <w:sz w:val="21"/>
          <w:szCs w:val="21"/>
        </w:rPr>
        <w:t>9</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suscrita por las diputadas y los diputados integrantes de la Junta de Gobierno y Coordinación Política, relativa a la designación de un representante propietario y un suplente del Poder Legislativo, ante la Comisión Metropolitana y, en su caso, aprobación de la misma. </w:t>
      </w:r>
      <w:r w:rsidR="00FF00F2" w:rsidRPr="00C200FE">
        <w:rPr>
          <w:rFonts w:ascii="Abadi" w:hAnsi="Abadi"/>
          <w:b/>
          <w:sz w:val="21"/>
          <w:szCs w:val="21"/>
        </w:rPr>
        <w:t>20</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formulada por las diputadas y los diputados integrantes de </w:t>
      </w:r>
      <w:r w:rsidR="006536F5" w:rsidRPr="00C200FE">
        <w:rPr>
          <w:rFonts w:ascii="Abadi" w:hAnsi="Abadi"/>
          <w:sz w:val="21"/>
          <w:szCs w:val="21"/>
        </w:rPr>
        <w:t xml:space="preserve">la Junta de Gobierno y Coordinación Política, a efecto de designar un representante propietario y un suplente del Poder Legislativo, ante el Consejo Consultivo Núcleo para el Desarrollo Sustentable de la Secretaría de Medio Ambiente y Recursos Naturales y, en su caso, aprobación de la misma. </w:t>
      </w:r>
      <w:r w:rsidR="006536F5" w:rsidRPr="00C200FE">
        <w:rPr>
          <w:rFonts w:ascii="Abadi" w:hAnsi="Abadi"/>
          <w:b/>
          <w:sz w:val="21"/>
          <w:szCs w:val="21"/>
        </w:rPr>
        <w:t>2</w:t>
      </w:r>
      <w:r w:rsidR="00FF00F2" w:rsidRPr="00C200FE">
        <w:rPr>
          <w:rFonts w:ascii="Abadi" w:hAnsi="Abadi"/>
          <w:b/>
          <w:sz w:val="21"/>
          <w:szCs w:val="21"/>
        </w:rPr>
        <w:t>1</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suscrita por las diputadas y los diputados integrantes de la Junta de Gobierno y Coordinación Política, a fin de que el Pleno designe a un integrante del Poder Legislativo, como representante ante el Consejo de Mejora Regulatoria del Estado de Guanajuato y, en su caso, aprobación de la misma. </w:t>
      </w:r>
      <w:r w:rsidR="006536F5" w:rsidRPr="00C200FE">
        <w:rPr>
          <w:rFonts w:ascii="Abadi" w:hAnsi="Abadi"/>
          <w:b/>
          <w:sz w:val="21"/>
          <w:szCs w:val="21"/>
        </w:rPr>
        <w:t>2</w:t>
      </w:r>
      <w:r w:rsidR="00FF00F2" w:rsidRPr="00C200FE">
        <w:rPr>
          <w:rFonts w:ascii="Abadi" w:hAnsi="Abadi"/>
          <w:b/>
          <w:sz w:val="21"/>
          <w:szCs w:val="21"/>
        </w:rPr>
        <w:t>2</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emitida por las diputadas y los diputados integrantes de la Junta de Gobierno y Coordinación Política, a efecto de que el Pleno designe a un integrante del Poder Legislativo, como representante ante el Consejo Estatal de Protección Civil y, en su caso, aprobación de la misma. </w:t>
      </w:r>
      <w:r w:rsidR="006536F5" w:rsidRPr="00C200FE">
        <w:rPr>
          <w:rFonts w:ascii="Abadi" w:hAnsi="Abadi"/>
          <w:b/>
          <w:sz w:val="21"/>
          <w:szCs w:val="21"/>
        </w:rPr>
        <w:t>2</w:t>
      </w:r>
      <w:r w:rsidR="00FF00F2" w:rsidRPr="00C200FE">
        <w:rPr>
          <w:rFonts w:ascii="Abadi" w:hAnsi="Abadi"/>
          <w:b/>
          <w:sz w:val="21"/>
          <w:szCs w:val="21"/>
        </w:rPr>
        <w:t>3</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formulada por las diputadas y los diputados integrantes de la Junta de Gobierno y Coordinación Política, relativa a la designación de un integrante del Poder Legislativo, como representante ante el Consejo Estatal Forestal y, en su caso, aprobación de la misma. </w:t>
      </w:r>
      <w:r w:rsidR="006536F5" w:rsidRPr="00C200FE">
        <w:rPr>
          <w:rFonts w:ascii="Abadi" w:hAnsi="Abadi"/>
          <w:b/>
          <w:sz w:val="21"/>
          <w:szCs w:val="21"/>
        </w:rPr>
        <w:t>2</w:t>
      </w:r>
      <w:r w:rsidR="00FF00F2" w:rsidRPr="00C200FE">
        <w:rPr>
          <w:rFonts w:ascii="Abadi" w:hAnsi="Abadi"/>
          <w:b/>
          <w:sz w:val="21"/>
          <w:szCs w:val="21"/>
        </w:rPr>
        <w:t>4</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suscrita por las diputadas y los diputados integrantes de la Junta de Gobierno y Coordinación Política, para designar representantes del Poder Legislativo, ante el Comité Técnico de Reestructuración Salarial y, en su caso, aprobación de la misma. </w:t>
      </w:r>
      <w:r w:rsidR="00FF00F2" w:rsidRPr="00C200FE">
        <w:rPr>
          <w:rFonts w:ascii="Abadi" w:hAnsi="Abadi"/>
          <w:b/>
          <w:sz w:val="21"/>
          <w:szCs w:val="21"/>
        </w:rPr>
        <w:t>25.</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de punto de acuerdo de obvia resolución, formulado por el diputado Jaime Hernández Centeno, de la Representación Parlamentaria del Partido Movimiento Ciudadano, a efecto de formular un respetuoso exhorto a los ayuntamientos que nombraron Contralores que no cumplen con los requisitos previstos en el artículo 138 de la Ley Orgánica Municipal para el Estado de Guanajuato, a fin de que emitan una convocatoria donde resulte electo quien cumpla con el perfil requerido; y, en su caso aprobación de la misma. </w:t>
      </w:r>
      <w:r w:rsidR="006536F5" w:rsidRPr="00C200FE">
        <w:rPr>
          <w:rFonts w:ascii="Abadi" w:hAnsi="Abadi"/>
          <w:b/>
          <w:sz w:val="21"/>
          <w:szCs w:val="21"/>
        </w:rPr>
        <w:t>2</w:t>
      </w:r>
      <w:r w:rsidR="00FF00F2" w:rsidRPr="00C200FE">
        <w:rPr>
          <w:rFonts w:ascii="Abadi" w:hAnsi="Abadi"/>
          <w:b/>
          <w:sz w:val="21"/>
          <w:szCs w:val="21"/>
        </w:rPr>
        <w:t>6</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de punto de acuerdo de obvia resolución, formulado por el diputado Juan Elías Chávez, de la Representación Parlamentaria del Partido Nueva Alianza, a efecto de formular un respetuoso exhorto a los titulares del Poder Ejecutivo y de las secretarías de Educación de Guanajuato y de </w:t>
      </w:r>
      <w:r w:rsidR="006536F5" w:rsidRPr="00C200FE">
        <w:rPr>
          <w:rFonts w:ascii="Abadi" w:hAnsi="Abadi"/>
          <w:sz w:val="21"/>
          <w:szCs w:val="21"/>
        </w:rPr>
        <w:lastRenderedPageBreak/>
        <w:t xml:space="preserve">Innovación Ciencia y Educación Superior, a fin de que en el Presupuesto General de Egresos para el ejercicio fiscal del año 2019, se consideren recursos suficientes para satisfacer las necesidades básicas de construcción, equipamiento, mantenimiento, rehabilitación, reforzamiento, reconstrucción, habilitación de inmuebles e instalaciones, equipos tecnológicos y de comunicación destinados al servicio público educativo y, en su caso aprobación de la misma. </w:t>
      </w:r>
      <w:r w:rsidR="006536F5" w:rsidRPr="00C200FE">
        <w:rPr>
          <w:rFonts w:ascii="Abadi" w:hAnsi="Abadi"/>
          <w:b/>
          <w:sz w:val="21"/>
          <w:szCs w:val="21"/>
        </w:rPr>
        <w:t>2</w:t>
      </w:r>
      <w:r w:rsidR="00FF00F2" w:rsidRPr="00C200FE">
        <w:rPr>
          <w:rFonts w:ascii="Abadi" w:hAnsi="Abadi"/>
          <w:b/>
          <w:sz w:val="21"/>
          <w:szCs w:val="21"/>
        </w:rPr>
        <w:t>7</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de punto de acuerdo de obvia resolución, formulado por la diputada María Magdalena Rosales Cruz, integrante del Grupo Parlamentario del Partido Morena, a través del cual formula un exhorto al Gobernador del Estado, para que por su conducto dé instrucción al Secretario de Salud del Estado y al Consejo Estatal para prevenir, atender, sancionar y erradicar la violencia contra las mujeres, de informar a esta Asamblea de manera puntual, documentada y sistematizada sobre datos, acciones y política en materia de violencia obstétrica y, en su caso aprobación de la misma. </w:t>
      </w:r>
      <w:r w:rsidR="006536F5" w:rsidRPr="00C200FE">
        <w:rPr>
          <w:rFonts w:ascii="Abadi" w:hAnsi="Abadi"/>
          <w:b/>
          <w:sz w:val="21"/>
          <w:szCs w:val="21"/>
        </w:rPr>
        <w:t>2</w:t>
      </w:r>
      <w:r w:rsidR="00FF00F2" w:rsidRPr="00C200FE">
        <w:rPr>
          <w:rFonts w:ascii="Abadi" w:hAnsi="Abadi"/>
          <w:b/>
          <w:sz w:val="21"/>
          <w:szCs w:val="21"/>
        </w:rPr>
        <w:t>8</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de punto de acuerdo de obvia resolución, formulado por la diputada María Guadalupe Josefina Salas Bustamante, integrante del Grupo Parlamentario del Partido Morena, a través del cual se exhorta al titular del Poder Ejecutivo del Estado, para que en el proyecto de Presupuesto de Egresos del año 2019, se destinen recursos a los 46 ayuntamientos, para el acondicionamiento reconstrucción y mejora de vialidades públicas, para que se facilite el libre tránsito de personas de la tercera edad, discapacitados visuales y aquellos que tengan alguna discapacidad que ameriten problemas de movilidad; y a los 46 ayuntamientos para que identifiquen calles avenidas o vialidades que no cuenten con mecanismos o adecuaciones necesarios para que las citadas personas puedan transitar con libertad y seguridad y, en su caso aprobación de la misma. </w:t>
      </w:r>
      <w:r w:rsidR="006536F5" w:rsidRPr="00C200FE">
        <w:rPr>
          <w:rFonts w:ascii="Abadi" w:hAnsi="Abadi"/>
          <w:b/>
          <w:sz w:val="21"/>
          <w:szCs w:val="21"/>
        </w:rPr>
        <w:t>2</w:t>
      </w:r>
      <w:r w:rsidR="00FF00F2" w:rsidRPr="00C200FE">
        <w:rPr>
          <w:rFonts w:ascii="Abadi" w:hAnsi="Abadi"/>
          <w:b/>
          <w:sz w:val="21"/>
          <w:szCs w:val="21"/>
        </w:rPr>
        <w:t>9</w:t>
      </w:r>
      <w:r w:rsidR="006536F5" w:rsidRPr="00C200FE">
        <w:rPr>
          <w:rFonts w:ascii="Abadi" w:hAnsi="Abadi"/>
          <w:b/>
          <w:sz w:val="21"/>
          <w:szCs w:val="21"/>
        </w:rPr>
        <w:t xml:space="preserve">. </w:t>
      </w:r>
      <w:r w:rsidR="006536F5" w:rsidRPr="00C200FE">
        <w:rPr>
          <w:rFonts w:ascii="Abadi" w:hAnsi="Abadi"/>
          <w:sz w:val="21"/>
          <w:szCs w:val="21"/>
        </w:rPr>
        <w:t xml:space="preserve">Presentación de la propuesta de punto de acuerdo de obvia resolución, suscrita por las diputadas y los diputados, integrantes del Grupo Parlamentario del Partido Revolucionario Institucional, a través del cual se exhorta al titular del Poder Ejecutivo del Estado, a fin de que presente un plan emergente de seguridad y acceso a la justicia, para prevenir, sancionar y erradicar la violencia </w:t>
      </w:r>
      <w:r w:rsidR="006536F5" w:rsidRPr="00C200FE">
        <w:rPr>
          <w:rFonts w:ascii="Abadi" w:hAnsi="Abadi"/>
          <w:sz w:val="21"/>
          <w:szCs w:val="21"/>
        </w:rPr>
        <w:t xml:space="preserve">contra las mujeres en Guanajuato; para que entregue un informe sobre las políticas públicas para erradicar la violencia contra la mujer así como sus resultados y, a la titular del Instituto de la Mujer Guanajuatense para que coordine esfuerzos y fortalezca las acciones tendientes a disminuir las conductas en afectación de las mujeres y, en su caso aprobación de la misma. </w:t>
      </w:r>
      <w:r w:rsidR="00FF00F2" w:rsidRPr="00C200FE">
        <w:rPr>
          <w:rFonts w:ascii="Abadi" w:hAnsi="Abadi"/>
          <w:b/>
          <w:sz w:val="21"/>
          <w:szCs w:val="21"/>
        </w:rPr>
        <w:t>30</w:t>
      </w:r>
      <w:r w:rsidR="006536F5" w:rsidRPr="00C200FE">
        <w:rPr>
          <w:rFonts w:ascii="Abadi" w:hAnsi="Abadi"/>
          <w:b/>
          <w:sz w:val="21"/>
          <w:szCs w:val="21"/>
        </w:rPr>
        <w:t xml:space="preserve">. </w:t>
      </w:r>
      <w:r w:rsidR="006536F5" w:rsidRPr="00C200FE">
        <w:rPr>
          <w:rFonts w:ascii="Abadi" w:hAnsi="Abadi"/>
          <w:sz w:val="21"/>
          <w:szCs w:val="21"/>
        </w:rPr>
        <w:t xml:space="preserve">Discusión y, en su caso, aprobación del dictamen suscrito por la Comisión de Medio Ambiente, relativo a la propuesta de punto de acuerdo formulada por el diputado integrante del Grupo Parlamentario del Partido Verde Ecologista de México, a fin de formular un respetuoso exhorto al titular del Instituto de Ecología del Estado de Guanajuato, para que realice el trámite y se declare como área natural protegida, el Cerro de la Bufa, los Picachos y el Hormiguero, presentada ante la Sexagésima Segunda Legislatura. </w:t>
      </w:r>
      <w:r w:rsidR="006536F5" w:rsidRPr="00C200FE">
        <w:rPr>
          <w:rFonts w:ascii="Abadi" w:hAnsi="Abadi"/>
          <w:b/>
          <w:sz w:val="21"/>
          <w:szCs w:val="21"/>
        </w:rPr>
        <w:t>3</w:t>
      </w:r>
      <w:r w:rsidR="00FF00F2" w:rsidRPr="00C200FE">
        <w:rPr>
          <w:rFonts w:ascii="Abadi" w:hAnsi="Abadi"/>
          <w:b/>
          <w:sz w:val="21"/>
          <w:szCs w:val="21"/>
        </w:rPr>
        <w:t>1</w:t>
      </w:r>
      <w:r w:rsidR="006536F5" w:rsidRPr="00C200FE">
        <w:rPr>
          <w:rFonts w:ascii="Abadi" w:hAnsi="Abadi"/>
          <w:b/>
          <w:sz w:val="21"/>
          <w:szCs w:val="21"/>
        </w:rPr>
        <w:t xml:space="preserve">. </w:t>
      </w:r>
      <w:r w:rsidR="006536F5" w:rsidRPr="00C200FE">
        <w:rPr>
          <w:rFonts w:ascii="Abadi" w:hAnsi="Abadi"/>
          <w:sz w:val="21"/>
          <w:szCs w:val="21"/>
        </w:rPr>
        <w:t xml:space="preserve">Discusión y, en su caso, aprobación del dictamen suscrito por la Comisión de Medio Ambiente, relativo a la propuesta de punto de acuerdo formulada por diputadas y diputados integrantes del Grupo Parlamentario del Partido Acción Nacional de la Sexagésima Tercera Legislatura, a fin de exhortar al Ayuntamiento de León, Gto., para que en ejercicio de sus facultades inicie o reactive proyectos de forestación del predio de su propiedad, que se ubica en la comunidad de Albarradones. </w:t>
      </w:r>
      <w:r w:rsidR="006536F5" w:rsidRPr="00C200FE">
        <w:rPr>
          <w:rFonts w:ascii="Abadi" w:hAnsi="Abadi"/>
          <w:b/>
          <w:sz w:val="21"/>
          <w:szCs w:val="21"/>
        </w:rPr>
        <w:t>3</w:t>
      </w:r>
      <w:r w:rsidR="00FF00F2" w:rsidRPr="00C200FE">
        <w:rPr>
          <w:rFonts w:ascii="Abadi" w:hAnsi="Abadi"/>
          <w:b/>
          <w:sz w:val="21"/>
          <w:szCs w:val="21"/>
        </w:rPr>
        <w:t>2</w:t>
      </w:r>
      <w:r w:rsidR="006536F5" w:rsidRPr="00C200FE">
        <w:rPr>
          <w:rFonts w:ascii="Abadi" w:hAnsi="Abadi"/>
          <w:b/>
          <w:sz w:val="21"/>
          <w:szCs w:val="21"/>
        </w:rPr>
        <w:t xml:space="preserve">. </w:t>
      </w:r>
      <w:r w:rsidR="006536F5" w:rsidRPr="00C200FE">
        <w:rPr>
          <w:rFonts w:ascii="Abadi" w:hAnsi="Abadi"/>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Cortazar, Gto., con enfoque de consistencia y resultados al Programa «E0014 Impulso a la Infraestructura», por el periodo comprendido del 1 de enero al 31 de diciembre del ejercicio fiscal del año 2017. </w:t>
      </w:r>
      <w:r w:rsidR="006536F5" w:rsidRPr="00C200FE">
        <w:rPr>
          <w:rFonts w:ascii="Abadi" w:hAnsi="Abadi"/>
          <w:b/>
          <w:sz w:val="21"/>
          <w:szCs w:val="21"/>
        </w:rPr>
        <w:t>3</w:t>
      </w:r>
      <w:r w:rsidR="00FF00F2" w:rsidRPr="00C200FE">
        <w:rPr>
          <w:rFonts w:ascii="Abadi" w:hAnsi="Abadi"/>
          <w:b/>
          <w:sz w:val="21"/>
          <w:szCs w:val="21"/>
        </w:rPr>
        <w:t>3</w:t>
      </w:r>
      <w:r w:rsidR="006536F5" w:rsidRPr="00C200FE">
        <w:rPr>
          <w:rFonts w:ascii="Abadi" w:hAnsi="Abadi"/>
          <w:b/>
          <w:sz w:val="21"/>
          <w:szCs w:val="21"/>
        </w:rPr>
        <w:t xml:space="preserve">. </w:t>
      </w:r>
      <w:r w:rsidR="006536F5" w:rsidRPr="00C200FE">
        <w:rPr>
          <w:rFonts w:ascii="Abadi" w:hAnsi="Abadi"/>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Purísima del Rincón, Gto., con enfoque de consistencia y resultados al Programa «Disminución de la Deserción Escolar de Alumnos de Escasos Recursos en el Municipio de Purísima del Rincón </w:t>
      </w:r>
      <w:r w:rsidR="006536F5" w:rsidRPr="00C200FE">
        <w:rPr>
          <w:rFonts w:ascii="Abadi" w:hAnsi="Abadi"/>
          <w:sz w:val="21"/>
          <w:szCs w:val="21"/>
        </w:rPr>
        <w:lastRenderedPageBreak/>
        <w:t xml:space="preserve">(Educación)», por el periodo comprendido del 1 de enero al 31 de diciembre del ejercicio fiscal del año 2017. </w:t>
      </w:r>
      <w:r w:rsidR="006536F5" w:rsidRPr="00C200FE">
        <w:rPr>
          <w:rFonts w:ascii="Abadi" w:hAnsi="Abadi"/>
          <w:b/>
          <w:sz w:val="21"/>
          <w:szCs w:val="21"/>
        </w:rPr>
        <w:t>3</w:t>
      </w:r>
      <w:r w:rsidR="00FF00F2" w:rsidRPr="00C200FE">
        <w:rPr>
          <w:rFonts w:ascii="Abadi" w:hAnsi="Abadi"/>
          <w:b/>
          <w:sz w:val="21"/>
          <w:szCs w:val="21"/>
        </w:rPr>
        <w:t>4</w:t>
      </w:r>
      <w:r w:rsidR="006536F5" w:rsidRPr="00C200FE">
        <w:rPr>
          <w:rFonts w:ascii="Abadi" w:hAnsi="Abadi"/>
          <w:b/>
          <w:sz w:val="21"/>
          <w:szCs w:val="21"/>
        </w:rPr>
        <w:t xml:space="preserve">. </w:t>
      </w:r>
      <w:r w:rsidR="006536F5" w:rsidRPr="00C200FE">
        <w:rPr>
          <w:rFonts w:ascii="Abadi" w:hAnsi="Abadi"/>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al cumplimiento de objetivos o resultados del Programa E057 «Trayectoria en Nivel Básico, Media Superior y Superior», correspondiente al periodo comprendido del 1 de enero al 31 de diciembre del ejercicio fiscal del año 2017. </w:t>
      </w:r>
      <w:r w:rsidR="006536F5" w:rsidRPr="00C200FE">
        <w:rPr>
          <w:rFonts w:ascii="Abadi" w:hAnsi="Abadi"/>
          <w:b/>
          <w:sz w:val="21"/>
          <w:szCs w:val="21"/>
        </w:rPr>
        <w:t>3</w:t>
      </w:r>
      <w:r w:rsidR="00FF00F2" w:rsidRPr="00C200FE">
        <w:rPr>
          <w:rFonts w:ascii="Abadi" w:hAnsi="Abadi"/>
          <w:b/>
          <w:sz w:val="21"/>
          <w:szCs w:val="21"/>
        </w:rPr>
        <w:t>5</w:t>
      </w:r>
      <w:r w:rsidR="006536F5" w:rsidRPr="00C200FE">
        <w:rPr>
          <w:rFonts w:ascii="Abadi" w:hAnsi="Abadi"/>
          <w:b/>
          <w:sz w:val="21"/>
          <w:szCs w:val="21"/>
        </w:rPr>
        <w:t xml:space="preserve">. </w:t>
      </w:r>
      <w:r w:rsidR="006536F5" w:rsidRPr="00C200FE">
        <w:rPr>
          <w:rFonts w:ascii="Abadi" w:hAnsi="Abadi"/>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resultados del Programa E047 «Práctica Competitiva y Deportiva», correspondiente al periodo comprendido del 1 de enero al 31 de diciembre del ejercicio fiscal del año 2017. </w:t>
      </w:r>
      <w:r w:rsidR="006536F5" w:rsidRPr="00C200FE">
        <w:rPr>
          <w:rFonts w:ascii="Abadi" w:hAnsi="Abadi"/>
          <w:b/>
          <w:sz w:val="21"/>
          <w:szCs w:val="21"/>
        </w:rPr>
        <w:t>3</w:t>
      </w:r>
      <w:r w:rsidR="00FF00F2" w:rsidRPr="00C200FE">
        <w:rPr>
          <w:rFonts w:ascii="Abadi" w:hAnsi="Abadi"/>
          <w:b/>
          <w:sz w:val="21"/>
          <w:szCs w:val="21"/>
        </w:rPr>
        <w:t>6</w:t>
      </w:r>
      <w:r w:rsidR="006536F5" w:rsidRPr="00C200FE">
        <w:rPr>
          <w:rFonts w:ascii="Abadi" w:hAnsi="Abadi"/>
          <w:b/>
          <w:sz w:val="21"/>
          <w:szCs w:val="21"/>
        </w:rPr>
        <w:t xml:space="preserve">. </w:t>
      </w:r>
      <w:r w:rsidR="006536F5" w:rsidRPr="00C200FE">
        <w:rPr>
          <w:rFonts w:ascii="Abadi" w:hAnsi="Abadi"/>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al Poder Ejecutivo del Estado de Guanajuato, con enfoque al cumplimiento de objetivos del Programa E045 «Acceso Equitativo y Oportunidades de Desarrollo para Mujeres y Hombres», correspondiente al periodo comprendido del 1 de enero al 31 de diciembre del ejercicio fiscal del año 2017. </w:t>
      </w:r>
      <w:r w:rsidR="006536F5" w:rsidRPr="00C200FE">
        <w:rPr>
          <w:rFonts w:ascii="Abadi" w:hAnsi="Abadi"/>
          <w:b/>
          <w:sz w:val="21"/>
          <w:szCs w:val="21"/>
        </w:rPr>
        <w:t>3</w:t>
      </w:r>
      <w:r w:rsidR="00FF00F2" w:rsidRPr="00C200FE">
        <w:rPr>
          <w:rFonts w:ascii="Abadi" w:hAnsi="Abadi"/>
          <w:b/>
          <w:sz w:val="21"/>
          <w:szCs w:val="21"/>
        </w:rPr>
        <w:t>7</w:t>
      </w:r>
      <w:r w:rsidR="006536F5" w:rsidRPr="00C200FE">
        <w:rPr>
          <w:rFonts w:ascii="Abadi" w:hAnsi="Abadi"/>
          <w:b/>
          <w:sz w:val="21"/>
          <w:szCs w:val="21"/>
        </w:rPr>
        <w:t xml:space="preserve">. </w:t>
      </w:r>
      <w:r w:rsidR="006536F5" w:rsidRPr="00C200FE">
        <w:rPr>
          <w:rFonts w:ascii="Abadi" w:hAnsi="Abadi"/>
          <w:sz w:val="21"/>
          <w:szCs w:val="21"/>
        </w:rPr>
        <w:t>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consistencia y resultados del Programa E027 «Derrama Económica por Turismo», correspondiente al periodo comprendido del 1 de enero al 31 de diciembre del ejercicio fiscal del año 2017.</w:t>
      </w:r>
      <w:r w:rsidR="006536F5" w:rsidRPr="00C200FE">
        <w:rPr>
          <w:rFonts w:ascii="Abadi" w:hAnsi="Abadi"/>
          <w:b/>
          <w:sz w:val="21"/>
          <w:szCs w:val="21"/>
        </w:rPr>
        <w:t>3</w:t>
      </w:r>
      <w:r w:rsidR="00FF00F2" w:rsidRPr="00C200FE">
        <w:rPr>
          <w:rFonts w:ascii="Abadi" w:hAnsi="Abadi"/>
          <w:b/>
          <w:sz w:val="21"/>
          <w:szCs w:val="21"/>
        </w:rPr>
        <w:t>8</w:t>
      </w:r>
      <w:r w:rsidR="006536F5" w:rsidRPr="00C200FE">
        <w:rPr>
          <w:rFonts w:ascii="Abadi" w:hAnsi="Abadi"/>
          <w:b/>
          <w:sz w:val="21"/>
          <w:szCs w:val="21"/>
        </w:rPr>
        <w:t xml:space="preserve">. </w:t>
      </w:r>
      <w:r w:rsidR="006536F5" w:rsidRPr="00C200FE">
        <w:rPr>
          <w:rFonts w:ascii="Abadi" w:hAnsi="Abadi"/>
          <w:sz w:val="21"/>
          <w:szCs w:val="21"/>
        </w:rPr>
        <w:t xml:space="preserve">Asuntos generales. </w:t>
      </w:r>
    </w:p>
    <w:p w14:paraId="46048766" w14:textId="77777777" w:rsidR="00FF00F2" w:rsidRPr="00C200FE" w:rsidRDefault="00FF00F2" w:rsidP="006536F5">
      <w:pPr>
        <w:ind w:firstLine="720"/>
        <w:jc w:val="both"/>
        <w:rPr>
          <w:rFonts w:ascii="Abadi" w:hAnsi="Abadi"/>
          <w:sz w:val="21"/>
          <w:szCs w:val="21"/>
        </w:rPr>
      </w:pPr>
    </w:p>
    <w:p w14:paraId="36CB3CCE" w14:textId="77777777" w:rsidR="00FF00F2" w:rsidRPr="00C200FE" w:rsidRDefault="00FF00F2" w:rsidP="00F50DB4">
      <w:pPr>
        <w:ind w:firstLine="720"/>
        <w:jc w:val="both"/>
        <w:rPr>
          <w:rFonts w:ascii="Abadi" w:hAnsi="Abadi"/>
          <w:sz w:val="21"/>
          <w:szCs w:val="21"/>
        </w:rPr>
      </w:pPr>
      <w:r w:rsidRPr="00C200FE">
        <w:rPr>
          <w:rFonts w:ascii="Abadi" w:hAnsi="Abadi"/>
          <w:sz w:val="21"/>
          <w:szCs w:val="21"/>
        </w:rPr>
        <w:t>Es cuánto.</w:t>
      </w:r>
    </w:p>
    <w:p w14:paraId="2DE88221" w14:textId="77777777" w:rsidR="006536F5" w:rsidRPr="00C200FE" w:rsidRDefault="006536F5" w:rsidP="00F50DB4">
      <w:pPr>
        <w:ind w:firstLine="720"/>
        <w:jc w:val="both"/>
        <w:rPr>
          <w:rFonts w:ascii="Abadi" w:hAnsi="Abadi"/>
          <w:sz w:val="21"/>
          <w:szCs w:val="21"/>
        </w:rPr>
      </w:pPr>
    </w:p>
    <w:p w14:paraId="4BD4F6EB" w14:textId="77777777" w:rsidR="00FF00F2" w:rsidRPr="00C200FE" w:rsidRDefault="00BA15A8" w:rsidP="00F50DB4">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w:t>
      </w:r>
      <w:r w:rsidR="007E76B9" w:rsidRPr="00C200FE">
        <w:rPr>
          <w:rFonts w:ascii="Abadi" w:hAnsi="Abadi"/>
          <w:sz w:val="21"/>
          <w:szCs w:val="21"/>
        </w:rPr>
        <w:t>Gracias</w:t>
      </w:r>
      <w:r w:rsidR="00FF00F2" w:rsidRPr="00C200FE">
        <w:rPr>
          <w:rFonts w:ascii="Abadi" w:hAnsi="Abadi"/>
          <w:sz w:val="21"/>
          <w:szCs w:val="21"/>
        </w:rPr>
        <w:t xml:space="preserve"> secretaria. </w:t>
      </w:r>
    </w:p>
    <w:p w14:paraId="4411616C" w14:textId="77777777" w:rsidR="00FF00F2" w:rsidRPr="00C200FE" w:rsidRDefault="00FF00F2" w:rsidP="00F50DB4">
      <w:pPr>
        <w:ind w:firstLine="720"/>
        <w:jc w:val="both"/>
        <w:rPr>
          <w:rFonts w:ascii="Abadi" w:hAnsi="Abadi"/>
          <w:sz w:val="21"/>
          <w:szCs w:val="21"/>
        </w:rPr>
      </w:pPr>
    </w:p>
    <w:p w14:paraId="69D35415" w14:textId="77777777" w:rsidR="00FF00F2" w:rsidRPr="00C200FE" w:rsidRDefault="00FF00F2" w:rsidP="00F50DB4">
      <w:pPr>
        <w:ind w:firstLine="720"/>
        <w:jc w:val="both"/>
        <w:rPr>
          <w:rFonts w:ascii="Abadi" w:hAnsi="Abadi"/>
          <w:sz w:val="21"/>
          <w:szCs w:val="21"/>
        </w:rPr>
      </w:pPr>
      <w:r w:rsidRPr="00C200FE">
        <w:rPr>
          <w:rFonts w:ascii="Abadi" w:hAnsi="Abadi"/>
          <w:sz w:val="21"/>
          <w:szCs w:val="21"/>
        </w:rPr>
        <w:t>Se da cuenta con la presencia de las diputadas Libia Dennise García Muñoz Ledo y Alejandra Gutiérrez Campos, que se integran a la sesión.</w:t>
      </w:r>
    </w:p>
    <w:p w14:paraId="6B4DA063" w14:textId="77777777" w:rsidR="00FF00F2" w:rsidRPr="00C200FE" w:rsidRDefault="00FF00F2" w:rsidP="00F50DB4">
      <w:pPr>
        <w:ind w:firstLine="720"/>
        <w:jc w:val="both"/>
        <w:rPr>
          <w:rFonts w:ascii="Abadi" w:hAnsi="Abadi"/>
          <w:sz w:val="21"/>
          <w:szCs w:val="21"/>
        </w:rPr>
      </w:pPr>
    </w:p>
    <w:p w14:paraId="1C0EF259" w14:textId="77777777" w:rsidR="007E76B9" w:rsidRPr="00C200FE" w:rsidRDefault="00FF00F2" w:rsidP="00F50DB4">
      <w:pPr>
        <w:ind w:firstLine="720"/>
        <w:jc w:val="both"/>
        <w:rPr>
          <w:rFonts w:ascii="Abadi" w:hAnsi="Abadi"/>
          <w:sz w:val="21"/>
          <w:szCs w:val="21"/>
        </w:rPr>
      </w:pPr>
      <w:r w:rsidRPr="00C200FE">
        <w:rPr>
          <w:rFonts w:ascii="Abadi" w:hAnsi="Abadi"/>
          <w:sz w:val="21"/>
          <w:szCs w:val="21"/>
        </w:rPr>
        <w:t xml:space="preserve">Esta presidencia quiere dar la más cordial bienvenida a los alumnos </w:t>
      </w:r>
      <w:r w:rsidR="00F76BA6" w:rsidRPr="00C200FE">
        <w:rPr>
          <w:rFonts w:ascii="Abadi" w:hAnsi="Abadi"/>
          <w:sz w:val="21"/>
          <w:szCs w:val="21"/>
        </w:rPr>
        <w:t>del Centro Universitario SABES Irapuato, invitados por este Congreso del Estado.</w:t>
      </w:r>
    </w:p>
    <w:p w14:paraId="047407E4" w14:textId="77777777" w:rsidR="007E76B9" w:rsidRPr="00C200FE" w:rsidRDefault="007E76B9" w:rsidP="00F50DB4">
      <w:pPr>
        <w:ind w:firstLine="720"/>
        <w:jc w:val="both"/>
        <w:rPr>
          <w:rFonts w:ascii="Abadi" w:hAnsi="Abadi"/>
          <w:sz w:val="21"/>
          <w:szCs w:val="21"/>
        </w:rPr>
      </w:pPr>
    </w:p>
    <w:p w14:paraId="725F7B35" w14:textId="77777777" w:rsidR="007E76B9" w:rsidRPr="00C200FE" w:rsidRDefault="00F76BA6" w:rsidP="00F50DB4">
      <w:pPr>
        <w:ind w:firstLine="720"/>
        <w:jc w:val="both"/>
        <w:rPr>
          <w:rFonts w:ascii="Abadi" w:hAnsi="Abadi"/>
          <w:sz w:val="21"/>
          <w:szCs w:val="21"/>
        </w:rPr>
      </w:pPr>
      <w:r w:rsidRPr="00C200FE">
        <w:rPr>
          <w:rFonts w:ascii="Abadi" w:hAnsi="Abadi"/>
          <w:sz w:val="21"/>
          <w:szCs w:val="21"/>
        </w:rPr>
        <w:t xml:space="preserve">Asimismo, les damos la más cordial bienvenida a los alumnos </w:t>
      </w:r>
      <w:r w:rsidR="003E713C" w:rsidRPr="00C200FE">
        <w:rPr>
          <w:rFonts w:ascii="Abadi" w:hAnsi="Abadi"/>
          <w:sz w:val="21"/>
          <w:szCs w:val="21"/>
        </w:rPr>
        <w:t>de la Universidad Lasallista Benavente del municipio de Celaya, Gto., invitados por la diputada María Magdalena Rosales Cruz.</w:t>
      </w:r>
      <w:r w:rsidR="00F63E85" w:rsidRPr="00C200FE">
        <w:rPr>
          <w:rFonts w:ascii="Abadi" w:hAnsi="Abadi"/>
          <w:sz w:val="21"/>
          <w:szCs w:val="21"/>
        </w:rPr>
        <w:t xml:space="preserve"> ¡Sean todos ustedes bienvenidos jóvenes!</w:t>
      </w:r>
    </w:p>
    <w:p w14:paraId="5406A819" w14:textId="77777777" w:rsidR="00862BBE" w:rsidRPr="00C200FE" w:rsidRDefault="00862BBE" w:rsidP="00F50DB4">
      <w:pPr>
        <w:ind w:firstLine="720"/>
        <w:jc w:val="both"/>
        <w:rPr>
          <w:rFonts w:ascii="Abadi" w:hAnsi="Abadi"/>
          <w:sz w:val="21"/>
          <w:szCs w:val="21"/>
        </w:rPr>
      </w:pPr>
    </w:p>
    <w:p w14:paraId="1E6BAD10" w14:textId="77777777" w:rsidR="00517AFD" w:rsidRPr="00C200FE" w:rsidRDefault="008133FC" w:rsidP="00F50DB4">
      <w:pPr>
        <w:ind w:firstLine="720"/>
        <w:jc w:val="both"/>
        <w:rPr>
          <w:rFonts w:ascii="Abadi" w:hAnsi="Abadi"/>
          <w:sz w:val="21"/>
          <w:szCs w:val="21"/>
        </w:rPr>
      </w:pPr>
      <w:r w:rsidRPr="00C200FE">
        <w:rPr>
          <w:rFonts w:ascii="Abadi" w:hAnsi="Abadi"/>
          <w:sz w:val="21"/>
          <w:szCs w:val="21"/>
        </w:rPr>
        <w:t xml:space="preserve"> La propuesta del orden del día está a </w:t>
      </w:r>
      <w:r w:rsidR="00862BBE" w:rsidRPr="00C200FE">
        <w:rPr>
          <w:rFonts w:ascii="Abadi" w:hAnsi="Abadi"/>
          <w:sz w:val="21"/>
          <w:szCs w:val="21"/>
        </w:rPr>
        <w:t xml:space="preserve">consideración de las diputadas y de los diputados. Si desean </w:t>
      </w:r>
      <w:r w:rsidRPr="00C200FE">
        <w:rPr>
          <w:rFonts w:ascii="Abadi" w:hAnsi="Abadi"/>
          <w:sz w:val="21"/>
          <w:szCs w:val="21"/>
        </w:rPr>
        <w:t xml:space="preserve">hacer uso de la </w:t>
      </w:r>
      <w:r w:rsidR="007E051B" w:rsidRPr="00C200FE">
        <w:rPr>
          <w:rFonts w:ascii="Abadi" w:hAnsi="Abadi"/>
          <w:sz w:val="21"/>
          <w:szCs w:val="21"/>
        </w:rPr>
        <w:t>palabra</w:t>
      </w:r>
      <w:r w:rsidR="00642613" w:rsidRPr="00C200FE">
        <w:rPr>
          <w:rFonts w:ascii="Abadi" w:hAnsi="Abadi"/>
          <w:sz w:val="21"/>
          <w:szCs w:val="21"/>
        </w:rPr>
        <w:t xml:space="preserve">, indíquenlo a esta presidencia. </w:t>
      </w:r>
    </w:p>
    <w:p w14:paraId="23DAFA75" w14:textId="77777777" w:rsidR="006F6E9F" w:rsidRPr="00C200FE" w:rsidRDefault="006F6E9F" w:rsidP="00F50DB4">
      <w:pPr>
        <w:ind w:firstLine="720"/>
        <w:jc w:val="both"/>
        <w:rPr>
          <w:rFonts w:ascii="Abadi" w:hAnsi="Abadi"/>
          <w:sz w:val="21"/>
          <w:szCs w:val="21"/>
        </w:rPr>
      </w:pPr>
    </w:p>
    <w:p w14:paraId="22C72476" w14:textId="77777777" w:rsidR="006F6E9F" w:rsidRPr="00C200FE" w:rsidRDefault="006F6E9F" w:rsidP="00F50DB4">
      <w:pPr>
        <w:ind w:firstLine="720"/>
        <w:jc w:val="both"/>
        <w:rPr>
          <w:rFonts w:ascii="Abadi" w:hAnsi="Abadi"/>
          <w:sz w:val="21"/>
          <w:szCs w:val="21"/>
        </w:rPr>
      </w:pPr>
      <w:r w:rsidRPr="00C200FE">
        <w:rPr>
          <w:rFonts w:ascii="Abadi" w:hAnsi="Abadi"/>
          <w:b/>
          <w:sz w:val="21"/>
          <w:szCs w:val="21"/>
        </w:rPr>
        <w:t xml:space="preserve">C. Dip. Vanessa Sánchez Cordero: </w:t>
      </w:r>
      <w:r w:rsidRPr="00C200FE">
        <w:rPr>
          <w:rFonts w:ascii="Abadi" w:hAnsi="Abadi"/>
          <w:sz w:val="21"/>
          <w:szCs w:val="21"/>
        </w:rPr>
        <w:t>Presidenta</w:t>
      </w:r>
      <w:r w:rsidR="007E051B" w:rsidRPr="00C200FE">
        <w:rPr>
          <w:rFonts w:ascii="Abadi" w:hAnsi="Abadi"/>
          <w:sz w:val="21"/>
          <w:szCs w:val="21"/>
        </w:rPr>
        <w:t>.</w:t>
      </w:r>
    </w:p>
    <w:p w14:paraId="4CCE810F" w14:textId="77777777" w:rsidR="006F6E9F" w:rsidRPr="00C200FE" w:rsidRDefault="006F6E9F" w:rsidP="00F50DB4">
      <w:pPr>
        <w:ind w:firstLine="720"/>
        <w:jc w:val="both"/>
        <w:rPr>
          <w:rFonts w:ascii="Abadi" w:hAnsi="Abadi"/>
          <w:sz w:val="21"/>
          <w:szCs w:val="21"/>
        </w:rPr>
      </w:pPr>
    </w:p>
    <w:p w14:paraId="2939ED26" w14:textId="77777777" w:rsidR="006F6E9F" w:rsidRPr="00C200FE" w:rsidRDefault="003D2629" w:rsidP="00F50DB4">
      <w:pPr>
        <w:ind w:firstLine="720"/>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¿Sí?</w:t>
      </w:r>
    </w:p>
    <w:p w14:paraId="2E4B9655" w14:textId="77777777" w:rsidR="003D2629" w:rsidRPr="00C200FE" w:rsidRDefault="003D2629" w:rsidP="00F50DB4">
      <w:pPr>
        <w:ind w:firstLine="720"/>
        <w:jc w:val="both"/>
        <w:rPr>
          <w:rFonts w:ascii="Abadi" w:hAnsi="Abadi"/>
          <w:sz w:val="21"/>
          <w:szCs w:val="21"/>
        </w:rPr>
      </w:pPr>
    </w:p>
    <w:p w14:paraId="24D31851" w14:textId="77777777" w:rsidR="003D2629" w:rsidRPr="00C200FE" w:rsidRDefault="003D2629" w:rsidP="00F50DB4">
      <w:pPr>
        <w:ind w:firstLine="720"/>
        <w:jc w:val="both"/>
        <w:rPr>
          <w:rFonts w:ascii="Abadi" w:hAnsi="Abadi"/>
          <w:sz w:val="21"/>
          <w:szCs w:val="21"/>
        </w:rPr>
      </w:pPr>
      <w:r w:rsidRPr="00C200FE">
        <w:rPr>
          <w:rFonts w:ascii="Abadi" w:hAnsi="Abadi"/>
          <w:b/>
          <w:sz w:val="21"/>
          <w:szCs w:val="21"/>
        </w:rPr>
        <w:t xml:space="preserve">C. Dip. Vanessa Sánchez Cordero: </w:t>
      </w:r>
      <w:r w:rsidRPr="00C200FE">
        <w:rPr>
          <w:rFonts w:ascii="Abadi" w:hAnsi="Abadi"/>
          <w:sz w:val="21"/>
          <w:szCs w:val="21"/>
        </w:rPr>
        <w:t xml:space="preserve">Estoy pidiendo el uso de la </w:t>
      </w:r>
      <w:r w:rsidR="007E051B" w:rsidRPr="00C200FE">
        <w:rPr>
          <w:rFonts w:ascii="Abadi" w:hAnsi="Abadi"/>
          <w:sz w:val="21"/>
          <w:szCs w:val="21"/>
        </w:rPr>
        <w:t>palabra.</w:t>
      </w:r>
    </w:p>
    <w:p w14:paraId="5158A24F" w14:textId="77777777" w:rsidR="003D2629" w:rsidRPr="00C200FE" w:rsidRDefault="003D2629" w:rsidP="00F50DB4">
      <w:pPr>
        <w:ind w:firstLine="720"/>
        <w:jc w:val="both"/>
        <w:rPr>
          <w:rFonts w:ascii="Abadi" w:hAnsi="Abadi"/>
          <w:sz w:val="21"/>
          <w:szCs w:val="21"/>
        </w:rPr>
      </w:pPr>
    </w:p>
    <w:p w14:paraId="50578418" w14:textId="77777777" w:rsidR="003D2629" w:rsidRPr="00C200FE" w:rsidRDefault="003D2629" w:rsidP="00F50DB4">
      <w:pPr>
        <w:ind w:firstLine="720"/>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Sí diputado Vanessa Sánchez, ¿para qué efecto?</w:t>
      </w:r>
    </w:p>
    <w:p w14:paraId="48736CED" w14:textId="77777777" w:rsidR="003D2629" w:rsidRPr="00C200FE" w:rsidRDefault="003D2629" w:rsidP="00F50DB4">
      <w:pPr>
        <w:ind w:firstLine="720"/>
        <w:jc w:val="both"/>
        <w:rPr>
          <w:rFonts w:ascii="Abadi" w:hAnsi="Abadi"/>
          <w:sz w:val="21"/>
          <w:szCs w:val="21"/>
        </w:rPr>
      </w:pPr>
    </w:p>
    <w:p w14:paraId="0F26A2A2" w14:textId="77777777" w:rsidR="003D2629" w:rsidRPr="00C200FE" w:rsidRDefault="003D2629" w:rsidP="00F50DB4">
      <w:pPr>
        <w:ind w:firstLine="720"/>
        <w:jc w:val="both"/>
        <w:rPr>
          <w:rFonts w:ascii="Abadi" w:hAnsi="Abadi"/>
          <w:sz w:val="21"/>
          <w:szCs w:val="21"/>
        </w:rPr>
      </w:pPr>
      <w:r w:rsidRPr="00C200FE">
        <w:rPr>
          <w:rFonts w:ascii="Abadi" w:hAnsi="Abadi"/>
          <w:b/>
          <w:sz w:val="21"/>
          <w:szCs w:val="21"/>
        </w:rPr>
        <w:t xml:space="preserve">C. Dip. Vanessa Sánchez Cordero: </w:t>
      </w:r>
      <w:r w:rsidR="009A193F" w:rsidRPr="00C200FE">
        <w:rPr>
          <w:rFonts w:ascii="Abadi" w:hAnsi="Abadi"/>
          <w:sz w:val="21"/>
          <w:szCs w:val="21"/>
        </w:rPr>
        <w:t xml:space="preserve">Gracias. Para efecto de someter a consideración de esta Asamblea que, en la propuesta del orden del día, se incluya la propuesta que hice en asuntos generales en la sesión del 18 de octubre. Esta propuesta </w:t>
      </w:r>
      <w:r w:rsidR="00721EF8" w:rsidRPr="00C200FE">
        <w:rPr>
          <w:rFonts w:ascii="Abadi" w:hAnsi="Abadi"/>
          <w:sz w:val="21"/>
          <w:szCs w:val="21"/>
        </w:rPr>
        <w:t xml:space="preserve">fue realizada con fundamento en el artículo 62, y si bien conozco la Ley </w:t>
      </w:r>
      <w:r w:rsidRPr="00C200FE">
        <w:rPr>
          <w:rFonts w:ascii="Abadi" w:hAnsi="Abadi"/>
          <w:sz w:val="21"/>
          <w:szCs w:val="21"/>
        </w:rPr>
        <w:t>Orgánica y reconozco que no se permitía la votación de esta propuesta en el momento de los asuntos generales, tuvo que haber sido incluida en el orden del día de la sesión siguiente y</w:t>
      </w:r>
      <w:r w:rsidR="007E051B" w:rsidRPr="00C200FE">
        <w:rPr>
          <w:rFonts w:ascii="Abadi" w:hAnsi="Abadi"/>
          <w:sz w:val="21"/>
          <w:szCs w:val="21"/>
        </w:rPr>
        <w:t>,</w:t>
      </w:r>
      <w:r w:rsidRPr="00C200FE">
        <w:rPr>
          <w:rFonts w:ascii="Abadi" w:hAnsi="Abadi"/>
          <w:sz w:val="21"/>
          <w:szCs w:val="21"/>
        </w:rPr>
        <w:t xml:space="preserve"> a la fecha no ha sido incluida; por eso me permito someter a consideración de esta mesa directiva y de la Asamblea que se incluya la propuesta de modo que sea votada y, en todo caso, si no se va a incluir que se fundamente y quede en el acta la razón por la que no se acepta la propuesta o no se somete a votación, por favor. </w:t>
      </w:r>
    </w:p>
    <w:p w14:paraId="5839CEDB" w14:textId="77777777" w:rsidR="003D2629" w:rsidRPr="00C200FE" w:rsidRDefault="003D2629" w:rsidP="00F50DB4">
      <w:pPr>
        <w:ind w:firstLine="720"/>
        <w:jc w:val="both"/>
        <w:rPr>
          <w:rFonts w:ascii="Abadi" w:hAnsi="Abadi"/>
          <w:sz w:val="21"/>
          <w:szCs w:val="21"/>
        </w:rPr>
      </w:pPr>
    </w:p>
    <w:p w14:paraId="3CC195A1" w14:textId="77777777" w:rsidR="003D2629" w:rsidRPr="00C200FE" w:rsidRDefault="003D2629" w:rsidP="00F50DB4">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Bien diputada. La propuesta específica del punto que usted </w:t>
      </w:r>
      <w:r w:rsidRPr="00C200FE">
        <w:rPr>
          <w:rFonts w:ascii="Abadi" w:hAnsi="Abadi"/>
          <w:sz w:val="21"/>
          <w:szCs w:val="21"/>
        </w:rPr>
        <w:lastRenderedPageBreak/>
        <w:t>quiere modificar en el orden del día, ¿la puede plantear?</w:t>
      </w:r>
    </w:p>
    <w:p w14:paraId="699614CE" w14:textId="77777777" w:rsidR="003D2629" w:rsidRPr="00C200FE" w:rsidRDefault="003D2629" w:rsidP="00F50DB4">
      <w:pPr>
        <w:ind w:firstLine="720"/>
        <w:jc w:val="both"/>
        <w:rPr>
          <w:rFonts w:ascii="Abadi" w:hAnsi="Abadi"/>
          <w:sz w:val="21"/>
          <w:szCs w:val="21"/>
        </w:rPr>
      </w:pPr>
    </w:p>
    <w:p w14:paraId="3DA92270" w14:textId="77777777" w:rsidR="003D2629" w:rsidRPr="00C200FE" w:rsidRDefault="003D2629" w:rsidP="00F50DB4">
      <w:pPr>
        <w:ind w:firstLine="720"/>
        <w:jc w:val="both"/>
        <w:rPr>
          <w:rFonts w:ascii="Abadi" w:hAnsi="Abadi"/>
          <w:sz w:val="21"/>
          <w:szCs w:val="21"/>
        </w:rPr>
      </w:pPr>
      <w:r w:rsidRPr="00C200FE">
        <w:rPr>
          <w:rFonts w:ascii="Abadi" w:hAnsi="Abadi"/>
          <w:b/>
          <w:sz w:val="21"/>
          <w:szCs w:val="21"/>
        </w:rPr>
        <w:t>C. Dip. Vanessa Sánchez Cordero:</w:t>
      </w:r>
      <w:r w:rsidRPr="00C200FE">
        <w:rPr>
          <w:rFonts w:ascii="Abadi" w:hAnsi="Abadi"/>
          <w:sz w:val="21"/>
          <w:szCs w:val="21"/>
        </w:rPr>
        <w:t xml:space="preserve"> ¡Claro!, la propuesta fue en el sentido de someter a votación la consideración presentada por la mes</w:t>
      </w:r>
      <w:bookmarkStart w:id="51" w:name="_Hlk531080767"/>
      <w:r w:rsidRPr="00C200FE">
        <w:rPr>
          <w:rFonts w:ascii="Abadi" w:hAnsi="Abadi"/>
          <w:sz w:val="21"/>
          <w:szCs w:val="21"/>
        </w:rPr>
        <w:t>a directiva al comunicado que hace el Gobernador del Estado, en el sentido de la permanencia en el cargo del Procurador Carlo</w:t>
      </w:r>
      <w:bookmarkEnd w:id="51"/>
      <w:r w:rsidRPr="00C200FE">
        <w:rPr>
          <w:rFonts w:ascii="Abadi" w:hAnsi="Abadi"/>
          <w:sz w:val="21"/>
          <w:szCs w:val="21"/>
        </w:rPr>
        <w:t xml:space="preserve">s Zamarripa, la propuesta era que ese comunicado se turnara a la Comisión de Justicia en vez de </w:t>
      </w:r>
      <w:r w:rsidRPr="00C200FE">
        <w:rPr>
          <w:rFonts w:ascii="Abadi" w:hAnsi="Abadi"/>
          <w:i/>
          <w:sz w:val="21"/>
          <w:szCs w:val="21"/>
        </w:rPr>
        <w:t>únicamente</w:t>
      </w:r>
      <w:r w:rsidRPr="00C200FE">
        <w:rPr>
          <w:rFonts w:ascii="Abadi" w:hAnsi="Abadi"/>
          <w:sz w:val="21"/>
          <w:szCs w:val="21"/>
        </w:rPr>
        <w:t xml:space="preserve"> dársele el trámite de enterados, esa fue la propuesta que hice, en contraposición a la orden que se había dado de parte de la mesa directiva.</w:t>
      </w:r>
    </w:p>
    <w:p w14:paraId="1C9B0957" w14:textId="77777777" w:rsidR="003D2629" w:rsidRPr="00C200FE" w:rsidRDefault="003D2629" w:rsidP="00F50DB4">
      <w:pPr>
        <w:ind w:firstLine="720"/>
        <w:jc w:val="both"/>
        <w:rPr>
          <w:rFonts w:ascii="Abadi" w:hAnsi="Abadi"/>
          <w:sz w:val="21"/>
          <w:szCs w:val="21"/>
        </w:rPr>
      </w:pPr>
    </w:p>
    <w:p w14:paraId="02C2229B" w14:textId="77777777" w:rsidR="003D2629" w:rsidRPr="00C200FE" w:rsidRDefault="003D2629" w:rsidP="00F50DB4">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Sí diputada, me refiero específicamente a la propuesta de modificación del orden del día de la sesión que en este momento se está poniendo a su consideración; toda vez que el planteamiento que nos está haciendo corresponde a un punto que ya fue atendido y que no se está poniendo en este momento a consideración del Pleno de este Congreso.</w:t>
      </w:r>
    </w:p>
    <w:p w14:paraId="6CB6392C" w14:textId="77777777" w:rsidR="003D2629" w:rsidRPr="00C200FE" w:rsidRDefault="003D2629" w:rsidP="00F50DB4">
      <w:pPr>
        <w:ind w:firstLine="720"/>
        <w:jc w:val="both"/>
        <w:rPr>
          <w:rFonts w:ascii="Abadi" w:hAnsi="Abadi"/>
          <w:sz w:val="21"/>
          <w:szCs w:val="21"/>
        </w:rPr>
      </w:pPr>
    </w:p>
    <w:p w14:paraId="25BC34EA" w14:textId="77777777" w:rsidR="003D2629" w:rsidRPr="00C200FE" w:rsidRDefault="003D2629" w:rsidP="00F50DB4">
      <w:pPr>
        <w:ind w:firstLine="720"/>
        <w:jc w:val="both"/>
        <w:rPr>
          <w:rFonts w:ascii="Abadi" w:hAnsi="Abadi"/>
          <w:sz w:val="21"/>
          <w:szCs w:val="21"/>
        </w:rPr>
      </w:pPr>
      <w:r w:rsidRPr="00C200FE">
        <w:rPr>
          <w:rFonts w:ascii="Abadi" w:hAnsi="Abadi"/>
          <w:b/>
          <w:sz w:val="21"/>
          <w:szCs w:val="21"/>
        </w:rPr>
        <w:t>C. Dip. Vanessa Sánchez Cordero:</w:t>
      </w:r>
      <w:r w:rsidRPr="00C200FE">
        <w:rPr>
          <w:rFonts w:ascii="Abadi" w:hAnsi="Abadi"/>
          <w:sz w:val="21"/>
          <w:szCs w:val="21"/>
        </w:rPr>
        <w:t xml:space="preserve"> La propuesta específica es que se incluya esta propuesta en el orden del día para que sea votada porque no hubo ni pronunciamiento por parte de la mesa directiva ni, en todo caso, fue sometido a votación de la Asamblea, en su momento.</w:t>
      </w:r>
    </w:p>
    <w:p w14:paraId="4046BD04" w14:textId="77777777" w:rsidR="00721EF8" w:rsidRPr="00C200FE" w:rsidRDefault="00721EF8" w:rsidP="00F50DB4">
      <w:pPr>
        <w:ind w:firstLine="720"/>
        <w:jc w:val="both"/>
        <w:rPr>
          <w:rFonts w:ascii="Abadi" w:hAnsi="Abadi"/>
          <w:sz w:val="21"/>
          <w:szCs w:val="21"/>
        </w:rPr>
      </w:pPr>
    </w:p>
    <w:p w14:paraId="74CE0B48" w14:textId="77777777" w:rsidR="00721EF8" w:rsidRPr="00C200FE" w:rsidRDefault="00721EF8" w:rsidP="00F50DB4">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Bien diputada. Como lo comenté hace un momento, no ha lugar a la propuesta, en virtud de que el día que usted hizo el planteamiento en tribuna respecto del reclamo del comunicado que dio el Gobernador, no se hizo en </w:t>
      </w:r>
      <w:r w:rsidRPr="00C200FE">
        <w:rPr>
          <w:rFonts w:ascii="Abadi" w:hAnsi="Abadi"/>
          <w:i/>
          <w:sz w:val="21"/>
          <w:szCs w:val="21"/>
        </w:rPr>
        <w:t>ese momento</w:t>
      </w:r>
      <w:r w:rsidRPr="00C200FE">
        <w:rPr>
          <w:rFonts w:ascii="Abadi" w:hAnsi="Abadi"/>
          <w:sz w:val="21"/>
          <w:szCs w:val="21"/>
        </w:rPr>
        <w:t xml:space="preserve"> una propuesta puntual y se entregó a esta presidencia para poderle dar el trámite correspondiente y enlistarlo en el orden del día de la sesión posterior; por ese motivo no ha lugar</w:t>
      </w:r>
      <w:r w:rsidR="009671DF" w:rsidRPr="00C200FE">
        <w:rPr>
          <w:rFonts w:ascii="Abadi" w:hAnsi="Abadi"/>
          <w:sz w:val="21"/>
          <w:szCs w:val="21"/>
        </w:rPr>
        <w:t>,</w:t>
      </w:r>
      <w:r w:rsidRPr="00C200FE">
        <w:rPr>
          <w:rFonts w:ascii="Abadi" w:hAnsi="Abadi"/>
          <w:sz w:val="21"/>
          <w:szCs w:val="21"/>
        </w:rPr>
        <w:t xml:space="preserve"> en este momento</w:t>
      </w:r>
      <w:r w:rsidR="009671DF" w:rsidRPr="00C200FE">
        <w:rPr>
          <w:rFonts w:ascii="Abadi" w:hAnsi="Abadi"/>
          <w:sz w:val="21"/>
          <w:szCs w:val="21"/>
        </w:rPr>
        <w:t>,</w:t>
      </w:r>
      <w:r w:rsidRPr="00C200FE">
        <w:rPr>
          <w:rFonts w:ascii="Abadi" w:hAnsi="Abadi"/>
          <w:sz w:val="21"/>
          <w:szCs w:val="21"/>
        </w:rPr>
        <w:t xml:space="preserve"> a su propuesta en los términos en que usted lo está plant</w:t>
      </w:r>
      <w:r w:rsidR="00F05AC0" w:rsidRPr="00C200FE">
        <w:rPr>
          <w:rFonts w:ascii="Abadi" w:hAnsi="Abadi"/>
          <w:sz w:val="21"/>
          <w:szCs w:val="21"/>
        </w:rPr>
        <w:t>e</w:t>
      </w:r>
      <w:r w:rsidRPr="00C200FE">
        <w:rPr>
          <w:rFonts w:ascii="Abadi" w:hAnsi="Abadi"/>
          <w:sz w:val="21"/>
          <w:szCs w:val="21"/>
        </w:rPr>
        <w:t>ando.</w:t>
      </w:r>
    </w:p>
    <w:p w14:paraId="1F93B847" w14:textId="77777777" w:rsidR="00721EF8" w:rsidRPr="00C200FE" w:rsidRDefault="00721EF8" w:rsidP="00F50DB4">
      <w:pPr>
        <w:ind w:firstLine="720"/>
        <w:jc w:val="both"/>
        <w:rPr>
          <w:rFonts w:ascii="Abadi" w:hAnsi="Abadi"/>
          <w:sz w:val="21"/>
          <w:szCs w:val="21"/>
        </w:rPr>
      </w:pPr>
    </w:p>
    <w:p w14:paraId="01113DA9" w14:textId="77777777" w:rsidR="00721EF8" w:rsidRPr="00C200FE" w:rsidRDefault="00721EF8" w:rsidP="00F50DB4">
      <w:pPr>
        <w:ind w:firstLine="720"/>
        <w:jc w:val="both"/>
        <w:rPr>
          <w:rFonts w:ascii="Abadi" w:hAnsi="Abadi"/>
          <w:sz w:val="21"/>
          <w:szCs w:val="21"/>
        </w:rPr>
      </w:pPr>
      <w:r w:rsidRPr="00C200FE">
        <w:rPr>
          <w:rFonts w:ascii="Abadi" w:hAnsi="Abadi"/>
          <w:b/>
          <w:sz w:val="21"/>
          <w:szCs w:val="21"/>
        </w:rPr>
        <w:t>C. Dip. Vanessa Sánchez Cordero:</w:t>
      </w:r>
      <w:r w:rsidRPr="00C200FE">
        <w:rPr>
          <w:rFonts w:ascii="Abadi" w:hAnsi="Abadi"/>
          <w:sz w:val="21"/>
          <w:szCs w:val="21"/>
        </w:rPr>
        <w:t xml:space="preserve"> Gracias presidenta, únicamente le pediría, si es posible, que esto conste en el acta para los efectos posibles, por favor. </w:t>
      </w:r>
    </w:p>
    <w:p w14:paraId="0D7722E9" w14:textId="77777777" w:rsidR="00721EF8" w:rsidRPr="00C200FE" w:rsidRDefault="00721EF8" w:rsidP="00F50DB4">
      <w:pPr>
        <w:ind w:firstLine="720"/>
        <w:jc w:val="both"/>
        <w:rPr>
          <w:rFonts w:ascii="Abadi" w:hAnsi="Abadi"/>
          <w:sz w:val="21"/>
          <w:szCs w:val="21"/>
        </w:rPr>
      </w:pPr>
    </w:p>
    <w:p w14:paraId="2E83060F" w14:textId="77777777" w:rsidR="00721EF8" w:rsidRPr="00C200FE" w:rsidRDefault="00721EF8" w:rsidP="00F50DB4">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Así será diputada, consta todo en el acta.</w:t>
      </w:r>
    </w:p>
    <w:p w14:paraId="738C4261" w14:textId="77777777" w:rsidR="00721EF8" w:rsidRPr="00C200FE" w:rsidRDefault="00721EF8" w:rsidP="00F50DB4">
      <w:pPr>
        <w:ind w:firstLine="720"/>
        <w:jc w:val="both"/>
        <w:rPr>
          <w:rFonts w:ascii="Abadi" w:hAnsi="Abadi"/>
          <w:sz w:val="21"/>
          <w:szCs w:val="21"/>
        </w:rPr>
      </w:pPr>
    </w:p>
    <w:p w14:paraId="66DB6C06" w14:textId="77777777" w:rsidR="00721EF8" w:rsidRPr="00C200FE" w:rsidRDefault="00721EF8" w:rsidP="00F50DB4">
      <w:pPr>
        <w:ind w:firstLine="720"/>
        <w:jc w:val="both"/>
        <w:rPr>
          <w:rFonts w:ascii="Abadi" w:hAnsi="Abadi"/>
          <w:sz w:val="21"/>
          <w:szCs w:val="21"/>
        </w:rPr>
      </w:pPr>
      <w:r w:rsidRPr="00C200FE">
        <w:rPr>
          <w:rFonts w:ascii="Abadi" w:hAnsi="Abadi"/>
          <w:sz w:val="21"/>
          <w:szCs w:val="21"/>
        </w:rPr>
        <w:t>Bien. Continuamos con la sesión.</w:t>
      </w:r>
    </w:p>
    <w:p w14:paraId="0ACC1041" w14:textId="77777777" w:rsidR="00721EF8" w:rsidRPr="00C200FE" w:rsidRDefault="00721EF8" w:rsidP="00F50DB4">
      <w:pPr>
        <w:ind w:firstLine="720"/>
        <w:jc w:val="both"/>
        <w:rPr>
          <w:rFonts w:ascii="Abadi" w:hAnsi="Abadi"/>
          <w:sz w:val="21"/>
          <w:szCs w:val="21"/>
        </w:rPr>
      </w:pPr>
    </w:p>
    <w:p w14:paraId="51983A92" w14:textId="77777777" w:rsidR="00721EF8" w:rsidRPr="00C200FE" w:rsidRDefault="00721EF8" w:rsidP="00F50DB4">
      <w:pPr>
        <w:ind w:firstLine="720"/>
        <w:jc w:val="both"/>
        <w:rPr>
          <w:rFonts w:ascii="Abadi" w:hAnsi="Abadi"/>
          <w:sz w:val="21"/>
          <w:szCs w:val="21"/>
        </w:rPr>
      </w:pPr>
      <w:r w:rsidRPr="00C200FE">
        <w:rPr>
          <w:rFonts w:ascii="Abadi" w:hAnsi="Abadi"/>
          <w:sz w:val="21"/>
          <w:szCs w:val="21"/>
        </w:rPr>
        <w:t>En virtud de que en este momento se agotó la participación de la diputada, se ruega a la secretaría que, en votación económica, a través del sistema electrónico, pregunte a la Asamblea si es de aprobarse el orden del día puesto a su consideración. Para tal efecto, se abre el sistema electrónico.</w:t>
      </w:r>
    </w:p>
    <w:p w14:paraId="580BCC47" w14:textId="77777777" w:rsidR="00721EF8" w:rsidRPr="00C200FE" w:rsidRDefault="00721EF8" w:rsidP="00F50DB4">
      <w:pPr>
        <w:ind w:firstLine="720"/>
        <w:jc w:val="both"/>
        <w:rPr>
          <w:rFonts w:ascii="Abadi" w:hAnsi="Abadi"/>
          <w:sz w:val="21"/>
          <w:szCs w:val="21"/>
        </w:rPr>
      </w:pPr>
    </w:p>
    <w:p w14:paraId="57A8A672" w14:textId="77777777" w:rsidR="00721EF8" w:rsidRPr="00C200FE" w:rsidRDefault="006F7C99" w:rsidP="00F50DB4">
      <w:pPr>
        <w:ind w:firstLine="720"/>
        <w:jc w:val="both"/>
        <w:rPr>
          <w:rFonts w:ascii="Abadi" w:hAnsi="Abadi"/>
          <w:sz w:val="21"/>
          <w:szCs w:val="21"/>
        </w:rPr>
      </w:pPr>
      <w:r w:rsidRPr="00C200FE">
        <w:rPr>
          <w:rFonts w:ascii="Abadi" w:hAnsi="Abadi"/>
          <w:b/>
          <w:sz w:val="21"/>
          <w:szCs w:val="21"/>
        </w:rPr>
        <w:t xml:space="preserve">-La Secretaría: </w:t>
      </w:r>
      <w:r w:rsidR="00721EF8" w:rsidRPr="00C200FE">
        <w:rPr>
          <w:rFonts w:ascii="Abadi" w:hAnsi="Abadi"/>
          <w:sz w:val="21"/>
          <w:szCs w:val="21"/>
        </w:rPr>
        <w:t xml:space="preserve">Por instrucciones de la presidencia, en votación económica, mediante el sistema electrónico, se pregunta las diputadas y a los diputados si se aprueba el orden del día. </w:t>
      </w:r>
    </w:p>
    <w:p w14:paraId="7C063768" w14:textId="77777777" w:rsidR="00721EF8" w:rsidRPr="00C200FE" w:rsidRDefault="00721EF8" w:rsidP="00F50DB4">
      <w:pPr>
        <w:ind w:firstLine="720"/>
        <w:jc w:val="both"/>
        <w:rPr>
          <w:rFonts w:ascii="Abadi" w:hAnsi="Abadi"/>
          <w:sz w:val="21"/>
          <w:szCs w:val="21"/>
        </w:rPr>
      </w:pPr>
    </w:p>
    <w:p w14:paraId="15888260" w14:textId="77777777" w:rsidR="00721EF8" w:rsidRPr="00C200FE" w:rsidRDefault="00721EF8" w:rsidP="00F50DB4">
      <w:pPr>
        <w:ind w:firstLine="720"/>
        <w:jc w:val="both"/>
        <w:rPr>
          <w:rFonts w:ascii="Abadi" w:hAnsi="Abadi"/>
          <w:b/>
          <w:sz w:val="21"/>
          <w:szCs w:val="21"/>
        </w:rPr>
      </w:pPr>
      <w:r w:rsidRPr="00C200FE">
        <w:rPr>
          <w:rFonts w:ascii="Abadi" w:hAnsi="Abadi"/>
          <w:b/>
          <w:sz w:val="21"/>
          <w:szCs w:val="21"/>
        </w:rPr>
        <w:t>(Votación)</w:t>
      </w:r>
    </w:p>
    <w:p w14:paraId="30FE5E70" w14:textId="77777777" w:rsidR="00721EF8" w:rsidRPr="00C200FE" w:rsidRDefault="00721EF8" w:rsidP="00F50DB4">
      <w:pPr>
        <w:ind w:firstLine="720"/>
        <w:jc w:val="both"/>
        <w:rPr>
          <w:rFonts w:ascii="Abadi" w:hAnsi="Abadi"/>
          <w:b/>
          <w:sz w:val="21"/>
          <w:szCs w:val="21"/>
        </w:rPr>
      </w:pPr>
    </w:p>
    <w:p w14:paraId="2979C60E" w14:textId="77777777" w:rsidR="00721EF8" w:rsidRPr="00C200FE" w:rsidRDefault="00721EF8" w:rsidP="00F50DB4">
      <w:pPr>
        <w:ind w:firstLine="720"/>
        <w:jc w:val="both"/>
        <w:rPr>
          <w:rFonts w:ascii="Abadi" w:hAnsi="Abadi" w:cs="Arial"/>
          <w:b/>
          <w:sz w:val="21"/>
          <w:szCs w:val="21"/>
        </w:rPr>
      </w:pPr>
      <w:r w:rsidRPr="00C200FE">
        <w:rPr>
          <w:rFonts w:ascii="Abadi" w:hAnsi="Abadi" w:cs="Arial"/>
          <w:b/>
          <w:sz w:val="21"/>
          <w:szCs w:val="21"/>
        </w:rPr>
        <w:t>¿Falta alguna diputada o algún diputado de emitir su voto?</w:t>
      </w:r>
    </w:p>
    <w:p w14:paraId="3FAFD8FC" w14:textId="77777777" w:rsidR="00721EF8" w:rsidRPr="00C200FE" w:rsidRDefault="00721EF8" w:rsidP="00F50DB4">
      <w:pPr>
        <w:ind w:firstLine="720"/>
        <w:jc w:val="both"/>
        <w:rPr>
          <w:rFonts w:ascii="Abadi" w:hAnsi="Abadi" w:cs="Arial"/>
          <w:b/>
          <w:sz w:val="21"/>
          <w:szCs w:val="21"/>
        </w:rPr>
      </w:pPr>
    </w:p>
    <w:p w14:paraId="5824037A" w14:textId="77777777" w:rsidR="00721EF8" w:rsidRPr="00C200FE" w:rsidRDefault="00721EF8" w:rsidP="00F50DB4">
      <w:pPr>
        <w:ind w:firstLine="720"/>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Se cierra el sistema electrónico. </w:t>
      </w:r>
    </w:p>
    <w:p w14:paraId="78A6478B" w14:textId="77777777" w:rsidR="00721EF8" w:rsidRPr="00C200FE" w:rsidRDefault="00721EF8" w:rsidP="00F50DB4">
      <w:pPr>
        <w:ind w:firstLine="720"/>
        <w:jc w:val="both"/>
        <w:rPr>
          <w:rFonts w:ascii="Abadi" w:hAnsi="Abadi" w:cs="Arial"/>
          <w:sz w:val="21"/>
          <w:szCs w:val="21"/>
        </w:rPr>
      </w:pPr>
    </w:p>
    <w:p w14:paraId="1E1392BD" w14:textId="77777777" w:rsidR="00721EF8" w:rsidRPr="00C200FE" w:rsidRDefault="00721EF8" w:rsidP="00F50DB4">
      <w:pPr>
        <w:ind w:firstLine="720"/>
        <w:jc w:val="both"/>
        <w:rPr>
          <w:rFonts w:ascii="Abadi" w:hAnsi="Abadi" w:cs="Arial"/>
          <w:b/>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se registraron </w:t>
      </w:r>
      <w:r w:rsidR="004D72BB" w:rsidRPr="00C200FE">
        <w:rPr>
          <w:rFonts w:ascii="Abadi" w:hAnsi="Abadi" w:cs="Arial"/>
          <w:b/>
          <w:sz w:val="21"/>
          <w:szCs w:val="21"/>
        </w:rPr>
        <w:t>veintiocho votos a favor y siete en contra.</w:t>
      </w:r>
    </w:p>
    <w:p w14:paraId="6FF11E38" w14:textId="77777777" w:rsidR="00721EF8" w:rsidRPr="00C200FE" w:rsidRDefault="00721EF8" w:rsidP="00F50DB4">
      <w:pPr>
        <w:ind w:firstLine="720"/>
        <w:jc w:val="both"/>
        <w:rPr>
          <w:rFonts w:ascii="Abadi" w:hAnsi="Abadi" w:cs="Arial"/>
          <w:sz w:val="21"/>
          <w:szCs w:val="21"/>
        </w:rPr>
      </w:pPr>
    </w:p>
    <w:p w14:paraId="10214814" w14:textId="77777777" w:rsidR="00721EF8" w:rsidRPr="00C200FE" w:rsidRDefault="00721EF8" w:rsidP="00F50DB4">
      <w:pPr>
        <w:ind w:firstLine="720"/>
        <w:jc w:val="both"/>
        <w:rPr>
          <w:rFonts w:ascii="Abadi" w:hAnsi="Abadi" w:cs="Arial"/>
          <w:sz w:val="21"/>
          <w:szCs w:val="21"/>
        </w:rPr>
      </w:pPr>
      <w:r w:rsidRPr="00C200FE">
        <w:rPr>
          <w:rFonts w:ascii="Abadi" w:hAnsi="Abadi" w:cs="Arial"/>
          <w:b/>
          <w:sz w:val="21"/>
          <w:szCs w:val="21"/>
        </w:rPr>
        <w:t xml:space="preserve">-La C. Presidenta: </w:t>
      </w:r>
      <w:r w:rsidR="004D72BB" w:rsidRPr="00C200FE">
        <w:rPr>
          <w:rFonts w:ascii="Abadi" w:hAnsi="Abadi" w:cs="Arial"/>
          <w:sz w:val="21"/>
          <w:szCs w:val="21"/>
        </w:rPr>
        <w:t xml:space="preserve">El orden del día ha sido aprobado por mayoría de votos. </w:t>
      </w:r>
    </w:p>
    <w:p w14:paraId="67D6D2F2" w14:textId="77777777" w:rsidR="004D72BB" w:rsidRPr="00C200FE" w:rsidRDefault="004D72BB" w:rsidP="00F50DB4">
      <w:pPr>
        <w:ind w:firstLine="720"/>
        <w:jc w:val="both"/>
        <w:rPr>
          <w:rFonts w:ascii="Abadi" w:hAnsi="Abadi" w:cs="Arial"/>
          <w:sz w:val="21"/>
          <w:szCs w:val="21"/>
        </w:rPr>
      </w:pPr>
    </w:p>
    <w:p w14:paraId="37678A25" w14:textId="77777777" w:rsidR="00A97B0E" w:rsidRPr="00C200FE" w:rsidRDefault="00A97B0E" w:rsidP="00F50DB4">
      <w:pPr>
        <w:ind w:firstLine="720"/>
        <w:jc w:val="both"/>
        <w:rPr>
          <w:rFonts w:ascii="Abadi" w:hAnsi="Abadi"/>
          <w:b/>
          <w:sz w:val="21"/>
          <w:szCs w:val="21"/>
        </w:rPr>
      </w:pPr>
      <w:bookmarkStart w:id="52" w:name="_Hlk530047866"/>
      <w:r w:rsidRPr="00C200FE">
        <w:rPr>
          <w:rFonts w:ascii="Abadi" w:hAnsi="Abadi"/>
          <w:b/>
          <w:sz w:val="21"/>
          <w:szCs w:val="21"/>
        </w:rPr>
        <w:t xml:space="preserve">LECTURA Y, EN SU CASO, APROBACIÓN DEL ACTA DE LA SESIÓN ORDINARIA CELEBRADA EL </w:t>
      </w:r>
      <w:r w:rsidR="004D72BB" w:rsidRPr="00C200FE">
        <w:rPr>
          <w:rFonts w:ascii="Abadi" w:hAnsi="Abadi"/>
          <w:b/>
          <w:sz w:val="21"/>
          <w:szCs w:val="21"/>
        </w:rPr>
        <w:t>15</w:t>
      </w:r>
      <w:r w:rsidRPr="00C200FE">
        <w:rPr>
          <w:rFonts w:ascii="Abadi" w:hAnsi="Abadi"/>
          <w:b/>
          <w:sz w:val="21"/>
          <w:szCs w:val="21"/>
        </w:rPr>
        <w:t xml:space="preserve"> DE NOVIEMBRE DEL AÑO EN CURSO.</w:t>
      </w:r>
    </w:p>
    <w:p w14:paraId="1A2B8D6D" w14:textId="77777777" w:rsidR="008B2B73" w:rsidRPr="00C200FE" w:rsidRDefault="008B2B73" w:rsidP="00F50DB4">
      <w:pPr>
        <w:ind w:firstLine="720"/>
        <w:jc w:val="both"/>
        <w:rPr>
          <w:rFonts w:ascii="Abadi" w:hAnsi="Abadi"/>
          <w:sz w:val="21"/>
          <w:szCs w:val="21"/>
        </w:rPr>
      </w:pPr>
    </w:p>
    <w:p w14:paraId="13DD5C3A" w14:textId="77777777" w:rsidR="00D6665E" w:rsidRPr="00C200FE" w:rsidRDefault="00D6665E" w:rsidP="00F50DB4">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Para el desahogo del siguiente punto del orden del día, se propone se dispense la lectura del acta de la sesión ordinaria celebrada el día </w:t>
      </w:r>
      <w:r w:rsidR="004D72BB" w:rsidRPr="00C200FE">
        <w:rPr>
          <w:rFonts w:ascii="Abadi" w:hAnsi="Abadi"/>
          <w:sz w:val="21"/>
          <w:szCs w:val="21"/>
        </w:rPr>
        <w:t>15</w:t>
      </w:r>
      <w:r w:rsidRPr="00C200FE">
        <w:rPr>
          <w:rFonts w:ascii="Abadi" w:hAnsi="Abadi"/>
          <w:sz w:val="21"/>
          <w:szCs w:val="21"/>
        </w:rPr>
        <w:t xml:space="preserve"> de noviembre del año en curso, misma que se encuentra en la Gaceta Parlamentaria.</w:t>
      </w:r>
    </w:p>
    <w:p w14:paraId="2E27D771" w14:textId="77777777" w:rsidR="00D6665E" w:rsidRPr="00C200FE" w:rsidRDefault="00D6665E" w:rsidP="00F50DB4">
      <w:pPr>
        <w:ind w:firstLine="720"/>
        <w:jc w:val="both"/>
        <w:rPr>
          <w:rFonts w:ascii="Abadi" w:hAnsi="Abadi"/>
          <w:sz w:val="21"/>
          <w:szCs w:val="21"/>
        </w:rPr>
      </w:pPr>
    </w:p>
    <w:p w14:paraId="4980D0A2" w14:textId="77777777" w:rsidR="00D6665E" w:rsidRPr="00C200FE" w:rsidRDefault="00D6665E" w:rsidP="00F50DB4">
      <w:pPr>
        <w:ind w:firstLine="720"/>
        <w:jc w:val="both"/>
        <w:rPr>
          <w:rFonts w:ascii="Abadi" w:hAnsi="Abadi"/>
          <w:sz w:val="21"/>
          <w:szCs w:val="21"/>
        </w:rPr>
      </w:pPr>
      <w:r w:rsidRPr="00C200FE">
        <w:rPr>
          <w:rFonts w:ascii="Abadi" w:hAnsi="Abadi"/>
          <w:sz w:val="21"/>
          <w:szCs w:val="21"/>
        </w:rPr>
        <w:t>Si desean registrarse respecto a esta propuesta, indíquenlo a esta presidencia.</w:t>
      </w:r>
    </w:p>
    <w:p w14:paraId="6DD0B4BC" w14:textId="77777777" w:rsidR="00D6665E" w:rsidRPr="00C200FE" w:rsidRDefault="00D6665E" w:rsidP="00F50DB4">
      <w:pPr>
        <w:ind w:firstLine="720"/>
        <w:jc w:val="both"/>
        <w:rPr>
          <w:rFonts w:ascii="Abadi" w:hAnsi="Abadi"/>
          <w:sz w:val="21"/>
          <w:szCs w:val="21"/>
        </w:rPr>
      </w:pPr>
    </w:p>
    <w:p w14:paraId="7AB280FC" w14:textId="77777777" w:rsidR="00D6665E" w:rsidRPr="00C200FE" w:rsidRDefault="00D6665E" w:rsidP="00F50DB4">
      <w:pPr>
        <w:ind w:firstLine="720"/>
        <w:jc w:val="both"/>
        <w:rPr>
          <w:rFonts w:ascii="Abadi" w:hAnsi="Abadi"/>
          <w:sz w:val="21"/>
          <w:szCs w:val="21"/>
        </w:rPr>
      </w:pPr>
      <w:r w:rsidRPr="00C200FE">
        <w:rPr>
          <w:rFonts w:ascii="Abadi" w:hAnsi="Abadi"/>
          <w:sz w:val="21"/>
          <w:szCs w:val="21"/>
        </w:rPr>
        <w:t xml:space="preserve">Al no registrarse participaciones, se le pide a la secretaría que, en votación económica a través del sistema electrónico, pregunte a las diputadas y a los diputados si se aprueba la propuesta sobre dispensa de lectura. Para tal efecto, se abre el sistema electrónico. </w:t>
      </w:r>
    </w:p>
    <w:p w14:paraId="2D0B4AF2" w14:textId="77777777" w:rsidR="00D6665E" w:rsidRPr="00C200FE" w:rsidRDefault="00D6665E" w:rsidP="00F50DB4">
      <w:pPr>
        <w:ind w:firstLine="720"/>
        <w:jc w:val="both"/>
        <w:rPr>
          <w:rFonts w:ascii="Abadi" w:hAnsi="Abadi"/>
          <w:sz w:val="21"/>
          <w:szCs w:val="21"/>
        </w:rPr>
      </w:pPr>
    </w:p>
    <w:p w14:paraId="2546E215" w14:textId="77777777" w:rsidR="00D6665E" w:rsidRPr="00C200FE" w:rsidRDefault="00D6665E" w:rsidP="00F50DB4">
      <w:pPr>
        <w:ind w:firstLine="720"/>
        <w:jc w:val="both"/>
        <w:rPr>
          <w:rFonts w:ascii="Abadi" w:hAnsi="Abadi"/>
          <w:sz w:val="21"/>
          <w:szCs w:val="21"/>
        </w:rPr>
      </w:pPr>
      <w:r w:rsidRPr="00C200FE">
        <w:rPr>
          <w:rFonts w:ascii="Abadi" w:hAnsi="Abadi"/>
          <w:b/>
          <w:sz w:val="21"/>
          <w:szCs w:val="21"/>
        </w:rPr>
        <w:lastRenderedPageBreak/>
        <w:t>-La Secretaría:</w:t>
      </w:r>
      <w:r w:rsidRPr="00C200FE">
        <w:rPr>
          <w:rFonts w:ascii="Abadi" w:hAnsi="Abadi"/>
          <w:sz w:val="21"/>
          <w:szCs w:val="21"/>
        </w:rPr>
        <w:t xml:space="preserve"> Por instrucciones de la presidencia, en votación económica mediante el sistema electrónico, se pregunta a las diputadas y a los diputados si se aprueba </w:t>
      </w:r>
      <w:r w:rsidR="004D72BB" w:rsidRPr="00C200FE">
        <w:rPr>
          <w:rFonts w:ascii="Abadi" w:hAnsi="Abadi"/>
          <w:sz w:val="21"/>
          <w:szCs w:val="21"/>
        </w:rPr>
        <w:t xml:space="preserve">la </w:t>
      </w:r>
      <w:r w:rsidRPr="00C200FE">
        <w:rPr>
          <w:rFonts w:ascii="Abadi" w:hAnsi="Abadi"/>
          <w:sz w:val="21"/>
          <w:szCs w:val="21"/>
        </w:rPr>
        <w:t>dispensa de lectura del acta.</w:t>
      </w:r>
    </w:p>
    <w:p w14:paraId="2B5C1400" w14:textId="77777777" w:rsidR="00D6665E" w:rsidRPr="00C200FE" w:rsidRDefault="00D6665E" w:rsidP="00F50DB4">
      <w:pPr>
        <w:ind w:firstLine="720"/>
        <w:jc w:val="both"/>
        <w:rPr>
          <w:rFonts w:ascii="Abadi" w:hAnsi="Abadi"/>
          <w:sz w:val="21"/>
          <w:szCs w:val="21"/>
        </w:rPr>
      </w:pPr>
    </w:p>
    <w:p w14:paraId="06780BB6" w14:textId="77777777" w:rsidR="00D6665E" w:rsidRPr="00C200FE" w:rsidRDefault="00D6665E" w:rsidP="00F50DB4">
      <w:pPr>
        <w:ind w:firstLine="720"/>
        <w:jc w:val="both"/>
        <w:rPr>
          <w:rFonts w:ascii="Abadi" w:hAnsi="Abadi"/>
          <w:b/>
          <w:sz w:val="21"/>
          <w:szCs w:val="21"/>
        </w:rPr>
      </w:pPr>
      <w:r w:rsidRPr="00C200FE">
        <w:rPr>
          <w:rFonts w:ascii="Abadi" w:hAnsi="Abadi"/>
          <w:b/>
          <w:sz w:val="21"/>
          <w:szCs w:val="21"/>
        </w:rPr>
        <w:t>(Votación)</w:t>
      </w:r>
    </w:p>
    <w:p w14:paraId="4665F213" w14:textId="77777777" w:rsidR="00D6665E" w:rsidRPr="00C200FE" w:rsidRDefault="00D6665E" w:rsidP="00F50DB4">
      <w:pPr>
        <w:ind w:firstLine="720"/>
        <w:jc w:val="both"/>
        <w:rPr>
          <w:rFonts w:ascii="Abadi" w:hAnsi="Abadi"/>
          <w:sz w:val="21"/>
          <w:szCs w:val="21"/>
        </w:rPr>
      </w:pPr>
    </w:p>
    <w:p w14:paraId="50049C24" w14:textId="77777777" w:rsidR="00D6665E" w:rsidRPr="00C200FE" w:rsidRDefault="00D6665E" w:rsidP="00F50DB4">
      <w:pPr>
        <w:ind w:firstLine="720"/>
        <w:jc w:val="both"/>
        <w:rPr>
          <w:rFonts w:ascii="Abadi" w:hAnsi="Abadi"/>
          <w:b/>
          <w:sz w:val="21"/>
          <w:szCs w:val="21"/>
        </w:rPr>
      </w:pPr>
      <w:r w:rsidRPr="00C200FE">
        <w:rPr>
          <w:rFonts w:ascii="Abadi" w:hAnsi="Abadi"/>
          <w:b/>
          <w:sz w:val="21"/>
          <w:szCs w:val="21"/>
        </w:rPr>
        <w:t>¿Falta alguna diputada o algún diputado de emitir su voto?</w:t>
      </w:r>
    </w:p>
    <w:p w14:paraId="5BE6F7BA" w14:textId="77777777" w:rsidR="00D6665E" w:rsidRPr="00C200FE" w:rsidRDefault="00D6665E" w:rsidP="00F50DB4">
      <w:pPr>
        <w:ind w:firstLine="720"/>
        <w:jc w:val="both"/>
        <w:rPr>
          <w:rFonts w:ascii="Abadi" w:hAnsi="Abadi"/>
          <w:sz w:val="21"/>
          <w:szCs w:val="21"/>
        </w:rPr>
      </w:pPr>
    </w:p>
    <w:p w14:paraId="46BA94EE" w14:textId="77777777" w:rsidR="00D6665E" w:rsidRPr="00C200FE" w:rsidRDefault="00D6665E" w:rsidP="00F50DB4">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Se cierra el sistema electrónico.</w:t>
      </w:r>
    </w:p>
    <w:p w14:paraId="7EF039AF" w14:textId="77777777" w:rsidR="00D6665E" w:rsidRPr="00C200FE" w:rsidRDefault="00D6665E" w:rsidP="00F50DB4">
      <w:pPr>
        <w:ind w:firstLine="720"/>
        <w:jc w:val="both"/>
        <w:rPr>
          <w:rFonts w:ascii="Abadi" w:hAnsi="Abadi"/>
          <w:sz w:val="21"/>
          <w:szCs w:val="21"/>
        </w:rPr>
      </w:pPr>
    </w:p>
    <w:p w14:paraId="60E1FCDD" w14:textId="77777777" w:rsidR="00D6665E" w:rsidRPr="00C200FE" w:rsidRDefault="00D6665E" w:rsidP="00F50DB4">
      <w:pPr>
        <w:ind w:firstLine="720"/>
        <w:jc w:val="both"/>
        <w:rPr>
          <w:rFonts w:ascii="Abadi" w:hAnsi="Abadi"/>
          <w:sz w:val="21"/>
          <w:szCs w:val="21"/>
        </w:rPr>
      </w:pPr>
      <w:r w:rsidRPr="00C200FE">
        <w:rPr>
          <w:rFonts w:ascii="Abadi" w:hAnsi="Abadi"/>
          <w:b/>
          <w:sz w:val="21"/>
          <w:szCs w:val="21"/>
        </w:rPr>
        <w:t>-La Secretaría:</w:t>
      </w:r>
      <w:r w:rsidRPr="00C200FE">
        <w:rPr>
          <w:rFonts w:ascii="Abadi" w:hAnsi="Abadi"/>
          <w:sz w:val="21"/>
          <w:szCs w:val="21"/>
        </w:rPr>
        <w:t xml:space="preserve">  </w:t>
      </w:r>
      <w:r w:rsidR="004D72BB" w:rsidRPr="00C200FE">
        <w:rPr>
          <w:rFonts w:ascii="Abadi" w:hAnsi="Abadi"/>
          <w:sz w:val="21"/>
          <w:szCs w:val="21"/>
        </w:rPr>
        <w:t>Diputada</w:t>
      </w:r>
      <w:r w:rsidRPr="00C200FE">
        <w:rPr>
          <w:rFonts w:ascii="Abadi" w:hAnsi="Abadi"/>
          <w:sz w:val="21"/>
          <w:szCs w:val="21"/>
        </w:rPr>
        <w:t xml:space="preserve"> presidenta, </w:t>
      </w:r>
      <w:r w:rsidR="004D72BB" w:rsidRPr="00C200FE">
        <w:rPr>
          <w:rFonts w:ascii="Abadi" w:hAnsi="Abadi"/>
          <w:sz w:val="21"/>
          <w:szCs w:val="21"/>
        </w:rPr>
        <w:t>se cuenta con</w:t>
      </w:r>
      <w:r w:rsidRPr="00C200FE">
        <w:rPr>
          <w:rFonts w:ascii="Abadi" w:hAnsi="Abadi"/>
          <w:sz w:val="21"/>
          <w:szCs w:val="21"/>
        </w:rPr>
        <w:t xml:space="preserve"> </w:t>
      </w:r>
      <w:r w:rsidRPr="00C200FE">
        <w:rPr>
          <w:rFonts w:ascii="Abadi" w:hAnsi="Abadi"/>
          <w:b/>
          <w:sz w:val="21"/>
          <w:szCs w:val="21"/>
        </w:rPr>
        <w:t xml:space="preserve">treinta y </w:t>
      </w:r>
      <w:r w:rsidR="004D72BB" w:rsidRPr="00C200FE">
        <w:rPr>
          <w:rFonts w:ascii="Abadi" w:hAnsi="Abadi"/>
          <w:b/>
          <w:sz w:val="21"/>
          <w:szCs w:val="21"/>
        </w:rPr>
        <w:t>cinco</w:t>
      </w:r>
      <w:r w:rsidRPr="00C200FE">
        <w:rPr>
          <w:rFonts w:ascii="Abadi" w:hAnsi="Abadi"/>
          <w:b/>
          <w:sz w:val="21"/>
          <w:szCs w:val="21"/>
        </w:rPr>
        <w:t xml:space="preserve"> votos a favor</w:t>
      </w:r>
      <w:r w:rsidR="004D72BB" w:rsidRPr="00C200FE">
        <w:rPr>
          <w:rFonts w:ascii="Abadi" w:hAnsi="Abadi"/>
          <w:b/>
          <w:sz w:val="21"/>
          <w:szCs w:val="21"/>
        </w:rPr>
        <w:t>.</w:t>
      </w:r>
      <w:r w:rsidRPr="00C200FE">
        <w:rPr>
          <w:rFonts w:ascii="Abadi" w:hAnsi="Abadi"/>
          <w:sz w:val="21"/>
          <w:szCs w:val="21"/>
        </w:rPr>
        <w:t xml:space="preserve"> </w:t>
      </w:r>
    </w:p>
    <w:p w14:paraId="58AE81BA" w14:textId="77777777" w:rsidR="004D72BB" w:rsidRPr="00C200FE" w:rsidRDefault="004D72BB" w:rsidP="00F50DB4">
      <w:pPr>
        <w:ind w:firstLine="720"/>
        <w:jc w:val="both"/>
        <w:rPr>
          <w:rFonts w:ascii="Abadi" w:hAnsi="Abadi"/>
          <w:sz w:val="21"/>
          <w:szCs w:val="21"/>
        </w:rPr>
      </w:pPr>
    </w:p>
    <w:p w14:paraId="39B39570" w14:textId="77777777" w:rsidR="004D72BB" w:rsidRPr="00C200FE" w:rsidRDefault="00D6665E" w:rsidP="00F50DB4">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La dispensa de lectura ha sido aprobada por </w:t>
      </w:r>
      <w:r w:rsidR="004D72BB" w:rsidRPr="00C200FE">
        <w:rPr>
          <w:rFonts w:ascii="Abadi" w:hAnsi="Abadi"/>
          <w:sz w:val="21"/>
          <w:szCs w:val="21"/>
        </w:rPr>
        <w:t>unanimidad.</w:t>
      </w:r>
    </w:p>
    <w:p w14:paraId="3978AD80" w14:textId="77777777" w:rsidR="004D72BB" w:rsidRPr="00C200FE" w:rsidRDefault="004D72BB" w:rsidP="00F50DB4">
      <w:pPr>
        <w:ind w:firstLine="720"/>
        <w:jc w:val="both"/>
        <w:rPr>
          <w:rFonts w:ascii="Abadi" w:hAnsi="Abadi"/>
          <w:sz w:val="21"/>
          <w:szCs w:val="21"/>
        </w:rPr>
      </w:pPr>
    </w:p>
    <w:p w14:paraId="65A4C9BC" w14:textId="77777777" w:rsidR="00FE494F" w:rsidRPr="00C200FE" w:rsidRDefault="00FE494F" w:rsidP="00FE494F">
      <w:pPr>
        <w:widowControl w:val="0"/>
        <w:jc w:val="center"/>
        <w:rPr>
          <w:rFonts w:ascii="Abadi" w:hAnsi="Abadi"/>
          <w:b/>
          <w:sz w:val="21"/>
          <w:szCs w:val="21"/>
        </w:rPr>
      </w:pPr>
      <w:r w:rsidRPr="00C200FE">
        <w:rPr>
          <w:rFonts w:ascii="Abadi" w:hAnsi="Abadi"/>
          <w:b/>
          <w:sz w:val="21"/>
          <w:szCs w:val="21"/>
        </w:rPr>
        <w:t>ACTA NÚMERO 11</w:t>
      </w:r>
    </w:p>
    <w:p w14:paraId="7DDC2103" w14:textId="77777777" w:rsidR="00FE494F" w:rsidRPr="00C200FE" w:rsidRDefault="00FE494F" w:rsidP="00FE494F">
      <w:pPr>
        <w:widowControl w:val="0"/>
        <w:jc w:val="center"/>
        <w:rPr>
          <w:rFonts w:ascii="Abadi" w:hAnsi="Abadi"/>
          <w:b/>
          <w:sz w:val="21"/>
          <w:szCs w:val="21"/>
        </w:rPr>
      </w:pPr>
      <w:r w:rsidRPr="00C200FE">
        <w:rPr>
          <w:rFonts w:ascii="Abadi" w:hAnsi="Abadi"/>
          <w:b/>
          <w:sz w:val="21"/>
          <w:szCs w:val="21"/>
        </w:rPr>
        <w:t>SEXAGÉSIMA CUARTA LEGISLATURA CONSTITUCIONAL DEL ESTADO</w:t>
      </w:r>
    </w:p>
    <w:p w14:paraId="00EB69A1" w14:textId="77777777" w:rsidR="00FE494F" w:rsidRPr="00C200FE" w:rsidRDefault="00FE494F" w:rsidP="00FE494F">
      <w:pPr>
        <w:widowControl w:val="0"/>
        <w:jc w:val="center"/>
        <w:rPr>
          <w:rFonts w:ascii="Abadi" w:hAnsi="Abadi"/>
          <w:b/>
          <w:sz w:val="21"/>
          <w:szCs w:val="21"/>
        </w:rPr>
      </w:pPr>
      <w:r w:rsidRPr="00C200FE">
        <w:rPr>
          <w:rFonts w:ascii="Abadi" w:hAnsi="Abadi"/>
          <w:b/>
          <w:sz w:val="21"/>
          <w:szCs w:val="21"/>
        </w:rPr>
        <w:t>LIBRE Y SOBERANO DE GUANAJUATO</w:t>
      </w:r>
    </w:p>
    <w:p w14:paraId="623FEA93" w14:textId="77777777" w:rsidR="00FE494F" w:rsidRPr="00C200FE" w:rsidRDefault="00FE494F" w:rsidP="00FE494F">
      <w:pPr>
        <w:widowControl w:val="0"/>
        <w:jc w:val="center"/>
        <w:rPr>
          <w:rFonts w:ascii="Abadi" w:hAnsi="Abadi"/>
          <w:b/>
          <w:sz w:val="21"/>
          <w:szCs w:val="21"/>
        </w:rPr>
      </w:pPr>
      <w:r w:rsidRPr="00C200FE">
        <w:rPr>
          <w:rFonts w:ascii="Abadi" w:hAnsi="Abadi"/>
          <w:b/>
          <w:sz w:val="21"/>
          <w:szCs w:val="21"/>
        </w:rPr>
        <w:t>SESIÓN ORDINARIA</w:t>
      </w:r>
    </w:p>
    <w:p w14:paraId="4917063C" w14:textId="77777777" w:rsidR="00FE494F" w:rsidRPr="00C200FE" w:rsidRDefault="00FE494F" w:rsidP="00FE494F">
      <w:pPr>
        <w:widowControl w:val="0"/>
        <w:jc w:val="center"/>
        <w:rPr>
          <w:rFonts w:ascii="Abadi" w:hAnsi="Abadi"/>
          <w:b/>
          <w:sz w:val="21"/>
          <w:szCs w:val="21"/>
        </w:rPr>
      </w:pPr>
      <w:r w:rsidRPr="00C200FE">
        <w:rPr>
          <w:rFonts w:ascii="Abadi" w:hAnsi="Abadi"/>
          <w:b/>
          <w:sz w:val="21"/>
          <w:szCs w:val="21"/>
        </w:rPr>
        <w:t>PRIMER PERIODO ORDINARIO DE SESIONES</w:t>
      </w:r>
    </w:p>
    <w:p w14:paraId="13570244" w14:textId="77777777" w:rsidR="00FE494F" w:rsidRPr="00C200FE" w:rsidRDefault="00FE494F" w:rsidP="00FE494F">
      <w:pPr>
        <w:widowControl w:val="0"/>
        <w:jc w:val="center"/>
        <w:rPr>
          <w:rFonts w:ascii="Abadi" w:hAnsi="Abadi"/>
          <w:b/>
          <w:sz w:val="21"/>
          <w:szCs w:val="21"/>
        </w:rPr>
      </w:pPr>
      <w:r w:rsidRPr="00C200FE">
        <w:rPr>
          <w:rFonts w:ascii="Abadi" w:hAnsi="Abadi"/>
          <w:b/>
          <w:sz w:val="21"/>
          <w:szCs w:val="21"/>
        </w:rPr>
        <w:t>CORRESPONDIENTE AL PRIMER AÑO DE EJERCICIO CONSTITUCIONAL</w:t>
      </w:r>
    </w:p>
    <w:p w14:paraId="0BFEB5B6" w14:textId="77777777" w:rsidR="00FE494F" w:rsidRPr="00C200FE" w:rsidRDefault="00FE494F" w:rsidP="00FE494F">
      <w:pPr>
        <w:widowControl w:val="0"/>
        <w:jc w:val="center"/>
        <w:rPr>
          <w:rFonts w:ascii="Abadi" w:hAnsi="Abadi"/>
          <w:b/>
          <w:sz w:val="21"/>
          <w:szCs w:val="21"/>
        </w:rPr>
      </w:pPr>
      <w:r w:rsidRPr="00C200FE">
        <w:rPr>
          <w:rFonts w:ascii="Abadi" w:hAnsi="Abadi"/>
          <w:b/>
          <w:sz w:val="21"/>
          <w:szCs w:val="21"/>
        </w:rPr>
        <w:t>SESIÓN CELEBRADA EL 15 DE NOVIEMBRE DE 2018</w:t>
      </w:r>
    </w:p>
    <w:p w14:paraId="458DB3C6" w14:textId="77777777" w:rsidR="00FE494F" w:rsidRPr="00C200FE" w:rsidRDefault="00FE494F" w:rsidP="00FE494F">
      <w:pPr>
        <w:widowControl w:val="0"/>
        <w:jc w:val="center"/>
        <w:rPr>
          <w:rFonts w:ascii="Abadi" w:hAnsi="Abadi"/>
          <w:b/>
          <w:sz w:val="21"/>
          <w:szCs w:val="21"/>
        </w:rPr>
      </w:pPr>
      <w:r w:rsidRPr="00C200FE">
        <w:rPr>
          <w:rFonts w:ascii="Abadi" w:hAnsi="Abadi"/>
          <w:b/>
          <w:sz w:val="21"/>
          <w:szCs w:val="21"/>
        </w:rPr>
        <w:t>PRESIDENCIA DE LA DIPUTADA LORENA DEL CARMEN ALFARO GARCÍA</w:t>
      </w:r>
    </w:p>
    <w:p w14:paraId="683696A8" w14:textId="77777777" w:rsidR="00FE494F" w:rsidRPr="00C200FE" w:rsidRDefault="00FE494F" w:rsidP="00FE494F">
      <w:pPr>
        <w:widowControl w:val="0"/>
        <w:jc w:val="both"/>
        <w:rPr>
          <w:rFonts w:ascii="Abadi" w:hAnsi="Abadi"/>
          <w:sz w:val="21"/>
          <w:szCs w:val="21"/>
        </w:rPr>
      </w:pPr>
    </w:p>
    <w:p w14:paraId="113EA22C"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La secretaría por instrucciones de la presidencia certificó el cuórum conforme al registro de asistencia del sistema electrónico. Se registró la presencia de treinta y cuatro diputadas y diputados. La diputada Claudia Silva Campos y el diputado Israel Cabrera Barrón se incorporaron a la sesión durante el desahogo del punto uno del orden del día. - - - - - - - </w:t>
      </w:r>
      <w:r w:rsidR="00F50DB4" w:rsidRPr="00C200FE">
        <w:rPr>
          <w:rFonts w:ascii="Abadi" w:hAnsi="Abadi"/>
          <w:sz w:val="21"/>
          <w:szCs w:val="21"/>
        </w:rPr>
        <w:t>- - - - - - - - - - --</w:t>
      </w:r>
    </w:p>
    <w:p w14:paraId="2AE01E1E"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Comprobado el cuórum legal, la presidencia declaró abierta la sesión a las once horas con veintidós minutos del quince de noviembre de dos mil dieciocho. - - - - - - - - </w:t>
      </w:r>
    </w:p>
    <w:p w14:paraId="72F03E36"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secretaría por instrucciones de la presidencia dio lectura al orden del día, </w:t>
      </w:r>
      <w:r w:rsidRPr="00C200FE">
        <w:rPr>
          <w:rFonts w:ascii="Abadi" w:hAnsi="Abadi"/>
          <w:sz w:val="21"/>
          <w:szCs w:val="21"/>
        </w:rPr>
        <w:t xml:space="preserve">mismo que, a través del sistema electrónico, resultó aprobado en votación económica por unanimidad, sin discusión, con treinta y cuatro votos a favor. - - - - - - - - - - - - - - - - </w:t>
      </w:r>
    </w:p>
    <w:p w14:paraId="058F8B3E"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La presidencia dio la bienvenida a alumnos de la Licenciatura de Derecho de la Universidad de León, plantel León, invitados por la diputada Laura Cristina Márquez Alcalá; a integrantes de la Asociación de las Familias de los Migrantes del Estado de Guanajuato, invitados por la diputada Ma Carmen Vaca González, y a integrantes de las asociaciones, «Congreso Nacional Guanajuato», «Guanajuato Despertó» y «Cabildo Ciudadano Irapuatense», invitados por el diputado Víctor Manuel Zanella Huerta. - - - - - - - - - - - - - - - - - - - - - - - - --</w:t>
      </w:r>
    </w:p>
    <w:p w14:paraId="6EDD731B"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Se aprobó la dispensa de lectura del acta de la sesión ordinaria celebrada el ocho de noviembre del año en curso en votación económica a través del sistema electrónico por mayoría con treinta y tres votos a favor y un voto en contra. Acto continuo, puesta a consideración el acta se registró la participación de la diputada María Magdalena Rosales Cruz, quien realizó una aclaración y propuesta de modificación, proposición que calificó la presidencia como no propia del acta por lo que no procedía someterla a votación, sin embargo, tomaría nota para que Diario de los Debates revise su aclaración. Hecho lo anterior, resultó aprobada el acta por mayoría con treinta y un votos a favor y cinco votos en contra, mediante la modalidad electrónica. - - - - - - - </w:t>
      </w:r>
    </w:p>
    <w:p w14:paraId="4095CBBE" w14:textId="77777777" w:rsidR="00FE494F" w:rsidRPr="00C200FE" w:rsidRDefault="00FE494F" w:rsidP="00FE494F">
      <w:pPr>
        <w:widowControl w:val="0"/>
        <w:jc w:val="both"/>
        <w:rPr>
          <w:rFonts w:ascii="Abadi" w:hAnsi="Abadi"/>
          <w:sz w:val="21"/>
          <w:szCs w:val="21"/>
        </w:rPr>
      </w:pPr>
      <w:bookmarkStart w:id="53" w:name="_Hlk527569330"/>
      <w:bookmarkStart w:id="54" w:name="_Hlk517681007"/>
      <w:bookmarkStart w:id="55" w:name="_Hlk526158078"/>
      <w:r w:rsidRPr="00C200FE">
        <w:rPr>
          <w:rFonts w:ascii="Abadi" w:hAnsi="Abadi"/>
          <w:sz w:val="21"/>
          <w:szCs w:val="21"/>
        </w:rPr>
        <w:t xml:space="preserve">La secretaría dio cuenta con las comunicaciones y correspondencia recibidas, y la presidencia dictó los acuerdos correspondientes. - - - - - - - - - - - - - - - - - - </w:t>
      </w:r>
    </w:p>
    <w:p w14:paraId="4DB61875"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presidencia dio la bienvenida a alumnos de la Universidad Pedagógica Nacional, plantel León, invitados por la diputada María Magdalena Rosales Cruz. - - - - - - - - - - - - - </w:t>
      </w:r>
    </w:p>
    <w:p w14:paraId="5DD51193"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secretaría dio lectura al oficio suscrito por el Secretario de Gobierno, mediante el cual remitió la iniciativa formulada por el Gobernador del Estado, a fin de reformar, adicionar y derogar diversas disposiciones de los siguientes ordenamientos: Ley de Derechos de Niñas, Niños y Adolescentes del Estado de Guanajuato; Ley Sobre el Sistema Estatal de Asistencia Social; Ley de Organizaciones de Asistencia Social para el Estado de Guanajuato; Ley de Salud del Estado de Guanajuato; Ley para Regular la Prestación de Servicios de Atención, Cuidado y Desarrollo Infantil en el Estado de </w:t>
      </w:r>
      <w:r w:rsidRPr="00C200FE">
        <w:rPr>
          <w:rFonts w:ascii="Abadi" w:hAnsi="Abadi"/>
          <w:sz w:val="21"/>
          <w:szCs w:val="21"/>
        </w:rPr>
        <w:lastRenderedPageBreak/>
        <w:t xml:space="preserve">Guanajuato; Ley de los Derechos de las Personas Adultas Mayores para el Estado de Guanajuato; Ley para Prevenir, Atender y Erradicar la Violencia en el Estado de Guanajuato; Ley de Acceso de las Mujeres a una Vida Libre de Violencia para el Estado de Guanajuato; Ley de Desarrollo Social y Humano para el Estado y los Municipios de Guanajuato; Ley de Atención y Apoyo a la Víctima y al Ofendido del Delito del Estado de Guanajuato; Ley de Inclusión para las Personas con Discapacidad en el Estado de Guanajuato; Ley de Cultura Física y Deporte del Estado de Guanajuato; Ley de Fomento a las Actividades de las Organizaciones de la Sociedad Civil en el Estado de Guanajuato; Ley de Representación Gratuita en Materia Civil; Ley para la Igualdad entre Mujeres y Hombres del Estado de Guanajuato; Ley para la Juventud del Estado de Guanajuato; Ley para Prevenir, Atender y Erradicar la Discriminación en el Estado de Guanajuato; Ley para una Convivencia Libre de Violencia en el Entorno Escolar para el Estado de Guanajuato y sus Municipios; Código Civil para el Estado de Guanajuato, y Código de Procedimientos Civiles para el Estado de Guanajuato. Una vez lo cual, la presidencia la turnó a las Comisiones Unidas de Justicia y de Derechos Humanos y Atención a Grupos Vulnerables, con fundamento en los artículos ciento trece, fracción primera y, ciento seis fracción primera de la Ley Orgánica del Poder Legislativo del Estado, para su estudio y dictamen. - - - - - - - - - - -- - - - - - </w:t>
      </w:r>
    </w:p>
    <w:p w14:paraId="521022C5"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El diputado Isidoro Bazaldúa Lugo, integrante del Grupo Parlamentario del Partido de la Revolución Democrática, a petición de la presidencia, dio lectura a la exposición de motivos de su iniciativa,</w:t>
      </w:r>
      <w:bookmarkEnd w:id="53"/>
      <w:r w:rsidRPr="00C200FE">
        <w:rPr>
          <w:rFonts w:ascii="Abadi" w:hAnsi="Abadi"/>
          <w:sz w:val="21"/>
          <w:szCs w:val="21"/>
        </w:rPr>
        <w:t xml:space="preserve"> por la que se reforman los artículos doce, ciento ochenta y cinco, ciento ochenta y nueve fracción tercera y doscientos noventa y tres de la Ley de Instituciones y Procedimientos Electorales para el Estado de Guanajuato. Una vez lo cual, la turnó a la Comisión de Asuntos Electorales, con fundamento en el artículo ciento tres, fracción primera de la Ley Orgánica del Poder Legislativo del Estado, para su estudio y dictamen. - - - - - - </w:t>
      </w:r>
    </w:p>
    <w:p w14:paraId="5012CEC2"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A petición de la presidencia, el diputado J. Jesús Oviedo Herrera, dio lectura a la exposición de motivos de la iniciativa de Ley de la Fiscalía General del Estado de Guanajuato, formulada por diputadas y diputados integrantes del Grupo </w:t>
      </w:r>
      <w:r w:rsidRPr="00C200FE">
        <w:rPr>
          <w:rFonts w:ascii="Abadi" w:hAnsi="Abadi"/>
          <w:sz w:val="21"/>
          <w:szCs w:val="21"/>
        </w:rPr>
        <w:t xml:space="preserve">Parlamentario del Partido Acción Nacional. Concluida la lectura, la presidencia la turnó a la Comisión de Justicia, para su estudio y dictamen, con fundamento en el artículo ciento trece, fracción novena de la Ley Orgánica del Poder Legislativo del Estado. - - - - - - - - - - - - - - - - - - - - - - - - - - - - - - - </w:t>
      </w:r>
    </w:p>
    <w:p w14:paraId="7C92D798"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presidencia dio la bienvenida al personal de la coordinación del área biomecánica del Centro de Innovación Aplicada en Tecnologías Competitivas, CIATEC, invitados por el diputado J. Jesús Oviedo Herrera. - - - </w:t>
      </w:r>
    </w:p>
    <w:p w14:paraId="2865CA5F"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diputada Libia Dennise García Muñoz Ledo, a petición de la presidencia, dio lectura a la exposición de motivos de la </w:t>
      </w:r>
      <w:bookmarkStart w:id="56" w:name="_Hlk528768989"/>
      <w:r w:rsidRPr="00C200FE">
        <w:rPr>
          <w:rFonts w:ascii="Abadi" w:hAnsi="Abadi"/>
          <w:sz w:val="21"/>
          <w:szCs w:val="21"/>
        </w:rPr>
        <w:t>iniciativa</w:t>
      </w:r>
      <w:bookmarkEnd w:id="56"/>
      <w:r w:rsidRPr="00C200FE">
        <w:rPr>
          <w:rFonts w:ascii="Abadi" w:hAnsi="Abadi"/>
          <w:sz w:val="21"/>
          <w:szCs w:val="21"/>
        </w:rPr>
        <w:t xml:space="preserve"> formulada por diputadas y diputados integrantes del Grupo Parlamentario del Partido Acción Nacional, a efecto de reformar los artículos uno, quince, cuarenta y uno y ciento ocho de la Constitución Política para el Estado de Guanajuato. Agotada su lectura, la presidencia la turnó a la Comisión de Gobernación y Puntos Constitucionales, con fundamento en el artículo ciento once, fracción primera de la Ley Orgánica del Poder Legislativo del Estado, para su estudio y dictamen. Asimismo, la turnó a la Comisión para la Igualdad de Género, para efectos de opinión, de conformidad con los artículos cincuenta y nueve, fracción décima y ciento dieciséis, fracción quinta de la Ley Orgánica del Poder Legislativo del Estado. - </w:t>
      </w:r>
    </w:p>
    <w:p w14:paraId="64116491"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La diputada Noemí Márquez Márquez, a petición de la presidencia, dio lectura a la exposición de motivos</w:t>
      </w:r>
      <w:bookmarkEnd w:id="54"/>
      <w:bookmarkEnd w:id="55"/>
      <w:r w:rsidRPr="00C200FE">
        <w:rPr>
          <w:rFonts w:ascii="Abadi" w:hAnsi="Abadi"/>
          <w:sz w:val="21"/>
          <w:szCs w:val="21"/>
        </w:rPr>
        <w:t xml:space="preserve"> de la iniciativa formulada por diputadas y diputados integrantes del Grupo Parlamentario del Partido Acción Nacional, por la que se adicionan los artículos nueve guion dos y ochenta y dos guion dos de la Ley Orgánica Municipal para el Estado de Guanajuato. Agotada su lectura, la presidencia la turnó a la Comisión de Asuntos Municipales, con fundamento en el artículo ciento cuatro, fracción primera de la Ley Orgánica del Poder Legislativo del Estado, para su estudio y dictamen. - - - - - - - - - - - - - - - - - El diputado Ernesto Alejandro Prieto Gallardo, integrante del Grupo Parlamentario del Partido Morena, a petición de la presidencia, dio lectura a la exposición de motivos de su iniciativa a fin de reformar el artículo trecientos uno y derogar el artículo trecientos veintinueve del Código Civil para el Estado de Guanajuato. Agotada su lectura, </w:t>
      </w:r>
      <w:r w:rsidRPr="00C200FE">
        <w:rPr>
          <w:rFonts w:ascii="Abadi" w:hAnsi="Abadi"/>
          <w:sz w:val="21"/>
          <w:szCs w:val="21"/>
        </w:rPr>
        <w:lastRenderedPageBreak/>
        <w:t>la presidencia la turnó a la Comisión de Justicia, con fundamento en el artículo ciento trece, fracción segunda de la Ley Orgánica del Poder Legislativo del Estado, para su estudio y dictamen. - - - - - - - - - - - - - - - - -</w:t>
      </w:r>
    </w:p>
    <w:p w14:paraId="0A4C0883"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El diputado José Huerta Aboytes, a petición de la presidencia, dio lectura a la exposición de motivos de la iniciativa formulada por las diputadas y los diputados integrantes del Grupo Parlamentario del Partido Revolucionario Institucional, a efecto de reformar y adicionar diversos artículos de la Constitución Política para el Estado de Guanajuato, en relación al proceso de designación del Fiscal General del Estado. Agotada su lectura, la presidencia la turnó a la Comisión de Gobernación y Puntos Constitucionales, con fundamento en el artículo ciento once, fracción primera de la Ley Orgánica del Poder Legislativo del Estado, para su estudio y dictamen. - - - - - - </w:t>
      </w:r>
    </w:p>
    <w:p w14:paraId="21EF4A68"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presidencia dio cuenta con las </w:t>
      </w:r>
      <w:bookmarkStart w:id="57" w:name="_Hlk529887430"/>
      <w:r w:rsidRPr="00C200FE">
        <w:rPr>
          <w:rFonts w:ascii="Abadi" w:hAnsi="Abadi"/>
          <w:sz w:val="21"/>
          <w:szCs w:val="21"/>
        </w:rPr>
        <w:t xml:space="preserve">iniciativas de leyes de ingresos de los municipios de: Abasolo, Apaseo el Grande, Celaya, Coroneo, Cortazar, Irapuato, León, Moroleón, Purísima del Rincón, Salamanca, San Francisco del Rincón, San José Iturbide, San Miguel de Allende, Santa Catarina, Silao de la Victoria, Tierra Blanca, Uriangato y Villagrán, para el ejercicio fiscal de </w:t>
      </w:r>
      <w:bookmarkEnd w:id="57"/>
      <w:r w:rsidRPr="00C200FE">
        <w:rPr>
          <w:rFonts w:ascii="Abadi" w:hAnsi="Abadi"/>
          <w:sz w:val="21"/>
          <w:szCs w:val="21"/>
        </w:rPr>
        <w:t xml:space="preserve">dos mil diecinueve. Con fundamento en los artículos ciento doce fracción segunda y, ciento once fracción decimosexta; así como en el último párrafo de dichos artículos de la Ley Orgánica del Poder Legislativo del Estado, fueron turnadas a las Comisiones Unidas de Hacienda y Fiscalización y de Gobernación y Puntos Constitucionales, para su estudio y dictamen. Asimismo, informó la presidencia que se encuentran publicadas en la gaceta parlamentaria. - - - - - - - - - - - - - - - - - - - - </w:t>
      </w:r>
    </w:p>
    <w:p w14:paraId="74062FD3"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presidencia dio cuenta con los informes de resultados formulados por la Auditoría Superior del Estado de Guanajuato, relativos a las revisiones practicadas a las cuentas públicas de los municipios de Guanajuato y Santa Catarina, correspondientes al ejercicio fiscal de dos mil diecisiete. Con fundamento en el artículo ciento doce, fracción decimosegunda de la Ley Orgánica del Poder Legislativo del Estado, fueron turnados a la Comisión de Hacienda y Fiscalización, para su estudio y dictamen. - - </w:t>
      </w:r>
    </w:p>
    <w:p w14:paraId="2C65ACC3"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presidencia dio cuenta con la </w:t>
      </w:r>
      <w:bookmarkStart w:id="58" w:name="_Hlk529183625"/>
      <w:r w:rsidRPr="00C200FE">
        <w:rPr>
          <w:rFonts w:ascii="Abadi" w:hAnsi="Abadi"/>
          <w:sz w:val="21"/>
          <w:szCs w:val="21"/>
        </w:rPr>
        <w:t xml:space="preserve">propuesta de </w:t>
      </w:r>
      <w:bookmarkStart w:id="59" w:name="_Hlk529177109"/>
      <w:r w:rsidRPr="00C200FE">
        <w:rPr>
          <w:rFonts w:ascii="Abadi" w:hAnsi="Abadi"/>
          <w:sz w:val="21"/>
          <w:szCs w:val="21"/>
        </w:rPr>
        <w:t>punto de acuerdo</w:t>
      </w:r>
      <w:bookmarkEnd w:id="58"/>
      <w:bookmarkEnd w:id="59"/>
      <w:r w:rsidRPr="00C200FE">
        <w:rPr>
          <w:rFonts w:ascii="Abadi" w:hAnsi="Abadi"/>
          <w:sz w:val="21"/>
          <w:szCs w:val="21"/>
        </w:rPr>
        <w:t xml:space="preserve"> formulado por las diputadas y los diputados, integrantes del Grupo Parlamentario del Partido </w:t>
      </w:r>
      <w:r w:rsidRPr="00C200FE">
        <w:rPr>
          <w:rFonts w:ascii="Abadi" w:hAnsi="Abadi"/>
          <w:sz w:val="21"/>
          <w:szCs w:val="21"/>
        </w:rPr>
        <w:t>Revolucionario Institucional, a efecto de que se formule un respetuoso exhorto al Gobernador del Estado, y al Secretario de Salud del Estado, a fin de que con motivo de la próxima entrada en funcionamiento del nuevo Hospital General de León, no cierre ni tampoco deje de funcionar el Hospital General Regional de León, situado en la misma ciudad. La presidencia la turnó a la Comisión de Salud Pública, con fundamento en el artículo ciento dieciocho, fracción cuarta de la Ley Orgánica del Poder Legislativo del Estado, para su estudio y dictamen. - - - - - - - - - - - - - - - - - - - - - - --</w:t>
      </w:r>
    </w:p>
    <w:p w14:paraId="53A17919"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presidencia dio cuenta con la propuesta de punto de acuerdo formulado por las diputadas y los diputados, integrantes del Grupo Parlamentario del Partido Revolucionario Institucional, a fin de formular un exhorto al Gobernador del Estado, y al Director General del Sistema para el Desarrollo Integral de la Familia del Estado de Guanajuato, para que se lleve a cabo un proceso de licitación transparente para la compra, integración y distribución de los productos alimenticios correspondientes al Programa Q0104 «Desayunos Escolares Fríos en Planteles Educativos Oficiales» y para que los diversos comestibles adquiridos para dicho Programa, sean comprados a proveedores guanajuatenses. La presidencia la turnó a la Comisión de Hacienda y Fiscalización, con fundamento en el artículo ciento doce, fracción decimoquinta de la Ley Orgánica del Poder Legislativo del Estado, para su estudio y dictamen. - - - - - - - - - - - </w:t>
      </w:r>
    </w:p>
    <w:p w14:paraId="74AFA020"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El diputado Ernesto Alejandro Prieto Gallardo, integrante del Grupo Parlamentario del Partido Morena, a petición de la presidencia, dio lectura a su propuesta de punto de acuerdo, a efecto de exhortar al titular del Poder Ejecutivo del Estado de Guanajuato, para que presente un plan emergente en seguridad y acceso y garantice el derecho de las y los guanajuatenses de acceso a la justicia. Agotada su lectura, la presidencia la turnó a la Comisión de Seguridad Pública y Comunicaciones, con fundamento en el artículo ciento diecinueve, fracción cuarta de la Ley Orgánica del Poder Legislativo del Estado, para su estudio y dictamen. - - - - - - - - - - - - - - - - - - - - - - - </w:t>
      </w:r>
    </w:p>
    <w:p w14:paraId="109EE8FC"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presidencia solicitó a las diputadas y a los diputados, abstenerse de abandonar el salón de sesiones durante las votaciones. - - - - - - </w:t>
      </w:r>
    </w:p>
    <w:p w14:paraId="3B5CBAAD"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diputada María Magdalena Rosales Cruz, integrante del Grupo Parlamentario del </w:t>
      </w:r>
      <w:r w:rsidRPr="00C200FE">
        <w:rPr>
          <w:rFonts w:ascii="Abadi" w:hAnsi="Abadi"/>
          <w:sz w:val="21"/>
          <w:szCs w:val="21"/>
        </w:rPr>
        <w:lastRenderedPageBreak/>
        <w:t xml:space="preserve">Partido Morena, a petición de la presidencia, dio lectura a su propuesta de punto de acuerdo de obvia resolución, a efecto de formular un exhorto al Sistema Estatal para el Desarrollo Integral de la Familia y a la Procuraduría  Estatal de Protección de Niñas, Niños y Adolescentes, ambos del Estado de Guanajuato, para que informen qué medidas de protección especial han implementado a favor de los derechos de prioridad de niñas, niños y adolescentes que habitaban en el albergue «La Ciudad de los Niños»; así como los actos realizados para garantizar el derecho a la identidad de los menores; las medidas implementadas para garantizar su derecho para vivir en familia, para la localización y reunificación con su familia, y para promover su recuperación física y psicológica y la restitución de sus derechos. Agotada la lectura, en los términos solicitados por la proponente fue sometida a consideración se </w:t>
      </w:r>
      <w:proofErr w:type="gramStart"/>
      <w:r w:rsidRPr="00C200FE">
        <w:rPr>
          <w:rFonts w:ascii="Abadi" w:hAnsi="Abadi"/>
          <w:sz w:val="21"/>
          <w:szCs w:val="21"/>
        </w:rPr>
        <w:t>declarara</w:t>
      </w:r>
      <w:proofErr w:type="gramEnd"/>
      <w:r w:rsidRPr="00C200FE">
        <w:rPr>
          <w:rFonts w:ascii="Abadi" w:hAnsi="Abadi"/>
          <w:sz w:val="21"/>
          <w:szCs w:val="21"/>
        </w:rPr>
        <w:t xml:space="preserve"> la obvia resolución, con fundamento en el artículo ciento setenta y siete de la Ley Orgánica del Poder Legislativo del Estado; no se registraron participaciones, por lo que en votación económica a través del sistema electrónico se sometió a votación la obvia resolución, resultando aprobada por unanimidad con treinta y tres votos a favor. En consecuencia, se sometió a discusión el punto de acuerdo en lo general, registrándose las intervenciones de las diputadas Katya Cristina Soto Escamilla y María de Jesús Eunices Reveles Conejo para hablar a favor de la propuesta de punto de acuerdo. Agotadas las participaciones, se recabó votación nominal a través del sistema electrónico, resultando aprobado el punto de acuerdo en lo general por unanimidad, con treinta y tres votos a favor. Enseguida se sometió a discusión el punto de acuerdo en lo particular y al no registrarse participaciones, la presidencia declaró tener por aprobados los puntos contenidos en el punto de acuerdo y ordenó remitir el acuerdo aprobado junto con sus consideraciones, a las autoridades correspondientes, para los efectos conducentes. - - - - - - - - - - - - - - - - - - - - --</w:t>
      </w:r>
    </w:p>
    <w:p w14:paraId="6F72625A"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El diputado Rolando Fortino Alcántar Rojas, a petición de la presidencia, dio lectura a la </w:t>
      </w:r>
      <w:bookmarkStart w:id="60" w:name="_Hlk530041512"/>
      <w:r w:rsidRPr="00C200FE">
        <w:rPr>
          <w:rFonts w:ascii="Abadi" w:hAnsi="Abadi"/>
          <w:sz w:val="21"/>
          <w:szCs w:val="21"/>
        </w:rPr>
        <w:t xml:space="preserve">propuesta de punto de acuerdo de obvia resolución, formulado por diputadas y diputados, integrantes del Grupo Parlamentario del Partido Acción Nacional, a </w:t>
      </w:r>
      <w:r w:rsidRPr="00C200FE">
        <w:rPr>
          <w:rFonts w:ascii="Abadi" w:hAnsi="Abadi"/>
          <w:sz w:val="21"/>
          <w:szCs w:val="21"/>
        </w:rPr>
        <w:t>fin de formular un exhorto a los ayuntamientos del Estado de Guanajuato, para que en sus presupuestos de egresos municipales del ejercicio fiscal del año dos mil diecinueve, destinen los recursos públicos suficientes para atender el tema de seguridad pública y de la prevención social de la violencia y la delincuencia en sus respectivos municipios</w:t>
      </w:r>
      <w:bookmarkEnd w:id="60"/>
      <w:r w:rsidRPr="00C200FE">
        <w:rPr>
          <w:rFonts w:ascii="Abadi" w:hAnsi="Abadi"/>
          <w:sz w:val="21"/>
          <w:szCs w:val="21"/>
        </w:rPr>
        <w:t xml:space="preserve">. Agotada la lectura, en los términos solicitados por las y los proponentes fue sometida a consideración se </w:t>
      </w:r>
      <w:proofErr w:type="gramStart"/>
      <w:r w:rsidRPr="00C200FE">
        <w:rPr>
          <w:rFonts w:ascii="Abadi" w:hAnsi="Abadi"/>
          <w:sz w:val="21"/>
          <w:szCs w:val="21"/>
        </w:rPr>
        <w:t>declarara</w:t>
      </w:r>
      <w:proofErr w:type="gramEnd"/>
      <w:r w:rsidRPr="00C200FE">
        <w:rPr>
          <w:rFonts w:ascii="Abadi" w:hAnsi="Abadi"/>
          <w:sz w:val="21"/>
          <w:szCs w:val="21"/>
        </w:rPr>
        <w:t xml:space="preserve"> la obvia resolución, con fundamento en el artículo ciento setenta y siete de la Ley Orgánica del Poder Legislativo del Estado; no se registraron participaciones, por lo que en votación económica a través del sistema electrónico se sometió a votación la obvia resolución, resultando aprobada por unanimidad con treinta y tres votos a favor. En consecuencia, se sometió a discusión el punto de acuerdo, registrándose las intervenciones de los diputados Isidoro Bazaldúa Lugo y Jaime Hernández Centeno y de la diputada María de Jesús Eunices Reveles Conejo para hablar a favor de la propuesta de punto de acuerdo. Agotadas las participaciones, se recabó votación nominal a través del sistema electrónico, resultando aprobado el punto de acuerdo por unanimidad, con treinta y cuatro votos a favor. En consecuencia, la presidencia ordenó remitir el acuerdo aprobado junto con sus consideraciones, a las autoridades correspondientes, para los efectos conducentes. - - - - - - - - - - - - - - - - </w:t>
      </w:r>
    </w:p>
    <w:p w14:paraId="1233F8EE"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diputada Celeste Gómez Fragoso, a petición de la presidencia, dio lectura a la propuesta de punto de acuerdo de obvia resolución, formulado por las diputadas y los diputados integrantes del Grupo Parlamentario del Partido Revolucionario Institucional, a efecto de exhortar a los titulares del Poder Ejecutivo y de la Secretaría de Salud del Gobierno del Estado de Guanajuato, a fin de que en el Presupuesto General de Egresos para el ejercicio fiscal del año dos mil diecinueve, sean considerados e incluidos recursos económicos encaminados a programas sociales de información, concientización y prevención de la diabetes, así como programas relativos a la atención de pacientes que la padecen. Agotada la lectura, en los términos solicitados por las y los proponentes fue sometida a consideración se </w:t>
      </w:r>
      <w:proofErr w:type="gramStart"/>
      <w:r w:rsidRPr="00C200FE">
        <w:rPr>
          <w:rFonts w:ascii="Abadi" w:hAnsi="Abadi"/>
          <w:sz w:val="21"/>
          <w:szCs w:val="21"/>
        </w:rPr>
        <w:t>declarara</w:t>
      </w:r>
      <w:proofErr w:type="gramEnd"/>
      <w:r w:rsidRPr="00C200FE">
        <w:rPr>
          <w:rFonts w:ascii="Abadi" w:hAnsi="Abadi"/>
          <w:sz w:val="21"/>
          <w:szCs w:val="21"/>
        </w:rPr>
        <w:t xml:space="preserve"> la obvia </w:t>
      </w:r>
      <w:r w:rsidRPr="00C200FE">
        <w:rPr>
          <w:rFonts w:ascii="Abadi" w:hAnsi="Abadi"/>
          <w:sz w:val="21"/>
          <w:szCs w:val="21"/>
        </w:rPr>
        <w:lastRenderedPageBreak/>
        <w:t>resolución, con fundamento en el artículo ciento setenta y siete de la Ley Orgánica del Poder Legislativo del Estado; no se registraron participaciones, por lo que en votación económica a través del sistema electrónico se sometió a votación la obvia resolución, resultando aprobada por unanimidad con treinta y tres votos a favor. En consecuencia, se sometió a discusión el punto de acuerdo, registrándose las intervenciones de las diputadas María de Jesús Eunices Reveles Conejo y Vanessa Sánchez Cordero y del diputado Jaime Hernández Centeno para hablar a favor de la propuesta de punto de acuerdo. Agotadas las participaciones, se recabó votación nominal a través del sistema electrónico, resultando aprobado el punto de acuerdo por unanimidad, con treinta y tres votos a favor. En consecuencia, la presidencia ordenó remitir el acuerdo aprobado junto con sus consideraciones, a las autoridades correspondientes, para los efectos conducentes. - - - - - - - - - - - - - - - - - - - - --</w:t>
      </w:r>
    </w:p>
    <w:p w14:paraId="6EE17B07"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El diputado Héctor Hugo Varela Flores, dio lectura a la propuesta de punto de acuerdo de obvia resolución, formulado por las diputadas y los diputados integrantes del Grupo Parlamentario del Partido Revolucionario Institucional, a fin de exhortar al Gobernador del Estado y a los presidentes municipales de los cuarenta y seis ayuntamientos del Estado, para que se prevean en los respectivos presupuestos de egresos del año dos mil diecinueve, recursos para la capacitación y equipamiento de los cuerpos policiacos entre otras prestaciones; así como para que en el proceso de elaboración de sus programas de gobierno, se establezcan los programas, acciones y estrategias tendientes a mejorar la seguridad pública. Agotada la lectura, en los términos solicitados por las y los proponentes fue sometida a consideración se </w:t>
      </w:r>
      <w:proofErr w:type="gramStart"/>
      <w:r w:rsidRPr="00C200FE">
        <w:rPr>
          <w:rFonts w:ascii="Abadi" w:hAnsi="Abadi"/>
          <w:sz w:val="21"/>
          <w:szCs w:val="21"/>
        </w:rPr>
        <w:t>declarara</w:t>
      </w:r>
      <w:proofErr w:type="gramEnd"/>
      <w:r w:rsidRPr="00C200FE">
        <w:rPr>
          <w:rFonts w:ascii="Abadi" w:hAnsi="Abadi"/>
          <w:sz w:val="21"/>
          <w:szCs w:val="21"/>
        </w:rPr>
        <w:t xml:space="preserve"> la obvia resolución, con fundamento en el artículo ciento setenta y siete de la Ley Orgánica del Poder Legislativo del Estado; no se registraron participaciones, por lo que en votación económica a través del sistema electrónico se sometió a votación la obvia resolución, resultando aprobada por unanimidad con treinta y tres votos a favor. En consecuencia, se sometió a discusión el punto de acuerdo en lo general, registrándose la intervención del diputado Isidoro Bazaldúa Lugo para hablar a favor de la propuesta de punto de acuerdo. Agotada </w:t>
      </w:r>
      <w:r w:rsidRPr="00C200FE">
        <w:rPr>
          <w:rFonts w:ascii="Abadi" w:hAnsi="Abadi"/>
          <w:sz w:val="21"/>
          <w:szCs w:val="21"/>
        </w:rPr>
        <w:t>la participación, se recabó votación nominal a través del sistema electrónico, resultando aprobado el punto de acuerdo en lo general por unanimidad, con treinta y cuatro votos a favor. Enseguida se sometió a discusión el punto de acuerdo en lo particular y al no registrarse participaciones, la presidencia declaró tener por aprobados los puntos contenidos en el punto de acuerdo y ordenó remitir el acuerdo aprobado junto con sus consideraciones, a las autoridades correspondientes, para los efectos conducentes. - - - - - - - - - - - - - - - - - - - - --</w:t>
      </w:r>
    </w:p>
    <w:p w14:paraId="5B39C110"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Con el objeto de agilizar el trámite parlamentario de las propuestas suscritas por las diputadas y los diputados integrantes de la Junta de Gobierno y Coordinación Política; así como de los dictámenes formulados por las Comisiones de Gobernación y Puntos Constitucionales y de Seguridad Pública y Comunicaciones, contenidos en los puntos del veinte al veinticuatro del orden del día, y en virtud de haberse proporcionado con anticipación los asuntos materia de la sesión, así como encontrarse en la gaceta parlamentaria, la presidencia propuso dispensar la lectura de los mismos. Asimismo, se </w:t>
      </w:r>
      <w:proofErr w:type="gramStart"/>
      <w:r w:rsidRPr="00C200FE">
        <w:rPr>
          <w:rFonts w:ascii="Abadi" w:hAnsi="Abadi"/>
          <w:sz w:val="21"/>
          <w:szCs w:val="21"/>
        </w:rPr>
        <w:t>dispensara</w:t>
      </w:r>
      <w:proofErr w:type="gramEnd"/>
      <w:r w:rsidRPr="00C200FE">
        <w:rPr>
          <w:rFonts w:ascii="Abadi" w:hAnsi="Abadi"/>
          <w:sz w:val="21"/>
          <w:szCs w:val="21"/>
        </w:rPr>
        <w:t xml:space="preserve"> la lectura de los dictámenes formulados por la Comisión de Hacienda y Fiscalización contenidos en los puntos del veinticinco al treinta del orden del día y fueran sometidos a discusión y posterior votación en un solo acto. Puesta a consideración la propuesta, ésta resultó aprobada por unanimidad, en votación económica a través del sistema electrónico, sin discusión, con treinta y dos votos a favor; por lo que se procedió a desahogar el orden del día en los términos aprobados. - - - - - - - - - - - - - - - - - - - - - - </w:t>
      </w:r>
    </w:p>
    <w:p w14:paraId="51B07707"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Se sometió a discusión la propuesta </w:t>
      </w:r>
      <w:bookmarkStart w:id="61" w:name="_Hlk524545002"/>
      <w:r w:rsidRPr="00C200FE">
        <w:rPr>
          <w:rFonts w:ascii="Abadi" w:hAnsi="Abadi"/>
          <w:sz w:val="21"/>
          <w:szCs w:val="21"/>
        </w:rPr>
        <w:t xml:space="preserve">suscrita por las diputadas y los diputados integrantes de la Junta de Gobierno y Coordinación Política, relativa a la solicitud de duplicidad de término, formulada por el Síndico del Ayuntamiento de Salvatierra, Guanajuato, de conformidad con lo dispuesto por el </w:t>
      </w:r>
      <w:bookmarkStart w:id="62" w:name="_Hlk521936591"/>
      <w:r w:rsidRPr="00C200FE">
        <w:rPr>
          <w:rFonts w:ascii="Abadi" w:hAnsi="Abadi"/>
          <w:sz w:val="21"/>
          <w:szCs w:val="21"/>
        </w:rPr>
        <w:t xml:space="preserve">artículo </w:t>
      </w:r>
      <w:bookmarkEnd w:id="62"/>
      <w:r w:rsidRPr="00C200FE">
        <w:rPr>
          <w:rFonts w:ascii="Abadi" w:hAnsi="Abadi"/>
          <w:sz w:val="21"/>
          <w:szCs w:val="21"/>
        </w:rPr>
        <w:t xml:space="preserve">cincuenta y dos de la abrogada Ley de Fiscalización Superior del Estado de Guanajuato, </w:t>
      </w:r>
      <w:bookmarkStart w:id="63" w:name="_Hlk521936760"/>
      <w:r w:rsidRPr="00C200FE">
        <w:rPr>
          <w:rFonts w:ascii="Abadi" w:hAnsi="Abadi"/>
          <w:sz w:val="21"/>
          <w:szCs w:val="21"/>
        </w:rPr>
        <w:t xml:space="preserve">respecto a la </w:t>
      </w:r>
      <w:bookmarkEnd w:id="61"/>
      <w:bookmarkEnd w:id="63"/>
      <w:r w:rsidRPr="00C200FE">
        <w:rPr>
          <w:rFonts w:ascii="Abadi" w:hAnsi="Abadi"/>
          <w:sz w:val="21"/>
          <w:szCs w:val="21"/>
        </w:rPr>
        <w:t xml:space="preserve">auditoría específica practicada en cumplimiento a la resolución de denuncia de investigación de situación excepcional, derivada del expediente ASEG/DGAJ/DISE/003/2017, al Sistema Municipal de Agua Potable y Alcantarillado de Salvatierra, Guanajuato, respecto al </w:t>
      </w:r>
      <w:r w:rsidRPr="00C200FE">
        <w:rPr>
          <w:rFonts w:ascii="Abadi" w:hAnsi="Abadi"/>
          <w:sz w:val="21"/>
          <w:szCs w:val="21"/>
        </w:rPr>
        <w:lastRenderedPageBreak/>
        <w:t>correcto uso y aplicación de los recursos económicos, humanos y materiales de dicho organismo, correspondiente a los ejercicios fiscales de los años dos mil trece, dos mil catorce y dos mil quince. Al no registrarse participaciones, se recabó votación económica a través del sistema electrónico, resultando aprobada la propuesta por unanimidad, con treinta y dos votos a favor. En consecuencia, la presidencia remitió el acuerdo aprobado al Ayuntamiento de Salvatierra, Guanajuato, así como a la Auditoría Superior del Estado, para los efectos conducentes. - - - - - - - - - - - - - - - -</w:t>
      </w:r>
    </w:p>
    <w:p w14:paraId="79D316D0"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Se sometió a discusión la propuesta suscrita por las diputadas y los diputados integrantes de la Junta de Gobierno y Coordinación Política, relativa a la solicitud de duplicidad de término, formulada por el Síndico del Ayuntamiento de Salvatierra, Guanajuato, de conformidad con lo dispuesto por el artículo cincuenta y dos de la abrogada Ley de Fiscalización Superior del Estado de Guanajuato, respecto a la revisión practicada a las cuentas públicas de dicho Municipio, correspondientes al periodo comprendido de julio a diciembre del ejercicio fiscal del año dos mil quince. Al no registrarse participaciones, se recabó votación económica a través del sistema electrónico, resultando aprobada la propuesta por unanimidad, con treinta y dos votos a favor. En consecuencia, la presidencia remitió el acuerdo aprobado al Ayuntamiento de Salvatierra, Guanajuato, así como a la Auditoría Superior del Estado, para los efectos conducentes. - - - - - - - - - - </w:t>
      </w:r>
    </w:p>
    <w:p w14:paraId="321F3082"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Se sometió a discusión la propuesta suscrita por las diputadas y los diputados integrantes de la Junta de Gobierno y Coordinación Política, relativa a la solicitud de duplicidad de término, formulada por el Síndico del Ayuntamiento de Salvatierra, Guanajuato, de conformidad con lo dispuesto por el artículo sesenta y ocho antes vigente de la Ley de Fiscalización Superior del Estado de Guanajuato, respecto a la revisión practicada a las operaciones realizadas con recursos del Ramo treinta y tres y de obra pública por dicha Administración Municipal, por el ejercicio fiscal de dos mil dieciséis. Al no registrarse participaciones, se recabó votación económica a través del sistema electrónico, resultando aprobada la propuesta por unanimidad, con treinta y dos votos a favor. </w:t>
      </w:r>
      <w:r w:rsidRPr="00C200FE">
        <w:rPr>
          <w:rFonts w:ascii="Abadi" w:hAnsi="Abadi"/>
          <w:sz w:val="21"/>
          <w:szCs w:val="21"/>
        </w:rPr>
        <w:t>En consecuencia, la presidencia remitió el acuerdo aprobado al Ayuntamiento de Salvatierra, Guanajuato, así como a la Auditoría Superior del Estado, para los efectos conducentes. - - - - - - - - - - - - - - - -</w:t>
      </w:r>
    </w:p>
    <w:p w14:paraId="7194CA4F"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Se sometió a discusión el dictamen suscrito por la Comisión de Gobernación y Puntos Constitucionales, relativo a la iniciativa a efecto de incorporar en el artículo cuarenta y uno, fracción primera, párrafo segundo de la Constitución Política de los Estados Unidos Mexicanos, suscrita por el Gobernador del Estado, presentada ante la Sexagésima Tercera Legislatura. Al no registrarse participaciones, se recabó votación nominal a través del sistema electrónico, resultando aprobado el dictamen por unanimidad, con treinta y un votos a favor. En consecuencia, la presidencia instruyó a la Secretaría General, para que procediera al archivo definitivo de la iniciativa referida en el dictamen aprobado. - - - - - - - - - - - - - - - - -</w:t>
      </w:r>
    </w:p>
    <w:p w14:paraId="742225CB"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Se sometió a discusión el dictamen presentado por la Comisión de Seguridad Pública y Comunicaciones, relativo a la propuesta de punto de acuerdo, formulado por el diputado Raúl Humberto Márquez Albo, integrante del Grupo Parlamentario del Partido Morena, a efecto de formular un respetuoso exhorto al titular del Sistema Estatal para el Desarrollo Integral de la Familia, al titular de Protección Civil del Estado de Guanajuato, a los ayuntamientos, DIF Municipales, así como a los titulares de protección civil en los cuarenta y seis Municipios; para que en el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 Se registraron las participaciones de los diputados J. Guadalupe Vera Hernández y Raúl Humberto Márquez Albo para hablar a favor del dictamen. Agotadas las intervenciones, se recabó votación nominal a través del sistema electrónico, resultando aprobado el dictamen por unanimidad, con treinta y un votos a favor. En consecuencia, la presidencia remitió el acuerdo aprobado junto con su dictamen, a las autoridades correspondientes, para los efectos conducentes. - - - - - - - - - - - - - - - - - - - - --</w:t>
      </w:r>
    </w:p>
    <w:p w14:paraId="5D10C891"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Se sometieron a discusión los dictámenes </w:t>
      </w:r>
      <w:r w:rsidRPr="00C200FE">
        <w:rPr>
          <w:rFonts w:ascii="Abadi" w:hAnsi="Abadi"/>
          <w:sz w:val="21"/>
          <w:szCs w:val="21"/>
        </w:rPr>
        <w:lastRenderedPageBreak/>
        <w:t xml:space="preserve">emitidos por la Comisión de Hacienda y Fiscalización relativos a: </w:t>
      </w:r>
      <w:bookmarkStart w:id="64" w:name="_Hlk527981954"/>
      <w:r w:rsidRPr="00C200FE">
        <w:rPr>
          <w:rFonts w:ascii="Abadi" w:hAnsi="Abadi"/>
          <w:sz w:val="21"/>
          <w:szCs w:val="21"/>
        </w:rPr>
        <w:t>a)</w:t>
      </w:r>
      <w:bookmarkStart w:id="65" w:name="_Hlk527982011"/>
      <w:bookmarkStart w:id="66" w:name="_Hlk527980738"/>
      <w:bookmarkEnd w:id="64"/>
      <w:r w:rsidRPr="00C200FE">
        <w:rPr>
          <w:rFonts w:ascii="Abadi" w:hAnsi="Abadi"/>
          <w:sz w:val="21"/>
          <w:szCs w:val="21"/>
        </w:rPr>
        <w:t xml:space="preserve"> </w:t>
      </w:r>
      <w:bookmarkEnd w:id="65"/>
      <w:r w:rsidRPr="00C200FE">
        <w:rPr>
          <w:rFonts w:ascii="Abadi" w:hAnsi="Abadi"/>
          <w:sz w:val="21"/>
          <w:szCs w:val="21"/>
        </w:rPr>
        <w:t xml:space="preserve">Informe de resultados de la auditoría de desempeño practicada por la Auditoría Superior del Estado de Guanajuato a la administración municipal de Cuerámaro, Guanajuato, con enfoque de consistencia y resultados al Programa «Techo Digno para Todos», por el periodo comprendido del uno de enero al treinta y uno de diciembre del ejercicio fiscal del año dos mil diecisiete; b) Informe de resultados de la auditoría de desempeño practicada por la Auditoría Superior del Estado de Guanajuato a la administración municipal de Dolores Hidalgo Cuna de la Independencia Nacional, Guanajuato, con enfoque de consistencia y resultados del Programa «E1001 Desarrollo Social y Rural», por el periodo comprendido del uno de enero al treinta y uno de diciembre del ejercicio fiscal del año dos mil diecisiete; c) Informe de resultados de la auditoría de desempeño practicada por la Auditoría Superior del Estado de Guanajuato a la administración municipal de Moroleón, Guanajuato, con enfoque de consistencia y resultados al Programa «E1500 Dirección de Desarrollo Económico y Turismo», por el periodo comprendido del uno de enero al treinta y uno de diciembre del ejercicio fiscal del año dos mil diecisiete; d) Informe de resultados de la auditoría de desempeño practicada por la Auditoría Superior del Estado de Guanajuato a la administración municipal de San Francisco del Rincón, Guanajuato, con enfoque de consistencia y resultados al Programa «S75 Ingreso Familiar», por el periodo comprendido del uno de enero al treinta y uno de diciembre del ejercicio fiscal del año dos mil diecisiete; e)  Informe de resultados de la auditoría de desempeño practicada por la Auditoría Superior del Estado de Guanajuato a la administración municipal de San Luis de la Paz, Guanajuato, con enfoque de consistencia y resultados al Programa «E100. Bienestar Social», por el periodo comprendido del uno de enero al treinta y uno de diciembre del ejercicio fiscal del año dos mil diecisiete; y f) Informe de resultados de la auditoría de desempeño practicada por la Auditoría Superior del Estado de Guanajuato a la administración municipal de Apaseo el Grande, Guanajuato, con enfoque de consistencia y resultados al Programa «E0001 Mejor Calidad de Vida para los Apaseenses practicando el Deporte», por el </w:t>
      </w:r>
      <w:r w:rsidRPr="00C200FE">
        <w:rPr>
          <w:rFonts w:ascii="Abadi" w:hAnsi="Abadi"/>
          <w:sz w:val="21"/>
          <w:szCs w:val="21"/>
        </w:rPr>
        <w:t xml:space="preserve">periodo comprendido del uno de enero al treinta y uno de diciembre del ejercicio fiscal del año dos mil diecisiete. Al no registrarse intervenciones, se recabó votación nominal a través del sistema electrónico, resultando aprobados los dictámenes por unanimidad al registrarse treinta y dos votos a favor. En consecuencia, la presidencia ordenó la remisión de los acuerdos aprobados junto con sus dictámenes y los informes de resultados a los ayuntamientos de: Cuerámaro, Dolores Hidalgo Cuna de la Independencia Nacional, Moroleón, San Francisco del Rincón, San Luis de la Paz y Apaseo el Grande; y a la Auditoría Superior del Estado, para los efectos de su competencia. - - - - - - - - - - - - - - - - - - - - - </w:t>
      </w:r>
    </w:p>
    <w:bookmarkEnd w:id="66"/>
    <w:p w14:paraId="67EB4B33"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En el apartado correspondiente a los asuntos de interés general se registraron las participaciones de la diputada Vanessa Sánchez Cordero, con el tema «paquete fiscal estatal»; el diputado Israel Cabrera Barrón, con el tema «contralorías municipales»; el diputado Isidoro Bazaldúa Lugo, con el tema «que baje el precio de la gasolina»; la diputada María de Jesús Eunices Reveles Conejo, con el tema «seguridad en PEMEX»; la diputada María Magdalena Rosales Cruz, con el tema «aclaración de hechos de 8 de noviembre de 2018», a quien durante su intervención, le pidió la presidencia la oportunidad de atender la solicitud del uso de la voz del diputado Isidoro Bazaldúa Lugo, misma que no fue obsequiada por la oradora en turno, por lo que la presidencia solicitó retirar el audio de la tribuna, y concedió el uso de la palabra al diputado Isidoro Bazaldúa Lugo, quien manifestó su intención de interpelar a la oradora pero ya había abandonado la tribuna, acto continuo la diputada Libia Dennise García Muñoz Ledo, rectificó en hechos a la oradora que le antecedió, registrándose la intervención del diputado Ernesto Alejandro Prieto Gallardo, quien desde su lugar, le solicitó a la presidencia una moción de orden a efecto de que la oradora en turno se apegara a los hechos a rectificar, moción que no fue atendida por la presidencia, posteriormente, el diputado Ernesto Alejandro Prieto Gallardo, desde su lugar anunció que rectificaría en hechos al finalizar la oradora en turno, por lo que la presidencia invitó a respetar los momentos que marca la Ley Orgánica del Poder Legislativo del Estado, concluida la intervención de la diputada Libia Dennise García Muñoz Ledo, le rectificó </w:t>
      </w:r>
      <w:r w:rsidRPr="00C200FE">
        <w:rPr>
          <w:rFonts w:ascii="Abadi" w:hAnsi="Abadi"/>
          <w:sz w:val="21"/>
          <w:szCs w:val="21"/>
        </w:rPr>
        <w:lastRenderedPageBreak/>
        <w:t xml:space="preserve">hechos el diputado Ernesto Alejandro Prieto Gallardo, registrándose durante su participación la solicitud de interpelación del diputado Isidoro Bazaldúa Lugo, la cual, no fue aceptada, así como la intervención de la diputada Libia Dennise García Muñoz Ledo, quien manifestó la intención de interpelar al orador, pero ya había abandonado la tribuna. También se registraron las participaciones del diputado Víctor Manuel Zanella Huerta, con el tema «estado de derecho», a quien al final de su intervención, le rectificó hechos la diputada María de Jesús Eunices Reveles Conejo; el diputado Miguel Ángel Salim Alle, con el tema «Plan Nacional de Paz y Seguridad»; y el diputado Ernesto Alejandro Prieto Gallardo, con el tema «presentación del Plan de Paz y Seguridad 2018-2024», durante su intervención, se registraron las participaciones de los diputados Miguel Ángel Salim Alle y Rolando Fortino Alcántar Rojas para efectuar una interpelación, las cuales no fueron aceptadas. - - - - - - - - - - - </w:t>
      </w:r>
    </w:p>
    <w:p w14:paraId="48B0CC47"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secretaría informó que se habían agotado los asuntos listados en el orden del día y que el cuórum de asistencia a la sesión había sido de treinta y seis diputadas y diputados y que se habían retirado el diputado Paulo Bañuelos Rosales y la diputada Ma Carmen Vaca González con permiso de la presidencia. - - - - - - - - - - - - </w:t>
      </w:r>
    </w:p>
    <w:p w14:paraId="41999716" w14:textId="77777777" w:rsidR="00FE494F" w:rsidRPr="00C200FE" w:rsidRDefault="00FE494F" w:rsidP="00FE494F">
      <w:pPr>
        <w:widowControl w:val="0"/>
        <w:jc w:val="both"/>
        <w:rPr>
          <w:rFonts w:ascii="Abadi" w:hAnsi="Abadi"/>
          <w:sz w:val="21"/>
          <w:szCs w:val="21"/>
        </w:rPr>
      </w:pPr>
      <w:r w:rsidRPr="00C200FE">
        <w:rPr>
          <w:rFonts w:ascii="Abadi" w:hAnsi="Abadi"/>
          <w:sz w:val="21"/>
          <w:szCs w:val="21"/>
        </w:rPr>
        <w:t xml:space="preserve">La presidencia expresó que, al haberse mantenido el cuórum de asistencia a la sesión, no procedería a instruir a la secretaría a un nuevo pase de lista; por lo que levantó la sesión a las dieciséis horas con veintidós minutos e indicó que se citaría para la siguiente por conducto de la Secretaría General. - - - - - - - - - - - - - - - - - </w:t>
      </w:r>
    </w:p>
    <w:p w14:paraId="3C45F1EC" w14:textId="77777777" w:rsidR="00F54A83" w:rsidRPr="00C200FE" w:rsidRDefault="00FE494F" w:rsidP="00F54A83">
      <w:pPr>
        <w:widowControl w:val="0"/>
        <w:jc w:val="both"/>
        <w:rPr>
          <w:rFonts w:ascii="Abadi" w:hAnsi="Abadi"/>
          <w:sz w:val="21"/>
          <w:szCs w:val="21"/>
        </w:rPr>
      </w:pPr>
      <w:r w:rsidRPr="00C200FE">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Damos fe. </w:t>
      </w:r>
      <w:r w:rsidR="00F54A83" w:rsidRPr="00C200FE">
        <w:rPr>
          <w:rFonts w:ascii="Abadi" w:hAnsi="Abadi"/>
          <w:b/>
          <w:sz w:val="21"/>
          <w:szCs w:val="21"/>
        </w:rPr>
        <w:t>Lorena del Carmen Alfaro García. Diputada Presidenta</w:t>
      </w:r>
      <w:r w:rsidR="00F54A83" w:rsidRPr="00C200FE">
        <w:rPr>
          <w:rFonts w:ascii="Abadi" w:hAnsi="Abadi"/>
          <w:sz w:val="21"/>
          <w:szCs w:val="21"/>
        </w:rPr>
        <w:t xml:space="preserve">. </w:t>
      </w:r>
      <w:r w:rsidR="00F54A83" w:rsidRPr="00C200FE">
        <w:rPr>
          <w:rFonts w:ascii="Abadi" w:hAnsi="Abadi"/>
          <w:b/>
          <w:sz w:val="21"/>
          <w:szCs w:val="21"/>
        </w:rPr>
        <w:t>Celeste Gómez Fragoso. Diputada Secretaria. Víctor Manuel Zanella Huerta. Diputado Secretario. María Magdalena Rosales Cruz. Diputada Vicepresidenta» - - - - - - - - - - - - - - - - - - --</w:t>
      </w:r>
    </w:p>
    <w:p w14:paraId="625EB6C9" w14:textId="77777777" w:rsidR="00D6665E" w:rsidRPr="00C200FE" w:rsidRDefault="00D6665E" w:rsidP="00D6665E">
      <w:pPr>
        <w:ind w:firstLine="709"/>
        <w:jc w:val="both"/>
        <w:rPr>
          <w:rFonts w:ascii="Abadi" w:hAnsi="Abadi" w:cs="Arial"/>
          <w:sz w:val="22"/>
          <w:szCs w:val="22"/>
        </w:rPr>
      </w:pPr>
    </w:p>
    <w:p w14:paraId="669724DE" w14:textId="77777777" w:rsidR="00D6665E" w:rsidRPr="00C200FE" w:rsidRDefault="00F54A83" w:rsidP="00F50DB4">
      <w:pPr>
        <w:ind w:firstLine="709"/>
        <w:jc w:val="both"/>
        <w:rPr>
          <w:rFonts w:ascii="Abadi" w:hAnsi="Abadi" w:cs="Arial"/>
          <w:sz w:val="22"/>
          <w:szCs w:val="22"/>
        </w:rPr>
      </w:pPr>
      <w:r w:rsidRPr="00C200FE">
        <w:rPr>
          <w:rFonts w:ascii="Abadi" w:hAnsi="Abadi" w:cs="Arial"/>
          <w:b/>
          <w:sz w:val="22"/>
          <w:szCs w:val="22"/>
        </w:rPr>
        <w:t xml:space="preserve">-La C. Presidenta: </w:t>
      </w:r>
      <w:r w:rsidR="00D6665E" w:rsidRPr="00C200FE">
        <w:rPr>
          <w:rFonts w:ascii="Abadi" w:hAnsi="Abadi" w:cs="Arial"/>
          <w:sz w:val="22"/>
          <w:szCs w:val="22"/>
        </w:rPr>
        <w:t xml:space="preserve">En consecuencia, se procede a someter a consideración de este Pleno el acta de referencia. Si desean </w:t>
      </w:r>
      <w:r w:rsidR="00D6665E" w:rsidRPr="00C200FE">
        <w:rPr>
          <w:rFonts w:ascii="Abadi" w:hAnsi="Abadi" w:cs="Arial"/>
          <w:sz w:val="22"/>
          <w:szCs w:val="22"/>
        </w:rPr>
        <w:t xml:space="preserve">hacer el uso de la palabra, indíquenlo a esta presidencia. </w:t>
      </w:r>
    </w:p>
    <w:p w14:paraId="4F6E4F69" w14:textId="77777777" w:rsidR="00D34A8D" w:rsidRPr="00C200FE" w:rsidRDefault="00D34A8D" w:rsidP="00F50DB4">
      <w:pPr>
        <w:ind w:firstLine="709"/>
        <w:jc w:val="both"/>
        <w:rPr>
          <w:rFonts w:ascii="Abadi" w:hAnsi="Abadi" w:cs="Arial"/>
          <w:sz w:val="22"/>
          <w:szCs w:val="22"/>
        </w:rPr>
      </w:pPr>
    </w:p>
    <w:p w14:paraId="55E94529" w14:textId="77777777" w:rsidR="00D34A8D" w:rsidRPr="00C200FE" w:rsidRDefault="00D34A8D" w:rsidP="00F50DB4">
      <w:pPr>
        <w:ind w:firstLine="709"/>
        <w:jc w:val="both"/>
        <w:rPr>
          <w:rFonts w:ascii="Abadi" w:hAnsi="Abadi" w:cs="Arial"/>
          <w:sz w:val="22"/>
          <w:szCs w:val="22"/>
        </w:rPr>
      </w:pPr>
      <w:r w:rsidRPr="00C200FE">
        <w:rPr>
          <w:rFonts w:ascii="Abadi" w:hAnsi="Abadi" w:cs="Arial"/>
          <w:sz w:val="22"/>
          <w:szCs w:val="22"/>
        </w:rPr>
        <w:t>Al no registrarse intervenciones, se solicita a la secretaría que, en votación económica, a través del sistema electrónico,  pregunte a las diputadas y a los diputados si es de aprobarse el acta.  Para tal efecto, se abre el sistema electrónico.</w:t>
      </w:r>
    </w:p>
    <w:p w14:paraId="710F23D0" w14:textId="77777777" w:rsidR="00F54A83" w:rsidRPr="00C200FE" w:rsidRDefault="00F54A83" w:rsidP="00F50DB4">
      <w:pPr>
        <w:ind w:firstLine="709"/>
        <w:jc w:val="both"/>
        <w:rPr>
          <w:rFonts w:ascii="Abadi" w:hAnsi="Abadi" w:cs="Arial"/>
          <w:sz w:val="22"/>
          <w:szCs w:val="22"/>
        </w:rPr>
      </w:pPr>
    </w:p>
    <w:p w14:paraId="6CDDCE4F" w14:textId="77777777" w:rsidR="00F54A83" w:rsidRPr="00C200FE" w:rsidRDefault="00F54A83" w:rsidP="00F50DB4">
      <w:pPr>
        <w:ind w:firstLine="709"/>
        <w:jc w:val="both"/>
        <w:rPr>
          <w:rFonts w:ascii="Abadi" w:hAnsi="Abadi" w:cs="Arial"/>
          <w:sz w:val="22"/>
          <w:szCs w:val="22"/>
        </w:rPr>
      </w:pPr>
      <w:r w:rsidRPr="00C200FE">
        <w:rPr>
          <w:rFonts w:ascii="Abadi" w:hAnsi="Abadi" w:cs="Arial"/>
          <w:b/>
          <w:sz w:val="22"/>
          <w:szCs w:val="22"/>
        </w:rPr>
        <w:t xml:space="preserve">-La Secretaría: </w:t>
      </w:r>
      <w:r w:rsidRPr="00C200FE">
        <w:rPr>
          <w:rFonts w:ascii="Abadi" w:hAnsi="Abadi" w:cs="Arial"/>
          <w:sz w:val="22"/>
          <w:szCs w:val="22"/>
        </w:rPr>
        <w:t xml:space="preserve">En votación económica, a través del sistema electrónico, se consulta a las diputadas y </w:t>
      </w:r>
      <w:r w:rsidR="002F13A5" w:rsidRPr="00C200FE">
        <w:rPr>
          <w:rFonts w:ascii="Abadi" w:hAnsi="Abadi" w:cs="Arial"/>
          <w:sz w:val="22"/>
          <w:szCs w:val="22"/>
        </w:rPr>
        <w:t xml:space="preserve">a los </w:t>
      </w:r>
      <w:r w:rsidRPr="00C200FE">
        <w:rPr>
          <w:rFonts w:ascii="Abadi" w:hAnsi="Abadi" w:cs="Arial"/>
          <w:sz w:val="22"/>
          <w:szCs w:val="22"/>
        </w:rPr>
        <w:t xml:space="preserve">diputados si </w:t>
      </w:r>
      <w:r w:rsidR="002F13A5" w:rsidRPr="00C200FE">
        <w:rPr>
          <w:rFonts w:ascii="Abadi" w:hAnsi="Abadi" w:cs="Arial"/>
          <w:sz w:val="22"/>
          <w:szCs w:val="22"/>
        </w:rPr>
        <w:t>se aprueba</w:t>
      </w:r>
      <w:r w:rsidRPr="00C200FE">
        <w:rPr>
          <w:rFonts w:ascii="Abadi" w:hAnsi="Abadi" w:cs="Arial"/>
          <w:sz w:val="22"/>
          <w:szCs w:val="22"/>
        </w:rPr>
        <w:t xml:space="preserve"> el acta puesta a su consideración. </w:t>
      </w:r>
    </w:p>
    <w:p w14:paraId="14408E55" w14:textId="77777777" w:rsidR="00F54A83" w:rsidRPr="00C200FE" w:rsidRDefault="00F54A83" w:rsidP="00F50DB4">
      <w:pPr>
        <w:ind w:firstLine="709"/>
        <w:jc w:val="both"/>
        <w:rPr>
          <w:rFonts w:ascii="Abadi" w:hAnsi="Abadi" w:cs="Arial"/>
          <w:sz w:val="22"/>
          <w:szCs w:val="22"/>
        </w:rPr>
      </w:pPr>
    </w:p>
    <w:p w14:paraId="0BA1206F" w14:textId="77777777" w:rsidR="00F54A83" w:rsidRPr="00C200FE" w:rsidRDefault="00F54A83" w:rsidP="00F50DB4">
      <w:pPr>
        <w:ind w:firstLine="709"/>
        <w:jc w:val="both"/>
        <w:rPr>
          <w:rFonts w:ascii="Abadi" w:hAnsi="Abadi" w:cs="Arial"/>
          <w:b/>
          <w:sz w:val="22"/>
          <w:szCs w:val="22"/>
        </w:rPr>
      </w:pPr>
      <w:r w:rsidRPr="00C200FE">
        <w:rPr>
          <w:rFonts w:ascii="Abadi" w:hAnsi="Abadi" w:cs="Arial"/>
          <w:b/>
          <w:sz w:val="22"/>
          <w:szCs w:val="22"/>
        </w:rPr>
        <w:t>(Votación)</w:t>
      </w:r>
    </w:p>
    <w:p w14:paraId="3F65F5BA" w14:textId="77777777" w:rsidR="002F13A5" w:rsidRPr="00C200FE" w:rsidRDefault="002F13A5" w:rsidP="00F50DB4">
      <w:pPr>
        <w:ind w:firstLine="709"/>
        <w:jc w:val="both"/>
        <w:rPr>
          <w:rFonts w:ascii="Abadi" w:hAnsi="Abadi" w:cs="Arial"/>
          <w:b/>
          <w:sz w:val="22"/>
          <w:szCs w:val="22"/>
        </w:rPr>
      </w:pPr>
    </w:p>
    <w:p w14:paraId="4590AB46" w14:textId="77777777" w:rsidR="00F54A83" w:rsidRPr="00C200FE" w:rsidRDefault="00F54A83" w:rsidP="00F50DB4">
      <w:pPr>
        <w:ind w:firstLine="709"/>
        <w:jc w:val="both"/>
        <w:rPr>
          <w:rFonts w:ascii="Abadi" w:hAnsi="Abadi" w:cs="Arial"/>
          <w:b/>
          <w:sz w:val="22"/>
          <w:szCs w:val="22"/>
        </w:rPr>
      </w:pPr>
      <w:r w:rsidRPr="00C200FE">
        <w:rPr>
          <w:rFonts w:ascii="Abadi" w:hAnsi="Abadi" w:cs="Arial"/>
          <w:b/>
          <w:sz w:val="22"/>
          <w:szCs w:val="22"/>
        </w:rPr>
        <w:t>¿Falta alguna diputada o algún diputado de emitir su voto?</w:t>
      </w:r>
    </w:p>
    <w:p w14:paraId="5A0779F0" w14:textId="77777777" w:rsidR="00F54A83" w:rsidRPr="00C200FE" w:rsidRDefault="00F54A83" w:rsidP="00F50DB4">
      <w:pPr>
        <w:ind w:firstLine="709"/>
        <w:jc w:val="both"/>
        <w:rPr>
          <w:rFonts w:ascii="Abadi" w:hAnsi="Abadi" w:cs="Arial"/>
          <w:b/>
          <w:sz w:val="22"/>
          <w:szCs w:val="22"/>
        </w:rPr>
      </w:pPr>
    </w:p>
    <w:p w14:paraId="6BDDE066" w14:textId="77777777" w:rsidR="00F54A83" w:rsidRPr="00C200FE" w:rsidRDefault="00F54A83" w:rsidP="00F50DB4">
      <w:pPr>
        <w:ind w:firstLine="709"/>
        <w:jc w:val="both"/>
        <w:rPr>
          <w:rFonts w:ascii="Abadi" w:hAnsi="Abadi" w:cs="Arial"/>
          <w:sz w:val="22"/>
          <w:szCs w:val="22"/>
        </w:rPr>
      </w:pPr>
      <w:r w:rsidRPr="00C200FE">
        <w:rPr>
          <w:rFonts w:ascii="Abadi" w:hAnsi="Abadi" w:cs="Arial"/>
          <w:b/>
          <w:sz w:val="22"/>
          <w:szCs w:val="22"/>
        </w:rPr>
        <w:t xml:space="preserve">-La C. Presidenta: </w:t>
      </w:r>
      <w:r w:rsidRPr="00C200FE">
        <w:rPr>
          <w:rFonts w:ascii="Abadi" w:hAnsi="Abadi" w:cs="Arial"/>
          <w:sz w:val="22"/>
          <w:szCs w:val="22"/>
        </w:rPr>
        <w:t xml:space="preserve">Se cierra el sistema electrónico. </w:t>
      </w:r>
    </w:p>
    <w:p w14:paraId="39F69EB1" w14:textId="77777777" w:rsidR="00F54A83" w:rsidRPr="00C200FE" w:rsidRDefault="00F54A83" w:rsidP="00F50DB4">
      <w:pPr>
        <w:ind w:firstLine="709"/>
        <w:jc w:val="both"/>
        <w:rPr>
          <w:rFonts w:ascii="Abadi" w:hAnsi="Abadi" w:cs="Arial"/>
          <w:sz w:val="21"/>
          <w:szCs w:val="21"/>
        </w:rPr>
      </w:pPr>
    </w:p>
    <w:p w14:paraId="4532CD09" w14:textId="77777777" w:rsidR="00F54A83" w:rsidRPr="00C200FE" w:rsidRDefault="00F54A83" w:rsidP="00F50DB4">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Diputada presidenta, se registraron </w:t>
      </w:r>
      <w:r w:rsidRPr="00C200FE">
        <w:rPr>
          <w:rFonts w:ascii="Abadi" w:hAnsi="Abadi" w:cs="Arial"/>
          <w:b/>
          <w:sz w:val="21"/>
          <w:szCs w:val="21"/>
        </w:rPr>
        <w:t xml:space="preserve">treinta y </w:t>
      </w:r>
      <w:r w:rsidR="00306B3F" w:rsidRPr="00C200FE">
        <w:rPr>
          <w:rFonts w:ascii="Abadi" w:hAnsi="Abadi" w:cs="Arial"/>
          <w:b/>
          <w:sz w:val="21"/>
          <w:szCs w:val="21"/>
        </w:rPr>
        <w:t>cuatro</w:t>
      </w:r>
      <w:r w:rsidRPr="00C200FE">
        <w:rPr>
          <w:rFonts w:ascii="Abadi" w:hAnsi="Abadi" w:cs="Arial"/>
          <w:b/>
          <w:sz w:val="21"/>
          <w:szCs w:val="21"/>
        </w:rPr>
        <w:t xml:space="preserve"> votos a favor</w:t>
      </w:r>
      <w:r w:rsidR="00306B3F" w:rsidRPr="00C200FE">
        <w:rPr>
          <w:rFonts w:ascii="Abadi" w:hAnsi="Abadi" w:cs="Arial"/>
          <w:b/>
          <w:sz w:val="21"/>
          <w:szCs w:val="21"/>
        </w:rPr>
        <w:t>.</w:t>
      </w:r>
      <w:r w:rsidRPr="00C200FE">
        <w:rPr>
          <w:rFonts w:ascii="Abadi" w:hAnsi="Abadi" w:cs="Arial"/>
          <w:b/>
          <w:sz w:val="21"/>
          <w:szCs w:val="21"/>
        </w:rPr>
        <w:t xml:space="preserve"> </w:t>
      </w:r>
    </w:p>
    <w:p w14:paraId="48F098DA" w14:textId="77777777" w:rsidR="00F54A83" w:rsidRPr="00C200FE" w:rsidRDefault="00F54A83" w:rsidP="00F50DB4">
      <w:pPr>
        <w:ind w:firstLine="709"/>
        <w:jc w:val="both"/>
        <w:rPr>
          <w:rFonts w:ascii="Abadi" w:hAnsi="Abadi" w:cs="Arial"/>
          <w:sz w:val="21"/>
          <w:szCs w:val="21"/>
        </w:rPr>
      </w:pPr>
    </w:p>
    <w:p w14:paraId="5124C114" w14:textId="77777777" w:rsidR="00F54A83" w:rsidRPr="00C200FE" w:rsidRDefault="00F54A83" w:rsidP="00F50DB4">
      <w:pPr>
        <w:ind w:firstLine="709"/>
        <w:jc w:val="both"/>
        <w:rPr>
          <w:rFonts w:ascii="Abadi" w:hAnsi="Abadi" w:cs="Arial"/>
          <w:sz w:val="21"/>
          <w:szCs w:val="21"/>
        </w:rPr>
      </w:pPr>
      <w:r w:rsidRPr="00C200FE">
        <w:rPr>
          <w:rFonts w:ascii="Abadi" w:hAnsi="Abadi" w:cs="Arial"/>
          <w:b/>
          <w:sz w:val="21"/>
          <w:szCs w:val="21"/>
        </w:rPr>
        <w:t>-La C. Presidenta:</w:t>
      </w:r>
      <w:r w:rsidRPr="00C200FE">
        <w:rPr>
          <w:rFonts w:ascii="Abadi" w:hAnsi="Abadi" w:cs="Arial"/>
          <w:sz w:val="21"/>
          <w:szCs w:val="21"/>
        </w:rPr>
        <w:t xml:space="preserve"> </w:t>
      </w:r>
      <w:r w:rsidRPr="00C200FE">
        <w:rPr>
          <w:rFonts w:ascii="Abadi" w:hAnsi="Abadi" w:cs="Arial"/>
          <w:b/>
          <w:sz w:val="21"/>
          <w:szCs w:val="21"/>
        </w:rPr>
        <w:t xml:space="preserve"> </w:t>
      </w:r>
      <w:r w:rsidRPr="00C200FE">
        <w:rPr>
          <w:rFonts w:ascii="Abadi" w:hAnsi="Abadi" w:cs="Arial"/>
          <w:sz w:val="21"/>
          <w:szCs w:val="21"/>
        </w:rPr>
        <w:t xml:space="preserve">El acta ha sido aprobada por </w:t>
      </w:r>
      <w:r w:rsidR="00306B3F" w:rsidRPr="00C200FE">
        <w:rPr>
          <w:rFonts w:ascii="Abadi" w:hAnsi="Abadi" w:cs="Arial"/>
          <w:sz w:val="21"/>
          <w:szCs w:val="21"/>
        </w:rPr>
        <w:t>unanimidad</w:t>
      </w:r>
      <w:r w:rsidRPr="00C200FE">
        <w:rPr>
          <w:rFonts w:ascii="Abadi" w:hAnsi="Abadi" w:cs="Arial"/>
          <w:sz w:val="21"/>
          <w:szCs w:val="21"/>
        </w:rPr>
        <w:t xml:space="preserve"> de votos. </w:t>
      </w:r>
    </w:p>
    <w:p w14:paraId="0A100CF6" w14:textId="77777777" w:rsidR="00443671" w:rsidRPr="00C200FE" w:rsidRDefault="00443671" w:rsidP="00F50DB4">
      <w:pPr>
        <w:ind w:firstLine="709"/>
        <w:jc w:val="both"/>
        <w:rPr>
          <w:rFonts w:ascii="Abadi" w:hAnsi="Abadi" w:cs="Arial"/>
          <w:sz w:val="21"/>
          <w:szCs w:val="21"/>
        </w:rPr>
      </w:pPr>
    </w:p>
    <w:p w14:paraId="24CDF40A" w14:textId="77777777" w:rsidR="00443671" w:rsidRPr="00C200FE" w:rsidRDefault="00443671" w:rsidP="00F50DB4">
      <w:pPr>
        <w:ind w:firstLine="709"/>
        <w:jc w:val="both"/>
        <w:rPr>
          <w:rFonts w:ascii="Abadi" w:hAnsi="Abadi" w:cs="Arial"/>
          <w:sz w:val="21"/>
          <w:szCs w:val="21"/>
        </w:rPr>
      </w:pPr>
      <w:r w:rsidRPr="00C200FE">
        <w:rPr>
          <w:rFonts w:ascii="Abadi" w:hAnsi="Abadi" w:cs="Arial"/>
          <w:sz w:val="21"/>
          <w:szCs w:val="21"/>
        </w:rPr>
        <w:t>Se instruye a la secretaría a dar cuenta con las comunicaciones y correspondencia recibidas.</w:t>
      </w:r>
    </w:p>
    <w:p w14:paraId="0C17DFBB" w14:textId="77777777" w:rsidR="00F54A83" w:rsidRPr="00C200FE" w:rsidRDefault="00F54A83" w:rsidP="00F50DB4">
      <w:pPr>
        <w:ind w:firstLine="709"/>
        <w:jc w:val="both"/>
        <w:rPr>
          <w:rFonts w:ascii="Abadi" w:hAnsi="Abadi" w:cs="Arial"/>
          <w:sz w:val="21"/>
          <w:szCs w:val="21"/>
        </w:rPr>
      </w:pPr>
    </w:p>
    <w:bookmarkEnd w:id="52"/>
    <w:p w14:paraId="0AEEAFFA" w14:textId="77777777" w:rsidR="00490A4F" w:rsidRPr="00C200FE" w:rsidRDefault="00BA15A8" w:rsidP="00F50DB4">
      <w:pPr>
        <w:ind w:firstLine="709"/>
        <w:jc w:val="both"/>
        <w:rPr>
          <w:rFonts w:ascii="Abadi" w:hAnsi="Abadi"/>
          <w:sz w:val="21"/>
          <w:szCs w:val="21"/>
        </w:rPr>
      </w:pPr>
      <w:r w:rsidRPr="00C200FE">
        <w:rPr>
          <w:rFonts w:ascii="Abadi" w:hAnsi="Abadi"/>
          <w:b/>
          <w:sz w:val="21"/>
          <w:szCs w:val="21"/>
        </w:rPr>
        <w:t>-La Secretaría:</w:t>
      </w:r>
      <w:r w:rsidR="00AB1073" w:rsidRPr="00C200FE">
        <w:rPr>
          <w:rFonts w:ascii="Abadi" w:hAnsi="Abadi"/>
          <w:b/>
          <w:sz w:val="21"/>
          <w:szCs w:val="21"/>
        </w:rPr>
        <w:t xml:space="preserve"> </w:t>
      </w:r>
      <w:r w:rsidR="00490A4F" w:rsidRPr="00C200FE">
        <w:rPr>
          <w:rFonts w:ascii="Abadi" w:hAnsi="Abadi"/>
          <w:b/>
          <w:sz w:val="21"/>
          <w:szCs w:val="21"/>
        </w:rPr>
        <w:t xml:space="preserve"> </w:t>
      </w:r>
      <w:r w:rsidR="00013899" w:rsidRPr="00C200FE">
        <w:rPr>
          <w:rFonts w:ascii="Abadi" w:hAnsi="Abadi"/>
          <w:sz w:val="21"/>
          <w:szCs w:val="21"/>
        </w:rPr>
        <w:t>(Leyendo)</w:t>
      </w:r>
    </w:p>
    <w:p w14:paraId="01E1AF4A" w14:textId="77777777" w:rsidR="00131FB7" w:rsidRPr="00C200FE" w:rsidRDefault="00131FB7" w:rsidP="00F50DB4">
      <w:pPr>
        <w:ind w:firstLine="709"/>
        <w:jc w:val="both"/>
        <w:rPr>
          <w:rFonts w:ascii="Abadi" w:hAnsi="Abadi"/>
          <w:sz w:val="21"/>
          <w:szCs w:val="21"/>
        </w:rPr>
      </w:pPr>
    </w:p>
    <w:p w14:paraId="4A0E5677" w14:textId="77777777" w:rsidR="008133FC" w:rsidRPr="00C200FE" w:rsidRDefault="00355B1C" w:rsidP="00F50DB4">
      <w:pPr>
        <w:ind w:firstLine="709"/>
        <w:jc w:val="both"/>
        <w:rPr>
          <w:rFonts w:ascii="Abadi" w:hAnsi="Abadi"/>
          <w:b/>
          <w:sz w:val="21"/>
          <w:szCs w:val="21"/>
        </w:rPr>
      </w:pPr>
      <w:r w:rsidRPr="00C200FE">
        <w:rPr>
          <w:rFonts w:ascii="Abadi" w:hAnsi="Abadi"/>
          <w:b/>
          <w:sz w:val="21"/>
          <w:szCs w:val="21"/>
        </w:rPr>
        <w:t>DAR CUENTA CON LAS COMUNICACIONES Y CORRESPONDENCIA RECIBIDAS.</w:t>
      </w:r>
    </w:p>
    <w:p w14:paraId="2317EFFF" w14:textId="77777777" w:rsidR="00C471A3" w:rsidRPr="00C200FE" w:rsidRDefault="00C471A3" w:rsidP="00F50DB4">
      <w:pPr>
        <w:ind w:firstLine="709"/>
        <w:jc w:val="both"/>
        <w:rPr>
          <w:rFonts w:ascii="Abadi" w:hAnsi="Abadi"/>
          <w:b/>
          <w:sz w:val="21"/>
          <w:szCs w:val="21"/>
        </w:rPr>
      </w:pPr>
    </w:p>
    <w:p w14:paraId="685ECF2B" w14:textId="77777777" w:rsidR="00B63E4E" w:rsidRPr="00C200FE" w:rsidRDefault="00B63E4E" w:rsidP="00B63E4E">
      <w:pPr>
        <w:pStyle w:val="Prrafodelista"/>
        <w:numPr>
          <w:ilvl w:val="0"/>
          <w:numId w:val="4"/>
        </w:numPr>
        <w:tabs>
          <w:tab w:val="left" w:pos="993"/>
        </w:tabs>
        <w:ind w:left="0" w:firstLine="709"/>
        <w:contextualSpacing/>
        <w:jc w:val="both"/>
        <w:rPr>
          <w:rFonts w:ascii="Abadi" w:eastAsia="Arial Unicode MS" w:hAnsi="Abadi" w:cs="Tahoma"/>
          <w:sz w:val="21"/>
          <w:szCs w:val="21"/>
        </w:rPr>
      </w:pPr>
      <w:bookmarkStart w:id="67" w:name="_Hlk531180994"/>
      <w:r w:rsidRPr="00C200FE">
        <w:rPr>
          <w:rFonts w:ascii="Abadi" w:eastAsia="Arial Unicode MS" w:hAnsi="Abadi" w:cs="Tahoma"/>
          <w:sz w:val="21"/>
          <w:szCs w:val="21"/>
        </w:rPr>
        <w:t>Comunicados provenientes de los Poderes de la Unión y Organismos Autónomos.</w:t>
      </w:r>
    </w:p>
    <w:p w14:paraId="183E940B"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33C2214B"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La diputada Secretaria de la Mesa Directiva de la Cámara de Diputados del Congreso de la Unión comunica el trámite que se otorgó a la iniciativa formulada por este Congreso del Estado, por la que se reforma el artículo Décimo Transitorio de la Ley de Disciplina Financiera de las Entidades Federativas y los Municipios.</w:t>
      </w:r>
    </w:p>
    <w:p w14:paraId="39841609"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1B4E1E4E"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informa que se turnó a la Comisión de Hacienda y Fiscalización.</w:t>
      </w:r>
    </w:p>
    <w:p w14:paraId="1EED514F"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1154F54E"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El Delegado Federal del Instituto Nacional de Migración en Guanajuato envía respuesta a la solicitud de información de la Comisión de Atención al Migrante de este Congreso, con respecto a las acciones concretas realizadas y futuras de dicho Instituto, en torno al operativo invierno del </w:t>
      </w:r>
      <w:r w:rsidRPr="00C200FE">
        <w:rPr>
          <w:rFonts w:ascii="Abadi" w:eastAsia="Arial Unicode MS" w:hAnsi="Abadi"/>
          <w:sz w:val="21"/>
          <w:szCs w:val="21"/>
        </w:rPr>
        <w:t>«</w:t>
      </w:r>
      <w:r w:rsidRPr="00C200FE">
        <w:rPr>
          <w:rFonts w:ascii="Abadi" w:eastAsia="Arial Unicode MS" w:hAnsi="Abadi" w:cs="Tahoma"/>
          <w:sz w:val="21"/>
          <w:szCs w:val="21"/>
        </w:rPr>
        <w:t>Programa Paisano</w:t>
      </w:r>
      <w:r w:rsidRPr="00C200FE">
        <w:rPr>
          <w:rFonts w:ascii="Abadi" w:eastAsia="Arial Unicode MS" w:hAnsi="Abadi"/>
          <w:sz w:val="21"/>
          <w:szCs w:val="21"/>
        </w:rPr>
        <w:t>»</w:t>
      </w:r>
      <w:r w:rsidRPr="00C200FE">
        <w:rPr>
          <w:rFonts w:ascii="Abadi" w:eastAsia="Arial Unicode MS" w:hAnsi="Abadi" w:cs="Tahoma"/>
          <w:sz w:val="21"/>
          <w:szCs w:val="21"/>
        </w:rPr>
        <w:t>.</w:t>
      </w:r>
    </w:p>
    <w:p w14:paraId="03536E42"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32B980F1"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informa que se turnó a la Comisión de Atención al Migrante.</w:t>
      </w:r>
    </w:p>
    <w:p w14:paraId="1194626A"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04904438"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El Consejero Presidente del Instituto Nacional Electoral remite ejemplar de la publicación </w:t>
      </w:r>
      <w:r w:rsidRPr="00C200FE">
        <w:rPr>
          <w:rFonts w:ascii="Abadi" w:eastAsia="Arial Unicode MS" w:hAnsi="Abadi"/>
          <w:sz w:val="21"/>
          <w:szCs w:val="21"/>
        </w:rPr>
        <w:t>«</w:t>
      </w:r>
      <w:r w:rsidRPr="00C200FE">
        <w:rPr>
          <w:rFonts w:ascii="Abadi" w:eastAsia="Arial Unicode MS" w:hAnsi="Abadi" w:cs="Tahoma"/>
          <w:sz w:val="21"/>
          <w:szCs w:val="21"/>
        </w:rPr>
        <w:t>Agenda Pendiente en materia de representación y participación política: las voces de los pueblos y comunidades indígenas de México</w:t>
      </w:r>
      <w:r w:rsidRPr="00C200FE">
        <w:rPr>
          <w:rFonts w:ascii="Abadi" w:eastAsia="Arial Unicode MS" w:hAnsi="Abadi"/>
          <w:sz w:val="21"/>
          <w:szCs w:val="21"/>
        </w:rPr>
        <w:t>»</w:t>
      </w:r>
      <w:r w:rsidRPr="00C200FE">
        <w:rPr>
          <w:rFonts w:ascii="Abadi" w:eastAsia="Arial Unicode MS" w:hAnsi="Abadi" w:cs="Tahoma"/>
          <w:sz w:val="21"/>
          <w:szCs w:val="21"/>
        </w:rPr>
        <w:t>, producto de los diálogos sobre representación y participación política de los pueblos  comunidades indígenas, que organizó el Instituto Nacional Electoral y la Defensoría Pública Electoral para los pueblos y comunidades indígenas del Tribunal Electoral del Poder Judicial de la Federación en 2017.</w:t>
      </w:r>
    </w:p>
    <w:p w14:paraId="2D95C54D"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65BEF436"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turna a la Comisión de Asuntos Electorales.</w:t>
      </w:r>
    </w:p>
    <w:p w14:paraId="69ABA244"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787D050F"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El Subsecretario de Enlace Legislativo y Acuerdos Políticos de la Secretaría de Gobernación, remite copia del oficio suscrito por la Directora de Enlace Vinculación Senado de la Secretaría de Comunicaciones y Transportes, mediante el cual responde al exhorto emitido por este Congreso del Estado, para que sean consideradas e implementadas las medidas, recursos y trabajos necesarios para la continuación, rehabilitación, reparación y modernización de las carreteras Dr. Mora-Carretera Federal 57, San José Iturbide-San Luis de la Paz, y Dolores Hidalgo-San Luis de la Paz.</w:t>
      </w:r>
    </w:p>
    <w:p w14:paraId="6F38020A"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52B3218F"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informa que se turnó a la Comisión de Seguridad Pública y Comunicaciones.</w:t>
      </w:r>
    </w:p>
    <w:p w14:paraId="3D1B4264"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59CECF31" w14:textId="77777777" w:rsidR="00B63E4E" w:rsidRPr="00C200FE" w:rsidRDefault="00B63E4E" w:rsidP="00B63E4E">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C200FE">
        <w:rPr>
          <w:rFonts w:ascii="Abadi" w:eastAsia="Arial Unicode MS" w:hAnsi="Abadi" w:cs="Tahoma"/>
          <w:sz w:val="21"/>
          <w:szCs w:val="21"/>
        </w:rPr>
        <w:t>Comunicados provenientes de los Poderes del Estado y Organismos Autónomos.</w:t>
      </w:r>
    </w:p>
    <w:p w14:paraId="6DEF74F9"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16675D0F"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La Coordinadora General Jurídica de Gobierno del Estado envía opinión derivada de la consulta de la iniciativa de adición de un párrafo cuarto al artículo 17 de la Ley Orgánica del Poder Ejecutivo para el Estado de Guanajuato.</w:t>
      </w:r>
    </w:p>
    <w:p w14:paraId="1669D1CF"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74A29F01"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informa que se turnó a la Comisión de Gobernación y Puntos Constitucionales.</w:t>
      </w:r>
    </w:p>
    <w:p w14:paraId="1DBADB08"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24718A84"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Copia marcada al Congreso del Estado del oficio suscrito por el Director General de Enlace Gubernamental de la Secretaría de Gobierno, dirigido a la ciudadana Luz María Castro Alvara, a través del cual da contestación a su solicitud a efecto de brindar atención y trámite para nombrar a un Alcalde y Síndico interinos en el Ayuntamiento de Pueblo Nuevo.</w:t>
      </w:r>
    </w:p>
    <w:p w14:paraId="32DB9DCE"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2E41B5FD"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sz w:val="21"/>
          <w:szCs w:val="21"/>
        </w:rPr>
        <w:t>El Secretario General del Congreso del Estado comunica la designación por parte de las diputadas y diputados integrantes de la Junta de Gobierno y Coordinación Política, de los representantes del Poder Legislativo ante el Comité Estatal de Seguridad Pública, el Consejo Estatal Cinematográfico y Audiovisual y el Consejo Directivo del Instituto de Seguridad Social del Estado de Guanajuato.</w:t>
      </w:r>
    </w:p>
    <w:p w14:paraId="29EF6FB2"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bCs/>
          <w:sz w:val="21"/>
          <w:szCs w:val="21"/>
        </w:rPr>
      </w:pPr>
    </w:p>
    <w:p w14:paraId="619CCFC3"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w:t>
      </w:r>
    </w:p>
    <w:p w14:paraId="57DB4C59"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130CCA60"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El Secretario de Gobierno comunica el trámite que se otorgó al punto de acuerdo formulado por esta Legislatura, a efecto de ordenar a la Auditoría Superior del Estado a que inicie a más tardar el 15 de noviembre de 2018, una auditoría específica y concomitante al Poder Ejecutivo del Estado, al proceso de planeación, programación, presupuestación y ejecución respecto de la adquisición en favor del Gobierno del Estado, del inmueble ubicado en Boulevard Francisco Villa en el predio conocido como </w:t>
      </w:r>
      <w:r w:rsidRPr="00C200FE">
        <w:rPr>
          <w:rFonts w:ascii="Abadi" w:eastAsia="Arial Unicode MS" w:hAnsi="Abadi"/>
          <w:sz w:val="21"/>
          <w:szCs w:val="21"/>
        </w:rPr>
        <w:t>«</w:t>
      </w:r>
      <w:r w:rsidRPr="00C200FE">
        <w:rPr>
          <w:rFonts w:ascii="Abadi" w:eastAsia="Arial Unicode MS" w:hAnsi="Abadi" w:cs="Tahoma"/>
          <w:sz w:val="21"/>
          <w:szCs w:val="21"/>
        </w:rPr>
        <w:t>Los Ángeles y Medina</w:t>
      </w:r>
      <w:r w:rsidRPr="00C200FE">
        <w:rPr>
          <w:rFonts w:ascii="Abadi" w:eastAsia="Arial Unicode MS" w:hAnsi="Abadi"/>
          <w:sz w:val="21"/>
          <w:szCs w:val="21"/>
        </w:rPr>
        <w:t>»</w:t>
      </w:r>
      <w:r w:rsidRPr="00C200FE">
        <w:rPr>
          <w:rFonts w:ascii="Abadi" w:eastAsia="Arial Unicode MS" w:hAnsi="Abadi" w:cs="Tahoma"/>
          <w:sz w:val="21"/>
          <w:szCs w:val="21"/>
        </w:rPr>
        <w:t>, del municipio de León, Gto., y su posterior enajenación, correspondiente al periodo en que se llevaron a cabo.</w:t>
      </w:r>
    </w:p>
    <w:p w14:paraId="6CBC88C2"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17D76A0C"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sz w:val="21"/>
          <w:szCs w:val="21"/>
        </w:rPr>
        <w:t xml:space="preserve">El Secretario de Gobierno comunica que el Poder Ejecutivo del Estado, se dio por </w:t>
      </w:r>
      <w:r w:rsidRPr="00C200FE">
        <w:rPr>
          <w:rFonts w:ascii="Abadi" w:eastAsia="Arial Unicode MS" w:hAnsi="Abadi" w:cs="Tahoma"/>
          <w:sz w:val="21"/>
          <w:szCs w:val="21"/>
        </w:rPr>
        <w:lastRenderedPageBreak/>
        <w:t>enterado de la iniciativa formulada por este Congreso del Estado, por la que se reforma el artículo Décimo Transitorio de la Ley de Disciplina Financiera de las Entidades Federativas y los Municipios.</w:t>
      </w:r>
    </w:p>
    <w:p w14:paraId="3E0C13AB"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705B61A2"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informa que se turnaron a la Comisión de Hacienda y Fiscalización.</w:t>
      </w:r>
    </w:p>
    <w:p w14:paraId="7CBD6DDF"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0A2D051E"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El Secretario de Finanzas, Inversión y Administración remite información relativa a los movimientos presupuestales, en cumplimiento a lo dispuesto por el artículo Tercero Transitorio de la Ley del Presupuesto General de Egresos del Estado de Guanajuato, para el Ejercicio Fiscal de 2018.</w:t>
      </w:r>
    </w:p>
    <w:p w14:paraId="7C2A022C"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bCs/>
          <w:sz w:val="21"/>
          <w:szCs w:val="21"/>
        </w:rPr>
      </w:pPr>
    </w:p>
    <w:p w14:paraId="72A24D9D"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deja a disposición de las diputadas y de los diputados de esta Sexagésima Cuarta Legislatura del Congreso del Estado.</w:t>
      </w:r>
    </w:p>
    <w:p w14:paraId="57887526"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2903090D"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El Auditor Superior del Estado de Guanajuato remite dictamen por reintegro emitido el 15 de noviembre de 2018.</w:t>
      </w:r>
    </w:p>
    <w:p w14:paraId="747EEDD1"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447670AC"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integra la información a su expediente que obra en el archivo de este Congreso del Estado.</w:t>
      </w:r>
    </w:p>
    <w:p w14:paraId="0ECD592B"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76E28290" w14:textId="77777777" w:rsidR="00B63E4E" w:rsidRPr="00C200FE" w:rsidRDefault="00B63E4E" w:rsidP="00B63E4E">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C200FE">
        <w:rPr>
          <w:rFonts w:ascii="Abadi" w:eastAsia="Arial Unicode MS" w:hAnsi="Abadi" w:cs="Tahoma"/>
          <w:bCs/>
          <w:kern w:val="24"/>
          <w:sz w:val="21"/>
          <w:szCs w:val="21"/>
        </w:rPr>
        <w:t>Comunicados provenientes de los ayuntamientos del Estado</w:t>
      </w:r>
      <w:r w:rsidRPr="00C200FE">
        <w:rPr>
          <w:rFonts w:ascii="Abadi" w:eastAsia="Arial Unicode MS" w:hAnsi="Abadi" w:cs="Tahoma"/>
          <w:sz w:val="21"/>
          <w:szCs w:val="21"/>
        </w:rPr>
        <w:t>.</w:t>
      </w:r>
    </w:p>
    <w:p w14:paraId="6AB7B423"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24869D39"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La Secretaria del Ayuntamiento de Salvatierra y el Secretario del Ayuntamiento de Santa Cruz de Juventino Rosas comunican la instalación de los ayuntamientos, por el periodo 2018-2021.</w:t>
      </w:r>
    </w:p>
    <w:p w14:paraId="5B4A6CDF"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bCs/>
          <w:sz w:val="21"/>
          <w:szCs w:val="21"/>
        </w:rPr>
      </w:pPr>
    </w:p>
    <w:p w14:paraId="513F86B2"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w:t>
      </w:r>
    </w:p>
    <w:p w14:paraId="0D1F32C8"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00EBED84"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El Secretario del Ayuntamiento Tarandacuao, Gto., comunica el acuerdo derivado de la consulta de la iniciativa de reformas y adiciones a diversos artículos de la Ley para la Protección Animal del Estado de Guanajuato, a efecto de reconocer a los animales como seres sintientes.</w:t>
      </w:r>
    </w:p>
    <w:p w14:paraId="76037FAC"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bCs/>
          <w:sz w:val="21"/>
          <w:szCs w:val="21"/>
        </w:rPr>
      </w:pPr>
    </w:p>
    <w:p w14:paraId="7F45D574"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informa que se turnó a la Comisión de Medio Ambiente.</w:t>
      </w:r>
    </w:p>
    <w:p w14:paraId="351AC524"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5F09D59C"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El Tesorero Municipal de Purísima del Rincón, Gto., remite la tercera modificación al pronóstico de ingresos y presupuesto de egresos, aplicable a partir del 1º de julio de 2018.</w:t>
      </w:r>
    </w:p>
    <w:p w14:paraId="1754B238"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2745BB14"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sz w:val="21"/>
          <w:szCs w:val="21"/>
        </w:rPr>
        <w:t>Presentación de información financiera municipal correspondiente al tercer trimestre del ejercicio fiscal 2018 de San Diego de la Unión, Gto.</w:t>
      </w:r>
    </w:p>
    <w:p w14:paraId="3926B29A"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1C9E8A99"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sz w:val="21"/>
          <w:szCs w:val="21"/>
        </w:rPr>
        <w:t>El Presidente Municipal y el Secretario del Ayuntamiento de Cortazar, Gto., remiten copias certificadas de la cuarta y quinta modificaciones al Pronóstico de Ingresos y Presupuesto de Egresos del Ejercicio Fiscal 2018, del Sistema para el Desarrollo Integral de la Familia y del Municipio, respectivamente.</w:t>
      </w:r>
    </w:p>
    <w:p w14:paraId="0937E275"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highlight w:val="yellow"/>
        </w:rPr>
      </w:pPr>
    </w:p>
    <w:p w14:paraId="3FF751EF"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sz w:val="21"/>
          <w:szCs w:val="21"/>
        </w:rPr>
        <w:t>Presentación de información financiera paramunicipal correspondiente al tercer trimestre del ejercicio fiscal 2018 del Sistema para el Desarrollo Integral de la Familia de Santa Cruz de Juventino Rosas, Gto.</w:t>
      </w:r>
    </w:p>
    <w:p w14:paraId="0E0F16D8"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73EC07D9"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turnan a la Auditoría Superior del Estado de Guanajuato.</w:t>
      </w:r>
    </w:p>
    <w:p w14:paraId="40F6168E"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3BCC0FD7"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El Secretario del Ayuntamiento de Huanímaro, Gto., comunica el acuerdo recaído a la consulta de la iniciativa a efecto de reformar y adicionar diversos artículos de la Ley Orgánica Municipal para el Estado de Guanajuato, en materia de elaboración de programas municipales de Seguridad Pública y de Prevención Social de la Violencia y la Delincuencia, así como la constitución del Comité Municipal de Prevención Social de la Violencia y la Delincuencia.</w:t>
      </w:r>
    </w:p>
    <w:p w14:paraId="1E88852C"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7669A932"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informa que se turnó a la Comisión de Asuntos Municipales.</w:t>
      </w:r>
    </w:p>
    <w:p w14:paraId="4E8CD68E"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0C0FD4F0" w14:textId="77777777" w:rsidR="00B63E4E" w:rsidRPr="00C200FE" w:rsidRDefault="00B63E4E" w:rsidP="00B63E4E">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C200FE">
        <w:rPr>
          <w:rFonts w:ascii="Abadi" w:eastAsia="Arial Unicode MS" w:hAnsi="Abadi" w:cs="Tahoma"/>
          <w:bCs/>
          <w:kern w:val="24"/>
          <w:sz w:val="21"/>
          <w:szCs w:val="21"/>
        </w:rPr>
        <w:t>Comunicados provenientes de los Poderes de otros estados</w:t>
      </w:r>
      <w:r w:rsidRPr="00C200FE">
        <w:rPr>
          <w:rFonts w:ascii="Abadi" w:eastAsia="Arial Unicode MS" w:hAnsi="Abadi" w:cs="Tahoma"/>
          <w:sz w:val="21"/>
          <w:szCs w:val="21"/>
        </w:rPr>
        <w:t>.</w:t>
      </w:r>
    </w:p>
    <w:p w14:paraId="5668BC60"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rPr>
      </w:pPr>
    </w:p>
    <w:p w14:paraId="0B0F89C4"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rPr>
      </w:pPr>
      <w:r w:rsidRPr="00C200FE">
        <w:rPr>
          <w:rFonts w:ascii="Abadi" w:eastAsia="Arial Unicode MS" w:hAnsi="Abadi" w:cs="Tahoma"/>
          <w:b/>
          <w:sz w:val="21"/>
          <w:szCs w:val="21"/>
        </w:rPr>
        <w:lastRenderedPageBreak/>
        <w:t>-La Secretaría:</w:t>
      </w:r>
      <w:r w:rsidRPr="00C200FE">
        <w:rPr>
          <w:rFonts w:ascii="Abadi" w:eastAsia="Arial Unicode MS" w:hAnsi="Abadi" w:cs="Tahoma"/>
          <w:sz w:val="21"/>
          <w:szCs w:val="21"/>
        </w:rPr>
        <w:t xml:space="preserve"> El Oficial Mayor del Congreso del Estado de Colima comunica la elección de los presidentes y vicepresidentes de los meses de octubre y noviembre del año en curso, así como de los secretarios suplentes por el periodo ordinario de sesiones correspondiente al primer año de ejercicio constitucional.</w:t>
      </w:r>
    </w:p>
    <w:p w14:paraId="6E24E457"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rPr>
      </w:pPr>
    </w:p>
    <w:p w14:paraId="1858CA08"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rPr>
      </w:pPr>
      <w:r w:rsidRPr="00C200FE">
        <w:rPr>
          <w:rFonts w:ascii="Abadi" w:eastAsia="Arial Unicode MS" w:hAnsi="Abadi" w:cs="Tahoma"/>
          <w:sz w:val="21"/>
          <w:szCs w:val="21"/>
        </w:rPr>
        <w:t>La Sexagésima Quinta Legislatura del Congreso del Estado de Veracruz de Ignacio de la Llave comunica la elección de la Mesa Directiva que fungirá durante el primer año de ejercicio constitucional.</w:t>
      </w:r>
    </w:p>
    <w:p w14:paraId="214B4217"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p>
    <w:p w14:paraId="5F333423"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w:t>
      </w:r>
    </w:p>
    <w:p w14:paraId="4A63FD01"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78EDE47B"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La Secretaria de la Mesa Directiva del Congreso del Estado de Quintana Roo comunica el acuerdo recaído al exhorto formulado por esta Legislatura al Gobierno Federal, para </w:t>
      </w:r>
      <w:r w:rsidR="005D780A" w:rsidRPr="00C200FE">
        <w:rPr>
          <w:rFonts w:ascii="Abadi" w:eastAsia="Arial Unicode MS" w:hAnsi="Abadi" w:cs="Tahoma"/>
          <w:sz w:val="21"/>
          <w:szCs w:val="21"/>
        </w:rPr>
        <w:t>que,</w:t>
      </w:r>
      <w:r w:rsidRPr="00C200FE">
        <w:rPr>
          <w:rFonts w:ascii="Abadi" w:eastAsia="Arial Unicode MS" w:hAnsi="Abadi" w:cs="Tahoma"/>
          <w:sz w:val="21"/>
          <w:szCs w:val="21"/>
        </w:rPr>
        <w:t xml:space="preserve"> a través de la Secretaría de Energía, la Comisión Reguladora de Energía y la Comisión Federal de Electricidad, realicen acciones a efecto de ajustar y disminuir las tarifas finales del suministro básico de electricidad, así como minimizar los costos de la industria eléctrica en beneficio de la población.</w:t>
      </w:r>
    </w:p>
    <w:p w14:paraId="596329B5"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rPr>
      </w:pPr>
    </w:p>
    <w:p w14:paraId="4C43FBAA"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deja a disposición de las diputadas y de los diputados de esta Sexagésima Cuarta Legislatura del Congreso del Estado.</w:t>
      </w:r>
    </w:p>
    <w:p w14:paraId="671A8CB6" w14:textId="77777777" w:rsidR="00B63E4E" w:rsidRPr="00C200FE" w:rsidRDefault="00B63E4E" w:rsidP="00B63E4E">
      <w:pPr>
        <w:tabs>
          <w:tab w:val="left" w:pos="993"/>
          <w:tab w:val="left" w:pos="1187"/>
        </w:tabs>
        <w:ind w:firstLine="709"/>
        <w:jc w:val="both"/>
        <w:rPr>
          <w:rFonts w:ascii="Abadi" w:eastAsia="Arial Unicode MS" w:hAnsi="Abadi" w:cs="Tahoma"/>
          <w:sz w:val="21"/>
          <w:szCs w:val="21"/>
        </w:rPr>
      </w:pPr>
      <w:r w:rsidRPr="00C200FE">
        <w:rPr>
          <w:rFonts w:ascii="Abadi" w:hAnsi="Abadi"/>
          <w:sz w:val="21"/>
          <w:szCs w:val="21"/>
        </w:rPr>
        <w:tab/>
      </w:r>
    </w:p>
    <w:p w14:paraId="009507CD" w14:textId="77777777" w:rsidR="00B63E4E" w:rsidRPr="00C200FE" w:rsidRDefault="00B63E4E" w:rsidP="00B63E4E">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C200FE">
        <w:rPr>
          <w:rFonts w:ascii="Abadi" w:eastAsia="Arial Unicode MS" w:hAnsi="Abadi" w:cs="Tahoma"/>
          <w:bCs/>
          <w:kern w:val="24"/>
          <w:sz w:val="21"/>
          <w:szCs w:val="21"/>
        </w:rPr>
        <w:t>Correspondencia proveniente de particulares</w:t>
      </w:r>
      <w:r w:rsidRPr="00C200FE">
        <w:rPr>
          <w:rFonts w:ascii="Abadi" w:eastAsia="Arial Unicode MS" w:hAnsi="Abadi" w:cs="Tahoma"/>
          <w:sz w:val="21"/>
          <w:szCs w:val="21"/>
        </w:rPr>
        <w:t>.</w:t>
      </w:r>
    </w:p>
    <w:p w14:paraId="7058E33D"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rPr>
      </w:pPr>
    </w:p>
    <w:p w14:paraId="1D129BF7"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Copia marcada al Congreso del Estado del escrito signado por cofundadores y directores de la asociación civil </w:t>
      </w:r>
      <w:r w:rsidRPr="00C200FE">
        <w:rPr>
          <w:rFonts w:ascii="Abadi" w:eastAsia="Arial Unicode MS" w:hAnsi="Abadi"/>
          <w:sz w:val="21"/>
          <w:szCs w:val="21"/>
        </w:rPr>
        <w:t>«</w:t>
      </w:r>
      <w:r w:rsidRPr="00C200FE">
        <w:rPr>
          <w:rFonts w:ascii="Abadi" w:eastAsia="Arial Unicode MS" w:hAnsi="Abadi" w:cs="Tahoma"/>
          <w:sz w:val="21"/>
          <w:szCs w:val="21"/>
        </w:rPr>
        <w:t>Gentileza</w:t>
      </w:r>
      <w:r w:rsidRPr="00C200FE">
        <w:rPr>
          <w:rFonts w:ascii="Abadi" w:eastAsia="Arial Unicode MS" w:hAnsi="Abadi"/>
          <w:sz w:val="21"/>
          <w:szCs w:val="21"/>
        </w:rPr>
        <w:t>»</w:t>
      </w:r>
      <w:r w:rsidRPr="00C200FE">
        <w:rPr>
          <w:rFonts w:ascii="Abadi" w:eastAsia="Arial Unicode MS" w:hAnsi="Abadi" w:cs="Tahoma"/>
          <w:sz w:val="21"/>
          <w:szCs w:val="21"/>
        </w:rPr>
        <w:t xml:space="preserve">, por medio del cual remiten al Presidente Municipal de esta ciudad capital, la </w:t>
      </w:r>
      <w:r w:rsidRPr="00C200FE">
        <w:rPr>
          <w:rFonts w:ascii="Abadi" w:eastAsia="Arial Unicode MS" w:hAnsi="Abadi"/>
          <w:sz w:val="21"/>
          <w:szCs w:val="21"/>
        </w:rPr>
        <w:t>«</w:t>
      </w:r>
      <w:r w:rsidRPr="00C200FE">
        <w:rPr>
          <w:rFonts w:ascii="Abadi" w:eastAsia="Arial Unicode MS" w:hAnsi="Abadi" w:cs="Tahoma"/>
          <w:sz w:val="21"/>
          <w:szCs w:val="21"/>
        </w:rPr>
        <w:t>Tarjeta de Opinión y Propuestas en materia de Movilidad de Transporte Público</w:t>
      </w:r>
      <w:r w:rsidRPr="00C200FE">
        <w:rPr>
          <w:rFonts w:ascii="Abadi" w:eastAsia="Arial Unicode MS" w:hAnsi="Abadi"/>
          <w:sz w:val="21"/>
          <w:szCs w:val="21"/>
        </w:rPr>
        <w:t>»</w:t>
      </w:r>
      <w:r w:rsidRPr="00C200FE">
        <w:rPr>
          <w:rFonts w:ascii="Abadi" w:eastAsia="Arial Unicode MS" w:hAnsi="Abadi" w:cs="Tahoma"/>
          <w:sz w:val="21"/>
          <w:szCs w:val="21"/>
        </w:rPr>
        <w:t>.</w:t>
      </w:r>
    </w:p>
    <w:p w14:paraId="6DF61B09"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rPr>
      </w:pPr>
    </w:p>
    <w:p w14:paraId="15780CFA"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deja a disposición de las diputadas y de los diputados de esta Sexagésima Cuarta Legislatura del Congreso del Estado.</w:t>
      </w:r>
    </w:p>
    <w:p w14:paraId="39968B18" w14:textId="77777777" w:rsidR="00B63E4E" w:rsidRPr="00C200FE" w:rsidRDefault="00B63E4E" w:rsidP="00B63E4E">
      <w:pPr>
        <w:pStyle w:val="Sangradetextonormal"/>
        <w:tabs>
          <w:tab w:val="left" w:pos="993"/>
        </w:tabs>
        <w:spacing w:after="0"/>
        <w:ind w:left="0" w:firstLine="709"/>
        <w:jc w:val="both"/>
        <w:rPr>
          <w:rFonts w:ascii="Abadi" w:hAnsi="Abadi"/>
          <w:sz w:val="21"/>
          <w:szCs w:val="21"/>
        </w:rPr>
      </w:pPr>
    </w:p>
    <w:p w14:paraId="5F62DB01" w14:textId="77777777" w:rsidR="00B63E4E" w:rsidRPr="00C200FE" w:rsidRDefault="00B63E4E" w:rsidP="00B63E4E">
      <w:pPr>
        <w:tabs>
          <w:tab w:val="left" w:pos="993"/>
        </w:tabs>
        <w:autoSpaceDE w:val="0"/>
        <w:autoSpaceDN w:val="0"/>
        <w:adjustRightInd w:val="0"/>
        <w:ind w:firstLine="709"/>
        <w:jc w:val="both"/>
        <w:rPr>
          <w:rFonts w:ascii="Abadi" w:eastAsia="Arial Unicode MS" w:hAnsi="Abadi" w:cs="Tahoma"/>
          <w:sz w:val="21"/>
          <w:szCs w:val="21"/>
          <w:highlight w:val="yellow"/>
        </w:rPr>
      </w:pPr>
      <w:r w:rsidRPr="00C200FE">
        <w:rPr>
          <w:rFonts w:ascii="Abadi" w:eastAsia="Arial Unicode MS" w:hAnsi="Abadi" w:cs="Tahoma"/>
          <w:b/>
          <w:sz w:val="21"/>
          <w:szCs w:val="21"/>
        </w:rPr>
        <w:t>-La Secretaría:</w:t>
      </w:r>
      <w:r w:rsidRPr="00C200FE">
        <w:rPr>
          <w:rFonts w:ascii="Abadi" w:eastAsia="Arial Unicode MS" w:hAnsi="Abadi" w:cs="Tahoma"/>
          <w:sz w:val="21"/>
          <w:szCs w:val="21"/>
        </w:rPr>
        <w:t xml:space="preserve"> Copia marcada al Congreso del Estado del escrito suscrito por el Presidente del Colegio Estatal de Ingenieros Civiles de Guanajuato, A.C., dirigido a la Secretaria de Educación de </w:t>
      </w:r>
      <w:r w:rsidRPr="00C200FE">
        <w:rPr>
          <w:rFonts w:ascii="Abadi" w:eastAsia="Arial Unicode MS" w:hAnsi="Abadi" w:cs="Tahoma"/>
          <w:sz w:val="21"/>
          <w:szCs w:val="21"/>
        </w:rPr>
        <w:t>Guanajuato, a través del cual hacen del conocimiento el extrañamiento ante el proceso de autorización de actos de mejora continua que realiza la Dirección General de Profesiones, Servicios Escolares e Incorporaciones sin fundamento de revisión de contenido que afectan el proceso de certificación profesional en que se encuentra el citado colegio.</w:t>
      </w:r>
    </w:p>
    <w:p w14:paraId="6E78938C"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highlight w:val="yellow"/>
        </w:rPr>
      </w:pPr>
    </w:p>
    <w:p w14:paraId="22C14810" w14:textId="77777777" w:rsidR="00B63E4E" w:rsidRPr="00C200FE" w:rsidRDefault="00B63E4E"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C. Presidenta: </w:t>
      </w:r>
      <w:r w:rsidRPr="00C200FE">
        <w:rPr>
          <w:rFonts w:ascii="Abadi" w:eastAsia="Arial Unicode MS" w:hAnsi="Abadi" w:cs="Tahoma"/>
          <w:sz w:val="21"/>
          <w:szCs w:val="21"/>
        </w:rPr>
        <w:t xml:space="preserve"> Enterados y se turna a la Comisión de Educación, Ciencia y Tecnología y Cultura.</w:t>
      </w:r>
      <w:bookmarkEnd w:id="67"/>
    </w:p>
    <w:p w14:paraId="6BF65E5C" w14:textId="77777777" w:rsidR="005D780A" w:rsidRPr="00C200FE" w:rsidRDefault="005D780A" w:rsidP="00B63E4E">
      <w:pPr>
        <w:pStyle w:val="Sangradetextonormal"/>
        <w:tabs>
          <w:tab w:val="left" w:pos="993"/>
        </w:tabs>
        <w:spacing w:after="0"/>
        <w:ind w:left="0" w:firstLine="709"/>
        <w:jc w:val="both"/>
        <w:rPr>
          <w:rFonts w:ascii="Abadi" w:eastAsia="Arial Unicode MS" w:hAnsi="Abadi" w:cs="Tahoma"/>
          <w:sz w:val="21"/>
          <w:szCs w:val="21"/>
        </w:rPr>
      </w:pPr>
    </w:p>
    <w:p w14:paraId="658ED360" w14:textId="77777777" w:rsidR="005D780A" w:rsidRPr="00C200FE" w:rsidRDefault="007C0467" w:rsidP="00B63E4E">
      <w:pPr>
        <w:pStyle w:val="Sangradetextonormal"/>
        <w:tabs>
          <w:tab w:val="left" w:pos="993"/>
        </w:tabs>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-La Secretaría: </w:t>
      </w:r>
      <w:r w:rsidRPr="00C200FE">
        <w:rPr>
          <w:rFonts w:ascii="Abadi" w:eastAsia="Arial Unicode MS" w:hAnsi="Abadi" w:cs="Tahoma"/>
          <w:sz w:val="21"/>
          <w:szCs w:val="21"/>
        </w:rPr>
        <w:t>Es todo lo relativo a la correspondencia recibida.</w:t>
      </w:r>
    </w:p>
    <w:p w14:paraId="334FEFB4" w14:textId="77777777" w:rsidR="007C0467" w:rsidRPr="00C200FE" w:rsidRDefault="007C0467" w:rsidP="00B63E4E">
      <w:pPr>
        <w:pStyle w:val="Sangradetextonormal"/>
        <w:tabs>
          <w:tab w:val="left" w:pos="993"/>
        </w:tabs>
        <w:spacing w:after="0"/>
        <w:ind w:left="0" w:firstLine="709"/>
        <w:jc w:val="both"/>
        <w:rPr>
          <w:rFonts w:ascii="Abadi" w:eastAsia="Arial Unicode MS" w:hAnsi="Abadi" w:cs="Tahoma"/>
          <w:sz w:val="21"/>
          <w:szCs w:val="21"/>
        </w:rPr>
      </w:pPr>
    </w:p>
    <w:p w14:paraId="1CABA076" w14:textId="77777777" w:rsidR="007C0467" w:rsidRPr="00C200FE" w:rsidRDefault="007C0467" w:rsidP="00B63E4E">
      <w:pPr>
        <w:pStyle w:val="Sangradetextonormal"/>
        <w:tabs>
          <w:tab w:val="left" w:pos="993"/>
        </w:tabs>
        <w:spacing w:after="0"/>
        <w:ind w:left="0" w:firstLine="709"/>
        <w:jc w:val="both"/>
        <w:rPr>
          <w:rFonts w:ascii="Abadi" w:hAnsi="Abadi"/>
          <w:sz w:val="21"/>
          <w:szCs w:val="21"/>
        </w:rPr>
      </w:pPr>
      <w:r w:rsidRPr="00C200FE">
        <w:rPr>
          <w:rFonts w:ascii="Abadi" w:eastAsia="Arial Unicode MS" w:hAnsi="Abadi" w:cs="Tahoma"/>
          <w:sz w:val="21"/>
          <w:szCs w:val="21"/>
        </w:rPr>
        <w:t xml:space="preserve">Se pide a la secretaría </w:t>
      </w:r>
      <w:r w:rsidR="00905676" w:rsidRPr="00C200FE">
        <w:rPr>
          <w:rFonts w:ascii="Abadi" w:eastAsia="Arial Unicode MS" w:hAnsi="Abadi" w:cs="Tahoma"/>
          <w:sz w:val="21"/>
          <w:szCs w:val="21"/>
        </w:rPr>
        <w:t xml:space="preserve">dar lectura a la exposición de motivos de la </w:t>
      </w:r>
      <w:r w:rsidR="00905676" w:rsidRPr="00C200FE">
        <w:rPr>
          <w:rFonts w:ascii="Abadi" w:hAnsi="Abadi"/>
          <w:sz w:val="21"/>
          <w:szCs w:val="21"/>
        </w:rPr>
        <w:t>iniciativa suscrita por las diputadas y los diputados integrantes de la Junta de Gobierno y Coordinación Política, mediante la cual se propone el establecimiento de los montos máximos o rangos de adjudicación para la contratación de la obra pública municipal, en sus modalidades de adjudicación directa y licitación simplificada, respectivamente, para el ejercicio fiscal del año 2019.</w:t>
      </w:r>
    </w:p>
    <w:p w14:paraId="7F37A10F" w14:textId="77777777" w:rsidR="00905676" w:rsidRPr="00C200FE" w:rsidRDefault="00905676" w:rsidP="00B63E4E">
      <w:pPr>
        <w:pStyle w:val="Sangradetextonormal"/>
        <w:tabs>
          <w:tab w:val="left" w:pos="993"/>
        </w:tabs>
        <w:spacing w:after="0"/>
        <w:ind w:left="0" w:firstLine="709"/>
        <w:jc w:val="both"/>
        <w:rPr>
          <w:rFonts w:ascii="Abadi" w:eastAsia="Arial Unicode MS" w:hAnsi="Abadi" w:cs="Tahoma"/>
          <w:sz w:val="21"/>
          <w:szCs w:val="21"/>
        </w:rPr>
      </w:pPr>
    </w:p>
    <w:p w14:paraId="142AC69F" w14:textId="77777777" w:rsidR="00905676" w:rsidRPr="00C200FE" w:rsidRDefault="00545889" w:rsidP="00B63E4E">
      <w:pPr>
        <w:pStyle w:val="Sangradetextonormal"/>
        <w:tabs>
          <w:tab w:val="left" w:pos="993"/>
        </w:tabs>
        <w:spacing w:after="0"/>
        <w:ind w:left="0" w:firstLine="709"/>
        <w:jc w:val="both"/>
        <w:rPr>
          <w:rFonts w:ascii="Abadi" w:eastAsia="Arial Unicode MS" w:hAnsi="Abadi" w:cs="Tahoma"/>
          <w:b/>
          <w:sz w:val="21"/>
          <w:szCs w:val="21"/>
        </w:rPr>
      </w:pPr>
      <w:r w:rsidRPr="00C200FE">
        <w:rPr>
          <w:rFonts w:ascii="Abadi" w:eastAsia="Arial Unicode MS" w:hAnsi="Abadi" w:cs="Tahoma"/>
          <w:b/>
          <w:sz w:val="21"/>
          <w:szCs w:val="21"/>
        </w:rPr>
        <w:t>-La Secretaría: (Leyendo)</w:t>
      </w:r>
    </w:p>
    <w:p w14:paraId="48127324" w14:textId="77777777" w:rsidR="00545889" w:rsidRPr="00C200FE" w:rsidRDefault="00545889" w:rsidP="00B63E4E">
      <w:pPr>
        <w:pStyle w:val="Sangradetextonormal"/>
        <w:tabs>
          <w:tab w:val="left" w:pos="993"/>
        </w:tabs>
        <w:spacing w:after="0"/>
        <w:ind w:left="0" w:firstLine="709"/>
        <w:jc w:val="both"/>
        <w:rPr>
          <w:rFonts w:ascii="Abadi" w:eastAsia="Arial Unicode MS" w:hAnsi="Abadi" w:cs="Tahoma"/>
          <w:sz w:val="21"/>
          <w:szCs w:val="21"/>
        </w:rPr>
      </w:pPr>
    </w:p>
    <w:p w14:paraId="06D7FA75"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INICIATIVA SUSCRITA POR LAS DIPUTADAS Y LOS DIPUTADOS INTEGRANTES DE LA JUNTA DE GOBIERNO Y COORDINACIÓN POLÍTICA, MEDIANTE LA CUAL SE PROPONE EL ESTABLECIMIENTO DE LOS MONTOS MÁXIMOS O RANGOS DE ADJUDICACIÓN PARA LA CONTRATACIÓN DE LA OBRA PÚBLICA MUNICIPAL, EN SUS MODALIDADES DE ADJUDICACIÓN DIRECTA Y LICITACIÓN SIMPLIFICADA, RESPECTIVAMENTE, PARA EL EJERCICIO FISCAL DEL AÑO 2019.</w:t>
      </w:r>
    </w:p>
    <w:p w14:paraId="26B00DD5" w14:textId="77777777" w:rsidR="00AA6B9A" w:rsidRPr="00C200FE" w:rsidRDefault="00AA6B9A" w:rsidP="00164233">
      <w:pPr>
        <w:ind w:firstLine="709"/>
        <w:jc w:val="both"/>
        <w:rPr>
          <w:rFonts w:ascii="Abadi" w:hAnsi="Abadi"/>
          <w:sz w:val="21"/>
          <w:szCs w:val="21"/>
        </w:rPr>
      </w:pPr>
    </w:p>
    <w:p w14:paraId="4B0F681D" w14:textId="77777777" w:rsidR="00AA6B9A" w:rsidRPr="00C200FE" w:rsidRDefault="00164233" w:rsidP="00164233">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LIBRE Y SOBERANO DE GUANAJUATO. SEXAGÉSIMA CUARTA LEGISLATURA. PRESENTE.</w:t>
      </w:r>
    </w:p>
    <w:p w14:paraId="291A022B" w14:textId="77777777" w:rsidR="00545889" w:rsidRPr="00C200FE" w:rsidRDefault="00545889" w:rsidP="00164233">
      <w:pPr>
        <w:ind w:firstLine="709"/>
        <w:jc w:val="both"/>
        <w:rPr>
          <w:rFonts w:ascii="Abadi" w:hAnsi="Abadi"/>
          <w:sz w:val="21"/>
          <w:szCs w:val="21"/>
        </w:rPr>
      </w:pPr>
    </w:p>
    <w:p w14:paraId="65D1F918" w14:textId="77777777" w:rsidR="00545889" w:rsidRPr="00C200FE" w:rsidRDefault="00A768B9" w:rsidP="00164233">
      <w:pPr>
        <w:ind w:firstLine="709"/>
        <w:jc w:val="both"/>
        <w:rPr>
          <w:rFonts w:ascii="Abadi" w:hAnsi="Abadi"/>
          <w:sz w:val="21"/>
          <w:szCs w:val="21"/>
        </w:rPr>
      </w:pPr>
      <w:r w:rsidRPr="00C200FE">
        <w:rPr>
          <w:rFonts w:ascii="Abadi" w:hAnsi="Abadi"/>
          <w:sz w:val="21"/>
          <w:szCs w:val="21"/>
        </w:rPr>
        <w:t xml:space="preserve">Los que suscriben, diputados integrantes de la Junta de Gobierno y Coordinación Política de la Sexagésima cuarta Legislatura, con apoyo en la fracción II del artículo 56 de la Constitución Política para el Estado de Guanajuato y en la </w:t>
      </w:r>
      <w:r w:rsidRPr="00C200FE">
        <w:rPr>
          <w:rFonts w:ascii="Abadi" w:hAnsi="Abadi"/>
          <w:sz w:val="21"/>
          <w:szCs w:val="21"/>
        </w:rPr>
        <w:lastRenderedPageBreak/>
        <w:t>fracción II del artículo 167 de la Ley Orgánica del Poder Legislativo, nos permitimos presentar la iniciativa de decreto, mediante la cual se establecen los montos máximos o rangos de adjudicación para la contratación de la obra pública municipal, en sus modalidades de adjudicación directa y licitación simplificada, respectivamente, para el ejercicio fiscal del año 2019, en atención a la siguiente:</w:t>
      </w:r>
    </w:p>
    <w:p w14:paraId="434E06E1" w14:textId="77777777" w:rsidR="00A768B9" w:rsidRPr="00C200FE" w:rsidRDefault="00A768B9" w:rsidP="00164233">
      <w:pPr>
        <w:ind w:firstLine="709"/>
        <w:jc w:val="both"/>
        <w:rPr>
          <w:rFonts w:ascii="Abadi" w:hAnsi="Abadi"/>
          <w:sz w:val="21"/>
          <w:szCs w:val="21"/>
        </w:rPr>
      </w:pPr>
    </w:p>
    <w:p w14:paraId="236AB491" w14:textId="77777777" w:rsidR="00A768B9" w:rsidRPr="00C200FE" w:rsidRDefault="00A768B9" w:rsidP="00AC5E74">
      <w:pPr>
        <w:jc w:val="center"/>
        <w:rPr>
          <w:rFonts w:ascii="Abadi" w:hAnsi="Abadi"/>
          <w:b/>
          <w:sz w:val="21"/>
          <w:szCs w:val="21"/>
        </w:rPr>
      </w:pPr>
      <w:r w:rsidRPr="00C200FE">
        <w:rPr>
          <w:rFonts w:ascii="Abadi" w:hAnsi="Abadi"/>
          <w:b/>
          <w:sz w:val="21"/>
          <w:szCs w:val="21"/>
        </w:rPr>
        <w:t>EXPOSICIÓN DE MOTIVOS</w:t>
      </w:r>
    </w:p>
    <w:p w14:paraId="4F9DD573" w14:textId="77777777" w:rsidR="00A768B9" w:rsidRPr="00C200FE" w:rsidRDefault="00A768B9" w:rsidP="00A4450F">
      <w:pPr>
        <w:ind w:firstLine="709"/>
        <w:jc w:val="both"/>
        <w:rPr>
          <w:rFonts w:ascii="Abadi" w:hAnsi="Abadi"/>
          <w:sz w:val="21"/>
          <w:szCs w:val="21"/>
        </w:rPr>
      </w:pPr>
    </w:p>
    <w:p w14:paraId="75126E26" w14:textId="77777777" w:rsidR="00A4450F" w:rsidRPr="00C200FE" w:rsidRDefault="00A4450F" w:rsidP="00A4450F">
      <w:pPr>
        <w:ind w:firstLine="709"/>
        <w:jc w:val="both"/>
        <w:rPr>
          <w:rFonts w:ascii="Abadi" w:hAnsi="Abadi"/>
          <w:sz w:val="21"/>
          <w:szCs w:val="21"/>
        </w:rPr>
      </w:pPr>
      <w:r w:rsidRPr="00C200FE">
        <w:rPr>
          <w:rFonts w:ascii="Abadi" w:hAnsi="Abadi"/>
          <w:sz w:val="21"/>
          <w:szCs w:val="21"/>
        </w:rPr>
        <w:t>l. Fundamento</w:t>
      </w:r>
    </w:p>
    <w:p w14:paraId="5F188BAF" w14:textId="77777777" w:rsidR="00A4450F" w:rsidRPr="00C200FE" w:rsidRDefault="00A4450F" w:rsidP="00A4450F">
      <w:pPr>
        <w:ind w:firstLine="709"/>
        <w:jc w:val="both"/>
        <w:rPr>
          <w:rFonts w:ascii="Abadi" w:hAnsi="Abadi"/>
          <w:sz w:val="21"/>
          <w:szCs w:val="21"/>
        </w:rPr>
      </w:pPr>
    </w:p>
    <w:p w14:paraId="4BB3975C" w14:textId="77777777" w:rsidR="00A4450F" w:rsidRPr="00C200FE" w:rsidRDefault="00A4450F" w:rsidP="00A4450F">
      <w:pPr>
        <w:ind w:firstLine="709"/>
        <w:jc w:val="both"/>
        <w:rPr>
          <w:rFonts w:ascii="Abadi" w:hAnsi="Abadi"/>
          <w:sz w:val="21"/>
          <w:szCs w:val="21"/>
        </w:rPr>
      </w:pPr>
      <w:r w:rsidRPr="00C200FE">
        <w:rPr>
          <w:rFonts w:ascii="Abadi" w:hAnsi="Abadi"/>
          <w:sz w:val="21"/>
          <w:szCs w:val="21"/>
        </w:rPr>
        <w:t xml:space="preserve">El Congreso del Estado, tiene facultades para expedir, reformar y adicionar cuantas leyes o decretos sean conducentes al gobierno y administración en todos los ramos que comprenden y que no estén, de manera exclusiva, reservados a la federación, de conformidad con el artículo 63, fracción II de la Constitución Política para el Estado de Guanajuato. </w:t>
      </w:r>
    </w:p>
    <w:p w14:paraId="43C275A5" w14:textId="77777777" w:rsidR="00A4450F" w:rsidRPr="00C200FE" w:rsidRDefault="00A4450F" w:rsidP="00A4450F">
      <w:pPr>
        <w:ind w:firstLine="709"/>
        <w:jc w:val="both"/>
        <w:rPr>
          <w:rFonts w:ascii="Abadi" w:hAnsi="Abadi"/>
          <w:sz w:val="21"/>
          <w:szCs w:val="21"/>
        </w:rPr>
      </w:pPr>
    </w:p>
    <w:p w14:paraId="162810E3" w14:textId="77777777" w:rsidR="00A4450F" w:rsidRPr="00C200FE" w:rsidRDefault="00A4450F" w:rsidP="00A4450F">
      <w:pPr>
        <w:ind w:firstLine="709"/>
        <w:jc w:val="both"/>
        <w:rPr>
          <w:rFonts w:ascii="Abadi" w:hAnsi="Abadi"/>
          <w:sz w:val="21"/>
          <w:szCs w:val="21"/>
        </w:rPr>
      </w:pPr>
      <w:r w:rsidRPr="00C200FE">
        <w:rPr>
          <w:rFonts w:ascii="Abadi" w:hAnsi="Abadi"/>
          <w:sz w:val="21"/>
          <w:szCs w:val="21"/>
        </w:rPr>
        <w:t xml:space="preserve">Por su parte, el artículo 117, fracción VI de la propia Constitución </w:t>
      </w:r>
      <w:r w:rsidR="00AC5E74" w:rsidRPr="00C200FE">
        <w:rPr>
          <w:rFonts w:ascii="Abadi" w:hAnsi="Abadi"/>
          <w:sz w:val="21"/>
          <w:szCs w:val="21"/>
        </w:rPr>
        <w:t>l</w:t>
      </w:r>
      <w:r w:rsidRPr="00C200FE">
        <w:rPr>
          <w:rFonts w:ascii="Abadi" w:hAnsi="Abadi"/>
          <w:sz w:val="21"/>
          <w:szCs w:val="21"/>
        </w:rPr>
        <w:t xml:space="preserve">ocal, señala que corresponde a los Ayuntamientos ejercer las funciones o la prestación de los servicios públicos municipales, observando lo dispuesto por las leyes federales y estatales. </w:t>
      </w:r>
    </w:p>
    <w:p w14:paraId="1A1C950E" w14:textId="77777777" w:rsidR="00A4450F" w:rsidRPr="00C200FE" w:rsidRDefault="00A4450F" w:rsidP="00A4450F">
      <w:pPr>
        <w:ind w:firstLine="709"/>
        <w:jc w:val="both"/>
        <w:rPr>
          <w:rFonts w:ascii="Abadi" w:hAnsi="Abadi"/>
          <w:sz w:val="21"/>
          <w:szCs w:val="21"/>
        </w:rPr>
      </w:pPr>
    </w:p>
    <w:p w14:paraId="558F0397" w14:textId="77777777" w:rsidR="00A4450F" w:rsidRPr="00C200FE" w:rsidRDefault="00A4450F" w:rsidP="00A4450F">
      <w:pPr>
        <w:ind w:firstLine="709"/>
        <w:jc w:val="both"/>
        <w:rPr>
          <w:rFonts w:ascii="Abadi" w:hAnsi="Abadi"/>
          <w:sz w:val="21"/>
          <w:szCs w:val="21"/>
        </w:rPr>
      </w:pPr>
      <w:r w:rsidRPr="00C200FE">
        <w:rPr>
          <w:rFonts w:ascii="Abadi" w:hAnsi="Abadi"/>
          <w:sz w:val="21"/>
          <w:szCs w:val="21"/>
        </w:rPr>
        <w:t xml:space="preserve">Al respecto, la Ley de Obra Pública y Servicios </w:t>
      </w:r>
      <w:r w:rsidR="00AC5E74" w:rsidRPr="00C200FE">
        <w:rPr>
          <w:rFonts w:ascii="Abadi" w:hAnsi="Abadi"/>
          <w:sz w:val="21"/>
          <w:szCs w:val="21"/>
        </w:rPr>
        <w:t>R</w:t>
      </w:r>
      <w:r w:rsidRPr="00C200FE">
        <w:rPr>
          <w:rFonts w:ascii="Abadi" w:hAnsi="Abadi"/>
          <w:sz w:val="21"/>
          <w:szCs w:val="21"/>
        </w:rPr>
        <w:t xml:space="preserve">elacionados con la </w:t>
      </w:r>
      <w:r w:rsidR="00AC5E74" w:rsidRPr="00C200FE">
        <w:rPr>
          <w:rFonts w:ascii="Abadi" w:hAnsi="Abadi"/>
          <w:sz w:val="21"/>
          <w:szCs w:val="21"/>
        </w:rPr>
        <w:t>M</w:t>
      </w:r>
      <w:r w:rsidRPr="00C200FE">
        <w:rPr>
          <w:rFonts w:ascii="Abadi" w:hAnsi="Abadi"/>
          <w:sz w:val="21"/>
          <w:szCs w:val="21"/>
        </w:rPr>
        <w:t>isma para el Estado y los Municipios de Guanajuato, reglamenta la obra pública que llevan a cabo los municipios.</w:t>
      </w:r>
    </w:p>
    <w:p w14:paraId="6A8998F6" w14:textId="77777777" w:rsidR="00A768B9" w:rsidRPr="00C200FE" w:rsidRDefault="00A768B9" w:rsidP="00A4450F">
      <w:pPr>
        <w:ind w:firstLine="709"/>
        <w:jc w:val="both"/>
        <w:rPr>
          <w:rFonts w:ascii="Abadi" w:hAnsi="Abadi"/>
          <w:sz w:val="21"/>
          <w:szCs w:val="21"/>
        </w:rPr>
      </w:pPr>
    </w:p>
    <w:p w14:paraId="3BBDFECB" w14:textId="77777777" w:rsidR="00A4450F" w:rsidRPr="00C200FE" w:rsidRDefault="00A4450F" w:rsidP="00A4450F">
      <w:pPr>
        <w:ind w:firstLine="709"/>
        <w:jc w:val="both"/>
        <w:rPr>
          <w:rFonts w:ascii="Abadi" w:hAnsi="Abadi"/>
          <w:sz w:val="21"/>
          <w:szCs w:val="21"/>
        </w:rPr>
      </w:pPr>
      <w:r w:rsidRPr="00C200FE">
        <w:rPr>
          <w:rFonts w:ascii="Abadi" w:hAnsi="Abadi"/>
          <w:sz w:val="21"/>
          <w:szCs w:val="21"/>
        </w:rPr>
        <w:t xml:space="preserve">En este contexto normativo, la Ley de Obra Pública y Servicios </w:t>
      </w:r>
      <w:r w:rsidR="00AC5E74" w:rsidRPr="00C200FE">
        <w:rPr>
          <w:rFonts w:ascii="Abadi" w:hAnsi="Abadi"/>
          <w:sz w:val="21"/>
          <w:szCs w:val="21"/>
        </w:rPr>
        <w:t xml:space="preserve">Relacionados </w:t>
      </w:r>
      <w:r w:rsidRPr="00C200FE">
        <w:rPr>
          <w:rFonts w:ascii="Abadi" w:hAnsi="Abadi"/>
          <w:sz w:val="21"/>
          <w:szCs w:val="21"/>
        </w:rPr>
        <w:t xml:space="preserve">con la </w:t>
      </w:r>
      <w:r w:rsidR="00AC5E74" w:rsidRPr="00C200FE">
        <w:rPr>
          <w:rFonts w:ascii="Abadi" w:hAnsi="Abadi"/>
          <w:sz w:val="21"/>
          <w:szCs w:val="21"/>
        </w:rPr>
        <w:t xml:space="preserve">Misma </w:t>
      </w:r>
      <w:r w:rsidRPr="00C200FE">
        <w:rPr>
          <w:rFonts w:ascii="Abadi" w:hAnsi="Abadi"/>
          <w:sz w:val="21"/>
          <w:szCs w:val="21"/>
        </w:rPr>
        <w:t xml:space="preserve">para el Estado y los Municipios de Guanajuato, señala que el Congreso del Estado debe establecer los montos máximos o rangos de adjudicación, bajo la modalidad de adjudicación directa y licitación simplificada. </w:t>
      </w:r>
    </w:p>
    <w:p w14:paraId="02E47B08" w14:textId="77777777" w:rsidR="00A4450F" w:rsidRPr="00C200FE" w:rsidRDefault="00A4450F" w:rsidP="00A4450F">
      <w:pPr>
        <w:ind w:firstLine="709"/>
        <w:jc w:val="both"/>
        <w:rPr>
          <w:rFonts w:ascii="Abadi" w:hAnsi="Abadi"/>
          <w:sz w:val="21"/>
          <w:szCs w:val="21"/>
        </w:rPr>
      </w:pPr>
    </w:p>
    <w:p w14:paraId="125087C0" w14:textId="77777777" w:rsidR="00A4450F" w:rsidRPr="00C200FE" w:rsidRDefault="00A4450F" w:rsidP="00A4450F">
      <w:pPr>
        <w:ind w:firstLine="709"/>
        <w:jc w:val="both"/>
        <w:rPr>
          <w:rFonts w:ascii="Abadi" w:hAnsi="Abadi"/>
          <w:sz w:val="21"/>
          <w:szCs w:val="21"/>
        </w:rPr>
      </w:pPr>
      <w:r w:rsidRPr="00C200FE">
        <w:rPr>
          <w:rFonts w:ascii="Abadi" w:hAnsi="Abadi"/>
          <w:sz w:val="21"/>
          <w:szCs w:val="21"/>
        </w:rPr>
        <w:t xml:space="preserve">En congruencia con la facultad referida, el artículo 73 del citado ordenamiento señala que el procedimiento de licitación simplificada procede cuando el monto de la obra o etapa programada no exceda del límite o rango autorizado por el Congreso del Estado. </w:t>
      </w:r>
    </w:p>
    <w:p w14:paraId="367479D0" w14:textId="77777777" w:rsidR="00A4450F" w:rsidRPr="00C200FE" w:rsidRDefault="00A4450F" w:rsidP="00A4450F">
      <w:pPr>
        <w:ind w:firstLine="709"/>
        <w:jc w:val="both"/>
        <w:rPr>
          <w:rFonts w:ascii="Abadi" w:hAnsi="Abadi"/>
          <w:sz w:val="21"/>
          <w:szCs w:val="21"/>
        </w:rPr>
      </w:pPr>
    </w:p>
    <w:p w14:paraId="2D71FFB9" w14:textId="77777777" w:rsidR="00A4450F" w:rsidRPr="00C200FE" w:rsidRDefault="00A4450F" w:rsidP="00A4450F">
      <w:pPr>
        <w:ind w:firstLine="709"/>
        <w:jc w:val="both"/>
        <w:rPr>
          <w:rFonts w:ascii="Abadi" w:hAnsi="Abadi"/>
          <w:sz w:val="21"/>
          <w:szCs w:val="21"/>
        </w:rPr>
      </w:pPr>
      <w:r w:rsidRPr="00C200FE">
        <w:rPr>
          <w:rFonts w:ascii="Abadi" w:hAnsi="Abadi"/>
          <w:sz w:val="21"/>
          <w:szCs w:val="21"/>
        </w:rPr>
        <w:t xml:space="preserve">En el mismo sentido, el artículo 76 establece que procede la contratación por adjudicación directa, cuando el monto de la obra o etapa programada no exceda del monto autorizado por el Congreso del Estado. </w:t>
      </w:r>
    </w:p>
    <w:p w14:paraId="096C29E9" w14:textId="77777777" w:rsidR="00A4450F" w:rsidRPr="00C200FE" w:rsidRDefault="00A4450F" w:rsidP="00A4450F">
      <w:pPr>
        <w:ind w:firstLine="709"/>
        <w:jc w:val="both"/>
        <w:rPr>
          <w:rFonts w:ascii="Abadi" w:hAnsi="Abadi"/>
          <w:sz w:val="21"/>
          <w:szCs w:val="21"/>
        </w:rPr>
      </w:pPr>
    </w:p>
    <w:p w14:paraId="159090FC" w14:textId="77777777" w:rsidR="00A4450F" w:rsidRPr="00C200FE" w:rsidRDefault="00A4450F" w:rsidP="00A4450F">
      <w:pPr>
        <w:ind w:firstLine="709"/>
        <w:jc w:val="both"/>
        <w:rPr>
          <w:rFonts w:ascii="Abadi" w:hAnsi="Abadi"/>
          <w:b/>
          <w:sz w:val="21"/>
          <w:szCs w:val="21"/>
        </w:rPr>
      </w:pPr>
      <w:r w:rsidRPr="00C200FE">
        <w:rPr>
          <w:rFonts w:ascii="Abadi" w:hAnsi="Abadi"/>
          <w:b/>
          <w:sz w:val="21"/>
          <w:szCs w:val="21"/>
        </w:rPr>
        <w:t>II. Consideraciones</w:t>
      </w:r>
    </w:p>
    <w:p w14:paraId="6616D602" w14:textId="77777777" w:rsidR="00A4450F" w:rsidRPr="00C200FE" w:rsidRDefault="00A4450F" w:rsidP="00A4450F">
      <w:pPr>
        <w:ind w:firstLine="709"/>
        <w:jc w:val="both"/>
        <w:rPr>
          <w:rFonts w:ascii="Abadi" w:hAnsi="Abadi"/>
          <w:sz w:val="21"/>
          <w:szCs w:val="21"/>
        </w:rPr>
      </w:pPr>
    </w:p>
    <w:p w14:paraId="151CE8FD" w14:textId="77777777" w:rsidR="00A4450F" w:rsidRPr="00C200FE" w:rsidRDefault="00A4450F" w:rsidP="00A4450F">
      <w:pPr>
        <w:ind w:firstLine="709"/>
        <w:jc w:val="both"/>
        <w:rPr>
          <w:rFonts w:ascii="Abadi" w:hAnsi="Abadi"/>
          <w:sz w:val="21"/>
          <w:szCs w:val="21"/>
        </w:rPr>
      </w:pPr>
      <w:r w:rsidRPr="00C200FE">
        <w:rPr>
          <w:rFonts w:ascii="Abadi" w:hAnsi="Abadi"/>
          <w:sz w:val="21"/>
          <w:szCs w:val="21"/>
        </w:rPr>
        <w:t xml:space="preserve">Las modalidades referidas en los artículos mencionados en los párrafos anteriores pretenden que la obra pública municipal se realice con oportunidad, eficiencia y con el óptimo aprovechamiento de recursos financieros, humanos y técnicos; por lo que resulta conveniente que el Congreso del Estado fije los montos que deberán observar los municipios durante el Ejercicio Fiscal del año 2019. </w:t>
      </w:r>
    </w:p>
    <w:p w14:paraId="1122F8B8" w14:textId="77777777" w:rsidR="00A4450F" w:rsidRPr="00C200FE" w:rsidRDefault="00A4450F" w:rsidP="00A4450F">
      <w:pPr>
        <w:ind w:firstLine="709"/>
        <w:jc w:val="both"/>
        <w:rPr>
          <w:rFonts w:ascii="Abadi" w:hAnsi="Abadi"/>
          <w:sz w:val="21"/>
          <w:szCs w:val="21"/>
        </w:rPr>
      </w:pPr>
    </w:p>
    <w:p w14:paraId="05AC7746" w14:textId="77777777" w:rsidR="00A4450F" w:rsidRPr="00C200FE" w:rsidRDefault="00A4450F" w:rsidP="00A4450F">
      <w:pPr>
        <w:ind w:firstLine="709"/>
        <w:jc w:val="both"/>
        <w:rPr>
          <w:rFonts w:ascii="Abadi" w:hAnsi="Abadi"/>
          <w:sz w:val="21"/>
          <w:szCs w:val="21"/>
        </w:rPr>
      </w:pPr>
      <w:r w:rsidRPr="00C200FE">
        <w:rPr>
          <w:rFonts w:ascii="Abadi" w:hAnsi="Abadi"/>
          <w:sz w:val="21"/>
          <w:szCs w:val="21"/>
        </w:rPr>
        <w:t xml:space="preserve">La Junta de Gobierno y Coordinación Política, toma en cuenta que, la definición de los montos máximos o rangos de adjudicación, bajo la modalidad de adjudicación directa y licitación simplificada inciden en: </w:t>
      </w:r>
    </w:p>
    <w:p w14:paraId="44687665" w14:textId="77777777" w:rsidR="00A4450F" w:rsidRPr="00C200FE" w:rsidRDefault="00A4450F" w:rsidP="00A4450F">
      <w:pPr>
        <w:ind w:firstLine="709"/>
        <w:jc w:val="both"/>
        <w:rPr>
          <w:rFonts w:ascii="Abadi" w:hAnsi="Abadi"/>
          <w:sz w:val="21"/>
          <w:szCs w:val="21"/>
        </w:rPr>
      </w:pPr>
    </w:p>
    <w:p w14:paraId="7692E2D8" w14:textId="77777777" w:rsidR="00A4450F" w:rsidRPr="00C200FE" w:rsidRDefault="00A4450F" w:rsidP="00A4450F">
      <w:pPr>
        <w:ind w:firstLine="709"/>
        <w:jc w:val="both"/>
        <w:rPr>
          <w:rFonts w:ascii="Abadi" w:hAnsi="Abadi"/>
          <w:b/>
          <w:sz w:val="21"/>
          <w:szCs w:val="21"/>
        </w:rPr>
      </w:pPr>
      <w:r w:rsidRPr="00C200FE">
        <w:rPr>
          <w:rFonts w:ascii="Abadi" w:hAnsi="Abadi"/>
          <w:b/>
          <w:sz w:val="21"/>
          <w:szCs w:val="21"/>
        </w:rPr>
        <w:t>1. Aspectos relacionados con el beneficio esperado por la sociedad:</w:t>
      </w:r>
    </w:p>
    <w:p w14:paraId="7C1576B8" w14:textId="77777777" w:rsidR="00A4450F" w:rsidRPr="00C200FE" w:rsidRDefault="00A4450F" w:rsidP="009F510A">
      <w:pPr>
        <w:tabs>
          <w:tab w:val="left" w:pos="993"/>
        </w:tabs>
        <w:ind w:firstLine="709"/>
        <w:jc w:val="both"/>
        <w:rPr>
          <w:rFonts w:ascii="Abadi" w:hAnsi="Abadi"/>
          <w:sz w:val="21"/>
          <w:szCs w:val="21"/>
        </w:rPr>
      </w:pPr>
    </w:p>
    <w:p w14:paraId="5E787398" w14:textId="77777777" w:rsidR="00A4450F" w:rsidRPr="00C200FE" w:rsidRDefault="00A4450F" w:rsidP="009F510A">
      <w:pPr>
        <w:tabs>
          <w:tab w:val="left" w:pos="993"/>
        </w:tabs>
        <w:ind w:firstLine="709"/>
        <w:jc w:val="both"/>
        <w:rPr>
          <w:rFonts w:ascii="Abadi" w:hAnsi="Abadi"/>
          <w:sz w:val="21"/>
          <w:szCs w:val="21"/>
        </w:rPr>
      </w:pPr>
      <w:r w:rsidRPr="00C200FE">
        <w:rPr>
          <w:rFonts w:ascii="Abadi" w:hAnsi="Abadi"/>
          <w:sz w:val="21"/>
          <w:szCs w:val="21"/>
        </w:rPr>
        <w:t>•</w:t>
      </w:r>
      <w:r w:rsidRPr="00C200FE">
        <w:rPr>
          <w:rFonts w:ascii="Abadi" w:hAnsi="Abadi"/>
          <w:sz w:val="21"/>
          <w:szCs w:val="21"/>
        </w:rPr>
        <w:tab/>
        <w:t>Atender con oportunidad las necesidades de la sociedad mediante la ejecución eficiente de la obra pública municipal.</w:t>
      </w:r>
    </w:p>
    <w:p w14:paraId="4DF766B5" w14:textId="77777777" w:rsidR="00A4450F" w:rsidRPr="00C200FE" w:rsidRDefault="00A4450F" w:rsidP="009F510A">
      <w:pPr>
        <w:tabs>
          <w:tab w:val="left" w:pos="993"/>
        </w:tabs>
        <w:ind w:firstLine="709"/>
        <w:jc w:val="both"/>
        <w:rPr>
          <w:rFonts w:ascii="Abadi" w:hAnsi="Abadi"/>
          <w:sz w:val="21"/>
          <w:szCs w:val="21"/>
        </w:rPr>
      </w:pPr>
    </w:p>
    <w:p w14:paraId="272C1B73" w14:textId="77777777" w:rsidR="00A4450F" w:rsidRPr="00C200FE" w:rsidRDefault="00A4450F" w:rsidP="009F510A">
      <w:pPr>
        <w:tabs>
          <w:tab w:val="left" w:pos="993"/>
        </w:tabs>
        <w:ind w:firstLine="709"/>
        <w:jc w:val="both"/>
        <w:rPr>
          <w:rFonts w:ascii="Abadi" w:hAnsi="Abadi"/>
          <w:sz w:val="21"/>
          <w:szCs w:val="21"/>
        </w:rPr>
      </w:pPr>
      <w:r w:rsidRPr="00C200FE">
        <w:rPr>
          <w:rFonts w:ascii="Abadi" w:hAnsi="Abadi"/>
          <w:sz w:val="21"/>
          <w:szCs w:val="21"/>
        </w:rPr>
        <w:t>•</w:t>
      </w:r>
      <w:r w:rsidRPr="00C200FE">
        <w:rPr>
          <w:rFonts w:ascii="Abadi" w:hAnsi="Abadi"/>
          <w:sz w:val="21"/>
          <w:szCs w:val="21"/>
        </w:rPr>
        <w:tab/>
        <w:t>Promover la reactivación de la economía local y regional mediante la participación de empresas pequeñas y medianas locales.</w:t>
      </w:r>
    </w:p>
    <w:p w14:paraId="6225E19E" w14:textId="77777777" w:rsidR="00A4450F" w:rsidRPr="00C200FE" w:rsidRDefault="00A4450F" w:rsidP="009F510A">
      <w:pPr>
        <w:tabs>
          <w:tab w:val="left" w:pos="993"/>
        </w:tabs>
        <w:ind w:firstLine="709"/>
        <w:jc w:val="both"/>
        <w:rPr>
          <w:rFonts w:ascii="Abadi" w:hAnsi="Abadi"/>
          <w:sz w:val="21"/>
          <w:szCs w:val="21"/>
        </w:rPr>
      </w:pPr>
    </w:p>
    <w:p w14:paraId="624D583E" w14:textId="77777777" w:rsidR="00A4450F" w:rsidRPr="00C200FE" w:rsidRDefault="00A4450F" w:rsidP="009F510A">
      <w:pPr>
        <w:tabs>
          <w:tab w:val="left" w:pos="993"/>
        </w:tabs>
        <w:ind w:firstLine="709"/>
        <w:jc w:val="both"/>
        <w:rPr>
          <w:rFonts w:ascii="Abadi" w:hAnsi="Abadi"/>
          <w:sz w:val="21"/>
          <w:szCs w:val="21"/>
        </w:rPr>
      </w:pPr>
      <w:r w:rsidRPr="00C200FE">
        <w:rPr>
          <w:rFonts w:ascii="Abadi" w:hAnsi="Abadi"/>
          <w:sz w:val="21"/>
          <w:szCs w:val="21"/>
        </w:rPr>
        <w:t>•</w:t>
      </w:r>
      <w:r w:rsidRPr="00C200FE">
        <w:rPr>
          <w:rFonts w:ascii="Abadi" w:hAnsi="Abadi"/>
          <w:sz w:val="21"/>
          <w:szCs w:val="21"/>
        </w:rPr>
        <w:tab/>
        <w:t>Convertir a la obra pública municipal en una fuente generadora de empleos.</w:t>
      </w:r>
    </w:p>
    <w:p w14:paraId="4C3F274D" w14:textId="77777777" w:rsidR="00A4450F" w:rsidRPr="00C200FE" w:rsidRDefault="00A4450F" w:rsidP="00A4450F">
      <w:pPr>
        <w:ind w:firstLine="709"/>
        <w:jc w:val="both"/>
        <w:rPr>
          <w:rFonts w:ascii="Abadi" w:hAnsi="Abadi"/>
          <w:sz w:val="21"/>
          <w:szCs w:val="21"/>
        </w:rPr>
      </w:pPr>
    </w:p>
    <w:p w14:paraId="2DD39A94" w14:textId="77777777" w:rsidR="00A4450F" w:rsidRPr="00C200FE" w:rsidRDefault="00A4450F" w:rsidP="00A4450F">
      <w:pPr>
        <w:ind w:firstLine="709"/>
        <w:jc w:val="both"/>
        <w:rPr>
          <w:rFonts w:ascii="Abadi" w:hAnsi="Abadi"/>
          <w:b/>
          <w:sz w:val="21"/>
          <w:szCs w:val="21"/>
        </w:rPr>
      </w:pPr>
      <w:r w:rsidRPr="00C200FE">
        <w:rPr>
          <w:rFonts w:ascii="Abadi" w:hAnsi="Abadi"/>
          <w:b/>
          <w:sz w:val="21"/>
          <w:szCs w:val="21"/>
        </w:rPr>
        <w:t>II. Aspectos relacionados con la transparencia y eficiencia en el ejercicio de los recursos públicos.</w:t>
      </w:r>
    </w:p>
    <w:p w14:paraId="29DDDEEF" w14:textId="77777777" w:rsidR="00A768B9" w:rsidRPr="00C200FE" w:rsidRDefault="00A768B9" w:rsidP="009F510A">
      <w:pPr>
        <w:tabs>
          <w:tab w:val="left" w:pos="993"/>
        </w:tabs>
        <w:ind w:firstLine="709"/>
        <w:jc w:val="both"/>
        <w:rPr>
          <w:rFonts w:ascii="Abadi" w:hAnsi="Abadi"/>
          <w:sz w:val="21"/>
          <w:szCs w:val="21"/>
        </w:rPr>
      </w:pPr>
    </w:p>
    <w:p w14:paraId="3FBE2F05" w14:textId="77777777" w:rsidR="00A4450F" w:rsidRPr="00C200FE" w:rsidRDefault="00A4450F" w:rsidP="009F510A">
      <w:pPr>
        <w:tabs>
          <w:tab w:val="left" w:pos="993"/>
        </w:tabs>
        <w:ind w:firstLine="709"/>
        <w:jc w:val="both"/>
        <w:rPr>
          <w:rFonts w:ascii="Abadi" w:hAnsi="Abadi"/>
          <w:sz w:val="21"/>
          <w:szCs w:val="21"/>
        </w:rPr>
      </w:pPr>
      <w:r w:rsidRPr="00C200FE">
        <w:rPr>
          <w:rFonts w:ascii="Abadi" w:hAnsi="Abadi"/>
          <w:sz w:val="21"/>
          <w:szCs w:val="21"/>
        </w:rPr>
        <w:t>•</w:t>
      </w:r>
      <w:r w:rsidRPr="00C200FE">
        <w:rPr>
          <w:rFonts w:ascii="Abadi" w:hAnsi="Abadi"/>
          <w:sz w:val="21"/>
          <w:szCs w:val="21"/>
        </w:rPr>
        <w:tab/>
        <w:t>Reducir los subejercicios presupuestales en la obra pública municipal mediante la simplificación administrativa de procesos, tiempos y costos.</w:t>
      </w:r>
    </w:p>
    <w:p w14:paraId="7E1EB57E" w14:textId="77777777" w:rsidR="00A4450F" w:rsidRPr="00C200FE" w:rsidRDefault="00A4450F" w:rsidP="009F510A">
      <w:pPr>
        <w:tabs>
          <w:tab w:val="left" w:pos="993"/>
        </w:tabs>
        <w:ind w:firstLine="709"/>
        <w:jc w:val="both"/>
        <w:rPr>
          <w:rFonts w:ascii="Abadi" w:hAnsi="Abadi"/>
          <w:sz w:val="21"/>
          <w:szCs w:val="21"/>
        </w:rPr>
      </w:pPr>
    </w:p>
    <w:p w14:paraId="7B25AB70" w14:textId="77777777" w:rsidR="00A4450F" w:rsidRPr="00C200FE" w:rsidRDefault="00A4450F" w:rsidP="009F510A">
      <w:pPr>
        <w:tabs>
          <w:tab w:val="left" w:pos="993"/>
        </w:tabs>
        <w:ind w:firstLine="709"/>
        <w:jc w:val="both"/>
        <w:rPr>
          <w:rFonts w:ascii="Abadi" w:hAnsi="Abadi"/>
          <w:sz w:val="21"/>
          <w:szCs w:val="21"/>
        </w:rPr>
      </w:pPr>
      <w:r w:rsidRPr="00C200FE">
        <w:rPr>
          <w:rFonts w:ascii="Abadi" w:hAnsi="Abadi"/>
          <w:sz w:val="21"/>
          <w:szCs w:val="21"/>
        </w:rPr>
        <w:t>•</w:t>
      </w:r>
      <w:r w:rsidRPr="00C200FE">
        <w:rPr>
          <w:rFonts w:ascii="Abadi" w:hAnsi="Abadi"/>
          <w:sz w:val="21"/>
          <w:szCs w:val="21"/>
        </w:rPr>
        <w:tab/>
        <w:t xml:space="preserve">Promover la transparencia y rendición de cuentas al focalizar la fiscalización de la responsabilidad sobre </w:t>
      </w:r>
      <w:r w:rsidRPr="00C200FE">
        <w:rPr>
          <w:rFonts w:ascii="Abadi" w:hAnsi="Abadi"/>
          <w:sz w:val="21"/>
          <w:szCs w:val="21"/>
        </w:rPr>
        <w:lastRenderedPageBreak/>
        <w:t>quienes participen en el proceso de administración y seguimiento de la obra pública. (elaboración de ·proyectos, asignación y contratación de obras, administración del proceso de ejecución (control de costos) y entrega).</w:t>
      </w:r>
    </w:p>
    <w:p w14:paraId="6F2EF3E0" w14:textId="77777777" w:rsidR="00A4450F" w:rsidRPr="00C200FE" w:rsidRDefault="00A4450F" w:rsidP="009F510A">
      <w:pPr>
        <w:tabs>
          <w:tab w:val="left" w:pos="993"/>
        </w:tabs>
        <w:ind w:firstLine="709"/>
        <w:jc w:val="both"/>
        <w:rPr>
          <w:rFonts w:ascii="Abadi" w:hAnsi="Abadi"/>
          <w:sz w:val="21"/>
          <w:szCs w:val="21"/>
        </w:rPr>
      </w:pPr>
    </w:p>
    <w:p w14:paraId="774ED2E1" w14:textId="77777777" w:rsidR="00A4450F" w:rsidRPr="00C200FE" w:rsidRDefault="00A4450F" w:rsidP="009F510A">
      <w:pPr>
        <w:tabs>
          <w:tab w:val="left" w:pos="993"/>
        </w:tabs>
        <w:ind w:firstLine="709"/>
        <w:jc w:val="both"/>
        <w:rPr>
          <w:rFonts w:ascii="Abadi" w:hAnsi="Abadi"/>
          <w:sz w:val="21"/>
          <w:szCs w:val="21"/>
        </w:rPr>
      </w:pPr>
      <w:r w:rsidRPr="00C200FE">
        <w:rPr>
          <w:rFonts w:ascii="Abadi" w:hAnsi="Abadi"/>
          <w:sz w:val="21"/>
          <w:szCs w:val="21"/>
        </w:rPr>
        <w:t>•</w:t>
      </w:r>
      <w:r w:rsidRPr="00C200FE">
        <w:rPr>
          <w:rFonts w:ascii="Abadi" w:hAnsi="Abadi"/>
          <w:sz w:val="21"/>
          <w:szCs w:val="21"/>
        </w:rPr>
        <w:tab/>
        <w:t>Promover mecanismos de denuncia anónima sobre la presunción de actos de corrupción.</w:t>
      </w:r>
    </w:p>
    <w:p w14:paraId="25FD0158" w14:textId="77777777" w:rsidR="00A4450F" w:rsidRPr="00C200FE" w:rsidRDefault="00A4450F" w:rsidP="00A4450F">
      <w:pPr>
        <w:ind w:firstLine="709"/>
        <w:jc w:val="both"/>
        <w:rPr>
          <w:rFonts w:ascii="Abadi" w:hAnsi="Abadi"/>
          <w:sz w:val="21"/>
          <w:szCs w:val="21"/>
        </w:rPr>
      </w:pPr>
    </w:p>
    <w:p w14:paraId="76294D54" w14:textId="77777777" w:rsidR="00A4450F" w:rsidRPr="00C200FE" w:rsidRDefault="00A4450F" w:rsidP="00A4450F">
      <w:pPr>
        <w:ind w:firstLine="709"/>
        <w:jc w:val="both"/>
        <w:rPr>
          <w:rFonts w:ascii="Abadi" w:hAnsi="Abadi"/>
          <w:b/>
          <w:sz w:val="21"/>
          <w:szCs w:val="21"/>
        </w:rPr>
      </w:pPr>
      <w:r w:rsidRPr="00C200FE">
        <w:rPr>
          <w:rFonts w:ascii="Abadi" w:hAnsi="Abadi"/>
          <w:b/>
          <w:sz w:val="21"/>
          <w:szCs w:val="21"/>
        </w:rPr>
        <w:t>III. Aspectos relacionados con la calidad de las obras.</w:t>
      </w:r>
    </w:p>
    <w:p w14:paraId="298890D8" w14:textId="77777777" w:rsidR="00545889" w:rsidRPr="00C200FE" w:rsidRDefault="00545889" w:rsidP="009F510A">
      <w:pPr>
        <w:tabs>
          <w:tab w:val="left" w:pos="993"/>
        </w:tabs>
        <w:ind w:firstLine="709"/>
        <w:jc w:val="both"/>
        <w:rPr>
          <w:rFonts w:ascii="Abadi" w:hAnsi="Abadi"/>
          <w:sz w:val="21"/>
          <w:szCs w:val="21"/>
        </w:rPr>
      </w:pPr>
    </w:p>
    <w:p w14:paraId="772975B9" w14:textId="77777777" w:rsidR="009F510A" w:rsidRPr="00C200FE" w:rsidRDefault="009F510A" w:rsidP="009F510A">
      <w:pPr>
        <w:tabs>
          <w:tab w:val="left" w:pos="993"/>
        </w:tabs>
        <w:ind w:firstLine="709"/>
        <w:jc w:val="both"/>
        <w:rPr>
          <w:rFonts w:ascii="Abadi" w:hAnsi="Abadi"/>
          <w:sz w:val="21"/>
          <w:szCs w:val="21"/>
        </w:rPr>
      </w:pPr>
      <w:r w:rsidRPr="00C200FE">
        <w:rPr>
          <w:rFonts w:ascii="Abadi" w:hAnsi="Abadi"/>
          <w:sz w:val="21"/>
          <w:szCs w:val="21"/>
        </w:rPr>
        <w:t>•</w:t>
      </w:r>
      <w:r w:rsidRPr="00C200FE">
        <w:rPr>
          <w:rFonts w:ascii="Abadi" w:hAnsi="Abadi"/>
          <w:sz w:val="21"/>
          <w:szCs w:val="21"/>
        </w:rPr>
        <w:tab/>
        <w:t>Promover la calidad de las obras amparadas en la mejor preparación de expedientes técnicos.</w:t>
      </w:r>
    </w:p>
    <w:p w14:paraId="0C963073" w14:textId="77777777" w:rsidR="009F510A" w:rsidRPr="00C200FE" w:rsidRDefault="009F510A" w:rsidP="009F510A">
      <w:pPr>
        <w:tabs>
          <w:tab w:val="left" w:pos="993"/>
        </w:tabs>
        <w:ind w:firstLine="709"/>
        <w:jc w:val="both"/>
        <w:rPr>
          <w:rFonts w:ascii="Abadi" w:hAnsi="Abadi"/>
          <w:sz w:val="21"/>
          <w:szCs w:val="21"/>
        </w:rPr>
      </w:pPr>
    </w:p>
    <w:p w14:paraId="78CD512A" w14:textId="77777777" w:rsidR="009F510A" w:rsidRPr="00C200FE" w:rsidRDefault="009F510A" w:rsidP="009F510A">
      <w:pPr>
        <w:tabs>
          <w:tab w:val="left" w:pos="993"/>
        </w:tabs>
        <w:ind w:firstLine="709"/>
        <w:jc w:val="both"/>
        <w:rPr>
          <w:rFonts w:ascii="Abadi" w:hAnsi="Abadi"/>
          <w:sz w:val="21"/>
          <w:szCs w:val="21"/>
        </w:rPr>
      </w:pPr>
      <w:r w:rsidRPr="00C200FE">
        <w:rPr>
          <w:rFonts w:ascii="Abadi" w:hAnsi="Abadi"/>
          <w:sz w:val="21"/>
          <w:szCs w:val="21"/>
        </w:rPr>
        <w:t>•</w:t>
      </w:r>
      <w:r w:rsidRPr="00C200FE">
        <w:rPr>
          <w:rFonts w:ascii="Abadi" w:hAnsi="Abadi"/>
          <w:sz w:val="21"/>
          <w:szCs w:val="21"/>
        </w:rPr>
        <w:tab/>
        <w:t>Establecer como criterio básico de asignación la capacidad técnica de los contratistas.</w:t>
      </w:r>
    </w:p>
    <w:p w14:paraId="77AFAA98" w14:textId="77777777" w:rsidR="00AC5E74" w:rsidRPr="00C200FE" w:rsidRDefault="00AC5E74" w:rsidP="009F510A">
      <w:pPr>
        <w:tabs>
          <w:tab w:val="left" w:pos="993"/>
        </w:tabs>
        <w:ind w:firstLine="709"/>
        <w:jc w:val="both"/>
        <w:rPr>
          <w:rFonts w:ascii="Abadi" w:hAnsi="Abadi"/>
          <w:sz w:val="21"/>
          <w:szCs w:val="21"/>
        </w:rPr>
      </w:pPr>
    </w:p>
    <w:p w14:paraId="2930909E" w14:textId="77777777" w:rsidR="00545889" w:rsidRPr="00C200FE" w:rsidRDefault="009F510A" w:rsidP="009F510A">
      <w:pPr>
        <w:tabs>
          <w:tab w:val="left" w:pos="993"/>
        </w:tabs>
        <w:ind w:firstLine="709"/>
        <w:jc w:val="both"/>
        <w:rPr>
          <w:rFonts w:ascii="Abadi" w:hAnsi="Abadi"/>
          <w:sz w:val="21"/>
          <w:szCs w:val="21"/>
        </w:rPr>
      </w:pPr>
      <w:r w:rsidRPr="00C200FE">
        <w:rPr>
          <w:rFonts w:ascii="Abadi" w:hAnsi="Abadi"/>
          <w:sz w:val="21"/>
          <w:szCs w:val="21"/>
        </w:rPr>
        <w:t>•</w:t>
      </w:r>
      <w:r w:rsidRPr="00C200FE">
        <w:rPr>
          <w:rFonts w:ascii="Abadi" w:hAnsi="Abadi"/>
          <w:sz w:val="21"/>
          <w:szCs w:val="21"/>
        </w:rPr>
        <w:tab/>
        <w:t>Promover que las obras se asignen una vez que cuenten con los expedientes técnicos y estudios de evaluación del impacto socioeconómico.</w:t>
      </w:r>
    </w:p>
    <w:p w14:paraId="4728B991" w14:textId="77777777" w:rsidR="00545889" w:rsidRPr="00C200FE" w:rsidRDefault="00545889" w:rsidP="009F510A">
      <w:pPr>
        <w:tabs>
          <w:tab w:val="left" w:pos="993"/>
        </w:tabs>
        <w:ind w:firstLine="709"/>
        <w:jc w:val="both"/>
        <w:rPr>
          <w:rFonts w:ascii="Abadi" w:hAnsi="Abadi"/>
          <w:sz w:val="21"/>
          <w:szCs w:val="21"/>
        </w:rPr>
      </w:pPr>
    </w:p>
    <w:p w14:paraId="0063C40D" w14:textId="77777777" w:rsidR="00545889" w:rsidRPr="00C200FE" w:rsidRDefault="009F510A" w:rsidP="00A4450F">
      <w:pPr>
        <w:ind w:firstLine="709"/>
        <w:jc w:val="both"/>
        <w:rPr>
          <w:rFonts w:ascii="Abadi" w:hAnsi="Abadi"/>
          <w:sz w:val="21"/>
          <w:szCs w:val="21"/>
        </w:rPr>
      </w:pPr>
      <w:r w:rsidRPr="00C200FE">
        <w:rPr>
          <w:rFonts w:ascii="Abadi" w:hAnsi="Abadi"/>
          <w:sz w:val="21"/>
          <w:szCs w:val="21"/>
        </w:rPr>
        <w:t>Por lo anterior, la conformación de los grupos de municipios para diferenciar los rangos de montos máximos de obra en los criterios de asignación directa y licitación simplificada debe estar en función de su capacidad institucional para llevar a cabo procesos de licitación y administración de obra; por otra parte, la modalidad de asignación directa en la obra pública aun cuando reduce la oportunidad de participar en procesos competitivos, acelera la ejecución de las obras y focaliza la responsabilidad y transparencia de quienes participan en el proceso de toma de decisiones. Respecto a los procesos de licitación simplificada, deben incorporar presupuestos basados en análisis de precios unitarios.</w:t>
      </w:r>
    </w:p>
    <w:p w14:paraId="0E64C812" w14:textId="77777777" w:rsidR="009F510A" w:rsidRPr="00C200FE" w:rsidRDefault="009F510A" w:rsidP="00A4450F">
      <w:pPr>
        <w:ind w:firstLine="709"/>
        <w:jc w:val="both"/>
        <w:rPr>
          <w:rFonts w:ascii="Abadi" w:hAnsi="Abadi"/>
          <w:sz w:val="21"/>
          <w:szCs w:val="21"/>
        </w:rPr>
      </w:pPr>
    </w:p>
    <w:p w14:paraId="4B5C077F" w14:textId="77777777" w:rsidR="009F510A" w:rsidRPr="00C200FE" w:rsidRDefault="009F510A" w:rsidP="009F510A">
      <w:pPr>
        <w:ind w:firstLine="709"/>
        <w:jc w:val="both"/>
        <w:rPr>
          <w:rFonts w:ascii="Abadi" w:hAnsi="Abadi"/>
          <w:sz w:val="21"/>
          <w:szCs w:val="21"/>
        </w:rPr>
      </w:pPr>
      <w:r w:rsidRPr="00C200FE">
        <w:rPr>
          <w:rFonts w:ascii="Abadi" w:hAnsi="Abadi"/>
          <w:sz w:val="21"/>
          <w:szCs w:val="21"/>
        </w:rPr>
        <w:t xml:space="preserve">La adjudicación de obra pública municipal bajo las modalidades de adjudicación directa o licitación simplificada, deberán ser fortalecidas mediante disposiciones administrativas que promuevan la efectividad y la transparencia. </w:t>
      </w:r>
    </w:p>
    <w:p w14:paraId="24987ABF" w14:textId="77777777" w:rsidR="009F510A" w:rsidRPr="00C200FE" w:rsidRDefault="009F510A" w:rsidP="009F510A">
      <w:pPr>
        <w:ind w:firstLine="709"/>
        <w:jc w:val="both"/>
        <w:rPr>
          <w:rFonts w:ascii="Abadi" w:hAnsi="Abadi"/>
          <w:sz w:val="21"/>
          <w:szCs w:val="21"/>
        </w:rPr>
      </w:pPr>
    </w:p>
    <w:p w14:paraId="08A9B4C0" w14:textId="77777777" w:rsidR="009F510A" w:rsidRPr="00C200FE" w:rsidRDefault="009F510A" w:rsidP="009F510A">
      <w:pPr>
        <w:ind w:firstLine="709"/>
        <w:jc w:val="both"/>
        <w:rPr>
          <w:rFonts w:ascii="Abadi" w:hAnsi="Abadi"/>
          <w:sz w:val="21"/>
          <w:szCs w:val="21"/>
        </w:rPr>
      </w:pPr>
      <w:r w:rsidRPr="00C200FE">
        <w:rPr>
          <w:rFonts w:ascii="Abadi" w:hAnsi="Abadi"/>
          <w:sz w:val="21"/>
          <w:szCs w:val="21"/>
        </w:rPr>
        <w:t xml:space="preserve">La Junta de Gobierno y Coordinación Política, para efectos de la propuesta que somete a consideración, tomó como referencia los montos contenidos en el </w:t>
      </w:r>
      <w:r w:rsidRPr="00C200FE">
        <w:rPr>
          <w:rFonts w:ascii="Abadi" w:hAnsi="Abadi"/>
          <w:sz w:val="21"/>
          <w:szCs w:val="21"/>
        </w:rPr>
        <w:t xml:space="preserve">decreto número 275 publicado en el Periódico Oficial del Estado número 228, séptima parte, de fecha 26 de diciembre de 2017, vigente para el presente Ejercicio Fiscal, ajustando los montos para el Ejercicio Fiscal 2019 respecto a la adjudicación directa y licitación simplificada, tomando como referencia el criterio general de crecimiento inflacionario para el cierre de 2019 a razón del 4% como consideración a los datos que estimó el Banco de México. </w:t>
      </w:r>
    </w:p>
    <w:p w14:paraId="7187E88A" w14:textId="77777777" w:rsidR="009F510A" w:rsidRPr="00C200FE" w:rsidRDefault="009F510A" w:rsidP="009F510A">
      <w:pPr>
        <w:ind w:firstLine="709"/>
        <w:jc w:val="both"/>
        <w:rPr>
          <w:rFonts w:ascii="Abadi" w:hAnsi="Abadi"/>
          <w:sz w:val="21"/>
          <w:szCs w:val="21"/>
        </w:rPr>
      </w:pPr>
    </w:p>
    <w:p w14:paraId="05F0D838" w14:textId="77777777" w:rsidR="009F510A" w:rsidRPr="00C200FE" w:rsidRDefault="009F510A" w:rsidP="009F510A">
      <w:pPr>
        <w:ind w:firstLine="709"/>
        <w:jc w:val="both"/>
        <w:rPr>
          <w:rFonts w:ascii="Abadi" w:hAnsi="Abadi"/>
          <w:sz w:val="21"/>
          <w:szCs w:val="21"/>
        </w:rPr>
      </w:pPr>
      <w:r w:rsidRPr="00C200FE">
        <w:rPr>
          <w:rFonts w:ascii="Abadi" w:hAnsi="Abadi"/>
          <w:sz w:val="21"/>
          <w:szCs w:val="21"/>
        </w:rPr>
        <w:t xml:space="preserve">Los que suscribimos, consideramos adecuada dicha medida a fin de contribuir a la dinamización de la actividad económica en nuestro estado, así como a contribuir a armonizar disposiciones en la materia y homologar criterios que se han considerado en disposiciones a nivel estatal y federal. </w:t>
      </w:r>
    </w:p>
    <w:p w14:paraId="03A386FB" w14:textId="77777777" w:rsidR="009F510A" w:rsidRPr="00C200FE" w:rsidRDefault="009F510A" w:rsidP="009F510A">
      <w:pPr>
        <w:ind w:firstLine="709"/>
        <w:jc w:val="both"/>
        <w:rPr>
          <w:rFonts w:ascii="Abadi" w:hAnsi="Abadi"/>
          <w:sz w:val="21"/>
          <w:szCs w:val="21"/>
        </w:rPr>
      </w:pPr>
    </w:p>
    <w:p w14:paraId="337E0C39" w14:textId="77777777" w:rsidR="009F510A" w:rsidRPr="00C200FE" w:rsidRDefault="009F510A" w:rsidP="009F510A">
      <w:pPr>
        <w:ind w:firstLine="709"/>
        <w:jc w:val="both"/>
        <w:rPr>
          <w:rFonts w:ascii="Abadi" w:hAnsi="Abadi"/>
          <w:sz w:val="21"/>
          <w:szCs w:val="21"/>
        </w:rPr>
      </w:pPr>
      <w:r w:rsidRPr="00C200FE">
        <w:rPr>
          <w:rFonts w:ascii="Abadi" w:hAnsi="Abadi"/>
          <w:sz w:val="21"/>
          <w:szCs w:val="21"/>
        </w:rPr>
        <w:t xml:space="preserve">En atención a lo anterior se emiten la siguiente recomendación en torno a los montos máximos de obra pública municipal para el ejercicio 2019: </w:t>
      </w:r>
    </w:p>
    <w:p w14:paraId="05A7B3AA" w14:textId="77777777" w:rsidR="009F510A" w:rsidRPr="00C200FE" w:rsidRDefault="009F510A" w:rsidP="009F510A">
      <w:pPr>
        <w:ind w:firstLine="709"/>
        <w:jc w:val="both"/>
        <w:rPr>
          <w:rFonts w:ascii="Abadi" w:hAnsi="Abadi"/>
          <w:sz w:val="21"/>
          <w:szCs w:val="21"/>
        </w:rPr>
      </w:pPr>
    </w:p>
    <w:p w14:paraId="0DA422C7" w14:textId="77777777" w:rsidR="009F510A" w:rsidRPr="00C200FE" w:rsidRDefault="00256B62" w:rsidP="009F510A">
      <w:pPr>
        <w:ind w:firstLine="709"/>
        <w:jc w:val="both"/>
        <w:rPr>
          <w:rFonts w:ascii="Abadi" w:hAnsi="Abadi"/>
          <w:b/>
          <w:sz w:val="21"/>
          <w:szCs w:val="21"/>
        </w:rPr>
      </w:pPr>
      <w:r w:rsidRPr="00C200FE">
        <w:rPr>
          <w:rFonts w:ascii="Abadi" w:hAnsi="Abadi"/>
          <w:b/>
          <w:sz w:val="16"/>
          <w:szCs w:val="16"/>
        </w:rPr>
        <w:t>[</w:t>
      </w:r>
      <w:r w:rsidRPr="00C200FE">
        <w:rPr>
          <w:rStyle w:val="Refdenotaalpie"/>
          <w:rFonts w:ascii="Abadi" w:hAnsi="Abadi"/>
          <w:b/>
          <w:sz w:val="16"/>
          <w:szCs w:val="16"/>
        </w:rPr>
        <w:footnoteReference w:id="2"/>
      </w:r>
      <w:r w:rsidRPr="00C200FE">
        <w:rPr>
          <w:rFonts w:ascii="Abadi" w:hAnsi="Abadi"/>
          <w:b/>
          <w:sz w:val="16"/>
          <w:szCs w:val="16"/>
        </w:rPr>
        <w:t>]</w:t>
      </w:r>
      <w:r w:rsidRPr="00C200FE">
        <w:rPr>
          <w:rFonts w:ascii="Abadi" w:hAnsi="Abadi"/>
          <w:b/>
          <w:sz w:val="21"/>
          <w:szCs w:val="21"/>
        </w:rPr>
        <w:t xml:space="preserve"> </w:t>
      </w:r>
      <w:r w:rsidR="009F510A" w:rsidRPr="00C200FE">
        <w:rPr>
          <w:rFonts w:ascii="Abadi" w:hAnsi="Abadi"/>
          <w:b/>
          <w:sz w:val="21"/>
          <w:szCs w:val="21"/>
        </w:rPr>
        <w:t>Recomendaciones:</w:t>
      </w:r>
    </w:p>
    <w:p w14:paraId="6CD6F199" w14:textId="77777777" w:rsidR="009F510A" w:rsidRPr="00C200FE" w:rsidRDefault="00256B62" w:rsidP="009F510A">
      <w:pPr>
        <w:ind w:firstLine="709"/>
        <w:jc w:val="both"/>
        <w:rPr>
          <w:rFonts w:ascii="Abadi" w:hAnsi="Abadi"/>
          <w:b/>
          <w:sz w:val="21"/>
          <w:szCs w:val="21"/>
        </w:rPr>
      </w:pPr>
      <w:r w:rsidRPr="00C200FE">
        <w:rPr>
          <w:rFonts w:ascii="Abadi" w:hAnsi="Abadi"/>
          <w:b/>
          <w:sz w:val="21"/>
          <w:szCs w:val="21"/>
        </w:rPr>
        <w:t xml:space="preserve"> </w:t>
      </w:r>
    </w:p>
    <w:p w14:paraId="0CFF7B76" w14:textId="77777777" w:rsidR="009F510A" w:rsidRPr="00C200FE" w:rsidRDefault="00256B62" w:rsidP="00256B62">
      <w:pPr>
        <w:jc w:val="both"/>
        <w:rPr>
          <w:rFonts w:ascii="Abadi" w:hAnsi="Abadi"/>
          <w:b/>
          <w:sz w:val="21"/>
          <w:szCs w:val="21"/>
        </w:rPr>
      </w:pPr>
      <w:r w:rsidRPr="00C200FE">
        <w:rPr>
          <w:noProof/>
        </w:rPr>
        <w:drawing>
          <wp:inline distT="0" distB="0" distL="0" distR="0" wp14:anchorId="6B236CE6" wp14:editId="49159962">
            <wp:extent cx="2843746" cy="121414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4544" cy="1218754"/>
                    </a:xfrm>
                    <a:prstGeom prst="rect">
                      <a:avLst/>
                    </a:prstGeom>
                  </pic:spPr>
                </pic:pic>
              </a:graphicData>
            </a:graphic>
          </wp:inline>
        </w:drawing>
      </w:r>
    </w:p>
    <w:p w14:paraId="40302187" w14:textId="77777777" w:rsidR="00256B62" w:rsidRPr="00C200FE" w:rsidRDefault="00256B62" w:rsidP="009F510A">
      <w:pPr>
        <w:ind w:firstLine="709"/>
        <w:jc w:val="both"/>
        <w:rPr>
          <w:rFonts w:ascii="Abadi" w:hAnsi="Abadi"/>
          <w:b/>
          <w:sz w:val="21"/>
          <w:szCs w:val="21"/>
        </w:rPr>
      </w:pPr>
    </w:p>
    <w:p w14:paraId="118312B6" w14:textId="77777777" w:rsidR="00256B62" w:rsidRPr="00C200FE" w:rsidRDefault="00256B62" w:rsidP="00256B62">
      <w:pPr>
        <w:jc w:val="center"/>
        <w:rPr>
          <w:rFonts w:ascii="Abadi" w:hAnsi="Abadi"/>
          <w:b/>
          <w:sz w:val="21"/>
          <w:szCs w:val="21"/>
        </w:rPr>
      </w:pPr>
      <w:r w:rsidRPr="00C200FE">
        <w:rPr>
          <w:noProof/>
        </w:rPr>
        <w:drawing>
          <wp:inline distT="0" distB="0" distL="0" distR="0" wp14:anchorId="5CAA18BF" wp14:editId="0484308E">
            <wp:extent cx="2204831" cy="1823085"/>
            <wp:effectExtent l="0" t="0" r="508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32" t="6838" r="7777" b="10400"/>
                    <a:stretch/>
                  </pic:blipFill>
                  <pic:spPr bwMode="auto">
                    <a:xfrm>
                      <a:off x="0" y="0"/>
                      <a:ext cx="2206101" cy="1824135"/>
                    </a:xfrm>
                    <a:prstGeom prst="rect">
                      <a:avLst/>
                    </a:prstGeom>
                    <a:ln>
                      <a:noFill/>
                    </a:ln>
                    <a:extLst>
                      <a:ext uri="{53640926-AAD7-44D8-BBD7-CCE9431645EC}">
                        <a14:shadowObscured xmlns:a14="http://schemas.microsoft.com/office/drawing/2010/main"/>
                      </a:ext>
                    </a:extLst>
                  </pic:spPr>
                </pic:pic>
              </a:graphicData>
            </a:graphic>
          </wp:inline>
        </w:drawing>
      </w:r>
    </w:p>
    <w:p w14:paraId="6C717B59" w14:textId="77777777" w:rsidR="00256B62" w:rsidRPr="00C200FE" w:rsidRDefault="00256B62" w:rsidP="009F510A">
      <w:pPr>
        <w:ind w:firstLine="709"/>
        <w:jc w:val="both"/>
        <w:rPr>
          <w:rFonts w:ascii="Abadi" w:hAnsi="Abadi"/>
          <w:b/>
          <w:sz w:val="21"/>
          <w:szCs w:val="21"/>
        </w:rPr>
      </w:pPr>
    </w:p>
    <w:p w14:paraId="5895FE1E" w14:textId="77777777" w:rsidR="00256B62" w:rsidRPr="00C200FE" w:rsidRDefault="00256B62" w:rsidP="009F510A">
      <w:pPr>
        <w:ind w:firstLine="709"/>
        <w:jc w:val="both"/>
        <w:rPr>
          <w:rFonts w:ascii="Abadi" w:hAnsi="Abadi"/>
          <w:b/>
          <w:sz w:val="21"/>
          <w:szCs w:val="21"/>
        </w:rPr>
      </w:pPr>
    </w:p>
    <w:p w14:paraId="0D429740" w14:textId="77777777" w:rsidR="009F510A" w:rsidRPr="00C200FE" w:rsidRDefault="00256B62" w:rsidP="00256B62">
      <w:pPr>
        <w:jc w:val="center"/>
        <w:rPr>
          <w:rFonts w:ascii="Abadi" w:hAnsi="Abadi"/>
          <w:b/>
          <w:sz w:val="21"/>
          <w:szCs w:val="21"/>
        </w:rPr>
      </w:pPr>
      <w:r w:rsidRPr="00C200FE">
        <w:rPr>
          <w:noProof/>
        </w:rPr>
        <w:lastRenderedPageBreak/>
        <w:drawing>
          <wp:inline distT="0" distB="0" distL="0" distR="0" wp14:anchorId="5E4770E8" wp14:editId="75C34C65">
            <wp:extent cx="2004273" cy="28174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50" t="3907" r="16356" b="8402"/>
                    <a:stretch/>
                  </pic:blipFill>
                  <pic:spPr bwMode="auto">
                    <a:xfrm>
                      <a:off x="0" y="0"/>
                      <a:ext cx="2005114" cy="2818677"/>
                    </a:xfrm>
                    <a:prstGeom prst="rect">
                      <a:avLst/>
                    </a:prstGeom>
                    <a:ln>
                      <a:noFill/>
                    </a:ln>
                    <a:extLst>
                      <a:ext uri="{53640926-AAD7-44D8-BBD7-CCE9431645EC}">
                        <a14:shadowObscured xmlns:a14="http://schemas.microsoft.com/office/drawing/2010/main"/>
                      </a:ext>
                    </a:extLst>
                  </pic:spPr>
                </pic:pic>
              </a:graphicData>
            </a:graphic>
          </wp:inline>
        </w:drawing>
      </w:r>
    </w:p>
    <w:p w14:paraId="4EB11744" w14:textId="77777777" w:rsidR="009F510A" w:rsidRPr="00C200FE" w:rsidRDefault="009F510A" w:rsidP="009F510A">
      <w:pPr>
        <w:ind w:firstLine="709"/>
        <w:jc w:val="both"/>
        <w:rPr>
          <w:rFonts w:ascii="Abadi" w:hAnsi="Abadi"/>
          <w:b/>
          <w:sz w:val="21"/>
          <w:szCs w:val="21"/>
        </w:rPr>
      </w:pPr>
    </w:p>
    <w:p w14:paraId="7AD65B33" w14:textId="77777777" w:rsidR="009F510A" w:rsidRPr="00C200FE" w:rsidRDefault="009F510A" w:rsidP="009F510A">
      <w:pPr>
        <w:ind w:firstLine="709"/>
        <w:jc w:val="both"/>
        <w:rPr>
          <w:rFonts w:ascii="Abadi" w:hAnsi="Abadi"/>
          <w:b/>
          <w:sz w:val="21"/>
          <w:szCs w:val="21"/>
        </w:rPr>
      </w:pPr>
    </w:p>
    <w:p w14:paraId="0C75A905" w14:textId="77777777" w:rsidR="00256B62" w:rsidRPr="00C200FE" w:rsidRDefault="00256B62" w:rsidP="00256B62">
      <w:pPr>
        <w:jc w:val="both"/>
        <w:rPr>
          <w:rFonts w:ascii="Abadi" w:hAnsi="Abadi"/>
          <w:b/>
          <w:sz w:val="21"/>
          <w:szCs w:val="21"/>
        </w:rPr>
      </w:pPr>
      <w:r w:rsidRPr="00C200FE">
        <w:rPr>
          <w:noProof/>
        </w:rPr>
        <w:drawing>
          <wp:inline distT="0" distB="0" distL="0" distR="0" wp14:anchorId="6056AFE8" wp14:editId="78A742CD">
            <wp:extent cx="2577465" cy="25965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7465" cy="2596515"/>
                    </a:xfrm>
                    <a:prstGeom prst="rect">
                      <a:avLst/>
                    </a:prstGeom>
                  </pic:spPr>
                </pic:pic>
              </a:graphicData>
            </a:graphic>
          </wp:inline>
        </w:drawing>
      </w:r>
    </w:p>
    <w:p w14:paraId="18E1D11A" w14:textId="77777777" w:rsidR="00256B62" w:rsidRPr="00C200FE" w:rsidRDefault="00256B62" w:rsidP="009F510A">
      <w:pPr>
        <w:ind w:firstLine="709"/>
        <w:jc w:val="both"/>
        <w:rPr>
          <w:rFonts w:ascii="Abadi" w:hAnsi="Abadi"/>
          <w:b/>
          <w:sz w:val="21"/>
          <w:szCs w:val="21"/>
        </w:rPr>
      </w:pPr>
    </w:p>
    <w:p w14:paraId="2A1F9356" w14:textId="77777777" w:rsidR="009F510A" w:rsidRPr="00C200FE" w:rsidRDefault="009F510A" w:rsidP="009F510A">
      <w:pPr>
        <w:ind w:firstLine="709"/>
        <w:jc w:val="both"/>
        <w:rPr>
          <w:rFonts w:ascii="Abadi" w:hAnsi="Abadi"/>
          <w:b/>
          <w:sz w:val="21"/>
          <w:szCs w:val="21"/>
        </w:rPr>
      </w:pPr>
    </w:p>
    <w:p w14:paraId="18640942" w14:textId="77777777" w:rsidR="00256B62" w:rsidRPr="00C200FE" w:rsidRDefault="00256B62" w:rsidP="00256B62">
      <w:pPr>
        <w:ind w:firstLine="709"/>
        <w:jc w:val="both"/>
        <w:rPr>
          <w:rFonts w:ascii="Abadi" w:hAnsi="Abadi"/>
          <w:sz w:val="22"/>
          <w:szCs w:val="22"/>
        </w:rPr>
      </w:pPr>
      <w:r w:rsidRPr="00C200FE">
        <w:rPr>
          <w:rFonts w:ascii="Abadi" w:hAnsi="Abadi"/>
          <w:sz w:val="22"/>
          <w:szCs w:val="22"/>
        </w:rPr>
        <w:t xml:space="preserve">Asimismo, esta medida contribuye a evitar que las mismas obras (obra menor) para las que se consideraron esos topes, se trasladen por el simple cambio de precios en el tiempo a la modalidad de licitación pública, dejando de aplicar los fines para los que fueron concebidas las modalidades distintas a ese régimen, que son los de facilitar el manejo de la obra menor, que se caracteriza por ser de sencillez técnica y escasa entidad constructiva y económica, consistiendo normalmente en pequeñas obras de simple reparación, decoración, ornato o </w:t>
      </w:r>
      <w:r w:rsidRPr="00C200FE">
        <w:rPr>
          <w:rFonts w:ascii="Abadi" w:hAnsi="Abadi"/>
          <w:sz w:val="22"/>
          <w:szCs w:val="22"/>
        </w:rPr>
        <w:t xml:space="preserve">cerramiento, que no precisan de proyecto técnico, ni de presupuestos elevados. </w:t>
      </w:r>
    </w:p>
    <w:p w14:paraId="50C3F999" w14:textId="77777777" w:rsidR="00256B62" w:rsidRPr="00C200FE" w:rsidRDefault="00256B62" w:rsidP="00256B62">
      <w:pPr>
        <w:ind w:firstLine="709"/>
        <w:jc w:val="both"/>
        <w:rPr>
          <w:rFonts w:ascii="Abadi" w:hAnsi="Abadi"/>
          <w:sz w:val="22"/>
          <w:szCs w:val="22"/>
        </w:rPr>
      </w:pPr>
    </w:p>
    <w:p w14:paraId="094B4D82" w14:textId="77777777" w:rsidR="003B441B" w:rsidRPr="00C200FE" w:rsidRDefault="003B441B" w:rsidP="00256B62">
      <w:pPr>
        <w:ind w:firstLine="709"/>
        <w:jc w:val="both"/>
        <w:rPr>
          <w:rFonts w:ascii="Abadi" w:hAnsi="Abadi"/>
          <w:sz w:val="22"/>
          <w:szCs w:val="22"/>
        </w:rPr>
      </w:pPr>
    </w:p>
    <w:p w14:paraId="28E92F6C" w14:textId="77777777" w:rsidR="00256B62" w:rsidRPr="00C200FE" w:rsidRDefault="00256B62" w:rsidP="00256B62">
      <w:pPr>
        <w:ind w:firstLine="709"/>
        <w:jc w:val="both"/>
        <w:rPr>
          <w:rFonts w:ascii="Abadi" w:hAnsi="Abadi"/>
          <w:sz w:val="22"/>
          <w:szCs w:val="22"/>
        </w:rPr>
      </w:pPr>
      <w:r w:rsidRPr="00C200FE">
        <w:rPr>
          <w:rFonts w:ascii="Abadi" w:hAnsi="Abadi"/>
          <w:sz w:val="22"/>
          <w:szCs w:val="22"/>
        </w:rPr>
        <w:t xml:space="preserve">Igualmente se mantiene la disposición de que los montos establecidos no incluyen el Impuesto al Valor Agregado, a efecto de evitar que la determinación cuantitativa del monto y límite quede indefinida, en virtud de la indeterminación del importe del impuesto. </w:t>
      </w:r>
    </w:p>
    <w:p w14:paraId="14CD08BF" w14:textId="77777777" w:rsidR="00256B62" w:rsidRPr="00C200FE" w:rsidRDefault="00256B62" w:rsidP="00256B62">
      <w:pPr>
        <w:ind w:firstLine="709"/>
        <w:jc w:val="both"/>
        <w:rPr>
          <w:rFonts w:ascii="Abadi" w:hAnsi="Abadi"/>
          <w:sz w:val="22"/>
          <w:szCs w:val="22"/>
        </w:rPr>
      </w:pPr>
    </w:p>
    <w:p w14:paraId="18D537F1" w14:textId="77777777" w:rsidR="003B441B" w:rsidRPr="00C200FE" w:rsidRDefault="003B441B" w:rsidP="00256B62">
      <w:pPr>
        <w:ind w:firstLine="709"/>
        <w:jc w:val="both"/>
        <w:rPr>
          <w:rFonts w:ascii="Abadi" w:hAnsi="Abadi"/>
          <w:sz w:val="22"/>
          <w:szCs w:val="22"/>
        </w:rPr>
      </w:pPr>
    </w:p>
    <w:p w14:paraId="46CFE700" w14:textId="77777777" w:rsidR="00256B62" w:rsidRPr="00C200FE" w:rsidRDefault="00256B62" w:rsidP="00256B62">
      <w:pPr>
        <w:ind w:firstLine="709"/>
        <w:jc w:val="both"/>
        <w:rPr>
          <w:rFonts w:ascii="Abadi" w:hAnsi="Abadi"/>
          <w:sz w:val="22"/>
          <w:szCs w:val="22"/>
        </w:rPr>
      </w:pPr>
      <w:r w:rsidRPr="00C200FE">
        <w:rPr>
          <w:rFonts w:ascii="Abadi" w:hAnsi="Abadi"/>
          <w:sz w:val="22"/>
          <w:szCs w:val="22"/>
        </w:rPr>
        <w:t>Por otra parte, de acuerdo con el artículo 209 de la Ley Orgánica del Poder Legislativo del Estado de Guanajuato, manifestamos que la iniciativa que aquí presentamos tendrá, de ser aprobada, el siguiente:</w:t>
      </w:r>
    </w:p>
    <w:p w14:paraId="30DDCBA9" w14:textId="77777777" w:rsidR="009F510A" w:rsidRPr="00C200FE" w:rsidRDefault="009F510A" w:rsidP="009F510A">
      <w:pPr>
        <w:ind w:firstLine="709"/>
        <w:jc w:val="both"/>
        <w:rPr>
          <w:rFonts w:ascii="Abadi" w:hAnsi="Abadi"/>
          <w:sz w:val="22"/>
          <w:szCs w:val="22"/>
        </w:rPr>
      </w:pPr>
    </w:p>
    <w:p w14:paraId="47DAD202" w14:textId="77777777" w:rsidR="003B441B" w:rsidRPr="00C200FE" w:rsidRDefault="003B441B" w:rsidP="009F510A">
      <w:pPr>
        <w:ind w:firstLine="709"/>
        <w:jc w:val="both"/>
        <w:rPr>
          <w:rFonts w:ascii="Abadi" w:hAnsi="Abadi"/>
          <w:sz w:val="22"/>
          <w:szCs w:val="22"/>
        </w:rPr>
      </w:pPr>
    </w:p>
    <w:p w14:paraId="30B778BC" w14:textId="77777777" w:rsidR="009F510A" w:rsidRPr="00C200FE" w:rsidRDefault="00256B62" w:rsidP="009F510A">
      <w:pPr>
        <w:ind w:firstLine="709"/>
        <w:jc w:val="both"/>
        <w:rPr>
          <w:rFonts w:ascii="Abadi" w:hAnsi="Abadi"/>
          <w:sz w:val="22"/>
          <w:szCs w:val="22"/>
        </w:rPr>
      </w:pPr>
      <w:r w:rsidRPr="00C200FE">
        <w:rPr>
          <w:rFonts w:ascii="Abadi" w:hAnsi="Abadi"/>
          <w:sz w:val="22"/>
          <w:szCs w:val="22"/>
        </w:rPr>
        <w:t>l. Impacto jurídico. El artículo 40 de la Constitución Política de los Estados Unidos Mexicanos establece que es voluntad del pueblo mexicano constituirse en una República compuesta de Estados libres y soberanos en todo lo concerniente a su régimen interior.</w:t>
      </w:r>
    </w:p>
    <w:p w14:paraId="099F8E41" w14:textId="77777777" w:rsidR="00256B62" w:rsidRPr="00C200FE" w:rsidRDefault="00256B62" w:rsidP="009F510A">
      <w:pPr>
        <w:ind w:firstLine="709"/>
        <w:jc w:val="both"/>
        <w:rPr>
          <w:rFonts w:ascii="Abadi" w:hAnsi="Abadi"/>
          <w:sz w:val="22"/>
          <w:szCs w:val="22"/>
        </w:rPr>
      </w:pPr>
    </w:p>
    <w:p w14:paraId="492111CE" w14:textId="77777777" w:rsidR="00AA151A" w:rsidRPr="00C200FE" w:rsidRDefault="00AA151A" w:rsidP="00AA151A">
      <w:pPr>
        <w:ind w:firstLine="709"/>
        <w:jc w:val="both"/>
        <w:rPr>
          <w:rFonts w:ascii="Abadi" w:hAnsi="Abadi"/>
          <w:sz w:val="22"/>
          <w:szCs w:val="22"/>
        </w:rPr>
      </w:pPr>
      <w:r w:rsidRPr="00C200FE">
        <w:rPr>
          <w:rFonts w:ascii="Abadi" w:hAnsi="Abadi"/>
          <w:sz w:val="22"/>
          <w:szCs w:val="22"/>
        </w:rPr>
        <w:t xml:space="preserve">A su vez, la Constitución Política </w:t>
      </w:r>
      <w:r w:rsidR="006C292E" w:rsidRPr="00C200FE">
        <w:rPr>
          <w:rFonts w:ascii="Abadi" w:hAnsi="Abadi"/>
          <w:sz w:val="22"/>
          <w:szCs w:val="22"/>
        </w:rPr>
        <w:t xml:space="preserve">para el Estado de </w:t>
      </w:r>
      <w:r w:rsidRPr="00C200FE">
        <w:rPr>
          <w:rFonts w:ascii="Abadi" w:hAnsi="Abadi"/>
          <w:sz w:val="22"/>
          <w:szCs w:val="22"/>
        </w:rPr>
        <w:t xml:space="preserve">Guanajuato, en sus artículos 37 y 56 establece la facultad del Congreso del Estado como poder legislativo con el derecho de proponer iniciativas de leyes y decretos que permitan crear o reformar el marco jurídico de nuestro estado. En este caso, el decreto que nos ocupa impactaría a los artículos 46, 73, 76 y 87 de la Ley de Obra Pública y Servicios relacionados con la misma para el Estado y los Municipios de Guanajuato. </w:t>
      </w:r>
    </w:p>
    <w:p w14:paraId="14B4DC89" w14:textId="77777777" w:rsidR="00AA151A" w:rsidRPr="00C200FE" w:rsidRDefault="00AA151A" w:rsidP="00AA151A">
      <w:pPr>
        <w:ind w:firstLine="709"/>
        <w:jc w:val="both"/>
        <w:rPr>
          <w:rFonts w:ascii="Abadi" w:hAnsi="Abadi"/>
          <w:sz w:val="22"/>
          <w:szCs w:val="22"/>
        </w:rPr>
      </w:pPr>
    </w:p>
    <w:p w14:paraId="797D3F4B" w14:textId="77777777" w:rsidR="003B441B" w:rsidRPr="00C200FE" w:rsidRDefault="003B441B" w:rsidP="00AA151A">
      <w:pPr>
        <w:ind w:firstLine="709"/>
        <w:jc w:val="both"/>
        <w:rPr>
          <w:rFonts w:ascii="Abadi" w:hAnsi="Abadi"/>
          <w:sz w:val="22"/>
          <w:szCs w:val="22"/>
        </w:rPr>
      </w:pPr>
    </w:p>
    <w:p w14:paraId="54F2240B" w14:textId="77777777" w:rsidR="00AA151A" w:rsidRPr="00C200FE" w:rsidRDefault="00AA151A" w:rsidP="00AA151A">
      <w:pPr>
        <w:ind w:firstLine="709"/>
        <w:jc w:val="both"/>
        <w:rPr>
          <w:rFonts w:ascii="Abadi" w:hAnsi="Abadi"/>
          <w:sz w:val="22"/>
          <w:szCs w:val="22"/>
        </w:rPr>
      </w:pPr>
      <w:r w:rsidRPr="00C200FE">
        <w:rPr>
          <w:rFonts w:ascii="Abadi" w:hAnsi="Abadi"/>
          <w:sz w:val="22"/>
          <w:szCs w:val="22"/>
        </w:rPr>
        <w:t xml:space="preserve">II. Impacto administrativo. Permitirá a los municipios del Estado de Guanajuato reducir los subejercicios presupuestales en la obra pública municipal mediante la simplificación administrativa de procesos, tiempos y costos, así como promover la transparencia y rendición de cuentas al focalizar la fiscalización de la responsabilidad sobre quienes participen </w:t>
      </w:r>
      <w:r w:rsidRPr="00C200FE">
        <w:rPr>
          <w:rFonts w:ascii="Abadi" w:hAnsi="Abadi"/>
          <w:sz w:val="22"/>
          <w:szCs w:val="22"/>
        </w:rPr>
        <w:lastRenderedPageBreak/>
        <w:t xml:space="preserve">en el proceso de administración y seguimiento de la obra pública. </w:t>
      </w:r>
    </w:p>
    <w:p w14:paraId="685DA750" w14:textId="77777777" w:rsidR="00AA151A" w:rsidRPr="00C200FE" w:rsidRDefault="00AA151A" w:rsidP="00AA151A">
      <w:pPr>
        <w:ind w:firstLine="709"/>
        <w:jc w:val="both"/>
        <w:rPr>
          <w:rFonts w:ascii="Abadi" w:hAnsi="Abadi"/>
          <w:sz w:val="22"/>
          <w:szCs w:val="22"/>
        </w:rPr>
      </w:pPr>
    </w:p>
    <w:p w14:paraId="6BE8A8C9" w14:textId="77777777" w:rsidR="003B441B" w:rsidRPr="00C200FE" w:rsidRDefault="003B441B" w:rsidP="00AA151A">
      <w:pPr>
        <w:ind w:firstLine="709"/>
        <w:jc w:val="both"/>
        <w:rPr>
          <w:rFonts w:ascii="Abadi" w:hAnsi="Abadi"/>
          <w:sz w:val="22"/>
          <w:szCs w:val="22"/>
        </w:rPr>
      </w:pPr>
    </w:p>
    <w:p w14:paraId="57A02978" w14:textId="77777777" w:rsidR="00AA151A" w:rsidRPr="00C200FE" w:rsidRDefault="00AA151A" w:rsidP="00AA151A">
      <w:pPr>
        <w:ind w:firstLine="709"/>
        <w:jc w:val="both"/>
        <w:rPr>
          <w:rFonts w:ascii="Abadi" w:hAnsi="Abadi"/>
          <w:sz w:val="22"/>
          <w:szCs w:val="22"/>
        </w:rPr>
      </w:pPr>
      <w:r w:rsidRPr="00C200FE">
        <w:rPr>
          <w:rFonts w:ascii="Abadi" w:hAnsi="Abadi"/>
          <w:sz w:val="22"/>
          <w:szCs w:val="22"/>
        </w:rPr>
        <w:t xml:space="preserve">III. Impacto presupuestario. Considerando que la iniciativa que aquí presentamos no se traduce en la creación de nueva infraestructura dentro de la administración pública y no requiere necesariamente de la creación de nuevas plazas, no implica un gasto nuevo para contemplarse en el presupuesto de cada municipio. </w:t>
      </w:r>
    </w:p>
    <w:p w14:paraId="3663C393" w14:textId="77777777" w:rsidR="00AA151A" w:rsidRPr="00C200FE" w:rsidRDefault="00AA151A" w:rsidP="00AA151A">
      <w:pPr>
        <w:ind w:firstLine="709"/>
        <w:jc w:val="both"/>
        <w:rPr>
          <w:rFonts w:ascii="Abadi" w:hAnsi="Abadi"/>
          <w:sz w:val="22"/>
          <w:szCs w:val="22"/>
        </w:rPr>
      </w:pPr>
    </w:p>
    <w:p w14:paraId="2C52B638" w14:textId="77777777" w:rsidR="003B441B" w:rsidRPr="00C200FE" w:rsidRDefault="003B441B" w:rsidP="00AA151A">
      <w:pPr>
        <w:ind w:firstLine="709"/>
        <w:jc w:val="both"/>
        <w:rPr>
          <w:rFonts w:ascii="Abadi" w:hAnsi="Abadi"/>
          <w:sz w:val="22"/>
          <w:szCs w:val="22"/>
        </w:rPr>
      </w:pPr>
    </w:p>
    <w:p w14:paraId="7C2557AF" w14:textId="77777777" w:rsidR="00AA151A" w:rsidRPr="00C200FE" w:rsidRDefault="00AA151A" w:rsidP="00AA151A">
      <w:pPr>
        <w:ind w:firstLine="709"/>
        <w:jc w:val="both"/>
        <w:rPr>
          <w:rFonts w:ascii="Abadi" w:hAnsi="Abadi"/>
          <w:sz w:val="22"/>
          <w:szCs w:val="22"/>
        </w:rPr>
      </w:pPr>
      <w:r w:rsidRPr="00C200FE">
        <w:rPr>
          <w:rFonts w:ascii="Abadi" w:hAnsi="Abadi"/>
          <w:sz w:val="22"/>
          <w:szCs w:val="22"/>
        </w:rPr>
        <w:t xml:space="preserve">IV. Impacto social. Esta medida contribuye a evitar que las obras comprendidas en los montos propuestos se trasladen por el simple cambio de precios derivado de factores inflacionarios a la modalidad de licitación pública, dejando inaplicables los fines para los que fueron concebidas las modalidades distintas a ese régimen, que son los de facilitar el manejo de la obra menor, que se caracteriza por ser de sencillez técnica, escasa entidad constructiva y económica. </w:t>
      </w:r>
    </w:p>
    <w:p w14:paraId="3FA1D082" w14:textId="77777777" w:rsidR="00AA151A" w:rsidRPr="00C200FE" w:rsidRDefault="00AA151A" w:rsidP="00AA151A">
      <w:pPr>
        <w:ind w:firstLine="709"/>
        <w:jc w:val="both"/>
        <w:rPr>
          <w:rFonts w:ascii="Abadi" w:hAnsi="Abadi"/>
          <w:sz w:val="22"/>
          <w:szCs w:val="22"/>
        </w:rPr>
      </w:pPr>
    </w:p>
    <w:p w14:paraId="3DC8CF7D" w14:textId="77777777" w:rsidR="00AA151A" w:rsidRPr="00C200FE" w:rsidRDefault="00AA151A" w:rsidP="00AA151A">
      <w:pPr>
        <w:ind w:firstLine="709"/>
        <w:jc w:val="both"/>
        <w:rPr>
          <w:rFonts w:ascii="Abadi" w:hAnsi="Abadi"/>
          <w:sz w:val="22"/>
          <w:szCs w:val="22"/>
        </w:rPr>
      </w:pPr>
      <w:r w:rsidRPr="00C200FE">
        <w:rPr>
          <w:rFonts w:ascii="Abadi" w:hAnsi="Abadi"/>
          <w:sz w:val="22"/>
          <w:szCs w:val="22"/>
        </w:rPr>
        <w:t xml:space="preserve">Por lo expuesto y con fundamento en el artículo 167 fracción II de la Ley Orgánica del Poder Legislativo, en relación con los artículos 46, 73, 76 y 87 de la Ley de Obra Pública y Servicios relacionados con la misma para el Estado y los Municipios de Guanajuato, nos permitimos someter a la consideración de la Asamblea, el siguiente proyecto de: </w:t>
      </w:r>
    </w:p>
    <w:p w14:paraId="5BCCB418" w14:textId="77777777" w:rsidR="00AA151A" w:rsidRPr="00C200FE" w:rsidRDefault="00AA151A" w:rsidP="00AA151A">
      <w:pPr>
        <w:ind w:firstLine="709"/>
        <w:jc w:val="both"/>
        <w:rPr>
          <w:rFonts w:ascii="Abadi" w:hAnsi="Abadi"/>
          <w:sz w:val="22"/>
          <w:szCs w:val="22"/>
        </w:rPr>
      </w:pPr>
    </w:p>
    <w:p w14:paraId="5725D3B6" w14:textId="77777777" w:rsidR="003B441B" w:rsidRPr="00C200FE" w:rsidRDefault="003B441B" w:rsidP="00AA151A">
      <w:pPr>
        <w:jc w:val="center"/>
        <w:rPr>
          <w:rFonts w:ascii="Abadi" w:hAnsi="Abadi"/>
          <w:b/>
          <w:sz w:val="22"/>
          <w:szCs w:val="22"/>
        </w:rPr>
      </w:pPr>
    </w:p>
    <w:p w14:paraId="6137C289" w14:textId="77777777" w:rsidR="00AA151A" w:rsidRPr="00C200FE" w:rsidRDefault="00AA151A" w:rsidP="00AA151A">
      <w:pPr>
        <w:jc w:val="center"/>
        <w:rPr>
          <w:rFonts w:ascii="Abadi" w:hAnsi="Abadi"/>
          <w:b/>
          <w:sz w:val="22"/>
          <w:szCs w:val="22"/>
        </w:rPr>
      </w:pPr>
      <w:r w:rsidRPr="00C200FE">
        <w:rPr>
          <w:rFonts w:ascii="Abadi" w:hAnsi="Abadi"/>
          <w:b/>
          <w:sz w:val="22"/>
          <w:szCs w:val="22"/>
        </w:rPr>
        <w:t>DECRETO</w:t>
      </w:r>
    </w:p>
    <w:p w14:paraId="332EDE4F" w14:textId="77777777" w:rsidR="00AA151A" w:rsidRPr="00C200FE" w:rsidRDefault="00AA151A" w:rsidP="00AA151A">
      <w:pPr>
        <w:ind w:firstLine="709"/>
        <w:jc w:val="both"/>
        <w:rPr>
          <w:rFonts w:ascii="Abadi" w:hAnsi="Abadi"/>
          <w:b/>
          <w:sz w:val="22"/>
          <w:szCs w:val="22"/>
        </w:rPr>
      </w:pPr>
    </w:p>
    <w:p w14:paraId="28133CB1" w14:textId="77777777" w:rsidR="003B441B" w:rsidRPr="00C200FE" w:rsidRDefault="003B441B" w:rsidP="00AA151A">
      <w:pPr>
        <w:ind w:firstLine="709"/>
        <w:jc w:val="both"/>
        <w:rPr>
          <w:rFonts w:ascii="Abadi" w:hAnsi="Abadi"/>
          <w:b/>
          <w:sz w:val="22"/>
          <w:szCs w:val="22"/>
        </w:rPr>
      </w:pPr>
    </w:p>
    <w:p w14:paraId="050C0A6D" w14:textId="77777777" w:rsidR="00256B62" w:rsidRPr="00C200FE" w:rsidRDefault="00AA151A" w:rsidP="00AA151A">
      <w:pPr>
        <w:ind w:firstLine="709"/>
        <w:jc w:val="both"/>
        <w:rPr>
          <w:rFonts w:ascii="Abadi" w:hAnsi="Abadi"/>
          <w:sz w:val="22"/>
          <w:szCs w:val="22"/>
        </w:rPr>
      </w:pPr>
      <w:r w:rsidRPr="00C200FE">
        <w:rPr>
          <w:rFonts w:ascii="Abadi" w:hAnsi="Abadi"/>
          <w:b/>
          <w:sz w:val="22"/>
          <w:szCs w:val="22"/>
        </w:rPr>
        <w:t>Artículo Único.</w:t>
      </w:r>
      <w:r w:rsidRPr="00C200FE">
        <w:rPr>
          <w:rFonts w:ascii="Abadi" w:hAnsi="Abadi"/>
          <w:sz w:val="22"/>
          <w:szCs w:val="22"/>
        </w:rPr>
        <w:t xml:space="preserve"> Para los efectos de los artículos 46, 73, 76 y 87 de la Ley de Obra Pública y Servicios relacionados con la misma para el Estado y los Municipios de Guanajuato, el Congreso del Estado establece como montos máximos o rangos de adjudicación para la contratación de obra pública municipal, en sus modalidades de licitación simplificada y adjudicación directa, respectivamente, para el Ejercicio Fiscal del año 2019, los siguientes:</w:t>
      </w:r>
    </w:p>
    <w:p w14:paraId="39F8ACF3" w14:textId="77777777" w:rsidR="00AA151A" w:rsidRPr="00C200FE" w:rsidRDefault="00AA151A" w:rsidP="00AA151A">
      <w:pPr>
        <w:ind w:firstLine="709"/>
        <w:jc w:val="both"/>
        <w:rPr>
          <w:rFonts w:ascii="Abadi" w:hAnsi="Abadi"/>
          <w:sz w:val="22"/>
          <w:szCs w:val="22"/>
        </w:rPr>
      </w:pPr>
    </w:p>
    <w:p w14:paraId="140FA658" w14:textId="77777777" w:rsidR="00AA151A" w:rsidRPr="00C200FE" w:rsidRDefault="00B876B0" w:rsidP="00B876B0">
      <w:pPr>
        <w:jc w:val="both"/>
        <w:rPr>
          <w:rFonts w:ascii="Abadi" w:hAnsi="Abadi"/>
          <w:sz w:val="21"/>
          <w:szCs w:val="21"/>
        </w:rPr>
      </w:pPr>
      <w:r w:rsidRPr="00C200FE">
        <w:rPr>
          <w:noProof/>
        </w:rPr>
        <w:drawing>
          <wp:inline distT="0" distB="0" distL="0" distR="0" wp14:anchorId="43BAA56A" wp14:editId="6A689F8F">
            <wp:extent cx="2738191" cy="3095729"/>
            <wp:effectExtent l="19050" t="19050" r="2413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7912" cy="3140637"/>
                    </a:xfrm>
                    <a:prstGeom prst="rect">
                      <a:avLst/>
                    </a:prstGeom>
                    <a:ln w="6350">
                      <a:solidFill>
                        <a:schemeClr val="tx1"/>
                      </a:solidFill>
                    </a:ln>
                  </pic:spPr>
                </pic:pic>
              </a:graphicData>
            </a:graphic>
          </wp:inline>
        </w:drawing>
      </w:r>
    </w:p>
    <w:p w14:paraId="376D3D0F" w14:textId="77777777" w:rsidR="009F510A" w:rsidRPr="00C200FE" w:rsidRDefault="00B876B0" w:rsidP="00516092">
      <w:pPr>
        <w:jc w:val="both"/>
        <w:rPr>
          <w:rFonts w:ascii="Abadi" w:hAnsi="Abadi"/>
          <w:sz w:val="21"/>
          <w:szCs w:val="21"/>
        </w:rPr>
      </w:pPr>
      <w:r w:rsidRPr="00C200FE">
        <w:rPr>
          <w:noProof/>
        </w:rPr>
        <w:drawing>
          <wp:inline distT="0" distB="0" distL="0" distR="0" wp14:anchorId="4ABE18CD" wp14:editId="79CA40DE">
            <wp:extent cx="2754360" cy="3846876"/>
            <wp:effectExtent l="19050" t="19050" r="27305" b="203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5122" cy="3875873"/>
                    </a:xfrm>
                    <a:prstGeom prst="rect">
                      <a:avLst/>
                    </a:prstGeom>
                    <a:ln w="6350">
                      <a:solidFill>
                        <a:schemeClr val="tx1"/>
                      </a:solidFill>
                    </a:ln>
                  </pic:spPr>
                </pic:pic>
              </a:graphicData>
            </a:graphic>
          </wp:inline>
        </w:drawing>
      </w:r>
    </w:p>
    <w:p w14:paraId="74CC400A" w14:textId="77777777" w:rsidR="00354427" w:rsidRPr="00C200FE" w:rsidRDefault="00354427" w:rsidP="00354427">
      <w:pPr>
        <w:ind w:firstLine="709"/>
        <w:jc w:val="both"/>
        <w:rPr>
          <w:rFonts w:ascii="Abadi" w:hAnsi="Abadi"/>
          <w:sz w:val="20"/>
          <w:szCs w:val="20"/>
        </w:rPr>
      </w:pPr>
      <w:r w:rsidRPr="00C200FE">
        <w:rPr>
          <w:rFonts w:ascii="Abadi" w:hAnsi="Abadi"/>
          <w:sz w:val="20"/>
          <w:szCs w:val="20"/>
        </w:rPr>
        <w:t xml:space="preserve">Los montos y límites </w:t>
      </w:r>
      <w:r w:rsidR="00B876B0" w:rsidRPr="00C200FE">
        <w:rPr>
          <w:rFonts w:ascii="Abadi" w:hAnsi="Abadi"/>
          <w:sz w:val="20"/>
          <w:szCs w:val="20"/>
        </w:rPr>
        <w:t>máximos</w:t>
      </w:r>
      <w:r w:rsidRPr="00C200FE">
        <w:rPr>
          <w:rFonts w:ascii="Abadi" w:hAnsi="Abadi"/>
          <w:sz w:val="20"/>
          <w:szCs w:val="20"/>
        </w:rPr>
        <w:t xml:space="preserve"> establecidos en el presente </w:t>
      </w:r>
      <w:r w:rsidR="00AB77F9" w:rsidRPr="00C200FE">
        <w:rPr>
          <w:rFonts w:ascii="Abadi" w:hAnsi="Abadi"/>
          <w:sz w:val="20"/>
          <w:szCs w:val="20"/>
        </w:rPr>
        <w:t>Decreto</w:t>
      </w:r>
      <w:r w:rsidRPr="00C200FE">
        <w:rPr>
          <w:rFonts w:ascii="Abadi" w:hAnsi="Abadi"/>
          <w:sz w:val="20"/>
          <w:szCs w:val="20"/>
        </w:rPr>
        <w:t xml:space="preserve"> serán aplicables para la determinación del monto para la ejecución de Obra Pública Municipal en la modalidad de administración directa, conforme lo dispuesto en el párrafo segundo del artículo 87 de la Ley de Obra Pública y Servicios relacionados con la misma para el Estado y los Municipios de Guanajuato. </w:t>
      </w:r>
    </w:p>
    <w:p w14:paraId="5AC1A66F" w14:textId="77777777" w:rsidR="00354427" w:rsidRPr="00C200FE" w:rsidRDefault="00354427" w:rsidP="00354427">
      <w:pPr>
        <w:ind w:firstLine="709"/>
        <w:jc w:val="both"/>
        <w:rPr>
          <w:rFonts w:ascii="Abadi" w:hAnsi="Abadi"/>
          <w:sz w:val="20"/>
          <w:szCs w:val="20"/>
        </w:rPr>
      </w:pPr>
    </w:p>
    <w:p w14:paraId="521AD241" w14:textId="77777777" w:rsidR="00354427" w:rsidRPr="00C200FE" w:rsidRDefault="00354427" w:rsidP="00354427">
      <w:pPr>
        <w:ind w:firstLine="709"/>
        <w:jc w:val="both"/>
        <w:rPr>
          <w:rFonts w:ascii="Abadi" w:hAnsi="Abadi"/>
          <w:sz w:val="20"/>
          <w:szCs w:val="20"/>
        </w:rPr>
      </w:pPr>
      <w:r w:rsidRPr="00C200FE">
        <w:rPr>
          <w:rFonts w:ascii="Abadi" w:hAnsi="Abadi"/>
          <w:sz w:val="20"/>
          <w:szCs w:val="20"/>
        </w:rPr>
        <w:lastRenderedPageBreak/>
        <w:t xml:space="preserve">Los montos establecidos en el presente Decreto deberán considerarse sin incluir el importe del impuesto al valor agregado. </w:t>
      </w:r>
    </w:p>
    <w:p w14:paraId="6A00F0F6" w14:textId="77777777" w:rsidR="00354427" w:rsidRPr="00C200FE" w:rsidRDefault="00354427" w:rsidP="00B876B0">
      <w:pPr>
        <w:jc w:val="center"/>
        <w:rPr>
          <w:rFonts w:ascii="Abadi" w:hAnsi="Abadi"/>
          <w:b/>
          <w:sz w:val="20"/>
          <w:szCs w:val="20"/>
        </w:rPr>
      </w:pPr>
      <w:r w:rsidRPr="00C200FE">
        <w:rPr>
          <w:rFonts w:ascii="Abadi" w:hAnsi="Abadi"/>
          <w:b/>
          <w:sz w:val="20"/>
          <w:szCs w:val="20"/>
        </w:rPr>
        <w:t>TRANSITORIO</w:t>
      </w:r>
    </w:p>
    <w:p w14:paraId="4128F60B" w14:textId="77777777" w:rsidR="00354427" w:rsidRPr="00C200FE" w:rsidRDefault="00354427" w:rsidP="00354427">
      <w:pPr>
        <w:ind w:firstLine="709"/>
        <w:jc w:val="both"/>
        <w:rPr>
          <w:rFonts w:ascii="Abadi" w:hAnsi="Abadi"/>
          <w:b/>
          <w:sz w:val="20"/>
          <w:szCs w:val="20"/>
        </w:rPr>
      </w:pPr>
    </w:p>
    <w:p w14:paraId="5B73D451" w14:textId="77777777" w:rsidR="00354427" w:rsidRPr="00C200FE" w:rsidRDefault="00354427" w:rsidP="00354427">
      <w:pPr>
        <w:ind w:firstLine="709"/>
        <w:jc w:val="both"/>
        <w:rPr>
          <w:rFonts w:ascii="Abadi" w:hAnsi="Abadi"/>
          <w:sz w:val="20"/>
          <w:szCs w:val="20"/>
        </w:rPr>
      </w:pPr>
      <w:r w:rsidRPr="00C200FE">
        <w:rPr>
          <w:rFonts w:ascii="Abadi" w:hAnsi="Abadi"/>
          <w:b/>
          <w:sz w:val="20"/>
          <w:szCs w:val="20"/>
        </w:rPr>
        <w:t>Artículo Único.</w:t>
      </w:r>
      <w:r w:rsidRPr="00C200FE">
        <w:rPr>
          <w:rFonts w:ascii="Abadi" w:hAnsi="Abadi"/>
          <w:sz w:val="20"/>
          <w:szCs w:val="20"/>
        </w:rPr>
        <w:t xml:space="preserve"> El presente Decreto entrará en vigor el 1 uno de enero de 2019 dos mil diecinueve, previa publicación en el Periódico Oficial del Gobierno del Estado. </w:t>
      </w:r>
    </w:p>
    <w:p w14:paraId="05A51CD8" w14:textId="77777777" w:rsidR="00354427" w:rsidRPr="00C200FE" w:rsidRDefault="00354427" w:rsidP="00354427">
      <w:pPr>
        <w:ind w:firstLine="709"/>
        <w:jc w:val="both"/>
        <w:rPr>
          <w:rFonts w:ascii="Abadi" w:hAnsi="Abadi"/>
          <w:sz w:val="20"/>
          <w:szCs w:val="20"/>
        </w:rPr>
      </w:pPr>
    </w:p>
    <w:p w14:paraId="2A502FC9" w14:textId="77777777" w:rsidR="009F510A" w:rsidRPr="00C200FE" w:rsidRDefault="00354427" w:rsidP="00354427">
      <w:pPr>
        <w:ind w:firstLine="709"/>
        <w:jc w:val="both"/>
        <w:rPr>
          <w:rFonts w:ascii="Abadi" w:hAnsi="Abadi"/>
          <w:b/>
          <w:sz w:val="20"/>
          <w:szCs w:val="20"/>
        </w:rPr>
      </w:pPr>
      <w:r w:rsidRPr="00C200FE">
        <w:rPr>
          <w:rFonts w:ascii="Abadi" w:hAnsi="Abadi"/>
          <w:sz w:val="20"/>
          <w:szCs w:val="20"/>
        </w:rPr>
        <w:t xml:space="preserve">Guanajuato, Gto., 20 de noviembre del año 2018. </w:t>
      </w:r>
      <w:r w:rsidRPr="00C200FE">
        <w:rPr>
          <w:rFonts w:ascii="Abadi" w:hAnsi="Abadi"/>
          <w:b/>
          <w:sz w:val="20"/>
          <w:szCs w:val="20"/>
        </w:rPr>
        <w:t xml:space="preserve">Las diputadas y los diputados integrantes de la Junta de Gobierno y Coordinación Política. Dip. J. Jesús Oviedo Herrera. Dip. Ernesto Alejandro Prieto Gallardo. Dip. José Huerta Aboytes. Dip. Isidoro Bazaldúa Lugo. (Con observación) Dip. Vanessa Sánchez Cordero. Dip. Juan Elías Chávez. Dip. Jaime Hernández Centeno. Dip. María de Jesús Eunices Reveles Conejo.» </w:t>
      </w:r>
    </w:p>
    <w:p w14:paraId="6145F707" w14:textId="77777777" w:rsidR="006A1A1E" w:rsidRPr="00C200FE" w:rsidRDefault="006A1A1E" w:rsidP="00354427">
      <w:pPr>
        <w:ind w:firstLine="709"/>
        <w:jc w:val="both"/>
        <w:rPr>
          <w:rFonts w:ascii="Abadi" w:hAnsi="Abadi"/>
          <w:b/>
          <w:sz w:val="20"/>
          <w:szCs w:val="20"/>
        </w:rPr>
      </w:pPr>
    </w:p>
    <w:p w14:paraId="5422AC8C" w14:textId="77777777" w:rsidR="006A1A1E" w:rsidRPr="00C200FE" w:rsidRDefault="006A1A1E" w:rsidP="00354427">
      <w:pPr>
        <w:ind w:firstLine="709"/>
        <w:jc w:val="both"/>
        <w:rPr>
          <w:rFonts w:ascii="Abadi" w:hAnsi="Abadi"/>
          <w:sz w:val="20"/>
          <w:szCs w:val="20"/>
        </w:rPr>
      </w:pPr>
      <w:r w:rsidRPr="00C200FE">
        <w:rPr>
          <w:rFonts w:ascii="Abadi" w:hAnsi="Abadi"/>
          <w:b/>
          <w:sz w:val="20"/>
          <w:szCs w:val="20"/>
        </w:rPr>
        <w:t xml:space="preserve">-La C. Presidenta: </w:t>
      </w:r>
      <w:r w:rsidRPr="00C200FE">
        <w:rPr>
          <w:rFonts w:ascii="Abadi" w:hAnsi="Abadi"/>
          <w:sz w:val="20"/>
          <w:szCs w:val="20"/>
        </w:rPr>
        <w:t>Se turna a la Comisión de Hacienda y Fiscalización, con fundamento en el artículo 112, fracción XI de nuestra Ley Orgánica, para su estudio y dictamen.</w:t>
      </w:r>
    </w:p>
    <w:p w14:paraId="51424B01" w14:textId="77777777" w:rsidR="006A1A1E" w:rsidRPr="00C200FE" w:rsidRDefault="006A1A1E" w:rsidP="00354427">
      <w:pPr>
        <w:ind w:firstLine="709"/>
        <w:jc w:val="both"/>
        <w:rPr>
          <w:rFonts w:ascii="Abadi" w:hAnsi="Abadi"/>
          <w:sz w:val="20"/>
          <w:szCs w:val="20"/>
        </w:rPr>
      </w:pPr>
    </w:p>
    <w:p w14:paraId="77443E86" w14:textId="77777777" w:rsidR="006C06C3" w:rsidRPr="00C200FE" w:rsidRDefault="006A1A1E" w:rsidP="00354427">
      <w:pPr>
        <w:ind w:firstLine="709"/>
        <w:jc w:val="both"/>
        <w:rPr>
          <w:rFonts w:ascii="Abadi" w:hAnsi="Abadi"/>
          <w:sz w:val="20"/>
          <w:szCs w:val="20"/>
        </w:rPr>
      </w:pPr>
      <w:r w:rsidRPr="00C200FE">
        <w:rPr>
          <w:rFonts w:ascii="Abadi" w:hAnsi="Abadi"/>
          <w:sz w:val="20"/>
          <w:szCs w:val="20"/>
        </w:rPr>
        <w:t>Se solicita al diputado Israel Cabrera Barrón, dar lectura a la exposición de motivos de la iniciativa formulada por la diputada y el diputado integrantes del Grupo Parlamentario del Partido Verde Ecologista de México, a efecto de reformar y adicionar diversos artículos de la Ley de Cambio Climático para el Estado de Guanajuato y sus Municipios, y de la Ley de Protección Civil para el Estado de Guanajuato.</w:t>
      </w:r>
      <w:r w:rsidR="00F368F2" w:rsidRPr="00C200FE">
        <w:rPr>
          <w:rFonts w:ascii="Abadi" w:hAnsi="Abadi"/>
          <w:sz w:val="20"/>
          <w:szCs w:val="20"/>
        </w:rPr>
        <w:t xml:space="preserve"> </w:t>
      </w:r>
      <w:r w:rsidR="006C06C3" w:rsidRPr="00C200FE">
        <w:rPr>
          <w:rFonts w:ascii="Abadi" w:hAnsi="Abadi"/>
          <w:sz w:val="20"/>
          <w:szCs w:val="20"/>
        </w:rPr>
        <w:t>Adelante diputado.</w:t>
      </w:r>
    </w:p>
    <w:p w14:paraId="101FA0BB" w14:textId="77777777" w:rsidR="006C06C3" w:rsidRPr="00C200FE" w:rsidRDefault="006C06C3" w:rsidP="00354427">
      <w:pPr>
        <w:ind w:firstLine="709"/>
        <w:jc w:val="both"/>
        <w:rPr>
          <w:rFonts w:ascii="Abadi" w:hAnsi="Abadi"/>
          <w:sz w:val="20"/>
          <w:szCs w:val="20"/>
        </w:rPr>
      </w:pPr>
    </w:p>
    <w:p w14:paraId="2865D7C3" w14:textId="77777777" w:rsidR="00B26F11" w:rsidRPr="00C200FE" w:rsidRDefault="00B26F11" w:rsidP="00F50DB4">
      <w:pPr>
        <w:ind w:firstLine="709"/>
        <w:jc w:val="both"/>
        <w:rPr>
          <w:rFonts w:ascii="Abadi" w:hAnsi="Abadi"/>
          <w:b/>
          <w:sz w:val="21"/>
          <w:szCs w:val="21"/>
        </w:rPr>
      </w:pPr>
      <w:bookmarkStart w:id="68" w:name="_Hlk531259524"/>
      <w:r w:rsidRPr="00C200FE">
        <w:rPr>
          <w:rFonts w:ascii="Abadi" w:hAnsi="Abadi"/>
          <w:b/>
          <w:sz w:val="20"/>
          <w:szCs w:val="20"/>
        </w:rPr>
        <w:t>PRESENTACIÓN DE LA INICIATIVA FORMULADA POR LA DIPUTADA Y EL DIPUTADO INTEGRANTES DEL GRUPO PARLAMENTARIO DEL PARTIDO VERDE ECOLOGISTA DE MÉXICO, A EFECTO DE REFORMAR Y ADICIONAR DIVERSOS ARTÍCULOS DE LA LEY DE CAMBIO CLIMÁTICO PARA EL ESTADO DE GUANAJUATO Y SUS MUNICIPIOS, Y DE LA LEY DE PROTECCIÓN CIVIL</w:t>
      </w:r>
      <w:r w:rsidRPr="00C200FE">
        <w:rPr>
          <w:rFonts w:ascii="Abadi" w:hAnsi="Abadi"/>
          <w:b/>
          <w:sz w:val="21"/>
          <w:szCs w:val="21"/>
        </w:rPr>
        <w:t xml:space="preserve"> PARA EL ESTADO DE GUANAJUATO.</w:t>
      </w:r>
    </w:p>
    <w:p w14:paraId="661325A9" w14:textId="77777777" w:rsidR="006A1A1E" w:rsidRPr="00C200FE" w:rsidRDefault="007B6C13" w:rsidP="007B6C13">
      <w:pPr>
        <w:ind w:firstLine="709"/>
        <w:jc w:val="right"/>
        <w:rPr>
          <w:rFonts w:ascii="Abadi" w:hAnsi="Abadi"/>
          <w:b/>
          <w:sz w:val="21"/>
          <w:szCs w:val="21"/>
        </w:rPr>
      </w:pPr>
      <w:r w:rsidRPr="00C200FE">
        <w:rPr>
          <w:noProof/>
        </w:rPr>
        <w:drawing>
          <wp:inline distT="0" distB="0" distL="0" distR="0" wp14:anchorId="5F278107" wp14:editId="098DD777">
            <wp:extent cx="998763" cy="665597"/>
            <wp:effectExtent l="19050" t="0" r="11430" b="229870"/>
            <wp:docPr id="8" name="Imagen 8" descr="Pop_7a4a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51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627" cy="7101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798ABB9" w14:textId="77777777" w:rsidR="006A1A1E" w:rsidRPr="00C200FE" w:rsidRDefault="006A1A1E" w:rsidP="00F50DB4">
      <w:pPr>
        <w:ind w:firstLine="709"/>
        <w:jc w:val="both"/>
        <w:rPr>
          <w:rFonts w:ascii="Abadi" w:hAnsi="Abadi"/>
          <w:sz w:val="21"/>
          <w:szCs w:val="21"/>
        </w:rPr>
      </w:pPr>
      <w:r w:rsidRPr="00C200FE">
        <w:rPr>
          <w:rFonts w:ascii="Abadi" w:hAnsi="Abadi"/>
          <w:b/>
          <w:sz w:val="21"/>
          <w:szCs w:val="21"/>
        </w:rPr>
        <w:t xml:space="preserve">C. Dip. Israel Cabrera Barrón: </w:t>
      </w:r>
      <w:r w:rsidR="006C06C3" w:rsidRPr="00C200FE">
        <w:rPr>
          <w:rFonts w:ascii="Abadi" w:hAnsi="Abadi"/>
          <w:sz w:val="21"/>
          <w:szCs w:val="21"/>
        </w:rPr>
        <w:t xml:space="preserve">Con el permiso de la presidenta y de todos los </w:t>
      </w:r>
      <w:r w:rsidR="006C06C3" w:rsidRPr="00C200FE">
        <w:rPr>
          <w:rFonts w:ascii="Abadi" w:hAnsi="Abadi"/>
          <w:sz w:val="21"/>
          <w:szCs w:val="21"/>
        </w:rPr>
        <w:t>compañeros diputados</w:t>
      </w:r>
      <w:r w:rsidR="00F44D55" w:rsidRPr="00C200FE">
        <w:rPr>
          <w:rFonts w:ascii="Abadi" w:hAnsi="Abadi"/>
          <w:sz w:val="21"/>
          <w:szCs w:val="21"/>
        </w:rPr>
        <w:t xml:space="preserve"> y de todos los aquí presentes.</w:t>
      </w:r>
    </w:p>
    <w:p w14:paraId="07009E32" w14:textId="77777777" w:rsidR="00F44D55" w:rsidRPr="00C200FE" w:rsidRDefault="00F44D55" w:rsidP="00F50DB4">
      <w:pPr>
        <w:ind w:firstLine="709"/>
        <w:jc w:val="both"/>
        <w:rPr>
          <w:rFonts w:ascii="Abadi" w:hAnsi="Abadi"/>
          <w:sz w:val="21"/>
          <w:szCs w:val="21"/>
        </w:rPr>
      </w:pPr>
    </w:p>
    <w:p w14:paraId="3DC18A4E" w14:textId="77777777" w:rsidR="00F44D55" w:rsidRPr="00C200FE" w:rsidRDefault="00F44D55" w:rsidP="00F50DB4">
      <w:pPr>
        <w:ind w:firstLine="709"/>
        <w:jc w:val="both"/>
        <w:rPr>
          <w:rFonts w:ascii="Abadi" w:hAnsi="Abadi"/>
          <w:sz w:val="21"/>
          <w:szCs w:val="21"/>
        </w:rPr>
      </w:pPr>
      <w:r w:rsidRPr="00C200FE">
        <w:rPr>
          <w:rFonts w:ascii="Abadi" w:hAnsi="Abadi"/>
          <w:sz w:val="21"/>
          <w:szCs w:val="21"/>
        </w:rPr>
        <w:t>Buen día compañeros legisladores</w:t>
      </w:r>
      <w:r w:rsidR="00046134" w:rsidRPr="00C200FE">
        <w:rPr>
          <w:rFonts w:ascii="Abadi" w:hAnsi="Abadi"/>
          <w:sz w:val="21"/>
          <w:szCs w:val="21"/>
        </w:rPr>
        <w:t>; personas que están acompañándonos en esta sesión; a la comunidad que nos sigue a través de los medios de comunicación y a los estudiando que nos acompañan hoy, que nos están visitando aquí en el Congreso.</w:t>
      </w:r>
    </w:p>
    <w:p w14:paraId="44E39745" w14:textId="77777777" w:rsidR="00046134" w:rsidRPr="00C200FE" w:rsidRDefault="00046134" w:rsidP="00F50DB4">
      <w:pPr>
        <w:ind w:firstLine="709"/>
        <w:jc w:val="both"/>
        <w:rPr>
          <w:rFonts w:ascii="Abadi" w:hAnsi="Abadi"/>
          <w:sz w:val="21"/>
          <w:szCs w:val="21"/>
        </w:rPr>
      </w:pPr>
    </w:p>
    <w:p w14:paraId="6A2F1019" w14:textId="77777777" w:rsidR="00046134" w:rsidRPr="00C200FE" w:rsidRDefault="00046134" w:rsidP="00F50DB4">
      <w:pPr>
        <w:ind w:firstLine="709"/>
        <w:jc w:val="both"/>
        <w:rPr>
          <w:rFonts w:ascii="Abadi" w:hAnsi="Abadi"/>
          <w:sz w:val="21"/>
          <w:szCs w:val="21"/>
        </w:rPr>
      </w:pPr>
      <w:r w:rsidRPr="00C200FE">
        <w:rPr>
          <w:rFonts w:ascii="Abadi" w:hAnsi="Abadi"/>
          <w:sz w:val="21"/>
          <w:szCs w:val="21"/>
        </w:rPr>
        <w:t xml:space="preserve">Hace un par de años, para ser exactos en febrero de 2016, la Organización Mundial de la Salud expuso que los municipios de León, Irapuato, Salamanca y </w:t>
      </w:r>
      <w:r w:rsidR="00001480" w:rsidRPr="00C200FE">
        <w:rPr>
          <w:rFonts w:ascii="Abadi" w:hAnsi="Abadi"/>
          <w:sz w:val="21"/>
          <w:szCs w:val="21"/>
        </w:rPr>
        <w:t>Silao</w:t>
      </w:r>
      <w:r w:rsidRPr="00C200FE">
        <w:rPr>
          <w:rFonts w:ascii="Abadi" w:hAnsi="Abadi"/>
          <w:sz w:val="21"/>
          <w:szCs w:val="21"/>
        </w:rPr>
        <w:t xml:space="preserve"> superaban la contaminación atmosférica de la ciudad de México; nota que se consideró alarmante en aquella época; la pregunta es qué hemos hecho desde entonces. Aquí tenemos que hacer un alto para replantear </w:t>
      </w:r>
      <w:r w:rsidR="00113DEA" w:rsidRPr="00C200FE">
        <w:rPr>
          <w:rFonts w:ascii="Abadi" w:hAnsi="Abadi"/>
          <w:sz w:val="21"/>
          <w:szCs w:val="21"/>
        </w:rPr>
        <w:t>el tema ambient</w:t>
      </w:r>
      <w:r w:rsidR="00CB489A" w:rsidRPr="00C200FE">
        <w:rPr>
          <w:rFonts w:ascii="Abadi" w:hAnsi="Abadi"/>
          <w:sz w:val="21"/>
          <w:szCs w:val="21"/>
        </w:rPr>
        <w:t>al</w:t>
      </w:r>
      <w:r w:rsidR="00113DEA" w:rsidRPr="00C200FE">
        <w:rPr>
          <w:rFonts w:ascii="Abadi" w:hAnsi="Abadi"/>
          <w:sz w:val="21"/>
          <w:szCs w:val="21"/>
        </w:rPr>
        <w:t xml:space="preserve"> como un sistema de bienestar</w:t>
      </w:r>
      <w:r w:rsidR="00512923" w:rsidRPr="00C200FE">
        <w:rPr>
          <w:rFonts w:ascii="Abadi" w:hAnsi="Abadi"/>
          <w:sz w:val="21"/>
          <w:szCs w:val="21"/>
        </w:rPr>
        <w:t>, como un sistema de ordenamiento</w:t>
      </w:r>
      <w:r w:rsidR="00CB489A" w:rsidRPr="00C200FE">
        <w:rPr>
          <w:rFonts w:ascii="Abadi" w:hAnsi="Abadi"/>
          <w:sz w:val="21"/>
          <w:szCs w:val="21"/>
        </w:rPr>
        <w:t>s</w:t>
      </w:r>
      <w:r w:rsidR="00512923" w:rsidRPr="00C200FE">
        <w:rPr>
          <w:rFonts w:ascii="Abadi" w:hAnsi="Abadi"/>
          <w:sz w:val="21"/>
          <w:szCs w:val="21"/>
        </w:rPr>
        <w:t xml:space="preserve"> </w:t>
      </w:r>
      <w:r w:rsidR="00CB489A" w:rsidRPr="00C200FE">
        <w:rPr>
          <w:rFonts w:ascii="Abadi" w:hAnsi="Abadi"/>
          <w:sz w:val="21"/>
          <w:szCs w:val="21"/>
        </w:rPr>
        <w:t>que</w:t>
      </w:r>
      <w:r w:rsidR="00512923" w:rsidRPr="00C200FE">
        <w:rPr>
          <w:rFonts w:ascii="Abadi" w:hAnsi="Abadi"/>
          <w:sz w:val="21"/>
          <w:szCs w:val="21"/>
        </w:rPr>
        <w:t xml:space="preserve"> cambie la calidad de vida </w:t>
      </w:r>
      <w:r w:rsidR="00CB489A" w:rsidRPr="00C200FE">
        <w:rPr>
          <w:rFonts w:ascii="Abadi" w:hAnsi="Abadi"/>
          <w:sz w:val="21"/>
          <w:szCs w:val="21"/>
        </w:rPr>
        <w:t>de las personas y como un sistema que esté a favor de la salud de las personas.</w:t>
      </w:r>
    </w:p>
    <w:p w14:paraId="2A898DB6" w14:textId="77777777" w:rsidR="00CB489A" w:rsidRPr="00C200FE" w:rsidRDefault="00CB489A" w:rsidP="00F50DB4">
      <w:pPr>
        <w:ind w:firstLine="709"/>
        <w:jc w:val="both"/>
        <w:rPr>
          <w:rFonts w:ascii="Abadi" w:hAnsi="Abadi"/>
          <w:sz w:val="21"/>
          <w:szCs w:val="21"/>
        </w:rPr>
      </w:pPr>
    </w:p>
    <w:p w14:paraId="7A0E57E7" w14:textId="77777777" w:rsidR="00CB489A" w:rsidRPr="00C200FE" w:rsidRDefault="00CB489A" w:rsidP="00F50DB4">
      <w:pPr>
        <w:ind w:firstLine="709"/>
        <w:jc w:val="both"/>
        <w:rPr>
          <w:rFonts w:ascii="Abadi" w:hAnsi="Abadi"/>
          <w:sz w:val="21"/>
          <w:szCs w:val="21"/>
        </w:rPr>
      </w:pPr>
      <w:r w:rsidRPr="00C200FE">
        <w:rPr>
          <w:rFonts w:ascii="Abadi" w:hAnsi="Abadi"/>
          <w:sz w:val="21"/>
          <w:szCs w:val="21"/>
        </w:rPr>
        <w:t>Es alarmante el impacto en materia de cambio climático que ha sufrido el planeta y más aún en nuestro país.</w:t>
      </w:r>
    </w:p>
    <w:p w14:paraId="134F427D" w14:textId="77777777" w:rsidR="00CB489A" w:rsidRPr="00C200FE" w:rsidRDefault="00CB489A" w:rsidP="00F50DB4">
      <w:pPr>
        <w:ind w:firstLine="709"/>
        <w:jc w:val="both"/>
        <w:rPr>
          <w:rFonts w:ascii="Abadi" w:hAnsi="Abadi"/>
          <w:sz w:val="21"/>
          <w:szCs w:val="21"/>
        </w:rPr>
      </w:pPr>
    </w:p>
    <w:p w14:paraId="62B67BC4" w14:textId="77777777" w:rsidR="00CB489A" w:rsidRPr="00C200FE" w:rsidRDefault="00CB489A" w:rsidP="00F50DB4">
      <w:pPr>
        <w:ind w:firstLine="709"/>
        <w:jc w:val="both"/>
        <w:rPr>
          <w:rFonts w:ascii="Abadi" w:hAnsi="Abadi"/>
          <w:sz w:val="21"/>
          <w:szCs w:val="21"/>
        </w:rPr>
      </w:pPr>
      <w:r w:rsidRPr="00C200FE">
        <w:rPr>
          <w:rFonts w:ascii="Abadi" w:hAnsi="Abadi"/>
          <w:sz w:val="21"/>
          <w:szCs w:val="21"/>
        </w:rPr>
        <w:t>La postura que debe tomar Guanajuato como estado para colaborar con tan noble y preocupante causa debe ser el coadyuvar a las estrategias internacionales y nacionales para frenar el cambio climático.</w:t>
      </w:r>
    </w:p>
    <w:p w14:paraId="0DB6FD8D" w14:textId="77777777" w:rsidR="00CB489A" w:rsidRPr="00C200FE" w:rsidRDefault="00CB489A" w:rsidP="00F50DB4">
      <w:pPr>
        <w:ind w:firstLine="709"/>
        <w:jc w:val="both"/>
        <w:rPr>
          <w:rFonts w:ascii="Abadi" w:hAnsi="Abadi"/>
          <w:sz w:val="21"/>
          <w:szCs w:val="21"/>
        </w:rPr>
      </w:pPr>
    </w:p>
    <w:p w14:paraId="4029BA8D" w14:textId="77777777" w:rsidR="00CB489A" w:rsidRPr="00C200FE" w:rsidRDefault="00CB489A" w:rsidP="00F50DB4">
      <w:pPr>
        <w:ind w:firstLine="709"/>
        <w:jc w:val="both"/>
        <w:rPr>
          <w:rFonts w:ascii="Abadi" w:hAnsi="Abadi"/>
          <w:sz w:val="21"/>
          <w:szCs w:val="21"/>
        </w:rPr>
      </w:pPr>
      <w:r w:rsidRPr="00C200FE">
        <w:rPr>
          <w:rFonts w:ascii="Abadi" w:hAnsi="Abadi"/>
          <w:sz w:val="21"/>
          <w:szCs w:val="21"/>
        </w:rPr>
        <w:t xml:space="preserve">Por ello, el Grupo Parlamentario del Partido Verde hoy, a través de mi conducto, </w:t>
      </w:r>
      <w:r w:rsidR="00707CE4" w:rsidRPr="00C200FE">
        <w:rPr>
          <w:rFonts w:ascii="Abadi" w:hAnsi="Abadi"/>
          <w:sz w:val="21"/>
          <w:szCs w:val="21"/>
        </w:rPr>
        <w:t xml:space="preserve">presenta y expone esta iniciativa, la cual tiene como finalidad, mediante la reforma y adición a diversos artículos </w:t>
      </w:r>
      <w:r w:rsidR="00227448" w:rsidRPr="00C200FE">
        <w:rPr>
          <w:rFonts w:ascii="Abadi" w:hAnsi="Abadi"/>
          <w:sz w:val="21"/>
          <w:szCs w:val="21"/>
        </w:rPr>
        <w:t>de la Ley de Cambio Climático para el Estado de Guanajuato y sus Municipios, así como a la Ley de Protección Civil para el Estado de Guanajuato, fortalecer la normatividad vigente para mitigar, en la medida de lo posible, el cambio climático.</w:t>
      </w:r>
    </w:p>
    <w:p w14:paraId="1BE69322" w14:textId="77777777" w:rsidR="00227448" w:rsidRPr="00C200FE" w:rsidRDefault="00227448" w:rsidP="00F50DB4">
      <w:pPr>
        <w:ind w:firstLine="709"/>
        <w:jc w:val="both"/>
        <w:rPr>
          <w:rFonts w:ascii="Abadi" w:hAnsi="Abadi"/>
          <w:sz w:val="21"/>
          <w:szCs w:val="21"/>
        </w:rPr>
      </w:pPr>
    </w:p>
    <w:p w14:paraId="77A74602" w14:textId="77777777" w:rsidR="00227448" w:rsidRPr="00C200FE" w:rsidRDefault="00227448" w:rsidP="00F50DB4">
      <w:pPr>
        <w:ind w:firstLine="709"/>
        <w:jc w:val="both"/>
        <w:rPr>
          <w:rFonts w:ascii="Abadi" w:hAnsi="Abadi"/>
          <w:sz w:val="21"/>
          <w:szCs w:val="21"/>
        </w:rPr>
      </w:pPr>
      <w:r w:rsidRPr="00C200FE">
        <w:rPr>
          <w:rFonts w:ascii="Abadi" w:hAnsi="Abadi"/>
          <w:sz w:val="21"/>
          <w:szCs w:val="21"/>
        </w:rPr>
        <w:t xml:space="preserve">Loas rubros a fortalecer son tres: </w:t>
      </w:r>
    </w:p>
    <w:p w14:paraId="67359F94" w14:textId="77777777" w:rsidR="00227448" w:rsidRPr="00C200FE" w:rsidRDefault="00227448" w:rsidP="00F50DB4">
      <w:pPr>
        <w:ind w:firstLine="709"/>
        <w:jc w:val="both"/>
        <w:rPr>
          <w:rFonts w:ascii="Abadi" w:hAnsi="Abadi"/>
          <w:sz w:val="21"/>
          <w:szCs w:val="21"/>
        </w:rPr>
      </w:pPr>
    </w:p>
    <w:p w14:paraId="0F37DD7D" w14:textId="77777777" w:rsidR="00227448" w:rsidRPr="00C200FE" w:rsidRDefault="00227448" w:rsidP="004E6F0A">
      <w:pPr>
        <w:pStyle w:val="Prrafodelista"/>
        <w:numPr>
          <w:ilvl w:val="0"/>
          <w:numId w:val="7"/>
        </w:numPr>
        <w:jc w:val="both"/>
        <w:rPr>
          <w:rFonts w:ascii="Abadi" w:hAnsi="Abadi"/>
          <w:b/>
          <w:sz w:val="21"/>
          <w:szCs w:val="21"/>
        </w:rPr>
      </w:pPr>
      <w:r w:rsidRPr="00C200FE">
        <w:rPr>
          <w:rFonts w:ascii="Abadi" w:hAnsi="Abadi"/>
          <w:b/>
          <w:sz w:val="21"/>
          <w:szCs w:val="21"/>
        </w:rPr>
        <w:t xml:space="preserve">Fortalecimiento para el aprovechamiento sustentable de la energía. </w:t>
      </w:r>
    </w:p>
    <w:p w14:paraId="6D38CD63" w14:textId="77777777" w:rsidR="00227448" w:rsidRPr="00C200FE" w:rsidRDefault="00227448" w:rsidP="00227448">
      <w:pPr>
        <w:jc w:val="both"/>
        <w:rPr>
          <w:rFonts w:ascii="Abadi" w:hAnsi="Abadi"/>
          <w:sz w:val="21"/>
          <w:szCs w:val="21"/>
        </w:rPr>
      </w:pPr>
    </w:p>
    <w:p w14:paraId="372C4C05" w14:textId="77777777" w:rsidR="00227448" w:rsidRPr="00C200FE" w:rsidRDefault="00227448" w:rsidP="004E6F0A">
      <w:pPr>
        <w:pStyle w:val="Prrafodelista"/>
        <w:numPr>
          <w:ilvl w:val="0"/>
          <w:numId w:val="7"/>
        </w:numPr>
        <w:jc w:val="both"/>
        <w:rPr>
          <w:rFonts w:ascii="Abadi" w:hAnsi="Abadi"/>
          <w:b/>
          <w:sz w:val="21"/>
          <w:szCs w:val="21"/>
        </w:rPr>
      </w:pPr>
      <w:r w:rsidRPr="00C200FE">
        <w:rPr>
          <w:rFonts w:ascii="Abadi" w:hAnsi="Abadi"/>
          <w:b/>
          <w:sz w:val="21"/>
          <w:szCs w:val="21"/>
        </w:rPr>
        <w:t xml:space="preserve">Fortalecimiento del fondo para el cambio climático </w:t>
      </w:r>
    </w:p>
    <w:p w14:paraId="396D3BCD" w14:textId="77777777" w:rsidR="00227448" w:rsidRPr="00C200FE" w:rsidRDefault="00227448" w:rsidP="00227448">
      <w:pPr>
        <w:jc w:val="both"/>
        <w:rPr>
          <w:rFonts w:ascii="Abadi" w:hAnsi="Abadi"/>
          <w:b/>
          <w:sz w:val="21"/>
          <w:szCs w:val="21"/>
        </w:rPr>
      </w:pPr>
    </w:p>
    <w:p w14:paraId="2E9BF51A" w14:textId="77777777" w:rsidR="00227448" w:rsidRPr="00C200FE" w:rsidRDefault="00227448" w:rsidP="004E6F0A">
      <w:pPr>
        <w:pStyle w:val="Prrafodelista"/>
        <w:numPr>
          <w:ilvl w:val="0"/>
          <w:numId w:val="7"/>
        </w:numPr>
        <w:jc w:val="both"/>
        <w:rPr>
          <w:rFonts w:ascii="Abadi" w:hAnsi="Abadi"/>
          <w:b/>
          <w:sz w:val="21"/>
          <w:szCs w:val="21"/>
        </w:rPr>
      </w:pPr>
      <w:r w:rsidRPr="00C200FE">
        <w:rPr>
          <w:rFonts w:ascii="Abadi" w:hAnsi="Abadi"/>
          <w:b/>
          <w:sz w:val="21"/>
          <w:szCs w:val="21"/>
        </w:rPr>
        <w:lastRenderedPageBreak/>
        <w:t>Fortalecimiento del Atlas de Riesgo estatal.</w:t>
      </w:r>
    </w:p>
    <w:p w14:paraId="3016A0D1" w14:textId="77777777" w:rsidR="00227448" w:rsidRPr="00C200FE" w:rsidRDefault="00227448" w:rsidP="00227448">
      <w:pPr>
        <w:pStyle w:val="Prrafodelista"/>
        <w:rPr>
          <w:rFonts w:ascii="Abadi" w:hAnsi="Abadi"/>
          <w:b/>
          <w:sz w:val="21"/>
          <w:szCs w:val="21"/>
        </w:rPr>
      </w:pPr>
    </w:p>
    <w:p w14:paraId="6F243881" w14:textId="77777777" w:rsidR="00227448" w:rsidRPr="00C200FE" w:rsidRDefault="00227448" w:rsidP="00227448">
      <w:pPr>
        <w:ind w:firstLine="709"/>
        <w:jc w:val="both"/>
        <w:rPr>
          <w:rFonts w:ascii="Abadi" w:hAnsi="Abadi"/>
          <w:sz w:val="21"/>
          <w:szCs w:val="21"/>
        </w:rPr>
      </w:pPr>
      <w:r w:rsidRPr="00C200FE">
        <w:rPr>
          <w:rFonts w:ascii="Abadi" w:hAnsi="Abadi"/>
          <w:sz w:val="21"/>
          <w:szCs w:val="21"/>
        </w:rPr>
        <w:t xml:space="preserve">El rubro referente al </w:t>
      </w:r>
      <w:r w:rsidRPr="00C200FE">
        <w:rPr>
          <w:rFonts w:ascii="Abadi" w:hAnsi="Abadi"/>
          <w:b/>
          <w:sz w:val="21"/>
          <w:szCs w:val="21"/>
        </w:rPr>
        <w:t xml:space="preserve">Fortalecimiento para el aprovechamiento sustentable de la energía, </w:t>
      </w:r>
      <w:r w:rsidRPr="00C200FE">
        <w:rPr>
          <w:rFonts w:ascii="Abadi" w:hAnsi="Abadi"/>
          <w:sz w:val="21"/>
          <w:szCs w:val="21"/>
        </w:rPr>
        <w:t>debemos considerar lo siguiente:</w:t>
      </w:r>
    </w:p>
    <w:p w14:paraId="5B98B11C" w14:textId="77777777" w:rsidR="00227448" w:rsidRPr="00C200FE" w:rsidRDefault="00227448" w:rsidP="00227448">
      <w:pPr>
        <w:ind w:firstLine="709"/>
        <w:jc w:val="both"/>
        <w:rPr>
          <w:rFonts w:ascii="Abadi" w:hAnsi="Abadi"/>
          <w:sz w:val="21"/>
          <w:szCs w:val="21"/>
        </w:rPr>
      </w:pPr>
    </w:p>
    <w:p w14:paraId="0BCF6FF1" w14:textId="77777777" w:rsidR="0032116E" w:rsidRPr="00C200FE" w:rsidRDefault="00227448" w:rsidP="0032116E">
      <w:pPr>
        <w:ind w:firstLine="709"/>
        <w:jc w:val="both"/>
        <w:rPr>
          <w:rFonts w:ascii="Abadi" w:hAnsi="Abadi"/>
          <w:sz w:val="21"/>
          <w:szCs w:val="21"/>
        </w:rPr>
      </w:pPr>
      <w:r w:rsidRPr="00C200FE">
        <w:rPr>
          <w:rFonts w:ascii="Abadi" w:hAnsi="Abadi"/>
          <w:sz w:val="21"/>
          <w:szCs w:val="21"/>
        </w:rPr>
        <w:t xml:space="preserve">La dependencia energética de la sociedad, en general, cada vez es mayor; lo que genera que la vida humana esté girando alrededor de la energía, lo que conlleva, a su vez, </w:t>
      </w:r>
      <w:r w:rsidR="0032116E" w:rsidRPr="00C200FE">
        <w:rPr>
          <w:rFonts w:ascii="Abadi" w:hAnsi="Abadi"/>
          <w:sz w:val="21"/>
          <w:szCs w:val="21"/>
        </w:rPr>
        <w:t xml:space="preserve">que la tendencia en materia de energética sea producir cada vez más energía; misma que no siempre es limpia o renovable. Por esta razón, el rubro energético </w:t>
      </w:r>
      <w:r w:rsidR="00382352" w:rsidRPr="00C200FE">
        <w:rPr>
          <w:rFonts w:ascii="Abadi" w:hAnsi="Abadi"/>
          <w:sz w:val="21"/>
          <w:szCs w:val="21"/>
        </w:rPr>
        <w:t>de la iniciativa que se presenta tiene cuatro objetivos</w:t>
      </w:r>
      <w:r w:rsidR="006C5E80" w:rsidRPr="00C200FE">
        <w:rPr>
          <w:rFonts w:ascii="Abadi" w:hAnsi="Abadi"/>
          <w:sz w:val="21"/>
          <w:szCs w:val="21"/>
        </w:rPr>
        <w:t>:</w:t>
      </w:r>
    </w:p>
    <w:p w14:paraId="30063230" w14:textId="77777777" w:rsidR="006C5E80" w:rsidRPr="00C200FE" w:rsidRDefault="006C5E80" w:rsidP="0032116E">
      <w:pPr>
        <w:ind w:firstLine="709"/>
        <w:jc w:val="both"/>
        <w:rPr>
          <w:rFonts w:ascii="Abadi" w:hAnsi="Abadi"/>
          <w:sz w:val="21"/>
          <w:szCs w:val="21"/>
        </w:rPr>
      </w:pPr>
    </w:p>
    <w:p w14:paraId="78C039C5" w14:textId="77777777" w:rsidR="006C5E80" w:rsidRPr="00C200FE" w:rsidRDefault="006C5E80" w:rsidP="00414C01">
      <w:pPr>
        <w:tabs>
          <w:tab w:val="left" w:pos="993"/>
        </w:tabs>
        <w:ind w:firstLine="709"/>
        <w:jc w:val="both"/>
        <w:rPr>
          <w:rFonts w:ascii="Abadi" w:hAnsi="Abadi"/>
          <w:sz w:val="21"/>
          <w:szCs w:val="21"/>
        </w:rPr>
      </w:pPr>
      <w:r w:rsidRPr="00C200FE">
        <w:rPr>
          <w:rFonts w:ascii="Abadi" w:hAnsi="Abadi"/>
          <w:sz w:val="21"/>
          <w:szCs w:val="21"/>
        </w:rPr>
        <w:t xml:space="preserve">1. Fomentar y fortalecer el aprovechamiento sustentable de la energía, así como la sustitución de energías fósiles mediante la generación de energías renovables y el uso de energías limpias, que conllevará, obviamente </w:t>
      </w:r>
      <w:r w:rsidR="00414C01" w:rsidRPr="00C200FE">
        <w:rPr>
          <w:rFonts w:ascii="Abadi" w:hAnsi="Abadi"/>
          <w:sz w:val="21"/>
          <w:szCs w:val="21"/>
        </w:rPr>
        <w:t>a una calidad del aire mucho mejor.</w:t>
      </w:r>
    </w:p>
    <w:p w14:paraId="01752EB6" w14:textId="77777777" w:rsidR="006C5E80" w:rsidRPr="00C200FE" w:rsidRDefault="006C5E80" w:rsidP="00414C01">
      <w:pPr>
        <w:tabs>
          <w:tab w:val="left" w:pos="993"/>
        </w:tabs>
        <w:ind w:firstLine="709"/>
        <w:jc w:val="both"/>
        <w:rPr>
          <w:rFonts w:ascii="Abadi" w:hAnsi="Abadi"/>
          <w:sz w:val="21"/>
          <w:szCs w:val="21"/>
        </w:rPr>
      </w:pPr>
    </w:p>
    <w:p w14:paraId="078D9E37" w14:textId="77777777" w:rsidR="006C5E80" w:rsidRPr="00C200FE" w:rsidRDefault="006C5E80" w:rsidP="00414C01">
      <w:pPr>
        <w:tabs>
          <w:tab w:val="left" w:pos="993"/>
        </w:tabs>
        <w:ind w:firstLine="709"/>
        <w:jc w:val="both"/>
        <w:rPr>
          <w:rFonts w:ascii="Abadi" w:hAnsi="Abadi"/>
          <w:sz w:val="21"/>
          <w:szCs w:val="21"/>
        </w:rPr>
      </w:pPr>
      <w:r w:rsidRPr="00C200FE">
        <w:rPr>
          <w:rFonts w:ascii="Abadi" w:hAnsi="Abadi"/>
          <w:sz w:val="21"/>
          <w:szCs w:val="21"/>
        </w:rPr>
        <w:t>2.</w:t>
      </w:r>
      <w:r w:rsidRPr="00C200FE">
        <w:rPr>
          <w:rFonts w:ascii="Abadi" w:hAnsi="Abadi"/>
          <w:sz w:val="21"/>
          <w:szCs w:val="21"/>
        </w:rPr>
        <w:tab/>
        <w:t>Impulsar, en condiciones de competitividad y viabilidad económica, el incremento de la generación de energías renovables y del uso de energías limpias y la reducción del consumo de energías fósiles.</w:t>
      </w:r>
      <w:r w:rsidR="00414C01" w:rsidRPr="00C200FE">
        <w:rPr>
          <w:rFonts w:ascii="Abadi" w:hAnsi="Abadi"/>
          <w:sz w:val="21"/>
          <w:szCs w:val="21"/>
        </w:rPr>
        <w:t xml:space="preserve"> </w:t>
      </w:r>
      <w:r w:rsidR="00C23388" w:rsidRPr="00C200FE">
        <w:rPr>
          <w:rFonts w:ascii="Abadi" w:hAnsi="Abadi"/>
          <w:sz w:val="21"/>
          <w:szCs w:val="21"/>
        </w:rPr>
        <w:t xml:space="preserve">El estado de Guanajuato, dato de marzo de 2018, de buena fuente del entonces ex delegado de la Secretaría de Medio Ambiente y Recursos Naturales, </w:t>
      </w:r>
      <w:r w:rsidR="00DE5C16" w:rsidRPr="00C200FE">
        <w:rPr>
          <w:rFonts w:ascii="Abadi" w:hAnsi="Abadi"/>
          <w:sz w:val="21"/>
          <w:szCs w:val="21"/>
        </w:rPr>
        <w:t>el Estado de Guanajuato se estaba posicionando como número tres a nivel nacional de generadores de energía; teníamos autorizadas catorce plantas de energía solar y una de generación de energía eólica en el municipio de San Felipe, pero como vemos, el tema de la viabilidad económica, a veces el freno de la tramitología, de los usos de suelo</w:t>
      </w:r>
      <w:r w:rsidR="00810241" w:rsidRPr="00C200FE">
        <w:rPr>
          <w:rFonts w:ascii="Abadi" w:hAnsi="Abadi"/>
          <w:sz w:val="21"/>
          <w:szCs w:val="21"/>
        </w:rPr>
        <w:t>, de este tema, puede frenar un poco el desarrollo energético en el estado.</w:t>
      </w:r>
    </w:p>
    <w:p w14:paraId="5EFB49E5" w14:textId="77777777" w:rsidR="00810241" w:rsidRPr="00C200FE" w:rsidRDefault="00810241" w:rsidP="00414C01">
      <w:pPr>
        <w:tabs>
          <w:tab w:val="left" w:pos="993"/>
        </w:tabs>
        <w:ind w:firstLine="709"/>
        <w:jc w:val="both"/>
        <w:rPr>
          <w:rFonts w:ascii="Abadi" w:hAnsi="Abadi"/>
          <w:sz w:val="21"/>
          <w:szCs w:val="21"/>
        </w:rPr>
      </w:pPr>
    </w:p>
    <w:p w14:paraId="694EB815" w14:textId="77777777" w:rsidR="006C5E80" w:rsidRPr="00C200FE" w:rsidRDefault="00810241" w:rsidP="00810241">
      <w:pPr>
        <w:tabs>
          <w:tab w:val="left" w:pos="993"/>
        </w:tabs>
        <w:ind w:firstLine="709"/>
        <w:jc w:val="both"/>
        <w:rPr>
          <w:rFonts w:ascii="Abadi" w:hAnsi="Abadi"/>
          <w:sz w:val="21"/>
          <w:szCs w:val="21"/>
        </w:rPr>
      </w:pPr>
      <w:r w:rsidRPr="00C200FE">
        <w:rPr>
          <w:rFonts w:ascii="Abadi" w:hAnsi="Abadi"/>
          <w:sz w:val="21"/>
          <w:szCs w:val="21"/>
        </w:rPr>
        <w:t xml:space="preserve">3. Será adicionar </w:t>
      </w:r>
      <w:r w:rsidR="006C5E80" w:rsidRPr="00C200FE">
        <w:rPr>
          <w:rFonts w:ascii="Abadi" w:hAnsi="Abadi"/>
          <w:sz w:val="21"/>
          <w:szCs w:val="21"/>
        </w:rPr>
        <w:t xml:space="preserve">atribuciones en la medida de sus competencias al </w:t>
      </w:r>
      <w:r w:rsidRPr="00C200FE">
        <w:rPr>
          <w:rFonts w:ascii="Abadi" w:hAnsi="Abadi"/>
          <w:sz w:val="21"/>
          <w:szCs w:val="21"/>
        </w:rPr>
        <w:t>E</w:t>
      </w:r>
      <w:r w:rsidR="006C5E80" w:rsidRPr="00C200FE">
        <w:rPr>
          <w:rFonts w:ascii="Abadi" w:hAnsi="Abadi"/>
          <w:sz w:val="21"/>
          <w:szCs w:val="21"/>
        </w:rPr>
        <w:t xml:space="preserve">jecutivo del </w:t>
      </w:r>
      <w:r w:rsidRPr="00C200FE">
        <w:rPr>
          <w:rFonts w:ascii="Abadi" w:hAnsi="Abadi"/>
          <w:sz w:val="21"/>
          <w:szCs w:val="21"/>
        </w:rPr>
        <w:t>E</w:t>
      </w:r>
      <w:r w:rsidR="006C5E80" w:rsidRPr="00C200FE">
        <w:rPr>
          <w:rFonts w:ascii="Abadi" w:hAnsi="Abadi"/>
          <w:sz w:val="21"/>
          <w:szCs w:val="21"/>
        </w:rPr>
        <w:t>stado, a la Secretaría del Medio Ambiente y los municipios</w:t>
      </w:r>
      <w:r w:rsidRPr="00C200FE">
        <w:rPr>
          <w:rFonts w:ascii="Abadi" w:hAnsi="Abadi"/>
          <w:sz w:val="21"/>
          <w:szCs w:val="21"/>
        </w:rPr>
        <w:t>.</w:t>
      </w:r>
    </w:p>
    <w:p w14:paraId="0BF8F6B7" w14:textId="77777777" w:rsidR="00810241" w:rsidRPr="00C200FE" w:rsidRDefault="00810241" w:rsidP="00810241">
      <w:pPr>
        <w:tabs>
          <w:tab w:val="left" w:pos="993"/>
        </w:tabs>
        <w:ind w:firstLine="709"/>
        <w:jc w:val="both"/>
        <w:rPr>
          <w:rFonts w:ascii="Abadi" w:hAnsi="Abadi"/>
          <w:sz w:val="21"/>
          <w:szCs w:val="21"/>
        </w:rPr>
      </w:pPr>
    </w:p>
    <w:p w14:paraId="691D9256" w14:textId="77777777" w:rsidR="00810241" w:rsidRPr="00C200FE" w:rsidRDefault="00810241" w:rsidP="00810241">
      <w:pPr>
        <w:tabs>
          <w:tab w:val="left" w:pos="993"/>
        </w:tabs>
        <w:ind w:firstLine="709"/>
        <w:jc w:val="both"/>
        <w:rPr>
          <w:rFonts w:ascii="Abadi" w:hAnsi="Abadi"/>
          <w:sz w:val="21"/>
          <w:szCs w:val="21"/>
        </w:rPr>
      </w:pPr>
      <w:r w:rsidRPr="00C200FE">
        <w:rPr>
          <w:rFonts w:ascii="Abadi" w:hAnsi="Abadi"/>
          <w:sz w:val="21"/>
          <w:szCs w:val="21"/>
        </w:rPr>
        <w:t xml:space="preserve">4. Será fomentar que las empresas privadas y el sector público </w:t>
      </w:r>
      <w:r w:rsidR="00626DE2" w:rsidRPr="00C200FE">
        <w:rPr>
          <w:rFonts w:ascii="Abadi" w:hAnsi="Abadi"/>
          <w:sz w:val="21"/>
          <w:szCs w:val="21"/>
        </w:rPr>
        <w:t xml:space="preserve">utilicen y generen energías renovables y limpias. No sólo el tema medioambiental es el que puede impulsar este tipo de generación de energía, sino también desde el punto de </w:t>
      </w:r>
      <w:r w:rsidR="00626DE2" w:rsidRPr="00C200FE">
        <w:rPr>
          <w:rFonts w:ascii="Abadi" w:hAnsi="Abadi"/>
          <w:sz w:val="21"/>
          <w:szCs w:val="21"/>
        </w:rPr>
        <w:t xml:space="preserve">vista económico, las energía limpias son más económicas, son más baratas. </w:t>
      </w:r>
    </w:p>
    <w:p w14:paraId="2E83CE80" w14:textId="77777777" w:rsidR="00626DE2" w:rsidRPr="00C200FE" w:rsidRDefault="00626DE2" w:rsidP="00810241">
      <w:pPr>
        <w:tabs>
          <w:tab w:val="left" w:pos="993"/>
        </w:tabs>
        <w:ind w:firstLine="709"/>
        <w:jc w:val="both"/>
        <w:rPr>
          <w:rFonts w:ascii="Abadi" w:hAnsi="Abadi"/>
          <w:sz w:val="21"/>
          <w:szCs w:val="21"/>
        </w:rPr>
      </w:pPr>
    </w:p>
    <w:p w14:paraId="1195D580" w14:textId="77777777" w:rsidR="00626DE2" w:rsidRPr="00C200FE" w:rsidRDefault="00626DE2" w:rsidP="00810241">
      <w:pPr>
        <w:tabs>
          <w:tab w:val="left" w:pos="993"/>
        </w:tabs>
        <w:ind w:firstLine="709"/>
        <w:jc w:val="both"/>
        <w:rPr>
          <w:rFonts w:ascii="Abadi" w:hAnsi="Abadi"/>
          <w:sz w:val="21"/>
          <w:szCs w:val="21"/>
        </w:rPr>
      </w:pPr>
      <w:r w:rsidRPr="00C200FE">
        <w:rPr>
          <w:rFonts w:ascii="Abadi" w:hAnsi="Abadi"/>
          <w:sz w:val="21"/>
          <w:szCs w:val="21"/>
        </w:rPr>
        <w:t xml:space="preserve">Referente al fortalecimiento del fondo para el cambio climático, </w:t>
      </w:r>
      <w:r w:rsidR="00B72017" w:rsidRPr="00C200FE">
        <w:rPr>
          <w:rFonts w:ascii="Abadi" w:hAnsi="Abadi"/>
          <w:sz w:val="21"/>
          <w:szCs w:val="21"/>
        </w:rPr>
        <w:t xml:space="preserve">en la presente iniciativa se pretende realizar una reforma al objeto del fondo, con el propósito de establecer, de manera expresa, de que todos los proyectos, programas y acciones </w:t>
      </w:r>
      <w:r w:rsidR="00781B78" w:rsidRPr="00C200FE">
        <w:rPr>
          <w:rFonts w:ascii="Abadi" w:hAnsi="Abadi"/>
          <w:sz w:val="21"/>
          <w:szCs w:val="21"/>
        </w:rPr>
        <w:t>de adaptación, mitigación, compensación y reducción de los efectos del cambio climático, vayan encaminadas a cumplir un objetivo</w:t>
      </w:r>
      <w:r w:rsidR="00AA2E84" w:rsidRPr="00C200FE">
        <w:rPr>
          <w:rFonts w:ascii="Abadi" w:hAnsi="Abadi"/>
          <w:sz w:val="21"/>
          <w:szCs w:val="21"/>
        </w:rPr>
        <w:t>, mejorar las condiciones de vida de los habitantes del estado y no dispersar las estrategias y metas en causas que no cumplen con el objeto del fondo.</w:t>
      </w:r>
    </w:p>
    <w:p w14:paraId="3C2C508A" w14:textId="77777777" w:rsidR="00AA2E84" w:rsidRPr="00C200FE" w:rsidRDefault="00AA2E84" w:rsidP="00810241">
      <w:pPr>
        <w:tabs>
          <w:tab w:val="left" w:pos="993"/>
        </w:tabs>
        <w:ind w:firstLine="709"/>
        <w:jc w:val="both"/>
        <w:rPr>
          <w:rFonts w:ascii="Abadi" w:hAnsi="Abadi"/>
          <w:sz w:val="21"/>
          <w:szCs w:val="21"/>
        </w:rPr>
      </w:pPr>
    </w:p>
    <w:p w14:paraId="0B1A8B16" w14:textId="77777777" w:rsidR="00321472" w:rsidRPr="00C200FE" w:rsidRDefault="00AA2E84" w:rsidP="00321472">
      <w:pPr>
        <w:tabs>
          <w:tab w:val="left" w:pos="993"/>
        </w:tabs>
        <w:ind w:firstLine="709"/>
        <w:jc w:val="both"/>
        <w:rPr>
          <w:rFonts w:ascii="Abadi" w:hAnsi="Abadi"/>
          <w:sz w:val="21"/>
          <w:szCs w:val="21"/>
        </w:rPr>
      </w:pPr>
      <w:r w:rsidRPr="00C200FE">
        <w:rPr>
          <w:rFonts w:ascii="Abadi" w:hAnsi="Abadi"/>
          <w:sz w:val="21"/>
          <w:szCs w:val="21"/>
        </w:rPr>
        <w:t xml:space="preserve">En cuanto al rubro del Fortalecimiento del Atlas de Riesgo Estatal, el Grupo Parlamentario del Partido Verde siempre ha tenido dentro de su agenda de trabajo, </w:t>
      </w:r>
      <w:r w:rsidR="003D125E" w:rsidRPr="00C200FE">
        <w:rPr>
          <w:rFonts w:ascii="Abadi" w:hAnsi="Abadi"/>
          <w:sz w:val="21"/>
          <w:szCs w:val="21"/>
        </w:rPr>
        <w:t>la prevención; es por ello que ante las eventualidades que día con día se presentan en nuestro estado, es necesario reforzar la cultura no sólo de las autoridades, sino de todos los guanajuatenses en materia de gestión integral de riesgo</w:t>
      </w:r>
      <w:r w:rsidR="00321472" w:rsidRPr="00C200FE">
        <w:rPr>
          <w:rFonts w:ascii="Abadi" w:hAnsi="Abadi"/>
          <w:sz w:val="21"/>
          <w:szCs w:val="21"/>
        </w:rPr>
        <w:t>s.</w:t>
      </w:r>
    </w:p>
    <w:p w14:paraId="14569360" w14:textId="77777777" w:rsidR="00321472" w:rsidRPr="00C200FE" w:rsidRDefault="00321472" w:rsidP="00321472">
      <w:pPr>
        <w:tabs>
          <w:tab w:val="left" w:pos="993"/>
        </w:tabs>
        <w:ind w:firstLine="709"/>
        <w:jc w:val="both"/>
        <w:rPr>
          <w:rFonts w:ascii="Abadi" w:hAnsi="Abadi"/>
          <w:sz w:val="21"/>
          <w:szCs w:val="21"/>
        </w:rPr>
      </w:pPr>
    </w:p>
    <w:p w14:paraId="58608F2F" w14:textId="77777777" w:rsidR="00021035" w:rsidRPr="00C200FE" w:rsidRDefault="00321472" w:rsidP="00021035">
      <w:pPr>
        <w:tabs>
          <w:tab w:val="left" w:pos="993"/>
        </w:tabs>
        <w:ind w:firstLine="709"/>
        <w:jc w:val="both"/>
        <w:rPr>
          <w:rFonts w:ascii="Abadi" w:hAnsi="Abadi"/>
          <w:sz w:val="21"/>
          <w:szCs w:val="21"/>
        </w:rPr>
      </w:pPr>
      <w:r w:rsidRPr="00C200FE">
        <w:rPr>
          <w:rFonts w:ascii="Abadi" w:hAnsi="Abadi"/>
          <w:sz w:val="21"/>
          <w:szCs w:val="21"/>
        </w:rPr>
        <w:t xml:space="preserve">La ley contempla la obligación del estado y los municipios de contar con un atlas estatal y municipal de riesgos; sin </w:t>
      </w:r>
      <w:r w:rsidR="00021035" w:rsidRPr="00C200FE">
        <w:rPr>
          <w:rFonts w:ascii="Abadi" w:hAnsi="Abadi"/>
          <w:sz w:val="21"/>
          <w:szCs w:val="21"/>
        </w:rPr>
        <w:t>embargo,</w:t>
      </w:r>
      <w:r w:rsidRPr="00C200FE">
        <w:rPr>
          <w:rFonts w:ascii="Abadi" w:hAnsi="Abadi"/>
          <w:sz w:val="21"/>
          <w:szCs w:val="21"/>
        </w:rPr>
        <w:t xml:space="preserve"> </w:t>
      </w:r>
      <w:r w:rsidR="00AA0AA3" w:rsidRPr="00C200FE">
        <w:rPr>
          <w:rFonts w:ascii="Abadi" w:hAnsi="Abadi"/>
          <w:sz w:val="21"/>
          <w:szCs w:val="21"/>
        </w:rPr>
        <w:t xml:space="preserve">se considera que este documento, así como las acciones encaminadas a la toma de decisiones </w:t>
      </w:r>
      <w:r w:rsidR="000D11C6" w:rsidRPr="00C200FE">
        <w:rPr>
          <w:rFonts w:ascii="Abadi" w:hAnsi="Abadi"/>
          <w:sz w:val="21"/>
          <w:szCs w:val="21"/>
        </w:rPr>
        <w:t xml:space="preserve">respecto al ordenamiento adecuado del territorio, </w:t>
      </w:r>
      <w:r w:rsidR="00C77655" w:rsidRPr="00C200FE">
        <w:rPr>
          <w:rFonts w:ascii="Abadi" w:hAnsi="Abadi"/>
          <w:sz w:val="21"/>
          <w:szCs w:val="21"/>
        </w:rPr>
        <w:t>vayan encaminadas a una adecuada gestión integral de riesgos, incluyendo los ambientale</w:t>
      </w:r>
      <w:r w:rsidR="00021035" w:rsidRPr="00C200FE">
        <w:rPr>
          <w:rFonts w:ascii="Abadi" w:hAnsi="Abadi"/>
          <w:sz w:val="21"/>
          <w:szCs w:val="21"/>
        </w:rPr>
        <w:t>s. El objeto de la iniciativa en este rubro es alimentar, derivado de la recomendación que re</w:t>
      </w:r>
      <w:r w:rsidR="002D59D3" w:rsidRPr="00C200FE">
        <w:rPr>
          <w:rFonts w:ascii="Abadi" w:hAnsi="Abadi"/>
          <w:sz w:val="21"/>
          <w:szCs w:val="21"/>
        </w:rPr>
        <w:t xml:space="preserve">aliza el Subsistema Estatal de Información sobre el cambio climático, el Atlas de Riesgo de los municipios; es decir, </w:t>
      </w:r>
      <w:r w:rsidR="00061CF0" w:rsidRPr="00C200FE">
        <w:rPr>
          <w:rFonts w:ascii="Abadi" w:hAnsi="Abadi"/>
          <w:sz w:val="21"/>
          <w:szCs w:val="21"/>
        </w:rPr>
        <w:t xml:space="preserve">toda la información referente al cambio climático </w:t>
      </w:r>
      <w:r w:rsidR="003A4E29" w:rsidRPr="00C200FE">
        <w:rPr>
          <w:rFonts w:ascii="Abadi" w:hAnsi="Abadi"/>
          <w:sz w:val="21"/>
          <w:szCs w:val="21"/>
        </w:rPr>
        <w:t>debe ser considerada dentro de los Atlas de Riesgo de los municipios.</w:t>
      </w:r>
    </w:p>
    <w:p w14:paraId="0B61D897" w14:textId="77777777" w:rsidR="003A4E29" w:rsidRPr="00C200FE" w:rsidRDefault="003A4E29" w:rsidP="00021035">
      <w:pPr>
        <w:tabs>
          <w:tab w:val="left" w:pos="993"/>
        </w:tabs>
        <w:ind w:firstLine="709"/>
        <w:jc w:val="both"/>
        <w:rPr>
          <w:rFonts w:ascii="Abadi" w:hAnsi="Abadi"/>
          <w:sz w:val="21"/>
          <w:szCs w:val="21"/>
        </w:rPr>
      </w:pPr>
    </w:p>
    <w:p w14:paraId="43BEDC84" w14:textId="77777777" w:rsidR="00E6623F" w:rsidRPr="00C200FE" w:rsidRDefault="003A4E29" w:rsidP="00E6623F">
      <w:pPr>
        <w:tabs>
          <w:tab w:val="left" w:pos="993"/>
        </w:tabs>
        <w:ind w:firstLine="709"/>
        <w:jc w:val="both"/>
        <w:rPr>
          <w:rFonts w:ascii="Abadi" w:hAnsi="Abadi"/>
          <w:sz w:val="21"/>
          <w:szCs w:val="21"/>
        </w:rPr>
      </w:pPr>
      <w:r w:rsidRPr="00C200FE">
        <w:rPr>
          <w:rFonts w:ascii="Abadi" w:hAnsi="Abadi"/>
          <w:sz w:val="21"/>
          <w:szCs w:val="21"/>
        </w:rPr>
        <w:t xml:space="preserve">Para concluir, sólo les hago la invitación </w:t>
      </w:r>
      <w:r w:rsidR="00752DED" w:rsidRPr="00C200FE">
        <w:rPr>
          <w:rFonts w:ascii="Abadi" w:hAnsi="Abadi"/>
          <w:sz w:val="21"/>
          <w:szCs w:val="21"/>
        </w:rPr>
        <w:t>para que revaloremos la materia ambiental vista desde la perspectiva de la salud. Aquí tengo compañeros médicos que no me dejarán mentir, la calidad del aire hoy en el estado de Guanajuato es preocupante</w:t>
      </w:r>
      <w:r w:rsidR="00626C37" w:rsidRPr="00C200FE">
        <w:rPr>
          <w:rFonts w:ascii="Abadi" w:hAnsi="Abadi"/>
          <w:sz w:val="21"/>
          <w:szCs w:val="21"/>
        </w:rPr>
        <w:t xml:space="preserve">; las enfermedades respiratorias están en aumento; hoy tenemos una gran incidencia de enfermedades respiratorias no solamente en niños, sino en adultos que antes eran los </w:t>
      </w:r>
      <w:r w:rsidR="00626C37" w:rsidRPr="00C200FE">
        <w:rPr>
          <w:rFonts w:ascii="Abadi" w:hAnsi="Abadi"/>
          <w:sz w:val="21"/>
          <w:szCs w:val="21"/>
        </w:rPr>
        <w:lastRenderedPageBreak/>
        <w:t>más vulnerables, hoy las personas de la mediana edad ya están teniendo consecuencias con la calidad del aire que tenemos</w:t>
      </w:r>
      <w:r w:rsidR="00E6623F" w:rsidRPr="00C200FE">
        <w:rPr>
          <w:rFonts w:ascii="Abadi" w:hAnsi="Abadi"/>
          <w:sz w:val="21"/>
          <w:szCs w:val="21"/>
        </w:rPr>
        <w:t xml:space="preserve">; por eso les hago la invitación para que revaloremos la materia ambiental vista desde la perspectiva de la salud y, en conjunto, como una Asamblea </w:t>
      </w:r>
      <w:r w:rsidR="000D1424" w:rsidRPr="00C200FE">
        <w:rPr>
          <w:rFonts w:ascii="Abadi" w:hAnsi="Abadi"/>
          <w:sz w:val="21"/>
          <w:szCs w:val="21"/>
        </w:rPr>
        <w:t>comprometida con los guanajuatenses, trabajemos para que nuestro estado sea uno de los estados más limpios</w:t>
      </w:r>
      <w:r w:rsidR="00ED1BD1" w:rsidRPr="00C200FE">
        <w:rPr>
          <w:rFonts w:ascii="Abadi" w:hAnsi="Abadi"/>
          <w:sz w:val="21"/>
          <w:szCs w:val="21"/>
        </w:rPr>
        <w:t xml:space="preserve">, mejor armonizados con el ambiente y del país. Muchas gracias. </w:t>
      </w:r>
    </w:p>
    <w:p w14:paraId="0C1E8E9F" w14:textId="77777777" w:rsidR="00781B78" w:rsidRPr="00C200FE" w:rsidRDefault="00781B78" w:rsidP="00810241">
      <w:pPr>
        <w:tabs>
          <w:tab w:val="left" w:pos="993"/>
        </w:tabs>
        <w:ind w:firstLine="709"/>
        <w:jc w:val="both"/>
        <w:rPr>
          <w:rFonts w:ascii="Abadi" w:hAnsi="Abadi"/>
          <w:sz w:val="21"/>
          <w:szCs w:val="21"/>
        </w:rPr>
      </w:pPr>
    </w:p>
    <w:p w14:paraId="0B521500" w14:textId="77777777" w:rsidR="006A1A1E" w:rsidRPr="00C200FE" w:rsidRDefault="00204D62" w:rsidP="00204D62">
      <w:pPr>
        <w:ind w:firstLine="709"/>
        <w:jc w:val="both"/>
        <w:rPr>
          <w:rFonts w:ascii="Abadi" w:hAnsi="Abadi"/>
          <w:b/>
          <w:sz w:val="21"/>
          <w:szCs w:val="21"/>
        </w:rPr>
      </w:pPr>
      <w:r w:rsidRPr="00C200FE">
        <w:rPr>
          <w:rFonts w:ascii="Abadi" w:hAnsi="Abadi"/>
          <w:b/>
          <w:sz w:val="21"/>
          <w:szCs w:val="21"/>
        </w:rPr>
        <w:t>»DIPUTADA LORENA DEL CARMEN ALFARO GARCIA. PRESIDENTA DEL CONGRESO DEL ESTADO DE GUANAJUATO DE SEXAGÉSIMA CUARTA LEGISLATURA. PRESENTE.</w:t>
      </w:r>
    </w:p>
    <w:p w14:paraId="66FC4D0E" w14:textId="77777777" w:rsidR="00204D62" w:rsidRPr="00C200FE" w:rsidRDefault="00204D62" w:rsidP="00204D62">
      <w:pPr>
        <w:ind w:firstLine="709"/>
        <w:jc w:val="both"/>
        <w:rPr>
          <w:rFonts w:ascii="Abadi" w:hAnsi="Abadi"/>
          <w:sz w:val="21"/>
          <w:szCs w:val="21"/>
        </w:rPr>
      </w:pPr>
    </w:p>
    <w:p w14:paraId="78250ACB"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Los que suscribimos, el Diputado y la Diputada integrantes del Grupo Parlamentario del Partido Verde Ecologista de México, en la Sexagésima Cuarta Legislatura del Congreso del Estado de Guanajuato, con fundamento en lo dispuesto en el artículo 56, fracción 11 de la Constitución Política para el Estado de Guanajuato; y en el artículo 167, fracción II de la Ley Orgánica del Poder Legislativo del Estado de Guanajuato, nos permitimos someter a la consideración de esta Asamblea, la presente iniciativa de reforma a diversos artículos de la Ley de Cambio Climático para el Estado de Guanajuato y sus Municipios, y; de la Ley de Protección Civil para el Estado de Guanajuato, de conformidad con la siguiente: </w:t>
      </w:r>
    </w:p>
    <w:p w14:paraId="401BFF7D" w14:textId="77777777" w:rsidR="00204D62" w:rsidRPr="00C200FE" w:rsidRDefault="00204D62" w:rsidP="00204D62">
      <w:pPr>
        <w:ind w:firstLine="709"/>
        <w:jc w:val="both"/>
        <w:rPr>
          <w:rFonts w:ascii="Abadi" w:hAnsi="Abadi"/>
          <w:sz w:val="21"/>
          <w:szCs w:val="21"/>
        </w:rPr>
      </w:pPr>
    </w:p>
    <w:p w14:paraId="0D252E10" w14:textId="77777777" w:rsidR="00204D62" w:rsidRPr="00C200FE" w:rsidRDefault="00204D62" w:rsidP="00A35456">
      <w:pPr>
        <w:jc w:val="center"/>
        <w:rPr>
          <w:rFonts w:ascii="Abadi" w:hAnsi="Abadi"/>
          <w:b/>
          <w:sz w:val="21"/>
          <w:szCs w:val="21"/>
        </w:rPr>
      </w:pPr>
      <w:r w:rsidRPr="00C200FE">
        <w:rPr>
          <w:rFonts w:ascii="Abadi" w:hAnsi="Abadi"/>
          <w:b/>
          <w:sz w:val="21"/>
          <w:szCs w:val="21"/>
        </w:rPr>
        <w:t>EXPOSICIÓN DE MOTIVOS</w:t>
      </w:r>
    </w:p>
    <w:p w14:paraId="6664D282" w14:textId="77777777" w:rsidR="00204D62" w:rsidRPr="00C200FE" w:rsidRDefault="00204D62" w:rsidP="00A35456">
      <w:pPr>
        <w:jc w:val="center"/>
        <w:rPr>
          <w:rFonts w:ascii="Abadi" w:hAnsi="Abadi"/>
          <w:b/>
          <w:sz w:val="21"/>
          <w:szCs w:val="21"/>
        </w:rPr>
      </w:pPr>
    </w:p>
    <w:p w14:paraId="44ECB5FE" w14:textId="77777777" w:rsidR="00204D62" w:rsidRPr="00C200FE" w:rsidRDefault="00204D62" w:rsidP="00A35456">
      <w:pPr>
        <w:jc w:val="center"/>
        <w:rPr>
          <w:rFonts w:ascii="Abadi" w:hAnsi="Abadi"/>
          <w:b/>
          <w:sz w:val="21"/>
          <w:szCs w:val="21"/>
        </w:rPr>
      </w:pPr>
      <w:r w:rsidRPr="00C200FE">
        <w:rPr>
          <w:rFonts w:ascii="Abadi" w:hAnsi="Abadi"/>
          <w:b/>
          <w:sz w:val="21"/>
          <w:szCs w:val="21"/>
        </w:rPr>
        <w:t>Introducción</w:t>
      </w:r>
    </w:p>
    <w:p w14:paraId="480EB946" w14:textId="77777777" w:rsidR="00204D62" w:rsidRPr="00C200FE" w:rsidRDefault="00204D62" w:rsidP="00204D62">
      <w:pPr>
        <w:ind w:firstLine="709"/>
        <w:jc w:val="both"/>
        <w:rPr>
          <w:rFonts w:ascii="Abadi" w:hAnsi="Abadi"/>
          <w:sz w:val="21"/>
          <w:szCs w:val="21"/>
        </w:rPr>
      </w:pPr>
    </w:p>
    <w:p w14:paraId="77E690C3"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En los últimos años se ha presentado un incremento considerable de las temperaturas, Guanajuato no es la excepción. </w:t>
      </w:r>
    </w:p>
    <w:p w14:paraId="634C7CFA" w14:textId="77777777" w:rsidR="00204D62" w:rsidRPr="00C200FE" w:rsidRDefault="00204D62" w:rsidP="00204D62">
      <w:pPr>
        <w:ind w:firstLine="709"/>
        <w:jc w:val="both"/>
        <w:rPr>
          <w:rFonts w:ascii="Abadi" w:hAnsi="Abadi"/>
          <w:sz w:val="21"/>
          <w:szCs w:val="21"/>
        </w:rPr>
      </w:pPr>
    </w:p>
    <w:p w14:paraId="086371A5"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El clima determina las condiciones de vida como lo son: la actividad económica en general, la seguridad de la población, la producción alimentaria, los ecosistemas, entre otras más, por ello su protección debe ser responsabilidad de todos. Bien dice la teoría que la atmosfera no tiene fronteras, por ello, el cambio climático es uno de los problemas ambientales más graves o quizás, el más grave. </w:t>
      </w:r>
    </w:p>
    <w:p w14:paraId="6A0B6CDA" w14:textId="77777777" w:rsidR="00204D62" w:rsidRPr="00C200FE" w:rsidRDefault="00204D62" w:rsidP="00204D62">
      <w:pPr>
        <w:ind w:firstLine="709"/>
        <w:jc w:val="both"/>
        <w:rPr>
          <w:rFonts w:ascii="Abadi" w:hAnsi="Abadi"/>
          <w:sz w:val="21"/>
          <w:szCs w:val="21"/>
        </w:rPr>
      </w:pPr>
    </w:p>
    <w:p w14:paraId="535BE3F3"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La falta de políticas públicas afirmativas tanto Estatales y Municipales, son una de las principales problemáticas que se presentan en la mayor parte de los gobiernos del país. Los incentivos y acciones de gobierno encaminadas a mitigar el cambio climático siguen siendo insuficientes, la contaminación ambiental sigue siendo un factor que causará grande problemas en pocos años. </w:t>
      </w:r>
    </w:p>
    <w:p w14:paraId="0744CBAE" w14:textId="77777777" w:rsidR="00204D62" w:rsidRPr="00C200FE" w:rsidRDefault="00204D62" w:rsidP="00204D62">
      <w:pPr>
        <w:ind w:firstLine="709"/>
        <w:jc w:val="both"/>
        <w:rPr>
          <w:rFonts w:ascii="Abadi" w:hAnsi="Abadi"/>
          <w:sz w:val="21"/>
          <w:szCs w:val="21"/>
        </w:rPr>
      </w:pPr>
    </w:p>
    <w:p w14:paraId="754682FD"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Por lo anterior, en el Grupo Parlamentario del Partido Verde Ecologista de México estamos seguros </w:t>
      </w:r>
      <w:r w:rsidR="003E0763" w:rsidRPr="00C200FE">
        <w:rPr>
          <w:rFonts w:ascii="Abadi" w:hAnsi="Abadi"/>
          <w:sz w:val="21"/>
          <w:szCs w:val="21"/>
        </w:rPr>
        <w:t>de que</w:t>
      </w:r>
      <w:r w:rsidRPr="00C200FE">
        <w:rPr>
          <w:rFonts w:ascii="Abadi" w:hAnsi="Abadi"/>
          <w:sz w:val="21"/>
          <w:szCs w:val="21"/>
        </w:rPr>
        <w:t xml:space="preserve"> la calidad de vida está íntimamente relacionada en con el impulso a reformas consistentes en el fortalecimiento de acciones que coadyuven a mitigar el cambio climático. </w:t>
      </w:r>
    </w:p>
    <w:p w14:paraId="2D1C0744" w14:textId="77777777" w:rsidR="00204D62" w:rsidRPr="00C200FE" w:rsidRDefault="00204D62" w:rsidP="00204D62">
      <w:pPr>
        <w:ind w:firstLine="709"/>
        <w:jc w:val="both"/>
        <w:rPr>
          <w:rFonts w:ascii="Abadi" w:hAnsi="Abadi"/>
          <w:sz w:val="21"/>
          <w:szCs w:val="21"/>
        </w:rPr>
      </w:pPr>
    </w:p>
    <w:p w14:paraId="274F9026"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La iniciativa que se presenta tiene como finalidad fortalecer tres temas específicos contenidos en la Ley de Cambio Climático para el Estado de Guanajuato y sus Municipios: fortalecimiento de aprovechamiento sustentable de energía, fortalecimiento del Fondo para el Cambio Climático, y fortalecimiento del Atlas de Riesgos Estatal, este último también incluido en la Ley de Protección Civil para el Estado de Guanajuato. </w:t>
      </w:r>
    </w:p>
    <w:p w14:paraId="3259D07B" w14:textId="77777777" w:rsidR="00227448" w:rsidRPr="00C200FE" w:rsidRDefault="00227448" w:rsidP="00204D62">
      <w:pPr>
        <w:ind w:firstLine="709"/>
        <w:jc w:val="both"/>
        <w:rPr>
          <w:rFonts w:ascii="Abadi" w:hAnsi="Abadi"/>
          <w:sz w:val="21"/>
          <w:szCs w:val="21"/>
        </w:rPr>
      </w:pPr>
    </w:p>
    <w:p w14:paraId="3A9FCDE2" w14:textId="77777777" w:rsidR="00204D62" w:rsidRPr="00C200FE" w:rsidRDefault="00204D62" w:rsidP="00204D62">
      <w:pPr>
        <w:ind w:firstLine="709"/>
        <w:jc w:val="both"/>
        <w:rPr>
          <w:rFonts w:ascii="Abadi" w:hAnsi="Abadi"/>
          <w:b/>
          <w:sz w:val="21"/>
          <w:szCs w:val="21"/>
        </w:rPr>
      </w:pPr>
      <w:r w:rsidRPr="00C200FE">
        <w:rPr>
          <w:rFonts w:ascii="Abadi" w:hAnsi="Abadi"/>
          <w:b/>
          <w:sz w:val="21"/>
          <w:szCs w:val="21"/>
        </w:rPr>
        <w:t xml:space="preserve">Fortalecimiento de aprovechamiento sustentable de energía. </w:t>
      </w:r>
    </w:p>
    <w:p w14:paraId="1FAA30B8" w14:textId="77777777" w:rsidR="00204D62" w:rsidRPr="00C200FE" w:rsidRDefault="00204D62" w:rsidP="00204D62">
      <w:pPr>
        <w:ind w:firstLine="709"/>
        <w:jc w:val="both"/>
        <w:rPr>
          <w:rFonts w:ascii="Abadi" w:hAnsi="Abadi"/>
          <w:sz w:val="21"/>
          <w:szCs w:val="21"/>
        </w:rPr>
      </w:pPr>
    </w:p>
    <w:p w14:paraId="5F1BBF9C"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En la actualidad, la energía se ha vuelto indispensable para las actividades cotidianas del ser humano, así como para el desarrollo y crecimiento de un país. Y no solo eso, ha sido y será el centro de gran parte de la actividad humana. </w:t>
      </w:r>
    </w:p>
    <w:p w14:paraId="4692A96D" w14:textId="77777777" w:rsidR="00204D62" w:rsidRPr="00C200FE" w:rsidRDefault="00204D62" w:rsidP="00204D62">
      <w:pPr>
        <w:ind w:firstLine="709"/>
        <w:jc w:val="both"/>
        <w:rPr>
          <w:rFonts w:ascii="Abadi" w:hAnsi="Abadi"/>
          <w:sz w:val="21"/>
          <w:szCs w:val="21"/>
        </w:rPr>
      </w:pPr>
    </w:p>
    <w:p w14:paraId="037A87B4"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En gran medida la producción y consumo de energía proviene de diferentes fuentes de energía no renovables, tal es el caso del petróleo, el gas natural y el carbón, los cuales, en algún momento del tiempo por su explotación dejarán de existir. Pero vayamos más allá, no solo dejarán de existir, sino que seguirán desgastando nuestro medio ambiente. </w:t>
      </w:r>
    </w:p>
    <w:p w14:paraId="0EB4B459" w14:textId="77777777" w:rsidR="00204D62" w:rsidRPr="00C200FE" w:rsidRDefault="00204D62" w:rsidP="00204D62">
      <w:pPr>
        <w:ind w:firstLine="709"/>
        <w:jc w:val="both"/>
        <w:rPr>
          <w:rFonts w:ascii="Abadi" w:hAnsi="Abadi"/>
          <w:sz w:val="21"/>
          <w:szCs w:val="21"/>
        </w:rPr>
      </w:pPr>
    </w:p>
    <w:p w14:paraId="45777766"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El ocaso de las fuentes no renovables puede ser variable, los diversos estudios arrojan diversas temporalidades. Pero no es el tiempo lo que nos debiera </w:t>
      </w:r>
      <w:r w:rsidRPr="00C200FE">
        <w:rPr>
          <w:rFonts w:ascii="Abadi" w:hAnsi="Abadi"/>
          <w:sz w:val="21"/>
          <w:szCs w:val="21"/>
        </w:rPr>
        <w:lastRenderedPageBreak/>
        <w:t xml:space="preserve">importar, son los indicadores de contaminación que se siguen en aumento derivado del consumo continuo de estas fuentes de energía. </w:t>
      </w:r>
    </w:p>
    <w:p w14:paraId="132C5F52" w14:textId="77777777" w:rsidR="00204D62" w:rsidRPr="00C200FE" w:rsidRDefault="00204D62" w:rsidP="00204D62">
      <w:pPr>
        <w:ind w:firstLine="709"/>
        <w:jc w:val="both"/>
        <w:rPr>
          <w:rFonts w:ascii="Abadi" w:hAnsi="Abadi"/>
          <w:sz w:val="21"/>
          <w:szCs w:val="21"/>
        </w:rPr>
      </w:pPr>
    </w:p>
    <w:p w14:paraId="28518968"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Por todo lo anterior, en el siglo pasado empezó la revolución tecnológica para producir mecanismos de generación de energía de fuentes renovables. Generando una nueva consciencia de mejorar nuestros entornos y mejorando con ello nuestra calidad de vida. </w:t>
      </w:r>
    </w:p>
    <w:p w14:paraId="5B113299" w14:textId="77777777" w:rsidR="00204D62" w:rsidRPr="00C200FE" w:rsidRDefault="00204D62" w:rsidP="00204D62">
      <w:pPr>
        <w:ind w:firstLine="709"/>
        <w:jc w:val="both"/>
        <w:rPr>
          <w:rFonts w:ascii="Abadi" w:hAnsi="Abadi"/>
          <w:sz w:val="21"/>
          <w:szCs w:val="21"/>
        </w:rPr>
      </w:pPr>
    </w:p>
    <w:p w14:paraId="3DCEECED"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Es de todos conocido, que la dependencia energética es total. Toda la vida humana está girando al redor de la energía, por ello, la tendencia en materia energética es producir la misma cantidad de energía mediante fuentes renovables de energía. Generar la utilización de energías verdes que no dañan el medio ambiente provenientes del sol, viento, agua y residuos, debe ser la tarea. </w:t>
      </w:r>
    </w:p>
    <w:p w14:paraId="466415AA" w14:textId="77777777" w:rsidR="00204D62" w:rsidRPr="00C200FE" w:rsidRDefault="00204D62" w:rsidP="00204D62">
      <w:pPr>
        <w:ind w:firstLine="709"/>
        <w:jc w:val="both"/>
        <w:rPr>
          <w:rFonts w:ascii="Abadi" w:hAnsi="Abadi"/>
          <w:sz w:val="21"/>
          <w:szCs w:val="21"/>
        </w:rPr>
      </w:pPr>
    </w:p>
    <w:p w14:paraId="08A0053C"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Las energías renovables son aquellas cuyas fuentes residen en fenómenos de la naturaleza, procesos o materiales susceptibles de ser transformados en energía aprovechable por el ser humano, que se regeneran naturalmente, por lo que se encuentran disponibles de forma continua o periódica, y que al ser generadas no liberan emisiones contaminantes, siendo estas siempre energías limpias. Su utilización contribuye en gran medida a mitigar el cambio climático. </w:t>
      </w:r>
    </w:p>
    <w:p w14:paraId="7DF5868A" w14:textId="77777777" w:rsidR="00204D62" w:rsidRPr="00C200FE" w:rsidRDefault="00204D62" w:rsidP="00204D62">
      <w:pPr>
        <w:ind w:firstLine="709"/>
        <w:jc w:val="both"/>
        <w:rPr>
          <w:rFonts w:ascii="Abadi" w:hAnsi="Abadi"/>
          <w:sz w:val="21"/>
          <w:szCs w:val="21"/>
        </w:rPr>
      </w:pPr>
    </w:p>
    <w:p w14:paraId="4F3761BB"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A raíz de la Reforma Energética en nuestro país y con la publicación de la Ley de Transición Energética en el año 2015, se establecieron las bases de la sustentabilidad ambiental en materia de la industria eléctrica, introduciendo una serie de criterios de sustentabilidad en la vida de las personas, así como de las empresas en general y en el desarrollo industrial del país. </w:t>
      </w:r>
    </w:p>
    <w:p w14:paraId="1AAD17AE" w14:textId="77777777" w:rsidR="00204D62" w:rsidRPr="00C200FE" w:rsidRDefault="00204D62" w:rsidP="00204D62">
      <w:pPr>
        <w:ind w:firstLine="709"/>
        <w:jc w:val="both"/>
        <w:rPr>
          <w:rFonts w:ascii="Abadi" w:hAnsi="Abadi"/>
          <w:sz w:val="21"/>
          <w:szCs w:val="21"/>
        </w:rPr>
      </w:pPr>
    </w:p>
    <w:p w14:paraId="7D723264"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Si bien es. cierto, el manejo de la materia energética es una facultad del Gobierno Federal, coadyuvar con la federación no es una invasión de facultades ni del Gobierno Estatal de Guanajuato, y mucho menos de los municipios que lo integran, tal como se contempla en el tercer párrafo del artículo 71 de la Ley de la Industria Eléctrica. que a la letra puntualiza: </w:t>
      </w:r>
    </w:p>
    <w:p w14:paraId="210431C6" w14:textId="77777777" w:rsidR="00204D62" w:rsidRPr="00C200FE" w:rsidRDefault="00204D62" w:rsidP="00204D62">
      <w:pPr>
        <w:ind w:firstLine="709"/>
        <w:jc w:val="both"/>
        <w:rPr>
          <w:rFonts w:ascii="Abadi" w:hAnsi="Abadi"/>
          <w:sz w:val="21"/>
          <w:szCs w:val="21"/>
        </w:rPr>
      </w:pPr>
    </w:p>
    <w:p w14:paraId="38F62DC1"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"La Federación, los gobiernos de los Estados y del Distrito Federal, de los municipios y de las delegaciones, contribuirán al desarrollo de proyectos de generación, transmisión y distribución de energía eléctrica, mediante procedimientos y bases de coordinación que agilicen y garanticen el otorgamiento de los permisos y autorizaciones en el ámbito de su competencia." </w:t>
      </w:r>
    </w:p>
    <w:p w14:paraId="57462120" w14:textId="77777777" w:rsidR="00204D62" w:rsidRPr="00C200FE" w:rsidRDefault="00204D62" w:rsidP="00204D62">
      <w:pPr>
        <w:ind w:firstLine="709"/>
        <w:jc w:val="both"/>
        <w:rPr>
          <w:rFonts w:ascii="Abadi" w:hAnsi="Abadi"/>
          <w:sz w:val="21"/>
          <w:szCs w:val="21"/>
        </w:rPr>
      </w:pPr>
    </w:p>
    <w:p w14:paraId="3871A490"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No obstante, lo anterior, existen ordenamientos normativos que puntualizan la necesidad en la coordinación que deben tener las entidades federativas y los municipios con la federación en temas energéticos. Tal es el caso, de la Ley de Transición Energética, donde se brinda asesoría y apoyo técnico a las entidades federativas y municipios que lo soliciten para el diseño e implementación de proyectos, programas o reglamentaciones técnicas locales relacionadas con la eficiencia energética y las Energías Limpias, abracando las siguientes acciones:</w:t>
      </w:r>
    </w:p>
    <w:p w14:paraId="7AC2FD47" w14:textId="77777777" w:rsidR="00204D62" w:rsidRPr="00C200FE" w:rsidRDefault="00204D62" w:rsidP="00204D62">
      <w:pPr>
        <w:ind w:firstLine="709"/>
        <w:jc w:val="both"/>
        <w:rPr>
          <w:rFonts w:ascii="Abadi" w:hAnsi="Abadi"/>
          <w:sz w:val="21"/>
          <w:szCs w:val="21"/>
        </w:rPr>
      </w:pPr>
    </w:p>
    <w:p w14:paraId="257B8C3F"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a)</w:t>
      </w:r>
      <w:r w:rsidRPr="00C200FE">
        <w:rPr>
          <w:rFonts w:ascii="Abadi" w:hAnsi="Abadi"/>
          <w:sz w:val="21"/>
          <w:szCs w:val="21"/>
        </w:rPr>
        <w:tab/>
        <w:t>Realizar diagnósticos e implementar proyectos que busquen optimizar su consumo energético;</w:t>
      </w:r>
    </w:p>
    <w:p w14:paraId="0FC025AE" w14:textId="77777777" w:rsidR="00A35456" w:rsidRPr="00C200FE" w:rsidRDefault="00A35456" w:rsidP="00204D62">
      <w:pPr>
        <w:ind w:firstLine="709"/>
        <w:jc w:val="both"/>
        <w:rPr>
          <w:rFonts w:ascii="Abadi" w:hAnsi="Abadi"/>
          <w:sz w:val="21"/>
          <w:szCs w:val="21"/>
        </w:rPr>
      </w:pPr>
    </w:p>
    <w:p w14:paraId="5972410D"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b)</w:t>
      </w:r>
      <w:r w:rsidRPr="00C200FE">
        <w:rPr>
          <w:rFonts w:ascii="Abadi" w:hAnsi="Abadi"/>
          <w:sz w:val="21"/>
          <w:szCs w:val="21"/>
        </w:rPr>
        <w:tab/>
        <w:t>Diseñar mejoras en el transporte;</w:t>
      </w:r>
    </w:p>
    <w:p w14:paraId="0F367C72" w14:textId="77777777" w:rsidR="00A35456" w:rsidRPr="00C200FE" w:rsidRDefault="00A35456" w:rsidP="00204D62">
      <w:pPr>
        <w:ind w:firstLine="709"/>
        <w:jc w:val="both"/>
        <w:rPr>
          <w:rFonts w:ascii="Abadi" w:hAnsi="Abadi"/>
          <w:sz w:val="21"/>
          <w:szCs w:val="21"/>
        </w:rPr>
      </w:pPr>
    </w:p>
    <w:p w14:paraId="3850EA65"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c)</w:t>
      </w:r>
      <w:r w:rsidRPr="00C200FE">
        <w:rPr>
          <w:rFonts w:ascii="Abadi" w:hAnsi="Abadi"/>
          <w:sz w:val="21"/>
          <w:szCs w:val="21"/>
        </w:rPr>
        <w:tab/>
        <w:t>Diseñar sistemas eficientes de manejo de residuos sólidos;</w:t>
      </w:r>
    </w:p>
    <w:p w14:paraId="133CFB63" w14:textId="77777777" w:rsidR="00204D62" w:rsidRPr="00C200FE" w:rsidRDefault="00204D62" w:rsidP="00204D62">
      <w:pPr>
        <w:ind w:firstLine="709"/>
        <w:jc w:val="both"/>
        <w:rPr>
          <w:rFonts w:ascii="Abadi" w:hAnsi="Abadi"/>
          <w:sz w:val="21"/>
          <w:szCs w:val="21"/>
        </w:rPr>
      </w:pPr>
    </w:p>
    <w:p w14:paraId="2584BE83"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d)</w:t>
      </w:r>
      <w:r w:rsidRPr="00C200FE">
        <w:rPr>
          <w:rFonts w:ascii="Abadi" w:hAnsi="Abadi"/>
          <w:sz w:val="21"/>
          <w:szCs w:val="21"/>
        </w:rPr>
        <w:tab/>
        <w:t>Identificar recursos potenciales para su aprovechamiento en la generación de energía eléctrica y planear su desarrollo, e</w:t>
      </w:r>
    </w:p>
    <w:p w14:paraId="708D6E3F" w14:textId="77777777" w:rsidR="00204D62" w:rsidRPr="00C200FE" w:rsidRDefault="00204D62" w:rsidP="00204D62">
      <w:pPr>
        <w:ind w:firstLine="709"/>
        <w:jc w:val="both"/>
        <w:rPr>
          <w:rFonts w:ascii="Abadi" w:hAnsi="Abadi"/>
          <w:sz w:val="21"/>
          <w:szCs w:val="21"/>
        </w:rPr>
      </w:pPr>
    </w:p>
    <w:p w14:paraId="7CCB4BBD"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e)</w:t>
      </w:r>
      <w:r w:rsidRPr="00C200FE">
        <w:rPr>
          <w:rFonts w:ascii="Abadi" w:hAnsi="Abadi"/>
          <w:sz w:val="21"/>
          <w:szCs w:val="21"/>
        </w:rPr>
        <w:tab/>
        <w:t>Identificar fuentes de financiamiento y colaborar en la identificación de tecnologías y costos para su desarrollo.</w:t>
      </w:r>
    </w:p>
    <w:p w14:paraId="1E257E62" w14:textId="77777777" w:rsidR="00204D62" w:rsidRPr="00C200FE" w:rsidRDefault="00204D62" w:rsidP="00204D62">
      <w:pPr>
        <w:ind w:firstLine="709"/>
        <w:jc w:val="both"/>
        <w:rPr>
          <w:rFonts w:ascii="Abadi" w:hAnsi="Abadi"/>
          <w:sz w:val="21"/>
          <w:szCs w:val="21"/>
        </w:rPr>
      </w:pPr>
    </w:p>
    <w:p w14:paraId="1F6E3EA9"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Por lo que se refiere a la Ley General del Cambio Climático, la federación, las entidades federativas y los municipios, en el ámbito de sus competencias, deberán ejecutar acciones para la adaptación en la elaboración de las políticas, la Estrategia Nacional, el Programa Especial de Cambio Climático y la Política Nacional de Adaptación. </w:t>
      </w:r>
    </w:p>
    <w:p w14:paraId="636690B1" w14:textId="77777777" w:rsidR="00204D62" w:rsidRPr="00C200FE" w:rsidRDefault="00204D62" w:rsidP="00204D62">
      <w:pPr>
        <w:ind w:firstLine="709"/>
        <w:jc w:val="both"/>
        <w:rPr>
          <w:rFonts w:ascii="Abadi" w:hAnsi="Abadi"/>
          <w:sz w:val="21"/>
          <w:szCs w:val="21"/>
        </w:rPr>
      </w:pPr>
    </w:p>
    <w:p w14:paraId="70C9B216"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lastRenderedPageBreak/>
        <w:t>La presente iniciativa tiene por objeto:</w:t>
      </w:r>
    </w:p>
    <w:p w14:paraId="04C1E364" w14:textId="77777777" w:rsidR="00204D62" w:rsidRPr="00C200FE" w:rsidRDefault="00204D62" w:rsidP="00204D62">
      <w:pPr>
        <w:ind w:firstLine="709"/>
        <w:jc w:val="both"/>
        <w:rPr>
          <w:rFonts w:ascii="Abadi" w:hAnsi="Abadi"/>
          <w:sz w:val="21"/>
          <w:szCs w:val="21"/>
        </w:rPr>
      </w:pPr>
    </w:p>
    <w:p w14:paraId="1D3D2E4D"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1.</w:t>
      </w:r>
      <w:r w:rsidRPr="00C200FE">
        <w:rPr>
          <w:rFonts w:ascii="Abadi" w:hAnsi="Abadi"/>
          <w:sz w:val="21"/>
          <w:szCs w:val="21"/>
        </w:rPr>
        <w:tab/>
        <w:t>Fomentar y fortalecer el aprovechamiento sustentable de la energía, así como la sustitución de energías fósiles mediante la generación de energías renovables y el uso de energías limpias.</w:t>
      </w:r>
    </w:p>
    <w:p w14:paraId="4F25F193" w14:textId="77777777" w:rsidR="00204D62" w:rsidRPr="00C200FE" w:rsidRDefault="00204D62" w:rsidP="00204D62">
      <w:pPr>
        <w:ind w:firstLine="709"/>
        <w:jc w:val="both"/>
        <w:rPr>
          <w:rFonts w:ascii="Abadi" w:hAnsi="Abadi"/>
          <w:sz w:val="21"/>
          <w:szCs w:val="21"/>
        </w:rPr>
      </w:pPr>
    </w:p>
    <w:p w14:paraId="7DB177AE"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2.</w:t>
      </w:r>
      <w:r w:rsidRPr="00C200FE">
        <w:rPr>
          <w:rFonts w:ascii="Abadi" w:hAnsi="Abadi"/>
          <w:sz w:val="21"/>
          <w:szCs w:val="21"/>
        </w:rPr>
        <w:tab/>
        <w:t>Impulsar, en condiciones de competitividad y viabilidad económica, el incremento de la generación de energías renovables y del uso de energías limpias y la reducción del consumo de energías fósiles.</w:t>
      </w:r>
    </w:p>
    <w:p w14:paraId="1C4941E7" w14:textId="77777777" w:rsidR="00204D62" w:rsidRPr="00C200FE" w:rsidRDefault="00204D62" w:rsidP="00204D62">
      <w:pPr>
        <w:ind w:firstLine="709"/>
        <w:jc w:val="both"/>
        <w:rPr>
          <w:rFonts w:ascii="Abadi" w:hAnsi="Abadi"/>
          <w:sz w:val="21"/>
          <w:szCs w:val="21"/>
        </w:rPr>
      </w:pPr>
    </w:p>
    <w:p w14:paraId="4171FFC7"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3.</w:t>
      </w:r>
      <w:r w:rsidRPr="00C200FE">
        <w:rPr>
          <w:rFonts w:ascii="Abadi" w:hAnsi="Abadi"/>
          <w:sz w:val="21"/>
          <w:szCs w:val="21"/>
        </w:rPr>
        <w:tab/>
        <w:t>La incorporación de nuevos conceptos en la Ley de Cambio Climático para el Estado de Guanajuato y sus municipios como los son: energías limpias, energías renovables, energías fósiles y aprovechamiento sustentable de energía.</w:t>
      </w:r>
    </w:p>
    <w:p w14:paraId="4D6E4C5C" w14:textId="77777777" w:rsidR="00204D62" w:rsidRPr="00C200FE" w:rsidRDefault="00204D62" w:rsidP="00204D62">
      <w:pPr>
        <w:ind w:firstLine="709"/>
        <w:jc w:val="both"/>
        <w:rPr>
          <w:rFonts w:ascii="Abadi" w:hAnsi="Abadi"/>
          <w:sz w:val="21"/>
          <w:szCs w:val="21"/>
        </w:rPr>
      </w:pPr>
    </w:p>
    <w:p w14:paraId="1B7441D0"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4.</w:t>
      </w:r>
      <w:r w:rsidRPr="00C200FE">
        <w:rPr>
          <w:rFonts w:ascii="Abadi" w:hAnsi="Abadi"/>
          <w:sz w:val="21"/>
          <w:szCs w:val="21"/>
        </w:rPr>
        <w:tab/>
        <w:t>Adicionar atribuciones en la medida de sus competencias al ejecutivo del estado, a la Secretaría del Medio Ambiente y los municipios.</w:t>
      </w:r>
    </w:p>
    <w:p w14:paraId="560D7A9D" w14:textId="77777777" w:rsidR="00204D62" w:rsidRPr="00C200FE" w:rsidRDefault="00204D62" w:rsidP="00204D62">
      <w:pPr>
        <w:ind w:firstLine="709"/>
        <w:jc w:val="both"/>
        <w:rPr>
          <w:rFonts w:ascii="Abadi" w:hAnsi="Abadi"/>
          <w:sz w:val="21"/>
          <w:szCs w:val="21"/>
        </w:rPr>
      </w:pPr>
    </w:p>
    <w:p w14:paraId="5E25BFC3"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5.</w:t>
      </w:r>
      <w:r w:rsidRPr="00C200FE">
        <w:rPr>
          <w:rFonts w:ascii="Abadi" w:hAnsi="Abadi"/>
          <w:sz w:val="21"/>
          <w:szCs w:val="21"/>
        </w:rPr>
        <w:tab/>
        <w:t>Fomentar que las empresas privadas y el sector público, utilicen y generen energías renovables y limpias.</w:t>
      </w:r>
    </w:p>
    <w:p w14:paraId="693A76CD" w14:textId="77777777" w:rsidR="00204D62" w:rsidRPr="00C200FE" w:rsidRDefault="00204D62" w:rsidP="00204D62">
      <w:pPr>
        <w:ind w:firstLine="709"/>
        <w:jc w:val="both"/>
        <w:rPr>
          <w:rFonts w:ascii="Abadi" w:hAnsi="Abadi"/>
          <w:sz w:val="21"/>
          <w:szCs w:val="21"/>
        </w:rPr>
      </w:pPr>
    </w:p>
    <w:p w14:paraId="02EC83F2" w14:textId="77777777" w:rsidR="00204D62" w:rsidRPr="00C200FE" w:rsidRDefault="00204D62" w:rsidP="00204D62">
      <w:pPr>
        <w:ind w:firstLine="709"/>
        <w:jc w:val="both"/>
        <w:rPr>
          <w:rFonts w:ascii="Abadi" w:hAnsi="Abadi"/>
          <w:b/>
          <w:sz w:val="21"/>
          <w:szCs w:val="21"/>
        </w:rPr>
      </w:pPr>
      <w:r w:rsidRPr="00C200FE">
        <w:rPr>
          <w:rFonts w:ascii="Abadi" w:hAnsi="Abadi"/>
          <w:b/>
          <w:sz w:val="21"/>
          <w:szCs w:val="21"/>
        </w:rPr>
        <w:t xml:space="preserve">Fortalecimiento del fondo para el cambio climático </w:t>
      </w:r>
    </w:p>
    <w:p w14:paraId="468E9CDA" w14:textId="77777777" w:rsidR="00204D62" w:rsidRPr="00C200FE" w:rsidRDefault="00204D62" w:rsidP="00204D62">
      <w:pPr>
        <w:ind w:firstLine="709"/>
        <w:jc w:val="both"/>
        <w:rPr>
          <w:rFonts w:ascii="Abadi" w:hAnsi="Abadi"/>
          <w:sz w:val="21"/>
          <w:szCs w:val="21"/>
        </w:rPr>
      </w:pPr>
    </w:p>
    <w:p w14:paraId="68242B0A"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El fondo para el cambio climático se constituye como un instrumento financiero, dirigido a la mitigación y adaptación del cambio climático; al financiamiento de programas, proyectos, estudios e investigación científica y tecnológica o para el desarrollo y tecnología de bajas emisiones en carbono. </w:t>
      </w:r>
    </w:p>
    <w:p w14:paraId="4E94194A" w14:textId="77777777" w:rsidR="00204D62" w:rsidRPr="00C200FE" w:rsidRDefault="00204D62" w:rsidP="00204D62">
      <w:pPr>
        <w:ind w:firstLine="709"/>
        <w:jc w:val="both"/>
        <w:rPr>
          <w:rFonts w:ascii="Abadi" w:hAnsi="Abadi"/>
          <w:sz w:val="21"/>
          <w:szCs w:val="21"/>
        </w:rPr>
      </w:pPr>
    </w:p>
    <w:p w14:paraId="229B12FC"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Sin embargo, los programas, proyectos y acciones desarrollados como consecuencia del fondo para el cambio climático en los últimos años, no han permitido reducir o limitar las emisiones de gases de efecto invernadero, ni mucho menos trabajar en reducir la vulnerabilidad ante los efectos derivados del cambio climático. </w:t>
      </w:r>
    </w:p>
    <w:p w14:paraId="323424FD" w14:textId="77777777" w:rsidR="00204D62" w:rsidRPr="00C200FE" w:rsidRDefault="00204D62" w:rsidP="00204D62">
      <w:pPr>
        <w:ind w:firstLine="709"/>
        <w:jc w:val="both"/>
        <w:rPr>
          <w:rFonts w:ascii="Abadi" w:hAnsi="Abadi"/>
          <w:sz w:val="21"/>
          <w:szCs w:val="21"/>
        </w:rPr>
      </w:pPr>
    </w:p>
    <w:p w14:paraId="157BD6C7"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Por ello, resulta de gran trascendencia realizar diversos ajustes a las atribuciones de la Secretaría de Medio </w:t>
      </w:r>
      <w:r w:rsidRPr="00C200FE">
        <w:rPr>
          <w:rFonts w:ascii="Abadi" w:hAnsi="Abadi"/>
          <w:sz w:val="21"/>
          <w:szCs w:val="21"/>
        </w:rPr>
        <w:t xml:space="preserve">Ambiente y Ordenamiento Territorial y al fondo de cambio climático, que permitan transitar a la constitución de un verdadero instrumento financiero y este, en condiciones de cumplir a plenitud su objetivo de creación, y las propias atribuciones de la Secretaría. </w:t>
      </w:r>
    </w:p>
    <w:p w14:paraId="4AEB541A" w14:textId="77777777" w:rsidR="00204D62" w:rsidRPr="00C200FE" w:rsidRDefault="00204D62" w:rsidP="00204D62">
      <w:pPr>
        <w:ind w:firstLine="709"/>
        <w:jc w:val="both"/>
        <w:rPr>
          <w:rFonts w:ascii="Abadi" w:hAnsi="Abadi"/>
          <w:sz w:val="21"/>
          <w:szCs w:val="21"/>
        </w:rPr>
      </w:pPr>
    </w:p>
    <w:p w14:paraId="4106520C"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En el mes de septiembre de este año; se dio vida a la Secretaría de Medio Ambiente y Ordenamiento Territorial, con la finalidad de propiciar el desarrollo sustentable, la preservación y restauración del equilibrio ecológico, así como regular las acciones tendientes a proteger el medio ambiente y la implementación de políticas públicas relativas a la ocupación y utilización del territorio. </w:t>
      </w:r>
    </w:p>
    <w:p w14:paraId="2A865FB7" w14:textId="77777777" w:rsidR="00204D62" w:rsidRPr="00C200FE" w:rsidRDefault="00204D62" w:rsidP="00204D62">
      <w:pPr>
        <w:ind w:firstLine="709"/>
        <w:jc w:val="both"/>
        <w:rPr>
          <w:rFonts w:ascii="Abadi" w:hAnsi="Abadi"/>
          <w:sz w:val="21"/>
          <w:szCs w:val="21"/>
        </w:rPr>
      </w:pPr>
    </w:p>
    <w:p w14:paraId="0012C2A8"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En este sentido, se propone la adición de la fracción XXVII-A al artículo 6, con el objetivo de incluir como una atribución de la Secretaría, el formular, regular y dirigir el programa permanente de asesoría a las micro, pequeñas y medianas empresas con la finalidad de acceder a incentivos económicos orientados a la mitigación y adaptación al cambio climático. </w:t>
      </w:r>
    </w:p>
    <w:p w14:paraId="6AC24BF8" w14:textId="77777777" w:rsidR="00204D62" w:rsidRPr="00C200FE" w:rsidRDefault="00204D62" w:rsidP="00204D62">
      <w:pPr>
        <w:ind w:firstLine="709"/>
        <w:jc w:val="both"/>
        <w:rPr>
          <w:rFonts w:ascii="Abadi" w:hAnsi="Abadi"/>
          <w:sz w:val="21"/>
          <w:szCs w:val="21"/>
        </w:rPr>
      </w:pPr>
    </w:p>
    <w:p w14:paraId="3AE957FD"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Lo anterior, permitirá proporcionar al sector privado herramientas para constituir proyectos específicos en medidas de mitigación y adaptación del cambio climático, Y no solo eso, se intentará fortalecer políticas de gobierno, encaminadas a la inclusión de los recién egresados de las distintas universidades de Guanajuato.</w:t>
      </w:r>
    </w:p>
    <w:p w14:paraId="24E165CB" w14:textId="77777777" w:rsidR="00204D62" w:rsidRPr="00C200FE" w:rsidRDefault="00204D62" w:rsidP="00204D62">
      <w:pPr>
        <w:ind w:firstLine="709"/>
        <w:jc w:val="both"/>
        <w:rPr>
          <w:rFonts w:ascii="Abadi" w:hAnsi="Abadi"/>
          <w:sz w:val="21"/>
          <w:szCs w:val="21"/>
        </w:rPr>
      </w:pPr>
    </w:p>
    <w:p w14:paraId="760AF143"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Las medidas de mitigación son aquellas acciones que están encaminadas a reducir y limitar las emisiones de gases de efecto invernadero, mientras que las medidas de adaptación se basan en reducir la vulnerabilidad ante los efectos derivados del cambio climático. </w:t>
      </w:r>
    </w:p>
    <w:p w14:paraId="1CD69359" w14:textId="77777777" w:rsidR="00204D62" w:rsidRPr="00C200FE" w:rsidRDefault="00204D62" w:rsidP="00204D62">
      <w:pPr>
        <w:ind w:firstLine="709"/>
        <w:jc w:val="both"/>
        <w:rPr>
          <w:rFonts w:ascii="Abadi" w:hAnsi="Abadi"/>
          <w:sz w:val="21"/>
          <w:szCs w:val="21"/>
        </w:rPr>
      </w:pPr>
    </w:p>
    <w:p w14:paraId="6EDF887C"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Ahora bien, entre las medidas de mitigación que se pueden poner en marcha para evitar el aumento de las emisiones contaminantes, se encuentran las siguientes: a) practicar la eficiencia energética; b) mayor uso de energías renovables; c) electrificación de procesos industriales; d) implementación de medio de transporte eficientes; entre otros. </w:t>
      </w:r>
    </w:p>
    <w:p w14:paraId="1083DE02" w14:textId="77777777" w:rsidR="00204D62" w:rsidRPr="00C200FE" w:rsidRDefault="00204D62" w:rsidP="00204D62">
      <w:pPr>
        <w:ind w:firstLine="709"/>
        <w:jc w:val="both"/>
        <w:rPr>
          <w:rFonts w:ascii="Abadi" w:hAnsi="Abadi"/>
          <w:sz w:val="21"/>
          <w:szCs w:val="21"/>
        </w:rPr>
      </w:pPr>
    </w:p>
    <w:p w14:paraId="2DE8A801"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Por lo que se refiere a las medidas de adaptación, encontramos las siguientes: a) construcción de instalaciones y obras de infraestructuras más seguras; b) restauración paisajística y reforestación de bosques; c) creación de un cultivo flexible y variado para estar preparados ante catástrofes naturales que amenacen las cosechas; d) investigación y desarrollo sobre posibles catástrofes y comportamiento de la temperatura; e) planes de evaluación. </w:t>
      </w:r>
    </w:p>
    <w:p w14:paraId="5181E775" w14:textId="77777777" w:rsidR="00204D62" w:rsidRPr="00C200FE" w:rsidRDefault="00204D62" w:rsidP="00204D62">
      <w:pPr>
        <w:ind w:firstLine="709"/>
        <w:jc w:val="both"/>
        <w:rPr>
          <w:rFonts w:ascii="Abadi" w:hAnsi="Abadi"/>
          <w:sz w:val="21"/>
          <w:szCs w:val="21"/>
        </w:rPr>
      </w:pPr>
    </w:p>
    <w:p w14:paraId="7F995D13"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En la presente iniciativa, se propone realizar una reforma al objeto del fondo, en la artículo 78, con el propósito de establecer de manera expresa, de que todos los proyectos, programas y acciones de adaptación, mitigación, compensación y reducción de los efectos del cambio climático, van encaminadas a cumplir un objetivo: mejorar las condiciones de vida de los habitantes del estado, y no dispersar las estrategias y metas en causas que no cumplen con el objeto del fondo, ni mucho menos el destino de los recursos económicos. </w:t>
      </w:r>
    </w:p>
    <w:p w14:paraId="39949F7C" w14:textId="77777777" w:rsidR="00204D62" w:rsidRPr="00C200FE" w:rsidRDefault="00204D62" w:rsidP="00204D62">
      <w:pPr>
        <w:ind w:firstLine="709"/>
        <w:jc w:val="both"/>
        <w:rPr>
          <w:rFonts w:ascii="Abadi" w:hAnsi="Abadi"/>
          <w:sz w:val="21"/>
          <w:szCs w:val="21"/>
        </w:rPr>
      </w:pPr>
    </w:p>
    <w:p w14:paraId="15B71C02"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En lo concerniente, al patrimonio del fondo, se propone incrementarlo, con la adición de la fracción I-A del artículo 79, para que formen parte del patrimonio del fondo, los ingresos recibidos por el Estado por el pago de los impuestos sobre la producción, el consumo y las transacciones. </w:t>
      </w:r>
    </w:p>
    <w:p w14:paraId="2CBA48E7" w14:textId="77777777" w:rsidR="00204D62" w:rsidRPr="00C200FE" w:rsidRDefault="00204D62" w:rsidP="00204D62">
      <w:pPr>
        <w:ind w:firstLine="709"/>
        <w:jc w:val="both"/>
        <w:rPr>
          <w:rFonts w:ascii="Abadi" w:hAnsi="Abadi"/>
          <w:sz w:val="21"/>
          <w:szCs w:val="21"/>
        </w:rPr>
      </w:pPr>
    </w:p>
    <w:p w14:paraId="018B8709"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Para el ejercicio fiscal del año 2017, los recursos asignados para el cambio climático fueron de $4'361,173.00. Para el presente ejercicio fiscal, fue de $3'364,989.00, más 30 millones de pesos, para calentadores solares para comunidades como medida de mitigación de gases efecto invernadero. </w:t>
      </w:r>
    </w:p>
    <w:p w14:paraId="60C811D3" w14:textId="77777777" w:rsidR="00204D62" w:rsidRPr="00C200FE" w:rsidRDefault="00204D62" w:rsidP="00204D62">
      <w:pPr>
        <w:ind w:firstLine="709"/>
        <w:jc w:val="both"/>
        <w:rPr>
          <w:rFonts w:ascii="Abadi" w:hAnsi="Abadi"/>
          <w:sz w:val="21"/>
          <w:szCs w:val="21"/>
        </w:rPr>
      </w:pPr>
    </w:p>
    <w:p w14:paraId="7660B646"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 xml:space="preserve">Sin embargo, dicho recurso económico no representa nada, ante los problemas que padecemos actualmente para mitigar el cambio climático, ni mucho menos para generar medidas de adaptación del cambio climático. </w:t>
      </w:r>
    </w:p>
    <w:p w14:paraId="773D92F0" w14:textId="77777777" w:rsidR="00204D62" w:rsidRPr="00C200FE" w:rsidRDefault="00204D62" w:rsidP="00204D62">
      <w:pPr>
        <w:ind w:firstLine="709"/>
        <w:jc w:val="both"/>
        <w:rPr>
          <w:rFonts w:ascii="Abadi" w:hAnsi="Abadi"/>
          <w:sz w:val="21"/>
          <w:szCs w:val="21"/>
        </w:rPr>
      </w:pPr>
    </w:p>
    <w:p w14:paraId="103AF69A" w14:textId="77777777" w:rsidR="00204D62" w:rsidRPr="00C200FE" w:rsidRDefault="00204D62" w:rsidP="00204D62">
      <w:pPr>
        <w:ind w:firstLine="709"/>
        <w:jc w:val="both"/>
        <w:rPr>
          <w:rFonts w:ascii="Abadi" w:hAnsi="Abadi"/>
          <w:sz w:val="21"/>
          <w:szCs w:val="21"/>
        </w:rPr>
      </w:pPr>
      <w:r w:rsidRPr="00C200FE">
        <w:rPr>
          <w:rFonts w:ascii="Abadi" w:hAnsi="Abadi"/>
          <w:sz w:val="21"/>
          <w:szCs w:val="21"/>
        </w:rPr>
        <w:t>Por ello, e</w:t>
      </w:r>
      <w:r w:rsidRPr="00C200FE">
        <w:rPr>
          <w:rFonts w:ascii="Abadi" w:eastAsia="Abadi" w:hAnsi="Abadi" w:cs="Abadi"/>
          <w:sz w:val="21"/>
          <w:szCs w:val="21"/>
        </w:rPr>
        <w:t>s</w:t>
      </w:r>
      <w:r w:rsidRPr="00C200FE">
        <w:rPr>
          <w:rFonts w:ascii="Abadi" w:hAnsi="Abadi"/>
          <w:sz w:val="21"/>
          <w:szCs w:val="21"/>
        </w:rPr>
        <w:t xml:space="preserve"> necesario y urgente ampliar el patrimonio del fondo, con los ingresos por el Estado por el pago de los impuestos sobre la producción, el consumo y las transacciones, los cuales representan </w:t>
      </w:r>
      <w:r w:rsidRPr="00C200FE">
        <w:rPr>
          <w:rFonts w:ascii="Abadi" w:hAnsi="Abadi"/>
          <w:sz w:val="21"/>
          <w:szCs w:val="21"/>
        </w:rPr>
        <w:t>para este ejercicio fiscal, la cantidad de $85'033,573.00. Con esta cantidad, más los componentes del patrimonio del fondo se puedan proyectar y ejecutar acciones que mitiguen y adapten al cambio climático.</w:t>
      </w:r>
    </w:p>
    <w:p w14:paraId="41133DB3" w14:textId="77777777" w:rsidR="00204D62" w:rsidRPr="00C200FE" w:rsidRDefault="00204D62" w:rsidP="00204D62">
      <w:pPr>
        <w:ind w:firstLine="709"/>
        <w:jc w:val="both"/>
        <w:rPr>
          <w:rFonts w:ascii="Abadi" w:hAnsi="Abadi"/>
          <w:sz w:val="21"/>
          <w:szCs w:val="21"/>
        </w:rPr>
      </w:pPr>
    </w:p>
    <w:p w14:paraId="1A32C802" w14:textId="77777777" w:rsidR="008D6156" w:rsidRPr="00C200FE" w:rsidRDefault="008D6156" w:rsidP="008D6156">
      <w:pPr>
        <w:ind w:firstLine="709"/>
        <w:jc w:val="both"/>
        <w:rPr>
          <w:rFonts w:ascii="Abadi" w:hAnsi="Abadi"/>
          <w:sz w:val="21"/>
          <w:szCs w:val="21"/>
        </w:rPr>
      </w:pPr>
      <w:r w:rsidRPr="00C200FE">
        <w:rPr>
          <w:rFonts w:ascii="Abadi" w:hAnsi="Abadi"/>
          <w:sz w:val="21"/>
          <w:szCs w:val="21"/>
        </w:rPr>
        <w:t xml:space="preserve">Por último, en este rubro se propone la adición de la fracción 11I-A del artículo 80, para destinar los recursos del fondo a la implementación de acciones que permitan brindar asesoría a las micro, pequeñas y medianas empresas con la finalidad de acceder a incentivos económicos orientados a la mitigación y adaptación al cambio climático; y estar en condiciones de cumplir los beneficios de apoyo al sector privado, descritos en párrafos anteriores. </w:t>
      </w:r>
    </w:p>
    <w:p w14:paraId="292FAF3F" w14:textId="77777777" w:rsidR="008D6156" w:rsidRPr="00C200FE" w:rsidRDefault="008D6156" w:rsidP="008D6156">
      <w:pPr>
        <w:ind w:firstLine="709"/>
        <w:jc w:val="both"/>
        <w:rPr>
          <w:rFonts w:ascii="Abadi" w:hAnsi="Abadi"/>
          <w:sz w:val="21"/>
          <w:szCs w:val="21"/>
        </w:rPr>
      </w:pPr>
    </w:p>
    <w:p w14:paraId="2562D868" w14:textId="77777777" w:rsidR="008D6156" w:rsidRPr="00C200FE" w:rsidRDefault="008D6156" w:rsidP="008D6156">
      <w:pPr>
        <w:ind w:firstLine="709"/>
        <w:jc w:val="both"/>
        <w:rPr>
          <w:rFonts w:ascii="Abadi" w:hAnsi="Abadi"/>
          <w:b/>
          <w:sz w:val="21"/>
          <w:szCs w:val="21"/>
        </w:rPr>
      </w:pPr>
      <w:r w:rsidRPr="00C200FE">
        <w:rPr>
          <w:rFonts w:ascii="Abadi" w:hAnsi="Abadi"/>
          <w:b/>
          <w:sz w:val="21"/>
          <w:szCs w:val="21"/>
        </w:rPr>
        <w:t xml:space="preserve">Fortalecimiento del Atlas de Riesgo en materia de cambio climático </w:t>
      </w:r>
    </w:p>
    <w:p w14:paraId="5C14E36C" w14:textId="77777777" w:rsidR="008D6156" w:rsidRPr="00C200FE" w:rsidRDefault="008D6156" w:rsidP="008D6156">
      <w:pPr>
        <w:ind w:firstLine="709"/>
        <w:jc w:val="both"/>
        <w:rPr>
          <w:rFonts w:ascii="Abadi" w:hAnsi="Abadi"/>
          <w:sz w:val="21"/>
          <w:szCs w:val="21"/>
        </w:rPr>
      </w:pPr>
    </w:p>
    <w:p w14:paraId="286597AD" w14:textId="77777777" w:rsidR="008D6156" w:rsidRPr="00C200FE" w:rsidRDefault="008D6156" w:rsidP="008D6156">
      <w:pPr>
        <w:ind w:firstLine="709"/>
        <w:jc w:val="both"/>
        <w:rPr>
          <w:rFonts w:ascii="Abadi" w:hAnsi="Abadi"/>
          <w:sz w:val="21"/>
          <w:szCs w:val="21"/>
        </w:rPr>
      </w:pPr>
      <w:r w:rsidRPr="00C200FE">
        <w:rPr>
          <w:rFonts w:ascii="Abadi" w:hAnsi="Abadi"/>
          <w:sz w:val="21"/>
          <w:szCs w:val="21"/>
        </w:rPr>
        <w:t xml:space="preserve">Investigadores del Centro de Ciencias de la Atmósfera de la Universidad Nacional Autónoma de México (UNAM) han elevado diversos escenarios y proyectan que la temperatura media para finales del presente siglo podría aumentar entre 1 y 4 centígrados, siendo el mayor calentamiento en el norte y noroeste de México. </w:t>
      </w:r>
    </w:p>
    <w:p w14:paraId="5C78A1D6" w14:textId="77777777" w:rsidR="008D6156" w:rsidRPr="00C200FE" w:rsidRDefault="008D6156" w:rsidP="008D6156">
      <w:pPr>
        <w:ind w:firstLine="709"/>
        <w:jc w:val="both"/>
        <w:rPr>
          <w:rFonts w:ascii="Abadi" w:hAnsi="Abadi"/>
          <w:sz w:val="21"/>
          <w:szCs w:val="21"/>
        </w:rPr>
      </w:pPr>
    </w:p>
    <w:p w14:paraId="1AE56E5A" w14:textId="77777777" w:rsidR="008D6156" w:rsidRPr="00C200FE" w:rsidRDefault="008D6156" w:rsidP="008D6156">
      <w:pPr>
        <w:ind w:firstLine="709"/>
        <w:jc w:val="both"/>
        <w:rPr>
          <w:rFonts w:ascii="Abadi" w:hAnsi="Abadi"/>
          <w:sz w:val="21"/>
          <w:szCs w:val="21"/>
        </w:rPr>
      </w:pPr>
      <w:r w:rsidRPr="00C200FE">
        <w:rPr>
          <w:rFonts w:ascii="Abadi" w:hAnsi="Abadi"/>
          <w:sz w:val="21"/>
          <w:szCs w:val="21"/>
        </w:rPr>
        <w:t xml:space="preserve">A principios del año 2018 se pronosticaba que sería un año con poca agua, sin embargo, fue todo lo contrario, fue uno de los años con más lluvias, ya que no olvidemos que tan solo en este año se hubo una declaratoria de desastre natural por las lluvias intensas que se dieron lugar en los municipios de Celaya y Apaseo el Grande. </w:t>
      </w:r>
    </w:p>
    <w:p w14:paraId="6EC743D7" w14:textId="77777777" w:rsidR="008D6156" w:rsidRPr="00C200FE" w:rsidRDefault="008D6156" w:rsidP="008D6156">
      <w:pPr>
        <w:ind w:firstLine="709"/>
        <w:jc w:val="both"/>
        <w:rPr>
          <w:rFonts w:ascii="Abadi" w:hAnsi="Abadi"/>
          <w:sz w:val="21"/>
          <w:szCs w:val="21"/>
        </w:rPr>
      </w:pPr>
    </w:p>
    <w:p w14:paraId="6D828471" w14:textId="77777777" w:rsidR="008D6156" w:rsidRPr="00C200FE" w:rsidRDefault="008D6156" w:rsidP="008D6156">
      <w:pPr>
        <w:ind w:firstLine="709"/>
        <w:jc w:val="both"/>
        <w:rPr>
          <w:rFonts w:ascii="Abadi" w:hAnsi="Abadi"/>
          <w:sz w:val="21"/>
          <w:szCs w:val="21"/>
        </w:rPr>
      </w:pPr>
      <w:r w:rsidRPr="00C200FE">
        <w:rPr>
          <w:rFonts w:ascii="Abadi" w:hAnsi="Abadi"/>
          <w:sz w:val="21"/>
          <w:szCs w:val="21"/>
        </w:rPr>
        <w:t xml:space="preserve">Ahora bien, es evidente que cada día la temperatura en nuestro Estado es muy variable, siendo un tema de mucha importancia ante las eventualidades a las que día con día estamos expuestos, es de urgente necesidad que las actividades de mitigación ante la vulnerabilidad a la que estamos expuestos sean atendidas de forma inmediata. </w:t>
      </w:r>
    </w:p>
    <w:p w14:paraId="431FCE46" w14:textId="77777777" w:rsidR="008D6156" w:rsidRPr="00C200FE" w:rsidRDefault="008D6156" w:rsidP="008D6156">
      <w:pPr>
        <w:ind w:firstLine="709"/>
        <w:jc w:val="both"/>
        <w:rPr>
          <w:rFonts w:ascii="Abadi" w:hAnsi="Abadi"/>
          <w:sz w:val="21"/>
          <w:szCs w:val="21"/>
        </w:rPr>
      </w:pPr>
    </w:p>
    <w:p w14:paraId="36392A92" w14:textId="77777777" w:rsidR="008D6156" w:rsidRPr="00C200FE" w:rsidRDefault="008D6156" w:rsidP="008D6156">
      <w:pPr>
        <w:ind w:firstLine="709"/>
        <w:jc w:val="both"/>
        <w:rPr>
          <w:rFonts w:ascii="Abadi" w:hAnsi="Abadi"/>
          <w:sz w:val="21"/>
          <w:szCs w:val="21"/>
        </w:rPr>
      </w:pPr>
      <w:r w:rsidRPr="00C200FE">
        <w:rPr>
          <w:rFonts w:ascii="Abadi" w:hAnsi="Abadi"/>
          <w:sz w:val="21"/>
          <w:szCs w:val="21"/>
        </w:rPr>
        <w:t xml:space="preserve">El pasado 18 de septiembre, el Instituto Nacional de Ecología y Cambio Climático presento el Atlas Nacional de Vulnerabilidad al Cambio Climático, el cual, es una herramienta para la toma de decisiones e incidencia en política pública, que contribuye en la identificación de acciones de adaptación que se pueden </w:t>
      </w:r>
      <w:r w:rsidRPr="00C200FE">
        <w:rPr>
          <w:rFonts w:ascii="Abadi" w:hAnsi="Abadi"/>
          <w:sz w:val="21"/>
          <w:szCs w:val="21"/>
        </w:rPr>
        <w:lastRenderedPageBreak/>
        <w:t xml:space="preserve">implementar para disminuir la vulnerabilidad al cambio climático, de las cuales se desprendió que vulnerabilidades evaluadas en la primera fase de esta herramienta son: inundaciones, deslaves, enfermedades transmitidas por vector (dengue), producción ganadera por inundaciones y aridez, producción de forrajes por inundaciones y la distribución potencial de especies. </w:t>
      </w:r>
    </w:p>
    <w:p w14:paraId="4A230665" w14:textId="77777777" w:rsidR="008D6156" w:rsidRPr="00C200FE" w:rsidRDefault="008D6156" w:rsidP="008D6156">
      <w:pPr>
        <w:ind w:firstLine="709"/>
        <w:jc w:val="both"/>
        <w:rPr>
          <w:rFonts w:ascii="Abadi" w:hAnsi="Abadi"/>
          <w:sz w:val="21"/>
          <w:szCs w:val="21"/>
        </w:rPr>
      </w:pPr>
    </w:p>
    <w:p w14:paraId="3CB924FC" w14:textId="77777777" w:rsidR="00A547FE" w:rsidRPr="00C200FE" w:rsidRDefault="008D6156" w:rsidP="00A547FE">
      <w:pPr>
        <w:ind w:firstLine="709"/>
        <w:jc w:val="both"/>
        <w:rPr>
          <w:rFonts w:ascii="Abadi" w:hAnsi="Abadi"/>
          <w:sz w:val="21"/>
          <w:szCs w:val="21"/>
        </w:rPr>
      </w:pPr>
      <w:r w:rsidRPr="00C200FE">
        <w:rPr>
          <w:rFonts w:ascii="Abadi" w:hAnsi="Abadi"/>
          <w:sz w:val="21"/>
          <w:szCs w:val="21"/>
        </w:rPr>
        <w:t>Ante esta situación la Ley Vigente de cambio climático contempla el Subsistema Estatal de Información sobre el Cambio Climático el cual tiene por objeto integrar, generar y difundir la información necesaria para la planeación, instrumentación y seguimiento de las políticas estatales en materia de cambio climático, y en ella se faculta a la Secretaría de Medio Ambiente y Ordenamiento Territorial para elaborar, difundir y publicar informes sobre la adaptación al Cambio Climático, sin embargo, no se encontró al momento un informe, toda vez que en el</w:t>
      </w:r>
      <w:r w:rsidR="00A547FE" w:rsidRPr="00C200FE">
        <w:rPr>
          <w:rFonts w:ascii="Abadi" w:hAnsi="Abadi"/>
          <w:sz w:val="21"/>
          <w:szCs w:val="21"/>
        </w:rPr>
        <w:t xml:space="preserve"> artículo tercero transitorio se estableció un plazo de 3 meses para la instalación del consejo. </w:t>
      </w:r>
    </w:p>
    <w:p w14:paraId="25CCBEA6" w14:textId="77777777" w:rsidR="00A547FE" w:rsidRPr="00C200FE" w:rsidRDefault="00A547FE" w:rsidP="00A547FE">
      <w:pPr>
        <w:ind w:firstLine="709"/>
        <w:jc w:val="both"/>
        <w:rPr>
          <w:rFonts w:ascii="Abadi" w:hAnsi="Abadi"/>
          <w:sz w:val="21"/>
          <w:szCs w:val="21"/>
        </w:rPr>
      </w:pPr>
    </w:p>
    <w:p w14:paraId="3ABABDBF"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En cuanto a la materia de Protección Civil, el Grupo Parlamentario del Partido Verde siempre ha tenido dentro de su agenda de trabajo la prevención, es por ello que, ante las eventualidades que día con día se presentan en nuestro estado es necesario reforzar la cultura no solo de las Autoridades sino de todos los Guanajuatenses, en materia de Gestión Integral de Riesgos. </w:t>
      </w:r>
    </w:p>
    <w:p w14:paraId="290E2141" w14:textId="77777777" w:rsidR="00A547FE" w:rsidRPr="00C200FE" w:rsidRDefault="00A547FE" w:rsidP="00A547FE">
      <w:pPr>
        <w:ind w:firstLine="709"/>
        <w:jc w:val="both"/>
        <w:rPr>
          <w:rFonts w:ascii="Abadi" w:hAnsi="Abadi"/>
          <w:sz w:val="21"/>
          <w:szCs w:val="21"/>
        </w:rPr>
      </w:pPr>
    </w:p>
    <w:p w14:paraId="1E1E7E6D"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La Ley contempla la obligación del Estado y los Municipios de contar con un Atlas Estatal y Municipal de Riesgos, sin embargo, se considera que este documento, así como las acciones encaminadas a la toma de decisiones respecto al ordenamiento adecuado del territorio, vayan encaminadas a una adecuada gestión integral de Riesgos. </w:t>
      </w:r>
    </w:p>
    <w:p w14:paraId="12E4DDD6" w14:textId="77777777" w:rsidR="00A547FE" w:rsidRPr="00C200FE" w:rsidRDefault="00A547FE" w:rsidP="00A547FE">
      <w:pPr>
        <w:ind w:firstLine="709"/>
        <w:jc w:val="both"/>
        <w:rPr>
          <w:rFonts w:ascii="Abadi" w:hAnsi="Abadi"/>
          <w:sz w:val="21"/>
          <w:szCs w:val="21"/>
        </w:rPr>
      </w:pPr>
    </w:p>
    <w:p w14:paraId="711F2418"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Ante esta situación se considera oportuno la modificación a la Ley de Protección Civil para el Estado de Guanajuato, ya que actualmente únicamente se establece en solo dos apartados lo referente a la Gestión Integral de Riesgos, sin embargo, en el capítulo 111 De la Política de Protección Civil , no los contempla siendo un tema fundamental para </w:t>
      </w:r>
      <w:r w:rsidRPr="00C200FE">
        <w:rPr>
          <w:rFonts w:ascii="Abadi" w:hAnsi="Abadi"/>
          <w:sz w:val="21"/>
          <w:szCs w:val="21"/>
        </w:rPr>
        <w:t xml:space="preserve">la dirección de acciones encaminadas para la adaptación de los efectos del cambio climático. </w:t>
      </w:r>
    </w:p>
    <w:p w14:paraId="52B8A640" w14:textId="77777777" w:rsidR="00A547FE" w:rsidRPr="00C200FE" w:rsidRDefault="00A547FE" w:rsidP="00A547FE">
      <w:pPr>
        <w:ind w:firstLine="709"/>
        <w:jc w:val="both"/>
        <w:rPr>
          <w:rFonts w:ascii="Abadi" w:hAnsi="Abadi"/>
          <w:sz w:val="21"/>
          <w:szCs w:val="21"/>
        </w:rPr>
      </w:pPr>
    </w:p>
    <w:p w14:paraId="10CED712"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Por todo lo expuesto, el Grupo Parlamentario del Partido Verde Ecologista de México, en su afán y compromiso con el medio ambiente, presenta la presente iniciativa referente a diversas adiciones y modificaciones a Ley de Cambio Climático para el Estado de Guanajuato y sus Municipios y; a la Ley de Protección Civil para el Estado de Guanajuato, con el objetivo de fortalecer las acciones de mitigación al Cambio Climático. </w:t>
      </w:r>
    </w:p>
    <w:p w14:paraId="6A1D7DA4" w14:textId="77777777" w:rsidR="00A547FE" w:rsidRPr="00C200FE" w:rsidRDefault="00A547FE" w:rsidP="00A547FE">
      <w:pPr>
        <w:ind w:firstLine="709"/>
        <w:jc w:val="both"/>
        <w:rPr>
          <w:rFonts w:ascii="Abadi" w:hAnsi="Abadi"/>
          <w:sz w:val="21"/>
          <w:szCs w:val="21"/>
        </w:rPr>
      </w:pPr>
    </w:p>
    <w:p w14:paraId="0869EDF3"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En consecuencia, con la presente iniciativa de Ley, se garantiza la sustentabilidad de los recursos naturales y el derecho de cada persona a su desarrollo económico, político, social e individual en un ambiente sano, de respeto por la vida y la naturaleza y dentro de una sociedad más justa. </w:t>
      </w:r>
    </w:p>
    <w:p w14:paraId="62DA2FEF" w14:textId="77777777" w:rsidR="00A547FE" w:rsidRPr="00C200FE" w:rsidRDefault="00A547FE" w:rsidP="00A547FE">
      <w:pPr>
        <w:ind w:firstLine="709"/>
        <w:jc w:val="both"/>
        <w:rPr>
          <w:rFonts w:ascii="Abadi" w:hAnsi="Abadi"/>
          <w:sz w:val="21"/>
          <w:szCs w:val="21"/>
        </w:rPr>
      </w:pPr>
    </w:p>
    <w:p w14:paraId="676DC78D" w14:textId="77777777" w:rsidR="00204D62" w:rsidRPr="00C200FE" w:rsidRDefault="00A547FE" w:rsidP="00A547FE">
      <w:pPr>
        <w:ind w:firstLine="709"/>
        <w:jc w:val="both"/>
        <w:rPr>
          <w:rFonts w:ascii="Abadi" w:hAnsi="Abadi"/>
          <w:sz w:val="21"/>
          <w:szCs w:val="21"/>
        </w:rPr>
      </w:pPr>
      <w:r w:rsidRPr="00C200FE">
        <w:rPr>
          <w:rFonts w:ascii="Abadi" w:hAnsi="Abadi"/>
          <w:sz w:val="21"/>
          <w:szCs w:val="21"/>
        </w:rPr>
        <w:t>Finalmente, la presente iniciativa, en atención a lo establecido en el artículo 209 de la Ley Orgánica del Poder Legislativo para el Estado de Guanajuato y para dar cumplimiento, se establece lo siguiente.</w:t>
      </w:r>
    </w:p>
    <w:p w14:paraId="798D635B" w14:textId="77777777" w:rsidR="00A547FE" w:rsidRPr="00C200FE" w:rsidRDefault="00A547FE" w:rsidP="00A547FE">
      <w:pPr>
        <w:ind w:firstLine="709"/>
        <w:jc w:val="both"/>
        <w:rPr>
          <w:rFonts w:ascii="Abadi" w:hAnsi="Abadi"/>
          <w:sz w:val="21"/>
          <w:szCs w:val="21"/>
        </w:rPr>
      </w:pPr>
    </w:p>
    <w:p w14:paraId="402992EB" w14:textId="77777777" w:rsidR="00A547FE" w:rsidRPr="00C200FE" w:rsidRDefault="00A547FE" w:rsidP="00A35456">
      <w:pPr>
        <w:tabs>
          <w:tab w:val="left" w:pos="993"/>
        </w:tabs>
        <w:ind w:firstLine="709"/>
        <w:jc w:val="both"/>
        <w:rPr>
          <w:rFonts w:ascii="Abadi" w:hAnsi="Abadi"/>
          <w:sz w:val="21"/>
          <w:szCs w:val="21"/>
        </w:rPr>
      </w:pPr>
      <w:r w:rsidRPr="00C200FE">
        <w:rPr>
          <w:rFonts w:ascii="Abadi" w:hAnsi="Abadi"/>
          <w:sz w:val="21"/>
          <w:szCs w:val="21"/>
        </w:rPr>
        <w:t>a)</w:t>
      </w:r>
      <w:r w:rsidRPr="00C200FE">
        <w:rPr>
          <w:rFonts w:ascii="Abadi" w:hAnsi="Abadi"/>
          <w:sz w:val="21"/>
          <w:szCs w:val="21"/>
        </w:rPr>
        <w:tab/>
        <w:t>Impacto Jurídico. El impacto se reflejará en su propio contenido conforme al cumplimiento de las metas y estrategias presentadas en las modificaciones que impactaran la Ley de Cambio Climático para el Estado de Guanajuato y sus Municipios; y, la Ley de Protección Civil para el Estado de Guanajuato;</w:t>
      </w:r>
    </w:p>
    <w:p w14:paraId="15F61AC3" w14:textId="77777777" w:rsidR="00A547FE" w:rsidRPr="00C200FE" w:rsidRDefault="00A547FE" w:rsidP="00A35456">
      <w:pPr>
        <w:tabs>
          <w:tab w:val="left" w:pos="993"/>
        </w:tabs>
        <w:ind w:firstLine="709"/>
        <w:jc w:val="both"/>
        <w:rPr>
          <w:rFonts w:ascii="Abadi" w:hAnsi="Abadi"/>
          <w:sz w:val="21"/>
          <w:szCs w:val="21"/>
        </w:rPr>
      </w:pPr>
    </w:p>
    <w:p w14:paraId="1D6D7911" w14:textId="77777777" w:rsidR="00A547FE" w:rsidRPr="00C200FE" w:rsidRDefault="00A547FE" w:rsidP="00A35456">
      <w:pPr>
        <w:tabs>
          <w:tab w:val="left" w:pos="993"/>
        </w:tabs>
        <w:ind w:firstLine="709"/>
        <w:jc w:val="both"/>
        <w:rPr>
          <w:rFonts w:ascii="Abadi" w:hAnsi="Abadi"/>
          <w:sz w:val="21"/>
          <w:szCs w:val="21"/>
        </w:rPr>
      </w:pPr>
      <w:r w:rsidRPr="00C200FE">
        <w:rPr>
          <w:rFonts w:ascii="Abadi" w:hAnsi="Abadi"/>
          <w:sz w:val="21"/>
          <w:szCs w:val="21"/>
        </w:rPr>
        <w:t>b)</w:t>
      </w:r>
      <w:r w:rsidRPr="00C200FE">
        <w:rPr>
          <w:rFonts w:ascii="Abadi" w:hAnsi="Abadi"/>
          <w:sz w:val="21"/>
          <w:szCs w:val="21"/>
        </w:rPr>
        <w:tab/>
        <w:t>Impacto Administrativo. En este sentido se establece que las autoridades involucradas en el ejercicio del cumplimiento de las leyes que se impactan ajustaran sus procedimientos y actividades para cumplir plenamente con las nuevas atribuciones;</w:t>
      </w:r>
    </w:p>
    <w:p w14:paraId="0BCA4CEF" w14:textId="77777777" w:rsidR="00A547FE" w:rsidRPr="00C200FE" w:rsidRDefault="00A547FE" w:rsidP="00A35456">
      <w:pPr>
        <w:tabs>
          <w:tab w:val="left" w:pos="993"/>
        </w:tabs>
        <w:ind w:firstLine="709"/>
        <w:jc w:val="both"/>
        <w:rPr>
          <w:rFonts w:ascii="Abadi" w:hAnsi="Abadi"/>
          <w:sz w:val="21"/>
          <w:szCs w:val="21"/>
        </w:rPr>
      </w:pPr>
    </w:p>
    <w:p w14:paraId="6AF61270" w14:textId="77777777" w:rsidR="00A547FE" w:rsidRPr="00C200FE" w:rsidRDefault="00A547FE" w:rsidP="00A35456">
      <w:pPr>
        <w:tabs>
          <w:tab w:val="left" w:pos="993"/>
        </w:tabs>
        <w:ind w:firstLine="709"/>
        <w:jc w:val="both"/>
        <w:rPr>
          <w:rFonts w:ascii="Abadi" w:hAnsi="Abadi"/>
          <w:sz w:val="21"/>
          <w:szCs w:val="21"/>
        </w:rPr>
      </w:pPr>
      <w:r w:rsidRPr="00C200FE">
        <w:rPr>
          <w:rFonts w:ascii="Abadi" w:hAnsi="Abadi"/>
          <w:sz w:val="21"/>
          <w:szCs w:val="21"/>
        </w:rPr>
        <w:t>c)</w:t>
      </w:r>
      <w:r w:rsidRPr="00C200FE">
        <w:rPr>
          <w:rFonts w:ascii="Abadi" w:hAnsi="Abadi"/>
          <w:sz w:val="21"/>
          <w:szCs w:val="21"/>
        </w:rPr>
        <w:tab/>
        <w:t xml:space="preserve">Impacto Presupuestario. La presente iniciativa impactaría de forma que, el titular del Poder Ejecutivo, la Secretaría de Medio Ambiente, así como los Ayuntamientos deberán prever en los ejercicios fiscales, recursos económicos destinado para proyectos y acciones encaminados al aprovechamiento sustentable de la energía y del cuidado del </w:t>
      </w:r>
      <w:r w:rsidRPr="00C200FE">
        <w:rPr>
          <w:rFonts w:ascii="Abadi" w:hAnsi="Abadi"/>
          <w:sz w:val="21"/>
          <w:szCs w:val="21"/>
        </w:rPr>
        <w:lastRenderedPageBreak/>
        <w:t>medio ambiente, para mitigar el cambio climático;</w:t>
      </w:r>
    </w:p>
    <w:p w14:paraId="7D2E3391" w14:textId="77777777" w:rsidR="00A547FE" w:rsidRPr="00C200FE" w:rsidRDefault="00A547FE" w:rsidP="00A547FE">
      <w:pPr>
        <w:ind w:firstLine="709"/>
        <w:jc w:val="both"/>
        <w:rPr>
          <w:rFonts w:ascii="Abadi" w:hAnsi="Abadi"/>
          <w:sz w:val="21"/>
          <w:szCs w:val="21"/>
        </w:rPr>
      </w:pPr>
    </w:p>
    <w:p w14:paraId="707D3CA1"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d)</w:t>
      </w:r>
      <w:r w:rsidRPr="00C200FE">
        <w:rPr>
          <w:rFonts w:ascii="Abadi" w:hAnsi="Abadi"/>
          <w:sz w:val="21"/>
          <w:szCs w:val="21"/>
        </w:rPr>
        <w:tab/>
        <w:t>Impacto Social. La presente iniciativa impactará directamente en los guanajuatenses y en su calidad de vida, ya que, al fortalecer diversos rubros referentes al cambio climático mediante inversión importante y tareas enfocadas a la prevención y cuidado del medio ambiente, los guanajuatenses observarán que las políticas públicas de todos los niveles de gobierno contemplarán acciones específicas para la mitigación del cambio climático.</w:t>
      </w:r>
    </w:p>
    <w:p w14:paraId="0F8BEF8B" w14:textId="77777777" w:rsidR="00A547FE" w:rsidRPr="00C200FE" w:rsidRDefault="00A547FE" w:rsidP="00A547FE">
      <w:pPr>
        <w:ind w:firstLine="709"/>
        <w:jc w:val="both"/>
        <w:rPr>
          <w:rFonts w:ascii="Abadi" w:hAnsi="Abadi"/>
          <w:sz w:val="21"/>
          <w:szCs w:val="21"/>
        </w:rPr>
      </w:pPr>
    </w:p>
    <w:p w14:paraId="06714F23"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e)</w:t>
      </w:r>
      <w:r w:rsidRPr="00C200FE">
        <w:rPr>
          <w:rFonts w:ascii="Abadi" w:hAnsi="Abadi"/>
          <w:sz w:val="21"/>
          <w:szCs w:val="21"/>
        </w:rPr>
        <w:tab/>
        <w:t>Impacto Ambiental. En este rubro es importante mencionar que las presentes adiciones y reformas a la Ley de Cambio Climático para el Estado de Guanajuato y sus Municipios, tienen como finalidad la preservación del medio ambiente, mediante acciones puntuales y específicas que contribuyan directamente a mitigar el cambio climático.</w:t>
      </w:r>
    </w:p>
    <w:p w14:paraId="43F5A890" w14:textId="77777777" w:rsidR="00A547FE" w:rsidRPr="00C200FE" w:rsidRDefault="00A547FE" w:rsidP="00A547FE">
      <w:pPr>
        <w:ind w:firstLine="709"/>
        <w:jc w:val="both"/>
        <w:rPr>
          <w:rFonts w:ascii="Abadi" w:hAnsi="Abadi"/>
          <w:sz w:val="21"/>
          <w:szCs w:val="21"/>
        </w:rPr>
      </w:pPr>
    </w:p>
    <w:p w14:paraId="425074A7"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Por lo anteriormente expuesto nos permitimos someter a consideración de esta Soberanía el siguiente: </w:t>
      </w:r>
    </w:p>
    <w:p w14:paraId="23980A6E" w14:textId="77777777" w:rsidR="00A547FE" w:rsidRPr="00C200FE" w:rsidRDefault="00A547FE" w:rsidP="00A547FE">
      <w:pPr>
        <w:ind w:firstLine="709"/>
        <w:jc w:val="center"/>
        <w:rPr>
          <w:rFonts w:ascii="Abadi" w:hAnsi="Abadi"/>
          <w:b/>
          <w:sz w:val="21"/>
          <w:szCs w:val="21"/>
        </w:rPr>
      </w:pPr>
    </w:p>
    <w:p w14:paraId="1AD4D6AF" w14:textId="77777777" w:rsidR="00A547FE" w:rsidRPr="00C200FE" w:rsidRDefault="00A547FE" w:rsidP="00A547FE">
      <w:pPr>
        <w:ind w:firstLine="709"/>
        <w:jc w:val="center"/>
        <w:rPr>
          <w:rFonts w:ascii="Abadi" w:hAnsi="Abadi"/>
          <w:b/>
          <w:sz w:val="21"/>
          <w:szCs w:val="21"/>
        </w:rPr>
      </w:pPr>
      <w:r w:rsidRPr="00C200FE">
        <w:rPr>
          <w:rFonts w:ascii="Abadi" w:hAnsi="Abadi"/>
          <w:b/>
          <w:sz w:val="21"/>
          <w:szCs w:val="21"/>
        </w:rPr>
        <w:t>DECRETO</w:t>
      </w:r>
    </w:p>
    <w:p w14:paraId="723CBE4E" w14:textId="77777777" w:rsidR="00A547FE" w:rsidRPr="00C200FE" w:rsidRDefault="00A547FE" w:rsidP="00A547FE">
      <w:pPr>
        <w:jc w:val="center"/>
        <w:rPr>
          <w:rFonts w:ascii="Abadi" w:hAnsi="Abadi"/>
          <w:b/>
          <w:sz w:val="21"/>
          <w:szCs w:val="21"/>
        </w:rPr>
      </w:pPr>
    </w:p>
    <w:p w14:paraId="1F5DA229"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ARTÍCULO PRIMERO. Se reforma el artículo 78; y se adicionan la fracción VI recorriendo la vigente que pasa a ser la fracción VII del artículo 5; las fracciones XXIX a XXXI recorriendo la fracción XXIX para pasar a ser la XXXII del artículo 6; la fracción 111 al artículo 14; la fracción XXIV al artículo 45; inciso g) a la fracción I del artículo 51; el artículo 68-Bis; la fracción VI recorriendo la fracción VI para pasar a ser la VII del artículo 79; la fracción IX recorriendo la fracción IX para pasar a ser la fracción X del artículo 80, todos de la Ley de Cambio Climático para el Estado de Guanajuato y sus Municipios.</w:t>
      </w:r>
    </w:p>
    <w:p w14:paraId="6622C10E" w14:textId="77777777" w:rsidR="00A547FE" w:rsidRPr="00C200FE" w:rsidRDefault="00A547FE" w:rsidP="00A547FE">
      <w:pPr>
        <w:ind w:firstLine="709"/>
        <w:jc w:val="both"/>
        <w:rPr>
          <w:rFonts w:ascii="Abadi" w:hAnsi="Abadi"/>
          <w:sz w:val="21"/>
          <w:szCs w:val="21"/>
        </w:rPr>
      </w:pPr>
    </w:p>
    <w:p w14:paraId="5E551ED6" w14:textId="77777777" w:rsidR="00A547FE" w:rsidRPr="00C200FE" w:rsidRDefault="00A547FE" w:rsidP="00A547FE">
      <w:pPr>
        <w:ind w:firstLine="709"/>
        <w:jc w:val="right"/>
        <w:rPr>
          <w:rFonts w:ascii="Abadi" w:hAnsi="Abadi"/>
          <w:b/>
          <w:sz w:val="21"/>
          <w:szCs w:val="21"/>
        </w:rPr>
      </w:pPr>
      <w:r w:rsidRPr="00C200FE">
        <w:rPr>
          <w:rFonts w:ascii="Abadi" w:hAnsi="Abadi"/>
          <w:b/>
          <w:sz w:val="21"/>
          <w:szCs w:val="21"/>
        </w:rPr>
        <w:t xml:space="preserve">Facultades del Gobernador </w:t>
      </w:r>
    </w:p>
    <w:p w14:paraId="028CCF0A" w14:textId="77777777" w:rsidR="00A547FE" w:rsidRPr="00C200FE" w:rsidRDefault="00A547FE" w:rsidP="00A547FE">
      <w:pPr>
        <w:ind w:firstLine="709"/>
        <w:jc w:val="both"/>
        <w:rPr>
          <w:rFonts w:ascii="Abadi" w:hAnsi="Abadi"/>
          <w:sz w:val="21"/>
          <w:szCs w:val="21"/>
        </w:rPr>
      </w:pPr>
    </w:p>
    <w:p w14:paraId="6EEF5732"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Artículo 5. El Gobernador del Estado tendrá ... </w:t>
      </w:r>
    </w:p>
    <w:p w14:paraId="6EF10B94" w14:textId="77777777" w:rsidR="00A547FE" w:rsidRPr="00C200FE" w:rsidRDefault="00A547FE" w:rsidP="00A547FE">
      <w:pPr>
        <w:ind w:firstLine="709"/>
        <w:jc w:val="both"/>
        <w:rPr>
          <w:rFonts w:ascii="Abadi" w:hAnsi="Abadi"/>
          <w:sz w:val="21"/>
          <w:szCs w:val="21"/>
        </w:rPr>
      </w:pPr>
    </w:p>
    <w:p w14:paraId="30562B9F"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1 al V ... </w:t>
      </w:r>
    </w:p>
    <w:p w14:paraId="74D43A2A" w14:textId="77777777" w:rsidR="00A547FE" w:rsidRPr="00C200FE" w:rsidRDefault="00A547FE" w:rsidP="00A547FE">
      <w:pPr>
        <w:ind w:firstLine="709"/>
        <w:jc w:val="both"/>
        <w:rPr>
          <w:rFonts w:ascii="Abadi" w:hAnsi="Abadi"/>
          <w:sz w:val="21"/>
          <w:szCs w:val="21"/>
        </w:rPr>
      </w:pPr>
    </w:p>
    <w:p w14:paraId="0CC8616F"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VI. Diseñar la política pública en materia de eficiencia energética, a través de la implementación de mejores prácticas y la </w:t>
      </w:r>
      <w:r w:rsidRPr="00C200FE">
        <w:rPr>
          <w:rFonts w:ascii="Abadi" w:hAnsi="Abadi"/>
          <w:sz w:val="21"/>
          <w:szCs w:val="21"/>
        </w:rPr>
        <w:t>utilización de nuevas tecnologías, así como el uso de herramientas de operación, control y seguimiento, que contribuyan al uso eficiente de los recursos públicos y a la sustentabilidad energética para mitigar el cambio climático.</w:t>
      </w:r>
    </w:p>
    <w:p w14:paraId="7E4EA2AE" w14:textId="77777777" w:rsidR="00A547FE" w:rsidRPr="00C200FE" w:rsidRDefault="00A547FE" w:rsidP="00A547FE">
      <w:pPr>
        <w:ind w:firstLine="709"/>
        <w:jc w:val="both"/>
        <w:rPr>
          <w:rFonts w:ascii="Abadi" w:hAnsi="Abadi"/>
          <w:sz w:val="21"/>
          <w:szCs w:val="21"/>
        </w:rPr>
      </w:pPr>
    </w:p>
    <w:p w14:paraId="29C3F8BB"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VII. Las demás que establezcan la presente Ley y las disposiciones jurídicas aplicables.</w:t>
      </w:r>
    </w:p>
    <w:p w14:paraId="5E29D9CD" w14:textId="77777777" w:rsidR="00A547FE" w:rsidRPr="00C200FE" w:rsidRDefault="00A547FE" w:rsidP="00A547FE">
      <w:pPr>
        <w:ind w:firstLine="709"/>
        <w:jc w:val="both"/>
        <w:rPr>
          <w:rFonts w:ascii="Abadi" w:hAnsi="Abadi"/>
          <w:sz w:val="21"/>
          <w:szCs w:val="21"/>
        </w:rPr>
      </w:pPr>
    </w:p>
    <w:p w14:paraId="06956C56" w14:textId="77777777" w:rsidR="00A547FE" w:rsidRPr="00C200FE" w:rsidRDefault="00A547FE" w:rsidP="00A547FE">
      <w:pPr>
        <w:ind w:firstLine="709"/>
        <w:jc w:val="right"/>
        <w:rPr>
          <w:rFonts w:ascii="Abadi" w:hAnsi="Abadi"/>
          <w:b/>
          <w:sz w:val="21"/>
          <w:szCs w:val="21"/>
        </w:rPr>
      </w:pPr>
      <w:r w:rsidRPr="00C200FE">
        <w:rPr>
          <w:rFonts w:ascii="Abadi" w:hAnsi="Abadi"/>
          <w:b/>
          <w:sz w:val="21"/>
          <w:szCs w:val="21"/>
        </w:rPr>
        <w:t xml:space="preserve">Facultades de la Secretaría </w:t>
      </w:r>
    </w:p>
    <w:p w14:paraId="2D69D112" w14:textId="77777777" w:rsidR="00A547FE" w:rsidRPr="00C200FE" w:rsidRDefault="00A547FE" w:rsidP="00A547FE">
      <w:pPr>
        <w:ind w:firstLine="709"/>
        <w:jc w:val="both"/>
        <w:rPr>
          <w:rFonts w:ascii="Abadi" w:hAnsi="Abadi"/>
          <w:sz w:val="21"/>
          <w:szCs w:val="21"/>
        </w:rPr>
      </w:pPr>
    </w:p>
    <w:p w14:paraId="4F86715C"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Artículo 6. Corresponde a ... </w:t>
      </w:r>
    </w:p>
    <w:p w14:paraId="73B7BDBF" w14:textId="77777777" w:rsidR="00A547FE" w:rsidRPr="00C200FE" w:rsidRDefault="00A547FE" w:rsidP="00A547FE">
      <w:pPr>
        <w:ind w:firstLine="709"/>
        <w:jc w:val="both"/>
        <w:rPr>
          <w:rFonts w:ascii="Abadi" w:hAnsi="Abadi"/>
          <w:sz w:val="21"/>
          <w:szCs w:val="21"/>
        </w:rPr>
      </w:pPr>
    </w:p>
    <w:p w14:paraId="6AF734BB"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l. a XXVIII. ...</w:t>
      </w:r>
    </w:p>
    <w:p w14:paraId="28AEDCF3" w14:textId="77777777" w:rsidR="00A547FE" w:rsidRPr="00C200FE" w:rsidRDefault="00A547FE" w:rsidP="00A547FE">
      <w:pPr>
        <w:ind w:firstLine="709"/>
        <w:jc w:val="both"/>
        <w:rPr>
          <w:rFonts w:ascii="Abadi" w:hAnsi="Abadi"/>
          <w:sz w:val="21"/>
          <w:szCs w:val="21"/>
        </w:rPr>
      </w:pPr>
    </w:p>
    <w:p w14:paraId="575F2939"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XXIX. Ejecutar aquellas acciones que contribuyan al uso eficiente de los recursos públicos y a la sustentabilidad energética para mitigar el cambio climático.</w:t>
      </w:r>
    </w:p>
    <w:p w14:paraId="78BD4C77" w14:textId="77777777" w:rsidR="00A547FE" w:rsidRPr="00C200FE" w:rsidRDefault="00A547FE" w:rsidP="00A547FE">
      <w:pPr>
        <w:ind w:firstLine="709"/>
        <w:jc w:val="both"/>
        <w:rPr>
          <w:rFonts w:ascii="Abadi" w:hAnsi="Abadi"/>
          <w:sz w:val="21"/>
          <w:szCs w:val="21"/>
        </w:rPr>
      </w:pPr>
    </w:p>
    <w:p w14:paraId="112B6C7E"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XXX Formular, regular y dirigir el programa permanente de asesoría técnica a las micro, pequeñas y medianas empresas con la finalidad de acceder a incentivos económicos orientados a la mitigación y adaptación al cambio climático;</w:t>
      </w:r>
    </w:p>
    <w:p w14:paraId="49EDC99B" w14:textId="77777777" w:rsidR="00204D62" w:rsidRPr="00C200FE" w:rsidRDefault="00204D62" w:rsidP="00204D62">
      <w:pPr>
        <w:ind w:firstLine="709"/>
        <w:jc w:val="both"/>
        <w:rPr>
          <w:rFonts w:ascii="Abadi" w:hAnsi="Abadi"/>
          <w:sz w:val="21"/>
          <w:szCs w:val="21"/>
        </w:rPr>
      </w:pPr>
    </w:p>
    <w:p w14:paraId="425C231D"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XXXI.</w:t>
      </w:r>
      <w:r w:rsidRPr="00C200FE">
        <w:rPr>
          <w:rFonts w:ascii="Abadi" w:hAnsi="Abadi"/>
          <w:sz w:val="21"/>
          <w:szCs w:val="21"/>
        </w:rPr>
        <w:tab/>
        <w:t>Elaborar un atlas estatal de zonas con alto potencial de energías renovables, mismo que deberá contener la información detallada de los siguientes aspectos:</w:t>
      </w:r>
    </w:p>
    <w:p w14:paraId="63BBE746" w14:textId="77777777" w:rsidR="00A547FE" w:rsidRPr="00C200FE" w:rsidRDefault="00A547FE" w:rsidP="00A547FE">
      <w:pPr>
        <w:ind w:firstLine="709"/>
        <w:jc w:val="both"/>
        <w:rPr>
          <w:rFonts w:ascii="Abadi" w:hAnsi="Abadi"/>
          <w:sz w:val="21"/>
          <w:szCs w:val="21"/>
        </w:rPr>
      </w:pPr>
    </w:p>
    <w:p w14:paraId="3AA45D2B"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a)</w:t>
      </w:r>
      <w:r w:rsidRPr="00C200FE">
        <w:rPr>
          <w:rFonts w:ascii="Abadi" w:hAnsi="Abadi"/>
          <w:sz w:val="21"/>
          <w:szCs w:val="21"/>
        </w:rPr>
        <w:tab/>
        <w:t>Zonas del Estado que tengan un alto potencial de energías renovables;</w:t>
      </w:r>
    </w:p>
    <w:p w14:paraId="4E97144F" w14:textId="77777777" w:rsidR="00A547FE" w:rsidRPr="00C200FE" w:rsidRDefault="00A547FE" w:rsidP="00A547FE">
      <w:pPr>
        <w:ind w:firstLine="709"/>
        <w:jc w:val="both"/>
        <w:rPr>
          <w:rFonts w:ascii="Abadi" w:hAnsi="Abadi"/>
          <w:sz w:val="21"/>
          <w:szCs w:val="21"/>
        </w:rPr>
      </w:pPr>
    </w:p>
    <w:p w14:paraId="14F304CD"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b)</w:t>
      </w:r>
      <w:r w:rsidRPr="00C200FE">
        <w:rPr>
          <w:rFonts w:ascii="Abadi" w:hAnsi="Abadi"/>
          <w:sz w:val="21"/>
          <w:szCs w:val="21"/>
        </w:rPr>
        <w:tab/>
        <w:t>Las variables climatológicas relevantes para el desarrollo de energías renovables y energías limpias.</w:t>
      </w:r>
    </w:p>
    <w:p w14:paraId="4A0BE7BE" w14:textId="77777777" w:rsidR="00A547FE" w:rsidRPr="00C200FE" w:rsidRDefault="00A547FE" w:rsidP="00A547FE">
      <w:pPr>
        <w:ind w:firstLine="709"/>
        <w:jc w:val="both"/>
        <w:rPr>
          <w:rFonts w:ascii="Abadi" w:hAnsi="Abadi"/>
          <w:sz w:val="21"/>
          <w:szCs w:val="21"/>
        </w:rPr>
      </w:pPr>
    </w:p>
    <w:p w14:paraId="45C63180" w14:textId="77777777" w:rsidR="00204D62" w:rsidRPr="00C200FE" w:rsidRDefault="00A547FE" w:rsidP="00A547FE">
      <w:pPr>
        <w:ind w:firstLine="709"/>
        <w:jc w:val="both"/>
        <w:rPr>
          <w:rFonts w:ascii="Abadi" w:hAnsi="Abadi"/>
          <w:sz w:val="21"/>
          <w:szCs w:val="21"/>
        </w:rPr>
      </w:pPr>
      <w:r w:rsidRPr="00C200FE">
        <w:rPr>
          <w:rFonts w:ascii="Abadi" w:hAnsi="Abadi"/>
          <w:sz w:val="21"/>
          <w:szCs w:val="21"/>
        </w:rPr>
        <w:t>c)</w:t>
      </w:r>
      <w:r w:rsidRPr="00C200FE">
        <w:rPr>
          <w:rFonts w:ascii="Abadi" w:hAnsi="Abadi"/>
          <w:sz w:val="21"/>
          <w:szCs w:val="21"/>
        </w:rPr>
        <w:tab/>
        <w:t>La información detallada de las zonas de alto potencial de fuentes de energías limpias.</w:t>
      </w:r>
    </w:p>
    <w:p w14:paraId="5F65CE4B" w14:textId="77777777" w:rsidR="00A547FE" w:rsidRPr="00C200FE" w:rsidRDefault="00A547FE" w:rsidP="00A547FE">
      <w:pPr>
        <w:ind w:firstLine="709"/>
        <w:jc w:val="both"/>
        <w:rPr>
          <w:rFonts w:ascii="Abadi" w:hAnsi="Abadi"/>
          <w:sz w:val="21"/>
          <w:szCs w:val="21"/>
        </w:rPr>
      </w:pPr>
    </w:p>
    <w:p w14:paraId="5FA8086F"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XXXII. Las demás que establezcan la presente Ley y las disposiciones jurídicas aplicables.</w:t>
      </w:r>
    </w:p>
    <w:p w14:paraId="4C586776" w14:textId="77777777" w:rsidR="00A547FE" w:rsidRPr="00C200FE" w:rsidRDefault="00A547FE" w:rsidP="00A547FE">
      <w:pPr>
        <w:ind w:firstLine="709"/>
        <w:jc w:val="both"/>
        <w:rPr>
          <w:rFonts w:ascii="Abadi" w:hAnsi="Abadi"/>
          <w:sz w:val="21"/>
          <w:szCs w:val="21"/>
        </w:rPr>
      </w:pPr>
    </w:p>
    <w:p w14:paraId="7685EB3C" w14:textId="77777777" w:rsidR="00A547FE" w:rsidRPr="00C200FE" w:rsidRDefault="00A547FE" w:rsidP="00A547FE">
      <w:pPr>
        <w:ind w:firstLine="709"/>
        <w:jc w:val="right"/>
        <w:rPr>
          <w:rFonts w:ascii="Abadi" w:hAnsi="Abadi"/>
          <w:b/>
          <w:sz w:val="21"/>
          <w:szCs w:val="21"/>
        </w:rPr>
      </w:pPr>
      <w:r w:rsidRPr="00C200FE">
        <w:rPr>
          <w:rFonts w:ascii="Abadi" w:hAnsi="Abadi"/>
          <w:b/>
          <w:sz w:val="21"/>
          <w:szCs w:val="21"/>
        </w:rPr>
        <w:t xml:space="preserve">Facultades de la Secretaría de Desarrollo Económico Sustentable </w:t>
      </w:r>
    </w:p>
    <w:p w14:paraId="0A9E670B" w14:textId="77777777" w:rsidR="00A547FE" w:rsidRPr="00C200FE" w:rsidRDefault="00A547FE" w:rsidP="00A547FE">
      <w:pPr>
        <w:ind w:firstLine="709"/>
        <w:jc w:val="right"/>
        <w:rPr>
          <w:rFonts w:ascii="Abadi" w:hAnsi="Abadi"/>
          <w:b/>
          <w:sz w:val="21"/>
          <w:szCs w:val="21"/>
        </w:rPr>
      </w:pPr>
    </w:p>
    <w:p w14:paraId="79E3C96A"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Artículo 14. Corresponde a la Secretaría de Desarrollo Económico ... </w:t>
      </w:r>
    </w:p>
    <w:p w14:paraId="32B2DF18" w14:textId="77777777" w:rsidR="00A547FE" w:rsidRPr="00C200FE" w:rsidRDefault="00A547FE" w:rsidP="00A547FE">
      <w:pPr>
        <w:ind w:firstLine="709"/>
        <w:jc w:val="both"/>
        <w:rPr>
          <w:rFonts w:ascii="Abadi" w:hAnsi="Abadi"/>
          <w:sz w:val="21"/>
          <w:szCs w:val="21"/>
        </w:rPr>
      </w:pPr>
    </w:p>
    <w:p w14:paraId="132571AA"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lastRenderedPageBreak/>
        <w:t xml:space="preserve">1 y 11. ... </w:t>
      </w:r>
    </w:p>
    <w:p w14:paraId="1E864759" w14:textId="77777777" w:rsidR="00A547FE" w:rsidRPr="00C200FE" w:rsidRDefault="00A547FE" w:rsidP="00A547FE">
      <w:pPr>
        <w:ind w:firstLine="709"/>
        <w:jc w:val="both"/>
        <w:rPr>
          <w:rFonts w:ascii="Abadi" w:hAnsi="Abadi"/>
          <w:sz w:val="21"/>
          <w:szCs w:val="21"/>
        </w:rPr>
      </w:pPr>
    </w:p>
    <w:p w14:paraId="206BEAD7"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111. Incentivar, en el marco de sus atribuciones, el aprovechamiento sustentable de la energía, así como la sustitución de energías fósiles mediante la generación de energías renovables y el uso de energías limpias, tanto en el sector público como privado, para mitigar y adaptar al cambio climático.</w:t>
      </w:r>
    </w:p>
    <w:p w14:paraId="671CF4D9" w14:textId="77777777" w:rsidR="00A547FE" w:rsidRPr="00C200FE" w:rsidRDefault="00A547FE" w:rsidP="00A547FE">
      <w:pPr>
        <w:ind w:firstLine="709"/>
        <w:jc w:val="both"/>
        <w:rPr>
          <w:rFonts w:ascii="Abadi" w:hAnsi="Abadi"/>
          <w:sz w:val="21"/>
          <w:szCs w:val="21"/>
        </w:rPr>
      </w:pPr>
    </w:p>
    <w:p w14:paraId="5CEA1241" w14:textId="77777777" w:rsidR="00A547FE" w:rsidRPr="00C200FE" w:rsidRDefault="00A547FE" w:rsidP="00A547FE">
      <w:pPr>
        <w:ind w:firstLine="709"/>
        <w:jc w:val="right"/>
        <w:rPr>
          <w:rFonts w:ascii="Abadi" w:hAnsi="Abadi"/>
          <w:b/>
          <w:sz w:val="21"/>
          <w:szCs w:val="21"/>
        </w:rPr>
      </w:pPr>
      <w:r w:rsidRPr="00C200FE">
        <w:rPr>
          <w:rFonts w:ascii="Abadi" w:hAnsi="Abadi"/>
          <w:b/>
          <w:sz w:val="21"/>
          <w:szCs w:val="21"/>
        </w:rPr>
        <w:t xml:space="preserve">Acciones de adaptación </w:t>
      </w:r>
    </w:p>
    <w:p w14:paraId="1ACB3742" w14:textId="77777777" w:rsidR="00A547FE" w:rsidRPr="00C200FE" w:rsidRDefault="00A547FE" w:rsidP="00A547FE">
      <w:pPr>
        <w:ind w:firstLine="709"/>
        <w:jc w:val="both"/>
        <w:rPr>
          <w:rFonts w:ascii="Abadi" w:hAnsi="Abadi"/>
          <w:sz w:val="21"/>
          <w:szCs w:val="21"/>
        </w:rPr>
      </w:pPr>
    </w:p>
    <w:p w14:paraId="0113AB2F"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Artículo 45. El Estado y los municipios, en ... </w:t>
      </w:r>
    </w:p>
    <w:p w14:paraId="6A9AD322" w14:textId="77777777" w:rsidR="00A547FE" w:rsidRPr="00C200FE" w:rsidRDefault="00A547FE" w:rsidP="00A547FE">
      <w:pPr>
        <w:ind w:firstLine="709"/>
        <w:jc w:val="both"/>
        <w:rPr>
          <w:rFonts w:ascii="Abadi" w:hAnsi="Abadi"/>
          <w:sz w:val="21"/>
          <w:szCs w:val="21"/>
        </w:rPr>
      </w:pPr>
    </w:p>
    <w:p w14:paraId="50A2ADDF"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1 al XXIII. ...</w:t>
      </w:r>
    </w:p>
    <w:p w14:paraId="0BF5263F" w14:textId="77777777" w:rsidR="00A547FE" w:rsidRPr="00C200FE" w:rsidRDefault="00A547FE" w:rsidP="00A547FE">
      <w:pPr>
        <w:ind w:firstLine="709"/>
        <w:jc w:val="both"/>
        <w:rPr>
          <w:rFonts w:ascii="Abadi" w:hAnsi="Abadi"/>
          <w:sz w:val="21"/>
          <w:szCs w:val="21"/>
        </w:rPr>
      </w:pPr>
    </w:p>
    <w:p w14:paraId="56C8F762"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XXIV. Diseñar, implementar y evaluar las acciones específicas y coordinadas que permitan impulsar el desarrollo y aprovechamiento sustentable de la energía, a través de la introducción de nuevas tecnologías y la modificación sustancial de la forma en la que se consume la energía, para enfrentar el cambio climático.</w:t>
      </w:r>
    </w:p>
    <w:p w14:paraId="76C742CA" w14:textId="77777777" w:rsidR="00A547FE" w:rsidRPr="00C200FE" w:rsidRDefault="00A547FE" w:rsidP="00A547FE">
      <w:pPr>
        <w:ind w:firstLine="709"/>
        <w:jc w:val="both"/>
        <w:rPr>
          <w:rFonts w:ascii="Abadi" w:hAnsi="Abadi"/>
          <w:sz w:val="21"/>
          <w:szCs w:val="21"/>
        </w:rPr>
      </w:pPr>
    </w:p>
    <w:p w14:paraId="555A3791" w14:textId="77777777" w:rsidR="00A547FE" w:rsidRPr="00C200FE" w:rsidRDefault="00A547FE" w:rsidP="00A547FE">
      <w:pPr>
        <w:ind w:firstLine="709"/>
        <w:jc w:val="right"/>
        <w:rPr>
          <w:rFonts w:ascii="Abadi" w:hAnsi="Abadi"/>
          <w:b/>
          <w:sz w:val="21"/>
          <w:szCs w:val="21"/>
        </w:rPr>
      </w:pPr>
      <w:r w:rsidRPr="00C200FE">
        <w:rPr>
          <w:rFonts w:ascii="Abadi" w:hAnsi="Abadi"/>
          <w:b/>
          <w:sz w:val="21"/>
          <w:szCs w:val="21"/>
        </w:rPr>
        <w:t>Disposiciones de mitigación</w:t>
      </w:r>
    </w:p>
    <w:p w14:paraId="01129D02" w14:textId="77777777" w:rsidR="00A547FE" w:rsidRPr="00C200FE" w:rsidRDefault="00A547FE" w:rsidP="00A547FE">
      <w:pPr>
        <w:ind w:firstLine="709"/>
        <w:jc w:val="right"/>
        <w:rPr>
          <w:rFonts w:ascii="Abadi" w:hAnsi="Abadi"/>
          <w:b/>
          <w:sz w:val="21"/>
          <w:szCs w:val="21"/>
        </w:rPr>
      </w:pPr>
    </w:p>
    <w:p w14:paraId="421DF559"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Artículo 51. Para reducir ... </w:t>
      </w:r>
    </w:p>
    <w:p w14:paraId="125A23D7" w14:textId="77777777" w:rsidR="00A547FE" w:rsidRPr="00C200FE" w:rsidRDefault="00A547FE" w:rsidP="00A547FE">
      <w:pPr>
        <w:ind w:firstLine="709"/>
        <w:jc w:val="both"/>
        <w:rPr>
          <w:rFonts w:ascii="Abadi" w:hAnsi="Abadi"/>
          <w:sz w:val="21"/>
          <w:szCs w:val="21"/>
        </w:rPr>
      </w:pPr>
    </w:p>
    <w:p w14:paraId="271D9924"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xml:space="preserve">l. Reducción de emisiones </w:t>
      </w:r>
    </w:p>
    <w:p w14:paraId="3588D019" w14:textId="77777777" w:rsidR="00A547FE" w:rsidRPr="00C200FE" w:rsidRDefault="00A547FE" w:rsidP="00A547FE">
      <w:pPr>
        <w:ind w:firstLine="709"/>
        <w:jc w:val="both"/>
        <w:rPr>
          <w:rFonts w:ascii="Abadi" w:hAnsi="Abadi"/>
          <w:sz w:val="21"/>
          <w:szCs w:val="21"/>
        </w:rPr>
      </w:pPr>
    </w:p>
    <w:p w14:paraId="5CA416A3"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 a) a f) ...</w:t>
      </w:r>
    </w:p>
    <w:p w14:paraId="1E0556F7" w14:textId="77777777" w:rsidR="00A547FE" w:rsidRPr="00C200FE" w:rsidRDefault="00A547FE" w:rsidP="00A547FE">
      <w:pPr>
        <w:ind w:firstLine="709"/>
        <w:jc w:val="both"/>
        <w:rPr>
          <w:rFonts w:ascii="Abadi" w:hAnsi="Abadi"/>
          <w:sz w:val="21"/>
          <w:szCs w:val="21"/>
        </w:rPr>
      </w:pPr>
    </w:p>
    <w:p w14:paraId="4DE5FCD9"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g)</w:t>
      </w:r>
      <w:r w:rsidRPr="00C200FE">
        <w:rPr>
          <w:rFonts w:ascii="Abadi" w:hAnsi="Abadi"/>
          <w:sz w:val="21"/>
          <w:szCs w:val="21"/>
        </w:rPr>
        <w:tab/>
        <w:t>Impulsar la instalación y operación de empresas que realicen:</w:t>
      </w:r>
    </w:p>
    <w:p w14:paraId="0B21F6BD" w14:textId="77777777" w:rsidR="00A547FE" w:rsidRPr="00C200FE" w:rsidRDefault="00A547FE" w:rsidP="00A547FE">
      <w:pPr>
        <w:ind w:firstLine="709"/>
        <w:jc w:val="both"/>
        <w:rPr>
          <w:rFonts w:ascii="Abadi" w:hAnsi="Abadi"/>
          <w:sz w:val="21"/>
          <w:szCs w:val="21"/>
        </w:rPr>
      </w:pPr>
    </w:p>
    <w:p w14:paraId="31036556"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1.</w:t>
      </w:r>
      <w:r w:rsidRPr="00C200FE">
        <w:rPr>
          <w:rFonts w:ascii="Abadi" w:hAnsi="Abadi"/>
          <w:sz w:val="21"/>
          <w:szCs w:val="21"/>
        </w:rPr>
        <w:tab/>
        <w:t>Generación de energías renovables;</w:t>
      </w:r>
    </w:p>
    <w:p w14:paraId="6A536251" w14:textId="77777777" w:rsidR="00A547FE" w:rsidRPr="00C200FE" w:rsidRDefault="00A547FE" w:rsidP="00A547FE">
      <w:pPr>
        <w:ind w:firstLine="709"/>
        <w:jc w:val="both"/>
        <w:rPr>
          <w:rFonts w:ascii="Abadi" w:hAnsi="Abadi"/>
          <w:sz w:val="21"/>
          <w:szCs w:val="21"/>
        </w:rPr>
      </w:pPr>
    </w:p>
    <w:p w14:paraId="1BEFA19C" w14:textId="77777777" w:rsidR="00A547FE" w:rsidRPr="00C200FE" w:rsidRDefault="00A547FE" w:rsidP="00AC5719">
      <w:pPr>
        <w:tabs>
          <w:tab w:val="left" w:pos="993"/>
        </w:tabs>
        <w:ind w:firstLine="709"/>
        <w:jc w:val="both"/>
        <w:rPr>
          <w:rFonts w:ascii="Abadi" w:hAnsi="Abadi"/>
          <w:sz w:val="21"/>
          <w:szCs w:val="21"/>
        </w:rPr>
      </w:pPr>
      <w:r w:rsidRPr="00C200FE">
        <w:rPr>
          <w:rFonts w:ascii="Abadi" w:hAnsi="Abadi"/>
          <w:sz w:val="21"/>
          <w:szCs w:val="21"/>
        </w:rPr>
        <w:t>2.</w:t>
      </w:r>
      <w:r w:rsidRPr="00C200FE">
        <w:rPr>
          <w:rFonts w:ascii="Abadi" w:hAnsi="Abadi"/>
          <w:sz w:val="21"/>
          <w:szCs w:val="21"/>
        </w:rPr>
        <w:tab/>
        <w:t>Producción, comercialización, distribución, transporte, almacenamiento y uso eficiente de bioenergéticas, así como la promoción de la infraestructura relacionada, en los términos de la legislación en materia energética relativa, y</w:t>
      </w:r>
    </w:p>
    <w:p w14:paraId="53178B87" w14:textId="77777777" w:rsidR="00A547FE" w:rsidRPr="00C200FE" w:rsidRDefault="00A547FE" w:rsidP="00AC5719">
      <w:pPr>
        <w:tabs>
          <w:tab w:val="left" w:pos="993"/>
        </w:tabs>
        <w:ind w:firstLine="709"/>
        <w:jc w:val="both"/>
        <w:rPr>
          <w:rFonts w:ascii="Abadi" w:hAnsi="Abadi"/>
          <w:sz w:val="21"/>
          <w:szCs w:val="21"/>
        </w:rPr>
      </w:pPr>
    </w:p>
    <w:p w14:paraId="49509A2D" w14:textId="77777777" w:rsidR="00A547FE" w:rsidRPr="00C200FE" w:rsidRDefault="00A547FE" w:rsidP="00AC5719">
      <w:pPr>
        <w:tabs>
          <w:tab w:val="left" w:pos="993"/>
        </w:tabs>
        <w:ind w:firstLine="709"/>
        <w:jc w:val="both"/>
        <w:rPr>
          <w:rFonts w:ascii="Abadi" w:hAnsi="Abadi"/>
          <w:sz w:val="21"/>
          <w:szCs w:val="21"/>
        </w:rPr>
      </w:pPr>
      <w:r w:rsidRPr="00C200FE">
        <w:rPr>
          <w:rFonts w:ascii="Abadi" w:hAnsi="Abadi"/>
          <w:sz w:val="21"/>
          <w:szCs w:val="21"/>
        </w:rPr>
        <w:t>3.</w:t>
      </w:r>
      <w:r w:rsidRPr="00C200FE">
        <w:rPr>
          <w:rFonts w:ascii="Abadi" w:hAnsi="Abadi"/>
          <w:sz w:val="21"/>
          <w:szCs w:val="21"/>
        </w:rPr>
        <w:tab/>
        <w:t>Aprovechamiento de la energía térmica para el desarrollo de sus procesos.</w:t>
      </w:r>
    </w:p>
    <w:p w14:paraId="34378BE9" w14:textId="77777777" w:rsidR="00A547FE" w:rsidRPr="00C200FE" w:rsidRDefault="00A547FE" w:rsidP="00A547FE">
      <w:pPr>
        <w:ind w:firstLine="709"/>
        <w:jc w:val="both"/>
        <w:rPr>
          <w:rFonts w:ascii="Abadi" w:hAnsi="Abadi"/>
          <w:sz w:val="21"/>
          <w:szCs w:val="21"/>
        </w:rPr>
      </w:pPr>
    </w:p>
    <w:p w14:paraId="51FF4222" w14:textId="77777777" w:rsidR="00A547FE" w:rsidRPr="00C200FE" w:rsidRDefault="00A547FE" w:rsidP="00A547FE">
      <w:pPr>
        <w:ind w:firstLine="709"/>
        <w:jc w:val="both"/>
        <w:rPr>
          <w:rFonts w:ascii="Abadi" w:hAnsi="Abadi"/>
          <w:sz w:val="21"/>
          <w:szCs w:val="21"/>
        </w:rPr>
      </w:pPr>
      <w:r w:rsidRPr="00C200FE">
        <w:rPr>
          <w:rFonts w:ascii="Abadi" w:hAnsi="Abadi"/>
          <w:sz w:val="21"/>
          <w:szCs w:val="21"/>
        </w:rPr>
        <w:t>11.</w:t>
      </w:r>
      <w:r w:rsidR="00AC5719" w:rsidRPr="00C200FE">
        <w:rPr>
          <w:rFonts w:ascii="Abadi" w:hAnsi="Abadi"/>
          <w:sz w:val="21"/>
          <w:szCs w:val="21"/>
        </w:rPr>
        <w:t xml:space="preserve"> </w:t>
      </w:r>
      <w:r w:rsidRPr="00C200FE">
        <w:rPr>
          <w:rFonts w:ascii="Abadi" w:hAnsi="Abadi"/>
          <w:sz w:val="21"/>
          <w:szCs w:val="21"/>
        </w:rPr>
        <w:t xml:space="preserve">a VI. ... </w:t>
      </w:r>
    </w:p>
    <w:p w14:paraId="4899000C" w14:textId="77777777" w:rsidR="00A547FE" w:rsidRPr="00C200FE" w:rsidRDefault="00A41C48" w:rsidP="00A41C48">
      <w:pPr>
        <w:ind w:firstLine="709"/>
        <w:jc w:val="right"/>
        <w:rPr>
          <w:rFonts w:ascii="Abadi" w:hAnsi="Abadi"/>
          <w:b/>
          <w:sz w:val="21"/>
          <w:szCs w:val="21"/>
        </w:rPr>
      </w:pPr>
      <w:r w:rsidRPr="00C200FE">
        <w:rPr>
          <w:rFonts w:ascii="Abadi" w:hAnsi="Abadi"/>
          <w:b/>
          <w:sz w:val="21"/>
          <w:szCs w:val="21"/>
        </w:rPr>
        <w:t>Recomendaciones</w:t>
      </w:r>
    </w:p>
    <w:p w14:paraId="30A3A334" w14:textId="77777777" w:rsidR="00204D62" w:rsidRPr="00C200FE" w:rsidRDefault="00204D62" w:rsidP="00A547FE">
      <w:pPr>
        <w:ind w:firstLine="709"/>
        <w:jc w:val="both"/>
        <w:rPr>
          <w:rFonts w:ascii="Abadi" w:hAnsi="Abadi"/>
          <w:sz w:val="21"/>
          <w:szCs w:val="21"/>
        </w:rPr>
      </w:pPr>
    </w:p>
    <w:p w14:paraId="10B8C960" w14:textId="77777777" w:rsidR="00A41C48" w:rsidRPr="00C200FE" w:rsidRDefault="00A41C48" w:rsidP="00A41C48">
      <w:pPr>
        <w:ind w:firstLine="709"/>
        <w:jc w:val="both"/>
        <w:rPr>
          <w:rFonts w:ascii="Abadi" w:hAnsi="Abadi"/>
          <w:sz w:val="21"/>
          <w:szCs w:val="21"/>
        </w:rPr>
      </w:pPr>
      <w:r w:rsidRPr="00C200FE">
        <w:rPr>
          <w:rFonts w:ascii="Abadi" w:hAnsi="Abadi"/>
          <w:sz w:val="21"/>
          <w:szCs w:val="21"/>
        </w:rPr>
        <w:t xml:space="preserve">Artículo 68 Bis. Con base en el Subsistema Estatal de Información sobre el </w:t>
      </w:r>
      <w:r w:rsidRPr="00C200FE">
        <w:rPr>
          <w:rFonts w:ascii="Abadi" w:hAnsi="Abadi"/>
          <w:sz w:val="21"/>
          <w:szCs w:val="21"/>
        </w:rPr>
        <w:t xml:space="preserve">Cambio Climático, la Secretaría formulará las recomendaciones pertinentes a los municipios respectos a la vulnerabilidad a la que están expuestos. </w:t>
      </w:r>
    </w:p>
    <w:p w14:paraId="1C12264B" w14:textId="77777777" w:rsidR="00A41C48" w:rsidRPr="00C200FE" w:rsidRDefault="00A41C48" w:rsidP="00A41C48">
      <w:pPr>
        <w:ind w:firstLine="709"/>
        <w:jc w:val="both"/>
        <w:rPr>
          <w:rFonts w:ascii="Abadi" w:hAnsi="Abadi"/>
          <w:sz w:val="21"/>
          <w:szCs w:val="21"/>
        </w:rPr>
      </w:pPr>
    </w:p>
    <w:p w14:paraId="7F53CA7B" w14:textId="77777777" w:rsidR="00204D62" w:rsidRPr="00C200FE" w:rsidRDefault="00A41C48" w:rsidP="00A41C48">
      <w:pPr>
        <w:ind w:firstLine="709"/>
        <w:jc w:val="both"/>
        <w:rPr>
          <w:rFonts w:ascii="Abadi" w:hAnsi="Abadi"/>
          <w:sz w:val="21"/>
          <w:szCs w:val="21"/>
        </w:rPr>
      </w:pPr>
      <w:r w:rsidRPr="00C200FE">
        <w:rPr>
          <w:rFonts w:ascii="Abadi" w:hAnsi="Abadi"/>
          <w:sz w:val="21"/>
          <w:szCs w:val="21"/>
        </w:rPr>
        <w:t>Las recomendaciones tendrán por objeto la elaboración a corto y mediano plazo de acciones y políticas públicas para la adaptación ante los efectos del cambio climático en nuestro Estado.</w:t>
      </w:r>
    </w:p>
    <w:p w14:paraId="4C8BDC93" w14:textId="77777777" w:rsidR="00A41C48" w:rsidRPr="00C200FE" w:rsidRDefault="00A41C48" w:rsidP="00A41C48">
      <w:pPr>
        <w:ind w:firstLine="709"/>
        <w:jc w:val="both"/>
        <w:rPr>
          <w:rFonts w:ascii="Abadi" w:hAnsi="Abadi"/>
          <w:sz w:val="21"/>
          <w:szCs w:val="21"/>
        </w:rPr>
      </w:pPr>
    </w:p>
    <w:p w14:paraId="2C99D20A" w14:textId="77777777" w:rsidR="00A41C48" w:rsidRPr="00C200FE" w:rsidRDefault="00A41C48" w:rsidP="00A41C48">
      <w:pPr>
        <w:ind w:firstLine="709"/>
        <w:jc w:val="right"/>
        <w:rPr>
          <w:rFonts w:ascii="Abadi" w:hAnsi="Abadi"/>
          <w:b/>
          <w:sz w:val="21"/>
          <w:szCs w:val="21"/>
        </w:rPr>
      </w:pPr>
      <w:r w:rsidRPr="00C200FE">
        <w:rPr>
          <w:rFonts w:ascii="Abadi" w:hAnsi="Abadi"/>
          <w:b/>
          <w:sz w:val="21"/>
          <w:szCs w:val="21"/>
        </w:rPr>
        <w:t>Objeto del Fondo</w:t>
      </w:r>
    </w:p>
    <w:p w14:paraId="241B8CEC" w14:textId="77777777" w:rsidR="00204D62" w:rsidRPr="00C200FE" w:rsidRDefault="00204D62" w:rsidP="00A547FE">
      <w:pPr>
        <w:ind w:firstLine="709"/>
        <w:jc w:val="both"/>
        <w:rPr>
          <w:rFonts w:ascii="Abadi" w:hAnsi="Abadi"/>
          <w:sz w:val="21"/>
          <w:szCs w:val="21"/>
        </w:rPr>
      </w:pPr>
    </w:p>
    <w:p w14:paraId="4FF9F18E" w14:textId="77777777" w:rsidR="00204D62" w:rsidRPr="00C200FE" w:rsidRDefault="002831C6" w:rsidP="00A547FE">
      <w:pPr>
        <w:ind w:firstLine="709"/>
        <w:jc w:val="both"/>
        <w:rPr>
          <w:rFonts w:ascii="Abadi" w:hAnsi="Abadi"/>
          <w:sz w:val="21"/>
          <w:szCs w:val="21"/>
        </w:rPr>
      </w:pPr>
      <w:r w:rsidRPr="00C200FE">
        <w:rPr>
          <w:rFonts w:ascii="Abadi" w:hAnsi="Abadi"/>
          <w:sz w:val="21"/>
          <w:szCs w:val="21"/>
        </w:rPr>
        <w:t>Artículo 78. Se crea el Fondo con el objeto de captar y canalizar recursos económicos y financieros públicos y privados para apoyar la implementación de acciones de adaptación, mitigación, compensación y reducción de los efectos del cambio climático, así como propiciar el mejoramiento de las condiciones de vida de los habitantes del estado. Las acciones relacionadas con la adaptación serán prioritarias en la aplicación de los recursos del Fondo.</w:t>
      </w:r>
    </w:p>
    <w:p w14:paraId="42B4BACA" w14:textId="77777777" w:rsidR="002831C6" w:rsidRPr="00C200FE" w:rsidRDefault="002831C6" w:rsidP="00A547FE">
      <w:pPr>
        <w:ind w:firstLine="709"/>
        <w:jc w:val="both"/>
        <w:rPr>
          <w:rFonts w:ascii="Abadi" w:hAnsi="Abadi"/>
          <w:sz w:val="21"/>
          <w:szCs w:val="21"/>
        </w:rPr>
      </w:pPr>
    </w:p>
    <w:p w14:paraId="2A6EA7EF" w14:textId="77777777" w:rsidR="002831C6" w:rsidRPr="00C200FE" w:rsidRDefault="002831C6" w:rsidP="002831C6">
      <w:pPr>
        <w:ind w:firstLine="709"/>
        <w:jc w:val="right"/>
        <w:rPr>
          <w:rFonts w:ascii="Abadi" w:hAnsi="Abadi"/>
          <w:b/>
          <w:sz w:val="21"/>
          <w:szCs w:val="21"/>
        </w:rPr>
      </w:pPr>
      <w:r w:rsidRPr="00C200FE">
        <w:rPr>
          <w:rFonts w:ascii="Abadi" w:hAnsi="Abadi"/>
          <w:b/>
          <w:sz w:val="21"/>
          <w:szCs w:val="21"/>
        </w:rPr>
        <w:t>Patrimonio del Fondo</w:t>
      </w:r>
    </w:p>
    <w:p w14:paraId="722D396A" w14:textId="77777777" w:rsidR="00204D62" w:rsidRPr="00C200FE" w:rsidRDefault="00204D62" w:rsidP="00A547FE">
      <w:pPr>
        <w:ind w:firstLine="709"/>
        <w:jc w:val="both"/>
        <w:rPr>
          <w:rFonts w:ascii="Abadi" w:hAnsi="Abadi"/>
          <w:sz w:val="21"/>
          <w:szCs w:val="21"/>
        </w:rPr>
      </w:pPr>
    </w:p>
    <w:p w14:paraId="4C007D2F" w14:textId="77777777" w:rsidR="002831C6" w:rsidRPr="00C200FE" w:rsidRDefault="002831C6" w:rsidP="00A547FE">
      <w:pPr>
        <w:ind w:firstLine="709"/>
        <w:jc w:val="both"/>
        <w:rPr>
          <w:rFonts w:ascii="Abadi" w:hAnsi="Abadi"/>
          <w:sz w:val="21"/>
          <w:szCs w:val="21"/>
        </w:rPr>
      </w:pPr>
      <w:r w:rsidRPr="00C200FE">
        <w:rPr>
          <w:rFonts w:ascii="Abadi" w:hAnsi="Abadi"/>
          <w:sz w:val="21"/>
          <w:szCs w:val="21"/>
        </w:rPr>
        <w:t xml:space="preserve">Artículo 79. El patrimonio del ... </w:t>
      </w:r>
    </w:p>
    <w:p w14:paraId="49CF60A5" w14:textId="77777777" w:rsidR="002831C6" w:rsidRPr="00C200FE" w:rsidRDefault="002831C6" w:rsidP="00A547FE">
      <w:pPr>
        <w:ind w:firstLine="709"/>
        <w:jc w:val="both"/>
        <w:rPr>
          <w:rFonts w:ascii="Abadi" w:hAnsi="Abadi"/>
          <w:sz w:val="21"/>
          <w:szCs w:val="21"/>
        </w:rPr>
      </w:pPr>
    </w:p>
    <w:p w14:paraId="33BB7B59" w14:textId="77777777" w:rsidR="00204D62" w:rsidRPr="00C200FE" w:rsidRDefault="002831C6" w:rsidP="00A547FE">
      <w:pPr>
        <w:ind w:firstLine="709"/>
        <w:jc w:val="both"/>
        <w:rPr>
          <w:rFonts w:ascii="Abadi" w:hAnsi="Abadi"/>
          <w:sz w:val="21"/>
          <w:szCs w:val="21"/>
        </w:rPr>
      </w:pPr>
      <w:r w:rsidRPr="00C200FE">
        <w:rPr>
          <w:rFonts w:ascii="Abadi" w:hAnsi="Abadi"/>
          <w:sz w:val="21"/>
          <w:szCs w:val="21"/>
        </w:rPr>
        <w:t>l. a V. ...</w:t>
      </w:r>
    </w:p>
    <w:p w14:paraId="3A77E444" w14:textId="77777777" w:rsidR="00204D62" w:rsidRPr="00C200FE" w:rsidRDefault="00204D62" w:rsidP="00A547FE">
      <w:pPr>
        <w:ind w:firstLine="709"/>
        <w:jc w:val="both"/>
        <w:rPr>
          <w:rFonts w:ascii="Abadi" w:hAnsi="Abadi"/>
          <w:sz w:val="21"/>
          <w:szCs w:val="21"/>
        </w:rPr>
      </w:pPr>
    </w:p>
    <w:p w14:paraId="247CE3DD"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t>VI.</w:t>
      </w:r>
      <w:r w:rsidRPr="00C200FE">
        <w:rPr>
          <w:rFonts w:ascii="Abadi" w:hAnsi="Abadi"/>
          <w:sz w:val="21"/>
          <w:szCs w:val="21"/>
        </w:rPr>
        <w:tab/>
        <w:t>Los ingresos recibidos por el Estado por el pago de los impuestos sobre la producción, el consumo y las transacciones;</w:t>
      </w:r>
    </w:p>
    <w:p w14:paraId="663E62FC" w14:textId="77777777" w:rsidR="002831C6" w:rsidRPr="00C200FE" w:rsidRDefault="002831C6" w:rsidP="002831C6">
      <w:pPr>
        <w:ind w:firstLine="709"/>
        <w:jc w:val="both"/>
        <w:rPr>
          <w:rFonts w:ascii="Abadi" w:hAnsi="Abadi"/>
          <w:sz w:val="21"/>
          <w:szCs w:val="21"/>
        </w:rPr>
      </w:pPr>
    </w:p>
    <w:p w14:paraId="02684540" w14:textId="77777777" w:rsidR="00204D62" w:rsidRPr="00C200FE" w:rsidRDefault="002831C6" w:rsidP="002831C6">
      <w:pPr>
        <w:ind w:firstLine="709"/>
        <w:jc w:val="both"/>
        <w:rPr>
          <w:rFonts w:ascii="Abadi" w:hAnsi="Abadi"/>
          <w:sz w:val="21"/>
          <w:szCs w:val="21"/>
        </w:rPr>
      </w:pPr>
      <w:r w:rsidRPr="00C200FE">
        <w:rPr>
          <w:rFonts w:ascii="Abadi" w:hAnsi="Abadi"/>
          <w:sz w:val="21"/>
          <w:szCs w:val="21"/>
        </w:rPr>
        <w:t>VII.</w:t>
      </w:r>
      <w:r w:rsidRPr="00C200FE">
        <w:rPr>
          <w:rFonts w:ascii="Abadi" w:hAnsi="Abadi"/>
          <w:sz w:val="21"/>
          <w:szCs w:val="21"/>
        </w:rPr>
        <w:tab/>
        <w:t>Los demás recursos que obtenga, previstos en otras disposiciones legales.</w:t>
      </w:r>
    </w:p>
    <w:p w14:paraId="75356AB5" w14:textId="77777777" w:rsidR="002831C6" w:rsidRPr="00C200FE" w:rsidRDefault="002831C6" w:rsidP="002831C6">
      <w:pPr>
        <w:ind w:firstLine="709"/>
        <w:jc w:val="both"/>
        <w:rPr>
          <w:rFonts w:ascii="Abadi" w:hAnsi="Abadi"/>
          <w:sz w:val="21"/>
          <w:szCs w:val="21"/>
        </w:rPr>
      </w:pPr>
    </w:p>
    <w:p w14:paraId="1D4BA662"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t xml:space="preserve">Destino de los recursos del Fondo </w:t>
      </w:r>
    </w:p>
    <w:p w14:paraId="7A3AB51F" w14:textId="77777777" w:rsidR="00961E35" w:rsidRPr="00C200FE" w:rsidRDefault="00961E35" w:rsidP="002831C6">
      <w:pPr>
        <w:ind w:firstLine="709"/>
        <w:jc w:val="both"/>
        <w:rPr>
          <w:rFonts w:ascii="Abadi" w:hAnsi="Abadi"/>
          <w:sz w:val="21"/>
          <w:szCs w:val="21"/>
        </w:rPr>
      </w:pPr>
    </w:p>
    <w:p w14:paraId="394356F4"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t xml:space="preserve">Artículo 80. Los recursos del ... </w:t>
      </w:r>
    </w:p>
    <w:p w14:paraId="676BAFAC" w14:textId="77777777" w:rsidR="00961E35" w:rsidRPr="00C200FE" w:rsidRDefault="00961E35" w:rsidP="002831C6">
      <w:pPr>
        <w:ind w:firstLine="709"/>
        <w:jc w:val="both"/>
        <w:rPr>
          <w:rFonts w:ascii="Abadi" w:hAnsi="Abadi"/>
          <w:sz w:val="21"/>
          <w:szCs w:val="21"/>
        </w:rPr>
      </w:pPr>
    </w:p>
    <w:p w14:paraId="293F3BF1"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t>l. a VIII. ...</w:t>
      </w:r>
    </w:p>
    <w:p w14:paraId="79EB59F3" w14:textId="77777777" w:rsidR="00961E35" w:rsidRPr="00C200FE" w:rsidRDefault="00961E35" w:rsidP="002831C6">
      <w:pPr>
        <w:ind w:firstLine="709"/>
        <w:jc w:val="both"/>
        <w:rPr>
          <w:rFonts w:ascii="Abadi" w:hAnsi="Abadi"/>
          <w:sz w:val="21"/>
          <w:szCs w:val="21"/>
        </w:rPr>
      </w:pPr>
    </w:p>
    <w:p w14:paraId="54E6B178"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t>IX</w:t>
      </w:r>
      <w:r w:rsidR="00A35456" w:rsidRPr="00C200FE">
        <w:rPr>
          <w:rFonts w:ascii="Abadi" w:hAnsi="Abadi"/>
          <w:sz w:val="21"/>
          <w:szCs w:val="21"/>
        </w:rPr>
        <w:t>.</w:t>
      </w:r>
      <w:r w:rsidRPr="00C200FE">
        <w:rPr>
          <w:rFonts w:ascii="Abadi" w:hAnsi="Abadi"/>
          <w:sz w:val="21"/>
          <w:szCs w:val="21"/>
        </w:rPr>
        <w:t xml:space="preserve"> Acciones para brindar asesoría a las micro, pequeñas y medianas empresas con la finalidad de acceder a incentivos económicos orientados a la mitigación y adaptación al cambio climático; y </w:t>
      </w:r>
    </w:p>
    <w:p w14:paraId="31331B8A" w14:textId="77777777" w:rsidR="00961E35" w:rsidRPr="00C200FE" w:rsidRDefault="00961E35" w:rsidP="002831C6">
      <w:pPr>
        <w:ind w:firstLine="709"/>
        <w:jc w:val="both"/>
        <w:rPr>
          <w:rFonts w:ascii="Abadi" w:hAnsi="Abadi"/>
          <w:sz w:val="21"/>
          <w:szCs w:val="21"/>
        </w:rPr>
      </w:pPr>
    </w:p>
    <w:p w14:paraId="10B459E6"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t>X. Los demás proyectos y acciones en materia de cambio climático que el Consejo Estatal considere estratégicos.</w:t>
      </w:r>
    </w:p>
    <w:p w14:paraId="71E97B15" w14:textId="77777777" w:rsidR="00961E35" w:rsidRPr="00C200FE" w:rsidRDefault="00961E35" w:rsidP="002831C6">
      <w:pPr>
        <w:ind w:firstLine="709"/>
        <w:jc w:val="both"/>
        <w:rPr>
          <w:rFonts w:ascii="Abadi" w:hAnsi="Abadi"/>
          <w:sz w:val="21"/>
          <w:szCs w:val="21"/>
        </w:rPr>
      </w:pPr>
    </w:p>
    <w:p w14:paraId="2523CD1E"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lastRenderedPageBreak/>
        <w:t xml:space="preserve">ARTÍCULO SEGUNDO. Se reforma la fracción XVIII del artículo 15, y se adiciona la fracción IX al artículo 7 de la Ley de Protección Civil para el Estado de Guanajuato. </w:t>
      </w:r>
    </w:p>
    <w:p w14:paraId="6980AE5E" w14:textId="77777777" w:rsidR="002831C6" w:rsidRPr="00C200FE" w:rsidRDefault="002831C6" w:rsidP="002831C6">
      <w:pPr>
        <w:ind w:firstLine="709"/>
        <w:jc w:val="both"/>
        <w:rPr>
          <w:rFonts w:ascii="Abadi" w:hAnsi="Abadi"/>
          <w:sz w:val="21"/>
          <w:szCs w:val="21"/>
        </w:rPr>
      </w:pPr>
    </w:p>
    <w:p w14:paraId="08AE4E61"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t>Artículo 7. Para la formulación y conducción…</w:t>
      </w:r>
    </w:p>
    <w:p w14:paraId="220186E1" w14:textId="77777777" w:rsidR="002831C6" w:rsidRPr="00C200FE" w:rsidRDefault="002831C6" w:rsidP="002831C6">
      <w:pPr>
        <w:ind w:firstLine="709"/>
        <w:jc w:val="both"/>
        <w:rPr>
          <w:rFonts w:ascii="Abadi" w:hAnsi="Abadi"/>
          <w:sz w:val="21"/>
          <w:szCs w:val="21"/>
        </w:rPr>
      </w:pPr>
    </w:p>
    <w:p w14:paraId="2FA01C96"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t xml:space="preserve">1 al VIII ... </w:t>
      </w:r>
    </w:p>
    <w:p w14:paraId="2C757ED6" w14:textId="77777777" w:rsidR="002831C6" w:rsidRPr="00C200FE" w:rsidRDefault="002831C6" w:rsidP="002831C6">
      <w:pPr>
        <w:ind w:firstLine="709"/>
        <w:jc w:val="both"/>
        <w:rPr>
          <w:rFonts w:ascii="Abadi" w:hAnsi="Abadi"/>
          <w:sz w:val="21"/>
          <w:szCs w:val="21"/>
        </w:rPr>
      </w:pPr>
    </w:p>
    <w:p w14:paraId="328F9123" w14:textId="77777777" w:rsidR="002831C6" w:rsidRPr="00C200FE" w:rsidRDefault="002831C6" w:rsidP="002831C6">
      <w:pPr>
        <w:ind w:firstLine="709"/>
        <w:jc w:val="both"/>
        <w:rPr>
          <w:rFonts w:ascii="Abadi" w:hAnsi="Abadi"/>
          <w:sz w:val="21"/>
          <w:szCs w:val="21"/>
        </w:rPr>
      </w:pPr>
      <w:r w:rsidRPr="00C200FE">
        <w:rPr>
          <w:rFonts w:ascii="Abadi" w:hAnsi="Abadi"/>
          <w:sz w:val="21"/>
          <w:szCs w:val="21"/>
        </w:rPr>
        <w:t>IX. La Gestión Integral de Riesgos considera para una mejor planeación, desarrollo sostenible y ordenamiento en el estado y sus municipios, entre otras, las siguientes fases anticipadas a la manifestación de un agente perturbador:</w:t>
      </w:r>
    </w:p>
    <w:p w14:paraId="48BFCACC" w14:textId="77777777" w:rsidR="00961E35" w:rsidRPr="00C200FE" w:rsidRDefault="00961E35" w:rsidP="002831C6">
      <w:pPr>
        <w:ind w:firstLine="709"/>
        <w:jc w:val="both"/>
        <w:rPr>
          <w:rFonts w:ascii="Abadi" w:hAnsi="Abadi"/>
          <w:sz w:val="21"/>
          <w:szCs w:val="21"/>
        </w:rPr>
      </w:pPr>
    </w:p>
    <w:p w14:paraId="00D3E136" w14:textId="77777777" w:rsidR="004F6B87" w:rsidRPr="00C200FE" w:rsidRDefault="004F6B87" w:rsidP="004F6B87">
      <w:pPr>
        <w:tabs>
          <w:tab w:val="left" w:pos="993"/>
        </w:tabs>
        <w:ind w:firstLine="709"/>
        <w:jc w:val="both"/>
        <w:rPr>
          <w:rFonts w:ascii="Abadi" w:hAnsi="Abadi"/>
          <w:sz w:val="21"/>
          <w:szCs w:val="21"/>
        </w:rPr>
      </w:pPr>
      <w:r w:rsidRPr="00C200FE">
        <w:rPr>
          <w:rFonts w:ascii="Abadi" w:hAnsi="Abadi"/>
          <w:sz w:val="21"/>
          <w:szCs w:val="21"/>
        </w:rPr>
        <w:t>a)</w:t>
      </w:r>
      <w:r w:rsidRPr="00C200FE">
        <w:rPr>
          <w:rFonts w:ascii="Abadi" w:hAnsi="Abadi"/>
          <w:sz w:val="21"/>
          <w:szCs w:val="21"/>
        </w:rPr>
        <w:tab/>
        <w:t>Conocimiento del origen y naturaleza de los riesgos, además de los procesos de construcción social de los mismos;</w:t>
      </w:r>
    </w:p>
    <w:p w14:paraId="5B7373B6" w14:textId="77777777" w:rsidR="004F6B87" w:rsidRPr="00C200FE" w:rsidRDefault="004F6B87" w:rsidP="004F6B87">
      <w:pPr>
        <w:tabs>
          <w:tab w:val="left" w:pos="993"/>
        </w:tabs>
        <w:ind w:firstLine="709"/>
        <w:jc w:val="both"/>
        <w:rPr>
          <w:rFonts w:ascii="Abadi" w:hAnsi="Abadi"/>
          <w:sz w:val="21"/>
          <w:szCs w:val="21"/>
        </w:rPr>
      </w:pPr>
    </w:p>
    <w:p w14:paraId="772AF591" w14:textId="77777777" w:rsidR="004F6B87" w:rsidRPr="00C200FE" w:rsidRDefault="004F6B87" w:rsidP="004F6B87">
      <w:pPr>
        <w:tabs>
          <w:tab w:val="left" w:pos="993"/>
        </w:tabs>
        <w:ind w:firstLine="709"/>
        <w:jc w:val="both"/>
        <w:rPr>
          <w:rFonts w:ascii="Abadi" w:hAnsi="Abadi"/>
          <w:sz w:val="21"/>
          <w:szCs w:val="21"/>
        </w:rPr>
      </w:pPr>
      <w:r w:rsidRPr="00C200FE">
        <w:rPr>
          <w:rFonts w:ascii="Abadi" w:hAnsi="Abadi"/>
          <w:sz w:val="21"/>
          <w:szCs w:val="21"/>
        </w:rPr>
        <w:t>b)</w:t>
      </w:r>
      <w:r w:rsidRPr="00C200FE">
        <w:rPr>
          <w:rFonts w:ascii="Abadi" w:hAnsi="Abadi"/>
          <w:sz w:val="21"/>
          <w:szCs w:val="21"/>
        </w:rPr>
        <w:tab/>
        <w:t>Identificación de peligros, vulnerabilidades y riesgos, así como sus escenarios;</w:t>
      </w:r>
    </w:p>
    <w:p w14:paraId="461BA8EC" w14:textId="77777777" w:rsidR="004F6B87" w:rsidRPr="00C200FE" w:rsidRDefault="004F6B87" w:rsidP="004F6B87">
      <w:pPr>
        <w:tabs>
          <w:tab w:val="left" w:pos="993"/>
        </w:tabs>
        <w:ind w:firstLine="709"/>
        <w:jc w:val="both"/>
        <w:rPr>
          <w:rFonts w:ascii="Abadi" w:hAnsi="Abadi"/>
          <w:sz w:val="21"/>
          <w:szCs w:val="21"/>
        </w:rPr>
      </w:pPr>
    </w:p>
    <w:p w14:paraId="2E2C3948" w14:textId="77777777" w:rsidR="004F6B87" w:rsidRPr="00C200FE" w:rsidRDefault="004F6B87" w:rsidP="004F6B87">
      <w:pPr>
        <w:tabs>
          <w:tab w:val="left" w:pos="993"/>
        </w:tabs>
        <w:ind w:firstLine="709"/>
        <w:jc w:val="both"/>
        <w:rPr>
          <w:rFonts w:ascii="Abadi" w:hAnsi="Abadi"/>
          <w:sz w:val="21"/>
          <w:szCs w:val="21"/>
        </w:rPr>
      </w:pPr>
      <w:r w:rsidRPr="00C200FE">
        <w:rPr>
          <w:rFonts w:ascii="Abadi" w:hAnsi="Abadi"/>
          <w:sz w:val="21"/>
          <w:szCs w:val="21"/>
        </w:rPr>
        <w:t>c)</w:t>
      </w:r>
      <w:r w:rsidRPr="00C200FE">
        <w:rPr>
          <w:rFonts w:ascii="Abadi" w:hAnsi="Abadi"/>
          <w:sz w:val="21"/>
          <w:szCs w:val="21"/>
        </w:rPr>
        <w:tab/>
        <w:t>Análisis y evaluación de los posibles efectos;</w:t>
      </w:r>
    </w:p>
    <w:p w14:paraId="719E46EF" w14:textId="77777777" w:rsidR="004F6B87" w:rsidRPr="00C200FE" w:rsidRDefault="004F6B87" w:rsidP="004F6B87">
      <w:pPr>
        <w:ind w:firstLine="709"/>
        <w:jc w:val="both"/>
        <w:rPr>
          <w:rFonts w:ascii="Abadi" w:hAnsi="Abadi"/>
          <w:sz w:val="21"/>
          <w:szCs w:val="21"/>
        </w:rPr>
      </w:pPr>
      <w:r w:rsidRPr="00C200FE">
        <w:rPr>
          <w:rFonts w:ascii="Abadi" w:hAnsi="Abadi"/>
          <w:sz w:val="21"/>
          <w:szCs w:val="21"/>
        </w:rPr>
        <w:t>d)</w:t>
      </w:r>
      <w:r w:rsidRPr="00C200FE">
        <w:rPr>
          <w:rFonts w:ascii="Abadi" w:hAnsi="Abadi"/>
          <w:sz w:val="21"/>
          <w:szCs w:val="21"/>
        </w:rPr>
        <w:tab/>
        <w:t>Revisión de controles para la mitigación del impacto;</w:t>
      </w:r>
    </w:p>
    <w:p w14:paraId="60143F79" w14:textId="77777777" w:rsidR="004F6B87" w:rsidRPr="00C200FE" w:rsidRDefault="004F6B87" w:rsidP="004F6B87">
      <w:pPr>
        <w:ind w:firstLine="709"/>
        <w:jc w:val="both"/>
        <w:rPr>
          <w:rFonts w:ascii="Abadi" w:hAnsi="Abadi"/>
          <w:sz w:val="21"/>
          <w:szCs w:val="21"/>
        </w:rPr>
      </w:pPr>
    </w:p>
    <w:p w14:paraId="03D40085" w14:textId="77777777" w:rsidR="004F6B87" w:rsidRPr="00C200FE" w:rsidRDefault="004F6B87" w:rsidP="004F6B87">
      <w:pPr>
        <w:ind w:firstLine="709"/>
        <w:jc w:val="both"/>
        <w:rPr>
          <w:rFonts w:ascii="Abadi" w:hAnsi="Abadi"/>
          <w:sz w:val="21"/>
          <w:szCs w:val="21"/>
        </w:rPr>
      </w:pPr>
      <w:r w:rsidRPr="00C200FE">
        <w:rPr>
          <w:rFonts w:ascii="Abadi" w:hAnsi="Abadi"/>
          <w:sz w:val="21"/>
          <w:szCs w:val="21"/>
        </w:rPr>
        <w:t>e)</w:t>
      </w:r>
      <w:r w:rsidRPr="00C200FE">
        <w:rPr>
          <w:rFonts w:ascii="Abadi" w:hAnsi="Abadi"/>
          <w:sz w:val="21"/>
          <w:szCs w:val="21"/>
        </w:rPr>
        <w:tab/>
        <w:t>Acciones y mecanismos para la prevención y mitigación de riesgos;</w:t>
      </w:r>
    </w:p>
    <w:p w14:paraId="77248F95" w14:textId="77777777" w:rsidR="004F6B87" w:rsidRPr="00C200FE" w:rsidRDefault="004F6B87" w:rsidP="004F6B87">
      <w:pPr>
        <w:ind w:firstLine="709"/>
        <w:jc w:val="both"/>
        <w:rPr>
          <w:rFonts w:ascii="Abadi" w:hAnsi="Abadi"/>
          <w:sz w:val="21"/>
          <w:szCs w:val="21"/>
        </w:rPr>
      </w:pPr>
    </w:p>
    <w:p w14:paraId="50A539D8" w14:textId="77777777" w:rsidR="004F6B87" w:rsidRPr="00C200FE" w:rsidRDefault="004F6B87" w:rsidP="004F6B87">
      <w:pPr>
        <w:ind w:firstLine="709"/>
        <w:jc w:val="both"/>
        <w:rPr>
          <w:rFonts w:ascii="Abadi" w:hAnsi="Abadi"/>
          <w:sz w:val="21"/>
          <w:szCs w:val="21"/>
        </w:rPr>
      </w:pPr>
      <w:r w:rsidRPr="00C200FE">
        <w:rPr>
          <w:rFonts w:ascii="Abadi" w:hAnsi="Abadi"/>
          <w:sz w:val="21"/>
          <w:szCs w:val="21"/>
        </w:rPr>
        <w:t>f)</w:t>
      </w:r>
      <w:r w:rsidRPr="00C200FE">
        <w:rPr>
          <w:rFonts w:ascii="Abadi" w:hAnsi="Abadi"/>
          <w:sz w:val="21"/>
          <w:szCs w:val="21"/>
        </w:rPr>
        <w:tab/>
        <w:t>Desarrollo de una mayor comprensión y concientización de los riesgos, y</w:t>
      </w:r>
    </w:p>
    <w:p w14:paraId="6DA8F0E7" w14:textId="77777777" w:rsidR="004F6B87" w:rsidRPr="00C200FE" w:rsidRDefault="004F6B87" w:rsidP="004F6B87">
      <w:pPr>
        <w:ind w:firstLine="709"/>
        <w:jc w:val="both"/>
        <w:rPr>
          <w:rFonts w:ascii="Abadi" w:hAnsi="Abadi"/>
          <w:sz w:val="21"/>
          <w:szCs w:val="21"/>
        </w:rPr>
      </w:pPr>
    </w:p>
    <w:p w14:paraId="052EBB2B" w14:textId="77777777" w:rsidR="00961E35" w:rsidRPr="00C200FE" w:rsidRDefault="004F6B87" w:rsidP="004F6B87">
      <w:pPr>
        <w:ind w:firstLine="709"/>
        <w:jc w:val="both"/>
        <w:rPr>
          <w:rFonts w:ascii="Abadi" w:hAnsi="Abadi"/>
          <w:sz w:val="21"/>
          <w:szCs w:val="21"/>
        </w:rPr>
      </w:pPr>
      <w:r w:rsidRPr="00C200FE">
        <w:rPr>
          <w:rFonts w:ascii="Abadi" w:hAnsi="Abadi"/>
          <w:sz w:val="21"/>
          <w:szCs w:val="21"/>
        </w:rPr>
        <w:t>g)</w:t>
      </w:r>
      <w:r w:rsidRPr="00C200FE">
        <w:rPr>
          <w:rFonts w:ascii="Abadi" w:hAnsi="Abadi"/>
          <w:sz w:val="21"/>
          <w:szCs w:val="21"/>
        </w:rPr>
        <w:tab/>
        <w:t>Fortalecimiento de la resiliencia de la sociedad.</w:t>
      </w:r>
    </w:p>
    <w:p w14:paraId="6CCF0DCD" w14:textId="77777777" w:rsidR="004F6B87" w:rsidRPr="00C200FE" w:rsidRDefault="004F6B87" w:rsidP="004F6B87">
      <w:pPr>
        <w:ind w:firstLine="709"/>
        <w:jc w:val="both"/>
        <w:rPr>
          <w:rFonts w:ascii="Abadi" w:hAnsi="Abadi"/>
          <w:sz w:val="21"/>
          <w:szCs w:val="21"/>
        </w:rPr>
      </w:pPr>
    </w:p>
    <w:p w14:paraId="5E515F9E" w14:textId="77777777" w:rsidR="004F6B87" w:rsidRPr="00C200FE" w:rsidRDefault="004F6B87" w:rsidP="004F6B87">
      <w:pPr>
        <w:ind w:firstLine="709"/>
        <w:jc w:val="both"/>
        <w:rPr>
          <w:rFonts w:ascii="Abadi" w:hAnsi="Abadi"/>
          <w:sz w:val="21"/>
          <w:szCs w:val="21"/>
        </w:rPr>
      </w:pPr>
      <w:r w:rsidRPr="00C200FE">
        <w:rPr>
          <w:rFonts w:ascii="Abadi" w:hAnsi="Abadi"/>
          <w:sz w:val="21"/>
          <w:szCs w:val="21"/>
        </w:rPr>
        <w:t xml:space="preserve">Artículo 15. El consejo estatal ... </w:t>
      </w:r>
    </w:p>
    <w:p w14:paraId="72CE0AD6" w14:textId="77777777" w:rsidR="004F6B87" w:rsidRPr="00C200FE" w:rsidRDefault="004F6B87" w:rsidP="004F6B87">
      <w:pPr>
        <w:ind w:firstLine="709"/>
        <w:jc w:val="both"/>
        <w:rPr>
          <w:rFonts w:ascii="Abadi" w:hAnsi="Abadi"/>
          <w:sz w:val="21"/>
          <w:szCs w:val="21"/>
        </w:rPr>
      </w:pPr>
    </w:p>
    <w:p w14:paraId="658296CC" w14:textId="77777777" w:rsidR="004F6B87" w:rsidRPr="00C200FE" w:rsidRDefault="004F6B87" w:rsidP="004F6B87">
      <w:pPr>
        <w:ind w:firstLine="709"/>
        <w:jc w:val="both"/>
        <w:rPr>
          <w:rFonts w:ascii="Abadi" w:hAnsi="Abadi"/>
          <w:sz w:val="21"/>
          <w:szCs w:val="21"/>
        </w:rPr>
      </w:pPr>
      <w:r w:rsidRPr="00C200FE">
        <w:rPr>
          <w:rFonts w:ascii="Abadi" w:hAnsi="Abadi"/>
          <w:sz w:val="21"/>
          <w:szCs w:val="21"/>
        </w:rPr>
        <w:t>l. a XVII ...</w:t>
      </w:r>
    </w:p>
    <w:p w14:paraId="5DDFEF0B" w14:textId="77777777" w:rsidR="004F6B87" w:rsidRPr="00C200FE" w:rsidRDefault="004F6B87" w:rsidP="004F6B87">
      <w:pPr>
        <w:ind w:firstLine="709"/>
        <w:jc w:val="both"/>
        <w:rPr>
          <w:rFonts w:ascii="Abadi" w:hAnsi="Abadi"/>
          <w:sz w:val="21"/>
          <w:szCs w:val="21"/>
        </w:rPr>
      </w:pPr>
    </w:p>
    <w:p w14:paraId="72E25827" w14:textId="77777777" w:rsidR="004F6B87" w:rsidRPr="00C200FE" w:rsidRDefault="004F6B87" w:rsidP="004F6B87">
      <w:pPr>
        <w:ind w:firstLine="709"/>
        <w:jc w:val="both"/>
        <w:rPr>
          <w:rFonts w:ascii="Abadi" w:hAnsi="Abadi"/>
          <w:sz w:val="21"/>
          <w:szCs w:val="21"/>
        </w:rPr>
      </w:pPr>
      <w:r w:rsidRPr="00C200FE">
        <w:rPr>
          <w:rFonts w:ascii="Abadi" w:hAnsi="Abadi"/>
          <w:sz w:val="21"/>
          <w:szCs w:val="21"/>
        </w:rPr>
        <w:t>XVIII. Formular y Ejecutar acciones y Políticas Públicas para el conocimiento y adaptación de los efectos del cambio climático y en general a las consecuencias y afectos del calentamiento global provocados por el ser humano y la aplicación de las tecnologías.</w:t>
      </w:r>
    </w:p>
    <w:p w14:paraId="705CC43B" w14:textId="77777777" w:rsidR="004F6B87" w:rsidRPr="00C200FE" w:rsidRDefault="004F6B87" w:rsidP="004F6B87">
      <w:pPr>
        <w:ind w:firstLine="709"/>
        <w:jc w:val="both"/>
        <w:rPr>
          <w:rFonts w:ascii="Abadi" w:hAnsi="Abadi"/>
          <w:sz w:val="21"/>
          <w:szCs w:val="21"/>
        </w:rPr>
      </w:pPr>
    </w:p>
    <w:p w14:paraId="31E0F336" w14:textId="77777777" w:rsidR="004F6B87" w:rsidRPr="00C200FE" w:rsidRDefault="004F6B87" w:rsidP="004F6B87">
      <w:pPr>
        <w:ind w:firstLine="709"/>
        <w:jc w:val="both"/>
        <w:rPr>
          <w:rFonts w:ascii="Abadi" w:hAnsi="Abadi"/>
          <w:b/>
          <w:sz w:val="21"/>
          <w:szCs w:val="21"/>
        </w:rPr>
      </w:pPr>
      <w:r w:rsidRPr="00C200FE">
        <w:rPr>
          <w:rFonts w:ascii="Abadi" w:hAnsi="Abadi"/>
          <w:b/>
          <w:sz w:val="21"/>
          <w:szCs w:val="21"/>
        </w:rPr>
        <w:t xml:space="preserve">ARTÍCULOS TRANSITORIOS </w:t>
      </w:r>
    </w:p>
    <w:p w14:paraId="1DDF2820" w14:textId="77777777" w:rsidR="004F6B87" w:rsidRPr="00C200FE" w:rsidRDefault="004F6B87" w:rsidP="004F6B87">
      <w:pPr>
        <w:ind w:firstLine="709"/>
        <w:jc w:val="both"/>
        <w:rPr>
          <w:rFonts w:ascii="Abadi" w:hAnsi="Abadi"/>
          <w:b/>
          <w:sz w:val="21"/>
          <w:szCs w:val="21"/>
        </w:rPr>
      </w:pPr>
    </w:p>
    <w:p w14:paraId="15130E5F" w14:textId="77777777" w:rsidR="004F6B87" w:rsidRPr="00C200FE" w:rsidRDefault="004F6B87" w:rsidP="004F6B87">
      <w:pPr>
        <w:ind w:firstLine="709"/>
        <w:jc w:val="both"/>
        <w:rPr>
          <w:rFonts w:ascii="Abadi" w:hAnsi="Abadi"/>
          <w:sz w:val="21"/>
          <w:szCs w:val="21"/>
        </w:rPr>
      </w:pPr>
      <w:r w:rsidRPr="00C200FE">
        <w:rPr>
          <w:rFonts w:ascii="Abadi" w:hAnsi="Abadi"/>
          <w:b/>
          <w:sz w:val="21"/>
          <w:szCs w:val="21"/>
        </w:rPr>
        <w:t>PRIMERO.</w:t>
      </w:r>
      <w:r w:rsidRPr="00C200FE">
        <w:rPr>
          <w:rFonts w:ascii="Abadi" w:hAnsi="Abadi"/>
          <w:sz w:val="21"/>
          <w:szCs w:val="21"/>
        </w:rPr>
        <w:t xml:space="preserve"> El presente decreto entrará en vigor al día siguiente al de su publicación en el Periódico Oficial del Gobierno del Estado de Guanajuato. </w:t>
      </w:r>
    </w:p>
    <w:p w14:paraId="171B1593" w14:textId="77777777" w:rsidR="004F6B87" w:rsidRPr="00C200FE" w:rsidRDefault="004F6B87" w:rsidP="004F6B87">
      <w:pPr>
        <w:ind w:firstLine="709"/>
        <w:jc w:val="both"/>
        <w:rPr>
          <w:rFonts w:ascii="Abadi" w:hAnsi="Abadi"/>
          <w:sz w:val="21"/>
          <w:szCs w:val="21"/>
        </w:rPr>
      </w:pPr>
    </w:p>
    <w:p w14:paraId="051771B0" w14:textId="77777777" w:rsidR="004F6B87" w:rsidRPr="00C200FE" w:rsidRDefault="004F6B87" w:rsidP="004F6B87">
      <w:pPr>
        <w:ind w:firstLine="709"/>
        <w:jc w:val="both"/>
        <w:rPr>
          <w:rFonts w:ascii="Abadi" w:hAnsi="Abadi"/>
          <w:sz w:val="21"/>
          <w:szCs w:val="21"/>
        </w:rPr>
      </w:pPr>
      <w:r w:rsidRPr="00C200FE">
        <w:rPr>
          <w:rFonts w:ascii="Abadi" w:hAnsi="Abadi"/>
          <w:sz w:val="21"/>
          <w:szCs w:val="21"/>
        </w:rPr>
        <w:t xml:space="preserve">SEGUNDO. Los Municipios contemplarán en la realización o actualización de sus Atlas Municipales de Riesgos las acciones para la Gestión Integral de Riesgos en un plazo no mayor a 90 días contados a partir de la entrada en vigor del presente decreto. </w:t>
      </w:r>
    </w:p>
    <w:p w14:paraId="6F7112C6" w14:textId="77777777" w:rsidR="004F6B87" w:rsidRPr="00C200FE" w:rsidRDefault="004F6B87" w:rsidP="004F6B87">
      <w:pPr>
        <w:ind w:firstLine="709"/>
        <w:jc w:val="both"/>
        <w:rPr>
          <w:rFonts w:ascii="Abadi" w:hAnsi="Abadi"/>
          <w:sz w:val="21"/>
          <w:szCs w:val="21"/>
        </w:rPr>
      </w:pPr>
    </w:p>
    <w:p w14:paraId="5FEA2BB7" w14:textId="77777777" w:rsidR="004F6B87" w:rsidRPr="00C200FE" w:rsidRDefault="004F6B87" w:rsidP="004F6B87">
      <w:pPr>
        <w:ind w:firstLine="709"/>
        <w:jc w:val="both"/>
        <w:rPr>
          <w:rFonts w:ascii="Abadi" w:hAnsi="Abadi"/>
          <w:b/>
          <w:sz w:val="21"/>
          <w:szCs w:val="21"/>
        </w:rPr>
      </w:pPr>
      <w:r w:rsidRPr="00C200FE">
        <w:rPr>
          <w:rFonts w:ascii="Abadi" w:hAnsi="Abadi"/>
          <w:sz w:val="21"/>
          <w:szCs w:val="21"/>
        </w:rPr>
        <w:t xml:space="preserve">Guanajuato, Gto., 22 de noviembre de 2018. </w:t>
      </w:r>
      <w:r w:rsidRPr="00C200FE">
        <w:rPr>
          <w:rFonts w:ascii="Abadi" w:hAnsi="Abadi"/>
          <w:b/>
          <w:sz w:val="21"/>
          <w:szCs w:val="21"/>
        </w:rPr>
        <w:t xml:space="preserve">La Diputada y el Diputado integrantes del Grupo Parlamentario del Partido Verde Ecologista de México. </w:t>
      </w:r>
      <w:r w:rsidR="00D4381F" w:rsidRPr="00C200FE">
        <w:rPr>
          <w:rFonts w:ascii="Abadi" w:hAnsi="Abadi"/>
          <w:b/>
          <w:sz w:val="21"/>
          <w:szCs w:val="21"/>
        </w:rPr>
        <w:t>Dip. Israel Cabrera Barrón. Dip. Vanessa Sánchez Cordero. »</w:t>
      </w:r>
    </w:p>
    <w:p w14:paraId="359BFA00" w14:textId="77777777" w:rsidR="00001480" w:rsidRPr="00C200FE" w:rsidRDefault="00001480" w:rsidP="004F6B87">
      <w:pPr>
        <w:ind w:firstLine="709"/>
        <w:jc w:val="both"/>
        <w:rPr>
          <w:rFonts w:ascii="Abadi" w:hAnsi="Abadi"/>
          <w:b/>
          <w:sz w:val="21"/>
          <w:szCs w:val="21"/>
        </w:rPr>
      </w:pPr>
    </w:p>
    <w:p w14:paraId="3BD2A8C4" w14:textId="77777777" w:rsidR="00001480" w:rsidRPr="00C200FE" w:rsidRDefault="006828EF" w:rsidP="004F6B87">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Gracias diputado.</w:t>
      </w:r>
    </w:p>
    <w:p w14:paraId="1BA14E15" w14:textId="77777777" w:rsidR="006828EF" w:rsidRPr="00C200FE" w:rsidRDefault="006828EF" w:rsidP="004F6B87">
      <w:pPr>
        <w:ind w:firstLine="709"/>
        <w:jc w:val="both"/>
        <w:rPr>
          <w:rFonts w:ascii="Abadi" w:hAnsi="Abadi"/>
          <w:sz w:val="21"/>
          <w:szCs w:val="21"/>
        </w:rPr>
      </w:pPr>
    </w:p>
    <w:p w14:paraId="163D3E2B" w14:textId="77777777" w:rsidR="006828EF" w:rsidRPr="00C200FE" w:rsidRDefault="006828EF" w:rsidP="004F6B87">
      <w:pPr>
        <w:ind w:firstLine="709"/>
        <w:jc w:val="both"/>
        <w:rPr>
          <w:rFonts w:ascii="Abadi" w:hAnsi="Abadi"/>
          <w:sz w:val="21"/>
          <w:szCs w:val="21"/>
        </w:rPr>
      </w:pPr>
      <w:r w:rsidRPr="00C200FE">
        <w:rPr>
          <w:rFonts w:ascii="Abadi" w:hAnsi="Abadi"/>
          <w:sz w:val="21"/>
          <w:szCs w:val="21"/>
        </w:rPr>
        <w:t xml:space="preserve">Se turna a la Comisión del Medio Ambiente, con fundamento en el artículo 115, fracción I de nuestra Ley Orgánica; para su estudio y dictamen. </w:t>
      </w:r>
    </w:p>
    <w:p w14:paraId="4686B67C" w14:textId="77777777" w:rsidR="008279DE" w:rsidRPr="00C200FE" w:rsidRDefault="008279DE" w:rsidP="004F6B87">
      <w:pPr>
        <w:ind w:firstLine="709"/>
        <w:jc w:val="both"/>
        <w:rPr>
          <w:rFonts w:ascii="Abadi" w:hAnsi="Abadi"/>
          <w:sz w:val="21"/>
          <w:szCs w:val="21"/>
        </w:rPr>
      </w:pPr>
    </w:p>
    <w:p w14:paraId="39139C19" w14:textId="77777777" w:rsidR="008279DE" w:rsidRPr="00C200FE" w:rsidRDefault="008279DE" w:rsidP="004F6B87">
      <w:pPr>
        <w:ind w:firstLine="709"/>
        <w:jc w:val="both"/>
        <w:rPr>
          <w:rFonts w:ascii="Abadi" w:hAnsi="Abadi"/>
          <w:sz w:val="21"/>
          <w:szCs w:val="21"/>
        </w:rPr>
      </w:pPr>
      <w:r w:rsidRPr="00C200FE">
        <w:rPr>
          <w:rFonts w:ascii="Abadi" w:hAnsi="Abadi"/>
          <w:sz w:val="21"/>
          <w:szCs w:val="21"/>
        </w:rPr>
        <w:t xml:space="preserve">Se pide a la diputada Vanessa Sánchez Cordero, dar lectura </w:t>
      </w:r>
      <w:r w:rsidR="00AE42DE" w:rsidRPr="00C200FE">
        <w:rPr>
          <w:rFonts w:ascii="Abadi" w:hAnsi="Abadi"/>
          <w:sz w:val="21"/>
          <w:szCs w:val="21"/>
        </w:rPr>
        <w:t>a la exposición de motivos de la iniciativa formulada por la diputada y el diputado integrantes del Grupo Parlamentario del Partido Verde Ecologista de México, a efecto de adicionar los artículos 131 y 138 de la Ley Orgánica Municipal para el Estado de Guanajuato.</w:t>
      </w:r>
    </w:p>
    <w:p w14:paraId="405837E2" w14:textId="77777777" w:rsidR="00AE42DE" w:rsidRPr="00C200FE" w:rsidRDefault="00AE42DE" w:rsidP="004F6B87">
      <w:pPr>
        <w:ind w:firstLine="709"/>
        <w:jc w:val="both"/>
        <w:rPr>
          <w:rFonts w:ascii="Abadi" w:hAnsi="Abadi"/>
          <w:sz w:val="21"/>
          <w:szCs w:val="21"/>
        </w:rPr>
      </w:pPr>
    </w:p>
    <w:bookmarkEnd w:id="68"/>
    <w:p w14:paraId="1364B9E9" w14:textId="77777777" w:rsidR="00B26F11" w:rsidRPr="00C200FE" w:rsidRDefault="00AE42DE" w:rsidP="00F50DB4">
      <w:pPr>
        <w:ind w:firstLine="709"/>
        <w:jc w:val="both"/>
        <w:rPr>
          <w:rFonts w:ascii="Abadi" w:hAnsi="Abadi"/>
          <w:b/>
          <w:sz w:val="21"/>
          <w:szCs w:val="21"/>
        </w:rPr>
      </w:pPr>
      <w:r w:rsidRPr="00C200FE">
        <w:rPr>
          <w:rFonts w:ascii="Abadi" w:hAnsi="Abadi"/>
          <w:b/>
          <w:sz w:val="21"/>
          <w:szCs w:val="21"/>
        </w:rPr>
        <w:t>PRESENTACIÓN DE LA INICIATIVA FORMULADA POR LA DIPUTADA Y EL DIPUTADO INTEGRANTES DEL GRUPO PARLAMENTARIO DEL PARTIDO VERDE ECOLOGISTA DE MÉXICO, A EFECTO DE ADICIONAR LOS ARTÍCULOS 131 Y 138 DE LA LEY ORGÁNICA MUNICIPAL PARA EL ESTADO DE GUANAJUATO.</w:t>
      </w:r>
    </w:p>
    <w:p w14:paraId="1A3CED33" w14:textId="77777777" w:rsidR="00AE42DE" w:rsidRPr="00C200FE" w:rsidRDefault="00EF4EF0" w:rsidP="00EF4EF0">
      <w:pPr>
        <w:ind w:firstLine="709"/>
        <w:jc w:val="right"/>
        <w:rPr>
          <w:rFonts w:ascii="Abadi" w:hAnsi="Abadi"/>
          <w:sz w:val="21"/>
          <w:szCs w:val="21"/>
        </w:rPr>
      </w:pPr>
      <w:r w:rsidRPr="00C200FE">
        <w:rPr>
          <w:noProof/>
        </w:rPr>
        <w:drawing>
          <wp:inline distT="0" distB="0" distL="0" distR="0" wp14:anchorId="218FB59E" wp14:editId="21372985">
            <wp:extent cx="947737" cy="631358"/>
            <wp:effectExtent l="19050" t="0" r="24130" b="207010"/>
            <wp:docPr id="9" name="Imagen 9" descr="Pop_sesion_22111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sesion_221118-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0616" cy="6399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E6470EE" w14:textId="77777777" w:rsidR="00AE42DE" w:rsidRPr="00C200FE" w:rsidRDefault="00EF4EF0" w:rsidP="00F50DB4">
      <w:pPr>
        <w:ind w:firstLine="709"/>
        <w:jc w:val="both"/>
        <w:rPr>
          <w:rFonts w:ascii="Abadi" w:hAnsi="Abadi"/>
          <w:sz w:val="21"/>
          <w:szCs w:val="21"/>
        </w:rPr>
      </w:pPr>
      <w:r w:rsidRPr="00C200FE">
        <w:rPr>
          <w:rFonts w:ascii="Abadi" w:hAnsi="Abadi"/>
          <w:b/>
          <w:sz w:val="21"/>
          <w:szCs w:val="21"/>
        </w:rPr>
        <w:t xml:space="preserve">C. Dip. Vanessa Sánchez Cordero: </w:t>
      </w:r>
      <w:r w:rsidR="00F54E74" w:rsidRPr="00C200FE">
        <w:rPr>
          <w:rFonts w:ascii="Abadi" w:hAnsi="Abadi"/>
          <w:sz w:val="21"/>
          <w:szCs w:val="21"/>
        </w:rPr>
        <w:t xml:space="preserve">Gracias presidenta, con su venia y la de la mesa directiva. Buenas tardes compañeros; buenas tardes a todos los medios de comunicación que nos siguen y a las personas que están dándole seguimiento a </w:t>
      </w:r>
      <w:r w:rsidR="00F54E74" w:rsidRPr="00C200FE">
        <w:rPr>
          <w:rFonts w:ascii="Abadi" w:hAnsi="Abadi"/>
          <w:sz w:val="21"/>
          <w:szCs w:val="21"/>
        </w:rPr>
        <w:lastRenderedPageBreak/>
        <w:t xml:space="preserve">esta Asamblea de forma presente o a través de medios remotos. </w:t>
      </w:r>
    </w:p>
    <w:p w14:paraId="5E4D252A" w14:textId="77777777" w:rsidR="00EF4EF0" w:rsidRPr="00C200FE" w:rsidRDefault="00EF4EF0" w:rsidP="00F50DB4">
      <w:pPr>
        <w:ind w:firstLine="709"/>
        <w:jc w:val="both"/>
        <w:rPr>
          <w:rFonts w:ascii="Abadi" w:hAnsi="Abadi"/>
          <w:b/>
          <w:sz w:val="21"/>
          <w:szCs w:val="21"/>
        </w:rPr>
      </w:pPr>
    </w:p>
    <w:p w14:paraId="509799C5" w14:textId="77777777" w:rsidR="00F54E74" w:rsidRPr="00C200FE" w:rsidRDefault="00C2041C" w:rsidP="00F54E74">
      <w:pPr>
        <w:pStyle w:val="Textoindependiente"/>
        <w:spacing w:line="244" w:lineRule="auto"/>
        <w:ind w:firstLine="709"/>
        <w:rPr>
          <w:rFonts w:ascii="Abadi" w:hAnsi="Abadi"/>
          <w:sz w:val="21"/>
          <w:szCs w:val="21"/>
          <w:lang w:val="es-MX"/>
        </w:rPr>
      </w:pPr>
      <w:bookmarkStart w:id="69" w:name="_Hlk531261886"/>
      <w:r w:rsidRPr="00C200FE">
        <w:rPr>
          <w:rFonts w:ascii="Abadi" w:hAnsi="Abadi"/>
          <w:sz w:val="21"/>
          <w:szCs w:val="21"/>
          <w:lang w:val="es-MX"/>
        </w:rPr>
        <w:t xml:space="preserve">(Leyendo) </w:t>
      </w:r>
      <w:r w:rsidR="00F54E74" w:rsidRPr="00C200FE">
        <w:rPr>
          <w:rFonts w:ascii="Abadi" w:hAnsi="Abadi"/>
          <w:sz w:val="21"/>
          <w:szCs w:val="21"/>
          <w:lang w:val="es-MX"/>
        </w:rPr>
        <w:t>»DIPUTADA LORENA DEL CARMEN ALFARO GARCÍA. PRESIDENTA DEL H. CONGRESO DEL ESTADO DE GUANAJUATO. SEXAGÉSIMA CUARTA LEGISLATURA. PRESENTE.</w:t>
      </w:r>
    </w:p>
    <w:p w14:paraId="62F2E86A" w14:textId="77777777" w:rsidR="00F54E74" w:rsidRPr="00C200FE" w:rsidRDefault="00F54E74" w:rsidP="00F54E74">
      <w:pPr>
        <w:pStyle w:val="Textoindependiente"/>
        <w:ind w:firstLine="709"/>
        <w:rPr>
          <w:rFonts w:ascii="Abadi" w:hAnsi="Abadi"/>
          <w:b w:val="0"/>
          <w:sz w:val="21"/>
          <w:szCs w:val="21"/>
          <w:lang w:val="es-MX"/>
        </w:rPr>
      </w:pPr>
    </w:p>
    <w:p w14:paraId="1BCB2026"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 xml:space="preserve">Los que suscribimos, la Diputada y el Diputado integrantes del Grupo Parlamentario del Partido Verde Ecologista de México, en la Sexagésima Cuarta Legislatura del Congreso del Estado de Guanajuato, con fundamento en  lo dispuesto en el artículo 56, fracción </w:t>
      </w:r>
      <w:r w:rsidRPr="00C200FE">
        <w:rPr>
          <w:rFonts w:ascii="Abadi" w:hAnsi="Abadi"/>
          <w:b w:val="0"/>
          <w:w w:val="85"/>
          <w:sz w:val="21"/>
          <w:szCs w:val="21"/>
          <w:lang w:val="es-MX"/>
        </w:rPr>
        <w:t xml:space="preserve">11 </w:t>
      </w:r>
      <w:r w:rsidRPr="00C200FE">
        <w:rPr>
          <w:rFonts w:ascii="Abadi" w:hAnsi="Abadi"/>
          <w:b w:val="0"/>
          <w:sz w:val="21"/>
          <w:szCs w:val="21"/>
          <w:lang w:val="es-MX"/>
        </w:rPr>
        <w:t xml:space="preserve">de la Constitución Política para el Estado de Guanajuato; y en el artículo 167, fracción </w:t>
      </w:r>
      <w:r w:rsidRPr="00C200FE">
        <w:rPr>
          <w:rFonts w:ascii="Abadi" w:hAnsi="Abadi"/>
          <w:b w:val="0"/>
          <w:w w:val="85"/>
          <w:sz w:val="21"/>
          <w:szCs w:val="21"/>
          <w:lang w:val="es-MX"/>
        </w:rPr>
        <w:t xml:space="preserve">11 </w:t>
      </w:r>
      <w:r w:rsidRPr="00C200FE">
        <w:rPr>
          <w:rFonts w:ascii="Abadi" w:hAnsi="Abadi"/>
          <w:b w:val="0"/>
          <w:sz w:val="21"/>
          <w:szCs w:val="21"/>
          <w:lang w:val="es-MX"/>
        </w:rPr>
        <w:t>de la Ley Orgánica del Poder Legislativo del Estado de Guanajuato, nos permitimos someter a la consideración de esta Asamblea, la presente iniciativa de adiciones a los artículos 131 y 138 de la Ley Orgánica Municipal para el Estado de Guanajuato, de conformidad con la siguiente:</w:t>
      </w:r>
    </w:p>
    <w:p w14:paraId="5A9D0C06" w14:textId="77777777" w:rsidR="00F54E74" w:rsidRPr="00C200FE" w:rsidRDefault="00F54E74" w:rsidP="00F54E74">
      <w:pPr>
        <w:pStyle w:val="Textoindependiente"/>
        <w:ind w:firstLine="709"/>
        <w:rPr>
          <w:rFonts w:ascii="Abadi" w:hAnsi="Abadi"/>
          <w:b w:val="0"/>
          <w:sz w:val="21"/>
          <w:szCs w:val="21"/>
          <w:lang w:val="es-MX"/>
        </w:rPr>
      </w:pPr>
    </w:p>
    <w:p w14:paraId="55E32130" w14:textId="77777777" w:rsidR="00F54E74" w:rsidRPr="00C200FE" w:rsidRDefault="00F54E74" w:rsidP="00F54E74">
      <w:pPr>
        <w:pStyle w:val="Ttulo1"/>
        <w:ind w:firstLine="0"/>
        <w:jc w:val="center"/>
        <w:rPr>
          <w:rFonts w:ascii="Abadi" w:hAnsi="Abadi"/>
          <w:b w:val="0"/>
          <w:i w:val="0"/>
          <w:sz w:val="21"/>
          <w:szCs w:val="21"/>
          <w:lang w:val="es-MX"/>
        </w:rPr>
      </w:pPr>
      <w:r w:rsidRPr="00C200FE">
        <w:rPr>
          <w:rFonts w:ascii="Abadi" w:hAnsi="Abadi"/>
          <w:b w:val="0"/>
          <w:i w:val="0"/>
          <w:sz w:val="21"/>
          <w:szCs w:val="21"/>
          <w:lang w:val="es-MX"/>
        </w:rPr>
        <w:t>EXPOSICIÓN DE MOTIVOS</w:t>
      </w:r>
    </w:p>
    <w:p w14:paraId="057D1492" w14:textId="77777777" w:rsidR="00F54E74" w:rsidRPr="00C200FE" w:rsidRDefault="00F54E74" w:rsidP="00F54E74">
      <w:pPr>
        <w:pStyle w:val="Textoindependiente"/>
        <w:ind w:firstLine="709"/>
        <w:rPr>
          <w:rFonts w:ascii="Abadi" w:hAnsi="Abadi"/>
          <w:b w:val="0"/>
          <w:sz w:val="21"/>
          <w:szCs w:val="21"/>
          <w:lang w:val="es-MX"/>
        </w:rPr>
      </w:pPr>
    </w:p>
    <w:p w14:paraId="2A8AC842" w14:textId="77777777" w:rsidR="00F54E74" w:rsidRPr="00C200FE" w:rsidRDefault="00C2041C" w:rsidP="00F54E74">
      <w:pPr>
        <w:pStyle w:val="Textoindependiente"/>
        <w:spacing w:line="232" w:lineRule="auto"/>
        <w:ind w:firstLine="709"/>
        <w:rPr>
          <w:rFonts w:ascii="Abadi" w:hAnsi="Abadi"/>
          <w:b w:val="0"/>
          <w:sz w:val="21"/>
          <w:szCs w:val="21"/>
          <w:lang w:val="es-MX"/>
        </w:rPr>
      </w:pPr>
      <w:r w:rsidRPr="00C200FE">
        <w:rPr>
          <w:rFonts w:ascii="Abadi" w:hAnsi="Abadi"/>
          <w:b w:val="0"/>
          <w:sz w:val="21"/>
          <w:szCs w:val="21"/>
          <w:lang w:val="es-MX"/>
        </w:rPr>
        <w:t>»</w:t>
      </w:r>
      <w:r w:rsidR="00F54E74" w:rsidRPr="00C200FE">
        <w:rPr>
          <w:rFonts w:ascii="Abadi" w:hAnsi="Abadi"/>
          <w:b w:val="0"/>
          <w:sz w:val="21"/>
          <w:szCs w:val="21"/>
          <w:lang w:val="es-MX"/>
        </w:rPr>
        <w:t>El municipio no limita su actividad a la prestación de servicios, sino que éste realiza un sinnúmero de actividades políticas, administrativas y culturales</w:t>
      </w:r>
      <w:r w:rsidRPr="00C200FE">
        <w:rPr>
          <w:rFonts w:ascii="Abadi" w:hAnsi="Abadi"/>
          <w:b w:val="0"/>
          <w:sz w:val="21"/>
          <w:szCs w:val="21"/>
          <w:lang w:val="es-MX"/>
        </w:rPr>
        <w:t>» [</w:t>
      </w:r>
      <w:r w:rsidR="00F54E74" w:rsidRPr="00C200FE">
        <w:rPr>
          <w:rStyle w:val="Refdenotaalpie"/>
          <w:rFonts w:ascii="Abadi" w:hAnsi="Abadi"/>
          <w:b w:val="0"/>
          <w:sz w:val="21"/>
          <w:szCs w:val="21"/>
          <w:lang w:val="es-MX"/>
        </w:rPr>
        <w:footnoteReference w:id="3"/>
      </w:r>
      <w:r w:rsidRPr="00C200FE">
        <w:rPr>
          <w:rFonts w:ascii="Abadi" w:hAnsi="Abadi"/>
          <w:b w:val="0"/>
          <w:sz w:val="21"/>
          <w:szCs w:val="21"/>
          <w:lang w:val="es-MX"/>
        </w:rPr>
        <w:t>]</w:t>
      </w:r>
    </w:p>
    <w:p w14:paraId="29314DB1" w14:textId="77777777" w:rsidR="00F54E74" w:rsidRPr="00C200FE" w:rsidRDefault="00F54E74" w:rsidP="00F54E74">
      <w:pPr>
        <w:pStyle w:val="Textoindependiente"/>
        <w:ind w:firstLine="709"/>
        <w:rPr>
          <w:rFonts w:ascii="Abadi" w:hAnsi="Abadi"/>
          <w:b w:val="0"/>
          <w:sz w:val="21"/>
          <w:szCs w:val="21"/>
          <w:lang w:val="es-MX"/>
        </w:rPr>
      </w:pPr>
    </w:p>
    <w:p w14:paraId="637E3E3D"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Actualmente, la organización y funcionamiento del municipio del siglo XXI exige el fortalecimiento de cada una de sus áreas administrativas, pero también obliga a generar un contrapeso fiscalizador, que de manera permanente est</w:t>
      </w:r>
      <w:r w:rsidR="00C2041C" w:rsidRPr="00C200FE">
        <w:rPr>
          <w:rFonts w:ascii="Abadi" w:hAnsi="Abadi"/>
          <w:b w:val="0"/>
          <w:sz w:val="21"/>
          <w:szCs w:val="21"/>
          <w:lang w:val="es-MX"/>
        </w:rPr>
        <w:t>é</w:t>
      </w:r>
      <w:r w:rsidRPr="00C200FE">
        <w:rPr>
          <w:rFonts w:ascii="Abadi" w:hAnsi="Abadi"/>
          <w:b w:val="0"/>
          <w:sz w:val="21"/>
          <w:szCs w:val="21"/>
          <w:lang w:val="es-MX"/>
        </w:rPr>
        <w:t xml:space="preserve"> evaluando y reorientando el quehacer público municipal y los propios actos, tanto del ayuntamiento como de los servidores</w:t>
      </w:r>
      <w:r w:rsidRPr="00C200FE">
        <w:rPr>
          <w:rFonts w:ascii="Abadi" w:hAnsi="Abadi"/>
          <w:b w:val="0"/>
          <w:spacing w:val="-5"/>
          <w:sz w:val="21"/>
          <w:szCs w:val="21"/>
          <w:lang w:val="es-MX"/>
        </w:rPr>
        <w:t xml:space="preserve"> </w:t>
      </w:r>
      <w:r w:rsidRPr="00C200FE">
        <w:rPr>
          <w:rFonts w:ascii="Abadi" w:hAnsi="Abadi"/>
          <w:b w:val="0"/>
          <w:sz w:val="21"/>
          <w:szCs w:val="21"/>
          <w:lang w:val="es-MX"/>
        </w:rPr>
        <w:t>públicos.</w:t>
      </w:r>
    </w:p>
    <w:p w14:paraId="7D269A2D" w14:textId="77777777" w:rsidR="00F54E74" w:rsidRPr="00C200FE" w:rsidRDefault="00F54E74" w:rsidP="00F54E74">
      <w:pPr>
        <w:pStyle w:val="Textoindependiente"/>
        <w:ind w:firstLine="709"/>
        <w:rPr>
          <w:rFonts w:ascii="Abadi" w:hAnsi="Abadi"/>
          <w:b w:val="0"/>
          <w:sz w:val="21"/>
          <w:szCs w:val="21"/>
          <w:lang w:val="es-MX"/>
        </w:rPr>
      </w:pPr>
    </w:p>
    <w:p w14:paraId="4CF59F64"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w w:val="105"/>
          <w:sz w:val="21"/>
          <w:szCs w:val="21"/>
          <w:lang w:val="es-MX"/>
        </w:rPr>
        <w:t>Este</w:t>
      </w:r>
      <w:r w:rsidRPr="00C200FE">
        <w:rPr>
          <w:rFonts w:ascii="Abadi" w:hAnsi="Abadi"/>
          <w:b w:val="0"/>
          <w:spacing w:val="-20"/>
          <w:w w:val="105"/>
          <w:sz w:val="21"/>
          <w:szCs w:val="21"/>
          <w:lang w:val="es-MX"/>
        </w:rPr>
        <w:t xml:space="preserve"> </w:t>
      </w:r>
      <w:r w:rsidRPr="00C200FE">
        <w:rPr>
          <w:rFonts w:ascii="Abadi" w:hAnsi="Abadi"/>
          <w:b w:val="0"/>
          <w:w w:val="105"/>
          <w:sz w:val="21"/>
          <w:szCs w:val="21"/>
          <w:lang w:val="es-MX"/>
        </w:rPr>
        <w:t>contrapeso</w:t>
      </w:r>
      <w:r w:rsidRPr="00C200FE">
        <w:rPr>
          <w:rFonts w:ascii="Abadi" w:hAnsi="Abadi"/>
          <w:b w:val="0"/>
          <w:spacing w:val="-11"/>
          <w:w w:val="105"/>
          <w:sz w:val="21"/>
          <w:szCs w:val="21"/>
          <w:lang w:val="es-MX"/>
        </w:rPr>
        <w:t xml:space="preserve"> </w:t>
      </w:r>
      <w:r w:rsidRPr="00C200FE">
        <w:rPr>
          <w:rFonts w:ascii="Abadi" w:hAnsi="Abadi"/>
          <w:b w:val="0"/>
          <w:w w:val="105"/>
          <w:sz w:val="21"/>
          <w:szCs w:val="21"/>
          <w:lang w:val="es-MX"/>
        </w:rPr>
        <w:t>fiscalizador</w:t>
      </w:r>
      <w:r w:rsidRPr="00C200FE">
        <w:rPr>
          <w:rFonts w:ascii="Abadi" w:hAnsi="Abadi"/>
          <w:b w:val="0"/>
          <w:spacing w:val="-10"/>
          <w:w w:val="105"/>
          <w:sz w:val="21"/>
          <w:szCs w:val="21"/>
          <w:lang w:val="es-MX"/>
        </w:rPr>
        <w:t xml:space="preserve"> </w:t>
      </w:r>
      <w:r w:rsidRPr="00C200FE">
        <w:rPr>
          <w:rFonts w:ascii="Abadi" w:hAnsi="Abadi"/>
          <w:b w:val="0"/>
          <w:w w:val="105"/>
          <w:sz w:val="21"/>
          <w:szCs w:val="21"/>
          <w:lang w:val="es-MX"/>
        </w:rPr>
        <w:t>lo</w:t>
      </w:r>
      <w:r w:rsidRPr="00C200FE">
        <w:rPr>
          <w:rFonts w:ascii="Abadi" w:hAnsi="Abadi"/>
          <w:b w:val="0"/>
          <w:spacing w:val="-27"/>
          <w:w w:val="105"/>
          <w:sz w:val="21"/>
          <w:szCs w:val="21"/>
          <w:lang w:val="es-MX"/>
        </w:rPr>
        <w:t xml:space="preserve"> </w:t>
      </w:r>
      <w:r w:rsidRPr="00C200FE">
        <w:rPr>
          <w:rFonts w:ascii="Abadi" w:hAnsi="Abadi"/>
          <w:b w:val="0"/>
          <w:w w:val="105"/>
          <w:sz w:val="21"/>
          <w:szCs w:val="21"/>
          <w:lang w:val="es-MX"/>
        </w:rPr>
        <w:t>encontramos</w:t>
      </w:r>
      <w:r w:rsidRPr="00C200FE">
        <w:rPr>
          <w:rFonts w:ascii="Abadi" w:hAnsi="Abadi"/>
          <w:b w:val="0"/>
          <w:spacing w:val="-11"/>
          <w:w w:val="105"/>
          <w:sz w:val="21"/>
          <w:szCs w:val="21"/>
          <w:lang w:val="es-MX"/>
        </w:rPr>
        <w:t xml:space="preserve"> </w:t>
      </w:r>
      <w:r w:rsidRPr="00C200FE">
        <w:rPr>
          <w:rFonts w:ascii="Abadi" w:hAnsi="Abadi"/>
          <w:b w:val="0"/>
          <w:w w:val="105"/>
          <w:sz w:val="21"/>
          <w:szCs w:val="21"/>
          <w:lang w:val="es-MX"/>
        </w:rPr>
        <w:t>en</w:t>
      </w:r>
      <w:r w:rsidRPr="00C200FE">
        <w:rPr>
          <w:rFonts w:ascii="Abadi" w:hAnsi="Abadi"/>
          <w:b w:val="0"/>
          <w:spacing w:val="-23"/>
          <w:w w:val="105"/>
          <w:sz w:val="21"/>
          <w:szCs w:val="21"/>
          <w:lang w:val="es-MX"/>
        </w:rPr>
        <w:t xml:space="preserve"> </w:t>
      </w:r>
      <w:r w:rsidRPr="00C200FE">
        <w:rPr>
          <w:rFonts w:ascii="Abadi" w:hAnsi="Abadi"/>
          <w:b w:val="0"/>
          <w:w w:val="105"/>
          <w:sz w:val="21"/>
          <w:szCs w:val="21"/>
          <w:lang w:val="es-MX"/>
        </w:rPr>
        <w:t>la</w:t>
      </w:r>
      <w:r w:rsidRPr="00C200FE">
        <w:rPr>
          <w:rFonts w:ascii="Abadi" w:hAnsi="Abadi"/>
          <w:b w:val="0"/>
          <w:spacing w:val="-22"/>
          <w:w w:val="105"/>
          <w:sz w:val="21"/>
          <w:szCs w:val="21"/>
          <w:lang w:val="es-MX"/>
        </w:rPr>
        <w:t xml:space="preserve"> </w:t>
      </w:r>
      <w:r w:rsidRPr="00C200FE">
        <w:rPr>
          <w:rFonts w:ascii="Abadi" w:hAnsi="Abadi"/>
          <w:b w:val="0"/>
          <w:w w:val="105"/>
          <w:sz w:val="21"/>
          <w:szCs w:val="21"/>
          <w:lang w:val="es-MX"/>
        </w:rPr>
        <w:t>Contraloría</w:t>
      </w:r>
      <w:r w:rsidRPr="00C200FE">
        <w:rPr>
          <w:rFonts w:ascii="Abadi" w:hAnsi="Abadi"/>
          <w:b w:val="0"/>
          <w:spacing w:val="-14"/>
          <w:w w:val="105"/>
          <w:sz w:val="21"/>
          <w:szCs w:val="21"/>
          <w:lang w:val="es-MX"/>
        </w:rPr>
        <w:t xml:space="preserve"> </w:t>
      </w:r>
      <w:r w:rsidRPr="00C200FE">
        <w:rPr>
          <w:rFonts w:ascii="Abadi" w:hAnsi="Abadi"/>
          <w:b w:val="0"/>
          <w:w w:val="105"/>
          <w:sz w:val="21"/>
          <w:szCs w:val="21"/>
          <w:lang w:val="es-MX"/>
        </w:rPr>
        <w:t>Municipal.</w:t>
      </w:r>
      <w:r w:rsidRPr="00C200FE">
        <w:rPr>
          <w:rFonts w:ascii="Abadi" w:hAnsi="Abadi"/>
          <w:b w:val="0"/>
          <w:spacing w:val="-8"/>
          <w:w w:val="105"/>
          <w:sz w:val="21"/>
          <w:szCs w:val="21"/>
          <w:lang w:val="es-MX"/>
        </w:rPr>
        <w:t xml:space="preserve"> </w:t>
      </w:r>
      <w:r w:rsidRPr="00C200FE">
        <w:rPr>
          <w:rFonts w:ascii="Abadi" w:hAnsi="Abadi"/>
          <w:b w:val="0"/>
          <w:w w:val="105"/>
          <w:sz w:val="21"/>
          <w:szCs w:val="21"/>
          <w:lang w:val="es-MX"/>
        </w:rPr>
        <w:t>No como una dependencia más de la estructura centralizada de la administración pública municipal, sino como un verdadero órgano que permite evaluar la gestión municipal</w:t>
      </w:r>
      <w:r w:rsidRPr="00C200FE">
        <w:rPr>
          <w:rFonts w:ascii="Abadi" w:hAnsi="Abadi"/>
          <w:b w:val="0"/>
          <w:spacing w:val="-28"/>
          <w:w w:val="105"/>
          <w:sz w:val="21"/>
          <w:szCs w:val="21"/>
          <w:lang w:val="es-MX"/>
        </w:rPr>
        <w:t xml:space="preserve"> </w:t>
      </w:r>
      <w:r w:rsidRPr="00C200FE">
        <w:rPr>
          <w:rFonts w:ascii="Abadi" w:hAnsi="Abadi"/>
          <w:b w:val="0"/>
          <w:w w:val="105"/>
          <w:sz w:val="21"/>
          <w:szCs w:val="21"/>
          <w:lang w:val="es-MX"/>
        </w:rPr>
        <w:t>y</w:t>
      </w:r>
      <w:r w:rsidRPr="00C200FE">
        <w:rPr>
          <w:rFonts w:ascii="Abadi" w:hAnsi="Abadi"/>
          <w:b w:val="0"/>
          <w:spacing w:val="-33"/>
          <w:w w:val="105"/>
          <w:sz w:val="21"/>
          <w:szCs w:val="21"/>
          <w:lang w:val="es-MX"/>
        </w:rPr>
        <w:t xml:space="preserve"> </w:t>
      </w:r>
      <w:r w:rsidRPr="00C200FE">
        <w:rPr>
          <w:rFonts w:ascii="Abadi" w:hAnsi="Abadi"/>
          <w:b w:val="0"/>
          <w:w w:val="105"/>
          <w:sz w:val="21"/>
          <w:szCs w:val="21"/>
          <w:lang w:val="es-MX"/>
        </w:rPr>
        <w:t>el</w:t>
      </w:r>
      <w:r w:rsidRPr="00C200FE">
        <w:rPr>
          <w:rFonts w:ascii="Abadi" w:hAnsi="Abadi"/>
          <w:b w:val="0"/>
          <w:spacing w:val="-43"/>
          <w:w w:val="105"/>
          <w:sz w:val="21"/>
          <w:szCs w:val="21"/>
          <w:lang w:val="es-MX"/>
        </w:rPr>
        <w:t xml:space="preserve"> </w:t>
      </w:r>
      <w:r w:rsidRPr="00C200FE">
        <w:rPr>
          <w:rFonts w:ascii="Abadi" w:hAnsi="Abadi"/>
          <w:b w:val="0"/>
          <w:w w:val="105"/>
          <w:sz w:val="21"/>
          <w:szCs w:val="21"/>
          <w:lang w:val="es-MX"/>
        </w:rPr>
        <w:t>desarrollo</w:t>
      </w:r>
      <w:r w:rsidRPr="00C200FE">
        <w:rPr>
          <w:rFonts w:ascii="Abadi" w:hAnsi="Abadi"/>
          <w:b w:val="0"/>
          <w:spacing w:val="-23"/>
          <w:w w:val="105"/>
          <w:sz w:val="21"/>
          <w:szCs w:val="21"/>
          <w:lang w:val="es-MX"/>
        </w:rPr>
        <w:t xml:space="preserve"> </w:t>
      </w:r>
      <w:r w:rsidRPr="00C200FE">
        <w:rPr>
          <w:rFonts w:ascii="Abadi" w:hAnsi="Abadi"/>
          <w:b w:val="0"/>
          <w:w w:val="105"/>
          <w:sz w:val="21"/>
          <w:szCs w:val="21"/>
          <w:lang w:val="es-MX"/>
        </w:rPr>
        <w:t>administrativo,</w:t>
      </w:r>
      <w:r w:rsidRPr="00C200FE">
        <w:rPr>
          <w:rFonts w:ascii="Abadi" w:hAnsi="Abadi"/>
          <w:b w:val="0"/>
          <w:spacing w:val="-37"/>
          <w:w w:val="105"/>
          <w:sz w:val="21"/>
          <w:szCs w:val="21"/>
          <w:lang w:val="es-MX"/>
        </w:rPr>
        <w:t xml:space="preserve"> </w:t>
      </w:r>
      <w:r w:rsidRPr="00C200FE">
        <w:rPr>
          <w:rFonts w:ascii="Abadi" w:hAnsi="Abadi"/>
          <w:b w:val="0"/>
          <w:w w:val="105"/>
          <w:sz w:val="21"/>
          <w:szCs w:val="21"/>
          <w:lang w:val="es-MX"/>
        </w:rPr>
        <w:t>así</w:t>
      </w:r>
      <w:r w:rsidRPr="00C200FE">
        <w:rPr>
          <w:rFonts w:ascii="Abadi" w:hAnsi="Abadi"/>
          <w:b w:val="0"/>
          <w:spacing w:val="-31"/>
          <w:w w:val="105"/>
          <w:sz w:val="21"/>
          <w:szCs w:val="21"/>
          <w:lang w:val="es-MX"/>
        </w:rPr>
        <w:t xml:space="preserve"> </w:t>
      </w:r>
      <w:r w:rsidRPr="00C200FE">
        <w:rPr>
          <w:rFonts w:ascii="Abadi" w:hAnsi="Abadi"/>
          <w:b w:val="0"/>
          <w:w w:val="105"/>
          <w:sz w:val="21"/>
          <w:szCs w:val="21"/>
          <w:lang w:val="es-MX"/>
        </w:rPr>
        <w:t>como</w:t>
      </w:r>
      <w:r w:rsidRPr="00C200FE">
        <w:rPr>
          <w:rFonts w:ascii="Abadi" w:hAnsi="Abadi"/>
          <w:b w:val="0"/>
          <w:spacing w:val="-32"/>
          <w:w w:val="105"/>
          <w:sz w:val="21"/>
          <w:szCs w:val="21"/>
          <w:lang w:val="es-MX"/>
        </w:rPr>
        <w:t xml:space="preserve"> </w:t>
      </w:r>
      <w:r w:rsidRPr="00C200FE">
        <w:rPr>
          <w:rFonts w:ascii="Abadi" w:hAnsi="Abadi"/>
          <w:b w:val="0"/>
          <w:w w:val="105"/>
          <w:sz w:val="21"/>
          <w:szCs w:val="21"/>
          <w:lang w:val="es-MX"/>
        </w:rPr>
        <w:t>el</w:t>
      </w:r>
      <w:r w:rsidRPr="00C200FE">
        <w:rPr>
          <w:rFonts w:ascii="Abadi" w:hAnsi="Abadi"/>
          <w:b w:val="0"/>
          <w:spacing w:val="-40"/>
          <w:w w:val="105"/>
          <w:sz w:val="21"/>
          <w:szCs w:val="21"/>
          <w:lang w:val="es-MX"/>
        </w:rPr>
        <w:t xml:space="preserve"> </w:t>
      </w:r>
      <w:r w:rsidRPr="00C200FE">
        <w:rPr>
          <w:rFonts w:ascii="Abadi" w:hAnsi="Abadi"/>
          <w:b w:val="0"/>
          <w:w w:val="105"/>
          <w:sz w:val="21"/>
          <w:szCs w:val="21"/>
          <w:lang w:val="es-MX"/>
        </w:rPr>
        <w:t>control</w:t>
      </w:r>
      <w:r w:rsidRPr="00C200FE">
        <w:rPr>
          <w:rFonts w:ascii="Abadi" w:hAnsi="Abadi"/>
          <w:b w:val="0"/>
          <w:spacing w:val="-35"/>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33"/>
          <w:w w:val="105"/>
          <w:sz w:val="21"/>
          <w:szCs w:val="21"/>
          <w:lang w:val="es-MX"/>
        </w:rPr>
        <w:t xml:space="preserve"> </w:t>
      </w:r>
      <w:r w:rsidRPr="00C200FE">
        <w:rPr>
          <w:rFonts w:ascii="Abadi" w:hAnsi="Abadi"/>
          <w:b w:val="0"/>
          <w:w w:val="105"/>
          <w:sz w:val="21"/>
          <w:szCs w:val="21"/>
          <w:lang w:val="es-MX"/>
        </w:rPr>
        <w:t>los</w:t>
      </w:r>
      <w:r w:rsidRPr="00C200FE">
        <w:rPr>
          <w:rFonts w:ascii="Abadi" w:hAnsi="Abadi"/>
          <w:b w:val="0"/>
          <w:spacing w:val="-37"/>
          <w:w w:val="105"/>
          <w:sz w:val="21"/>
          <w:szCs w:val="21"/>
          <w:lang w:val="es-MX"/>
        </w:rPr>
        <w:t xml:space="preserve"> </w:t>
      </w:r>
      <w:r w:rsidRPr="00C200FE">
        <w:rPr>
          <w:rFonts w:ascii="Abadi" w:hAnsi="Abadi"/>
          <w:b w:val="0"/>
          <w:w w:val="105"/>
          <w:sz w:val="21"/>
          <w:szCs w:val="21"/>
          <w:lang w:val="es-MX"/>
        </w:rPr>
        <w:t>ingresos,</w:t>
      </w:r>
      <w:r w:rsidRPr="00C200FE">
        <w:rPr>
          <w:rFonts w:ascii="Abadi" w:hAnsi="Abadi"/>
          <w:b w:val="0"/>
          <w:spacing w:val="-27"/>
          <w:w w:val="105"/>
          <w:sz w:val="21"/>
          <w:szCs w:val="21"/>
          <w:lang w:val="es-MX"/>
        </w:rPr>
        <w:t xml:space="preserve"> </w:t>
      </w:r>
      <w:r w:rsidRPr="00C200FE">
        <w:rPr>
          <w:rFonts w:ascii="Abadi" w:hAnsi="Abadi"/>
          <w:b w:val="0"/>
          <w:w w:val="105"/>
          <w:sz w:val="21"/>
          <w:szCs w:val="21"/>
          <w:lang w:val="es-MX"/>
        </w:rPr>
        <w:t>egresos, manejo,</w:t>
      </w:r>
      <w:r w:rsidRPr="00C200FE">
        <w:rPr>
          <w:rFonts w:ascii="Abadi" w:hAnsi="Abadi"/>
          <w:b w:val="0"/>
          <w:spacing w:val="-24"/>
          <w:w w:val="105"/>
          <w:sz w:val="21"/>
          <w:szCs w:val="21"/>
          <w:lang w:val="es-MX"/>
        </w:rPr>
        <w:t xml:space="preserve"> </w:t>
      </w:r>
      <w:r w:rsidRPr="00C200FE">
        <w:rPr>
          <w:rFonts w:ascii="Abadi" w:hAnsi="Abadi"/>
          <w:b w:val="0"/>
          <w:w w:val="105"/>
          <w:sz w:val="21"/>
          <w:szCs w:val="21"/>
          <w:lang w:val="es-MX"/>
        </w:rPr>
        <w:t>custodia</w:t>
      </w:r>
      <w:r w:rsidRPr="00C200FE">
        <w:rPr>
          <w:rFonts w:ascii="Abadi" w:hAnsi="Abadi"/>
          <w:b w:val="0"/>
          <w:spacing w:val="-22"/>
          <w:w w:val="105"/>
          <w:sz w:val="21"/>
          <w:szCs w:val="21"/>
          <w:lang w:val="es-MX"/>
        </w:rPr>
        <w:t xml:space="preserve"> </w:t>
      </w:r>
      <w:r w:rsidRPr="00C200FE">
        <w:rPr>
          <w:rFonts w:ascii="Abadi" w:hAnsi="Abadi"/>
          <w:b w:val="0"/>
          <w:w w:val="105"/>
          <w:sz w:val="21"/>
          <w:szCs w:val="21"/>
          <w:lang w:val="es-MX"/>
        </w:rPr>
        <w:t>y</w:t>
      </w:r>
      <w:r w:rsidRPr="00C200FE">
        <w:rPr>
          <w:rFonts w:ascii="Abadi" w:hAnsi="Abadi"/>
          <w:b w:val="0"/>
          <w:spacing w:val="-27"/>
          <w:w w:val="105"/>
          <w:sz w:val="21"/>
          <w:szCs w:val="21"/>
          <w:lang w:val="es-MX"/>
        </w:rPr>
        <w:t xml:space="preserve"> </w:t>
      </w:r>
      <w:r w:rsidRPr="00C200FE">
        <w:rPr>
          <w:rFonts w:ascii="Abadi" w:hAnsi="Abadi"/>
          <w:b w:val="0"/>
          <w:w w:val="105"/>
          <w:sz w:val="21"/>
          <w:szCs w:val="21"/>
          <w:lang w:val="es-MX"/>
        </w:rPr>
        <w:t>aplicación</w:t>
      </w:r>
      <w:r w:rsidRPr="00C200FE">
        <w:rPr>
          <w:rFonts w:ascii="Abadi" w:hAnsi="Abadi"/>
          <w:b w:val="0"/>
          <w:spacing w:val="-19"/>
          <w:w w:val="105"/>
          <w:sz w:val="21"/>
          <w:szCs w:val="21"/>
          <w:lang w:val="es-MX"/>
        </w:rPr>
        <w:t xml:space="preserve"> </w:t>
      </w:r>
      <w:r w:rsidRPr="00C200FE">
        <w:rPr>
          <w:rFonts w:ascii="Abadi" w:hAnsi="Abadi"/>
          <w:b w:val="0"/>
          <w:spacing w:val="2"/>
          <w:w w:val="105"/>
          <w:sz w:val="21"/>
          <w:szCs w:val="21"/>
          <w:lang w:val="es-MX"/>
        </w:rPr>
        <w:t>de</w:t>
      </w:r>
      <w:r w:rsidR="00C2041C" w:rsidRPr="00C200FE">
        <w:rPr>
          <w:rFonts w:ascii="Abadi" w:hAnsi="Abadi"/>
          <w:b w:val="0"/>
          <w:spacing w:val="2"/>
          <w:w w:val="105"/>
          <w:sz w:val="21"/>
          <w:szCs w:val="21"/>
          <w:lang w:val="es-MX"/>
        </w:rPr>
        <w:t xml:space="preserve"> l</w:t>
      </w:r>
      <w:r w:rsidRPr="00C200FE">
        <w:rPr>
          <w:rFonts w:ascii="Abadi" w:hAnsi="Abadi"/>
          <w:b w:val="0"/>
          <w:spacing w:val="2"/>
          <w:w w:val="105"/>
          <w:sz w:val="21"/>
          <w:szCs w:val="21"/>
          <w:lang w:val="es-MX"/>
        </w:rPr>
        <w:t>os</w:t>
      </w:r>
      <w:r w:rsidRPr="00C200FE">
        <w:rPr>
          <w:rFonts w:ascii="Abadi" w:hAnsi="Abadi"/>
          <w:b w:val="0"/>
          <w:spacing w:val="-23"/>
          <w:w w:val="105"/>
          <w:sz w:val="21"/>
          <w:szCs w:val="21"/>
          <w:lang w:val="es-MX"/>
        </w:rPr>
        <w:t xml:space="preserve"> </w:t>
      </w:r>
      <w:r w:rsidRPr="00C200FE">
        <w:rPr>
          <w:rFonts w:ascii="Abadi" w:hAnsi="Abadi"/>
          <w:b w:val="0"/>
          <w:w w:val="105"/>
          <w:sz w:val="21"/>
          <w:szCs w:val="21"/>
          <w:lang w:val="es-MX"/>
        </w:rPr>
        <w:t>recursos</w:t>
      </w:r>
      <w:r w:rsidRPr="00C200FE">
        <w:rPr>
          <w:rFonts w:ascii="Abadi" w:hAnsi="Abadi"/>
          <w:b w:val="0"/>
          <w:spacing w:val="-19"/>
          <w:w w:val="105"/>
          <w:sz w:val="21"/>
          <w:szCs w:val="21"/>
          <w:lang w:val="es-MX"/>
        </w:rPr>
        <w:t xml:space="preserve"> </w:t>
      </w:r>
      <w:r w:rsidRPr="00C200FE">
        <w:rPr>
          <w:rFonts w:ascii="Abadi" w:hAnsi="Abadi"/>
          <w:b w:val="0"/>
          <w:w w:val="105"/>
          <w:sz w:val="21"/>
          <w:szCs w:val="21"/>
          <w:lang w:val="es-MX"/>
        </w:rPr>
        <w:t>públicos;</w:t>
      </w:r>
      <w:r w:rsidRPr="00C200FE">
        <w:rPr>
          <w:rFonts w:ascii="Abadi" w:hAnsi="Abadi"/>
          <w:b w:val="0"/>
          <w:spacing w:val="-20"/>
          <w:w w:val="105"/>
          <w:sz w:val="21"/>
          <w:szCs w:val="21"/>
          <w:lang w:val="es-MX"/>
        </w:rPr>
        <w:t xml:space="preserve"> </w:t>
      </w:r>
      <w:r w:rsidRPr="00C200FE">
        <w:rPr>
          <w:rFonts w:ascii="Abadi" w:hAnsi="Abadi"/>
          <w:b w:val="0"/>
          <w:w w:val="105"/>
          <w:sz w:val="21"/>
          <w:szCs w:val="21"/>
          <w:lang w:val="es-MX"/>
        </w:rPr>
        <w:t>con</w:t>
      </w:r>
      <w:r w:rsidRPr="00C200FE">
        <w:rPr>
          <w:rFonts w:ascii="Abadi" w:hAnsi="Abadi"/>
          <w:b w:val="0"/>
          <w:spacing w:val="-28"/>
          <w:w w:val="105"/>
          <w:sz w:val="21"/>
          <w:szCs w:val="21"/>
          <w:lang w:val="es-MX"/>
        </w:rPr>
        <w:t xml:space="preserve"> </w:t>
      </w:r>
      <w:r w:rsidRPr="00C200FE">
        <w:rPr>
          <w:rFonts w:ascii="Abadi" w:hAnsi="Abadi"/>
          <w:b w:val="0"/>
          <w:w w:val="105"/>
          <w:sz w:val="21"/>
          <w:szCs w:val="21"/>
          <w:lang w:val="es-MX"/>
        </w:rPr>
        <w:t>la</w:t>
      </w:r>
      <w:r w:rsidRPr="00C200FE">
        <w:rPr>
          <w:rFonts w:ascii="Abadi" w:hAnsi="Abadi"/>
          <w:b w:val="0"/>
          <w:spacing w:val="-30"/>
          <w:w w:val="105"/>
          <w:sz w:val="21"/>
          <w:szCs w:val="21"/>
          <w:lang w:val="es-MX"/>
        </w:rPr>
        <w:t xml:space="preserve"> </w:t>
      </w:r>
      <w:r w:rsidRPr="00C200FE">
        <w:rPr>
          <w:rFonts w:ascii="Abadi" w:hAnsi="Abadi"/>
          <w:b w:val="0"/>
          <w:w w:val="105"/>
          <w:sz w:val="21"/>
          <w:szCs w:val="21"/>
          <w:lang w:val="es-MX"/>
        </w:rPr>
        <w:t>finalidad</w:t>
      </w:r>
      <w:r w:rsidRPr="00C200FE">
        <w:rPr>
          <w:rFonts w:ascii="Abadi" w:hAnsi="Abadi"/>
          <w:b w:val="0"/>
          <w:spacing w:val="-25"/>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32"/>
          <w:w w:val="105"/>
          <w:sz w:val="21"/>
          <w:szCs w:val="21"/>
          <w:lang w:val="es-MX"/>
        </w:rPr>
        <w:t xml:space="preserve"> </w:t>
      </w:r>
      <w:r w:rsidRPr="00C200FE">
        <w:rPr>
          <w:rFonts w:ascii="Abadi" w:hAnsi="Abadi"/>
          <w:b w:val="0"/>
          <w:w w:val="105"/>
          <w:sz w:val="21"/>
          <w:szCs w:val="21"/>
          <w:lang w:val="es-MX"/>
        </w:rPr>
        <w:t>prevenir, corregir, investigar y, en su caso, sancionar actos y omisiones que pudieran constituir responsabilidades</w:t>
      </w:r>
      <w:r w:rsidRPr="00C200FE">
        <w:rPr>
          <w:rFonts w:ascii="Abadi" w:hAnsi="Abadi"/>
          <w:b w:val="0"/>
          <w:spacing w:val="-2"/>
          <w:w w:val="105"/>
          <w:sz w:val="21"/>
          <w:szCs w:val="21"/>
          <w:lang w:val="es-MX"/>
        </w:rPr>
        <w:t xml:space="preserve"> </w:t>
      </w:r>
      <w:r w:rsidRPr="00C200FE">
        <w:rPr>
          <w:rFonts w:ascii="Abadi" w:hAnsi="Abadi"/>
          <w:b w:val="0"/>
          <w:w w:val="105"/>
          <w:sz w:val="21"/>
          <w:szCs w:val="21"/>
          <w:lang w:val="es-MX"/>
        </w:rPr>
        <w:t>administrativas.</w:t>
      </w:r>
    </w:p>
    <w:p w14:paraId="05F0A0AA" w14:textId="77777777" w:rsidR="00F54E74" w:rsidRPr="00C200FE" w:rsidRDefault="00F54E74" w:rsidP="00F54E74">
      <w:pPr>
        <w:pStyle w:val="Textoindependiente"/>
        <w:ind w:firstLine="709"/>
        <w:rPr>
          <w:rFonts w:ascii="Abadi" w:hAnsi="Abadi"/>
          <w:b w:val="0"/>
          <w:sz w:val="21"/>
          <w:szCs w:val="21"/>
          <w:lang w:val="es-MX"/>
        </w:rPr>
      </w:pPr>
    </w:p>
    <w:p w14:paraId="7B504B5B"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Por ello, resulta de suma importancia que la Contraloría Municipal mantenga a toda costa su autonomía técnica y de gestión, pero no solamente con un carácter enunciativo y de forma</w:t>
      </w:r>
      <w:r w:rsidR="00C2041C" w:rsidRPr="00C200FE">
        <w:rPr>
          <w:rFonts w:ascii="Abadi" w:hAnsi="Abadi"/>
          <w:b w:val="0"/>
          <w:sz w:val="21"/>
          <w:szCs w:val="21"/>
          <w:lang w:val="es-MX"/>
        </w:rPr>
        <w:t>,</w:t>
      </w:r>
      <w:r w:rsidRPr="00C200FE">
        <w:rPr>
          <w:rFonts w:ascii="Abadi" w:hAnsi="Abadi"/>
          <w:b w:val="0"/>
          <w:sz w:val="21"/>
          <w:szCs w:val="21"/>
          <w:lang w:val="es-MX"/>
        </w:rPr>
        <w:t xml:space="preserve"> </w:t>
      </w:r>
      <w:r w:rsidR="00C2041C" w:rsidRPr="00C200FE">
        <w:rPr>
          <w:rFonts w:ascii="Abadi" w:hAnsi="Abadi"/>
          <w:b w:val="0"/>
          <w:sz w:val="21"/>
          <w:szCs w:val="21"/>
          <w:lang w:val="es-MX"/>
        </w:rPr>
        <w:t>n</w:t>
      </w:r>
      <w:r w:rsidRPr="00C200FE">
        <w:rPr>
          <w:rFonts w:ascii="Abadi" w:hAnsi="Abadi"/>
          <w:b w:val="0"/>
          <w:sz w:val="21"/>
          <w:szCs w:val="21"/>
          <w:lang w:val="es-MX"/>
        </w:rPr>
        <w:t>o</w:t>
      </w:r>
      <w:r w:rsidR="00C2041C" w:rsidRPr="00C200FE">
        <w:rPr>
          <w:rFonts w:ascii="Abadi" w:hAnsi="Abadi"/>
          <w:b w:val="0"/>
          <w:sz w:val="21"/>
          <w:szCs w:val="21"/>
          <w:lang w:val="es-MX"/>
        </w:rPr>
        <w:t>; s</w:t>
      </w:r>
      <w:r w:rsidRPr="00C200FE">
        <w:rPr>
          <w:rFonts w:ascii="Abadi" w:hAnsi="Abadi"/>
          <w:b w:val="0"/>
          <w:sz w:val="21"/>
          <w:szCs w:val="21"/>
          <w:lang w:val="es-MX"/>
        </w:rPr>
        <w:t>e requiere que en el plano de los hechos se</w:t>
      </w:r>
      <w:r w:rsidRPr="00C200FE">
        <w:rPr>
          <w:rFonts w:ascii="Abadi" w:hAnsi="Abadi"/>
          <w:b w:val="0"/>
          <w:spacing w:val="42"/>
          <w:sz w:val="21"/>
          <w:szCs w:val="21"/>
          <w:lang w:val="es-MX"/>
        </w:rPr>
        <w:t xml:space="preserve"> </w:t>
      </w:r>
      <w:r w:rsidRPr="00C200FE">
        <w:rPr>
          <w:rFonts w:ascii="Abadi" w:hAnsi="Abadi"/>
          <w:b w:val="0"/>
          <w:sz w:val="21"/>
          <w:szCs w:val="21"/>
          <w:lang w:val="es-MX"/>
        </w:rPr>
        <w:t>refleje formalmente esta autonomía, desde organización, estructura y funcionamiento, hasta la designación de su titular.</w:t>
      </w:r>
    </w:p>
    <w:p w14:paraId="5267EBB3" w14:textId="77777777" w:rsidR="00F54E74" w:rsidRPr="00C200FE" w:rsidRDefault="00F54E74" w:rsidP="00F54E74">
      <w:pPr>
        <w:pStyle w:val="Textoindependiente"/>
        <w:ind w:firstLine="709"/>
        <w:rPr>
          <w:rFonts w:ascii="Abadi" w:hAnsi="Abadi"/>
          <w:b w:val="0"/>
          <w:sz w:val="21"/>
          <w:szCs w:val="21"/>
          <w:lang w:val="es-MX"/>
        </w:rPr>
      </w:pPr>
    </w:p>
    <w:p w14:paraId="77CA25CA"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Por lo cual, el pasado 9 de enero del presente año, se publicó en el Periódico Oficial del Estado de Guanajuato diversas reformas a la Ley Orgánica Municipal para el Estado de Guanajuato, para dotar de mayores atribuciones a los titulares de la Contralorías Municipales para hacerlas  acordes  a las obligaciones  establecidas a las autoridades que integran el Sistema Estatal Anticorrupción y el Sistema Estatal de Fiscalización, encaminadas a prevenir, investigar y sancionar faltas administrativas y hechos de corrupción, pero poniendo especial énfasis en la simulación de actos que propicien hechos de</w:t>
      </w:r>
      <w:r w:rsidRPr="00C200FE">
        <w:rPr>
          <w:rFonts w:ascii="Abadi" w:hAnsi="Abadi"/>
          <w:b w:val="0"/>
          <w:spacing w:val="-5"/>
          <w:sz w:val="21"/>
          <w:szCs w:val="21"/>
          <w:lang w:val="es-MX"/>
        </w:rPr>
        <w:t xml:space="preserve"> </w:t>
      </w:r>
      <w:r w:rsidRPr="00C200FE">
        <w:rPr>
          <w:rFonts w:ascii="Abadi" w:hAnsi="Abadi"/>
          <w:b w:val="0"/>
          <w:sz w:val="21"/>
          <w:szCs w:val="21"/>
          <w:lang w:val="es-MX"/>
        </w:rPr>
        <w:t>corrupción.</w:t>
      </w:r>
    </w:p>
    <w:p w14:paraId="2118A893" w14:textId="77777777" w:rsidR="00F54E74" w:rsidRPr="00C200FE" w:rsidRDefault="00F54E74" w:rsidP="00F54E74">
      <w:pPr>
        <w:pStyle w:val="Textoindependiente"/>
        <w:ind w:firstLine="709"/>
        <w:rPr>
          <w:rFonts w:ascii="Abadi" w:hAnsi="Abadi"/>
          <w:b w:val="0"/>
          <w:sz w:val="21"/>
          <w:szCs w:val="21"/>
          <w:lang w:val="es-MX"/>
        </w:rPr>
      </w:pPr>
    </w:p>
    <w:p w14:paraId="4A07E259"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Bajo este argumento, consideramos necesario, erradicar la simulación en el procedimiento de consulta y requisitos de los aspirantes al cargo de Contralor Municipal, con el único fin de que el titular de la Controlaría Municipal sea una persona sin inclinaciones de pertenencia, preferencia o parcialidad a los miembros del ayuntamiento.</w:t>
      </w:r>
    </w:p>
    <w:p w14:paraId="2B834D18" w14:textId="77777777" w:rsidR="00F54E74" w:rsidRPr="00C200FE" w:rsidRDefault="00F54E74" w:rsidP="00F54E74">
      <w:pPr>
        <w:pStyle w:val="Textoindependiente"/>
        <w:ind w:firstLine="709"/>
        <w:rPr>
          <w:rFonts w:ascii="Abadi" w:hAnsi="Abadi"/>
          <w:b w:val="0"/>
          <w:sz w:val="21"/>
          <w:szCs w:val="21"/>
          <w:lang w:val="es-MX"/>
        </w:rPr>
      </w:pPr>
    </w:p>
    <w:p w14:paraId="6731669C"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En consecuencia, la presente iniciativa se centra en dos adiciones a la Ley Orgánica Municipal para el Estado de Guanajuato:</w:t>
      </w:r>
      <w:r w:rsidR="00C2041C" w:rsidRPr="00C200FE">
        <w:rPr>
          <w:rFonts w:ascii="Abadi" w:hAnsi="Abadi"/>
          <w:b w:val="0"/>
          <w:sz w:val="21"/>
          <w:szCs w:val="21"/>
          <w:lang w:val="es-MX"/>
        </w:rPr>
        <w:t xml:space="preserve"> </w:t>
      </w:r>
    </w:p>
    <w:p w14:paraId="6D3A6727" w14:textId="77777777" w:rsidR="00F54E74" w:rsidRPr="00C200FE" w:rsidRDefault="00F54E74" w:rsidP="00F54E74">
      <w:pPr>
        <w:pStyle w:val="Textoindependiente"/>
        <w:ind w:firstLine="709"/>
        <w:rPr>
          <w:rFonts w:ascii="Abadi" w:hAnsi="Abadi"/>
          <w:b w:val="0"/>
          <w:sz w:val="21"/>
          <w:szCs w:val="21"/>
          <w:lang w:val="es-MX"/>
        </w:rPr>
      </w:pPr>
    </w:p>
    <w:p w14:paraId="7494465D"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En primer término, el procedimiento de consulta vigente resulta bastante flexible y no se menciona</w:t>
      </w:r>
      <w:r w:rsidR="00C2041C" w:rsidRPr="00C200FE">
        <w:rPr>
          <w:rFonts w:ascii="Abadi" w:hAnsi="Abadi"/>
          <w:b w:val="0"/>
          <w:sz w:val="21"/>
          <w:szCs w:val="21"/>
          <w:lang w:val="es-MX"/>
        </w:rPr>
        <w:t>n</w:t>
      </w:r>
      <w:r w:rsidRPr="00C200FE">
        <w:rPr>
          <w:rFonts w:ascii="Abadi" w:hAnsi="Abadi"/>
          <w:b w:val="0"/>
          <w:sz w:val="21"/>
          <w:szCs w:val="21"/>
          <w:lang w:val="es-MX"/>
        </w:rPr>
        <w:t xml:space="preserve"> las bases generales para dentro de los reglamentos municipales se tenga la certeza de que se cumplirá con una selección de perfiles idóneos para estar al frente de la Contraloría Municipal.</w:t>
      </w:r>
    </w:p>
    <w:p w14:paraId="775C6015" w14:textId="77777777" w:rsidR="00F54E74" w:rsidRPr="00C200FE" w:rsidRDefault="00F54E74" w:rsidP="00F54E74">
      <w:pPr>
        <w:pStyle w:val="Textoindependiente"/>
        <w:ind w:firstLine="709"/>
        <w:rPr>
          <w:rFonts w:ascii="Abadi" w:hAnsi="Abadi"/>
          <w:b w:val="0"/>
          <w:sz w:val="21"/>
          <w:szCs w:val="21"/>
          <w:lang w:val="es-MX"/>
        </w:rPr>
      </w:pPr>
    </w:p>
    <w:p w14:paraId="2DDF010A"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lastRenderedPageBreak/>
        <w:t>Es por ello que proponemos los ayuntamientos entrantes soliciten al Comité Coordinador del Sistema Estatal Anticorrupción emita una recomendación  pública no vinculante respecto al procedimiento de consulta del contralor municipal, con el objeto de garantizar que la persona que ocupará la titularidad de la contraloría municipal refleje y observe honestidad, probidad, consideración, viabilidad, orientación de servicio, respeto y objetividad para el fortalecimiento institucional del desempeño del control</w:t>
      </w:r>
      <w:r w:rsidRPr="00C200FE">
        <w:rPr>
          <w:rFonts w:ascii="Abadi" w:hAnsi="Abadi"/>
          <w:b w:val="0"/>
          <w:spacing w:val="-36"/>
          <w:sz w:val="21"/>
          <w:szCs w:val="21"/>
          <w:lang w:val="es-MX"/>
        </w:rPr>
        <w:t xml:space="preserve"> </w:t>
      </w:r>
      <w:r w:rsidRPr="00C200FE">
        <w:rPr>
          <w:rFonts w:ascii="Abadi" w:hAnsi="Abadi"/>
          <w:b w:val="0"/>
          <w:sz w:val="21"/>
          <w:szCs w:val="21"/>
          <w:lang w:val="es-MX"/>
        </w:rPr>
        <w:t>interno.</w:t>
      </w:r>
    </w:p>
    <w:p w14:paraId="5F379667" w14:textId="77777777" w:rsidR="00F54E74" w:rsidRPr="00C200FE" w:rsidRDefault="00F54E74" w:rsidP="00F54E74">
      <w:pPr>
        <w:pStyle w:val="Textoindependiente"/>
        <w:ind w:firstLine="709"/>
        <w:rPr>
          <w:rFonts w:ascii="Abadi" w:hAnsi="Abadi"/>
          <w:b w:val="0"/>
          <w:sz w:val="21"/>
          <w:szCs w:val="21"/>
          <w:lang w:val="es-MX"/>
        </w:rPr>
      </w:pPr>
    </w:p>
    <w:p w14:paraId="7291C8FA"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Ahora bien, en segundo término, los requisitos de los aspirantes a cargo de Contralor Municipal, que en atención a las reformas recientes se tenía la intención de abarcar los requisitos más amplios para contar con un contralor imparcial y objetivo, sin embargo, aún existen áreas de oportunidad que podemos</w:t>
      </w:r>
      <w:r w:rsidRPr="00C200FE">
        <w:rPr>
          <w:rFonts w:ascii="Abadi" w:hAnsi="Abadi"/>
          <w:b w:val="0"/>
          <w:spacing w:val="60"/>
          <w:sz w:val="21"/>
          <w:szCs w:val="21"/>
          <w:lang w:val="es-MX"/>
        </w:rPr>
        <w:t xml:space="preserve"> </w:t>
      </w:r>
      <w:r w:rsidRPr="00C200FE">
        <w:rPr>
          <w:rFonts w:ascii="Abadi" w:hAnsi="Abadi"/>
          <w:b w:val="0"/>
          <w:sz w:val="21"/>
          <w:szCs w:val="21"/>
          <w:lang w:val="es-MX"/>
        </w:rPr>
        <w:t>atender.</w:t>
      </w:r>
    </w:p>
    <w:p w14:paraId="5DD81DAC" w14:textId="77777777" w:rsidR="00F54E74" w:rsidRPr="00C200FE" w:rsidRDefault="00F54E74" w:rsidP="00F54E74">
      <w:pPr>
        <w:pStyle w:val="Textoindependiente"/>
        <w:ind w:firstLine="709"/>
        <w:rPr>
          <w:rFonts w:ascii="Abadi" w:hAnsi="Abadi"/>
          <w:b w:val="0"/>
          <w:sz w:val="21"/>
          <w:szCs w:val="21"/>
          <w:lang w:val="es-MX"/>
        </w:rPr>
      </w:pPr>
    </w:p>
    <w:p w14:paraId="46F73D41"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 xml:space="preserve">Es así que proponemos agregar tres supuestos en los que estamos convencidos que quienes sean los Contralores Municipales serán ciudadanos que </w:t>
      </w:r>
      <w:r w:rsidRPr="00C200FE">
        <w:rPr>
          <w:rFonts w:ascii="Abadi" w:hAnsi="Abadi"/>
          <w:b w:val="0"/>
          <w:spacing w:val="-1"/>
          <w:w w:val="103"/>
          <w:sz w:val="21"/>
          <w:szCs w:val="21"/>
          <w:lang w:val="es-MX"/>
        </w:rPr>
        <w:t>n</w:t>
      </w:r>
      <w:r w:rsidRPr="00C200FE">
        <w:rPr>
          <w:rFonts w:ascii="Abadi" w:hAnsi="Abadi"/>
          <w:b w:val="0"/>
          <w:w w:val="103"/>
          <w:sz w:val="21"/>
          <w:szCs w:val="21"/>
          <w:lang w:val="es-MX"/>
        </w:rPr>
        <w:t>o</w:t>
      </w:r>
      <w:r w:rsidRPr="00C200FE">
        <w:rPr>
          <w:rFonts w:ascii="Abadi" w:hAnsi="Abadi"/>
          <w:b w:val="0"/>
          <w:sz w:val="21"/>
          <w:szCs w:val="21"/>
          <w:lang w:val="es-MX"/>
        </w:rPr>
        <w:t xml:space="preserve"> </w:t>
      </w:r>
      <w:r w:rsidRPr="00C200FE">
        <w:rPr>
          <w:rFonts w:ascii="Abadi" w:hAnsi="Abadi"/>
          <w:b w:val="0"/>
          <w:spacing w:val="-1"/>
          <w:sz w:val="21"/>
          <w:szCs w:val="21"/>
          <w:lang w:val="es-MX"/>
        </w:rPr>
        <w:t>guarda</w:t>
      </w:r>
      <w:r w:rsidRPr="00C200FE">
        <w:rPr>
          <w:rFonts w:ascii="Abadi" w:hAnsi="Abadi"/>
          <w:b w:val="0"/>
          <w:sz w:val="21"/>
          <w:szCs w:val="21"/>
          <w:lang w:val="es-MX"/>
        </w:rPr>
        <w:t>n relación o algún vínculo con algún partido político o tienen algún interés</w:t>
      </w:r>
      <w:r w:rsidRPr="00C200FE">
        <w:rPr>
          <w:rFonts w:ascii="Abadi" w:hAnsi="Abadi"/>
          <w:b w:val="0"/>
          <w:spacing w:val="-1"/>
          <w:w w:val="101"/>
          <w:sz w:val="21"/>
          <w:szCs w:val="21"/>
          <w:lang w:val="es-MX"/>
        </w:rPr>
        <w:t xml:space="preserve"> </w:t>
      </w:r>
      <w:r w:rsidRPr="00C200FE">
        <w:rPr>
          <w:rFonts w:ascii="Abadi" w:hAnsi="Abadi"/>
          <w:b w:val="0"/>
          <w:sz w:val="21"/>
          <w:szCs w:val="21"/>
          <w:lang w:val="es-MX"/>
        </w:rPr>
        <w:t>personal por lo que no darán paso a contar con</w:t>
      </w:r>
      <w:r w:rsidRPr="00C200FE">
        <w:rPr>
          <w:rFonts w:ascii="Abadi" w:hAnsi="Abadi"/>
          <w:b w:val="0"/>
          <w:spacing w:val="58"/>
          <w:sz w:val="21"/>
          <w:szCs w:val="21"/>
          <w:lang w:val="es-MX"/>
        </w:rPr>
        <w:t xml:space="preserve"> </w:t>
      </w:r>
      <w:r w:rsidRPr="00C200FE">
        <w:rPr>
          <w:rFonts w:ascii="Abadi" w:hAnsi="Abadi"/>
          <w:b w:val="0"/>
          <w:sz w:val="21"/>
          <w:szCs w:val="21"/>
          <w:lang w:val="es-MX"/>
        </w:rPr>
        <w:t>Contralorías</w:t>
      </w:r>
      <w:r w:rsidR="00C2041C" w:rsidRPr="00C200FE">
        <w:rPr>
          <w:rFonts w:ascii="Abadi" w:hAnsi="Abadi"/>
          <w:b w:val="0"/>
          <w:sz w:val="21"/>
          <w:szCs w:val="21"/>
          <w:lang w:val="es-MX"/>
        </w:rPr>
        <w:t xml:space="preserve"> independientes. </w:t>
      </w:r>
    </w:p>
    <w:p w14:paraId="15F5C46D" w14:textId="77777777" w:rsidR="00F54E74" w:rsidRPr="00C200FE" w:rsidRDefault="00F54E74" w:rsidP="00F54E74">
      <w:pPr>
        <w:pStyle w:val="Textoindependiente"/>
        <w:ind w:firstLine="709"/>
        <w:rPr>
          <w:rFonts w:ascii="Abadi" w:hAnsi="Abadi"/>
          <w:b w:val="0"/>
          <w:sz w:val="21"/>
          <w:szCs w:val="21"/>
          <w:lang w:val="es-MX"/>
        </w:rPr>
      </w:pPr>
    </w:p>
    <w:p w14:paraId="107D4CF6"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El desempeño del servidor público en cualquier ámbito de gobierno genera un impacto específico en la vida de los habitantes del país por lo que los resultados de su labor están ligados a la pericia y destreza</w:t>
      </w:r>
      <w:r w:rsidR="00C2041C" w:rsidRPr="00C200FE">
        <w:rPr>
          <w:rFonts w:ascii="Abadi" w:hAnsi="Abadi"/>
          <w:b w:val="0"/>
          <w:sz w:val="21"/>
          <w:szCs w:val="21"/>
          <w:lang w:val="es-MX"/>
        </w:rPr>
        <w:t>;</w:t>
      </w:r>
      <w:r w:rsidRPr="00C200FE">
        <w:rPr>
          <w:rFonts w:ascii="Abadi" w:hAnsi="Abadi"/>
          <w:b w:val="0"/>
          <w:sz w:val="21"/>
          <w:szCs w:val="21"/>
          <w:lang w:val="es-MX"/>
        </w:rPr>
        <w:t xml:space="preserve"> es decir, al saber y al saber hacer.</w:t>
      </w:r>
    </w:p>
    <w:p w14:paraId="31FE3829" w14:textId="77777777" w:rsidR="00F54E74" w:rsidRPr="00C200FE" w:rsidRDefault="00F54E74" w:rsidP="00F54E74">
      <w:pPr>
        <w:pStyle w:val="Textoindependiente"/>
        <w:ind w:firstLine="709"/>
        <w:rPr>
          <w:rFonts w:ascii="Abadi" w:hAnsi="Abadi"/>
          <w:b w:val="0"/>
          <w:sz w:val="21"/>
          <w:szCs w:val="21"/>
          <w:lang w:val="es-MX"/>
        </w:rPr>
      </w:pPr>
    </w:p>
    <w:p w14:paraId="00BD389E" w14:textId="77777777" w:rsidR="00F54E74" w:rsidRPr="00C200FE" w:rsidRDefault="00F54E74" w:rsidP="00F54E74">
      <w:pPr>
        <w:pStyle w:val="Textoindependiente"/>
        <w:spacing w:line="242" w:lineRule="auto"/>
        <w:ind w:firstLine="709"/>
        <w:rPr>
          <w:rFonts w:ascii="Abadi" w:hAnsi="Abadi"/>
          <w:b w:val="0"/>
          <w:sz w:val="21"/>
          <w:szCs w:val="21"/>
          <w:lang w:val="es-MX"/>
        </w:rPr>
      </w:pPr>
      <w:r w:rsidRPr="00C200FE">
        <w:rPr>
          <w:rFonts w:ascii="Abadi" w:hAnsi="Abadi"/>
          <w:b w:val="0"/>
          <w:sz w:val="21"/>
          <w:szCs w:val="21"/>
          <w:lang w:val="es-MX"/>
        </w:rPr>
        <w:t>Por ello, el conocimiento de los asuntos públicos es un elemento fundamental que todo servidor público implementa en el ejercicio y desarrollo de sus atribuciones en cualquiera que sea su cargo.</w:t>
      </w:r>
    </w:p>
    <w:p w14:paraId="7631AFF4" w14:textId="77777777" w:rsidR="00F54E74" w:rsidRPr="00C200FE" w:rsidRDefault="00F54E74" w:rsidP="00F54E74">
      <w:pPr>
        <w:pStyle w:val="Textoindependiente"/>
        <w:ind w:firstLine="709"/>
        <w:rPr>
          <w:rFonts w:ascii="Abadi" w:hAnsi="Abadi"/>
          <w:b w:val="0"/>
          <w:sz w:val="21"/>
          <w:szCs w:val="21"/>
          <w:lang w:val="es-MX"/>
        </w:rPr>
      </w:pPr>
    </w:p>
    <w:p w14:paraId="6B382A6F"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Por lo anterior es importante destacar que, se realizaron diversas reformas a la Ley Orgánica Municipal, que tuvieron como objetivo, fortalecer el perfil de la persona que ocuparía la titularidad de las Contralorías Municipales,  para dar paso a la innovación política en materia de transparencia, combate a la corrupción y participación</w:t>
      </w:r>
      <w:r w:rsidRPr="00C200FE">
        <w:rPr>
          <w:rFonts w:ascii="Abadi" w:hAnsi="Abadi"/>
          <w:b w:val="0"/>
          <w:spacing w:val="27"/>
          <w:sz w:val="21"/>
          <w:szCs w:val="21"/>
          <w:lang w:val="es-MX"/>
        </w:rPr>
        <w:t xml:space="preserve"> </w:t>
      </w:r>
      <w:r w:rsidRPr="00C200FE">
        <w:rPr>
          <w:rFonts w:ascii="Abadi" w:hAnsi="Abadi"/>
          <w:b w:val="0"/>
          <w:sz w:val="21"/>
          <w:szCs w:val="21"/>
          <w:lang w:val="es-MX"/>
        </w:rPr>
        <w:t>ciudadana.</w:t>
      </w:r>
    </w:p>
    <w:p w14:paraId="64C0E75F" w14:textId="77777777" w:rsidR="00F54E74" w:rsidRPr="00C200FE" w:rsidRDefault="00F54E74" w:rsidP="00F54E74">
      <w:pPr>
        <w:pStyle w:val="Textoindependiente"/>
        <w:ind w:firstLine="709"/>
        <w:rPr>
          <w:rFonts w:ascii="Abadi" w:hAnsi="Abadi"/>
          <w:b w:val="0"/>
          <w:sz w:val="21"/>
          <w:szCs w:val="21"/>
          <w:lang w:val="es-MX"/>
        </w:rPr>
      </w:pPr>
    </w:p>
    <w:p w14:paraId="57791BE0"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Dichas reformas tuvieron como base la Ley del Sistema Estatal Anticorrupción, misma que en concordancia a nivel federal se establecieron los preceptos legales, para que los servidores públicos se abstuvieran de seguir cometiendo estos actos que tanto recrimina la sociedad</w:t>
      </w:r>
      <w:r w:rsidRPr="00C200FE">
        <w:rPr>
          <w:rFonts w:ascii="Abadi" w:hAnsi="Abadi"/>
          <w:b w:val="0"/>
          <w:spacing w:val="-24"/>
          <w:sz w:val="21"/>
          <w:szCs w:val="21"/>
          <w:lang w:val="es-MX"/>
        </w:rPr>
        <w:t xml:space="preserve"> </w:t>
      </w:r>
      <w:r w:rsidRPr="00C200FE">
        <w:rPr>
          <w:rFonts w:ascii="Abadi" w:hAnsi="Abadi"/>
          <w:b w:val="0"/>
          <w:sz w:val="21"/>
          <w:szCs w:val="21"/>
          <w:lang w:val="es-MX"/>
        </w:rPr>
        <w:t>guanajuatense.</w:t>
      </w:r>
    </w:p>
    <w:p w14:paraId="5C2F3D96" w14:textId="77777777" w:rsidR="00F54E74" w:rsidRPr="00C200FE" w:rsidRDefault="00F54E74" w:rsidP="00F54E74">
      <w:pPr>
        <w:pStyle w:val="Textoindependiente"/>
        <w:ind w:firstLine="709"/>
        <w:rPr>
          <w:rFonts w:ascii="Abadi" w:hAnsi="Abadi"/>
          <w:b w:val="0"/>
          <w:sz w:val="21"/>
          <w:szCs w:val="21"/>
          <w:lang w:val="es-MX"/>
        </w:rPr>
      </w:pPr>
    </w:p>
    <w:p w14:paraId="1B5A7BD6"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Como parte de dicho Sistema, las Contralorías Municipales, juegan un papel fundamental para combatir actos de corrupción, lo que dio paso a que el Contralor Municipal tuviera los atributos para llevar a cabo la vigilancia, seguimiento y evaluación de las dependencias y entidades, así como la prevención de conductas constitutivas de responsabilidad administrativa de los servidores públicos, y en su caso, la aplicación del derecho disciplinario, de una manera transparente,  imparcial y objetiva.</w:t>
      </w:r>
    </w:p>
    <w:p w14:paraId="794D7A22" w14:textId="77777777" w:rsidR="00F54E74" w:rsidRPr="00C200FE" w:rsidRDefault="00F54E74" w:rsidP="00F54E74">
      <w:pPr>
        <w:pStyle w:val="Textoindependiente"/>
        <w:ind w:firstLine="709"/>
        <w:rPr>
          <w:rFonts w:ascii="Abadi" w:hAnsi="Abadi"/>
          <w:b w:val="0"/>
          <w:sz w:val="21"/>
          <w:szCs w:val="21"/>
          <w:lang w:val="es-MX"/>
        </w:rPr>
      </w:pPr>
    </w:p>
    <w:p w14:paraId="2C536FCD"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Por estas razones, resulta fundamental que el servidor público designado a ocupar la Contraloría Municipal sea una persona que reflejará y observará honestidad, probidad, consideración, viabilidad, orientación de servicio, respeto y objetividad, de tal forma que, con sus atribuciones, valores y principios, reflejen una verdadera función de transparencia preventiva, que minimice los riesgos y reduzca la probabilidad del surgimiento de actos de</w:t>
      </w:r>
      <w:r w:rsidRPr="00C200FE">
        <w:rPr>
          <w:rFonts w:ascii="Abadi" w:hAnsi="Abadi"/>
          <w:b w:val="0"/>
          <w:spacing w:val="-13"/>
          <w:sz w:val="21"/>
          <w:szCs w:val="21"/>
          <w:lang w:val="es-MX"/>
        </w:rPr>
        <w:t xml:space="preserve"> </w:t>
      </w:r>
      <w:r w:rsidRPr="00C200FE">
        <w:rPr>
          <w:rFonts w:ascii="Abadi" w:hAnsi="Abadi"/>
          <w:b w:val="0"/>
          <w:sz w:val="21"/>
          <w:szCs w:val="21"/>
          <w:lang w:val="es-MX"/>
        </w:rPr>
        <w:t>corrupción.</w:t>
      </w:r>
    </w:p>
    <w:p w14:paraId="17F4D248" w14:textId="77777777" w:rsidR="00F54E74" w:rsidRPr="00C200FE" w:rsidRDefault="00F54E74" w:rsidP="00F54E74">
      <w:pPr>
        <w:pStyle w:val="Textoindependiente"/>
        <w:ind w:firstLine="709"/>
        <w:rPr>
          <w:rFonts w:ascii="Abadi" w:hAnsi="Abadi"/>
          <w:b w:val="0"/>
          <w:sz w:val="21"/>
          <w:szCs w:val="21"/>
          <w:lang w:val="es-MX"/>
        </w:rPr>
      </w:pPr>
    </w:p>
    <w:p w14:paraId="2633E096"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w w:val="105"/>
          <w:sz w:val="21"/>
          <w:szCs w:val="21"/>
          <w:lang w:val="es-MX"/>
        </w:rPr>
        <w:t>Desafortunadamente es de todos conocidos que, en varios Municipios, los integrantes</w:t>
      </w:r>
      <w:r w:rsidRPr="00C200FE">
        <w:rPr>
          <w:rFonts w:ascii="Abadi" w:hAnsi="Abadi"/>
          <w:b w:val="0"/>
          <w:spacing w:val="-7"/>
          <w:w w:val="105"/>
          <w:sz w:val="21"/>
          <w:szCs w:val="21"/>
          <w:lang w:val="es-MX"/>
        </w:rPr>
        <w:t xml:space="preserve"> </w:t>
      </w:r>
      <w:r w:rsidRPr="00C200FE">
        <w:rPr>
          <w:rFonts w:ascii="Abadi" w:hAnsi="Abadi"/>
          <w:b w:val="0"/>
          <w:w w:val="105"/>
          <w:sz w:val="21"/>
          <w:szCs w:val="21"/>
          <w:lang w:val="es-MX"/>
        </w:rPr>
        <w:t>del</w:t>
      </w:r>
      <w:r w:rsidRPr="00C200FE">
        <w:rPr>
          <w:rFonts w:ascii="Abadi" w:hAnsi="Abadi"/>
          <w:b w:val="0"/>
          <w:spacing w:val="-16"/>
          <w:w w:val="105"/>
          <w:sz w:val="21"/>
          <w:szCs w:val="21"/>
          <w:lang w:val="es-MX"/>
        </w:rPr>
        <w:t xml:space="preserve"> </w:t>
      </w:r>
      <w:r w:rsidRPr="00C200FE">
        <w:rPr>
          <w:rFonts w:ascii="Abadi" w:hAnsi="Abadi"/>
          <w:b w:val="0"/>
          <w:w w:val="105"/>
          <w:sz w:val="21"/>
          <w:szCs w:val="21"/>
          <w:lang w:val="es-MX"/>
        </w:rPr>
        <w:t>Ayuntamiento</w:t>
      </w:r>
      <w:r w:rsidRPr="00C200FE">
        <w:rPr>
          <w:rFonts w:ascii="Abadi" w:hAnsi="Abadi"/>
          <w:b w:val="0"/>
          <w:spacing w:val="5"/>
          <w:w w:val="105"/>
          <w:sz w:val="21"/>
          <w:szCs w:val="21"/>
          <w:lang w:val="es-MX"/>
        </w:rPr>
        <w:t xml:space="preserve"> </w:t>
      </w:r>
      <w:r w:rsidRPr="00C200FE">
        <w:rPr>
          <w:rFonts w:ascii="Abadi" w:hAnsi="Abadi"/>
          <w:b w:val="0"/>
          <w:w w:val="105"/>
          <w:sz w:val="21"/>
          <w:szCs w:val="21"/>
          <w:lang w:val="es-MX"/>
        </w:rPr>
        <w:t>designaron</w:t>
      </w:r>
      <w:r w:rsidRPr="00C200FE">
        <w:rPr>
          <w:rFonts w:ascii="Abadi" w:hAnsi="Abadi"/>
          <w:b w:val="0"/>
          <w:spacing w:val="-3"/>
          <w:w w:val="105"/>
          <w:sz w:val="21"/>
          <w:szCs w:val="21"/>
          <w:lang w:val="es-MX"/>
        </w:rPr>
        <w:t xml:space="preserve"> </w:t>
      </w:r>
      <w:r w:rsidRPr="00C200FE">
        <w:rPr>
          <w:rFonts w:ascii="Abadi" w:hAnsi="Abadi"/>
          <w:b w:val="0"/>
          <w:w w:val="105"/>
          <w:sz w:val="21"/>
          <w:szCs w:val="21"/>
          <w:lang w:val="es-MX"/>
        </w:rPr>
        <w:t>a</w:t>
      </w:r>
      <w:r w:rsidRPr="00C200FE">
        <w:rPr>
          <w:rFonts w:ascii="Abadi" w:hAnsi="Abadi"/>
          <w:b w:val="0"/>
          <w:spacing w:val="-20"/>
          <w:w w:val="105"/>
          <w:sz w:val="21"/>
          <w:szCs w:val="21"/>
          <w:lang w:val="es-MX"/>
        </w:rPr>
        <w:t xml:space="preserve"> </w:t>
      </w:r>
      <w:r w:rsidRPr="00C200FE">
        <w:rPr>
          <w:rFonts w:ascii="Abadi" w:hAnsi="Abadi"/>
          <w:b w:val="0"/>
          <w:w w:val="105"/>
          <w:sz w:val="21"/>
          <w:szCs w:val="21"/>
          <w:lang w:val="es-MX"/>
        </w:rPr>
        <w:t>Contralores,</w:t>
      </w:r>
      <w:r w:rsidRPr="00C200FE">
        <w:rPr>
          <w:rFonts w:ascii="Abadi" w:hAnsi="Abadi"/>
          <w:b w:val="0"/>
          <w:spacing w:val="-4"/>
          <w:w w:val="105"/>
          <w:sz w:val="21"/>
          <w:szCs w:val="21"/>
          <w:lang w:val="es-MX"/>
        </w:rPr>
        <w:t xml:space="preserve"> </w:t>
      </w:r>
      <w:r w:rsidRPr="00C200FE">
        <w:rPr>
          <w:rFonts w:ascii="Abadi" w:hAnsi="Abadi"/>
          <w:b w:val="0"/>
          <w:w w:val="105"/>
          <w:sz w:val="21"/>
          <w:szCs w:val="21"/>
          <w:lang w:val="es-MX"/>
        </w:rPr>
        <w:t>que</w:t>
      </w:r>
      <w:r w:rsidRPr="00C200FE">
        <w:rPr>
          <w:rFonts w:ascii="Abadi" w:hAnsi="Abadi"/>
          <w:b w:val="0"/>
          <w:spacing w:val="-15"/>
          <w:w w:val="105"/>
          <w:sz w:val="21"/>
          <w:szCs w:val="21"/>
          <w:lang w:val="es-MX"/>
        </w:rPr>
        <w:t xml:space="preserve"> </w:t>
      </w:r>
      <w:r w:rsidRPr="00C200FE">
        <w:rPr>
          <w:rFonts w:ascii="Abadi" w:hAnsi="Abadi"/>
          <w:b w:val="0"/>
          <w:w w:val="105"/>
          <w:sz w:val="21"/>
          <w:szCs w:val="21"/>
          <w:lang w:val="es-MX"/>
        </w:rPr>
        <w:t>si</w:t>
      </w:r>
      <w:r w:rsidRPr="00C200FE">
        <w:rPr>
          <w:rFonts w:ascii="Abadi" w:hAnsi="Abadi"/>
          <w:b w:val="0"/>
          <w:spacing w:val="-19"/>
          <w:w w:val="105"/>
          <w:sz w:val="21"/>
          <w:szCs w:val="21"/>
          <w:lang w:val="es-MX"/>
        </w:rPr>
        <w:t xml:space="preserve"> </w:t>
      </w:r>
      <w:r w:rsidRPr="00C200FE">
        <w:rPr>
          <w:rFonts w:ascii="Abadi" w:hAnsi="Abadi"/>
          <w:b w:val="0"/>
          <w:w w:val="105"/>
          <w:sz w:val="21"/>
          <w:szCs w:val="21"/>
          <w:lang w:val="es-MX"/>
        </w:rPr>
        <w:t>bien,</w:t>
      </w:r>
      <w:r w:rsidRPr="00C200FE">
        <w:rPr>
          <w:rFonts w:ascii="Abadi" w:hAnsi="Abadi"/>
          <w:b w:val="0"/>
          <w:spacing w:val="-13"/>
          <w:w w:val="105"/>
          <w:sz w:val="21"/>
          <w:szCs w:val="21"/>
          <w:lang w:val="es-MX"/>
        </w:rPr>
        <w:t xml:space="preserve"> </w:t>
      </w:r>
      <w:r w:rsidRPr="00C200FE">
        <w:rPr>
          <w:rFonts w:ascii="Abadi" w:hAnsi="Abadi"/>
          <w:b w:val="0"/>
          <w:w w:val="105"/>
          <w:sz w:val="21"/>
          <w:szCs w:val="21"/>
          <w:lang w:val="es-MX"/>
        </w:rPr>
        <w:t>cumplían</w:t>
      </w:r>
      <w:r w:rsidRPr="00C200FE">
        <w:rPr>
          <w:rFonts w:ascii="Abadi" w:hAnsi="Abadi"/>
          <w:b w:val="0"/>
          <w:spacing w:val="-12"/>
          <w:w w:val="105"/>
          <w:sz w:val="21"/>
          <w:szCs w:val="21"/>
          <w:lang w:val="es-MX"/>
        </w:rPr>
        <w:t xml:space="preserve"> </w:t>
      </w:r>
      <w:r w:rsidRPr="00C200FE">
        <w:rPr>
          <w:rFonts w:ascii="Abadi" w:hAnsi="Abadi"/>
          <w:b w:val="0"/>
          <w:w w:val="105"/>
          <w:sz w:val="21"/>
          <w:szCs w:val="21"/>
          <w:lang w:val="es-MX"/>
        </w:rPr>
        <w:t>con los</w:t>
      </w:r>
      <w:r w:rsidRPr="00C200FE">
        <w:rPr>
          <w:rFonts w:ascii="Abadi" w:hAnsi="Abadi"/>
          <w:b w:val="0"/>
          <w:spacing w:val="-22"/>
          <w:w w:val="105"/>
          <w:sz w:val="21"/>
          <w:szCs w:val="21"/>
          <w:lang w:val="es-MX"/>
        </w:rPr>
        <w:t xml:space="preserve"> </w:t>
      </w:r>
      <w:r w:rsidRPr="00C200FE">
        <w:rPr>
          <w:rFonts w:ascii="Abadi" w:hAnsi="Abadi"/>
          <w:b w:val="0"/>
          <w:w w:val="105"/>
          <w:sz w:val="21"/>
          <w:szCs w:val="21"/>
          <w:lang w:val="es-MX"/>
        </w:rPr>
        <w:t>requisitos</w:t>
      </w:r>
      <w:r w:rsidRPr="00C200FE">
        <w:rPr>
          <w:rFonts w:ascii="Abadi" w:hAnsi="Abadi"/>
          <w:b w:val="0"/>
          <w:spacing w:val="-10"/>
          <w:w w:val="105"/>
          <w:sz w:val="21"/>
          <w:szCs w:val="21"/>
          <w:lang w:val="es-MX"/>
        </w:rPr>
        <w:t xml:space="preserve"> </w:t>
      </w:r>
      <w:r w:rsidRPr="00C200FE">
        <w:rPr>
          <w:rFonts w:ascii="Abadi" w:hAnsi="Abadi"/>
          <w:b w:val="0"/>
          <w:w w:val="105"/>
          <w:sz w:val="21"/>
          <w:szCs w:val="21"/>
          <w:lang w:val="es-MX"/>
        </w:rPr>
        <w:t>que</w:t>
      </w:r>
      <w:r w:rsidRPr="00C200FE">
        <w:rPr>
          <w:rFonts w:ascii="Abadi" w:hAnsi="Abadi"/>
          <w:b w:val="0"/>
          <w:spacing w:val="-22"/>
          <w:w w:val="105"/>
          <w:sz w:val="21"/>
          <w:szCs w:val="21"/>
          <w:lang w:val="es-MX"/>
        </w:rPr>
        <w:t xml:space="preserve"> </w:t>
      </w:r>
      <w:r w:rsidRPr="00C200FE">
        <w:rPr>
          <w:rFonts w:ascii="Abadi" w:hAnsi="Abadi"/>
          <w:b w:val="0"/>
          <w:w w:val="105"/>
          <w:sz w:val="21"/>
          <w:szCs w:val="21"/>
          <w:lang w:val="es-MX"/>
        </w:rPr>
        <w:t>establece</w:t>
      </w:r>
      <w:r w:rsidRPr="00C200FE">
        <w:rPr>
          <w:rFonts w:ascii="Abadi" w:hAnsi="Abadi"/>
          <w:b w:val="0"/>
          <w:spacing w:val="-13"/>
          <w:w w:val="105"/>
          <w:sz w:val="21"/>
          <w:szCs w:val="21"/>
          <w:lang w:val="es-MX"/>
        </w:rPr>
        <w:t xml:space="preserve"> </w:t>
      </w:r>
      <w:r w:rsidRPr="00C200FE">
        <w:rPr>
          <w:rFonts w:ascii="Abadi" w:hAnsi="Abadi"/>
          <w:b w:val="0"/>
          <w:w w:val="105"/>
          <w:sz w:val="21"/>
          <w:szCs w:val="21"/>
          <w:lang w:val="es-MX"/>
        </w:rPr>
        <w:t>la</w:t>
      </w:r>
      <w:r w:rsidRPr="00C200FE">
        <w:rPr>
          <w:rFonts w:ascii="Abadi" w:hAnsi="Abadi"/>
          <w:b w:val="0"/>
          <w:spacing w:val="-18"/>
          <w:w w:val="105"/>
          <w:sz w:val="21"/>
          <w:szCs w:val="21"/>
          <w:lang w:val="es-MX"/>
        </w:rPr>
        <w:t xml:space="preserve"> </w:t>
      </w:r>
      <w:r w:rsidRPr="00C200FE">
        <w:rPr>
          <w:rFonts w:ascii="Abadi" w:hAnsi="Abadi"/>
          <w:b w:val="0"/>
          <w:w w:val="105"/>
          <w:sz w:val="21"/>
          <w:szCs w:val="21"/>
          <w:lang w:val="es-MX"/>
        </w:rPr>
        <w:t>Ley</w:t>
      </w:r>
      <w:r w:rsidRPr="00C200FE">
        <w:rPr>
          <w:rFonts w:ascii="Abadi" w:hAnsi="Abadi"/>
          <w:b w:val="0"/>
          <w:spacing w:val="-14"/>
          <w:w w:val="105"/>
          <w:sz w:val="21"/>
          <w:szCs w:val="21"/>
          <w:lang w:val="es-MX"/>
        </w:rPr>
        <w:t xml:space="preserve"> </w:t>
      </w:r>
      <w:r w:rsidRPr="00C200FE">
        <w:rPr>
          <w:rFonts w:ascii="Abadi" w:hAnsi="Abadi"/>
          <w:b w:val="0"/>
          <w:w w:val="105"/>
          <w:sz w:val="21"/>
          <w:szCs w:val="21"/>
          <w:lang w:val="es-MX"/>
        </w:rPr>
        <w:t>Orgánica</w:t>
      </w:r>
      <w:r w:rsidRPr="00C200FE">
        <w:rPr>
          <w:rFonts w:ascii="Abadi" w:hAnsi="Abadi"/>
          <w:b w:val="0"/>
          <w:spacing w:val="-10"/>
          <w:w w:val="105"/>
          <w:sz w:val="21"/>
          <w:szCs w:val="21"/>
          <w:lang w:val="es-MX"/>
        </w:rPr>
        <w:t xml:space="preserve"> </w:t>
      </w:r>
      <w:r w:rsidRPr="00C200FE">
        <w:rPr>
          <w:rFonts w:ascii="Abadi" w:hAnsi="Abadi"/>
          <w:b w:val="0"/>
          <w:w w:val="105"/>
          <w:sz w:val="21"/>
          <w:szCs w:val="21"/>
          <w:lang w:val="es-MX"/>
        </w:rPr>
        <w:t>Municipal,</w:t>
      </w:r>
      <w:r w:rsidRPr="00C200FE">
        <w:rPr>
          <w:rFonts w:ascii="Abadi" w:hAnsi="Abadi"/>
          <w:b w:val="0"/>
          <w:spacing w:val="-13"/>
          <w:w w:val="105"/>
          <w:sz w:val="21"/>
          <w:szCs w:val="21"/>
          <w:lang w:val="es-MX"/>
        </w:rPr>
        <w:t xml:space="preserve"> </w:t>
      </w:r>
      <w:r w:rsidRPr="00C200FE">
        <w:rPr>
          <w:rFonts w:ascii="Abadi" w:hAnsi="Abadi"/>
          <w:b w:val="0"/>
          <w:w w:val="105"/>
          <w:sz w:val="21"/>
          <w:szCs w:val="21"/>
          <w:lang w:val="es-MX"/>
        </w:rPr>
        <w:t>mantenían</w:t>
      </w:r>
      <w:r w:rsidRPr="00C200FE">
        <w:rPr>
          <w:rFonts w:ascii="Abadi" w:hAnsi="Abadi"/>
          <w:b w:val="0"/>
          <w:spacing w:val="-10"/>
          <w:w w:val="105"/>
          <w:sz w:val="21"/>
          <w:szCs w:val="21"/>
          <w:lang w:val="es-MX"/>
        </w:rPr>
        <w:t xml:space="preserve"> </w:t>
      </w:r>
      <w:r w:rsidRPr="00C200FE">
        <w:rPr>
          <w:rFonts w:ascii="Abadi" w:hAnsi="Abadi"/>
          <w:b w:val="0"/>
          <w:w w:val="105"/>
          <w:sz w:val="21"/>
          <w:szCs w:val="21"/>
          <w:lang w:val="es-MX"/>
        </w:rPr>
        <w:t>una</w:t>
      </w:r>
      <w:r w:rsidRPr="00C200FE">
        <w:rPr>
          <w:rFonts w:ascii="Abadi" w:hAnsi="Abadi"/>
          <w:b w:val="0"/>
          <w:spacing w:val="-18"/>
          <w:w w:val="105"/>
          <w:sz w:val="21"/>
          <w:szCs w:val="21"/>
          <w:lang w:val="es-MX"/>
        </w:rPr>
        <w:t xml:space="preserve"> </w:t>
      </w:r>
      <w:r w:rsidRPr="00C200FE">
        <w:rPr>
          <w:rFonts w:ascii="Abadi" w:hAnsi="Abadi"/>
          <w:b w:val="0"/>
          <w:w w:val="105"/>
          <w:sz w:val="21"/>
          <w:szCs w:val="21"/>
          <w:lang w:val="es-MX"/>
        </w:rPr>
        <w:t>vinculación con el Partido Político en el gobierno. Esto deja ver a todas luces que existe una evidente simulación ante su</w:t>
      </w:r>
      <w:r w:rsidRPr="00C200FE">
        <w:rPr>
          <w:rFonts w:ascii="Abadi" w:hAnsi="Abadi"/>
          <w:b w:val="0"/>
          <w:spacing w:val="18"/>
          <w:w w:val="105"/>
          <w:sz w:val="21"/>
          <w:szCs w:val="21"/>
          <w:lang w:val="es-MX"/>
        </w:rPr>
        <w:t xml:space="preserve"> </w:t>
      </w:r>
      <w:r w:rsidRPr="00C200FE">
        <w:rPr>
          <w:rFonts w:ascii="Abadi" w:hAnsi="Abadi"/>
          <w:b w:val="0"/>
          <w:w w:val="105"/>
          <w:sz w:val="21"/>
          <w:szCs w:val="21"/>
          <w:lang w:val="es-MX"/>
        </w:rPr>
        <w:t>designación.</w:t>
      </w:r>
      <w:r w:rsidRPr="00C200FE">
        <w:rPr>
          <w:rFonts w:ascii="Abadi" w:hAnsi="Abadi"/>
          <w:b w:val="0"/>
          <w:sz w:val="21"/>
          <w:szCs w:val="21"/>
          <w:lang w:val="es-MX"/>
        </w:rPr>
        <w:t xml:space="preserve"> </w:t>
      </w:r>
    </w:p>
    <w:p w14:paraId="2F3B9876" w14:textId="77777777" w:rsidR="00F54E74" w:rsidRPr="00C200FE" w:rsidRDefault="00F54E74" w:rsidP="00F54E74">
      <w:pPr>
        <w:pStyle w:val="Textoindependiente"/>
        <w:ind w:firstLine="709"/>
        <w:rPr>
          <w:rFonts w:ascii="Abadi" w:hAnsi="Abadi"/>
          <w:b w:val="0"/>
          <w:sz w:val="21"/>
          <w:szCs w:val="21"/>
          <w:lang w:val="es-MX"/>
        </w:rPr>
      </w:pPr>
    </w:p>
    <w:p w14:paraId="1C54A2AA"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Ahora bien, por las condiciones coyunturales para combatir la corrupción es necesario darle certeza a la implementación del sistema estatal anticorrupción, y más aún que las cualidades del titular de la Contraloría Municipal deban ser ajenas a toda cuestión partidista, con la finalidad de garantizar la transparencia y el mejoramiento del ejercicio</w:t>
      </w:r>
      <w:r w:rsidRPr="00C200FE">
        <w:rPr>
          <w:rFonts w:ascii="Abadi" w:hAnsi="Abadi"/>
          <w:b w:val="0"/>
          <w:spacing w:val="21"/>
          <w:sz w:val="21"/>
          <w:szCs w:val="21"/>
          <w:lang w:val="es-MX"/>
        </w:rPr>
        <w:t xml:space="preserve"> </w:t>
      </w:r>
      <w:r w:rsidRPr="00C200FE">
        <w:rPr>
          <w:rFonts w:ascii="Abadi" w:hAnsi="Abadi"/>
          <w:b w:val="0"/>
          <w:sz w:val="21"/>
          <w:szCs w:val="21"/>
          <w:lang w:val="es-MX"/>
        </w:rPr>
        <w:t>gubernamental.</w:t>
      </w:r>
    </w:p>
    <w:p w14:paraId="75F10548" w14:textId="77777777" w:rsidR="00F54E74" w:rsidRPr="00C200FE" w:rsidRDefault="00F54E74" w:rsidP="00F54E74">
      <w:pPr>
        <w:pStyle w:val="Textoindependiente"/>
        <w:ind w:firstLine="709"/>
        <w:rPr>
          <w:rFonts w:ascii="Abadi" w:hAnsi="Abadi"/>
          <w:b w:val="0"/>
          <w:sz w:val="21"/>
          <w:szCs w:val="21"/>
          <w:lang w:val="es-MX"/>
        </w:rPr>
      </w:pPr>
    </w:p>
    <w:p w14:paraId="3A649DD5" w14:textId="77777777" w:rsidR="00F54E74" w:rsidRPr="00C200FE" w:rsidRDefault="00F54E74" w:rsidP="00F54E74">
      <w:pPr>
        <w:pStyle w:val="Textoindependiente"/>
        <w:spacing w:line="242" w:lineRule="auto"/>
        <w:ind w:firstLine="709"/>
        <w:rPr>
          <w:rFonts w:ascii="Abadi" w:hAnsi="Abadi"/>
          <w:b w:val="0"/>
          <w:sz w:val="21"/>
          <w:szCs w:val="21"/>
          <w:lang w:val="es-MX"/>
        </w:rPr>
      </w:pPr>
      <w:r w:rsidRPr="00C200FE">
        <w:rPr>
          <w:rFonts w:ascii="Abadi" w:hAnsi="Abadi"/>
          <w:b w:val="0"/>
          <w:sz w:val="21"/>
          <w:szCs w:val="21"/>
          <w:lang w:val="es-MX"/>
        </w:rPr>
        <w:lastRenderedPageBreak/>
        <w:t>Por ello, quienes integramos el Grupo Parlamentario del Partido Verde, proponemos la siguiente iniciativa, que tiene por objeto que los Órganos de Control Interno velen en todo momento por la transparencia y la desvinculación partidista para que este sea un verdadero mecanismo de prevención y control real en contra de la</w:t>
      </w:r>
      <w:r w:rsidRPr="00C200FE">
        <w:rPr>
          <w:rFonts w:ascii="Abadi" w:hAnsi="Abadi"/>
          <w:b w:val="0"/>
          <w:spacing w:val="-7"/>
          <w:sz w:val="21"/>
          <w:szCs w:val="21"/>
          <w:lang w:val="es-MX"/>
        </w:rPr>
        <w:t xml:space="preserve"> </w:t>
      </w:r>
      <w:r w:rsidRPr="00C200FE">
        <w:rPr>
          <w:rFonts w:ascii="Abadi" w:hAnsi="Abadi"/>
          <w:b w:val="0"/>
          <w:sz w:val="21"/>
          <w:szCs w:val="21"/>
          <w:lang w:val="es-MX"/>
        </w:rPr>
        <w:t>simulación.</w:t>
      </w:r>
    </w:p>
    <w:p w14:paraId="4107C5D4" w14:textId="77777777" w:rsidR="00F54E74" w:rsidRPr="00C200FE" w:rsidRDefault="00F54E74" w:rsidP="00F54E74">
      <w:pPr>
        <w:pStyle w:val="Textoindependiente"/>
        <w:ind w:firstLine="709"/>
        <w:rPr>
          <w:rFonts w:ascii="Abadi" w:hAnsi="Abadi"/>
          <w:b w:val="0"/>
          <w:sz w:val="21"/>
          <w:szCs w:val="21"/>
          <w:lang w:val="es-MX"/>
        </w:rPr>
      </w:pPr>
    </w:p>
    <w:p w14:paraId="623D1A80"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w w:val="105"/>
          <w:sz w:val="21"/>
          <w:szCs w:val="21"/>
          <w:lang w:val="es-MX"/>
        </w:rPr>
        <w:t>En</w:t>
      </w:r>
      <w:r w:rsidRPr="00C200FE">
        <w:rPr>
          <w:rFonts w:ascii="Abadi" w:hAnsi="Abadi"/>
          <w:b w:val="0"/>
          <w:spacing w:val="-20"/>
          <w:w w:val="105"/>
          <w:sz w:val="21"/>
          <w:szCs w:val="21"/>
          <w:lang w:val="es-MX"/>
        </w:rPr>
        <w:t xml:space="preserve"> </w:t>
      </w:r>
      <w:r w:rsidRPr="00C200FE">
        <w:rPr>
          <w:rFonts w:ascii="Abadi" w:hAnsi="Abadi"/>
          <w:b w:val="0"/>
          <w:w w:val="105"/>
          <w:sz w:val="21"/>
          <w:szCs w:val="21"/>
          <w:lang w:val="es-MX"/>
        </w:rPr>
        <w:t>atención</w:t>
      </w:r>
      <w:r w:rsidRPr="00C200FE">
        <w:rPr>
          <w:rFonts w:ascii="Abadi" w:hAnsi="Abadi"/>
          <w:b w:val="0"/>
          <w:spacing w:val="-11"/>
          <w:w w:val="105"/>
          <w:sz w:val="21"/>
          <w:szCs w:val="21"/>
          <w:lang w:val="es-MX"/>
        </w:rPr>
        <w:t xml:space="preserve"> </w:t>
      </w:r>
      <w:r w:rsidRPr="00C200FE">
        <w:rPr>
          <w:rFonts w:ascii="Abadi" w:hAnsi="Abadi"/>
          <w:b w:val="0"/>
          <w:w w:val="105"/>
          <w:sz w:val="21"/>
          <w:szCs w:val="21"/>
          <w:lang w:val="es-MX"/>
        </w:rPr>
        <w:t>a</w:t>
      </w:r>
      <w:r w:rsidRPr="00C200FE">
        <w:rPr>
          <w:rFonts w:ascii="Abadi" w:hAnsi="Abadi"/>
          <w:b w:val="0"/>
          <w:spacing w:val="-19"/>
          <w:w w:val="105"/>
          <w:sz w:val="21"/>
          <w:szCs w:val="21"/>
          <w:lang w:val="es-MX"/>
        </w:rPr>
        <w:t xml:space="preserve"> </w:t>
      </w:r>
      <w:r w:rsidRPr="00C200FE">
        <w:rPr>
          <w:rFonts w:ascii="Abadi" w:hAnsi="Abadi"/>
          <w:b w:val="0"/>
          <w:w w:val="105"/>
          <w:sz w:val="21"/>
          <w:szCs w:val="21"/>
          <w:lang w:val="es-MX"/>
        </w:rPr>
        <w:t>esto</w:t>
      </w:r>
      <w:r w:rsidRPr="00C200FE">
        <w:rPr>
          <w:rFonts w:ascii="Abadi" w:hAnsi="Abadi"/>
          <w:b w:val="0"/>
          <w:spacing w:val="-14"/>
          <w:w w:val="105"/>
          <w:sz w:val="21"/>
          <w:szCs w:val="21"/>
          <w:lang w:val="es-MX"/>
        </w:rPr>
        <w:t xml:space="preserve"> </w:t>
      </w:r>
      <w:r w:rsidRPr="00C200FE">
        <w:rPr>
          <w:rFonts w:ascii="Abadi" w:hAnsi="Abadi"/>
          <w:b w:val="0"/>
          <w:w w:val="105"/>
          <w:sz w:val="21"/>
          <w:szCs w:val="21"/>
          <w:lang w:val="es-MX"/>
        </w:rPr>
        <w:t>se</w:t>
      </w:r>
      <w:r w:rsidRPr="00C200FE">
        <w:rPr>
          <w:rFonts w:ascii="Abadi" w:hAnsi="Abadi"/>
          <w:b w:val="0"/>
          <w:spacing w:val="-16"/>
          <w:w w:val="105"/>
          <w:sz w:val="21"/>
          <w:szCs w:val="21"/>
          <w:lang w:val="es-MX"/>
        </w:rPr>
        <w:t xml:space="preserve"> </w:t>
      </w:r>
      <w:r w:rsidRPr="00C200FE">
        <w:rPr>
          <w:rFonts w:ascii="Abadi" w:hAnsi="Abadi"/>
          <w:b w:val="0"/>
          <w:w w:val="105"/>
          <w:sz w:val="21"/>
          <w:szCs w:val="21"/>
          <w:lang w:val="es-MX"/>
        </w:rPr>
        <w:t>propone</w:t>
      </w:r>
      <w:r w:rsidRPr="00C200FE">
        <w:rPr>
          <w:rFonts w:ascii="Abadi" w:hAnsi="Abadi"/>
          <w:b w:val="0"/>
          <w:spacing w:val="-11"/>
          <w:w w:val="105"/>
          <w:sz w:val="21"/>
          <w:szCs w:val="21"/>
          <w:lang w:val="es-MX"/>
        </w:rPr>
        <w:t xml:space="preserve"> </w:t>
      </w:r>
      <w:r w:rsidRPr="00C200FE">
        <w:rPr>
          <w:rFonts w:ascii="Abadi" w:hAnsi="Abadi"/>
          <w:b w:val="0"/>
          <w:w w:val="105"/>
          <w:sz w:val="21"/>
          <w:szCs w:val="21"/>
          <w:lang w:val="es-MX"/>
        </w:rPr>
        <w:t>adicionar un</w:t>
      </w:r>
      <w:r w:rsidRPr="00C200FE">
        <w:rPr>
          <w:rFonts w:ascii="Abadi" w:hAnsi="Abadi"/>
          <w:b w:val="0"/>
          <w:spacing w:val="-18"/>
          <w:w w:val="105"/>
          <w:sz w:val="21"/>
          <w:szCs w:val="21"/>
          <w:lang w:val="es-MX"/>
        </w:rPr>
        <w:t xml:space="preserve"> </w:t>
      </w:r>
      <w:r w:rsidRPr="00C200FE">
        <w:rPr>
          <w:rFonts w:ascii="Abadi" w:hAnsi="Abadi"/>
          <w:b w:val="0"/>
          <w:w w:val="105"/>
          <w:sz w:val="21"/>
          <w:szCs w:val="21"/>
          <w:lang w:val="es-MX"/>
        </w:rPr>
        <w:t>quinto</w:t>
      </w:r>
      <w:r w:rsidRPr="00C200FE">
        <w:rPr>
          <w:rFonts w:ascii="Abadi" w:hAnsi="Abadi"/>
          <w:b w:val="0"/>
          <w:spacing w:val="-10"/>
          <w:w w:val="105"/>
          <w:sz w:val="21"/>
          <w:szCs w:val="21"/>
          <w:lang w:val="es-MX"/>
        </w:rPr>
        <w:t xml:space="preserve"> </w:t>
      </w:r>
      <w:r w:rsidRPr="00C200FE">
        <w:rPr>
          <w:rFonts w:ascii="Abadi" w:hAnsi="Abadi"/>
          <w:b w:val="0"/>
          <w:w w:val="105"/>
          <w:sz w:val="21"/>
          <w:szCs w:val="21"/>
          <w:lang w:val="es-MX"/>
        </w:rPr>
        <w:t>párrafo</w:t>
      </w:r>
      <w:r w:rsidRPr="00C200FE">
        <w:rPr>
          <w:rFonts w:ascii="Abadi" w:hAnsi="Abadi"/>
          <w:b w:val="0"/>
          <w:spacing w:val="-13"/>
          <w:w w:val="105"/>
          <w:sz w:val="21"/>
          <w:szCs w:val="21"/>
          <w:lang w:val="es-MX"/>
        </w:rPr>
        <w:t xml:space="preserve"> </w:t>
      </w:r>
      <w:r w:rsidRPr="00C200FE">
        <w:rPr>
          <w:rFonts w:ascii="Abadi" w:hAnsi="Abadi"/>
          <w:b w:val="0"/>
          <w:w w:val="105"/>
          <w:sz w:val="21"/>
          <w:szCs w:val="21"/>
          <w:lang w:val="es-MX"/>
        </w:rPr>
        <w:t>al</w:t>
      </w:r>
      <w:r w:rsidRPr="00C200FE">
        <w:rPr>
          <w:rFonts w:ascii="Abadi" w:hAnsi="Abadi"/>
          <w:b w:val="0"/>
          <w:spacing w:val="-20"/>
          <w:w w:val="105"/>
          <w:sz w:val="21"/>
          <w:szCs w:val="21"/>
          <w:lang w:val="es-MX"/>
        </w:rPr>
        <w:t xml:space="preserve"> </w:t>
      </w:r>
      <w:r w:rsidRPr="00C200FE">
        <w:rPr>
          <w:rFonts w:ascii="Abadi" w:hAnsi="Abadi"/>
          <w:b w:val="0"/>
          <w:w w:val="105"/>
          <w:sz w:val="21"/>
          <w:szCs w:val="21"/>
          <w:lang w:val="es-MX"/>
        </w:rPr>
        <w:t>artículo</w:t>
      </w:r>
      <w:r w:rsidRPr="00C200FE">
        <w:rPr>
          <w:rFonts w:ascii="Abadi" w:hAnsi="Abadi"/>
          <w:b w:val="0"/>
          <w:spacing w:val="-14"/>
          <w:w w:val="105"/>
          <w:sz w:val="21"/>
          <w:szCs w:val="21"/>
          <w:lang w:val="es-MX"/>
        </w:rPr>
        <w:t xml:space="preserve"> </w:t>
      </w:r>
      <w:r w:rsidRPr="00C200FE">
        <w:rPr>
          <w:rFonts w:ascii="Abadi" w:hAnsi="Abadi"/>
          <w:b w:val="0"/>
          <w:w w:val="105"/>
          <w:sz w:val="21"/>
          <w:szCs w:val="21"/>
          <w:lang w:val="es-MX"/>
        </w:rPr>
        <w:t>131</w:t>
      </w:r>
      <w:r w:rsidRPr="00C200FE">
        <w:rPr>
          <w:rFonts w:ascii="Abadi" w:hAnsi="Abadi"/>
          <w:b w:val="0"/>
          <w:spacing w:val="-16"/>
          <w:w w:val="105"/>
          <w:sz w:val="21"/>
          <w:szCs w:val="21"/>
          <w:lang w:val="es-MX"/>
        </w:rPr>
        <w:t xml:space="preserve"> </w:t>
      </w:r>
      <w:r w:rsidRPr="00C200FE">
        <w:rPr>
          <w:rFonts w:ascii="Abadi" w:hAnsi="Abadi"/>
          <w:b w:val="0"/>
          <w:w w:val="105"/>
          <w:sz w:val="21"/>
          <w:szCs w:val="21"/>
          <w:lang w:val="es-MX"/>
        </w:rPr>
        <w:t>de a la Ley Orgánica Municipal para que al momento de formular la terna el Comité Coordinador del Sistema Estatal Anticorrupción emita las recomendaciones públicas que la Ley en la materia le confiere para así dotar de mayor certeza el proceso de selección de tan importante</w:t>
      </w:r>
      <w:r w:rsidRPr="00C200FE">
        <w:rPr>
          <w:rFonts w:ascii="Abadi" w:hAnsi="Abadi"/>
          <w:b w:val="0"/>
          <w:spacing w:val="7"/>
          <w:w w:val="105"/>
          <w:sz w:val="21"/>
          <w:szCs w:val="21"/>
          <w:lang w:val="es-MX"/>
        </w:rPr>
        <w:t xml:space="preserve"> </w:t>
      </w:r>
      <w:r w:rsidRPr="00C200FE">
        <w:rPr>
          <w:rFonts w:ascii="Abadi" w:hAnsi="Abadi"/>
          <w:b w:val="0"/>
          <w:w w:val="105"/>
          <w:sz w:val="21"/>
          <w:szCs w:val="21"/>
          <w:lang w:val="es-MX"/>
        </w:rPr>
        <w:t>cargo.</w:t>
      </w:r>
    </w:p>
    <w:p w14:paraId="5D2E7B16" w14:textId="77777777" w:rsidR="00F54E74" w:rsidRPr="00C200FE" w:rsidRDefault="00F54E74" w:rsidP="00F54E74">
      <w:pPr>
        <w:pStyle w:val="Textoindependiente"/>
        <w:ind w:firstLine="709"/>
        <w:rPr>
          <w:rFonts w:ascii="Abadi" w:hAnsi="Abadi"/>
          <w:b w:val="0"/>
          <w:sz w:val="21"/>
          <w:szCs w:val="21"/>
          <w:lang w:val="es-MX"/>
        </w:rPr>
      </w:pPr>
    </w:p>
    <w:p w14:paraId="5B34EBFC"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En atención a que son facultades que la Ley del Sistema Estatal Anticorrupción le Confiere al Comité Coordinador y estas deben ser aprovechadas dentro del ámbito municipal, teniendo como precedente que en las reformas a nuestra Ley Orgánica Municipal se estableció un capítulo únicamente para plasmar los canales de comunicación y coordinación con dicho comité para fortalecer las actividades de la administración pública municipal.</w:t>
      </w:r>
    </w:p>
    <w:p w14:paraId="184DF918" w14:textId="77777777" w:rsidR="00F54E74" w:rsidRPr="00C200FE" w:rsidRDefault="00F54E74" w:rsidP="00F54E74">
      <w:pPr>
        <w:pStyle w:val="Textoindependiente"/>
        <w:ind w:firstLine="709"/>
        <w:rPr>
          <w:rFonts w:ascii="Abadi" w:hAnsi="Abadi"/>
          <w:b w:val="0"/>
          <w:sz w:val="21"/>
          <w:szCs w:val="21"/>
          <w:lang w:val="es-MX"/>
        </w:rPr>
      </w:pPr>
    </w:p>
    <w:p w14:paraId="0259B955"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w w:val="105"/>
          <w:sz w:val="21"/>
          <w:szCs w:val="21"/>
          <w:lang w:val="es-MX"/>
        </w:rPr>
        <w:t>En ese mismo orden de ideas se propone adicionar un segundo párrafo al artículo 138 de forma que, se establezcan supuestos claros y no den paso a una selección de contralores a modo, tal como sucedió de forma lamentable en los municipios</w:t>
      </w:r>
      <w:r w:rsidRPr="00C200FE">
        <w:rPr>
          <w:rFonts w:ascii="Abadi" w:hAnsi="Abadi"/>
          <w:b w:val="0"/>
          <w:spacing w:val="-24"/>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37"/>
          <w:w w:val="105"/>
          <w:sz w:val="21"/>
          <w:szCs w:val="21"/>
          <w:lang w:val="es-MX"/>
        </w:rPr>
        <w:t xml:space="preserve"> </w:t>
      </w:r>
      <w:r w:rsidRPr="00C200FE">
        <w:rPr>
          <w:rFonts w:ascii="Abadi" w:hAnsi="Abadi"/>
          <w:b w:val="0"/>
          <w:w w:val="105"/>
          <w:sz w:val="21"/>
          <w:szCs w:val="21"/>
          <w:lang w:val="es-MX"/>
        </w:rPr>
        <w:t>León</w:t>
      </w:r>
      <w:r w:rsidRPr="00C200FE">
        <w:rPr>
          <w:rFonts w:ascii="Abadi" w:hAnsi="Abadi"/>
          <w:b w:val="0"/>
          <w:spacing w:val="-28"/>
          <w:w w:val="105"/>
          <w:sz w:val="21"/>
          <w:szCs w:val="21"/>
          <w:lang w:val="es-MX"/>
        </w:rPr>
        <w:t xml:space="preserve"> </w:t>
      </w:r>
      <w:r w:rsidRPr="00C200FE">
        <w:rPr>
          <w:rFonts w:ascii="Abadi" w:hAnsi="Abadi"/>
          <w:b w:val="0"/>
          <w:w w:val="105"/>
          <w:sz w:val="21"/>
          <w:szCs w:val="21"/>
          <w:lang w:val="es-MX"/>
        </w:rPr>
        <w:t>y</w:t>
      </w:r>
      <w:r w:rsidRPr="00C200FE">
        <w:rPr>
          <w:rFonts w:ascii="Abadi" w:hAnsi="Abadi"/>
          <w:b w:val="0"/>
          <w:spacing w:val="-26"/>
          <w:w w:val="105"/>
          <w:sz w:val="21"/>
          <w:szCs w:val="21"/>
          <w:lang w:val="es-MX"/>
        </w:rPr>
        <w:t xml:space="preserve"> </w:t>
      </w:r>
      <w:r w:rsidRPr="00C200FE">
        <w:rPr>
          <w:rFonts w:ascii="Abadi" w:hAnsi="Abadi"/>
          <w:b w:val="0"/>
          <w:w w:val="105"/>
          <w:sz w:val="21"/>
          <w:szCs w:val="21"/>
          <w:lang w:val="es-MX"/>
        </w:rPr>
        <w:t>Yuriria,</w:t>
      </w:r>
      <w:r w:rsidRPr="00C200FE">
        <w:rPr>
          <w:rFonts w:ascii="Abadi" w:hAnsi="Abadi"/>
          <w:b w:val="0"/>
          <w:spacing w:val="-28"/>
          <w:w w:val="105"/>
          <w:sz w:val="21"/>
          <w:szCs w:val="21"/>
          <w:lang w:val="es-MX"/>
        </w:rPr>
        <w:t xml:space="preserve"> </w:t>
      </w:r>
      <w:r w:rsidRPr="00C200FE">
        <w:rPr>
          <w:rFonts w:ascii="Abadi" w:hAnsi="Abadi"/>
          <w:b w:val="0"/>
          <w:w w:val="105"/>
          <w:sz w:val="21"/>
          <w:szCs w:val="21"/>
          <w:lang w:val="es-MX"/>
        </w:rPr>
        <w:t>que</w:t>
      </w:r>
      <w:r w:rsidRPr="00C200FE">
        <w:rPr>
          <w:rFonts w:ascii="Abadi" w:hAnsi="Abadi"/>
          <w:b w:val="0"/>
          <w:spacing w:val="-32"/>
          <w:w w:val="105"/>
          <w:sz w:val="21"/>
          <w:szCs w:val="21"/>
          <w:lang w:val="es-MX"/>
        </w:rPr>
        <w:t xml:space="preserve"> </w:t>
      </w:r>
      <w:r w:rsidRPr="00C200FE">
        <w:rPr>
          <w:rFonts w:ascii="Abadi" w:hAnsi="Abadi"/>
          <w:b w:val="0"/>
          <w:w w:val="105"/>
          <w:sz w:val="21"/>
          <w:szCs w:val="21"/>
          <w:lang w:val="es-MX"/>
        </w:rPr>
        <w:t>aprovecharon</w:t>
      </w:r>
      <w:r w:rsidRPr="00C200FE">
        <w:rPr>
          <w:rFonts w:ascii="Abadi" w:hAnsi="Abadi"/>
          <w:b w:val="0"/>
          <w:spacing w:val="-16"/>
          <w:w w:val="105"/>
          <w:sz w:val="21"/>
          <w:szCs w:val="21"/>
          <w:lang w:val="es-MX"/>
        </w:rPr>
        <w:t xml:space="preserve"> </w:t>
      </w:r>
      <w:r w:rsidRPr="00C200FE">
        <w:rPr>
          <w:rFonts w:ascii="Abadi" w:hAnsi="Abadi"/>
          <w:b w:val="0"/>
          <w:w w:val="105"/>
          <w:sz w:val="21"/>
          <w:szCs w:val="21"/>
          <w:lang w:val="es-MX"/>
        </w:rPr>
        <w:t>esta</w:t>
      </w:r>
      <w:r w:rsidRPr="00C200FE">
        <w:rPr>
          <w:rFonts w:ascii="Abadi" w:hAnsi="Abadi"/>
          <w:b w:val="0"/>
          <w:spacing w:val="-30"/>
          <w:w w:val="105"/>
          <w:sz w:val="21"/>
          <w:szCs w:val="21"/>
          <w:lang w:val="es-MX"/>
        </w:rPr>
        <w:t xml:space="preserve"> </w:t>
      </w:r>
      <w:r w:rsidRPr="00C200FE">
        <w:rPr>
          <w:rFonts w:ascii="Abadi" w:hAnsi="Abadi"/>
          <w:b w:val="0"/>
          <w:w w:val="105"/>
          <w:sz w:val="21"/>
          <w:szCs w:val="21"/>
          <w:lang w:val="es-MX"/>
        </w:rPr>
        <w:t>laguna</w:t>
      </w:r>
      <w:r w:rsidRPr="00C200FE">
        <w:rPr>
          <w:rFonts w:ascii="Abadi" w:hAnsi="Abadi"/>
          <w:b w:val="0"/>
          <w:spacing w:val="-28"/>
          <w:w w:val="105"/>
          <w:sz w:val="21"/>
          <w:szCs w:val="21"/>
          <w:lang w:val="es-MX"/>
        </w:rPr>
        <w:t xml:space="preserve"> </w:t>
      </w:r>
      <w:r w:rsidRPr="00C200FE">
        <w:rPr>
          <w:rFonts w:ascii="Abadi" w:hAnsi="Abadi"/>
          <w:b w:val="0"/>
          <w:w w:val="105"/>
          <w:sz w:val="21"/>
          <w:szCs w:val="21"/>
          <w:lang w:val="es-MX"/>
        </w:rPr>
        <w:t>Jurídica</w:t>
      </w:r>
      <w:r w:rsidRPr="00C200FE">
        <w:rPr>
          <w:rFonts w:ascii="Abadi" w:hAnsi="Abadi"/>
          <w:b w:val="0"/>
          <w:spacing w:val="-26"/>
          <w:w w:val="105"/>
          <w:sz w:val="21"/>
          <w:szCs w:val="21"/>
          <w:lang w:val="es-MX"/>
        </w:rPr>
        <w:t xml:space="preserve"> </w:t>
      </w:r>
      <w:r w:rsidRPr="00C200FE">
        <w:rPr>
          <w:rFonts w:ascii="Abadi" w:hAnsi="Abadi"/>
          <w:b w:val="0"/>
          <w:w w:val="105"/>
          <w:sz w:val="21"/>
          <w:szCs w:val="21"/>
          <w:lang w:val="es-MX"/>
        </w:rPr>
        <w:t>para</w:t>
      </w:r>
      <w:r w:rsidRPr="00C200FE">
        <w:rPr>
          <w:rFonts w:ascii="Abadi" w:hAnsi="Abadi"/>
          <w:b w:val="0"/>
          <w:spacing w:val="-34"/>
          <w:w w:val="105"/>
          <w:sz w:val="21"/>
          <w:szCs w:val="21"/>
          <w:lang w:val="es-MX"/>
        </w:rPr>
        <w:t xml:space="preserve"> </w:t>
      </w:r>
      <w:r w:rsidRPr="00C200FE">
        <w:rPr>
          <w:rFonts w:ascii="Abadi" w:hAnsi="Abadi"/>
          <w:b w:val="0"/>
          <w:w w:val="105"/>
          <w:sz w:val="21"/>
          <w:szCs w:val="21"/>
          <w:lang w:val="es-MX"/>
        </w:rPr>
        <w:t xml:space="preserve">mantener el control total su </w:t>
      </w:r>
      <w:r w:rsidR="00C2041C" w:rsidRPr="00C200FE">
        <w:rPr>
          <w:rFonts w:ascii="Abadi" w:hAnsi="Abadi"/>
          <w:b w:val="0"/>
          <w:w w:val="105"/>
          <w:sz w:val="21"/>
          <w:szCs w:val="21"/>
          <w:lang w:val="es-MX"/>
        </w:rPr>
        <w:t>administración</w:t>
      </w:r>
      <w:r w:rsidR="00C2041C" w:rsidRPr="00C200FE">
        <w:rPr>
          <w:rFonts w:ascii="Abadi" w:hAnsi="Abadi"/>
          <w:b w:val="0"/>
          <w:spacing w:val="-20"/>
          <w:w w:val="105"/>
          <w:sz w:val="21"/>
          <w:szCs w:val="21"/>
          <w:lang w:val="es-MX"/>
        </w:rPr>
        <w:t xml:space="preserve"> </w:t>
      </w:r>
      <w:r w:rsidR="00C2041C" w:rsidRPr="00C200FE">
        <w:rPr>
          <w:rFonts w:ascii="Abadi" w:hAnsi="Abadi"/>
          <w:b w:val="0"/>
          <w:w w:val="105"/>
          <w:sz w:val="21"/>
          <w:szCs w:val="21"/>
          <w:lang w:val="es-MX"/>
        </w:rPr>
        <w:t>municipal.</w:t>
      </w:r>
    </w:p>
    <w:p w14:paraId="47279A6A" w14:textId="77777777" w:rsidR="00F54E74" w:rsidRPr="00C200FE" w:rsidRDefault="00F54E74" w:rsidP="00F54E74">
      <w:pPr>
        <w:pStyle w:val="Textoindependiente"/>
        <w:ind w:firstLine="709"/>
        <w:rPr>
          <w:rFonts w:ascii="Abadi" w:hAnsi="Abadi"/>
          <w:b w:val="0"/>
          <w:sz w:val="21"/>
          <w:szCs w:val="21"/>
          <w:lang w:val="es-MX"/>
        </w:rPr>
      </w:pPr>
    </w:p>
    <w:p w14:paraId="555BB89D" w14:textId="77777777" w:rsidR="00F54E74" w:rsidRPr="00C200FE" w:rsidRDefault="00F54E74" w:rsidP="00F54E74">
      <w:pPr>
        <w:pStyle w:val="Textoindependiente"/>
        <w:spacing w:line="244" w:lineRule="auto"/>
        <w:ind w:firstLine="709"/>
        <w:rPr>
          <w:rFonts w:ascii="Abadi" w:hAnsi="Abadi"/>
          <w:b w:val="0"/>
          <w:sz w:val="21"/>
          <w:szCs w:val="21"/>
          <w:lang w:val="es-MX"/>
        </w:rPr>
      </w:pPr>
      <w:r w:rsidRPr="00C200FE">
        <w:rPr>
          <w:rFonts w:ascii="Abadi" w:hAnsi="Abadi"/>
          <w:b w:val="0"/>
          <w:sz w:val="21"/>
          <w:szCs w:val="21"/>
          <w:lang w:val="es-MX"/>
        </w:rPr>
        <w:t xml:space="preserve">Es menester precisar que la Ley del Sistema Estatal Anticorrupción tiene un objeto muy claro y es el de que las autoridades competentes prevengan, identifiquen, investiguen y sancionen las faltas administrativas y los hechos de corrupción, de este modo al contar en las contralorías </w:t>
      </w:r>
      <w:r w:rsidR="00C2041C" w:rsidRPr="00C200FE">
        <w:rPr>
          <w:rFonts w:ascii="Abadi" w:hAnsi="Abadi"/>
          <w:b w:val="0"/>
          <w:sz w:val="21"/>
          <w:szCs w:val="21"/>
          <w:lang w:val="es-MX"/>
        </w:rPr>
        <w:t>m</w:t>
      </w:r>
      <w:r w:rsidRPr="00C200FE">
        <w:rPr>
          <w:rFonts w:ascii="Abadi" w:hAnsi="Abadi"/>
          <w:b w:val="0"/>
          <w:sz w:val="21"/>
          <w:szCs w:val="21"/>
          <w:lang w:val="es-MX"/>
        </w:rPr>
        <w:t>unicipales con personas imparciales para dar cabal cumplimiento a los ordenamientos</w:t>
      </w:r>
      <w:r w:rsidRPr="00C200FE">
        <w:rPr>
          <w:rFonts w:ascii="Abadi" w:hAnsi="Abadi"/>
          <w:b w:val="0"/>
          <w:spacing w:val="-21"/>
          <w:sz w:val="21"/>
          <w:szCs w:val="21"/>
          <w:lang w:val="es-MX"/>
        </w:rPr>
        <w:t xml:space="preserve"> </w:t>
      </w:r>
      <w:r w:rsidRPr="00C200FE">
        <w:rPr>
          <w:rFonts w:ascii="Abadi" w:hAnsi="Abadi"/>
          <w:b w:val="0"/>
          <w:sz w:val="21"/>
          <w:szCs w:val="21"/>
          <w:lang w:val="es-MX"/>
        </w:rPr>
        <w:t>jurídicos.</w:t>
      </w:r>
    </w:p>
    <w:p w14:paraId="3AC6434A" w14:textId="77777777" w:rsidR="00F54E74" w:rsidRPr="00C200FE" w:rsidRDefault="00F54E74" w:rsidP="00F54E74">
      <w:pPr>
        <w:pStyle w:val="Textoindependiente"/>
        <w:ind w:firstLine="709"/>
        <w:rPr>
          <w:rFonts w:ascii="Abadi" w:hAnsi="Abadi"/>
          <w:b w:val="0"/>
          <w:sz w:val="21"/>
          <w:szCs w:val="21"/>
          <w:lang w:val="es-MX"/>
        </w:rPr>
      </w:pPr>
    </w:p>
    <w:p w14:paraId="63104912" w14:textId="77777777" w:rsidR="00F54E74" w:rsidRPr="00C200FE" w:rsidRDefault="00F54E74" w:rsidP="00F54E74">
      <w:pPr>
        <w:pStyle w:val="Textoindependiente"/>
        <w:ind w:firstLine="709"/>
        <w:rPr>
          <w:rFonts w:ascii="Abadi" w:hAnsi="Abadi"/>
          <w:b w:val="0"/>
          <w:sz w:val="21"/>
          <w:szCs w:val="21"/>
          <w:lang w:val="es-MX"/>
        </w:rPr>
      </w:pPr>
      <w:r w:rsidRPr="00C200FE">
        <w:rPr>
          <w:rFonts w:ascii="Abadi" w:hAnsi="Abadi"/>
          <w:b w:val="0"/>
          <w:w w:val="105"/>
          <w:sz w:val="21"/>
          <w:szCs w:val="21"/>
          <w:lang w:val="es-MX"/>
        </w:rPr>
        <w:t>El</w:t>
      </w:r>
      <w:r w:rsidRPr="00C200FE">
        <w:rPr>
          <w:rFonts w:ascii="Abadi" w:hAnsi="Abadi"/>
          <w:b w:val="0"/>
          <w:spacing w:val="-28"/>
          <w:w w:val="105"/>
          <w:sz w:val="21"/>
          <w:szCs w:val="21"/>
          <w:lang w:val="es-MX"/>
        </w:rPr>
        <w:t xml:space="preserve"> </w:t>
      </w:r>
      <w:r w:rsidRPr="00C200FE">
        <w:rPr>
          <w:rFonts w:ascii="Abadi" w:hAnsi="Abadi"/>
          <w:b w:val="0"/>
          <w:w w:val="105"/>
          <w:sz w:val="21"/>
          <w:szCs w:val="21"/>
          <w:lang w:val="es-MX"/>
        </w:rPr>
        <w:t>objeto</w:t>
      </w:r>
      <w:r w:rsidRPr="00C200FE">
        <w:rPr>
          <w:rFonts w:ascii="Abadi" w:hAnsi="Abadi"/>
          <w:b w:val="0"/>
          <w:spacing w:val="-18"/>
          <w:w w:val="105"/>
          <w:sz w:val="21"/>
          <w:szCs w:val="21"/>
          <w:lang w:val="es-MX"/>
        </w:rPr>
        <w:t xml:space="preserve"> </w:t>
      </w:r>
      <w:r w:rsidRPr="00C200FE">
        <w:rPr>
          <w:rFonts w:ascii="Abadi" w:hAnsi="Abadi"/>
          <w:b w:val="0"/>
          <w:w w:val="105"/>
          <w:sz w:val="21"/>
          <w:szCs w:val="21"/>
          <w:lang w:val="es-MX"/>
        </w:rPr>
        <w:t>y</w:t>
      </w:r>
      <w:r w:rsidRPr="00C200FE">
        <w:rPr>
          <w:rFonts w:ascii="Abadi" w:hAnsi="Abadi"/>
          <w:b w:val="0"/>
          <w:spacing w:val="-21"/>
          <w:w w:val="105"/>
          <w:sz w:val="21"/>
          <w:szCs w:val="21"/>
          <w:lang w:val="es-MX"/>
        </w:rPr>
        <w:t xml:space="preserve"> </w:t>
      </w:r>
      <w:r w:rsidRPr="00C200FE">
        <w:rPr>
          <w:rFonts w:ascii="Abadi" w:hAnsi="Abadi"/>
          <w:b w:val="0"/>
          <w:w w:val="105"/>
          <w:sz w:val="21"/>
          <w:szCs w:val="21"/>
          <w:lang w:val="es-MX"/>
        </w:rPr>
        <w:t>la</w:t>
      </w:r>
      <w:r w:rsidRPr="00C200FE">
        <w:rPr>
          <w:rFonts w:ascii="Abadi" w:hAnsi="Abadi"/>
          <w:b w:val="0"/>
          <w:spacing w:val="-30"/>
          <w:w w:val="105"/>
          <w:sz w:val="21"/>
          <w:szCs w:val="21"/>
          <w:lang w:val="es-MX"/>
        </w:rPr>
        <w:t xml:space="preserve"> </w:t>
      </w:r>
      <w:r w:rsidRPr="00C200FE">
        <w:rPr>
          <w:rFonts w:ascii="Abadi" w:hAnsi="Abadi"/>
          <w:b w:val="0"/>
          <w:w w:val="105"/>
          <w:sz w:val="21"/>
          <w:szCs w:val="21"/>
          <w:lang w:val="es-MX"/>
        </w:rPr>
        <w:t>finalidad</w:t>
      </w:r>
      <w:r w:rsidRPr="00C200FE">
        <w:rPr>
          <w:rFonts w:ascii="Abadi" w:hAnsi="Abadi"/>
          <w:b w:val="0"/>
          <w:spacing w:val="-10"/>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25"/>
          <w:w w:val="105"/>
          <w:sz w:val="21"/>
          <w:szCs w:val="21"/>
          <w:lang w:val="es-MX"/>
        </w:rPr>
        <w:t xml:space="preserve"> </w:t>
      </w:r>
      <w:r w:rsidRPr="00C200FE">
        <w:rPr>
          <w:rFonts w:ascii="Abadi" w:hAnsi="Abadi"/>
          <w:b w:val="0"/>
          <w:w w:val="105"/>
          <w:sz w:val="21"/>
          <w:szCs w:val="21"/>
          <w:lang w:val="es-MX"/>
        </w:rPr>
        <w:t>esta</w:t>
      </w:r>
      <w:r w:rsidRPr="00C200FE">
        <w:rPr>
          <w:rFonts w:ascii="Abadi" w:hAnsi="Abadi"/>
          <w:b w:val="0"/>
          <w:spacing w:val="-20"/>
          <w:w w:val="105"/>
          <w:sz w:val="21"/>
          <w:szCs w:val="21"/>
          <w:lang w:val="es-MX"/>
        </w:rPr>
        <w:t xml:space="preserve"> </w:t>
      </w:r>
      <w:r w:rsidRPr="00C200FE">
        <w:rPr>
          <w:rFonts w:ascii="Abadi" w:hAnsi="Abadi"/>
          <w:b w:val="0"/>
          <w:w w:val="105"/>
          <w:sz w:val="21"/>
          <w:szCs w:val="21"/>
          <w:lang w:val="es-MX"/>
        </w:rPr>
        <w:t>iniciativa</w:t>
      </w:r>
      <w:r w:rsidRPr="00C200FE">
        <w:rPr>
          <w:rFonts w:ascii="Abadi" w:hAnsi="Abadi"/>
          <w:b w:val="0"/>
          <w:spacing w:val="-17"/>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26"/>
          <w:w w:val="105"/>
          <w:sz w:val="21"/>
          <w:szCs w:val="21"/>
          <w:lang w:val="es-MX"/>
        </w:rPr>
        <w:t xml:space="preserve"> </w:t>
      </w:r>
      <w:r w:rsidRPr="00C200FE">
        <w:rPr>
          <w:rFonts w:ascii="Abadi" w:hAnsi="Abadi"/>
          <w:b w:val="0"/>
          <w:w w:val="105"/>
          <w:sz w:val="21"/>
          <w:szCs w:val="21"/>
          <w:lang w:val="es-MX"/>
        </w:rPr>
        <w:t>reformas</w:t>
      </w:r>
      <w:r w:rsidRPr="00C200FE">
        <w:rPr>
          <w:rFonts w:ascii="Abadi" w:hAnsi="Abadi"/>
          <w:b w:val="0"/>
          <w:spacing w:val="-13"/>
          <w:w w:val="105"/>
          <w:sz w:val="21"/>
          <w:szCs w:val="21"/>
          <w:lang w:val="es-MX"/>
        </w:rPr>
        <w:t xml:space="preserve"> </w:t>
      </w:r>
      <w:r w:rsidRPr="00C200FE">
        <w:rPr>
          <w:rFonts w:ascii="Abadi" w:hAnsi="Abadi"/>
          <w:b w:val="0"/>
          <w:w w:val="105"/>
          <w:sz w:val="21"/>
          <w:szCs w:val="21"/>
          <w:lang w:val="es-MX"/>
        </w:rPr>
        <w:t>a</w:t>
      </w:r>
      <w:r w:rsidRPr="00C200FE">
        <w:rPr>
          <w:rFonts w:ascii="Abadi" w:hAnsi="Abadi"/>
          <w:b w:val="0"/>
          <w:spacing w:val="-24"/>
          <w:w w:val="105"/>
          <w:sz w:val="21"/>
          <w:szCs w:val="21"/>
          <w:lang w:val="es-MX"/>
        </w:rPr>
        <w:t xml:space="preserve"> </w:t>
      </w:r>
      <w:r w:rsidRPr="00C200FE">
        <w:rPr>
          <w:rFonts w:ascii="Abadi" w:hAnsi="Abadi"/>
          <w:b w:val="0"/>
          <w:w w:val="105"/>
          <w:sz w:val="21"/>
          <w:szCs w:val="21"/>
          <w:lang w:val="es-MX"/>
        </w:rPr>
        <w:t>la</w:t>
      </w:r>
      <w:r w:rsidRPr="00C200FE">
        <w:rPr>
          <w:rFonts w:ascii="Abadi" w:hAnsi="Abadi"/>
          <w:b w:val="0"/>
          <w:spacing w:val="-25"/>
          <w:w w:val="105"/>
          <w:sz w:val="21"/>
          <w:szCs w:val="21"/>
          <w:lang w:val="es-MX"/>
        </w:rPr>
        <w:t xml:space="preserve"> </w:t>
      </w:r>
      <w:r w:rsidRPr="00C200FE">
        <w:rPr>
          <w:rFonts w:ascii="Abadi" w:hAnsi="Abadi"/>
          <w:b w:val="0"/>
          <w:w w:val="105"/>
          <w:sz w:val="21"/>
          <w:szCs w:val="21"/>
          <w:lang w:val="es-MX"/>
        </w:rPr>
        <w:t>Ley</w:t>
      </w:r>
      <w:r w:rsidRPr="00C200FE">
        <w:rPr>
          <w:rFonts w:ascii="Abadi" w:hAnsi="Abadi"/>
          <w:b w:val="0"/>
          <w:spacing w:val="-14"/>
          <w:w w:val="105"/>
          <w:sz w:val="21"/>
          <w:szCs w:val="21"/>
          <w:lang w:val="es-MX"/>
        </w:rPr>
        <w:t xml:space="preserve"> </w:t>
      </w:r>
      <w:r w:rsidRPr="00C200FE">
        <w:rPr>
          <w:rFonts w:ascii="Abadi" w:hAnsi="Abadi"/>
          <w:b w:val="0"/>
          <w:w w:val="105"/>
          <w:sz w:val="21"/>
          <w:szCs w:val="21"/>
          <w:lang w:val="es-MX"/>
        </w:rPr>
        <w:t>Orgánica</w:t>
      </w:r>
      <w:r w:rsidRPr="00C200FE">
        <w:rPr>
          <w:rFonts w:ascii="Abadi" w:hAnsi="Abadi"/>
          <w:b w:val="0"/>
          <w:spacing w:val="-15"/>
          <w:w w:val="105"/>
          <w:sz w:val="21"/>
          <w:szCs w:val="21"/>
          <w:lang w:val="es-MX"/>
        </w:rPr>
        <w:t xml:space="preserve"> </w:t>
      </w:r>
      <w:r w:rsidRPr="00C200FE">
        <w:rPr>
          <w:rFonts w:ascii="Abadi" w:hAnsi="Abadi"/>
          <w:b w:val="0"/>
          <w:w w:val="105"/>
          <w:sz w:val="21"/>
          <w:szCs w:val="21"/>
          <w:lang w:val="es-MX"/>
        </w:rPr>
        <w:t>Municipal para el Estado de Guanajuato</w:t>
      </w:r>
      <w:r w:rsidRPr="00C200FE">
        <w:rPr>
          <w:rFonts w:ascii="Abadi" w:hAnsi="Abadi"/>
          <w:b w:val="0"/>
          <w:spacing w:val="4"/>
          <w:w w:val="105"/>
          <w:sz w:val="21"/>
          <w:szCs w:val="21"/>
          <w:lang w:val="es-MX"/>
        </w:rPr>
        <w:t xml:space="preserve"> </w:t>
      </w:r>
      <w:r w:rsidRPr="00C200FE">
        <w:rPr>
          <w:rFonts w:ascii="Abadi" w:hAnsi="Abadi"/>
          <w:b w:val="0"/>
          <w:w w:val="105"/>
          <w:sz w:val="21"/>
          <w:szCs w:val="21"/>
          <w:lang w:val="es-MX"/>
        </w:rPr>
        <w:t>busca:</w:t>
      </w:r>
    </w:p>
    <w:p w14:paraId="02D0138E" w14:textId="77777777" w:rsidR="00F54E74" w:rsidRPr="00C200FE" w:rsidRDefault="00F54E74" w:rsidP="00F54E74">
      <w:pPr>
        <w:pStyle w:val="Textoindependiente"/>
        <w:ind w:firstLine="709"/>
        <w:rPr>
          <w:rFonts w:ascii="Abadi" w:hAnsi="Abadi"/>
          <w:b w:val="0"/>
          <w:sz w:val="21"/>
          <w:szCs w:val="21"/>
          <w:lang w:val="es-MX"/>
        </w:rPr>
      </w:pPr>
    </w:p>
    <w:p w14:paraId="038AE42A" w14:textId="77777777" w:rsidR="00F54E74" w:rsidRPr="00C200FE" w:rsidRDefault="00F54E74" w:rsidP="004E6F0A">
      <w:pPr>
        <w:pStyle w:val="Prrafodelista"/>
        <w:widowControl w:val="0"/>
        <w:numPr>
          <w:ilvl w:val="1"/>
          <w:numId w:val="9"/>
        </w:numPr>
        <w:tabs>
          <w:tab w:val="left" w:pos="851"/>
          <w:tab w:val="left" w:pos="1844"/>
          <w:tab w:val="left" w:pos="1845"/>
        </w:tabs>
        <w:autoSpaceDE w:val="0"/>
        <w:autoSpaceDN w:val="0"/>
        <w:ind w:left="0" w:firstLine="709"/>
        <w:jc w:val="both"/>
        <w:rPr>
          <w:rFonts w:ascii="Abadi" w:hAnsi="Abadi"/>
          <w:sz w:val="21"/>
          <w:szCs w:val="21"/>
          <w:lang w:val="es-MX"/>
        </w:rPr>
      </w:pPr>
      <w:r w:rsidRPr="00C200FE">
        <w:rPr>
          <w:rFonts w:ascii="Abadi" w:hAnsi="Abadi"/>
          <w:sz w:val="21"/>
          <w:szCs w:val="21"/>
          <w:lang w:val="es-MX"/>
        </w:rPr>
        <w:t>Contar con una Contraloría imparcial libre de toda vinculación partidista;</w:t>
      </w:r>
      <w:r w:rsidRPr="00C200FE">
        <w:rPr>
          <w:rFonts w:ascii="Abadi" w:hAnsi="Abadi"/>
          <w:spacing w:val="12"/>
          <w:sz w:val="21"/>
          <w:szCs w:val="21"/>
          <w:lang w:val="es-MX"/>
        </w:rPr>
        <w:t xml:space="preserve"> </w:t>
      </w:r>
      <w:r w:rsidRPr="00C200FE">
        <w:rPr>
          <w:rFonts w:ascii="Abadi" w:hAnsi="Abadi"/>
          <w:sz w:val="21"/>
          <w:szCs w:val="21"/>
          <w:lang w:val="es-MX"/>
        </w:rPr>
        <w:t xml:space="preserve">y </w:t>
      </w:r>
    </w:p>
    <w:p w14:paraId="025FCDDF" w14:textId="77777777" w:rsidR="00F54E74" w:rsidRPr="00C200FE" w:rsidRDefault="00F54E74" w:rsidP="004E6F0A">
      <w:pPr>
        <w:pStyle w:val="Prrafodelista"/>
        <w:widowControl w:val="0"/>
        <w:numPr>
          <w:ilvl w:val="1"/>
          <w:numId w:val="9"/>
        </w:numPr>
        <w:tabs>
          <w:tab w:val="left" w:pos="851"/>
          <w:tab w:val="left" w:pos="1853"/>
          <w:tab w:val="left" w:pos="1854"/>
        </w:tabs>
        <w:autoSpaceDE w:val="0"/>
        <w:autoSpaceDN w:val="0"/>
        <w:ind w:left="0" w:firstLine="709"/>
        <w:jc w:val="both"/>
        <w:rPr>
          <w:rFonts w:ascii="Abadi" w:hAnsi="Abadi"/>
          <w:sz w:val="21"/>
          <w:szCs w:val="21"/>
          <w:lang w:val="es-MX"/>
        </w:rPr>
      </w:pPr>
      <w:r w:rsidRPr="00C200FE">
        <w:rPr>
          <w:rFonts w:ascii="Abadi" w:hAnsi="Abadi"/>
          <w:sz w:val="21"/>
          <w:szCs w:val="21"/>
          <w:lang w:val="es-MX"/>
        </w:rPr>
        <w:t>Combatir cualquier acto de corrupción de forma</w:t>
      </w:r>
      <w:r w:rsidRPr="00C200FE">
        <w:rPr>
          <w:rFonts w:ascii="Abadi" w:hAnsi="Abadi"/>
          <w:spacing w:val="1"/>
          <w:sz w:val="21"/>
          <w:szCs w:val="21"/>
          <w:lang w:val="es-MX"/>
        </w:rPr>
        <w:t xml:space="preserve"> </w:t>
      </w:r>
      <w:r w:rsidRPr="00C200FE">
        <w:rPr>
          <w:rFonts w:ascii="Abadi" w:hAnsi="Abadi"/>
          <w:sz w:val="21"/>
          <w:szCs w:val="21"/>
          <w:lang w:val="es-MX"/>
        </w:rPr>
        <w:t>efectiva.</w:t>
      </w:r>
    </w:p>
    <w:p w14:paraId="3069875F" w14:textId="77777777" w:rsidR="00F54E74" w:rsidRPr="00C200FE" w:rsidRDefault="00F54E74" w:rsidP="00C2041C">
      <w:pPr>
        <w:pStyle w:val="Textoindependiente"/>
        <w:ind w:firstLine="709"/>
        <w:rPr>
          <w:rFonts w:ascii="Abadi" w:hAnsi="Abadi"/>
          <w:b w:val="0"/>
          <w:sz w:val="21"/>
          <w:szCs w:val="21"/>
          <w:lang w:val="es-MX"/>
        </w:rPr>
      </w:pPr>
    </w:p>
    <w:p w14:paraId="5B7B07E7" w14:textId="77777777" w:rsidR="00F54E74" w:rsidRPr="00C200FE" w:rsidRDefault="00F54E74" w:rsidP="00C2041C">
      <w:pPr>
        <w:pStyle w:val="Textoindependiente"/>
        <w:spacing w:line="244" w:lineRule="auto"/>
        <w:ind w:firstLine="709"/>
        <w:rPr>
          <w:rFonts w:ascii="Abadi" w:hAnsi="Abadi"/>
          <w:b w:val="0"/>
          <w:sz w:val="21"/>
          <w:szCs w:val="21"/>
          <w:lang w:val="es-MX"/>
        </w:rPr>
      </w:pPr>
      <w:r w:rsidRPr="00C200FE">
        <w:rPr>
          <w:rFonts w:ascii="Abadi" w:hAnsi="Abadi"/>
          <w:b w:val="0"/>
          <w:w w:val="105"/>
          <w:sz w:val="21"/>
          <w:szCs w:val="21"/>
          <w:lang w:val="es-MX"/>
        </w:rPr>
        <w:t>Finalmente,</w:t>
      </w:r>
      <w:r w:rsidRPr="00C200FE">
        <w:rPr>
          <w:rFonts w:ascii="Abadi" w:hAnsi="Abadi"/>
          <w:b w:val="0"/>
          <w:spacing w:val="-9"/>
          <w:w w:val="105"/>
          <w:sz w:val="21"/>
          <w:szCs w:val="21"/>
          <w:lang w:val="es-MX"/>
        </w:rPr>
        <w:t xml:space="preserve"> </w:t>
      </w:r>
      <w:r w:rsidRPr="00C200FE">
        <w:rPr>
          <w:rFonts w:ascii="Abadi" w:hAnsi="Abadi"/>
          <w:b w:val="0"/>
          <w:w w:val="105"/>
          <w:sz w:val="21"/>
          <w:szCs w:val="21"/>
          <w:lang w:val="es-MX"/>
        </w:rPr>
        <w:t>a</w:t>
      </w:r>
      <w:r w:rsidRPr="00C200FE">
        <w:rPr>
          <w:rFonts w:ascii="Abadi" w:hAnsi="Abadi"/>
          <w:b w:val="0"/>
          <w:spacing w:val="-27"/>
          <w:w w:val="105"/>
          <w:sz w:val="21"/>
          <w:szCs w:val="21"/>
          <w:lang w:val="es-MX"/>
        </w:rPr>
        <w:t xml:space="preserve"> </w:t>
      </w:r>
      <w:r w:rsidRPr="00C200FE">
        <w:rPr>
          <w:rFonts w:ascii="Abadi" w:hAnsi="Abadi"/>
          <w:b w:val="0"/>
          <w:w w:val="105"/>
          <w:sz w:val="21"/>
          <w:szCs w:val="21"/>
          <w:lang w:val="es-MX"/>
        </w:rPr>
        <w:t>efecto</w:t>
      </w:r>
      <w:r w:rsidRPr="00C200FE">
        <w:rPr>
          <w:rFonts w:ascii="Abadi" w:hAnsi="Abadi"/>
          <w:b w:val="0"/>
          <w:spacing w:val="-21"/>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28"/>
          <w:w w:val="105"/>
          <w:sz w:val="21"/>
          <w:szCs w:val="21"/>
          <w:lang w:val="es-MX"/>
        </w:rPr>
        <w:t xml:space="preserve"> </w:t>
      </w:r>
      <w:r w:rsidRPr="00C200FE">
        <w:rPr>
          <w:rFonts w:ascii="Abadi" w:hAnsi="Abadi"/>
          <w:b w:val="0"/>
          <w:w w:val="105"/>
          <w:sz w:val="21"/>
          <w:szCs w:val="21"/>
          <w:lang w:val="es-MX"/>
        </w:rPr>
        <w:t>satisfacer</w:t>
      </w:r>
      <w:r w:rsidRPr="00C200FE">
        <w:rPr>
          <w:rFonts w:ascii="Abadi" w:hAnsi="Abadi"/>
          <w:b w:val="0"/>
          <w:spacing w:val="-15"/>
          <w:w w:val="105"/>
          <w:sz w:val="21"/>
          <w:szCs w:val="21"/>
          <w:lang w:val="es-MX"/>
        </w:rPr>
        <w:t xml:space="preserve"> </w:t>
      </w:r>
      <w:r w:rsidRPr="00C200FE">
        <w:rPr>
          <w:rFonts w:ascii="Abadi" w:hAnsi="Abadi"/>
          <w:b w:val="0"/>
          <w:w w:val="105"/>
          <w:sz w:val="21"/>
          <w:szCs w:val="21"/>
          <w:lang w:val="es-MX"/>
        </w:rPr>
        <w:t>lo</w:t>
      </w:r>
      <w:r w:rsidRPr="00C200FE">
        <w:rPr>
          <w:rFonts w:ascii="Abadi" w:hAnsi="Abadi"/>
          <w:b w:val="0"/>
          <w:spacing w:val="-29"/>
          <w:w w:val="105"/>
          <w:sz w:val="21"/>
          <w:szCs w:val="21"/>
          <w:lang w:val="es-MX"/>
        </w:rPr>
        <w:t xml:space="preserve"> </w:t>
      </w:r>
      <w:r w:rsidRPr="00C200FE">
        <w:rPr>
          <w:rFonts w:ascii="Abadi" w:hAnsi="Abadi"/>
          <w:b w:val="0"/>
          <w:w w:val="105"/>
          <w:sz w:val="21"/>
          <w:szCs w:val="21"/>
          <w:lang w:val="es-MX"/>
        </w:rPr>
        <w:t>establecido</w:t>
      </w:r>
      <w:r w:rsidRPr="00C200FE">
        <w:rPr>
          <w:rFonts w:ascii="Abadi" w:hAnsi="Abadi"/>
          <w:b w:val="0"/>
          <w:spacing w:val="-16"/>
          <w:w w:val="105"/>
          <w:sz w:val="21"/>
          <w:szCs w:val="21"/>
          <w:lang w:val="es-MX"/>
        </w:rPr>
        <w:t xml:space="preserve"> </w:t>
      </w:r>
      <w:r w:rsidRPr="00C200FE">
        <w:rPr>
          <w:rFonts w:ascii="Abadi" w:hAnsi="Abadi"/>
          <w:b w:val="0"/>
          <w:w w:val="105"/>
          <w:sz w:val="21"/>
          <w:szCs w:val="21"/>
          <w:lang w:val="es-MX"/>
        </w:rPr>
        <w:t>por</w:t>
      </w:r>
      <w:r w:rsidRPr="00C200FE">
        <w:rPr>
          <w:rFonts w:ascii="Abadi" w:hAnsi="Abadi"/>
          <w:b w:val="0"/>
          <w:spacing w:val="-24"/>
          <w:w w:val="105"/>
          <w:sz w:val="21"/>
          <w:szCs w:val="21"/>
          <w:lang w:val="es-MX"/>
        </w:rPr>
        <w:t xml:space="preserve"> </w:t>
      </w:r>
      <w:r w:rsidRPr="00C200FE">
        <w:rPr>
          <w:rFonts w:ascii="Abadi" w:hAnsi="Abadi"/>
          <w:b w:val="0"/>
          <w:w w:val="105"/>
          <w:sz w:val="21"/>
          <w:szCs w:val="21"/>
          <w:lang w:val="es-MX"/>
        </w:rPr>
        <w:t>el</w:t>
      </w:r>
      <w:r w:rsidRPr="00C200FE">
        <w:rPr>
          <w:rFonts w:ascii="Abadi" w:hAnsi="Abadi"/>
          <w:b w:val="0"/>
          <w:spacing w:val="-29"/>
          <w:w w:val="105"/>
          <w:sz w:val="21"/>
          <w:szCs w:val="21"/>
          <w:lang w:val="es-MX"/>
        </w:rPr>
        <w:t xml:space="preserve"> </w:t>
      </w:r>
      <w:r w:rsidRPr="00C200FE">
        <w:rPr>
          <w:rFonts w:ascii="Abadi" w:hAnsi="Abadi"/>
          <w:b w:val="0"/>
          <w:w w:val="105"/>
          <w:sz w:val="21"/>
          <w:szCs w:val="21"/>
          <w:lang w:val="es-MX"/>
        </w:rPr>
        <w:t>artículo</w:t>
      </w:r>
      <w:r w:rsidRPr="00C200FE">
        <w:rPr>
          <w:rFonts w:ascii="Abadi" w:hAnsi="Abadi"/>
          <w:b w:val="0"/>
          <w:spacing w:val="-18"/>
          <w:w w:val="105"/>
          <w:sz w:val="21"/>
          <w:szCs w:val="21"/>
          <w:lang w:val="es-MX"/>
        </w:rPr>
        <w:t xml:space="preserve"> </w:t>
      </w:r>
      <w:r w:rsidRPr="00C200FE">
        <w:rPr>
          <w:rFonts w:ascii="Abadi" w:hAnsi="Abadi"/>
          <w:b w:val="0"/>
          <w:w w:val="105"/>
          <w:sz w:val="21"/>
          <w:szCs w:val="21"/>
          <w:lang w:val="es-MX"/>
        </w:rPr>
        <w:t>209</w:t>
      </w:r>
      <w:r w:rsidRPr="00C200FE">
        <w:rPr>
          <w:rFonts w:ascii="Abadi" w:hAnsi="Abadi"/>
          <w:b w:val="0"/>
          <w:spacing w:val="-22"/>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27"/>
          <w:w w:val="105"/>
          <w:sz w:val="21"/>
          <w:szCs w:val="21"/>
          <w:lang w:val="es-MX"/>
        </w:rPr>
        <w:t xml:space="preserve"> </w:t>
      </w:r>
      <w:r w:rsidRPr="00C200FE">
        <w:rPr>
          <w:rFonts w:ascii="Abadi" w:hAnsi="Abadi"/>
          <w:b w:val="0"/>
          <w:w w:val="105"/>
          <w:sz w:val="21"/>
          <w:szCs w:val="21"/>
          <w:lang w:val="es-MX"/>
        </w:rPr>
        <w:t>la</w:t>
      </w:r>
      <w:r w:rsidRPr="00C200FE">
        <w:rPr>
          <w:rFonts w:ascii="Abadi" w:hAnsi="Abadi"/>
          <w:b w:val="0"/>
          <w:spacing w:val="-26"/>
          <w:w w:val="105"/>
          <w:sz w:val="21"/>
          <w:szCs w:val="21"/>
          <w:lang w:val="es-MX"/>
        </w:rPr>
        <w:t xml:space="preserve"> </w:t>
      </w:r>
      <w:r w:rsidRPr="00C200FE">
        <w:rPr>
          <w:rFonts w:ascii="Abadi" w:hAnsi="Abadi"/>
          <w:b w:val="0"/>
          <w:w w:val="105"/>
          <w:sz w:val="21"/>
          <w:szCs w:val="21"/>
          <w:lang w:val="es-MX"/>
        </w:rPr>
        <w:t xml:space="preserve">Ley Orgánica del Poder Legislativo, relativo a la evaluación del impacto jurídico, administrativo, presupuestario y social, se manifiesta que -como se ha expuesto hasta aquí en las consideraciones de la exposición de motivos-, por lo que hace al: </w:t>
      </w:r>
      <w:r w:rsidRPr="00C200FE">
        <w:rPr>
          <w:rFonts w:ascii="Abadi" w:hAnsi="Abadi"/>
          <w:w w:val="105"/>
          <w:sz w:val="21"/>
          <w:szCs w:val="21"/>
          <w:lang w:val="es-MX"/>
        </w:rPr>
        <w:t>a) impacto jurídico</w:t>
      </w:r>
      <w:r w:rsidRPr="00C200FE">
        <w:rPr>
          <w:rFonts w:ascii="Abadi" w:hAnsi="Abadi"/>
          <w:b w:val="0"/>
          <w:w w:val="105"/>
          <w:sz w:val="21"/>
          <w:szCs w:val="21"/>
          <w:lang w:val="es-MX"/>
        </w:rPr>
        <w:t xml:space="preserve">, </w:t>
      </w:r>
      <w:r w:rsidR="006C38A9" w:rsidRPr="00C200FE">
        <w:rPr>
          <w:rFonts w:ascii="Abadi" w:hAnsi="Abadi"/>
          <w:b w:val="0"/>
          <w:w w:val="105"/>
          <w:sz w:val="21"/>
          <w:szCs w:val="21"/>
          <w:lang w:val="es-MX"/>
        </w:rPr>
        <w:t>é</w:t>
      </w:r>
      <w:r w:rsidRPr="00C200FE">
        <w:rPr>
          <w:rFonts w:ascii="Abadi" w:hAnsi="Abadi"/>
          <w:b w:val="0"/>
          <w:w w:val="105"/>
          <w:sz w:val="21"/>
          <w:szCs w:val="21"/>
          <w:lang w:val="es-MX"/>
        </w:rPr>
        <w:t xml:space="preserve">ste se traducirá en la adición del artículo 131, párrafo quinto; y, 138, párrafo segundo; ambos de la Ley Orgánica Municipal para el Estado de Guanajuato; b) </w:t>
      </w:r>
      <w:r w:rsidRPr="00C200FE">
        <w:rPr>
          <w:rFonts w:ascii="Abadi" w:hAnsi="Abadi"/>
          <w:w w:val="105"/>
          <w:sz w:val="21"/>
          <w:szCs w:val="21"/>
          <w:lang w:val="es-MX"/>
        </w:rPr>
        <w:t>impacto administrativo,</w:t>
      </w:r>
      <w:r w:rsidRPr="00C200FE">
        <w:rPr>
          <w:rFonts w:ascii="Abadi" w:hAnsi="Abadi"/>
          <w:b w:val="0"/>
          <w:w w:val="105"/>
          <w:sz w:val="21"/>
          <w:szCs w:val="21"/>
          <w:lang w:val="es-MX"/>
        </w:rPr>
        <w:t xml:space="preserve"> se traducirá en la elección de un</w:t>
      </w:r>
      <w:r w:rsidRPr="00C200FE">
        <w:rPr>
          <w:rFonts w:ascii="Abadi" w:hAnsi="Abadi"/>
          <w:b w:val="0"/>
          <w:spacing w:val="-24"/>
          <w:w w:val="105"/>
          <w:sz w:val="21"/>
          <w:szCs w:val="21"/>
          <w:lang w:val="es-MX"/>
        </w:rPr>
        <w:t xml:space="preserve"> </w:t>
      </w:r>
      <w:r w:rsidRPr="00C200FE">
        <w:rPr>
          <w:rFonts w:ascii="Abadi" w:hAnsi="Abadi"/>
          <w:b w:val="0"/>
          <w:w w:val="105"/>
          <w:sz w:val="21"/>
          <w:szCs w:val="21"/>
          <w:lang w:val="es-MX"/>
        </w:rPr>
        <w:t>contralor</w:t>
      </w:r>
      <w:r w:rsidRPr="00C200FE">
        <w:rPr>
          <w:rFonts w:ascii="Abadi" w:hAnsi="Abadi"/>
          <w:b w:val="0"/>
          <w:spacing w:val="-13"/>
          <w:w w:val="105"/>
          <w:sz w:val="21"/>
          <w:szCs w:val="21"/>
          <w:lang w:val="es-MX"/>
        </w:rPr>
        <w:t xml:space="preserve"> </w:t>
      </w:r>
      <w:r w:rsidRPr="00C200FE">
        <w:rPr>
          <w:rFonts w:ascii="Abadi" w:hAnsi="Abadi"/>
          <w:b w:val="0"/>
          <w:w w:val="105"/>
          <w:sz w:val="21"/>
          <w:szCs w:val="21"/>
          <w:lang w:val="es-MX"/>
        </w:rPr>
        <w:t>para</w:t>
      </w:r>
      <w:r w:rsidRPr="00C200FE">
        <w:rPr>
          <w:rFonts w:ascii="Abadi" w:hAnsi="Abadi"/>
          <w:b w:val="0"/>
          <w:spacing w:val="-18"/>
          <w:w w:val="105"/>
          <w:sz w:val="21"/>
          <w:szCs w:val="21"/>
          <w:lang w:val="es-MX"/>
        </w:rPr>
        <w:t xml:space="preserve"> </w:t>
      </w:r>
      <w:r w:rsidRPr="00C200FE">
        <w:rPr>
          <w:rFonts w:ascii="Abadi" w:hAnsi="Abadi"/>
          <w:b w:val="0"/>
          <w:w w:val="105"/>
          <w:sz w:val="21"/>
          <w:szCs w:val="21"/>
          <w:lang w:val="es-MX"/>
        </w:rPr>
        <w:t>que</w:t>
      </w:r>
      <w:r w:rsidRPr="00C200FE">
        <w:rPr>
          <w:rFonts w:ascii="Abadi" w:hAnsi="Abadi"/>
          <w:b w:val="0"/>
          <w:spacing w:val="-19"/>
          <w:w w:val="105"/>
          <w:sz w:val="21"/>
          <w:szCs w:val="21"/>
          <w:lang w:val="es-MX"/>
        </w:rPr>
        <w:t xml:space="preserve"> </w:t>
      </w:r>
      <w:r w:rsidRPr="00C200FE">
        <w:rPr>
          <w:rFonts w:ascii="Abadi" w:hAnsi="Abadi"/>
          <w:b w:val="0"/>
          <w:w w:val="105"/>
          <w:sz w:val="21"/>
          <w:szCs w:val="21"/>
          <w:lang w:val="es-MX"/>
        </w:rPr>
        <w:t>en</w:t>
      </w:r>
      <w:r w:rsidRPr="00C200FE">
        <w:rPr>
          <w:rFonts w:ascii="Abadi" w:hAnsi="Abadi"/>
          <w:b w:val="0"/>
          <w:spacing w:val="-23"/>
          <w:w w:val="105"/>
          <w:sz w:val="21"/>
          <w:szCs w:val="21"/>
          <w:lang w:val="es-MX"/>
        </w:rPr>
        <w:t xml:space="preserve"> </w:t>
      </w:r>
      <w:r w:rsidRPr="00C200FE">
        <w:rPr>
          <w:rFonts w:ascii="Abadi" w:hAnsi="Abadi"/>
          <w:b w:val="0"/>
          <w:w w:val="105"/>
          <w:sz w:val="21"/>
          <w:szCs w:val="21"/>
          <w:lang w:val="es-MX"/>
        </w:rPr>
        <w:t>realidad</w:t>
      </w:r>
      <w:r w:rsidRPr="00C200FE">
        <w:rPr>
          <w:rFonts w:ascii="Abadi" w:hAnsi="Abadi"/>
          <w:b w:val="0"/>
          <w:spacing w:val="-14"/>
          <w:w w:val="105"/>
          <w:sz w:val="21"/>
          <w:szCs w:val="21"/>
          <w:lang w:val="es-MX"/>
        </w:rPr>
        <w:t xml:space="preserve"> </w:t>
      </w:r>
      <w:r w:rsidRPr="00C200FE">
        <w:rPr>
          <w:rFonts w:ascii="Abadi" w:hAnsi="Abadi"/>
          <w:b w:val="0"/>
          <w:w w:val="105"/>
          <w:sz w:val="21"/>
          <w:szCs w:val="21"/>
          <w:lang w:val="es-MX"/>
        </w:rPr>
        <w:t>sea</w:t>
      </w:r>
      <w:r w:rsidRPr="00C200FE">
        <w:rPr>
          <w:rFonts w:ascii="Abadi" w:hAnsi="Abadi"/>
          <w:b w:val="0"/>
          <w:spacing w:val="-15"/>
          <w:w w:val="105"/>
          <w:sz w:val="21"/>
          <w:szCs w:val="21"/>
          <w:lang w:val="es-MX"/>
        </w:rPr>
        <w:t xml:space="preserve"> </w:t>
      </w:r>
      <w:r w:rsidRPr="00C200FE">
        <w:rPr>
          <w:rFonts w:ascii="Abadi" w:hAnsi="Abadi"/>
          <w:b w:val="0"/>
          <w:w w:val="105"/>
          <w:sz w:val="21"/>
          <w:szCs w:val="21"/>
          <w:lang w:val="es-MX"/>
        </w:rPr>
        <w:t>un</w:t>
      </w:r>
      <w:r w:rsidRPr="00C200FE">
        <w:rPr>
          <w:rFonts w:ascii="Abadi" w:hAnsi="Abadi"/>
          <w:b w:val="0"/>
          <w:spacing w:val="-24"/>
          <w:w w:val="105"/>
          <w:sz w:val="21"/>
          <w:szCs w:val="21"/>
          <w:lang w:val="es-MX"/>
        </w:rPr>
        <w:t xml:space="preserve"> </w:t>
      </w:r>
      <w:r w:rsidRPr="00C200FE">
        <w:rPr>
          <w:rFonts w:ascii="Abadi" w:hAnsi="Abadi"/>
          <w:b w:val="0"/>
          <w:w w:val="105"/>
          <w:sz w:val="21"/>
          <w:szCs w:val="21"/>
          <w:lang w:val="es-MX"/>
        </w:rPr>
        <w:t>órgano</w:t>
      </w:r>
      <w:r w:rsidRPr="00C200FE">
        <w:rPr>
          <w:rFonts w:ascii="Abadi" w:hAnsi="Abadi"/>
          <w:b w:val="0"/>
          <w:spacing w:val="-13"/>
          <w:w w:val="105"/>
          <w:sz w:val="21"/>
          <w:szCs w:val="21"/>
          <w:lang w:val="es-MX"/>
        </w:rPr>
        <w:t xml:space="preserve"> </w:t>
      </w:r>
      <w:r w:rsidRPr="00C200FE">
        <w:rPr>
          <w:rFonts w:ascii="Abadi" w:hAnsi="Abadi"/>
          <w:b w:val="0"/>
          <w:w w:val="105"/>
          <w:sz w:val="21"/>
          <w:szCs w:val="21"/>
          <w:lang w:val="es-MX"/>
        </w:rPr>
        <w:t>autónomo</w:t>
      </w:r>
      <w:r w:rsidRPr="00C200FE">
        <w:rPr>
          <w:rFonts w:ascii="Abadi" w:hAnsi="Abadi"/>
          <w:b w:val="0"/>
          <w:spacing w:val="-12"/>
          <w:w w:val="105"/>
          <w:sz w:val="21"/>
          <w:szCs w:val="21"/>
          <w:lang w:val="es-MX"/>
        </w:rPr>
        <w:t xml:space="preserve"> </w:t>
      </w:r>
      <w:r w:rsidRPr="00C200FE">
        <w:rPr>
          <w:rFonts w:ascii="Abadi" w:hAnsi="Abadi"/>
          <w:b w:val="0"/>
          <w:w w:val="105"/>
          <w:sz w:val="21"/>
          <w:szCs w:val="21"/>
          <w:lang w:val="es-MX"/>
        </w:rPr>
        <w:t>e</w:t>
      </w:r>
      <w:r w:rsidRPr="00C200FE">
        <w:rPr>
          <w:rFonts w:ascii="Abadi" w:hAnsi="Abadi"/>
          <w:b w:val="0"/>
          <w:spacing w:val="-27"/>
          <w:w w:val="105"/>
          <w:sz w:val="21"/>
          <w:szCs w:val="21"/>
          <w:lang w:val="es-MX"/>
        </w:rPr>
        <w:t xml:space="preserve"> </w:t>
      </w:r>
      <w:r w:rsidRPr="00C200FE">
        <w:rPr>
          <w:rFonts w:ascii="Abadi" w:hAnsi="Abadi"/>
          <w:b w:val="0"/>
          <w:w w:val="105"/>
          <w:sz w:val="21"/>
          <w:szCs w:val="21"/>
          <w:lang w:val="es-MX"/>
        </w:rPr>
        <w:t>imparcial,</w:t>
      </w:r>
      <w:r w:rsidRPr="00C200FE">
        <w:rPr>
          <w:rFonts w:ascii="Abadi" w:hAnsi="Abadi"/>
          <w:b w:val="0"/>
          <w:spacing w:val="-9"/>
          <w:w w:val="105"/>
          <w:sz w:val="21"/>
          <w:szCs w:val="21"/>
          <w:lang w:val="es-MX"/>
        </w:rPr>
        <w:t xml:space="preserve"> </w:t>
      </w:r>
      <w:r w:rsidRPr="00C200FE">
        <w:rPr>
          <w:rFonts w:ascii="Abadi" w:hAnsi="Abadi"/>
          <w:b w:val="0"/>
          <w:w w:val="105"/>
          <w:sz w:val="21"/>
          <w:szCs w:val="21"/>
          <w:lang w:val="es-MX"/>
        </w:rPr>
        <w:t>además</w:t>
      </w:r>
      <w:r w:rsidRPr="00C200FE">
        <w:rPr>
          <w:rFonts w:ascii="Abadi" w:hAnsi="Abadi"/>
          <w:b w:val="0"/>
          <w:spacing w:val="-8"/>
          <w:w w:val="105"/>
          <w:sz w:val="21"/>
          <w:szCs w:val="21"/>
          <w:lang w:val="es-MX"/>
        </w:rPr>
        <w:t xml:space="preserve"> </w:t>
      </w:r>
      <w:r w:rsidRPr="00C200FE">
        <w:rPr>
          <w:rFonts w:ascii="Abadi" w:hAnsi="Abadi"/>
          <w:b w:val="0"/>
          <w:w w:val="105"/>
          <w:sz w:val="21"/>
          <w:szCs w:val="21"/>
          <w:lang w:val="es-MX"/>
        </w:rPr>
        <w:t>se aprovechara la facultad que le otorga por Ley al Comité Coordinador del Sistema Estatal</w:t>
      </w:r>
      <w:r w:rsidRPr="00C200FE">
        <w:rPr>
          <w:rFonts w:ascii="Abadi" w:hAnsi="Abadi"/>
          <w:b w:val="0"/>
          <w:spacing w:val="-12"/>
          <w:w w:val="105"/>
          <w:sz w:val="21"/>
          <w:szCs w:val="21"/>
          <w:lang w:val="es-MX"/>
        </w:rPr>
        <w:t xml:space="preserve"> </w:t>
      </w:r>
      <w:r w:rsidRPr="00C200FE">
        <w:rPr>
          <w:rFonts w:ascii="Abadi" w:hAnsi="Abadi"/>
          <w:b w:val="0"/>
          <w:w w:val="105"/>
          <w:sz w:val="21"/>
          <w:szCs w:val="21"/>
          <w:lang w:val="es-MX"/>
        </w:rPr>
        <w:t>Anticorrupción</w:t>
      </w:r>
      <w:r w:rsidRPr="00C200FE">
        <w:rPr>
          <w:rFonts w:ascii="Abadi" w:hAnsi="Abadi"/>
          <w:b w:val="0"/>
          <w:spacing w:val="-15"/>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18"/>
          <w:w w:val="105"/>
          <w:sz w:val="21"/>
          <w:szCs w:val="21"/>
          <w:lang w:val="es-MX"/>
        </w:rPr>
        <w:t xml:space="preserve"> </w:t>
      </w:r>
      <w:r w:rsidRPr="00C200FE">
        <w:rPr>
          <w:rFonts w:ascii="Abadi" w:hAnsi="Abadi"/>
          <w:b w:val="0"/>
          <w:w w:val="105"/>
          <w:sz w:val="21"/>
          <w:szCs w:val="21"/>
          <w:lang w:val="es-MX"/>
        </w:rPr>
        <w:t>emitir</w:t>
      </w:r>
      <w:r w:rsidRPr="00C200FE">
        <w:rPr>
          <w:rFonts w:ascii="Abadi" w:hAnsi="Abadi"/>
          <w:b w:val="0"/>
          <w:spacing w:val="-12"/>
          <w:w w:val="105"/>
          <w:sz w:val="21"/>
          <w:szCs w:val="21"/>
          <w:lang w:val="es-MX"/>
        </w:rPr>
        <w:t xml:space="preserve"> </w:t>
      </w:r>
      <w:r w:rsidRPr="00C200FE">
        <w:rPr>
          <w:rFonts w:ascii="Abadi" w:hAnsi="Abadi"/>
          <w:b w:val="0"/>
          <w:w w:val="105"/>
          <w:sz w:val="21"/>
          <w:szCs w:val="21"/>
          <w:lang w:val="es-MX"/>
        </w:rPr>
        <w:t>recomendaciones;</w:t>
      </w:r>
      <w:r w:rsidRPr="00C200FE">
        <w:rPr>
          <w:rFonts w:ascii="Abadi" w:hAnsi="Abadi"/>
          <w:b w:val="0"/>
          <w:spacing w:val="-17"/>
          <w:w w:val="105"/>
          <w:sz w:val="21"/>
          <w:szCs w:val="21"/>
          <w:lang w:val="es-MX"/>
        </w:rPr>
        <w:t xml:space="preserve"> </w:t>
      </w:r>
      <w:r w:rsidR="006C38A9" w:rsidRPr="00C200FE">
        <w:rPr>
          <w:rFonts w:ascii="Abadi" w:hAnsi="Abadi"/>
          <w:w w:val="105"/>
          <w:sz w:val="21"/>
          <w:szCs w:val="21"/>
          <w:lang w:val="es-MX"/>
        </w:rPr>
        <w:t>c</w:t>
      </w:r>
      <w:r w:rsidRPr="00C200FE">
        <w:rPr>
          <w:rFonts w:ascii="Abadi" w:hAnsi="Abadi"/>
          <w:w w:val="105"/>
          <w:sz w:val="21"/>
          <w:szCs w:val="21"/>
          <w:lang w:val="es-MX"/>
        </w:rPr>
        <w:t>)</w:t>
      </w:r>
      <w:r w:rsidRPr="00C200FE">
        <w:rPr>
          <w:rFonts w:ascii="Abadi" w:hAnsi="Abadi"/>
          <w:spacing w:val="-12"/>
          <w:w w:val="105"/>
          <w:sz w:val="21"/>
          <w:szCs w:val="21"/>
          <w:lang w:val="es-MX"/>
        </w:rPr>
        <w:t xml:space="preserve"> </w:t>
      </w:r>
      <w:r w:rsidRPr="00C200FE">
        <w:rPr>
          <w:rFonts w:ascii="Abadi" w:hAnsi="Abadi"/>
          <w:w w:val="105"/>
          <w:sz w:val="21"/>
          <w:szCs w:val="21"/>
          <w:lang w:val="es-MX"/>
        </w:rPr>
        <w:t>impacto</w:t>
      </w:r>
      <w:r w:rsidRPr="00C200FE">
        <w:rPr>
          <w:rFonts w:ascii="Abadi" w:hAnsi="Abadi"/>
          <w:spacing w:val="-5"/>
          <w:w w:val="105"/>
          <w:sz w:val="21"/>
          <w:szCs w:val="21"/>
          <w:lang w:val="es-MX"/>
        </w:rPr>
        <w:t xml:space="preserve"> </w:t>
      </w:r>
      <w:r w:rsidRPr="00C200FE">
        <w:rPr>
          <w:rFonts w:ascii="Abadi" w:hAnsi="Abadi"/>
          <w:w w:val="105"/>
          <w:sz w:val="21"/>
          <w:szCs w:val="21"/>
          <w:lang w:val="es-MX"/>
        </w:rPr>
        <w:t>presupuestario</w:t>
      </w:r>
      <w:r w:rsidRPr="00C200FE">
        <w:rPr>
          <w:rFonts w:ascii="Abadi" w:hAnsi="Abadi"/>
          <w:b w:val="0"/>
          <w:w w:val="105"/>
          <w:sz w:val="21"/>
          <w:szCs w:val="21"/>
          <w:lang w:val="es-MX"/>
        </w:rPr>
        <w:t>,</w:t>
      </w:r>
      <w:r w:rsidRPr="00C200FE">
        <w:rPr>
          <w:rFonts w:ascii="Abadi" w:hAnsi="Abadi"/>
          <w:b w:val="0"/>
          <w:spacing w:val="-7"/>
          <w:w w:val="105"/>
          <w:sz w:val="21"/>
          <w:szCs w:val="21"/>
          <w:lang w:val="es-MX"/>
        </w:rPr>
        <w:t xml:space="preserve"> </w:t>
      </w:r>
      <w:r w:rsidRPr="00C200FE">
        <w:rPr>
          <w:rFonts w:ascii="Abadi" w:hAnsi="Abadi"/>
          <w:b w:val="0"/>
          <w:w w:val="105"/>
          <w:sz w:val="21"/>
          <w:szCs w:val="21"/>
          <w:lang w:val="es-MX"/>
        </w:rPr>
        <w:t>no existe,</w:t>
      </w:r>
      <w:r w:rsidRPr="00C200FE">
        <w:rPr>
          <w:rFonts w:ascii="Abadi" w:hAnsi="Abadi"/>
          <w:b w:val="0"/>
          <w:spacing w:val="1"/>
          <w:w w:val="105"/>
          <w:sz w:val="21"/>
          <w:szCs w:val="21"/>
          <w:lang w:val="es-MX"/>
        </w:rPr>
        <w:t xml:space="preserve"> </w:t>
      </w:r>
      <w:r w:rsidRPr="00C200FE">
        <w:rPr>
          <w:rFonts w:ascii="Abadi" w:hAnsi="Abadi"/>
          <w:b w:val="0"/>
          <w:w w:val="105"/>
          <w:sz w:val="21"/>
          <w:szCs w:val="21"/>
          <w:lang w:val="es-MX"/>
        </w:rPr>
        <w:t>pues</w:t>
      </w:r>
      <w:r w:rsidRPr="00C200FE">
        <w:rPr>
          <w:rFonts w:ascii="Abadi" w:hAnsi="Abadi"/>
          <w:b w:val="0"/>
          <w:spacing w:val="-1"/>
          <w:w w:val="105"/>
          <w:sz w:val="21"/>
          <w:szCs w:val="21"/>
          <w:lang w:val="es-MX"/>
        </w:rPr>
        <w:t xml:space="preserve"> </w:t>
      </w:r>
      <w:r w:rsidRPr="00C200FE">
        <w:rPr>
          <w:rFonts w:ascii="Abadi" w:hAnsi="Abadi"/>
          <w:b w:val="0"/>
          <w:w w:val="105"/>
          <w:sz w:val="21"/>
          <w:szCs w:val="21"/>
          <w:lang w:val="es-MX"/>
        </w:rPr>
        <w:t>no</w:t>
      </w:r>
      <w:r w:rsidRPr="00C200FE">
        <w:rPr>
          <w:rFonts w:ascii="Abadi" w:hAnsi="Abadi"/>
          <w:b w:val="0"/>
          <w:spacing w:val="-9"/>
          <w:w w:val="105"/>
          <w:sz w:val="21"/>
          <w:szCs w:val="21"/>
          <w:lang w:val="es-MX"/>
        </w:rPr>
        <w:t xml:space="preserve"> </w:t>
      </w:r>
      <w:r w:rsidRPr="00C200FE">
        <w:rPr>
          <w:rFonts w:ascii="Abadi" w:hAnsi="Abadi"/>
          <w:b w:val="0"/>
          <w:w w:val="105"/>
          <w:sz w:val="21"/>
          <w:szCs w:val="21"/>
          <w:lang w:val="es-MX"/>
        </w:rPr>
        <w:t>se</w:t>
      </w:r>
      <w:r w:rsidRPr="00C200FE">
        <w:rPr>
          <w:rFonts w:ascii="Abadi" w:hAnsi="Abadi"/>
          <w:b w:val="0"/>
          <w:spacing w:val="-11"/>
          <w:w w:val="105"/>
          <w:sz w:val="21"/>
          <w:szCs w:val="21"/>
          <w:lang w:val="es-MX"/>
        </w:rPr>
        <w:t xml:space="preserve"> </w:t>
      </w:r>
      <w:r w:rsidRPr="00C200FE">
        <w:rPr>
          <w:rFonts w:ascii="Abadi" w:hAnsi="Abadi"/>
          <w:b w:val="0"/>
          <w:w w:val="105"/>
          <w:sz w:val="21"/>
          <w:szCs w:val="21"/>
          <w:lang w:val="es-MX"/>
        </w:rPr>
        <w:t>requiere</w:t>
      </w:r>
      <w:r w:rsidRPr="00C200FE">
        <w:rPr>
          <w:rFonts w:ascii="Abadi" w:hAnsi="Abadi"/>
          <w:b w:val="0"/>
          <w:spacing w:val="-5"/>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10"/>
          <w:w w:val="105"/>
          <w:sz w:val="21"/>
          <w:szCs w:val="21"/>
          <w:lang w:val="es-MX"/>
        </w:rPr>
        <w:t xml:space="preserve"> </w:t>
      </w:r>
      <w:r w:rsidRPr="00C200FE">
        <w:rPr>
          <w:rFonts w:ascii="Abadi" w:hAnsi="Abadi"/>
          <w:b w:val="0"/>
          <w:w w:val="105"/>
          <w:sz w:val="21"/>
          <w:szCs w:val="21"/>
          <w:lang w:val="es-MX"/>
        </w:rPr>
        <w:t>la</w:t>
      </w:r>
      <w:r w:rsidRPr="00C200FE">
        <w:rPr>
          <w:rFonts w:ascii="Abadi" w:hAnsi="Abadi"/>
          <w:b w:val="0"/>
          <w:spacing w:val="-11"/>
          <w:w w:val="105"/>
          <w:sz w:val="21"/>
          <w:szCs w:val="21"/>
          <w:lang w:val="es-MX"/>
        </w:rPr>
        <w:t xml:space="preserve"> </w:t>
      </w:r>
      <w:r w:rsidRPr="00C200FE">
        <w:rPr>
          <w:rFonts w:ascii="Abadi" w:hAnsi="Abadi"/>
          <w:b w:val="0"/>
          <w:w w:val="105"/>
          <w:sz w:val="21"/>
          <w:szCs w:val="21"/>
          <w:lang w:val="es-MX"/>
        </w:rPr>
        <w:t>creación</w:t>
      </w:r>
      <w:r w:rsidRPr="00C200FE">
        <w:rPr>
          <w:rFonts w:ascii="Abadi" w:hAnsi="Abadi"/>
          <w:b w:val="0"/>
          <w:spacing w:val="-4"/>
          <w:w w:val="105"/>
          <w:sz w:val="21"/>
          <w:szCs w:val="21"/>
          <w:lang w:val="es-MX"/>
        </w:rPr>
        <w:t xml:space="preserve"> </w:t>
      </w:r>
      <w:r w:rsidRPr="00C200FE">
        <w:rPr>
          <w:rFonts w:ascii="Abadi" w:hAnsi="Abadi"/>
          <w:b w:val="0"/>
          <w:w w:val="105"/>
          <w:sz w:val="21"/>
          <w:szCs w:val="21"/>
          <w:lang w:val="es-MX"/>
        </w:rPr>
        <w:t>de</w:t>
      </w:r>
      <w:r w:rsidRPr="00C200FE">
        <w:rPr>
          <w:rFonts w:ascii="Abadi" w:hAnsi="Abadi"/>
          <w:b w:val="0"/>
          <w:spacing w:val="-15"/>
          <w:w w:val="105"/>
          <w:sz w:val="21"/>
          <w:szCs w:val="21"/>
          <w:lang w:val="es-MX"/>
        </w:rPr>
        <w:t xml:space="preserve"> </w:t>
      </w:r>
      <w:r w:rsidRPr="00C200FE">
        <w:rPr>
          <w:rFonts w:ascii="Abadi" w:hAnsi="Abadi"/>
          <w:b w:val="0"/>
          <w:w w:val="105"/>
          <w:sz w:val="21"/>
          <w:szCs w:val="21"/>
          <w:lang w:val="es-MX"/>
        </w:rPr>
        <w:t>plazas</w:t>
      </w:r>
      <w:r w:rsidRPr="00C200FE">
        <w:rPr>
          <w:rFonts w:ascii="Abadi" w:hAnsi="Abadi"/>
          <w:b w:val="0"/>
          <w:spacing w:val="2"/>
          <w:w w:val="105"/>
          <w:sz w:val="21"/>
          <w:szCs w:val="21"/>
          <w:lang w:val="es-MX"/>
        </w:rPr>
        <w:t xml:space="preserve"> </w:t>
      </w:r>
      <w:r w:rsidRPr="00C200FE">
        <w:rPr>
          <w:rFonts w:ascii="Abadi" w:hAnsi="Abadi"/>
          <w:b w:val="0"/>
          <w:w w:val="105"/>
          <w:sz w:val="21"/>
          <w:szCs w:val="21"/>
          <w:lang w:val="es-MX"/>
        </w:rPr>
        <w:t>o</w:t>
      </w:r>
      <w:r w:rsidRPr="00C200FE">
        <w:rPr>
          <w:rFonts w:ascii="Abadi" w:hAnsi="Abadi"/>
          <w:b w:val="0"/>
          <w:spacing w:val="-6"/>
          <w:w w:val="105"/>
          <w:sz w:val="21"/>
          <w:szCs w:val="21"/>
          <w:lang w:val="es-MX"/>
        </w:rPr>
        <w:t xml:space="preserve"> </w:t>
      </w:r>
      <w:r w:rsidRPr="00C200FE">
        <w:rPr>
          <w:rFonts w:ascii="Abadi" w:hAnsi="Abadi"/>
          <w:b w:val="0"/>
          <w:w w:val="105"/>
          <w:sz w:val="21"/>
          <w:szCs w:val="21"/>
          <w:lang w:val="es-MX"/>
        </w:rPr>
        <w:t>áreas administrativas;</w:t>
      </w:r>
      <w:r w:rsidRPr="00C200FE">
        <w:rPr>
          <w:rFonts w:ascii="Abadi" w:hAnsi="Abadi"/>
          <w:b w:val="0"/>
          <w:spacing w:val="-15"/>
          <w:w w:val="105"/>
          <w:sz w:val="21"/>
          <w:szCs w:val="21"/>
          <w:lang w:val="es-MX"/>
        </w:rPr>
        <w:t xml:space="preserve"> </w:t>
      </w:r>
      <w:r w:rsidRPr="00C200FE">
        <w:rPr>
          <w:rFonts w:ascii="Abadi" w:hAnsi="Abadi"/>
          <w:b w:val="0"/>
          <w:w w:val="105"/>
          <w:sz w:val="21"/>
          <w:szCs w:val="21"/>
          <w:lang w:val="es-MX"/>
        </w:rPr>
        <w:t>y,</w:t>
      </w:r>
      <w:r w:rsidRPr="00C200FE">
        <w:rPr>
          <w:rFonts w:ascii="Abadi" w:hAnsi="Abadi"/>
          <w:b w:val="0"/>
          <w:spacing w:val="-7"/>
          <w:w w:val="105"/>
          <w:sz w:val="21"/>
          <w:szCs w:val="21"/>
          <w:lang w:val="es-MX"/>
        </w:rPr>
        <w:t xml:space="preserve"> </w:t>
      </w:r>
      <w:r w:rsidRPr="00C200FE">
        <w:rPr>
          <w:rFonts w:ascii="Abadi" w:hAnsi="Abadi"/>
          <w:w w:val="105"/>
          <w:sz w:val="21"/>
          <w:szCs w:val="21"/>
          <w:lang w:val="es-MX"/>
        </w:rPr>
        <w:t>d) impacto social</w:t>
      </w:r>
      <w:r w:rsidRPr="00C200FE">
        <w:rPr>
          <w:rFonts w:ascii="Abadi" w:hAnsi="Abadi"/>
          <w:b w:val="0"/>
          <w:w w:val="105"/>
          <w:sz w:val="21"/>
          <w:szCs w:val="21"/>
          <w:lang w:val="es-MX"/>
        </w:rPr>
        <w:t>, habrá un beneficio a los ciudadanos guanajuatenses, ya que se sentirán tranquilos de que el ejercicio de los recursos públicos está debidamente vigilado por un Contralor ajeno a cualquier actividad partidista con el gobierno en turno, ya que, por ser el ente encargado de prevenir, corregir, investigar y, en su caso, sancionar actos y omisiones que pudieran constituir responsabilidades administrativas, lo que no abrirá la puerta a simulación y corrupción en los municipios.</w:t>
      </w:r>
    </w:p>
    <w:p w14:paraId="19EB224E" w14:textId="77777777" w:rsidR="00F54E74" w:rsidRPr="00C200FE" w:rsidRDefault="00F54E74" w:rsidP="00F54E74">
      <w:pPr>
        <w:pStyle w:val="Textoindependiente"/>
        <w:ind w:firstLine="709"/>
        <w:rPr>
          <w:rFonts w:ascii="Abadi" w:hAnsi="Abadi"/>
          <w:b w:val="0"/>
          <w:sz w:val="21"/>
          <w:szCs w:val="21"/>
          <w:lang w:val="es-MX"/>
        </w:rPr>
      </w:pPr>
    </w:p>
    <w:p w14:paraId="6C8FC7B3" w14:textId="77777777" w:rsidR="00F54E74" w:rsidRPr="00C200FE" w:rsidRDefault="00F54E74" w:rsidP="00F54E74">
      <w:pPr>
        <w:pStyle w:val="Textoindependiente"/>
        <w:spacing w:line="249" w:lineRule="auto"/>
        <w:ind w:firstLine="709"/>
        <w:rPr>
          <w:rFonts w:ascii="Abadi" w:hAnsi="Abadi"/>
          <w:b w:val="0"/>
          <w:sz w:val="21"/>
          <w:szCs w:val="21"/>
          <w:lang w:val="es-MX"/>
        </w:rPr>
      </w:pPr>
      <w:r w:rsidRPr="00C200FE">
        <w:rPr>
          <w:rFonts w:ascii="Abadi" w:hAnsi="Abadi"/>
          <w:b w:val="0"/>
          <w:sz w:val="21"/>
          <w:szCs w:val="21"/>
          <w:lang w:val="es-MX"/>
        </w:rPr>
        <w:t>Por lo anteriormente expuesto, nos permitimos someter a consideración de esta Soberanía el siguiente:</w:t>
      </w:r>
    </w:p>
    <w:p w14:paraId="62ED1529" w14:textId="77777777" w:rsidR="00F54E74" w:rsidRPr="00C200FE" w:rsidRDefault="00F54E74" w:rsidP="00F54E74">
      <w:pPr>
        <w:pStyle w:val="Textoindependiente"/>
        <w:ind w:firstLine="709"/>
        <w:rPr>
          <w:rFonts w:ascii="Abadi" w:hAnsi="Abadi"/>
          <w:sz w:val="21"/>
          <w:szCs w:val="21"/>
          <w:lang w:val="es-MX"/>
        </w:rPr>
      </w:pPr>
    </w:p>
    <w:p w14:paraId="3C51BEE7" w14:textId="77777777" w:rsidR="00F54E74" w:rsidRPr="00C200FE" w:rsidRDefault="00F54E74" w:rsidP="00F54E74">
      <w:pPr>
        <w:jc w:val="center"/>
        <w:rPr>
          <w:rFonts w:ascii="Abadi" w:hAnsi="Abadi"/>
          <w:b/>
          <w:sz w:val="20"/>
          <w:szCs w:val="20"/>
          <w:lang w:val="es-MX"/>
        </w:rPr>
      </w:pPr>
      <w:r w:rsidRPr="00C200FE">
        <w:rPr>
          <w:rFonts w:ascii="Abadi" w:hAnsi="Abadi"/>
          <w:b/>
          <w:w w:val="105"/>
          <w:sz w:val="21"/>
          <w:szCs w:val="21"/>
          <w:lang w:val="es-MX"/>
        </w:rPr>
        <w:t>DECRETO</w:t>
      </w:r>
    </w:p>
    <w:p w14:paraId="27158B2C" w14:textId="77777777" w:rsidR="00F54E74" w:rsidRPr="00C200FE" w:rsidRDefault="00F54E74" w:rsidP="00F54E74">
      <w:pPr>
        <w:pStyle w:val="Textoindependiente"/>
        <w:ind w:firstLine="709"/>
        <w:rPr>
          <w:rFonts w:ascii="Abadi" w:hAnsi="Abadi"/>
          <w:lang w:val="es-MX"/>
        </w:rPr>
      </w:pPr>
    </w:p>
    <w:p w14:paraId="0088D601" w14:textId="77777777" w:rsidR="00F54E74" w:rsidRPr="00C200FE" w:rsidRDefault="00F54E74" w:rsidP="00F54E74">
      <w:pPr>
        <w:spacing w:line="247" w:lineRule="auto"/>
        <w:ind w:firstLine="709"/>
        <w:jc w:val="both"/>
        <w:rPr>
          <w:rFonts w:ascii="Abadi" w:hAnsi="Abadi"/>
          <w:sz w:val="20"/>
          <w:szCs w:val="20"/>
          <w:lang w:val="es-MX"/>
        </w:rPr>
      </w:pPr>
      <w:r w:rsidRPr="00C200FE">
        <w:rPr>
          <w:rFonts w:ascii="Abadi" w:hAnsi="Abadi"/>
          <w:b/>
          <w:w w:val="105"/>
          <w:sz w:val="20"/>
          <w:szCs w:val="20"/>
          <w:lang w:val="es-MX"/>
        </w:rPr>
        <w:lastRenderedPageBreak/>
        <w:t>Único.</w:t>
      </w:r>
      <w:r w:rsidRPr="00C200FE">
        <w:rPr>
          <w:rFonts w:ascii="Abadi" w:hAnsi="Abadi"/>
          <w:spacing w:val="-3"/>
          <w:w w:val="105"/>
          <w:sz w:val="20"/>
          <w:szCs w:val="20"/>
          <w:lang w:val="es-MX"/>
        </w:rPr>
        <w:t xml:space="preserve"> </w:t>
      </w:r>
      <w:r w:rsidRPr="00C200FE">
        <w:rPr>
          <w:rFonts w:ascii="Abadi" w:hAnsi="Abadi"/>
          <w:w w:val="105"/>
          <w:sz w:val="20"/>
          <w:szCs w:val="20"/>
          <w:lang w:val="es-MX"/>
        </w:rPr>
        <w:t>Se</w:t>
      </w:r>
      <w:r w:rsidRPr="00C200FE">
        <w:rPr>
          <w:rFonts w:ascii="Abadi" w:hAnsi="Abadi"/>
          <w:spacing w:val="-21"/>
          <w:w w:val="105"/>
          <w:sz w:val="20"/>
          <w:szCs w:val="20"/>
          <w:lang w:val="es-MX"/>
        </w:rPr>
        <w:t xml:space="preserve"> </w:t>
      </w:r>
      <w:r w:rsidRPr="00C200FE">
        <w:rPr>
          <w:rFonts w:ascii="Abadi" w:hAnsi="Abadi"/>
          <w:w w:val="105"/>
          <w:sz w:val="20"/>
          <w:szCs w:val="20"/>
          <w:lang w:val="es-MX"/>
        </w:rPr>
        <w:t>adiciona</w:t>
      </w:r>
      <w:r w:rsidRPr="00C200FE">
        <w:rPr>
          <w:rFonts w:ascii="Abadi" w:hAnsi="Abadi"/>
          <w:spacing w:val="-4"/>
          <w:w w:val="105"/>
          <w:sz w:val="20"/>
          <w:szCs w:val="20"/>
          <w:lang w:val="es-MX"/>
        </w:rPr>
        <w:t xml:space="preserve"> </w:t>
      </w:r>
      <w:r w:rsidRPr="00C200FE">
        <w:rPr>
          <w:rFonts w:ascii="Abadi" w:hAnsi="Abadi"/>
          <w:w w:val="105"/>
          <w:sz w:val="20"/>
          <w:szCs w:val="20"/>
          <w:lang w:val="es-MX"/>
        </w:rPr>
        <w:t>el</w:t>
      </w:r>
      <w:r w:rsidRPr="00C200FE">
        <w:rPr>
          <w:rFonts w:ascii="Abadi" w:hAnsi="Abadi"/>
          <w:spacing w:val="-18"/>
          <w:w w:val="105"/>
          <w:sz w:val="20"/>
          <w:szCs w:val="20"/>
          <w:lang w:val="es-MX"/>
        </w:rPr>
        <w:t xml:space="preserve"> </w:t>
      </w:r>
      <w:r w:rsidRPr="00C200FE">
        <w:rPr>
          <w:rFonts w:ascii="Abadi" w:hAnsi="Abadi"/>
          <w:w w:val="105"/>
          <w:sz w:val="20"/>
          <w:szCs w:val="20"/>
          <w:lang w:val="es-MX"/>
        </w:rPr>
        <w:t>artículo</w:t>
      </w:r>
      <w:r w:rsidRPr="00C200FE">
        <w:rPr>
          <w:rFonts w:ascii="Abadi" w:hAnsi="Abadi"/>
          <w:spacing w:val="-8"/>
          <w:w w:val="105"/>
          <w:sz w:val="20"/>
          <w:szCs w:val="20"/>
          <w:lang w:val="es-MX"/>
        </w:rPr>
        <w:t xml:space="preserve"> </w:t>
      </w:r>
      <w:r w:rsidRPr="00C200FE">
        <w:rPr>
          <w:rFonts w:ascii="Abadi" w:hAnsi="Abadi"/>
          <w:w w:val="105"/>
          <w:sz w:val="20"/>
          <w:szCs w:val="20"/>
          <w:lang w:val="es-MX"/>
        </w:rPr>
        <w:t>131,</w:t>
      </w:r>
      <w:r w:rsidRPr="00C200FE">
        <w:rPr>
          <w:rFonts w:ascii="Abadi" w:hAnsi="Abadi"/>
          <w:spacing w:val="-15"/>
          <w:w w:val="105"/>
          <w:sz w:val="20"/>
          <w:szCs w:val="20"/>
          <w:lang w:val="es-MX"/>
        </w:rPr>
        <w:t xml:space="preserve"> </w:t>
      </w:r>
      <w:r w:rsidRPr="00C200FE">
        <w:rPr>
          <w:rFonts w:ascii="Abadi" w:hAnsi="Abadi"/>
          <w:w w:val="105"/>
          <w:sz w:val="20"/>
          <w:szCs w:val="20"/>
          <w:lang w:val="es-MX"/>
        </w:rPr>
        <w:t>párrafo</w:t>
      </w:r>
      <w:r w:rsidRPr="00C200FE">
        <w:rPr>
          <w:rFonts w:ascii="Abadi" w:hAnsi="Abadi"/>
          <w:spacing w:val="-13"/>
          <w:w w:val="105"/>
          <w:sz w:val="20"/>
          <w:szCs w:val="20"/>
          <w:lang w:val="es-MX"/>
        </w:rPr>
        <w:t xml:space="preserve"> </w:t>
      </w:r>
      <w:r w:rsidRPr="00C200FE">
        <w:rPr>
          <w:rFonts w:ascii="Abadi" w:hAnsi="Abadi"/>
          <w:w w:val="105"/>
          <w:sz w:val="20"/>
          <w:szCs w:val="20"/>
          <w:lang w:val="es-MX"/>
        </w:rPr>
        <w:t>quinto;</w:t>
      </w:r>
      <w:r w:rsidRPr="00C200FE">
        <w:rPr>
          <w:rFonts w:ascii="Abadi" w:hAnsi="Abadi"/>
          <w:spacing w:val="-7"/>
          <w:w w:val="105"/>
          <w:sz w:val="20"/>
          <w:szCs w:val="20"/>
          <w:lang w:val="es-MX"/>
        </w:rPr>
        <w:t xml:space="preserve"> </w:t>
      </w:r>
      <w:r w:rsidRPr="00C200FE">
        <w:rPr>
          <w:rFonts w:ascii="Abadi" w:hAnsi="Abadi"/>
          <w:w w:val="105"/>
          <w:sz w:val="20"/>
          <w:szCs w:val="20"/>
          <w:lang w:val="es-MX"/>
        </w:rPr>
        <w:t>y,</w:t>
      </w:r>
      <w:r w:rsidRPr="00C200FE">
        <w:rPr>
          <w:rFonts w:ascii="Abadi" w:hAnsi="Abadi"/>
          <w:spacing w:val="-17"/>
          <w:w w:val="105"/>
          <w:sz w:val="20"/>
          <w:szCs w:val="20"/>
          <w:lang w:val="es-MX"/>
        </w:rPr>
        <w:t xml:space="preserve"> </w:t>
      </w:r>
      <w:r w:rsidRPr="00C200FE">
        <w:rPr>
          <w:rFonts w:ascii="Abadi" w:hAnsi="Abadi"/>
          <w:w w:val="105"/>
          <w:sz w:val="20"/>
          <w:szCs w:val="20"/>
          <w:lang w:val="es-MX"/>
        </w:rPr>
        <w:t>138,</w:t>
      </w:r>
      <w:r w:rsidRPr="00C200FE">
        <w:rPr>
          <w:rFonts w:ascii="Abadi" w:hAnsi="Abadi"/>
          <w:spacing w:val="-16"/>
          <w:w w:val="105"/>
          <w:sz w:val="20"/>
          <w:szCs w:val="20"/>
          <w:lang w:val="es-MX"/>
        </w:rPr>
        <w:t xml:space="preserve"> </w:t>
      </w:r>
      <w:r w:rsidRPr="00C200FE">
        <w:rPr>
          <w:rFonts w:ascii="Abadi" w:hAnsi="Abadi"/>
          <w:w w:val="105"/>
          <w:sz w:val="20"/>
          <w:szCs w:val="20"/>
          <w:lang w:val="es-MX"/>
        </w:rPr>
        <w:t>párrafo</w:t>
      </w:r>
      <w:r w:rsidRPr="00C200FE">
        <w:rPr>
          <w:rFonts w:ascii="Abadi" w:hAnsi="Abadi"/>
          <w:spacing w:val="-5"/>
          <w:w w:val="105"/>
          <w:sz w:val="20"/>
          <w:szCs w:val="20"/>
          <w:lang w:val="es-MX"/>
        </w:rPr>
        <w:t xml:space="preserve"> </w:t>
      </w:r>
      <w:r w:rsidRPr="00C200FE">
        <w:rPr>
          <w:rFonts w:ascii="Abadi" w:hAnsi="Abadi"/>
          <w:w w:val="105"/>
          <w:sz w:val="20"/>
          <w:szCs w:val="20"/>
          <w:lang w:val="es-MX"/>
        </w:rPr>
        <w:t>segundo; ambos</w:t>
      </w:r>
      <w:r w:rsidRPr="00C200FE">
        <w:rPr>
          <w:rFonts w:ascii="Abadi" w:hAnsi="Abadi"/>
          <w:spacing w:val="-8"/>
          <w:w w:val="105"/>
          <w:sz w:val="20"/>
          <w:szCs w:val="20"/>
          <w:lang w:val="es-MX"/>
        </w:rPr>
        <w:t xml:space="preserve"> </w:t>
      </w:r>
      <w:r w:rsidRPr="00C200FE">
        <w:rPr>
          <w:rFonts w:ascii="Abadi" w:hAnsi="Abadi"/>
          <w:w w:val="105"/>
          <w:sz w:val="20"/>
          <w:szCs w:val="20"/>
          <w:lang w:val="es-MX"/>
        </w:rPr>
        <w:t>de</w:t>
      </w:r>
      <w:r w:rsidRPr="00C200FE">
        <w:rPr>
          <w:rFonts w:ascii="Abadi" w:hAnsi="Abadi"/>
          <w:spacing w:val="-18"/>
          <w:w w:val="105"/>
          <w:sz w:val="20"/>
          <w:szCs w:val="20"/>
          <w:lang w:val="es-MX"/>
        </w:rPr>
        <w:t xml:space="preserve"> </w:t>
      </w:r>
      <w:r w:rsidRPr="00C200FE">
        <w:rPr>
          <w:rFonts w:ascii="Abadi" w:hAnsi="Abadi"/>
          <w:w w:val="105"/>
          <w:sz w:val="20"/>
          <w:szCs w:val="20"/>
          <w:lang w:val="es-MX"/>
        </w:rPr>
        <w:t>la</w:t>
      </w:r>
      <w:r w:rsidRPr="00C200FE">
        <w:rPr>
          <w:rFonts w:ascii="Abadi" w:hAnsi="Abadi"/>
          <w:spacing w:val="-13"/>
          <w:w w:val="105"/>
          <w:sz w:val="20"/>
          <w:szCs w:val="20"/>
          <w:lang w:val="es-MX"/>
        </w:rPr>
        <w:t xml:space="preserve"> </w:t>
      </w:r>
      <w:r w:rsidRPr="00C200FE">
        <w:rPr>
          <w:rFonts w:ascii="Abadi" w:hAnsi="Abadi"/>
          <w:w w:val="105"/>
          <w:sz w:val="20"/>
          <w:szCs w:val="20"/>
          <w:lang w:val="es-MX"/>
        </w:rPr>
        <w:t>Ley</w:t>
      </w:r>
      <w:r w:rsidRPr="00C200FE">
        <w:rPr>
          <w:rFonts w:ascii="Abadi" w:hAnsi="Abadi"/>
          <w:spacing w:val="-4"/>
          <w:w w:val="105"/>
          <w:sz w:val="20"/>
          <w:szCs w:val="20"/>
          <w:lang w:val="es-MX"/>
        </w:rPr>
        <w:t xml:space="preserve"> </w:t>
      </w:r>
      <w:r w:rsidRPr="00C200FE">
        <w:rPr>
          <w:rFonts w:ascii="Abadi" w:hAnsi="Abadi"/>
          <w:w w:val="105"/>
          <w:sz w:val="20"/>
          <w:szCs w:val="20"/>
          <w:lang w:val="es-MX"/>
        </w:rPr>
        <w:t>Orgánica</w:t>
      </w:r>
      <w:r w:rsidRPr="00C200FE">
        <w:rPr>
          <w:rFonts w:ascii="Abadi" w:hAnsi="Abadi"/>
          <w:spacing w:val="-2"/>
          <w:w w:val="105"/>
          <w:sz w:val="20"/>
          <w:szCs w:val="20"/>
          <w:lang w:val="es-MX"/>
        </w:rPr>
        <w:t xml:space="preserve"> </w:t>
      </w:r>
      <w:r w:rsidRPr="00C200FE">
        <w:rPr>
          <w:rFonts w:ascii="Abadi" w:hAnsi="Abadi"/>
          <w:w w:val="105"/>
          <w:sz w:val="20"/>
          <w:szCs w:val="20"/>
          <w:lang w:val="es-MX"/>
        </w:rPr>
        <w:t>Municipal</w:t>
      </w:r>
      <w:r w:rsidRPr="00C200FE">
        <w:rPr>
          <w:rFonts w:ascii="Abadi" w:hAnsi="Abadi"/>
          <w:spacing w:val="1"/>
          <w:w w:val="105"/>
          <w:sz w:val="20"/>
          <w:szCs w:val="20"/>
          <w:lang w:val="es-MX"/>
        </w:rPr>
        <w:t xml:space="preserve"> </w:t>
      </w:r>
      <w:r w:rsidRPr="00C200FE">
        <w:rPr>
          <w:rFonts w:ascii="Abadi" w:hAnsi="Abadi"/>
          <w:w w:val="105"/>
          <w:sz w:val="20"/>
          <w:szCs w:val="20"/>
          <w:lang w:val="es-MX"/>
        </w:rPr>
        <w:t>para</w:t>
      </w:r>
      <w:r w:rsidRPr="00C200FE">
        <w:rPr>
          <w:rFonts w:ascii="Abadi" w:hAnsi="Abadi"/>
          <w:spacing w:val="-6"/>
          <w:w w:val="105"/>
          <w:sz w:val="20"/>
          <w:szCs w:val="20"/>
          <w:lang w:val="es-MX"/>
        </w:rPr>
        <w:t xml:space="preserve"> </w:t>
      </w:r>
      <w:r w:rsidRPr="00C200FE">
        <w:rPr>
          <w:rFonts w:ascii="Abadi" w:hAnsi="Abadi"/>
          <w:w w:val="105"/>
          <w:sz w:val="20"/>
          <w:szCs w:val="20"/>
          <w:lang w:val="es-MX"/>
        </w:rPr>
        <w:t>el</w:t>
      </w:r>
      <w:r w:rsidRPr="00C200FE">
        <w:rPr>
          <w:rFonts w:ascii="Abadi" w:hAnsi="Abadi"/>
          <w:spacing w:val="-13"/>
          <w:w w:val="105"/>
          <w:sz w:val="20"/>
          <w:szCs w:val="20"/>
          <w:lang w:val="es-MX"/>
        </w:rPr>
        <w:t xml:space="preserve"> </w:t>
      </w:r>
      <w:r w:rsidRPr="00C200FE">
        <w:rPr>
          <w:rFonts w:ascii="Abadi" w:hAnsi="Abadi"/>
          <w:w w:val="105"/>
          <w:sz w:val="20"/>
          <w:szCs w:val="20"/>
          <w:lang w:val="es-MX"/>
        </w:rPr>
        <w:t>Estado de</w:t>
      </w:r>
      <w:r w:rsidRPr="00C200FE">
        <w:rPr>
          <w:rFonts w:ascii="Abadi" w:hAnsi="Abadi"/>
          <w:spacing w:val="-18"/>
          <w:w w:val="105"/>
          <w:sz w:val="20"/>
          <w:szCs w:val="20"/>
          <w:lang w:val="es-MX"/>
        </w:rPr>
        <w:t xml:space="preserve"> </w:t>
      </w:r>
      <w:r w:rsidRPr="00C200FE">
        <w:rPr>
          <w:rFonts w:ascii="Abadi" w:hAnsi="Abadi"/>
          <w:w w:val="105"/>
          <w:sz w:val="20"/>
          <w:szCs w:val="20"/>
          <w:lang w:val="es-MX"/>
        </w:rPr>
        <w:t>Guanajuato,</w:t>
      </w:r>
      <w:r w:rsidRPr="00C200FE">
        <w:rPr>
          <w:rFonts w:ascii="Abadi" w:hAnsi="Abadi"/>
          <w:spacing w:val="9"/>
          <w:w w:val="105"/>
          <w:sz w:val="20"/>
          <w:szCs w:val="20"/>
          <w:lang w:val="es-MX"/>
        </w:rPr>
        <w:t xml:space="preserve"> </w:t>
      </w:r>
      <w:r w:rsidRPr="00C200FE">
        <w:rPr>
          <w:rFonts w:ascii="Abadi" w:hAnsi="Abadi"/>
          <w:w w:val="105"/>
          <w:sz w:val="20"/>
          <w:szCs w:val="20"/>
          <w:lang w:val="es-MX"/>
        </w:rPr>
        <w:t>para</w:t>
      </w:r>
      <w:r w:rsidRPr="00C200FE">
        <w:rPr>
          <w:rFonts w:ascii="Abadi" w:hAnsi="Abadi"/>
          <w:spacing w:val="-14"/>
          <w:w w:val="105"/>
          <w:sz w:val="20"/>
          <w:szCs w:val="20"/>
          <w:lang w:val="es-MX"/>
        </w:rPr>
        <w:t xml:space="preserve"> </w:t>
      </w:r>
      <w:r w:rsidRPr="00C200FE">
        <w:rPr>
          <w:rFonts w:ascii="Abadi" w:hAnsi="Abadi"/>
          <w:w w:val="105"/>
          <w:sz w:val="20"/>
          <w:szCs w:val="20"/>
          <w:lang w:val="es-MX"/>
        </w:rPr>
        <w:t>quedar en los términos</w:t>
      </w:r>
      <w:r w:rsidRPr="00C200FE">
        <w:rPr>
          <w:rFonts w:ascii="Abadi" w:hAnsi="Abadi"/>
          <w:spacing w:val="11"/>
          <w:w w:val="105"/>
          <w:sz w:val="20"/>
          <w:szCs w:val="20"/>
          <w:lang w:val="es-MX"/>
        </w:rPr>
        <w:t xml:space="preserve"> </w:t>
      </w:r>
      <w:r w:rsidRPr="00C200FE">
        <w:rPr>
          <w:rFonts w:ascii="Abadi" w:hAnsi="Abadi"/>
          <w:w w:val="105"/>
          <w:sz w:val="20"/>
          <w:szCs w:val="20"/>
          <w:lang w:val="es-MX"/>
        </w:rPr>
        <w:t>siguientes:</w:t>
      </w:r>
    </w:p>
    <w:p w14:paraId="1C868EA0" w14:textId="77777777" w:rsidR="00F54E74" w:rsidRPr="00C200FE" w:rsidRDefault="00F54E74" w:rsidP="00F54E74">
      <w:pPr>
        <w:pStyle w:val="Textoindependiente"/>
        <w:ind w:firstLine="709"/>
        <w:rPr>
          <w:rFonts w:ascii="Abadi" w:hAnsi="Abadi"/>
          <w:b w:val="0"/>
          <w:lang w:val="es-MX"/>
        </w:rPr>
      </w:pPr>
    </w:p>
    <w:p w14:paraId="711A54AF" w14:textId="77777777" w:rsidR="00F54E74" w:rsidRPr="00C200FE" w:rsidRDefault="00F54E74" w:rsidP="00F54E74">
      <w:pPr>
        <w:ind w:firstLine="709"/>
        <w:jc w:val="right"/>
        <w:rPr>
          <w:rFonts w:ascii="Abadi" w:hAnsi="Abadi"/>
          <w:sz w:val="20"/>
          <w:szCs w:val="20"/>
          <w:lang w:val="es-MX"/>
        </w:rPr>
      </w:pPr>
      <w:r w:rsidRPr="00C200FE">
        <w:rPr>
          <w:rFonts w:ascii="Abadi" w:hAnsi="Abadi"/>
          <w:w w:val="105"/>
          <w:sz w:val="20"/>
          <w:szCs w:val="20"/>
          <w:lang w:val="es-MX"/>
        </w:rPr>
        <w:t>"Contraloría Municipal</w:t>
      </w:r>
    </w:p>
    <w:p w14:paraId="1A2FAAA3" w14:textId="77777777" w:rsidR="00F54E74" w:rsidRPr="00C200FE" w:rsidRDefault="00F54E74" w:rsidP="00F54E74">
      <w:pPr>
        <w:ind w:firstLine="709"/>
        <w:rPr>
          <w:rFonts w:ascii="Abadi" w:hAnsi="Abadi"/>
          <w:sz w:val="20"/>
          <w:szCs w:val="20"/>
          <w:lang w:val="es-MX"/>
        </w:rPr>
      </w:pPr>
    </w:p>
    <w:p w14:paraId="31B1DE0C" w14:textId="77777777" w:rsidR="00F54E74" w:rsidRPr="00C200FE" w:rsidRDefault="00F54E74" w:rsidP="00F54E74">
      <w:pPr>
        <w:ind w:firstLine="709"/>
        <w:rPr>
          <w:rFonts w:ascii="Abadi" w:hAnsi="Abadi"/>
          <w:sz w:val="20"/>
          <w:szCs w:val="20"/>
          <w:lang w:val="es-MX"/>
        </w:rPr>
      </w:pPr>
      <w:r w:rsidRPr="00C200FE">
        <w:rPr>
          <w:rFonts w:ascii="Abadi" w:hAnsi="Abadi"/>
          <w:sz w:val="20"/>
          <w:szCs w:val="20"/>
          <w:lang w:val="es-MX"/>
        </w:rPr>
        <w:t>Artículo 131. La contraloría municipal ...</w:t>
      </w:r>
    </w:p>
    <w:p w14:paraId="0FA039FE" w14:textId="77777777" w:rsidR="00F54E74" w:rsidRPr="00C200FE" w:rsidRDefault="00F54E74" w:rsidP="00F54E74">
      <w:pPr>
        <w:pStyle w:val="Textoindependiente"/>
        <w:ind w:firstLine="709"/>
        <w:rPr>
          <w:rFonts w:ascii="Abadi" w:hAnsi="Abadi"/>
          <w:b w:val="0"/>
          <w:lang w:val="es-MX"/>
        </w:rPr>
      </w:pPr>
    </w:p>
    <w:p w14:paraId="10DD91A1" w14:textId="77777777" w:rsidR="00F54E74" w:rsidRPr="00C200FE" w:rsidRDefault="00F54E74" w:rsidP="00F54E74">
      <w:pPr>
        <w:spacing w:line="489" w:lineRule="auto"/>
        <w:ind w:firstLine="709"/>
        <w:jc w:val="both"/>
        <w:rPr>
          <w:rFonts w:ascii="Abadi" w:hAnsi="Abadi"/>
          <w:sz w:val="20"/>
          <w:szCs w:val="20"/>
          <w:lang w:val="es-MX"/>
        </w:rPr>
      </w:pPr>
      <w:r w:rsidRPr="00C200FE">
        <w:rPr>
          <w:rFonts w:ascii="Abadi" w:hAnsi="Abadi"/>
          <w:sz w:val="20"/>
          <w:szCs w:val="20"/>
          <w:lang w:val="es-MX"/>
        </w:rPr>
        <w:t>La contraloría municipal…</w:t>
      </w:r>
    </w:p>
    <w:p w14:paraId="1F28847D" w14:textId="77777777" w:rsidR="00F54E74" w:rsidRPr="00C200FE" w:rsidRDefault="00F54E74" w:rsidP="00F54E74">
      <w:pPr>
        <w:spacing w:line="489" w:lineRule="auto"/>
        <w:ind w:firstLine="709"/>
        <w:jc w:val="both"/>
        <w:rPr>
          <w:rFonts w:ascii="Abadi" w:hAnsi="Abadi"/>
          <w:sz w:val="20"/>
          <w:szCs w:val="20"/>
          <w:lang w:val="es-MX"/>
        </w:rPr>
      </w:pPr>
      <w:r w:rsidRPr="00C200FE">
        <w:rPr>
          <w:rFonts w:ascii="Abadi" w:hAnsi="Abadi"/>
          <w:sz w:val="20"/>
          <w:szCs w:val="20"/>
          <w:lang w:val="es-MX"/>
        </w:rPr>
        <w:t>El Presidente Municipal…</w:t>
      </w:r>
    </w:p>
    <w:p w14:paraId="706F6F52" w14:textId="77777777" w:rsidR="00F54E74" w:rsidRPr="00C200FE" w:rsidRDefault="00F54E74" w:rsidP="00F54E74">
      <w:pPr>
        <w:spacing w:line="489" w:lineRule="auto"/>
        <w:ind w:firstLine="709"/>
        <w:jc w:val="both"/>
        <w:rPr>
          <w:rFonts w:ascii="Abadi" w:hAnsi="Abadi"/>
          <w:sz w:val="20"/>
          <w:szCs w:val="20"/>
          <w:lang w:val="es-MX"/>
        </w:rPr>
      </w:pPr>
      <w:r w:rsidRPr="00C200FE">
        <w:rPr>
          <w:rFonts w:ascii="Abadi" w:hAnsi="Abadi"/>
          <w:sz w:val="20"/>
          <w:szCs w:val="20"/>
          <w:lang w:val="es-MX"/>
        </w:rPr>
        <w:t xml:space="preserve">El mecanismo de ... </w:t>
      </w:r>
    </w:p>
    <w:p w14:paraId="7E0E9AAA" w14:textId="77777777" w:rsidR="00F54E74" w:rsidRPr="00C200FE" w:rsidRDefault="00F54E74" w:rsidP="00F54E74">
      <w:pPr>
        <w:pStyle w:val="Ttulo2"/>
        <w:spacing w:line="244" w:lineRule="auto"/>
        <w:ind w:firstLine="709"/>
        <w:jc w:val="both"/>
        <w:rPr>
          <w:rFonts w:ascii="Abadi" w:hAnsi="Abadi"/>
          <w:b w:val="0"/>
          <w:lang w:val="es-MX"/>
        </w:rPr>
      </w:pPr>
      <w:r w:rsidRPr="00C200FE">
        <w:rPr>
          <w:rFonts w:ascii="Abadi" w:hAnsi="Abadi"/>
          <w:b w:val="0"/>
          <w:lang w:val="es-MX"/>
        </w:rPr>
        <w:t>Previo a la propuesta de terna de aspirantes, los ayuntamientos entrantes deberán solicitar al Comité Coordinador del Sistema Estatal Anticorrupción emita una recomendación pública no vinculante respecto al procedimiento de consulta del contralor municipal, con el objeto de garantizar que la persona que ocupará la titularidad de la contraloría municipal refleje y observe honestidad, probidad, consideración, viabilidad, orientación de servicio, respeto y objetividad para el fortalecimiento institucional del desempeño del  control interno.</w:t>
      </w:r>
    </w:p>
    <w:p w14:paraId="115071F5" w14:textId="77777777" w:rsidR="00F54E74" w:rsidRPr="00C200FE" w:rsidRDefault="00F54E74" w:rsidP="00F54E74">
      <w:pPr>
        <w:pStyle w:val="Textoindependiente"/>
        <w:ind w:firstLine="709"/>
        <w:rPr>
          <w:rFonts w:ascii="Abadi" w:hAnsi="Abadi"/>
          <w:b w:val="0"/>
          <w:lang w:val="es-MX"/>
        </w:rPr>
      </w:pPr>
    </w:p>
    <w:p w14:paraId="563083C4" w14:textId="77777777" w:rsidR="00F54E74" w:rsidRPr="00C200FE" w:rsidRDefault="00F54E74" w:rsidP="00F54E74">
      <w:pPr>
        <w:ind w:firstLine="709"/>
        <w:jc w:val="both"/>
        <w:rPr>
          <w:rFonts w:ascii="Abadi" w:hAnsi="Abadi"/>
          <w:sz w:val="20"/>
          <w:szCs w:val="20"/>
          <w:lang w:val="es-MX"/>
        </w:rPr>
      </w:pPr>
      <w:r w:rsidRPr="00C200FE">
        <w:rPr>
          <w:rFonts w:ascii="Abadi" w:hAnsi="Abadi"/>
          <w:w w:val="105"/>
          <w:sz w:val="20"/>
          <w:szCs w:val="20"/>
          <w:lang w:val="es-MX"/>
        </w:rPr>
        <w:t>De la propuesta…</w:t>
      </w:r>
    </w:p>
    <w:p w14:paraId="1E3BE626" w14:textId="77777777" w:rsidR="00F54E74" w:rsidRPr="00C200FE" w:rsidRDefault="00F54E74" w:rsidP="00F54E74">
      <w:pPr>
        <w:pStyle w:val="Textoindependiente"/>
        <w:ind w:firstLine="709"/>
        <w:rPr>
          <w:rFonts w:ascii="Abadi" w:hAnsi="Abadi"/>
          <w:b w:val="0"/>
          <w:lang w:val="es-MX"/>
        </w:rPr>
      </w:pPr>
    </w:p>
    <w:p w14:paraId="7AF90183" w14:textId="77777777" w:rsidR="00F54E74" w:rsidRPr="00C200FE" w:rsidRDefault="00F54E74" w:rsidP="00F54E74">
      <w:pPr>
        <w:ind w:firstLine="709"/>
        <w:jc w:val="both"/>
        <w:rPr>
          <w:rFonts w:ascii="Abadi" w:hAnsi="Abadi"/>
          <w:sz w:val="20"/>
          <w:szCs w:val="20"/>
          <w:lang w:val="es-MX"/>
        </w:rPr>
      </w:pPr>
      <w:r w:rsidRPr="00C200FE">
        <w:rPr>
          <w:rFonts w:ascii="Abadi" w:hAnsi="Abadi"/>
          <w:w w:val="105"/>
          <w:sz w:val="20"/>
          <w:szCs w:val="20"/>
          <w:lang w:val="es-MX"/>
        </w:rPr>
        <w:t>Para el supuesto ...</w:t>
      </w:r>
    </w:p>
    <w:p w14:paraId="3DBC0A42" w14:textId="77777777" w:rsidR="00F54E74" w:rsidRPr="00C200FE" w:rsidRDefault="00F54E74" w:rsidP="00F54E74">
      <w:pPr>
        <w:pStyle w:val="Textoindependiente"/>
        <w:ind w:firstLine="709"/>
        <w:rPr>
          <w:rFonts w:ascii="Abadi" w:hAnsi="Abadi"/>
          <w:b w:val="0"/>
          <w:lang w:val="es-MX"/>
        </w:rPr>
      </w:pPr>
    </w:p>
    <w:p w14:paraId="71E24FA1" w14:textId="77777777" w:rsidR="00F54E74" w:rsidRPr="00C200FE" w:rsidRDefault="00F54E74" w:rsidP="00F54E74">
      <w:pPr>
        <w:ind w:firstLine="709"/>
        <w:jc w:val="both"/>
        <w:rPr>
          <w:rFonts w:ascii="Abadi" w:hAnsi="Abadi"/>
          <w:w w:val="105"/>
          <w:sz w:val="20"/>
          <w:szCs w:val="20"/>
          <w:lang w:val="es-MX"/>
        </w:rPr>
      </w:pPr>
      <w:r w:rsidRPr="00C200FE">
        <w:rPr>
          <w:rFonts w:ascii="Abadi" w:hAnsi="Abadi"/>
          <w:w w:val="105"/>
          <w:sz w:val="20"/>
          <w:szCs w:val="20"/>
          <w:lang w:val="es-MX"/>
        </w:rPr>
        <w:t>El procedimiento de</w:t>
      </w:r>
    </w:p>
    <w:p w14:paraId="1215C289" w14:textId="77777777" w:rsidR="00F54E74" w:rsidRPr="00C200FE" w:rsidRDefault="00F54E74" w:rsidP="00F54E74">
      <w:pPr>
        <w:ind w:firstLine="709"/>
        <w:jc w:val="both"/>
        <w:rPr>
          <w:rFonts w:ascii="Abadi" w:hAnsi="Abadi"/>
          <w:w w:val="105"/>
          <w:sz w:val="20"/>
          <w:szCs w:val="20"/>
          <w:lang w:val="es-MX"/>
        </w:rPr>
      </w:pPr>
    </w:p>
    <w:p w14:paraId="67D4BCBC" w14:textId="77777777" w:rsidR="00F54E74" w:rsidRPr="00C200FE" w:rsidRDefault="00F54E74" w:rsidP="00F54E74">
      <w:pPr>
        <w:ind w:firstLine="709"/>
        <w:jc w:val="both"/>
        <w:rPr>
          <w:rFonts w:ascii="Abadi" w:hAnsi="Abadi"/>
          <w:w w:val="105"/>
          <w:sz w:val="20"/>
          <w:szCs w:val="20"/>
          <w:lang w:val="es-MX"/>
        </w:rPr>
      </w:pPr>
      <w:r w:rsidRPr="00C200FE">
        <w:rPr>
          <w:rFonts w:ascii="Abadi" w:hAnsi="Abadi"/>
          <w:w w:val="105"/>
          <w:sz w:val="20"/>
          <w:szCs w:val="20"/>
          <w:lang w:val="es-MX"/>
        </w:rPr>
        <w:t xml:space="preserve">La </w:t>
      </w:r>
      <w:r w:rsidR="00F710F1" w:rsidRPr="00C200FE">
        <w:rPr>
          <w:rFonts w:ascii="Abadi" w:hAnsi="Abadi"/>
          <w:w w:val="105"/>
          <w:sz w:val="20"/>
          <w:szCs w:val="20"/>
          <w:lang w:val="es-MX"/>
        </w:rPr>
        <w:t>violación</w:t>
      </w:r>
      <w:r w:rsidRPr="00C200FE">
        <w:rPr>
          <w:rFonts w:ascii="Abadi" w:hAnsi="Abadi"/>
          <w:w w:val="105"/>
          <w:sz w:val="20"/>
          <w:szCs w:val="20"/>
          <w:lang w:val="es-MX"/>
        </w:rPr>
        <w:t xml:space="preserve"> al…</w:t>
      </w:r>
    </w:p>
    <w:p w14:paraId="675976A0" w14:textId="77777777" w:rsidR="00F54E74" w:rsidRPr="00C200FE" w:rsidRDefault="00F54E74" w:rsidP="00F54E74">
      <w:pPr>
        <w:ind w:firstLine="709"/>
        <w:jc w:val="both"/>
        <w:rPr>
          <w:rFonts w:ascii="Abadi" w:hAnsi="Abadi"/>
          <w:w w:val="105"/>
          <w:sz w:val="20"/>
          <w:szCs w:val="20"/>
          <w:lang w:val="es-MX"/>
        </w:rPr>
      </w:pPr>
    </w:p>
    <w:p w14:paraId="6E28BB67" w14:textId="77777777" w:rsidR="00F54E74" w:rsidRPr="00C200FE" w:rsidRDefault="00F54E74" w:rsidP="00B24C60">
      <w:pPr>
        <w:ind w:firstLine="709"/>
        <w:jc w:val="right"/>
        <w:rPr>
          <w:rFonts w:ascii="Abadi" w:hAnsi="Abadi"/>
          <w:b/>
          <w:w w:val="105"/>
          <w:sz w:val="20"/>
          <w:szCs w:val="20"/>
          <w:lang w:val="es-MX"/>
        </w:rPr>
      </w:pPr>
      <w:r w:rsidRPr="00C200FE">
        <w:rPr>
          <w:rFonts w:ascii="Abadi" w:hAnsi="Abadi"/>
          <w:b/>
          <w:w w:val="105"/>
          <w:sz w:val="20"/>
          <w:szCs w:val="20"/>
          <w:lang w:val="es-MX"/>
        </w:rPr>
        <w:t>Requisitos para ser Contralor</w:t>
      </w:r>
    </w:p>
    <w:p w14:paraId="2BAA521C" w14:textId="77777777" w:rsidR="00F54E74" w:rsidRPr="00C200FE" w:rsidRDefault="00F54E74" w:rsidP="00B24C60">
      <w:pPr>
        <w:ind w:firstLine="709"/>
        <w:jc w:val="right"/>
        <w:rPr>
          <w:rFonts w:ascii="Abadi" w:hAnsi="Abadi"/>
          <w:w w:val="105"/>
          <w:sz w:val="20"/>
          <w:szCs w:val="20"/>
          <w:lang w:val="es-MX"/>
        </w:rPr>
      </w:pPr>
    </w:p>
    <w:p w14:paraId="401CC108" w14:textId="77777777" w:rsidR="00F54E74" w:rsidRPr="00C200FE" w:rsidRDefault="00F54E74" w:rsidP="00B24C60">
      <w:pPr>
        <w:ind w:firstLine="709"/>
        <w:jc w:val="both"/>
        <w:rPr>
          <w:rFonts w:ascii="Abadi" w:hAnsi="Abadi"/>
          <w:w w:val="105"/>
          <w:sz w:val="20"/>
          <w:szCs w:val="20"/>
          <w:lang w:val="es-MX"/>
        </w:rPr>
      </w:pPr>
      <w:r w:rsidRPr="00C200FE">
        <w:rPr>
          <w:rFonts w:ascii="Abadi" w:hAnsi="Abadi"/>
          <w:w w:val="105"/>
          <w:sz w:val="20"/>
          <w:szCs w:val="20"/>
          <w:lang w:val="es-MX"/>
        </w:rPr>
        <w:t>Artículo 138. Para ser Contralor</w:t>
      </w:r>
    </w:p>
    <w:p w14:paraId="2A2626F9" w14:textId="77777777" w:rsidR="00F54E74" w:rsidRPr="00C200FE" w:rsidRDefault="00F54E74" w:rsidP="00B24C60">
      <w:pPr>
        <w:ind w:firstLine="709"/>
        <w:jc w:val="both"/>
        <w:rPr>
          <w:rFonts w:ascii="Abadi" w:hAnsi="Abadi"/>
          <w:w w:val="105"/>
          <w:sz w:val="20"/>
          <w:szCs w:val="20"/>
          <w:lang w:val="es-MX"/>
        </w:rPr>
      </w:pPr>
    </w:p>
    <w:p w14:paraId="14B1FAD9" w14:textId="77777777" w:rsidR="00F54E74" w:rsidRPr="00C200FE" w:rsidRDefault="00F54E74" w:rsidP="00B24C60">
      <w:pPr>
        <w:ind w:firstLine="709"/>
        <w:jc w:val="both"/>
        <w:rPr>
          <w:rFonts w:ascii="Abadi" w:hAnsi="Abadi"/>
          <w:w w:val="105"/>
          <w:sz w:val="20"/>
          <w:szCs w:val="20"/>
          <w:lang w:val="es-MX"/>
        </w:rPr>
      </w:pPr>
      <w:r w:rsidRPr="00C200FE">
        <w:rPr>
          <w:rFonts w:ascii="Abadi" w:hAnsi="Abadi"/>
          <w:w w:val="105"/>
          <w:sz w:val="20"/>
          <w:szCs w:val="20"/>
          <w:lang w:val="es-MX"/>
        </w:rPr>
        <w:t>I a VII…</w:t>
      </w:r>
    </w:p>
    <w:p w14:paraId="0AF108E3" w14:textId="77777777" w:rsidR="00F54E74" w:rsidRPr="00C200FE" w:rsidRDefault="00F54E74" w:rsidP="00B24C60">
      <w:pPr>
        <w:ind w:firstLine="709"/>
        <w:jc w:val="both"/>
        <w:rPr>
          <w:rFonts w:ascii="Abadi" w:hAnsi="Abadi"/>
          <w:w w:val="105"/>
          <w:sz w:val="20"/>
          <w:szCs w:val="20"/>
          <w:lang w:val="es-MX"/>
        </w:rPr>
      </w:pPr>
    </w:p>
    <w:p w14:paraId="5BEEACD4" w14:textId="77777777" w:rsidR="00F54E74" w:rsidRPr="00C200FE" w:rsidRDefault="00F54E74" w:rsidP="00B24C60">
      <w:pPr>
        <w:ind w:firstLine="709"/>
        <w:jc w:val="both"/>
        <w:rPr>
          <w:rFonts w:ascii="Abadi" w:hAnsi="Abadi"/>
          <w:w w:val="105"/>
          <w:sz w:val="20"/>
          <w:szCs w:val="20"/>
          <w:lang w:val="es-MX"/>
        </w:rPr>
      </w:pPr>
      <w:r w:rsidRPr="00C200FE">
        <w:rPr>
          <w:rFonts w:ascii="Abadi" w:hAnsi="Abadi"/>
          <w:w w:val="105"/>
          <w:sz w:val="20"/>
          <w:szCs w:val="20"/>
          <w:lang w:val="es-MX"/>
        </w:rPr>
        <w:t>No podrá ser designado contralor municipal quien, en los cinco años anteriores, hubiere estado comprendido en alguno de los siguientes supuestos:</w:t>
      </w:r>
    </w:p>
    <w:p w14:paraId="6E691BFA" w14:textId="77777777" w:rsidR="00F54E74" w:rsidRPr="00C200FE" w:rsidRDefault="00F54E74" w:rsidP="00B24C60">
      <w:pPr>
        <w:ind w:firstLine="709"/>
        <w:jc w:val="both"/>
        <w:rPr>
          <w:rFonts w:ascii="Abadi" w:hAnsi="Abadi"/>
          <w:w w:val="105"/>
          <w:sz w:val="20"/>
          <w:szCs w:val="20"/>
          <w:lang w:val="es-MX"/>
        </w:rPr>
      </w:pPr>
    </w:p>
    <w:p w14:paraId="5163334A" w14:textId="77777777" w:rsidR="00F54E74" w:rsidRPr="00C200FE" w:rsidRDefault="00F54E74" w:rsidP="004E6F0A">
      <w:pPr>
        <w:pStyle w:val="Prrafodelista"/>
        <w:widowControl w:val="0"/>
        <w:numPr>
          <w:ilvl w:val="0"/>
          <w:numId w:val="8"/>
        </w:numPr>
        <w:autoSpaceDE w:val="0"/>
        <w:autoSpaceDN w:val="0"/>
        <w:ind w:left="851" w:right="-45" w:hanging="349"/>
        <w:jc w:val="both"/>
        <w:rPr>
          <w:rFonts w:ascii="Abadi" w:hAnsi="Abadi"/>
          <w:sz w:val="20"/>
          <w:szCs w:val="20"/>
          <w:lang w:val="es-MX"/>
        </w:rPr>
      </w:pPr>
      <w:r w:rsidRPr="00C200FE">
        <w:rPr>
          <w:rFonts w:ascii="Abadi" w:hAnsi="Abadi"/>
          <w:w w:val="105"/>
          <w:sz w:val="20"/>
          <w:szCs w:val="20"/>
          <w:lang w:val="es-MX"/>
        </w:rPr>
        <w:t>Aquellas personas que durante el proceso de selección se les demuestre haber participado activa y públicamente en el proceso electoral para la elección de la fórmula de mayoría relativa vencedora de</w:t>
      </w:r>
      <w:r w:rsidRPr="00C200FE">
        <w:rPr>
          <w:rFonts w:ascii="Abadi" w:hAnsi="Abadi"/>
          <w:spacing w:val="28"/>
          <w:w w:val="105"/>
          <w:sz w:val="20"/>
          <w:szCs w:val="20"/>
          <w:lang w:val="es-MX"/>
        </w:rPr>
        <w:t xml:space="preserve"> </w:t>
      </w:r>
      <w:r w:rsidRPr="00C200FE">
        <w:rPr>
          <w:rFonts w:ascii="Abadi" w:hAnsi="Abadi"/>
          <w:w w:val="105"/>
          <w:sz w:val="20"/>
          <w:szCs w:val="20"/>
          <w:lang w:val="es-MX"/>
        </w:rPr>
        <w:t xml:space="preserve">Ayuntamiento; </w:t>
      </w:r>
    </w:p>
    <w:p w14:paraId="65B38642" w14:textId="77777777" w:rsidR="00F54E74" w:rsidRPr="00C200FE" w:rsidRDefault="00F54E74" w:rsidP="00B24C60">
      <w:pPr>
        <w:ind w:left="851" w:right="-45"/>
        <w:jc w:val="both"/>
        <w:rPr>
          <w:rFonts w:ascii="Abadi" w:hAnsi="Abadi"/>
          <w:sz w:val="20"/>
          <w:szCs w:val="20"/>
          <w:lang w:val="es-MX"/>
        </w:rPr>
      </w:pPr>
    </w:p>
    <w:p w14:paraId="33326CCA" w14:textId="77777777" w:rsidR="00F54E74" w:rsidRPr="00C200FE" w:rsidRDefault="00F54E74" w:rsidP="004E6F0A">
      <w:pPr>
        <w:pStyle w:val="Prrafodelista"/>
        <w:widowControl w:val="0"/>
        <w:numPr>
          <w:ilvl w:val="0"/>
          <w:numId w:val="8"/>
        </w:numPr>
        <w:autoSpaceDE w:val="0"/>
        <w:autoSpaceDN w:val="0"/>
        <w:ind w:left="851" w:right="-45" w:hanging="352"/>
        <w:jc w:val="both"/>
        <w:rPr>
          <w:rFonts w:ascii="Abadi" w:hAnsi="Abadi"/>
          <w:sz w:val="20"/>
          <w:szCs w:val="20"/>
          <w:lang w:val="es-MX"/>
        </w:rPr>
      </w:pPr>
      <w:r w:rsidRPr="00C200FE">
        <w:rPr>
          <w:rFonts w:ascii="Abadi" w:hAnsi="Abadi"/>
          <w:w w:val="105"/>
          <w:sz w:val="20"/>
          <w:szCs w:val="20"/>
          <w:lang w:val="es-MX"/>
        </w:rPr>
        <w:t>Ser afiliado, militante, miembro</w:t>
      </w:r>
      <w:r w:rsidRPr="00C200FE">
        <w:rPr>
          <w:rFonts w:ascii="Abadi" w:hAnsi="Abadi"/>
          <w:spacing w:val="-8"/>
          <w:w w:val="105"/>
          <w:sz w:val="20"/>
          <w:szCs w:val="20"/>
          <w:lang w:val="es-MX"/>
        </w:rPr>
        <w:t xml:space="preserve"> </w:t>
      </w:r>
      <w:r w:rsidRPr="00C200FE">
        <w:rPr>
          <w:rFonts w:ascii="Abadi" w:hAnsi="Abadi"/>
          <w:w w:val="105"/>
          <w:sz w:val="20"/>
          <w:szCs w:val="20"/>
          <w:lang w:val="es-MX"/>
        </w:rPr>
        <w:t>activo o similar de algún partido</w:t>
      </w:r>
    </w:p>
    <w:p w14:paraId="308460EB" w14:textId="77777777" w:rsidR="00F54E74" w:rsidRPr="00C200FE" w:rsidRDefault="002D34D0" w:rsidP="00B24C60">
      <w:pPr>
        <w:ind w:left="851" w:right="-45"/>
        <w:jc w:val="both"/>
        <w:rPr>
          <w:rFonts w:ascii="Abadi" w:hAnsi="Abadi"/>
          <w:w w:val="105"/>
          <w:sz w:val="20"/>
          <w:szCs w:val="20"/>
        </w:rPr>
      </w:pPr>
      <w:r w:rsidRPr="00C200FE">
        <w:rPr>
          <w:rFonts w:ascii="Abadi" w:hAnsi="Abadi"/>
          <w:w w:val="105"/>
          <w:sz w:val="20"/>
          <w:szCs w:val="20"/>
        </w:rPr>
        <w:t>político</w:t>
      </w:r>
      <w:r w:rsidR="00F54E74" w:rsidRPr="00C200FE">
        <w:rPr>
          <w:rFonts w:ascii="Abadi" w:hAnsi="Abadi"/>
          <w:w w:val="105"/>
          <w:sz w:val="20"/>
          <w:szCs w:val="20"/>
        </w:rPr>
        <w:t xml:space="preserve">, y </w:t>
      </w:r>
    </w:p>
    <w:p w14:paraId="6186E18C" w14:textId="77777777" w:rsidR="00F54E74" w:rsidRPr="00C200FE" w:rsidRDefault="00F54E74" w:rsidP="00B24C60">
      <w:pPr>
        <w:ind w:left="851" w:right="-45"/>
        <w:jc w:val="both"/>
        <w:rPr>
          <w:rFonts w:ascii="Abadi" w:hAnsi="Abadi"/>
          <w:sz w:val="20"/>
          <w:szCs w:val="20"/>
        </w:rPr>
      </w:pPr>
    </w:p>
    <w:p w14:paraId="0E87B152" w14:textId="77777777" w:rsidR="00F54E74" w:rsidRPr="00C200FE" w:rsidRDefault="00F54E74" w:rsidP="004E6F0A">
      <w:pPr>
        <w:pStyle w:val="Prrafodelista"/>
        <w:widowControl w:val="0"/>
        <w:numPr>
          <w:ilvl w:val="0"/>
          <w:numId w:val="8"/>
        </w:numPr>
        <w:tabs>
          <w:tab w:val="left" w:pos="3056"/>
        </w:tabs>
        <w:autoSpaceDE w:val="0"/>
        <w:autoSpaceDN w:val="0"/>
        <w:ind w:left="851" w:right="-45" w:hanging="265"/>
        <w:jc w:val="both"/>
        <w:rPr>
          <w:rFonts w:ascii="Abadi" w:hAnsi="Abadi"/>
          <w:sz w:val="20"/>
          <w:szCs w:val="20"/>
          <w:lang w:val="es-MX"/>
        </w:rPr>
      </w:pPr>
      <w:r w:rsidRPr="00C200FE">
        <w:rPr>
          <w:rFonts w:ascii="Abadi" w:hAnsi="Abadi"/>
          <w:w w:val="105"/>
          <w:sz w:val="20"/>
          <w:szCs w:val="20"/>
          <w:lang w:val="es-MX"/>
        </w:rPr>
        <w:t>Ser contratista o haber participado en procesos de</w:t>
      </w:r>
      <w:r w:rsidRPr="00C200FE">
        <w:rPr>
          <w:rFonts w:ascii="Abadi" w:hAnsi="Abadi"/>
          <w:spacing w:val="-9"/>
          <w:w w:val="105"/>
          <w:sz w:val="20"/>
          <w:szCs w:val="20"/>
          <w:lang w:val="es-MX"/>
        </w:rPr>
        <w:t xml:space="preserve"> </w:t>
      </w:r>
      <w:r w:rsidRPr="00C200FE">
        <w:rPr>
          <w:rFonts w:ascii="Abadi" w:hAnsi="Abadi"/>
          <w:w w:val="105"/>
          <w:sz w:val="20"/>
          <w:szCs w:val="20"/>
          <w:lang w:val="es-MX"/>
        </w:rPr>
        <w:t>contratación.</w:t>
      </w:r>
    </w:p>
    <w:p w14:paraId="06AA5B21" w14:textId="77777777" w:rsidR="00F54E74" w:rsidRPr="00C200FE" w:rsidRDefault="00F54E74" w:rsidP="00B24C60">
      <w:pPr>
        <w:pStyle w:val="Textoindependiente"/>
        <w:ind w:left="851"/>
        <w:rPr>
          <w:rFonts w:ascii="Abadi" w:hAnsi="Abadi"/>
          <w:b w:val="0"/>
          <w:lang w:val="es-MX"/>
        </w:rPr>
      </w:pPr>
    </w:p>
    <w:p w14:paraId="5076A747" w14:textId="77777777" w:rsidR="00F54E74" w:rsidRPr="00C200FE" w:rsidRDefault="00F54E74" w:rsidP="00B24C60">
      <w:pPr>
        <w:pStyle w:val="Textoindependiente"/>
        <w:rPr>
          <w:rFonts w:ascii="Abadi" w:hAnsi="Abadi"/>
          <w:b w:val="0"/>
          <w:lang w:val="es-MX"/>
        </w:rPr>
      </w:pPr>
    </w:p>
    <w:p w14:paraId="72FC21A9" w14:textId="77777777" w:rsidR="00F54E74" w:rsidRPr="00C200FE" w:rsidRDefault="00F54E74" w:rsidP="00CF3F7A">
      <w:pPr>
        <w:pStyle w:val="Textoindependiente"/>
        <w:jc w:val="center"/>
        <w:rPr>
          <w:rFonts w:ascii="Abadi" w:hAnsi="Abadi"/>
          <w:b w:val="0"/>
          <w:lang w:val="es-MX"/>
        </w:rPr>
      </w:pPr>
      <w:r w:rsidRPr="00C200FE">
        <w:rPr>
          <w:rFonts w:ascii="Abadi" w:hAnsi="Abadi"/>
          <w:b w:val="0"/>
          <w:lang w:val="es-MX"/>
        </w:rPr>
        <w:t>ARTÍCULOS TRANSITORIOS</w:t>
      </w:r>
    </w:p>
    <w:p w14:paraId="4DA44C8D" w14:textId="77777777" w:rsidR="00F54E74" w:rsidRPr="00C200FE" w:rsidRDefault="00F54E74" w:rsidP="00B24C60">
      <w:pPr>
        <w:pStyle w:val="Textoindependiente"/>
        <w:rPr>
          <w:rFonts w:ascii="Abadi" w:hAnsi="Abadi"/>
          <w:b w:val="0"/>
          <w:lang w:val="es-MX"/>
        </w:rPr>
      </w:pPr>
    </w:p>
    <w:p w14:paraId="33199650" w14:textId="77777777" w:rsidR="00F54E74" w:rsidRPr="00C200FE" w:rsidRDefault="00F54E74" w:rsidP="00B24C60">
      <w:pPr>
        <w:ind w:right="13" w:firstLine="709"/>
        <w:jc w:val="both"/>
        <w:rPr>
          <w:rFonts w:ascii="Abadi" w:hAnsi="Abadi"/>
          <w:sz w:val="20"/>
          <w:szCs w:val="20"/>
          <w:lang w:val="es-MX"/>
        </w:rPr>
      </w:pPr>
      <w:r w:rsidRPr="00C200FE">
        <w:rPr>
          <w:rFonts w:ascii="Abadi" w:hAnsi="Abadi"/>
          <w:w w:val="105"/>
          <w:sz w:val="20"/>
          <w:szCs w:val="20"/>
          <w:lang w:val="es-MX"/>
        </w:rPr>
        <w:t>PRIMERO. El presente decreto entrará en vigor al siguiente día de su publicación en el Periódico Oficial del Gobierno del Estado de</w:t>
      </w:r>
      <w:r w:rsidRPr="00C200FE">
        <w:rPr>
          <w:rFonts w:ascii="Abadi" w:hAnsi="Abadi"/>
          <w:spacing w:val="30"/>
          <w:w w:val="105"/>
          <w:sz w:val="20"/>
          <w:szCs w:val="20"/>
          <w:lang w:val="es-MX"/>
        </w:rPr>
        <w:t xml:space="preserve"> </w:t>
      </w:r>
      <w:r w:rsidRPr="00C200FE">
        <w:rPr>
          <w:rFonts w:ascii="Abadi" w:hAnsi="Abadi"/>
          <w:w w:val="105"/>
          <w:sz w:val="20"/>
          <w:szCs w:val="20"/>
          <w:lang w:val="es-MX"/>
        </w:rPr>
        <w:t>Guanajuato.</w:t>
      </w:r>
    </w:p>
    <w:p w14:paraId="77A853C6" w14:textId="77777777" w:rsidR="00F54E74" w:rsidRPr="00C200FE" w:rsidRDefault="00F54E74" w:rsidP="00B24C60">
      <w:pPr>
        <w:pStyle w:val="Textoindependiente"/>
        <w:ind w:firstLine="709"/>
        <w:rPr>
          <w:rFonts w:ascii="Abadi" w:hAnsi="Abadi"/>
          <w:b w:val="0"/>
          <w:lang w:val="es-MX"/>
        </w:rPr>
      </w:pPr>
    </w:p>
    <w:p w14:paraId="0FA2D588" w14:textId="77777777" w:rsidR="00F54E74" w:rsidRPr="00C200FE" w:rsidRDefault="00F54E74" w:rsidP="00B24C60">
      <w:pPr>
        <w:ind w:firstLine="709"/>
        <w:jc w:val="both"/>
        <w:rPr>
          <w:rFonts w:ascii="Abadi" w:hAnsi="Abadi"/>
          <w:w w:val="105"/>
          <w:sz w:val="20"/>
          <w:szCs w:val="20"/>
          <w:lang w:val="es-MX"/>
        </w:rPr>
      </w:pPr>
      <w:r w:rsidRPr="00C200FE">
        <w:rPr>
          <w:rFonts w:ascii="Abadi" w:hAnsi="Abadi"/>
          <w:w w:val="105"/>
          <w:sz w:val="20"/>
          <w:szCs w:val="20"/>
          <w:lang w:val="es-MX"/>
        </w:rPr>
        <w:t>SEGUNDO. Los Municipios realizarán las modificaciones a sus reglamentos en un término no mayor a 90 días naturales.</w:t>
      </w:r>
    </w:p>
    <w:p w14:paraId="74E68CF5" w14:textId="77777777" w:rsidR="00F54E74" w:rsidRPr="00C200FE" w:rsidRDefault="00F54E74" w:rsidP="00B24C60">
      <w:pPr>
        <w:ind w:firstLine="709"/>
        <w:jc w:val="both"/>
        <w:rPr>
          <w:rFonts w:ascii="Abadi" w:hAnsi="Abadi"/>
          <w:b/>
          <w:w w:val="105"/>
          <w:sz w:val="20"/>
          <w:szCs w:val="20"/>
          <w:lang w:val="es-MX"/>
        </w:rPr>
      </w:pPr>
    </w:p>
    <w:p w14:paraId="4BBA88F1" w14:textId="77777777" w:rsidR="00F54E74" w:rsidRPr="00C200FE" w:rsidRDefault="00F54E74" w:rsidP="00B24C60">
      <w:pPr>
        <w:ind w:firstLine="709"/>
        <w:jc w:val="both"/>
        <w:rPr>
          <w:rFonts w:ascii="Abadi" w:hAnsi="Abadi"/>
          <w:b/>
          <w:w w:val="105"/>
          <w:sz w:val="20"/>
          <w:szCs w:val="20"/>
          <w:lang w:val="es-MX"/>
        </w:rPr>
      </w:pPr>
      <w:r w:rsidRPr="00C200FE">
        <w:rPr>
          <w:rFonts w:ascii="Abadi" w:hAnsi="Abadi"/>
          <w:b/>
          <w:w w:val="105"/>
          <w:sz w:val="20"/>
          <w:szCs w:val="20"/>
          <w:lang w:val="es-MX"/>
        </w:rPr>
        <w:t>Guanajuato, Gto., 22 de noviembre de 2018. La diputada y el diputado integrantes del Grupo Parlamentario del Partido Verde Ecologista de México. Dip. Vanessa Sánchez Cordero. Dip. Israel Cabrera Barrón. »</w:t>
      </w:r>
      <w:r w:rsidR="006C38A9" w:rsidRPr="00C200FE">
        <w:rPr>
          <w:rFonts w:ascii="Abadi" w:hAnsi="Abadi"/>
          <w:b/>
          <w:w w:val="105"/>
          <w:sz w:val="20"/>
          <w:szCs w:val="20"/>
          <w:lang w:val="es-MX"/>
        </w:rPr>
        <w:t xml:space="preserve"> </w:t>
      </w:r>
    </w:p>
    <w:p w14:paraId="4E245BCB" w14:textId="77777777" w:rsidR="006C38A9" w:rsidRPr="00C200FE" w:rsidRDefault="006C38A9" w:rsidP="00B24C60">
      <w:pPr>
        <w:ind w:firstLine="709"/>
        <w:jc w:val="both"/>
        <w:rPr>
          <w:rFonts w:ascii="Abadi" w:hAnsi="Abadi"/>
          <w:b/>
          <w:w w:val="105"/>
          <w:sz w:val="20"/>
          <w:szCs w:val="20"/>
          <w:lang w:val="es-MX"/>
        </w:rPr>
      </w:pPr>
    </w:p>
    <w:p w14:paraId="63E25735" w14:textId="77777777" w:rsidR="006C38A9" w:rsidRPr="00C200FE" w:rsidRDefault="006C38A9" w:rsidP="00B24C60">
      <w:pPr>
        <w:ind w:firstLine="709"/>
        <w:jc w:val="both"/>
        <w:rPr>
          <w:rFonts w:ascii="Abadi" w:hAnsi="Abadi"/>
          <w:w w:val="105"/>
          <w:sz w:val="20"/>
          <w:szCs w:val="20"/>
          <w:lang w:val="es-MX"/>
        </w:rPr>
      </w:pPr>
      <w:r w:rsidRPr="00C200FE">
        <w:rPr>
          <w:rFonts w:ascii="Abadi" w:hAnsi="Abadi"/>
          <w:w w:val="105"/>
          <w:sz w:val="20"/>
          <w:szCs w:val="20"/>
          <w:lang w:val="es-MX"/>
        </w:rPr>
        <w:t>Muchas gracias por su atención.</w:t>
      </w:r>
    </w:p>
    <w:p w14:paraId="7D386BA2" w14:textId="77777777" w:rsidR="00F54E74" w:rsidRPr="00C200FE" w:rsidRDefault="00F54E74" w:rsidP="00B24C60">
      <w:pPr>
        <w:ind w:firstLine="709"/>
        <w:jc w:val="both"/>
        <w:rPr>
          <w:rFonts w:ascii="Abadi" w:hAnsi="Abadi"/>
          <w:w w:val="105"/>
          <w:sz w:val="20"/>
          <w:szCs w:val="20"/>
          <w:lang w:val="es-MX"/>
        </w:rPr>
      </w:pPr>
    </w:p>
    <w:p w14:paraId="78862ED1" w14:textId="77777777" w:rsidR="00D20A9E" w:rsidRPr="00C200FE" w:rsidRDefault="00D20A9E" w:rsidP="00B24C60">
      <w:pPr>
        <w:ind w:firstLine="709"/>
        <w:jc w:val="both"/>
        <w:rPr>
          <w:rFonts w:ascii="Abadi" w:hAnsi="Abadi"/>
          <w:w w:val="105"/>
          <w:sz w:val="20"/>
          <w:szCs w:val="20"/>
          <w:lang w:val="es-MX"/>
        </w:rPr>
      </w:pPr>
      <w:r w:rsidRPr="00C200FE">
        <w:rPr>
          <w:rFonts w:ascii="Abadi" w:hAnsi="Abadi"/>
          <w:b/>
          <w:w w:val="105"/>
          <w:sz w:val="20"/>
          <w:szCs w:val="20"/>
          <w:lang w:val="es-MX"/>
        </w:rPr>
        <w:t xml:space="preserve">-La C. Presidenta: </w:t>
      </w:r>
      <w:r w:rsidRPr="00C200FE">
        <w:rPr>
          <w:rFonts w:ascii="Abadi" w:hAnsi="Abadi"/>
          <w:w w:val="105"/>
          <w:sz w:val="20"/>
          <w:szCs w:val="20"/>
          <w:lang w:val="es-MX"/>
        </w:rPr>
        <w:t xml:space="preserve">Gracias diputada. Se turna a la Comisión de Asuntos Municipales, con fundamento en el artículo 104, fracción I de nuestra Ley Orgánica; para su estudio y dictamen. </w:t>
      </w:r>
    </w:p>
    <w:p w14:paraId="4EBF09A0" w14:textId="77777777" w:rsidR="00D20A9E" w:rsidRPr="00C200FE" w:rsidRDefault="00D20A9E" w:rsidP="00B24C60">
      <w:pPr>
        <w:ind w:firstLine="709"/>
        <w:jc w:val="both"/>
        <w:rPr>
          <w:rFonts w:ascii="Abadi" w:hAnsi="Abadi"/>
          <w:w w:val="105"/>
          <w:sz w:val="20"/>
          <w:szCs w:val="20"/>
          <w:lang w:val="es-MX"/>
        </w:rPr>
      </w:pPr>
    </w:p>
    <w:p w14:paraId="11E12927" w14:textId="77777777" w:rsidR="00D20A9E" w:rsidRPr="00C200FE" w:rsidRDefault="00D20A9E" w:rsidP="00B24C60">
      <w:pPr>
        <w:ind w:firstLine="709"/>
        <w:jc w:val="both"/>
        <w:rPr>
          <w:rFonts w:ascii="Abadi" w:hAnsi="Abadi"/>
          <w:sz w:val="20"/>
          <w:szCs w:val="20"/>
        </w:rPr>
      </w:pPr>
      <w:r w:rsidRPr="00C200FE">
        <w:rPr>
          <w:rFonts w:ascii="Abadi" w:hAnsi="Abadi"/>
          <w:w w:val="105"/>
          <w:sz w:val="20"/>
          <w:szCs w:val="20"/>
          <w:lang w:val="es-MX"/>
        </w:rPr>
        <w:t xml:space="preserve">Se solicita a la diputada Jéssica Cabal Ceballos, dar lectura a la exposición de motivos de la </w:t>
      </w:r>
      <w:r w:rsidR="00B24C60" w:rsidRPr="00C200FE">
        <w:rPr>
          <w:rFonts w:ascii="Abadi" w:hAnsi="Abadi"/>
          <w:w w:val="105"/>
          <w:sz w:val="20"/>
          <w:szCs w:val="20"/>
          <w:lang w:val="es-MX"/>
        </w:rPr>
        <w:t xml:space="preserve">iniciativa de Ley de la Defensoría </w:t>
      </w:r>
      <w:r w:rsidR="00B24C60" w:rsidRPr="00C200FE">
        <w:rPr>
          <w:rFonts w:ascii="Abadi" w:hAnsi="Abadi"/>
          <w:sz w:val="20"/>
          <w:szCs w:val="20"/>
        </w:rPr>
        <w:t>Pública para el Estado de Guanajuato, formulada por diputadas y diputados integrantes del Grupo Parlamentario del Partido Acción Nacional.</w:t>
      </w:r>
    </w:p>
    <w:p w14:paraId="05F47179" w14:textId="77777777" w:rsidR="00B24C60" w:rsidRPr="00C200FE" w:rsidRDefault="00B24C60" w:rsidP="00B24C60">
      <w:pPr>
        <w:ind w:firstLine="709"/>
        <w:jc w:val="both"/>
        <w:rPr>
          <w:rFonts w:ascii="Abadi" w:hAnsi="Abadi"/>
          <w:w w:val="105"/>
          <w:sz w:val="21"/>
          <w:szCs w:val="21"/>
          <w:lang w:val="es-MX"/>
        </w:rPr>
      </w:pPr>
    </w:p>
    <w:bookmarkEnd w:id="69"/>
    <w:p w14:paraId="0DB1DA32"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 xml:space="preserve">PRESENTACIÓN DE LA INICIATIVA DE LEY DE LA DEFENSORÍA PÚBLICA PARA EL ESTADO DE GUANAJUATO, FORMULADA POR DIPUTADAS Y DIPUTADOS INTEGRANTES DEL GRUPO PARLAMENTARIO DEL PARTIDO ACCIÓN NACIONAL.   </w:t>
      </w:r>
    </w:p>
    <w:p w14:paraId="7B0C5C38" w14:textId="77777777" w:rsidR="00614B79" w:rsidRPr="00C200FE" w:rsidRDefault="00614B79" w:rsidP="00F50DB4">
      <w:pPr>
        <w:ind w:firstLine="709"/>
        <w:jc w:val="both"/>
        <w:rPr>
          <w:rFonts w:ascii="Abadi" w:hAnsi="Abadi"/>
          <w:b/>
          <w:sz w:val="21"/>
          <w:szCs w:val="21"/>
        </w:rPr>
      </w:pPr>
    </w:p>
    <w:p w14:paraId="243AC90E" w14:textId="77777777" w:rsidR="00614B79" w:rsidRPr="00C200FE" w:rsidRDefault="00614B79" w:rsidP="00614B79">
      <w:pPr>
        <w:ind w:firstLine="709"/>
        <w:jc w:val="right"/>
        <w:rPr>
          <w:rFonts w:ascii="Abadi" w:hAnsi="Abadi"/>
          <w:b/>
          <w:sz w:val="21"/>
          <w:szCs w:val="21"/>
        </w:rPr>
      </w:pPr>
      <w:r w:rsidRPr="00C200FE">
        <w:rPr>
          <w:noProof/>
        </w:rPr>
        <w:drawing>
          <wp:inline distT="0" distB="0" distL="0" distR="0" wp14:anchorId="5C4092DB" wp14:editId="344EB699">
            <wp:extent cx="1085533" cy="723154"/>
            <wp:effectExtent l="19050" t="0" r="19685" b="248920"/>
            <wp:docPr id="10" name="Imagen 10" descr="Pop_7a4a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7a4a52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4494" cy="7424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E3FE989" w14:textId="77777777" w:rsidR="00DA3B04" w:rsidRPr="00C200FE" w:rsidRDefault="00DA3B04" w:rsidP="00F50DB4">
      <w:pPr>
        <w:ind w:firstLine="709"/>
        <w:jc w:val="both"/>
        <w:rPr>
          <w:rFonts w:ascii="Abadi" w:hAnsi="Abadi"/>
          <w:sz w:val="21"/>
          <w:szCs w:val="21"/>
        </w:rPr>
      </w:pPr>
      <w:r w:rsidRPr="00C200FE">
        <w:rPr>
          <w:rFonts w:ascii="Abadi" w:hAnsi="Abadi"/>
          <w:b/>
          <w:sz w:val="21"/>
          <w:szCs w:val="21"/>
        </w:rPr>
        <w:t xml:space="preserve">C. Dip. Jéssica Cabal Ceballos: </w:t>
      </w:r>
      <w:r w:rsidR="009F2B9D" w:rsidRPr="00C200FE">
        <w:rPr>
          <w:rFonts w:ascii="Abadi" w:hAnsi="Abadi"/>
          <w:sz w:val="21"/>
          <w:szCs w:val="21"/>
        </w:rPr>
        <w:t>Con el permiso de la diputada presidenta y de los miembros de la mesa directiva</w:t>
      </w:r>
      <w:r w:rsidR="00E4119F" w:rsidRPr="00C200FE">
        <w:rPr>
          <w:rFonts w:ascii="Abadi" w:hAnsi="Abadi"/>
          <w:sz w:val="21"/>
          <w:szCs w:val="21"/>
        </w:rPr>
        <w:t xml:space="preserve">; de mis compañeros legisladores </w:t>
      </w:r>
      <w:r w:rsidR="00EF7FF4" w:rsidRPr="00C200FE">
        <w:rPr>
          <w:rFonts w:ascii="Abadi" w:hAnsi="Abadi"/>
          <w:sz w:val="21"/>
          <w:szCs w:val="21"/>
        </w:rPr>
        <w:t xml:space="preserve">y de los </w:t>
      </w:r>
      <w:r w:rsidR="00EF7FF4" w:rsidRPr="00C200FE">
        <w:rPr>
          <w:rFonts w:ascii="Abadi" w:hAnsi="Abadi"/>
          <w:sz w:val="21"/>
          <w:szCs w:val="21"/>
        </w:rPr>
        <w:lastRenderedPageBreak/>
        <w:t xml:space="preserve">respetables representantes de los medios de comunicación. Ciudadanos que nos acompañan y quienes nos siguen en los medios digitales. </w:t>
      </w:r>
    </w:p>
    <w:p w14:paraId="74EF2999" w14:textId="77777777" w:rsidR="001C5FD6" w:rsidRPr="00C200FE" w:rsidRDefault="001C5FD6" w:rsidP="00F50DB4">
      <w:pPr>
        <w:ind w:firstLine="709"/>
        <w:jc w:val="both"/>
        <w:rPr>
          <w:rFonts w:ascii="Abadi" w:hAnsi="Abadi"/>
          <w:sz w:val="21"/>
          <w:szCs w:val="21"/>
        </w:rPr>
      </w:pPr>
    </w:p>
    <w:p w14:paraId="161BC41A" w14:textId="77777777" w:rsidR="00B75406" w:rsidRPr="00C200FE" w:rsidRDefault="00B75406" w:rsidP="00B75406">
      <w:pPr>
        <w:ind w:firstLine="709"/>
        <w:jc w:val="both"/>
        <w:rPr>
          <w:rFonts w:ascii="Abadi" w:hAnsi="Abadi" w:cs="Arial"/>
          <w:sz w:val="21"/>
          <w:szCs w:val="21"/>
        </w:rPr>
      </w:pPr>
      <w:r w:rsidRPr="00C200FE">
        <w:rPr>
          <w:rFonts w:ascii="Abadi" w:hAnsi="Abadi" w:cs="Arial"/>
          <w:sz w:val="21"/>
          <w:szCs w:val="21"/>
        </w:rPr>
        <w:t>El derecho de toda persona a tener acceso a la justicia está plenamente respaldado en el artículo séptimo de la Constitución Política para el Estado de Guanajuato y este mismo artículo plantea la obligación de que el Estado garantice la existencia de un servicio de defensoría pública de calidad para la población, además de que asegurará las condiciones para un servicio profesional de carrera para los defensores.</w:t>
      </w:r>
    </w:p>
    <w:p w14:paraId="423ED41D" w14:textId="77777777" w:rsidR="00B75406" w:rsidRPr="00C200FE" w:rsidRDefault="00B75406" w:rsidP="00B75406">
      <w:pPr>
        <w:ind w:firstLine="709"/>
        <w:jc w:val="both"/>
        <w:rPr>
          <w:rFonts w:ascii="Abadi" w:hAnsi="Abadi" w:cs="Arial"/>
          <w:sz w:val="21"/>
          <w:szCs w:val="21"/>
        </w:rPr>
      </w:pPr>
    </w:p>
    <w:p w14:paraId="7F5C3EFD" w14:textId="77777777" w:rsidR="00B75406" w:rsidRPr="00C200FE" w:rsidRDefault="00B030A1" w:rsidP="00B75406">
      <w:pPr>
        <w:ind w:firstLine="709"/>
        <w:jc w:val="both"/>
        <w:rPr>
          <w:rFonts w:ascii="Abadi" w:hAnsi="Abadi" w:cs="Arial"/>
          <w:sz w:val="21"/>
          <w:szCs w:val="21"/>
        </w:rPr>
      </w:pPr>
      <w:r w:rsidRPr="00C200FE">
        <w:rPr>
          <w:rFonts w:ascii="Abadi" w:hAnsi="Abadi" w:cs="Arial"/>
          <w:sz w:val="21"/>
          <w:szCs w:val="21"/>
        </w:rPr>
        <w:t xml:space="preserve">Sabemos que el efectivo cumplimiento de este deber constitucional es muy importante para fortalecer el Estado de Derecho </w:t>
      </w:r>
      <w:r w:rsidR="00B75406" w:rsidRPr="00C200FE">
        <w:rPr>
          <w:rFonts w:ascii="Abadi" w:hAnsi="Abadi" w:cs="Arial"/>
          <w:sz w:val="21"/>
          <w:szCs w:val="21"/>
        </w:rPr>
        <w:t xml:space="preserve">y brindarle a toda la sociedad una mayor certeza respecto a la aplicación de la </w:t>
      </w:r>
      <w:r w:rsidRPr="00C200FE">
        <w:rPr>
          <w:rFonts w:ascii="Abadi" w:hAnsi="Abadi" w:cs="Arial"/>
          <w:sz w:val="21"/>
          <w:szCs w:val="21"/>
        </w:rPr>
        <w:t>l</w:t>
      </w:r>
      <w:r w:rsidR="00B75406" w:rsidRPr="00C200FE">
        <w:rPr>
          <w:rFonts w:ascii="Abadi" w:hAnsi="Abadi" w:cs="Arial"/>
          <w:sz w:val="21"/>
          <w:szCs w:val="21"/>
        </w:rPr>
        <w:t>ey, lo que a su vez se traduce en tranquilidad y seguridad en beneficio de todos.</w:t>
      </w:r>
    </w:p>
    <w:p w14:paraId="10E963AD" w14:textId="77777777" w:rsidR="00B75406" w:rsidRPr="00C200FE" w:rsidRDefault="00B75406" w:rsidP="00B75406">
      <w:pPr>
        <w:ind w:firstLine="709"/>
        <w:jc w:val="both"/>
        <w:rPr>
          <w:rFonts w:ascii="Abadi" w:hAnsi="Abadi" w:cs="Arial"/>
          <w:sz w:val="21"/>
          <w:szCs w:val="21"/>
        </w:rPr>
      </w:pPr>
    </w:p>
    <w:p w14:paraId="64A1AFC0" w14:textId="77777777" w:rsidR="00B75406" w:rsidRPr="00C200FE" w:rsidRDefault="00B75406" w:rsidP="00B75406">
      <w:pPr>
        <w:ind w:firstLine="709"/>
        <w:jc w:val="both"/>
        <w:rPr>
          <w:rFonts w:ascii="Abadi" w:hAnsi="Abadi" w:cs="Arial"/>
          <w:sz w:val="21"/>
          <w:szCs w:val="21"/>
        </w:rPr>
      </w:pPr>
      <w:r w:rsidRPr="00C200FE">
        <w:rPr>
          <w:rFonts w:ascii="Abadi" w:hAnsi="Abadi" w:cs="Arial"/>
          <w:sz w:val="21"/>
          <w:szCs w:val="21"/>
        </w:rPr>
        <w:t>Por ello creemos necesario fortalecer a la defensoría, como una de las principales instituciones que hacen posible esta certeza, a través de una ley que sistematice y estandarice los procedimientos y el trabajo de las diversas áreas que actualmente se encargan de esta importante labor para orientar y representar a las personas que no tienen acceso a un abogado particular; para lograrlo, proponemos crear la Ley de la Defensoría Pública para el Estado de Guanajuato.</w:t>
      </w:r>
    </w:p>
    <w:p w14:paraId="29E032AA" w14:textId="77777777" w:rsidR="00B75406" w:rsidRPr="00C200FE" w:rsidRDefault="00B75406" w:rsidP="00B75406">
      <w:pPr>
        <w:ind w:firstLine="709"/>
        <w:jc w:val="both"/>
        <w:rPr>
          <w:rFonts w:ascii="Abadi" w:hAnsi="Abadi" w:cs="Arial"/>
          <w:sz w:val="21"/>
          <w:szCs w:val="21"/>
        </w:rPr>
      </w:pPr>
    </w:p>
    <w:p w14:paraId="19047C67" w14:textId="77777777" w:rsidR="00B75406" w:rsidRPr="00C200FE" w:rsidRDefault="00B75406" w:rsidP="00B75406">
      <w:pPr>
        <w:ind w:firstLine="709"/>
        <w:jc w:val="both"/>
        <w:rPr>
          <w:rFonts w:ascii="Abadi" w:hAnsi="Abadi" w:cs="Arial"/>
          <w:sz w:val="21"/>
          <w:szCs w:val="21"/>
        </w:rPr>
      </w:pPr>
      <w:r w:rsidRPr="00C200FE">
        <w:rPr>
          <w:rFonts w:ascii="Abadi" w:hAnsi="Abadi" w:cs="Arial"/>
          <w:sz w:val="21"/>
          <w:szCs w:val="21"/>
        </w:rPr>
        <w:t xml:space="preserve">Entre las principales modificaciones </w:t>
      </w:r>
      <w:r w:rsidR="00B030A1" w:rsidRPr="00C200FE">
        <w:rPr>
          <w:rFonts w:ascii="Abadi" w:hAnsi="Abadi" w:cs="Arial"/>
          <w:sz w:val="21"/>
          <w:szCs w:val="21"/>
        </w:rPr>
        <w:t>que implica la nueva ley,</w:t>
      </w:r>
      <w:r w:rsidRPr="00C200FE">
        <w:rPr>
          <w:rFonts w:ascii="Abadi" w:hAnsi="Abadi" w:cs="Arial"/>
          <w:sz w:val="21"/>
          <w:szCs w:val="21"/>
        </w:rPr>
        <w:t xml:space="preserve"> destaca que, a partir de su eventual aprobación y entrada en vigor, en Guanajuato se contará con una sola ley encargada de regular los servicios de representación jurídica gratuita, </w:t>
      </w:r>
      <w:r w:rsidR="00B030A1" w:rsidRPr="00C200FE">
        <w:rPr>
          <w:rFonts w:ascii="Abadi" w:hAnsi="Abadi" w:cs="Arial"/>
          <w:sz w:val="21"/>
          <w:szCs w:val="21"/>
        </w:rPr>
        <w:t>ello</w:t>
      </w:r>
      <w:r w:rsidRPr="00C200FE">
        <w:rPr>
          <w:rFonts w:ascii="Abadi" w:hAnsi="Abadi" w:cs="Arial"/>
          <w:sz w:val="21"/>
          <w:szCs w:val="21"/>
        </w:rPr>
        <w:t xml:space="preserve"> implicará la abrogación de las actuales leyes de defensoría en materia civil y penal, aunque las disposiciones de dichos cuerpos normativos, continuarán aplicándose en lo conducente a los procesos y casos iniciados durante su vigencia o que por su naturaleza les resulte aplicable.</w:t>
      </w:r>
    </w:p>
    <w:p w14:paraId="5C252A52" w14:textId="77777777" w:rsidR="00B75406" w:rsidRPr="00C200FE" w:rsidRDefault="00B75406" w:rsidP="00B75406">
      <w:pPr>
        <w:ind w:firstLine="709"/>
        <w:jc w:val="both"/>
        <w:rPr>
          <w:rFonts w:ascii="Abadi" w:hAnsi="Abadi" w:cs="Arial"/>
          <w:sz w:val="21"/>
          <w:szCs w:val="21"/>
        </w:rPr>
      </w:pPr>
    </w:p>
    <w:p w14:paraId="18D580C1" w14:textId="77777777" w:rsidR="00B75406" w:rsidRPr="00C200FE" w:rsidRDefault="00B75406" w:rsidP="00B75406">
      <w:pPr>
        <w:ind w:firstLine="709"/>
        <w:jc w:val="both"/>
        <w:rPr>
          <w:rFonts w:ascii="Abadi" w:hAnsi="Abadi" w:cs="Arial"/>
          <w:sz w:val="21"/>
          <w:szCs w:val="21"/>
        </w:rPr>
      </w:pPr>
      <w:r w:rsidRPr="00C200FE">
        <w:rPr>
          <w:rFonts w:ascii="Abadi" w:hAnsi="Abadi" w:cs="Arial"/>
          <w:sz w:val="21"/>
          <w:szCs w:val="21"/>
        </w:rPr>
        <w:t xml:space="preserve">Asimismo, consideramos que es indispensable fortalecer el alcance de los servicios de defensoría jurídica, ampliando </w:t>
      </w:r>
      <w:r w:rsidRPr="00C200FE">
        <w:rPr>
          <w:rFonts w:ascii="Abadi" w:hAnsi="Abadi" w:cs="Arial"/>
          <w:sz w:val="21"/>
          <w:szCs w:val="21"/>
        </w:rPr>
        <w:t>su actividad a la defensoría en materia administrativa, atendiendo con ello a una constante petición de ciudadanos y servidores públicos.</w:t>
      </w:r>
    </w:p>
    <w:p w14:paraId="51B93458" w14:textId="77777777" w:rsidR="00B75406" w:rsidRPr="00C200FE" w:rsidRDefault="00B75406" w:rsidP="00B75406">
      <w:pPr>
        <w:ind w:firstLine="709"/>
        <w:jc w:val="both"/>
        <w:rPr>
          <w:rFonts w:ascii="Abadi" w:hAnsi="Abadi" w:cs="Arial"/>
          <w:sz w:val="21"/>
          <w:szCs w:val="21"/>
        </w:rPr>
      </w:pPr>
    </w:p>
    <w:p w14:paraId="4919F1B4" w14:textId="77777777" w:rsidR="00B75406" w:rsidRPr="00C200FE" w:rsidRDefault="00B75406" w:rsidP="00B75406">
      <w:pPr>
        <w:ind w:firstLine="709"/>
        <w:jc w:val="both"/>
        <w:rPr>
          <w:rFonts w:ascii="Abadi" w:hAnsi="Abadi" w:cs="Arial"/>
          <w:sz w:val="21"/>
          <w:szCs w:val="21"/>
        </w:rPr>
      </w:pPr>
      <w:r w:rsidRPr="00C200FE">
        <w:rPr>
          <w:rFonts w:ascii="Abadi" w:hAnsi="Abadi" w:cs="Arial"/>
          <w:sz w:val="21"/>
          <w:szCs w:val="21"/>
        </w:rPr>
        <w:t xml:space="preserve">De este modo, integraremos y sistematizaremos la normatividad que regula las actividades de la defensoría en materia civil, familiar, para adolescentes, penal y administrativa, todas ellas a cargo de la Secretaría de Gobierno por conducto </w:t>
      </w:r>
      <w:r w:rsidR="00B030A1" w:rsidRPr="00C200FE">
        <w:rPr>
          <w:rFonts w:ascii="Abadi" w:hAnsi="Abadi" w:cs="Arial"/>
          <w:sz w:val="21"/>
          <w:szCs w:val="21"/>
        </w:rPr>
        <w:t xml:space="preserve">del órgano especializado de defensoría. Su </w:t>
      </w:r>
      <w:r w:rsidRPr="00C200FE">
        <w:rPr>
          <w:rFonts w:ascii="Abadi" w:hAnsi="Abadi" w:cs="Arial"/>
          <w:sz w:val="21"/>
          <w:szCs w:val="21"/>
        </w:rPr>
        <w:t>titular deberá estar en pleno ejercicio de sus derechos civiles y políticos, tener cuando menos treinta y cinco años de edad, título de licenciatura en derecho o su equivalente académico y haberse distinguido por su honorabilidad, competencia y antecedentes en el ejercicio de la profesión jurídica.</w:t>
      </w:r>
    </w:p>
    <w:p w14:paraId="035A6926" w14:textId="77777777" w:rsidR="00B75406" w:rsidRPr="00C200FE" w:rsidRDefault="00B75406" w:rsidP="00B75406">
      <w:pPr>
        <w:ind w:firstLine="709"/>
        <w:jc w:val="both"/>
        <w:rPr>
          <w:rFonts w:ascii="Abadi" w:hAnsi="Abadi" w:cs="Arial"/>
          <w:sz w:val="21"/>
          <w:szCs w:val="21"/>
        </w:rPr>
      </w:pPr>
    </w:p>
    <w:p w14:paraId="3E8099B7" w14:textId="77777777" w:rsidR="00B75406" w:rsidRPr="00C200FE" w:rsidRDefault="00B030A1" w:rsidP="00B030A1">
      <w:pPr>
        <w:ind w:firstLine="709"/>
        <w:jc w:val="both"/>
        <w:rPr>
          <w:rFonts w:ascii="Abadi" w:hAnsi="Abadi" w:cs="Arial"/>
          <w:sz w:val="21"/>
          <w:szCs w:val="21"/>
        </w:rPr>
      </w:pPr>
      <w:r w:rsidRPr="00C200FE">
        <w:rPr>
          <w:rFonts w:ascii="Abadi" w:hAnsi="Abadi" w:cs="Arial"/>
          <w:sz w:val="21"/>
          <w:szCs w:val="21"/>
        </w:rPr>
        <w:t xml:space="preserve">Dicho órgano especializado girará de independencia técnica y estará encargado de aplicar las disposiciones previstas en la nueva ley para proporcionar </w:t>
      </w:r>
      <w:r w:rsidR="00B75406" w:rsidRPr="00C200FE">
        <w:rPr>
          <w:rFonts w:ascii="Abadi" w:hAnsi="Abadi" w:cs="Arial"/>
          <w:sz w:val="21"/>
          <w:szCs w:val="21"/>
        </w:rPr>
        <w:t>obligatoria y gratuitamente una defensa adecuada y de calidad a las personas que lo soliciten</w:t>
      </w:r>
      <w:r w:rsidRPr="00C200FE">
        <w:rPr>
          <w:rFonts w:ascii="Abadi" w:hAnsi="Abadi" w:cs="Arial"/>
          <w:sz w:val="21"/>
          <w:szCs w:val="21"/>
        </w:rPr>
        <w:t>.</w:t>
      </w:r>
    </w:p>
    <w:p w14:paraId="6695E32F" w14:textId="77777777" w:rsidR="00B75406" w:rsidRPr="00C200FE" w:rsidRDefault="00B75406" w:rsidP="00B75406">
      <w:pPr>
        <w:ind w:firstLine="709"/>
        <w:jc w:val="both"/>
        <w:rPr>
          <w:rFonts w:ascii="Abadi" w:hAnsi="Abadi" w:cs="Arial"/>
          <w:sz w:val="21"/>
          <w:szCs w:val="21"/>
        </w:rPr>
      </w:pPr>
    </w:p>
    <w:p w14:paraId="1F397CE2" w14:textId="77777777" w:rsidR="00B75406" w:rsidRPr="00C200FE" w:rsidRDefault="00B75406" w:rsidP="00B75406">
      <w:pPr>
        <w:ind w:firstLine="709"/>
        <w:jc w:val="both"/>
        <w:rPr>
          <w:rFonts w:ascii="Abadi" w:hAnsi="Abadi" w:cs="Arial"/>
          <w:sz w:val="21"/>
          <w:szCs w:val="21"/>
        </w:rPr>
      </w:pPr>
      <w:r w:rsidRPr="00C200FE">
        <w:rPr>
          <w:rFonts w:ascii="Abadi" w:hAnsi="Abadi" w:cs="Arial"/>
          <w:sz w:val="21"/>
          <w:szCs w:val="21"/>
        </w:rPr>
        <w:t>Por otra parte, planteamos que los Defensores Públicos cuenten con las garantías de admitir y ejercer en forma libre, sin presión, coacción o intimidación de ningún tipo, la defensa legal de cualquier persona que lo solicite, además de realizar la defensa técnica y científica, sin limitaciones, restricciones o abusos que afecten sus derechos o los de las personas que defienden.</w:t>
      </w:r>
    </w:p>
    <w:p w14:paraId="7B78B8C6" w14:textId="77777777" w:rsidR="00B75406" w:rsidRPr="00C200FE" w:rsidRDefault="00B75406" w:rsidP="00B75406">
      <w:pPr>
        <w:ind w:firstLine="709"/>
        <w:jc w:val="both"/>
        <w:rPr>
          <w:rFonts w:ascii="Abadi" w:hAnsi="Abadi" w:cs="Arial"/>
          <w:sz w:val="21"/>
          <w:szCs w:val="21"/>
        </w:rPr>
      </w:pPr>
    </w:p>
    <w:p w14:paraId="6155797E" w14:textId="77777777" w:rsidR="00B75406" w:rsidRPr="00C200FE" w:rsidRDefault="00B75406" w:rsidP="00B75406">
      <w:pPr>
        <w:pBdr>
          <w:top w:val="nil"/>
          <w:left w:val="nil"/>
          <w:bottom w:val="nil"/>
          <w:right w:val="nil"/>
          <w:between w:val="nil"/>
        </w:pBdr>
        <w:ind w:firstLine="709"/>
        <w:jc w:val="both"/>
        <w:rPr>
          <w:rFonts w:ascii="Abadi" w:hAnsi="Abadi" w:cs="Arial"/>
          <w:sz w:val="21"/>
          <w:szCs w:val="21"/>
        </w:rPr>
      </w:pPr>
      <w:r w:rsidRPr="00C200FE">
        <w:rPr>
          <w:rFonts w:ascii="Abadi" w:eastAsia="Arial" w:hAnsi="Abadi" w:cs="Arial"/>
          <w:sz w:val="21"/>
          <w:szCs w:val="21"/>
        </w:rPr>
        <w:t>A</w:t>
      </w:r>
      <w:r w:rsidRPr="00C200FE">
        <w:rPr>
          <w:rFonts w:ascii="Abadi" w:hAnsi="Abadi" w:cs="Arial"/>
          <w:sz w:val="21"/>
          <w:szCs w:val="21"/>
        </w:rPr>
        <w:t xml:space="preserve">simismo, para garantizar la efectividad y objetividad de las servidoras y servidores públicos </w:t>
      </w:r>
      <w:r w:rsidR="00E6660E" w:rsidRPr="00C200FE">
        <w:rPr>
          <w:rFonts w:ascii="Abadi" w:hAnsi="Abadi" w:cs="Arial"/>
          <w:sz w:val="21"/>
          <w:szCs w:val="21"/>
        </w:rPr>
        <w:t xml:space="preserve">del órgano especializado de Defensoría Pública, </w:t>
      </w:r>
      <w:r w:rsidRPr="00C200FE">
        <w:rPr>
          <w:rFonts w:ascii="Abadi" w:hAnsi="Abadi" w:cs="Arial"/>
          <w:sz w:val="21"/>
          <w:szCs w:val="21"/>
        </w:rPr>
        <w:t>previniendo el tráfico de influencias y los actos de corrupción, proponemos refrendar expresamente la prohibición de que ejerzan la abogacía en asuntos ajenos a la Defensa Pública</w:t>
      </w:r>
      <w:r w:rsidR="00E6660E" w:rsidRPr="00C200FE">
        <w:rPr>
          <w:rFonts w:ascii="Abadi" w:hAnsi="Abadi" w:cs="Arial"/>
          <w:sz w:val="21"/>
          <w:szCs w:val="21"/>
        </w:rPr>
        <w:t>.</w:t>
      </w:r>
    </w:p>
    <w:p w14:paraId="2722B077" w14:textId="77777777" w:rsidR="00B75406" w:rsidRPr="00C200FE" w:rsidRDefault="00B75406" w:rsidP="00B75406">
      <w:pPr>
        <w:pBdr>
          <w:top w:val="nil"/>
          <w:left w:val="nil"/>
          <w:bottom w:val="nil"/>
          <w:right w:val="nil"/>
          <w:between w:val="nil"/>
        </w:pBdr>
        <w:ind w:firstLine="709"/>
        <w:jc w:val="both"/>
        <w:rPr>
          <w:rFonts w:ascii="Abadi" w:eastAsia="Arial" w:hAnsi="Abadi" w:cs="Arial"/>
          <w:sz w:val="21"/>
          <w:szCs w:val="21"/>
        </w:rPr>
      </w:pPr>
    </w:p>
    <w:p w14:paraId="78D888F6" w14:textId="77777777" w:rsidR="00B75406" w:rsidRPr="00C200FE" w:rsidRDefault="00B75406" w:rsidP="00B7540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sz w:val="21"/>
          <w:szCs w:val="21"/>
        </w:rPr>
        <w:t>Al mismo tiempo, para respaldar el trabajo profesional de los hombres y mujeres que participen en esta labor, planteamos fortalecer el servicio profesional de carrera dentro de la Defensoría Pública</w:t>
      </w:r>
      <w:r w:rsidR="00E6660E" w:rsidRPr="00C200FE">
        <w:rPr>
          <w:rFonts w:ascii="Abadi" w:eastAsia="Arial" w:hAnsi="Abadi" w:cs="Arial"/>
          <w:sz w:val="21"/>
          <w:szCs w:val="21"/>
        </w:rPr>
        <w:t xml:space="preserve">;, éste </w:t>
      </w:r>
      <w:r w:rsidRPr="00C200FE">
        <w:rPr>
          <w:rFonts w:ascii="Abadi" w:eastAsia="Arial" w:hAnsi="Abadi" w:cs="Arial"/>
          <w:sz w:val="21"/>
          <w:szCs w:val="21"/>
        </w:rPr>
        <w:t xml:space="preserve">se regirá por principios de legalidad, excelencia, imparcialidad, equidad, calidad y eficiencia, garantizándoles el derecho a trabajar en condiciones de igualdad y sin </w:t>
      </w:r>
      <w:r w:rsidRPr="00C200FE">
        <w:rPr>
          <w:rFonts w:ascii="Abadi" w:eastAsia="Arial" w:hAnsi="Abadi" w:cs="Arial"/>
          <w:sz w:val="21"/>
          <w:szCs w:val="21"/>
        </w:rPr>
        <w:lastRenderedPageBreak/>
        <w:t>discriminación, con la oportunidad de acceder a un cargo distinto</w:t>
      </w:r>
      <w:r w:rsidR="00E6660E" w:rsidRPr="00C200FE">
        <w:rPr>
          <w:rFonts w:ascii="Abadi" w:eastAsia="Arial" w:hAnsi="Abadi" w:cs="Arial"/>
          <w:sz w:val="21"/>
          <w:szCs w:val="21"/>
        </w:rPr>
        <w:t>,</w:t>
      </w:r>
      <w:r w:rsidRPr="00C200FE">
        <w:rPr>
          <w:rFonts w:ascii="Abadi" w:eastAsia="Arial" w:hAnsi="Abadi" w:cs="Arial"/>
          <w:sz w:val="21"/>
          <w:szCs w:val="21"/>
        </w:rPr>
        <w:t xml:space="preserve"> una vez que cumplan con los requisitos y procedimientos para el ascenso.  </w:t>
      </w:r>
    </w:p>
    <w:p w14:paraId="260B4D5D" w14:textId="77777777" w:rsidR="00B75406" w:rsidRPr="00C200FE" w:rsidRDefault="00B75406" w:rsidP="00B75406">
      <w:pPr>
        <w:pBdr>
          <w:top w:val="nil"/>
          <w:left w:val="nil"/>
          <w:bottom w:val="nil"/>
          <w:right w:val="nil"/>
          <w:between w:val="nil"/>
        </w:pBdr>
        <w:ind w:firstLine="709"/>
        <w:jc w:val="both"/>
        <w:rPr>
          <w:rFonts w:ascii="Abadi" w:eastAsia="Arial" w:hAnsi="Abadi" w:cs="Arial"/>
          <w:sz w:val="21"/>
          <w:szCs w:val="21"/>
        </w:rPr>
      </w:pPr>
    </w:p>
    <w:p w14:paraId="1AA3B657" w14:textId="77777777" w:rsidR="00B75406" w:rsidRPr="00C200FE" w:rsidRDefault="00B75406" w:rsidP="00B75406">
      <w:pPr>
        <w:ind w:firstLine="709"/>
        <w:jc w:val="both"/>
        <w:rPr>
          <w:rFonts w:ascii="Abadi" w:hAnsi="Abadi" w:cs="Arial"/>
          <w:sz w:val="21"/>
          <w:szCs w:val="21"/>
        </w:rPr>
      </w:pPr>
      <w:r w:rsidRPr="00C200FE">
        <w:rPr>
          <w:rFonts w:ascii="Abadi" w:hAnsi="Abadi" w:cs="Arial"/>
          <w:sz w:val="21"/>
          <w:szCs w:val="21"/>
        </w:rPr>
        <w:t xml:space="preserve">Finalmente, proponemos que el Poder Ejecutivo cuente con un plazo de ciento ochenta días, a partir del inicio de vigencia de la </w:t>
      </w:r>
      <w:r w:rsidR="00E6660E" w:rsidRPr="00C200FE">
        <w:rPr>
          <w:rFonts w:ascii="Abadi" w:hAnsi="Abadi" w:cs="Arial"/>
          <w:sz w:val="21"/>
          <w:szCs w:val="21"/>
        </w:rPr>
        <w:t>l</w:t>
      </w:r>
      <w:r w:rsidRPr="00C200FE">
        <w:rPr>
          <w:rFonts w:ascii="Abadi" w:hAnsi="Abadi" w:cs="Arial"/>
          <w:sz w:val="21"/>
          <w:szCs w:val="21"/>
        </w:rPr>
        <w:t xml:space="preserve">ey para emitir las disposiciones reglamentarias que sean necesarias, para que este nuevo esquema </w:t>
      </w:r>
      <w:r w:rsidR="00E6660E" w:rsidRPr="00C200FE">
        <w:rPr>
          <w:rFonts w:ascii="Abadi" w:hAnsi="Abadi" w:cs="Arial"/>
          <w:sz w:val="21"/>
          <w:szCs w:val="21"/>
        </w:rPr>
        <w:t xml:space="preserve">de la Defensoría Pública esté en </w:t>
      </w:r>
      <w:r w:rsidRPr="00C200FE">
        <w:rPr>
          <w:rFonts w:ascii="Abadi" w:hAnsi="Abadi" w:cs="Arial"/>
          <w:sz w:val="21"/>
          <w:szCs w:val="21"/>
        </w:rPr>
        <w:t>funcionamiento lo más pronto posible, pues consideramos que será muy importante para fortalecer el acceso de los guanajuatenses a la justicia que</w:t>
      </w:r>
      <w:r w:rsidR="00E6660E" w:rsidRPr="00C200FE">
        <w:rPr>
          <w:rFonts w:ascii="Abadi" w:hAnsi="Abadi" w:cs="Arial"/>
          <w:sz w:val="21"/>
          <w:szCs w:val="21"/>
        </w:rPr>
        <w:t>,</w:t>
      </w:r>
      <w:r w:rsidRPr="00C200FE">
        <w:rPr>
          <w:rFonts w:ascii="Abadi" w:hAnsi="Abadi" w:cs="Arial"/>
          <w:sz w:val="21"/>
          <w:szCs w:val="21"/>
        </w:rPr>
        <w:t xml:space="preserve"> a su vez</w:t>
      </w:r>
      <w:r w:rsidR="00E6660E" w:rsidRPr="00C200FE">
        <w:rPr>
          <w:rFonts w:ascii="Abadi" w:hAnsi="Abadi" w:cs="Arial"/>
          <w:sz w:val="21"/>
          <w:szCs w:val="21"/>
        </w:rPr>
        <w:t>,</w:t>
      </w:r>
      <w:r w:rsidRPr="00C200FE">
        <w:rPr>
          <w:rFonts w:ascii="Abadi" w:hAnsi="Abadi" w:cs="Arial"/>
          <w:sz w:val="21"/>
          <w:szCs w:val="21"/>
        </w:rPr>
        <w:t xml:space="preserve"> nos permite vivir en un estado de derecho con la solidez y la certeza para enfrentar los desafíos de nuestro tiempo.</w:t>
      </w:r>
    </w:p>
    <w:p w14:paraId="1596DB02" w14:textId="77777777" w:rsidR="00B75406" w:rsidRPr="00C200FE" w:rsidRDefault="00B75406" w:rsidP="00B75406">
      <w:pPr>
        <w:ind w:firstLine="709"/>
        <w:jc w:val="both"/>
        <w:rPr>
          <w:rFonts w:ascii="Abadi" w:hAnsi="Abadi" w:cs="Arial"/>
          <w:sz w:val="21"/>
          <w:szCs w:val="21"/>
        </w:rPr>
      </w:pPr>
    </w:p>
    <w:p w14:paraId="575CA66E" w14:textId="77777777" w:rsidR="00B75406" w:rsidRPr="00C200FE" w:rsidRDefault="00B75406" w:rsidP="00B75406">
      <w:pPr>
        <w:ind w:firstLine="709"/>
        <w:jc w:val="both"/>
        <w:rPr>
          <w:rFonts w:ascii="Abadi" w:hAnsi="Abadi" w:cs="Arial"/>
          <w:sz w:val="21"/>
          <w:szCs w:val="21"/>
        </w:rPr>
      </w:pPr>
      <w:r w:rsidRPr="00C200FE">
        <w:rPr>
          <w:rFonts w:ascii="Abadi" w:hAnsi="Abadi" w:cs="Arial"/>
          <w:sz w:val="21"/>
          <w:szCs w:val="21"/>
        </w:rPr>
        <w:t>De este modo, en Guanajuato daremos un paso muy importante para perfeccionar el sistema de justicia, respaldando a los defensores públicos, garantizándole una defensa adecuada a quienes recurran a ellos y un proceso apegado a derecho a todos los ciudadanos</w:t>
      </w:r>
      <w:r w:rsidR="00E6660E" w:rsidRPr="00C200FE">
        <w:rPr>
          <w:rFonts w:ascii="Abadi" w:hAnsi="Abadi" w:cs="Arial"/>
          <w:sz w:val="21"/>
          <w:szCs w:val="21"/>
        </w:rPr>
        <w:t>;</w:t>
      </w:r>
      <w:r w:rsidRPr="00C200FE">
        <w:rPr>
          <w:rFonts w:ascii="Abadi" w:hAnsi="Abadi" w:cs="Arial"/>
          <w:sz w:val="21"/>
          <w:szCs w:val="21"/>
        </w:rPr>
        <w:t xml:space="preserve"> porque la certeza en la aplicación de la ley fortalece a todo el estado, empezando por los integrantes más vulnerables de la sociedad</w:t>
      </w:r>
      <w:r w:rsidR="00E6660E" w:rsidRPr="00C200FE">
        <w:rPr>
          <w:rFonts w:ascii="Abadi" w:hAnsi="Abadi" w:cs="Arial"/>
          <w:sz w:val="21"/>
          <w:szCs w:val="21"/>
        </w:rPr>
        <w:t>, y porque el proceso jurídico sólo se convierte en verdadera justicia cuando el ejercicio de la ley se lleva a cabo en un marco de los derechos humanos</w:t>
      </w:r>
      <w:r w:rsidR="00692BF6" w:rsidRPr="00C200FE">
        <w:rPr>
          <w:rFonts w:ascii="Abadi" w:hAnsi="Abadi" w:cs="Arial"/>
          <w:sz w:val="21"/>
          <w:szCs w:val="21"/>
        </w:rPr>
        <w:t>, incluyendo los derechos a entender la acusación planteada por la autoridad y a contar con una defensa competente, garantizando así la equidad en el proceso.</w:t>
      </w:r>
    </w:p>
    <w:p w14:paraId="1869A779" w14:textId="77777777" w:rsidR="00B75406" w:rsidRPr="00C200FE" w:rsidRDefault="00B75406" w:rsidP="00B75406">
      <w:pPr>
        <w:ind w:firstLine="709"/>
        <w:jc w:val="both"/>
        <w:rPr>
          <w:rFonts w:ascii="Abadi" w:hAnsi="Abadi" w:cs="Arial"/>
          <w:sz w:val="21"/>
          <w:szCs w:val="21"/>
        </w:rPr>
      </w:pPr>
    </w:p>
    <w:p w14:paraId="284A9ACF" w14:textId="77777777" w:rsidR="00B75406" w:rsidRPr="00C200FE" w:rsidRDefault="00B75406" w:rsidP="00B75406">
      <w:pPr>
        <w:ind w:firstLine="709"/>
        <w:jc w:val="both"/>
        <w:rPr>
          <w:rFonts w:ascii="Abadi" w:eastAsia="Arial" w:hAnsi="Abadi" w:cs="Arial"/>
          <w:sz w:val="21"/>
          <w:szCs w:val="21"/>
        </w:rPr>
      </w:pPr>
      <w:r w:rsidRPr="00C200FE">
        <w:rPr>
          <w:rFonts w:ascii="Abadi" w:eastAsia="Arial" w:hAnsi="Abadi" w:cs="Arial"/>
          <w:sz w:val="21"/>
          <w:szCs w:val="21"/>
        </w:rPr>
        <w:t>Por lo anteriormente expuesto nos permitimos someter a la consideración de esta Asamblea Legislativa, el siguiente proyecto de</w:t>
      </w:r>
      <w:r w:rsidR="00692BF6" w:rsidRPr="00C200FE">
        <w:rPr>
          <w:rFonts w:ascii="Abadi" w:eastAsia="Arial" w:hAnsi="Abadi" w:cs="Arial"/>
          <w:sz w:val="21"/>
          <w:szCs w:val="21"/>
        </w:rPr>
        <w:t xml:space="preserve"> decreto:</w:t>
      </w:r>
    </w:p>
    <w:p w14:paraId="5121C679" w14:textId="77777777" w:rsidR="001C5FD6" w:rsidRPr="00C200FE" w:rsidRDefault="001C5FD6" w:rsidP="00F50DB4">
      <w:pPr>
        <w:ind w:firstLine="709"/>
        <w:jc w:val="both"/>
        <w:rPr>
          <w:rFonts w:ascii="Abadi" w:hAnsi="Abadi"/>
          <w:sz w:val="21"/>
          <w:szCs w:val="21"/>
        </w:rPr>
      </w:pPr>
    </w:p>
    <w:p w14:paraId="17C7F08B" w14:textId="77777777" w:rsidR="006E5AF6" w:rsidRPr="00C200FE" w:rsidRDefault="00E80731" w:rsidP="006E5AF6">
      <w:pPr>
        <w:ind w:firstLine="709"/>
        <w:jc w:val="both"/>
        <w:rPr>
          <w:rFonts w:ascii="Abadi" w:eastAsia="Arial" w:hAnsi="Abadi" w:cs="Arial"/>
          <w:b/>
          <w:sz w:val="21"/>
          <w:szCs w:val="21"/>
        </w:rPr>
      </w:pPr>
      <w:bookmarkStart w:id="70" w:name="_Hlk531269963"/>
      <w:r w:rsidRPr="00C200FE">
        <w:rPr>
          <w:rFonts w:ascii="Abadi" w:eastAsia="Arial" w:hAnsi="Abadi" w:cs="Arial"/>
          <w:b/>
          <w:sz w:val="21"/>
          <w:szCs w:val="21"/>
        </w:rPr>
        <w:t>»</w:t>
      </w:r>
      <w:r w:rsidR="006E5AF6" w:rsidRPr="00C200FE">
        <w:rPr>
          <w:rFonts w:ascii="Abadi" w:eastAsia="Arial" w:hAnsi="Abadi" w:cs="Arial"/>
          <w:b/>
          <w:sz w:val="21"/>
          <w:szCs w:val="21"/>
        </w:rPr>
        <w:t>DIPUTADA LORENA DEL CARMEN ALFARO GARCÍA. PRESIDENTA DEL CONGRESO DEL ESTADO LIBRE Y SOBERANO DE GUANAJUATO. SEXAGÉSIMA CUARTA LEGISLATURA. PRESENTE.</w:t>
      </w:r>
    </w:p>
    <w:p w14:paraId="6C63BD24" w14:textId="77777777" w:rsidR="006E5AF6" w:rsidRPr="00C200FE" w:rsidRDefault="006E5AF6" w:rsidP="006E5AF6">
      <w:pPr>
        <w:ind w:firstLine="709"/>
        <w:rPr>
          <w:rFonts w:ascii="Abadi" w:eastAsia="Arial" w:hAnsi="Abadi" w:cs="Arial"/>
          <w:b/>
          <w:sz w:val="21"/>
          <w:szCs w:val="21"/>
        </w:rPr>
      </w:pPr>
    </w:p>
    <w:p w14:paraId="495BF435" w14:textId="77777777" w:rsidR="006E5AF6" w:rsidRPr="00C200FE" w:rsidRDefault="006E5AF6" w:rsidP="006E5AF6">
      <w:pPr>
        <w:ind w:firstLine="709"/>
        <w:jc w:val="both"/>
        <w:rPr>
          <w:rFonts w:ascii="Abadi" w:eastAsia="Questrial" w:hAnsi="Abadi" w:cs="Arial"/>
          <w:sz w:val="21"/>
          <w:szCs w:val="21"/>
        </w:rPr>
      </w:pPr>
      <w:r w:rsidRPr="00C200FE">
        <w:rPr>
          <w:rFonts w:ascii="Abadi" w:eastAsia="Questrial" w:hAnsi="Abadi" w:cs="Arial"/>
          <w:sz w:val="21"/>
          <w:szCs w:val="21"/>
        </w:rPr>
        <w:t xml:space="preserve">Quienes integramos el </w:t>
      </w:r>
      <w:r w:rsidRPr="00C200FE">
        <w:rPr>
          <w:rFonts w:ascii="Abadi" w:eastAsia="Questrial" w:hAnsi="Abadi" w:cs="Arial"/>
          <w:b/>
          <w:sz w:val="21"/>
          <w:szCs w:val="21"/>
        </w:rPr>
        <w:t>Grupo Parlamentario del Partido Acción Nacional</w:t>
      </w:r>
      <w:r w:rsidRPr="00C200FE">
        <w:rPr>
          <w:rFonts w:ascii="Abadi" w:eastAsia="Questrial" w:hAnsi="Abadi" w:cs="Arial"/>
          <w:sz w:val="21"/>
          <w:szCs w:val="21"/>
        </w:rPr>
        <w:t xml:space="preserve"> ante la Sexagésima Cuarta Legislatura del Congreso del Estado Libre y Soberano de Guanajuato, con fundamento en lo dispuesto por los artículos 56 fracción II, de la Constitución Política para el Estado de Guanajuato; y 167 fracción II, 168, y 209, de </w:t>
      </w:r>
      <w:r w:rsidRPr="00C200FE">
        <w:rPr>
          <w:rFonts w:ascii="Abadi" w:eastAsia="Questrial" w:hAnsi="Abadi" w:cs="Arial"/>
          <w:sz w:val="21"/>
          <w:szCs w:val="21"/>
        </w:rPr>
        <w:t xml:space="preserve">la Ley Orgánica del Poder Legislativo del Estado de Guanajuato, nos permitimos someter a la consideración de esta Honorable Asamblea, la presente Iniciativa con proyecto de Decreto que </w:t>
      </w:r>
      <w:r w:rsidRPr="00C200FE">
        <w:rPr>
          <w:rFonts w:ascii="Abadi" w:eastAsia="Questrial" w:hAnsi="Abadi" w:cs="Arial"/>
          <w:b/>
          <w:sz w:val="21"/>
          <w:szCs w:val="21"/>
        </w:rPr>
        <w:t xml:space="preserve">expide la </w:t>
      </w:r>
      <w:r w:rsidRPr="00C200FE">
        <w:rPr>
          <w:rFonts w:ascii="Abadi" w:eastAsia="Arial" w:hAnsi="Abadi" w:cs="Arial"/>
          <w:b/>
          <w:sz w:val="21"/>
          <w:szCs w:val="21"/>
        </w:rPr>
        <w:t>Ley de la Defensoría Pública para el Estado de Guanajuato</w:t>
      </w:r>
      <w:r w:rsidRPr="00C200FE">
        <w:rPr>
          <w:rFonts w:ascii="Abadi" w:eastAsia="Questrial" w:hAnsi="Abadi" w:cs="Arial"/>
          <w:b/>
          <w:sz w:val="21"/>
          <w:szCs w:val="21"/>
        </w:rPr>
        <w:t xml:space="preserve">, </w:t>
      </w:r>
      <w:r w:rsidRPr="00C200FE">
        <w:rPr>
          <w:rFonts w:ascii="Abadi" w:eastAsia="Questrial" w:hAnsi="Abadi" w:cs="Arial"/>
          <w:sz w:val="21"/>
          <w:szCs w:val="21"/>
        </w:rPr>
        <w:t>en atención a la siguiente:</w:t>
      </w:r>
    </w:p>
    <w:p w14:paraId="67B45EE8" w14:textId="77777777" w:rsidR="006E5AF6" w:rsidRPr="00C200FE" w:rsidRDefault="006E5AF6" w:rsidP="006E5AF6">
      <w:pPr>
        <w:ind w:firstLine="709"/>
        <w:rPr>
          <w:rFonts w:ascii="Abadi" w:eastAsia="Questrial" w:hAnsi="Abadi" w:cs="Arial"/>
          <w:b/>
          <w:sz w:val="21"/>
          <w:szCs w:val="21"/>
          <w:highlight w:val="white"/>
        </w:rPr>
      </w:pPr>
    </w:p>
    <w:p w14:paraId="0DA9D954" w14:textId="77777777" w:rsidR="006E5AF6" w:rsidRPr="00C200FE" w:rsidRDefault="006E5AF6" w:rsidP="00E80731">
      <w:pPr>
        <w:tabs>
          <w:tab w:val="center" w:pos="4419"/>
        </w:tabs>
        <w:jc w:val="center"/>
        <w:rPr>
          <w:rFonts w:ascii="Abadi" w:eastAsia="Questrial" w:hAnsi="Abadi" w:cs="Arial"/>
          <w:b/>
          <w:sz w:val="21"/>
          <w:szCs w:val="21"/>
          <w:highlight w:val="white"/>
        </w:rPr>
      </w:pPr>
      <w:r w:rsidRPr="00C200FE">
        <w:rPr>
          <w:rFonts w:ascii="Abadi" w:eastAsia="Questrial" w:hAnsi="Abadi" w:cs="Arial"/>
          <w:b/>
          <w:sz w:val="21"/>
          <w:szCs w:val="21"/>
          <w:highlight w:val="white"/>
        </w:rPr>
        <w:t>EXPOSICIÓN DE MOTIVOS</w:t>
      </w:r>
    </w:p>
    <w:p w14:paraId="48032656" w14:textId="77777777" w:rsidR="006E5AF6" w:rsidRPr="00C200FE" w:rsidRDefault="006E5AF6" w:rsidP="006E5AF6">
      <w:pPr>
        <w:ind w:firstLine="709"/>
        <w:rPr>
          <w:rFonts w:ascii="Abadi" w:eastAsia="Questrial" w:hAnsi="Abadi" w:cs="Arial"/>
          <w:sz w:val="21"/>
          <w:szCs w:val="21"/>
        </w:rPr>
      </w:pPr>
    </w:p>
    <w:p w14:paraId="3BE27B46"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El derecho de toda persona a tener acceso a la justicia está plenamente respaldado en el artículo séptimo de la Constitución Política para el Estado de Guanajuato y este mismo artículo plantea la obligación de que el Estado garantice la existencia de un servicio de defensoría pública de calidad para la población, además de que asegurará las condiciones para un servicio profesional de carrera para los defensores.</w:t>
      </w:r>
    </w:p>
    <w:p w14:paraId="7A9FF196" w14:textId="77777777" w:rsidR="006E5AF6" w:rsidRPr="00C200FE" w:rsidRDefault="006E5AF6" w:rsidP="006E5AF6">
      <w:pPr>
        <w:ind w:firstLine="709"/>
        <w:jc w:val="both"/>
        <w:rPr>
          <w:rFonts w:ascii="Abadi" w:hAnsi="Abadi" w:cs="Arial"/>
          <w:sz w:val="21"/>
          <w:szCs w:val="21"/>
        </w:rPr>
      </w:pPr>
    </w:p>
    <w:p w14:paraId="6503FA6E"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Los integrantes de Grupo Parlamentario del Partido Acción Nacional sabemos que el efectivo cumplimiento de este deber constitucional es muy importante para fortalecer el estado de derecho y brindarle a toda la sociedad una mayor certeza respecto a la aplicación de la Ley, lo que a su vez se traduce en tranquilidad y seguridad en beneficio de todos.</w:t>
      </w:r>
    </w:p>
    <w:p w14:paraId="64AB4060" w14:textId="77777777" w:rsidR="006E5AF6" w:rsidRPr="00C200FE" w:rsidRDefault="006E5AF6" w:rsidP="006E5AF6">
      <w:pPr>
        <w:ind w:firstLine="709"/>
        <w:jc w:val="both"/>
        <w:rPr>
          <w:rFonts w:ascii="Abadi" w:hAnsi="Abadi" w:cs="Arial"/>
          <w:sz w:val="21"/>
          <w:szCs w:val="21"/>
        </w:rPr>
      </w:pPr>
    </w:p>
    <w:p w14:paraId="18D18ABA"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Por ello creemos necesario fortalecer a la defensoría, como una de las principales instituciones que hacen posible esta certeza, a través de una ley que sistematice y estandarice los procedimientos y el trabajo de las diversas áreas que actualmente se encargan de esta importante labor para orientar y representar a las personas que no tienen acceso a un abogado particular</w:t>
      </w:r>
      <w:r w:rsidR="001C5FD6" w:rsidRPr="00C200FE">
        <w:rPr>
          <w:rFonts w:ascii="Abadi" w:hAnsi="Abadi" w:cs="Arial"/>
          <w:sz w:val="21"/>
          <w:szCs w:val="21"/>
        </w:rPr>
        <w:t xml:space="preserve">. </w:t>
      </w:r>
    </w:p>
    <w:p w14:paraId="39C3D1F8" w14:textId="77777777" w:rsidR="006E5AF6" w:rsidRPr="00C200FE" w:rsidRDefault="006E5AF6" w:rsidP="006E5AF6">
      <w:pPr>
        <w:ind w:firstLine="709"/>
        <w:jc w:val="both"/>
        <w:rPr>
          <w:rFonts w:ascii="Abadi" w:hAnsi="Abadi" w:cs="Arial"/>
          <w:sz w:val="21"/>
          <w:szCs w:val="21"/>
        </w:rPr>
      </w:pPr>
    </w:p>
    <w:p w14:paraId="285AED1D"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Entre las principales modificaciones que la nueva Ley plantea para el marco jurídico y el funcionamiento de las instituciones de nuestro estado destaca que, a partir de su eventual aprobación y entrada en vigor, en Guanajuato se contará con una sola ley encargada de regular los servicios de representación jurídica gratuita, lo que implicará la abrogación de las actuales leyes de defensoría en materia civil y penal, aunque las disposiciones de dichos cuerpos normativos, continuarán aplicándose en lo conducente a los procesos y casos iniciados durante su vigencia o que por su naturaleza les resulte aplicable.</w:t>
      </w:r>
    </w:p>
    <w:p w14:paraId="43473918" w14:textId="77777777" w:rsidR="006E5AF6" w:rsidRPr="00C200FE" w:rsidRDefault="006E5AF6" w:rsidP="006E5AF6">
      <w:pPr>
        <w:ind w:firstLine="709"/>
        <w:jc w:val="both"/>
        <w:rPr>
          <w:rFonts w:ascii="Abadi" w:hAnsi="Abadi" w:cs="Arial"/>
          <w:sz w:val="21"/>
          <w:szCs w:val="21"/>
        </w:rPr>
      </w:pPr>
    </w:p>
    <w:p w14:paraId="1E66131B"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Asimismo, consideramos que es indispensable fortalecer el alcance de los servicios de defensoría jurídica, ampliando su actividad a la defensoría en materia administrativa, atendiendo con ello a una constante petición de ciudadanos y servidores públicos.</w:t>
      </w:r>
    </w:p>
    <w:p w14:paraId="4CF7ADED" w14:textId="77777777" w:rsidR="006E5AF6" w:rsidRPr="00C200FE" w:rsidRDefault="006E5AF6" w:rsidP="006E5AF6">
      <w:pPr>
        <w:ind w:firstLine="709"/>
        <w:jc w:val="both"/>
        <w:rPr>
          <w:rFonts w:ascii="Abadi" w:hAnsi="Abadi" w:cs="Arial"/>
          <w:sz w:val="21"/>
          <w:szCs w:val="21"/>
        </w:rPr>
      </w:pPr>
    </w:p>
    <w:p w14:paraId="54D84300"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De este modo, integraremos y sistematizaremos la normatividad que regula las actividades de la defensoría en materia civil, familiar, para adolescentes, penal y administrativa, todas ellas a cargo de la Secretaría de Gobierno por conducto de la Dirección General de Defensoría, cuyo titular deberá estar en pleno ejercicio de sus derechos civiles y políticos, tener cuando menos treinta y cinco años de edad, título de licenciatura en derecho o su equivalente académico y haberse distinguido por su honorabilidad, competencia y antecedentes en el ejercicio de la profesión jurídica.</w:t>
      </w:r>
    </w:p>
    <w:p w14:paraId="078F320B" w14:textId="77777777" w:rsidR="006E5AF6" w:rsidRPr="00C200FE" w:rsidRDefault="006E5AF6" w:rsidP="006E5AF6">
      <w:pPr>
        <w:ind w:firstLine="709"/>
        <w:jc w:val="both"/>
        <w:rPr>
          <w:rFonts w:ascii="Abadi" w:hAnsi="Abadi" w:cs="Arial"/>
          <w:sz w:val="21"/>
          <w:szCs w:val="21"/>
        </w:rPr>
      </w:pPr>
    </w:p>
    <w:p w14:paraId="1B7F77B6"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 xml:space="preserve">Dicha Dirección General gozará de independencia técnica y estará encargada de aplicar las disposiciones previstas en la nueva ley, para proporcionar obligatoria y gratuitamente, los servicios jurídicos para una defensa adecuada y de calidad a las personas que lo soliciten, con base en los principios de respeto, igualdad Procesal, legalidad, gratuidad, confidencialidad, responsabilidad profesional y justicia restaurativa. </w:t>
      </w:r>
    </w:p>
    <w:p w14:paraId="04203EF0" w14:textId="77777777" w:rsidR="006E5AF6" w:rsidRPr="00C200FE" w:rsidRDefault="006E5AF6" w:rsidP="006E5AF6">
      <w:pPr>
        <w:ind w:firstLine="709"/>
        <w:jc w:val="both"/>
        <w:rPr>
          <w:rFonts w:ascii="Abadi" w:hAnsi="Abadi" w:cs="Arial"/>
          <w:sz w:val="21"/>
          <w:szCs w:val="21"/>
        </w:rPr>
      </w:pPr>
    </w:p>
    <w:p w14:paraId="641B2B0B"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Por otra parte, planteamos que los Defensores Públicos cuenten con las garantías de admitir y ejercer en forma libre, sin presión, coacción o intimidación de ningún tipo, la defensa legal de cualquier persona que lo solicite, además de realizar la defensa técnica y científica, sin limitaciones, restricciones o abusos que afecten sus derechos o los de las personas que defienden.</w:t>
      </w:r>
    </w:p>
    <w:p w14:paraId="014F2522" w14:textId="77777777" w:rsidR="006E5AF6" w:rsidRPr="00C200FE" w:rsidRDefault="006E5AF6" w:rsidP="006E5AF6">
      <w:pPr>
        <w:ind w:firstLine="709"/>
        <w:jc w:val="both"/>
        <w:rPr>
          <w:rFonts w:ascii="Abadi" w:hAnsi="Abadi" w:cs="Arial"/>
          <w:sz w:val="21"/>
          <w:szCs w:val="21"/>
        </w:rPr>
      </w:pPr>
    </w:p>
    <w:p w14:paraId="54503E8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sz w:val="21"/>
          <w:szCs w:val="21"/>
        </w:rPr>
        <w:t xml:space="preserve">Para cumplir con las obligaciones y facultades mencionadas en la Ley, la dirección general contará a su vez con direcciones encargadas específicamente de la defensoría pública penal; de la defensoría pública en materia civil y familiar, de la defensoría pública en responsabilidad administrativa y de la especializada en justicia penal para adolescentes, así como </w:t>
      </w:r>
      <w:r w:rsidRPr="00C200FE">
        <w:rPr>
          <w:rFonts w:ascii="Abadi" w:eastAsia="Arial" w:hAnsi="Abadi" w:cs="Arial"/>
          <w:sz w:val="21"/>
          <w:szCs w:val="21"/>
        </w:rPr>
        <w:t>una Dirección de Gestión Administrativa, coordinaciones estatales de Servicios Periciales y de Investigadores de la Defensa Pública; además de una Coordinación de Desarrollo para la Calidad y Proyectos Estratégicos.</w:t>
      </w:r>
    </w:p>
    <w:p w14:paraId="257C7FB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43C6247" w14:textId="77777777" w:rsidR="006E5AF6" w:rsidRPr="00C200FE" w:rsidRDefault="006E5AF6" w:rsidP="006E5AF6">
      <w:pPr>
        <w:pBdr>
          <w:top w:val="nil"/>
          <w:left w:val="nil"/>
          <w:bottom w:val="nil"/>
          <w:right w:val="nil"/>
          <w:between w:val="nil"/>
        </w:pBdr>
        <w:ind w:firstLine="709"/>
        <w:jc w:val="both"/>
        <w:rPr>
          <w:rFonts w:ascii="Abadi" w:hAnsi="Abadi" w:cs="Arial"/>
          <w:sz w:val="21"/>
          <w:szCs w:val="21"/>
        </w:rPr>
      </w:pPr>
      <w:r w:rsidRPr="00C200FE">
        <w:rPr>
          <w:rFonts w:ascii="Abadi" w:eastAsia="Arial" w:hAnsi="Abadi" w:cs="Arial"/>
          <w:sz w:val="21"/>
          <w:szCs w:val="21"/>
        </w:rPr>
        <w:t>A</w:t>
      </w:r>
      <w:r w:rsidRPr="00C200FE">
        <w:rPr>
          <w:rFonts w:ascii="Abadi" w:hAnsi="Abadi" w:cs="Arial"/>
          <w:sz w:val="21"/>
          <w:szCs w:val="21"/>
        </w:rPr>
        <w:t>simismo, para garantizar la efectividad y objetividad de las servidoras y servidores públicos de la Dirección General de Defensoría Pública en el desempeño de su función, previniendo el tráfico de influencias y los actos de corrupción, proponemos refrendar expresamente la prohibición de que ejerzan la abogacía en asuntos ajenos a la Defensa Pública, asistir a quien tenga designado defensor particular, coadyuvar con algún abogado particular, recibir dádivas y realizar negociaciones o desistirse de la acción sin el consentimiento por escrito de sus defendidos.</w:t>
      </w:r>
    </w:p>
    <w:p w14:paraId="0B930C9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357E68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sz w:val="21"/>
          <w:szCs w:val="21"/>
        </w:rPr>
        <w:t xml:space="preserve">Al mismo tiempo, para respaldar el trabajo profesional de los hombres y mujeres que participen en esta labor, planteamos fortalecer el servicio profesional de carrera dentro de la Defensoría Pública del Estado de Guanajuato, que se regirá por principios de legalidad, excelencia, imparcialidad, equidad, , calidad y eficiencia, garantizándoles el derecho a trabajar en condiciones de igualdad y sin discriminación, con la oportunidad de acceder a un cargo distinto una vez que cumplan con los requisitos y procedimientos para el ascenso.  </w:t>
      </w:r>
    </w:p>
    <w:p w14:paraId="7E33E72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83733F6"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Finalmente, proponemos que el Poder Ejecutivo cuente con un plazo de ciento ochenta días, contados a partir del inicio de vigencia de la Ley de la Defensoría Pública para el Estado de Guanajuato, para emitir las  disposiciones reglamentarias que sean necesarias, para que este nuevo esquema de organización de la defensoría pública esté en pleno funcionamiento lo más pronto posible, pues consideramos que será muy importante para fortalecer el acceso de los guanajuatenses a la justicia que a su vez nos permite vivir en un estado de derecho con la solidez y la certeza para enfrentar los desafíos de nuestro tiempo.</w:t>
      </w:r>
    </w:p>
    <w:p w14:paraId="68D11CC9" w14:textId="77777777" w:rsidR="006E5AF6" w:rsidRPr="00C200FE" w:rsidRDefault="006E5AF6" w:rsidP="006E5AF6">
      <w:pPr>
        <w:ind w:firstLine="709"/>
        <w:jc w:val="both"/>
        <w:rPr>
          <w:rFonts w:ascii="Abadi" w:hAnsi="Abadi" w:cs="Arial"/>
          <w:sz w:val="21"/>
          <w:szCs w:val="21"/>
        </w:rPr>
      </w:pPr>
    </w:p>
    <w:p w14:paraId="394A429B"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 xml:space="preserve">De este modo, en Guanajuato daremos un paso muy importante para perfeccionar el sistema de justicia, respaldando a los defensores públicos, </w:t>
      </w:r>
      <w:r w:rsidRPr="00C200FE">
        <w:rPr>
          <w:rFonts w:ascii="Abadi" w:hAnsi="Abadi" w:cs="Arial"/>
          <w:sz w:val="21"/>
          <w:szCs w:val="21"/>
        </w:rPr>
        <w:lastRenderedPageBreak/>
        <w:t xml:space="preserve">garantizándole una defensa adecuada a quienes recurran a ellos y un proceso apegado a derecho a todos los ciudadanos, porque la certeza en la aplicación de la ley fortalece a todo el estado, empezando por los integrantes más vulnerables de la sociedad. </w:t>
      </w:r>
    </w:p>
    <w:p w14:paraId="70EA0A40" w14:textId="77777777" w:rsidR="006E5AF6" w:rsidRPr="00C200FE" w:rsidRDefault="006E5AF6" w:rsidP="006E5AF6">
      <w:pPr>
        <w:ind w:firstLine="709"/>
        <w:jc w:val="both"/>
        <w:rPr>
          <w:rFonts w:ascii="Abadi" w:hAnsi="Abadi" w:cs="Arial"/>
          <w:sz w:val="21"/>
          <w:szCs w:val="21"/>
        </w:rPr>
      </w:pPr>
    </w:p>
    <w:p w14:paraId="5D982033"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Por otra parte, de acuerdo con el artículo 209 de la Ley Orgánica del Poder Legislativo del Estado de Guanajuato, manifestamos que la iniciativa que aquí presentamos tendrá, de ser aprobada, el siguiente:</w:t>
      </w:r>
    </w:p>
    <w:p w14:paraId="3018348C" w14:textId="77777777" w:rsidR="006E5AF6" w:rsidRPr="00C200FE" w:rsidRDefault="006E5AF6" w:rsidP="006E5AF6">
      <w:pPr>
        <w:ind w:firstLine="709"/>
        <w:jc w:val="both"/>
        <w:rPr>
          <w:rFonts w:ascii="Abadi" w:eastAsia="Arial" w:hAnsi="Abadi" w:cs="Arial"/>
          <w:sz w:val="21"/>
          <w:szCs w:val="21"/>
        </w:rPr>
      </w:pPr>
    </w:p>
    <w:p w14:paraId="2BA4A78B" w14:textId="77777777" w:rsidR="006E5AF6" w:rsidRPr="00C200FE" w:rsidRDefault="006E5AF6" w:rsidP="006E5AF6">
      <w:pPr>
        <w:tabs>
          <w:tab w:val="left" w:pos="993"/>
        </w:tabs>
        <w:ind w:firstLine="709"/>
        <w:jc w:val="both"/>
        <w:rPr>
          <w:rFonts w:ascii="Abadi" w:eastAsia="Arial" w:hAnsi="Abadi" w:cs="Arial"/>
          <w:b/>
          <w:sz w:val="21"/>
          <w:szCs w:val="21"/>
        </w:rPr>
      </w:pPr>
      <w:r w:rsidRPr="00C200FE">
        <w:rPr>
          <w:rFonts w:ascii="Abadi" w:eastAsia="Arial" w:hAnsi="Abadi" w:cs="Arial"/>
          <w:b/>
          <w:sz w:val="21"/>
          <w:szCs w:val="21"/>
        </w:rPr>
        <w:t>I.</w:t>
      </w:r>
      <w:r w:rsidRPr="00C200FE">
        <w:rPr>
          <w:rFonts w:ascii="Abadi" w:eastAsia="Arial" w:hAnsi="Abadi" w:cs="Arial"/>
          <w:b/>
          <w:sz w:val="21"/>
          <w:szCs w:val="21"/>
        </w:rPr>
        <w:tab/>
        <w:t xml:space="preserve">Impacto jurídico: </w:t>
      </w:r>
      <w:r w:rsidRPr="00C200FE">
        <w:rPr>
          <w:rFonts w:ascii="Abadi" w:eastAsia="Arial" w:hAnsi="Abadi" w:cs="Arial"/>
          <w:sz w:val="21"/>
          <w:szCs w:val="21"/>
        </w:rPr>
        <w:t xml:space="preserve">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en marco jurídico de nuestro estado. En este caso, </w:t>
      </w:r>
      <w:r w:rsidRPr="00C200FE">
        <w:rPr>
          <w:rFonts w:ascii="Abadi" w:eastAsia="Arial" w:hAnsi="Abadi" w:cs="Arial"/>
          <w:b/>
          <w:sz w:val="21"/>
          <w:szCs w:val="21"/>
        </w:rPr>
        <w:t>se expide la Ley de la Fiscalía General del Estado de Guanajuato.</w:t>
      </w:r>
    </w:p>
    <w:p w14:paraId="66BC3A50" w14:textId="77777777" w:rsidR="006E5AF6" w:rsidRPr="00C200FE" w:rsidRDefault="006E5AF6" w:rsidP="006E5AF6">
      <w:pPr>
        <w:tabs>
          <w:tab w:val="left" w:pos="993"/>
        </w:tabs>
        <w:ind w:firstLine="709"/>
        <w:jc w:val="both"/>
        <w:rPr>
          <w:rFonts w:ascii="Abadi" w:eastAsia="Arial" w:hAnsi="Abadi" w:cs="Arial"/>
          <w:sz w:val="21"/>
          <w:szCs w:val="21"/>
        </w:rPr>
      </w:pPr>
    </w:p>
    <w:p w14:paraId="5E15FF74" w14:textId="77777777" w:rsidR="006E5AF6" w:rsidRPr="00C200FE" w:rsidRDefault="006E5AF6" w:rsidP="006E5AF6">
      <w:pPr>
        <w:tabs>
          <w:tab w:val="left" w:pos="993"/>
        </w:tabs>
        <w:ind w:firstLine="709"/>
        <w:jc w:val="both"/>
        <w:rPr>
          <w:rFonts w:ascii="Abadi" w:eastAsia="Arial" w:hAnsi="Abadi" w:cs="Arial"/>
          <w:sz w:val="21"/>
          <w:szCs w:val="21"/>
        </w:rPr>
      </w:pPr>
      <w:r w:rsidRPr="00C200FE">
        <w:rPr>
          <w:rFonts w:ascii="Abadi" w:eastAsia="Arial" w:hAnsi="Abadi" w:cs="Arial"/>
          <w:b/>
          <w:sz w:val="21"/>
          <w:szCs w:val="21"/>
        </w:rPr>
        <w:t>II.</w:t>
      </w:r>
      <w:r w:rsidRPr="00C200FE">
        <w:rPr>
          <w:rFonts w:ascii="Abadi" w:eastAsia="Arial" w:hAnsi="Abadi" w:cs="Arial"/>
          <w:b/>
          <w:sz w:val="21"/>
          <w:szCs w:val="21"/>
        </w:rPr>
        <w:tab/>
        <w:t xml:space="preserve">Impacto administrativo: </w:t>
      </w:r>
      <w:r w:rsidRPr="00C200FE">
        <w:rPr>
          <w:rFonts w:ascii="Abadi" w:eastAsia="Arial" w:hAnsi="Abadi" w:cs="Arial"/>
          <w:sz w:val="21"/>
          <w:szCs w:val="21"/>
        </w:rPr>
        <w:t>Implicará que el Poder Ejecutivo realice las adecuaciones reglamentarias e institucionales para integrar los diversos organismos de defensoría en una Dirección General bajo la descripción mencionada en el texto legal.</w:t>
      </w:r>
    </w:p>
    <w:p w14:paraId="0CF5F0AB" w14:textId="77777777" w:rsidR="006E5AF6" w:rsidRPr="00C200FE" w:rsidRDefault="006E5AF6" w:rsidP="006E5AF6">
      <w:pPr>
        <w:tabs>
          <w:tab w:val="left" w:pos="993"/>
        </w:tabs>
        <w:ind w:firstLine="709"/>
        <w:jc w:val="both"/>
        <w:rPr>
          <w:rFonts w:ascii="Abadi" w:eastAsia="Arial" w:hAnsi="Abadi" w:cs="Arial"/>
          <w:b/>
          <w:sz w:val="21"/>
          <w:szCs w:val="21"/>
        </w:rPr>
      </w:pPr>
    </w:p>
    <w:p w14:paraId="521E7655" w14:textId="77777777" w:rsidR="006E5AF6" w:rsidRPr="00C200FE" w:rsidRDefault="006E5AF6" w:rsidP="006E5AF6">
      <w:pPr>
        <w:tabs>
          <w:tab w:val="left" w:pos="993"/>
        </w:tabs>
        <w:ind w:firstLine="709"/>
        <w:jc w:val="both"/>
        <w:rPr>
          <w:rFonts w:ascii="Abadi" w:eastAsia="Arial" w:hAnsi="Abadi" w:cs="Arial"/>
          <w:sz w:val="21"/>
          <w:szCs w:val="21"/>
        </w:rPr>
      </w:pPr>
      <w:r w:rsidRPr="00C200FE">
        <w:rPr>
          <w:rFonts w:ascii="Abadi" w:eastAsia="Arial" w:hAnsi="Abadi" w:cs="Arial"/>
          <w:b/>
          <w:sz w:val="21"/>
          <w:szCs w:val="21"/>
        </w:rPr>
        <w:t>III.</w:t>
      </w:r>
      <w:r w:rsidRPr="00C200FE">
        <w:rPr>
          <w:rFonts w:ascii="Abadi" w:eastAsia="Arial" w:hAnsi="Abadi" w:cs="Arial"/>
          <w:b/>
          <w:sz w:val="21"/>
          <w:szCs w:val="21"/>
        </w:rPr>
        <w:tab/>
        <w:t xml:space="preserve">Impacto presupuestario: </w:t>
      </w:r>
      <w:r w:rsidRPr="00C200FE">
        <w:rPr>
          <w:rFonts w:ascii="Abadi" w:eastAsia="Arial" w:hAnsi="Abadi" w:cs="Arial"/>
          <w:sz w:val="21"/>
          <w:szCs w:val="21"/>
        </w:rPr>
        <w:t>En vista de que la reorganización de las defensorías y la ampliación de su alcance al ámbito administrativo harán necesario un replanteamiento tanto en materia de recursos materiales como de personal, se solicita que dentro del proceso de análisis de la presente iniciativa se indique a la Unidad de los Estudios de las Finanzas Publicas del Congreso del Estado que lleve a cabo la elaboración de un análisis de impacto presupuestal, para dar cumplimiento al mandato que deriva en el presente proyecto.</w:t>
      </w:r>
    </w:p>
    <w:p w14:paraId="75AE8D24" w14:textId="77777777" w:rsidR="006E5AF6" w:rsidRPr="00C200FE" w:rsidRDefault="006E5AF6" w:rsidP="006E5AF6">
      <w:pPr>
        <w:tabs>
          <w:tab w:val="left" w:pos="993"/>
        </w:tabs>
        <w:ind w:firstLine="709"/>
        <w:jc w:val="both"/>
        <w:rPr>
          <w:rFonts w:ascii="Abadi" w:eastAsia="Arial" w:hAnsi="Abadi" w:cs="Arial"/>
          <w:b/>
          <w:sz w:val="21"/>
          <w:szCs w:val="21"/>
        </w:rPr>
      </w:pPr>
    </w:p>
    <w:p w14:paraId="44699E5B" w14:textId="77777777" w:rsidR="006E5AF6" w:rsidRPr="00C200FE" w:rsidRDefault="006E5AF6" w:rsidP="006E5AF6">
      <w:pPr>
        <w:tabs>
          <w:tab w:val="left" w:pos="993"/>
        </w:tabs>
        <w:ind w:firstLine="709"/>
        <w:jc w:val="both"/>
        <w:rPr>
          <w:rFonts w:ascii="Abadi" w:eastAsia="Arial" w:hAnsi="Abadi" w:cs="Arial"/>
          <w:sz w:val="21"/>
          <w:szCs w:val="21"/>
        </w:rPr>
      </w:pPr>
      <w:r w:rsidRPr="00C200FE">
        <w:rPr>
          <w:rFonts w:ascii="Abadi" w:eastAsia="Arial" w:hAnsi="Abadi" w:cs="Arial"/>
          <w:b/>
          <w:sz w:val="21"/>
          <w:szCs w:val="21"/>
        </w:rPr>
        <w:t>IV.</w:t>
      </w:r>
      <w:r w:rsidRPr="00C200FE">
        <w:rPr>
          <w:rFonts w:ascii="Abadi" w:eastAsia="Arial" w:hAnsi="Abadi" w:cs="Arial"/>
          <w:b/>
          <w:sz w:val="21"/>
          <w:szCs w:val="21"/>
        </w:rPr>
        <w:tab/>
        <w:t xml:space="preserve">Impacto social: </w:t>
      </w:r>
      <w:r w:rsidRPr="00C200FE">
        <w:rPr>
          <w:rFonts w:ascii="Abadi" w:eastAsia="Arial" w:hAnsi="Abadi" w:cs="Arial"/>
          <w:sz w:val="21"/>
          <w:szCs w:val="21"/>
        </w:rPr>
        <w:t>La nueva Ley permitirá consolidar y sistematizar el trabajo de las defensorías en el ámbito estatal, redundando en mayor certeza jurídica para las personas que ante se ven involucradas en algún proceso jurisdiccional y acudan a la Dirección General de Defensoría Pública del Estado de Guanajuato para obtener apoyo en la comprensión y respuesta a las exigencias procesales.</w:t>
      </w:r>
    </w:p>
    <w:p w14:paraId="22ECE1B3" w14:textId="77777777" w:rsidR="006E5AF6" w:rsidRPr="00C200FE" w:rsidRDefault="006E5AF6" w:rsidP="006E5AF6">
      <w:pPr>
        <w:ind w:firstLine="709"/>
        <w:jc w:val="both"/>
        <w:rPr>
          <w:rFonts w:ascii="Abadi" w:eastAsia="Arial" w:hAnsi="Abadi" w:cs="Arial"/>
          <w:sz w:val="21"/>
          <w:szCs w:val="21"/>
        </w:rPr>
      </w:pPr>
    </w:p>
    <w:p w14:paraId="749B654B"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Por lo anteriormente expuesto nos permitimos someter a la consideración de esta Asamblea Legislativa, el siguiente proyecto de:</w:t>
      </w:r>
    </w:p>
    <w:p w14:paraId="0889E336" w14:textId="77777777" w:rsidR="006E5AF6" w:rsidRPr="00C200FE" w:rsidRDefault="006E5AF6" w:rsidP="006E5AF6">
      <w:pPr>
        <w:ind w:firstLine="709"/>
        <w:jc w:val="both"/>
        <w:rPr>
          <w:rFonts w:ascii="Abadi" w:eastAsia="Arial" w:hAnsi="Abadi" w:cs="Arial"/>
          <w:b/>
          <w:sz w:val="21"/>
          <w:szCs w:val="21"/>
        </w:rPr>
      </w:pPr>
    </w:p>
    <w:p w14:paraId="2CDE56ED" w14:textId="77777777" w:rsidR="006E5AF6" w:rsidRPr="00C200FE" w:rsidRDefault="006E5AF6" w:rsidP="006E5AF6">
      <w:pPr>
        <w:ind w:firstLine="709"/>
        <w:jc w:val="center"/>
        <w:rPr>
          <w:rFonts w:ascii="Abadi" w:eastAsia="Arial" w:hAnsi="Abadi" w:cs="Arial"/>
          <w:b/>
          <w:sz w:val="21"/>
          <w:szCs w:val="21"/>
        </w:rPr>
      </w:pPr>
      <w:r w:rsidRPr="00C200FE">
        <w:rPr>
          <w:rFonts w:ascii="Abadi" w:eastAsia="Arial" w:hAnsi="Abadi" w:cs="Arial"/>
          <w:b/>
          <w:sz w:val="21"/>
          <w:szCs w:val="21"/>
        </w:rPr>
        <w:t>DECRETO:</w:t>
      </w:r>
    </w:p>
    <w:p w14:paraId="68B98070"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 xml:space="preserve">Único: </w:t>
      </w:r>
      <w:r w:rsidRPr="00C200FE">
        <w:rPr>
          <w:rFonts w:ascii="Abadi" w:eastAsia="Arial" w:hAnsi="Abadi" w:cs="Arial"/>
          <w:sz w:val="21"/>
          <w:szCs w:val="21"/>
        </w:rPr>
        <w:t xml:space="preserve">Se expide la Ley de la Defensoría Pública para el Estado de Guanajuato, para quedar como sigue: </w:t>
      </w:r>
    </w:p>
    <w:p w14:paraId="2F812753" w14:textId="77777777" w:rsidR="006E5AF6" w:rsidRPr="00C200FE" w:rsidRDefault="006E5AF6" w:rsidP="006E5AF6">
      <w:pPr>
        <w:ind w:firstLine="709"/>
        <w:jc w:val="both"/>
        <w:rPr>
          <w:rFonts w:ascii="Abadi" w:eastAsia="Arial" w:hAnsi="Abadi" w:cs="Arial"/>
          <w:b/>
          <w:sz w:val="21"/>
          <w:szCs w:val="21"/>
        </w:rPr>
      </w:pPr>
    </w:p>
    <w:p w14:paraId="08CE5E71" w14:textId="77777777" w:rsidR="006E5AF6" w:rsidRPr="00C200FE" w:rsidRDefault="006E5AF6" w:rsidP="006E5AF6">
      <w:pPr>
        <w:ind w:firstLine="709"/>
        <w:jc w:val="center"/>
        <w:rPr>
          <w:rFonts w:ascii="Abadi" w:eastAsia="Arial" w:hAnsi="Abadi" w:cs="Arial"/>
          <w:b/>
          <w:sz w:val="21"/>
          <w:szCs w:val="21"/>
        </w:rPr>
      </w:pPr>
      <w:r w:rsidRPr="00C200FE">
        <w:rPr>
          <w:rFonts w:ascii="Abadi" w:eastAsia="Arial" w:hAnsi="Abadi" w:cs="Arial"/>
          <w:b/>
          <w:sz w:val="21"/>
          <w:szCs w:val="21"/>
        </w:rPr>
        <w:t>Ley de la Defensoría Pública para el Estado de Guanajuato.</w:t>
      </w:r>
    </w:p>
    <w:p w14:paraId="7009CCDF" w14:textId="77777777" w:rsidR="006E5AF6" w:rsidRPr="00C200FE" w:rsidRDefault="006E5AF6" w:rsidP="006E5AF6">
      <w:pPr>
        <w:ind w:firstLine="709"/>
        <w:jc w:val="center"/>
        <w:rPr>
          <w:rFonts w:ascii="Abadi" w:eastAsia="Arial" w:hAnsi="Abadi" w:cs="Arial"/>
          <w:b/>
          <w:sz w:val="21"/>
          <w:szCs w:val="21"/>
        </w:rPr>
      </w:pPr>
    </w:p>
    <w:p w14:paraId="43056D37" w14:textId="77777777" w:rsidR="006E5AF6" w:rsidRPr="00C200FE" w:rsidRDefault="006E5AF6" w:rsidP="006E5AF6">
      <w:pPr>
        <w:ind w:firstLine="709"/>
        <w:jc w:val="center"/>
        <w:rPr>
          <w:rFonts w:ascii="Abadi" w:hAnsi="Abadi"/>
          <w:b/>
          <w:sz w:val="21"/>
          <w:szCs w:val="21"/>
        </w:rPr>
      </w:pPr>
      <w:bookmarkStart w:id="71" w:name="_gjdgxs" w:colFirst="0" w:colLast="0"/>
      <w:bookmarkEnd w:id="71"/>
      <w:r w:rsidRPr="00C200FE">
        <w:rPr>
          <w:rFonts w:ascii="Abadi" w:hAnsi="Abadi"/>
          <w:b/>
          <w:sz w:val="21"/>
          <w:szCs w:val="21"/>
        </w:rPr>
        <w:t>CAPÍTULO I</w:t>
      </w:r>
    </w:p>
    <w:p w14:paraId="423BA787" w14:textId="77777777" w:rsidR="006E5AF6" w:rsidRPr="00C200FE" w:rsidRDefault="006E5AF6" w:rsidP="006E5AF6">
      <w:pPr>
        <w:ind w:firstLine="709"/>
        <w:jc w:val="center"/>
        <w:rPr>
          <w:rFonts w:ascii="Abadi" w:hAnsi="Abadi"/>
          <w:b/>
          <w:sz w:val="21"/>
          <w:szCs w:val="21"/>
        </w:rPr>
      </w:pPr>
      <w:bookmarkStart w:id="72" w:name="_30j0zll" w:colFirst="0" w:colLast="0"/>
      <w:bookmarkEnd w:id="72"/>
      <w:r w:rsidRPr="00C200FE">
        <w:rPr>
          <w:rFonts w:ascii="Abadi" w:hAnsi="Abadi"/>
          <w:b/>
          <w:sz w:val="21"/>
          <w:szCs w:val="21"/>
        </w:rPr>
        <w:t>DISPOSICIONES GENERALES.</w:t>
      </w:r>
    </w:p>
    <w:p w14:paraId="0596CA00" w14:textId="77777777" w:rsidR="006E5AF6" w:rsidRPr="00C200FE" w:rsidRDefault="006E5AF6" w:rsidP="006E5AF6">
      <w:pPr>
        <w:ind w:firstLine="709"/>
        <w:rPr>
          <w:rFonts w:ascii="Abadi" w:hAnsi="Abadi"/>
          <w:sz w:val="21"/>
          <w:szCs w:val="21"/>
        </w:rPr>
      </w:pPr>
    </w:p>
    <w:p w14:paraId="04D02151" w14:textId="77777777" w:rsidR="006E5AF6" w:rsidRPr="00C200FE" w:rsidRDefault="006E5AF6" w:rsidP="006E5AF6">
      <w:pPr>
        <w:ind w:firstLine="709"/>
        <w:jc w:val="right"/>
        <w:rPr>
          <w:rFonts w:ascii="Abadi" w:hAnsi="Abadi"/>
          <w:b/>
          <w:sz w:val="21"/>
          <w:szCs w:val="21"/>
        </w:rPr>
      </w:pPr>
      <w:bookmarkStart w:id="73" w:name="_1fob9te" w:colFirst="0" w:colLast="0"/>
      <w:bookmarkEnd w:id="73"/>
      <w:r w:rsidRPr="00C200FE">
        <w:rPr>
          <w:rFonts w:ascii="Abadi" w:hAnsi="Abadi"/>
          <w:b/>
          <w:sz w:val="21"/>
          <w:szCs w:val="21"/>
        </w:rPr>
        <w:t xml:space="preserve">Naturaleza y objeto de la ley. </w:t>
      </w:r>
    </w:p>
    <w:p w14:paraId="3F9AE68F"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1.</w:t>
      </w:r>
      <w:r w:rsidRPr="00C200FE">
        <w:rPr>
          <w:rFonts w:ascii="Abadi" w:eastAsia="Arial" w:hAnsi="Abadi" w:cs="Arial"/>
          <w:sz w:val="21"/>
          <w:szCs w:val="21"/>
        </w:rPr>
        <w:t xml:space="preserve"> La presente ley es de orden público e interés social y tiene por objeto garantizar el derecho y la prestación del servicio de defensa pública, así como regular la estructura, organización, funcionamiento, competencia y administración de la Dirección General de Defensoría Pública del Estado de Guanajuato. </w:t>
      </w:r>
    </w:p>
    <w:p w14:paraId="348BD66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3AC7704"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74" w:name="_2et92p0" w:colFirst="0" w:colLast="0"/>
      <w:bookmarkEnd w:id="74"/>
      <w:r w:rsidRPr="00C200FE">
        <w:rPr>
          <w:rFonts w:ascii="Abadi" w:eastAsia="Arial" w:hAnsi="Abadi" w:cs="Arial"/>
          <w:b/>
          <w:i/>
          <w:sz w:val="21"/>
          <w:szCs w:val="21"/>
        </w:rPr>
        <w:t xml:space="preserve">Órgano para aplicar la ley. </w:t>
      </w:r>
    </w:p>
    <w:p w14:paraId="3A5ED99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b/>
          <w:sz w:val="21"/>
          <w:szCs w:val="21"/>
        </w:rPr>
        <w:t xml:space="preserve">Artículo 2. </w:t>
      </w:r>
      <w:r w:rsidRPr="00C200FE">
        <w:rPr>
          <w:rFonts w:ascii="Abadi" w:eastAsia="Arial" w:hAnsi="Abadi" w:cs="Arial"/>
          <w:sz w:val="21"/>
          <w:szCs w:val="21"/>
        </w:rPr>
        <w:t xml:space="preserve">La Dirección General de Defensoría Pública del Estado de Guanajuato tendrá a su cargo la aplicación de las disposiciones previstas en la presente ley, para proporcionar obligatoria y gratuitamente, los servicios jurídicos para una defensa adecuada y de calidad a las personas que lo soliciten en materia penal, de responsabilidad administrativa, justicia penal para adolescentes y en las materia civil y familiar, en los siguientes términos:   </w:t>
      </w:r>
    </w:p>
    <w:p w14:paraId="63CEBA3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CCBB970" w14:textId="77777777" w:rsidR="006E5AF6" w:rsidRPr="00C200FE" w:rsidRDefault="006E5AF6" w:rsidP="004E6F0A">
      <w:pPr>
        <w:numPr>
          <w:ilvl w:val="0"/>
          <w:numId w:val="17"/>
        </w:numPr>
        <w:pBdr>
          <w:top w:val="nil"/>
          <w:left w:val="nil"/>
          <w:bottom w:val="nil"/>
          <w:right w:val="nil"/>
          <w:between w:val="nil"/>
        </w:pBdr>
        <w:tabs>
          <w:tab w:val="left" w:pos="220"/>
        </w:tabs>
        <w:ind w:left="0" w:firstLine="709"/>
        <w:jc w:val="both"/>
        <w:rPr>
          <w:rFonts w:ascii="Abadi" w:hAnsi="Abadi" w:cs="Arial"/>
          <w:sz w:val="21"/>
          <w:szCs w:val="21"/>
        </w:rPr>
      </w:pPr>
      <w:r w:rsidRPr="00C200FE">
        <w:rPr>
          <w:rFonts w:ascii="Abadi" w:eastAsia="Arial" w:hAnsi="Abadi" w:cs="Arial"/>
          <w:sz w:val="21"/>
          <w:szCs w:val="21"/>
        </w:rPr>
        <w:t xml:space="preserve">En materia penal, en los términos de los artículos 17 y 20 de la Constitución Política de los Estados Unidos Mexicanos, garantizando el derecho humano a una defensa jurídica técnica y de calidad </w:t>
      </w:r>
      <w:r w:rsidRPr="00C200FE">
        <w:rPr>
          <w:rFonts w:ascii="Abadi" w:eastAsia="Arial" w:hAnsi="Abadi" w:cs="Arial"/>
          <w:sz w:val="21"/>
          <w:szCs w:val="21"/>
        </w:rPr>
        <w:lastRenderedPageBreak/>
        <w:t xml:space="preserve">para todas las personas que libremente designen a la Defensoría Pública del Estado; </w:t>
      </w:r>
    </w:p>
    <w:p w14:paraId="7E95BA2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1135A69" w14:textId="77777777" w:rsidR="006E5AF6" w:rsidRPr="00C200FE" w:rsidRDefault="006E5AF6" w:rsidP="004E6F0A">
      <w:pPr>
        <w:numPr>
          <w:ilvl w:val="0"/>
          <w:numId w:val="17"/>
        </w:numPr>
        <w:pBdr>
          <w:top w:val="nil"/>
          <w:left w:val="nil"/>
          <w:bottom w:val="nil"/>
          <w:right w:val="nil"/>
          <w:between w:val="nil"/>
        </w:pBdr>
        <w:tabs>
          <w:tab w:val="left" w:pos="220"/>
        </w:tabs>
        <w:ind w:left="0" w:firstLine="709"/>
        <w:jc w:val="both"/>
        <w:rPr>
          <w:rFonts w:ascii="Abadi" w:hAnsi="Abadi" w:cs="Arial"/>
          <w:sz w:val="21"/>
          <w:szCs w:val="21"/>
        </w:rPr>
      </w:pPr>
      <w:r w:rsidRPr="00C200FE">
        <w:rPr>
          <w:rFonts w:ascii="Abadi" w:eastAsia="Arial" w:hAnsi="Abadi" w:cs="Arial"/>
          <w:sz w:val="21"/>
          <w:szCs w:val="21"/>
        </w:rPr>
        <w:t>En materia civil y familiar en favor de todas las personas físicas de escasos recursos económicos que lo soliciten.</w:t>
      </w:r>
    </w:p>
    <w:p w14:paraId="6E804BE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AEBD97E" w14:textId="77777777" w:rsidR="006E5AF6" w:rsidRPr="00C200FE" w:rsidRDefault="006E5AF6" w:rsidP="004E6F0A">
      <w:pPr>
        <w:numPr>
          <w:ilvl w:val="0"/>
          <w:numId w:val="17"/>
        </w:numPr>
        <w:pBdr>
          <w:top w:val="nil"/>
          <w:left w:val="nil"/>
          <w:bottom w:val="nil"/>
          <w:right w:val="nil"/>
          <w:between w:val="nil"/>
        </w:pBdr>
        <w:tabs>
          <w:tab w:val="left" w:pos="220"/>
        </w:tabs>
        <w:ind w:left="0" w:firstLine="709"/>
        <w:jc w:val="both"/>
        <w:rPr>
          <w:rFonts w:ascii="Abadi" w:hAnsi="Abadi" w:cs="Arial"/>
          <w:sz w:val="21"/>
          <w:szCs w:val="21"/>
        </w:rPr>
      </w:pPr>
      <w:r w:rsidRPr="00C200FE">
        <w:rPr>
          <w:rFonts w:ascii="Abadi" w:eastAsia="Arial" w:hAnsi="Abadi" w:cs="Arial"/>
          <w:sz w:val="21"/>
          <w:szCs w:val="21"/>
        </w:rPr>
        <w:t xml:space="preserve">En materia de responsabilidad administrativa a las personas que se encuentren sujetas a un procedimiento de responsabilidad administrativa conforme la normativa estatal; </w:t>
      </w:r>
    </w:p>
    <w:p w14:paraId="5503A032"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7258DD0" w14:textId="77777777" w:rsidR="006E5AF6" w:rsidRPr="00C200FE" w:rsidRDefault="006E5AF6" w:rsidP="004E6F0A">
      <w:pPr>
        <w:numPr>
          <w:ilvl w:val="0"/>
          <w:numId w:val="17"/>
        </w:numPr>
        <w:pBdr>
          <w:top w:val="nil"/>
          <w:left w:val="nil"/>
          <w:bottom w:val="nil"/>
          <w:right w:val="nil"/>
          <w:between w:val="nil"/>
        </w:pBdr>
        <w:tabs>
          <w:tab w:val="left" w:pos="220"/>
        </w:tabs>
        <w:ind w:left="0" w:firstLine="709"/>
        <w:jc w:val="both"/>
        <w:rPr>
          <w:rFonts w:ascii="Abadi" w:hAnsi="Abadi" w:cs="Arial"/>
          <w:sz w:val="21"/>
          <w:szCs w:val="21"/>
        </w:rPr>
      </w:pPr>
      <w:r w:rsidRPr="00C200FE">
        <w:rPr>
          <w:rFonts w:ascii="Abadi" w:eastAsia="Arial" w:hAnsi="Abadi" w:cs="Arial"/>
          <w:sz w:val="21"/>
          <w:szCs w:val="21"/>
        </w:rPr>
        <w:t>En materia de justicia penal para adolescentes, en los términos del artículo 18 de la Constitución Política de los Estados Unidos Mexicanos, a todas aquellas personas adolescentes de entre 12 años cumplidos y menos de 18, a quienes se atribuya la realización o participación de un hecho señalado como delito por las leyes del estado y que designen libremente a la Defensoría Pública Especializada.</w:t>
      </w:r>
    </w:p>
    <w:p w14:paraId="46BE0A6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3A1E0D9"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75" w:name="_tyjcwt" w:colFirst="0" w:colLast="0"/>
      <w:bookmarkEnd w:id="75"/>
      <w:r w:rsidRPr="00C200FE">
        <w:rPr>
          <w:rFonts w:ascii="Abadi" w:eastAsia="Arial" w:hAnsi="Abadi" w:cs="Arial"/>
          <w:b/>
          <w:i/>
          <w:sz w:val="21"/>
          <w:szCs w:val="21"/>
        </w:rPr>
        <w:t xml:space="preserve">Principios. </w:t>
      </w:r>
    </w:p>
    <w:p w14:paraId="743B869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b/>
          <w:sz w:val="21"/>
          <w:szCs w:val="21"/>
        </w:rPr>
        <w:t xml:space="preserve">Artículo 3. </w:t>
      </w:r>
      <w:r w:rsidRPr="00C200FE">
        <w:rPr>
          <w:rFonts w:ascii="Abadi" w:eastAsia="Arial" w:hAnsi="Abadi" w:cs="Arial"/>
          <w:sz w:val="21"/>
          <w:szCs w:val="21"/>
        </w:rPr>
        <w:t>La Defensoría Pública se regirá por los siguientes principios:</w:t>
      </w:r>
    </w:p>
    <w:p w14:paraId="2AA87EE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D18D7DB"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Respeto</w:t>
      </w:r>
      <w:r w:rsidRPr="00C200FE">
        <w:rPr>
          <w:rFonts w:ascii="Abadi" w:eastAsia="Arial" w:hAnsi="Abadi" w:cs="Arial"/>
          <w:sz w:val="21"/>
          <w:szCs w:val="21"/>
        </w:rPr>
        <w:t>: Estricto apego a los derechos y libertades reconocidos a las personas en cualquier norma;</w:t>
      </w:r>
    </w:p>
    <w:p w14:paraId="5D1DBD08" w14:textId="77777777" w:rsidR="006E5AF6" w:rsidRPr="00C200FE" w:rsidRDefault="006E5AF6" w:rsidP="006E5AF6">
      <w:pPr>
        <w:ind w:firstLine="709"/>
        <w:jc w:val="both"/>
        <w:rPr>
          <w:rFonts w:ascii="Abadi" w:eastAsia="Arial" w:hAnsi="Abadi" w:cs="Arial"/>
          <w:sz w:val="21"/>
          <w:szCs w:val="21"/>
        </w:rPr>
      </w:pPr>
    </w:p>
    <w:p w14:paraId="58E9B8E4"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Igualdad Procesal</w:t>
      </w:r>
      <w:r w:rsidRPr="00C200FE">
        <w:rPr>
          <w:rFonts w:ascii="Abadi" w:eastAsia="Arial" w:hAnsi="Abadi" w:cs="Arial"/>
          <w:sz w:val="21"/>
          <w:szCs w:val="21"/>
        </w:rPr>
        <w:t>: Contar con los instrumentos necesarios para intervenir en los procesos judiciales en condiciones de igualdad, favoreciendo el equilibrio procesal frente a los demás actores procesales;</w:t>
      </w:r>
    </w:p>
    <w:p w14:paraId="1966ECA1"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1C90A240"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Legalidad</w:t>
      </w:r>
      <w:r w:rsidRPr="00C200FE">
        <w:rPr>
          <w:rFonts w:ascii="Abadi" w:eastAsia="Arial" w:hAnsi="Abadi" w:cs="Arial"/>
          <w:sz w:val="21"/>
          <w:szCs w:val="21"/>
        </w:rPr>
        <w:t>: Es la conformidad y sujeción estricta de las conductas y decisiones a lo ordenado por la ley;</w:t>
      </w:r>
    </w:p>
    <w:p w14:paraId="73AD28D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504DE21"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Calidad</w:t>
      </w:r>
      <w:r w:rsidRPr="00C200FE">
        <w:rPr>
          <w:rFonts w:ascii="Abadi" w:eastAsia="Arial" w:hAnsi="Abadi" w:cs="Arial"/>
          <w:sz w:val="21"/>
          <w:szCs w:val="21"/>
        </w:rPr>
        <w:t xml:space="preserve">: Condición de prestación del servicio con estándares de excelencia, con personal profesional, capacitado, de carrera, comprometidos con la misión de defender a cabalidad a las personas que soliciten el servicio de Defensa Pública y con visión de servicio y respeto a sus derechos humanos; </w:t>
      </w:r>
    </w:p>
    <w:p w14:paraId="36CA74F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FF65E42"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Gratuidad</w:t>
      </w:r>
      <w:r w:rsidRPr="00C200FE">
        <w:rPr>
          <w:rFonts w:ascii="Abadi" w:eastAsia="Arial" w:hAnsi="Abadi" w:cs="Arial"/>
          <w:sz w:val="21"/>
          <w:szCs w:val="21"/>
        </w:rPr>
        <w:t>: Prestar los servicios de manera gratuita;</w:t>
      </w:r>
    </w:p>
    <w:p w14:paraId="798ACFB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D503D41"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Confidencialidad</w:t>
      </w:r>
      <w:r w:rsidRPr="00C200FE">
        <w:rPr>
          <w:rFonts w:ascii="Abadi" w:eastAsia="Arial" w:hAnsi="Abadi" w:cs="Arial"/>
          <w:sz w:val="21"/>
          <w:szCs w:val="21"/>
        </w:rPr>
        <w:t xml:space="preserve">: asegurar que la comunicación entre el personal de la Defensoría Pública y las personas usuarias del servicio es de carácter confidencial; </w:t>
      </w:r>
    </w:p>
    <w:p w14:paraId="6A4ADE6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543C015"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Continuidad</w:t>
      </w:r>
      <w:r w:rsidRPr="00C200FE">
        <w:rPr>
          <w:rFonts w:ascii="Abadi" w:eastAsia="Arial" w:hAnsi="Abadi" w:cs="Arial"/>
          <w:sz w:val="21"/>
          <w:szCs w:val="21"/>
        </w:rPr>
        <w:t xml:space="preserve">: Procurar la defensa permanente, evitando sustituciones innecesarias; </w:t>
      </w:r>
    </w:p>
    <w:p w14:paraId="232CC038"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06D6EEFA"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Obligatoriedad</w:t>
      </w:r>
      <w:r w:rsidRPr="00C200FE">
        <w:rPr>
          <w:rFonts w:ascii="Abadi" w:eastAsia="Arial" w:hAnsi="Abadi" w:cs="Arial"/>
          <w:sz w:val="21"/>
          <w:szCs w:val="21"/>
        </w:rPr>
        <w:t>: Otorgar el servicio de Defensa adecuada, técnica y de calidad en materia penal, de responsabilidades administrativas, justicia penal para adolescentes y en materia civil y familiar, una vez que se haya efectuado la designación y aceptación de cargo.;</w:t>
      </w:r>
    </w:p>
    <w:p w14:paraId="7E9A9CF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C85DAFA"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Indivisibilidad</w:t>
      </w:r>
      <w:r w:rsidRPr="00C200FE">
        <w:rPr>
          <w:rFonts w:ascii="Abadi" w:eastAsia="Arial" w:hAnsi="Abadi" w:cs="Arial"/>
          <w:sz w:val="21"/>
          <w:szCs w:val="21"/>
        </w:rPr>
        <w:t xml:space="preserve">: La Defensoría Pública constituye una unidad que ejerce sus atribuciones en forma homóloga, por conducto de cualquiera de sus integrantes habilitados para el efecto; </w:t>
      </w:r>
    </w:p>
    <w:p w14:paraId="062E518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9F9B3E8"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Responsabilidad profesional</w:t>
      </w:r>
      <w:r w:rsidRPr="00C200FE">
        <w:rPr>
          <w:rFonts w:ascii="Abadi" w:eastAsia="Arial" w:hAnsi="Abadi" w:cs="Arial"/>
          <w:sz w:val="21"/>
          <w:szCs w:val="21"/>
        </w:rPr>
        <w:t xml:space="preserve">: El servicio de defensoría </w:t>
      </w:r>
      <w:r w:rsidRPr="00C200FE">
        <w:rPr>
          <w:rFonts w:ascii="Abadi" w:hAnsi="Abadi" w:cs="Arial"/>
          <w:bCs/>
          <w:sz w:val="21"/>
          <w:szCs w:val="21"/>
        </w:rPr>
        <w:t>se sujetará a estándares que garanticen la responsabilidad profesional, que se manifestará en la calidad y eficiencia en la prestación del servicio y los Defensores Públicos guardarán un comportamiento, ético, honesto, calificado, responsable y capaz, en el ejercicio de su función</w:t>
      </w:r>
      <w:r w:rsidRPr="00C200FE">
        <w:rPr>
          <w:rFonts w:ascii="Abadi" w:eastAsia="Arial" w:hAnsi="Abadi" w:cs="Arial"/>
          <w:sz w:val="21"/>
          <w:szCs w:val="21"/>
        </w:rPr>
        <w:t xml:space="preserve">; </w:t>
      </w:r>
    </w:p>
    <w:p w14:paraId="3B77904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4E74BE2"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Colaboración</w:t>
      </w:r>
      <w:r w:rsidRPr="00C200FE">
        <w:rPr>
          <w:rFonts w:ascii="Abadi" w:eastAsia="Arial" w:hAnsi="Abadi" w:cs="Arial"/>
          <w:sz w:val="21"/>
          <w:szCs w:val="21"/>
        </w:rPr>
        <w:t>: Promover la celebración de convenios con entidades y dependencias federales, estatales y municipales, así como otras instituciones públicas y privadas para establecer en su caso las bases de colaboración, coordinación y participación en este servicio;</w:t>
      </w:r>
    </w:p>
    <w:p w14:paraId="6857179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03194E9"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Especialización</w:t>
      </w:r>
      <w:r w:rsidRPr="00C200FE">
        <w:rPr>
          <w:rFonts w:ascii="Abadi" w:eastAsia="Arial" w:hAnsi="Abadi" w:cs="Arial"/>
          <w:sz w:val="21"/>
          <w:szCs w:val="21"/>
        </w:rPr>
        <w:t>: Contar con un perfil especializado e idóneo que acredite conocimientos interdisciplinarios en materia de derechos de niñas, niños y adolescentes, en el sistema integral de justicia penal para adolescentes, conocimientos del sistema penal acusatorio, medidas de sanción especiales, prevención del delito para adolescentes y habilidades para el trabajo con adolescentes;</w:t>
      </w:r>
    </w:p>
    <w:p w14:paraId="392A954C"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31AE58C1" w14:textId="77777777" w:rsidR="006E5AF6" w:rsidRPr="00C200FE" w:rsidRDefault="006E5AF6" w:rsidP="004E6F0A">
      <w:pPr>
        <w:numPr>
          <w:ilvl w:val="0"/>
          <w:numId w:val="1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Justicia restaurativa</w:t>
      </w:r>
      <w:r w:rsidRPr="00C200FE">
        <w:rPr>
          <w:rFonts w:ascii="Abadi" w:eastAsia="Arial" w:hAnsi="Abadi" w:cs="Arial"/>
          <w:sz w:val="21"/>
          <w:szCs w:val="21"/>
        </w:rPr>
        <w:t xml:space="preserve">: Privilegiar la mediación y la conciliación como medios alternativos de solución de </w:t>
      </w:r>
      <w:r w:rsidRPr="00C200FE">
        <w:rPr>
          <w:rFonts w:ascii="Abadi" w:eastAsia="Arial" w:hAnsi="Abadi" w:cs="Arial"/>
          <w:sz w:val="21"/>
          <w:szCs w:val="21"/>
        </w:rPr>
        <w:lastRenderedPageBreak/>
        <w:t>controversias para lograr resultados restaurativos;</w:t>
      </w:r>
    </w:p>
    <w:p w14:paraId="088FBD48" w14:textId="77777777" w:rsidR="006E5AF6" w:rsidRPr="00C200FE" w:rsidRDefault="006E5AF6" w:rsidP="006E5AF6">
      <w:pPr>
        <w:ind w:firstLine="709"/>
        <w:jc w:val="both"/>
        <w:rPr>
          <w:rFonts w:ascii="Abadi" w:eastAsia="Arial" w:hAnsi="Abadi" w:cs="Arial"/>
          <w:sz w:val="21"/>
          <w:szCs w:val="21"/>
        </w:rPr>
      </w:pPr>
    </w:p>
    <w:p w14:paraId="0D5D2C7B"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76" w:name="_3dy6vkm" w:colFirst="0" w:colLast="0"/>
      <w:bookmarkEnd w:id="76"/>
      <w:r w:rsidRPr="00C200FE">
        <w:rPr>
          <w:rFonts w:ascii="Abadi" w:eastAsia="Arial" w:hAnsi="Abadi" w:cs="Arial"/>
          <w:b/>
          <w:i/>
          <w:sz w:val="21"/>
          <w:szCs w:val="21"/>
        </w:rPr>
        <w:t xml:space="preserve">Glosario. </w:t>
      </w:r>
    </w:p>
    <w:p w14:paraId="4A801C70" w14:textId="77777777" w:rsidR="006E5AF6" w:rsidRPr="00C200FE" w:rsidRDefault="006E5AF6" w:rsidP="006E5AF6">
      <w:pPr>
        <w:ind w:firstLine="709"/>
        <w:jc w:val="both"/>
        <w:rPr>
          <w:rFonts w:ascii="Abadi" w:eastAsia="Arial" w:hAnsi="Abadi" w:cs="Arial"/>
          <w:b/>
          <w:sz w:val="21"/>
          <w:szCs w:val="21"/>
        </w:rPr>
      </w:pPr>
    </w:p>
    <w:p w14:paraId="2FCFBF8B"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4.</w:t>
      </w:r>
      <w:r w:rsidRPr="00C200FE">
        <w:rPr>
          <w:rFonts w:ascii="Abadi" w:eastAsia="Arial" w:hAnsi="Abadi" w:cs="Arial"/>
          <w:sz w:val="21"/>
          <w:szCs w:val="21"/>
        </w:rPr>
        <w:t xml:space="preserve"> Para los efectos de esta ley se entenderá por:</w:t>
      </w:r>
    </w:p>
    <w:p w14:paraId="4FF3FC9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E2DA5BC"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Adolescente:</w:t>
      </w:r>
      <w:r w:rsidRPr="00C200FE">
        <w:rPr>
          <w:rFonts w:ascii="Abadi" w:eastAsia="Arial" w:hAnsi="Abadi" w:cs="Arial"/>
          <w:sz w:val="21"/>
          <w:szCs w:val="21"/>
        </w:rPr>
        <w:t xml:space="preserve"> Persona de entre doce años cumplidos y menos de dieciocho a quien se atribuye la realización o participación de un hecho señalado como delito;  </w:t>
      </w:r>
    </w:p>
    <w:p w14:paraId="183C13B0" w14:textId="77777777" w:rsidR="006E5AF6" w:rsidRPr="00C200FE" w:rsidRDefault="006E5AF6" w:rsidP="006E5AF6">
      <w:pPr>
        <w:pBdr>
          <w:top w:val="nil"/>
          <w:left w:val="nil"/>
          <w:bottom w:val="nil"/>
          <w:right w:val="nil"/>
          <w:between w:val="nil"/>
        </w:pBdr>
        <w:ind w:firstLine="709"/>
        <w:contextualSpacing/>
        <w:jc w:val="both"/>
        <w:rPr>
          <w:rFonts w:ascii="Abadi" w:eastAsia="Arial" w:hAnsi="Abadi" w:cs="Arial"/>
          <w:sz w:val="21"/>
          <w:szCs w:val="21"/>
        </w:rPr>
      </w:pPr>
    </w:p>
    <w:p w14:paraId="53CBFA1D"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Consejo Directivo:</w:t>
      </w:r>
      <w:r w:rsidRPr="00C200FE">
        <w:rPr>
          <w:rFonts w:ascii="Abadi" w:eastAsia="Arial" w:hAnsi="Abadi" w:cs="Arial"/>
          <w:sz w:val="21"/>
          <w:szCs w:val="21"/>
        </w:rPr>
        <w:t xml:space="preserve"> Órgano integrado por los titulares de la Dirección General de Defensoría Pública, Defensoría Pública Penal, Defensoría Pública Civil y Familiar, Defensoría Pública Responsabilidad Administrativa, Defensoría Pública Especializada, Dirección de Gestión Administrativa, Coordinación de Desarrollo de Calidad y Proyectos Estratégicos, Coordinación Estatal de Servicios Periciales y Coordinación de Investigadores de la Defensa; </w:t>
      </w:r>
    </w:p>
    <w:p w14:paraId="534706B2" w14:textId="77777777" w:rsidR="006E5AF6" w:rsidRPr="00C200FE" w:rsidRDefault="006E5AF6" w:rsidP="006E5AF6">
      <w:pPr>
        <w:pBdr>
          <w:top w:val="nil"/>
          <w:left w:val="nil"/>
          <w:bottom w:val="nil"/>
          <w:right w:val="nil"/>
          <w:between w:val="nil"/>
        </w:pBdr>
        <w:ind w:firstLine="709"/>
        <w:contextualSpacing/>
        <w:jc w:val="both"/>
        <w:rPr>
          <w:rFonts w:ascii="Abadi" w:eastAsia="Arial" w:hAnsi="Abadi" w:cs="Arial"/>
          <w:sz w:val="21"/>
          <w:szCs w:val="21"/>
        </w:rPr>
      </w:pPr>
    </w:p>
    <w:p w14:paraId="66D8C489"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Defensa:</w:t>
      </w:r>
      <w:r w:rsidRPr="00C200FE">
        <w:rPr>
          <w:rFonts w:ascii="Abadi" w:eastAsia="Arial" w:hAnsi="Abadi" w:cs="Arial"/>
          <w:sz w:val="21"/>
          <w:szCs w:val="21"/>
        </w:rPr>
        <w:t xml:space="preserve"> Salvaguarda de derechos en todo proceso ante las diversas instancias administrativas y judiciales, independientemente de la materia, así como orientación y asesoría;</w:t>
      </w:r>
    </w:p>
    <w:p w14:paraId="24F8AEDD" w14:textId="77777777" w:rsidR="006E5AF6" w:rsidRPr="00C200FE" w:rsidRDefault="006E5AF6" w:rsidP="006E5AF6">
      <w:pPr>
        <w:pBdr>
          <w:top w:val="nil"/>
          <w:left w:val="nil"/>
          <w:bottom w:val="nil"/>
          <w:right w:val="nil"/>
          <w:between w:val="nil"/>
        </w:pBdr>
        <w:ind w:firstLine="709"/>
        <w:contextualSpacing/>
        <w:jc w:val="both"/>
        <w:rPr>
          <w:rFonts w:ascii="Abadi" w:eastAsia="Arial" w:hAnsi="Abadi" w:cs="Arial"/>
          <w:sz w:val="21"/>
          <w:szCs w:val="21"/>
        </w:rPr>
      </w:pPr>
    </w:p>
    <w:p w14:paraId="735907C2"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Defensor Público Especializado:</w:t>
      </w:r>
      <w:r w:rsidRPr="00C200FE">
        <w:rPr>
          <w:rFonts w:ascii="Abadi" w:eastAsia="Arial" w:hAnsi="Abadi" w:cs="Arial"/>
          <w:sz w:val="21"/>
          <w:szCs w:val="21"/>
        </w:rPr>
        <w:t xml:space="preserve"> Defensor Público Especializado en Justicia Penal para Adolescentes; </w:t>
      </w:r>
    </w:p>
    <w:p w14:paraId="398B9583" w14:textId="77777777" w:rsidR="006E5AF6" w:rsidRPr="00C200FE" w:rsidRDefault="006E5AF6" w:rsidP="006E5AF6">
      <w:pPr>
        <w:pBdr>
          <w:top w:val="nil"/>
          <w:left w:val="nil"/>
          <w:bottom w:val="nil"/>
          <w:right w:val="nil"/>
          <w:between w:val="nil"/>
        </w:pBdr>
        <w:ind w:firstLine="709"/>
        <w:contextualSpacing/>
        <w:jc w:val="both"/>
        <w:rPr>
          <w:rFonts w:ascii="Abadi" w:eastAsia="Arial" w:hAnsi="Abadi" w:cs="Arial"/>
          <w:sz w:val="21"/>
          <w:szCs w:val="21"/>
        </w:rPr>
      </w:pPr>
    </w:p>
    <w:p w14:paraId="3AF39C21"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Defensoría Pública:</w:t>
      </w:r>
      <w:r w:rsidRPr="00C200FE">
        <w:rPr>
          <w:rFonts w:ascii="Abadi" w:eastAsia="Arial" w:hAnsi="Abadi" w:cs="Arial"/>
          <w:sz w:val="21"/>
          <w:szCs w:val="21"/>
        </w:rPr>
        <w:t xml:space="preserve"> La Defensoría Pública del Estado de Guanajuato;</w:t>
      </w:r>
    </w:p>
    <w:p w14:paraId="2EB97A2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C8FEDAE"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Defensoría Pública Especializada:</w:t>
      </w:r>
      <w:r w:rsidRPr="00C200FE">
        <w:rPr>
          <w:rFonts w:ascii="Abadi" w:eastAsia="Arial" w:hAnsi="Abadi" w:cs="Arial"/>
          <w:sz w:val="21"/>
          <w:szCs w:val="21"/>
        </w:rPr>
        <w:t xml:space="preserve"> Defensoría Pública Especializada en Justicia penal para Adolescentes; </w:t>
      </w:r>
    </w:p>
    <w:p w14:paraId="589DF8F0" w14:textId="77777777" w:rsidR="006E5AF6" w:rsidRPr="00C200FE" w:rsidRDefault="006E5AF6" w:rsidP="006E5AF6">
      <w:pPr>
        <w:pBdr>
          <w:top w:val="nil"/>
          <w:left w:val="nil"/>
          <w:bottom w:val="nil"/>
          <w:right w:val="nil"/>
          <w:between w:val="nil"/>
        </w:pBdr>
        <w:ind w:firstLine="709"/>
        <w:contextualSpacing/>
        <w:jc w:val="both"/>
        <w:rPr>
          <w:rFonts w:ascii="Abadi" w:eastAsia="Arial" w:hAnsi="Abadi" w:cs="Arial"/>
          <w:sz w:val="21"/>
          <w:szCs w:val="21"/>
        </w:rPr>
      </w:pPr>
    </w:p>
    <w:p w14:paraId="3F63E907"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Director General:</w:t>
      </w:r>
      <w:r w:rsidRPr="00C200FE">
        <w:rPr>
          <w:rFonts w:ascii="Abadi" w:eastAsia="Arial" w:hAnsi="Abadi" w:cs="Arial"/>
          <w:sz w:val="21"/>
          <w:szCs w:val="21"/>
        </w:rPr>
        <w:t xml:space="preserve"> El titular de la Defensoría Pública; </w:t>
      </w:r>
    </w:p>
    <w:p w14:paraId="76EF833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D89AE5E"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Dirección General:</w:t>
      </w:r>
      <w:r w:rsidRPr="00C200FE">
        <w:rPr>
          <w:rFonts w:ascii="Abadi" w:eastAsia="Arial" w:hAnsi="Abadi" w:cs="Arial"/>
          <w:sz w:val="21"/>
          <w:szCs w:val="21"/>
        </w:rPr>
        <w:t xml:space="preserve"> La Dirección General de Defensoría Pública;   </w:t>
      </w:r>
    </w:p>
    <w:p w14:paraId="05F340D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00A3E48"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Director:</w:t>
      </w:r>
      <w:r w:rsidRPr="00C200FE">
        <w:rPr>
          <w:rFonts w:ascii="Abadi" w:eastAsia="Arial" w:hAnsi="Abadi" w:cs="Arial"/>
          <w:sz w:val="21"/>
          <w:szCs w:val="21"/>
        </w:rPr>
        <w:t xml:space="preserve"> Los titulares de la Defensoría Pública Penal, de la Defensoría Pública Civil y Familiar, de la Defensoría Pública en Responsabilidad Administrativa y </w:t>
      </w:r>
      <w:r w:rsidRPr="00C200FE">
        <w:rPr>
          <w:rFonts w:ascii="Abadi" w:eastAsia="Arial" w:hAnsi="Abadi" w:cs="Arial"/>
          <w:sz w:val="21"/>
          <w:szCs w:val="21"/>
        </w:rPr>
        <w:t>de la Defensoría Pública Especializada en Justicia Penal para Adolescentes; y</w:t>
      </w:r>
    </w:p>
    <w:p w14:paraId="04043E6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1D9CA22" w14:textId="77777777" w:rsidR="006E5AF6" w:rsidRPr="00C200FE" w:rsidRDefault="006E5AF6" w:rsidP="004E6F0A">
      <w:pPr>
        <w:numPr>
          <w:ilvl w:val="0"/>
          <w:numId w:val="1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b/>
          <w:sz w:val="21"/>
          <w:szCs w:val="21"/>
        </w:rPr>
        <w:t>Reglamento:</w:t>
      </w:r>
      <w:r w:rsidRPr="00C200FE">
        <w:rPr>
          <w:rFonts w:ascii="Abadi" w:eastAsia="Arial" w:hAnsi="Abadi" w:cs="Arial"/>
          <w:sz w:val="21"/>
          <w:szCs w:val="21"/>
        </w:rPr>
        <w:t xml:space="preserve"> El reglamento de esta ley. </w:t>
      </w:r>
    </w:p>
    <w:p w14:paraId="0B2C4B5A" w14:textId="77777777" w:rsidR="006E5AF6" w:rsidRPr="00C200FE" w:rsidRDefault="006E5AF6" w:rsidP="006E5AF6">
      <w:pPr>
        <w:ind w:firstLine="709"/>
        <w:jc w:val="both"/>
        <w:rPr>
          <w:rFonts w:ascii="Abadi" w:eastAsia="Arial" w:hAnsi="Abadi" w:cs="Arial"/>
          <w:sz w:val="21"/>
          <w:szCs w:val="21"/>
        </w:rPr>
      </w:pPr>
    </w:p>
    <w:p w14:paraId="3D537CBC"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77" w:name="_1t3h5sf" w:colFirst="0" w:colLast="0"/>
      <w:bookmarkEnd w:id="77"/>
      <w:r w:rsidRPr="00C200FE">
        <w:rPr>
          <w:rFonts w:ascii="Abadi" w:eastAsia="Arial" w:hAnsi="Abadi" w:cs="Arial"/>
          <w:b/>
          <w:i/>
          <w:sz w:val="21"/>
          <w:szCs w:val="21"/>
        </w:rPr>
        <w:t xml:space="preserve">Adscripción de la Defensoría Pública. </w:t>
      </w:r>
    </w:p>
    <w:p w14:paraId="46E50540"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 xml:space="preserve">Artículo 5. </w:t>
      </w:r>
      <w:r w:rsidRPr="00C200FE">
        <w:rPr>
          <w:rFonts w:ascii="Abadi" w:eastAsia="Arial" w:hAnsi="Abadi" w:cs="Arial"/>
          <w:sz w:val="21"/>
          <w:szCs w:val="21"/>
        </w:rPr>
        <w:t>La institución de la Defensoría Pública estará a cargo de la Secretaría de Gobierno por conducto de la Dirección General, quien coordinará y supervisará su funcionamiento, de acuerdo con las disposiciones de esta ley y su reglamento, el reglamento interior de la Secretaría de Gobierno y demás ordenamientos legales aplicables.</w:t>
      </w:r>
    </w:p>
    <w:p w14:paraId="5B0730A1"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3DE17C29"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78" w:name="_4d34og8" w:colFirst="0" w:colLast="0"/>
      <w:bookmarkEnd w:id="78"/>
      <w:r w:rsidRPr="00C200FE">
        <w:rPr>
          <w:rFonts w:ascii="Abadi" w:eastAsia="Arial" w:hAnsi="Abadi" w:cs="Arial"/>
          <w:b/>
          <w:i/>
          <w:sz w:val="21"/>
          <w:szCs w:val="21"/>
        </w:rPr>
        <w:t>Independencia técnica de la Defensoría Pública.</w:t>
      </w:r>
    </w:p>
    <w:p w14:paraId="0E650B6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b/>
          <w:sz w:val="21"/>
          <w:szCs w:val="21"/>
        </w:rPr>
        <w:t xml:space="preserve">Artículo 6. </w:t>
      </w:r>
      <w:r w:rsidRPr="00C200FE">
        <w:rPr>
          <w:rFonts w:ascii="Abadi" w:eastAsia="Arial" w:hAnsi="Abadi" w:cs="Arial"/>
          <w:sz w:val="21"/>
          <w:szCs w:val="21"/>
        </w:rPr>
        <w:t>La Defensoría Pública en el desempeño de sus funciones gozará de independencia y sus servicios se prestarán a través de Defensoras y Defensores Públicos.</w:t>
      </w:r>
    </w:p>
    <w:p w14:paraId="55737ECE" w14:textId="77777777" w:rsidR="006E5AF6" w:rsidRPr="00C200FE" w:rsidRDefault="006E5AF6" w:rsidP="006E5AF6">
      <w:pPr>
        <w:ind w:firstLine="709"/>
        <w:jc w:val="both"/>
        <w:rPr>
          <w:rFonts w:ascii="Abadi" w:eastAsia="Arial" w:hAnsi="Abadi" w:cs="Arial"/>
          <w:b/>
          <w:sz w:val="21"/>
          <w:szCs w:val="21"/>
        </w:rPr>
      </w:pPr>
    </w:p>
    <w:p w14:paraId="4AD47F80"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79" w:name="_2s8eyo1" w:colFirst="0" w:colLast="0"/>
      <w:bookmarkEnd w:id="79"/>
      <w:r w:rsidRPr="00C200FE">
        <w:rPr>
          <w:rFonts w:ascii="Abadi" w:eastAsia="Arial" w:hAnsi="Abadi" w:cs="Arial"/>
          <w:b/>
          <w:i/>
          <w:sz w:val="21"/>
          <w:szCs w:val="21"/>
        </w:rPr>
        <w:t xml:space="preserve">Garantías para el ejercicio de la Defensa. </w:t>
      </w:r>
    </w:p>
    <w:p w14:paraId="552C2319" w14:textId="77777777" w:rsidR="006E5AF6" w:rsidRPr="00C200FE" w:rsidRDefault="006E5AF6" w:rsidP="006E5AF6">
      <w:pPr>
        <w:ind w:firstLine="709"/>
        <w:jc w:val="both"/>
        <w:rPr>
          <w:rFonts w:ascii="Abadi" w:eastAsia="Arial" w:hAnsi="Abadi" w:cs="Arial"/>
          <w:b/>
          <w:i/>
          <w:sz w:val="21"/>
          <w:szCs w:val="21"/>
        </w:rPr>
      </w:pPr>
      <w:r w:rsidRPr="00C200FE">
        <w:rPr>
          <w:rFonts w:ascii="Abadi" w:eastAsia="Arial" w:hAnsi="Abadi" w:cs="Arial"/>
          <w:b/>
          <w:sz w:val="21"/>
          <w:szCs w:val="21"/>
        </w:rPr>
        <w:t>Artículo 7</w:t>
      </w:r>
      <w:r w:rsidRPr="00C200FE">
        <w:rPr>
          <w:rFonts w:ascii="Abadi" w:eastAsia="Verdana" w:hAnsi="Abadi" w:cs="Arial"/>
          <w:b/>
          <w:sz w:val="21"/>
          <w:szCs w:val="21"/>
        </w:rPr>
        <w:t xml:space="preserve">. </w:t>
      </w:r>
      <w:r w:rsidRPr="00C200FE">
        <w:rPr>
          <w:rFonts w:ascii="Abadi" w:eastAsia="Arial" w:hAnsi="Abadi" w:cs="Arial"/>
          <w:sz w:val="21"/>
          <w:szCs w:val="21"/>
        </w:rPr>
        <w:t xml:space="preserve">Los Defensores Públicos tendrán las siguientes garantías: </w:t>
      </w:r>
    </w:p>
    <w:p w14:paraId="194B4881" w14:textId="77777777" w:rsidR="006E5AF6" w:rsidRPr="00C200FE" w:rsidRDefault="006E5AF6" w:rsidP="006E5AF6">
      <w:pPr>
        <w:ind w:firstLine="709"/>
        <w:jc w:val="both"/>
        <w:rPr>
          <w:rFonts w:ascii="Abadi" w:eastAsia="Arial" w:hAnsi="Abadi" w:cs="Arial"/>
          <w:sz w:val="21"/>
          <w:szCs w:val="21"/>
        </w:rPr>
      </w:pPr>
    </w:p>
    <w:p w14:paraId="78294F35" w14:textId="77777777" w:rsidR="006E5AF6" w:rsidRPr="00C200FE" w:rsidRDefault="006E5AF6" w:rsidP="004E6F0A">
      <w:pPr>
        <w:numPr>
          <w:ilvl w:val="0"/>
          <w:numId w:val="10"/>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Admitir y ejercer en forma libre, sin presión, coacción o intimidación de ningún tipo, la defensa legal de cualquier persona que lo solicite;  </w:t>
      </w:r>
    </w:p>
    <w:p w14:paraId="63D095F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4172749" w14:textId="77777777" w:rsidR="006E5AF6" w:rsidRPr="00C200FE" w:rsidRDefault="006E5AF6" w:rsidP="004E6F0A">
      <w:pPr>
        <w:numPr>
          <w:ilvl w:val="0"/>
          <w:numId w:val="10"/>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Realizar la defensa técnica y científica, sin limitaciones, restricciones o abusos que afecten sus derechos o los de las personas que defienden. </w:t>
      </w:r>
    </w:p>
    <w:p w14:paraId="174AF89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22F3689" w14:textId="77777777" w:rsidR="006E5AF6" w:rsidRPr="00C200FE" w:rsidRDefault="006E5AF6" w:rsidP="004E6F0A">
      <w:pPr>
        <w:numPr>
          <w:ilvl w:val="0"/>
          <w:numId w:val="10"/>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Que permanezcan a su disposición los objetos e instrumentos del delito, mientras sean necesarios para la defensa y sea posible su conservación en los términos de la legislación de la materia.</w:t>
      </w:r>
    </w:p>
    <w:p w14:paraId="584BE76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2F95F1D" w14:textId="77777777" w:rsidR="006E5AF6" w:rsidRPr="00C200FE" w:rsidRDefault="006E5AF6" w:rsidP="006E5AF6">
      <w:pPr>
        <w:ind w:firstLine="709"/>
        <w:jc w:val="both"/>
        <w:rPr>
          <w:rFonts w:ascii="Abadi" w:eastAsia="Arial" w:hAnsi="Abadi" w:cs="Arial"/>
          <w:sz w:val="21"/>
          <w:szCs w:val="21"/>
        </w:rPr>
      </w:pPr>
    </w:p>
    <w:p w14:paraId="63C2CFAC"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80" w:name="_17dp8vu" w:colFirst="0" w:colLast="0"/>
      <w:bookmarkEnd w:id="80"/>
      <w:r w:rsidRPr="00C200FE">
        <w:rPr>
          <w:rFonts w:ascii="Abadi" w:eastAsia="Arial" w:hAnsi="Abadi" w:cs="Arial"/>
          <w:b/>
          <w:i/>
          <w:sz w:val="21"/>
          <w:szCs w:val="21"/>
        </w:rPr>
        <w:t xml:space="preserve">Obligación de colaborar. </w:t>
      </w:r>
    </w:p>
    <w:p w14:paraId="43A5E84E"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Artículo 8.</w:t>
      </w:r>
      <w:r w:rsidRPr="00C200FE">
        <w:rPr>
          <w:rFonts w:ascii="Abadi" w:eastAsia="Arial" w:hAnsi="Abadi" w:cs="Arial"/>
          <w:sz w:val="21"/>
          <w:szCs w:val="21"/>
        </w:rPr>
        <w:t xml:space="preserve"> Los servidores públicos de la administración pública estatal y de los municipios, están obligados en todo tiempo, dentro del ámbito de su competencia, a prestar auxilio a la Defensoría Pública, facilitando el ejercicio de sus funciones y proporcionando gratuitamente la información que requieran, así como las certificaciones, constancias y copias que </w:t>
      </w:r>
      <w:r w:rsidRPr="00C200FE">
        <w:rPr>
          <w:rFonts w:ascii="Abadi" w:eastAsia="Arial" w:hAnsi="Abadi" w:cs="Arial"/>
          <w:sz w:val="21"/>
          <w:szCs w:val="21"/>
        </w:rPr>
        <w:lastRenderedPageBreak/>
        <w:t>sean solicitadas y que estén relacionadas con la defensa encomendada a ésta.</w:t>
      </w:r>
    </w:p>
    <w:p w14:paraId="4ECDC49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6FC916D"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81" w:name="_3rdcrjn" w:colFirst="0" w:colLast="0"/>
      <w:bookmarkEnd w:id="81"/>
      <w:r w:rsidRPr="00C200FE">
        <w:rPr>
          <w:rFonts w:ascii="Abadi" w:eastAsia="Arial" w:hAnsi="Abadi" w:cs="Arial"/>
          <w:b/>
          <w:i/>
          <w:sz w:val="21"/>
          <w:szCs w:val="21"/>
        </w:rPr>
        <w:t xml:space="preserve">Marco legal. </w:t>
      </w:r>
    </w:p>
    <w:p w14:paraId="6263ECFE"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9. </w:t>
      </w:r>
      <w:r w:rsidRPr="00C200FE">
        <w:rPr>
          <w:rFonts w:ascii="Abadi" w:eastAsia="Arial" w:hAnsi="Abadi" w:cs="Arial"/>
          <w:sz w:val="21"/>
          <w:szCs w:val="21"/>
        </w:rPr>
        <w:t xml:space="preserve">La organización, estructura y funcionamiento de la Defensoría Pública se regulará por lo que dispone la Ley Orgánica del Poder Ejecutivo, la presente ley y su reglamento, el Reglamento Interior de la Secretaría de Gobierno y acuerdos generales que emita el Ejecutivo. </w:t>
      </w:r>
    </w:p>
    <w:p w14:paraId="2E87C9C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A54BAA6"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0F89469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82" w:name="_26in1rg" w:colFirst="0" w:colLast="0"/>
      <w:bookmarkEnd w:id="82"/>
      <w:r w:rsidRPr="00C200FE">
        <w:rPr>
          <w:rFonts w:ascii="Abadi" w:eastAsia="Arial" w:hAnsi="Abadi" w:cs="Arial"/>
          <w:b/>
          <w:i/>
          <w:sz w:val="21"/>
          <w:szCs w:val="21"/>
        </w:rPr>
        <w:t>Capítulo II</w:t>
      </w:r>
    </w:p>
    <w:p w14:paraId="206642B0"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83" w:name="_lnxbz9" w:colFirst="0" w:colLast="0"/>
      <w:bookmarkEnd w:id="83"/>
      <w:r w:rsidRPr="00C200FE">
        <w:rPr>
          <w:rFonts w:ascii="Abadi" w:eastAsia="Arial" w:hAnsi="Abadi" w:cs="Arial"/>
          <w:b/>
          <w:i/>
          <w:sz w:val="21"/>
          <w:szCs w:val="21"/>
        </w:rPr>
        <w:t>Organización y funcionamiento de la Defensoría Pública.</w:t>
      </w:r>
    </w:p>
    <w:p w14:paraId="0E190B05"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71C87151"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84" w:name="_35nkun2" w:colFirst="0" w:colLast="0"/>
      <w:bookmarkEnd w:id="84"/>
      <w:r w:rsidRPr="00C200FE">
        <w:rPr>
          <w:rFonts w:ascii="Abadi" w:eastAsia="Arial" w:hAnsi="Abadi" w:cs="Arial"/>
          <w:b/>
          <w:i/>
          <w:sz w:val="21"/>
          <w:szCs w:val="21"/>
        </w:rPr>
        <w:t>Sección Primera.</w:t>
      </w:r>
    </w:p>
    <w:p w14:paraId="31B01A9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85" w:name="_1ksv4uv" w:colFirst="0" w:colLast="0"/>
      <w:bookmarkEnd w:id="85"/>
      <w:r w:rsidRPr="00C200FE">
        <w:rPr>
          <w:rFonts w:ascii="Abadi" w:eastAsia="Arial" w:hAnsi="Abadi" w:cs="Arial"/>
          <w:b/>
          <w:i/>
          <w:sz w:val="21"/>
          <w:szCs w:val="21"/>
        </w:rPr>
        <w:t>Sede y estructura.</w:t>
      </w:r>
    </w:p>
    <w:p w14:paraId="4BF94842"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3555DC4D"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39F14506"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86" w:name="_44sinio" w:colFirst="0" w:colLast="0"/>
      <w:bookmarkEnd w:id="86"/>
      <w:r w:rsidRPr="00C200FE">
        <w:rPr>
          <w:rFonts w:ascii="Abadi" w:eastAsia="Arial" w:hAnsi="Abadi" w:cs="Arial"/>
          <w:b/>
          <w:i/>
          <w:sz w:val="21"/>
          <w:szCs w:val="21"/>
        </w:rPr>
        <w:t>Sede.</w:t>
      </w:r>
    </w:p>
    <w:p w14:paraId="77F1C2DB"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10. </w:t>
      </w:r>
      <w:r w:rsidRPr="00C200FE">
        <w:rPr>
          <w:rFonts w:ascii="Abadi" w:eastAsia="Arial" w:hAnsi="Abadi" w:cs="Arial"/>
          <w:sz w:val="21"/>
          <w:szCs w:val="21"/>
        </w:rPr>
        <w:t>La Dirección General de Defensoría Pública del Estado de Guanajuato tendrá su sede en la capital del Estado.</w:t>
      </w:r>
    </w:p>
    <w:p w14:paraId="10CD36EF" w14:textId="77777777" w:rsidR="006E5AF6" w:rsidRPr="00C200FE" w:rsidRDefault="006E5AF6" w:rsidP="006E5AF6">
      <w:pPr>
        <w:ind w:firstLine="709"/>
        <w:jc w:val="both"/>
        <w:rPr>
          <w:rFonts w:ascii="Abadi" w:eastAsia="Arial" w:hAnsi="Abadi" w:cs="Arial"/>
          <w:sz w:val="21"/>
          <w:szCs w:val="21"/>
        </w:rPr>
      </w:pPr>
    </w:p>
    <w:p w14:paraId="2BC12D8A" w14:textId="77777777" w:rsidR="006E5AF6" w:rsidRPr="00C200FE" w:rsidRDefault="006E5AF6" w:rsidP="006E5AF6">
      <w:pPr>
        <w:ind w:firstLine="709"/>
        <w:jc w:val="both"/>
        <w:rPr>
          <w:rFonts w:ascii="Abadi" w:eastAsia="Arial" w:hAnsi="Abadi" w:cs="Arial"/>
          <w:sz w:val="21"/>
          <w:szCs w:val="21"/>
        </w:rPr>
      </w:pPr>
    </w:p>
    <w:p w14:paraId="2CFCE23F"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87" w:name="_2jxsxqh" w:colFirst="0" w:colLast="0"/>
      <w:bookmarkEnd w:id="87"/>
      <w:r w:rsidRPr="00C200FE">
        <w:rPr>
          <w:rFonts w:ascii="Abadi" w:eastAsia="Arial" w:hAnsi="Abadi" w:cs="Arial"/>
          <w:b/>
          <w:i/>
          <w:sz w:val="21"/>
          <w:szCs w:val="21"/>
        </w:rPr>
        <w:t>Estructura.</w:t>
      </w:r>
    </w:p>
    <w:p w14:paraId="7C805FED"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11. </w:t>
      </w:r>
      <w:r w:rsidRPr="00C200FE">
        <w:rPr>
          <w:rFonts w:ascii="Abadi" w:eastAsia="Arial" w:hAnsi="Abadi" w:cs="Arial"/>
          <w:sz w:val="21"/>
          <w:szCs w:val="21"/>
        </w:rPr>
        <w:t xml:space="preserve">La Defensoría Pública estará a cargo de la Subsecretaría de Servicios a la Comunidad de la Secretaría de Gobierno, por conducto del Director General y tendrá la siguiente estructura administrativa: </w:t>
      </w:r>
    </w:p>
    <w:p w14:paraId="63ED0D84" w14:textId="77777777" w:rsidR="006E5AF6" w:rsidRPr="00C200FE" w:rsidRDefault="006E5AF6" w:rsidP="006E5AF6">
      <w:pPr>
        <w:ind w:firstLine="709"/>
        <w:jc w:val="both"/>
        <w:rPr>
          <w:rFonts w:ascii="Abadi" w:eastAsia="Arial" w:hAnsi="Abadi" w:cs="Arial"/>
          <w:sz w:val="21"/>
          <w:szCs w:val="21"/>
        </w:rPr>
      </w:pPr>
    </w:p>
    <w:p w14:paraId="182C7C10" w14:textId="77777777" w:rsidR="006E5AF6" w:rsidRPr="00C200FE" w:rsidRDefault="006E5AF6" w:rsidP="004E6F0A">
      <w:pPr>
        <w:pStyle w:val="Prrafodelista"/>
        <w:numPr>
          <w:ilvl w:val="0"/>
          <w:numId w:val="4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Dirección General de la Defensoría Pública.</w:t>
      </w:r>
    </w:p>
    <w:p w14:paraId="7DA035FE" w14:textId="77777777" w:rsidR="006E5AF6" w:rsidRPr="00C200FE" w:rsidRDefault="006E5AF6" w:rsidP="006E5AF6">
      <w:pPr>
        <w:pStyle w:val="Prrafodelista"/>
        <w:pBdr>
          <w:top w:val="nil"/>
          <w:left w:val="nil"/>
          <w:bottom w:val="nil"/>
          <w:right w:val="nil"/>
          <w:between w:val="nil"/>
        </w:pBdr>
        <w:ind w:left="0" w:firstLine="709"/>
        <w:jc w:val="both"/>
        <w:rPr>
          <w:rFonts w:ascii="Abadi" w:eastAsia="Arial" w:hAnsi="Abadi" w:cs="Arial"/>
          <w:sz w:val="21"/>
          <w:szCs w:val="21"/>
        </w:rPr>
      </w:pPr>
    </w:p>
    <w:p w14:paraId="06445CB8" w14:textId="77777777" w:rsidR="006E5AF6" w:rsidRPr="00C200FE" w:rsidRDefault="006E5AF6" w:rsidP="004E6F0A">
      <w:pPr>
        <w:pStyle w:val="Prrafodelista"/>
        <w:numPr>
          <w:ilvl w:val="0"/>
          <w:numId w:val="4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Dirección de Defensoría Pública Penal; </w:t>
      </w:r>
    </w:p>
    <w:p w14:paraId="07A5B3AC" w14:textId="77777777" w:rsidR="006E5AF6" w:rsidRPr="00C200FE" w:rsidRDefault="006E5AF6" w:rsidP="006E5AF6">
      <w:pPr>
        <w:pStyle w:val="Prrafodelista"/>
        <w:pBdr>
          <w:top w:val="nil"/>
          <w:left w:val="nil"/>
          <w:bottom w:val="nil"/>
          <w:right w:val="nil"/>
          <w:between w:val="nil"/>
        </w:pBdr>
        <w:ind w:left="0" w:firstLine="709"/>
        <w:jc w:val="both"/>
        <w:rPr>
          <w:rFonts w:ascii="Abadi" w:eastAsia="Arial" w:hAnsi="Abadi" w:cs="Arial"/>
          <w:sz w:val="21"/>
          <w:szCs w:val="21"/>
        </w:rPr>
      </w:pPr>
    </w:p>
    <w:p w14:paraId="7AEA8321" w14:textId="77777777" w:rsidR="006E5AF6" w:rsidRPr="00C200FE" w:rsidRDefault="006E5AF6" w:rsidP="004E6F0A">
      <w:pPr>
        <w:pStyle w:val="Prrafodelista"/>
        <w:numPr>
          <w:ilvl w:val="0"/>
          <w:numId w:val="4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Dirección de Defensoría Pública en materia Civil y Familiar;</w:t>
      </w:r>
    </w:p>
    <w:p w14:paraId="11B58B4B" w14:textId="77777777" w:rsidR="006E5AF6" w:rsidRPr="00C200FE" w:rsidRDefault="006E5AF6" w:rsidP="006E5AF6">
      <w:pPr>
        <w:pStyle w:val="Prrafodelista"/>
        <w:pBdr>
          <w:top w:val="nil"/>
          <w:left w:val="nil"/>
          <w:bottom w:val="nil"/>
          <w:right w:val="nil"/>
          <w:between w:val="nil"/>
        </w:pBdr>
        <w:ind w:left="0" w:firstLine="709"/>
        <w:jc w:val="both"/>
        <w:rPr>
          <w:rFonts w:ascii="Abadi" w:eastAsia="Arial" w:hAnsi="Abadi" w:cs="Arial"/>
          <w:sz w:val="21"/>
          <w:szCs w:val="21"/>
        </w:rPr>
      </w:pPr>
    </w:p>
    <w:p w14:paraId="7CAD6AEC" w14:textId="77777777" w:rsidR="006E5AF6" w:rsidRPr="00C200FE" w:rsidRDefault="006E5AF6" w:rsidP="004E6F0A">
      <w:pPr>
        <w:pStyle w:val="Prrafodelista"/>
        <w:numPr>
          <w:ilvl w:val="0"/>
          <w:numId w:val="4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Dirección de Defensoría Pública en Responsabilidad Administrativa; </w:t>
      </w:r>
    </w:p>
    <w:p w14:paraId="23EBE628" w14:textId="77777777" w:rsidR="006E5AF6" w:rsidRPr="00C200FE" w:rsidRDefault="006E5AF6" w:rsidP="006E5AF6">
      <w:pPr>
        <w:pStyle w:val="Prrafodelista"/>
        <w:pBdr>
          <w:top w:val="nil"/>
          <w:left w:val="nil"/>
          <w:bottom w:val="nil"/>
          <w:right w:val="nil"/>
          <w:between w:val="nil"/>
        </w:pBdr>
        <w:ind w:left="0" w:firstLine="709"/>
        <w:jc w:val="both"/>
        <w:rPr>
          <w:rFonts w:ascii="Abadi" w:eastAsia="Arial" w:hAnsi="Abadi" w:cs="Arial"/>
          <w:sz w:val="21"/>
          <w:szCs w:val="21"/>
        </w:rPr>
      </w:pPr>
    </w:p>
    <w:p w14:paraId="2BE96147" w14:textId="77777777" w:rsidR="006E5AF6" w:rsidRPr="00C200FE" w:rsidRDefault="006E5AF6" w:rsidP="004E6F0A">
      <w:pPr>
        <w:pStyle w:val="Prrafodelista"/>
        <w:numPr>
          <w:ilvl w:val="0"/>
          <w:numId w:val="4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Dirección de Defensoría Pública Especializada en Justicia Penal para Adolescentes; </w:t>
      </w:r>
    </w:p>
    <w:p w14:paraId="3345A4FB" w14:textId="77777777" w:rsidR="006E5AF6" w:rsidRPr="00C200FE" w:rsidRDefault="006E5AF6" w:rsidP="006E5AF6">
      <w:pPr>
        <w:pStyle w:val="Prrafodelista"/>
        <w:pBdr>
          <w:top w:val="nil"/>
          <w:left w:val="nil"/>
          <w:bottom w:val="nil"/>
          <w:right w:val="nil"/>
          <w:between w:val="nil"/>
        </w:pBdr>
        <w:ind w:left="0" w:firstLine="709"/>
        <w:jc w:val="both"/>
        <w:rPr>
          <w:rFonts w:ascii="Abadi" w:eastAsia="Arial" w:hAnsi="Abadi" w:cs="Arial"/>
          <w:sz w:val="21"/>
          <w:szCs w:val="21"/>
        </w:rPr>
      </w:pPr>
    </w:p>
    <w:p w14:paraId="11D6EFE7" w14:textId="77777777" w:rsidR="006E5AF6" w:rsidRPr="00C200FE" w:rsidRDefault="006E5AF6" w:rsidP="004E6F0A">
      <w:pPr>
        <w:pStyle w:val="Prrafodelista"/>
        <w:numPr>
          <w:ilvl w:val="0"/>
          <w:numId w:val="4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Dirección de Gestión Administrativa; </w:t>
      </w:r>
    </w:p>
    <w:p w14:paraId="7DBE25AA" w14:textId="77777777" w:rsidR="006E5AF6" w:rsidRPr="00C200FE" w:rsidRDefault="006E5AF6" w:rsidP="006E5AF6">
      <w:pPr>
        <w:pStyle w:val="Prrafodelista"/>
        <w:pBdr>
          <w:top w:val="nil"/>
          <w:left w:val="nil"/>
          <w:bottom w:val="nil"/>
          <w:right w:val="nil"/>
          <w:between w:val="nil"/>
        </w:pBdr>
        <w:ind w:left="0" w:firstLine="709"/>
        <w:jc w:val="both"/>
        <w:rPr>
          <w:rFonts w:ascii="Abadi" w:eastAsia="Arial" w:hAnsi="Abadi" w:cs="Arial"/>
          <w:sz w:val="21"/>
          <w:szCs w:val="21"/>
        </w:rPr>
      </w:pPr>
    </w:p>
    <w:p w14:paraId="02B7E62B" w14:textId="77777777" w:rsidR="006E5AF6" w:rsidRPr="00C200FE" w:rsidRDefault="006E5AF6" w:rsidP="004E6F0A">
      <w:pPr>
        <w:pStyle w:val="Prrafodelista"/>
        <w:numPr>
          <w:ilvl w:val="0"/>
          <w:numId w:val="4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Coordinación Estatal de Servicios Periciales;</w:t>
      </w:r>
    </w:p>
    <w:p w14:paraId="6405B964" w14:textId="77777777" w:rsidR="006E5AF6" w:rsidRPr="00C200FE" w:rsidRDefault="006E5AF6" w:rsidP="006E5AF6">
      <w:pPr>
        <w:pStyle w:val="Prrafodelista"/>
        <w:pBdr>
          <w:top w:val="nil"/>
          <w:left w:val="nil"/>
          <w:bottom w:val="nil"/>
          <w:right w:val="nil"/>
          <w:between w:val="nil"/>
        </w:pBdr>
        <w:ind w:left="0" w:firstLine="709"/>
        <w:jc w:val="both"/>
        <w:rPr>
          <w:rFonts w:ascii="Abadi" w:eastAsia="Arial" w:hAnsi="Abadi" w:cs="Arial"/>
          <w:sz w:val="21"/>
          <w:szCs w:val="21"/>
        </w:rPr>
      </w:pPr>
    </w:p>
    <w:p w14:paraId="4AA60CE4" w14:textId="77777777" w:rsidR="006E5AF6" w:rsidRPr="00C200FE" w:rsidRDefault="006E5AF6" w:rsidP="004E6F0A">
      <w:pPr>
        <w:pStyle w:val="Prrafodelista"/>
        <w:numPr>
          <w:ilvl w:val="0"/>
          <w:numId w:val="4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Coordinación Estatal de Investigadores de la Defensa Pública; y</w:t>
      </w:r>
    </w:p>
    <w:p w14:paraId="5F497652" w14:textId="77777777" w:rsidR="006E5AF6" w:rsidRPr="00C200FE" w:rsidRDefault="006E5AF6" w:rsidP="006E5AF6">
      <w:pPr>
        <w:pStyle w:val="Prrafodelista"/>
        <w:pBdr>
          <w:top w:val="nil"/>
          <w:left w:val="nil"/>
          <w:bottom w:val="nil"/>
          <w:right w:val="nil"/>
          <w:between w:val="nil"/>
        </w:pBdr>
        <w:ind w:left="0" w:firstLine="709"/>
        <w:jc w:val="both"/>
        <w:rPr>
          <w:rFonts w:ascii="Abadi" w:eastAsia="Arial" w:hAnsi="Abadi" w:cs="Arial"/>
          <w:sz w:val="21"/>
          <w:szCs w:val="21"/>
        </w:rPr>
      </w:pPr>
    </w:p>
    <w:p w14:paraId="204D0C6C" w14:textId="77777777" w:rsidR="006E5AF6" w:rsidRPr="00C200FE" w:rsidRDefault="006E5AF6" w:rsidP="004E6F0A">
      <w:pPr>
        <w:pStyle w:val="Prrafodelista"/>
        <w:numPr>
          <w:ilvl w:val="0"/>
          <w:numId w:val="4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Coordinación de Desarrollo para la Calidad y Proyectos Estratégicos.</w:t>
      </w:r>
    </w:p>
    <w:p w14:paraId="46E23C8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0394189" w14:textId="77777777" w:rsidR="006E5AF6" w:rsidRPr="00C200FE" w:rsidRDefault="006E5AF6" w:rsidP="006E5AF6">
      <w:pPr>
        <w:tabs>
          <w:tab w:val="left" w:pos="8152"/>
        </w:tabs>
        <w:ind w:firstLine="709"/>
        <w:jc w:val="both"/>
        <w:rPr>
          <w:rFonts w:ascii="Abadi" w:eastAsia="Arial" w:hAnsi="Abadi" w:cs="Arial"/>
          <w:sz w:val="21"/>
          <w:szCs w:val="21"/>
        </w:rPr>
      </w:pPr>
      <w:r w:rsidRPr="00C200FE">
        <w:rPr>
          <w:rFonts w:ascii="Abadi" w:eastAsia="Arial" w:hAnsi="Abadi" w:cs="Arial"/>
          <w:sz w:val="21"/>
          <w:szCs w:val="21"/>
        </w:rPr>
        <w:tab/>
      </w:r>
    </w:p>
    <w:p w14:paraId="5F9428F1"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Las unidades administrativas contarán con el personal que requieran las necesidades del servicio y permita el presupuesto. </w:t>
      </w:r>
    </w:p>
    <w:p w14:paraId="51F38F46"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07CC5596"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88" w:name="_z337ya" w:colFirst="0" w:colLast="0"/>
      <w:bookmarkEnd w:id="88"/>
      <w:r w:rsidRPr="00C200FE">
        <w:rPr>
          <w:rFonts w:ascii="Abadi" w:eastAsia="Arial" w:hAnsi="Abadi" w:cs="Arial"/>
          <w:b/>
          <w:i/>
          <w:sz w:val="21"/>
          <w:szCs w:val="21"/>
        </w:rPr>
        <w:t>Sección Segunda.</w:t>
      </w:r>
    </w:p>
    <w:p w14:paraId="44FC1736"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89" w:name="_3j2qqm3" w:colFirst="0" w:colLast="0"/>
      <w:bookmarkEnd w:id="89"/>
      <w:r w:rsidRPr="00C200FE">
        <w:rPr>
          <w:rFonts w:ascii="Abadi" w:eastAsia="Arial" w:hAnsi="Abadi" w:cs="Arial"/>
          <w:b/>
          <w:i/>
          <w:sz w:val="21"/>
          <w:szCs w:val="21"/>
        </w:rPr>
        <w:t>De la Dirección General.</w:t>
      </w:r>
    </w:p>
    <w:p w14:paraId="1613438B"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7C12E590"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90" w:name="_1y810tw" w:colFirst="0" w:colLast="0"/>
      <w:bookmarkEnd w:id="90"/>
      <w:r w:rsidRPr="00C200FE">
        <w:rPr>
          <w:rFonts w:ascii="Abadi" w:eastAsia="Arial" w:hAnsi="Abadi" w:cs="Arial"/>
          <w:b/>
          <w:i/>
          <w:sz w:val="21"/>
          <w:szCs w:val="21"/>
        </w:rPr>
        <w:t xml:space="preserve">Requisitos para ser Directora o Director General. </w:t>
      </w:r>
    </w:p>
    <w:p w14:paraId="7BFDBCBF"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12. </w:t>
      </w:r>
      <w:r w:rsidRPr="00C200FE">
        <w:rPr>
          <w:rFonts w:ascii="Abadi" w:eastAsia="Arial" w:hAnsi="Abadi" w:cs="Arial"/>
          <w:sz w:val="21"/>
          <w:szCs w:val="21"/>
        </w:rPr>
        <w:t xml:space="preserve"> Para ser titular de la Dirección General de Defensoría Pública del Estado de Guanajuato, se requiere: </w:t>
      </w:r>
    </w:p>
    <w:p w14:paraId="503ED9E8" w14:textId="77777777" w:rsidR="006E5AF6" w:rsidRPr="00C200FE" w:rsidRDefault="006E5AF6" w:rsidP="006E5AF6">
      <w:pPr>
        <w:ind w:firstLine="709"/>
        <w:jc w:val="both"/>
        <w:rPr>
          <w:rFonts w:ascii="Abadi" w:eastAsia="Arial" w:hAnsi="Abadi" w:cs="Arial"/>
          <w:sz w:val="21"/>
          <w:szCs w:val="21"/>
        </w:rPr>
      </w:pPr>
    </w:p>
    <w:p w14:paraId="163A7020" w14:textId="77777777" w:rsidR="006E5AF6" w:rsidRPr="00C200FE" w:rsidRDefault="006E5AF6" w:rsidP="004E6F0A">
      <w:pPr>
        <w:numPr>
          <w:ilvl w:val="0"/>
          <w:numId w:val="13"/>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Ser ciudadana o ciudadano mexicano en pleno ejercicio de sus derechos civiles y políticos; </w:t>
      </w:r>
    </w:p>
    <w:p w14:paraId="5AEC431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4D74797" w14:textId="77777777" w:rsidR="006E5AF6" w:rsidRPr="00C200FE" w:rsidRDefault="006E5AF6" w:rsidP="004E6F0A">
      <w:pPr>
        <w:numPr>
          <w:ilvl w:val="0"/>
          <w:numId w:val="13"/>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Tener cuando menos treinta y cinco años de edad, cumplidos al día de su designación;</w:t>
      </w:r>
    </w:p>
    <w:p w14:paraId="41E22B1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C9C1D40" w14:textId="77777777" w:rsidR="006E5AF6" w:rsidRPr="00C200FE" w:rsidRDefault="006E5AF6" w:rsidP="004E6F0A">
      <w:pPr>
        <w:numPr>
          <w:ilvl w:val="0"/>
          <w:numId w:val="13"/>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Tener título de licenciatura en derecho o su equivalente académico, expedido por institución legalmente facultada para ello y debidamente registrado, y contar con cédula profesional; y </w:t>
      </w:r>
    </w:p>
    <w:p w14:paraId="2C1AD87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CEE7019" w14:textId="77777777" w:rsidR="006E5AF6" w:rsidRPr="00C200FE" w:rsidRDefault="006E5AF6" w:rsidP="004E6F0A">
      <w:pPr>
        <w:numPr>
          <w:ilvl w:val="0"/>
          <w:numId w:val="13"/>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Haberse distinguido por su honorabilidad, competencia y antecedentes en el ejercicio de la profesión jurídica, gozar de buena reputación y no haber sido condenado ejecutoriadamente por delito intencional que haya ameritado pena privativa de libertad; </w:t>
      </w:r>
    </w:p>
    <w:p w14:paraId="024F2B0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2326B02"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91" w:name="_4i7ojhp" w:colFirst="0" w:colLast="0"/>
      <w:bookmarkEnd w:id="91"/>
      <w:r w:rsidRPr="00C200FE">
        <w:rPr>
          <w:rFonts w:ascii="Abadi" w:eastAsia="Arial" w:hAnsi="Abadi" w:cs="Arial"/>
          <w:b/>
          <w:i/>
          <w:sz w:val="21"/>
          <w:szCs w:val="21"/>
        </w:rPr>
        <w:t xml:space="preserve">Atribuciones de la Directora o Director General. </w:t>
      </w:r>
    </w:p>
    <w:p w14:paraId="533FFFCC"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13.</w:t>
      </w:r>
      <w:r w:rsidRPr="00C200FE">
        <w:rPr>
          <w:rFonts w:ascii="Abadi" w:eastAsia="Arial" w:hAnsi="Abadi" w:cs="Arial"/>
          <w:sz w:val="21"/>
          <w:szCs w:val="21"/>
        </w:rPr>
        <w:t xml:space="preserve"> El Director General tendrá las siguientes atribuciones: </w:t>
      </w:r>
    </w:p>
    <w:p w14:paraId="59451E4F" w14:textId="77777777" w:rsidR="006E5AF6" w:rsidRPr="00C200FE" w:rsidRDefault="006E5AF6" w:rsidP="006E5AF6">
      <w:pPr>
        <w:ind w:firstLine="709"/>
        <w:jc w:val="both"/>
        <w:rPr>
          <w:rFonts w:ascii="Abadi" w:eastAsia="Arial" w:hAnsi="Abadi" w:cs="Arial"/>
          <w:sz w:val="21"/>
          <w:szCs w:val="21"/>
        </w:rPr>
      </w:pPr>
    </w:p>
    <w:p w14:paraId="4BA89770"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Operar y administrar la Defensoría Pública en el Estado; </w:t>
      </w:r>
    </w:p>
    <w:p w14:paraId="1DC67C4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29997E9"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Establecer y coordinar las relaciones con entidades, dependencias y organismos públicos de los tres niveles de gobierno para el cumplimiento de su objeto; </w:t>
      </w:r>
    </w:p>
    <w:p w14:paraId="3965BEB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F52D3CB"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Fomentar, coordinar y concertar acuerdos de apoyo y colaboración con instituciones públicas y privadas locales, nacionales o internacionales para el cumplimiento de su objeto; </w:t>
      </w:r>
    </w:p>
    <w:p w14:paraId="7793CDA3" w14:textId="77777777" w:rsidR="006E5AF6" w:rsidRPr="00C200FE" w:rsidRDefault="006E5AF6" w:rsidP="006E5AF6">
      <w:pPr>
        <w:ind w:firstLine="709"/>
        <w:jc w:val="both"/>
        <w:rPr>
          <w:rFonts w:ascii="Abadi" w:eastAsia="Arial" w:hAnsi="Abadi" w:cs="Arial"/>
          <w:sz w:val="21"/>
          <w:szCs w:val="21"/>
        </w:rPr>
      </w:pPr>
    </w:p>
    <w:p w14:paraId="7C44DD92"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al titular de la Secretaria de Gobierno, por conducto de la Subsecretaria o Subsecretario de Servicios a la Comunidad, los lineamientos para la organización y funcionamiento de las unidades administrativas a su cargo; </w:t>
      </w:r>
    </w:p>
    <w:p w14:paraId="78F537E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26D86BB"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Someter a consideración del Subsecretario de Servicios a la Comunidad, los programas de capacitación, actualización y profesionalización, en atención a las necesidades del personal y la naturaleza de sus funciones; </w:t>
      </w:r>
    </w:p>
    <w:p w14:paraId="6ED6A59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B9BCD8D"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Aprobar los programas y proyectos de las unidades administrativas a su cargo, así como supervisar su ejecución; </w:t>
      </w:r>
    </w:p>
    <w:p w14:paraId="63297482"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8679AB5"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Aprobar los cambios de adscripción del personal de las unidades administrativas a su cargo;</w:t>
      </w:r>
    </w:p>
    <w:p w14:paraId="49A6F8C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5A2E122"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Validar la designación de las personas titulares de las Coordinaciones Regionales que le corresponda de conformidad con la normativa aplicable; </w:t>
      </w:r>
    </w:p>
    <w:p w14:paraId="74A38BF9" w14:textId="77777777" w:rsidR="006E5AF6" w:rsidRPr="00C200FE" w:rsidRDefault="006E5AF6" w:rsidP="006E5AF6">
      <w:pPr>
        <w:ind w:firstLine="709"/>
        <w:jc w:val="both"/>
        <w:rPr>
          <w:rFonts w:ascii="Abadi" w:eastAsia="Arial" w:hAnsi="Abadi" w:cs="Arial"/>
          <w:sz w:val="21"/>
          <w:szCs w:val="21"/>
        </w:rPr>
      </w:pPr>
    </w:p>
    <w:p w14:paraId="413DB942"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Designar a las personas titulares de las Coordinaciones Estatales;</w:t>
      </w:r>
    </w:p>
    <w:p w14:paraId="77F8DEB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185B042"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Hacer la propuesta al titular de la Secretaría de Gobierno y de la Subsecretaria de Servicios a la Comunidad a las personas que ocuparán la Dirección de Defensoría Pública Penal, la Dirección de Defensoría Pública en materia Civil y Familiar, la Dirección de Defensoría Pública en Responsabilidad Administrativa y la Dirección de Defensoría Pública Especializada; </w:t>
      </w:r>
    </w:p>
    <w:p w14:paraId="20C7A56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6220B16"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Evaluar el desempeño de los Directores y los Coordinadores Estatales que le corresponda, así como personal a su cargo; </w:t>
      </w:r>
    </w:p>
    <w:p w14:paraId="030FFF3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7BED1FA"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Difundir las actividades y servicios de la Defensoría Pública Penal, la Defensoría Pública en materia Civil y Familiar, la Defensoría Pública en </w:t>
      </w:r>
      <w:r w:rsidRPr="00C200FE">
        <w:rPr>
          <w:rFonts w:ascii="Abadi" w:eastAsia="Arial" w:hAnsi="Abadi" w:cs="Arial"/>
          <w:sz w:val="21"/>
          <w:szCs w:val="21"/>
        </w:rPr>
        <w:t>Responsabilidad Administrativa y la Defensoría Pública Especializada en Justicia Penal para Adolescentes;</w:t>
      </w:r>
    </w:p>
    <w:p w14:paraId="0E8A1401"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 </w:t>
      </w:r>
    </w:p>
    <w:p w14:paraId="622E2CF9"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Emitir políticas para mejorar los servicios que presta la Defensoría Pública;</w:t>
      </w:r>
    </w:p>
    <w:p w14:paraId="208038A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20A4398"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Autorizar los planes, programas y acciones de la Defensoría Pública para el adecuado cumplimiento de sus funciones;  </w:t>
      </w:r>
    </w:p>
    <w:p w14:paraId="0ED011C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F461CE9"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Evaluar y en su caso, autorizar los estándares y criterios de calidad del servicio, propuestos por la Coordinación de Desarrollo para la Calidad y Proyectos Estratégicos; </w:t>
      </w:r>
    </w:p>
    <w:p w14:paraId="1FD003E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A32153A"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Suscribir convenios con instituciones públicas y privadas para colaborar con la Defensoría Pública, previo acuerdo con la Subsecretaría de Servicios a la Comunidad;</w:t>
      </w:r>
    </w:p>
    <w:p w14:paraId="3E650BE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586F28A"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Gestionar ante la unidad administrativa correspondiente de la Secretaría de Gobierno:</w:t>
      </w:r>
    </w:p>
    <w:p w14:paraId="65136C8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5365892" w14:textId="77777777" w:rsidR="006E5AF6" w:rsidRPr="00C200FE" w:rsidRDefault="006E5AF6" w:rsidP="004E6F0A">
      <w:pPr>
        <w:pStyle w:val="Prrafodelista"/>
        <w:numPr>
          <w:ilvl w:val="0"/>
          <w:numId w:val="50"/>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 difusión de los servicios y actividades de la Defensoría Pública; </w:t>
      </w:r>
    </w:p>
    <w:p w14:paraId="00F0AC5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C111EA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b/>
          <w:sz w:val="21"/>
          <w:szCs w:val="21"/>
        </w:rPr>
        <w:t>b)</w:t>
      </w:r>
      <w:r w:rsidRPr="00C200FE">
        <w:rPr>
          <w:rFonts w:ascii="Abadi" w:eastAsia="Arial" w:hAnsi="Abadi" w:cs="Arial"/>
          <w:sz w:val="21"/>
          <w:szCs w:val="21"/>
        </w:rPr>
        <w:t xml:space="preserve"> La realización de cursos, seminarios, talleres y demás actividades que fortalezcan la función de las Defensoras y los Defensores Públicos; </w:t>
      </w:r>
    </w:p>
    <w:p w14:paraId="27D2200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3244BD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b/>
          <w:sz w:val="21"/>
          <w:szCs w:val="21"/>
        </w:rPr>
        <w:t>c)</w:t>
      </w:r>
      <w:r w:rsidRPr="00C200FE">
        <w:rPr>
          <w:rFonts w:ascii="Abadi" w:eastAsia="Arial" w:hAnsi="Abadi" w:cs="Arial"/>
          <w:sz w:val="21"/>
          <w:szCs w:val="21"/>
        </w:rPr>
        <w:t xml:space="preserve"> Los servicios e insumos que en materia de tecnologías de la información requiera la Defensoría Pública; </w:t>
      </w:r>
    </w:p>
    <w:p w14:paraId="627EEA6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9F48CA0"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Proponer al Secretario de Gobierno, los proyectos de iniciativa de ley, reformas o adiciones legislativas que considere necesarias para el adecuado funcionamiento de la Defensoría Pública.</w:t>
      </w:r>
    </w:p>
    <w:p w14:paraId="75C3A9F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E5C72BF"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al Secretario de Gobierno para su aprobación y publicación los proyectos de reglamentos internos, acuerdos administrativos, circulares, manuales de operación y procedimientos, así como de servicios al público. </w:t>
      </w:r>
    </w:p>
    <w:p w14:paraId="6BAAF9B4" w14:textId="77777777" w:rsidR="006E5AF6" w:rsidRPr="00C200FE" w:rsidRDefault="006E5AF6" w:rsidP="006E5AF6">
      <w:pPr>
        <w:ind w:firstLine="709"/>
        <w:jc w:val="both"/>
        <w:rPr>
          <w:rFonts w:ascii="Abadi" w:eastAsia="Arial" w:hAnsi="Abadi" w:cs="Arial"/>
          <w:sz w:val="21"/>
          <w:szCs w:val="21"/>
        </w:rPr>
      </w:pPr>
    </w:p>
    <w:p w14:paraId="193A5306"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Aprobar los programas de certificación de competencias de las Defensoras y los Defensores Públicos y del </w:t>
      </w:r>
      <w:r w:rsidRPr="00C200FE">
        <w:rPr>
          <w:rFonts w:ascii="Abadi" w:eastAsia="Arial" w:hAnsi="Abadi" w:cs="Arial"/>
          <w:sz w:val="21"/>
          <w:szCs w:val="21"/>
        </w:rPr>
        <w:lastRenderedPageBreak/>
        <w:t>personal adscrito a la Coordinación de Servicios Periciales y Coordinación de Investigadores de la Defensa.</w:t>
      </w:r>
    </w:p>
    <w:p w14:paraId="6D8FBE8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E8E4253"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Expedir órdenes, circulares, manuales de organización y de procedimientos conducentes a la organización administrativa y al eficaz desempeño de la Defensoría Pública; y</w:t>
      </w:r>
    </w:p>
    <w:p w14:paraId="729343F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6A438F3" w14:textId="77777777" w:rsidR="006E5AF6" w:rsidRPr="00C200FE" w:rsidRDefault="006E5AF6" w:rsidP="004E6F0A">
      <w:pPr>
        <w:numPr>
          <w:ilvl w:val="0"/>
          <w:numId w:val="15"/>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demás que se deriven de esta ley, su reglamento y otros ordenamientos aplicables.  </w:t>
      </w:r>
    </w:p>
    <w:p w14:paraId="35297574" w14:textId="77777777" w:rsidR="006E5AF6" w:rsidRPr="00C200FE" w:rsidRDefault="006E5AF6" w:rsidP="006E5AF6">
      <w:pPr>
        <w:ind w:firstLine="709"/>
        <w:jc w:val="both"/>
        <w:rPr>
          <w:rFonts w:ascii="Abadi" w:eastAsia="Arial" w:hAnsi="Abadi" w:cs="Arial"/>
          <w:sz w:val="21"/>
          <w:szCs w:val="21"/>
        </w:rPr>
      </w:pPr>
    </w:p>
    <w:p w14:paraId="128BBF4E"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1636D6D9"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92" w:name="_2xcytpi" w:colFirst="0" w:colLast="0"/>
      <w:bookmarkEnd w:id="92"/>
      <w:r w:rsidRPr="00C200FE">
        <w:rPr>
          <w:rFonts w:ascii="Abadi" w:eastAsia="Arial" w:hAnsi="Abadi" w:cs="Arial"/>
          <w:b/>
          <w:i/>
          <w:sz w:val="21"/>
          <w:szCs w:val="21"/>
        </w:rPr>
        <w:t>Capítulo III</w:t>
      </w:r>
    </w:p>
    <w:p w14:paraId="50DD0F8F"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93" w:name="_1ci93xb" w:colFirst="0" w:colLast="0"/>
      <w:bookmarkEnd w:id="93"/>
      <w:r w:rsidRPr="00C200FE">
        <w:rPr>
          <w:rFonts w:ascii="Abadi" w:eastAsia="Arial" w:hAnsi="Abadi" w:cs="Arial"/>
          <w:b/>
          <w:i/>
          <w:sz w:val="21"/>
          <w:szCs w:val="21"/>
        </w:rPr>
        <w:t>De la Defensoría Pública Penal.</w:t>
      </w:r>
    </w:p>
    <w:p w14:paraId="4BAABAC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6FCCA90D"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94" w:name="_3whwml4" w:colFirst="0" w:colLast="0"/>
      <w:bookmarkEnd w:id="94"/>
      <w:r w:rsidRPr="00C200FE">
        <w:rPr>
          <w:rFonts w:ascii="Abadi" w:eastAsia="Arial" w:hAnsi="Abadi" w:cs="Arial"/>
          <w:b/>
          <w:i/>
          <w:sz w:val="21"/>
          <w:szCs w:val="21"/>
        </w:rPr>
        <w:t>Sección Primera.</w:t>
      </w:r>
    </w:p>
    <w:p w14:paraId="197E577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95" w:name="_2bn6wsx" w:colFirst="0" w:colLast="0"/>
      <w:bookmarkEnd w:id="95"/>
      <w:r w:rsidRPr="00C200FE">
        <w:rPr>
          <w:rFonts w:ascii="Abadi" w:eastAsia="Arial" w:hAnsi="Abadi" w:cs="Arial"/>
          <w:b/>
          <w:i/>
          <w:sz w:val="21"/>
          <w:szCs w:val="21"/>
        </w:rPr>
        <w:t>Organización y estructura.</w:t>
      </w:r>
    </w:p>
    <w:p w14:paraId="1EEEB19F"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4620F37C"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96" w:name="_qsh70q" w:colFirst="0" w:colLast="0"/>
      <w:bookmarkEnd w:id="96"/>
      <w:r w:rsidRPr="00C200FE">
        <w:rPr>
          <w:rFonts w:ascii="Abadi" w:eastAsia="Arial" w:hAnsi="Abadi" w:cs="Arial"/>
          <w:b/>
          <w:i/>
          <w:sz w:val="21"/>
          <w:szCs w:val="21"/>
        </w:rPr>
        <w:t>Oficinas regionales.</w:t>
      </w:r>
    </w:p>
    <w:p w14:paraId="7929A3E6"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14. </w:t>
      </w:r>
      <w:r w:rsidRPr="00C200FE">
        <w:rPr>
          <w:rFonts w:ascii="Abadi" w:eastAsia="Arial" w:hAnsi="Abadi" w:cs="Arial"/>
          <w:sz w:val="21"/>
          <w:szCs w:val="21"/>
        </w:rPr>
        <w:t xml:space="preserve">La Defensoría Pública Penal para el conocimiento y atención de los asuntos de su competencia, establecerá oficinas regionales en las circunscripciones territoriales que se requiera. </w:t>
      </w:r>
    </w:p>
    <w:p w14:paraId="4D81B62D" w14:textId="77777777" w:rsidR="006E5AF6" w:rsidRPr="00C200FE" w:rsidRDefault="006E5AF6" w:rsidP="006E5AF6">
      <w:pPr>
        <w:ind w:firstLine="709"/>
        <w:jc w:val="both"/>
        <w:rPr>
          <w:rFonts w:ascii="Abadi" w:eastAsia="Arial" w:hAnsi="Abadi" w:cs="Arial"/>
          <w:sz w:val="21"/>
          <w:szCs w:val="21"/>
        </w:rPr>
      </w:pPr>
    </w:p>
    <w:p w14:paraId="0436AD80"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En el reglamento de la ley se establecerán dichas circunscripciones atendiendo a la incidencia delictiva y condiciones geográficas.  </w:t>
      </w:r>
    </w:p>
    <w:p w14:paraId="40AAB01D" w14:textId="77777777" w:rsidR="006E5AF6" w:rsidRPr="00C200FE" w:rsidRDefault="006E5AF6" w:rsidP="006E5AF6">
      <w:pPr>
        <w:ind w:firstLine="709"/>
        <w:jc w:val="both"/>
        <w:rPr>
          <w:rFonts w:ascii="Abadi" w:eastAsia="Arial" w:hAnsi="Abadi" w:cs="Arial"/>
          <w:b/>
          <w:sz w:val="21"/>
          <w:szCs w:val="21"/>
        </w:rPr>
      </w:pPr>
    </w:p>
    <w:p w14:paraId="6F330D3E" w14:textId="77777777" w:rsidR="006E5AF6" w:rsidRPr="00C200FE" w:rsidRDefault="006E5AF6" w:rsidP="006E5AF6">
      <w:pPr>
        <w:ind w:firstLine="709"/>
        <w:jc w:val="right"/>
        <w:rPr>
          <w:rFonts w:ascii="Abadi" w:eastAsia="Arial" w:hAnsi="Abadi" w:cs="Arial"/>
          <w:b/>
          <w:sz w:val="21"/>
          <w:szCs w:val="21"/>
        </w:rPr>
      </w:pPr>
    </w:p>
    <w:p w14:paraId="148FF305" w14:textId="77777777" w:rsidR="006E5AF6" w:rsidRPr="00C200FE" w:rsidRDefault="006E5AF6" w:rsidP="006E5AF6">
      <w:pPr>
        <w:ind w:firstLine="709"/>
        <w:jc w:val="right"/>
        <w:rPr>
          <w:rFonts w:ascii="Abadi" w:eastAsia="Arial" w:hAnsi="Abadi" w:cs="Arial"/>
          <w:b/>
          <w:sz w:val="21"/>
          <w:szCs w:val="21"/>
        </w:rPr>
      </w:pPr>
      <w:bookmarkStart w:id="97" w:name="_3as4poj" w:colFirst="0" w:colLast="0"/>
      <w:bookmarkEnd w:id="97"/>
      <w:r w:rsidRPr="00C200FE">
        <w:rPr>
          <w:rFonts w:ascii="Abadi" w:eastAsia="Arial" w:hAnsi="Abadi" w:cs="Arial"/>
          <w:b/>
          <w:i/>
          <w:sz w:val="21"/>
          <w:szCs w:val="21"/>
        </w:rPr>
        <w:t>Estructura</w:t>
      </w:r>
      <w:r w:rsidRPr="00C200FE">
        <w:rPr>
          <w:rFonts w:ascii="Abadi" w:eastAsia="Arial" w:hAnsi="Abadi" w:cs="Arial"/>
          <w:b/>
          <w:sz w:val="21"/>
          <w:szCs w:val="21"/>
        </w:rPr>
        <w:t>.</w:t>
      </w:r>
    </w:p>
    <w:p w14:paraId="716AC51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15. </w:t>
      </w:r>
      <w:r w:rsidRPr="00C200FE">
        <w:rPr>
          <w:rFonts w:ascii="Abadi" w:eastAsia="Arial" w:hAnsi="Abadi" w:cs="Arial"/>
          <w:sz w:val="21"/>
          <w:szCs w:val="21"/>
        </w:rPr>
        <w:t>La Defensoría Pública Penal tendrá la siguiente estructura:</w:t>
      </w:r>
    </w:p>
    <w:p w14:paraId="28178E4C" w14:textId="77777777" w:rsidR="006E5AF6" w:rsidRPr="00C200FE" w:rsidRDefault="006E5AF6" w:rsidP="006E5AF6">
      <w:pPr>
        <w:ind w:firstLine="709"/>
        <w:jc w:val="both"/>
        <w:rPr>
          <w:rFonts w:ascii="Abadi" w:eastAsia="Arial" w:hAnsi="Abadi" w:cs="Arial"/>
          <w:sz w:val="21"/>
          <w:szCs w:val="21"/>
        </w:rPr>
      </w:pPr>
    </w:p>
    <w:p w14:paraId="2ABAC12B" w14:textId="77777777" w:rsidR="006E5AF6" w:rsidRPr="00C200FE" w:rsidRDefault="006E5AF6" w:rsidP="004E6F0A">
      <w:pPr>
        <w:pStyle w:val="Prrafodelista"/>
        <w:numPr>
          <w:ilvl w:val="0"/>
          <w:numId w:val="46"/>
        </w:numPr>
        <w:ind w:left="0" w:firstLine="709"/>
        <w:contextualSpacing/>
        <w:rPr>
          <w:rFonts w:ascii="Abadi" w:eastAsia="Arial" w:hAnsi="Abadi" w:cs="Arial"/>
          <w:sz w:val="21"/>
          <w:szCs w:val="21"/>
        </w:rPr>
      </w:pPr>
      <w:r w:rsidRPr="00C200FE">
        <w:rPr>
          <w:rFonts w:ascii="Abadi" w:eastAsia="Arial" w:hAnsi="Abadi" w:cs="Arial"/>
          <w:sz w:val="21"/>
          <w:szCs w:val="21"/>
        </w:rPr>
        <w:t xml:space="preserve">Dirección de Defensoría Pública Penal. </w:t>
      </w:r>
    </w:p>
    <w:p w14:paraId="59915401" w14:textId="77777777" w:rsidR="006E5AF6" w:rsidRPr="00C200FE" w:rsidRDefault="006E5AF6" w:rsidP="006E5AF6">
      <w:pPr>
        <w:pStyle w:val="Prrafodelista"/>
        <w:ind w:left="0" w:firstLine="709"/>
        <w:rPr>
          <w:rFonts w:ascii="Abadi" w:eastAsia="Arial" w:hAnsi="Abadi" w:cs="Arial"/>
          <w:sz w:val="21"/>
          <w:szCs w:val="21"/>
        </w:rPr>
      </w:pPr>
    </w:p>
    <w:p w14:paraId="37508BD9" w14:textId="77777777" w:rsidR="006E5AF6" w:rsidRPr="00C200FE" w:rsidRDefault="006E5AF6" w:rsidP="004E6F0A">
      <w:pPr>
        <w:pStyle w:val="Prrafodelista"/>
        <w:numPr>
          <w:ilvl w:val="0"/>
          <w:numId w:val="46"/>
        </w:numPr>
        <w:ind w:left="0" w:firstLine="709"/>
        <w:contextualSpacing/>
        <w:rPr>
          <w:rFonts w:ascii="Abadi" w:eastAsia="Arial" w:hAnsi="Abadi" w:cs="Arial"/>
          <w:sz w:val="21"/>
          <w:szCs w:val="21"/>
        </w:rPr>
      </w:pPr>
      <w:r w:rsidRPr="00C200FE">
        <w:rPr>
          <w:rFonts w:ascii="Abadi" w:eastAsia="Arial" w:hAnsi="Abadi" w:cs="Arial"/>
          <w:sz w:val="21"/>
          <w:szCs w:val="21"/>
        </w:rPr>
        <w:t xml:space="preserve">Coordinación Estatal de Defensoría Pública Penal; </w:t>
      </w:r>
    </w:p>
    <w:p w14:paraId="2811C35F" w14:textId="77777777" w:rsidR="006E5AF6" w:rsidRPr="00C200FE" w:rsidRDefault="006E5AF6" w:rsidP="006E5AF6">
      <w:pPr>
        <w:pStyle w:val="Prrafodelista"/>
        <w:ind w:left="0" w:firstLine="709"/>
        <w:rPr>
          <w:rFonts w:ascii="Abadi" w:eastAsia="Arial" w:hAnsi="Abadi" w:cs="Arial"/>
          <w:sz w:val="21"/>
          <w:szCs w:val="21"/>
        </w:rPr>
      </w:pPr>
    </w:p>
    <w:p w14:paraId="4C80EE8D" w14:textId="77777777" w:rsidR="006E5AF6" w:rsidRPr="00C200FE" w:rsidRDefault="006E5AF6" w:rsidP="004E6F0A">
      <w:pPr>
        <w:pStyle w:val="Prrafodelista"/>
        <w:numPr>
          <w:ilvl w:val="0"/>
          <w:numId w:val="46"/>
        </w:numPr>
        <w:ind w:left="0" w:firstLine="709"/>
        <w:contextualSpacing/>
        <w:rPr>
          <w:rFonts w:ascii="Abadi" w:eastAsia="Arial" w:hAnsi="Abadi" w:cs="Arial"/>
          <w:sz w:val="21"/>
          <w:szCs w:val="21"/>
        </w:rPr>
      </w:pPr>
      <w:r w:rsidRPr="00C200FE">
        <w:rPr>
          <w:rFonts w:ascii="Abadi" w:eastAsia="Arial" w:hAnsi="Abadi" w:cs="Arial"/>
          <w:sz w:val="21"/>
          <w:szCs w:val="21"/>
        </w:rPr>
        <w:t xml:space="preserve">Coordinación de Asesoría y Orientación; </w:t>
      </w:r>
    </w:p>
    <w:p w14:paraId="094C654D" w14:textId="77777777" w:rsidR="006E5AF6" w:rsidRPr="00C200FE" w:rsidRDefault="006E5AF6" w:rsidP="006E5AF6">
      <w:pPr>
        <w:pStyle w:val="Prrafodelista"/>
        <w:ind w:left="0" w:firstLine="709"/>
        <w:rPr>
          <w:rFonts w:ascii="Abadi" w:eastAsia="Arial" w:hAnsi="Abadi" w:cs="Arial"/>
          <w:sz w:val="21"/>
          <w:szCs w:val="21"/>
        </w:rPr>
      </w:pPr>
    </w:p>
    <w:p w14:paraId="52D6F8CA" w14:textId="77777777" w:rsidR="006E5AF6" w:rsidRPr="00C200FE" w:rsidRDefault="006E5AF6" w:rsidP="004E6F0A">
      <w:pPr>
        <w:pStyle w:val="Prrafodelista"/>
        <w:numPr>
          <w:ilvl w:val="0"/>
          <w:numId w:val="46"/>
        </w:numPr>
        <w:ind w:left="0" w:firstLine="709"/>
        <w:contextualSpacing/>
        <w:rPr>
          <w:rFonts w:ascii="Abadi" w:eastAsia="Arial" w:hAnsi="Abadi" w:cs="Arial"/>
          <w:sz w:val="21"/>
          <w:szCs w:val="21"/>
        </w:rPr>
      </w:pPr>
      <w:r w:rsidRPr="00C200FE">
        <w:rPr>
          <w:rFonts w:ascii="Abadi" w:eastAsia="Arial" w:hAnsi="Abadi" w:cs="Arial"/>
          <w:sz w:val="21"/>
          <w:szCs w:val="21"/>
        </w:rPr>
        <w:t xml:space="preserve">Coordinación de etapa de Investigación e Intermedia; </w:t>
      </w:r>
    </w:p>
    <w:p w14:paraId="1C13319B" w14:textId="77777777" w:rsidR="006E5AF6" w:rsidRPr="00C200FE" w:rsidRDefault="006E5AF6" w:rsidP="006E5AF6">
      <w:pPr>
        <w:pStyle w:val="Prrafodelista"/>
        <w:ind w:left="0" w:firstLine="709"/>
        <w:rPr>
          <w:rFonts w:ascii="Abadi" w:eastAsia="Arial" w:hAnsi="Abadi" w:cs="Arial"/>
          <w:sz w:val="21"/>
          <w:szCs w:val="21"/>
        </w:rPr>
      </w:pPr>
    </w:p>
    <w:p w14:paraId="2762C115" w14:textId="77777777" w:rsidR="006E5AF6" w:rsidRPr="00C200FE" w:rsidRDefault="006E5AF6" w:rsidP="004E6F0A">
      <w:pPr>
        <w:pStyle w:val="Prrafodelista"/>
        <w:numPr>
          <w:ilvl w:val="0"/>
          <w:numId w:val="46"/>
        </w:numPr>
        <w:ind w:left="0" w:firstLine="709"/>
        <w:contextualSpacing/>
        <w:rPr>
          <w:rFonts w:ascii="Abadi" w:eastAsia="Arial" w:hAnsi="Abadi" w:cs="Arial"/>
          <w:sz w:val="21"/>
          <w:szCs w:val="21"/>
        </w:rPr>
      </w:pPr>
      <w:r w:rsidRPr="00C200FE">
        <w:rPr>
          <w:rFonts w:ascii="Abadi" w:eastAsia="Arial" w:hAnsi="Abadi" w:cs="Arial"/>
          <w:sz w:val="21"/>
          <w:szCs w:val="21"/>
        </w:rPr>
        <w:t>Coordinación de etapa de Juicio Oral;</w:t>
      </w:r>
    </w:p>
    <w:p w14:paraId="1295F7D5" w14:textId="77777777" w:rsidR="006E5AF6" w:rsidRPr="00C200FE" w:rsidRDefault="006E5AF6" w:rsidP="006E5AF6">
      <w:pPr>
        <w:pStyle w:val="Prrafodelista"/>
        <w:ind w:left="0" w:firstLine="709"/>
        <w:rPr>
          <w:rFonts w:ascii="Abadi" w:eastAsia="Arial" w:hAnsi="Abadi" w:cs="Arial"/>
          <w:sz w:val="21"/>
          <w:szCs w:val="21"/>
        </w:rPr>
      </w:pPr>
    </w:p>
    <w:p w14:paraId="1E515882" w14:textId="77777777" w:rsidR="006E5AF6" w:rsidRPr="00C200FE" w:rsidRDefault="006E5AF6" w:rsidP="004E6F0A">
      <w:pPr>
        <w:pStyle w:val="Prrafodelista"/>
        <w:numPr>
          <w:ilvl w:val="0"/>
          <w:numId w:val="46"/>
        </w:numPr>
        <w:ind w:left="0" w:firstLine="709"/>
        <w:contextualSpacing/>
        <w:rPr>
          <w:rFonts w:ascii="Abadi" w:eastAsia="Arial" w:hAnsi="Abadi" w:cs="Arial"/>
          <w:sz w:val="21"/>
          <w:szCs w:val="21"/>
        </w:rPr>
      </w:pPr>
      <w:r w:rsidRPr="00C200FE">
        <w:rPr>
          <w:rFonts w:ascii="Abadi" w:eastAsia="Arial" w:hAnsi="Abadi" w:cs="Arial"/>
          <w:sz w:val="21"/>
          <w:szCs w:val="21"/>
        </w:rPr>
        <w:t xml:space="preserve">Coordinación de Impugnación y Juicio de Garantías; </w:t>
      </w:r>
    </w:p>
    <w:p w14:paraId="31BD3A8F" w14:textId="77777777" w:rsidR="006E5AF6" w:rsidRPr="00C200FE" w:rsidRDefault="006E5AF6" w:rsidP="006E5AF6">
      <w:pPr>
        <w:pStyle w:val="Prrafodelista"/>
        <w:ind w:left="0" w:firstLine="709"/>
        <w:rPr>
          <w:rFonts w:ascii="Abadi" w:eastAsia="Arial" w:hAnsi="Abadi" w:cs="Arial"/>
          <w:sz w:val="21"/>
          <w:szCs w:val="21"/>
        </w:rPr>
      </w:pPr>
    </w:p>
    <w:p w14:paraId="437C56CB" w14:textId="77777777" w:rsidR="006E5AF6" w:rsidRPr="00C200FE" w:rsidRDefault="006E5AF6" w:rsidP="004E6F0A">
      <w:pPr>
        <w:pStyle w:val="Prrafodelista"/>
        <w:numPr>
          <w:ilvl w:val="0"/>
          <w:numId w:val="46"/>
        </w:numPr>
        <w:ind w:left="0" w:firstLine="709"/>
        <w:contextualSpacing/>
        <w:rPr>
          <w:rFonts w:ascii="Abadi" w:eastAsia="Arial" w:hAnsi="Abadi" w:cs="Arial"/>
          <w:sz w:val="21"/>
          <w:szCs w:val="21"/>
        </w:rPr>
      </w:pPr>
      <w:r w:rsidRPr="00C200FE">
        <w:rPr>
          <w:rFonts w:ascii="Abadi" w:eastAsia="Arial" w:hAnsi="Abadi" w:cs="Arial"/>
          <w:sz w:val="21"/>
          <w:szCs w:val="21"/>
        </w:rPr>
        <w:t xml:space="preserve">Coordinación de Ejecución de Sentencias; </w:t>
      </w:r>
    </w:p>
    <w:p w14:paraId="141A713B" w14:textId="77777777" w:rsidR="006E5AF6" w:rsidRPr="00C200FE" w:rsidRDefault="006E5AF6" w:rsidP="006E5AF6">
      <w:pPr>
        <w:ind w:firstLine="709"/>
        <w:jc w:val="both"/>
        <w:rPr>
          <w:rFonts w:ascii="Abadi" w:eastAsia="Arial" w:hAnsi="Abadi" w:cs="Arial"/>
          <w:sz w:val="21"/>
          <w:szCs w:val="21"/>
        </w:rPr>
      </w:pPr>
    </w:p>
    <w:p w14:paraId="5576A2D9"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La organización y funcionamiento de las unidades administrativas será conforme al Reglamento y contará con el personal que requieran las necesidades del servicio y permita el presupuesto. </w:t>
      </w:r>
    </w:p>
    <w:p w14:paraId="4352446F" w14:textId="77777777" w:rsidR="006E5AF6" w:rsidRPr="00C200FE" w:rsidRDefault="006E5AF6" w:rsidP="006E5AF6">
      <w:pPr>
        <w:ind w:firstLine="709"/>
        <w:jc w:val="both"/>
        <w:rPr>
          <w:rFonts w:ascii="Abadi" w:eastAsia="Arial" w:hAnsi="Abadi" w:cs="Arial"/>
          <w:sz w:val="21"/>
          <w:szCs w:val="21"/>
        </w:rPr>
      </w:pPr>
    </w:p>
    <w:p w14:paraId="46183BDA" w14:textId="77777777" w:rsidR="006E5AF6" w:rsidRPr="00C200FE" w:rsidRDefault="006E5AF6" w:rsidP="006E5AF6">
      <w:pPr>
        <w:ind w:firstLine="709"/>
        <w:jc w:val="center"/>
        <w:rPr>
          <w:rFonts w:ascii="Abadi" w:eastAsia="Arial" w:hAnsi="Abadi" w:cs="Arial"/>
          <w:b/>
          <w:sz w:val="21"/>
          <w:szCs w:val="21"/>
        </w:rPr>
      </w:pPr>
    </w:p>
    <w:p w14:paraId="2ABCF8C2"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98" w:name="_1pxezwc" w:colFirst="0" w:colLast="0"/>
      <w:bookmarkEnd w:id="98"/>
      <w:r w:rsidRPr="00C200FE">
        <w:rPr>
          <w:rFonts w:ascii="Abadi" w:eastAsia="Arial" w:hAnsi="Abadi" w:cs="Arial"/>
          <w:b/>
          <w:i/>
          <w:sz w:val="21"/>
          <w:szCs w:val="21"/>
        </w:rPr>
        <w:t>Sección Segunda.</w:t>
      </w:r>
    </w:p>
    <w:p w14:paraId="2E9FE6CC"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99" w:name="_49x2ik5" w:colFirst="0" w:colLast="0"/>
      <w:bookmarkEnd w:id="99"/>
      <w:r w:rsidRPr="00C200FE">
        <w:rPr>
          <w:rFonts w:ascii="Abadi" w:eastAsia="Arial" w:hAnsi="Abadi" w:cs="Arial"/>
          <w:b/>
          <w:i/>
          <w:sz w:val="21"/>
          <w:szCs w:val="21"/>
        </w:rPr>
        <w:t xml:space="preserve">De la Dirección de </w:t>
      </w:r>
      <w:r w:rsidR="002D34D0" w:rsidRPr="00C200FE">
        <w:rPr>
          <w:rFonts w:ascii="Abadi" w:eastAsia="Arial" w:hAnsi="Abadi" w:cs="Arial"/>
          <w:b/>
          <w:i/>
          <w:sz w:val="21"/>
          <w:szCs w:val="21"/>
        </w:rPr>
        <w:t>Defensoría</w:t>
      </w:r>
      <w:r w:rsidRPr="00C200FE">
        <w:rPr>
          <w:rFonts w:ascii="Abadi" w:eastAsia="Arial" w:hAnsi="Abadi" w:cs="Arial"/>
          <w:b/>
          <w:i/>
          <w:sz w:val="21"/>
          <w:szCs w:val="21"/>
        </w:rPr>
        <w:t xml:space="preserve"> Pública Penal</w:t>
      </w:r>
    </w:p>
    <w:p w14:paraId="4765DC0D"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29B7C48D"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00" w:name="_2p2csry" w:colFirst="0" w:colLast="0"/>
      <w:bookmarkEnd w:id="100"/>
      <w:r w:rsidRPr="00C200FE">
        <w:rPr>
          <w:rFonts w:ascii="Abadi" w:eastAsia="Arial" w:hAnsi="Abadi" w:cs="Arial"/>
          <w:b/>
          <w:i/>
          <w:sz w:val="21"/>
          <w:szCs w:val="21"/>
        </w:rPr>
        <w:t xml:space="preserve">Requisitos para ser Directora o Director. </w:t>
      </w:r>
    </w:p>
    <w:p w14:paraId="09FC294C"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16. </w:t>
      </w:r>
      <w:r w:rsidRPr="00C200FE">
        <w:rPr>
          <w:rFonts w:ascii="Abadi" w:eastAsia="Arial" w:hAnsi="Abadi" w:cs="Arial"/>
          <w:sz w:val="21"/>
          <w:szCs w:val="21"/>
        </w:rPr>
        <w:t>Para ser titular de la Dirección de la Defensoría Pública Penal se requiere:</w:t>
      </w:r>
    </w:p>
    <w:p w14:paraId="29C8F472" w14:textId="77777777" w:rsidR="006E5AF6" w:rsidRPr="00C200FE" w:rsidRDefault="006E5AF6" w:rsidP="006E5AF6">
      <w:pPr>
        <w:ind w:firstLine="709"/>
        <w:jc w:val="both"/>
        <w:rPr>
          <w:rFonts w:ascii="Abadi" w:eastAsia="Arial" w:hAnsi="Abadi" w:cs="Arial"/>
          <w:sz w:val="21"/>
          <w:szCs w:val="21"/>
        </w:rPr>
      </w:pPr>
    </w:p>
    <w:p w14:paraId="1D5676DC" w14:textId="77777777" w:rsidR="006E5AF6" w:rsidRPr="00C200FE" w:rsidRDefault="006E5AF6" w:rsidP="004E6F0A">
      <w:pPr>
        <w:numPr>
          <w:ilvl w:val="0"/>
          <w:numId w:val="28"/>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Ser ciudadano mexicano en pleno ejercicio de sus derechos, civiles y políticos;</w:t>
      </w:r>
    </w:p>
    <w:p w14:paraId="191A874D" w14:textId="77777777" w:rsidR="006E5AF6" w:rsidRPr="00C200FE" w:rsidRDefault="006E5AF6" w:rsidP="006E5AF6">
      <w:pPr>
        <w:ind w:firstLine="709"/>
        <w:jc w:val="both"/>
        <w:rPr>
          <w:rFonts w:ascii="Abadi" w:eastAsia="Arial" w:hAnsi="Abadi" w:cs="Arial"/>
          <w:sz w:val="21"/>
          <w:szCs w:val="21"/>
        </w:rPr>
      </w:pPr>
    </w:p>
    <w:p w14:paraId="29C56359" w14:textId="77777777" w:rsidR="006E5AF6" w:rsidRPr="00C200FE" w:rsidRDefault="006E5AF6" w:rsidP="004E6F0A">
      <w:pPr>
        <w:numPr>
          <w:ilvl w:val="0"/>
          <w:numId w:val="28"/>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Tener cuando menos treinta y cinco años de edad, cumplidos al día de su designación;</w:t>
      </w:r>
    </w:p>
    <w:p w14:paraId="14812706" w14:textId="77777777" w:rsidR="006E5AF6" w:rsidRPr="00C200FE" w:rsidRDefault="006E5AF6" w:rsidP="006E5AF6">
      <w:pPr>
        <w:ind w:firstLine="709"/>
        <w:jc w:val="both"/>
        <w:rPr>
          <w:rFonts w:ascii="Abadi" w:eastAsia="Arial" w:hAnsi="Abadi" w:cs="Arial"/>
          <w:sz w:val="21"/>
          <w:szCs w:val="21"/>
        </w:rPr>
      </w:pPr>
    </w:p>
    <w:p w14:paraId="39C2D4EA" w14:textId="77777777" w:rsidR="006E5AF6" w:rsidRPr="00C200FE" w:rsidRDefault="006E5AF6" w:rsidP="004E6F0A">
      <w:pPr>
        <w:numPr>
          <w:ilvl w:val="0"/>
          <w:numId w:val="28"/>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Tener título de licenciatura en derecho o su equivalente académico, expedido por institución legalmente facultada para ello y debidamente registrado, y contar con cédula profesional;</w:t>
      </w:r>
    </w:p>
    <w:p w14:paraId="026EF6A5" w14:textId="77777777" w:rsidR="006E5AF6" w:rsidRPr="00C200FE" w:rsidRDefault="006E5AF6" w:rsidP="006E5AF6">
      <w:pPr>
        <w:ind w:firstLine="709"/>
        <w:jc w:val="both"/>
        <w:rPr>
          <w:rFonts w:ascii="Abadi" w:eastAsia="Arial" w:hAnsi="Abadi" w:cs="Arial"/>
          <w:sz w:val="21"/>
          <w:szCs w:val="21"/>
        </w:rPr>
      </w:pPr>
    </w:p>
    <w:p w14:paraId="75F8BF0D" w14:textId="77777777" w:rsidR="006E5AF6" w:rsidRPr="00C200FE" w:rsidRDefault="006E5AF6" w:rsidP="004E6F0A">
      <w:pPr>
        <w:numPr>
          <w:ilvl w:val="0"/>
          <w:numId w:val="28"/>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Contar con una antigüedad mínima de cinco años el ejercicio profesional, en materia penal, preferentemente como Defensora o Defensor Público en esta materia; y</w:t>
      </w:r>
    </w:p>
    <w:p w14:paraId="62C64EE2" w14:textId="77777777" w:rsidR="006E5AF6" w:rsidRPr="00C200FE" w:rsidRDefault="006E5AF6" w:rsidP="006E5AF6">
      <w:pPr>
        <w:ind w:firstLine="709"/>
        <w:jc w:val="both"/>
        <w:rPr>
          <w:rFonts w:ascii="Abadi" w:eastAsia="Arial" w:hAnsi="Abadi" w:cs="Arial"/>
          <w:sz w:val="21"/>
          <w:szCs w:val="21"/>
        </w:rPr>
      </w:pPr>
    </w:p>
    <w:p w14:paraId="6CCD19ED" w14:textId="77777777" w:rsidR="006E5AF6" w:rsidRPr="00C200FE" w:rsidRDefault="006E5AF6" w:rsidP="004E6F0A">
      <w:pPr>
        <w:numPr>
          <w:ilvl w:val="0"/>
          <w:numId w:val="28"/>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Haberse distinguido por su honorabilidad, competencia y antecedentes en el ejercicio de la profesión jurídica, gozar de buena reputación y no haber sido condenado ejecutoriadamente por delito intencional que haya ameritado pena privativa de libertad;</w:t>
      </w:r>
    </w:p>
    <w:p w14:paraId="13689389" w14:textId="77777777" w:rsidR="006E5AF6" w:rsidRPr="00C200FE" w:rsidRDefault="006E5AF6" w:rsidP="006E5AF6">
      <w:pPr>
        <w:ind w:firstLine="709"/>
        <w:jc w:val="both"/>
        <w:rPr>
          <w:rFonts w:ascii="Abadi" w:eastAsia="Arial" w:hAnsi="Abadi" w:cs="Arial"/>
          <w:sz w:val="21"/>
          <w:szCs w:val="21"/>
        </w:rPr>
      </w:pPr>
    </w:p>
    <w:p w14:paraId="2DF09AC1" w14:textId="77777777" w:rsidR="006E5AF6" w:rsidRPr="00C200FE" w:rsidRDefault="006E5AF6" w:rsidP="006E5AF6">
      <w:pPr>
        <w:ind w:firstLine="709"/>
        <w:jc w:val="right"/>
        <w:rPr>
          <w:rFonts w:ascii="Abadi" w:eastAsia="Arial" w:hAnsi="Abadi" w:cs="Arial"/>
          <w:sz w:val="21"/>
          <w:szCs w:val="21"/>
        </w:rPr>
      </w:pPr>
    </w:p>
    <w:p w14:paraId="026DA97F"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01" w:name="_147n2zr" w:colFirst="0" w:colLast="0"/>
      <w:bookmarkEnd w:id="101"/>
      <w:r w:rsidRPr="00C200FE">
        <w:rPr>
          <w:rFonts w:ascii="Abadi" w:eastAsia="Arial" w:hAnsi="Abadi" w:cs="Arial"/>
          <w:b/>
          <w:i/>
          <w:sz w:val="21"/>
          <w:szCs w:val="21"/>
        </w:rPr>
        <w:t>Facultades de la Directora o Director.</w:t>
      </w:r>
    </w:p>
    <w:p w14:paraId="440C1646"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17. </w:t>
      </w:r>
      <w:r w:rsidRPr="00C200FE">
        <w:rPr>
          <w:rFonts w:ascii="Abadi" w:eastAsia="Arial" w:hAnsi="Abadi" w:cs="Arial"/>
          <w:sz w:val="21"/>
          <w:szCs w:val="21"/>
        </w:rPr>
        <w:t>El titular de la Dirección de Defensoría Pública Penal tendrá las siguientes facultades:</w:t>
      </w:r>
    </w:p>
    <w:p w14:paraId="1EBF4A8F" w14:textId="77777777" w:rsidR="006E5AF6" w:rsidRPr="00C200FE" w:rsidRDefault="006E5AF6" w:rsidP="006E5AF6">
      <w:pPr>
        <w:ind w:firstLine="709"/>
        <w:jc w:val="both"/>
        <w:rPr>
          <w:rFonts w:ascii="Abadi" w:eastAsia="Arial" w:hAnsi="Abadi" w:cs="Arial"/>
          <w:sz w:val="21"/>
          <w:szCs w:val="21"/>
        </w:rPr>
      </w:pPr>
    </w:p>
    <w:p w14:paraId="2B9C133D"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lastRenderedPageBreak/>
        <w:t>Planear, organizar, dirigir y evaluar los servicios de la Defensoría Pública Penal y dictar las medidas necesarias para el cumplimiento de su objetivo;</w:t>
      </w:r>
    </w:p>
    <w:p w14:paraId="1D9AC2FC" w14:textId="77777777" w:rsidR="006E5AF6" w:rsidRPr="00C200FE" w:rsidRDefault="006E5AF6" w:rsidP="006E5AF6">
      <w:pPr>
        <w:ind w:firstLine="709"/>
        <w:jc w:val="both"/>
        <w:rPr>
          <w:rFonts w:ascii="Abadi" w:eastAsia="Arial" w:hAnsi="Abadi" w:cs="Arial"/>
          <w:sz w:val="21"/>
          <w:szCs w:val="21"/>
        </w:rPr>
      </w:pPr>
    </w:p>
    <w:p w14:paraId="5536FD63"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Emitir los criterios para la asignación de causas y carpetas de investigación, así como los estándares básicos que deben cumplir las Defensoras y los Defensores Públicos en la prestación del servicio; </w:t>
      </w:r>
    </w:p>
    <w:p w14:paraId="39A38F83" w14:textId="77777777" w:rsidR="006E5AF6" w:rsidRPr="00C200FE" w:rsidRDefault="006E5AF6" w:rsidP="006E5AF6">
      <w:pPr>
        <w:ind w:firstLine="709"/>
        <w:jc w:val="both"/>
        <w:rPr>
          <w:rFonts w:ascii="Abadi" w:eastAsia="Arial" w:hAnsi="Abadi" w:cs="Arial"/>
          <w:sz w:val="21"/>
          <w:szCs w:val="21"/>
        </w:rPr>
      </w:pPr>
    </w:p>
    <w:p w14:paraId="52C5788B"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Comisionar a las Defensoras y los Defensores Públicos para la atención de asuntos específicos;</w:t>
      </w:r>
    </w:p>
    <w:p w14:paraId="7CAE522C" w14:textId="77777777" w:rsidR="006E5AF6" w:rsidRPr="00C200FE" w:rsidRDefault="006E5AF6" w:rsidP="006E5AF6">
      <w:pPr>
        <w:ind w:firstLine="709"/>
        <w:jc w:val="both"/>
        <w:rPr>
          <w:rFonts w:ascii="Abadi" w:eastAsia="Arial" w:hAnsi="Abadi" w:cs="Arial"/>
          <w:sz w:val="21"/>
          <w:szCs w:val="21"/>
        </w:rPr>
      </w:pPr>
    </w:p>
    <w:p w14:paraId="46934E7B"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Determinar, previo acuerdo con la Directora o Director General, la adscripción o cambio de adscripción de las servidoras y los servidores públicos a su cargo conforme a las necesidades del servicio;</w:t>
      </w:r>
    </w:p>
    <w:p w14:paraId="1C369F20" w14:textId="77777777" w:rsidR="006E5AF6" w:rsidRPr="00C200FE" w:rsidRDefault="006E5AF6" w:rsidP="006E5AF6">
      <w:pPr>
        <w:ind w:firstLine="709"/>
        <w:jc w:val="both"/>
        <w:rPr>
          <w:rFonts w:ascii="Abadi" w:eastAsia="Arial" w:hAnsi="Abadi" w:cs="Arial"/>
          <w:sz w:val="21"/>
          <w:szCs w:val="21"/>
        </w:rPr>
      </w:pPr>
    </w:p>
    <w:p w14:paraId="76834B50"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Hacer del conocimiento de las autoridades competentes, las posibles violaciones a los derechos humanos detectadas por las Defensoras y los Defensores Públicos en el ejercicio de sus funciones;</w:t>
      </w:r>
    </w:p>
    <w:p w14:paraId="25ED4136" w14:textId="77777777" w:rsidR="006E5AF6" w:rsidRPr="00C200FE" w:rsidRDefault="006E5AF6" w:rsidP="006E5AF6">
      <w:pPr>
        <w:ind w:firstLine="709"/>
        <w:jc w:val="both"/>
        <w:rPr>
          <w:rFonts w:ascii="Abadi" w:eastAsia="Arial" w:hAnsi="Abadi" w:cs="Arial"/>
          <w:sz w:val="21"/>
          <w:szCs w:val="21"/>
        </w:rPr>
      </w:pPr>
    </w:p>
    <w:p w14:paraId="19EB85EB"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Generar y analizar la información estadística de la Defensoría Pública Penal;</w:t>
      </w:r>
    </w:p>
    <w:p w14:paraId="7B7D3EEA" w14:textId="77777777" w:rsidR="006E5AF6" w:rsidRPr="00C200FE" w:rsidRDefault="006E5AF6" w:rsidP="006E5AF6">
      <w:pPr>
        <w:ind w:firstLine="709"/>
        <w:jc w:val="both"/>
        <w:rPr>
          <w:rFonts w:ascii="Abadi" w:eastAsia="Arial" w:hAnsi="Abadi" w:cs="Arial"/>
          <w:sz w:val="21"/>
          <w:szCs w:val="21"/>
        </w:rPr>
      </w:pPr>
    </w:p>
    <w:p w14:paraId="0EE3A034"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Dar seguimiento al cumplimiento de los proyectos y programas institucionales;</w:t>
      </w:r>
    </w:p>
    <w:p w14:paraId="4D85B4D8" w14:textId="77777777" w:rsidR="006E5AF6" w:rsidRPr="00C200FE" w:rsidRDefault="006E5AF6" w:rsidP="006E5AF6">
      <w:pPr>
        <w:ind w:firstLine="709"/>
        <w:jc w:val="both"/>
        <w:rPr>
          <w:rFonts w:ascii="Abadi" w:eastAsia="Arial" w:hAnsi="Abadi" w:cs="Arial"/>
          <w:sz w:val="21"/>
          <w:szCs w:val="21"/>
        </w:rPr>
      </w:pPr>
    </w:p>
    <w:p w14:paraId="1D77A706"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Supervisar la operación del sistema de control y registro de los asuntos atendidos por la Defensoría Pública Penal;</w:t>
      </w:r>
    </w:p>
    <w:p w14:paraId="124F61E1" w14:textId="77777777" w:rsidR="006E5AF6" w:rsidRPr="00C200FE" w:rsidRDefault="006E5AF6" w:rsidP="006E5AF6">
      <w:pPr>
        <w:ind w:firstLine="709"/>
        <w:jc w:val="both"/>
        <w:rPr>
          <w:rFonts w:ascii="Abadi" w:eastAsia="Arial" w:hAnsi="Abadi" w:cs="Arial"/>
          <w:sz w:val="21"/>
          <w:szCs w:val="21"/>
        </w:rPr>
      </w:pPr>
    </w:p>
    <w:p w14:paraId="0A6AC045"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Promover la celebración de convenios con instituciones públicas y privadas para colaborar con la Defensoría Pública Penal;</w:t>
      </w:r>
    </w:p>
    <w:p w14:paraId="3C5ECE24" w14:textId="77777777" w:rsidR="006E5AF6" w:rsidRPr="00C200FE" w:rsidRDefault="006E5AF6" w:rsidP="006E5AF6">
      <w:pPr>
        <w:ind w:firstLine="709"/>
        <w:jc w:val="both"/>
        <w:rPr>
          <w:rFonts w:ascii="Abadi" w:eastAsia="Arial" w:hAnsi="Abadi" w:cs="Arial"/>
          <w:sz w:val="21"/>
          <w:szCs w:val="21"/>
        </w:rPr>
      </w:pPr>
    </w:p>
    <w:p w14:paraId="1C1701F6"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Coadyuvar en la organización y operación del archivo de la Defensoría Pública Penal; </w:t>
      </w:r>
    </w:p>
    <w:p w14:paraId="39B30DC3" w14:textId="77777777" w:rsidR="006E5AF6" w:rsidRPr="00C200FE" w:rsidRDefault="006E5AF6" w:rsidP="006E5AF6">
      <w:pPr>
        <w:ind w:firstLine="709"/>
        <w:jc w:val="both"/>
        <w:rPr>
          <w:rFonts w:ascii="Abadi" w:eastAsia="Arial" w:hAnsi="Abadi" w:cs="Arial"/>
          <w:sz w:val="21"/>
          <w:szCs w:val="21"/>
        </w:rPr>
      </w:pPr>
    </w:p>
    <w:p w14:paraId="2523D20D"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Coadyuvar en la operación del servicio profesional de carrera y los programas de certificación de competencias de la Defensoría Pública;</w:t>
      </w:r>
    </w:p>
    <w:p w14:paraId="6A3DF8E3"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Colaborar en la elaboración, generación y actualización de los perfiles y </w:t>
      </w:r>
      <w:r w:rsidRPr="00C200FE">
        <w:rPr>
          <w:rFonts w:ascii="Abadi" w:eastAsia="Arial" w:hAnsi="Abadi" w:cs="Arial"/>
          <w:sz w:val="21"/>
          <w:szCs w:val="21"/>
        </w:rPr>
        <w:t>análisis de puestos del servicio profesional de carrera;</w:t>
      </w:r>
    </w:p>
    <w:p w14:paraId="66821732" w14:textId="77777777" w:rsidR="006E5AF6" w:rsidRPr="00C200FE" w:rsidRDefault="006E5AF6" w:rsidP="006E5AF6">
      <w:pPr>
        <w:ind w:firstLine="709"/>
        <w:jc w:val="both"/>
        <w:rPr>
          <w:rFonts w:ascii="Abadi" w:eastAsia="Arial" w:hAnsi="Abadi" w:cs="Arial"/>
          <w:sz w:val="21"/>
          <w:szCs w:val="21"/>
        </w:rPr>
      </w:pPr>
    </w:p>
    <w:p w14:paraId="27C0C73C"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Proponer y elaborar programas y estrategias para la difusión de los servicios que presta la Defensoría Pública Penal;</w:t>
      </w:r>
    </w:p>
    <w:p w14:paraId="29A81C1E" w14:textId="77777777" w:rsidR="006E5AF6" w:rsidRPr="00C200FE" w:rsidRDefault="006E5AF6" w:rsidP="006E5AF6">
      <w:pPr>
        <w:ind w:firstLine="709"/>
        <w:jc w:val="both"/>
        <w:rPr>
          <w:rFonts w:ascii="Abadi" w:eastAsia="Arial" w:hAnsi="Abadi" w:cs="Arial"/>
          <w:sz w:val="21"/>
          <w:szCs w:val="21"/>
        </w:rPr>
      </w:pPr>
    </w:p>
    <w:p w14:paraId="314B8424"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Organizar y establecer las directrices generales de las actividades de la Defensoría Pública Penal; </w:t>
      </w:r>
    </w:p>
    <w:p w14:paraId="3919195E" w14:textId="77777777" w:rsidR="006E5AF6" w:rsidRPr="00C200FE" w:rsidRDefault="006E5AF6" w:rsidP="006E5AF6">
      <w:pPr>
        <w:ind w:firstLine="709"/>
        <w:jc w:val="both"/>
        <w:rPr>
          <w:rFonts w:ascii="Abadi" w:eastAsia="Arial" w:hAnsi="Abadi" w:cs="Arial"/>
          <w:sz w:val="21"/>
          <w:szCs w:val="21"/>
        </w:rPr>
      </w:pPr>
    </w:p>
    <w:p w14:paraId="12EEFF25" w14:textId="77777777" w:rsidR="006E5AF6" w:rsidRPr="00C200FE" w:rsidRDefault="006E5AF6" w:rsidP="004E6F0A">
      <w:pPr>
        <w:numPr>
          <w:ilvl w:val="0"/>
          <w:numId w:val="30"/>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Designar a las Coordinadoras y Coordinadores Regionales previo acuerdo con la Dirección General y proponer a la Directora o Director General la designación de quien ocupará la Coordinación Estatal; </w:t>
      </w:r>
      <w:r w:rsidRPr="00C200FE">
        <w:rPr>
          <w:rFonts w:ascii="Abadi" w:eastAsia="Arial" w:hAnsi="Abadi" w:cs="Arial"/>
          <w:sz w:val="21"/>
          <w:szCs w:val="21"/>
        </w:rPr>
        <w:tab/>
      </w:r>
    </w:p>
    <w:p w14:paraId="75BEF9AB"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Formular y proponer a la Dirección General los proyectos de reforma a esta ley y su reglamento; </w:t>
      </w:r>
    </w:p>
    <w:p w14:paraId="3A7CFD0C" w14:textId="77777777" w:rsidR="006E5AF6" w:rsidRPr="00C200FE" w:rsidRDefault="006E5AF6" w:rsidP="006E5AF6">
      <w:pPr>
        <w:tabs>
          <w:tab w:val="left" w:pos="220"/>
        </w:tabs>
        <w:ind w:firstLine="709"/>
        <w:jc w:val="both"/>
        <w:rPr>
          <w:rFonts w:ascii="Abadi" w:eastAsia="Arial" w:hAnsi="Abadi" w:cs="Arial"/>
          <w:sz w:val="21"/>
          <w:szCs w:val="21"/>
        </w:rPr>
      </w:pPr>
    </w:p>
    <w:p w14:paraId="68048CCC"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Solicitar a la Dirección General la práctica de visitas de supervisión directa a las oficinas de la Defensoría Pública Penal cuando lo estime necesario; </w:t>
      </w:r>
    </w:p>
    <w:p w14:paraId="119A6D57" w14:textId="77777777" w:rsidR="006E5AF6" w:rsidRPr="00C200FE" w:rsidRDefault="006E5AF6" w:rsidP="006E5AF6">
      <w:pPr>
        <w:pStyle w:val="Prrafodelista"/>
        <w:ind w:left="0" w:firstLine="709"/>
        <w:rPr>
          <w:rFonts w:ascii="Abadi" w:eastAsia="Arial" w:hAnsi="Abadi" w:cs="Arial"/>
          <w:sz w:val="21"/>
          <w:szCs w:val="21"/>
        </w:rPr>
      </w:pPr>
    </w:p>
    <w:p w14:paraId="6C61666A"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Calificar las causas de terminación del servicio, excusas y recusaciones;</w:t>
      </w:r>
    </w:p>
    <w:p w14:paraId="6FA2D91B" w14:textId="77777777" w:rsidR="006E5AF6" w:rsidRPr="00C200FE" w:rsidRDefault="006E5AF6" w:rsidP="006E5AF6">
      <w:pPr>
        <w:pStyle w:val="Prrafodelista"/>
        <w:ind w:left="0" w:firstLine="709"/>
        <w:rPr>
          <w:rFonts w:ascii="Abadi" w:eastAsia="Arial" w:hAnsi="Abadi" w:cs="Arial"/>
          <w:sz w:val="21"/>
          <w:szCs w:val="21"/>
        </w:rPr>
      </w:pPr>
    </w:p>
    <w:p w14:paraId="556FD087" w14:textId="77777777" w:rsidR="006E5AF6" w:rsidRPr="00C200FE" w:rsidRDefault="006E5AF6" w:rsidP="004E6F0A">
      <w:pPr>
        <w:numPr>
          <w:ilvl w:val="0"/>
          <w:numId w:val="30"/>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Las demás que le confieran esta Ley, el Reglamento, el Reglamento Interior de Secretaría de Gobierno, la Directora o Director General y otros ordenamientos jurídicos aplicables. </w:t>
      </w:r>
      <w:bookmarkStart w:id="102" w:name="_3o7alnk" w:colFirst="0" w:colLast="0"/>
      <w:bookmarkEnd w:id="102"/>
    </w:p>
    <w:p w14:paraId="3D9F9E4A" w14:textId="77777777" w:rsidR="006E5AF6" w:rsidRPr="00C200FE" w:rsidRDefault="006E5AF6" w:rsidP="006E5AF6">
      <w:pPr>
        <w:ind w:firstLine="709"/>
        <w:jc w:val="center"/>
        <w:rPr>
          <w:rFonts w:ascii="Abadi" w:eastAsia="Arial" w:hAnsi="Abadi" w:cs="Arial"/>
          <w:b/>
          <w:sz w:val="21"/>
          <w:szCs w:val="21"/>
        </w:rPr>
      </w:pPr>
    </w:p>
    <w:p w14:paraId="2F884F28"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03" w:name="_19c6y18" w:colFirst="0" w:colLast="0"/>
      <w:bookmarkEnd w:id="103"/>
      <w:r w:rsidRPr="00C200FE">
        <w:rPr>
          <w:rFonts w:ascii="Abadi" w:eastAsia="Arial" w:hAnsi="Abadi" w:cs="Arial"/>
          <w:b/>
          <w:i/>
          <w:sz w:val="21"/>
          <w:szCs w:val="21"/>
        </w:rPr>
        <w:t>Capítulo IV</w:t>
      </w:r>
    </w:p>
    <w:p w14:paraId="1B5175F1"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04" w:name="_3tbugp1" w:colFirst="0" w:colLast="0"/>
      <w:bookmarkEnd w:id="104"/>
      <w:r w:rsidRPr="00C200FE">
        <w:rPr>
          <w:rFonts w:ascii="Abadi" w:eastAsia="Arial" w:hAnsi="Abadi" w:cs="Arial"/>
          <w:b/>
          <w:i/>
          <w:sz w:val="21"/>
          <w:szCs w:val="21"/>
        </w:rPr>
        <w:t>De la Defensoría Pública en Materia Civil y Familiar</w:t>
      </w:r>
    </w:p>
    <w:p w14:paraId="1F26722C"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20F6D0BC"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05" w:name="_28h4qwu" w:colFirst="0" w:colLast="0"/>
      <w:bookmarkEnd w:id="105"/>
      <w:r w:rsidRPr="00C200FE">
        <w:rPr>
          <w:rFonts w:ascii="Abadi" w:eastAsia="Arial" w:hAnsi="Abadi" w:cs="Arial"/>
          <w:b/>
          <w:i/>
          <w:sz w:val="21"/>
          <w:szCs w:val="21"/>
        </w:rPr>
        <w:t>Sección Primera.</w:t>
      </w:r>
    </w:p>
    <w:p w14:paraId="37B29277"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06" w:name="_nmf14n" w:colFirst="0" w:colLast="0"/>
      <w:bookmarkEnd w:id="106"/>
      <w:r w:rsidRPr="00C200FE">
        <w:rPr>
          <w:rFonts w:ascii="Abadi" w:eastAsia="Arial" w:hAnsi="Abadi" w:cs="Arial"/>
          <w:b/>
          <w:i/>
          <w:sz w:val="21"/>
          <w:szCs w:val="21"/>
        </w:rPr>
        <w:t>Organización y funcionamiento</w:t>
      </w:r>
    </w:p>
    <w:p w14:paraId="58A9B4B9"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018700B7"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07" w:name="_37m2jsg" w:colFirst="0" w:colLast="0"/>
      <w:bookmarkEnd w:id="107"/>
      <w:r w:rsidRPr="00C200FE">
        <w:rPr>
          <w:rFonts w:ascii="Abadi" w:eastAsia="Arial" w:hAnsi="Abadi" w:cs="Arial"/>
          <w:b/>
          <w:i/>
          <w:sz w:val="21"/>
          <w:szCs w:val="21"/>
        </w:rPr>
        <w:t xml:space="preserve">Regiones. </w:t>
      </w:r>
    </w:p>
    <w:p w14:paraId="33332859"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18. </w:t>
      </w:r>
      <w:r w:rsidRPr="00C200FE">
        <w:rPr>
          <w:rFonts w:ascii="Abadi" w:eastAsia="Arial" w:hAnsi="Abadi" w:cs="Arial"/>
          <w:sz w:val="21"/>
          <w:szCs w:val="21"/>
        </w:rPr>
        <w:t>La Defensoría Pública en materia Civil y Familiar, para el conocimiento y atención de los asuntos de su competencia, dividirá el territorio del estado de Guanajuato en tantas regiones como sean necesarias para la atención oportuna y eficiente de los asuntos que le encomienden. El reglamento de la ley establecerá dichas regiones.</w:t>
      </w:r>
    </w:p>
    <w:p w14:paraId="4C9FBD31" w14:textId="77777777" w:rsidR="006E5AF6" w:rsidRPr="00C200FE" w:rsidRDefault="006E5AF6" w:rsidP="006E5AF6">
      <w:pPr>
        <w:ind w:firstLine="709"/>
        <w:jc w:val="both"/>
        <w:rPr>
          <w:rFonts w:ascii="Abadi" w:eastAsia="Arial" w:hAnsi="Abadi" w:cs="Arial"/>
          <w:sz w:val="21"/>
          <w:szCs w:val="21"/>
        </w:rPr>
      </w:pPr>
    </w:p>
    <w:p w14:paraId="2729E47F"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08" w:name="_1mrcu09" w:colFirst="0" w:colLast="0"/>
      <w:bookmarkEnd w:id="108"/>
      <w:r w:rsidRPr="00C200FE">
        <w:rPr>
          <w:rFonts w:ascii="Abadi" w:eastAsia="Arial" w:hAnsi="Abadi" w:cs="Arial"/>
          <w:b/>
          <w:i/>
          <w:sz w:val="21"/>
          <w:szCs w:val="21"/>
        </w:rPr>
        <w:t xml:space="preserve">Estructura. </w:t>
      </w:r>
    </w:p>
    <w:p w14:paraId="0D2F9649" w14:textId="77777777" w:rsidR="006E5AF6" w:rsidRPr="00C200FE" w:rsidRDefault="006E5AF6" w:rsidP="006E5AF6">
      <w:pPr>
        <w:ind w:firstLine="709"/>
        <w:jc w:val="both"/>
        <w:rPr>
          <w:rFonts w:ascii="Abadi" w:eastAsia="Arial" w:hAnsi="Abadi" w:cs="Arial"/>
          <w:b/>
          <w:i/>
          <w:sz w:val="21"/>
          <w:szCs w:val="21"/>
        </w:rPr>
      </w:pPr>
      <w:r w:rsidRPr="00C200FE">
        <w:rPr>
          <w:rFonts w:ascii="Abadi" w:eastAsia="Arial" w:hAnsi="Abadi" w:cs="Arial"/>
          <w:b/>
          <w:sz w:val="21"/>
          <w:szCs w:val="21"/>
        </w:rPr>
        <w:lastRenderedPageBreak/>
        <w:t>Artículo 19</w:t>
      </w:r>
      <w:r w:rsidRPr="00C200FE">
        <w:rPr>
          <w:rFonts w:ascii="Abadi" w:eastAsia="Arial" w:hAnsi="Abadi" w:cs="Arial"/>
          <w:sz w:val="21"/>
          <w:szCs w:val="21"/>
        </w:rPr>
        <w:t>. La Defensoría Pública en materia Civil y Familiar tendrá la siguiente estructura:</w:t>
      </w:r>
    </w:p>
    <w:p w14:paraId="75A52032"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5AD10869" w14:textId="77777777" w:rsidR="006E5AF6" w:rsidRPr="00C200FE" w:rsidRDefault="006E5AF6" w:rsidP="004E6F0A">
      <w:pPr>
        <w:pStyle w:val="Prrafodelista"/>
        <w:numPr>
          <w:ilvl w:val="0"/>
          <w:numId w:val="47"/>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Dirección de Defensoría Pública en materia Civil y Familiar; </w:t>
      </w:r>
    </w:p>
    <w:p w14:paraId="203C93DD" w14:textId="77777777" w:rsidR="006E5AF6" w:rsidRPr="00C200FE" w:rsidRDefault="006E5AF6" w:rsidP="006E5AF6">
      <w:pPr>
        <w:pStyle w:val="Prrafodelista"/>
        <w:pBdr>
          <w:top w:val="nil"/>
          <w:left w:val="nil"/>
          <w:bottom w:val="nil"/>
          <w:right w:val="nil"/>
          <w:between w:val="nil"/>
        </w:pBdr>
        <w:tabs>
          <w:tab w:val="left" w:pos="220"/>
        </w:tabs>
        <w:ind w:left="0" w:firstLine="709"/>
        <w:jc w:val="both"/>
        <w:rPr>
          <w:rFonts w:ascii="Abadi" w:eastAsia="Arial" w:hAnsi="Abadi" w:cs="Arial"/>
          <w:sz w:val="21"/>
          <w:szCs w:val="21"/>
        </w:rPr>
      </w:pPr>
    </w:p>
    <w:p w14:paraId="4F015874" w14:textId="77777777" w:rsidR="006E5AF6" w:rsidRPr="00C200FE" w:rsidRDefault="006E5AF6" w:rsidP="004E6F0A">
      <w:pPr>
        <w:pStyle w:val="Prrafodelista"/>
        <w:numPr>
          <w:ilvl w:val="0"/>
          <w:numId w:val="47"/>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Coordinación Estatal de Defensoría Pública en materia Civil y Familiar; y</w:t>
      </w:r>
    </w:p>
    <w:p w14:paraId="01AB4BD0" w14:textId="77777777" w:rsidR="006E5AF6" w:rsidRPr="00C200FE" w:rsidRDefault="006E5AF6" w:rsidP="006E5AF6">
      <w:pPr>
        <w:pStyle w:val="Prrafodelista"/>
        <w:pBdr>
          <w:top w:val="nil"/>
          <w:left w:val="nil"/>
          <w:bottom w:val="nil"/>
          <w:right w:val="nil"/>
          <w:between w:val="nil"/>
        </w:pBdr>
        <w:tabs>
          <w:tab w:val="left" w:pos="220"/>
        </w:tabs>
        <w:ind w:left="0" w:firstLine="709"/>
        <w:jc w:val="both"/>
        <w:rPr>
          <w:rFonts w:ascii="Abadi" w:eastAsia="Arial" w:hAnsi="Abadi" w:cs="Arial"/>
          <w:sz w:val="21"/>
          <w:szCs w:val="21"/>
        </w:rPr>
      </w:pPr>
    </w:p>
    <w:p w14:paraId="23880CBB" w14:textId="77777777" w:rsidR="006E5AF6" w:rsidRPr="00C200FE" w:rsidRDefault="006E5AF6" w:rsidP="004E6F0A">
      <w:pPr>
        <w:pStyle w:val="Prrafodelista"/>
        <w:numPr>
          <w:ilvl w:val="0"/>
          <w:numId w:val="47"/>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Coordinaciones Regionales;</w:t>
      </w:r>
    </w:p>
    <w:p w14:paraId="355D352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3CE0EF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sz w:val="21"/>
          <w:szCs w:val="21"/>
        </w:rPr>
        <w:t>Las unidades administrativas contarán con el personal que requieran las necesidades del servicio y lo permita el presupuesto.</w:t>
      </w:r>
    </w:p>
    <w:p w14:paraId="2321BB41" w14:textId="77777777" w:rsidR="006E5AF6" w:rsidRPr="00C200FE" w:rsidRDefault="006E5AF6" w:rsidP="006E5AF6">
      <w:pPr>
        <w:ind w:firstLine="709"/>
        <w:rPr>
          <w:rFonts w:ascii="Abadi" w:eastAsia="Arial" w:hAnsi="Abadi" w:cs="Arial"/>
          <w:b/>
          <w:sz w:val="21"/>
          <w:szCs w:val="21"/>
        </w:rPr>
      </w:pPr>
    </w:p>
    <w:p w14:paraId="6019810E"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09" w:name="_46r0co2" w:colFirst="0" w:colLast="0"/>
      <w:bookmarkEnd w:id="109"/>
      <w:r w:rsidRPr="00C200FE">
        <w:rPr>
          <w:rFonts w:ascii="Abadi" w:eastAsia="Arial" w:hAnsi="Abadi" w:cs="Arial"/>
          <w:b/>
          <w:i/>
          <w:sz w:val="21"/>
          <w:szCs w:val="21"/>
        </w:rPr>
        <w:t>Sección Segunda.</w:t>
      </w:r>
    </w:p>
    <w:p w14:paraId="4D78EB20"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10" w:name="_2lwamvv" w:colFirst="0" w:colLast="0"/>
      <w:bookmarkEnd w:id="110"/>
      <w:r w:rsidRPr="00C200FE">
        <w:rPr>
          <w:rFonts w:ascii="Abadi" w:eastAsia="Arial" w:hAnsi="Abadi" w:cs="Arial"/>
          <w:b/>
          <w:i/>
          <w:sz w:val="21"/>
          <w:szCs w:val="21"/>
        </w:rPr>
        <w:t>De la Dirección de Defensoría Pública en materia Civil y Familiar.</w:t>
      </w:r>
    </w:p>
    <w:p w14:paraId="32E0F9D3" w14:textId="77777777" w:rsidR="006E5AF6" w:rsidRPr="00C200FE" w:rsidRDefault="006E5AF6" w:rsidP="006E5AF6">
      <w:pPr>
        <w:ind w:firstLine="709"/>
        <w:jc w:val="both"/>
        <w:rPr>
          <w:rFonts w:ascii="Abadi" w:eastAsia="Arial" w:hAnsi="Abadi" w:cs="Arial"/>
          <w:b/>
          <w:sz w:val="21"/>
          <w:szCs w:val="21"/>
        </w:rPr>
      </w:pPr>
    </w:p>
    <w:p w14:paraId="7BDCED43"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11" w:name="_111kx3o" w:colFirst="0" w:colLast="0"/>
      <w:bookmarkEnd w:id="111"/>
      <w:r w:rsidRPr="00C200FE">
        <w:rPr>
          <w:rFonts w:ascii="Abadi" w:eastAsia="Arial" w:hAnsi="Abadi" w:cs="Arial"/>
          <w:b/>
          <w:i/>
          <w:sz w:val="21"/>
          <w:szCs w:val="21"/>
        </w:rPr>
        <w:t xml:space="preserve">Requisitos para ser Directora o Director.  </w:t>
      </w:r>
    </w:p>
    <w:p w14:paraId="65872CD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20.</w:t>
      </w:r>
      <w:r w:rsidRPr="00C200FE">
        <w:rPr>
          <w:rFonts w:ascii="Abadi" w:eastAsia="Arial" w:hAnsi="Abadi" w:cs="Arial"/>
          <w:sz w:val="21"/>
          <w:szCs w:val="21"/>
        </w:rPr>
        <w:t xml:space="preserve"> Para ser titular de la Dirección de la Defensoría Pública en materia Civil y Familiar, se requiere:</w:t>
      </w:r>
    </w:p>
    <w:p w14:paraId="0DCFCD36" w14:textId="77777777" w:rsidR="006E5AF6" w:rsidRPr="00C200FE" w:rsidRDefault="006E5AF6" w:rsidP="006E5AF6">
      <w:pPr>
        <w:ind w:firstLine="709"/>
        <w:jc w:val="both"/>
        <w:rPr>
          <w:rFonts w:ascii="Abadi" w:eastAsia="Arial" w:hAnsi="Abadi" w:cs="Arial"/>
          <w:b/>
          <w:sz w:val="21"/>
          <w:szCs w:val="21"/>
        </w:rPr>
      </w:pPr>
    </w:p>
    <w:p w14:paraId="78003E52" w14:textId="77777777" w:rsidR="006E5AF6" w:rsidRPr="00C200FE" w:rsidRDefault="006E5AF6" w:rsidP="004E6F0A">
      <w:pPr>
        <w:numPr>
          <w:ilvl w:val="0"/>
          <w:numId w:val="3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Ser ciudadano mexicano en pleno ejercicio de sus derechos civiles y políticos;</w:t>
      </w:r>
    </w:p>
    <w:p w14:paraId="3C63C85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B09E236" w14:textId="77777777" w:rsidR="006E5AF6" w:rsidRPr="00C200FE" w:rsidRDefault="006E5AF6" w:rsidP="004E6F0A">
      <w:pPr>
        <w:numPr>
          <w:ilvl w:val="0"/>
          <w:numId w:val="3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Tener cuando menos treinta y cinco años de edad, cumplidos al día de su designación;</w:t>
      </w:r>
    </w:p>
    <w:p w14:paraId="2538105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2D730C4" w14:textId="77777777" w:rsidR="006E5AF6" w:rsidRPr="00C200FE" w:rsidRDefault="006E5AF6" w:rsidP="004E6F0A">
      <w:pPr>
        <w:numPr>
          <w:ilvl w:val="0"/>
          <w:numId w:val="3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Tener título de licenciatura en derecho o su equivalente académico, expedido por institución legalmente facultada para ello y debidamente registrado, y contar con cédula profesional;  </w:t>
      </w:r>
    </w:p>
    <w:p w14:paraId="4476CFA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D083A38" w14:textId="77777777" w:rsidR="006E5AF6" w:rsidRPr="00C200FE" w:rsidRDefault="006E5AF6" w:rsidP="004E6F0A">
      <w:pPr>
        <w:numPr>
          <w:ilvl w:val="0"/>
          <w:numId w:val="3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Contar con cinco años de experiencia en el ejercicio profesional de las materias en derecho civil, familiar y amparo, a la fecha de la designación; y</w:t>
      </w:r>
    </w:p>
    <w:p w14:paraId="5FAE2AF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7B24D06" w14:textId="77777777" w:rsidR="006E5AF6" w:rsidRPr="00C200FE" w:rsidRDefault="006E5AF6" w:rsidP="004E6F0A">
      <w:pPr>
        <w:numPr>
          <w:ilvl w:val="0"/>
          <w:numId w:val="3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Haberse distinguido por su honorabilidad, competencia y antecedentes en el ejercicio de la profesión jurídica, gozar de buena reputación y no haber sido condenado ejecutoriadamente por delito intencional que haya ameritado pena privativa de libertad. </w:t>
      </w:r>
    </w:p>
    <w:p w14:paraId="4E41A11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6CECFBE"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12" w:name="_3l18frh" w:colFirst="0" w:colLast="0"/>
      <w:bookmarkEnd w:id="112"/>
      <w:r w:rsidRPr="00C200FE">
        <w:rPr>
          <w:rFonts w:ascii="Abadi" w:eastAsia="Arial" w:hAnsi="Abadi" w:cs="Arial"/>
          <w:b/>
          <w:i/>
          <w:sz w:val="21"/>
          <w:szCs w:val="21"/>
        </w:rPr>
        <w:t>Facultades de la Directora o Director.</w:t>
      </w:r>
    </w:p>
    <w:p w14:paraId="07048FA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b/>
          <w:sz w:val="21"/>
          <w:szCs w:val="21"/>
        </w:rPr>
        <w:t>Artículo 21</w:t>
      </w:r>
      <w:r w:rsidRPr="00C200FE">
        <w:rPr>
          <w:rFonts w:ascii="Abadi" w:eastAsia="Arial" w:hAnsi="Abadi" w:cs="Arial"/>
          <w:sz w:val="21"/>
          <w:szCs w:val="21"/>
        </w:rPr>
        <w:t>. El titular de la Dirección de la Defensoría Pública en materia Civil y Familiar, tendrá las siguientes atribuciones:</w:t>
      </w:r>
    </w:p>
    <w:p w14:paraId="5508D00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E210012"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Planear, organizar, dirigir y evaluar los servicios de la Defensoría Pública en materia Civil y Familiar y dictar las medidas necesarias para el cumplimiento de su objetivo;</w:t>
      </w:r>
    </w:p>
    <w:p w14:paraId="630C8B7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34FB876"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Generar y analizar la información estadística respecto del desempeño de la función de la Defensoría Pública en materia Civil y Familiar;</w:t>
      </w:r>
    </w:p>
    <w:p w14:paraId="54646B5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sz w:val="21"/>
          <w:szCs w:val="21"/>
        </w:rPr>
        <w:t xml:space="preserve"> </w:t>
      </w:r>
    </w:p>
    <w:p w14:paraId="2B76FF23"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Supervisar la operación del sistema de control y registro de los asuntos atendidos por la Defensoría Pública en materia Civil y Familiar;</w:t>
      </w:r>
    </w:p>
    <w:p w14:paraId="0F26B85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B7A6DD1"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Promover la celebración de convenios con instituciones públicas y privadas, para colaborar con la Defensoría Pública en materia Civil y Familiar;</w:t>
      </w:r>
    </w:p>
    <w:p w14:paraId="02D3DC12"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4AE5CA8"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bookmarkStart w:id="113" w:name="_1wjtbr7" w:colFirst="0" w:colLast="0"/>
      <w:bookmarkEnd w:id="113"/>
      <w:r w:rsidRPr="00C200FE">
        <w:rPr>
          <w:rFonts w:ascii="Abadi" w:eastAsia="Arial" w:hAnsi="Abadi" w:cs="Arial"/>
          <w:sz w:val="21"/>
          <w:szCs w:val="21"/>
        </w:rPr>
        <w:t>Emitir los criterios para la asignación de procesos legales, así como los estándares básicos que deben cumplir las Defensoras y los Defensores Públicos en la prestación del servicio;</w:t>
      </w:r>
    </w:p>
    <w:p w14:paraId="002562C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54AB97E"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Determinar, previo acuerdo con el Director General, la adscripción o cambio de adscripción de las servidoras y servidores públicos a su cargo; </w:t>
      </w:r>
    </w:p>
    <w:p w14:paraId="0EBAEAC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3CD612F"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Coadyuvar en la operación del servicio profesional de carrera y los programas de certificación de competencias de la Defensoría Pública;</w:t>
      </w:r>
    </w:p>
    <w:p w14:paraId="691604D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CC491DD"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Formular y proponer a la Dirección General proyectos de reforma a esta ley y su reglamento;</w:t>
      </w:r>
    </w:p>
    <w:p w14:paraId="6C1C720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A4F2680"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Solicitar a la Dirección General la práctica de visitas de supervisión directa a las oficinas de la Defensoría Pública en materia Civil y Familiar cuando lo estime necesario; </w:t>
      </w:r>
    </w:p>
    <w:p w14:paraId="6984B99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3CFCAF1"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Hacer del conocimiento de las autoridades competentes, las posibles violaciones a los derechos humanos </w:t>
      </w:r>
      <w:r w:rsidRPr="00C200FE">
        <w:rPr>
          <w:rFonts w:ascii="Abadi" w:eastAsia="Arial" w:hAnsi="Abadi" w:cs="Arial"/>
          <w:sz w:val="21"/>
          <w:szCs w:val="21"/>
        </w:rPr>
        <w:lastRenderedPageBreak/>
        <w:t>detectadas por los Defensores Públicos en el ejercicio de sus funciones;</w:t>
      </w:r>
    </w:p>
    <w:p w14:paraId="75A93C2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876156F"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Designar a las personas titulares de las Coordinaciones Regionales previo acuerdo con la Dirección General y proponer la designación de quien ocupará la Coordinación Estatal; </w:t>
      </w:r>
    </w:p>
    <w:p w14:paraId="65213F0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77BEB8D"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y elaborar programas y estrategias para la difusión de los servicios de la Defensoría Pública en materia Civil y Familiar; </w:t>
      </w:r>
    </w:p>
    <w:p w14:paraId="78084B4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13DA2F5"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Calificar las causas de terminación del servicio, excusas y recusaciones; </w:t>
      </w:r>
    </w:p>
    <w:p w14:paraId="64A1970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62CA5EA"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Coadyuvar en la organización y operación de los archivos de la Defensoría Pública en materia Civil y Familiar; </w:t>
      </w:r>
    </w:p>
    <w:p w14:paraId="19E5D3D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0FC5358"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Colaborar en la elaboración y actualización de los perfiles y análisis de puestos del Servicio Profesional de Carrera;</w:t>
      </w:r>
    </w:p>
    <w:p w14:paraId="0B161CF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A618924"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Dar seguimiento a los proyectos y programas institucionales para su debido cumplimiento;  </w:t>
      </w:r>
    </w:p>
    <w:p w14:paraId="3AD7156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85BE1E8"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Designar directamente a servidoras y servidores públicos para la atención de casos, cuando así sea conveniente por su naturaleza o especialización; y </w:t>
      </w:r>
    </w:p>
    <w:p w14:paraId="27F67FE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695E66F" w14:textId="77777777" w:rsidR="006E5AF6" w:rsidRPr="00C200FE" w:rsidRDefault="006E5AF6" w:rsidP="004E6F0A">
      <w:pPr>
        <w:numPr>
          <w:ilvl w:val="0"/>
          <w:numId w:val="3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demás que le confieran esta ley, el reglamento, el Reglamento Interior de Secretaría de Gobierno, otros ordenamientos jurídicos aplicables y la Directora o Director General. </w:t>
      </w:r>
    </w:p>
    <w:p w14:paraId="2FB61388"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77180EC3"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70FB3E2E"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14" w:name="_3q5sasy" w:colFirst="0" w:colLast="0"/>
      <w:bookmarkEnd w:id="114"/>
      <w:r w:rsidRPr="00C200FE">
        <w:rPr>
          <w:rFonts w:ascii="Abadi" w:eastAsia="Arial" w:hAnsi="Abadi" w:cs="Arial"/>
          <w:b/>
          <w:i/>
          <w:sz w:val="21"/>
          <w:szCs w:val="21"/>
        </w:rPr>
        <w:t>Capítulo V</w:t>
      </w:r>
    </w:p>
    <w:p w14:paraId="718D67E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15" w:name="_25b2l0r" w:colFirst="0" w:colLast="0"/>
      <w:bookmarkEnd w:id="115"/>
      <w:r w:rsidRPr="00C200FE">
        <w:rPr>
          <w:rFonts w:ascii="Abadi" w:eastAsia="Arial" w:hAnsi="Abadi" w:cs="Arial"/>
          <w:b/>
          <w:i/>
          <w:sz w:val="21"/>
          <w:szCs w:val="21"/>
        </w:rPr>
        <w:t>De la Defensoría Pública en Responsabilidad Administrativa.</w:t>
      </w:r>
    </w:p>
    <w:p w14:paraId="58D869ED"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016494EC"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16" w:name="_kgcv8k" w:colFirst="0" w:colLast="0"/>
      <w:bookmarkEnd w:id="116"/>
      <w:r w:rsidRPr="00C200FE">
        <w:rPr>
          <w:rFonts w:ascii="Abadi" w:eastAsia="Arial" w:hAnsi="Abadi" w:cs="Arial"/>
          <w:b/>
          <w:i/>
          <w:sz w:val="21"/>
          <w:szCs w:val="21"/>
        </w:rPr>
        <w:t>Sección Primera.</w:t>
      </w:r>
    </w:p>
    <w:p w14:paraId="0AB1E3D3"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17" w:name="_34g0dwd" w:colFirst="0" w:colLast="0"/>
      <w:bookmarkEnd w:id="117"/>
      <w:r w:rsidRPr="00C200FE">
        <w:rPr>
          <w:rFonts w:ascii="Abadi" w:eastAsia="Arial" w:hAnsi="Abadi" w:cs="Arial"/>
          <w:b/>
          <w:i/>
          <w:sz w:val="21"/>
          <w:szCs w:val="21"/>
        </w:rPr>
        <w:t>Estructura</w:t>
      </w:r>
    </w:p>
    <w:p w14:paraId="657DD112"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26CA8674"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18" w:name="_1jlao46" w:colFirst="0" w:colLast="0"/>
      <w:bookmarkEnd w:id="118"/>
      <w:r w:rsidRPr="00C200FE">
        <w:rPr>
          <w:rFonts w:ascii="Abadi" w:eastAsia="Arial" w:hAnsi="Abadi" w:cs="Arial"/>
          <w:b/>
          <w:i/>
          <w:sz w:val="21"/>
          <w:szCs w:val="21"/>
        </w:rPr>
        <w:t xml:space="preserve">Estructura. </w:t>
      </w:r>
    </w:p>
    <w:p w14:paraId="4294E94E"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22. </w:t>
      </w:r>
      <w:r w:rsidRPr="00C200FE">
        <w:rPr>
          <w:rFonts w:ascii="Abadi" w:eastAsia="Arial" w:hAnsi="Abadi" w:cs="Arial"/>
          <w:sz w:val="21"/>
          <w:szCs w:val="21"/>
        </w:rPr>
        <w:t xml:space="preserve">La Defensoría Pública en Responsabilidad Administrativa tendrá la siguiente estructura: </w:t>
      </w:r>
    </w:p>
    <w:p w14:paraId="65C73504" w14:textId="77777777" w:rsidR="006E5AF6" w:rsidRPr="00C200FE" w:rsidRDefault="006E5AF6" w:rsidP="006E5AF6">
      <w:pPr>
        <w:ind w:firstLine="709"/>
        <w:jc w:val="both"/>
        <w:rPr>
          <w:rFonts w:ascii="Abadi" w:eastAsia="Arial" w:hAnsi="Abadi" w:cs="Arial"/>
          <w:b/>
          <w:sz w:val="21"/>
          <w:szCs w:val="21"/>
        </w:rPr>
      </w:pPr>
    </w:p>
    <w:p w14:paraId="2649D8EF" w14:textId="77777777" w:rsidR="006E5AF6" w:rsidRPr="00C200FE" w:rsidRDefault="006E5AF6" w:rsidP="004E6F0A">
      <w:pPr>
        <w:numPr>
          <w:ilvl w:val="0"/>
          <w:numId w:val="20"/>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Dirección de Defensoría Pública en Responsabilidad Administrativa; </w:t>
      </w:r>
    </w:p>
    <w:p w14:paraId="7A1413AD" w14:textId="77777777" w:rsidR="006E5AF6" w:rsidRPr="00C200FE" w:rsidRDefault="006E5AF6" w:rsidP="006E5AF6">
      <w:pPr>
        <w:pBdr>
          <w:top w:val="nil"/>
          <w:left w:val="nil"/>
          <w:bottom w:val="nil"/>
          <w:right w:val="nil"/>
          <w:between w:val="nil"/>
        </w:pBdr>
        <w:ind w:firstLine="709"/>
        <w:contextualSpacing/>
        <w:jc w:val="both"/>
        <w:rPr>
          <w:rFonts w:ascii="Abadi" w:eastAsia="Arial" w:hAnsi="Abadi" w:cs="Arial"/>
          <w:sz w:val="21"/>
          <w:szCs w:val="21"/>
        </w:rPr>
      </w:pPr>
    </w:p>
    <w:p w14:paraId="6F43BF4B" w14:textId="77777777" w:rsidR="006E5AF6" w:rsidRPr="00C200FE" w:rsidRDefault="006E5AF6" w:rsidP="004E6F0A">
      <w:pPr>
        <w:numPr>
          <w:ilvl w:val="0"/>
          <w:numId w:val="20"/>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Coordinación Estatal de Defensoría Pública en Responsabilidad   Administrativa; </w:t>
      </w:r>
    </w:p>
    <w:p w14:paraId="150E8C5F" w14:textId="77777777" w:rsidR="006E5AF6" w:rsidRPr="00C200FE" w:rsidRDefault="006E5AF6" w:rsidP="006E5AF6">
      <w:pPr>
        <w:pBdr>
          <w:top w:val="nil"/>
          <w:left w:val="nil"/>
          <w:bottom w:val="nil"/>
          <w:right w:val="nil"/>
          <w:between w:val="nil"/>
        </w:pBdr>
        <w:ind w:firstLine="709"/>
        <w:contextualSpacing/>
        <w:jc w:val="both"/>
        <w:rPr>
          <w:rFonts w:ascii="Abadi" w:eastAsia="Arial" w:hAnsi="Abadi" w:cs="Arial"/>
          <w:sz w:val="21"/>
          <w:szCs w:val="21"/>
        </w:rPr>
      </w:pPr>
    </w:p>
    <w:p w14:paraId="6A2BD02E" w14:textId="77777777" w:rsidR="006E5AF6" w:rsidRPr="00C200FE" w:rsidRDefault="006E5AF6" w:rsidP="004E6F0A">
      <w:pPr>
        <w:numPr>
          <w:ilvl w:val="0"/>
          <w:numId w:val="20"/>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Coordinaciones Regionales que se requieran conforme a las necesidades del servicio y permita el presupuesto. </w:t>
      </w:r>
    </w:p>
    <w:p w14:paraId="2DDE7357" w14:textId="77777777" w:rsidR="006E5AF6" w:rsidRPr="00C200FE" w:rsidRDefault="006E5AF6" w:rsidP="006E5AF6">
      <w:pPr>
        <w:ind w:firstLine="709"/>
        <w:jc w:val="both"/>
        <w:rPr>
          <w:rFonts w:ascii="Abadi" w:eastAsia="Arial" w:hAnsi="Abadi" w:cs="Arial"/>
          <w:sz w:val="21"/>
          <w:szCs w:val="21"/>
        </w:rPr>
      </w:pPr>
    </w:p>
    <w:p w14:paraId="49FBA96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La Dirección de Defensoría Pública en Responsabilidad Administrativa contará para el conocimiento y atención de los asuntos de su competencia con el personal que requieran las necesidades del servicio y que permita el presupuesto. </w:t>
      </w:r>
    </w:p>
    <w:p w14:paraId="569E6AE5" w14:textId="77777777" w:rsidR="006E5AF6" w:rsidRPr="00C200FE" w:rsidRDefault="006E5AF6" w:rsidP="006E5AF6">
      <w:pPr>
        <w:ind w:firstLine="709"/>
        <w:jc w:val="both"/>
        <w:rPr>
          <w:rFonts w:ascii="Abadi" w:eastAsia="Arial" w:hAnsi="Abadi" w:cs="Arial"/>
          <w:sz w:val="21"/>
          <w:szCs w:val="21"/>
        </w:rPr>
      </w:pPr>
    </w:p>
    <w:p w14:paraId="1677BFE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19" w:name="_43ky6rz" w:colFirst="0" w:colLast="0"/>
      <w:bookmarkEnd w:id="119"/>
      <w:r w:rsidRPr="00C200FE">
        <w:rPr>
          <w:rFonts w:ascii="Abadi" w:eastAsia="Arial" w:hAnsi="Abadi" w:cs="Arial"/>
          <w:b/>
          <w:i/>
          <w:sz w:val="21"/>
          <w:szCs w:val="21"/>
        </w:rPr>
        <w:t>Sección Segunda.</w:t>
      </w:r>
    </w:p>
    <w:p w14:paraId="0B0A3CFE"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20" w:name="_2iq8gzs" w:colFirst="0" w:colLast="0"/>
      <w:bookmarkEnd w:id="120"/>
      <w:r w:rsidRPr="00C200FE">
        <w:rPr>
          <w:rFonts w:ascii="Abadi" w:eastAsia="Arial" w:hAnsi="Abadi" w:cs="Arial"/>
          <w:b/>
          <w:i/>
          <w:sz w:val="21"/>
          <w:szCs w:val="21"/>
        </w:rPr>
        <w:t>Del Director de Defensoría Pública en materia</w:t>
      </w:r>
    </w:p>
    <w:p w14:paraId="22D28C9B"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21" w:name="_xvir7l" w:colFirst="0" w:colLast="0"/>
      <w:bookmarkEnd w:id="121"/>
      <w:r w:rsidRPr="00C200FE">
        <w:rPr>
          <w:rFonts w:ascii="Abadi" w:eastAsia="Arial" w:hAnsi="Abadi" w:cs="Arial"/>
          <w:b/>
          <w:i/>
          <w:sz w:val="21"/>
          <w:szCs w:val="21"/>
        </w:rPr>
        <w:t>de Responsabilidades Administrativas.</w:t>
      </w:r>
    </w:p>
    <w:p w14:paraId="0268CFDC"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09FACB38" w14:textId="77777777" w:rsidR="006E5AF6" w:rsidRPr="00C200FE" w:rsidRDefault="006E5AF6" w:rsidP="006E5AF6">
      <w:pPr>
        <w:ind w:firstLine="709"/>
        <w:jc w:val="center"/>
        <w:rPr>
          <w:rFonts w:ascii="Abadi" w:eastAsia="Arial" w:hAnsi="Abadi" w:cs="Arial"/>
          <w:b/>
          <w:sz w:val="21"/>
          <w:szCs w:val="21"/>
        </w:rPr>
      </w:pPr>
    </w:p>
    <w:p w14:paraId="7552E1D5"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22" w:name="_3hv69ve" w:colFirst="0" w:colLast="0"/>
      <w:bookmarkEnd w:id="122"/>
      <w:r w:rsidRPr="00C200FE">
        <w:rPr>
          <w:rFonts w:ascii="Abadi" w:eastAsia="Arial" w:hAnsi="Abadi" w:cs="Arial"/>
          <w:b/>
          <w:i/>
          <w:sz w:val="21"/>
          <w:szCs w:val="21"/>
        </w:rPr>
        <w:t xml:space="preserve">Requisitos para ser Directora o Director. </w:t>
      </w:r>
    </w:p>
    <w:p w14:paraId="07AEABF3"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23. </w:t>
      </w:r>
      <w:r w:rsidRPr="00C200FE">
        <w:rPr>
          <w:rFonts w:ascii="Abadi" w:eastAsia="Arial" w:hAnsi="Abadi" w:cs="Arial"/>
          <w:sz w:val="21"/>
          <w:szCs w:val="21"/>
        </w:rPr>
        <w:t xml:space="preserve">Para ser titular de la Dirección Defensoría Pública en Responsabilidad Administrativa, se deberá cumplir con los siguientes requisitos: </w:t>
      </w:r>
    </w:p>
    <w:p w14:paraId="53072C1E"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 </w:t>
      </w:r>
    </w:p>
    <w:p w14:paraId="5534667F" w14:textId="77777777" w:rsidR="006E5AF6" w:rsidRPr="00C200FE" w:rsidRDefault="006E5AF6" w:rsidP="004E6F0A">
      <w:pPr>
        <w:numPr>
          <w:ilvl w:val="0"/>
          <w:numId w:val="1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Ser ciudadano mexicano, en pleno ejercicio de sus derechos civiles y políticos;</w:t>
      </w:r>
    </w:p>
    <w:p w14:paraId="564CE9AE" w14:textId="77777777" w:rsidR="006E5AF6" w:rsidRPr="00C200FE" w:rsidRDefault="006E5AF6" w:rsidP="006E5AF6">
      <w:pPr>
        <w:ind w:firstLine="709"/>
        <w:jc w:val="both"/>
        <w:rPr>
          <w:rFonts w:ascii="Abadi" w:eastAsia="Arial" w:hAnsi="Abadi" w:cs="Arial"/>
          <w:sz w:val="21"/>
          <w:szCs w:val="21"/>
        </w:rPr>
      </w:pPr>
    </w:p>
    <w:p w14:paraId="5FADA65B" w14:textId="77777777" w:rsidR="006E5AF6" w:rsidRPr="00C200FE" w:rsidRDefault="006E5AF6" w:rsidP="004E6F0A">
      <w:pPr>
        <w:numPr>
          <w:ilvl w:val="0"/>
          <w:numId w:val="1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Tener cuando menos treinta y cinco años de edad, cumplidos al día de su designación;</w:t>
      </w:r>
    </w:p>
    <w:p w14:paraId="23D3CB59" w14:textId="77777777" w:rsidR="006E5AF6" w:rsidRPr="00C200FE" w:rsidRDefault="006E5AF6" w:rsidP="006E5AF6">
      <w:pPr>
        <w:ind w:firstLine="709"/>
        <w:jc w:val="both"/>
        <w:rPr>
          <w:rFonts w:ascii="Abadi" w:eastAsia="Arial" w:hAnsi="Abadi" w:cs="Arial"/>
          <w:sz w:val="21"/>
          <w:szCs w:val="21"/>
        </w:rPr>
      </w:pPr>
    </w:p>
    <w:p w14:paraId="0F2CEA74" w14:textId="77777777" w:rsidR="006E5AF6" w:rsidRPr="00C200FE" w:rsidRDefault="006E5AF6" w:rsidP="004E6F0A">
      <w:pPr>
        <w:numPr>
          <w:ilvl w:val="0"/>
          <w:numId w:val="1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Tener título de licenciatura en derecho o su equivalente académico, expedido por institución legalmente facultada para ello y debidamente registrado, y contar con cédula profesional;</w:t>
      </w:r>
    </w:p>
    <w:p w14:paraId="492B24C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72FC350" w14:textId="77777777" w:rsidR="006E5AF6" w:rsidRPr="00C200FE" w:rsidRDefault="006E5AF6" w:rsidP="004E6F0A">
      <w:pPr>
        <w:numPr>
          <w:ilvl w:val="0"/>
          <w:numId w:val="1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Contar con una antigüedad mínima de cinco años en el ejercicio profesional, en materia administrativa; y</w:t>
      </w:r>
    </w:p>
    <w:p w14:paraId="1E648AB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2294560" w14:textId="77777777" w:rsidR="006E5AF6" w:rsidRPr="00C200FE" w:rsidRDefault="006E5AF6" w:rsidP="004E6F0A">
      <w:pPr>
        <w:numPr>
          <w:ilvl w:val="0"/>
          <w:numId w:val="1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Haberse distinguido por su honorabilidad, competencia y antecedentes en el ejercicio de la profesión jurídica, gozar de buena reputación y no haber sido condenado ejecutoriamente por delito </w:t>
      </w:r>
      <w:r w:rsidRPr="00C200FE">
        <w:rPr>
          <w:rFonts w:ascii="Abadi" w:eastAsia="Arial" w:hAnsi="Abadi" w:cs="Arial"/>
          <w:sz w:val="21"/>
          <w:szCs w:val="21"/>
        </w:rPr>
        <w:lastRenderedPageBreak/>
        <w:t xml:space="preserve">intencional que haya ameritado pena privativa de libertad.  </w:t>
      </w:r>
    </w:p>
    <w:p w14:paraId="545739A2" w14:textId="77777777" w:rsidR="006E5AF6" w:rsidRPr="00C200FE" w:rsidRDefault="006E5AF6" w:rsidP="006E5AF6">
      <w:pPr>
        <w:ind w:firstLine="709"/>
        <w:jc w:val="both"/>
        <w:rPr>
          <w:rFonts w:ascii="Abadi" w:eastAsia="Arial" w:hAnsi="Abadi" w:cs="Arial"/>
          <w:sz w:val="21"/>
          <w:szCs w:val="21"/>
        </w:rPr>
      </w:pPr>
    </w:p>
    <w:p w14:paraId="314AD9D0" w14:textId="77777777" w:rsidR="006E5AF6" w:rsidRPr="00C200FE" w:rsidRDefault="006E5AF6" w:rsidP="006E5AF6">
      <w:pPr>
        <w:ind w:firstLine="709"/>
        <w:jc w:val="both"/>
        <w:rPr>
          <w:rFonts w:ascii="Abadi" w:eastAsia="Arial" w:hAnsi="Abadi" w:cs="Arial"/>
          <w:sz w:val="21"/>
          <w:szCs w:val="21"/>
        </w:rPr>
      </w:pPr>
    </w:p>
    <w:p w14:paraId="1F92D1DD"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23" w:name="_1x0gk37" w:colFirst="0" w:colLast="0"/>
      <w:bookmarkEnd w:id="123"/>
      <w:r w:rsidRPr="00C200FE">
        <w:rPr>
          <w:rFonts w:ascii="Abadi" w:eastAsia="Arial" w:hAnsi="Abadi" w:cs="Arial"/>
          <w:b/>
          <w:i/>
          <w:sz w:val="21"/>
          <w:szCs w:val="21"/>
        </w:rPr>
        <w:t xml:space="preserve">Facultades de la Directora o Director. </w:t>
      </w:r>
    </w:p>
    <w:p w14:paraId="5E89C1D5"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65DDEB3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24.</w:t>
      </w:r>
      <w:r w:rsidRPr="00C200FE">
        <w:rPr>
          <w:rFonts w:ascii="Abadi" w:eastAsia="Arial" w:hAnsi="Abadi" w:cs="Arial"/>
          <w:sz w:val="21"/>
          <w:szCs w:val="21"/>
        </w:rPr>
        <w:t xml:space="preserve"> El Director de la Dirección de Defensoría Pública en Responsabilidad Administrativa tendrá las siguientes facultades:</w:t>
      </w:r>
    </w:p>
    <w:p w14:paraId="0D954080" w14:textId="77777777" w:rsidR="006E5AF6" w:rsidRPr="00C200FE" w:rsidRDefault="006E5AF6" w:rsidP="006E5AF6">
      <w:pPr>
        <w:ind w:firstLine="709"/>
        <w:jc w:val="both"/>
        <w:rPr>
          <w:rFonts w:ascii="Abadi" w:eastAsia="Arial" w:hAnsi="Abadi" w:cs="Arial"/>
          <w:sz w:val="21"/>
          <w:szCs w:val="21"/>
        </w:rPr>
      </w:pPr>
    </w:p>
    <w:p w14:paraId="31D825B9"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Planear, organizar, dirigir y evaluar los servicios de la Defensoría Pública en Responsabilidad Administrativa y dictar las medidas necesarias para el cumplimiento de su objetivo;</w:t>
      </w:r>
    </w:p>
    <w:p w14:paraId="4C2BFF0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EE37AB2"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Organizar y establecer las directrices generales de las actividades de la Defensoría Pública en Responsabilidad Administrativa;</w:t>
      </w:r>
    </w:p>
    <w:p w14:paraId="07E6DFA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F1DB240"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Generar y analizar la información estadística de la Defensoría Pública en Responsabilidad Administrativa; </w:t>
      </w:r>
    </w:p>
    <w:p w14:paraId="714C12C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E790163"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Supervisar el desempeño de los Defensores Públicos, así como del personal administrativo y de apoyo, pudiendo dictar aquellas medidas que considere conducentes para mejorar el servicio;</w:t>
      </w:r>
    </w:p>
    <w:p w14:paraId="5336E32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BB4D469"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Calificar las causas de terminación del servicio y excusas; </w:t>
      </w:r>
    </w:p>
    <w:p w14:paraId="6345B56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44D3AF7"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Supervisar la operación del sistema de control y registro de los asuntos atendidos por la Defensoría Pública en Responsabilidad Administrativa;</w:t>
      </w:r>
    </w:p>
    <w:p w14:paraId="21DBC39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6EB31A1"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Emitir los criterios para la asignación de asuntos por turno, así como los estándares básicos que deben cumplir las y los defensores en la prestación del servicio.</w:t>
      </w:r>
    </w:p>
    <w:p w14:paraId="07DBA2B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FFD126E"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Determinar, previo acuerdo con el titular de la Dirección General, la adscripción o cambio de adscripción de las servidoras y servidores públicos conforme a la necesidad de la oficina regional correspondiente. </w:t>
      </w:r>
    </w:p>
    <w:p w14:paraId="7AB8CD4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EA88D17"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Promover la celebración de convenios con instituciones públicas y privadas, para colaborar con la Defensoría Pública en Responsabilidad Administrativa;</w:t>
      </w:r>
    </w:p>
    <w:p w14:paraId="433972E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DFA4065"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Coadyuvar en la organización y operación del archivo de la Defensoría Pública en Responsabilidad Administrativa; </w:t>
      </w:r>
    </w:p>
    <w:p w14:paraId="54851DC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1D5741B"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Coadyuvar en la operación del servicio profesional de carrera y los programas de certificación de competencias de la Defensoría Pública;</w:t>
      </w:r>
    </w:p>
    <w:p w14:paraId="44D3E47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FF13720"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Formular y presentar proyectos de reforma a esta ley y su reglamento;</w:t>
      </w:r>
    </w:p>
    <w:p w14:paraId="33DC847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DD1B746"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Gestionar ante la Dirección General la práctica de visitas de supervisión directa a las oficinas de la Defensoría Pública en Responsabilidad Administrativa, cuando lo estime necesario; </w:t>
      </w:r>
    </w:p>
    <w:p w14:paraId="6170B23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B712A17"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Hacer del conocimiento de las autoridades competentes, las posibles violaciones a los derechos humanos detectadas por los Defensores Públicos en el ejercicio de sus funciones; </w:t>
      </w:r>
    </w:p>
    <w:p w14:paraId="7F688CD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8F02829"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Colaborar en la elaboración y actualización de los perfiles y análisis de puestos del Servicio Profesional de Carrera; </w:t>
      </w:r>
    </w:p>
    <w:p w14:paraId="6041AA1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2276EED"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Dar seguimiento a los proyectos y programas institucionales para su debido cumplimiento; </w:t>
      </w:r>
    </w:p>
    <w:p w14:paraId="4DD75EE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A5F9CFA"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Designar directamente a servidoras y servidores públicos para la atención de casos, cuando así sea conveniente por su naturaleza o especialización; </w:t>
      </w:r>
    </w:p>
    <w:p w14:paraId="2116085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54B1CE4"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y elaborar programas y estrategias para difusión de los servicios de Defensa Pública en materia de Responsabilidades Administrativas; y </w:t>
      </w:r>
    </w:p>
    <w:p w14:paraId="0DA03983" w14:textId="77777777" w:rsidR="006E5AF6" w:rsidRPr="00C200FE" w:rsidRDefault="006E5AF6" w:rsidP="006E5AF6">
      <w:pPr>
        <w:ind w:firstLine="709"/>
        <w:jc w:val="both"/>
        <w:rPr>
          <w:rFonts w:ascii="Abadi" w:eastAsia="Arial" w:hAnsi="Abadi" w:cs="Arial"/>
          <w:sz w:val="21"/>
          <w:szCs w:val="21"/>
        </w:rPr>
      </w:pPr>
    </w:p>
    <w:p w14:paraId="56CB1288" w14:textId="77777777" w:rsidR="006E5AF6" w:rsidRPr="00C200FE" w:rsidRDefault="006E5AF6" w:rsidP="004E6F0A">
      <w:pPr>
        <w:numPr>
          <w:ilvl w:val="0"/>
          <w:numId w:val="12"/>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Las demás que le confieran esta ley, el reglamento y otros ordenamientos jurídicos aplicables.</w:t>
      </w:r>
    </w:p>
    <w:p w14:paraId="4792D13C" w14:textId="77777777" w:rsidR="006E5AF6" w:rsidRPr="00C200FE" w:rsidRDefault="006E5AF6" w:rsidP="006E5AF6">
      <w:pPr>
        <w:ind w:firstLine="709"/>
        <w:jc w:val="center"/>
        <w:rPr>
          <w:rFonts w:ascii="Abadi" w:eastAsia="Arial" w:hAnsi="Abadi" w:cs="Arial"/>
          <w:b/>
          <w:sz w:val="21"/>
          <w:szCs w:val="21"/>
        </w:rPr>
      </w:pPr>
    </w:p>
    <w:p w14:paraId="6671BEDD"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24" w:name="_40ew0vw" w:colFirst="0" w:colLast="0"/>
      <w:bookmarkEnd w:id="124"/>
      <w:r w:rsidRPr="00C200FE">
        <w:rPr>
          <w:rFonts w:ascii="Abadi" w:eastAsia="Arial" w:hAnsi="Abadi" w:cs="Arial"/>
          <w:b/>
          <w:i/>
          <w:sz w:val="21"/>
          <w:szCs w:val="21"/>
        </w:rPr>
        <w:t>Capítulo VI</w:t>
      </w:r>
    </w:p>
    <w:p w14:paraId="34B41CD9"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25" w:name="_2fk6b3p" w:colFirst="0" w:colLast="0"/>
      <w:bookmarkEnd w:id="125"/>
      <w:r w:rsidRPr="00C200FE">
        <w:rPr>
          <w:rFonts w:ascii="Abadi" w:eastAsia="Arial" w:hAnsi="Abadi" w:cs="Arial"/>
          <w:b/>
          <w:i/>
          <w:sz w:val="21"/>
          <w:szCs w:val="21"/>
        </w:rPr>
        <w:lastRenderedPageBreak/>
        <w:t>De la Defensoría Pública Especializada en Justicia Penal para Adolescentes.</w:t>
      </w:r>
    </w:p>
    <w:p w14:paraId="7CC36E45"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706A4B2B"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26" w:name="_upglbi" w:colFirst="0" w:colLast="0"/>
      <w:bookmarkEnd w:id="126"/>
      <w:r w:rsidRPr="00C200FE">
        <w:rPr>
          <w:rFonts w:ascii="Abadi" w:eastAsia="Arial" w:hAnsi="Abadi" w:cs="Arial"/>
          <w:b/>
          <w:i/>
          <w:sz w:val="21"/>
          <w:szCs w:val="21"/>
        </w:rPr>
        <w:t>Sección Primera.</w:t>
      </w:r>
    </w:p>
    <w:p w14:paraId="38D2A56F"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27" w:name="_3ep43zb"/>
      <w:bookmarkEnd w:id="127"/>
      <w:r w:rsidRPr="00C200FE">
        <w:rPr>
          <w:rFonts w:ascii="Abadi" w:eastAsia="Arial" w:hAnsi="Abadi" w:cs="Arial"/>
          <w:b/>
          <w:i/>
          <w:sz w:val="21"/>
          <w:szCs w:val="21"/>
        </w:rPr>
        <w:t>Organización y estructura.</w:t>
      </w:r>
    </w:p>
    <w:p w14:paraId="04217410"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28" w:name="_1tuee74" w:colFirst="0" w:colLast="0"/>
      <w:bookmarkEnd w:id="128"/>
      <w:r w:rsidRPr="00C200FE">
        <w:rPr>
          <w:rFonts w:ascii="Abadi" w:eastAsia="Arial" w:hAnsi="Abadi" w:cs="Arial"/>
          <w:b/>
          <w:i/>
          <w:sz w:val="21"/>
          <w:szCs w:val="21"/>
        </w:rPr>
        <w:t xml:space="preserve">Regiones. </w:t>
      </w:r>
    </w:p>
    <w:p w14:paraId="126E2A09"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25.</w:t>
      </w:r>
      <w:r w:rsidRPr="00C200FE">
        <w:rPr>
          <w:rFonts w:ascii="Abadi" w:eastAsia="Arial" w:hAnsi="Abadi" w:cs="Arial"/>
          <w:sz w:val="21"/>
          <w:szCs w:val="21"/>
        </w:rPr>
        <w:t xml:space="preserve"> La Defensoría Pública Especializada en Justicia Penal para Adolescentes, para el conocimiento y atención de los asuntos de su competencia, dividirá el territorio del estado de Guanajuato en tantas regiones como sea necesario para garantizar la atención oportuna y eficiente de los asuntos de su conocimiento. </w:t>
      </w:r>
    </w:p>
    <w:p w14:paraId="274F52CB"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El reglamento de la ley establecerá las regiones.</w:t>
      </w:r>
    </w:p>
    <w:p w14:paraId="29280014"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29" w:name="_4du1wux" w:colFirst="0" w:colLast="0"/>
      <w:bookmarkEnd w:id="129"/>
      <w:r w:rsidRPr="00C200FE">
        <w:rPr>
          <w:rFonts w:ascii="Abadi" w:eastAsia="Arial" w:hAnsi="Abadi" w:cs="Arial"/>
          <w:b/>
          <w:i/>
          <w:sz w:val="21"/>
          <w:szCs w:val="21"/>
        </w:rPr>
        <w:t>Estructura.</w:t>
      </w:r>
    </w:p>
    <w:p w14:paraId="7E97B9EE"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26. </w:t>
      </w:r>
      <w:r w:rsidRPr="00C200FE">
        <w:rPr>
          <w:rFonts w:ascii="Abadi" w:eastAsia="Arial" w:hAnsi="Abadi" w:cs="Arial"/>
          <w:sz w:val="21"/>
          <w:szCs w:val="21"/>
        </w:rPr>
        <w:t xml:space="preserve"> La Defensoría Pública Especializada tendrá la siguiente estructura:</w:t>
      </w:r>
    </w:p>
    <w:p w14:paraId="1DC4E848" w14:textId="77777777" w:rsidR="006E5AF6" w:rsidRPr="00C200FE" w:rsidRDefault="006E5AF6" w:rsidP="004E6F0A">
      <w:pPr>
        <w:pStyle w:val="Prrafodelista"/>
        <w:numPr>
          <w:ilvl w:val="0"/>
          <w:numId w:val="4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Dirección de Defensoría Pública Especializada en Justicia Penal para Adolescentes; </w:t>
      </w:r>
    </w:p>
    <w:p w14:paraId="260FDFB5" w14:textId="77777777" w:rsidR="006E5AF6" w:rsidRPr="00C200FE" w:rsidRDefault="006E5AF6" w:rsidP="006E5AF6">
      <w:pPr>
        <w:pStyle w:val="Prrafodelista"/>
        <w:pBdr>
          <w:top w:val="nil"/>
          <w:left w:val="nil"/>
          <w:bottom w:val="nil"/>
          <w:right w:val="nil"/>
          <w:between w:val="nil"/>
        </w:pBdr>
        <w:ind w:left="0" w:firstLine="709"/>
        <w:jc w:val="both"/>
        <w:rPr>
          <w:rFonts w:ascii="Abadi" w:eastAsia="Arial" w:hAnsi="Abadi" w:cs="Arial"/>
          <w:sz w:val="21"/>
          <w:szCs w:val="21"/>
        </w:rPr>
      </w:pPr>
    </w:p>
    <w:p w14:paraId="4A05FC85" w14:textId="77777777" w:rsidR="006E5AF6" w:rsidRPr="00C200FE" w:rsidRDefault="006E5AF6" w:rsidP="004E6F0A">
      <w:pPr>
        <w:pStyle w:val="Prrafodelista"/>
        <w:numPr>
          <w:ilvl w:val="0"/>
          <w:numId w:val="4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Coordinación Estatal de Defensoría Pública Especializada en Justicia para Adolescentes. Coordinación de investigación y etapa intermedia; y Coordinación de litigación, impugnación y ejecución; y  </w:t>
      </w:r>
    </w:p>
    <w:p w14:paraId="62B5450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F25AE53" w14:textId="77777777" w:rsidR="006E5AF6" w:rsidRPr="00C200FE" w:rsidRDefault="006E5AF6" w:rsidP="004E6F0A">
      <w:pPr>
        <w:pStyle w:val="Prrafodelista"/>
        <w:numPr>
          <w:ilvl w:val="0"/>
          <w:numId w:val="49"/>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demás unidades administrativas que requieran las necesidades del servicio y permita el presupuesto. </w:t>
      </w:r>
    </w:p>
    <w:p w14:paraId="439D9A5E" w14:textId="77777777" w:rsidR="006E5AF6" w:rsidRPr="00C200FE" w:rsidRDefault="006E5AF6" w:rsidP="006E5AF6">
      <w:pPr>
        <w:ind w:firstLine="709"/>
        <w:jc w:val="both"/>
        <w:rPr>
          <w:rFonts w:ascii="Abadi" w:eastAsia="Verdana" w:hAnsi="Abadi" w:cs="Arial"/>
          <w:sz w:val="21"/>
          <w:szCs w:val="21"/>
        </w:rPr>
      </w:pPr>
    </w:p>
    <w:p w14:paraId="1037D76D"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30" w:name="_2szc72q" w:colFirst="0" w:colLast="0"/>
      <w:bookmarkEnd w:id="130"/>
      <w:r w:rsidRPr="00C200FE">
        <w:rPr>
          <w:rFonts w:ascii="Abadi" w:eastAsia="Arial" w:hAnsi="Abadi" w:cs="Arial"/>
          <w:b/>
          <w:i/>
          <w:sz w:val="21"/>
          <w:szCs w:val="21"/>
        </w:rPr>
        <w:t>Sección Segunda.</w:t>
      </w:r>
    </w:p>
    <w:p w14:paraId="49502AD1"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31" w:name="_184mhaj" w:colFirst="0" w:colLast="0"/>
      <w:bookmarkEnd w:id="131"/>
      <w:r w:rsidRPr="00C200FE">
        <w:rPr>
          <w:rFonts w:ascii="Abadi" w:eastAsia="Arial" w:hAnsi="Abadi" w:cs="Arial"/>
          <w:b/>
          <w:i/>
          <w:sz w:val="21"/>
          <w:szCs w:val="21"/>
        </w:rPr>
        <w:t>De la Dirección de Defensoría Pública Especializada.</w:t>
      </w:r>
    </w:p>
    <w:p w14:paraId="238772F0"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1E5120F4"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32" w:name="_3s49zyc" w:colFirst="0" w:colLast="0"/>
      <w:bookmarkEnd w:id="132"/>
      <w:r w:rsidRPr="00C200FE">
        <w:rPr>
          <w:rFonts w:ascii="Abadi" w:eastAsia="Arial" w:hAnsi="Abadi" w:cs="Arial"/>
          <w:b/>
          <w:i/>
          <w:sz w:val="21"/>
          <w:szCs w:val="21"/>
        </w:rPr>
        <w:t xml:space="preserve">Requisitos para ser titular de la Dirección de </w:t>
      </w:r>
    </w:p>
    <w:p w14:paraId="2969FA39"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33" w:name="_279ka65" w:colFirst="0" w:colLast="0"/>
      <w:bookmarkEnd w:id="133"/>
      <w:r w:rsidRPr="00C200FE">
        <w:rPr>
          <w:rFonts w:ascii="Abadi" w:eastAsia="Arial" w:hAnsi="Abadi" w:cs="Arial"/>
          <w:b/>
          <w:i/>
          <w:sz w:val="21"/>
          <w:szCs w:val="21"/>
        </w:rPr>
        <w:t xml:space="preserve">Defensoría Pública Especializada.    </w:t>
      </w:r>
    </w:p>
    <w:p w14:paraId="61B11E6B"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27. </w:t>
      </w:r>
      <w:r w:rsidRPr="00C200FE">
        <w:rPr>
          <w:rFonts w:ascii="Abadi" w:eastAsia="Arial" w:hAnsi="Abadi" w:cs="Arial"/>
          <w:sz w:val="21"/>
          <w:szCs w:val="21"/>
        </w:rPr>
        <w:t>Para ser titular de la Dirección de la Defensoría Pública Especializada en Justicia para Adolescentes se requiere:</w:t>
      </w:r>
    </w:p>
    <w:p w14:paraId="62E8D42C" w14:textId="77777777" w:rsidR="006E5AF6" w:rsidRPr="00C200FE" w:rsidRDefault="006E5AF6" w:rsidP="006E5AF6">
      <w:pPr>
        <w:ind w:firstLine="709"/>
        <w:jc w:val="both"/>
        <w:rPr>
          <w:rFonts w:ascii="Abadi" w:eastAsia="Arial" w:hAnsi="Abadi" w:cs="Arial"/>
          <w:b/>
          <w:sz w:val="21"/>
          <w:szCs w:val="21"/>
        </w:rPr>
      </w:pPr>
    </w:p>
    <w:p w14:paraId="19208C01" w14:textId="77777777" w:rsidR="006E5AF6" w:rsidRPr="00C200FE" w:rsidRDefault="006E5AF6" w:rsidP="004E6F0A">
      <w:pPr>
        <w:numPr>
          <w:ilvl w:val="0"/>
          <w:numId w:val="23"/>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Ser ciudadano mexicano en pleno ejercicio de sus derechos civiles y políticos;</w:t>
      </w:r>
    </w:p>
    <w:p w14:paraId="10A7CB0C" w14:textId="77777777" w:rsidR="006E5AF6" w:rsidRPr="00C200FE" w:rsidRDefault="006E5AF6" w:rsidP="006E5AF6">
      <w:pPr>
        <w:tabs>
          <w:tab w:val="left" w:pos="220"/>
        </w:tabs>
        <w:ind w:firstLine="709"/>
        <w:jc w:val="both"/>
        <w:rPr>
          <w:rFonts w:ascii="Abadi" w:eastAsia="Arial" w:hAnsi="Abadi" w:cs="Arial"/>
          <w:sz w:val="21"/>
          <w:szCs w:val="21"/>
        </w:rPr>
      </w:pPr>
    </w:p>
    <w:p w14:paraId="1025462E" w14:textId="77777777" w:rsidR="006E5AF6" w:rsidRPr="00C200FE" w:rsidRDefault="006E5AF6" w:rsidP="004E6F0A">
      <w:pPr>
        <w:numPr>
          <w:ilvl w:val="0"/>
          <w:numId w:val="23"/>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Tener cuando menos treinta y cinco años de edad, cumplidos al día de su designación.</w:t>
      </w:r>
    </w:p>
    <w:p w14:paraId="01021CBF" w14:textId="77777777" w:rsidR="006E5AF6" w:rsidRPr="00C200FE" w:rsidRDefault="006E5AF6" w:rsidP="006E5AF6">
      <w:pPr>
        <w:pStyle w:val="Prrafodelista"/>
        <w:ind w:left="0" w:firstLine="709"/>
        <w:rPr>
          <w:rFonts w:ascii="Abadi" w:eastAsia="Arial" w:hAnsi="Abadi" w:cs="Arial"/>
          <w:sz w:val="21"/>
          <w:szCs w:val="21"/>
        </w:rPr>
      </w:pPr>
    </w:p>
    <w:p w14:paraId="49156A2F" w14:textId="77777777" w:rsidR="006E5AF6" w:rsidRPr="00C200FE" w:rsidRDefault="006E5AF6" w:rsidP="004E6F0A">
      <w:pPr>
        <w:numPr>
          <w:ilvl w:val="0"/>
          <w:numId w:val="23"/>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Tener título de licenciatura en derecho o su equivalente académico, expedido por institución legalmente facultada para ello y debidamente registrado, y contar con cédula profesional;</w:t>
      </w:r>
    </w:p>
    <w:p w14:paraId="559759A7" w14:textId="77777777" w:rsidR="006E5AF6" w:rsidRPr="00C200FE" w:rsidRDefault="006E5AF6" w:rsidP="006E5AF6">
      <w:pPr>
        <w:pStyle w:val="Prrafodelista"/>
        <w:ind w:left="0" w:firstLine="709"/>
        <w:rPr>
          <w:rFonts w:ascii="Abadi" w:eastAsia="Arial" w:hAnsi="Abadi" w:cs="Arial"/>
          <w:sz w:val="21"/>
          <w:szCs w:val="21"/>
        </w:rPr>
      </w:pPr>
    </w:p>
    <w:p w14:paraId="2A573309" w14:textId="77777777" w:rsidR="006E5AF6" w:rsidRPr="00C200FE" w:rsidRDefault="006E5AF6" w:rsidP="004E6F0A">
      <w:pPr>
        <w:numPr>
          <w:ilvl w:val="0"/>
          <w:numId w:val="23"/>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Contar con una antigüedad mínima de 5 años en el ejercicio profesional, en materia penal y justicia para adolescentes; y</w:t>
      </w:r>
    </w:p>
    <w:p w14:paraId="6E4DB22A" w14:textId="77777777" w:rsidR="006E5AF6" w:rsidRPr="00C200FE" w:rsidRDefault="006E5AF6" w:rsidP="006E5AF6">
      <w:pPr>
        <w:pStyle w:val="Prrafodelista"/>
        <w:ind w:left="0" w:firstLine="709"/>
        <w:rPr>
          <w:rFonts w:ascii="Abadi" w:eastAsia="Arial" w:hAnsi="Abadi" w:cs="Arial"/>
          <w:sz w:val="21"/>
          <w:szCs w:val="21"/>
        </w:rPr>
      </w:pPr>
    </w:p>
    <w:p w14:paraId="35B8E38E" w14:textId="77777777" w:rsidR="006E5AF6" w:rsidRPr="00C200FE" w:rsidRDefault="006E5AF6" w:rsidP="004E6F0A">
      <w:pPr>
        <w:numPr>
          <w:ilvl w:val="0"/>
          <w:numId w:val="23"/>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Haberse distinguido por su honorabilidad, competencia y antecedentes en el ejercicio de la profesión jurídica, gozar de buena reputación y no haber sido condenado ejecutoriadamente por delito intencional que haya ameritado pena privativa de libertad.</w:t>
      </w:r>
    </w:p>
    <w:p w14:paraId="10FE8073" w14:textId="77777777" w:rsidR="006E5AF6" w:rsidRPr="00C200FE" w:rsidRDefault="006E5AF6" w:rsidP="006E5AF6">
      <w:pPr>
        <w:ind w:firstLine="709"/>
        <w:jc w:val="right"/>
        <w:rPr>
          <w:rFonts w:ascii="Abadi" w:eastAsia="Arial" w:hAnsi="Abadi" w:cs="Arial"/>
          <w:sz w:val="21"/>
          <w:szCs w:val="21"/>
        </w:rPr>
      </w:pPr>
    </w:p>
    <w:p w14:paraId="0E9288A8"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34" w:name="_meukdy" w:colFirst="0" w:colLast="0"/>
      <w:bookmarkEnd w:id="134"/>
      <w:r w:rsidRPr="00C200FE">
        <w:rPr>
          <w:rFonts w:ascii="Abadi" w:eastAsia="Arial" w:hAnsi="Abadi" w:cs="Arial"/>
          <w:b/>
          <w:i/>
          <w:sz w:val="21"/>
          <w:szCs w:val="21"/>
        </w:rPr>
        <w:t xml:space="preserve">Facultades de la persona titular de la Dirección de </w:t>
      </w:r>
    </w:p>
    <w:p w14:paraId="26915672"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35" w:name="_36ei31r" w:colFirst="0" w:colLast="0"/>
      <w:bookmarkEnd w:id="135"/>
      <w:r w:rsidRPr="00C200FE">
        <w:rPr>
          <w:rFonts w:ascii="Abadi" w:eastAsia="Arial" w:hAnsi="Abadi" w:cs="Arial"/>
          <w:b/>
          <w:i/>
          <w:sz w:val="21"/>
          <w:szCs w:val="21"/>
        </w:rPr>
        <w:t xml:space="preserve">Defensoría Pública Especializada.      </w:t>
      </w:r>
    </w:p>
    <w:p w14:paraId="30AE1CD8"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28. </w:t>
      </w:r>
      <w:r w:rsidRPr="00C200FE">
        <w:rPr>
          <w:rFonts w:ascii="Abadi" w:eastAsia="Arial" w:hAnsi="Abadi" w:cs="Arial"/>
          <w:sz w:val="21"/>
          <w:szCs w:val="21"/>
        </w:rPr>
        <w:t xml:space="preserve">El Director de </w:t>
      </w:r>
      <w:r w:rsidR="002D34D0" w:rsidRPr="00C200FE">
        <w:rPr>
          <w:rFonts w:ascii="Abadi" w:eastAsia="Arial" w:hAnsi="Abadi" w:cs="Arial"/>
          <w:sz w:val="21"/>
          <w:szCs w:val="21"/>
        </w:rPr>
        <w:t>la Defensoría</w:t>
      </w:r>
      <w:r w:rsidRPr="00C200FE">
        <w:rPr>
          <w:rFonts w:ascii="Abadi" w:eastAsia="Arial" w:hAnsi="Abadi" w:cs="Arial"/>
          <w:sz w:val="21"/>
          <w:szCs w:val="21"/>
        </w:rPr>
        <w:t xml:space="preserve"> Pública Especializada en Justicia para Adolescentes tendrá las siguientes facultades:</w:t>
      </w:r>
    </w:p>
    <w:p w14:paraId="2295649C" w14:textId="77777777" w:rsidR="006E5AF6" w:rsidRPr="00C200FE" w:rsidRDefault="006E5AF6" w:rsidP="006E5AF6">
      <w:pPr>
        <w:ind w:firstLine="709"/>
        <w:jc w:val="both"/>
        <w:rPr>
          <w:rFonts w:ascii="Abadi" w:eastAsia="Arial" w:hAnsi="Abadi" w:cs="Arial"/>
          <w:sz w:val="21"/>
          <w:szCs w:val="21"/>
        </w:rPr>
      </w:pPr>
    </w:p>
    <w:p w14:paraId="58417BDA" w14:textId="77777777" w:rsidR="006E5AF6" w:rsidRPr="00C200FE" w:rsidRDefault="006E5AF6" w:rsidP="004E6F0A">
      <w:pPr>
        <w:numPr>
          <w:ilvl w:val="0"/>
          <w:numId w:val="2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Planear, organizar, dirigir y evaluar los servicios de la Defensoría Pública Especializada en Justicia para Adolescentes y dictar las medidas necesarias para el cumplimiento de su objetivo;</w:t>
      </w:r>
    </w:p>
    <w:p w14:paraId="6339497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7C429F5"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al Director General los programas para el correcto desempeño de la Defensoría Pública Especializada en Justicia para Adolescentes y ejecutar los mismos;  </w:t>
      </w:r>
    </w:p>
    <w:p w14:paraId="2B8A59AC"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759EE1C4"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Generar y analizar la estadística de la Defensoría Pública Especializada; </w:t>
      </w:r>
    </w:p>
    <w:p w14:paraId="6B480493"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44E47CA7"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Supervisar el desempeño y funcionamiento de la Coordinación Estatal;</w:t>
      </w:r>
    </w:p>
    <w:p w14:paraId="0C8EF940"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63FCB2E9"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Emitir los criterios para la asignación de causas, así como los estándares básicos que deben cumplir las Defensoras y Defensores Públicos en la prestación del servicio; </w:t>
      </w:r>
    </w:p>
    <w:p w14:paraId="70688A5B"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7590AC9B"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Comisionar a los Defensores Públicos Especializados para la atención de asuntos específicos;</w:t>
      </w:r>
    </w:p>
    <w:p w14:paraId="4A3AB7B6"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49A68F44"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lastRenderedPageBreak/>
        <w:t xml:space="preserve">Determinar, previo acuerdo con el Director General, la adscripción o cambio de adscripción de las servidoras y servidores públicos a su cargo; </w:t>
      </w:r>
    </w:p>
    <w:p w14:paraId="15D30EDA"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5CED914B"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Designar directamente a servidoras y servidores públicos para la atención de casos, cuando así sea conveniente por la naturaleza o especialización;</w:t>
      </w:r>
    </w:p>
    <w:p w14:paraId="20EBCAC2"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10CE2628"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Hacer del conocimiento de las autoridades competentes, las posibles violaciones a los derechos humanos detectadas por los Defensores Públicos especializados, en ejercicio de sus funciones;</w:t>
      </w:r>
    </w:p>
    <w:p w14:paraId="4F9A906A"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77A32213"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Dar seguimiento a los proyectos y programas institucionales, para su debido cumplimiento; </w:t>
      </w:r>
    </w:p>
    <w:p w14:paraId="485F1E80"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0421E80D"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Supervisar el desempeño de los Defensores Públicos, así como del personal administrativo y de apoyo, pudiendo dictar aquellas medidas que considere conducentes para mejorar el servicio; </w:t>
      </w:r>
    </w:p>
    <w:p w14:paraId="23CFDC25"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783D2B5D"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Supervisar la operación del sistema de control y registro de los asuntos atendidos por la Defensoría Pública Especializada;</w:t>
      </w:r>
    </w:p>
    <w:p w14:paraId="5DB58A44"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188639BB"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Delegar al personal a su cargo, las funciones que estime pertinentes;</w:t>
      </w:r>
    </w:p>
    <w:p w14:paraId="70618B67"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692DF1C4"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Designar a quienes ocuparán las Coordinaciones Regionales y proponer al Director General a la persona que será titular de la Coordinación Estatal; </w:t>
      </w:r>
    </w:p>
    <w:p w14:paraId="22A0D614"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0F4189FF"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Coadyuvar en la organización y operación del archivo de la Defensoría Pública Especializada;</w:t>
      </w:r>
    </w:p>
    <w:p w14:paraId="6057AF1C"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1EE5BD36"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Coadyuvar en la operación del servicio profesional de carrera y los programas de certificación de competencias de la Defensoría Pública;</w:t>
      </w:r>
    </w:p>
    <w:p w14:paraId="6E9873A4"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69994F2A"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Formular y presentar proyectos de reforma a esta ley y su reglamento</w:t>
      </w:r>
    </w:p>
    <w:p w14:paraId="397EF060"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55D85EDA"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Colaborar en la elaboración y actualización de los perfiles y análisis de puestos del Servicio Profesional de Carrera; </w:t>
      </w:r>
    </w:p>
    <w:p w14:paraId="68BBB213"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03AB7DCA"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Calificar las causas de terminación de servicio, excusas y recusaciones; </w:t>
      </w:r>
    </w:p>
    <w:p w14:paraId="65055DA9"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19E70DD7"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y elaborar programas y estrategias para la difusión de los servicios que presta la Defensoría Pública Especializada; </w:t>
      </w:r>
    </w:p>
    <w:p w14:paraId="500AA4BB"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435E798B"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Promover la celebración de convenios con instituciones públicas y privadas para colaborar con la Defensoría Pública Especializada;</w:t>
      </w:r>
    </w:p>
    <w:p w14:paraId="1A699AA5"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605E7AEA"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Gestionar ante la Dirección General la práctica de visitas de supervisión directas a las oficinas de la Defensoría Pública Especializada; y</w:t>
      </w:r>
    </w:p>
    <w:p w14:paraId="239E4E15"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0B2644C3" w14:textId="77777777" w:rsidR="006E5AF6" w:rsidRPr="00C200FE" w:rsidRDefault="006E5AF6" w:rsidP="004E6F0A">
      <w:pPr>
        <w:numPr>
          <w:ilvl w:val="0"/>
          <w:numId w:val="2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demás que le señalen esta ley, el reglamento y otros ordenamientos jurídicos aplicables. </w:t>
      </w:r>
    </w:p>
    <w:p w14:paraId="5628AB1B" w14:textId="77777777" w:rsidR="006E5AF6" w:rsidRPr="00C200FE" w:rsidRDefault="006E5AF6" w:rsidP="006E5AF6">
      <w:pPr>
        <w:pBdr>
          <w:top w:val="nil"/>
          <w:left w:val="nil"/>
          <w:bottom w:val="nil"/>
          <w:right w:val="nil"/>
          <w:between w:val="nil"/>
        </w:pBdr>
        <w:tabs>
          <w:tab w:val="left" w:pos="220"/>
          <w:tab w:val="left" w:pos="284"/>
        </w:tabs>
        <w:ind w:firstLine="709"/>
        <w:contextualSpacing/>
        <w:jc w:val="both"/>
        <w:rPr>
          <w:rFonts w:ascii="Abadi" w:eastAsia="Arial" w:hAnsi="Abadi" w:cs="Arial"/>
          <w:sz w:val="21"/>
          <w:szCs w:val="21"/>
        </w:rPr>
      </w:pPr>
    </w:p>
    <w:p w14:paraId="71390279"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r w:rsidRPr="00C200FE">
        <w:rPr>
          <w:rFonts w:ascii="Abadi" w:eastAsia="Arial" w:hAnsi="Abadi" w:cs="Arial"/>
          <w:b/>
          <w:i/>
          <w:sz w:val="21"/>
          <w:szCs w:val="21"/>
        </w:rPr>
        <w:t>Capítulo VII</w:t>
      </w:r>
    </w:p>
    <w:p w14:paraId="3320C9B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36" w:name="_l7a3n9" w:colFirst="0" w:colLast="0"/>
      <w:bookmarkEnd w:id="136"/>
      <w:r w:rsidRPr="00C200FE">
        <w:rPr>
          <w:rFonts w:ascii="Abadi" w:eastAsia="Arial" w:hAnsi="Abadi" w:cs="Arial"/>
          <w:b/>
          <w:i/>
          <w:sz w:val="21"/>
          <w:szCs w:val="21"/>
        </w:rPr>
        <w:t>De la Coordinación Estatal de Servicios Periciales.</w:t>
      </w:r>
    </w:p>
    <w:p w14:paraId="0BE7C275"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551BCCD5"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37" w:name="_356xmb2" w:colFirst="0" w:colLast="0"/>
      <w:bookmarkEnd w:id="137"/>
      <w:r w:rsidRPr="00C200FE">
        <w:rPr>
          <w:rFonts w:ascii="Abadi" w:eastAsia="Arial" w:hAnsi="Abadi" w:cs="Arial"/>
          <w:b/>
          <w:i/>
          <w:sz w:val="21"/>
          <w:szCs w:val="21"/>
        </w:rPr>
        <w:t>Sección Primera</w:t>
      </w:r>
    </w:p>
    <w:p w14:paraId="268DE86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38" w:name="_1kc7wiv" w:colFirst="0" w:colLast="0"/>
      <w:bookmarkEnd w:id="138"/>
      <w:r w:rsidRPr="00C200FE">
        <w:rPr>
          <w:rFonts w:ascii="Abadi" w:eastAsia="Arial" w:hAnsi="Abadi" w:cs="Arial"/>
          <w:b/>
          <w:i/>
          <w:sz w:val="21"/>
          <w:szCs w:val="21"/>
        </w:rPr>
        <w:t>Organización y funcionamiento.</w:t>
      </w:r>
    </w:p>
    <w:p w14:paraId="2D19E69A"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55B06F58"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39" w:name="_44bvf6o" w:colFirst="0" w:colLast="0"/>
      <w:bookmarkEnd w:id="139"/>
      <w:r w:rsidRPr="00C200FE">
        <w:rPr>
          <w:rFonts w:ascii="Abadi" w:eastAsia="Arial" w:hAnsi="Abadi" w:cs="Arial"/>
          <w:b/>
          <w:i/>
          <w:sz w:val="21"/>
          <w:szCs w:val="21"/>
        </w:rPr>
        <w:t xml:space="preserve">Objeto. </w:t>
      </w:r>
    </w:p>
    <w:p w14:paraId="6CAC7528"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29. </w:t>
      </w:r>
      <w:r w:rsidRPr="00C200FE">
        <w:rPr>
          <w:rFonts w:ascii="Abadi" w:eastAsia="Arial" w:hAnsi="Abadi" w:cs="Arial"/>
          <w:sz w:val="21"/>
          <w:szCs w:val="21"/>
        </w:rPr>
        <w:t xml:space="preserve">La Coordinación Estatal de Servicios Periciales tiene por objeto brindar apoyo técnico a las Defensoras y los Defensores Públicos con independencia de la adscripción y materia en que desempeñen su función. </w:t>
      </w:r>
    </w:p>
    <w:p w14:paraId="2F1778D7" w14:textId="77777777" w:rsidR="006E5AF6" w:rsidRPr="00C200FE" w:rsidRDefault="006E5AF6" w:rsidP="006E5AF6">
      <w:pPr>
        <w:ind w:firstLine="709"/>
        <w:jc w:val="both"/>
        <w:rPr>
          <w:rFonts w:ascii="Abadi" w:eastAsia="Arial" w:hAnsi="Abadi" w:cs="Arial"/>
          <w:sz w:val="21"/>
          <w:szCs w:val="21"/>
        </w:rPr>
      </w:pPr>
    </w:p>
    <w:p w14:paraId="3283ACF1" w14:textId="77777777" w:rsidR="006E5AF6" w:rsidRPr="00C200FE" w:rsidRDefault="006E5AF6" w:rsidP="006E5AF6">
      <w:pPr>
        <w:ind w:firstLine="709"/>
        <w:jc w:val="both"/>
        <w:rPr>
          <w:rFonts w:ascii="Abadi" w:eastAsia="Arial" w:hAnsi="Abadi" w:cs="Arial"/>
          <w:sz w:val="21"/>
          <w:szCs w:val="21"/>
        </w:rPr>
      </w:pPr>
    </w:p>
    <w:p w14:paraId="008E756B"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40" w:name="_2jh5peh" w:colFirst="0" w:colLast="0"/>
      <w:bookmarkEnd w:id="140"/>
      <w:r w:rsidRPr="00C200FE">
        <w:rPr>
          <w:rFonts w:ascii="Abadi" w:eastAsia="Arial" w:hAnsi="Abadi" w:cs="Arial"/>
          <w:b/>
          <w:i/>
          <w:sz w:val="21"/>
          <w:szCs w:val="21"/>
        </w:rPr>
        <w:t xml:space="preserve">Designación. </w:t>
      </w:r>
    </w:p>
    <w:p w14:paraId="743B3181"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30. </w:t>
      </w:r>
      <w:r w:rsidRPr="00C200FE">
        <w:rPr>
          <w:rFonts w:ascii="Abadi" w:eastAsia="Arial" w:hAnsi="Abadi" w:cs="Arial"/>
          <w:sz w:val="21"/>
          <w:szCs w:val="21"/>
        </w:rPr>
        <w:t xml:space="preserve">El Coordinador Estatal de Servicios Periciales será designado por el titular de la Dirección General. </w:t>
      </w:r>
    </w:p>
    <w:p w14:paraId="1DE72571" w14:textId="77777777" w:rsidR="006E5AF6" w:rsidRPr="00C200FE" w:rsidRDefault="006E5AF6" w:rsidP="006E5AF6">
      <w:pPr>
        <w:ind w:firstLine="709"/>
        <w:jc w:val="both"/>
        <w:rPr>
          <w:rFonts w:ascii="Abadi" w:eastAsia="Arial" w:hAnsi="Abadi" w:cs="Arial"/>
          <w:sz w:val="21"/>
          <w:szCs w:val="21"/>
        </w:rPr>
      </w:pPr>
    </w:p>
    <w:p w14:paraId="47941D91" w14:textId="77777777" w:rsidR="006E5AF6" w:rsidRPr="00C200FE" w:rsidRDefault="006E5AF6" w:rsidP="006E5AF6">
      <w:pPr>
        <w:ind w:firstLine="709"/>
        <w:jc w:val="right"/>
        <w:rPr>
          <w:rFonts w:ascii="Abadi" w:eastAsia="Arial" w:hAnsi="Abadi" w:cs="Arial"/>
          <w:i/>
          <w:sz w:val="21"/>
          <w:szCs w:val="21"/>
        </w:rPr>
      </w:pPr>
    </w:p>
    <w:p w14:paraId="183F2263"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41" w:name="_ymfzma" w:colFirst="0" w:colLast="0"/>
      <w:bookmarkEnd w:id="141"/>
      <w:r w:rsidRPr="00C200FE">
        <w:rPr>
          <w:rFonts w:ascii="Abadi" w:eastAsia="Arial" w:hAnsi="Abadi" w:cs="Arial"/>
          <w:b/>
          <w:i/>
          <w:sz w:val="21"/>
          <w:szCs w:val="21"/>
        </w:rPr>
        <w:t>Requisitos para ser Coordinadora o Coordinador Estatal.</w:t>
      </w:r>
    </w:p>
    <w:p w14:paraId="4916FA38"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31. </w:t>
      </w:r>
      <w:r w:rsidRPr="00C200FE">
        <w:rPr>
          <w:rFonts w:ascii="Abadi" w:eastAsia="Arial" w:hAnsi="Abadi" w:cs="Arial"/>
          <w:sz w:val="21"/>
          <w:szCs w:val="21"/>
        </w:rPr>
        <w:t xml:space="preserve">Para ser Coordinador Estatal de Servicios Periciales se requiere: </w:t>
      </w:r>
    </w:p>
    <w:p w14:paraId="118A1069"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 xml:space="preserve"> </w:t>
      </w:r>
    </w:p>
    <w:p w14:paraId="78A44C5B" w14:textId="77777777" w:rsidR="006E5AF6" w:rsidRPr="00C200FE" w:rsidRDefault="006E5AF6" w:rsidP="004E6F0A">
      <w:pPr>
        <w:numPr>
          <w:ilvl w:val="0"/>
          <w:numId w:val="29"/>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lastRenderedPageBreak/>
        <w:t>Ser ciudadana o ciudadano mexicano en pleno ejercicio de sus derechos, civiles y políticos;</w:t>
      </w:r>
    </w:p>
    <w:p w14:paraId="52123273"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1F263521" w14:textId="77777777" w:rsidR="006E5AF6" w:rsidRPr="00C200FE" w:rsidRDefault="006E5AF6" w:rsidP="004E6F0A">
      <w:pPr>
        <w:numPr>
          <w:ilvl w:val="0"/>
          <w:numId w:val="29"/>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Tener cuando menos treinta años de edad, cumplidos al día de su designación;</w:t>
      </w:r>
    </w:p>
    <w:p w14:paraId="17D0F42E"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46343D3C" w14:textId="77777777" w:rsidR="006E5AF6" w:rsidRPr="00C200FE" w:rsidRDefault="006E5AF6" w:rsidP="004E6F0A">
      <w:pPr>
        <w:numPr>
          <w:ilvl w:val="0"/>
          <w:numId w:val="29"/>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Acreditar que ha concluido, por lo menos, estudios universitarios o equivalentes conforme a la materia correspondiente y en su caso, contar con cédula pericial;  </w:t>
      </w:r>
    </w:p>
    <w:p w14:paraId="5D1E0D4C"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64F10907" w14:textId="77777777" w:rsidR="006E5AF6" w:rsidRPr="00C200FE" w:rsidRDefault="006E5AF6" w:rsidP="004E6F0A">
      <w:pPr>
        <w:numPr>
          <w:ilvl w:val="0"/>
          <w:numId w:val="29"/>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Contar con una antigüedad mínima de tres años en el ejercicio profesional;  </w:t>
      </w:r>
    </w:p>
    <w:p w14:paraId="0DF44B61"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6FFC890C" w14:textId="77777777" w:rsidR="006E5AF6" w:rsidRPr="00C200FE" w:rsidRDefault="006E5AF6" w:rsidP="004E6F0A">
      <w:pPr>
        <w:numPr>
          <w:ilvl w:val="0"/>
          <w:numId w:val="29"/>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Haberse distinguido por su honorabilidad, competencia y antecedentes en el ejercicio de la profesión, gozar de buena reputación y no haber sido condenado ejecutoriadamente por delito intencional que haya ameritado pena privativa de libertad; y</w:t>
      </w:r>
    </w:p>
    <w:p w14:paraId="46229622"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37E66B19" w14:textId="77777777" w:rsidR="006E5AF6" w:rsidRPr="00C200FE" w:rsidRDefault="006E5AF6" w:rsidP="004E6F0A">
      <w:pPr>
        <w:numPr>
          <w:ilvl w:val="0"/>
          <w:numId w:val="29"/>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Los demás requisitos que establezcan los ordenamientos legales conducentes.</w:t>
      </w:r>
    </w:p>
    <w:p w14:paraId="1DA76245" w14:textId="77777777" w:rsidR="006E5AF6" w:rsidRPr="00C200FE" w:rsidRDefault="006E5AF6" w:rsidP="006E5AF6">
      <w:pPr>
        <w:pBdr>
          <w:top w:val="nil"/>
          <w:left w:val="nil"/>
          <w:bottom w:val="nil"/>
          <w:right w:val="nil"/>
          <w:between w:val="nil"/>
        </w:pBdr>
        <w:ind w:firstLine="709"/>
        <w:rPr>
          <w:rFonts w:ascii="Abadi" w:eastAsia="Arial" w:hAnsi="Abadi" w:cs="Arial"/>
          <w:sz w:val="21"/>
          <w:szCs w:val="21"/>
        </w:rPr>
      </w:pPr>
    </w:p>
    <w:p w14:paraId="3971AFC8" w14:textId="77777777" w:rsidR="006E5AF6" w:rsidRPr="00C200FE" w:rsidRDefault="006E5AF6" w:rsidP="006E5AF6">
      <w:pPr>
        <w:pBdr>
          <w:top w:val="nil"/>
          <w:left w:val="nil"/>
          <w:bottom w:val="nil"/>
          <w:right w:val="nil"/>
          <w:between w:val="nil"/>
        </w:pBdr>
        <w:ind w:firstLine="709"/>
        <w:jc w:val="right"/>
        <w:rPr>
          <w:rFonts w:ascii="Abadi" w:eastAsia="Arial" w:hAnsi="Abadi" w:cs="Arial"/>
          <w:i/>
          <w:sz w:val="21"/>
          <w:szCs w:val="21"/>
        </w:rPr>
      </w:pPr>
    </w:p>
    <w:p w14:paraId="597166C5"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42" w:name="_3im3ia3" w:colFirst="0" w:colLast="0"/>
      <w:bookmarkEnd w:id="142"/>
      <w:r w:rsidRPr="00C200FE">
        <w:rPr>
          <w:rFonts w:ascii="Abadi" w:eastAsia="Arial" w:hAnsi="Abadi" w:cs="Arial"/>
          <w:b/>
          <w:i/>
          <w:sz w:val="21"/>
          <w:szCs w:val="21"/>
        </w:rPr>
        <w:t xml:space="preserve">Atribuciones. </w:t>
      </w:r>
    </w:p>
    <w:p w14:paraId="6E80689C"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Artículo 32.</w:t>
      </w:r>
      <w:r w:rsidRPr="00C200FE">
        <w:rPr>
          <w:rFonts w:ascii="Abadi" w:eastAsia="Arial" w:hAnsi="Abadi" w:cs="Arial"/>
          <w:sz w:val="21"/>
          <w:szCs w:val="21"/>
        </w:rPr>
        <w:t xml:space="preserve"> EL Coordinador Estatal de Servicios Periciales tendrá las siguientes atribuciones: </w:t>
      </w:r>
    </w:p>
    <w:p w14:paraId="4F3A08BB" w14:textId="77777777" w:rsidR="006E5AF6" w:rsidRPr="00C200FE" w:rsidRDefault="006E5AF6" w:rsidP="006E5AF6">
      <w:pPr>
        <w:ind w:firstLine="709"/>
        <w:jc w:val="both"/>
        <w:rPr>
          <w:rFonts w:ascii="Abadi" w:eastAsia="Arial" w:hAnsi="Abadi" w:cs="Arial"/>
          <w:sz w:val="21"/>
          <w:szCs w:val="21"/>
        </w:rPr>
      </w:pPr>
    </w:p>
    <w:p w14:paraId="006DC2AF"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Coordinar y supervisar las labores de las y los peritos a su cargo; </w:t>
      </w:r>
    </w:p>
    <w:p w14:paraId="0DD2516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88974C5"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Realizar peritajes respecto de datos, vestigios y evidencias, que puedan reportar dato de prueba sobre los hechos investigados; </w:t>
      </w:r>
    </w:p>
    <w:p w14:paraId="2C51902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015185D"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Asesorar técnica y científicamente a las defensoras y los defensores públicos cuando así se requiera; </w:t>
      </w:r>
    </w:p>
    <w:p w14:paraId="545497F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C564242"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Supervisar que los dictámenes se encuentren fundados en procedimientos científicos o técnicos según corresponda; </w:t>
      </w:r>
    </w:p>
    <w:p w14:paraId="2438B6E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ECE2027"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Realizar las funciones de consultoría técnica en los casos que así se requiera; </w:t>
      </w:r>
    </w:p>
    <w:p w14:paraId="34B4364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0935841"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Realizar las funciones de perito en los casos que le sean encomendados;  </w:t>
      </w:r>
    </w:p>
    <w:p w14:paraId="2FAD5EE6" w14:textId="77777777" w:rsidR="006E5AF6" w:rsidRPr="00C200FE" w:rsidRDefault="006E5AF6" w:rsidP="006E5AF6">
      <w:pPr>
        <w:ind w:firstLine="709"/>
        <w:jc w:val="both"/>
        <w:rPr>
          <w:rFonts w:ascii="Abadi" w:eastAsia="Arial" w:hAnsi="Abadi" w:cs="Arial"/>
          <w:sz w:val="21"/>
          <w:szCs w:val="21"/>
        </w:rPr>
      </w:pPr>
    </w:p>
    <w:p w14:paraId="291E7A9E"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Coordinar, programar y en su caso ejecutar actividades de consultoría en el área pericial; </w:t>
      </w:r>
    </w:p>
    <w:p w14:paraId="1152D54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1CDE19F"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Supervisar las actividades de las peritos y los peritos internos, así como verificar que los servicios de periciales externos cumplan con los requisitos de calidad bajo los cuales se les contrató; </w:t>
      </w:r>
    </w:p>
    <w:p w14:paraId="42556F82"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2A3AF25"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Programar y supervisar los estudios técnicos y científicos atinentes a su materia;</w:t>
      </w:r>
    </w:p>
    <w:p w14:paraId="3C83099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A13B5F5"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Reemplazar o sustituir a las y los peritos en los casos previstos por esta ley o su reglamento;</w:t>
      </w:r>
    </w:p>
    <w:p w14:paraId="3138322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3E8B3D8"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los programas de capacitación del personal a su cargo; </w:t>
      </w:r>
    </w:p>
    <w:p w14:paraId="21484FB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E270F0C"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Coadyuvar en los programas de certificación de competencias de la Defensoría Pública;</w:t>
      </w:r>
    </w:p>
    <w:p w14:paraId="6B792AF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271CC8D"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Impulsar que las personas a su cargo mantengan entre sí, y con el resto del funcionariado de la Defensoría Pública, la comunicación necesaria para un desempeño eficiente de su trabajo; </w:t>
      </w:r>
    </w:p>
    <w:p w14:paraId="02C1051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1ECB186"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Vigilar que el desempeño ético y profesional de las peritos y los peritos se realice conforme a lo dispuesto por esta ley y su reglamento, acorde a los principios de la Defensoría Pública.</w:t>
      </w:r>
    </w:p>
    <w:p w14:paraId="306332A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89C1540"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Acordar el calendario de vacaciones del personal a su cargo; </w:t>
      </w:r>
    </w:p>
    <w:p w14:paraId="46E8228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28051B4"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Integrar la plantilla de servicios periciales externos en las diversas materias de acuerdo a las necesidades de la Defensoría Pública;   </w:t>
      </w:r>
    </w:p>
    <w:p w14:paraId="1FCB51F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6152A74"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Verificar que las y los peritos externos cumplan con el perfil, experiencia y especialidad en los casos que ésta sea necesario;</w:t>
      </w:r>
    </w:p>
    <w:p w14:paraId="050A924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19AD4D0" w14:textId="77777777" w:rsidR="006E5AF6" w:rsidRPr="00C200FE" w:rsidRDefault="006E5AF6" w:rsidP="004E6F0A">
      <w:pPr>
        <w:numPr>
          <w:ilvl w:val="0"/>
          <w:numId w:val="3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Implementar y operar un mecanismo de registro y contratación para servicios periciales y de consultoría externa, </w:t>
      </w:r>
      <w:r w:rsidRPr="00C200FE">
        <w:rPr>
          <w:rFonts w:ascii="Abadi" w:eastAsia="Arial" w:hAnsi="Abadi" w:cs="Arial"/>
          <w:sz w:val="21"/>
          <w:szCs w:val="21"/>
        </w:rPr>
        <w:lastRenderedPageBreak/>
        <w:t xml:space="preserve">en coordinación con las áreas correspondientes de la Defensoría Pública;  </w:t>
      </w:r>
    </w:p>
    <w:p w14:paraId="2BE2DE52"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977B074" w14:textId="77777777" w:rsidR="006E5AF6" w:rsidRPr="00C200FE" w:rsidRDefault="006E5AF6" w:rsidP="004E6F0A">
      <w:pPr>
        <w:numPr>
          <w:ilvl w:val="0"/>
          <w:numId w:val="3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a la Dirección General de Defensoría Pública los programas y proyectos para el correcto desempeño de la Coordinación Estatal de Servicios Periciales y ejecutar los mismos;  </w:t>
      </w:r>
    </w:p>
    <w:p w14:paraId="3FB92E1E"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3E2AFA22" w14:textId="77777777" w:rsidR="006E5AF6" w:rsidRPr="00C200FE" w:rsidRDefault="006E5AF6" w:rsidP="004E6F0A">
      <w:pPr>
        <w:numPr>
          <w:ilvl w:val="0"/>
          <w:numId w:val="3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Recopilar, analizar y entregar a la Dirección General la estadística de la Coordinación Estatal de Servicios Periciales; </w:t>
      </w:r>
    </w:p>
    <w:p w14:paraId="11CABDE6"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29E3E856" w14:textId="77777777" w:rsidR="006E5AF6" w:rsidRPr="00C200FE" w:rsidRDefault="006E5AF6" w:rsidP="004E6F0A">
      <w:pPr>
        <w:numPr>
          <w:ilvl w:val="0"/>
          <w:numId w:val="3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Supervisar el desempeño y funcionamiento de la Coordinación Estatal de Servicios Periciales;</w:t>
      </w:r>
    </w:p>
    <w:p w14:paraId="27550588"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03C20787" w14:textId="77777777" w:rsidR="006E5AF6" w:rsidRPr="00C200FE" w:rsidRDefault="006E5AF6" w:rsidP="004E6F0A">
      <w:pPr>
        <w:numPr>
          <w:ilvl w:val="0"/>
          <w:numId w:val="3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Emitir los criterios para la asignación de peritos en las causas correspondientes;</w:t>
      </w:r>
    </w:p>
    <w:p w14:paraId="45A786B5"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46E79E3A" w14:textId="77777777" w:rsidR="006E5AF6" w:rsidRPr="00C200FE" w:rsidRDefault="006E5AF6" w:rsidP="004E6F0A">
      <w:pPr>
        <w:numPr>
          <w:ilvl w:val="0"/>
          <w:numId w:val="3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Comisionar a peritos para la atención de asuntos específicos;</w:t>
      </w:r>
    </w:p>
    <w:p w14:paraId="3EADF40F"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3278A6E3" w14:textId="77777777" w:rsidR="006E5AF6" w:rsidRPr="00C200FE" w:rsidRDefault="006E5AF6" w:rsidP="004E6F0A">
      <w:pPr>
        <w:numPr>
          <w:ilvl w:val="0"/>
          <w:numId w:val="3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Determinar, previo acuerdo con el Director General, la adscripción o cambio de adscripción del personal a su cargo; y</w:t>
      </w:r>
    </w:p>
    <w:p w14:paraId="59A71839"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7A5920AA" w14:textId="77777777" w:rsidR="006E5AF6" w:rsidRPr="00C200FE" w:rsidRDefault="006E5AF6" w:rsidP="004E6F0A">
      <w:pPr>
        <w:numPr>
          <w:ilvl w:val="0"/>
          <w:numId w:val="31"/>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demás que le establezca esta ley, el reglamento y el Director General. </w:t>
      </w:r>
    </w:p>
    <w:p w14:paraId="4847116B" w14:textId="77777777" w:rsidR="006E5AF6" w:rsidRPr="00C200FE" w:rsidRDefault="006E5AF6" w:rsidP="006E5AF6">
      <w:pPr>
        <w:ind w:firstLine="709"/>
        <w:jc w:val="center"/>
        <w:rPr>
          <w:rFonts w:ascii="Abadi" w:eastAsia="Arial" w:hAnsi="Abadi" w:cs="Arial"/>
          <w:sz w:val="21"/>
          <w:szCs w:val="21"/>
        </w:rPr>
      </w:pPr>
    </w:p>
    <w:p w14:paraId="697412DB" w14:textId="77777777" w:rsidR="006E5AF6" w:rsidRPr="00C200FE" w:rsidRDefault="006E5AF6" w:rsidP="006E5AF6">
      <w:pPr>
        <w:ind w:firstLine="709"/>
        <w:jc w:val="right"/>
        <w:rPr>
          <w:rFonts w:ascii="Abadi" w:eastAsia="Arial" w:hAnsi="Abadi" w:cs="Arial"/>
          <w:b/>
          <w:i/>
          <w:sz w:val="21"/>
          <w:szCs w:val="21"/>
        </w:rPr>
      </w:pPr>
    </w:p>
    <w:p w14:paraId="2504455C"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43" w:name="_1xrdshw" w:colFirst="0" w:colLast="0"/>
      <w:bookmarkEnd w:id="143"/>
      <w:r w:rsidRPr="00C200FE">
        <w:rPr>
          <w:rFonts w:ascii="Abadi" w:eastAsia="Arial" w:hAnsi="Abadi" w:cs="Arial"/>
          <w:b/>
          <w:i/>
          <w:sz w:val="21"/>
          <w:szCs w:val="21"/>
        </w:rPr>
        <w:t xml:space="preserve">Plantilla y padrón. </w:t>
      </w:r>
    </w:p>
    <w:p w14:paraId="2FE5A02E"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33. </w:t>
      </w:r>
      <w:r w:rsidRPr="00C200FE">
        <w:rPr>
          <w:rFonts w:ascii="Abadi" w:eastAsia="Arial" w:hAnsi="Abadi" w:cs="Arial"/>
          <w:sz w:val="21"/>
          <w:szCs w:val="21"/>
        </w:rPr>
        <w:t xml:space="preserve">Para el cumplimiento de sus funciones, la Defensoría Pública contará con una plantilla de peritos y un padrón de servicios periciales externos, cuya contratación se hará con arreglo a las disposiciones del reglamento de esta Ley. </w:t>
      </w:r>
    </w:p>
    <w:p w14:paraId="173EE2AD" w14:textId="77777777" w:rsidR="006E5AF6" w:rsidRPr="00C200FE" w:rsidRDefault="006E5AF6" w:rsidP="006E5AF6">
      <w:pPr>
        <w:ind w:firstLine="709"/>
        <w:jc w:val="both"/>
        <w:rPr>
          <w:rFonts w:ascii="Abadi" w:eastAsia="Arial" w:hAnsi="Abadi" w:cs="Arial"/>
          <w:sz w:val="21"/>
          <w:szCs w:val="21"/>
        </w:rPr>
      </w:pPr>
    </w:p>
    <w:p w14:paraId="628AB1C8"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44" w:name="_4hr1b5p" w:colFirst="0" w:colLast="0"/>
      <w:bookmarkEnd w:id="144"/>
      <w:r w:rsidRPr="00C200FE">
        <w:rPr>
          <w:rFonts w:ascii="Abadi" w:eastAsia="Arial" w:hAnsi="Abadi" w:cs="Arial"/>
          <w:b/>
          <w:i/>
          <w:sz w:val="21"/>
          <w:szCs w:val="21"/>
        </w:rPr>
        <w:t>Sección Segunda.</w:t>
      </w:r>
    </w:p>
    <w:p w14:paraId="7DD32290" w14:textId="77777777" w:rsidR="006E5AF6" w:rsidRPr="00C200FE" w:rsidRDefault="002D34D0" w:rsidP="006E5AF6">
      <w:pPr>
        <w:pBdr>
          <w:top w:val="nil"/>
          <w:left w:val="nil"/>
          <w:bottom w:val="nil"/>
          <w:right w:val="nil"/>
          <w:between w:val="nil"/>
        </w:pBdr>
        <w:ind w:firstLine="709"/>
        <w:jc w:val="center"/>
        <w:rPr>
          <w:rFonts w:ascii="Abadi" w:eastAsia="Arial" w:hAnsi="Abadi" w:cs="Arial"/>
          <w:b/>
          <w:i/>
          <w:sz w:val="21"/>
          <w:szCs w:val="21"/>
        </w:rPr>
      </w:pPr>
      <w:bookmarkStart w:id="145" w:name="_2wwbldi" w:colFirst="0" w:colLast="0"/>
      <w:bookmarkEnd w:id="145"/>
      <w:r w:rsidRPr="00C200FE">
        <w:rPr>
          <w:rFonts w:ascii="Abadi" w:eastAsia="Arial" w:hAnsi="Abadi" w:cs="Arial"/>
          <w:b/>
          <w:i/>
          <w:sz w:val="21"/>
          <w:szCs w:val="21"/>
        </w:rPr>
        <w:t>De los</w:t>
      </w:r>
      <w:r w:rsidR="006E5AF6" w:rsidRPr="00C200FE">
        <w:rPr>
          <w:rFonts w:ascii="Abadi" w:eastAsia="Arial" w:hAnsi="Abadi" w:cs="Arial"/>
          <w:b/>
          <w:i/>
          <w:sz w:val="21"/>
          <w:szCs w:val="21"/>
        </w:rPr>
        <w:t xml:space="preserve"> Peritos.</w:t>
      </w:r>
    </w:p>
    <w:p w14:paraId="27E1F782"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22E1002F"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46" w:name="_1c1lvlb" w:colFirst="0" w:colLast="0"/>
      <w:bookmarkEnd w:id="146"/>
      <w:r w:rsidRPr="00C200FE">
        <w:rPr>
          <w:rFonts w:ascii="Abadi" w:eastAsia="Arial" w:hAnsi="Abadi" w:cs="Arial"/>
          <w:b/>
          <w:i/>
          <w:sz w:val="21"/>
          <w:szCs w:val="21"/>
        </w:rPr>
        <w:t>Requisitos para ser perito de la defensa.</w:t>
      </w:r>
    </w:p>
    <w:p w14:paraId="2CD0C94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34. </w:t>
      </w:r>
      <w:r w:rsidRPr="00C200FE">
        <w:rPr>
          <w:rFonts w:ascii="Abadi" w:eastAsia="Arial" w:hAnsi="Abadi" w:cs="Arial"/>
          <w:sz w:val="21"/>
          <w:szCs w:val="21"/>
        </w:rPr>
        <w:t xml:space="preserve"> Para ser perito se requiere:</w:t>
      </w:r>
    </w:p>
    <w:p w14:paraId="60C60666" w14:textId="77777777" w:rsidR="006E5AF6" w:rsidRPr="00C200FE" w:rsidRDefault="006E5AF6" w:rsidP="006E5AF6">
      <w:pPr>
        <w:pBdr>
          <w:top w:val="nil"/>
          <w:left w:val="nil"/>
          <w:bottom w:val="nil"/>
          <w:right w:val="nil"/>
          <w:between w:val="nil"/>
        </w:pBdr>
        <w:ind w:firstLine="709"/>
        <w:jc w:val="both"/>
        <w:rPr>
          <w:rFonts w:ascii="Abadi" w:eastAsia="Verdana" w:hAnsi="Abadi" w:cs="Arial"/>
          <w:sz w:val="21"/>
          <w:szCs w:val="21"/>
        </w:rPr>
      </w:pPr>
    </w:p>
    <w:p w14:paraId="27F068F3" w14:textId="77777777" w:rsidR="006E5AF6" w:rsidRPr="00C200FE" w:rsidRDefault="006E5AF6" w:rsidP="004E6F0A">
      <w:pPr>
        <w:numPr>
          <w:ilvl w:val="0"/>
          <w:numId w:val="3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Ser ciudadana o ciudadano mexicano en pleno ejercicio de sus derechos, civiles y políticos;</w:t>
      </w:r>
    </w:p>
    <w:p w14:paraId="4CF6E95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762E894" w14:textId="77777777" w:rsidR="006E5AF6" w:rsidRPr="00C200FE" w:rsidRDefault="006E5AF6" w:rsidP="004E6F0A">
      <w:pPr>
        <w:numPr>
          <w:ilvl w:val="0"/>
          <w:numId w:val="3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Acreditar que ha concluido, por lo menos, los estudios correspondientes a la enseñanza media superior o equivalente;</w:t>
      </w:r>
    </w:p>
    <w:p w14:paraId="6881492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2E08A1A" w14:textId="77777777" w:rsidR="006E5AF6" w:rsidRPr="00C200FE" w:rsidRDefault="006E5AF6" w:rsidP="004E6F0A">
      <w:pPr>
        <w:numPr>
          <w:ilvl w:val="0"/>
          <w:numId w:val="3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Contar con cédula profesional legalmente expedida y registrada por autoridad competente que lo faculte para ejercer la ciencia, técnica, arte o disciplina de que se trate, o acreditar plenamente los conocimientos correspondientes a la disciplina sobre la que deba dictaminar cuando de acuerdo con las normas aplicables no necesite cédula profesional para su ejercicio;</w:t>
      </w:r>
    </w:p>
    <w:p w14:paraId="3B1EE9FA" w14:textId="77777777" w:rsidR="006E5AF6" w:rsidRPr="00C200FE" w:rsidRDefault="006E5AF6" w:rsidP="006E5AF6">
      <w:pPr>
        <w:pBdr>
          <w:top w:val="nil"/>
          <w:left w:val="nil"/>
          <w:bottom w:val="nil"/>
          <w:right w:val="nil"/>
          <w:between w:val="nil"/>
        </w:pBdr>
        <w:ind w:firstLine="709"/>
        <w:rPr>
          <w:rFonts w:ascii="Abadi" w:eastAsia="Arial" w:hAnsi="Abadi" w:cs="Arial"/>
          <w:sz w:val="21"/>
          <w:szCs w:val="21"/>
        </w:rPr>
      </w:pPr>
    </w:p>
    <w:p w14:paraId="2C02F031" w14:textId="77777777" w:rsidR="006E5AF6" w:rsidRPr="00C200FE" w:rsidRDefault="006E5AF6" w:rsidP="004E6F0A">
      <w:pPr>
        <w:numPr>
          <w:ilvl w:val="0"/>
          <w:numId w:val="3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Aprobar los exámenes, evaluaciones y cursos que se apliquen de acuerdo a la normatividad correspondiente;</w:t>
      </w:r>
    </w:p>
    <w:p w14:paraId="07C54F8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788018C" w14:textId="77777777" w:rsidR="006E5AF6" w:rsidRPr="00C200FE" w:rsidRDefault="006E5AF6" w:rsidP="004E6F0A">
      <w:pPr>
        <w:numPr>
          <w:ilvl w:val="0"/>
          <w:numId w:val="32"/>
        </w:numP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Haberse distinguido por su honorabilidad, competencia y antecedentes en el ejercicio de su ciencia, técnica, arte o disciplina, gozar de buena reputación y no haber sido condenado en sentencia firme por delito intencional que haya ameritado pena privativa de libertad; y</w:t>
      </w:r>
    </w:p>
    <w:p w14:paraId="77B0311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D5872BC" w14:textId="77777777" w:rsidR="006E5AF6" w:rsidRPr="00C200FE" w:rsidRDefault="006E5AF6" w:rsidP="004E6F0A">
      <w:pPr>
        <w:numPr>
          <w:ilvl w:val="0"/>
          <w:numId w:val="3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Los demás requisitos que establezcan los ordenamientos legales conducentes.</w:t>
      </w:r>
    </w:p>
    <w:p w14:paraId="05366A72" w14:textId="77777777" w:rsidR="006E5AF6" w:rsidRPr="00C200FE" w:rsidRDefault="006E5AF6" w:rsidP="006E5AF6">
      <w:pPr>
        <w:pBdr>
          <w:top w:val="nil"/>
          <w:left w:val="nil"/>
          <w:bottom w:val="nil"/>
          <w:right w:val="nil"/>
          <w:between w:val="nil"/>
        </w:pBdr>
        <w:ind w:firstLine="709"/>
        <w:rPr>
          <w:rFonts w:ascii="Abadi" w:eastAsia="Arial" w:hAnsi="Abadi" w:cs="Arial"/>
          <w:sz w:val="21"/>
          <w:szCs w:val="21"/>
        </w:rPr>
      </w:pPr>
    </w:p>
    <w:p w14:paraId="139E4A38"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47" w:name="_3w19e94" w:colFirst="0" w:colLast="0"/>
      <w:bookmarkEnd w:id="147"/>
      <w:r w:rsidRPr="00C200FE">
        <w:rPr>
          <w:rFonts w:ascii="Abadi" w:eastAsia="Arial" w:hAnsi="Abadi" w:cs="Arial"/>
          <w:b/>
          <w:i/>
          <w:sz w:val="21"/>
          <w:szCs w:val="21"/>
        </w:rPr>
        <w:t>Atribuciones de las y los peritos.</w:t>
      </w:r>
    </w:p>
    <w:p w14:paraId="3A91FFA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r w:rsidRPr="00C200FE">
        <w:rPr>
          <w:rFonts w:ascii="Abadi" w:eastAsia="Arial" w:hAnsi="Abadi" w:cs="Arial"/>
          <w:b/>
          <w:sz w:val="21"/>
          <w:szCs w:val="21"/>
        </w:rPr>
        <w:t xml:space="preserve">Artículo 35. </w:t>
      </w:r>
      <w:r w:rsidRPr="00C200FE">
        <w:rPr>
          <w:rFonts w:ascii="Abadi" w:eastAsia="Arial" w:hAnsi="Abadi" w:cs="Arial"/>
          <w:sz w:val="21"/>
          <w:szCs w:val="21"/>
        </w:rPr>
        <w:t>Los peritos tendrán las siguientes atribuciones:</w:t>
      </w:r>
    </w:p>
    <w:p w14:paraId="0E09F4E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F04003B"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Apoyar técnica y científicamente a las Defensoras y los Defensores Públicos en los peritajes respecto de datos, vestigios y evidencias, que puedan constituirse como datos o elementos probatorios sobre los hechos durante el proceso;</w:t>
      </w:r>
    </w:p>
    <w:p w14:paraId="47899C8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5465FEE"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Formular los informes y dictámenes que le sean encomendados por las Defensoras y los Defensores Públicos y que les sean asignados por su Superior;</w:t>
      </w:r>
    </w:p>
    <w:p w14:paraId="77DAD71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17B99CE"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Elaborar opiniones especializadas, fundamentando sus dictámenes en procedimientos científicos o técnicos según corresponda; </w:t>
      </w:r>
    </w:p>
    <w:p w14:paraId="1DC829B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2F4F599"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Brindar consultorías técnicas en los casos que así se requiera;</w:t>
      </w:r>
    </w:p>
    <w:p w14:paraId="2A7EB73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A4686A6"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Acudir a las audiencias ante jueces o tribunales a las que sean citados; </w:t>
      </w:r>
    </w:p>
    <w:p w14:paraId="5EA882D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1AF7714"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lastRenderedPageBreak/>
        <w:t xml:space="preserve">Elaborar los dictámenes con estricto apego a la legalidad; </w:t>
      </w:r>
    </w:p>
    <w:p w14:paraId="4377E40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972B482"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Realizar los peritajes acorde a la teoría del caso planteada por la Defensora o Defensor Público solicitante; </w:t>
      </w:r>
    </w:p>
    <w:p w14:paraId="7083CE4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B8D0E40"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Rendir los informes que le sean solicitado por sus superiores;</w:t>
      </w:r>
    </w:p>
    <w:p w14:paraId="3D68775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BB7AA2F"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Elaborar y entregar la estadística mensual a la Coordinación Estatal de Servicios Periciales;  </w:t>
      </w:r>
    </w:p>
    <w:p w14:paraId="0008BBE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A1D0C8B"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Integrar y resguardar el archivo de los informes y dictámenes generados con motivo de la función que realizan; </w:t>
      </w:r>
    </w:p>
    <w:p w14:paraId="77770DD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D5B7E79"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Asistir y participar en los programas de profesionalización, capacitación y certificación que implemente la Coordinación Estatal de Servicios Periciales</w:t>
      </w:r>
      <w:r w:rsidRPr="00C200FE">
        <w:rPr>
          <w:rFonts w:ascii="Abadi" w:eastAsia="Arial" w:hAnsi="Abadi" w:cs="Arial"/>
          <w:strike/>
          <w:sz w:val="21"/>
          <w:szCs w:val="21"/>
        </w:rPr>
        <w:t>;</w:t>
      </w:r>
      <w:r w:rsidRPr="00C200FE">
        <w:rPr>
          <w:rFonts w:ascii="Abadi" w:eastAsia="Arial" w:hAnsi="Abadi" w:cs="Arial"/>
          <w:sz w:val="21"/>
          <w:szCs w:val="21"/>
        </w:rPr>
        <w:t xml:space="preserve"> y</w:t>
      </w:r>
    </w:p>
    <w:p w14:paraId="2A0FC1C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98A80C8" w14:textId="77777777" w:rsidR="006E5AF6" w:rsidRPr="00C200FE" w:rsidRDefault="006E5AF6" w:rsidP="004E6F0A">
      <w:pPr>
        <w:numPr>
          <w:ilvl w:val="0"/>
          <w:numId w:val="33"/>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Las demás que le señale la Coordinación Estatal de Servicios Periciales, la Dirección General, esta ley, su reglamento y otras disposiciones jurídicas aplicables. </w:t>
      </w:r>
    </w:p>
    <w:p w14:paraId="117B520D" w14:textId="77777777" w:rsidR="006E5AF6" w:rsidRPr="00C200FE" w:rsidRDefault="006E5AF6" w:rsidP="006E5AF6">
      <w:pPr>
        <w:ind w:firstLine="709"/>
        <w:rPr>
          <w:rFonts w:ascii="Abadi" w:eastAsia="Arial" w:hAnsi="Abadi" w:cs="Arial"/>
          <w:b/>
          <w:sz w:val="21"/>
          <w:szCs w:val="21"/>
        </w:rPr>
      </w:pPr>
    </w:p>
    <w:p w14:paraId="43076496" w14:textId="77777777" w:rsidR="006E5AF6" w:rsidRPr="00C200FE" w:rsidRDefault="006E5AF6" w:rsidP="006E5AF6">
      <w:pPr>
        <w:pBdr>
          <w:top w:val="nil"/>
          <w:left w:val="nil"/>
          <w:bottom w:val="nil"/>
          <w:right w:val="nil"/>
          <w:between w:val="nil"/>
        </w:pBdr>
        <w:jc w:val="center"/>
        <w:rPr>
          <w:rFonts w:ascii="Abadi" w:eastAsia="Arial" w:hAnsi="Abadi" w:cs="Arial"/>
          <w:b/>
          <w:i/>
          <w:sz w:val="21"/>
          <w:szCs w:val="21"/>
        </w:rPr>
      </w:pPr>
      <w:bookmarkStart w:id="148" w:name="_2b6jogx" w:colFirst="0" w:colLast="0"/>
      <w:bookmarkEnd w:id="148"/>
      <w:r w:rsidRPr="00C200FE">
        <w:rPr>
          <w:rFonts w:ascii="Abadi" w:eastAsia="Arial" w:hAnsi="Abadi" w:cs="Arial"/>
          <w:b/>
          <w:i/>
          <w:sz w:val="21"/>
          <w:szCs w:val="21"/>
        </w:rPr>
        <w:t>Capítulo VIII</w:t>
      </w:r>
    </w:p>
    <w:p w14:paraId="0DAA9A40" w14:textId="77777777" w:rsidR="006E5AF6" w:rsidRPr="00C200FE" w:rsidRDefault="006E5AF6" w:rsidP="006E5AF6">
      <w:pPr>
        <w:pBdr>
          <w:top w:val="nil"/>
          <w:left w:val="nil"/>
          <w:bottom w:val="nil"/>
          <w:right w:val="nil"/>
          <w:between w:val="nil"/>
        </w:pBdr>
        <w:jc w:val="center"/>
        <w:rPr>
          <w:rFonts w:ascii="Abadi" w:eastAsia="Arial" w:hAnsi="Abadi" w:cs="Arial"/>
          <w:b/>
          <w:i/>
          <w:sz w:val="21"/>
          <w:szCs w:val="21"/>
        </w:rPr>
      </w:pPr>
      <w:bookmarkStart w:id="149" w:name="_qbtyoq" w:colFirst="0" w:colLast="0"/>
      <w:bookmarkEnd w:id="149"/>
      <w:r w:rsidRPr="00C200FE">
        <w:rPr>
          <w:rFonts w:ascii="Abadi" w:eastAsia="Arial" w:hAnsi="Abadi" w:cs="Arial"/>
          <w:b/>
          <w:i/>
          <w:sz w:val="21"/>
          <w:szCs w:val="21"/>
        </w:rPr>
        <w:t>De la Coordinación Estatal de Investigadores</w:t>
      </w:r>
    </w:p>
    <w:p w14:paraId="64EC2EDD" w14:textId="77777777" w:rsidR="006E5AF6" w:rsidRPr="00C200FE" w:rsidRDefault="006E5AF6" w:rsidP="006E5AF6">
      <w:pPr>
        <w:pBdr>
          <w:top w:val="nil"/>
          <w:left w:val="nil"/>
          <w:bottom w:val="nil"/>
          <w:right w:val="nil"/>
          <w:between w:val="nil"/>
        </w:pBdr>
        <w:jc w:val="center"/>
        <w:rPr>
          <w:rFonts w:ascii="Abadi" w:eastAsia="Arial" w:hAnsi="Abadi" w:cs="Arial"/>
          <w:b/>
          <w:i/>
          <w:sz w:val="21"/>
          <w:szCs w:val="21"/>
        </w:rPr>
      </w:pPr>
      <w:bookmarkStart w:id="150" w:name="_3abhhcj" w:colFirst="0" w:colLast="0"/>
      <w:bookmarkEnd w:id="150"/>
      <w:r w:rsidRPr="00C200FE">
        <w:rPr>
          <w:rFonts w:ascii="Abadi" w:eastAsia="Arial" w:hAnsi="Abadi" w:cs="Arial"/>
          <w:b/>
          <w:i/>
          <w:sz w:val="21"/>
          <w:szCs w:val="21"/>
        </w:rPr>
        <w:t>de la Defensa Pública.</w:t>
      </w:r>
    </w:p>
    <w:p w14:paraId="53CEB52B" w14:textId="77777777" w:rsidR="006E5AF6" w:rsidRPr="00C200FE" w:rsidRDefault="006E5AF6" w:rsidP="006E5AF6">
      <w:pPr>
        <w:pBdr>
          <w:top w:val="nil"/>
          <w:left w:val="nil"/>
          <w:bottom w:val="nil"/>
          <w:right w:val="nil"/>
          <w:between w:val="nil"/>
        </w:pBdr>
        <w:jc w:val="center"/>
        <w:rPr>
          <w:rFonts w:ascii="Abadi" w:eastAsia="Arial" w:hAnsi="Abadi" w:cs="Arial"/>
          <w:b/>
          <w:i/>
          <w:sz w:val="21"/>
          <w:szCs w:val="21"/>
        </w:rPr>
      </w:pPr>
    </w:p>
    <w:p w14:paraId="3C090724" w14:textId="77777777" w:rsidR="006E5AF6" w:rsidRPr="00C200FE" w:rsidRDefault="006E5AF6" w:rsidP="006E5AF6">
      <w:pPr>
        <w:pBdr>
          <w:top w:val="nil"/>
          <w:left w:val="nil"/>
          <w:bottom w:val="nil"/>
          <w:right w:val="nil"/>
          <w:between w:val="nil"/>
        </w:pBdr>
        <w:jc w:val="center"/>
        <w:rPr>
          <w:rFonts w:ascii="Abadi" w:eastAsia="Arial" w:hAnsi="Abadi" w:cs="Arial"/>
          <w:b/>
          <w:i/>
          <w:sz w:val="21"/>
          <w:szCs w:val="21"/>
        </w:rPr>
      </w:pPr>
      <w:bookmarkStart w:id="151" w:name="_1pgrrkc" w:colFirst="0" w:colLast="0"/>
      <w:bookmarkEnd w:id="151"/>
      <w:r w:rsidRPr="00C200FE">
        <w:rPr>
          <w:rFonts w:ascii="Abadi" w:eastAsia="Arial" w:hAnsi="Abadi" w:cs="Arial"/>
          <w:b/>
          <w:i/>
          <w:sz w:val="21"/>
          <w:szCs w:val="21"/>
        </w:rPr>
        <w:t>Sección Primera.</w:t>
      </w:r>
    </w:p>
    <w:p w14:paraId="4163C5B9"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52" w:name="_49gfa85" w:colFirst="0" w:colLast="0"/>
      <w:bookmarkEnd w:id="152"/>
      <w:r w:rsidRPr="00C200FE">
        <w:rPr>
          <w:rFonts w:ascii="Abadi" w:eastAsia="Arial" w:hAnsi="Abadi" w:cs="Arial"/>
          <w:b/>
          <w:i/>
          <w:sz w:val="21"/>
          <w:szCs w:val="21"/>
        </w:rPr>
        <w:t>Organización y funcionamiento.</w:t>
      </w:r>
    </w:p>
    <w:p w14:paraId="2BA51549"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772E6B81"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4ADF39D6"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53" w:name="_2olpkfy" w:colFirst="0" w:colLast="0"/>
      <w:bookmarkEnd w:id="153"/>
      <w:r w:rsidRPr="00C200FE">
        <w:rPr>
          <w:rFonts w:ascii="Abadi" w:eastAsia="Arial" w:hAnsi="Abadi" w:cs="Arial"/>
          <w:b/>
          <w:i/>
          <w:sz w:val="21"/>
          <w:szCs w:val="21"/>
        </w:rPr>
        <w:t xml:space="preserve">Objeto. </w:t>
      </w:r>
    </w:p>
    <w:p w14:paraId="70BA97E3"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36. </w:t>
      </w:r>
      <w:r w:rsidRPr="00C200FE">
        <w:rPr>
          <w:rFonts w:ascii="Abadi" w:eastAsia="Arial" w:hAnsi="Abadi" w:cs="Arial"/>
          <w:sz w:val="21"/>
          <w:szCs w:val="21"/>
        </w:rPr>
        <w:t>La Coordinación Estatal de investigadoras e investigadores de la Defensa tiene por objeto apoyar a los Defensores Públicos en la investigación y recolección de datos, vestigios y evidencia que puedan reportar dato de prueba sobre los hechos.</w:t>
      </w:r>
    </w:p>
    <w:p w14:paraId="4161D4CE" w14:textId="77777777" w:rsidR="006E5AF6" w:rsidRPr="00C200FE" w:rsidRDefault="006E5AF6" w:rsidP="006E5AF6">
      <w:pPr>
        <w:ind w:firstLine="709"/>
        <w:rPr>
          <w:rFonts w:ascii="Abadi" w:eastAsia="Arial" w:hAnsi="Abadi" w:cs="Arial"/>
          <w:b/>
          <w:i/>
          <w:sz w:val="21"/>
          <w:szCs w:val="21"/>
        </w:rPr>
      </w:pPr>
    </w:p>
    <w:p w14:paraId="612DA7B1" w14:textId="77777777" w:rsidR="006E5AF6" w:rsidRPr="00C200FE" w:rsidRDefault="006E5AF6" w:rsidP="006E5AF6">
      <w:pPr>
        <w:ind w:firstLine="709"/>
        <w:jc w:val="right"/>
        <w:rPr>
          <w:rFonts w:ascii="Abadi" w:eastAsia="Arial" w:hAnsi="Abadi" w:cs="Arial"/>
          <w:b/>
          <w:i/>
          <w:sz w:val="21"/>
          <w:szCs w:val="21"/>
        </w:rPr>
      </w:pPr>
    </w:p>
    <w:p w14:paraId="2F872EBB"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54" w:name="_13qzunr" w:colFirst="0" w:colLast="0"/>
      <w:bookmarkEnd w:id="154"/>
      <w:r w:rsidRPr="00C200FE">
        <w:rPr>
          <w:rFonts w:ascii="Abadi" w:eastAsia="Arial" w:hAnsi="Abadi" w:cs="Arial"/>
          <w:b/>
          <w:i/>
          <w:sz w:val="21"/>
          <w:szCs w:val="21"/>
        </w:rPr>
        <w:t xml:space="preserve">Designación de la Coordinadora o Coordinador Estatal. </w:t>
      </w:r>
    </w:p>
    <w:p w14:paraId="70189851"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 xml:space="preserve">Artículo 37. </w:t>
      </w:r>
      <w:r w:rsidRPr="00C200FE">
        <w:rPr>
          <w:rFonts w:ascii="Abadi" w:eastAsia="Arial" w:hAnsi="Abadi" w:cs="Arial"/>
          <w:sz w:val="21"/>
          <w:szCs w:val="21"/>
        </w:rPr>
        <w:t xml:space="preserve">El Coordinador Estatal de investigadores de la Defensa Pública será designado por el titular de la Dirección General. </w:t>
      </w:r>
    </w:p>
    <w:p w14:paraId="7A985A34" w14:textId="77777777" w:rsidR="006E5AF6" w:rsidRPr="00C200FE" w:rsidRDefault="006E5AF6" w:rsidP="006E5AF6">
      <w:pPr>
        <w:ind w:firstLine="709"/>
        <w:jc w:val="both"/>
        <w:rPr>
          <w:rFonts w:ascii="Abadi" w:eastAsia="Arial" w:hAnsi="Abadi" w:cs="Arial"/>
          <w:sz w:val="21"/>
          <w:szCs w:val="21"/>
        </w:rPr>
      </w:pPr>
    </w:p>
    <w:p w14:paraId="41C9639E"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55" w:name="_3nqndbk" w:colFirst="0" w:colLast="0"/>
      <w:bookmarkEnd w:id="155"/>
      <w:r w:rsidRPr="00C200FE">
        <w:rPr>
          <w:rFonts w:ascii="Abadi" w:eastAsia="Arial" w:hAnsi="Abadi" w:cs="Arial"/>
          <w:b/>
          <w:i/>
          <w:sz w:val="21"/>
          <w:szCs w:val="21"/>
        </w:rPr>
        <w:t>Requisitos para ser Coordinadora o Coordinador Estatal.</w:t>
      </w:r>
    </w:p>
    <w:p w14:paraId="65FF7F6F"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 xml:space="preserve">Artículo 38. </w:t>
      </w:r>
      <w:r w:rsidRPr="00C200FE">
        <w:rPr>
          <w:rFonts w:ascii="Abadi" w:eastAsia="Arial" w:hAnsi="Abadi" w:cs="Arial"/>
          <w:sz w:val="21"/>
          <w:szCs w:val="21"/>
        </w:rPr>
        <w:t xml:space="preserve">Para ser Coordinador Estatal de investigadores de la Defensa Pública se requiere: </w:t>
      </w:r>
    </w:p>
    <w:p w14:paraId="15C8B9C4" w14:textId="77777777" w:rsidR="006E5AF6" w:rsidRPr="00C200FE" w:rsidRDefault="006E5AF6" w:rsidP="006E5AF6">
      <w:pPr>
        <w:ind w:firstLine="709"/>
        <w:jc w:val="both"/>
        <w:rPr>
          <w:rFonts w:ascii="Abadi" w:eastAsia="Arial" w:hAnsi="Abadi" w:cs="Arial"/>
          <w:b/>
          <w:sz w:val="21"/>
          <w:szCs w:val="21"/>
        </w:rPr>
      </w:pPr>
    </w:p>
    <w:p w14:paraId="508B5205" w14:textId="77777777" w:rsidR="006E5AF6" w:rsidRPr="00C200FE" w:rsidRDefault="006E5AF6" w:rsidP="004E6F0A">
      <w:pPr>
        <w:numPr>
          <w:ilvl w:val="0"/>
          <w:numId w:val="4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Ser ciudadano mexicano, en pleno ejercicio de sus derechos civiles y políticos;</w:t>
      </w:r>
    </w:p>
    <w:p w14:paraId="0BD65E0A"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39E25F67" w14:textId="77777777" w:rsidR="006E5AF6" w:rsidRPr="00C200FE" w:rsidRDefault="006E5AF6" w:rsidP="004E6F0A">
      <w:pPr>
        <w:numPr>
          <w:ilvl w:val="0"/>
          <w:numId w:val="4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Tener cuando menos treinta años de edad, cumplidos al día de su designación;</w:t>
      </w:r>
    </w:p>
    <w:p w14:paraId="3C72CDFB"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1B54EEAD" w14:textId="77777777" w:rsidR="006E5AF6" w:rsidRPr="00C200FE" w:rsidRDefault="006E5AF6" w:rsidP="004E6F0A">
      <w:pPr>
        <w:numPr>
          <w:ilvl w:val="0"/>
          <w:numId w:val="4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Tener título de licenciatura en derecho o su equivalente académico, expedido por institución legalmente facultada para ello y debidamente registrado; y contar con cédula profesional;</w:t>
      </w:r>
    </w:p>
    <w:p w14:paraId="24552A2E"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723FFD8D" w14:textId="77777777" w:rsidR="006E5AF6" w:rsidRPr="00C200FE" w:rsidRDefault="006E5AF6" w:rsidP="004E6F0A">
      <w:pPr>
        <w:numPr>
          <w:ilvl w:val="0"/>
          <w:numId w:val="4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Contar con una antigüedad mínima de dos años en el ejercicio profesional, preponderantemente en materias penal, civil y familiar, responsabilidades administrativas y especializada en justicia para adolescentes; y </w:t>
      </w:r>
    </w:p>
    <w:p w14:paraId="1BEEF812"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9AF891B" w14:textId="77777777" w:rsidR="006E5AF6" w:rsidRPr="00C200FE" w:rsidRDefault="006E5AF6" w:rsidP="004E6F0A">
      <w:pPr>
        <w:numPr>
          <w:ilvl w:val="0"/>
          <w:numId w:val="4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Haberse distinguido por su honorabilidad, competencia y antecedentes en el ejercicio de la profesión jurídica, gozar de buena reputación y no haber sido condenado ejecutoriamente por delito intencional que haya ameritado pena privativa de libertad.</w:t>
      </w:r>
    </w:p>
    <w:p w14:paraId="1E2B9DF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A58A9D6" w14:textId="77777777" w:rsidR="006E5AF6" w:rsidRPr="00C200FE" w:rsidRDefault="006E5AF6" w:rsidP="006E5AF6">
      <w:pPr>
        <w:ind w:firstLine="709"/>
        <w:jc w:val="right"/>
        <w:rPr>
          <w:rFonts w:ascii="Abadi" w:eastAsia="Arial" w:hAnsi="Abadi" w:cs="Arial"/>
          <w:b/>
          <w:i/>
          <w:sz w:val="21"/>
          <w:szCs w:val="21"/>
        </w:rPr>
      </w:pPr>
    </w:p>
    <w:p w14:paraId="06782FB1"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56" w:name="_22vxnjd" w:colFirst="0" w:colLast="0"/>
      <w:bookmarkEnd w:id="156"/>
      <w:r w:rsidRPr="00C200FE">
        <w:rPr>
          <w:rFonts w:ascii="Abadi" w:eastAsia="Arial" w:hAnsi="Abadi" w:cs="Arial"/>
          <w:b/>
          <w:i/>
          <w:sz w:val="21"/>
          <w:szCs w:val="21"/>
        </w:rPr>
        <w:t xml:space="preserve">Atribuciones de la Coordinación Estatal. </w:t>
      </w:r>
    </w:p>
    <w:p w14:paraId="4BCA4E93"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 xml:space="preserve">Artículo 39. </w:t>
      </w:r>
      <w:r w:rsidRPr="00C200FE">
        <w:rPr>
          <w:rFonts w:ascii="Abadi" w:eastAsia="Arial" w:hAnsi="Abadi" w:cs="Arial"/>
          <w:sz w:val="21"/>
          <w:szCs w:val="21"/>
        </w:rPr>
        <w:t xml:space="preserve">La Coordinación Estatal de investigadores de la Defensa Pública tendrá las siguientes atribuciones: </w:t>
      </w:r>
    </w:p>
    <w:p w14:paraId="2B353CDD" w14:textId="77777777" w:rsidR="006E5AF6" w:rsidRPr="00C200FE" w:rsidRDefault="006E5AF6" w:rsidP="006E5AF6">
      <w:pPr>
        <w:pBdr>
          <w:top w:val="nil"/>
          <w:left w:val="nil"/>
          <w:bottom w:val="nil"/>
          <w:right w:val="nil"/>
          <w:between w:val="nil"/>
        </w:pBdr>
        <w:ind w:firstLine="709"/>
        <w:jc w:val="both"/>
        <w:rPr>
          <w:rFonts w:ascii="Abadi" w:eastAsia="Verdana" w:hAnsi="Abadi" w:cs="Arial"/>
          <w:sz w:val="21"/>
          <w:szCs w:val="21"/>
        </w:rPr>
      </w:pPr>
    </w:p>
    <w:p w14:paraId="346CAD7F"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Coordinar las investigaciones solicitadas por las Defensoras y Defensores Públicos;</w:t>
      </w:r>
    </w:p>
    <w:p w14:paraId="4848B85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8D53F05"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Emitir los lineamientos para la realización de las investigaciones, con apego a la normatividad; </w:t>
      </w:r>
    </w:p>
    <w:p w14:paraId="17DF72F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24B3B62"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Supervisar que las investigaciones se realicen en estricto apego a la legalidad; </w:t>
      </w:r>
    </w:p>
    <w:p w14:paraId="4B3218E2"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BF180B9"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Realizar las funciones de investigadora o investigador en los casos especiales que le sean encomendados; </w:t>
      </w:r>
    </w:p>
    <w:p w14:paraId="5AE4254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D76059A"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lastRenderedPageBreak/>
        <w:t xml:space="preserve">Asignar las solicitudes de investigación realizadas por las Defensoras y Defensores Públicos; </w:t>
      </w:r>
    </w:p>
    <w:p w14:paraId="33C1E0B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FD71C1C"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jc w:val="both"/>
        <w:rPr>
          <w:rFonts w:ascii="Abadi" w:eastAsia="Arial" w:hAnsi="Abadi" w:cs="Arial"/>
          <w:sz w:val="21"/>
          <w:szCs w:val="21"/>
        </w:rPr>
      </w:pPr>
      <w:r w:rsidRPr="00C200FE">
        <w:rPr>
          <w:rFonts w:ascii="Abadi" w:eastAsia="Arial" w:hAnsi="Abadi" w:cs="Arial"/>
          <w:sz w:val="21"/>
          <w:szCs w:val="21"/>
        </w:rPr>
        <w:t xml:space="preserve">Recibir y registrar los informes de las investigaciones; </w:t>
      </w:r>
    </w:p>
    <w:p w14:paraId="6A5E1E2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7B7E961"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Rendir a la Dirección General informes de la actividad realizada; </w:t>
      </w:r>
    </w:p>
    <w:p w14:paraId="258109F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26795B4"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Reemplazar o sustituir a las investigadoras e investigadores en los casos previstos por esta ley y su reglamento; </w:t>
      </w:r>
    </w:p>
    <w:p w14:paraId="3AE6FFD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AF1D90F"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los programas de capacitación del personal a su cargo; </w:t>
      </w:r>
    </w:p>
    <w:p w14:paraId="3B20FB4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B53A82E"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Coadyuvar con los programas de certificación de competencias de la Defensoría Pública;</w:t>
      </w:r>
    </w:p>
    <w:p w14:paraId="5367D60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18BE646"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Impulsar que el personal a su cargo mantenga entre sí, y con el resto de las servidoras y servidores públicos de la Defensoría Pública, la comunicación necesaria para un desempeño eficiente de su trabajo; </w:t>
      </w:r>
    </w:p>
    <w:p w14:paraId="7F0DE9B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3CAF21B"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Vigilar que el desempeño ético y profesional de los investigadores se realice conforme lo dispuesto por esta ley, su reglamento, acorde a los principios de la Defensoría Pública.</w:t>
      </w:r>
    </w:p>
    <w:p w14:paraId="2BB6E8A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308F9C9"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Acordar el calendario de vacaciones del personal a su cargo;  </w:t>
      </w:r>
    </w:p>
    <w:p w14:paraId="2A634BB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E5B9D91" w14:textId="77777777" w:rsidR="006E5AF6" w:rsidRPr="00C200FE" w:rsidRDefault="006E5AF6" w:rsidP="004E6F0A">
      <w:pPr>
        <w:numPr>
          <w:ilvl w:val="0"/>
          <w:numId w:val="4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a la Dirección General de Defensoría Pública los programas y proyectos para el correcto desempeño de la Coordinación Estatal de investigadoras e investigadores de la Defensa Pública y ejecutar los mismos;  </w:t>
      </w:r>
    </w:p>
    <w:p w14:paraId="5BB89C77"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5457646F" w14:textId="77777777" w:rsidR="006E5AF6" w:rsidRPr="00C200FE" w:rsidRDefault="006E5AF6" w:rsidP="004E6F0A">
      <w:pPr>
        <w:numPr>
          <w:ilvl w:val="0"/>
          <w:numId w:val="42"/>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Recopilar, analizar y entregar a la Dirección General la estadística de la Coordinación Estatal a su cargo; </w:t>
      </w:r>
    </w:p>
    <w:p w14:paraId="37B4E30C"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31770C57" w14:textId="77777777" w:rsidR="006E5AF6" w:rsidRPr="00C200FE" w:rsidRDefault="006E5AF6" w:rsidP="004E6F0A">
      <w:pPr>
        <w:numPr>
          <w:ilvl w:val="0"/>
          <w:numId w:val="42"/>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Supervisar el desempeño y funcionamiento de la Coordinación Estatal a su cargo;</w:t>
      </w:r>
    </w:p>
    <w:p w14:paraId="3F213C4C"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79130F84" w14:textId="77777777" w:rsidR="006E5AF6" w:rsidRPr="00C200FE" w:rsidRDefault="006E5AF6" w:rsidP="004E6F0A">
      <w:pPr>
        <w:numPr>
          <w:ilvl w:val="0"/>
          <w:numId w:val="42"/>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Emitir los criterios para la asignación de investigadores en las causas correspondientes;</w:t>
      </w:r>
    </w:p>
    <w:p w14:paraId="6B4727F9"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23D56063" w14:textId="77777777" w:rsidR="006E5AF6" w:rsidRPr="00C200FE" w:rsidRDefault="006E5AF6" w:rsidP="004E6F0A">
      <w:pPr>
        <w:numPr>
          <w:ilvl w:val="0"/>
          <w:numId w:val="42"/>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Comisionar al personal a su cargo para la atención de asuntos específicos;</w:t>
      </w:r>
    </w:p>
    <w:p w14:paraId="4BDF8337"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58B9B93C" w14:textId="77777777" w:rsidR="006E5AF6" w:rsidRPr="00C200FE" w:rsidRDefault="006E5AF6" w:rsidP="004E6F0A">
      <w:pPr>
        <w:numPr>
          <w:ilvl w:val="0"/>
          <w:numId w:val="42"/>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Determinar, previo acuerdo con la persona titular de la Dirección General, la adscripción o cambio de adscripción de las servidoras y servidores públicos; y</w:t>
      </w:r>
    </w:p>
    <w:p w14:paraId="68040DFC" w14:textId="77777777" w:rsidR="006E5AF6" w:rsidRPr="00C200FE" w:rsidRDefault="006E5AF6" w:rsidP="006E5AF6">
      <w:pPr>
        <w:pBdr>
          <w:top w:val="nil"/>
          <w:left w:val="nil"/>
          <w:bottom w:val="nil"/>
          <w:right w:val="nil"/>
          <w:between w:val="nil"/>
        </w:pBdr>
        <w:tabs>
          <w:tab w:val="left" w:pos="284"/>
        </w:tabs>
        <w:ind w:firstLine="709"/>
        <w:jc w:val="both"/>
        <w:rPr>
          <w:rFonts w:ascii="Abadi" w:eastAsia="Arial" w:hAnsi="Abadi" w:cs="Arial"/>
          <w:sz w:val="21"/>
          <w:szCs w:val="21"/>
        </w:rPr>
      </w:pPr>
    </w:p>
    <w:p w14:paraId="7E99588E" w14:textId="77777777" w:rsidR="006E5AF6" w:rsidRPr="00C200FE" w:rsidRDefault="006E5AF6" w:rsidP="004E6F0A">
      <w:pPr>
        <w:numPr>
          <w:ilvl w:val="0"/>
          <w:numId w:val="42"/>
        </w:numPr>
        <w:pBdr>
          <w:top w:val="nil"/>
          <w:left w:val="nil"/>
          <w:bottom w:val="nil"/>
          <w:right w:val="nil"/>
          <w:between w:val="nil"/>
        </w:pBdr>
        <w:tabs>
          <w:tab w:val="left" w:pos="220"/>
          <w:tab w:val="left" w:pos="284"/>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demás que le establezca esta ley, su reglamento y la Dirección General. </w:t>
      </w:r>
    </w:p>
    <w:p w14:paraId="5BE741E3" w14:textId="77777777" w:rsidR="006E5AF6" w:rsidRPr="00C200FE" w:rsidRDefault="006E5AF6" w:rsidP="006E5AF6">
      <w:pPr>
        <w:ind w:firstLine="709"/>
        <w:jc w:val="center"/>
        <w:rPr>
          <w:rFonts w:ascii="Abadi" w:eastAsia="Arial" w:hAnsi="Abadi" w:cs="Arial"/>
          <w:sz w:val="21"/>
          <w:szCs w:val="21"/>
        </w:rPr>
      </w:pPr>
    </w:p>
    <w:p w14:paraId="51D77682"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57" w:name="_i17xr6" w:colFirst="0" w:colLast="0"/>
      <w:bookmarkEnd w:id="157"/>
      <w:r w:rsidRPr="00C200FE">
        <w:rPr>
          <w:rFonts w:ascii="Abadi" w:eastAsia="Arial" w:hAnsi="Abadi" w:cs="Arial"/>
          <w:b/>
          <w:i/>
          <w:sz w:val="21"/>
          <w:szCs w:val="21"/>
        </w:rPr>
        <w:t>Sección Segunda.</w:t>
      </w:r>
    </w:p>
    <w:p w14:paraId="51EA3949"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58" w:name="_320vgez" w:colFirst="0" w:colLast="0"/>
      <w:bookmarkEnd w:id="158"/>
      <w:r w:rsidRPr="00C200FE">
        <w:rPr>
          <w:rFonts w:ascii="Abadi" w:eastAsia="Arial" w:hAnsi="Abadi" w:cs="Arial"/>
          <w:b/>
          <w:i/>
          <w:sz w:val="21"/>
          <w:szCs w:val="21"/>
        </w:rPr>
        <w:t>De los investigadores de la Defensa Pública</w:t>
      </w:r>
    </w:p>
    <w:p w14:paraId="21A47A1E"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3DED8726"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59" w:name="_1h65qms" w:colFirst="0" w:colLast="0"/>
      <w:bookmarkEnd w:id="159"/>
      <w:r w:rsidRPr="00C200FE">
        <w:rPr>
          <w:rFonts w:ascii="Abadi" w:eastAsia="Arial" w:hAnsi="Abadi" w:cs="Arial"/>
          <w:b/>
          <w:i/>
          <w:sz w:val="21"/>
          <w:szCs w:val="21"/>
        </w:rPr>
        <w:t xml:space="preserve">Requisitos para ser investigadora o investigador de la Defensa.  </w:t>
      </w:r>
    </w:p>
    <w:p w14:paraId="5C6683C3"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 xml:space="preserve">Artículo 40. </w:t>
      </w:r>
      <w:r w:rsidRPr="00C200FE">
        <w:rPr>
          <w:rFonts w:ascii="Abadi" w:eastAsia="Arial" w:hAnsi="Abadi" w:cs="Arial"/>
          <w:sz w:val="21"/>
          <w:szCs w:val="21"/>
        </w:rPr>
        <w:t xml:space="preserve">Para ser investigador de la Defensa Pública se requiere: </w:t>
      </w:r>
      <w:r w:rsidRPr="00C200FE">
        <w:rPr>
          <w:rFonts w:ascii="Abadi" w:eastAsia="Arial" w:hAnsi="Abadi" w:cs="Arial"/>
          <w:b/>
          <w:sz w:val="21"/>
          <w:szCs w:val="21"/>
        </w:rPr>
        <w:t xml:space="preserve"> </w:t>
      </w:r>
    </w:p>
    <w:p w14:paraId="63D9AA34" w14:textId="77777777" w:rsidR="006E5AF6" w:rsidRPr="00C200FE" w:rsidRDefault="006E5AF6" w:rsidP="006E5AF6">
      <w:pPr>
        <w:ind w:firstLine="709"/>
        <w:jc w:val="both"/>
        <w:rPr>
          <w:rFonts w:ascii="Abadi" w:eastAsia="Arial" w:hAnsi="Abadi" w:cs="Arial"/>
          <w:b/>
          <w:sz w:val="21"/>
          <w:szCs w:val="21"/>
        </w:rPr>
      </w:pPr>
    </w:p>
    <w:p w14:paraId="306368FB" w14:textId="77777777" w:rsidR="006E5AF6" w:rsidRPr="00C200FE" w:rsidRDefault="006E5AF6" w:rsidP="004E6F0A">
      <w:pPr>
        <w:numPr>
          <w:ilvl w:val="0"/>
          <w:numId w:val="43"/>
        </w:numPr>
        <w:pBdr>
          <w:top w:val="nil"/>
          <w:left w:val="nil"/>
          <w:bottom w:val="nil"/>
          <w:right w:val="nil"/>
          <w:between w:val="nil"/>
        </w:pBdr>
        <w:ind w:left="0" w:firstLine="709"/>
        <w:jc w:val="both"/>
        <w:rPr>
          <w:rFonts w:ascii="Abadi" w:eastAsia="Arial" w:hAnsi="Abadi" w:cs="Arial"/>
          <w:sz w:val="21"/>
          <w:szCs w:val="21"/>
        </w:rPr>
      </w:pPr>
      <w:r w:rsidRPr="00C200FE">
        <w:rPr>
          <w:rFonts w:ascii="Abadi" w:eastAsia="Arial" w:hAnsi="Abadi" w:cs="Arial"/>
          <w:sz w:val="21"/>
          <w:szCs w:val="21"/>
        </w:rPr>
        <w:t>Ser ciudadano mexicano, en pleno ejercicio de sus derechos civiles y políticos;</w:t>
      </w:r>
    </w:p>
    <w:p w14:paraId="70BF21B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F7DAD6A" w14:textId="77777777" w:rsidR="006E5AF6" w:rsidRPr="00C200FE" w:rsidRDefault="006E5AF6" w:rsidP="004E6F0A">
      <w:pPr>
        <w:numPr>
          <w:ilvl w:val="0"/>
          <w:numId w:val="43"/>
        </w:numPr>
        <w:pBdr>
          <w:top w:val="nil"/>
          <w:left w:val="nil"/>
          <w:bottom w:val="nil"/>
          <w:right w:val="nil"/>
          <w:between w:val="nil"/>
        </w:pBdr>
        <w:ind w:left="0" w:firstLine="709"/>
        <w:jc w:val="both"/>
        <w:rPr>
          <w:rFonts w:ascii="Abadi" w:eastAsia="Arial" w:hAnsi="Abadi" w:cs="Arial"/>
          <w:sz w:val="21"/>
          <w:szCs w:val="21"/>
        </w:rPr>
      </w:pPr>
      <w:r w:rsidRPr="00C200FE">
        <w:rPr>
          <w:rFonts w:ascii="Abadi" w:eastAsia="Arial" w:hAnsi="Abadi" w:cs="Arial"/>
          <w:sz w:val="21"/>
          <w:szCs w:val="21"/>
        </w:rPr>
        <w:t>Tener cuando menos treinta años de edad, cumplidos al día de su designación;</w:t>
      </w:r>
    </w:p>
    <w:p w14:paraId="4372BB6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38C8762" w14:textId="77777777" w:rsidR="006E5AF6" w:rsidRPr="00C200FE" w:rsidRDefault="006E5AF6" w:rsidP="004E6F0A">
      <w:pPr>
        <w:numPr>
          <w:ilvl w:val="0"/>
          <w:numId w:val="43"/>
        </w:numPr>
        <w:pBdr>
          <w:top w:val="nil"/>
          <w:left w:val="nil"/>
          <w:bottom w:val="nil"/>
          <w:right w:val="nil"/>
          <w:between w:val="nil"/>
        </w:pBdr>
        <w:ind w:left="0" w:firstLine="709"/>
        <w:jc w:val="both"/>
        <w:rPr>
          <w:rFonts w:ascii="Abadi" w:eastAsia="Arial" w:hAnsi="Abadi" w:cs="Arial"/>
          <w:sz w:val="21"/>
          <w:szCs w:val="21"/>
        </w:rPr>
      </w:pPr>
      <w:r w:rsidRPr="00C200FE">
        <w:rPr>
          <w:rFonts w:ascii="Abadi" w:eastAsia="Arial" w:hAnsi="Abadi" w:cs="Arial"/>
          <w:sz w:val="21"/>
          <w:szCs w:val="21"/>
        </w:rPr>
        <w:t xml:space="preserve">Contar con título profesional, preferentemente en derecho, criminalística, criminología o ciencias forenses, expedido por institución legalmente facultada para ello; </w:t>
      </w:r>
    </w:p>
    <w:p w14:paraId="6132851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A283F3B" w14:textId="77777777" w:rsidR="006E5AF6" w:rsidRPr="00C200FE" w:rsidRDefault="006E5AF6" w:rsidP="004E6F0A">
      <w:pPr>
        <w:numPr>
          <w:ilvl w:val="0"/>
          <w:numId w:val="43"/>
        </w:numPr>
        <w:pBdr>
          <w:top w:val="nil"/>
          <w:left w:val="nil"/>
          <w:bottom w:val="nil"/>
          <w:right w:val="nil"/>
          <w:between w:val="nil"/>
        </w:pBdr>
        <w:ind w:left="0" w:firstLine="709"/>
        <w:jc w:val="both"/>
        <w:rPr>
          <w:rFonts w:ascii="Abadi" w:eastAsia="Arial" w:hAnsi="Abadi" w:cs="Arial"/>
          <w:sz w:val="21"/>
          <w:szCs w:val="21"/>
        </w:rPr>
      </w:pPr>
      <w:r w:rsidRPr="00C200FE">
        <w:rPr>
          <w:rFonts w:ascii="Abadi" w:eastAsia="Arial" w:hAnsi="Abadi" w:cs="Arial"/>
          <w:sz w:val="21"/>
          <w:szCs w:val="21"/>
        </w:rPr>
        <w:t xml:space="preserve">Tener experiencia de al menos dos años en el ejercicio de su profesión o en un área de investigación; </w:t>
      </w:r>
    </w:p>
    <w:p w14:paraId="250EBB0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129303E" w14:textId="77777777" w:rsidR="006E5AF6" w:rsidRPr="00C200FE" w:rsidRDefault="006E5AF6" w:rsidP="004E6F0A">
      <w:pPr>
        <w:numPr>
          <w:ilvl w:val="0"/>
          <w:numId w:val="43"/>
        </w:numPr>
        <w:pBdr>
          <w:top w:val="nil"/>
          <w:left w:val="nil"/>
          <w:bottom w:val="nil"/>
          <w:right w:val="nil"/>
          <w:between w:val="nil"/>
        </w:pBdr>
        <w:ind w:left="0" w:firstLine="709"/>
        <w:jc w:val="both"/>
        <w:rPr>
          <w:rFonts w:ascii="Abadi" w:eastAsia="Arial" w:hAnsi="Abadi" w:cs="Arial"/>
          <w:sz w:val="21"/>
          <w:szCs w:val="21"/>
        </w:rPr>
      </w:pPr>
      <w:r w:rsidRPr="00C200FE">
        <w:rPr>
          <w:rFonts w:ascii="Abadi" w:eastAsia="Arial" w:hAnsi="Abadi" w:cs="Arial"/>
          <w:sz w:val="21"/>
          <w:szCs w:val="21"/>
        </w:rPr>
        <w:t>Haberse distinguido por su honorabilidad, competencia y antecedentes en el ejercicio de su profesión, gozar de buena reputación y no haber sido condenado en sentencia firme por delito intencional que haya ameritado pena privativa de libertad; y</w:t>
      </w:r>
    </w:p>
    <w:p w14:paraId="642C7F4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A1CC9CD" w14:textId="77777777" w:rsidR="006E5AF6" w:rsidRPr="00C200FE" w:rsidRDefault="006E5AF6" w:rsidP="004E6F0A">
      <w:pPr>
        <w:numPr>
          <w:ilvl w:val="0"/>
          <w:numId w:val="43"/>
        </w:numPr>
        <w:pBdr>
          <w:top w:val="nil"/>
          <w:left w:val="nil"/>
          <w:bottom w:val="nil"/>
          <w:right w:val="nil"/>
          <w:between w:val="nil"/>
        </w:pBdr>
        <w:ind w:left="0" w:firstLine="709"/>
        <w:jc w:val="both"/>
        <w:rPr>
          <w:rFonts w:ascii="Abadi" w:eastAsia="Arial" w:hAnsi="Abadi" w:cs="Arial"/>
          <w:sz w:val="21"/>
          <w:szCs w:val="21"/>
        </w:rPr>
      </w:pPr>
      <w:r w:rsidRPr="00C200FE">
        <w:rPr>
          <w:rFonts w:ascii="Abadi" w:eastAsia="Arial" w:hAnsi="Abadi" w:cs="Arial"/>
          <w:sz w:val="21"/>
          <w:szCs w:val="21"/>
        </w:rPr>
        <w:t>Los demás requisitos que establezcan los ordenamientos legales conducentes.</w:t>
      </w:r>
    </w:p>
    <w:p w14:paraId="5D76779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4D7C071"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60" w:name="_415t9al" w:colFirst="0" w:colLast="0"/>
      <w:bookmarkEnd w:id="160"/>
      <w:r w:rsidRPr="00C200FE">
        <w:rPr>
          <w:rFonts w:ascii="Abadi" w:eastAsia="Arial" w:hAnsi="Abadi" w:cs="Arial"/>
          <w:b/>
          <w:i/>
          <w:sz w:val="21"/>
          <w:szCs w:val="21"/>
        </w:rPr>
        <w:t>Atribuciones de las investigadoras e investigadores.</w:t>
      </w:r>
    </w:p>
    <w:p w14:paraId="03FE72F1"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lastRenderedPageBreak/>
        <w:t xml:space="preserve">Artículo 41. </w:t>
      </w:r>
      <w:r w:rsidRPr="00C200FE">
        <w:rPr>
          <w:rFonts w:ascii="Abadi" w:eastAsia="Arial" w:hAnsi="Abadi" w:cs="Arial"/>
          <w:sz w:val="21"/>
          <w:szCs w:val="21"/>
        </w:rPr>
        <w:t xml:space="preserve">Los investigadores de la defensa tendrán las siguientes funciones: </w:t>
      </w:r>
    </w:p>
    <w:p w14:paraId="538C2A64" w14:textId="77777777" w:rsidR="006E5AF6" w:rsidRPr="00C200FE" w:rsidRDefault="006E5AF6" w:rsidP="006E5AF6">
      <w:pPr>
        <w:ind w:firstLine="709"/>
        <w:jc w:val="both"/>
        <w:rPr>
          <w:rFonts w:ascii="Abadi" w:eastAsia="Arial" w:hAnsi="Abadi" w:cs="Arial"/>
          <w:sz w:val="21"/>
          <w:szCs w:val="21"/>
        </w:rPr>
      </w:pPr>
    </w:p>
    <w:p w14:paraId="434329ED"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Reunir toda fuente de información derivada de la investigación solicitada por el defensor público; </w:t>
      </w:r>
    </w:p>
    <w:p w14:paraId="02AC3CA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49F4DBA"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Realizar las investigaciones con estricto apego a la legalidad; </w:t>
      </w:r>
    </w:p>
    <w:p w14:paraId="0E758C80" w14:textId="77777777" w:rsidR="006E5AF6" w:rsidRPr="00C200FE" w:rsidRDefault="006E5AF6" w:rsidP="006E5AF6">
      <w:pPr>
        <w:ind w:firstLine="709"/>
        <w:jc w:val="both"/>
        <w:rPr>
          <w:rFonts w:ascii="Abadi" w:eastAsia="Arial" w:hAnsi="Abadi" w:cs="Arial"/>
          <w:sz w:val="21"/>
          <w:szCs w:val="21"/>
        </w:rPr>
      </w:pPr>
    </w:p>
    <w:p w14:paraId="4E9BD042"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Realizar las investigaciones acorde a las directrices establecidas en la teoría del caso planteada por el defensor público; </w:t>
      </w:r>
    </w:p>
    <w:p w14:paraId="4A9151F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401357C"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Rendir al Defensor Público solicitante, el informe de la investigación encomendada por el Coordinador Estatal de investigadoras e investigadores de la Defensa Pública;</w:t>
      </w:r>
    </w:p>
    <w:p w14:paraId="7D6DB2F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47743D5"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Rendir los informes que les sean solicitados por sus superiores;</w:t>
      </w:r>
    </w:p>
    <w:p w14:paraId="1E7232B3" w14:textId="77777777" w:rsidR="006E5AF6" w:rsidRPr="00C200FE" w:rsidRDefault="006E5AF6" w:rsidP="006E5AF6">
      <w:pPr>
        <w:ind w:firstLine="709"/>
        <w:jc w:val="both"/>
        <w:rPr>
          <w:rFonts w:ascii="Abadi" w:eastAsia="Arial" w:hAnsi="Abadi" w:cs="Arial"/>
          <w:sz w:val="21"/>
          <w:szCs w:val="21"/>
        </w:rPr>
      </w:pPr>
    </w:p>
    <w:p w14:paraId="1E0FBB4C" w14:textId="77777777" w:rsidR="006E5AF6" w:rsidRPr="00C200FE" w:rsidRDefault="006E5AF6" w:rsidP="006E5AF6">
      <w:pPr>
        <w:ind w:firstLine="709"/>
        <w:jc w:val="both"/>
        <w:rPr>
          <w:rFonts w:ascii="Abadi" w:eastAsia="Arial" w:hAnsi="Abadi" w:cs="Arial"/>
          <w:sz w:val="21"/>
          <w:szCs w:val="21"/>
        </w:rPr>
      </w:pPr>
    </w:p>
    <w:p w14:paraId="5C9103E9"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Integrar y resguardar el archivo de los informes recabados y generados con motivo de las investigaciones que realicen; </w:t>
      </w:r>
    </w:p>
    <w:p w14:paraId="424FEF6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FA09352"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Participar en los programas de profesionalización, capacitación y certificación que implemente la Coordinación Estatal y la Dirección General;   </w:t>
      </w:r>
    </w:p>
    <w:p w14:paraId="1E40742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9B4BAF6"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Acudir a las audiencias ante jueces o tribunales a las que sean citados; </w:t>
      </w:r>
    </w:p>
    <w:p w14:paraId="15752B1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B02BBEA"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Elaborar y entregar la estadística mensual a la Coordinación Estatal de investigadoras e investigadores de la Defensa Pública; y</w:t>
      </w:r>
    </w:p>
    <w:p w14:paraId="42EFE07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7822021" w14:textId="77777777" w:rsidR="006E5AF6" w:rsidRPr="00C200FE" w:rsidRDefault="006E5AF6" w:rsidP="004E6F0A">
      <w:pPr>
        <w:numPr>
          <w:ilvl w:val="0"/>
          <w:numId w:val="37"/>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Las demás que le señale la Coordinación Estatal, la Dirección General, esta ley y su reglamento.</w:t>
      </w:r>
      <w:r w:rsidRPr="00C200FE">
        <w:rPr>
          <w:rFonts w:ascii="Abadi" w:eastAsia="Arial" w:hAnsi="Abadi" w:cs="Arial"/>
          <w:b/>
          <w:sz w:val="21"/>
          <w:szCs w:val="21"/>
        </w:rPr>
        <w:t xml:space="preserve"> </w:t>
      </w:r>
    </w:p>
    <w:p w14:paraId="261733A2" w14:textId="77777777" w:rsidR="006E5AF6" w:rsidRPr="00C200FE" w:rsidRDefault="006E5AF6" w:rsidP="006E5AF6">
      <w:pPr>
        <w:ind w:firstLine="709"/>
        <w:jc w:val="both"/>
        <w:rPr>
          <w:rFonts w:ascii="Abadi" w:eastAsia="Arial" w:hAnsi="Abadi" w:cs="Arial"/>
          <w:b/>
          <w:sz w:val="21"/>
          <w:szCs w:val="21"/>
        </w:rPr>
      </w:pPr>
    </w:p>
    <w:p w14:paraId="632496AE"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61" w:name="_2gb3jie" w:colFirst="0" w:colLast="0"/>
      <w:bookmarkStart w:id="162" w:name="_375fbgg" w:colFirst="0" w:colLast="0"/>
      <w:bookmarkEnd w:id="161"/>
      <w:bookmarkEnd w:id="162"/>
      <w:r w:rsidRPr="00C200FE">
        <w:rPr>
          <w:rFonts w:ascii="Abadi" w:eastAsia="Arial" w:hAnsi="Abadi" w:cs="Arial"/>
          <w:b/>
          <w:i/>
          <w:sz w:val="21"/>
          <w:szCs w:val="21"/>
        </w:rPr>
        <w:t>Capítulo IX</w:t>
      </w:r>
    </w:p>
    <w:p w14:paraId="0DB58055"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63" w:name="_1maplo9" w:colFirst="0" w:colLast="0"/>
      <w:bookmarkEnd w:id="163"/>
      <w:r w:rsidRPr="00C200FE">
        <w:rPr>
          <w:rFonts w:ascii="Abadi" w:eastAsia="Arial" w:hAnsi="Abadi" w:cs="Arial"/>
          <w:b/>
          <w:i/>
          <w:sz w:val="21"/>
          <w:szCs w:val="21"/>
        </w:rPr>
        <w:t>De las Unidades de Apoyo de la Defensoría Pública.</w:t>
      </w:r>
    </w:p>
    <w:p w14:paraId="0708FEAB"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7F1EAC07"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64" w:name="_46ad4c2" w:colFirst="0" w:colLast="0"/>
      <w:bookmarkEnd w:id="164"/>
      <w:r w:rsidRPr="00C200FE">
        <w:rPr>
          <w:rFonts w:ascii="Abadi" w:eastAsia="Arial" w:hAnsi="Abadi" w:cs="Arial"/>
          <w:b/>
          <w:i/>
          <w:sz w:val="21"/>
          <w:szCs w:val="21"/>
        </w:rPr>
        <w:t>Sección Primera.</w:t>
      </w:r>
    </w:p>
    <w:p w14:paraId="56BA7470"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65" w:name="_2lfnejv" w:colFirst="0" w:colLast="0"/>
      <w:bookmarkEnd w:id="165"/>
      <w:r w:rsidRPr="00C200FE">
        <w:rPr>
          <w:rFonts w:ascii="Abadi" w:eastAsia="Arial" w:hAnsi="Abadi" w:cs="Arial"/>
          <w:b/>
          <w:i/>
          <w:sz w:val="21"/>
          <w:szCs w:val="21"/>
        </w:rPr>
        <w:t>De la Dirección de Gestión Administrativa.</w:t>
      </w:r>
    </w:p>
    <w:p w14:paraId="4A11DC1B"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2A35D578"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66" w:name="_10kxoro" w:colFirst="0" w:colLast="0"/>
      <w:bookmarkEnd w:id="166"/>
      <w:r w:rsidRPr="00C200FE">
        <w:rPr>
          <w:rFonts w:ascii="Abadi" w:eastAsia="Arial" w:hAnsi="Abadi" w:cs="Arial"/>
          <w:b/>
          <w:i/>
          <w:sz w:val="21"/>
          <w:szCs w:val="21"/>
        </w:rPr>
        <w:t xml:space="preserve">Organización y estructura. </w:t>
      </w:r>
    </w:p>
    <w:p w14:paraId="6E4B3861"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42. </w:t>
      </w:r>
      <w:r w:rsidRPr="00C200FE">
        <w:rPr>
          <w:rFonts w:ascii="Abadi" w:eastAsia="Arial" w:hAnsi="Abadi" w:cs="Arial"/>
          <w:sz w:val="21"/>
          <w:szCs w:val="21"/>
        </w:rPr>
        <w:t>La Dirección de Gestión Administrativa tendrá la siguiente estructura:</w:t>
      </w:r>
    </w:p>
    <w:p w14:paraId="56BECEA2" w14:textId="77777777" w:rsidR="006E5AF6" w:rsidRPr="00C200FE" w:rsidRDefault="006E5AF6" w:rsidP="004E6F0A">
      <w:pPr>
        <w:pStyle w:val="Prrafodelista"/>
        <w:numPr>
          <w:ilvl w:val="0"/>
          <w:numId w:val="4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Dirección de Gestión Administrativa;</w:t>
      </w:r>
    </w:p>
    <w:p w14:paraId="7109FE2E" w14:textId="77777777" w:rsidR="006E5AF6" w:rsidRPr="00C200FE" w:rsidRDefault="006E5AF6" w:rsidP="006E5AF6">
      <w:pPr>
        <w:pBdr>
          <w:top w:val="nil"/>
          <w:left w:val="nil"/>
          <w:bottom w:val="nil"/>
          <w:right w:val="nil"/>
          <w:between w:val="nil"/>
        </w:pBdr>
        <w:ind w:left="709"/>
        <w:jc w:val="both"/>
        <w:rPr>
          <w:rFonts w:ascii="Abadi" w:eastAsia="Arial" w:hAnsi="Abadi" w:cs="Arial"/>
          <w:sz w:val="21"/>
          <w:szCs w:val="21"/>
        </w:rPr>
      </w:pPr>
    </w:p>
    <w:p w14:paraId="2769290B" w14:textId="77777777" w:rsidR="006E5AF6" w:rsidRPr="00C200FE" w:rsidRDefault="006E5AF6" w:rsidP="004E6F0A">
      <w:pPr>
        <w:pStyle w:val="Prrafodelista"/>
        <w:numPr>
          <w:ilvl w:val="0"/>
          <w:numId w:val="4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Coordinación de Recursos Humanos; </w:t>
      </w:r>
    </w:p>
    <w:p w14:paraId="08584811" w14:textId="77777777" w:rsidR="006E5AF6" w:rsidRPr="00C200FE" w:rsidRDefault="006E5AF6" w:rsidP="006E5AF6">
      <w:pPr>
        <w:pBdr>
          <w:top w:val="nil"/>
          <w:left w:val="nil"/>
          <w:bottom w:val="nil"/>
          <w:right w:val="nil"/>
          <w:between w:val="nil"/>
        </w:pBdr>
        <w:ind w:left="709"/>
        <w:jc w:val="both"/>
        <w:rPr>
          <w:rFonts w:ascii="Abadi" w:eastAsia="Arial" w:hAnsi="Abadi" w:cs="Arial"/>
          <w:sz w:val="21"/>
          <w:szCs w:val="21"/>
        </w:rPr>
      </w:pPr>
    </w:p>
    <w:p w14:paraId="3DD16913" w14:textId="77777777" w:rsidR="006E5AF6" w:rsidRPr="00C200FE" w:rsidRDefault="006E5AF6" w:rsidP="004E6F0A">
      <w:pPr>
        <w:pStyle w:val="Prrafodelista"/>
        <w:numPr>
          <w:ilvl w:val="0"/>
          <w:numId w:val="4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Coordinación de Tecnologías de la Información; y</w:t>
      </w:r>
    </w:p>
    <w:p w14:paraId="25B8E0E2" w14:textId="77777777" w:rsidR="006E5AF6" w:rsidRPr="00C200FE" w:rsidRDefault="006E5AF6" w:rsidP="006E5AF6">
      <w:pPr>
        <w:pBdr>
          <w:top w:val="nil"/>
          <w:left w:val="nil"/>
          <w:bottom w:val="nil"/>
          <w:right w:val="nil"/>
          <w:between w:val="nil"/>
        </w:pBdr>
        <w:ind w:left="709"/>
        <w:jc w:val="both"/>
        <w:rPr>
          <w:rFonts w:ascii="Abadi" w:eastAsia="Arial" w:hAnsi="Abadi" w:cs="Arial"/>
          <w:sz w:val="21"/>
          <w:szCs w:val="21"/>
        </w:rPr>
      </w:pPr>
    </w:p>
    <w:p w14:paraId="409815EB" w14:textId="77777777" w:rsidR="006E5AF6" w:rsidRPr="00C200FE" w:rsidRDefault="006E5AF6" w:rsidP="004E6F0A">
      <w:pPr>
        <w:pStyle w:val="Prrafodelista"/>
        <w:numPr>
          <w:ilvl w:val="0"/>
          <w:numId w:val="48"/>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Coordinación Administrativa.   </w:t>
      </w:r>
    </w:p>
    <w:p w14:paraId="258DADB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74E1B0C"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sz w:val="21"/>
          <w:szCs w:val="21"/>
        </w:rPr>
        <w:t xml:space="preserve">Las Dirección de Gestión Administrativa contará con el personal necesario para el desempeño de sus funciones, atendiendo a la disponibilidad presupuestal. </w:t>
      </w:r>
    </w:p>
    <w:p w14:paraId="1A7085D6" w14:textId="77777777" w:rsidR="006E5AF6" w:rsidRPr="00C200FE" w:rsidRDefault="006E5AF6" w:rsidP="006E5AF6">
      <w:pPr>
        <w:ind w:firstLine="709"/>
        <w:jc w:val="center"/>
        <w:rPr>
          <w:rFonts w:ascii="Abadi" w:eastAsia="Arial" w:hAnsi="Abadi" w:cs="Arial"/>
          <w:b/>
          <w:sz w:val="21"/>
          <w:szCs w:val="21"/>
        </w:rPr>
      </w:pPr>
    </w:p>
    <w:p w14:paraId="69CB1A7D"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67" w:name="_3kkl7fh" w:colFirst="0" w:colLast="0"/>
      <w:bookmarkEnd w:id="167"/>
      <w:r w:rsidRPr="00C200FE">
        <w:rPr>
          <w:rFonts w:ascii="Abadi" w:eastAsia="Arial" w:hAnsi="Abadi" w:cs="Arial"/>
          <w:b/>
          <w:i/>
          <w:sz w:val="21"/>
          <w:szCs w:val="21"/>
        </w:rPr>
        <w:t xml:space="preserve">Titular, designación y requisitos. </w:t>
      </w:r>
    </w:p>
    <w:p w14:paraId="2FC40CA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43. </w:t>
      </w:r>
      <w:r w:rsidRPr="00C200FE">
        <w:rPr>
          <w:rFonts w:ascii="Abadi" w:eastAsia="Arial" w:hAnsi="Abadi" w:cs="Arial"/>
          <w:sz w:val="21"/>
          <w:szCs w:val="21"/>
        </w:rPr>
        <w:t>La Dirección de Gestión Administrativa estará a cargo de su titular designado por el Director General y deberá satisfacer los siguientes requisitos:</w:t>
      </w:r>
    </w:p>
    <w:p w14:paraId="0F25EA9D" w14:textId="77777777" w:rsidR="006E5AF6" w:rsidRPr="00C200FE" w:rsidRDefault="006E5AF6" w:rsidP="006E5AF6">
      <w:pPr>
        <w:ind w:firstLine="709"/>
        <w:jc w:val="both"/>
        <w:rPr>
          <w:rFonts w:ascii="Abadi" w:eastAsia="Arial" w:hAnsi="Abadi" w:cs="Arial"/>
          <w:sz w:val="21"/>
          <w:szCs w:val="21"/>
        </w:rPr>
      </w:pPr>
    </w:p>
    <w:p w14:paraId="3CA64641" w14:textId="77777777" w:rsidR="006E5AF6" w:rsidRPr="00C200FE" w:rsidRDefault="006E5AF6" w:rsidP="004E6F0A">
      <w:pPr>
        <w:numPr>
          <w:ilvl w:val="0"/>
          <w:numId w:val="40"/>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Ser ciudadano mexicano en pleno ejercicio de sus derechos; </w:t>
      </w:r>
    </w:p>
    <w:p w14:paraId="51E1EE7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3858C83" w14:textId="77777777" w:rsidR="006E5AF6" w:rsidRPr="00C200FE" w:rsidRDefault="006E5AF6" w:rsidP="004E6F0A">
      <w:pPr>
        <w:numPr>
          <w:ilvl w:val="0"/>
          <w:numId w:val="40"/>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Haber cumplido por lo menos treinta años de edad a la fecha de designación; </w:t>
      </w:r>
    </w:p>
    <w:p w14:paraId="156C7C8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DF1C89D" w14:textId="77777777" w:rsidR="006E5AF6" w:rsidRPr="00C200FE" w:rsidRDefault="006E5AF6" w:rsidP="004E6F0A">
      <w:pPr>
        <w:numPr>
          <w:ilvl w:val="0"/>
          <w:numId w:val="40"/>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Contar con título expedido por universidad o institución académica con validez oficial en áreas </w:t>
      </w:r>
      <w:r w:rsidR="002D34D0" w:rsidRPr="00C200FE">
        <w:rPr>
          <w:rFonts w:ascii="Abadi" w:eastAsia="Arial" w:hAnsi="Abadi" w:cs="Arial"/>
          <w:sz w:val="21"/>
          <w:szCs w:val="21"/>
        </w:rPr>
        <w:t>económico-administrativas</w:t>
      </w:r>
      <w:r w:rsidRPr="00C200FE">
        <w:rPr>
          <w:rFonts w:ascii="Abadi" w:eastAsia="Arial" w:hAnsi="Abadi" w:cs="Arial"/>
          <w:sz w:val="21"/>
          <w:szCs w:val="21"/>
        </w:rPr>
        <w:t xml:space="preserve">; y </w:t>
      </w:r>
    </w:p>
    <w:p w14:paraId="3FAA281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DD1F51D" w14:textId="77777777" w:rsidR="006E5AF6" w:rsidRPr="00C200FE" w:rsidRDefault="006E5AF6" w:rsidP="004E6F0A">
      <w:pPr>
        <w:numPr>
          <w:ilvl w:val="0"/>
          <w:numId w:val="40"/>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Acreditar experiencia en el ejercicio profesional de por lo menos dos años anteriores al día de su nombramiento. </w:t>
      </w:r>
    </w:p>
    <w:p w14:paraId="7AB56127" w14:textId="77777777" w:rsidR="006E5AF6" w:rsidRPr="00C200FE" w:rsidRDefault="006E5AF6" w:rsidP="006E5AF6">
      <w:pPr>
        <w:ind w:firstLine="709"/>
        <w:jc w:val="center"/>
        <w:rPr>
          <w:rFonts w:ascii="Abadi" w:eastAsia="Arial" w:hAnsi="Abadi" w:cs="Arial"/>
          <w:b/>
          <w:sz w:val="21"/>
          <w:szCs w:val="21"/>
        </w:rPr>
      </w:pPr>
    </w:p>
    <w:p w14:paraId="1B5D0CAE" w14:textId="77777777" w:rsidR="006E5AF6" w:rsidRPr="00C200FE" w:rsidRDefault="006E5AF6" w:rsidP="006E5AF6">
      <w:pPr>
        <w:ind w:firstLine="709"/>
        <w:jc w:val="right"/>
        <w:rPr>
          <w:rFonts w:ascii="Abadi" w:eastAsia="Arial" w:hAnsi="Abadi" w:cs="Arial"/>
          <w:b/>
          <w:i/>
          <w:sz w:val="21"/>
          <w:szCs w:val="21"/>
        </w:rPr>
      </w:pPr>
    </w:p>
    <w:p w14:paraId="5BBC3E42"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68" w:name="_1zpvhna" w:colFirst="0" w:colLast="0"/>
      <w:bookmarkEnd w:id="168"/>
      <w:r w:rsidRPr="00C200FE">
        <w:rPr>
          <w:rFonts w:ascii="Abadi" w:eastAsia="Arial" w:hAnsi="Abadi" w:cs="Arial"/>
          <w:b/>
          <w:i/>
          <w:sz w:val="21"/>
          <w:szCs w:val="21"/>
        </w:rPr>
        <w:t>Atribuciones.</w:t>
      </w:r>
    </w:p>
    <w:p w14:paraId="5FAD5C0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44. </w:t>
      </w:r>
      <w:r w:rsidRPr="00C200FE">
        <w:rPr>
          <w:rFonts w:ascii="Abadi" w:eastAsia="Arial" w:hAnsi="Abadi" w:cs="Arial"/>
          <w:sz w:val="21"/>
          <w:szCs w:val="21"/>
        </w:rPr>
        <w:t>EL Director de Gestión Administrativa tendrá las siguientes atribuciones:</w:t>
      </w:r>
    </w:p>
    <w:p w14:paraId="18AFF0D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0B6B3A8"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al Director General los programas para el correcto desempeño de las Coordinaciones a su cargo y ejecutar los mismos;  </w:t>
      </w:r>
    </w:p>
    <w:p w14:paraId="6C17082C"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4AA17F83"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Supervisar el desempeño y funcionamiento de las Coordinaciones a su cargo; </w:t>
      </w:r>
    </w:p>
    <w:p w14:paraId="30A5A46D"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5DA1A949"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lastRenderedPageBreak/>
        <w:t xml:space="preserve">Determinar, previo acuerdo con el Director General, la adscripción o cambio de adscripción de las servidoras y servidores públicos a su cargo; </w:t>
      </w:r>
    </w:p>
    <w:p w14:paraId="1DE83E7F"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71B253F8"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Designar directamente a servidores públicos para la atención de asuntos, cuando así sea conveniente;</w:t>
      </w:r>
    </w:p>
    <w:p w14:paraId="614C3605"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43C1516E"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Dar seguimiento a los proyectos y programas institucionales, para su debido cumplimiento; </w:t>
      </w:r>
    </w:p>
    <w:p w14:paraId="6A5DCD36"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2B96922B"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Delegar al personal a su cargo, las funciones que estime pertinentes;</w:t>
      </w:r>
    </w:p>
    <w:p w14:paraId="4A7257A2"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1F98BDCA"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Proponer al Director General a las personas que ocuparán las Coordinaciones a su cargo;  </w:t>
      </w:r>
    </w:p>
    <w:p w14:paraId="41B5C35A"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75142CC8"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Coadyuvar en la organización y operación del archivo de la Defensoría Pública;</w:t>
      </w:r>
    </w:p>
    <w:p w14:paraId="2206F3BD"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7FC14F88"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Formular y presentar proyectos de reforma a esta ley y su reglamento;</w:t>
      </w:r>
    </w:p>
    <w:p w14:paraId="36150540"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5F773101"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Gestionar ante la Dirección </w:t>
      </w:r>
      <w:r w:rsidR="002D34D0" w:rsidRPr="00C200FE">
        <w:rPr>
          <w:rFonts w:ascii="Abadi" w:eastAsia="Arial" w:hAnsi="Abadi" w:cs="Arial"/>
          <w:sz w:val="21"/>
          <w:szCs w:val="21"/>
        </w:rPr>
        <w:t>General la</w:t>
      </w:r>
      <w:r w:rsidRPr="00C200FE">
        <w:rPr>
          <w:rFonts w:ascii="Abadi" w:eastAsia="Arial" w:hAnsi="Abadi" w:cs="Arial"/>
          <w:sz w:val="21"/>
          <w:szCs w:val="21"/>
        </w:rPr>
        <w:t xml:space="preserve"> práctica de visitas de supervisión directas a las Coordinaciones a su cargo, cuando lo estime necesario; </w:t>
      </w:r>
    </w:p>
    <w:p w14:paraId="7A9FDB83"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61B51CDC"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Analizar, evaluar y gestionar ante la Dirección General de Administración las compras o contratación de servicios que se requieran;</w:t>
      </w:r>
    </w:p>
    <w:p w14:paraId="7C210FE4"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1B6B9438"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Detectar y proponer a su superior jerárquico las necesidades presupuestales de la Dirección General; </w:t>
      </w:r>
    </w:p>
    <w:p w14:paraId="0921DB86"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72EF597A"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Elaborar los anteproyectos de egresos e inversión para su programación anual, así como dar seguimiento a los proyectos aprobados y sus metas; </w:t>
      </w:r>
    </w:p>
    <w:p w14:paraId="63488731"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707755F7"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Ejecutar correctamente los recursos presupuestales asignados; </w:t>
      </w:r>
    </w:p>
    <w:p w14:paraId="2D29C58A"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368C0CAF"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Atender, en coordinación con el Órgano de Control Interno u otros Órganos Fiscalizadores, los procesos de auditorías y de evaluaciones que se practiquen de acuerdo a su competencia, auxiliándolas en la sustentación y </w:t>
      </w:r>
      <w:r w:rsidRPr="00C200FE">
        <w:rPr>
          <w:rFonts w:ascii="Abadi" w:eastAsia="Arial" w:hAnsi="Abadi" w:cs="Arial"/>
          <w:sz w:val="21"/>
          <w:szCs w:val="21"/>
        </w:rPr>
        <w:t xml:space="preserve">solventación de las observaciones que en su caso se formulen;  </w:t>
      </w:r>
    </w:p>
    <w:p w14:paraId="35CF6F57"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71EF274E"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Desarrollar sus funciones de acuerdo a los criterios y lineamientos que le señale la Dirección General de Administración y la normatividad que le resulte aplicable; </w:t>
      </w:r>
    </w:p>
    <w:p w14:paraId="7EC3DF35"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3B56E878"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Proporcionar a la Dirección General de Administración la información que le requiera; </w:t>
      </w:r>
    </w:p>
    <w:p w14:paraId="102112F2"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5FE08F1A"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Implementar los métodos y técnicas para la sistematización de la información de la Defensoría Pública, gestionando el uso de nuevas tecnologías aplicables a la administración y archivo de documentos. </w:t>
      </w:r>
    </w:p>
    <w:p w14:paraId="44DEB355"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2E92AA62"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Dirigir el Servicio Profesional de Carrera en términos de esta ley, el reglamento de esta ley, los estatutos y las reglas de operación que para el efecto se emitan;  </w:t>
      </w:r>
    </w:p>
    <w:p w14:paraId="4B9F37A9"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362721DE"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Gestionar ante la Dirección General de Administración los diversos trámites de personal, por conducto de la Coordinación de Recursos Humanos; </w:t>
      </w:r>
    </w:p>
    <w:p w14:paraId="164B0277"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56AA4747"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Proponer al titular de la Dirección General de Defensoría Pública los programas y proyectos para mejorar el trabajo de la Dirección de Tecnologías de la Información;</w:t>
      </w:r>
    </w:p>
    <w:p w14:paraId="5D7D4389"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2994C952"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Proponer al persona titular de la Dirección General de Defensoría Pública los lineamientos en materia de informática para la mejor organización y funcionamiento de las diversas áreas de la Defensoría Pública; y</w:t>
      </w:r>
    </w:p>
    <w:p w14:paraId="4BFC0D81"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1F9EE8FA" w14:textId="77777777" w:rsidR="006E5AF6" w:rsidRPr="00C200FE" w:rsidRDefault="006E5AF6" w:rsidP="004E6F0A">
      <w:pPr>
        <w:numPr>
          <w:ilvl w:val="0"/>
          <w:numId w:val="41"/>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demás que se deriven de esta ley, su reglamento y le encomiende la Directora o Director General. </w:t>
      </w:r>
    </w:p>
    <w:p w14:paraId="2E5C93DE" w14:textId="77777777" w:rsidR="006E5AF6" w:rsidRPr="00C200FE" w:rsidRDefault="006E5AF6" w:rsidP="006E5AF6">
      <w:pPr>
        <w:ind w:firstLine="709"/>
        <w:jc w:val="center"/>
        <w:rPr>
          <w:rFonts w:ascii="Abadi" w:eastAsia="Arial" w:hAnsi="Abadi" w:cs="Arial"/>
          <w:b/>
          <w:sz w:val="21"/>
          <w:szCs w:val="21"/>
        </w:rPr>
      </w:pPr>
    </w:p>
    <w:p w14:paraId="30A16558" w14:textId="77777777" w:rsidR="006E5AF6" w:rsidRPr="00C200FE" w:rsidRDefault="006E5AF6" w:rsidP="006E5AF6">
      <w:pPr>
        <w:ind w:firstLine="709"/>
        <w:jc w:val="both"/>
        <w:rPr>
          <w:rFonts w:ascii="Abadi" w:eastAsia="Arial" w:hAnsi="Abadi" w:cs="Arial"/>
          <w:b/>
          <w:sz w:val="21"/>
          <w:szCs w:val="21"/>
        </w:rPr>
      </w:pPr>
      <w:bookmarkStart w:id="169" w:name="_4jpj0b3" w:colFirst="0" w:colLast="0"/>
      <w:bookmarkEnd w:id="169"/>
    </w:p>
    <w:p w14:paraId="3AB9B590"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70" w:name="_1j4nfs6" w:colFirst="0" w:colLast="0"/>
      <w:bookmarkEnd w:id="170"/>
      <w:r w:rsidRPr="00C200FE">
        <w:rPr>
          <w:rFonts w:ascii="Abadi" w:eastAsia="Arial" w:hAnsi="Abadi" w:cs="Arial"/>
          <w:b/>
          <w:i/>
          <w:sz w:val="21"/>
          <w:szCs w:val="21"/>
        </w:rPr>
        <w:t>Sección Segunda</w:t>
      </w:r>
    </w:p>
    <w:p w14:paraId="017731EE"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71" w:name="_434ayfz" w:colFirst="0" w:colLast="0"/>
      <w:bookmarkEnd w:id="171"/>
      <w:r w:rsidRPr="00C200FE">
        <w:rPr>
          <w:rFonts w:ascii="Abadi" w:eastAsia="Arial" w:hAnsi="Abadi" w:cs="Arial"/>
          <w:b/>
          <w:i/>
          <w:sz w:val="21"/>
          <w:szCs w:val="21"/>
        </w:rPr>
        <w:t>De la Coordinación de Desarrollo para la Calidad y Proyectos Estratégicos.</w:t>
      </w:r>
    </w:p>
    <w:p w14:paraId="54C3180E"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5B7EAB73"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72" w:name="_2i9l8ns" w:colFirst="0" w:colLast="0"/>
      <w:bookmarkEnd w:id="172"/>
      <w:r w:rsidRPr="00C200FE">
        <w:rPr>
          <w:rFonts w:ascii="Abadi" w:eastAsia="Arial" w:hAnsi="Abadi" w:cs="Arial"/>
          <w:b/>
          <w:i/>
          <w:sz w:val="21"/>
          <w:szCs w:val="21"/>
        </w:rPr>
        <w:t xml:space="preserve">Titular, designación y requisitos. </w:t>
      </w:r>
    </w:p>
    <w:p w14:paraId="2584425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45.</w:t>
      </w:r>
      <w:r w:rsidRPr="00C200FE">
        <w:rPr>
          <w:rFonts w:ascii="Abadi" w:eastAsia="Arial" w:hAnsi="Abadi" w:cs="Arial"/>
          <w:sz w:val="21"/>
          <w:szCs w:val="21"/>
        </w:rPr>
        <w:t xml:space="preserve"> El Coordinador de Desarrollo de Calidad y Proyectos </w:t>
      </w:r>
      <w:r w:rsidRPr="00C200FE">
        <w:rPr>
          <w:rFonts w:ascii="Abadi" w:eastAsia="Arial" w:hAnsi="Abadi" w:cs="Arial"/>
          <w:sz w:val="21"/>
          <w:szCs w:val="21"/>
        </w:rPr>
        <w:lastRenderedPageBreak/>
        <w:t>Estratégicos será designado por la Directora o Director General y que deberá satisfacer los siguientes requisitos:</w:t>
      </w:r>
    </w:p>
    <w:p w14:paraId="5DF16B67" w14:textId="77777777" w:rsidR="006E5AF6" w:rsidRPr="00C200FE" w:rsidRDefault="006E5AF6" w:rsidP="006E5AF6">
      <w:pPr>
        <w:ind w:firstLine="709"/>
        <w:jc w:val="both"/>
        <w:rPr>
          <w:rFonts w:ascii="Abadi" w:eastAsia="Arial" w:hAnsi="Abadi" w:cs="Arial"/>
          <w:sz w:val="21"/>
          <w:szCs w:val="21"/>
        </w:rPr>
      </w:pPr>
    </w:p>
    <w:p w14:paraId="11B234EC" w14:textId="77777777" w:rsidR="006E5AF6" w:rsidRPr="00C200FE" w:rsidRDefault="006E5AF6" w:rsidP="004E6F0A">
      <w:pPr>
        <w:numPr>
          <w:ilvl w:val="0"/>
          <w:numId w:val="14"/>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Ser ciudadano mexicano en pleno ejercicio de sus derechos; </w:t>
      </w:r>
    </w:p>
    <w:p w14:paraId="7CA507C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228CA37" w14:textId="77777777" w:rsidR="006E5AF6" w:rsidRPr="00C200FE" w:rsidRDefault="006E5AF6" w:rsidP="004E6F0A">
      <w:pPr>
        <w:numPr>
          <w:ilvl w:val="0"/>
          <w:numId w:val="14"/>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Haber cumplido por lo menos treinta años de edad a la fecha de designación; </w:t>
      </w:r>
    </w:p>
    <w:p w14:paraId="51E2874E"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A6DA7AE" w14:textId="77777777" w:rsidR="006E5AF6" w:rsidRPr="00C200FE" w:rsidRDefault="006E5AF6" w:rsidP="004E6F0A">
      <w:pPr>
        <w:numPr>
          <w:ilvl w:val="0"/>
          <w:numId w:val="14"/>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Contar con título expedido por universidad con validez oficial en ciencias </w:t>
      </w:r>
      <w:r w:rsidR="002D34D0" w:rsidRPr="00C200FE">
        <w:rPr>
          <w:rFonts w:ascii="Abadi" w:eastAsia="Arial" w:hAnsi="Abadi" w:cs="Arial"/>
          <w:sz w:val="21"/>
          <w:szCs w:val="21"/>
        </w:rPr>
        <w:t>económico-administrativas</w:t>
      </w:r>
      <w:r w:rsidRPr="00C200FE">
        <w:rPr>
          <w:rFonts w:ascii="Abadi" w:eastAsia="Arial" w:hAnsi="Abadi" w:cs="Arial"/>
          <w:sz w:val="21"/>
          <w:szCs w:val="21"/>
        </w:rPr>
        <w:t xml:space="preserve"> o ingeniería industrial; y </w:t>
      </w:r>
    </w:p>
    <w:p w14:paraId="5BC6B11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0841146" w14:textId="77777777" w:rsidR="006E5AF6" w:rsidRPr="00C200FE" w:rsidRDefault="006E5AF6" w:rsidP="004E6F0A">
      <w:pPr>
        <w:numPr>
          <w:ilvl w:val="0"/>
          <w:numId w:val="14"/>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Acreditar experiencia en el ejercicio profesional de por lo menos dos años anterior al día de su nombramiento. </w:t>
      </w:r>
    </w:p>
    <w:p w14:paraId="15978F70" w14:textId="77777777" w:rsidR="006E5AF6" w:rsidRPr="00C200FE" w:rsidRDefault="006E5AF6" w:rsidP="006E5AF6">
      <w:pPr>
        <w:ind w:firstLine="709"/>
        <w:jc w:val="right"/>
        <w:rPr>
          <w:rFonts w:ascii="Abadi" w:eastAsia="Arial" w:hAnsi="Abadi" w:cs="Arial"/>
          <w:b/>
          <w:i/>
          <w:sz w:val="21"/>
          <w:szCs w:val="21"/>
        </w:rPr>
      </w:pPr>
    </w:p>
    <w:p w14:paraId="72666977"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73" w:name="_xevivl" w:colFirst="0" w:colLast="0"/>
      <w:bookmarkEnd w:id="173"/>
      <w:r w:rsidRPr="00C200FE">
        <w:rPr>
          <w:rFonts w:ascii="Abadi" w:eastAsia="Arial" w:hAnsi="Abadi" w:cs="Arial"/>
          <w:b/>
          <w:i/>
          <w:sz w:val="21"/>
          <w:szCs w:val="21"/>
        </w:rPr>
        <w:t xml:space="preserve">Atribuciones. </w:t>
      </w:r>
    </w:p>
    <w:p w14:paraId="5DE8F9C2"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46. </w:t>
      </w:r>
      <w:r w:rsidRPr="00C200FE">
        <w:rPr>
          <w:rFonts w:ascii="Abadi" w:eastAsia="Arial" w:hAnsi="Abadi" w:cs="Arial"/>
          <w:sz w:val="21"/>
          <w:szCs w:val="21"/>
        </w:rPr>
        <w:t>El</w:t>
      </w:r>
      <w:r w:rsidRPr="00C200FE">
        <w:rPr>
          <w:rFonts w:ascii="Abadi" w:eastAsia="Arial" w:hAnsi="Abadi" w:cs="Arial"/>
          <w:b/>
          <w:sz w:val="21"/>
          <w:szCs w:val="21"/>
        </w:rPr>
        <w:t xml:space="preserve"> </w:t>
      </w:r>
      <w:r w:rsidRPr="00C200FE">
        <w:rPr>
          <w:rFonts w:ascii="Abadi" w:eastAsia="Arial" w:hAnsi="Abadi" w:cs="Arial"/>
          <w:sz w:val="21"/>
          <w:szCs w:val="21"/>
        </w:rPr>
        <w:t xml:space="preserve">Coordinador de Desarrollo para la Calidad y Proyectos Estratégicos tendrá las siguientes atribuciones: </w:t>
      </w:r>
    </w:p>
    <w:p w14:paraId="4DC2674F" w14:textId="77777777" w:rsidR="006E5AF6" w:rsidRPr="00C200FE" w:rsidRDefault="006E5AF6" w:rsidP="006E5AF6">
      <w:pPr>
        <w:ind w:firstLine="709"/>
        <w:jc w:val="both"/>
        <w:rPr>
          <w:rFonts w:ascii="Abadi" w:eastAsia="Arial" w:hAnsi="Abadi" w:cs="Arial"/>
          <w:sz w:val="21"/>
          <w:szCs w:val="21"/>
        </w:rPr>
      </w:pPr>
    </w:p>
    <w:p w14:paraId="360227C1"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Elaborar y actualizar el catálogo de servicios para someterlos a la aprobación de del Director General;</w:t>
      </w:r>
    </w:p>
    <w:p w14:paraId="0BBBD9B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09C7A67"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Dar seguimiento al cumplimiento de las metas del Programa de Gobierno, así como de los programas que del mismo se derive competencia de la Dirección General de Defensoría Pública, informando oportunamente de ello a al Director General; </w:t>
      </w:r>
    </w:p>
    <w:p w14:paraId="4E10A65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FCA7181"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Atender en coordinación con el Órgano Interno de Control u otros órganos fiscalizadores, los procesos de auditorías y de evaluaciones que se practiquen al área de su competencia, auxiliándolas en la sustentación y solventación de las observaciones que en su caso se formulen;  </w:t>
      </w:r>
    </w:p>
    <w:p w14:paraId="4471658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D5031F9"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Coordinar y supervisar los programas de calidad y de mejora regulatoria para simplificación administrativa de los servicios de la Dirección General; </w:t>
      </w:r>
    </w:p>
    <w:p w14:paraId="189A001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7014126"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Desarrollar sus funciones de acuerdo a los criterios y lineamientos que le señale la Dirección General de Defensoría Pública, la Dirección General de </w:t>
      </w:r>
      <w:r w:rsidRPr="00C200FE">
        <w:rPr>
          <w:rFonts w:ascii="Abadi" w:eastAsia="Arial" w:hAnsi="Abadi" w:cs="Arial"/>
          <w:sz w:val="21"/>
          <w:szCs w:val="21"/>
        </w:rPr>
        <w:t xml:space="preserve">Administración y la normatividad que le resulte aplicable; </w:t>
      </w:r>
    </w:p>
    <w:p w14:paraId="362D38C1"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FE717CE"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Coordinar a las diversas áreas de la Defensoría Pública para la recopilación, clasificación y procesamiento de la información requerida para los informes de gobierno que debe rendir el Titular del Poder Ejecutivo ante el Congreso del Estado; </w:t>
      </w:r>
    </w:p>
    <w:p w14:paraId="5F8935E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DE64A6B"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Instrumentar, difundir y promover mecanismos para el desarrollo institucional de las diversas áreas de Defensoría Pública, mediante la mejora de procesos y servicios, diagnóstico y rendimiento organizacional;</w:t>
      </w:r>
    </w:p>
    <w:p w14:paraId="76C1C0B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20BF2A6"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Coordinar la información estadística de la Dirección General de Defensoría Pública;</w:t>
      </w:r>
    </w:p>
    <w:p w14:paraId="1F6871A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4DC8849"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Fungir como enlace en aquellos programas y proyectos concretos que la Directora o el Director General le encomiende; y</w:t>
      </w:r>
    </w:p>
    <w:p w14:paraId="1B650BA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E7BA7F5" w14:textId="77777777" w:rsidR="006E5AF6" w:rsidRPr="00C200FE" w:rsidRDefault="006E5AF6" w:rsidP="004E6F0A">
      <w:pPr>
        <w:numPr>
          <w:ilvl w:val="0"/>
          <w:numId w:val="16"/>
        </w:numPr>
        <w:pBdr>
          <w:top w:val="nil"/>
          <w:left w:val="nil"/>
          <w:bottom w:val="nil"/>
          <w:right w:val="nil"/>
          <w:between w:val="nil"/>
        </w:pBdr>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demás que determine esta ley y su reglamento.   </w:t>
      </w:r>
    </w:p>
    <w:p w14:paraId="38E729A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7351E92" w14:textId="77777777" w:rsidR="006E5AF6" w:rsidRPr="00C200FE" w:rsidRDefault="006E5AF6" w:rsidP="006E5AF6">
      <w:pPr>
        <w:ind w:firstLine="709"/>
        <w:jc w:val="right"/>
        <w:rPr>
          <w:rFonts w:ascii="Abadi" w:eastAsia="Arial" w:hAnsi="Abadi" w:cs="Arial"/>
          <w:b/>
          <w:i/>
          <w:sz w:val="21"/>
          <w:szCs w:val="21"/>
        </w:rPr>
      </w:pPr>
    </w:p>
    <w:p w14:paraId="6BE27E09"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74" w:name="_3hej1je" w:colFirst="0" w:colLast="0"/>
      <w:bookmarkEnd w:id="174"/>
      <w:r w:rsidRPr="00C200FE">
        <w:rPr>
          <w:rFonts w:ascii="Abadi" w:eastAsia="Arial" w:hAnsi="Abadi" w:cs="Arial"/>
          <w:b/>
          <w:i/>
          <w:sz w:val="21"/>
          <w:szCs w:val="21"/>
        </w:rPr>
        <w:t xml:space="preserve">Estructura y Organización. </w:t>
      </w:r>
    </w:p>
    <w:p w14:paraId="6B0A058B"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47. </w:t>
      </w:r>
      <w:r w:rsidRPr="00C200FE">
        <w:rPr>
          <w:rFonts w:ascii="Abadi" w:eastAsia="Arial" w:hAnsi="Abadi" w:cs="Arial"/>
          <w:sz w:val="21"/>
          <w:szCs w:val="21"/>
        </w:rPr>
        <w:t>La estructura y organización de la coordinación de desarrollo de calidad y proyectos estratégicos, será de conformidad con el reglamento de esta ley y contará con el personal necesario, atendiendo a la disponibilidad presupuestal.</w:t>
      </w:r>
    </w:p>
    <w:p w14:paraId="7A83A373"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75" w:name="_1ljsd9k" w:colFirst="0" w:colLast="0"/>
      <w:bookmarkEnd w:id="175"/>
    </w:p>
    <w:p w14:paraId="272259A8"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76" w:name="_4anzqyu" w:colFirst="0" w:colLast="0"/>
      <w:bookmarkEnd w:id="176"/>
      <w:r w:rsidRPr="00C200FE">
        <w:rPr>
          <w:rFonts w:ascii="Abadi" w:eastAsia="Arial" w:hAnsi="Abadi" w:cs="Arial"/>
          <w:b/>
          <w:i/>
          <w:sz w:val="21"/>
          <w:szCs w:val="21"/>
        </w:rPr>
        <w:t>Capítulo X</w:t>
      </w:r>
    </w:p>
    <w:p w14:paraId="6BD644A4"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77" w:name="_2pta16n" w:colFirst="0" w:colLast="0"/>
      <w:bookmarkEnd w:id="177"/>
      <w:r w:rsidRPr="00C200FE">
        <w:rPr>
          <w:rFonts w:ascii="Abadi" w:eastAsia="Arial" w:hAnsi="Abadi" w:cs="Arial"/>
          <w:b/>
          <w:i/>
          <w:sz w:val="21"/>
          <w:szCs w:val="21"/>
        </w:rPr>
        <w:t>Disposiciones Comunes.</w:t>
      </w:r>
    </w:p>
    <w:p w14:paraId="161433C7"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201317DC"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78" w:name="_14ykbeg" w:colFirst="0" w:colLast="0"/>
      <w:bookmarkEnd w:id="178"/>
      <w:r w:rsidRPr="00C200FE">
        <w:rPr>
          <w:rFonts w:ascii="Abadi" w:eastAsia="Arial" w:hAnsi="Abadi" w:cs="Arial"/>
          <w:b/>
          <w:i/>
          <w:sz w:val="21"/>
          <w:szCs w:val="21"/>
        </w:rPr>
        <w:t>Sección Primera.</w:t>
      </w:r>
    </w:p>
    <w:p w14:paraId="1787201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79" w:name="_3oy7u29" w:colFirst="0" w:colLast="0"/>
      <w:bookmarkEnd w:id="179"/>
      <w:r w:rsidRPr="00C200FE">
        <w:rPr>
          <w:rFonts w:ascii="Abadi" w:eastAsia="Arial" w:hAnsi="Abadi" w:cs="Arial"/>
          <w:b/>
          <w:i/>
          <w:sz w:val="21"/>
          <w:szCs w:val="21"/>
        </w:rPr>
        <w:t>Del servicio de Defensa Pública.</w:t>
      </w:r>
    </w:p>
    <w:p w14:paraId="35E73C5E"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0303C176"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80" w:name="_243i4a2" w:colFirst="0" w:colLast="0"/>
      <w:bookmarkEnd w:id="180"/>
      <w:r w:rsidRPr="00C200FE">
        <w:rPr>
          <w:rFonts w:ascii="Abadi" w:eastAsia="Arial" w:hAnsi="Abadi" w:cs="Arial"/>
          <w:b/>
          <w:i/>
          <w:sz w:val="21"/>
          <w:szCs w:val="21"/>
        </w:rPr>
        <w:t xml:space="preserve">Prestación del servicio. </w:t>
      </w:r>
    </w:p>
    <w:p w14:paraId="4221812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48. </w:t>
      </w:r>
      <w:r w:rsidRPr="00C200FE">
        <w:rPr>
          <w:rFonts w:ascii="Abadi" w:eastAsia="Arial" w:hAnsi="Abadi" w:cs="Arial"/>
          <w:sz w:val="21"/>
          <w:szCs w:val="21"/>
        </w:rPr>
        <w:t xml:space="preserve">El servicio de Defensa Pública se otorgará: </w:t>
      </w:r>
    </w:p>
    <w:p w14:paraId="1A64218B" w14:textId="77777777" w:rsidR="006E5AF6" w:rsidRPr="00C200FE" w:rsidRDefault="006E5AF6" w:rsidP="006E5AF6">
      <w:pPr>
        <w:ind w:firstLine="709"/>
        <w:jc w:val="both"/>
        <w:rPr>
          <w:rFonts w:ascii="Abadi" w:eastAsia="Arial" w:hAnsi="Abadi" w:cs="Arial"/>
          <w:sz w:val="21"/>
          <w:szCs w:val="21"/>
        </w:rPr>
      </w:pPr>
    </w:p>
    <w:p w14:paraId="0E67855A"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I.</w:t>
      </w:r>
      <w:r w:rsidRPr="00C200FE">
        <w:rPr>
          <w:rFonts w:ascii="Abadi" w:eastAsia="Arial" w:hAnsi="Abadi" w:cs="Arial"/>
          <w:sz w:val="21"/>
          <w:szCs w:val="21"/>
        </w:rPr>
        <w:t xml:space="preserve"> En materia Penal se brindará sin distinción a todas las personas imputadas o sentenciadas mayores de edad, en los términos del artículo 20 Constitucional cuando:</w:t>
      </w:r>
    </w:p>
    <w:p w14:paraId="3473757C" w14:textId="77777777" w:rsidR="006E5AF6" w:rsidRPr="00C200FE" w:rsidRDefault="006E5AF6" w:rsidP="006E5AF6">
      <w:pPr>
        <w:ind w:firstLine="709"/>
        <w:jc w:val="both"/>
        <w:rPr>
          <w:rFonts w:ascii="Abadi" w:eastAsia="Arial" w:hAnsi="Abadi" w:cs="Arial"/>
          <w:sz w:val="21"/>
          <w:szCs w:val="21"/>
        </w:rPr>
      </w:pPr>
    </w:p>
    <w:p w14:paraId="4C6EDAD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lastRenderedPageBreak/>
        <w:t>a)</w:t>
      </w:r>
      <w:r w:rsidRPr="00C200FE">
        <w:rPr>
          <w:rFonts w:ascii="Abadi" w:eastAsia="Arial" w:hAnsi="Abadi" w:cs="Arial"/>
          <w:sz w:val="21"/>
          <w:szCs w:val="21"/>
        </w:rPr>
        <w:t xml:space="preserve"> La persona imputada o sentenciada haya designado libremente a la Institución de Defensa Pública en materia Penal; y</w:t>
      </w:r>
    </w:p>
    <w:p w14:paraId="53CDED7A" w14:textId="77777777" w:rsidR="006E5AF6" w:rsidRPr="00C200FE" w:rsidRDefault="006E5AF6" w:rsidP="006E5AF6">
      <w:pPr>
        <w:ind w:firstLine="709"/>
        <w:jc w:val="both"/>
        <w:rPr>
          <w:rFonts w:ascii="Abadi" w:eastAsia="Arial" w:hAnsi="Abadi" w:cs="Arial"/>
          <w:sz w:val="21"/>
          <w:szCs w:val="21"/>
        </w:rPr>
      </w:pPr>
    </w:p>
    <w:p w14:paraId="1E1C41D5" w14:textId="77777777" w:rsidR="006E5AF6" w:rsidRPr="00C200FE" w:rsidRDefault="006E5AF6" w:rsidP="006E5AF6">
      <w:pPr>
        <w:ind w:firstLine="709"/>
        <w:jc w:val="both"/>
        <w:rPr>
          <w:rFonts w:ascii="Abadi" w:eastAsia="Arial" w:hAnsi="Abadi" w:cs="Arial"/>
          <w:sz w:val="21"/>
          <w:szCs w:val="21"/>
          <w:highlight w:val="green"/>
        </w:rPr>
      </w:pPr>
      <w:r w:rsidRPr="00C200FE">
        <w:rPr>
          <w:rFonts w:ascii="Abadi" w:eastAsia="Arial" w:hAnsi="Abadi" w:cs="Arial"/>
          <w:b/>
          <w:sz w:val="21"/>
          <w:szCs w:val="21"/>
        </w:rPr>
        <w:t>b)</w:t>
      </w:r>
      <w:r w:rsidRPr="00C200FE">
        <w:rPr>
          <w:rFonts w:ascii="Abadi" w:eastAsia="Arial" w:hAnsi="Abadi" w:cs="Arial"/>
          <w:sz w:val="21"/>
          <w:szCs w:val="21"/>
        </w:rPr>
        <w:t xml:space="preserve"> Cuando la persona imputada o sentenciada después de haber sido requerido para designar quien lo defienda no haya podido o querido y el Órgano Jurisdiccional ejerza su facultad de designación.  </w:t>
      </w:r>
    </w:p>
    <w:p w14:paraId="3D163A0F" w14:textId="77777777" w:rsidR="006E5AF6" w:rsidRPr="00C200FE" w:rsidRDefault="006E5AF6" w:rsidP="006E5AF6">
      <w:pPr>
        <w:ind w:firstLine="709"/>
        <w:jc w:val="both"/>
        <w:rPr>
          <w:rFonts w:ascii="Abadi" w:eastAsia="Arial" w:hAnsi="Abadi" w:cs="Arial"/>
          <w:sz w:val="21"/>
          <w:szCs w:val="21"/>
          <w:highlight w:val="green"/>
        </w:rPr>
      </w:pPr>
    </w:p>
    <w:p w14:paraId="18BE1556"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II.</w:t>
      </w:r>
      <w:r w:rsidRPr="00C200FE">
        <w:rPr>
          <w:rFonts w:ascii="Abadi" w:eastAsia="Arial" w:hAnsi="Abadi" w:cs="Arial"/>
          <w:sz w:val="21"/>
          <w:szCs w:val="21"/>
        </w:rPr>
        <w:t xml:space="preserve"> En materia Civil y Familiar: </w:t>
      </w:r>
    </w:p>
    <w:p w14:paraId="4F454D72" w14:textId="77777777" w:rsidR="006E5AF6" w:rsidRPr="00C200FE" w:rsidRDefault="006E5AF6" w:rsidP="006E5AF6">
      <w:pPr>
        <w:ind w:firstLine="709"/>
        <w:jc w:val="both"/>
        <w:rPr>
          <w:rFonts w:ascii="Abadi" w:eastAsia="Arial" w:hAnsi="Abadi" w:cs="Arial"/>
          <w:sz w:val="21"/>
          <w:szCs w:val="21"/>
        </w:rPr>
      </w:pPr>
    </w:p>
    <w:p w14:paraId="30B8FA03"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w:t>
      </w:r>
      <w:r w:rsidRPr="00C200FE">
        <w:rPr>
          <w:rFonts w:ascii="Abadi" w:eastAsia="Arial" w:hAnsi="Abadi" w:cs="Arial"/>
          <w:sz w:val="21"/>
          <w:szCs w:val="21"/>
        </w:rPr>
        <w:t xml:space="preserve"> Se otorgará a todas las personas físicas de escasos recursos que lo soliciten.    </w:t>
      </w:r>
    </w:p>
    <w:p w14:paraId="435C18A3" w14:textId="77777777" w:rsidR="006E5AF6" w:rsidRPr="00C200FE" w:rsidRDefault="006E5AF6" w:rsidP="006E5AF6">
      <w:pPr>
        <w:ind w:firstLine="709"/>
        <w:jc w:val="both"/>
        <w:rPr>
          <w:rFonts w:ascii="Abadi" w:eastAsia="Arial" w:hAnsi="Abadi" w:cs="Arial"/>
          <w:sz w:val="21"/>
          <w:szCs w:val="21"/>
          <w:highlight w:val="green"/>
        </w:rPr>
      </w:pPr>
    </w:p>
    <w:p w14:paraId="3F29ECFF"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III.</w:t>
      </w:r>
      <w:r w:rsidRPr="00C200FE">
        <w:rPr>
          <w:rFonts w:ascii="Abadi" w:eastAsia="Arial" w:hAnsi="Abadi" w:cs="Arial"/>
          <w:sz w:val="21"/>
          <w:szCs w:val="21"/>
        </w:rPr>
        <w:t xml:space="preserve"> En materia de Justicia Penal para Adolescentes: </w:t>
      </w:r>
    </w:p>
    <w:p w14:paraId="4675CCED" w14:textId="77777777" w:rsidR="006E5AF6" w:rsidRPr="00C200FE" w:rsidRDefault="006E5AF6" w:rsidP="006E5AF6">
      <w:pPr>
        <w:ind w:firstLine="709"/>
        <w:jc w:val="both"/>
        <w:rPr>
          <w:rFonts w:ascii="Abadi" w:eastAsia="Arial" w:hAnsi="Abadi" w:cs="Arial"/>
          <w:sz w:val="21"/>
          <w:szCs w:val="21"/>
        </w:rPr>
      </w:pPr>
    </w:p>
    <w:p w14:paraId="30437538"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w:t>
      </w:r>
      <w:r w:rsidRPr="00C200FE">
        <w:rPr>
          <w:rFonts w:ascii="Abadi" w:eastAsia="Arial" w:hAnsi="Abadi" w:cs="Arial"/>
          <w:sz w:val="21"/>
          <w:szCs w:val="21"/>
        </w:rPr>
        <w:t xml:space="preserve"> A todos aquellos adolescentes que contando con doce años cumplidos y menos de dieciocho se les atribuya la realización o participación en un hecho señalado como delito por las leyes del Estado y designen libremente a la Defensoría Pública Especializada para que ejerza su defensa legal; </w:t>
      </w:r>
    </w:p>
    <w:p w14:paraId="26F4A602" w14:textId="77777777" w:rsidR="006E5AF6" w:rsidRPr="00C200FE" w:rsidRDefault="006E5AF6" w:rsidP="006E5AF6">
      <w:pPr>
        <w:ind w:firstLine="709"/>
        <w:jc w:val="both"/>
        <w:rPr>
          <w:rFonts w:ascii="Abadi" w:eastAsia="Arial" w:hAnsi="Abadi" w:cs="Arial"/>
          <w:sz w:val="21"/>
          <w:szCs w:val="21"/>
        </w:rPr>
      </w:pPr>
    </w:p>
    <w:p w14:paraId="12916B3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b)</w:t>
      </w:r>
      <w:r w:rsidRPr="00C200FE">
        <w:rPr>
          <w:rFonts w:ascii="Abadi" w:eastAsia="Arial" w:hAnsi="Abadi" w:cs="Arial"/>
          <w:sz w:val="21"/>
          <w:szCs w:val="21"/>
        </w:rPr>
        <w:t xml:space="preserve"> A las personas mayores de dieciocho pero que siendo adolescentes, se les haya atribuido la realización o participación de un hecho señalado como delito en las leyes del Estado y designen libremente a la Defensoría Pública Especializada; y</w:t>
      </w:r>
    </w:p>
    <w:p w14:paraId="6FCA6083" w14:textId="77777777" w:rsidR="006E5AF6" w:rsidRPr="00C200FE" w:rsidRDefault="006E5AF6" w:rsidP="006E5AF6">
      <w:pPr>
        <w:ind w:firstLine="709"/>
        <w:jc w:val="both"/>
        <w:rPr>
          <w:rFonts w:ascii="Abadi" w:eastAsia="Arial" w:hAnsi="Abadi" w:cs="Arial"/>
          <w:sz w:val="21"/>
          <w:szCs w:val="21"/>
        </w:rPr>
      </w:pPr>
    </w:p>
    <w:p w14:paraId="41E56B6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c)</w:t>
      </w:r>
      <w:r w:rsidRPr="00C200FE">
        <w:rPr>
          <w:rFonts w:ascii="Abadi" w:eastAsia="Arial" w:hAnsi="Abadi" w:cs="Arial"/>
          <w:sz w:val="21"/>
          <w:szCs w:val="21"/>
        </w:rPr>
        <w:t xml:space="preserve"> Cuando el adolescente después de haber sido requerido para designar </w:t>
      </w:r>
      <w:r w:rsidR="002D34D0" w:rsidRPr="00C200FE">
        <w:rPr>
          <w:rFonts w:ascii="Abadi" w:eastAsia="Arial" w:hAnsi="Abadi" w:cs="Arial"/>
          <w:sz w:val="21"/>
          <w:szCs w:val="21"/>
        </w:rPr>
        <w:t>defensor</w:t>
      </w:r>
      <w:r w:rsidRPr="00C200FE">
        <w:rPr>
          <w:rFonts w:ascii="Abadi" w:eastAsia="Arial" w:hAnsi="Abadi" w:cs="Arial"/>
          <w:sz w:val="21"/>
          <w:szCs w:val="21"/>
        </w:rPr>
        <w:t xml:space="preserve"> no haya podido o querido </w:t>
      </w:r>
      <w:r w:rsidR="00330392" w:rsidRPr="00C200FE">
        <w:rPr>
          <w:rFonts w:ascii="Abadi" w:eastAsia="Arial" w:hAnsi="Abadi" w:cs="Arial"/>
          <w:sz w:val="21"/>
          <w:szCs w:val="21"/>
        </w:rPr>
        <w:t>y,</w:t>
      </w:r>
      <w:r w:rsidRPr="00C200FE">
        <w:rPr>
          <w:rFonts w:ascii="Abadi" w:eastAsia="Arial" w:hAnsi="Abadi" w:cs="Arial"/>
          <w:sz w:val="21"/>
          <w:szCs w:val="21"/>
        </w:rPr>
        <w:t xml:space="preserve"> en consecuencia, el Ministerio Público u Órgano Jurisdiccional ejerza su facultad de designación.  </w:t>
      </w:r>
    </w:p>
    <w:p w14:paraId="1955A117" w14:textId="77777777" w:rsidR="006E5AF6" w:rsidRPr="00C200FE" w:rsidRDefault="006E5AF6" w:rsidP="006E5AF6">
      <w:pPr>
        <w:ind w:firstLine="709"/>
        <w:jc w:val="both"/>
        <w:rPr>
          <w:rFonts w:ascii="Abadi" w:eastAsia="Arial" w:hAnsi="Abadi" w:cs="Arial"/>
          <w:sz w:val="21"/>
          <w:szCs w:val="21"/>
        </w:rPr>
      </w:pPr>
    </w:p>
    <w:p w14:paraId="0511A6F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IV.</w:t>
      </w:r>
      <w:r w:rsidRPr="00C200FE">
        <w:rPr>
          <w:rFonts w:ascii="Abadi" w:eastAsia="Arial" w:hAnsi="Abadi" w:cs="Arial"/>
          <w:sz w:val="21"/>
          <w:szCs w:val="21"/>
        </w:rPr>
        <w:t xml:space="preserve"> En materia de Responsabilidad Administrativa: </w:t>
      </w:r>
    </w:p>
    <w:p w14:paraId="113EAFF1" w14:textId="77777777" w:rsidR="006E5AF6" w:rsidRPr="00C200FE" w:rsidRDefault="006E5AF6" w:rsidP="006E5AF6">
      <w:pPr>
        <w:ind w:firstLine="709"/>
        <w:jc w:val="both"/>
        <w:rPr>
          <w:rFonts w:ascii="Abadi" w:eastAsia="Arial" w:hAnsi="Abadi" w:cs="Arial"/>
          <w:sz w:val="21"/>
          <w:szCs w:val="21"/>
        </w:rPr>
      </w:pPr>
    </w:p>
    <w:p w14:paraId="2CF0671A"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w:t>
      </w:r>
      <w:r w:rsidRPr="00C200FE">
        <w:rPr>
          <w:rFonts w:ascii="Abadi" w:eastAsia="Arial" w:hAnsi="Abadi" w:cs="Arial"/>
          <w:sz w:val="21"/>
          <w:szCs w:val="21"/>
        </w:rPr>
        <w:t xml:space="preserve"> Mediante la designación de la Defensoría Pública a solicitud del Órgano Interno de Control o de la persona sujeta a procedimiento.</w:t>
      </w:r>
    </w:p>
    <w:p w14:paraId="1DB00CEA" w14:textId="77777777" w:rsidR="006E5AF6" w:rsidRPr="00C200FE" w:rsidRDefault="006E5AF6" w:rsidP="006E5AF6">
      <w:pPr>
        <w:ind w:firstLine="709"/>
        <w:jc w:val="both"/>
        <w:rPr>
          <w:rFonts w:ascii="Abadi" w:eastAsia="Arial" w:hAnsi="Abadi" w:cs="Arial"/>
          <w:b/>
          <w:sz w:val="21"/>
          <w:szCs w:val="21"/>
        </w:rPr>
      </w:pPr>
    </w:p>
    <w:p w14:paraId="05EC36E4"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81" w:name="_j8sehv" w:colFirst="0" w:colLast="0"/>
      <w:bookmarkEnd w:id="181"/>
      <w:r w:rsidRPr="00C200FE">
        <w:rPr>
          <w:rFonts w:ascii="Abadi" w:eastAsia="Arial" w:hAnsi="Abadi" w:cs="Arial"/>
          <w:b/>
          <w:i/>
          <w:sz w:val="21"/>
          <w:szCs w:val="21"/>
        </w:rPr>
        <w:t xml:space="preserve">Terminación del Servicio. </w:t>
      </w:r>
    </w:p>
    <w:p w14:paraId="5202800D"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49. </w:t>
      </w:r>
      <w:r w:rsidRPr="00C200FE">
        <w:rPr>
          <w:rFonts w:ascii="Abadi" w:eastAsia="Arial" w:hAnsi="Abadi" w:cs="Arial"/>
          <w:sz w:val="21"/>
          <w:szCs w:val="21"/>
        </w:rPr>
        <w:t xml:space="preserve">Los Defensores Públicos dejarán de brindar sus servicios: </w:t>
      </w:r>
    </w:p>
    <w:p w14:paraId="44F7478B" w14:textId="77777777" w:rsidR="006E5AF6" w:rsidRPr="00C200FE" w:rsidRDefault="006E5AF6" w:rsidP="006E5AF6">
      <w:pPr>
        <w:ind w:firstLine="709"/>
        <w:jc w:val="both"/>
        <w:rPr>
          <w:rFonts w:ascii="Abadi" w:eastAsia="Arial" w:hAnsi="Abadi" w:cs="Arial"/>
          <w:sz w:val="21"/>
          <w:szCs w:val="21"/>
        </w:rPr>
      </w:pPr>
    </w:p>
    <w:p w14:paraId="5D806AA6"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I.</w:t>
      </w:r>
      <w:r w:rsidRPr="00C200FE">
        <w:rPr>
          <w:rFonts w:ascii="Abadi" w:eastAsia="Arial" w:hAnsi="Abadi" w:cs="Arial"/>
          <w:sz w:val="21"/>
          <w:szCs w:val="21"/>
        </w:rPr>
        <w:t xml:space="preserve"> En materia Penal: </w:t>
      </w:r>
    </w:p>
    <w:p w14:paraId="2288434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 </w:t>
      </w:r>
    </w:p>
    <w:p w14:paraId="60893CD3"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w:t>
      </w:r>
      <w:r w:rsidRPr="00C200FE">
        <w:rPr>
          <w:rFonts w:ascii="Abadi" w:eastAsia="Arial" w:hAnsi="Abadi" w:cs="Arial"/>
          <w:sz w:val="21"/>
          <w:szCs w:val="21"/>
        </w:rPr>
        <w:t xml:space="preserve"> Cuando sean revocados de modo claro y expreso por la persona imputada o sentenciada; </w:t>
      </w:r>
    </w:p>
    <w:p w14:paraId="0BEF628B" w14:textId="77777777" w:rsidR="006E5AF6" w:rsidRPr="00C200FE" w:rsidRDefault="006E5AF6" w:rsidP="006E5AF6">
      <w:pPr>
        <w:ind w:firstLine="709"/>
        <w:jc w:val="both"/>
        <w:rPr>
          <w:rFonts w:ascii="Abadi" w:eastAsia="Arial" w:hAnsi="Abadi" w:cs="Arial"/>
          <w:sz w:val="21"/>
          <w:szCs w:val="21"/>
        </w:rPr>
      </w:pPr>
    </w:p>
    <w:p w14:paraId="79A4139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b)</w:t>
      </w:r>
      <w:r w:rsidRPr="00C200FE">
        <w:rPr>
          <w:rFonts w:ascii="Abadi" w:eastAsia="Arial" w:hAnsi="Abadi" w:cs="Arial"/>
          <w:sz w:val="21"/>
          <w:szCs w:val="21"/>
        </w:rPr>
        <w:t xml:space="preserve"> Cuando haya concluido el proceso; y </w:t>
      </w:r>
    </w:p>
    <w:p w14:paraId="269037F6" w14:textId="77777777" w:rsidR="006E5AF6" w:rsidRPr="00C200FE" w:rsidRDefault="006E5AF6" w:rsidP="006E5AF6">
      <w:pPr>
        <w:ind w:firstLine="709"/>
        <w:jc w:val="both"/>
        <w:rPr>
          <w:rFonts w:ascii="Abadi" w:eastAsia="Arial" w:hAnsi="Abadi" w:cs="Arial"/>
          <w:sz w:val="21"/>
          <w:szCs w:val="21"/>
        </w:rPr>
      </w:pPr>
    </w:p>
    <w:p w14:paraId="05BFA386"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c)</w:t>
      </w:r>
      <w:r w:rsidRPr="00C200FE">
        <w:rPr>
          <w:rFonts w:ascii="Abadi" w:eastAsia="Arial" w:hAnsi="Abadi" w:cs="Arial"/>
          <w:sz w:val="21"/>
          <w:szCs w:val="21"/>
        </w:rPr>
        <w:t xml:space="preserve"> Cuando se incurra, por parte de la persona solicitante en actos de violencia, amenazas o injurias contra la Defensora o Defensor Público.</w:t>
      </w:r>
    </w:p>
    <w:p w14:paraId="23F10647" w14:textId="77777777" w:rsidR="006E5AF6" w:rsidRPr="00C200FE" w:rsidRDefault="006E5AF6" w:rsidP="006E5AF6">
      <w:pPr>
        <w:ind w:firstLine="709"/>
        <w:jc w:val="both"/>
        <w:rPr>
          <w:rFonts w:ascii="Abadi" w:eastAsia="Arial" w:hAnsi="Abadi" w:cs="Arial"/>
          <w:sz w:val="21"/>
          <w:szCs w:val="21"/>
        </w:rPr>
      </w:pPr>
    </w:p>
    <w:p w14:paraId="708A86EA"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II.</w:t>
      </w:r>
      <w:r w:rsidRPr="00C200FE">
        <w:rPr>
          <w:rFonts w:ascii="Abadi" w:eastAsia="Arial" w:hAnsi="Abadi" w:cs="Arial"/>
          <w:sz w:val="21"/>
          <w:szCs w:val="21"/>
        </w:rPr>
        <w:t xml:space="preserve"> En materia Civil y Familiar, cuando: </w:t>
      </w:r>
    </w:p>
    <w:p w14:paraId="0D66B6E6" w14:textId="77777777" w:rsidR="006E5AF6" w:rsidRPr="00C200FE" w:rsidRDefault="006E5AF6" w:rsidP="006E5AF6">
      <w:pPr>
        <w:ind w:firstLine="709"/>
        <w:jc w:val="both"/>
        <w:rPr>
          <w:rFonts w:ascii="Abadi" w:eastAsia="Arial" w:hAnsi="Abadi" w:cs="Arial"/>
          <w:sz w:val="21"/>
          <w:szCs w:val="21"/>
        </w:rPr>
      </w:pPr>
    </w:p>
    <w:p w14:paraId="38833AA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w:t>
      </w:r>
      <w:r w:rsidRPr="00C200FE">
        <w:rPr>
          <w:rFonts w:ascii="Abadi" w:eastAsia="Arial" w:hAnsi="Abadi" w:cs="Arial"/>
          <w:sz w:val="21"/>
          <w:szCs w:val="21"/>
        </w:rPr>
        <w:t xml:space="preserve"> El solicitante manifieste por escrito que ya no requiere de los servicios prestados;</w:t>
      </w:r>
    </w:p>
    <w:p w14:paraId="1D6DA269" w14:textId="77777777" w:rsidR="006E5AF6" w:rsidRPr="00C200FE" w:rsidRDefault="006E5AF6" w:rsidP="006E5AF6">
      <w:pPr>
        <w:ind w:firstLine="709"/>
        <w:jc w:val="both"/>
        <w:rPr>
          <w:rFonts w:ascii="Abadi" w:eastAsia="Arial" w:hAnsi="Abadi" w:cs="Arial"/>
          <w:sz w:val="21"/>
          <w:szCs w:val="21"/>
        </w:rPr>
      </w:pPr>
    </w:p>
    <w:p w14:paraId="11FC6127"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b)</w:t>
      </w:r>
      <w:r w:rsidRPr="00C200FE">
        <w:rPr>
          <w:rFonts w:ascii="Abadi" w:eastAsia="Arial" w:hAnsi="Abadi" w:cs="Arial"/>
          <w:sz w:val="21"/>
          <w:szCs w:val="21"/>
        </w:rPr>
        <w:t xml:space="preserve"> Cuando se incurra, por parte del solicitante en actos de violencia, amenazas o injurias contra la Defensora o Defensor Público;</w:t>
      </w:r>
    </w:p>
    <w:p w14:paraId="1A27C1D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 </w:t>
      </w:r>
    </w:p>
    <w:p w14:paraId="02439F63"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d)</w:t>
      </w:r>
      <w:r w:rsidRPr="00C200FE">
        <w:rPr>
          <w:rFonts w:ascii="Abadi" w:eastAsia="Arial" w:hAnsi="Abadi" w:cs="Arial"/>
          <w:sz w:val="21"/>
          <w:szCs w:val="21"/>
        </w:rPr>
        <w:t xml:space="preserve"> Cuando el solicitante revoque el mandato judicial otorgado a Defensora o Defensor Público; y </w:t>
      </w:r>
    </w:p>
    <w:p w14:paraId="7746435F" w14:textId="77777777" w:rsidR="006E5AF6" w:rsidRPr="00C200FE" w:rsidRDefault="006E5AF6" w:rsidP="006E5AF6">
      <w:pPr>
        <w:ind w:firstLine="709"/>
        <w:jc w:val="both"/>
        <w:rPr>
          <w:rFonts w:ascii="Abadi" w:eastAsia="Arial" w:hAnsi="Abadi" w:cs="Arial"/>
          <w:sz w:val="21"/>
          <w:szCs w:val="21"/>
        </w:rPr>
      </w:pPr>
    </w:p>
    <w:p w14:paraId="5D938C5F"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e)</w:t>
      </w:r>
      <w:r w:rsidRPr="00C200FE">
        <w:rPr>
          <w:rFonts w:ascii="Abadi" w:eastAsia="Arial" w:hAnsi="Abadi" w:cs="Arial"/>
          <w:sz w:val="21"/>
          <w:szCs w:val="21"/>
        </w:rPr>
        <w:t xml:space="preserve"> Cuando el solicitante se niegue a firmar el contrato de prestación de servicios profesionales a título gratuito. </w:t>
      </w:r>
    </w:p>
    <w:p w14:paraId="007D08D5" w14:textId="77777777" w:rsidR="006E5AF6" w:rsidRPr="00C200FE" w:rsidRDefault="006E5AF6" w:rsidP="006E5AF6">
      <w:pPr>
        <w:ind w:firstLine="709"/>
        <w:jc w:val="both"/>
        <w:rPr>
          <w:rFonts w:ascii="Abadi" w:eastAsia="Arial" w:hAnsi="Abadi" w:cs="Arial"/>
          <w:sz w:val="21"/>
          <w:szCs w:val="21"/>
        </w:rPr>
      </w:pPr>
    </w:p>
    <w:p w14:paraId="57C89191"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III</w:t>
      </w:r>
      <w:r w:rsidRPr="00C200FE">
        <w:rPr>
          <w:rFonts w:ascii="Abadi" w:eastAsia="Arial" w:hAnsi="Abadi" w:cs="Arial"/>
          <w:sz w:val="21"/>
          <w:szCs w:val="21"/>
        </w:rPr>
        <w:t xml:space="preserve">. En materia de Justicia Penal para Adolescentes, cuando: </w:t>
      </w:r>
    </w:p>
    <w:p w14:paraId="44855EBD" w14:textId="77777777" w:rsidR="006E5AF6" w:rsidRPr="00C200FE" w:rsidRDefault="006E5AF6" w:rsidP="006E5AF6">
      <w:pPr>
        <w:ind w:firstLine="709"/>
        <w:jc w:val="both"/>
        <w:rPr>
          <w:rFonts w:ascii="Abadi" w:eastAsia="Arial" w:hAnsi="Abadi" w:cs="Arial"/>
          <w:sz w:val="21"/>
          <w:szCs w:val="21"/>
        </w:rPr>
      </w:pPr>
    </w:p>
    <w:p w14:paraId="4B904FA7"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w:t>
      </w:r>
      <w:r w:rsidRPr="00C200FE">
        <w:rPr>
          <w:rFonts w:ascii="Abadi" w:eastAsia="Arial" w:hAnsi="Abadi" w:cs="Arial"/>
          <w:sz w:val="21"/>
          <w:szCs w:val="21"/>
        </w:rPr>
        <w:t xml:space="preserve"> La persona adolescente revoque expresamente a la Defensora o Defensor Público Especializado; </w:t>
      </w:r>
    </w:p>
    <w:p w14:paraId="7A4C8F15" w14:textId="77777777" w:rsidR="006E5AF6" w:rsidRPr="00C200FE" w:rsidRDefault="006E5AF6" w:rsidP="006E5AF6">
      <w:pPr>
        <w:ind w:firstLine="709"/>
        <w:jc w:val="both"/>
        <w:rPr>
          <w:rFonts w:ascii="Abadi" w:eastAsia="Arial" w:hAnsi="Abadi" w:cs="Arial"/>
          <w:sz w:val="21"/>
          <w:szCs w:val="21"/>
        </w:rPr>
      </w:pPr>
    </w:p>
    <w:p w14:paraId="661A1B87"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b)</w:t>
      </w:r>
      <w:r w:rsidRPr="00C200FE">
        <w:rPr>
          <w:rFonts w:ascii="Abadi" w:eastAsia="Arial" w:hAnsi="Abadi" w:cs="Arial"/>
          <w:sz w:val="21"/>
          <w:szCs w:val="21"/>
        </w:rPr>
        <w:t xml:space="preserve"> Cuando haya concluido el proceso; y </w:t>
      </w:r>
    </w:p>
    <w:p w14:paraId="129EF079" w14:textId="77777777" w:rsidR="006E5AF6" w:rsidRPr="00C200FE" w:rsidRDefault="006E5AF6" w:rsidP="006E5AF6">
      <w:pPr>
        <w:ind w:firstLine="709"/>
        <w:jc w:val="both"/>
        <w:rPr>
          <w:rFonts w:ascii="Abadi" w:eastAsia="Arial" w:hAnsi="Abadi" w:cs="Arial"/>
          <w:sz w:val="21"/>
          <w:szCs w:val="21"/>
        </w:rPr>
      </w:pPr>
    </w:p>
    <w:p w14:paraId="767C110B"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c)</w:t>
      </w:r>
      <w:r w:rsidRPr="00C200FE">
        <w:rPr>
          <w:rFonts w:ascii="Abadi" w:eastAsia="Arial" w:hAnsi="Abadi" w:cs="Arial"/>
          <w:sz w:val="21"/>
          <w:szCs w:val="21"/>
        </w:rPr>
        <w:t xml:space="preserve"> Cuando se incurra, por parte de la persona adolescente o sus familiares en actos de violencia, amenazas o injurias contra el Defensor Público.</w:t>
      </w:r>
    </w:p>
    <w:p w14:paraId="10A6D0F4" w14:textId="77777777" w:rsidR="006E5AF6" w:rsidRPr="00C200FE" w:rsidRDefault="006E5AF6" w:rsidP="006E5AF6">
      <w:pPr>
        <w:ind w:firstLine="709"/>
        <w:jc w:val="both"/>
        <w:rPr>
          <w:rFonts w:ascii="Abadi" w:eastAsia="Arial" w:hAnsi="Abadi" w:cs="Arial"/>
          <w:sz w:val="21"/>
          <w:szCs w:val="21"/>
        </w:rPr>
      </w:pPr>
    </w:p>
    <w:p w14:paraId="6AAAE127"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IV</w:t>
      </w:r>
      <w:r w:rsidRPr="00C200FE">
        <w:rPr>
          <w:rFonts w:ascii="Abadi" w:eastAsia="Arial" w:hAnsi="Abadi" w:cs="Arial"/>
          <w:sz w:val="21"/>
          <w:szCs w:val="21"/>
        </w:rPr>
        <w:t xml:space="preserve">. En materia de Responsabilidad Administrativa, cuando: </w:t>
      </w:r>
    </w:p>
    <w:p w14:paraId="388C7E11" w14:textId="77777777" w:rsidR="006E5AF6" w:rsidRPr="00C200FE" w:rsidRDefault="006E5AF6" w:rsidP="006E5AF6">
      <w:pPr>
        <w:ind w:firstLine="709"/>
        <w:jc w:val="both"/>
        <w:rPr>
          <w:rFonts w:ascii="Abadi" w:eastAsia="Arial" w:hAnsi="Abadi" w:cs="Arial"/>
          <w:sz w:val="21"/>
          <w:szCs w:val="21"/>
        </w:rPr>
      </w:pPr>
    </w:p>
    <w:p w14:paraId="00CD3768"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w:t>
      </w:r>
      <w:r w:rsidRPr="00C200FE">
        <w:rPr>
          <w:rFonts w:ascii="Abadi" w:eastAsia="Arial" w:hAnsi="Abadi" w:cs="Arial"/>
          <w:sz w:val="21"/>
          <w:szCs w:val="21"/>
        </w:rPr>
        <w:t xml:space="preserve"> La persona sujeta a procedimiento revoque expresamente al Defensor Público; </w:t>
      </w:r>
    </w:p>
    <w:p w14:paraId="5BD35377" w14:textId="77777777" w:rsidR="006E5AF6" w:rsidRPr="00C200FE" w:rsidRDefault="006E5AF6" w:rsidP="006E5AF6">
      <w:pPr>
        <w:ind w:firstLine="709"/>
        <w:jc w:val="both"/>
        <w:rPr>
          <w:rFonts w:ascii="Abadi" w:eastAsia="Arial" w:hAnsi="Abadi" w:cs="Arial"/>
          <w:sz w:val="21"/>
          <w:szCs w:val="21"/>
        </w:rPr>
      </w:pPr>
    </w:p>
    <w:p w14:paraId="5535EF6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b)</w:t>
      </w:r>
      <w:r w:rsidRPr="00C200FE">
        <w:rPr>
          <w:rFonts w:ascii="Abadi" w:eastAsia="Arial" w:hAnsi="Abadi" w:cs="Arial"/>
          <w:sz w:val="21"/>
          <w:szCs w:val="21"/>
        </w:rPr>
        <w:t xml:space="preserve"> La persona sujeta a procedimiento manifieste de modo claro y expreso que no </w:t>
      </w:r>
      <w:r w:rsidRPr="00C200FE">
        <w:rPr>
          <w:rFonts w:ascii="Abadi" w:eastAsia="Arial" w:hAnsi="Abadi" w:cs="Arial"/>
          <w:sz w:val="21"/>
          <w:szCs w:val="21"/>
        </w:rPr>
        <w:lastRenderedPageBreak/>
        <w:t>tiene interés en que se le siga prestando el servicio;</w:t>
      </w:r>
    </w:p>
    <w:p w14:paraId="112DE1F7"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 </w:t>
      </w:r>
    </w:p>
    <w:p w14:paraId="2842864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c)</w:t>
      </w:r>
      <w:r w:rsidRPr="00C200FE">
        <w:rPr>
          <w:rFonts w:ascii="Abadi" w:eastAsia="Arial" w:hAnsi="Abadi" w:cs="Arial"/>
          <w:sz w:val="21"/>
          <w:szCs w:val="21"/>
        </w:rPr>
        <w:t xml:space="preserve"> Cuando por causa imputable a la persona sujeta a procedimiento opere la caducidad; y</w:t>
      </w:r>
    </w:p>
    <w:p w14:paraId="1B25A7C3" w14:textId="77777777" w:rsidR="006E5AF6" w:rsidRPr="00C200FE" w:rsidRDefault="006E5AF6" w:rsidP="006E5AF6">
      <w:pPr>
        <w:ind w:firstLine="709"/>
        <w:jc w:val="both"/>
        <w:rPr>
          <w:rFonts w:ascii="Abadi" w:eastAsia="Arial" w:hAnsi="Abadi" w:cs="Arial"/>
          <w:sz w:val="21"/>
          <w:szCs w:val="21"/>
        </w:rPr>
      </w:pPr>
    </w:p>
    <w:p w14:paraId="0EA19B2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d)</w:t>
      </w:r>
      <w:r w:rsidRPr="00C200FE">
        <w:rPr>
          <w:rFonts w:ascii="Abadi" w:eastAsia="Arial" w:hAnsi="Abadi" w:cs="Arial"/>
          <w:sz w:val="21"/>
          <w:szCs w:val="21"/>
        </w:rPr>
        <w:t xml:space="preserve"> La persona sujeta a procedimiento incurra en actos de violencia, amenazas o injurias en contra del Defensor Público; </w:t>
      </w:r>
    </w:p>
    <w:p w14:paraId="68C96980"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11E140E6"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82" w:name="_338fx5o" w:colFirst="0" w:colLast="0"/>
      <w:bookmarkEnd w:id="182"/>
      <w:r w:rsidRPr="00C200FE">
        <w:rPr>
          <w:rFonts w:ascii="Abadi" w:eastAsia="Arial" w:hAnsi="Abadi" w:cs="Arial"/>
          <w:b/>
          <w:i/>
          <w:sz w:val="21"/>
          <w:szCs w:val="21"/>
        </w:rPr>
        <w:t>Sección Segunda.</w:t>
      </w:r>
    </w:p>
    <w:p w14:paraId="09837287"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83" w:name="_1idq7dh" w:colFirst="0" w:colLast="0"/>
      <w:bookmarkEnd w:id="183"/>
      <w:r w:rsidRPr="00C200FE">
        <w:rPr>
          <w:rFonts w:ascii="Abadi" w:eastAsia="Arial" w:hAnsi="Abadi" w:cs="Arial"/>
          <w:b/>
          <w:i/>
          <w:sz w:val="21"/>
          <w:szCs w:val="21"/>
        </w:rPr>
        <w:t>Prohibiciones, impedimentos y excusas.</w:t>
      </w:r>
    </w:p>
    <w:p w14:paraId="12CD56A6"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6A81DB38"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84" w:name="_42ddq1a" w:colFirst="0" w:colLast="0"/>
      <w:bookmarkEnd w:id="184"/>
      <w:r w:rsidRPr="00C200FE">
        <w:rPr>
          <w:rFonts w:ascii="Abadi" w:eastAsia="Arial" w:hAnsi="Abadi" w:cs="Arial"/>
          <w:b/>
          <w:i/>
          <w:sz w:val="21"/>
          <w:szCs w:val="21"/>
        </w:rPr>
        <w:t xml:space="preserve">Prohibiciones. </w:t>
      </w:r>
    </w:p>
    <w:p w14:paraId="12C3E709"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50. </w:t>
      </w:r>
      <w:r w:rsidRPr="00C200FE">
        <w:rPr>
          <w:rFonts w:ascii="Abadi" w:eastAsia="Arial" w:hAnsi="Abadi" w:cs="Arial"/>
          <w:sz w:val="21"/>
          <w:szCs w:val="21"/>
        </w:rPr>
        <w:t xml:space="preserve">Con independencia de la materia en que se desempeñen, las servidoras y servidores públicos de la Dirección General de Defensoría Pública, tendrán las siguientes prohibiciones: </w:t>
      </w:r>
    </w:p>
    <w:p w14:paraId="00830922" w14:textId="77777777" w:rsidR="006E5AF6" w:rsidRPr="00C200FE" w:rsidRDefault="006E5AF6" w:rsidP="006E5AF6">
      <w:pPr>
        <w:ind w:firstLine="709"/>
        <w:jc w:val="both"/>
        <w:rPr>
          <w:rFonts w:ascii="Abadi" w:eastAsia="Arial" w:hAnsi="Abadi" w:cs="Arial"/>
          <w:sz w:val="21"/>
          <w:szCs w:val="21"/>
        </w:rPr>
      </w:pPr>
    </w:p>
    <w:p w14:paraId="3E020E0E"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Ejercer la abogacía por sí o por interpósita persona en asuntos ajenos a la Defensa Pública, excepto en causa propia, de su cónyuge, o con quien tenga relaciones de concubinato, y parientes consanguíneos hasta el cuarto grado por afinidad o civil;  </w:t>
      </w:r>
    </w:p>
    <w:p w14:paraId="6FE20B79"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DDF04D6"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Asistir a una persona adolescente, imputada o sentenciada, persona sujeta a procedimiento de responsabilidad administrativa o persona usuaria del servicio cuando tenga designado defensor particular; </w:t>
      </w:r>
    </w:p>
    <w:p w14:paraId="7FC9648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C226043"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Renunciar a la defensa, una vez determinada la procedencia de la causa de terminación del servicio por parte de sus superiores jerárquicos; </w:t>
      </w:r>
    </w:p>
    <w:p w14:paraId="7DD3E6A4"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r w:rsidRPr="00C200FE">
        <w:rPr>
          <w:rFonts w:ascii="Abadi" w:eastAsia="Arial" w:hAnsi="Abadi" w:cs="Arial"/>
          <w:sz w:val="21"/>
          <w:szCs w:val="21"/>
        </w:rPr>
        <w:t xml:space="preserve">  </w:t>
      </w:r>
    </w:p>
    <w:p w14:paraId="45442EF8"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Coadyuvar con algún abogado particular que defienda los intereses de cualquier persona; </w:t>
      </w:r>
    </w:p>
    <w:p w14:paraId="63CAB0A4" w14:textId="77777777" w:rsidR="006E5AF6" w:rsidRPr="00C200FE" w:rsidRDefault="006E5AF6" w:rsidP="006E5AF6">
      <w:pPr>
        <w:ind w:firstLine="709"/>
        <w:jc w:val="both"/>
        <w:rPr>
          <w:rFonts w:ascii="Abadi" w:eastAsia="Arial" w:hAnsi="Abadi" w:cs="Arial"/>
          <w:sz w:val="21"/>
          <w:szCs w:val="21"/>
        </w:rPr>
      </w:pPr>
    </w:p>
    <w:p w14:paraId="71E76788"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Recibir por sí o por interpósita persona, dinero o cualquier otro tipo de dádivas, emolumentos, honorarios o retribuciones por el desempeño de su cargo; </w:t>
      </w:r>
    </w:p>
    <w:p w14:paraId="557BB215"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56BBC34"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Litigar costas; </w:t>
      </w:r>
    </w:p>
    <w:p w14:paraId="111FD1F0" w14:textId="77777777" w:rsidR="006E5AF6" w:rsidRPr="00C200FE" w:rsidRDefault="006E5AF6" w:rsidP="006E5AF6">
      <w:pPr>
        <w:ind w:firstLine="709"/>
        <w:jc w:val="both"/>
        <w:rPr>
          <w:rFonts w:ascii="Abadi" w:eastAsia="Arial" w:hAnsi="Abadi" w:cs="Arial"/>
          <w:sz w:val="21"/>
          <w:szCs w:val="21"/>
        </w:rPr>
      </w:pPr>
    </w:p>
    <w:p w14:paraId="0CC59CC3"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Tramitar asuntos por interpósitas personas, pues únicamente y de manera personal se otorgará la defensa a la persona interesada; en materia civil y familiar, sólo en caso de incapacidad, </w:t>
      </w:r>
      <w:r w:rsidRPr="00C200FE">
        <w:rPr>
          <w:rFonts w:ascii="Abadi" w:eastAsia="Arial" w:hAnsi="Abadi" w:cs="Arial"/>
          <w:sz w:val="21"/>
          <w:szCs w:val="21"/>
        </w:rPr>
        <w:t xml:space="preserve">debidamente justificada, se otorgará dicha defensa a través de persona apoderada o representante legal de quien solicite el servicio; </w:t>
      </w:r>
    </w:p>
    <w:p w14:paraId="141B9DA3"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27B43EB"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Realizar negociaciones, convenios, transacciones o desistirse de la acción, en los asuntos encomendados, sin el consentimiento por escrito de sus defendidos;</w:t>
      </w:r>
    </w:p>
    <w:p w14:paraId="4DE94FB5"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0AA3BB96"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Actuar como tutor, curador o albacea, depositario judicial, síndico, administrador, interventor en quiebra o concurso, corredor, comisionista o fiador en los asuntos que intervengan o hubieren intervenido oficialmente; </w:t>
      </w:r>
    </w:p>
    <w:p w14:paraId="4660120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EA07AA5"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Defender asuntos que no le correspondan o no estén expresamente autorizados;  </w:t>
      </w:r>
    </w:p>
    <w:p w14:paraId="1D8DFF8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B91CEEA"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Consumir sustancias psicotrópicas, estupefacientes u otras que produzcan efectos similares, salvo casos de prescripción médica; </w:t>
      </w:r>
    </w:p>
    <w:p w14:paraId="53BBC92A"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6621284C"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Concurrir a sus labores bajo los efectos del alcohol o de ingerir bebidas alcohólicas durante el desempeño de sus funciones; y</w:t>
      </w:r>
    </w:p>
    <w:p w14:paraId="2113D5D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1002221" w14:textId="77777777" w:rsidR="006E5AF6" w:rsidRPr="00C200FE" w:rsidRDefault="006E5AF6" w:rsidP="004E6F0A">
      <w:pPr>
        <w:numPr>
          <w:ilvl w:val="0"/>
          <w:numId w:val="22"/>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Las demás que determinen la normatividad aplicable relativa al desempeño de su función. </w:t>
      </w:r>
    </w:p>
    <w:p w14:paraId="4D2A1139" w14:textId="77777777" w:rsidR="006E5AF6" w:rsidRPr="00C200FE" w:rsidRDefault="006E5AF6" w:rsidP="006E5AF6">
      <w:pPr>
        <w:ind w:firstLine="709"/>
        <w:rPr>
          <w:rFonts w:ascii="Abadi" w:eastAsia="Arial" w:hAnsi="Abadi" w:cs="Arial"/>
          <w:b/>
          <w:i/>
          <w:sz w:val="21"/>
          <w:szCs w:val="21"/>
        </w:rPr>
      </w:pPr>
    </w:p>
    <w:p w14:paraId="61E38B40" w14:textId="77777777" w:rsidR="006E5AF6" w:rsidRPr="00C200FE" w:rsidRDefault="006E5AF6" w:rsidP="006E5AF6">
      <w:pPr>
        <w:ind w:firstLine="709"/>
        <w:jc w:val="right"/>
        <w:rPr>
          <w:rFonts w:ascii="Abadi" w:eastAsia="Arial" w:hAnsi="Abadi" w:cs="Arial"/>
          <w:b/>
          <w:i/>
          <w:sz w:val="21"/>
          <w:szCs w:val="21"/>
        </w:rPr>
      </w:pPr>
    </w:p>
    <w:p w14:paraId="71620464"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85" w:name="_2hio093" w:colFirst="0" w:colLast="0"/>
      <w:bookmarkEnd w:id="185"/>
      <w:r w:rsidRPr="00C200FE">
        <w:rPr>
          <w:rFonts w:ascii="Abadi" w:eastAsia="Arial" w:hAnsi="Abadi" w:cs="Arial"/>
          <w:b/>
          <w:i/>
          <w:sz w:val="21"/>
          <w:szCs w:val="21"/>
        </w:rPr>
        <w:t xml:space="preserve">Impedimentos. </w:t>
      </w:r>
    </w:p>
    <w:p w14:paraId="584F70FB"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51.</w:t>
      </w:r>
      <w:r w:rsidRPr="00C200FE">
        <w:rPr>
          <w:rFonts w:ascii="Abadi" w:eastAsia="Arial" w:hAnsi="Abadi" w:cs="Arial"/>
          <w:sz w:val="21"/>
          <w:szCs w:val="21"/>
        </w:rPr>
        <w:t xml:space="preserve"> Los Defensores Públicos no podrán intervenir en la defensa de los intereses de persona imputada o sentenciada, adolescente, persona sujeta a procedimiento de responsabilidad administrativa o persona usuaria del servicio en materia civil y familiar, si se actualiza alguno de los siguientes impedimentos:</w:t>
      </w:r>
    </w:p>
    <w:p w14:paraId="7AAE226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569AAE0"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Fuera persona imputada o sentenciada por el mismo hecho o hechos conexos; </w:t>
      </w:r>
    </w:p>
    <w:p w14:paraId="41CCF95D" w14:textId="77777777" w:rsidR="006E5AF6" w:rsidRPr="00C200FE" w:rsidRDefault="006E5AF6" w:rsidP="006E5AF6">
      <w:pPr>
        <w:pBdr>
          <w:top w:val="nil"/>
          <w:left w:val="nil"/>
          <w:bottom w:val="nil"/>
          <w:right w:val="nil"/>
          <w:between w:val="nil"/>
        </w:pBdr>
        <w:tabs>
          <w:tab w:val="left" w:pos="220"/>
        </w:tabs>
        <w:ind w:firstLine="709"/>
        <w:jc w:val="both"/>
        <w:rPr>
          <w:rFonts w:ascii="Abadi" w:eastAsia="Arial" w:hAnsi="Abadi" w:cs="Arial"/>
          <w:sz w:val="21"/>
          <w:szCs w:val="21"/>
        </w:rPr>
      </w:pPr>
    </w:p>
    <w:p w14:paraId="6F874225"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Tengan interés personal en la causa, en el procedimiento, con la persona a la que defiende o juez de la causa; </w:t>
      </w:r>
    </w:p>
    <w:p w14:paraId="33016BB8"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88E496F"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lastRenderedPageBreak/>
        <w:t xml:space="preserve">Cuando realice amenazas, o manifieste de algún modo su odio por quien realice la designación; </w:t>
      </w:r>
    </w:p>
    <w:p w14:paraId="65A40E20"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1BEC38E"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Cuando haya admitido por sí o por interpósita persona dádivas o servicios de la ofendida o contraparte;</w:t>
      </w:r>
    </w:p>
    <w:p w14:paraId="6E6107E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B7A4480"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En materia de Responsabilidad Administrativa, cuando sea cónyuge, concubinario o concubina, ascendientes, descendientes, parientes colaterales hasta el tercer grado y por afinidad hasta el segundo grado o que tenga interés personal con la persona quejosa o denunciante; </w:t>
      </w:r>
    </w:p>
    <w:p w14:paraId="3CA2B2E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48B5F792"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sea cónyuge, concubinario o concubino, ascendientes, descendientes, parientes colaterales hasta el tercer grado y por afinidad hasta el segundo grado o que tenga interés personal o lazos de amistad con la persona titular de la autoridad sustanciadora, tratándose de Defensores Públicos en Responsabilidad Administrativa.   </w:t>
      </w:r>
    </w:p>
    <w:p w14:paraId="07E789F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58A467C0"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haya realizado periciales, testificado, se haya desempeñado como titular de una Delegación, Agencia del Ministerio Público, asesora o asesor jurídico, persona denunciante o querellante o haber ejercido la acción particular en la causa de que se trate; </w:t>
      </w:r>
    </w:p>
    <w:p w14:paraId="362D123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A214755"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el Defensor, su cónyuge, concubinario o concubina, sus parientes consanguíneos en línea recta sin limitación de grado, los colaterales dentro del tercer grado y los afines dentro del segundo tengan un proceso civil como parte actora o demandada contra la persona imputada o sentenciada o adolescente; </w:t>
      </w:r>
    </w:p>
    <w:p w14:paraId="69BA8947"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4315D4F"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Cuando el Defensor, su cónyuge, concubinario o concubina, sus parientes consanguíneos en línea recta sin limitación de grado, los colaterales dentro del tercer grado y los afines dentro del segundo, sea la persona denunciante o querellante contra quien realizó la designación;</w:t>
      </w:r>
    </w:p>
    <w:p w14:paraId="64D5647B"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97CB925"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el Defensor, su cónyuge, concubinario o concubina, sus parientes consanguíneos en línea recta sin </w:t>
      </w:r>
      <w:r w:rsidRPr="00C200FE">
        <w:rPr>
          <w:rFonts w:ascii="Abadi" w:eastAsia="Arial" w:hAnsi="Abadi" w:cs="Arial"/>
          <w:sz w:val="21"/>
          <w:szCs w:val="21"/>
        </w:rPr>
        <w:t xml:space="preserve">limitación de grado, los colaterales dentro del tercer grado y los afines dentro del segundo tengan el carácter de parte ofendida en la causa de que se trate; </w:t>
      </w:r>
    </w:p>
    <w:p w14:paraId="70D7A0F2"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B466252"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haya sido representante, mandatario judicial o apoderado de la persona víctima u ofendido del delito; </w:t>
      </w:r>
    </w:p>
    <w:p w14:paraId="7636A7BF"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29CE40ED"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siendo varias las personas imputadas o adolescentes y exista un interés contrario entre las mismas, sea designado para representarlos. En este caso el Defensor Público queda en libertad de elegir a la persona a quien asesorará en el procedimiento; </w:t>
      </w:r>
    </w:p>
    <w:p w14:paraId="689D855C"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7E11FC46"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Cuando sea persona tutora o curadora de la parte ofendida;</w:t>
      </w:r>
    </w:p>
    <w:p w14:paraId="1308122D"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37AE0EDB"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estén en una situación análoga o más grave de las mencionadas, que pueda afectar su ánimo de tal manera que se traduzca en un perjuicio de los intereses de la persona defendida. </w:t>
      </w:r>
    </w:p>
    <w:p w14:paraId="2B7CBE7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BA41CC5"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Haya intervenido como abogado particular.  </w:t>
      </w:r>
    </w:p>
    <w:p w14:paraId="11F0923A"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55267AD5"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se le haya condenado por alguno de los delitos previstos en el artículo 265 del Código Penal del Estado de Guanajuato. </w:t>
      </w:r>
    </w:p>
    <w:p w14:paraId="40432D52" w14:textId="77777777" w:rsidR="006E5AF6" w:rsidRPr="00C200FE" w:rsidRDefault="006E5AF6" w:rsidP="006E5AF6">
      <w:pPr>
        <w:pBdr>
          <w:top w:val="nil"/>
          <w:left w:val="nil"/>
          <w:bottom w:val="nil"/>
          <w:right w:val="nil"/>
          <w:between w:val="nil"/>
        </w:pBdr>
        <w:ind w:firstLine="709"/>
        <w:jc w:val="both"/>
        <w:rPr>
          <w:rFonts w:ascii="Abadi" w:eastAsia="Arial" w:hAnsi="Abadi" w:cs="Arial"/>
          <w:b/>
          <w:sz w:val="21"/>
          <w:szCs w:val="21"/>
        </w:rPr>
      </w:pPr>
    </w:p>
    <w:p w14:paraId="6C2E8ADD"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haya intervenido anteriormente como abogado de su contraparte; </w:t>
      </w:r>
    </w:p>
    <w:p w14:paraId="50922596"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1B8DB83"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la Defensora o el Defensor Público, su cónyuge, su ascendiente o descendente consanguíneo hasta el cuarto grado o por afinidad haya sido su contraparte; </w:t>
      </w:r>
    </w:p>
    <w:p w14:paraId="7BC9F94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0E6CAD40"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Cuando tenga animadversión manifiesta y probada hacia la persona solicitante;</w:t>
      </w:r>
    </w:p>
    <w:p w14:paraId="7A3F3A5A"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66AE812F"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Cuando tenga interés o simpatía demostrada hacia la contraparte; y</w:t>
      </w:r>
    </w:p>
    <w:p w14:paraId="4F9ED6E4" w14:textId="77777777" w:rsidR="006E5AF6" w:rsidRPr="00C200FE" w:rsidRDefault="006E5AF6" w:rsidP="006E5AF6">
      <w:pPr>
        <w:pBdr>
          <w:top w:val="nil"/>
          <w:left w:val="nil"/>
          <w:bottom w:val="nil"/>
          <w:right w:val="nil"/>
          <w:between w:val="nil"/>
        </w:pBdr>
        <w:ind w:firstLine="709"/>
        <w:jc w:val="both"/>
        <w:rPr>
          <w:rFonts w:ascii="Abadi" w:eastAsia="Arial" w:hAnsi="Abadi" w:cs="Arial"/>
          <w:sz w:val="21"/>
          <w:szCs w:val="21"/>
        </w:rPr>
      </w:pPr>
    </w:p>
    <w:p w14:paraId="1BA6DB79" w14:textId="77777777" w:rsidR="006E5AF6" w:rsidRPr="00C200FE" w:rsidRDefault="006E5AF6" w:rsidP="004E6F0A">
      <w:pPr>
        <w:numPr>
          <w:ilvl w:val="0"/>
          <w:numId w:val="35"/>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Cuando tenga un interés personal o diverso al de la prestación de la defensa encomendada. </w:t>
      </w:r>
    </w:p>
    <w:p w14:paraId="6B3E60FC" w14:textId="77777777" w:rsidR="006E5AF6" w:rsidRPr="00C200FE" w:rsidRDefault="006E5AF6" w:rsidP="006E5AF6">
      <w:pPr>
        <w:ind w:firstLine="709"/>
        <w:jc w:val="both"/>
        <w:rPr>
          <w:rFonts w:ascii="Abadi" w:eastAsia="Arial" w:hAnsi="Abadi" w:cs="Arial"/>
          <w:b/>
          <w:sz w:val="21"/>
          <w:szCs w:val="21"/>
        </w:rPr>
      </w:pPr>
    </w:p>
    <w:p w14:paraId="531B8DF2"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86" w:name="_wnyagw" w:colFirst="0" w:colLast="0"/>
      <w:bookmarkEnd w:id="186"/>
      <w:r w:rsidRPr="00C200FE">
        <w:rPr>
          <w:rFonts w:ascii="Abadi" w:eastAsia="Arial" w:hAnsi="Abadi" w:cs="Arial"/>
          <w:b/>
          <w:i/>
          <w:sz w:val="21"/>
          <w:szCs w:val="21"/>
        </w:rPr>
        <w:lastRenderedPageBreak/>
        <w:t xml:space="preserve">Aplicación de impedimentos a peritos e investigadores. </w:t>
      </w:r>
    </w:p>
    <w:p w14:paraId="6321540E"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52. </w:t>
      </w:r>
      <w:r w:rsidRPr="00C200FE">
        <w:rPr>
          <w:rFonts w:ascii="Abadi" w:eastAsia="Arial" w:hAnsi="Abadi" w:cs="Arial"/>
          <w:sz w:val="21"/>
          <w:szCs w:val="21"/>
        </w:rPr>
        <w:t xml:space="preserve">Los impedimentos señalados en el artículo anterior serán aplicables, en lo conducente, al desempeño de la función de las y los peritos e investigadores. </w:t>
      </w:r>
    </w:p>
    <w:p w14:paraId="10A28072" w14:textId="77777777" w:rsidR="006E5AF6" w:rsidRPr="00C200FE" w:rsidRDefault="006E5AF6" w:rsidP="006E5AF6">
      <w:pPr>
        <w:ind w:firstLine="709"/>
        <w:jc w:val="both"/>
        <w:rPr>
          <w:rFonts w:ascii="Abadi" w:eastAsia="Arial" w:hAnsi="Abadi" w:cs="Arial"/>
          <w:b/>
          <w:sz w:val="21"/>
          <w:szCs w:val="21"/>
        </w:rPr>
      </w:pPr>
    </w:p>
    <w:p w14:paraId="45264358"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87" w:name="_3gnlt4p" w:colFirst="0" w:colLast="0"/>
      <w:bookmarkEnd w:id="187"/>
      <w:r w:rsidRPr="00C200FE">
        <w:rPr>
          <w:rFonts w:ascii="Abadi" w:eastAsia="Arial" w:hAnsi="Abadi" w:cs="Arial"/>
          <w:b/>
          <w:i/>
          <w:sz w:val="21"/>
          <w:szCs w:val="21"/>
        </w:rPr>
        <w:t>Obligación de excusarse.</w:t>
      </w:r>
    </w:p>
    <w:p w14:paraId="67F26E11"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53. </w:t>
      </w:r>
      <w:r w:rsidRPr="00C200FE">
        <w:rPr>
          <w:rFonts w:ascii="Abadi" w:eastAsia="Arial" w:hAnsi="Abadi" w:cs="Arial"/>
          <w:sz w:val="21"/>
          <w:szCs w:val="21"/>
        </w:rPr>
        <w:t xml:space="preserve">Los Defensores Públicos, Peritos o Investigadores, que se encuentren en alguno de los casos de impedimento previstos por esta ley, deberá abstenerse de conocer el asunto y hacer del conocimiento inmediato de tal situación al superior inmediato. </w:t>
      </w:r>
    </w:p>
    <w:p w14:paraId="5A757FFB" w14:textId="77777777" w:rsidR="006E5AF6" w:rsidRPr="00C200FE" w:rsidRDefault="006E5AF6" w:rsidP="006E5AF6">
      <w:pPr>
        <w:ind w:firstLine="709"/>
        <w:jc w:val="both"/>
        <w:rPr>
          <w:rFonts w:ascii="Abadi" w:eastAsia="Arial" w:hAnsi="Abadi" w:cs="Arial"/>
          <w:sz w:val="21"/>
          <w:szCs w:val="21"/>
        </w:rPr>
      </w:pPr>
    </w:p>
    <w:p w14:paraId="68BB990C"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Las excusas se harán valer ante la Coordinación o Dirección a la que se encuentre adscrito.</w:t>
      </w:r>
    </w:p>
    <w:p w14:paraId="7FEB4B87"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 </w:t>
      </w:r>
    </w:p>
    <w:p w14:paraId="00BD8903"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El reglamento de esta ley señalará el procedimiento para la calificación de las excusas planteadas por los Defensores, Peritos o Investigadores de la Defensa Pública </w:t>
      </w:r>
    </w:p>
    <w:p w14:paraId="023DDB16" w14:textId="77777777" w:rsidR="006E5AF6" w:rsidRPr="00C200FE" w:rsidRDefault="006E5AF6" w:rsidP="006E5AF6">
      <w:pPr>
        <w:ind w:firstLine="709"/>
        <w:jc w:val="both"/>
        <w:rPr>
          <w:rFonts w:ascii="Abadi" w:eastAsia="Arial" w:hAnsi="Abadi" w:cs="Arial"/>
          <w:sz w:val="21"/>
          <w:szCs w:val="21"/>
        </w:rPr>
      </w:pPr>
    </w:p>
    <w:p w14:paraId="1A0A87CE"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88" w:name="_1vsw3ci" w:colFirst="0" w:colLast="0"/>
      <w:bookmarkEnd w:id="188"/>
      <w:r w:rsidRPr="00C200FE">
        <w:rPr>
          <w:rFonts w:ascii="Abadi" w:eastAsia="Arial" w:hAnsi="Abadi" w:cs="Arial"/>
          <w:b/>
          <w:i/>
          <w:sz w:val="21"/>
          <w:szCs w:val="21"/>
        </w:rPr>
        <w:t xml:space="preserve">Designación en caso de excusa.  </w:t>
      </w:r>
    </w:p>
    <w:p w14:paraId="21089A47"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54. </w:t>
      </w:r>
      <w:r w:rsidRPr="00C200FE">
        <w:rPr>
          <w:rFonts w:ascii="Abadi" w:eastAsia="Arial" w:hAnsi="Abadi" w:cs="Arial"/>
          <w:sz w:val="21"/>
          <w:szCs w:val="21"/>
        </w:rPr>
        <w:t xml:space="preserve">La Dirección que corresponda, resolverá sobre los impedimentos, y en caso de que los mismos procedan, designará diverso Defensor Público, Perito o Investigador de la Defensa, para que intervenga en el asunto de que se trate. </w:t>
      </w:r>
    </w:p>
    <w:p w14:paraId="621355F8"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89" w:name="_4fsjm0b" w:colFirst="0" w:colLast="0"/>
      <w:bookmarkEnd w:id="189"/>
      <w:r w:rsidRPr="00C200FE">
        <w:rPr>
          <w:rFonts w:ascii="Abadi" w:eastAsia="Arial" w:hAnsi="Abadi" w:cs="Arial"/>
          <w:b/>
          <w:i/>
          <w:sz w:val="21"/>
          <w:szCs w:val="21"/>
        </w:rPr>
        <w:t>Sección Tercera.</w:t>
      </w:r>
    </w:p>
    <w:p w14:paraId="1AD5E7D2"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90" w:name="_2uxtw84" w:colFirst="0" w:colLast="0"/>
      <w:bookmarkEnd w:id="190"/>
      <w:r w:rsidRPr="00C200FE">
        <w:rPr>
          <w:rFonts w:ascii="Abadi" w:eastAsia="Arial" w:hAnsi="Abadi" w:cs="Arial"/>
          <w:b/>
          <w:i/>
          <w:sz w:val="21"/>
          <w:szCs w:val="21"/>
        </w:rPr>
        <w:t>Recusación</w:t>
      </w:r>
    </w:p>
    <w:p w14:paraId="1B2B217B" w14:textId="77777777" w:rsidR="006E5AF6" w:rsidRPr="00C200FE" w:rsidRDefault="006E5AF6" w:rsidP="006E5AF6">
      <w:pPr>
        <w:ind w:firstLine="709"/>
        <w:jc w:val="both"/>
        <w:rPr>
          <w:rFonts w:ascii="Abadi" w:eastAsia="Arial" w:hAnsi="Abadi" w:cs="Arial"/>
          <w:sz w:val="21"/>
          <w:szCs w:val="21"/>
        </w:rPr>
      </w:pPr>
    </w:p>
    <w:p w14:paraId="60B03C61"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91" w:name="_1a346fx" w:colFirst="0" w:colLast="0"/>
      <w:bookmarkEnd w:id="191"/>
      <w:r w:rsidRPr="00C200FE">
        <w:rPr>
          <w:rFonts w:ascii="Abadi" w:eastAsia="Arial" w:hAnsi="Abadi" w:cs="Arial"/>
          <w:b/>
          <w:i/>
          <w:sz w:val="21"/>
          <w:szCs w:val="21"/>
        </w:rPr>
        <w:t xml:space="preserve">Recusación. </w:t>
      </w:r>
    </w:p>
    <w:p w14:paraId="64094721"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 xml:space="preserve">Artículo 55. </w:t>
      </w:r>
      <w:r w:rsidRPr="00C200FE">
        <w:rPr>
          <w:rFonts w:ascii="Abadi" w:eastAsia="Arial" w:hAnsi="Abadi" w:cs="Arial"/>
          <w:sz w:val="21"/>
          <w:szCs w:val="21"/>
        </w:rPr>
        <w:t xml:space="preserve">La persona imputada o sentenciada, usuaria del servicio en materia civil y familiar, persona adolescente y la persona sujeta a un procedimiento de responsabilidad administrativa, podrán invocar alguno de los impedimentos previstos en el artículo 61 de esta ley, con el objeto de que la Coordinación o Dirección que corresponda tome las medidas pertinentes para el nombramiento de una defensora o defensor público, perito o investigador sustituto, previa calificación de la Dirección de área que corresponda sobre la procedencia de la recusación, ajustándose al procedimiento previsto en el reglamento de la presente ley. </w:t>
      </w:r>
    </w:p>
    <w:p w14:paraId="52FA9A6C" w14:textId="77777777" w:rsidR="006E5AF6" w:rsidRPr="00C200FE" w:rsidRDefault="006E5AF6" w:rsidP="006E5AF6">
      <w:pPr>
        <w:ind w:firstLine="709"/>
        <w:rPr>
          <w:rFonts w:ascii="Abadi" w:eastAsia="Arial" w:hAnsi="Abadi" w:cs="Arial"/>
          <w:b/>
          <w:sz w:val="21"/>
          <w:szCs w:val="21"/>
        </w:rPr>
      </w:pPr>
    </w:p>
    <w:p w14:paraId="73030E7A"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92" w:name="_3u2rp3q" w:colFirst="0" w:colLast="0"/>
      <w:bookmarkEnd w:id="192"/>
      <w:r w:rsidRPr="00C200FE">
        <w:rPr>
          <w:rFonts w:ascii="Abadi" w:eastAsia="Arial" w:hAnsi="Abadi" w:cs="Arial"/>
          <w:b/>
          <w:i/>
          <w:sz w:val="21"/>
          <w:szCs w:val="21"/>
        </w:rPr>
        <w:t>Sección Cuarta.</w:t>
      </w:r>
    </w:p>
    <w:p w14:paraId="574F5814"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93" w:name="_2981zbj" w:colFirst="0" w:colLast="0"/>
      <w:bookmarkEnd w:id="193"/>
      <w:r w:rsidRPr="00C200FE">
        <w:rPr>
          <w:rFonts w:ascii="Abadi" w:eastAsia="Arial" w:hAnsi="Abadi" w:cs="Arial"/>
          <w:b/>
          <w:i/>
          <w:sz w:val="21"/>
          <w:szCs w:val="21"/>
        </w:rPr>
        <w:t>Suplencias y reemplazos.</w:t>
      </w:r>
    </w:p>
    <w:p w14:paraId="19F2D78D"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94" w:name="_odc9jc" w:colFirst="0" w:colLast="0"/>
      <w:bookmarkEnd w:id="194"/>
      <w:r w:rsidRPr="00C200FE">
        <w:rPr>
          <w:rFonts w:ascii="Abadi" w:eastAsia="Arial" w:hAnsi="Abadi" w:cs="Arial"/>
          <w:b/>
          <w:i/>
          <w:sz w:val="21"/>
          <w:szCs w:val="21"/>
        </w:rPr>
        <w:t>Suplencias.</w:t>
      </w:r>
    </w:p>
    <w:p w14:paraId="1443FF5D"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56. </w:t>
      </w:r>
      <w:r w:rsidRPr="00C200FE">
        <w:rPr>
          <w:rFonts w:ascii="Abadi" w:eastAsia="Arial" w:hAnsi="Abadi" w:cs="Arial"/>
          <w:sz w:val="21"/>
          <w:szCs w:val="21"/>
        </w:rPr>
        <w:t xml:space="preserve">Los titulares de la Dirección General, Direcciones de Área, Coordinaciones Estatales y Coordinaciones Regionales serán suplidos en sus ausencias en los términos que señalen el Reglamento Interior de Secretaría de Gobierno y el reglamento de esta ley. </w:t>
      </w:r>
    </w:p>
    <w:p w14:paraId="0FA83CAC" w14:textId="77777777" w:rsidR="006E5AF6" w:rsidRPr="00C200FE" w:rsidRDefault="006E5AF6" w:rsidP="006E5AF6">
      <w:pPr>
        <w:ind w:firstLine="709"/>
        <w:jc w:val="both"/>
        <w:rPr>
          <w:rFonts w:ascii="Abadi" w:eastAsia="Arial" w:hAnsi="Abadi" w:cs="Arial"/>
          <w:b/>
          <w:sz w:val="21"/>
          <w:szCs w:val="21"/>
        </w:rPr>
      </w:pPr>
    </w:p>
    <w:p w14:paraId="442C5A91"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195" w:name="_38czs75" w:colFirst="0" w:colLast="0"/>
      <w:bookmarkEnd w:id="195"/>
      <w:r w:rsidRPr="00C200FE">
        <w:rPr>
          <w:rFonts w:ascii="Abadi" w:eastAsia="Arial" w:hAnsi="Abadi" w:cs="Arial"/>
          <w:b/>
          <w:i/>
          <w:sz w:val="21"/>
          <w:szCs w:val="21"/>
        </w:rPr>
        <w:t xml:space="preserve">Reemplazos. </w:t>
      </w:r>
    </w:p>
    <w:p w14:paraId="749B3C79"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57.</w:t>
      </w:r>
      <w:r w:rsidRPr="00C200FE">
        <w:rPr>
          <w:rFonts w:ascii="Abadi" w:eastAsia="Arial" w:hAnsi="Abadi" w:cs="Arial"/>
          <w:sz w:val="21"/>
          <w:szCs w:val="21"/>
        </w:rPr>
        <w:t xml:space="preserve"> Los Defensores Públicos, Peritos e Investigadores podrán ser reemplazados en los casos siguientes:</w:t>
      </w:r>
    </w:p>
    <w:p w14:paraId="026BD8F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 </w:t>
      </w:r>
    </w:p>
    <w:p w14:paraId="7E6EF129" w14:textId="77777777" w:rsidR="006E5AF6" w:rsidRPr="00C200FE" w:rsidRDefault="006E5AF6" w:rsidP="004E6F0A">
      <w:pPr>
        <w:numPr>
          <w:ilvl w:val="0"/>
          <w:numId w:val="36"/>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Por licencia médica; </w:t>
      </w:r>
    </w:p>
    <w:p w14:paraId="0126C104" w14:textId="77777777" w:rsidR="006E5AF6" w:rsidRPr="00C200FE" w:rsidRDefault="006E5AF6" w:rsidP="00237BAB">
      <w:pPr>
        <w:pBdr>
          <w:top w:val="nil"/>
          <w:left w:val="nil"/>
          <w:bottom w:val="nil"/>
          <w:right w:val="nil"/>
          <w:between w:val="nil"/>
        </w:pBdr>
        <w:tabs>
          <w:tab w:val="left" w:pos="220"/>
          <w:tab w:val="left" w:pos="993"/>
        </w:tabs>
        <w:ind w:firstLine="709"/>
        <w:contextualSpacing/>
        <w:jc w:val="both"/>
        <w:rPr>
          <w:rFonts w:ascii="Abadi" w:eastAsia="Arial" w:hAnsi="Abadi" w:cs="Arial"/>
          <w:sz w:val="21"/>
          <w:szCs w:val="21"/>
        </w:rPr>
      </w:pPr>
    </w:p>
    <w:p w14:paraId="46C75819" w14:textId="77777777" w:rsidR="006E5AF6" w:rsidRPr="00C200FE" w:rsidRDefault="006E5AF6" w:rsidP="004E6F0A">
      <w:pPr>
        <w:numPr>
          <w:ilvl w:val="0"/>
          <w:numId w:val="36"/>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Por licencia sin goce de sueldo;</w:t>
      </w:r>
    </w:p>
    <w:p w14:paraId="688B7FE9" w14:textId="77777777" w:rsidR="006E5AF6" w:rsidRPr="00C200FE" w:rsidRDefault="006E5AF6" w:rsidP="00237BAB">
      <w:pPr>
        <w:pBdr>
          <w:top w:val="nil"/>
          <w:left w:val="nil"/>
          <w:bottom w:val="nil"/>
          <w:right w:val="nil"/>
          <w:between w:val="nil"/>
        </w:pBdr>
        <w:tabs>
          <w:tab w:val="left" w:pos="220"/>
          <w:tab w:val="left" w:pos="993"/>
        </w:tabs>
        <w:ind w:firstLine="709"/>
        <w:contextualSpacing/>
        <w:jc w:val="both"/>
        <w:rPr>
          <w:rFonts w:ascii="Abadi" w:eastAsia="Arial" w:hAnsi="Abadi" w:cs="Arial"/>
          <w:sz w:val="21"/>
          <w:szCs w:val="21"/>
        </w:rPr>
      </w:pPr>
    </w:p>
    <w:p w14:paraId="4AB7083A" w14:textId="77777777" w:rsidR="006E5AF6" w:rsidRPr="00C200FE" w:rsidRDefault="006E5AF6" w:rsidP="004E6F0A">
      <w:pPr>
        <w:numPr>
          <w:ilvl w:val="0"/>
          <w:numId w:val="36"/>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En casos de impedimentos, excusas y recusaciones, calificadas procedentes; </w:t>
      </w:r>
    </w:p>
    <w:p w14:paraId="6AC37933" w14:textId="77777777" w:rsidR="006E5AF6" w:rsidRPr="00C200FE" w:rsidRDefault="006E5AF6" w:rsidP="00237BAB">
      <w:pPr>
        <w:pBdr>
          <w:top w:val="nil"/>
          <w:left w:val="nil"/>
          <w:bottom w:val="nil"/>
          <w:right w:val="nil"/>
          <w:between w:val="nil"/>
        </w:pBdr>
        <w:tabs>
          <w:tab w:val="left" w:pos="220"/>
          <w:tab w:val="left" w:pos="993"/>
        </w:tabs>
        <w:ind w:firstLine="709"/>
        <w:contextualSpacing/>
        <w:jc w:val="both"/>
        <w:rPr>
          <w:rFonts w:ascii="Abadi" w:eastAsia="Arial" w:hAnsi="Abadi" w:cs="Arial"/>
          <w:sz w:val="21"/>
          <w:szCs w:val="21"/>
        </w:rPr>
      </w:pPr>
    </w:p>
    <w:p w14:paraId="680D9B73" w14:textId="77777777" w:rsidR="006E5AF6" w:rsidRPr="00C200FE" w:rsidRDefault="006E5AF6" w:rsidP="004E6F0A">
      <w:pPr>
        <w:numPr>
          <w:ilvl w:val="0"/>
          <w:numId w:val="36"/>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En caso de ausencia o separación injustificada de la audiencia;</w:t>
      </w:r>
    </w:p>
    <w:p w14:paraId="6D1189A1" w14:textId="77777777" w:rsidR="006E5AF6" w:rsidRPr="00C200FE" w:rsidRDefault="006E5AF6" w:rsidP="00237BAB">
      <w:pPr>
        <w:pBdr>
          <w:top w:val="nil"/>
          <w:left w:val="nil"/>
          <w:bottom w:val="nil"/>
          <w:right w:val="nil"/>
          <w:between w:val="nil"/>
        </w:pBdr>
        <w:tabs>
          <w:tab w:val="left" w:pos="220"/>
          <w:tab w:val="left" w:pos="993"/>
        </w:tabs>
        <w:ind w:firstLine="709"/>
        <w:contextualSpacing/>
        <w:jc w:val="both"/>
        <w:rPr>
          <w:rFonts w:ascii="Abadi" w:eastAsia="Arial" w:hAnsi="Abadi" w:cs="Arial"/>
          <w:sz w:val="21"/>
          <w:szCs w:val="21"/>
        </w:rPr>
      </w:pPr>
    </w:p>
    <w:p w14:paraId="54D9D32F" w14:textId="77777777" w:rsidR="006E5AF6" w:rsidRPr="00C200FE" w:rsidRDefault="006E5AF6" w:rsidP="004E6F0A">
      <w:pPr>
        <w:numPr>
          <w:ilvl w:val="0"/>
          <w:numId w:val="36"/>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Por tener una comisión o encargo;</w:t>
      </w:r>
    </w:p>
    <w:p w14:paraId="438788EB" w14:textId="77777777" w:rsidR="006E5AF6" w:rsidRPr="00C200FE" w:rsidRDefault="006E5AF6" w:rsidP="00237BAB">
      <w:pPr>
        <w:pBdr>
          <w:top w:val="nil"/>
          <w:left w:val="nil"/>
          <w:bottom w:val="nil"/>
          <w:right w:val="nil"/>
          <w:between w:val="nil"/>
        </w:pBdr>
        <w:tabs>
          <w:tab w:val="left" w:pos="220"/>
          <w:tab w:val="left" w:pos="993"/>
        </w:tabs>
        <w:ind w:firstLine="709"/>
        <w:contextualSpacing/>
        <w:jc w:val="both"/>
        <w:rPr>
          <w:rFonts w:ascii="Abadi" w:eastAsia="Arial" w:hAnsi="Abadi" w:cs="Arial"/>
          <w:sz w:val="21"/>
          <w:szCs w:val="21"/>
        </w:rPr>
      </w:pPr>
    </w:p>
    <w:p w14:paraId="419C66DA" w14:textId="77777777" w:rsidR="006E5AF6" w:rsidRPr="00C200FE" w:rsidRDefault="006E5AF6" w:rsidP="004E6F0A">
      <w:pPr>
        <w:numPr>
          <w:ilvl w:val="0"/>
          <w:numId w:val="36"/>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Por cambio de adscripción; y</w:t>
      </w:r>
    </w:p>
    <w:p w14:paraId="28229DFA" w14:textId="77777777" w:rsidR="006E5AF6" w:rsidRPr="00C200FE" w:rsidRDefault="006E5AF6" w:rsidP="00237BAB">
      <w:pPr>
        <w:pBdr>
          <w:top w:val="nil"/>
          <w:left w:val="nil"/>
          <w:bottom w:val="nil"/>
          <w:right w:val="nil"/>
          <w:between w:val="nil"/>
        </w:pBdr>
        <w:tabs>
          <w:tab w:val="left" w:pos="220"/>
          <w:tab w:val="left" w:pos="993"/>
        </w:tabs>
        <w:ind w:firstLine="709"/>
        <w:contextualSpacing/>
        <w:jc w:val="both"/>
        <w:rPr>
          <w:rFonts w:ascii="Abadi" w:eastAsia="Arial" w:hAnsi="Abadi" w:cs="Arial"/>
          <w:sz w:val="21"/>
          <w:szCs w:val="21"/>
        </w:rPr>
      </w:pPr>
    </w:p>
    <w:p w14:paraId="53133F0F" w14:textId="77777777" w:rsidR="006E5AF6" w:rsidRPr="00C200FE" w:rsidRDefault="006E5AF6" w:rsidP="004E6F0A">
      <w:pPr>
        <w:numPr>
          <w:ilvl w:val="0"/>
          <w:numId w:val="36"/>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Por separación del servicio. </w:t>
      </w:r>
    </w:p>
    <w:p w14:paraId="246707FB" w14:textId="77777777" w:rsidR="006E5AF6" w:rsidRPr="00C200FE" w:rsidRDefault="006E5AF6" w:rsidP="00237BAB">
      <w:pPr>
        <w:tabs>
          <w:tab w:val="left" w:pos="993"/>
        </w:tabs>
        <w:ind w:firstLine="709"/>
        <w:jc w:val="center"/>
        <w:rPr>
          <w:rFonts w:ascii="Abadi" w:eastAsia="Arial" w:hAnsi="Abadi" w:cs="Arial"/>
          <w:b/>
          <w:sz w:val="21"/>
          <w:szCs w:val="21"/>
        </w:rPr>
      </w:pPr>
    </w:p>
    <w:p w14:paraId="1FA9E062" w14:textId="77777777" w:rsidR="006E5AF6" w:rsidRPr="00C200FE" w:rsidRDefault="006E5AF6" w:rsidP="00237BAB">
      <w:pPr>
        <w:tabs>
          <w:tab w:val="left" w:pos="993"/>
        </w:tabs>
        <w:ind w:firstLine="709"/>
        <w:jc w:val="both"/>
        <w:rPr>
          <w:rFonts w:ascii="Abadi" w:eastAsia="Arial" w:hAnsi="Abadi" w:cs="Arial"/>
          <w:sz w:val="21"/>
          <w:szCs w:val="21"/>
        </w:rPr>
      </w:pPr>
      <w:r w:rsidRPr="00C200FE">
        <w:rPr>
          <w:rFonts w:ascii="Abadi" w:eastAsia="Arial" w:hAnsi="Abadi" w:cs="Arial"/>
          <w:sz w:val="21"/>
          <w:szCs w:val="21"/>
        </w:rPr>
        <w:t xml:space="preserve">Los reemplazos de los Defensores Públicos, Peritos e Investigadores se harán por los Directores, Coordinadoras y Coordinadores Estatales, en los términos previstos en el reglamento de esta ley.  </w:t>
      </w:r>
    </w:p>
    <w:p w14:paraId="5311CBEB" w14:textId="77777777" w:rsidR="006E5AF6" w:rsidRPr="00C200FE" w:rsidRDefault="006E5AF6" w:rsidP="006E5AF6">
      <w:pPr>
        <w:ind w:firstLine="709"/>
        <w:jc w:val="both"/>
        <w:rPr>
          <w:rFonts w:ascii="Abadi" w:eastAsia="Arial" w:hAnsi="Abadi" w:cs="Arial"/>
          <w:sz w:val="21"/>
          <w:szCs w:val="21"/>
        </w:rPr>
      </w:pPr>
      <w:bookmarkStart w:id="196" w:name="_1nia2ey" w:colFirst="0" w:colLast="0"/>
      <w:bookmarkStart w:id="197" w:name="_261ztfg" w:colFirst="0" w:colLast="0"/>
      <w:bookmarkEnd w:id="196"/>
      <w:bookmarkEnd w:id="197"/>
    </w:p>
    <w:p w14:paraId="6CC8D8AD"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98" w:name="_3ls5o66" w:colFirst="0" w:colLast="0"/>
      <w:bookmarkEnd w:id="198"/>
      <w:r w:rsidRPr="00C200FE">
        <w:rPr>
          <w:rFonts w:ascii="Abadi" w:eastAsia="Arial" w:hAnsi="Abadi" w:cs="Arial"/>
          <w:b/>
          <w:i/>
          <w:sz w:val="21"/>
          <w:szCs w:val="21"/>
        </w:rPr>
        <w:t>Sección Sexta</w:t>
      </w:r>
    </w:p>
    <w:p w14:paraId="702D4AAC"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199" w:name="_20xfydz" w:colFirst="0" w:colLast="0"/>
      <w:bookmarkEnd w:id="199"/>
      <w:r w:rsidRPr="00C200FE">
        <w:rPr>
          <w:rFonts w:ascii="Abadi" w:eastAsia="Arial" w:hAnsi="Abadi" w:cs="Arial"/>
          <w:b/>
          <w:i/>
          <w:sz w:val="21"/>
          <w:szCs w:val="21"/>
        </w:rPr>
        <w:t>Del Servicio Profesional de Carrera.</w:t>
      </w:r>
    </w:p>
    <w:p w14:paraId="1496A2FF"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p>
    <w:p w14:paraId="71F7C383"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00" w:name="_4kx3h1s" w:colFirst="0" w:colLast="0"/>
      <w:bookmarkEnd w:id="200"/>
      <w:r w:rsidRPr="00C200FE">
        <w:rPr>
          <w:rFonts w:ascii="Abadi" w:eastAsia="Arial" w:hAnsi="Abadi" w:cs="Arial"/>
          <w:b/>
          <w:i/>
          <w:sz w:val="21"/>
          <w:szCs w:val="21"/>
        </w:rPr>
        <w:t xml:space="preserve">Servicio profesional de carrera. </w:t>
      </w:r>
    </w:p>
    <w:p w14:paraId="49145F3E" w14:textId="77777777" w:rsidR="006E5AF6" w:rsidRPr="00C200FE" w:rsidRDefault="006E5AF6" w:rsidP="006E5AF6">
      <w:pPr>
        <w:ind w:firstLine="709"/>
        <w:jc w:val="both"/>
        <w:rPr>
          <w:rFonts w:ascii="Abadi" w:eastAsia="Arial" w:hAnsi="Abadi" w:cs="Arial"/>
          <w:b/>
          <w:i/>
          <w:sz w:val="21"/>
          <w:szCs w:val="21"/>
        </w:rPr>
      </w:pPr>
      <w:r w:rsidRPr="00C200FE">
        <w:rPr>
          <w:rFonts w:ascii="Abadi" w:eastAsia="Arial" w:hAnsi="Abadi" w:cs="Arial"/>
          <w:b/>
          <w:sz w:val="21"/>
          <w:szCs w:val="21"/>
        </w:rPr>
        <w:t xml:space="preserve">Artículo 58.  </w:t>
      </w:r>
      <w:r w:rsidRPr="00C200FE">
        <w:rPr>
          <w:rFonts w:ascii="Abadi" w:eastAsia="Arial" w:hAnsi="Abadi" w:cs="Arial"/>
          <w:sz w:val="21"/>
          <w:szCs w:val="21"/>
        </w:rPr>
        <w:t>El servicio profesional de carrera de la Defensoría Pública del Estado de Guanajuato regulará el proceso de selección, ingreso, formación, evaluación, actualización, certificación, especialización, capacitación, promoción, ascenso, permanencia, reconocimiento, estabilidad, remoción y garantías de seguridad social para los defensores públicos.</w:t>
      </w:r>
    </w:p>
    <w:p w14:paraId="2D96A1AB" w14:textId="77777777" w:rsidR="006E5AF6" w:rsidRPr="00C200FE" w:rsidRDefault="006E5AF6" w:rsidP="006E5AF6">
      <w:pPr>
        <w:ind w:firstLine="709"/>
        <w:jc w:val="both"/>
        <w:rPr>
          <w:rFonts w:ascii="Abadi" w:eastAsia="Arial" w:hAnsi="Abadi" w:cs="Arial"/>
          <w:b/>
          <w:i/>
          <w:sz w:val="21"/>
          <w:szCs w:val="21"/>
        </w:rPr>
      </w:pPr>
    </w:p>
    <w:p w14:paraId="06C4F64A"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01" w:name="_302dr9l" w:colFirst="0" w:colLast="0"/>
      <w:bookmarkEnd w:id="201"/>
      <w:r w:rsidRPr="00C200FE">
        <w:rPr>
          <w:rFonts w:ascii="Abadi" w:eastAsia="Arial" w:hAnsi="Abadi" w:cs="Arial"/>
          <w:b/>
          <w:i/>
          <w:sz w:val="21"/>
          <w:szCs w:val="21"/>
        </w:rPr>
        <w:t xml:space="preserve">Operación, supervisión e implementación del servicio profesional. </w:t>
      </w:r>
    </w:p>
    <w:p w14:paraId="4D292E3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59. </w:t>
      </w:r>
      <w:r w:rsidRPr="00C200FE">
        <w:rPr>
          <w:rFonts w:ascii="Abadi" w:eastAsia="Arial" w:hAnsi="Abadi" w:cs="Arial"/>
          <w:sz w:val="21"/>
          <w:szCs w:val="21"/>
        </w:rPr>
        <w:t xml:space="preserve"> El servicio profesional de carrera de la Defensoría Pública se </w:t>
      </w:r>
      <w:r w:rsidRPr="00C200FE">
        <w:rPr>
          <w:rFonts w:ascii="Abadi" w:eastAsia="Arial" w:hAnsi="Abadi" w:cs="Arial"/>
          <w:sz w:val="21"/>
          <w:szCs w:val="21"/>
        </w:rPr>
        <w:lastRenderedPageBreak/>
        <w:t>operará, supervisará, organizará e implementará por la Dirección de Gestión Administrativa a través de la Coordinación de Recursos Humanos y el Consejo Directivo para garantizar la igualdad de oportunidades laborales generando las condiciones de estabilidad para el personal sujeto al servicio profesional, conforme a las disposiciones reglamentarias aplicables y los estatutos correspondientes. r</w:t>
      </w:r>
    </w:p>
    <w:p w14:paraId="3FDE5902" w14:textId="77777777" w:rsidR="006E5AF6" w:rsidRPr="00C200FE" w:rsidRDefault="006E5AF6" w:rsidP="006E5AF6">
      <w:pPr>
        <w:ind w:firstLine="709"/>
        <w:jc w:val="both"/>
        <w:rPr>
          <w:rFonts w:ascii="Abadi" w:eastAsia="Arial" w:hAnsi="Abadi" w:cs="Arial"/>
          <w:sz w:val="21"/>
          <w:szCs w:val="21"/>
        </w:rPr>
      </w:pPr>
    </w:p>
    <w:p w14:paraId="50096C94"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02" w:name="_1f7o1he" w:colFirst="0" w:colLast="0"/>
      <w:bookmarkEnd w:id="202"/>
      <w:r w:rsidRPr="00C200FE">
        <w:rPr>
          <w:rFonts w:ascii="Abadi" w:eastAsia="Arial" w:hAnsi="Abadi" w:cs="Arial"/>
          <w:b/>
          <w:i/>
          <w:sz w:val="21"/>
          <w:szCs w:val="21"/>
        </w:rPr>
        <w:t xml:space="preserve">Principios. </w:t>
      </w:r>
    </w:p>
    <w:p w14:paraId="14975537"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60. </w:t>
      </w:r>
      <w:r w:rsidRPr="00C200FE">
        <w:rPr>
          <w:rFonts w:ascii="Abadi" w:eastAsia="Arial" w:hAnsi="Abadi" w:cs="Arial"/>
          <w:sz w:val="21"/>
          <w:szCs w:val="21"/>
        </w:rPr>
        <w:t xml:space="preserve">El servicio profesional de carrera se regirá por los principios de legalidad, excelencia, imparcialidad, profesionalismo, equidad, objetividad, independencia, probidad, antigüedad, calidad y eficiencia. </w:t>
      </w:r>
    </w:p>
    <w:p w14:paraId="0CACE498" w14:textId="77777777" w:rsidR="006E5AF6" w:rsidRPr="00C200FE" w:rsidRDefault="006E5AF6" w:rsidP="006E5AF6">
      <w:pPr>
        <w:ind w:firstLine="709"/>
        <w:jc w:val="right"/>
        <w:rPr>
          <w:rFonts w:ascii="Abadi" w:eastAsia="Arial" w:hAnsi="Abadi" w:cs="Arial"/>
          <w:b/>
          <w:i/>
          <w:sz w:val="21"/>
          <w:szCs w:val="21"/>
        </w:rPr>
      </w:pPr>
    </w:p>
    <w:p w14:paraId="5FCA44E1"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03" w:name="_3z7bk57" w:colFirst="0" w:colLast="0"/>
      <w:bookmarkEnd w:id="203"/>
      <w:r w:rsidRPr="00C200FE">
        <w:rPr>
          <w:rFonts w:ascii="Abadi" w:eastAsia="Arial" w:hAnsi="Abadi" w:cs="Arial"/>
          <w:b/>
          <w:i/>
          <w:sz w:val="21"/>
          <w:szCs w:val="21"/>
        </w:rPr>
        <w:t xml:space="preserve">Derechos. </w:t>
      </w:r>
    </w:p>
    <w:p w14:paraId="6DC14546"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61. </w:t>
      </w:r>
      <w:r w:rsidRPr="00C200FE">
        <w:rPr>
          <w:rFonts w:ascii="Abadi" w:eastAsia="Arial" w:hAnsi="Abadi" w:cs="Arial"/>
          <w:sz w:val="21"/>
          <w:szCs w:val="21"/>
        </w:rPr>
        <w:t xml:space="preserve">El servicio profesional de carrera garantizará a las Defensoras y Defensores Públicos los siguientes derechos: </w:t>
      </w:r>
    </w:p>
    <w:p w14:paraId="2A8B90F5" w14:textId="77777777" w:rsidR="006E5AF6" w:rsidRPr="00C200FE" w:rsidRDefault="006E5AF6" w:rsidP="006E5AF6">
      <w:pPr>
        <w:ind w:firstLine="709"/>
        <w:jc w:val="both"/>
        <w:rPr>
          <w:rFonts w:ascii="Abadi" w:eastAsia="Arial" w:hAnsi="Abadi" w:cs="Arial"/>
          <w:sz w:val="21"/>
          <w:szCs w:val="21"/>
        </w:rPr>
      </w:pPr>
    </w:p>
    <w:p w14:paraId="4744CAAA"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Derecho al trabajo en condiciones de igualdad y sin discriminación por razones de género, edad, religión, estado civil, discapacidad, origen étnico o condición social; </w:t>
      </w:r>
    </w:p>
    <w:p w14:paraId="351FB66C" w14:textId="77777777" w:rsidR="006E5AF6" w:rsidRPr="00C200FE" w:rsidRDefault="006E5AF6" w:rsidP="00237BAB">
      <w:pPr>
        <w:pBdr>
          <w:top w:val="nil"/>
          <w:left w:val="nil"/>
          <w:bottom w:val="nil"/>
          <w:right w:val="nil"/>
          <w:between w:val="nil"/>
        </w:pBdr>
        <w:tabs>
          <w:tab w:val="left" w:pos="993"/>
        </w:tabs>
        <w:ind w:firstLine="709"/>
        <w:jc w:val="both"/>
        <w:rPr>
          <w:rFonts w:ascii="Abadi" w:eastAsia="Arial" w:hAnsi="Abadi" w:cs="Arial"/>
          <w:sz w:val="21"/>
          <w:szCs w:val="21"/>
        </w:rPr>
      </w:pPr>
    </w:p>
    <w:p w14:paraId="1CA61ED5"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Estabilidad y permanencia en el servicio en los términos y bajo las condiciones que la ley reconozca; </w:t>
      </w:r>
    </w:p>
    <w:p w14:paraId="2BF9A3CD" w14:textId="77777777" w:rsidR="006E5AF6" w:rsidRPr="00C200FE" w:rsidRDefault="006E5AF6" w:rsidP="00237BAB">
      <w:pPr>
        <w:pBdr>
          <w:top w:val="nil"/>
          <w:left w:val="nil"/>
          <w:bottom w:val="nil"/>
          <w:right w:val="nil"/>
          <w:between w:val="nil"/>
        </w:pBdr>
        <w:tabs>
          <w:tab w:val="left" w:pos="993"/>
        </w:tabs>
        <w:ind w:firstLine="709"/>
        <w:jc w:val="both"/>
        <w:rPr>
          <w:rFonts w:ascii="Abadi" w:eastAsia="Arial" w:hAnsi="Abadi" w:cs="Arial"/>
          <w:sz w:val="21"/>
          <w:szCs w:val="21"/>
        </w:rPr>
      </w:pPr>
    </w:p>
    <w:p w14:paraId="230DC1D2"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Recibir nombramiento como servidora y servidor público de carrera una vez cubiertos los requisitos establecidos de ingreso, permanencia y ascenso. </w:t>
      </w:r>
    </w:p>
    <w:p w14:paraId="61D160AA" w14:textId="77777777" w:rsidR="006E5AF6" w:rsidRPr="00C200FE" w:rsidRDefault="006E5AF6" w:rsidP="00237BAB">
      <w:pPr>
        <w:pBdr>
          <w:top w:val="nil"/>
          <w:left w:val="nil"/>
          <w:bottom w:val="nil"/>
          <w:right w:val="nil"/>
          <w:between w:val="nil"/>
        </w:pBdr>
        <w:tabs>
          <w:tab w:val="left" w:pos="993"/>
        </w:tabs>
        <w:ind w:firstLine="709"/>
        <w:jc w:val="both"/>
        <w:rPr>
          <w:rFonts w:ascii="Abadi" w:eastAsia="Arial" w:hAnsi="Abadi" w:cs="Arial"/>
          <w:sz w:val="21"/>
          <w:szCs w:val="21"/>
        </w:rPr>
      </w:pPr>
    </w:p>
    <w:p w14:paraId="38764F9F"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Percibir las remuneraciones correspondientes a su cargo.</w:t>
      </w:r>
    </w:p>
    <w:p w14:paraId="2DD955E3"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Acceder a un cargo distinto cuando se haya cumplido con los requisitos y procedimientos para la promoción o ascenso.  </w:t>
      </w:r>
    </w:p>
    <w:p w14:paraId="05C0B81D" w14:textId="77777777" w:rsidR="006E5AF6" w:rsidRPr="00C200FE" w:rsidRDefault="006E5AF6" w:rsidP="00237BAB">
      <w:pPr>
        <w:pBdr>
          <w:top w:val="nil"/>
          <w:left w:val="nil"/>
          <w:bottom w:val="nil"/>
          <w:right w:val="nil"/>
          <w:between w:val="nil"/>
        </w:pBdr>
        <w:tabs>
          <w:tab w:val="left" w:pos="993"/>
        </w:tabs>
        <w:ind w:firstLine="709"/>
        <w:jc w:val="both"/>
        <w:rPr>
          <w:rFonts w:ascii="Abadi" w:eastAsia="Arial" w:hAnsi="Abadi" w:cs="Arial"/>
          <w:sz w:val="21"/>
          <w:szCs w:val="21"/>
        </w:rPr>
      </w:pPr>
    </w:p>
    <w:p w14:paraId="4D63F16C"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Recibir capacitación y actualización con carácter profesional para el mejor desempeño de sus funciones. </w:t>
      </w:r>
    </w:p>
    <w:p w14:paraId="0E31A19E" w14:textId="77777777" w:rsidR="006E5AF6" w:rsidRPr="00C200FE" w:rsidRDefault="006E5AF6" w:rsidP="00237BAB">
      <w:pPr>
        <w:pBdr>
          <w:top w:val="nil"/>
          <w:left w:val="nil"/>
          <w:bottom w:val="nil"/>
          <w:right w:val="nil"/>
          <w:between w:val="nil"/>
        </w:pBdr>
        <w:tabs>
          <w:tab w:val="left" w:pos="993"/>
        </w:tabs>
        <w:ind w:firstLine="709"/>
        <w:jc w:val="both"/>
        <w:rPr>
          <w:rFonts w:ascii="Abadi" w:eastAsia="Arial" w:hAnsi="Abadi" w:cs="Arial"/>
          <w:sz w:val="21"/>
          <w:szCs w:val="21"/>
        </w:rPr>
      </w:pPr>
    </w:p>
    <w:p w14:paraId="2111D4A9"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Que se le evalúe y certifique de acuerdo a las bases y lineamientos establecidos en las convocatorias, así como dar a conocer el resultado de los exámenes que haya sustentado;</w:t>
      </w:r>
    </w:p>
    <w:p w14:paraId="44181BF4" w14:textId="77777777" w:rsidR="006E5AF6" w:rsidRPr="00C200FE" w:rsidRDefault="006E5AF6" w:rsidP="00237BAB">
      <w:pPr>
        <w:pBdr>
          <w:top w:val="nil"/>
          <w:left w:val="nil"/>
          <w:bottom w:val="nil"/>
          <w:right w:val="nil"/>
          <w:between w:val="nil"/>
        </w:pBdr>
        <w:tabs>
          <w:tab w:val="left" w:pos="993"/>
        </w:tabs>
        <w:ind w:firstLine="709"/>
        <w:jc w:val="both"/>
        <w:rPr>
          <w:rFonts w:ascii="Abadi" w:eastAsia="Arial" w:hAnsi="Abadi" w:cs="Arial"/>
          <w:sz w:val="21"/>
          <w:szCs w:val="21"/>
        </w:rPr>
      </w:pPr>
    </w:p>
    <w:p w14:paraId="6BF54132"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Que se le evalúe nuevamente, previa capacitación correspondiente, cuando en alguna evaluación no haya aprobado. </w:t>
      </w:r>
    </w:p>
    <w:p w14:paraId="3AD30809" w14:textId="77777777" w:rsidR="006E5AF6" w:rsidRPr="00C200FE" w:rsidRDefault="006E5AF6" w:rsidP="00237BAB">
      <w:pPr>
        <w:pBdr>
          <w:top w:val="nil"/>
          <w:left w:val="nil"/>
          <w:bottom w:val="nil"/>
          <w:right w:val="nil"/>
          <w:between w:val="nil"/>
        </w:pBdr>
        <w:tabs>
          <w:tab w:val="left" w:pos="993"/>
        </w:tabs>
        <w:ind w:firstLine="709"/>
        <w:jc w:val="both"/>
        <w:rPr>
          <w:rFonts w:ascii="Abadi" w:eastAsia="Arial" w:hAnsi="Abadi" w:cs="Arial"/>
          <w:sz w:val="21"/>
          <w:szCs w:val="21"/>
        </w:rPr>
      </w:pPr>
    </w:p>
    <w:p w14:paraId="4CE81843"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Promover los medios de defensa contra las resoluciones emitidas en la aplicación de la evaluación; y</w:t>
      </w:r>
    </w:p>
    <w:p w14:paraId="7EF797C1" w14:textId="77777777" w:rsidR="006E5AF6" w:rsidRPr="00C200FE" w:rsidRDefault="006E5AF6" w:rsidP="00237BAB">
      <w:pPr>
        <w:pBdr>
          <w:top w:val="nil"/>
          <w:left w:val="nil"/>
          <w:bottom w:val="nil"/>
          <w:right w:val="nil"/>
          <w:between w:val="nil"/>
        </w:pBdr>
        <w:tabs>
          <w:tab w:val="left" w:pos="993"/>
        </w:tabs>
        <w:ind w:firstLine="709"/>
        <w:jc w:val="both"/>
        <w:rPr>
          <w:rFonts w:ascii="Abadi" w:eastAsia="Arial" w:hAnsi="Abadi" w:cs="Arial"/>
          <w:sz w:val="21"/>
          <w:szCs w:val="21"/>
        </w:rPr>
      </w:pPr>
    </w:p>
    <w:p w14:paraId="7B85CA02" w14:textId="77777777" w:rsidR="006E5AF6" w:rsidRPr="00C200FE" w:rsidRDefault="006E5AF6" w:rsidP="004E6F0A">
      <w:pPr>
        <w:numPr>
          <w:ilvl w:val="0"/>
          <w:numId w:val="24"/>
        </w:numPr>
        <w:pBdr>
          <w:top w:val="nil"/>
          <w:left w:val="nil"/>
          <w:bottom w:val="nil"/>
          <w:right w:val="nil"/>
          <w:between w:val="nil"/>
        </w:pBdr>
        <w:tabs>
          <w:tab w:val="left" w:pos="220"/>
          <w:tab w:val="left" w:pos="993"/>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Recibir una indemnización y liquidación cuando sea separado del servicio injustificadamente.  </w:t>
      </w:r>
    </w:p>
    <w:p w14:paraId="56A3BB84" w14:textId="77777777" w:rsidR="006E5AF6" w:rsidRPr="00C200FE" w:rsidRDefault="006E5AF6" w:rsidP="006E5AF6">
      <w:pPr>
        <w:ind w:firstLine="709"/>
        <w:jc w:val="both"/>
        <w:rPr>
          <w:rFonts w:ascii="Abadi" w:eastAsia="Arial" w:hAnsi="Abadi" w:cs="Arial"/>
          <w:b/>
          <w:sz w:val="21"/>
          <w:szCs w:val="21"/>
        </w:rPr>
      </w:pPr>
    </w:p>
    <w:p w14:paraId="625D9C7B"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04" w:name="_2eclud0" w:colFirst="0" w:colLast="0"/>
      <w:bookmarkEnd w:id="204"/>
      <w:r w:rsidRPr="00C200FE">
        <w:rPr>
          <w:rFonts w:ascii="Abadi" w:eastAsia="Arial" w:hAnsi="Abadi" w:cs="Arial"/>
          <w:b/>
          <w:i/>
          <w:sz w:val="21"/>
          <w:szCs w:val="21"/>
        </w:rPr>
        <w:t xml:space="preserve">Subsistemas. </w:t>
      </w:r>
    </w:p>
    <w:p w14:paraId="3C48F93E"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Artículo 62.</w:t>
      </w:r>
      <w:r w:rsidRPr="00C200FE">
        <w:rPr>
          <w:rFonts w:ascii="Abadi" w:eastAsia="Arial" w:hAnsi="Abadi" w:cs="Arial"/>
          <w:sz w:val="21"/>
          <w:szCs w:val="21"/>
        </w:rPr>
        <w:t xml:space="preserve"> El reglamento de esta ley y el estatuto del Servicio Profesional de Carrera determinarán los subsistemas que abarcará el servicio profesional de carrera, así como las normas, lineamientos, políticas y procedimientos administrativos con el fin de definir su operación para la selección, promoción, ascenso, estabilidad y remoción del personal. </w:t>
      </w:r>
    </w:p>
    <w:p w14:paraId="568EA234" w14:textId="77777777" w:rsidR="006E5AF6" w:rsidRPr="00C200FE" w:rsidRDefault="006E5AF6" w:rsidP="006E5AF6">
      <w:pPr>
        <w:ind w:firstLine="709"/>
        <w:jc w:val="both"/>
        <w:rPr>
          <w:rFonts w:ascii="Abadi" w:eastAsia="Arial" w:hAnsi="Abadi" w:cs="Arial"/>
          <w:b/>
          <w:sz w:val="21"/>
          <w:szCs w:val="21"/>
        </w:rPr>
      </w:pPr>
    </w:p>
    <w:p w14:paraId="38F18733"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05" w:name="_thw4kt" w:colFirst="0" w:colLast="0"/>
      <w:bookmarkEnd w:id="205"/>
      <w:r w:rsidRPr="00C200FE">
        <w:rPr>
          <w:rFonts w:ascii="Abadi" w:eastAsia="Arial" w:hAnsi="Abadi" w:cs="Arial"/>
          <w:b/>
          <w:i/>
          <w:sz w:val="21"/>
          <w:szCs w:val="21"/>
        </w:rPr>
        <w:t xml:space="preserve">Terminación del servicio profesional. </w:t>
      </w:r>
    </w:p>
    <w:p w14:paraId="24DC6EFE"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63. </w:t>
      </w:r>
      <w:r w:rsidR="002D34D0" w:rsidRPr="00C200FE">
        <w:rPr>
          <w:rFonts w:ascii="Abadi" w:eastAsia="Arial" w:hAnsi="Abadi" w:cs="Arial"/>
          <w:sz w:val="21"/>
          <w:szCs w:val="21"/>
        </w:rPr>
        <w:t>Las causas de terminación del servicio profesional de los Defensores Públicos se determinarán</w:t>
      </w:r>
      <w:r w:rsidRPr="00C200FE">
        <w:rPr>
          <w:rFonts w:ascii="Abadi" w:eastAsia="Arial" w:hAnsi="Abadi" w:cs="Arial"/>
          <w:sz w:val="21"/>
          <w:szCs w:val="21"/>
        </w:rPr>
        <w:t xml:space="preserve"> en el reglamento correspondiente, en el que por lo menos deberán considerar las siguientes: </w:t>
      </w:r>
    </w:p>
    <w:p w14:paraId="379ADA58" w14:textId="77777777" w:rsidR="006E5AF6" w:rsidRPr="00C200FE" w:rsidRDefault="006E5AF6" w:rsidP="006E5AF6">
      <w:pPr>
        <w:ind w:firstLine="709"/>
        <w:jc w:val="both"/>
        <w:rPr>
          <w:rFonts w:ascii="Abadi" w:eastAsia="Arial" w:hAnsi="Abadi" w:cs="Arial"/>
          <w:sz w:val="21"/>
          <w:szCs w:val="21"/>
        </w:rPr>
      </w:pPr>
    </w:p>
    <w:p w14:paraId="4AB7342A" w14:textId="77777777" w:rsidR="006E5AF6" w:rsidRPr="00C200FE" w:rsidRDefault="006E5AF6" w:rsidP="006E5AF6">
      <w:pPr>
        <w:pBdr>
          <w:top w:val="nil"/>
          <w:left w:val="nil"/>
          <w:bottom w:val="nil"/>
          <w:right w:val="nil"/>
          <w:between w:val="nil"/>
        </w:pBdr>
        <w:tabs>
          <w:tab w:val="left" w:pos="567"/>
        </w:tabs>
        <w:ind w:firstLine="709"/>
        <w:jc w:val="both"/>
        <w:rPr>
          <w:rFonts w:ascii="Abadi" w:eastAsia="Arial" w:hAnsi="Abadi" w:cs="Arial"/>
          <w:sz w:val="21"/>
          <w:szCs w:val="21"/>
        </w:rPr>
      </w:pPr>
      <w:r w:rsidRPr="00C200FE">
        <w:rPr>
          <w:rFonts w:ascii="Abadi" w:eastAsia="Arial" w:hAnsi="Abadi" w:cs="Arial"/>
          <w:b/>
          <w:sz w:val="21"/>
          <w:szCs w:val="21"/>
        </w:rPr>
        <w:t>I.</w:t>
      </w:r>
      <w:r w:rsidRPr="00C200FE">
        <w:rPr>
          <w:rFonts w:ascii="Abadi" w:eastAsia="Arial" w:hAnsi="Abadi" w:cs="Arial"/>
          <w:sz w:val="21"/>
          <w:szCs w:val="21"/>
        </w:rPr>
        <w:t xml:space="preserve"> Ordinaria, que comprende:</w:t>
      </w:r>
    </w:p>
    <w:p w14:paraId="7159130F" w14:textId="77777777" w:rsidR="006E5AF6" w:rsidRPr="00C200FE" w:rsidRDefault="006E5AF6" w:rsidP="006E5AF6">
      <w:pPr>
        <w:pBdr>
          <w:top w:val="nil"/>
          <w:left w:val="nil"/>
          <w:bottom w:val="nil"/>
          <w:right w:val="nil"/>
          <w:between w:val="nil"/>
        </w:pBdr>
        <w:tabs>
          <w:tab w:val="left" w:pos="567"/>
        </w:tabs>
        <w:ind w:firstLine="709"/>
        <w:jc w:val="both"/>
        <w:rPr>
          <w:rFonts w:ascii="Abadi" w:eastAsia="Arial" w:hAnsi="Abadi" w:cs="Arial"/>
          <w:sz w:val="21"/>
          <w:szCs w:val="21"/>
        </w:rPr>
      </w:pPr>
    </w:p>
    <w:p w14:paraId="013D248F" w14:textId="77777777" w:rsidR="006E5AF6" w:rsidRPr="00C200FE" w:rsidRDefault="006E5AF6" w:rsidP="004E6F0A">
      <w:pPr>
        <w:numPr>
          <w:ilvl w:val="0"/>
          <w:numId w:val="25"/>
        </w:numPr>
        <w:pBdr>
          <w:top w:val="nil"/>
          <w:left w:val="nil"/>
          <w:bottom w:val="nil"/>
          <w:right w:val="nil"/>
          <w:between w:val="nil"/>
        </w:pBdr>
        <w:tabs>
          <w:tab w:val="left" w:pos="567"/>
        </w:tabs>
        <w:ind w:left="0" w:firstLine="709"/>
        <w:jc w:val="both"/>
        <w:rPr>
          <w:rFonts w:ascii="Abadi" w:eastAsia="Arial" w:hAnsi="Abadi" w:cs="Arial"/>
          <w:sz w:val="21"/>
          <w:szCs w:val="21"/>
        </w:rPr>
      </w:pPr>
      <w:r w:rsidRPr="00C200FE">
        <w:rPr>
          <w:rFonts w:ascii="Abadi" w:eastAsia="Arial" w:hAnsi="Abadi" w:cs="Arial"/>
          <w:sz w:val="21"/>
          <w:szCs w:val="21"/>
        </w:rPr>
        <w:t>Renuncia;</w:t>
      </w:r>
    </w:p>
    <w:p w14:paraId="21B02A0A" w14:textId="77777777" w:rsidR="006E5AF6" w:rsidRPr="00C200FE" w:rsidRDefault="006E5AF6" w:rsidP="006E5AF6">
      <w:pPr>
        <w:pBdr>
          <w:top w:val="nil"/>
          <w:left w:val="nil"/>
          <w:bottom w:val="nil"/>
          <w:right w:val="nil"/>
          <w:between w:val="nil"/>
        </w:pBdr>
        <w:tabs>
          <w:tab w:val="left" w:pos="567"/>
        </w:tabs>
        <w:ind w:firstLine="709"/>
        <w:jc w:val="both"/>
        <w:rPr>
          <w:rFonts w:ascii="Abadi" w:eastAsia="Arial" w:hAnsi="Abadi" w:cs="Arial"/>
          <w:sz w:val="21"/>
          <w:szCs w:val="21"/>
        </w:rPr>
      </w:pPr>
    </w:p>
    <w:p w14:paraId="7E497BED" w14:textId="77777777" w:rsidR="006E5AF6" w:rsidRPr="00C200FE" w:rsidRDefault="006E5AF6" w:rsidP="004E6F0A">
      <w:pPr>
        <w:numPr>
          <w:ilvl w:val="0"/>
          <w:numId w:val="25"/>
        </w:numPr>
        <w:pBdr>
          <w:top w:val="nil"/>
          <w:left w:val="nil"/>
          <w:bottom w:val="nil"/>
          <w:right w:val="nil"/>
          <w:between w:val="nil"/>
        </w:pBdr>
        <w:tabs>
          <w:tab w:val="left" w:pos="567"/>
        </w:tabs>
        <w:ind w:left="0" w:firstLine="709"/>
        <w:jc w:val="both"/>
        <w:rPr>
          <w:rFonts w:ascii="Abadi" w:eastAsia="Arial" w:hAnsi="Abadi" w:cs="Arial"/>
          <w:sz w:val="21"/>
          <w:szCs w:val="21"/>
        </w:rPr>
      </w:pPr>
      <w:r w:rsidRPr="00C200FE">
        <w:rPr>
          <w:rFonts w:ascii="Abadi" w:eastAsia="Arial" w:hAnsi="Abadi" w:cs="Arial"/>
          <w:sz w:val="21"/>
          <w:szCs w:val="21"/>
        </w:rPr>
        <w:t>Incapacidad permanente total para el desempeño de las funciones; y</w:t>
      </w:r>
    </w:p>
    <w:p w14:paraId="64242493" w14:textId="77777777" w:rsidR="006E5AF6" w:rsidRPr="00C200FE" w:rsidRDefault="006E5AF6" w:rsidP="006E5AF6">
      <w:pPr>
        <w:pBdr>
          <w:top w:val="nil"/>
          <w:left w:val="nil"/>
          <w:bottom w:val="nil"/>
          <w:right w:val="nil"/>
          <w:between w:val="nil"/>
        </w:pBdr>
        <w:tabs>
          <w:tab w:val="left" w:pos="567"/>
        </w:tabs>
        <w:ind w:firstLine="709"/>
        <w:jc w:val="both"/>
        <w:rPr>
          <w:rFonts w:ascii="Abadi" w:eastAsia="Arial" w:hAnsi="Abadi" w:cs="Arial"/>
          <w:sz w:val="21"/>
          <w:szCs w:val="21"/>
        </w:rPr>
      </w:pPr>
    </w:p>
    <w:p w14:paraId="599C0C2B" w14:textId="77777777" w:rsidR="006E5AF6" w:rsidRPr="00C200FE" w:rsidRDefault="006E5AF6" w:rsidP="004E6F0A">
      <w:pPr>
        <w:numPr>
          <w:ilvl w:val="0"/>
          <w:numId w:val="25"/>
        </w:numPr>
        <w:pBdr>
          <w:top w:val="nil"/>
          <w:left w:val="nil"/>
          <w:bottom w:val="nil"/>
          <w:right w:val="nil"/>
          <w:between w:val="nil"/>
        </w:pBdr>
        <w:tabs>
          <w:tab w:val="left" w:pos="567"/>
        </w:tabs>
        <w:ind w:left="0" w:firstLine="709"/>
        <w:jc w:val="both"/>
        <w:rPr>
          <w:rFonts w:ascii="Abadi" w:eastAsia="Arial" w:hAnsi="Abadi" w:cs="Arial"/>
          <w:sz w:val="21"/>
          <w:szCs w:val="21"/>
        </w:rPr>
      </w:pPr>
      <w:r w:rsidRPr="00C200FE">
        <w:rPr>
          <w:rFonts w:ascii="Abadi" w:eastAsia="Arial" w:hAnsi="Abadi" w:cs="Arial"/>
          <w:sz w:val="21"/>
          <w:szCs w:val="21"/>
        </w:rPr>
        <w:t>Jubilación.</w:t>
      </w:r>
    </w:p>
    <w:p w14:paraId="528BB59F" w14:textId="77777777" w:rsidR="006E5AF6" w:rsidRPr="00C200FE" w:rsidRDefault="006E5AF6" w:rsidP="006E5AF6">
      <w:pPr>
        <w:pBdr>
          <w:top w:val="nil"/>
          <w:left w:val="nil"/>
          <w:bottom w:val="nil"/>
          <w:right w:val="nil"/>
          <w:between w:val="nil"/>
        </w:pBdr>
        <w:tabs>
          <w:tab w:val="left" w:pos="567"/>
        </w:tabs>
        <w:ind w:firstLine="709"/>
        <w:jc w:val="both"/>
        <w:rPr>
          <w:rFonts w:ascii="Abadi" w:eastAsia="Arial" w:hAnsi="Abadi" w:cs="Arial"/>
          <w:sz w:val="21"/>
          <w:szCs w:val="21"/>
        </w:rPr>
      </w:pPr>
    </w:p>
    <w:p w14:paraId="54C37318" w14:textId="77777777" w:rsidR="006E5AF6" w:rsidRPr="00C200FE" w:rsidRDefault="006E5AF6" w:rsidP="006E5AF6">
      <w:pPr>
        <w:pBdr>
          <w:top w:val="nil"/>
          <w:left w:val="nil"/>
          <w:bottom w:val="nil"/>
          <w:right w:val="nil"/>
          <w:between w:val="nil"/>
        </w:pBdr>
        <w:tabs>
          <w:tab w:val="left" w:pos="567"/>
        </w:tabs>
        <w:ind w:firstLine="709"/>
        <w:jc w:val="both"/>
        <w:rPr>
          <w:rFonts w:ascii="Abadi" w:eastAsia="Arial" w:hAnsi="Abadi" w:cs="Arial"/>
          <w:sz w:val="21"/>
          <w:szCs w:val="21"/>
        </w:rPr>
      </w:pPr>
      <w:r w:rsidRPr="00C200FE">
        <w:rPr>
          <w:rFonts w:ascii="Abadi" w:eastAsia="Arial" w:hAnsi="Abadi" w:cs="Arial"/>
          <w:b/>
          <w:sz w:val="21"/>
          <w:szCs w:val="21"/>
        </w:rPr>
        <w:t>II.</w:t>
      </w:r>
      <w:r w:rsidRPr="00C200FE">
        <w:rPr>
          <w:rFonts w:ascii="Abadi" w:eastAsia="Arial" w:hAnsi="Abadi" w:cs="Arial"/>
          <w:sz w:val="21"/>
          <w:szCs w:val="21"/>
        </w:rPr>
        <w:t xml:space="preserve"> Extraordinaria, que comprende:</w:t>
      </w:r>
    </w:p>
    <w:p w14:paraId="692353DB" w14:textId="77777777" w:rsidR="006E5AF6" w:rsidRPr="00C200FE" w:rsidRDefault="006E5AF6" w:rsidP="006E5AF6">
      <w:pPr>
        <w:pBdr>
          <w:top w:val="nil"/>
          <w:left w:val="nil"/>
          <w:bottom w:val="nil"/>
          <w:right w:val="nil"/>
          <w:between w:val="nil"/>
        </w:pBdr>
        <w:tabs>
          <w:tab w:val="left" w:pos="567"/>
        </w:tabs>
        <w:ind w:firstLine="709"/>
        <w:jc w:val="both"/>
        <w:rPr>
          <w:rFonts w:ascii="Abadi" w:eastAsia="Arial" w:hAnsi="Abadi" w:cs="Arial"/>
          <w:sz w:val="21"/>
          <w:szCs w:val="21"/>
        </w:rPr>
      </w:pPr>
    </w:p>
    <w:p w14:paraId="0B54E73B" w14:textId="77777777" w:rsidR="006E5AF6" w:rsidRPr="00C200FE" w:rsidRDefault="006E5AF6" w:rsidP="004E6F0A">
      <w:pPr>
        <w:numPr>
          <w:ilvl w:val="0"/>
          <w:numId w:val="26"/>
        </w:numPr>
        <w:pBdr>
          <w:top w:val="nil"/>
          <w:left w:val="nil"/>
          <w:bottom w:val="nil"/>
          <w:right w:val="nil"/>
          <w:between w:val="nil"/>
        </w:pBdr>
        <w:tabs>
          <w:tab w:val="left" w:pos="567"/>
        </w:tabs>
        <w:ind w:left="0" w:firstLine="709"/>
        <w:jc w:val="both"/>
        <w:rPr>
          <w:rFonts w:ascii="Abadi" w:eastAsia="Arial" w:hAnsi="Abadi" w:cs="Arial"/>
          <w:sz w:val="21"/>
          <w:szCs w:val="21"/>
        </w:rPr>
      </w:pPr>
      <w:r w:rsidRPr="00C200FE">
        <w:rPr>
          <w:rFonts w:ascii="Abadi" w:eastAsia="Arial" w:hAnsi="Abadi" w:cs="Arial"/>
          <w:sz w:val="21"/>
          <w:szCs w:val="21"/>
        </w:rPr>
        <w:t>Separación por el incumplimiento de los requisitos de profesionalización y     certificación; o</w:t>
      </w:r>
    </w:p>
    <w:p w14:paraId="533780C6" w14:textId="77777777" w:rsidR="006E5AF6" w:rsidRPr="00C200FE" w:rsidRDefault="006E5AF6" w:rsidP="006E5AF6">
      <w:pPr>
        <w:pBdr>
          <w:top w:val="nil"/>
          <w:left w:val="nil"/>
          <w:bottom w:val="nil"/>
          <w:right w:val="nil"/>
          <w:between w:val="nil"/>
        </w:pBdr>
        <w:tabs>
          <w:tab w:val="left" w:pos="567"/>
        </w:tabs>
        <w:ind w:firstLine="709"/>
        <w:jc w:val="both"/>
        <w:rPr>
          <w:rFonts w:ascii="Abadi" w:eastAsia="Arial" w:hAnsi="Abadi" w:cs="Arial"/>
          <w:sz w:val="21"/>
          <w:szCs w:val="21"/>
        </w:rPr>
      </w:pPr>
    </w:p>
    <w:p w14:paraId="13540A91" w14:textId="77777777" w:rsidR="006E5AF6" w:rsidRPr="00C200FE" w:rsidRDefault="006E5AF6" w:rsidP="004E6F0A">
      <w:pPr>
        <w:numPr>
          <w:ilvl w:val="0"/>
          <w:numId w:val="26"/>
        </w:numPr>
        <w:pBdr>
          <w:top w:val="nil"/>
          <w:left w:val="nil"/>
          <w:bottom w:val="nil"/>
          <w:right w:val="nil"/>
          <w:between w:val="nil"/>
        </w:pBdr>
        <w:tabs>
          <w:tab w:val="left" w:pos="567"/>
        </w:tabs>
        <w:ind w:left="0" w:firstLine="709"/>
        <w:jc w:val="both"/>
        <w:rPr>
          <w:rFonts w:ascii="Abadi" w:eastAsia="Arial" w:hAnsi="Abadi" w:cs="Arial"/>
          <w:sz w:val="21"/>
          <w:szCs w:val="21"/>
        </w:rPr>
      </w:pPr>
      <w:r w:rsidRPr="00C200FE">
        <w:rPr>
          <w:rFonts w:ascii="Abadi" w:eastAsia="Arial" w:hAnsi="Abadi" w:cs="Arial"/>
          <w:sz w:val="21"/>
          <w:szCs w:val="21"/>
        </w:rPr>
        <w:t>Remoción por incurrir en causas de responsabilidad con motivo de su encargo.</w:t>
      </w:r>
    </w:p>
    <w:p w14:paraId="1A261FF7" w14:textId="77777777" w:rsidR="006E5AF6" w:rsidRPr="00C200FE" w:rsidRDefault="006E5AF6" w:rsidP="006E5AF6">
      <w:pPr>
        <w:ind w:firstLine="709"/>
        <w:jc w:val="right"/>
        <w:rPr>
          <w:rFonts w:ascii="Abadi" w:eastAsia="Arial" w:hAnsi="Abadi" w:cs="Arial"/>
          <w:b/>
          <w:i/>
          <w:sz w:val="21"/>
          <w:szCs w:val="21"/>
        </w:rPr>
      </w:pPr>
    </w:p>
    <w:p w14:paraId="43A4FE8D" w14:textId="77777777" w:rsidR="006E5AF6" w:rsidRPr="00C200FE" w:rsidRDefault="006E5AF6" w:rsidP="006E5AF6">
      <w:pPr>
        <w:ind w:firstLine="709"/>
        <w:jc w:val="right"/>
        <w:rPr>
          <w:rFonts w:ascii="Abadi" w:eastAsia="Arial" w:hAnsi="Abadi" w:cs="Arial"/>
          <w:b/>
          <w:i/>
          <w:sz w:val="21"/>
          <w:szCs w:val="21"/>
        </w:rPr>
      </w:pPr>
    </w:p>
    <w:p w14:paraId="2BC64D6D"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06" w:name="_3dhjn8m" w:colFirst="0" w:colLast="0"/>
      <w:bookmarkEnd w:id="206"/>
      <w:r w:rsidRPr="00C200FE">
        <w:rPr>
          <w:rFonts w:ascii="Abadi" w:eastAsia="Arial" w:hAnsi="Abadi" w:cs="Arial"/>
          <w:b/>
          <w:i/>
          <w:sz w:val="21"/>
          <w:szCs w:val="21"/>
        </w:rPr>
        <w:t xml:space="preserve">Profesionalización. </w:t>
      </w:r>
    </w:p>
    <w:p w14:paraId="71951F25"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64. </w:t>
      </w:r>
      <w:r w:rsidRPr="00C200FE">
        <w:rPr>
          <w:rFonts w:ascii="Abadi" w:eastAsia="Arial" w:hAnsi="Abadi" w:cs="Arial"/>
          <w:sz w:val="21"/>
          <w:szCs w:val="21"/>
        </w:rPr>
        <w:t xml:space="preserve">Con el objeto de identificar, proponer y coordinar la formación, profesionalización, actualización e investigación jurídica del personal que integra la Defensoría Pública, la Dirección de </w:t>
      </w:r>
      <w:r w:rsidRPr="00C200FE">
        <w:rPr>
          <w:rFonts w:ascii="Abadi" w:eastAsia="Arial" w:hAnsi="Abadi" w:cs="Arial"/>
          <w:sz w:val="21"/>
          <w:szCs w:val="21"/>
        </w:rPr>
        <w:lastRenderedPageBreak/>
        <w:t xml:space="preserve">Gestión Administrativa a través de la Coordinación de Recursos Humanos conjuntamente con el Consejo Directivo, tendrán un programa de formación continua que contendrá cursos, seminarios, conferencias, diplomados, talleres y foros sobre aspectos técnicos y profesionales, impartidos por especialistas en las diversas áreas del derecho, sus ramas y ciencias auxiliares, con el apoyo de las unidades administrativas correspondientes a la Secretaría de Gobierno y validado por el  Director General.  </w:t>
      </w:r>
    </w:p>
    <w:p w14:paraId="00D8B266" w14:textId="77777777" w:rsidR="006E5AF6" w:rsidRPr="00C200FE" w:rsidRDefault="006E5AF6" w:rsidP="006E5AF6">
      <w:pPr>
        <w:ind w:firstLine="709"/>
        <w:jc w:val="both"/>
        <w:rPr>
          <w:rFonts w:ascii="Abadi" w:eastAsia="Arial" w:hAnsi="Abadi" w:cs="Arial"/>
          <w:sz w:val="21"/>
          <w:szCs w:val="21"/>
        </w:rPr>
      </w:pPr>
    </w:p>
    <w:p w14:paraId="1440B286"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07" w:name="_1smtxgf" w:colFirst="0" w:colLast="0"/>
      <w:bookmarkEnd w:id="207"/>
      <w:r w:rsidRPr="00C200FE">
        <w:rPr>
          <w:rFonts w:ascii="Abadi" w:eastAsia="Arial" w:hAnsi="Abadi" w:cs="Arial"/>
          <w:b/>
          <w:i/>
          <w:sz w:val="21"/>
          <w:szCs w:val="21"/>
        </w:rPr>
        <w:t xml:space="preserve">Evaluación y certificación. </w:t>
      </w:r>
    </w:p>
    <w:p w14:paraId="110D6C6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65. </w:t>
      </w:r>
      <w:r w:rsidRPr="00C200FE">
        <w:rPr>
          <w:rFonts w:ascii="Abadi" w:eastAsia="Arial" w:hAnsi="Abadi" w:cs="Arial"/>
          <w:sz w:val="21"/>
          <w:szCs w:val="21"/>
        </w:rPr>
        <w:t xml:space="preserve">El proceso de evaluación y certificación de competencias es el conjunto de mecanismos, programas y procedimientos aprobados por el Director General, que se implementa de manera continua para examinar el nivel de competencia y desempeño de los Defensores Públicos, Auxiliares Jurídicos, Peritos e Investigadores de la Defensa Pública, con la finalidad de estandarizar la prestación del servicio de Defensa Pública. </w:t>
      </w:r>
    </w:p>
    <w:p w14:paraId="4B03EFAA" w14:textId="77777777" w:rsidR="006E5AF6" w:rsidRPr="00C200FE" w:rsidRDefault="006E5AF6" w:rsidP="006E5AF6">
      <w:pPr>
        <w:ind w:firstLine="709"/>
        <w:jc w:val="both"/>
        <w:rPr>
          <w:rFonts w:ascii="Abadi" w:eastAsia="Arial" w:hAnsi="Abadi" w:cs="Arial"/>
          <w:sz w:val="21"/>
          <w:szCs w:val="21"/>
        </w:rPr>
      </w:pPr>
    </w:p>
    <w:p w14:paraId="710E18D8"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El reglamento de esta ley y el estatuto del servicio profesional de carrera contendrá los componentes del proceso de evaluación y certificación.  </w:t>
      </w:r>
    </w:p>
    <w:p w14:paraId="44DC14F3" w14:textId="77777777" w:rsidR="006E5AF6" w:rsidRPr="00C200FE" w:rsidRDefault="006E5AF6" w:rsidP="006E5AF6">
      <w:pPr>
        <w:ind w:firstLine="709"/>
        <w:jc w:val="center"/>
        <w:rPr>
          <w:rFonts w:ascii="Abadi" w:eastAsia="Arial" w:hAnsi="Abadi" w:cs="Arial"/>
          <w:b/>
          <w:sz w:val="21"/>
          <w:szCs w:val="21"/>
        </w:rPr>
      </w:pPr>
    </w:p>
    <w:p w14:paraId="4A1C7921"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208" w:name="_4cmhg48" w:colFirst="0" w:colLast="0"/>
      <w:bookmarkEnd w:id="208"/>
      <w:r w:rsidRPr="00C200FE">
        <w:rPr>
          <w:rFonts w:ascii="Abadi" w:eastAsia="Arial" w:hAnsi="Abadi" w:cs="Arial"/>
          <w:b/>
          <w:i/>
          <w:sz w:val="21"/>
          <w:szCs w:val="21"/>
        </w:rPr>
        <w:t>Sección Séptima.</w:t>
      </w:r>
    </w:p>
    <w:p w14:paraId="415FD270"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209" w:name="_2rrrqc1" w:colFirst="0" w:colLast="0"/>
      <w:bookmarkEnd w:id="209"/>
      <w:r w:rsidRPr="00C200FE">
        <w:rPr>
          <w:rFonts w:ascii="Abadi" w:eastAsia="Arial" w:hAnsi="Abadi" w:cs="Arial"/>
          <w:b/>
          <w:i/>
          <w:sz w:val="21"/>
          <w:szCs w:val="21"/>
        </w:rPr>
        <w:t>Servicio Social.</w:t>
      </w:r>
    </w:p>
    <w:p w14:paraId="1418D84D"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182EABA3"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10" w:name="_16x20ju" w:colFirst="0" w:colLast="0"/>
      <w:bookmarkEnd w:id="210"/>
      <w:r w:rsidRPr="00C200FE">
        <w:rPr>
          <w:rFonts w:ascii="Abadi" w:eastAsia="Arial" w:hAnsi="Abadi" w:cs="Arial"/>
          <w:b/>
          <w:i/>
          <w:sz w:val="21"/>
          <w:szCs w:val="21"/>
        </w:rPr>
        <w:t xml:space="preserve">Servicio Social. </w:t>
      </w:r>
    </w:p>
    <w:p w14:paraId="517B3F64"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66. </w:t>
      </w:r>
      <w:r w:rsidRPr="00C200FE">
        <w:rPr>
          <w:rFonts w:ascii="Abadi" w:eastAsia="Arial" w:hAnsi="Abadi" w:cs="Arial"/>
          <w:sz w:val="21"/>
          <w:szCs w:val="21"/>
        </w:rPr>
        <w:t xml:space="preserve">Para la prestación del servicio social, la Defensoría Pública podrá celebrar convenios de colaboración con instituciones de Educación Superior, públicas o privadas, que impartan la licenciatura en derecho, criminología o carreras afines a los servicios que presta la Defensoría Pública. </w:t>
      </w:r>
    </w:p>
    <w:p w14:paraId="003BBB7F" w14:textId="77777777" w:rsidR="006E5AF6" w:rsidRPr="00C200FE" w:rsidRDefault="006E5AF6" w:rsidP="006E5AF6">
      <w:pPr>
        <w:ind w:firstLine="709"/>
        <w:jc w:val="both"/>
        <w:rPr>
          <w:rFonts w:ascii="Abadi" w:eastAsia="Arial" w:hAnsi="Abadi" w:cs="Arial"/>
          <w:sz w:val="21"/>
          <w:szCs w:val="21"/>
        </w:rPr>
      </w:pPr>
    </w:p>
    <w:p w14:paraId="0E94944A"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La prestación del servicio social en la Defensoría </w:t>
      </w:r>
      <w:r w:rsidR="002D34D0" w:rsidRPr="00C200FE">
        <w:rPr>
          <w:rFonts w:ascii="Abadi" w:eastAsia="Arial" w:hAnsi="Abadi" w:cs="Arial"/>
          <w:sz w:val="21"/>
          <w:szCs w:val="21"/>
        </w:rPr>
        <w:t>Pública</w:t>
      </w:r>
      <w:r w:rsidRPr="00C200FE">
        <w:rPr>
          <w:rFonts w:ascii="Abadi" w:eastAsia="Arial" w:hAnsi="Abadi" w:cs="Arial"/>
          <w:sz w:val="21"/>
          <w:szCs w:val="21"/>
        </w:rPr>
        <w:t xml:space="preserve"> comprende la realización de actividades por parte de estudiantes de la licenciatura en derecho o de cualquier otra carrera afín con sus funciones, dirigidas a auxiliar las labores de los Defensores Públicos, peritos e investigadores de la defensa, mediante la aplicación de los conocimientos adquiridos en sus estudios superiores. </w:t>
      </w:r>
    </w:p>
    <w:p w14:paraId="7509813F" w14:textId="77777777" w:rsidR="006E5AF6" w:rsidRPr="00C200FE" w:rsidRDefault="006E5AF6" w:rsidP="006E5AF6">
      <w:pPr>
        <w:ind w:firstLine="709"/>
        <w:jc w:val="right"/>
        <w:rPr>
          <w:rFonts w:ascii="Abadi" w:eastAsia="Arial" w:hAnsi="Abadi" w:cs="Arial"/>
          <w:b/>
          <w:i/>
          <w:sz w:val="21"/>
          <w:szCs w:val="21"/>
        </w:rPr>
      </w:pPr>
    </w:p>
    <w:p w14:paraId="08B03619"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11" w:name="_3qwpj7n" w:colFirst="0" w:colLast="0"/>
      <w:bookmarkEnd w:id="211"/>
      <w:r w:rsidRPr="00C200FE">
        <w:rPr>
          <w:rFonts w:ascii="Abadi" w:eastAsia="Arial" w:hAnsi="Abadi" w:cs="Arial"/>
          <w:b/>
          <w:i/>
          <w:sz w:val="21"/>
          <w:szCs w:val="21"/>
        </w:rPr>
        <w:t xml:space="preserve">Requisitos del servicio social. </w:t>
      </w:r>
    </w:p>
    <w:p w14:paraId="6B180B76"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67. </w:t>
      </w:r>
      <w:r w:rsidRPr="00C200FE">
        <w:rPr>
          <w:rFonts w:ascii="Abadi" w:eastAsia="Arial" w:hAnsi="Abadi" w:cs="Arial"/>
          <w:sz w:val="21"/>
          <w:szCs w:val="21"/>
        </w:rPr>
        <w:t xml:space="preserve">Las personas prestadoras del servicio social deben cubrir los requisitos siguientes: </w:t>
      </w:r>
    </w:p>
    <w:p w14:paraId="147C986B" w14:textId="77777777" w:rsidR="006E5AF6" w:rsidRPr="00C200FE" w:rsidRDefault="006E5AF6" w:rsidP="006E5AF6">
      <w:pPr>
        <w:ind w:firstLine="709"/>
        <w:jc w:val="both"/>
        <w:rPr>
          <w:rFonts w:ascii="Abadi" w:eastAsia="Arial" w:hAnsi="Abadi" w:cs="Arial"/>
          <w:sz w:val="21"/>
          <w:szCs w:val="21"/>
        </w:rPr>
      </w:pPr>
    </w:p>
    <w:p w14:paraId="0AEFFFBD" w14:textId="77777777" w:rsidR="006E5AF6" w:rsidRPr="00C200FE" w:rsidRDefault="006E5AF6" w:rsidP="004E6F0A">
      <w:pPr>
        <w:numPr>
          <w:ilvl w:val="0"/>
          <w:numId w:val="27"/>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Presentar solicitud por escrito al Director del área de su interés, en la que se expresen los motivos por los cuales desea prestar el servicio social en la Defensoría Pública. </w:t>
      </w:r>
    </w:p>
    <w:p w14:paraId="3432B859"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18D6FB23" w14:textId="77777777" w:rsidR="006E5AF6" w:rsidRPr="00C200FE" w:rsidRDefault="006E5AF6" w:rsidP="004E6F0A">
      <w:pPr>
        <w:numPr>
          <w:ilvl w:val="0"/>
          <w:numId w:val="27"/>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Presentar carta compromiso de cumplir con las normas aplicables al servicio de Defensa Pública; </w:t>
      </w:r>
    </w:p>
    <w:p w14:paraId="0A6D282A"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18AA7A73" w14:textId="77777777" w:rsidR="006E5AF6" w:rsidRPr="00C200FE" w:rsidRDefault="006E5AF6" w:rsidP="004E6F0A">
      <w:pPr>
        <w:numPr>
          <w:ilvl w:val="0"/>
          <w:numId w:val="27"/>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Exhibir documentos que acrediten la autorización de la institución educativa, para la prestación del servicio social; </w:t>
      </w:r>
    </w:p>
    <w:p w14:paraId="5F28412D"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26594C6B" w14:textId="77777777" w:rsidR="006E5AF6" w:rsidRPr="00C200FE" w:rsidRDefault="006E5AF6" w:rsidP="004E6F0A">
      <w:pPr>
        <w:numPr>
          <w:ilvl w:val="0"/>
          <w:numId w:val="27"/>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Prestar el servicio profesional por el término de seis meses ininterrumpidamente, salvo periodos vacacionales; y</w:t>
      </w:r>
    </w:p>
    <w:p w14:paraId="4AD55C05"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7637F9AA" w14:textId="77777777" w:rsidR="006E5AF6" w:rsidRPr="00C200FE" w:rsidRDefault="006E5AF6" w:rsidP="004E6F0A">
      <w:pPr>
        <w:numPr>
          <w:ilvl w:val="0"/>
          <w:numId w:val="27"/>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Cumplir con el programa de servicio social para el cuál se registró. </w:t>
      </w:r>
    </w:p>
    <w:p w14:paraId="5C71E465" w14:textId="77777777" w:rsidR="006E5AF6" w:rsidRPr="00C200FE" w:rsidRDefault="006E5AF6" w:rsidP="006E5AF6">
      <w:pPr>
        <w:ind w:firstLine="709"/>
        <w:jc w:val="both"/>
        <w:rPr>
          <w:rFonts w:ascii="Abadi" w:eastAsia="Arial" w:hAnsi="Abadi" w:cs="Arial"/>
          <w:sz w:val="21"/>
          <w:szCs w:val="21"/>
        </w:rPr>
      </w:pPr>
    </w:p>
    <w:p w14:paraId="1853D76D"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Las funciones que realice la persona el prestador del servicio social en ningún caso podrán intervenir en las funciones sustantivas, ni orientar a las personas que reciben los servicios de la Defensoría Pública, ya que dichas funciones son responsabilidad exclusiva de los Defensores Públicos, Peritos e Investigadores.  </w:t>
      </w:r>
    </w:p>
    <w:p w14:paraId="637C372E" w14:textId="77777777" w:rsidR="006E5AF6" w:rsidRPr="00C200FE" w:rsidRDefault="006E5AF6" w:rsidP="006E5AF6">
      <w:pPr>
        <w:ind w:firstLine="709"/>
        <w:jc w:val="both"/>
        <w:rPr>
          <w:rFonts w:ascii="Abadi" w:eastAsia="Arial" w:hAnsi="Abadi" w:cs="Arial"/>
          <w:sz w:val="21"/>
          <w:szCs w:val="21"/>
        </w:rPr>
      </w:pPr>
    </w:p>
    <w:p w14:paraId="2F5DBD99"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r w:rsidRPr="00C200FE">
        <w:rPr>
          <w:rFonts w:ascii="Abadi" w:eastAsia="Arial" w:hAnsi="Abadi" w:cs="Arial"/>
          <w:b/>
          <w:i/>
          <w:sz w:val="21"/>
          <w:szCs w:val="21"/>
        </w:rPr>
        <w:t>Sección Octava</w:t>
      </w:r>
    </w:p>
    <w:p w14:paraId="3A3F60E9" w14:textId="77777777" w:rsidR="006E5AF6" w:rsidRPr="00C200FE" w:rsidRDefault="006E5AF6" w:rsidP="006E5AF6">
      <w:pPr>
        <w:pBdr>
          <w:top w:val="nil"/>
          <w:left w:val="nil"/>
          <w:bottom w:val="nil"/>
          <w:right w:val="nil"/>
          <w:between w:val="nil"/>
        </w:pBdr>
        <w:ind w:firstLine="709"/>
        <w:jc w:val="center"/>
        <w:rPr>
          <w:rFonts w:ascii="Abadi" w:eastAsia="Arial" w:hAnsi="Abadi" w:cs="Arial"/>
          <w:b/>
          <w:i/>
          <w:sz w:val="21"/>
          <w:szCs w:val="21"/>
        </w:rPr>
      </w:pPr>
      <w:bookmarkStart w:id="212" w:name="_47hxl2r" w:colFirst="0" w:colLast="0"/>
      <w:bookmarkEnd w:id="212"/>
      <w:r w:rsidRPr="00C200FE">
        <w:rPr>
          <w:rFonts w:ascii="Abadi" w:eastAsia="Arial" w:hAnsi="Abadi" w:cs="Arial"/>
          <w:b/>
          <w:i/>
          <w:sz w:val="21"/>
          <w:szCs w:val="21"/>
        </w:rPr>
        <w:t>Infracciones y sanciones.</w:t>
      </w:r>
    </w:p>
    <w:p w14:paraId="2C75ABAE"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p>
    <w:p w14:paraId="3947EE4E"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13" w:name="_2mn7vak" w:colFirst="0" w:colLast="0"/>
      <w:bookmarkEnd w:id="213"/>
      <w:r w:rsidRPr="00C200FE">
        <w:rPr>
          <w:rFonts w:ascii="Abadi" w:eastAsia="Arial" w:hAnsi="Abadi" w:cs="Arial"/>
          <w:b/>
          <w:i/>
          <w:sz w:val="21"/>
          <w:szCs w:val="21"/>
        </w:rPr>
        <w:t>Infracciones.</w:t>
      </w:r>
    </w:p>
    <w:p w14:paraId="178DF3BD"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68. </w:t>
      </w:r>
      <w:r w:rsidRPr="00C200FE">
        <w:rPr>
          <w:rFonts w:ascii="Abadi" w:eastAsia="Arial" w:hAnsi="Abadi" w:cs="Arial"/>
          <w:sz w:val="21"/>
          <w:szCs w:val="21"/>
        </w:rPr>
        <w:t xml:space="preserve">Además de las que se deriven de otras disposiciones legales, se consideran infracciones las siguientes: </w:t>
      </w:r>
    </w:p>
    <w:p w14:paraId="3BCC657D" w14:textId="77777777" w:rsidR="006E5AF6" w:rsidRPr="00C200FE" w:rsidRDefault="006E5AF6" w:rsidP="006E5AF6">
      <w:pPr>
        <w:ind w:firstLine="709"/>
        <w:jc w:val="both"/>
        <w:rPr>
          <w:rFonts w:ascii="Abadi" w:eastAsia="Arial" w:hAnsi="Abadi" w:cs="Arial"/>
          <w:sz w:val="21"/>
          <w:szCs w:val="21"/>
        </w:rPr>
      </w:pPr>
    </w:p>
    <w:p w14:paraId="2B5E3F5B"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Descuidar o abandonar injustificadamente el desempeño de las funciones o labores que deba realizar en virtud de su encargo; </w:t>
      </w:r>
    </w:p>
    <w:p w14:paraId="59B162D2"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0528E730"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Por demorar, de manera injustificada la tramitación de los asuntos que se les encomienden; para lo cual estarán obligados a cumplir con los términos y plazos que dispongan las leyes; </w:t>
      </w:r>
    </w:p>
    <w:p w14:paraId="0D39C833"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7CC202FF"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Por omitir, sin causa justificada, la interposición de los medios de </w:t>
      </w:r>
      <w:r w:rsidRPr="00C200FE">
        <w:rPr>
          <w:rFonts w:ascii="Abadi" w:eastAsia="Arial" w:hAnsi="Abadi" w:cs="Arial"/>
          <w:sz w:val="21"/>
          <w:szCs w:val="21"/>
        </w:rPr>
        <w:lastRenderedPageBreak/>
        <w:t>impugnación procedentes en los procedimientos en que intervengan;</w:t>
      </w:r>
    </w:p>
    <w:p w14:paraId="39F9F2DD"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44E6D66F"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Por omitir, sin causa justificada, la recolección y ofrecimiento de datos de prueba en aquellos procedimientos que sea necesario para sustentar la teoría del caso;</w:t>
      </w:r>
    </w:p>
    <w:p w14:paraId="66BD4B78"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r w:rsidRPr="00C200FE">
        <w:rPr>
          <w:rFonts w:ascii="Abadi" w:eastAsia="Arial" w:hAnsi="Abadi" w:cs="Arial"/>
          <w:sz w:val="21"/>
          <w:szCs w:val="21"/>
        </w:rPr>
        <w:t xml:space="preserve">  </w:t>
      </w:r>
    </w:p>
    <w:p w14:paraId="0705310F"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Por negarse, sin causa justificada, a patrocinar los asuntos que les correspondan o que les sean asignadas por sus superiores;</w:t>
      </w:r>
    </w:p>
    <w:p w14:paraId="6D37C697"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0FCA8D43"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Por coaccionar a la persona representada para negociar o aceptar un mecanismo alternativo de solución de conflictos;  </w:t>
      </w:r>
    </w:p>
    <w:p w14:paraId="689A074C"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7816E525"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Por solicitar y aceptar dinero, dádivas o alguna remuneración de sus patrocinadores o de las personas que tengan interés en el asunto que se gestione; </w:t>
      </w:r>
    </w:p>
    <w:p w14:paraId="2161A3EB"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39DA425E"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Por no cumplir con los registros administrativos correspondientes a su actividad;</w:t>
      </w:r>
    </w:p>
    <w:p w14:paraId="0530DB61"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3E5CD9CD"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Dejar de cumplir diligentemente con cualquiera de las demás obligaciones que con motivo de su función le son imperativas; y </w:t>
      </w:r>
    </w:p>
    <w:p w14:paraId="0B1C64D8" w14:textId="77777777" w:rsidR="006E5AF6" w:rsidRPr="00C200FE" w:rsidRDefault="006E5AF6" w:rsidP="006E5AF6">
      <w:pPr>
        <w:pBdr>
          <w:top w:val="nil"/>
          <w:left w:val="nil"/>
          <w:bottom w:val="nil"/>
          <w:right w:val="nil"/>
          <w:between w:val="nil"/>
        </w:pBdr>
        <w:tabs>
          <w:tab w:val="left" w:pos="220"/>
        </w:tabs>
        <w:ind w:firstLine="709"/>
        <w:contextualSpacing/>
        <w:jc w:val="both"/>
        <w:rPr>
          <w:rFonts w:ascii="Abadi" w:eastAsia="Arial" w:hAnsi="Abadi" w:cs="Arial"/>
          <w:sz w:val="21"/>
          <w:szCs w:val="21"/>
        </w:rPr>
      </w:pPr>
    </w:p>
    <w:p w14:paraId="5B555E00" w14:textId="77777777" w:rsidR="006E5AF6" w:rsidRPr="00C200FE" w:rsidRDefault="006E5AF6" w:rsidP="004E6F0A">
      <w:pPr>
        <w:numPr>
          <w:ilvl w:val="0"/>
          <w:numId w:val="34"/>
        </w:numPr>
        <w:pBdr>
          <w:top w:val="nil"/>
          <w:left w:val="nil"/>
          <w:bottom w:val="nil"/>
          <w:right w:val="nil"/>
          <w:between w:val="nil"/>
        </w:pBdr>
        <w:tabs>
          <w:tab w:val="left" w:pos="220"/>
        </w:tabs>
        <w:ind w:left="0" w:firstLine="709"/>
        <w:contextualSpacing/>
        <w:jc w:val="both"/>
        <w:rPr>
          <w:rFonts w:ascii="Abadi" w:eastAsia="Arial" w:hAnsi="Abadi" w:cs="Arial"/>
          <w:sz w:val="21"/>
          <w:szCs w:val="21"/>
        </w:rPr>
      </w:pPr>
      <w:r w:rsidRPr="00C200FE">
        <w:rPr>
          <w:rFonts w:ascii="Abadi" w:eastAsia="Arial" w:hAnsi="Abadi" w:cs="Arial"/>
          <w:sz w:val="21"/>
          <w:szCs w:val="21"/>
        </w:rPr>
        <w:t xml:space="preserve">Todas aquellas que se deriven de la normativa aplicable. </w:t>
      </w:r>
    </w:p>
    <w:p w14:paraId="7504144B" w14:textId="77777777" w:rsidR="006E5AF6" w:rsidRPr="00C200FE" w:rsidRDefault="006E5AF6" w:rsidP="006E5AF6">
      <w:pPr>
        <w:ind w:firstLine="709"/>
        <w:jc w:val="both"/>
        <w:rPr>
          <w:rFonts w:ascii="Abadi" w:eastAsia="Arial" w:hAnsi="Abadi" w:cs="Arial"/>
          <w:sz w:val="21"/>
          <w:szCs w:val="21"/>
        </w:rPr>
      </w:pPr>
    </w:p>
    <w:p w14:paraId="388B6979"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Lo anterior, independientemente de las responsabilidades en que pueda incurrir en los términos de otros ordenamientos legales. </w:t>
      </w:r>
    </w:p>
    <w:p w14:paraId="575A13E8" w14:textId="77777777" w:rsidR="006E5AF6" w:rsidRPr="00C200FE" w:rsidRDefault="006E5AF6" w:rsidP="006E5AF6">
      <w:pPr>
        <w:ind w:firstLine="709"/>
        <w:jc w:val="both"/>
        <w:rPr>
          <w:rFonts w:ascii="Abadi" w:eastAsia="Arial" w:hAnsi="Abadi" w:cs="Arial"/>
          <w:sz w:val="21"/>
          <w:szCs w:val="21"/>
        </w:rPr>
      </w:pPr>
    </w:p>
    <w:p w14:paraId="35BA9A07" w14:textId="77777777" w:rsidR="006E5AF6" w:rsidRPr="00C200FE" w:rsidRDefault="006E5AF6" w:rsidP="006E5AF6">
      <w:pPr>
        <w:pBdr>
          <w:top w:val="nil"/>
          <w:left w:val="nil"/>
          <w:bottom w:val="nil"/>
          <w:right w:val="nil"/>
          <w:between w:val="nil"/>
        </w:pBdr>
        <w:ind w:firstLine="709"/>
        <w:jc w:val="right"/>
        <w:rPr>
          <w:rFonts w:ascii="Abadi" w:eastAsia="Arial" w:hAnsi="Abadi" w:cs="Arial"/>
          <w:b/>
          <w:i/>
          <w:sz w:val="21"/>
          <w:szCs w:val="21"/>
        </w:rPr>
      </w:pPr>
      <w:bookmarkStart w:id="214" w:name="_11si5id" w:colFirst="0" w:colLast="0"/>
      <w:bookmarkEnd w:id="214"/>
      <w:r w:rsidRPr="00C200FE">
        <w:rPr>
          <w:rFonts w:ascii="Abadi" w:eastAsia="Arial" w:hAnsi="Abadi" w:cs="Arial"/>
          <w:b/>
          <w:i/>
          <w:sz w:val="21"/>
          <w:szCs w:val="21"/>
        </w:rPr>
        <w:t xml:space="preserve">Sanciones. </w:t>
      </w:r>
    </w:p>
    <w:p w14:paraId="52B3C3DA"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Artículo 69. </w:t>
      </w:r>
      <w:r w:rsidRPr="00C200FE">
        <w:rPr>
          <w:rFonts w:ascii="Abadi" w:eastAsia="Arial" w:hAnsi="Abadi" w:cs="Arial"/>
          <w:sz w:val="21"/>
          <w:szCs w:val="21"/>
        </w:rPr>
        <w:t>El Órgano de Control Interno, de conformidad con esta ley, su reglamento, la Ley de Responsabilidades Administrativas para el Estado de Guanajuato y la Ley del Sistema Estatal Anticorrupción del Estado de Guanajuato, documentará, integrará y turnará los expedientes al Órgano de Control interno competente, por actos u omisiones de las servidoras y servidores públicos que pudieran ser constitutivos de una falta administrativa.</w:t>
      </w:r>
    </w:p>
    <w:p w14:paraId="556D5CB5" w14:textId="77777777" w:rsidR="006E5AF6" w:rsidRPr="00C200FE" w:rsidRDefault="006E5AF6" w:rsidP="006E5AF6">
      <w:pPr>
        <w:ind w:firstLine="709"/>
        <w:jc w:val="both"/>
        <w:rPr>
          <w:rFonts w:ascii="Abadi" w:eastAsia="Arial" w:hAnsi="Abadi" w:cs="Arial"/>
          <w:sz w:val="21"/>
          <w:szCs w:val="21"/>
        </w:rPr>
      </w:pPr>
    </w:p>
    <w:p w14:paraId="5F8A75C7"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 xml:space="preserve">Las Direcciones y el Órgano de Control interno, deberán recibir y documentar cualquier queja o denuncia sobre irregularidades en el desempeño de las servidoras y servidores públicos de la Defensoría Pública y darle el trámite conforme a lo previsto en esta ley y su reglamento.   </w:t>
      </w:r>
    </w:p>
    <w:p w14:paraId="5DD52DF4" w14:textId="77777777" w:rsidR="006E5AF6" w:rsidRPr="00C200FE" w:rsidRDefault="006E5AF6" w:rsidP="006E5AF6">
      <w:pPr>
        <w:ind w:firstLine="709"/>
        <w:jc w:val="both"/>
        <w:rPr>
          <w:rFonts w:ascii="Abadi" w:eastAsia="Arial" w:hAnsi="Abadi" w:cs="Arial"/>
          <w:b/>
          <w:sz w:val="21"/>
          <w:szCs w:val="21"/>
        </w:rPr>
      </w:pPr>
    </w:p>
    <w:p w14:paraId="5650E19A" w14:textId="77777777" w:rsidR="006E5AF6" w:rsidRPr="00C200FE" w:rsidRDefault="00237BAB" w:rsidP="00237BAB">
      <w:pPr>
        <w:jc w:val="center"/>
        <w:rPr>
          <w:rFonts w:ascii="Abadi" w:eastAsia="Arial" w:hAnsi="Abadi" w:cs="Arial"/>
          <w:b/>
          <w:sz w:val="21"/>
          <w:szCs w:val="21"/>
        </w:rPr>
      </w:pPr>
      <w:r w:rsidRPr="00C200FE">
        <w:rPr>
          <w:rFonts w:ascii="Abadi" w:eastAsia="Arial" w:hAnsi="Abadi" w:cs="Arial"/>
          <w:b/>
          <w:sz w:val="21"/>
          <w:szCs w:val="21"/>
        </w:rPr>
        <w:t xml:space="preserve">TRANSITORIOS </w:t>
      </w:r>
    </w:p>
    <w:p w14:paraId="77EBA35D" w14:textId="77777777" w:rsidR="006E5AF6" w:rsidRPr="00C200FE" w:rsidRDefault="006E5AF6" w:rsidP="006E5AF6">
      <w:pPr>
        <w:ind w:firstLine="709"/>
        <w:jc w:val="center"/>
        <w:rPr>
          <w:rFonts w:ascii="Abadi" w:eastAsia="Arial" w:hAnsi="Abadi" w:cs="Arial"/>
          <w:b/>
          <w:sz w:val="21"/>
          <w:szCs w:val="21"/>
          <w:highlight w:val="yellow"/>
        </w:rPr>
      </w:pPr>
    </w:p>
    <w:p w14:paraId="25E71F7F" w14:textId="77777777" w:rsidR="006E5AF6" w:rsidRPr="00C200FE" w:rsidRDefault="006E5AF6" w:rsidP="006E5AF6">
      <w:pPr>
        <w:ind w:firstLine="709"/>
        <w:jc w:val="both"/>
        <w:rPr>
          <w:rFonts w:ascii="Abadi" w:hAnsi="Abadi" w:cs="Arial"/>
          <w:sz w:val="21"/>
          <w:szCs w:val="21"/>
        </w:rPr>
      </w:pPr>
      <w:r w:rsidRPr="00C200FE">
        <w:rPr>
          <w:rFonts w:ascii="Abadi" w:hAnsi="Abadi" w:cs="Arial"/>
          <w:b/>
          <w:sz w:val="21"/>
          <w:szCs w:val="21"/>
        </w:rPr>
        <w:t>Artículo Primero.</w:t>
      </w:r>
      <w:r w:rsidRPr="00C200FE">
        <w:rPr>
          <w:rFonts w:ascii="Abadi" w:hAnsi="Abadi" w:cs="Arial"/>
          <w:sz w:val="21"/>
          <w:szCs w:val="21"/>
        </w:rPr>
        <w:t xml:space="preserve"> El presente Decreto entrará en vigor al día siguiente de su publicación en el Periódico Oficial del Gobierno del Estado de Guanajuato</w:t>
      </w:r>
    </w:p>
    <w:p w14:paraId="2EB01697" w14:textId="77777777" w:rsidR="006E5AF6" w:rsidRPr="00C200FE" w:rsidRDefault="006E5AF6" w:rsidP="006E5AF6">
      <w:pPr>
        <w:ind w:firstLine="709"/>
        <w:jc w:val="both"/>
        <w:rPr>
          <w:rFonts w:ascii="Abadi" w:hAnsi="Abadi" w:cs="Arial"/>
          <w:sz w:val="21"/>
          <w:szCs w:val="21"/>
        </w:rPr>
      </w:pPr>
    </w:p>
    <w:p w14:paraId="345F7553" w14:textId="77777777" w:rsidR="006E5AF6" w:rsidRPr="00C200FE" w:rsidRDefault="006E5AF6" w:rsidP="006E5AF6">
      <w:pPr>
        <w:ind w:firstLine="709"/>
        <w:jc w:val="both"/>
        <w:rPr>
          <w:rFonts w:ascii="Abadi" w:hAnsi="Abadi" w:cs="Arial"/>
          <w:sz w:val="21"/>
          <w:szCs w:val="21"/>
        </w:rPr>
      </w:pPr>
      <w:r w:rsidRPr="00C200FE">
        <w:rPr>
          <w:rFonts w:ascii="Abadi" w:hAnsi="Abadi" w:cs="Arial"/>
          <w:b/>
          <w:sz w:val="21"/>
          <w:szCs w:val="21"/>
        </w:rPr>
        <w:t>Artículo Segundo.</w:t>
      </w:r>
      <w:r w:rsidRPr="00C200FE">
        <w:rPr>
          <w:rFonts w:ascii="Abadi" w:hAnsi="Abadi" w:cs="Arial"/>
          <w:sz w:val="21"/>
          <w:szCs w:val="21"/>
        </w:rPr>
        <w:t xml:space="preserve"> Se abroga la Ley de la Defensoría Pública Penal del Estado de Guanajuato y la Ley de Representación Gratuita en Materia Civil de Guanajuato. </w:t>
      </w:r>
    </w:p>
    <w:p w14:paraId="4D24BC28" w14:textId="77777777" w:rsidR="006E5AF6" w:rsidRPr="00C200FE" w:rsidRDefault="006E5AF6" w:rsidP="006E5AF6">
      <w:pPr>
        <w:ind w:firstLine="709"/>
        <w:jc w:val="both"/>
        <w:rPr>
          <w:rFonts w:ascii="Abadi" w:hAnsi="Abadi" w:cs="Arial"/>
          <w:sz w:val="21"/>
          <w:szCs w:val="21"/>
        </w:rPr>
      </w:pPr>
    </w:p>
    <w:p w14:paraId="15531D8E" w14:textId="77777777" w:rsidR="006E5AF6" w:rsidRPr="00C200FE" w:rsidRDefault="006E5AF6" w:rsidP="006E5AF6">
      <w:pPr>
        <w:ind w:firstLine="709"/>
        <w:jc w:val="both"/>
        <w:rPr>
          <w:rFonts w:ascii="Abadi" w:hAnsi="Abadi" w:cs="Arial"/>
          <w:sz w:val="21"/>
          <w:szCs w:val="21"/>
        </w:rPr>
      </w:pPr>
      <w:r w:rsidRPr="00C200FE">
        <w:rPr>
          <w:rFonts w:ascii="Abadi" w:hAnsi="Abadi" w:cs="Arial"/>
          <w:sz w:val="21"/>
          <w:szCs w:val="21"/>
        </w:rPr>
        <w:t xml:space="preserve">Las disposiciones de ambos cuerpos normativos continuarán aplicándose en lo conducente, a los procesos y casos iniciados durante su vigencia o que por su naturaleza les resulte aplicable. </w:t>
      </w:r>
    </w:p>
    <w:p w14:paraId="30A18DF4" w14:textId="77777777" w:rsidR="006E5AF6" w:rsidRPr="00C200FE" w:rsidRDefault="006E5AF6" w:rsidP="006E5AF6">
      <w:pPr>
        <w:ind w:firstLine="709"/>
        <w:jc w:val="both"/>
        <w:rPr>
          <w:rFonts w:ascii="Abadi" w:hAnsi="Abadi" w:cs="Arial"/>
          <w:sz w:val="21"/>
          <w:szCs w:val="21"/>
        </w:rPr>
      </w:pPr>
    </w:p>
    <w:p w14:paraId="40CF9A6A" w14:textId="77777777" w:rsidR="006E5AF6" w:rsidRPr="00C200FE" w:rsidRDefault="006E5AF6" w:rsidP="006E5AF6">
      <w:pPr>
        <w:ind w:firstLine="709"/>
        <w:jc w:val="both"/>
        <w:rPr>
          <w:rFonts w:ascii="Abadi" w:hAnsi="Abadi" w:cs="Arial"/>
          <w:sz w:val="21"/>
          <w:szCs w:val="21"/>
        </w:rPr>
      </w:pPr>
      <w:r w:rsidRPr="00C200FE">
        <w:rPr>
          <w:rFonts w:ascii="Abadi" w:hAnsi="Abadi" w:cs="Arial"/>
          <w:b/>
          <w:sz w:val="21"/>
          <w:szCs w:val="21"/>
        </w:rPr>
        <w:t>Artículo Tercero.</w:t>
      </w:r>
      <w:r w:rsidRPr="00C200FE">
        <w:rPr>
          <w:rFonts w:ascii="Abadi" w:hAnsi="Abadi" w:cs="Arial"/>
          <w:sz w:val="21"/>
          <w:szCs w:val="21"/>
        </w:rPr>
        <w:t xml:space="preserve"> El Poder Ejecutivo emitirá las disposiciones reglamentarias de la Ley de la Defensoría Pública para el Estado de Guanajuato en un plazo de ciento ochenta días, contados a partir del inicio de vigencia de la presente Ley.</w:t>
      </w:r>
    </w:p>
    <w:p w14:paraId="7763A700" w14:textId="77777777" w:rsidR="006E5AF6" w:rsidRPr="00C200FE" w:rsidRDefault="006E5AF6" w:rsidP="006E5AF6">
      <w:pPr>
        <w:ind w:firstLine="709"/>
        <w:jc w:val="both"/>
        <w:rPr>
          <w:rFonts w:ascii="Abadi" w:hAnsi="Abadi" w:cs="Arial"/>
          <w:sz w:val="21"/>
          <w:szCs w:val="21"/>
        </w:rPr>
      </w:pPr>
    </w:p>
    <w:p w14:paraId="450AAAAE" w14:textId="77777777" w:rsidR="006E5AF6" w:rsidRPr="00C200FE" w:rsidRDefault="006E5AF6" w:rsidP="006E5AF6">
      <w:pPr>
        <w:ind w:firstLine="709"/>
        <w:jc w:val="both"/>
        <w:rPr>
          <w:rFonts w:ascii="Abadi" w:eastAsia="Arial" w:hAnsi="Abadi" w:cs="Arial"/>
          <w:sz w:val="21"/>
          <w:szCs w:val="21"/>
        </w:rPr>
      </w:pPr>
      <w:r w:rsidRPr="00C200FE">
        <w:rPr>
          <w:rFonts w:ascii="Abadi" w:eastAsia="Arial" w:hAnsi="Abadi" w:cs="Arial"/>
          <w:sz w:val="21"/>
          <w:szCs w:val="21"/>
        </w:rPr>
        <w:t>Debido a lo anteriormente expuesto y fundado, solicito a Usted dar a esta Iniciativa el trámite señalado en la Ley Orgánica del Poder Legislativo del Estado de Guanajuato.</w:t>
      </w:r>
    </w:p>
    <w:p w14:paraId="45429C78" w14:textId="77777777" w:rsidR="006E5AF6" w:rsidRPr="00C200FE" w:rsidRDefault="006E5AF6" w:rsidP="006E5AF6">
      <w:pPr>
        <w:ind w:firstLine="709"/>
        <w:jc w:val="both"/>
        <w:rPr>
          <w:rFonts w:ascii="Abadi" w:eastAsia="Arial" w:hAnsi="Abadi" w:cs="Arial"/>
          <w:sz w:val="21"/>
          <w:szCs w:val="21"/>
        </w:rPr>
      </w:pPr>
    </w:p>
    <w:p w14:paraId="27797778" w14:textId="77777777" w:rsidR="006E5AF6" w:rsidRPr="00C200FE" w:rsidRDefault="006E5AF6" w:rsidP="006E5AF6">
      <w:pPr>
        <w:ind w:firstLine="709"/>
        <w:jc w:val="both"/>
        <w:rPr>
          <w:rFonts w:ascii="Abadi" w:eastAsia="Arial" w:hAnsi="Abadi" w:cs="Arial"/>
          <w:b/>
          <w:sz w:val="21"/>
          <w:szCs w:val="21"/>
        </w:rPr>
      </w:pPr>
      <w:r w:rsidRPr="00C200FE">
        <w:rPr>
          <w:rFonts w:ascii="Abadi" w:eastAsia="Arial" w:hAnsi="Abadi" w:cs="Arial"/>
          <w:b/>
          <w:sz w:val="21"/>
          <w:szCs w:val="21"/>
        </w:rPr>
        <w:t xml:space="preserve">Guanajuato, Gto., a 22 de Noviembre de 2018. 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w:t>
      </w:r>
      <w:r w:rsidRPr="00C200FE">
        <w:rPr>
          <w:rFonts w:ascii="Abadi" w:eastAsia="Arial" w:hAnsi="Abadi" w:cs="Arial"/>
          <w:b/>
          <w:sz w:val="21"/>
          <w:szCs w:val="21"/>
        </w:rPr>
        <w:lastRenderedPageBreak/>
        <w:t xml:space="preserve">Emma Tovar Tapia. Dip. J. Guadalupe Vera Hernández. Dip. Víctor Manuel Zanella Huerta. » </w:t>
      </w:r>
      <w:bookmarkEnd w:id="70"/>
    </w:p>
    <w:p w14:paraId="79E90231" w14:textId="77777777" w:rsidR="001373BB" w:rsidRPr="00C200FE" w:rsidRDefault="001373BB" w:rsidP="006E5AF6">
      <w:pPr>
        <w:ind w:firstLine="709"/>
        <w:jc w:val="both"/>
        <w:rPr>
          <w:rFonts w:ascii="Abadi" w:eastAsia="Arial" w:hAnsi="Abadi" w:cs="Arial"/>
          <w:b/>
          <w:sz w:val="21"/>
          <w:szCs w:val="21"/>
        </w:rPr>
      </w:pPr>
    </w:p>
    <w:p w14:paraId="7B061C91" w14:textId="77777777" w:rsidR="001373BB" w:rsidRPr="00C200FE" w:rsidRDefault="001373BB" w:rsidP="006E5AF6">
      <w:pPr>
        <w:ind w:firstLine="709"/>
        <w:jc w:val="both"/>
        <w:rPr>
          <w:rFonts w:ascii="Abadi" w:eastAsia="Arial" w:hAnsi="Abadi" w:cs="Arial"/>
          <w:sz w:val="21"/>
          <w:szCs w:val="21"/>
        </w:rPr>
      </w:pPr>
      <w:r w:rsidRPr="00C200FE">
        <w:rPr>
          <w:rFonts w:ascii="Abadi" w:eastAsia="Arial" w:hAnsi="Abadi" w:cs="Arial"/>
          <w:sz w:val="21"/>
          <w:szCs w:val="21"/>
        </w:rPr>
        <w:t>Es cuánto diputada presidenta.</w:t>
      </w:r>
    </w:p>
    <w:p w14:paraId="3482CFCD" w14:textId="77777777" w:rsidR="001373BB" w:rsidRPr="00C200FE" w:rsidRDefault="001373BB" w:rsidP="006E5AF6">
      <w:pPr>
        <w:ind w:firstLine="709"/>
        <w:jc w:val="both"/>
        <w:rPr>
          <w:rFonts w:ascii="Abadi" w:eastAsia="Arial" w:hAnsi="Abadi" w:cs="Arial"/>
          <w:b/>
          <w:sz w:val="21"/>
          <w:szCs w:val="21"/>
        </w:rPr>
      </w:pPr>
    </w:p>
    <w:p w14:paraId="196ABF52" w14:textId="77777777" w:rsidR="001373BB" w:rsidRPr="00C200FE" w:rsidRDefault="001373BB" w:rsidP="006E5AF6">
      <w:pPr>
        <w:ind w:firstLine="709"/>
        <w:jc w:val="both"/>
        <w:rPr>
          <w:rFonts w:ascii="Abadi" w:eastAsia="Arial" w:hAnsi="Abadi" w:cs="Arial"/>
          <w:sz w:val="21"/>
          <w:szCs w:val="21"/>
        </w:rPr>
      </w:pPr>
      <w:r w:rsidRPr="00C200FE">
        <w:rPr>
          <w:rFonts w:ascii="Abadi" w:eastAsia="Arial" w:hAnsi="Abadi" w:cs="Arial"/>
          <w:b/>
          <w:sz w:val="21"/>
          <w:szCs w:val="21"/>
        </w:rPr>
        <w:t xml:space="preserve">-La C. Presidenta: </w:t>
      </w:r>
      <w:r w:rsidRPr="00C200FE">
        <w:rPr>
          <w:rFonts w:ascii="Abadi" w:eastAsia="Arial" w:hAnsi="Abadi" w:cs="Arial"/>
          <w:sz w:val="21"/>
          <w:szCs w:val="21"/>
        </w:rPr>
        <w:t>Gracias diputada. Se turna a la Comisión de Justicia; con fundamento en el artículo 113, fracción I de nuestra Ley Orgánica; para su estudio y dictamen.</w:t>
      </w:r>
    </w:p>
    <w:p w14:paraId="2F3A6A15" w14:textId="77777777" w:rsidR="001373BB" w:rsidRPr="00C200FE" w:rsidRDefault="001373BB" w:rsidP="006E5AF6">
      <w:pPr>
        <w:ind w:firstLine="709"/>
        <w:jc w:val="both"/>
        <w:rPr>
          <w:rFonts w:ascii="Abadi" w:eastAsia="Arial" w:hAnsi="Abadi" w:cs="Arial"/>
          <w:sz w:val="21"/>
          <w:szCs w:val="21"/>
        </w:rPr>
      </w:pPr>
    </w:p>
    <w:p w14:paraId="6F04716E" w14:textId="77777777" w:rsidR="001373BB" w:rsidRPr="00C200FE" w:rsidRDefault="001373BB" w:rsidP="006E5AF6">
      <w:pPr>
        <w:ind w:firstLine="709"/>
        <w:jc w:val="both"/>
        <w:rPr>
          <w:rFonts w:ascii="Abadi" w:eastAsia="Arial" w:hAnsi="Abadi" w:cs="Arial"/>
          <w:sz w:val="21"/>
          <w:szCs w:val="21"/>
        </w:rPr>
      </w:pPr>
      <w:r w:rsidRPr="00C200FE">
        <w:rPr>
          <w:rFonts w:ascii="Abadi" w:eastAsia="Arial" w:hAnsi="Abadi" w:cs="Arial"/>
          <w:sz w:val="21"/>
          <w:szCs w:val="21"/>
        </w:rPr>
        <w:t xml:space="preserve">Se pide al diputado Germán Cervantes Vega, dar lectura </w:t>
      </w:r>
      <w:r w:rsidR="00267B7D" w:rsidRPr="00C200FE">
        <w:rPr>
          <w:rFonts w:ascii="Abadi" w:eastAsia="Arial" w:hAnsi="Abadi" w:cs="Arial"/>
          <w:sz w:val="21"/>
          <w:szCs w:val="21"/>
        </w:rPr>
        <w:t xml:space="preserve">a la exposición de motivos de la iniciativa formulada </w:t>
      </w:r>
      <w:r w:rsidR="003E3AB7" w:rsidRPr="00C200FE">
        <w:rPr>
          <w:rFonts w:ascii="Abadi" w:hAnsi="Abadi"/>
          <w:sz w:val="21"/>
          <w:szCs w:val="21"/>
        </w:rPr>
        <w:t>por diputadas y diputados integrantes del Grupo Parlamentario del Partido Acción Nacional, por la que se reforman los artículos 77 y 131; y se adiciona el artículo 131-1 a la Ley Orgánica Municipal para el Estado de Guanajuato.</w:t>
      </w:r>
    </w:p>
    <w:p w14:paraId="188085F2" w14:textId="77777777" w:rsidR="00237BAB" w:rsidRPr="00C200FE" w:rsidRDefault="00237BAB" w:rsidP="006E5AF6">
      <w:pPr>
        <w:ind w:firstLine="709"/>
        <w:jc w:val="both"/>
        <w:rPr>
          <w:rFonts w:ascii="Abadi" w:eastAsia="Arial" w:hAnsi="Abadi" w:cs="Arial"/>
          <w:b/>
          <w:sz w:val="21"/>
          <w:szCs w:val="21"/>
        </w:rPr>
      </w:pPr>
    </w:p>
    <w:p w14:paraId="159F477E" w14:textId="77777777" w:rsidR="00B26F11" w:rsidRPr="00C200FE" w:rsidRDefault="003E3AB7" w:rsidP="00F50DB4">
      <w:pPr>
        <w:ind w:firstLine="709"/>
        <w:jc w:val="both"/>
        <w:rPr>
          <w:rFonts w:ascii="Abadi" w:hAnsi="Abadi"/>
          <w:b/>
          <w:sz w:val="21"/>
          <w:szCs w:val="21"/>
        </w:rPr>
      </w:pPr>
      <w:r w:rsidRPr="00C200FE">
        <w:rPr>
          <w:rFonts w:ascii="Abadi" w:hAnsi="Abadi"/>
          <w:b/>
          <w:sz w:val="21"/>
          <w:szCs w:val="21"/>
        </w:rPr>
        <w:t xml:space="preserve">PRESENTACIÓN DE LA INICIATIVA FORMULADA POR DIPUTADAS Y DIPUTADOS INTEGRANTES DEL GRUPO PARLAMENTARIO DEL PARTIDO ACCIÓN NACIONAL, POR LA QUE SE REFORMAN LOS ARTÍCULOS 77 Y 131; Y SE ADICIONA EL ARTÍCULO 131-1 A LA LEY ORGÁNICA MUNICIPAL PARA EL ESTADO DE GUANAJUATO. </w:t>
      </w:r>
    </w:p>
    <w:p w14:paraId="1A86778E" w14:textId="77777777" w:rsidR="00E30896" w:rsidRPr="00C200FE" w:rsidRDefault="00E30896" w:rsidP="00E30896">
      <w:pPr>
        <w:ind w:firstLine="709"/>
        <w:jc w:val="right"/>
        <w:rPr>
          <w:rFonts w:ascii="Abadi" w:hAnsi="Abadi"/>
          <w:b/>
          <w:sz w:val="21"/>
          <w:szCs w:val="21"/>
        </w:rPr>
      </w:pPr>
      <w:r w:rsidRPr="00C200FE">
        <w:rPr>
          <w:noProof/>
        </w:rPr>
        <w:drawing>
          <wp:inline distT="0" distB="0" distL="0" distR="0" wp14:anchorId="4ABFD9A8" wp14:editId="3D0DE636">
            <wp:extent cx="1069360" cy="712643"/>
            <wp:effectExtent l="19050" t="0" r="16510" b="220980"/>
            <wp:docPr id="11" name="Imagen 11" descr="Pop_7a4a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7a4a52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430" cy="736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3A540B4" w14:textId="77777777" w:rsidR="00E30896" w:rsidRPr="00C200FE" w:rsidRDefault="00E30896" w:rsidP="00F50DB4">
      <w:pPr>
        <w:ind w:firstLine="709"/>
        <w:jc w:val="both"/>
        <w:rPr>
          <w:rFonts w:ascii="Abadi" w:hAnsi="Abadi"/>
          <w:sz w:val="21"/>
          <w:szCs w:val="21"/>
        </w:rPr>
      </w:pPr>
      <w:r w:rsidRPr="00C200FE">
        <w:rPr>
          <w:rFonts w:ascii="Abadi" w:hAnsi="Abadi"/>
          <w:b/>
          <w:sz w:val="21"/>
          <w:szCs w:val="21"/>
        </w:rPr>
        <w:t xml:space="preserve">C. Dip. Germán Cervantes Vega: </w:t>
      </w:r>
      <w:r w:rsidRPr="00C200FE">
        <w:rPr>
          <w:rFonts w:ascii="Abadi" w:hAnsi="Abadi"/>
          <w:sz w:val="21"/>
          <w:szCs w:val="21"/>
        </w:rPr>
        <w:t xml:space="preserve">Con el permiso de la diputada presidenta y de los honorables miembros de la mesa directiva. </w:t>
      </w:r>
      <w:r w:rsidR="00800351" w:rsidRPr="00C200FE">
        <w:rPr>
          <w:rFonts w:ascii="Abadi" w:hAnsi="Abadi"/>
          <w:sz w:val="21"/>
          <w:szCs w:val="21"/>
        </w:rPr>
        <w:t>Compañeras y compañeros legisladores. Representantes de los medios de comunicación; ciudadanos que nos acompañan y quienes nos siguen en los medios digitales.</w:t>
      </w:r>
    </w:p>
    <w:p w14:paraId="65B0031E" w14:textId="77777777" w:rsidR="006155C6" w:rsidRPr="00C200FE" w:rsidRDefault="006155C6" w:rsidP="00F50DB4">
      <w:pPr>
        <w:ind w:firstLine="709"/>
        <w:jc w:val="both"/>
        <w:rPr>
          <w:rFonts w:ascii="Abadi" w:hAnsi="Abadi"/>
          <w:sz w:val="21"/>
          <w:szCs w:val="21"/>
        </w:rPr>
      </w:pPr>
    </w:p>
    <w:p w14:paraId="2C748BE9" w14:textId="77777777" w:rsidR="006155C6" w:rsidRPr="00C200FE" w:rsidRDefault="005529E6" w:rsidP="006155C6">
      <w:pPr>
        <w:ind w:firstLine="709"/>
        <w:jc w:val="both"/>
        <w:rPr>
          <w:rFonts w:ascii="Abadi" w:hAnsi="Abadi"/>
          <w:b/>
          <w:sz w:val="21"/>
          <w:szCs w:val="21"/>
        </w:rPr>
      </w:pPr>
      <w:r w:rsidRPr="00C200FE">
        <w:rPr>
          <w:rFonts w:ascii="Abadi" w:hAnsi="Abadi"/>
          <w:b/>
          <w:sz w:val="21"/>
          <w:szCs w:val="21"/>
        </w:rPr>
        <w:t xml:space="preserve">(Leyendo) </w:t>
      </w:r>
      <w:r w:rsidR="006155C6" w:rsidRPr="00C200FE">
        <w:rPr>
          <w:rFonts w:ascii="Abadi" w:hAnsi="Abadi"/>
          <w:b/>
          <w:sz w:val="21"/>
          <w:szCs w:val="21"/>
        </w:rPr>
        <w:t>»DIPUTADA LORENA DEL CARMEN ALFARO GARCÍA. PRESIDENTA DEL CONGRESO DEL ESTADO LIBRE Y SOBERANO DE GUANAJUATO. SEXAGÉSIMA CUARTA LEGISLATURA. PRESENTE.</w:t>
      </w:r>
    </w:p>
    <w:p w14:paraId="0E2846B5" w14:textId="77777777" w:rsidR="006155C6" w:rsidRPr="00C200FE" w:rsidRDefault="006155C6" w:rsidP="006155C6">
      <w:pPr>
        <w:ind w:firstLine="709"/>
        <w:jc w:val="both"/>
        <w:rPr>
          <w:rFonts w:ascii="Abadi" w:hAnsi="Abadi"/>
          <w:sz w:val="21"/>
          <w:szCs w:val="21"/>
        </w:rPr>
      </w:pPr>
      <w:r w:rsidRPr="00C200FE">
        <w:rPr>
          <w:rFonts w:ascii="Abadi" w:hAnsi="Abadi"/>
          <w:sz w:val="21"/>
          <w:szCs w:val="21"/>
        </w:rPr>
        <w:t xml:space="preserve"> </w:t>
      </w:r>
    </w:p>
    <w:p w14:paraId="3A2D5829" w14:textId="77777777" w:rsidR="006155C6" w:rsidRPr="00C200FE" w:rsidRDefault="006155C6" w:rsidP="006155C6">
      <w:pPr>
        <w:ind w:firstLine="709"/>
        <w:jc w:val="both"/>
        <w:rPr>
          <w:rFonts w:ascii="Abadi" w:hAnsi="Abadi"/>
          <w:sz w:val="21"/>
          <w:szCs w:val="21"/>
        </w:rPr>
      </w:pPr>
      <w:r w:rsidRPr="00C200FE">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w:t>
      </w:r>
      <w:r w:rsidRPr="00C200FE">
        <w:rPr>
          <w:rFonts w:ascii="Abadi" w:hAnsi="Abadi"/>
          <w:sz w:val="21"/>
          <w:szCs w:val="21"/>
        </w:rPr>
        <w:t xml:space="preserve">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que reforma los artículos 77 y 131; y adiciona un artículo 131-1 a la Ley Orgánica Municipal para el Estado de Guanajuato, en atención a la siguiente: </w:t>
      </w:r>
    </w:p>
    <w:p w14:paraId="789BDE87" w14:textId="77777777" w:rsidR="006155C6" w:rsidRPr="00C200FE" w:rsidRDefault="006155C6" w:rsidP="006155C6">
      <w:pPr>
        <w:ind w:firstLine="709"/>
        <w:jc w:val="both"/>
        <w:rPr>
          <w:rFonts w:ascii="Abadi" w:hAnsi="Abadi"/>
          <w:sz w:val="21"/>
          <w:szCs w:val="21"/>
        </w:rPr>
      </w:pPr>
    </w:p>
    <w:p w14:paraId="0EB4E5BF" w14:textId="77777777" w:rsidR="006155C6" w:rsidRPr="00C200FE" w:rsidRDefault="006155C6" w:rsidP="00800351">
      <w:pPr>
        <w:jc w:val="center"/>
        <w:rPr>
          <w:rFonts w:ascii="Abadi" w:hAnsi="Abadi"/>
          <w:b/>
          <w:sz w:val="21"/>
          <w:szCs w:val="21"/>
        </w:rPr>
      </w:pPr>
      <w:r w:rsidRPr="00C200FE">
        <w:rPr>
          <w:rFonts w:ascii="Abadi" w:hAnsi="Abadi"/>
          <w:b/>
          <w:sz w:val="21"/>
          <w:szCs w:val="21"/>
        </w:rPr>
        <w:t>EXPOSICIÓN DE MOTIVOS</w:t>
      </w:r>
    </w:p>
    <w:p w14:paraId="4CDE77E0" w14:textId="77777777" w:rsidR="006155C6" w:rsidRPr="00C200FE" w:rsidRDefault="006155C6" w:rsidP="006155C6">
      <w:pPr>
        <w:ind w:firstLine="709"/>
        <w:jc w:val="both"/>
        <w:rPr>
          <w:rFonts w:ascii="Abadi" w:hAnsi="Abadi"/>
          <w:sz w:val="21"/>
          <w:szCs w:val="21"/>
        </w:rPr>
      </w:pPr>
    </w:p>
    <w:p w14:paraId="0DA99BA7" w14:textId="77777777" w:rsidR="006155C6" w:rsidRPr="00C200FE" w:rsidRDefault="006155C6" w:rsidP="006155C6">
      <w:pPr>
        <w:ind w:firstLine="709"/>
        <w:jc w:val="both"/>
        <w:rPr>
          <w:rFonts w:ascii="Abadi" w:hAnsi="Abadi"/>
          <w:sz w:val="21"/>
          <w:szCs w:val="21"/>
        </w:rPr>
      </w:pPr>
      <w:r w:rsidRPr="00C200FE">
        <w:rPr>
          <w:rFonts w:ascii="Abadi" w:hAnsi="Abadi"/>
          <w:sz w:val="21"/>
          <w:szCs w:val="21"/>
        </w:rPr>
        <w:t xml:space="preserve">El combate a la corrupción es una tarea cuya relevancia entendemos todos los ciudadanos, porque, más allá de nuestras inclinaciones ideológicas, a todos nos indigna y nos insulta la malversación de los recursos públicos. Sin embargo, también tenemos claro que para verdaderamente ganar esta batalla no basta con meras declaraciones de intención, sino que es necesario el más humilde, pero más efectivo camino del perfeccionamiento jurídico e institucional. </w:t>
      </w:r>
    </w:p>
    <w:p w14:paraId="3EC50FE3" w14:textId="77777777" w:rsidR="00CF3F7A" w:rsidRPr="00C200FE" w:rsidRDefault="00CF3F7A" w:rsidP="006155C6">
      <w:pPr>
        <w:ind w:firstLine="709"/>
        <w:jc w:val="both"/>
        <w:rPr>
          <w:rFonts w:ascii="Abadi" w:hAnsi="Abadi"/>
          <w:sz w:val="21"/>
          <w:szCs w:val="21"/>
        </w:rPr>
      </w:pPr>
    </w:p>
    <w:p w14:paraId="28FF567A"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Particularmente en el Poder Legislativo, nuestra tarea fundamental implica el análisis permanente del marco jurídico del estado, contrastando sus planteamientos normativos con la realidad del estado y encontrando aquellos espacios donde podemos plantear esquemas más adecuados a las circunstancias actuales, conscientes de que lo que fue una buena solución hace algunos años no necesariamente seguirá siendo el mejor camino hacia adelante. </w:t>
      </w:r>
    </w:p>
    <w:p w14:paraId="66A54615" w14:textId="77777777" w:rsidR="00DE4BA8" w:rsidRPr="00C200FE" w:rsidRDefault="00DE4BA8" w:rsidP="00DE4BA8">
      <w:pPr>
        <w:ind w:firstLine="709"/>
        <w:jc w:val="both"/>
        <w:rPr>
          <w:rFonts w:ascii="Abadi" w:hAnsi="Abadi"/>
          <w:sz w:val="21"/>
          <w:szCs w:val="21"/>
        </w:rPr>
      </w:pPr>
    </w:p>
    <w:p w14:paraId="6D7E8392"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El caso de las Contralorías Municipales ilustra claramente este fenómeno. En un primer momento estaban básicamente sometidas al capricho del Presidente Municipal, y ello daba como resultado una permanente sensación de desconfianza respecto a la objetividad de su trabajo. </w:t>
      </w:r>
    </w:p>
    <w:p w14:paraId="298A601E" w14:textId="77777777" w:rsidR="00DE4BA8" w:rsidRPr="00C200FE" w:rsidRDefault="00DE4BA8" w:rsidP="00DE4BA8">
      <w:pPr>
        <w:ind w:firstLine="709"/>
        <w:jc w:val="both"/>
        <w:rPr>
          <w:rFonts w:ascii="Abadi" w:hAnsi="Abadi"/>
          <w:sz w:val="21"/>
          <w:szCs w:val="21"/>
        </w:rPr>
      </w:pPr>
    </w:p>
    <w:p w14:paraId="3C961DEA"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Más adelante, conforme avanzó el proceso de transición democrática y se rompió la hegemonía política que durante décadas había caracterizado al país entero, se impulsó una nueva concepción de la contraloría como contrapeso a los potenciales abusos del partido dominante y </w:t>
      </w:r>
      <w:r w:rsidRPr="00C200FE">
        <w:rPr>
          <w:rFonts w:ascii="Abadi" w:hAnsi="Abadi"/>
          <w:sz w:val="21"/>
          <w:szCs w:val="21"/>
        </w:rPr>
        <w:lastRenderedPageBreak/>
        <w:t xml:space="preserve">como resultado se planteó en la Ley que el titular de la Contraloría fuera electo a partir de una terna planteada por la primera minoría, es decir, por los integrantes del Ayuntamiento, cuya planilla hubiera obtenido el segundo lugar en la pasada elección. </w:t>
      </w:r>
    </w:p>
    <w:p w14:paraId="66066AA1" w14:textId="77777777" w:rsidR="00DE4BA8" w:rsidRPr="00C200FE" w:rsidRDefault="00DE4BA8" w:rsidP="00DE4BA8">
      <w:pPr>
        <w:ind w:firstLine="709"/>
        <w:jc w:val="both"/>
        <w:rPr>
          <w:rFonts w:ascii="Abadi" w:hAnsi="Abadi"/>
          <w:sz w:val="21"/>
          <w:szCs w:val="21"/>
        </w:rPr>
      </w:pPr>
    </w:p>
    <w:p w14:paraId="1F358D6A"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El nuevo esquema representó ciertamente un avance, pero aun así permanecieron áreas de oportunidad, especialmente porque la Contraloría en muchos casos se convirtió en un mero botín político y en un área especializada en complicar el funcionamiento cotidiano de la administración pública, en lugar de velar por el uso correcto de los recursos. </w:t>
      </w:r>
    </w:p>
    <w:p w14:paraId="647ED6B3" w14:textId="77777777" w:rsidR="00CF3F7A" w:rsidRPr="00C200FE" w:rsidRDefault="00CF3F7A" w:rsidP="006155C6">
      <w:pPr>
        <w:ind w:firstLine="709"/>
        <w:jc w:val="both"/>
        <w:rPr>
          <w:rFonts w:ascii="Abadi" w:hAnsi="Abadi"/>
          <w:sz w:val="21"/>
          <w:szCs w:val="21"/>
        </w:rPr>
      </w:pPr>
    </w:p>
    <w:p w14:paraId="70FF7DE5"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En consecuencia, se optó por un tercer camino, el que tenemos actualmente en la Ley Orgánica Municipal, donde el titular de la Contraloría es electo a partir de una terna propuesta por el Presidente Municipal a sus compañeros síndicos y regidores del Ayuntamiento, a partir de un proceso de consulta pública. </w:t>
      </w:r>
    </w:p>
    <w:p w14:paraId="148DB779" w14:textId="77777777" w:rsidR="00DE4BA8" w:rsidRPr="00C200FE" w:rsidRDefault="00DE4BA8" w:rsidP="00DE4BA8">
      <w:pPr>
        <w:ind w:firstLine="709"/>
        <w:jc w:val="both"/>
        <w:rPr>
          <w:rFonts w:ascii="Abadi" w:hAnsi="Abadi"/>
          <w:sz w:val="21"/>
          <w:szCs w:val="21"/>
        </w:rPr>
      </w:pPr>
    </w:p>
    <w:p w14:paraId="1BC46B69"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Sin embargo, una vez realizado el análisis jurídico de la Ley vigente, y como resultado de un amplio diálogo con la ciudadanía a la que representamos a lo largo y ancho del estado, consideramos que ha llegado el momento de dar el siguiente paso en la modernización de la Contraloría, para darle cada vez más participación a la sociedad. </w:t>
      </w:r>
    </w:p>
    <w:p w14:paraId="59595570" w14:textId="77777777" w:rsidR="00DE4BA8" w:rsidRPr="00C200FE" w:rsidRDefault="00DE4BA8" w:rsidP="00DE4BA8">
      <w:pPr>
        <w:ind w:firstLine="709"/>
        <w:jc w:val="both"/>
        <w:rPr>
          <w:rFonts w:ascii="Abadi" w:hAnsi="Abadi"/>
          <w:sz w:val="21"/>
          <w:szCs w:val="21"/>
        </w:rPr>
      </w:pPr>
    </w:p>
    <w:p w14:paraId="532F8FAA"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En concreto, proponemos que el titular de la Contraloría Municipal dure en su cargo un periodo de cuatro años, lo que constituye un paso fundamental para separar de los ciclos políticos locales al ejercicio de la actividad de evaluación de la gestión municipal y desarrollo administrativo, así como el control de los ingresos, egresos, manejo, custodia y aplicación de los recursos públicos, a cargo de la Contraloría. </w:t>
      </w:r>
    </w:p>
    <w:p w14:paraId="62A74EC3" w14:textId="77777777" w:rsidR="00DE4BA8" w:rsidRPr="00C200FE" w:rsidRDefault="00DE4BA8" w:rsidP="00DE4BA8">
      <w:pPr>
        <w:ind w:firstLine="709"/>
        <w:jc w:val="both"/>
        <w:rPr>
          <w:rFonts w:ascii="Abadi" w:hAnsi="Abadi"/>
          <w:sz w:val="21"/>
          <w:szCs w:val="21"/>
        </w:rPr>
      </w:pPr>
    </w:p>
    <w:p w14:paraId="47857F28"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Asimismo, para fortalecer la apertura de los gobiernos municipales a la participación y la voz de la sociedad a la que representan, queremos modificar la forma de elección de dicho funcionario, para que sea nombrado por el Ayuntamiento a partir de una terna que sea formulada por el Comité Municipal Ciudadano, como resultado de una consulta pública, apegado a los principios de </w:t>
      </w:r>
      <w:r w:rsidRPr="00C200FE">
        <w:rPr>
          <w:rFonts w:ascii="Abadi" w:hAnsi="Abadi"/>
          <w:sz w:val="21"/>
          <w:szCs w:val="21"/>
        </w:rPr>
        <w:t xml:space="preserve">gobierno abierto, equidad, oportunidad, transparencia, imparcialidad y honradez; garantizándose la participación de los ciudadanos, en particular, y de la sociedad civil organizada. </w:t>
      </w:r>
    </w:p>
    <w:p w14:paraId="676C0615" w14:textId="77777777" w:rsidR="00DE4BA8" w:rsidRPr="00C200FE" w:rsidRDefault="00DE4BA8" w:rsidP="00DE4BA8">
      <w:pPr>
        <w:ind w:firstLine="709"/>
        <w:jc w:val="both"/>
        <w:rPr>
          <w:rFonts w:ascii="Abadi" w:hAnsi="Abadi"/>
          <w:sz w:val="21"/>
          <w:szCs w:val="21"/>
        </w:rPr>
      </w:pPr>
    </w:p>
    <w:p w14:paraId="36324AB1"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El citado Comité Municipal Ciudadano ejercerá de forma honoraria, estará conformado por cinco ciudadanos que sean residentes del municipio, y que preferentemente surjan como propuestas de las instituciones de educación media y superior, así como de las diversas organizaciones de la sociedad civil. </w:t>
      </w:r>
    </w:p>
    <w:p w14:paraId="426833D4" w14:textId="77777777" w:rsidR="00DE4BA8" w:rsidRPr="00C200FE" w:rsidRDefault="00DE4BA8" w:rsidP="00DE4BA8">
      <w:pPr>
        <w:ind w:firstLine="709"/>
        <w:jc w:val="both"/>
        <w:rPr>
          <w:rFonts w:ascii="Abadi" w:hAnsi="Abadi"/>
          <w:sz w:val="21"/>
          <w:szCs w:val="21"/>
        </w:rPr>
      </w:pPr>
    </w:p>
    <w:p w14:paraId="32992974"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Los integrantes de este Comité no tendrán interés alguno con el Ayuntamiento y no podrán ser propuestos como candidatos al cargo de Contralor Municipal por un periodo de seis años contados a partir del final de su participación en este organismo. </w:t>
      </w:r>
    </w:p>
    <w:p w14:paraId="38D80E06" w14:textId="77777777" w:rsidR="00DE4BA8" w:rsidRPr="00C200FE" w:rsidRDefault="00DE4BA8" w:rsidP="00DE4BA8">
      <w:pPr>
        <w:ind w:firstLine="709"/>
        <w:jc w:val="both"/>
        <w:rPr>
          <w:rFonts w:ascii="Abadi" w:hAnsi="Abadi"/>
          <w:sz w:val="21"/>
          <w:szCs w:val="21"/>
        </w:rPr>
      </w:pPr>
    </w:p>
    <w:p w14:paraId="539ECF93"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De esta forma consolidamos las capacidades y la legitimidad de la Contrataría como ámbito de participación y de supervisión ciudadana, en el marco de las profundas reformas que han hecho posible el Sistema Estatal Anticorrupción y la obligación constitucional de trabajar en base al principio de gobierno abierto, entendiendo por este no sólo la transparencia, sino la interacción fructífera entre las autoridades y los ciudadanos a quienes estas representan a partir de la promesa de cumplir y hacer cumplir la Constitución Política de los Estados Unidos Mexicanos, la del Estado de Guanajuato y las leyes que de ellas emanen, para desempeñar leal y patrióticamente el cargo que los ciudadanos les han confiado. </w:t>
      </w:r>
    </w:p>
    <w:p w14:paraId="0E8E1A9D" w14:textId="77777777" w:rsidR="00DE4BA8" w:rsidRPr="00C200FE" w:rsidRDefault="00DE4BA8" w:rsidP="00DE4BA8">
      <w:pPr>
        <w:ind w:firstLine="709"/>
        <w:jc w:val="both"/>
        <w:rPr>
          <w:rFonts w:ascii="Abadi" w:hAnsi="Abadi"/>
          <w:sz w:val="21"/>
          <w:szCs w:val="21"/>
        </w:rPr>
      </w:pPr>
    </w:p>
    <w:p w14:paraId="7C9FB533" w14:textId="77777777" w:rsidR="00DE4BA8" w:rsidRPr="00C200FE" w:rsidRDefault="00DE4BA8" w:rsidP="00DE4BA8">
      <w:pPr>
        <w:ind w:firstLine="709"/>
        <w:jc w:val="both"/>
        <w:rPr>
          <w:rFonts w:ascii="Abadi" w:hAnsi="Abadi"/>
          <w:sz w:val="21"/>
          <w:szCs w:val="21"/>
        </w:rPr>
      </w:pPr>
      <w:r w:rsidRPr="00C200FE">
        <w:rPr>
          <w:rFonts w:ascii="Abadi" w:hAnsi="Abadi"/>
          <w:sz w:val="21"/>
          <w:szCs w:val="21"/>
        </w:rPr>
        <w:t xml:space="preserve">Por otra parte, de acuerdo con el artículo 209 de la Ley Orgánica del Poder Legislativo del Estado de Guanajuato, manifestamos que la iniciativa que aquí presentamos tendrá, de ser aprobada, el siguiente: </w:t>
      </w:r>
    </w:p>
    <w:p w14:paraId="15F76043" w14:textId="77777777" w:rsidR="00DE4BA8" w:rsidRPr="00C200FE" w:rsidRDefault="00DE4BA8" w:rsidP="00DE4BA8">
      <w:pPr>
        <w:ind w:firstLine="709"/>
        <w:jc w:val="both"/>
        <w:rPr>
          <w:rFonts w:ascii="Abadi" w:hAnsi="Abadi"/>
          <w:sz w:val="21"/>
          <w:szCs w:val="21"/>
        </w:rPr>
      </w:pPr>
    </w:p>
    <w:p w14:paraId="4E34B232" w14:textId="77777777" w:rsidR="000724AB" w:rsidRPr="00C200FE" w:rsidRDefault="00DE4BA8" w:rsidP="000724AB">
      <w:pPr>
        <w:ind w:firstLine="709"/>
        <w:jc w:val="both"/>
        <w:rPr>
          <w:rFonts w:ascii="Abadi" w:hAnsi="Abadi"/>
          <w:sz w:val="21"/>
          <w:szCs w:val="21"/>
        </w:rPr>
      </w:pPr>
      <w:r w:rsidRPr="00C200FE">
        <w:rPr>
          <w:rFonts w:ascii="Abadi" w:hAnsi="Abadi"/>
          <w:sz w:val="21"/>
          <w:szCs w:val="21"/>
        </w:rPr>
        <w:t xml:space="preserve">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w:t>
      </w:r>
      <w:r w:rsidRPr="00C200FE">
        <w:rPr>
          <w:rFonts w:ascii="Abadi" w:hAnsi="Abadi"/>
          <w:sz w:val="21"/>
          <w:szCs w:val="21"/>
        </w:rPr>
        <w:lastRenderedPageBreak/>
        <w:t xml:space="preserve">régimen interior. A su vez, la Constitución Política para el Estado de Guanajuato, en sus artículos 37 y 56 fracción </w:t>
      </w:r>
      <w:r w:rsidR="000724AB" w:rsidRPr="00C200FE">
        <w:rPr>
          <w:rFonts w:ascii="Abadi" w:hAnsi="Abadi"/>
          <w:sz w:val="21"/>
          <w:szCs w:val="21"/>
        </w:rPr>
        <w:t xml:space="preserve">11 establece la facultad del Congreso del Estado como poder legislativo con el derecho de proponer iniciativas de leyes y decretos que permitan crear o reformar en marco jurídico de nuestro estado. </w:t>
      </w:r>
    </w:p>
    <w:p w14:paraId="56A5096C" w14:textId="77777777" w:rsidR="000724AB" w:rsidRPr="00C200FE" w:rsidRDefault="000724AB" w:rsidP="000724AB">
      <w:pPr>
        <w:ind w:firstLine="709"/>
        <w:jc w:val="both"/>
        <w:rPr>
          <w:rFonts w:ascii="Abadi" w:hAnsi="Abadi"/>
          <w:sz w:val="21"/>
          <w:szCs w:val="21"/>
        </w:rPr>
      </w:pPr>
    </w:p>
    <w:p w14:paraId="1467453C"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 xml:space="preserve">En este caso, se reforman los artículos 77 y 131; y adiciona un artículo 131-1 a la Ley Orgánica Municipal para el Estado de Guanajuato </w:t>
      </w:r>
    </w:p>
    <w:p w14:paraId="58D7CFD5" w14:textId="77777777" w:rsidR="000724AB" w:rsidRPr="00C200FE" w:rsidRDefault="000724AB" w:rsidP="000724AB">
      <w:pPr>
        <w:ind w:firstLine="709"/>
        <w:jc w:val="both"/>
        <w:rPr>
          <w:rFonts w:ascii="Abadi" w:hAnsi="Abadi"/>
          <w:sz w:val="21"/>
          <w:szCs w:val="21"/>
        </w:rPr>
      </w:pPr>
    </w:p>
    <w:p w14:paraId="6A4D11B1"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 xml:space="preserve">11. Impacto administrativo: Implicará que los Ayuntamientos expidan los reglamentos y tomen las acciones que sean necesarias para implementar la creación del Comité Municipal Ciudadano, para que este a su vez proponga la terna de la que surgirá el titular de la Contraloría Municipal. </w:t>
      </w:r>
    </w:p>
    <w:p w14:paraId="29ACA20C" w14:textId="77777777" w:rsidR="000724AB" w:rsidRPr="00C200FE" w:rsidRDefault="000724AB" w:rsidP="000724AB">
      <w:pPr>
        <w:ind w:firstLine="709"/>
        <w:jc w:val="both"/>
        <w:rPr>
          <w:rFonts w:ascii="Abadi" w:hAnsi="Abadi"/>
          <w:sz w:val="21"/>
          <w:szCs w:val="21"/>
        </w:rPr>
      </w:pPr>
    </w:p>
    <w:p w14:paraId="5ED16BAB"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 xml:space="preserve">111. Impacto presupuestario: De la presente propuesta no se advierte un impacto presupuestal, ya que su implementación no trasciende en la generación de una nueva estructura administrativa, toda vez que no implica la generación de plazas ni erogaciones no previstas. </w:t>
      </w:r>
    </w:p>
    <w:p w14:paraId="231C59A3" w14:textId="77777777" w:rsidR="000724AB" w:rsidRPr="00C200FE" w:rsidRDefault="000724AB" w:rsidP="000724AB">
      <w:pPr>
        <w:ind w:firstLine="709"/>
        <w:jc w:val="both"/>
        <w:rPr>
          <w:rFonts w:ascii="Abadi" w:hAnsi="Abadi"/>
          <w:sz w:val="21"/>
          <w:szCs w:val="21"/>
        </w:rPr>
      </w:pPr>
    </w:p>
    <w:p w14:paraId="11A785E1"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 xml:space="preserve">IV. Impacto social: La reforma permitirá fortalecer la labor de las Contralorías Municipales como espacios abiertos a la sociedad y ejemplos de participación ciudadana y de gobierno abierto, que de este modo cuenten con la legitimidad necesaria para cumplir plenamente con sus funciones de evaluación, prevención, investigación y sanción de responsabilidades administrativas. </w:t>
      </w:r>
    </w:p>
    <w:p w14:paraId="62C7BD09" w14:textId="77777777" w:rsidR="000724AB" w:rsidRPr="00C200FE" w:rsidRDefault="000724AB" w:rsidP="000724AB">
      <w:pPr>
        <w:ind w:firstLine="709"/>
        <w:jc w:val="both"/>
        <w:rPr>
          <w:rFonts w:ascii="Abadi" w:hAnsi="Abadi"/>
          <w:sz w:val="21"/>
          <w:szCs w:val="21"/>
        </w:rPr>
      </w:pPr>
    </w:p>
    <w:p w14:paraId="23ABFA3B"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Por lo anteriormente expuesto nos permitimos someter a la consideración de esta Asamblea Legislativa, el siguiente proyecto de:</w:t>
      </w:r>
    </w:p>
    <w:p w14:paraId="17AB7BDC" w14:textId="77777777" w:rsidR="000724AB" w:rsidRPr="00C200FE" w:rsidRDefault="000724AB" w:rsidP="000724AB">
      <w:pPr>
        <w:ind w:firstLine="709"/>
        <w:jc w:val="both"/>
        <w:rPr>
          <w:rFonts w:ascii="Abadi" w:hAnsi="Abadi"/>
          <w:sz w:val="21"/>
          <w:szCs w:val="21"/>
        </w:rPr>
      </w:pPr>
    </w:p>
    <w:p w14:paraId="28BB52E8" w14:textId="77777777" w:rsidR="000724AB" w:rsidRPr="00C200FE" w:rsidRDefault="000724AB" w:rsidP="005529E6">
      <w:pPr>
        <w:jc w:val="center"/>
        <w:rPr>
          <w:rFonts w:ascii="Abadi" w:hAnsi="Abadi"/>
          <w:b/>
          <w:sz w:val="21"/>
          <w:szCs w:val="21"/>
        </w:rPr>
      </w:pPr>
      <w:r w:rsidRPr="00C200FE">
        <w:rPr>
          <w:rFonts w:ascii="Abadi" w:hAnsi="Abadi"/>
          <w:b/>
          <w:sz w:val="21"/>
          <w:szCs w:val="21"/>
        </w:rPr>
        <w:t>DECRETO</w:t>
      </w:r>
    </w:p>
    <w:p w14:paraId="356859A9" w14:textId="77777777" w:rsidR="000724AB" w:rsidRPr="00C200FE" w:rsidRDefault="000724AB" w:rsidP="000724AB">
      <w:pPr>
        <w:ind w:firstLine="709"/>
        <w:jc w:val="both"/>
        <w:rPr>
          <w:rFonts w:ascii="Abadi" w:hAnsi="Abadi"/>
          <w:sz w:val="21"/>
          <w:szCs w:val="21"/>
        </w:rPr>
      </w:pPr>
    </w:p>
    <w:p w14:paraId="7F4477E4"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Único: Se reforman los artículos 77 y 131; y se adiciona el artículo 131-1 a la Ley Orgánica Municipal para el Estado de Guanajuato, para quedar como sigue:</w:t>
      </w:r>
    </w:p>
    <w:p w14:paraId="00B85B52" w14:textId="77777777" w:rsidR="000724AB" w:rsidRPr="00C200FE" w:rsidRDefault="000724AB" w:rsidP="000724AB">
      <w:pPr>
        <w:ind w:firstLine="709"/>
        <w:jc w:val="both"/>
        <w:rPr>
          <w:rFonts w:ascii="Abadi" w:hAnsi="Abadi"/>
          <w:sz w:val="21"/>
          <w:szCs w:val="21"/>
        </w:rPr>
      </w:pPr>
    </w:p>
    <w:p w14:paraId="3B940513" w14:textId="77777777" w:rsidR="00CF3F7A" w:rsidRPr="00C200FE" w:rsidRDefault="000724AB" w:rsidP="000724AB">
      <w:pPr>
        <w:ind w:firstLine="709"/>
        <w:jc w:val="right"/>
        <w:rPr>
          <w:rFonts w:ascii="Abadi" w:hAnsi="Abadi"/>
          <w:b/>
          <w:sz w:val="21"/>
          <w:szCs w:val="21"/>
        </w:rPr>
      </w:pPr>
      <w:r w:rsidRPr="00C200FE">
        <w:rPr>
          <w:rFonts w:ascii="Abadi" w:hAnsi="Abadi"/>
          <w:b/>
          <w:sz w:val="21"/>
          <w:szCs w:val="21"/>
        </w:rPr>
        <w:t>Atribuciones del presidente municipal</w:t>
      </w:r>
    </w:p>
    <w:p w14:paraId="38936ACB" w14:textId="77777777" w:rsidR="00B26F11" w:rsidRPr="00C200FE" w:rsidRDefault="00B26F11" w:rsidP="006155C6">
      <w:pPr>
        <w:ind w:firstLine="709"/>
        <w:jc w:val="both"/>
        <w:rPr>
          <w:rFonts w:ascii="Abadi" w:hAnsi="Abadi"/>
          <w:sz w:val="21"/>
          <w:szCs w:val="21"/>
        </w:rPr>
      </w:pPr>
    </w:p>
    <w:p w14:paraId="0A74B83A" w14:textId="77777777" w:rsidR="00B26F11" w:rsidRPr="00C200FE" w:rsidRDefault="00B26F11" w:rsidP="00F50DB4">
      <w:pPr>
        <w:ind w:firstLine="709"/>
        <w:jc w:val="both"/>
        <w:rPr>
          <w:rFonts w:ascii="Abadi" w:hAnsi="Abadi"/>
          <w:sz w:val="21"/>
          <w:szCs w:val="21"/>
        </w:rPr>
      </w:pPr>
    </w:p>
    <w:p w14:paraId="3ACC51AD" w14:textId="77777777" w:rsidR="000724AB" w:rsidRPr="00C200FE" w:rsidRDefault="000724AB" w:rsidP="00F50DB4">
      <w:pPr>
        <w:ind w:firstLine="709"/>
        <w:jc w:val="both"/>
        <w:rPr>
          <w:rFonts w:ascii="Abadi" w:hAnsi="Abadi"/>
          <w:sz w:val="21"/>
          <w:szCs w:val="21"/>
        </w:rPr>
      </w:pPr>
      <w:r w:rsidRPr="00C200FE">
        <w:rPr>
          <w:rFonts w:ascii="Abadi" w:hAnsi="Abadi"/>
          <w:sz w:val="21"/>
          <w:szCs w:val="21"/>
        </w:rPr>
        <w:t>Artículo 77. El presidente municipal...</w:t>
      </w:r>
    </w:p>
    <w:p w14:paraId="4B663410" w14:textId="77777777" w:rsidR="000724AB" w:rsidRPr="00C200FE" w:rsidRDefault="000724AB" w:rsidP="00F50DB4">
      <w:pPr>
        <w:ind w:firstLine="709"/>
        <w:jc w:val="both"/>
        <w:rPr>
          <w:rFonts w:ascii="Abadi" w:hAnsi="Abadi"/>
          <w:sz w:val="21"/>
          <w:szCs w:val="21"/>
        </w:rPr>
      </w:pPr>
    </w:p>
    <w:p w14:paraId="2AE817F7" w14:textId="77777777" w:rsidR="000724AB" w:rsidRPr="00C200FE" w:rsidRDefault="000724AB" w:rsidP="00F50DB4">
      <w:pPr>
        <w:ind w:firstLine="709"/>
        <w:jc w:val="both"/>
        <w:rPr>
          <w:rFonts w:ascii="Abadi" w:hAnsi="Abadi"/>
          <w:sz w:val="21"/>
          <w:szCs w:val="21"/>
        </w:rPr>
      </w:pPr>
      <w:r w:rsidRPr="00C200FE">
        <w:rPr>
          <w:rFonts w:ascii="Abadi" w:hAnsi="Abadi"/>
          <w:sz w:val="21"/>
          <w:szCs w:val="21"/>
        </w:rPr>
        <w:t>l. al XIII…</w:t>
      </w:r>
    </w:p>
    <w:p w14:paraId="24EC2384" w14:textId="77777777" w:rsidR="000724AB" w:rsidRPr="00C200FE" w:rsidRDefault="000724AB" w:rsidP="00F50DB4">
      <w:pPr>
        <w:ind w:firstLine="709"/>
        <w:jc w:val="both"/>
        <w:rPr>
          <w:rFonts w:ascii="Abadi" w:hAnsi="Abadi"/>
          <w:sz w:val="21"/>
          <w:szCs w:val="21"/>
        </w:rPr>
      </w:pPr>
    </w:p>
    <w:p w14:paraId="121B4F0E"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XIV.</w:t>
      </w:r>
      <w:r w:rsidRPr="00C200FE">
        <w:rPr>
          <w:rFonts w:ascii="Abadi" w:hAnsi="Abadi"/>
          <w:sz w:val="21"/>
          <w:szCs w:val="21"/>
        </w:rPr>
        <w:tab/>
        <w:t>Proponer al Ayuntamiento, las personas que deban ocupar los cargos de secretario de ayuntamiento, tesorero y a los titulares de las dependencias y entidades de la administración pública municipal, con excepción del titular de la contraloría municipal;</w:t>
      </w:r>
    </w:p>
    <w:p w14:paraId="3CB4863B" w14:textId="77777777" w:rsidR="000724AB" w:rsidRPr="00C200FE" w:rsidRDefault="000724AB" w:rsidP="000724AB">
      <w:pPr>
        <w:ind w:firstLine="709"/>
        <w:jc w:val="both"/>
        <w:rPr>
          <w:rFonts w:ascii="Abadi" w:hAnsi="Abadi"/>
          <w:sz w:val="21"/>
          <w:szCs w:val="21"/>
        </w:rPr>
      </w:pPr>
    </w:p>
    <w:p w14:paraId="748E5D79"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XV. al XXIII...</w:t>
      </w:r>
    </w:p>
    <w:p w14:paraId="14A4D535" w14:textId="77777777" w:rsidR="000724AB" w:rsidRPr="00C200FE" w:rsidRDefault="000724AB" w:rsidP="00F50DB4">
      <w:pPr>
        <w:ind w:firstLine="709"/>
        <w:jc w:val="both"/>
        <w:rPr>
          <w:rFonts w:ascii="Abadi" w:hAnsi="Abadi"/>
          <w:sz w:val="21"/>
          <w:szCs w:val="21"/>
        </w:rPr>
      </w:pPr>
    </w:p>
    <w:p w14:paraId="12941B9D" w14:textId="77777777" w:rsidR="000724AB" w:rsidRPr="00C200FE" w:rsidRDefault="000724AB" w:rsidP="000724AB">
      <w:pPr>
        <w:ind w:firstLine="709"/>
        <w:jc w:val="right"/>
        <w:rPr>
          <w:rFonts w:ascii="Abadi" w:hAnsi="Abadi"/>
          <w:b/>
          <w:sz w:val="21"/>
          <w:szCs w:val="21"/>
        </w:rPr>
      </w:pPr>
      <w:r w:rsidRPr="00C200FE">
        <w:rPr>
          <w:rFonts w:ascii="Abadi" w:hAnsi="Abadi"/>
          <w:b/>
          <w:sz w:val="21"/>
          <w:szCs w:val="21"/>
        </w:rPr>
        <w:t xml:space="preserve">Contraloría Municipal </w:t>
      </w:r>
    </w:p>
    <w:p w14:paraId="56F402D7" w14:textId="77777777" w:rsidR="000724AB" w:rsidRPr="00C200FE" w:rsidRDefault="000724AB" w:rsidP="000724AB">
      <w:pPr>
        <w:ind w:firstLine="709"/>
        <w:jc w:val="both"/>
        <w:rPr>
          <w:rFonts w:ascii="Abadi" w:hAnsi="Abadi"/>
          <w:sz w:val="21"/>
          <w:szCs w:val="21"/>
        </w:rPr>
      </w:pPr>
    </w:p>
    <w:p w14:paraId="6A1DE3C5"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Artículo 131. La contraloría municipal...</w:t>
      </w:r>
    </w:p>
    <w:p w14:paraId="17B7EB77" w14:textId="77777777" w:rsidR="000724AB" w:rsidRPr="00C200FE" w:rsidRDefault="000724AB" w:rsidP="000724AB">
      <w:pPr>
        <w:ind w:firstLine="709"/>
        <w:jc w:val="both"/>
        <w:rPr>
          <w:rFonts w:ascii="Abadi" w:hAnsi="Abadi"/>
          <w:sz w:val="21"/>
          <w:szCs w:val="21"/>
        </w:rPr>
      </w:pPr>
    </w:p>
    <w:p w14:paraId="05D0E11E"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 xml:space="preserve">La contraloría municipal... </w:t>
      </w:r>
    </w:p>
    <w:p w14:paraId="3958E7CF" w14:textId="77777777" w:rsidR="000724AB" w:rsidRPr="00C200FE" w:rsidRDefault="000724AB" w:rsidP="000724AB">
      <w:pPr>
        <w:ind w:firstLine="709"/>
        <w:jc w:val="both"/>
        <w:rPr>
          <w:rFonts w:ascii="Abadi" w:hAnsi="Abadi"/>
          <w:sz w:val="21"/>
          <w:szCs w:val="21"/>
        </w:rPr>
      </w:pPr>
    </w:p>
    <w:p w14:paraId="22C1B49C"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 xml:space="preserve">El titular de la Contraloría Municipal durará en su cargo un periodo de cuatro años y será nombrado por el Ayuntamiento en terna formulada por el Comité Municipal Ciudadano. </w:t>
      </w:r>
    </w:p>
    <w:p w14:paraId="7C3A984A" w14:textId="77777777" w:rsidR="000724AB" w:rsidRPr="00C200FE" w:rsidRDefault="000724AB" w:rsidP="000724AB">
      <w:pPr>
        <w:ind w:firstLine="709"/>
        <w:jc w:val="both"/>
        <w:rPr>
          <w:rFonts w:ascii="Abadi" w:hAnsi="Abadi"/>
          <w:sz w:val="21"/>
          <w:szCs w:val="21"/>
        </w:rPr>
      </w:pPr>
    </w:p>
    <w:p w14:paraId="6EF143FE"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 xml:space="preserve">Para formular su propuesta, el Comité Municipal Ciudadano deberá consultar públicamente a la ciudadanía. La consulta deberá ser publicada en el Periódico Oficial del Gobierno del Estado y en uno de los medios de comunicación impresos de mayor circulación en los lugares de mayor afluencia en el Municipio, a efecto de que las propuestas que formulen los ciudadanos se integren en una terna que se presentará al Ayuntamiento. </w:t>
      </w:r>
    </w:p>
    <w:p w14:paraId="38CA63E1" w14:textId="77777777" w:rsidR="000724AB" w:rsidRPr="00C200FE" w:rsidRDefault="000724AB" w:rsidP="000724AB">
      <w:pPr>
        <w:ind w:firstLine="709"/>
        <w:jc w:val="both"/>
        <w:rPr>
          <w:rFonts w:ascii="Abadi" w:hAnsi="Abadi"/>
          <w:sz w:val="21"/>
          <w:szCs w:val="21"/>
        </w:rPr>
      </w:pPr>
    </w:p>
    <w:p w14:paraId="47668B46"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 xml:space="preserve">La integración y funcionamiento del mecanismo de consulta se establecerá en el reglamento municipal respectivo, apegándose a los principios de gobierno abierto, equidad, oportunidad, transparencia, imparcialidad y honradez; garantizándose la participación de los ciudadanos, en particular, y de la sociedad civil organizada. </w:t>
      </w:r>
    </w:p>
    <w:p w14:paraId="43F9E2C8" w14:textId="77777777" w:rsidR="000724AB" w:rsidRPr="00C200FE" w:rsidRDefault="000724AB" w:rsidP="000724AB">
      <w:pPr>
        <w:ind w:firstLine="709"/>
        <w:jc w:val="both"/>
        <w:rPr>
          <w:rFonts w:ascii="Abadi" w:hAnsi="Abadi"/>
          <w:sz w:val="21"/>
          <w:szCs w:val="21"/>
        </w:rPr>
      </w:pPr>
    </w:p>
    <w:p w14:paraId="647DF124" w14:textId="77777777" w:rsidR="000724AB" w:rsidRPr="00C200FE" w:rsidRDefault="000724AB" w:rsidP="000724AB">
      <w:pPr>
        <w:ind w:firstLine="709"/>
        <w:jc w:val="both"/>
        <w:rPr>
          <w:rFonts w:ascii="Abadi" w:hAnsi="Abadi"/>
          <w:sz w:val="21"/>
          <w:szCs w:val="21"/>
        </w:rPr>
      </w:pPr>
      <w:r w:rsidRPr="00C200FE">
        <w:rPr>
          <w:rFonts w:ascii="Abadi" w:hAnsi="Abadi"/>
          <w:sz w:val="21"/>
          <w:szCs w:val="21"/>
        </w:rPr>
        <w:t xml:space="preserve">De la propuesta ... </w:t>
      </w:r>
    </w:p>
    <w:p w14:paraId="4E98CDCA" w14:textId="77777777" w:rsidR="000724AB" w:rsidRPr="00C200FE" w:rsidRDefault="000724AB" w:rsidP="000724AB">
      <w:pPr>
        <w:ind w:firstLine="709"/>
        <w:jc w:val="both"/>
        <w:rPr>
          <w:rFonts w:ascii="Abadi" w:hAnsi="Abadi"/>
          <w:sz w:val="21"/>
          <w:szCs w:val="21"/>
        </w:rPr>
      </w:pPr>
    </w:p>
    <w:p w14:paraId="571BA4CF" w14:textId="77777777" w:rsidR="00911D1A" w:rsidRPr="00C200FE" w:rsidRDefault="000724AB" w:rsidP="00911D1A">
      <w:pPr>
        <w:ind w:firstLine="709"/>
        <w:jc w:val="both"/>
        <w:rPr>
          <w:rFonts w:ascii="Abadi" w:hAnsi="Abadi"/>
          <w:sz w:val="21"/>
          <w:szCs w:val="21"/>
        </w:rPr>
      </w:pPr>
      <w:r w:rsidRPr="00C200FE">
        <w:rPr>
          <w:rFonts w:ascii="Abadi" w:hAnsi="Abadi"/>
          <w:sz w:val="21"/>
          <w:szCs w:val="21"/>
        </w:rPr>
        <w:t xml:space="preserve">Para el supuesto de lo señalado en el párrafo anterior, el Ayuntamiento deberá nombrar contralor municipal a más tardar cuarenta y cinco días a partir de la </w:t>
      </w:r>
      <w:r w:rsidR="00911D1A" w:rsidRPr="00C200FE">
        <w:rPr>
          <w:rFonts w:ascii="Abadi" w:hAnsi="Abadi"/>
          <w:sz w:val="21"/>
          <w:szCs w:val="21"/>
        </w:rPr>
        <w:t xml:space="preserve">ausencia definitiva del titular de la contraloría </w:t>
      </w:r>
      <w:r w:rsidR="00911D1A" w:rsidRPr="00C200FE">
        <w:rPr>
          <w:rFonts w:ascii="Abadi" w:hAnsi="Abadi"/>
          <w:sz w:val="21"/>
          <w:szCs w:val="21"/>
        </w:rPr>
        <w:lastRenderedPageBreak/>
        <w:t xml:space="preserve">municipal, en tanto se designará un encargado de despacho. </w:t>
      </w:r>
    </w:p>
    <w:p w14:paraId="5A8E7EA7" w14:textId="77777777" w:rsidR="00911D1A" w:rsidRPr="00C200FE" w:rsidRDefault="00911D1A" w:rsidP="00911D1A">
      <w:pPr>
        <w:ind w:firstLine="709"/>
        <w:jc w:val="both"/>
        <w:rPr>
          <w:rFonts w:ascii="Abadi" w:hAnsi="Abadi"/>
          <w:sz w:val="21"/>
          <w:szCs w:val="21"/>
        </w:rPr>
      </w:pPr>
    </w:p>
    <w:p w14:paraId="279DA443" w14:textId="77777777" w:rsidR="00911D1A" w:rsidRPr="00C200FE" w:rsidRDefault="00911D1A" w:rsidP="00911D1A">
      <w:pPr>
        <w:ind w:firstLine="709"/>
        <w:jc w:val="both"/>
        <w:rPr>
          <w:rFonts w:ascii="Abadi" w:hAnsi="Abadi"/>
          <w:sz w:val="20"/>
          <w:szCs w:val="20"/>
        </w:rPr>
      </w:pPr>
      <w:r w:rsidRPr="00C200FE">
        <w:rPr>
          <w:rFonts w:ascii="Abadi" w:hAnsi="Abadi"/>
          <w:sz w:val="20"/>
          <w:szCs w:val="20"/>
        </w:rPr>
        <w:t xml:space="preserve">La consulta para la designación de Contralor Municipal estará a cargo del Comité Municipal Ciudadano. </w:t>
      </w:r>
    </w:p>
    <w:p w14:paraId="65B35EC7" w14:textId="77777777" w:rsidR="00911D1A" w:rsidRPr="00C200FE" w:rsidRDefault="00911D1A" w:rsidP="00911D1A">
      <w:pPr>
        <w:ind w:firstLine="709"/>
        <w:jc w:val="both"/>
        <w:rPr>
          <w:rFonts w:ascii="Abadi" w:hAnsi="Abadi"/>
          <w:sz w:val="20"/>
          <w:szCs w:val="20"/>
        </w:rPr>
      </w:pPr>
    </w:p>
    <w:p w14:paraId="2D47DA3A" w14:textId="77777777" w:rsidR="00911D1A" w:rsidRPr="00C200FE" w:rsidRDefault="00911D1A" w:rsidP="00911D1A">
      <w:pPr>
        <w:ind w:firstLine="709"/>
        <w:jc w:val="both"/>
        <w:rPr>
          <w:rFonts w:ascii="Abadi" w:hAnsi="Abadi"/>
          <w:sz w:val="20"/>
          <w:szCs w:val="20"/>
        </w:rPr>
      </w:pPr>
      <w:r w:rsidRPr="00C200FE">
        <w:rPr>
          <w:rFonts w:ascii="Abadi" w:hAnsi="Abadi"/>
          <w:sz w:val="20"/>
          <w:szCs w:val="20"/>
        </w:rPr>
        <w:t xml:space="preserve">La violación al procedimiento de designación de Contralor Municipal estará afectada de nulidad. </w:t>
      </w:r>
    </w:p>
    <w:p w14:paraId="388BA60F" w14:textId="77777777" w:rsidR="00911D1A" w:rsidRPr="00C200FE" w:rsidRDefault="00911D1A" w:rsidP="00911D1A">
      <w:pPr>
        <w:ind w:firstLine="709"/>
        <w:jc w:val="both"/>
        <w:rPr>
          <w:rFonts w:ascii="Abadi" w:hAnsi="Abadi"/>
          <w:sz w:val="20"/>
          <w:szCs w:val="20"/>
        </w:rPr>
      </w:pPr>
    </w:p>
    <w:p w14:paraId="606E4FC2" w14:textId="77777777" w:rsidR="00911D1A" w:rsidRPr="00C200FE" w:rsidRDefault="00911D1A" w:rsidP="00911D1A">
      <w:pPr>
        <w:ind w:firstLine="709"/>
        <w:jc w:val="both"/>
        <w:rPr>
          <w:rFonts w:ascii="Abadi" w:hAnsi="Abadi"/>
          <w:sz w:val="20"/>
          <w:szCs w:val="20"/>
        </w:rPr>
      </w:pPr>
      <w:r w:rsidRPr="00C200FE">
        <w:rPr>
          <w:rFonts w:ascii="Abadi" w:hAnsi="Abadi"/>
          <w:sz w:val="20"/>
          <w:szCs w:val="20"/>
        </w:rPr>
        <w:t xml:space="preserve">Artículo 131-1. El Ayuntamiento constituirá un Comité Municipal Ciudadano integrado por cinco ciudadanos, con .residencia en el municipio, de la siguiente manera: convocará, preferentemente a las instituciones de educación media y superior, así como a organizaciones de la sociedad civil del municipio, para proponer candidatos a fin de integrar el Comité Municipal Ciudadano. </w:t>
      </w:r>
    </w:p>
    <w:p w14:paraId="02F6BC2B" w14:textId="77777777" w:rsidR="00911D1A" w:rsidRPr="00C200FE" w:rsidRDefault="00911D1A" w:rsidP="00911D1A">
      <w:pPr>
        <w:ind w:firstLine="709"/>
        <w:jc w:val="both"/>
        <w:rPr>
          <w:rFonts w:ascii="Abadi" w:hAnsi="Abadi"/>
          <w:sz w:val="20"/>
          <w:szCs w:val="20"/>
        </w:rPr>
      </w:pPr>
    </w:p>
    <w:p w14:paraId="4E9D664E" w14:textId="77777777" w:rsidR="00911D1A" w:rsidRPr="00C200FE" w:rsidRDefault="00911D1A" w:rsidP="00911D1A">
      <w:pPr>
        <w:ind w:firstLine="709"/>
        <w:jc w:val="both"/>
        <w:rPr>
          <w:rFonts w:ascii="Abadi" w:hAnsi="Abadi"/>
          <w:sz w:val="20"/>
          <w:szCs w:val="20"/>
        </w:rPr>
      </w:pPr>
      <w:r w:rsidRPr="00C200FE">
        <w:rPr>
          <w:rFonts w:ascii="Abadi" w:hAnsi="Abadi"/>
          <w:sz w:val="20"/>
          <w:szCs w:val="20"/>
        </w:rPr>
        <w:t xml:space="preserve">Los interesados deberán enviar los documentos que acrediten el perfil solicitado para seleccionar a los miembros basándose en los elementos decisorios que se hayan plasmado en la convocatoria, tomando en cuenta que se hayan destacado por su contribución en materia de fiscalización, de rendición de cuentas y combate a la corrupción, en los términos que señale el reglamento municipal. </w:t>
      </w:r>
    </w:p>
    <w:p w14:paraId="076AB062" w14:textId="77777777" w:rsidR="00911D1A" w:rsidRPr="00C200FE" w:rsidRDefault="00911D1A" w:rsidP="00911D1A">
      <w:pPr>
        <w:ind w:firstLine="709"/>
        <w:jc w:val="both"/>
        <w:rPr>
          <w:rFonts w:ascii="Abadi" w:hAnsi="Abadi"/>
          <w:sz w:val="20"/>
          <w:szCs w:val="20"/>
        </w:rPr>
      </w:pPr>
    </w:p>
    <w:p w14:paraId="22FD5541" w14:textId="77777777" w:rsidR="00911D1A" w:rsidRPr="00C200FE" w:rsidRDefault="00911D1A" w:rsidP="00911D1A">
      <w:pPr>
        <w:ind w:firstLine="709"/>
        <w:jc w:val="both"/>
        <w:rPr>
          <w:rFonts w:ascii="Abadi" w:hAnsi="Abadi"/>
          <w:sz w:val="20"/>
          <w:szCs w:val="20"/>
        </w:rPr>
      </w:pPr>
      <w:r w:rsidRPr="00C200FE">
        <w:rPr>
          <w:rFonts w:ascii="Abadi" w:hAnsi="Abadi"/>
          <w:sz w:val="20"/>
          <w:szCs w:val="20"/>
        </w:rPr>
        <w:t xml:space="preserve">El cargo de miembro del Comité Municipal Ciudadano será honorario. Quienes funjan como miembros no tendrán interés alguno con el Ayuntamiento y no podrán ser propuestos como candidatos al cargo de Contralor Municipal por un periodo de seis años contados a partir de la disolución del Comité Municipal Ciudadano. </w:t>
      </w:r>
    </w:p>
    <w:p w14:paraId="6BBC542F" w14:textId="77777777" w:rsidR="00911D1A" w:rsidRPr="00C200FE" w:rsidRDefault="00911D1A" w:rsidP="00911D1A">
      <w:pPr>
        <w:ind w:firstLine="709"/>
        <w:jc w:val="both"/>
        <w:rPr>
          <w:rFonts w:ascii="Abadi" w:hAnsi="Abadi"/>
          <w:sz w:val="20"/>
          <w:szCs w:val="20"/>
        </w:rPr>
      </w:pPr>
    </w:p>
    <w:p w14:paraId="32F68A68" w14:textId="77777777" w:rsidR="00911D1A" w:rsidRPr="00C200FE" w:rsidRDefault="00911D1A" w:rsidP="00911D1A">
      <w:pPr>
        <w:ind w:firstLine="709"/>
        <w:jc w:val="both"/>
        <w:rPr>
          <w:rFonts w:ascii="Abadi" w:hAnsi="Abadi"/>
          <w:sz w:val="20"/>
          <w:szCs w:val="20"/>
        </w:rPr>
      </w:pPr>
      <w:r w:rsidRPr="00C200FE">
        <w:rPr>
          <w:rFonts w:ascii="Abadi" w:hAnsi="Abadi"/>
          <w:sz w:val="20"/>
          <w:szCs w:val="20"/>
        </w:rPr>
        <w:t xml:space="preserve">Los integrantes del Comité durarán cuatro años en su cargo. </w:t>
      </w:r>
    </w:p>
    <w:p w14:paraId="37289106" w14:textId="77777777" w:rsidR="00911D1A" w:rsidRPr="00C200FE" w:rsidRDefault="00911D1A" w:rsidP="00911D1A">
      <w:pPr>
        <w:ind w:firstLine="709"/>
        <w:jc w:val="both"/>
        <w:rPr>
          <w:rFonts w:ascii="Abadi" w:hAnsi="Abadi"/>
          <w:b/>
          <w:sz w:val="20"/>
          <w:szCs w:val="20"/>
        </w:rPr>
      </w:pPr>
    </w:p>
    <w:p w14:paraId="2A505378" w14:textId="77777777" w:rsidR="000724AB" w:rsidRPr="00C200FE" w:rsidRDefault="00911D1A" w:rsidP="00911D1A">
      <w:pPr>
        <w:jc w:val="center"/>
        <w:rPr>
          <w:rFonts w:ascii="Abadi" w:hAnsi="Abadi"/>
          <w:b/>
          <w:sz w:val="20"/>
          <w:szCs w:val="20"/>
        </w:rPr>
      </w:pPr>
      <w:r w:rsidRPr="00C200FE">
        <w:rPr>
          <w:rFonts w:ascii="Abadi" w:hAnsi="Abadi"/>
          <w:b/>
          <w:sz w:val="20"/>
          <w:szCs w:val="20"/>
        </w:rPr>
        <w:t>TRANSITORIOS</w:t>
      </w:r>
    </w:p>
    <w:p w14:paraId="669EF696" w14:textId="77777777" w:rsidR="00911D1A" w:rsidRPr="00C200FE" w:rsidRDefault="00911D1A" w:rsidP="000724AB">
      <w:pPr>
        <w:ind w:firstLine="709"/>
        <w:jc w:val="both"/>
        <w:rPr>
          <w:rFonts w:ascii="Abadi" w:hAnsi="Abadi"/>
          <w:b/>
          <w:sz w:val="20"/>
          <w:szCs w:val="20"/>
        </w:rPr>
      </w:pPr>
    </w:p>
    <w:p w14:paraId="7B66CA15" w14:textId="77777777" w:rsidR="00911D1A" w:rsidRPr="00C200FE" w:rsidRDefault="00911D1A" w:rsidP="00911D1A">
      <w:pPr>
        <w:ind w:firstLine="709"/>
        <w:jc w:val="right"/>
        <w:rPr>
          <w:rFonts w:ascii="Abadi" w:hAnsi="Abadi"/>
          <w:b/>
          <w:sz w:val="20"/>
          <w:szCs w:val="20"/>
        </w:rPr>
      </w:pPr>
      <w:r w:rsidRPr="00C200FE">
        <w:rPr>
          <w:rFonts w:ascii="Abadi" w:hAnsi="Abadi"/>
          <w:b/>
          <w:sz w:val="20"/>
          <w:szCs w:val="20"/>
        </w:rPr>
        <w:t>Inicio de vigencia</w:t>
      </w:r>
    </w:p>
    <w:p w14:paraId="31636F8E" w14:textId="77777777" w:rsidR="000724AB" w:rsidRPr="00C200FE" w:rsidRDefault="000724AB" w:rsidP="00F50DB4">
      <w:pPr>
        <w:ind w:firstLine="709"/>
        <w:jc w:val="both"/>
        <w:rPr>
          <w:rFonts w:ascii="Abadi" w:hAnsi="Abadi"/>
          <w:sz w:val="20"/>
          <w:szCs w:val="20"/>
        </w:rPr>
      </w:pPr>
    </w:p>
    <w:p w14:paraId="4EBB7207" w14:textId="77777777" w:rsidR="000724AB" w:rsidRPr="00C200FE" w:rsidRDefault="00911D1A" w:rsidP="00F50DB4">
      <w:pPr>
        <w:ind w:firstLine="709"/>
        <w:jc w:val="both"/>
        <w:rPr>
          <w:rFonts w:ascii="Abadi" w:hAnsi="Abadi"/>
          <w:sz w:val="20"/>
          <w:szCs w:val="20"/>
        </w:rPr>
      </w:pPr>
      <w:r w:rsidRPr="00C200FE">
        <w:rPr>
          <w:rFonts w:ascii="Abadi" w:hAnsi="Abadi"/>
          <w:sz w:val="20"/>
          <w:szCs w:val="20"/>
        </w:rPr>
        <w:t>Artículo Primero. El presente Decreto entrará en vigor al día siguiente de su publicación en el periódico oficial del gobierno del Estado de Guanajuato.</w:t>
      </w:r>
    </w:p>
    <w:p w14:paraId="08124F69" w14:textId="77777777" w:rsidR="00911D1A" w:rsidRPr="00C200FE" w:rsidRDefault="00911D1A" w:rsidP="00F50DB4">
      <w:pPr>
        <w:ind w:firstLine="709"/>
        <w:jc w:val="both"/>
        <w:rPr>
          <w:rFonts w:ascii="Abadi" w:hAnsi="Abadi"/>
          <w:sz w:val="20"/>
          <w:szCs w:val="20"/>
        </w:rPr>
      </w:pPr>
    </w:p>
    <w:p w14:paraId="417D32F4" w14:textId="77777777" w:rsidR="00911D1A" w:rsidRPr="00C200FE" w:rsidRDefault="00911D1A" w:rsidP="00911D1A">
      <w:pPr>
        <w:ind w:firstLine="709"/>
        <w:jc w:val="right"/>
        <w:rPr>
          <w:rFonts w:ascii="Abadi" w:hAnsi="Abadi"/>
          <w:b/>
          <w:sz w:val="20"/>
          <w:szCs w:val="20"/>
        </w:rPr>
      </w:pPr>
      <w:r w:rsidRPr="00C200FE">
        <w:rPr>
          <w:rFonts w:ascii="Abadi" w:hAnsi="Abadi"/>
          <w:b/>
          <w:sz w:val="20"/>
          <w:szCs w:val="20"/>
        </w:rPr>
        <w:t>Expedición de disposiciones reglamentarias de la Ley</w:t>
      </w:r>
    </w:p>
    <w:p w14:paraId="7B18A33D" w14:textId="77777777" w:rsidR="00911D1A" w:rsidRPr="00C200FE" w:rsidRDefault="00911D1A" w:rsidP="00F50DB4">
      <w:pPr>
        <w:ind w:firstLine="709"/>
        <w:jc w:val="both"/>
        <w:rPr>
          <w:rFonts w:ascii="Abadi" w:hAnsi="Abadi"/>
          <w:sz w:val="20"/>
          <w:szCs w:val="20"/>
        </w:rPr>
      </w:pPr>
    </w:p>
    <w:p w14:paraId="7B3B4AE0" w14:textId="77777777" w:rsidR="000724AB" w:rsidRPr="00C200FE" w:rsidRDefault="000724AB" w:rsidP="00F50DB4">
      <w:pPr>
        <w:ind w:firstLine="709"/>
        <w:jc w:val="both"/>
        <w:rPr>
          <w:rFonts w:ascii="Abadi" w:hAnsi="Abadi"/>
          <w:sz w:val="20"/>
          <w:szCs w:val="20"/>
        </w:rPr>
      </w:pPr>
    </w:p>
    <w:p w14:paraId="2CB46CFC" w14:textId="77777777" w:rsidR="00911D1A" w:rsidRPr="00C200FE" w:rsidRDefault="00911D1A" w:rsidP="00F50DB4">
      <w:pPr>
        <w:ind w:firstLine="709"/>
        <w:jc w:val="both"/>
        <w:rPr>
          <w:rFonts w:ascii="Abadi" w:hAnsi="Abadi"/>
          <w:sz w:val="20"/>
          <w:szCs w:val="20"/>
        </w:rPr>
      </w:pPr>
      <w:r w:rsidRPr="00C200FE">
        <w:rPr>
          <w:rFonts w:ascii="Abadi" w:hAnsi="Abadi"/>
          <w:sz w:val="20"/>
          <w:szCs w:val="20"/>
        </w:rPr>
        <w:t>Artículo Segundo. Las disposiciones reglamentarias deberán ajustarse al presente decreto dentro de los noventa días siguientes a su publicación.</w:t>
      </w:r>
    </w:p>
    <w:p w14:paraId="20C5D1E5" w14:textId="77777777" w:rsidR="00911D1A" w:rsidRPr="00C200FE" w:rsidRDefault="00911D1A" w:rsidP="00F50DB4">
      <w:pPr>
        <w:ind w:firstLine="709"/>
        <w:jc w:val="both"/>
        <w:rPr>
          <w:rFonts w:ascii="Abadi" w:hAnsi="Abadi"/>
          <w:sz w:val="20"/>
          <w:szCs w:val="20"/>
        </w:rPr>
      </w:pPr>
    </w:p>
    <w:p w14:paraId="60120991" w14:textId="77777777" w:rsidR="00911D1A" w:rsidRPr="00C200FE" w:rsidRDefault="0082072B" w:rsidP="00F50DB4">
      <w:pPr>
        <w:ind w:firstLine="709"/>
        <w:jc w:val="both"/>
        <w:rPr>
          <w:rFonts w:ascii="Abadi" w:hAnsi="Abadi"/>
          <w:sz w:val="20"/>
          <w:szCs w:val="20"/>
        </w:rPr>
      </w:pPr>
      <w:r w:rsidRPr="00C200FE">
        <w:rPr>
          <w:rFonts w:ascii="Abadi" w:hAnsi="Abadi"/>
          <w:sz w:val="20"/>
          <w:szCs w:val="20"/>
        </w:rPr>
        <w:t xml:space="preserve">Guanajuato, Gto., 22 de noviembre de 2018. </w:t>
      </w:r>
      <w:r w:rsidRPr="00C200FE">
        <w:rPr>
          <w:rFonts w:ascii="Abadi" w:hAnsi="Abadi"/>
          <w:b/>
          <w:sz w:val="20"/>
          <w:szCs w:val="20"/>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C200FE">
        <w:rPr>
          <w:rFonts w:ascii="Abadi" w:hAnsi="Abadi"/>
          <w:sz w:val="20"/>
          <w:szCs w:val="20"/>
        </w:rPr>
        <w:t xml:space="preserve"> </w:t>
      </w:r>
    </w:p>
    <w:p w14:paraId="2F05F58A" w14:textId="77777777" w:rsidR="009A4940" w:rsidRPr="00C200FE" w:rsidRDefault="009A4940" w:rsidP="00F50DB4">
      <w:pPr>
        <w:ind w:firstLine="709"/>
        <w:jc w:val="both"/>
        <w:rPr>
          <w:rFonts w:ascii="Abadi" w:hAnsi="Abadi"/>
          <w:sz w:val="20"/>
          <w:szCs w:val="20"/>
        </w:rPr>
      </w:pPr>
    </w:p>
    <w:p w14:paraId="12A97E43" w14:textId="77777777" w:rsidR="009A4940" w:rsidRPr="00C200FE" w:rsidRDefault="009A4940" w:rsidP="00F50DB4">
      <w:pPr>
        <w:ind w:firstLine="709"/>
        <w:jc w:val="both"/>
        <w:rPr>
          <w:rFonts w:ascii="Abadi" w:hAnsi="Abadi"/>
          <w:sz w:val="20"/>
          <w:szCs w:val="20"/>
        </w:rPr>
      </w:pPr>
      <w:r w:rsidRPr="00C200FE">
        <w:rPr>
          <w:rFonts w:ascii="Abadi" w:hAnsi="Abadi"/>
          <w:b/>
          <w:sz w:val="20"/>
          <w:szCs w:val="20"/>
        </w:rPr>
        <w:t xml:space="preserve">-La C. Presidenta: </w:t>
      </w:r>
      <w:r w:rsidRPr="00C200FE">
        <w:rPr>
          <w:rFonts w:ascii="Abadi" w:hAnsi="Abadi"/>
          <w:sz w:val="20"/>
          <w:szCs w:val="20"/>
        </w:rPr>
        <w:t>Gracias diputado. Se turna a la Comisión de Asuntos Municipales, con fundamento en el artículo 104, fracción I de nuestra Ley Orgánica; para su estudio y dictamen.</w:t>
      </w:r>
    </w:p>
    <w:p w14:paraId="0B5D7CA0" w14:textId="77777777" w:rsidR="009A4940" w:rsidRPr="00C200FE" w:rsidRDefault="009A4940" w:rsidP="00F50DB4">
      <w:pPr>
        <w:ind w:firstLine="709"/>
        <w:jc w:val="both"/>
        <w:rPr>
          <w:rFonts w:ascii="Abadi" w:hAnsi="Abadi"/>
          <w:sz w:val="20"/>
          <w:szCs w:val="20"/>
        </w:rPr>
      </w:pPr>
    </w:p>
    <w:p w14:paraId="1C82C704" w14:textId="77777777" w:rsidR="009A4940" w:rsidRPr="00C200FE" w:rsidRDefault="00D2446A" w:rsidP="00F50DB4">
      <w:pPr>
        <w:ind w:firstLine="709"/>
        <w:jc w:val="both"/>
        <w:rPr>
          <w:rFonts w:ascii="Abadi" w:hAnsi="Abadi"/>
          <w:sz w:val="21"/>
          <w:szCs w:val="21"/>
        </w:rPr>
      </w:pPr>
      <w:r w:rsidRPr="00C200FE">
        <w:rPr>
          <w:rFonts w:ascii="Abadi" w:hAnsi="Abadi"/>
          <w:sz w:val="20"/>
          <w:szCs w:val="20"/>
        </w:rPr>
        <w:t xml:space="preserve">Se pide a la diputada Celeste Gómez Fragoso, dar lectura a la exposición de motivos de la iniciativa </w:t>
      </w:r>
      <w:r w:rsidR="004074F0" w:rsidRPr="00C200FE">
        <w:rPr>
          <w:rFonts w:ascii="Abadi" w:hAnsi="Abadi"/>
          <w:sz w:val="20"/>
          <w:szCs w:val="20"/>
        </w:rPr>
        <w:t>formulada por las diputadas y los diputados integrantes del Grupo Parlamentario del Partido Revolucionario Institucional, a efecto de reformar los artículos 14, 87, 93, 159 y 163 de la Ley de Contrataciones Públicas para el Estado de Guanajuato.</w:t>
      </w:r>
      <w:r w:rsidR="004074F0" w:rsidRPr="00C200FE">
        <w:rPr>
          <w:rFonts w:ascii="Abadi" w:hAnsi="Abadi"/>
          <w:sz w:val="21"/>
          <w:szCs w:val="21"/>
        </w:rPr>
        <w:tab/>
      </w:r>
    </w:p>
    <w:p w14:paraId="6019A377" w14:textId="77777777" w:rsidR="004074F0" w:rsidRPr="00C200FE" w:rsidRDefault="004074F0" w:rsidP="00F50DB4">
      <w:pPr>
        <w:ind w:firstLine="709"/>
        <w:jc w:val="both"/>
        <w:rPr>
          <w:rFonts w:ascii="Abadi" w:hAnsi="Abadi"/>
          <w:sz w:val="21"/>
          <w:szCs w:val="21"/>
        </w:rPr>
      </w:pPr>
    </w:p>
    <w:p w14:paraId="52A10337"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INICIATIVA FORMULADA POR LAS DIPUTADAS Y LOS DIPUTADOS INTEGRANTES DEL GRUPO PARLAMENTARIO DEL PARTIDO REVOLUCIONARIO INSTITUCIONAL, A EFECTO DE REFORMAR LOS ARTÍCULOS 14, 87, 93, 159 Y 163 DE LA LEY DE CONTRATACIONES PÚBLICAS PARA EL ESTADO DE GUANAJUATO.</w:t>
      </w:r>
    </w:p>
    <w:p w14:paraId="06053FE8" w14:textId="77777777" w:rsidR="004074F0" w:rsidRPr="00C200FE" w:rsidRDefault="00751EA5" w:rsidP="00751EA5">
      <w:pPr>
        <w:ind w:firstLine="709"/>
        <w:jc w:val="right"/>
        <w:rPr>
          <w:rFonts w:ascii="Abadi" w:hAnsi="Abadi"/>
          <w:b/>
          <w:sz w:val="21"/>
          <w:szCs w:val="21"/>
        </w:rPr>
      </w:pPr>
      <w:r w:rsidRPr="00C200FE">
        <w:rPr>
          <w:noProof/>
        </w:rPr>
        <w:drawing>
          <wp:inline distT="0" distB="0" distL="0" distR="0" wp14:anchorId="594579D6" wp14:editId="595FE6E0">
            <wp:extent cx="1140488" cy="760044"/>
            <wp:effectExtent l="19050" t="0" r="21590" b="250190"/>
            <wp:docPr id="12" name="Imagen 12" descr="Pop_7a4a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7a4a52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1438" cy="7740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271627A" w14:textId="77777777" w:rsidR="004074F0" w:rsidRPr="00C200FE" w:rsidRDefault="007E3147" w:rsidP="00F50DB4">
      <w:pPr>
        <w:ind w:firstLine="709"/>
        <w:jc w:val="both"/>
        <w:rPr>
          <w:rFonts w:ascii="Abadi" w:hAnsi="Abadi"/>
          <w:sz w:val="21"/>
          <w:szCs w:val="21"/>
        </w:rPr>
      </w:pPr>
      <w:r w:rsidRPr="00C200FE">
        <w:rPr>
          <w:rFonts w:ascii="Abadi" w:hAnsi="Abadi"/>
          <w:b/>
          <w:sz w:val="21"/>
          <w:szCs w:val="21"/>
        </w:rPr>
        <w:t xml:space="preserve">C. Dip. Celeste Gómez Fragoso: </w:t>
      </w:r>
      <w:r w:rsidR="00770EEC" w:rsidRPr="00C200FE">
        <w:rPr>
          <w:rFonts w:ascii="Abadi" w:hAnsi="Abadi"/>
          <w:sz w:val="21"/>
          <w:szCs w:val="21"/>
        </w:rPr>
        <w:t xml:space="preserve">Con el permiso de la presidencia y de la mesa </w:t>
      </w:r>
      <w:r w:rsidR="00770EEC" w:rsidRPr="00C200FE">
        <w:rPr>
          <w:rFonts w:ascii="Abadi" w:hAnsi="Abadi"/>
          <w:sz w:val="21"/>
          <w:szCs w:val="21"/>
        </w:rPr>
        <w:lastRenderedPageBreak/>
        <w:t>directiva. Saludo a los diputados presentes, a los representantes de los medios de comunicación</w:t>
      </w:r>
      <w:r w:rsidR="00B36707" w:rsidRPr="00C200FE">
        <w:rPr>
          <w:rFonts w:ascii="Abadi" w:hAnsi="Abadi"/>
          <w:sz w:val="21"/>
          <w:szCs w:val="21"/>
        </w:rPr>
        <w:t xml:space="preserve"> y público que nos sigue de manera presente y a través de las redes sociales. </w:t>
      </w:r>
    </w:p>
    <w:p w14:paraId="22DBA8D4" w14:textId="77777777" w:rsidR="00B36707" w:rsidRPr="00C200FE" w:rsidRDefault="00B36707" w:rsidP="00B36707">
      <w:pPr>
        <w:ind w:firstLine="709"/>
        <w:jc w:val="both"/>
        <w:rPr>
          <w:rFonts w:ascii="Abadi" w:hAnsi="Abadi" w:cs="Arial"/>
          <w:b/>
          <w:bCs/>
          <w:sz w:val="21"/>
          <w:szCs w:val="21"/>
        </w:rPr>
      </w:pPr>
    </w:p>
    <w:p w14:paraId="5FE8A3EE" w14:textId="77777777" w:rsidR="00B36707" w:rsidRPr="00C200FE" w:rsidRDefault="00AB189F" w:rsidP="00B36707">
      <w:pPr>
        <w:ind w:firstLine="709"/>
        <w:jc w:val="both"/>
        <w:rPr>
          <w:rFonts w:ascii="Abadi" w:hAnsi="Abadi" w:cs="Arial"/>
          <w:b/>
          <w:bCs/>
          <w:sz w:val="21"/>
          <w:szCs w:val="21"/>
        </w:rPr>
      </w:pPr>
      <w:r w:rsidRPr="00C200FE">
        <w:rPr>
          <w:rFonts w:ascii="Abadi" w:hAnsi="Abadi" w:cs="Arial"/>
          <w:b/>
          <w:bCs/>
          <w:sz w:val="21"/>
          <w:szCs w:val="21"/>
        </w:rPr>
        <w:t xml:space="preserve">(Leyendo) </w:t>
      </w:r>
      <w:r w:rsidR="00B36707" w:rsidRPr="00C200FE">
        <w:rPr>
          <w:rFonts w:ascii="Abadi" w:hAnsi="Abadi" w:cs="Arial"/>
          <w:b/>
          <w:bCs/>
          <w:sz w:val="21"/>
          <w:szCs w:val="21"/>
        </w:rPr>
        <w:t xml:space="preserve">»C. DIP. LORENA DEL CARMEN ALFARO GARCÍA. PRESIDENTA DE LA LXIV LEGISLATURA DEL CONGRESO DEL ESTADO LIBRE Y SOBERANO DE GUANAJUATO. PRESENTE. </w:t>
      </w:r>
    </w:p>
    <w:p w14:paraId="7AE5D645" w14:textId="77777777" w:rsidR="00B36707" w:rsidRPr="00C200FE" w:rsidRDefault="00B36707" w:rsidP="00B36707">
      <w:pPr>
        <w:ind w:firstLine="709"/>
        <w:rPr>
          <w:rFonts w:ascii="Abadi" w:hAnsi="Abadi" w:cs="Arial"/>
          <w:b/>
          <w:sz w:val="21"/>
          <w:szCs w:val="21"/>
        </w:rPr>
      </w:pPr>
    </w:p>
    <w:p w14:paraId="5E5A1C16"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Quienes integramos el grupo Parlamentario del Partido Revolucionario Institucional en la Sexagésima Cuarta Legislatura del Congreso del Estado Libre y Soberano de Guanajuato, con fundamento en lo que disponen los artículos 56, fracción II de la Constitución Política para el Estado de Guanajuato; 167, fracción II, 168 y 209 de la Ley Orgánica del Poder Legislativo de Guanajuato, por su conducto sometemos a la consideración de esta Honorable Asamblea, la presente iniciativa con proyecto de Decreto que reforma los artículos14, 87, 93, 159 y 163 de la </w:t>
      </w:r>
      <w:r w:rsidRPr="00C200FE">
        <w:rPr>
          <w:rFonts w:ascii="Abadi" w:hAnsi="Abadi" w:cs="Arial"/>
          <w:b/>
          <w:sz w:val="21"/>
          <w:szCs w:val="21"/>
        </w:rPr>
        <w:t>Ley de Contrataciones Públicas para el Estado de Guanajuato</w:t>
      </w:r>
      <w:r w:rsidRPr="00C200FE">
        <w:rPr>
          <w:rFonts w:ascii="Abadi" w:hAnsi="Abadi" w:cs="Arial"/>
          <w:sz w:val="21"/>
          <w:szCs w:val="21"/>
        </w:rPr>
        <w:t xml:space="preserve">, de conformidad con la siguiente: </w:t>
      </w:r>
    </w:p>
    <w:p w14:paraId="41F45E1F" w14:textId="77777777" w:rsidR="00B36707" w:rsidRPr="00C200FE" w:rsidRDefault="00B36707" w:rsidP="00B36707">
      <w:pPr>
        <w:ind w:firstLine="709"/>
        <w:jc w:val="both"/>
        <w:rPr>
          <w:rFonts w:ascii="Abadi" w:hAnsi="Abadi" w:cs="Arial"/>
          <w:sz w:val="21"/>
          <w:szCs w:val="21"/>
        </w:rPr>
      </w:pPr>
    </w:p>
    <w:p w14:paraId="56CB94D7" w14:textId="77777777" w:rsidR="00B36707" w:rsidRPr="00C200FE" w:rsidRDefault="00B36707" w:rsidP="00B36707">
      <w:pPr>
        <w:jc w:val="center"/>
        <w:rPr>
          <w:rFonts w:ascii="Abadi" w:hAnsi="Abadi" w:cs="Arial"/>
          <w:b/>
          <w:sz w:val="21"/>
          <w:szCs w:val="21"/>
        </w:rPr>
      </w:pPr>
      <w:r w:rsidRPr="00C200FE">
        <w:rPr>
          <w:rFonts w:ascii="Abadi" w:hAnsi="Abadi" w:cs="Arial"/>
          <w:b/>
          <w:sz w:val="21"/>
          <w:szCs w:val="21"/>
        </w:rPr>
        <w:t>EXPOSICIÓN DE MOTIVOS</w:t>
      </w:r>
    </w:p>
    <w:p w14:paraId="5B19E42E" w14:textId="77777777" w:rsidR="00B36707" w:rsidRPr="00C200FE" w:rsidRDefault="00B36707" w:rsidP="00B36707">
      <w:pPr>
        <w:ind w:left="2124" w:firstLine="709"/>
        <w:rPr>
          <w:rFonts w:ascii="Abadi" w:hAnsi="Abadi" w:cs="Arial"/>
          <w:b/>
          <w:sz w:val="21"/>
          <w:szCs w:val="21"/>
        </w:rPr>
      </w:pPr>
    </w:p>
    <w:p w14:paraId="0B539E04"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Es un hecho notorio e incontrovertible que la corrupción es un fenómeno que ha permeado a las más diversas estructuras institucionales, que no ha respetado niveles de mando y que es multifacética en su presentación.</w:t>
      </w:r>
    </w:p>
    <w:p w14:paraId="21E1C91C" w14:textId="77777777" w:rsidR="00B36707" w:rsidRPr="00C200FE" w:rsidRDefault="00B36707" w:rsidP="00B36707">
      <w:pPr>
        <w:ind w:firstLine="709"/>
        <w:jc w:val="both"/>
        <w:rPr>
          <w:rFonts w:ascii="Abadi" w:hAnsi="Abadi" w:cs="Arial"/>
          <w:sz w:val="21"/>
          <w:szCs w:val="21"/>
        </w:rPr>
      </w:pPr>
    </w:p>
    <w:p w14:paraId="6DECFFDA"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Es la fuente de generación de problemas muy graves y nocivos como la drástica reducción de la eficacia en el combate a la pobreza y la disminución de la desigualdad social; y por la consecuente fuga y distorsión de los recursos públicos, disminuye la inversión gubernamental y desacelera el crecimiento económico.</w:t>
      </w:r>
    </w:p>
    <w:p w14:paraId="38202F61" w14:textId="77777777" w:rsidR="00B36707" w:rsidRPr="00C200FE" w:rsidRDefault="00B36707" w:rsidP="00B36707">
      <w:pPr>
        <w:ind w:firstLine="709"/>
        <w:jc w:val="both"/>
        <w:rPr>
          <w:rFonts w:ascii="Abadi" w:hAnsi="Abadi" w:cs="Arial"/>
          <w:sz w:val="21"/>
          <w:szCs w:val="21"/>
        </w:rPr>
      </w:pPr>
    </w:p>
    <w:p w14:paraId="45C66658"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Además de ser un repulsivo problema de ética política, es un freno para el desarrollo económico y social del Estado, pues existen datos suficientes para sostener que, debido a esas prácticas nocivas, aumenta el precio de los bienes y servicios y su calidad se menoscaba. </w:t>
      </w:r>
    </w:p>
    <w:p w14:paraId="67510A18" w14:textId="77777777" w:rsidR="00B36707" w:rsidRPr="00C200FE" w:rsidRDefault="00B36707" w:rsidP="00B36707">
      <w:pPr>
        <w:ind w:firstLine="709"/>
        <w:jc w:val="both"/>
        <w:rPr>
          <w:rFonts w:ascii="Abadi" w:hAnsi="Abadi" w:cs="Arial"/>
          <w:sz w:val="21"/>
          <w:szCs w:val="21"/>
        </w:rPr>
      </w:pPr>
    </w:p>
    <w:p w14:paraId="2AFD298A"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Es una ominosa expresión de abuso de poder, que genera un acceso inequitativo </w:t>
      </w:r>
      <w:r w:rsidRPr="00C200FE">
        <w:rPr>
          <w:rFonts w:ascii="Abadi" w:hAnsi="Abadi" w:cs="Arial"/>
          <w:sz w:val="21"/>
          <w:szCs w:val="21"/>
        </w:rPr>
        <w:t>a la riqueza y causa la percepción social de que el servicio público es un simple negocio para los políticos, por lo que vulnera la legitimidad del Estado y mina la confianza de la gente en el gobierno.</w:t>
      </w:r>
    </w:p>
    <w:p w14:paraId="4D2F5F69" w14:textId="77777777" w:rsidR="00B36707" w:rsidRPr="00C200FE" w:rsidRDefault="00B36707" w:rsidP="00B36707">
      <w:pPr>
        <w:ind w:firstLine="709"/>
        <w:jc w:val="both"/>
        <w:rPr>
          <w:rFonts w:ascii="Abadi" w:hAnsi="Abadi" w:cs="Arial"/>
          <w:sz w:val="21"/>
          <w:szCs w:val="21"/>
        </w:rPr>
      </w:pPr>
    </w:p>
    <w:p w14:paraId="2D6C158A"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Debido a ello, la sociedad repudia de manera unánime el desleal ejercicio de quien se enquista en posiciones de poder desde donde debiera brindar un servicio público honesto, pero sólo las ocupa para medrar en su propio beneficio o el de sus allegados. </w:t>
      </w:r>
    </w:p>
    <w:p w14:paraId="2683132B" w14:textId="77777777" w:rsidR="00B36707" w:rsidRPr="00C200FE" w:rsidRDefault="00B36707" w:rsidP="00B36707">
      <w:pPr>
        <w:ind w:firstLine="709"/>
        <w:jc w:val="both"/>
        <w:rPr>
          <w:rFonts w:ascii="Abadi" w:hAnsi="Abadi" w:cs="Arial"/>
          <w:sz w:val="21"/>
          <w:szCs w:val="21"/>
        </w:rPr>
      </w:pPr>
    </w:p>
    <w:p w14:paraId="0D832FC4"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Por eso también, es que todas las fracciones y grupos parlamentarios que integramos este Congreso, atentos a ese rechazo generalizado de nuestros representados, hemos resultado coincidentes en la expresión de nuestro compromiso común por erradicar cualquier forma de malversación del gasto público.</w:t>
      </w:r>
    </w:p>
    <w:p w14:paraId="7CCC2F31" w14:textId="77777777" w:rsidR="00B36707" w:rsidRPr="00C200FE" w:rsidRDefault="00B36707" w:rsidP="00B36707">
      <w:pPr>
        <w:ind w:firstLine="709"/>
        <w:jc w:val="both"/>
        <w:rPr>
          <w:rFonts w:ascii="Abadi" w:hAnsi="Abadi" w:cs="Arial"/>
          <w:sz w:val="21"/>
          <w:szCs w:val="21"/>
        </w:rPr>
      </w:pPr>
    </w:p>
    <w:p w14:paraId="403B6575"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Una de las formas que suele adoptar la corrupción de ciertos servidores públicos carentes de escrúpulo y de moral social, es la de alterar el valor nominal de los bienes que forman parte del objeto de los contratos administrativos que requiere celebrar el Estado para cumplir con sus finalidades. </w:t>
      </w:r>
    </w:p>
    <w:p w14:paraId="41B020AE" w14:textId="77777777" w:rsidR="00B36707" w:rsidRPr="00C200FE" w:rsidRDefault="00B36707" w:rsidP="00B36707">
      <w:pPr>
        <w:ind w:firstLine="709"/>
        <w:jc w:val="both"/>
        <w:rPr>
          <w:rFonts w:ascii="Abadi" w:hAnsi="Abadi" w:cs="Arial"/>
          <w:sz w:val="21"/>
          <w:szCs w:val="21"/>
        </w:rPr>
      </w:pPr>
    </w:p>
    <w:p w14:paraId="1CE291A0"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La mecánica de esa criminal alteración se produce por el siniestro contubernio oficiado entre el servidor público desleal y sus cómplices del sector privado, quienes pactan valores de los bienes muy diferentes a los reales, con la coparticipación complaciente de valuadores a modo.     </w:t>
      </w:r>
    </w:p>
    <w:p w14:paraId="3AF95582" w14:textId="77777777" w:rsidR="00B36707" w:rsidRPr="00C200FE" w:rsidRDefault="00B36707" w:rsidP="00B36707">
      <w:pPr>
        <w:ind w:firstLine="709"/>
        <w:jc w:val="both"/>
        <w:rPr>
          <w:rFonts w:ascii="Abadi" w:hAnsi="Abadi" w:cs="Arial"/>
          <w:sz w:val="21"/>
          <w:szCs w:val="21"/>
        </w:rPr>
      </w:pPr>
    </w:p>
    <w:p w14:paraId="0A52206A"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Resulta notorio que maniobras de ese talante dañan o perjudican el patrimonio de los guanajuatenses en beneficio exclusivo de favoritos de ocasión, que hacen crecer sus fortunas de nuevo rico a la sombra de ciertos gobernantes carentes de ética. </w:t>
      </w:r>
    </w:p>
    <w:p w14:paraId="0BB2413A" w14:textId="77777777" w:rsidR="00B36707" w:rsidRPr="00C200FE" w:rsidRDefault="00B36707" w:rsidP="00B36707">
      <w:pPr>
        <w:ind w:firstLine="709"/>
        <w:jc w:val="both"/>
        <w:rPr>
          <w:rFonts w:ascii="Abadi" w:hAnsi="Abadi" w:cs="Arial"/>
          <w:sz w:val="21"/>
          <w:szCs w:val="21"/>
        </w:rPr>
      </w:pPr>
    </w:p>
    <w:p w14:paraId="507D02D2" w14:textId="77777777" w:rsidR="00B36707" w:rsidRPr="00C200FE" w:rsidRDefault="00B36707" w:rsidP="00B36707">
      <w:pPr>
        <w:ind w:firstLine="709"/>
        <w:jc w:val="both"/>
        <w:rPr>
          <w:rFonts w:ascii="Abadi" w:eastAsia="Arial Unicode MS" w:hAnsi="Abadi" w:cs="Arial"/>
          <w:sz w:val="21"/>
          <w:szCs w:val="21"/>
        </w:rPr>
      </w:pPr>
      <w:r w:rsidRPr="00C200FE">
        <w:rPr>
          <w:rFonts w:ascii="Abadi" w:hAnsi="Abadi" w:cs="Arial"/>
          <w:sz w:val="21"/>
          <w:szCs w:val="21"/>
        </w:rPr>
        <w:t>Esa situación no se corrigió con la expedición de la Ley de Contrataciones Públicas para el Estado de Guanajuato</w:t>
      </w:r>
      <w:r w:rsidRPr="00C200FE">
        <w:rPr>
          <w:rFonts w:ascii="Abadi" w:eastAsia="Arial Unicode MS" w:hAnsi="Abadi" w:cs="Arial"/>
          <w:sz w:val="21"/>
          <w:szCs w:val="21"/>
        </w:rPr>
        <w:t xml:space="preserve"> contenida en el Decreto Legislativo número 262, emitido por la Sexagésima Segunda Legislatura y publicado en el Periódico Oficial del Gobierno del Estado número 206, en fecha 26 de diciembre de 2014.</w:t>
      </w:r>
    </w:p>
    <w:p w14:paraId="66E20755" w14:textId="77777777" w:rsidR="00B36707" w:rsidRPr="00C200FE" w:rsidRDefault="00B36707" w:rsidP="00B36707">
      <w:pPr>
        <w:ind w:firstLine="709"/>
        <w:jc w:val="both"/>
        <w:rPr>
          <w:rFonts w:ascii="Abadi" w:eastAsia="Arial Unicode MS" w:hAnsi="Abadi" w:cs="Arial"/>
          <w:sz w:val="21"/>
          <w:szCs w:val="21"/>
        </w:rPr>
      </w:pPr>
    </w:p>
    <w:p w14:paraId="084027F1" w14:textId="77777777" w:rsidR="00B36707" w:rsidRPr="00C200FE" w:rsidRDefault="00B36707" w:rsidP="00B36707">
      <w:pPr>
        <w:ind w:firstLine="709"/>
        <w:jc w:val="both"/>
        <w:rPr>
          <w:rFonts w:ascii="Abadi" w:eastAsia="Arial Unicode MS" w:hAnsi="Abadi" w:cs="Arial"/>
          <w:sz w:val="21"/>
          <w:szCs w:val="21"/>
        </w:rPr>
      </w:pPr>
      <w:r w:rsidRPr="00C200FE">
        <w:rPr>
          <w:rFonts w:ascii="Abadi" w:eastAsia="Arial Unicode MS" w:hAnsi="Abadi" w:cs="Arial"/>
          <w:sz w:val="21"/>
          <w:szCs w:val="21"/>
        </w:rPr>
        <w:lastRenderedPageBreak/>
        <w:t>Dicha Ley fue producto de la dictaminación de tres iniciativas, cuyos propósitos declarados eran la procuración de que los recursos económicos de que disponga el sector público se administren con eficacia y eficiencia para obtener las mejores condiciones de precio, calidad, financiamiento, oportunidad y demás circunstancias inherentes a las adquisiciones, arrendamientos y enajenaciones de todo tipo de bienes y servicios de cualquier naturaleza que requiera el Gobierno Estatal para el cumplimiento de sus funciones.</w:t>
      </w:r>
    </w:p>
    <w:p w14:paraId="2048F6C9" w14:textId="77777777" w:rsidR="00B36707" w:rsidRPr="00C200FE" w:rsidRDefault="00B36707" w:rsidP="00B36707">
      <w:pPr>
        <w:ind w:firstLine="709"/>
        <w:jc w:val="both"/>
        <w:rPr>
          <w:rFonts w:ascii="Abadi" w:eastAsia="Arial Unicode MS" w:hAnsi="Abadi" w:cs="Arial"/>
          <w:sz w:val="21"/>
          <w:szCs w:val="21"/>
        </w:rPr>
      </w:pPr>
    </w:p>
    <w:p w14:paraId="2A303345" w14:textId="77777777" w:rsidR="00B36707" w:rsidRPr="00C200FE" w:rsidRDefault="00B36707" w:rsidP="00B36707">
      <w:pPr>
        <w:ind w:firstLine="709"/>
        <w:jc w:val="both"/>
        <w:rPr>
          <w:rFonts w:ascii="Abadi" w:eastAsia="Arial Unicode MS" w:hAnsi="Abadi" w:cs="Arial"/>
          <w:sz w:val="21"/>
          <w:szCs w:val="21"/>
        </w:rPr>
      </w:pPr>
      <w:r w:rsidRPr="00C200FE">
        <w:rPr>
          <w:rFonts w:ascii="Abadi" w:eastAsia="Arial Unicode MS" w:hAnsi="Abadi" w:cs="Arial"/>
          <w:sz w:val="21"/>
          <w:szCs w:val="21"/>
        </w:rPr>
        <w:t>Tal disposición abrogó a la Ley de Adquisiciones, Enajenaciones, Arrendamientos y Contratación de Servicios del sector Público en el Estado de Guanajuato, pero las diferencias entre ambas no son sustanciales, pues a la nueva Ley sólo se le incorporó la figura del convenio marco y la posibilidad de realizar licitaciones por medios electrónicos; pero no prevé un alto grado de garantía de fidelidad en la realización de los avalúos cuando éstos se requieran, para preservar el patrimonio del Estado.</w:t>
      </w:r>
    </w:p>
    <w:p w14:paraId="162BA507" w14:textId="77777777" w:rsidR="00B36707" w:rsidRPr="00C200FE" w:rsidRDefault="00B36707" w:rsidP="00B36707">
      <w:pPr>
        <w:ind w:firstLine="709"/>
        <w:jc w:val="both"/>
        <w:rPr>
          <w:rFonts w:ascii="Abadi" w:eastAsia="Arial Unicode MS" w:hAnsi="Abadi" w:cs="Arial"/>
          <w:sz w:val="21"/>
          <w:szCs w:val="21"/>
        </w:rPr>
      </w:pPr>
    </w:p>
    <w:p w14:paraId="2366B18C" w14:textId="77777777" w:rsidR="00B36707" w:rsidRPr="00C200FE" w:rsidRDefault="00B36707" w:rsidP="00B36707">
      <w:pPr>
        <w:ind w:firstLine="709"/>
        <w:jc w:val="both"/>
        <w:rPr>
          <w:rFonts w:ascii="Abadi" w:eastAsia="Arial Unicode MS" w:hAnsi="Abadi" w:cs="Arial"/>
          <w:sz w:val="21"/>
          <w:szCs w:val="21"/>
        </w:rPr>
      </w:pPr>
      <w:r w:rsidRPr="00C200FE">
        <w:rPr>
          <w:rFonts w:ascii="Abadi" w:eastAsia="Arial Unicode MS" w:hAnsi="Abadi" w:cs="Arial"/>
          <w:sz w:val="21"/>
          <w:szCs w:val="21"/>
        </w:rPr>
        <w:t xml:space="preserve">Los casos en los cuales se precisa la realización de un avalúo son los relativos a: </w:t>
      </w:r>
    </w:p>
    <w:p w14:paraId="35B5FD95" w14:textId="77777777" w:rsidR="00B36707" w:rsidRPr="00C200FE" w:rsidRDefault="00B36707" w:rsidP="00B36707">
      <w:pPr>
        <w:ind w:firstLine="709"/>
        <w:jc w:val="both"/>
        <w:rPr>
          <w:rFonts w:ascii="Abadi" w:eastAsia="Arial Unicode MS" w:hAnsi="Abadi" w:cs="Arial"/>
          <w:b/>
          <w:sz w:val="21"/>
          <w:szCs w:val="21"/>
        </w:rPr>
      </w:pPr>
    </w:p>
    <w:p w14:paraId="21CE2009" w14:textId="77777777" w:rsidR="00B36707" w:rsidRPr="00C200FE" w:rsidRDefault="00B36707" w:rsidP="00B36707">
      <w:pPr>
        <w:ind w:firstLine="709"/>
        <w:jc w:val="both"/>
        <w:rPr>
          <w:rFonts w:ascii="Abadi" w:eastAsia="Arial Unicode MS" w:hAnsi="Abadi" w:cs="Arial"/>
          <w:sz w:val="21"/>
          <w:szCs w:val="21"/>
        </w:rPr>
      </w:pPr>
      <w:r w:rsidRPr="00C200FE">
        <w:rPr>
          <w:rFonts w:ascii="Abadi" w:eastAsia="Arial Unicode MS" w:hAnsi="Abadi" w:cs="Arial"/>
          <w:b/>
          <w:sz w:val="21"/>
          <w:szCs w:val="21"/>
        </w:rPr>
        <w:t>a)</w:t>
      </w:r>
      <w:r w:rsidRPr="00C200FE">
        <w:rPr>
          <w:rFonts w:ascii="Abadi" w:eastAsia="Arial Unicode MS" w:hAnsi="Abadi" w:cs="Arial"/>
          <w:sz w:val="21"/>
          <w:szCs w:val="21"/>
        </w:rPr>
        <w:t xml:space="preserve"> La enajenación de bienes muebles por parte del Estado; </w:t>
      </w:r>
    </w:p>
    <w:p w14:paraId="7BAFCA1D" w14:textId="77777777" w:rsidR="00B36707" w:rsidRPr="00C200FE" w:rsidRDefault="00B36707" w:rsidP="00B36707">
      <w:pPr>
        <w:ind w:firstLine="709"/>
        <w:jc w:val="both"/>
        <w:rPr>
          <w:rFonts w:ascii="Abadi" w:eastAsia="Arial Unicode MS" w:hAnsi="Abadi" w:cs="Arial"/>
          <w:b/>
          <w:sz w:val="21"/>
          <w:szCs w:val="21"/>
        </w:rPr>
      </w:pPr>
    </w:p>
    <w:p w14:paraId="21E9BA5D" w14:textId="77777777" w:rsidR="00B36707" w:rsidRPr="00C200FE" w:rsidRDefault="00B36707" w:rsidP="00B36707">
      <w:pPr>
        <w:ind w:firstLine="709"/>
        <w:jc w:val="both"/>
        <w:rPr>
          <w:rFonts w:ascii="Abadi" w:eastAsia="Arial Unicode MS" w:hAnsi="Abadi" w:cs="Arial"/>
          <w:b/>
          <w:sz w:val="21"/>
          <w:szCs w:val="21"/>
        </w:rPr>
      </w:pPr>
      <w:r w:rsidRPr="00C200FE">
        <w:rPr>
          <w:rFonts w:ascii="Abadi" w:eastAsia="Arial Unicode MS" w:hAnsi="Abadi" w:cs="Arial"/>
          <w:b/>
          <w:sz w:val="21"/>
          <w:szCs w:val="21"/>
        </w:rPr>
        <w:t>b)</w:t>
      </w:r>
      <w:r w:rsidRPr="00C200FE">
        <w:rPr>
          <w:rFonts w:ascii="Abadi" w:eastAsia="Arial Unicode MS" w:hAnsi="Abadi" w:cs="Arial"/>
          <w:sz w:val="21"/>
          <w:szCs w:val="21"/>
        </w:rPr>
        <w:t xml:space="preserve"> La adquisición de bienes usados, sin sujetarse al procedimiento de licitación pública</w:t>
      </w:r>
      <w:r w:rsidRPr="00C200FE">
        <w:rPr>
          <w:rFonts w:ascii="Abadi" w:eastAsia="Arial Unicode MS" w:hAnsi="Abadi" w:cs="Arial"/>
          <w:b/>
          <w:sz w:val="21"/>
          <w:szCs w:val="21"/>
        </w:rPr>
        <w:t xml:space="preserve">; </w:t>
      </w:r>
    </w:p>
    <w:p w14:paraId="1E9F5721" w14:textId="77777777" w:rsidR="00B36707" w:rsidRPr="00C200FE" w:rsidRDefault="00B36707" w:rsidP="00B36707">
      <w:pPr>
        <w:ind w:firstLine="709"/>
        <w:jc w:val="both"/>
        <w:rPr>
          <w:rFonts w:ascii="Abadi" w:eastAsia="Arial Unicode MS" w:hAnsi="Abadi" w:cs="Arial"/>
          <w:b/>
          <w:sz w:val="21"/>
          <w:szCs w:val="21"/>
        </w:rPr>
      </w:pPr>
    </w:p>
    <w:p w14:paraId="61DE628E" w14:textId="77777777" w:rsidR="00B36707" w:rsidRPr="00C200FE" w:rsidRDefault="00B36707" w:rsidP="00B36707">
      <w:pPr>
        <w:ind w:firstLine="709"/>
        <w:jc w:val="both"/>
        <w:rPr>
          <w:rFonts w:ascii="Abadi" w:hAnsi="Abadi" w:cs="Arial"/>
          <w:sz w:val="21"/>
          <w:szCs w:val="21"/>
        </w:rPr>
      </w:pPr>
      <w:r w:rsidRPr="00C200FE">
        <w:rPr>
          <w:rFonts w:ascii="Abadi" w:eastAsia="Arial Unicode MS" w:hAnsi="Abadi" w:cs="Arial"/>
          <w:b/>
          <w:sz w:val="21"/>
          <w:szCs w:val="21"/>
        </w:rPr>
        <w:t>c)</w:t>
      </w:r>
      <w:r w:rsidRPr="00C200FE">
        <w:rPr>
          <w:rFonts w:ascii="Abadi" w:eastAsia="Arial Unicode MS" w:hAnsi="Abadi" w:cs="Arial"/>
          <w:sz w:val="21"/>
          <w:szCs w:val="21"/>
        </w:rPr>
        <w:t xml:space="preserve"> La</w:t>
      </w:r>
      <w:r w:rsidRPr="00C200FE">
        <w:rPr>
          <w:rFonts w:ascii="Abadi" w:hAnsi="Abadi" w:cs="Arial"/>
          <w:sz w:val="21"/>
          <w:szCs w:val="21"/>
        </w:rPr>
        <w:t xml:space="preserve"> adquisición y arrendamiento de todos los bienes inmuebles; y, </w:t>
      </w:r>
    </w:p>
    <w:p w14:paraId="2B77CC10" w14:textId="77777777" w:rsidR="00B36707" w:rsidRPr="00C200FE" w:rsidRDefault="00B36707" w:rsidP="00B36707">
      <w:pPr>
        <w:ind w:firstLine="709"/>
        <w:jc w:val="both"/>
        <w:rPr>
          <w:rFonts w:ascii="Abadi" w:hAnsi="Abadi" w:cs="Arial"/>
          <w:b/>
          <w:sz w:val="21"/>
          <w:szCs w:val="21"/>
        </w:rPr>
      </w:pPr>
    </w:p>
    <w:p w14:paraId="2DDC3990" w14:textId="77777777" w:rsidR="00B36707" w:rsidRPr="00C200FE" w:rsidRDefault="00B36707" w:rsidP="00B36707">
      <w:pPr>
        <w:ind w:firstLine="709"/>
        <w:jc w:val="both"/>
        <w:rPr>
          <w:rFonts w:ascii="Abadi" w:eastAsia="Arial Unicode MS" w:hAnsi="Abadi" w:cs="Arial"/>
          <w:sz w:val="21"/>
          <w:szCs w:val="21"/>
        </w:rPr>
      </w:pPr>
      <w:r w:rsidRPr="00C200FE">
        <w:rPr>
          <w:rFonts w:ascii="Abadi" w:hAnsi="Abadi" w:cs="Arial"/>
          <w:b/>
          <w:sz w:val="21"/>
          <w:szCs w:val="21"/>
        </w:rPr>
        <w:t>d)</w:t>
      </w:r>
      <w:r w:rsidRPr="00C200FE">
        <w:rPr>
          <w:rFonts w:ascii="Abadi" w:hAnsi="Abadi" w:cs="Arial"/>
          <w:sz w:val="21"/>
          <w:szCs w:val="21"/>
        </w:rPr>
        <w:t xml:space="preserve"> </w:t>
      </w:r>
      <w:r w:rsidRPr="00C200FE">
        <w:rPr>
          <w:rFonts w:ascii="Abadi" w:eastAsia="Arial Unicode MS" w:hAnsi="Abadi" w:cs="Arial"/>
          <w:sz w:val="21"/>
          <w:szCs w:val="21"/>
        </w:rPr>
        <w:t>L</w:t>
      </w:r>
      <w:r w:rsidRPr="00C200FE">
        <w:rPr>
          <w:rFonts w:ascii="Abadi" w:hAnsi="Abadi" w:cs="Arial"/>
          <w:sz w:val="21"/>
          <w:szCs w:val="21"/>
        </w:rPr>
        <w:t xml:space="preserve">a enajenación, administración y disposición de los bienes inmuebles del Estado, supuestos que respectivamente se establecen por los artículos 87, 93, 159 y 163 de la Ley de Contrataciones Públicas. </w:t>
      </w:r>
    </w:p>
    <w:p w14:paraId="7499022E" w14:textId="77777777" w:rsidR="00B36707" w:rsidRPr="00C200FE" w:rsidRDefault="00B36707" w:rsidP="00B36707">
      <w:pPr>
        <w:ind w:firstLine="709"/>
        <w:jc w:val="both"/>
        <w:rPr>
          <w:rFonts w:ascii="Abadi" w:eastAsia="Arial Unicode MS" w:hAnsi="Abadi" w:cs="Arial"/>
          <w:sz w:val="21"/>
          <w:szCs w:val="21"/>
        </w:rPr>
      </w:pPr>
    </w:p>
    <w:p w14:paraId="2CF599BF" w14:textId="77777777" w:rsidR="00B36707" w:rsidRPr="00C200FE" w:rsidRDefault="00B36707" w:rsidP="00B36707">
      <w:pPr>
        <w:ind w:firstLine="709"/>
        <w:jc w:val="both"/>
        <w:rPr>
          <w:rFonts w:ascii="Abadi" w:eastAsia="Arial Unicode MS" w:hAnsi="Abadi" w:cs="Arial"/>
          <w:i/>
          <w:sz w:val="21"/>
          <w:szCs w:val="21"/>
        </w:rPr>
      </w:pPr>
      <w:r w:rsidRPr="00C200FE">
        <w:rPr>
          <w:rFonts w:ascii="Abadi" w:eastAsia="Arial Unicode MS" w:hAnsi="Abadi" w:cs="Arial"/>
          <w:sz w:val="21"/>
          <w:szCs w:val="21"/>
        </w:rPr>
        <w:t xml:space="preserve">En efecto, el párrafo inicial del artículo 87, en relación con enajenaciones realizadas por el Estado, respecto de bienes de su propiedad, establece que </w:t>
      </w:r>
      <w:r w:rsidRPr="00C200FE">
        <w:rPr>
          <w:rFonts w:ascii="Abadi" w:eastAsia="Arial Unicode MS" w:hAnsi="Abadi" w:cs="Arial"/>
          <w:b/>
          <w:i/>
          <w:sz w:val="21"/>
          <w:szCs w:val="21"/>
        </w:rPr>
        <w:t>“</w:t>
      </w:r>
      <w:r w:rsidRPr="00C200FE">
        <w:rPr>
          <w:rFonts w:ascii="Abadi" w:eastAsia="Arial Unicode MS" w:hAnsi="Abadi" w:cs="Arial"/>
          <w:i/>
          <w:sz w:val="21"/>
          <w:szCs w:val="21"/>
        </w:rPr>
        <w:t xml:space="preserve">El monto de la enajenación onerosa de los bienes del patrimonio mobiliario no podrá ser inferior al precio mínimo base que determinen los comités, los cuales considerarán para esos efectos los valores que se hayan </w:t>
      </w:r>
      <w:r w:rsidRPr="00C200FE">
        <w:rPr>
          <w:rFonts w:ascii="Abadi" w:eastAsia="Arial Unicode MS" w:hAnsi="Abadi" w:cs="Arial"/>
          <w:i/>
          <w:sz w:val="21"/>
          <w:szCs w:val="21"/>
        </w:rPr>
        <w:t>determinado mediante</w:t>
      </w:r>
      <w:r w:rsidRPr="00C200FE">
        <w:rPr>
          <w:rFonts w:ascii="Abadi" w:eastAsia="Arial Unicode MS" w:hAnsi="Abadi" w:cs="Arial"/>
          <w:b/>
          <w:i/>
          <w:sz w:val="21"/>
          <w:szCs w:val="21"/>
        </w:rPr>
        <w:t xml:space="preserve"> avalúo</w:t>
      </w:r>
      <w:r w:rsidRPr="00C200FE">
        <w:rPr>
          <w:rFonts w:ascii="Abadi" w:eastAsia="Arial Unicode MS" w:hAnsi="Abadi" w:cs="Arial"/>
          <w:i/>
          <w:sz w:val="21"/>
          <w:szCs w:val="21"/>
        </w:rPr>
        <w:t xml:space="preserve"> practicado conforme a las disposiciones aplicables.”</w:t>
      </w:r>
    </w:p>
    <w:p w14:paraId="6517F1C0" w14:textId="77777777" w:rsidR="00B36707" w:rsidRPr="00C200FE" w:rsidRDefault="00B36707" w:rsidP="00B36707">
      <w:pPr>
        <w:ind w:firstLine="709"/>
        <w:jc w:val="both"/>
        <w:rPr>
          <w:rFonts w:ascii="Abadi" w:eastAsia="Arial Unicode MS" w:hAnsi="Abadi" w:cs="Arial"/>
          <w:sz w:val="21"/>
          <w:szCs w:val="21"/>
        </w:rPr>
      </w:pPr>
    </w:p>
    <w:p w14:paraId="62A249E2" w14:textId="77777777" w:rsidR="00B36707" w:rsidRPr="00C200FE" w:rsidRDefault="00B36707" w:rsidP="00B36707">
      <w:pPr>
        <w:ind w:firstLine="709"/>
        <w:jc w:val="both"/>
        <w:rPr>
          <w:rFonts w:ascii="Abadi" w:eastAsia="Arial Unicode MS" w:hAnsi="Abadi" w:cs="Arial"/>
          <w:sz w:val="21"/>
          <w:szCs w:val="21"/>
        </w:rPr>
      </w:pPr>
      <w:r w:rsidRPr="00C200FE">
        <w:rPr>
          <w:rFonts w:ascii="Abadi" w:eastAsia="Arial Unicode MS" w:hAnsi="Abadi" w:cs="Arial"/>
          <w:sz w:val="21"/>
          <w:szCs w:val="21"/>
        </w:rPr>
        <w:t>El diverso numeral 93, en el supuesto de adjudicaciones directas dispone que:</w:t>
      </w:r>
    </w:p>
    <w:p w14:paraId="06F95BF7" w14:textId="77777777" w:rsidR="00B36707" w:rsidRPr="00C200FE" w:rsidRDefault="00B36707" w:rsidP="00B36707">
      <w:pPr>
        <w:jc w:val="both"/>
        <w:rPr>
          <w:rFonts w:ascii="Abadi" w:eastAsia="Arial Unicode MS" w:hAnsi="Abadi" w:cs="Arial"/>
          <w:b/>
          <w:i/>
          <w:sz w:val="21"/>
          <w:szCs w:val="21"/>
        </w:rPr>
      </w:pPr>
    </w:p>
    <w:p w14:paraId="2749C5AF" w14:textId="77777777" w:rsidR="00B36707" w:rsidRPr="00C200FE" w:rsidRDefault="00B36707" w:rsidP="00B36707">
      <w:pPr>
        <w:ind w:left="567"/>
        <w:jc w:val="both"/>
        <w:rPr>
          <w:rFonts w:ascii="Abadi" w:eastAsia="Arial Unicode MS" w:hAnsi="Abadi" w:cs="Arial"/>
          <w:i/>
          <w:sz w:val="21"/>
          <w:szCs w:val="21"/>
        </w:rPr>
      </w:pPr>
      <w:r w:rsidRPr="00C200FE">
        <w:rPr>
          <w:rFonts w:ascii="Abadi" w:eastAsia="Arial Unicode MS" w:hAnsi="Abadi" w:cs="Arial"/>
          <w:b/>
          <w:i/>
          <w:sz w:val="21"/>
          <w:szCs w:val="21"/>
        </w:rPr>
        <w:t>«Artículo 93</w:t>
      </w:r>
      <w:r w:rsidRPr="00C200FE">
        <w:rPr>
          <w:rFonts w:ascii="Abadi" w:eastAsia="Arial Unicode MS" w:hAnsi="Abadi" w:cs="Arial"/>
          <w:i/>
          <w:sz w:val="21"/>
          <w:szCs w:val="21"/>
        </w:rPr>
        <w:t>. Los comités, previo acuerdo de la Secretaría o los órganos de administración según corresponda, podrán autorizar y adjudicar contratos sin llevar a cabo las licitaciones que establece esta ley, en los supuestos que a continuación se señalan:</w:t>
      </w:r>
    </w:p>
    <w:p w14:paraId="543191D5" w14:textId="77777777" w:rsidR="00B36707" w:rsidRPr="00C200FE" w:rsidRDefault="00B36707" w:rsidP="00B36707">
      <w:pPr>
        <w:ind w:left="567"/>
        <w:jc w:val="both"/>
        <w:rPr>
          <w:rFonts w:ascii="Abadi" w:eastAsia="Arial Unicode MS" w:hAnsi="Abadi" w:cs="Arial"/>
          <w:i/>
          <w:sz w:val="21"/>
          <w:szCs w:val="21"/>
        </w:rPr>
      </w:pPr>
    </w:p>
    <w:p w14:paraId="0CB46842" w14:textId="77777777" w:rsidR="00B36707" w:rsidRPr="00C200FE" w:rsidRDefault="00B36707" w:rsidP="00B36707">
      <w:pPr>
        <w:ind w:left="567"/>
        <w:jc w:val="both"/>
        <w:rPr>
          <w:rFonts w:ascii="Abadi" w:eastAsia="Arial Unicode MS" w:hAnsi="Abadi" w:cs="Arial"/>
          <w:i/>
          <w:sz w:val="21"/>
          <w:szCs w:val="21"/>
        </w:rPr>
      </w:pPr>
      <w:r w:rsidRPr="00C200FE">
        <w:rPr>
          <w:rFonts w:ascii="Abadi" w:eastAsia="Arial Unicode MS" w:hAnsi="Abadi" w:cs="Arial"/>
          <w:i/>
          <w:sz w:val="21"/>
          <w:szCs w:val="21"/>
        </w:rPr>
        <w:t>…</w:t>
      </w:r>
    </w:p>
    <w:p w14:paraId="00105138" w14:textId="77777777" w:rsidR="00B36707" w:rsidRPr="00C200FE" w:rsidRDefault="00B36707" w:rsidP="00B36707">
      <w:pPr>
        <w:ind w:left="567"/>
        <w:jc w:val="both"/>
        <w:rPr>
          <w:rFonts w:ascii="Abadi" w:eastAsia="Arial Unicode MS" w:hAnsi="Abadi" w:cs="Arial"/>
          <w:i/>
          <w:sz w:val="21"/>
          <w:szCs w:val="21"/>
        </w:rPr>
      </w:pPr>
    </w:p>
    <w:p w14:paraId="0D088F63" w14:textId="77777777" w:rsidR="00B36707" w:rsidRPr="00C200FE" w:rsidRDefault="00B36707" w:rsidP="00B36707">
      <w:pPr>
        <w:ind w:left="567"/>
        <w:jc w:val="both"/>
        <w:rPr>
          <w:rFonts w:ascii="Abadi" w:eastAsia="Arial Unicode MS" w:hAnsi="Abadi" w:cs="Arial"/>
          <w:i/>
          <w:sz w:val="21"/>
          <w:szCs w:val="21"/>
        </w:rPr>
      </w:pPr>
      <w:r w:rsidRPr="00C200FE">
        <w:rPr>
          <w:rFonts w:ascii="Abadi" w:eastAsia="Arial Unicode MS" w:hAnsi="Abadi" w:cs="Arial"/>
          <w:i/>
          <w:sz w:val="21"/>
          <w:szCs w:val="21"/>
        </w:rPr>
        <w:t>III. Tratándose de bienes usados, el precio de adquisición no podrá ser mayor al que se determine mediante</w:t>
      </w:r>
      <w:r w:rsidRPr="00C200FE">
        <w:rPr>
          <w:rFonts w:ascii="Abadi" w:eastAsia="Arial Unicode MS" w:hAnsi="Abadi" w:cs="Arial"/>
          <w:b/>
          <w:i/>
          <w:sz w:val="21"/>
          <w:szCs w:val="21"/>
        </w:rPr>
        <w:t xml:space="preserve"> avalúo</w:t>
      </w:r>
      <w:r w:rsidRPr="00C200FE">
        <w:rPr>
          <w:rFonts w:ascii="Abadi" w:eastAsia="Arial Unicode MS" w:hAnsi="Abadi" w:cs="Arial"/>
          <w:i/>
          <w:sz w:val="21"/>
          <w:szCs w:val="21"/>
        </w:rPr>
        <w:t xml:space="preserve"> que practicarán las instituciones de banca y crédito o terceros autorizados para ello, conforme a las disposiciones aplicables;»</w:t>
      </w:r>
    </w:p>
    <w:p w14:paraId="1C718BBB" w14:textId="77777777" w:rsidR="00B36707" w:rsidRPr="00C200FE" w:rsidRDefault="00B36707" w:rsidP="00B36707">
      <w:pPr>
        <w:ind w:left="567"/>
        <w:jc w:val="both"/>
        <w:rPr>
          <w:rFonts w:ascii="Abadi" w:eastAsia="Arial Unicode MS" w:hAnsi="Abadi" w:cs="Arial"/>
          <w:i/>
          <w:sz w:val="21"/>
          <w:szCs w:val="21"/>
        </w:rPr>
      </w:pPr>
    </w:p>
    <w:p w14:paraId="4B0A3FFF" w14:textId="77777777" w:rsidR="00B36707" w:rsidRPr="00C200FE" w:rsidRDefault="00B36707" w:rsidP="00B36707">
      <w:pPr>
        <w:ind w:firstLine="709"/>
        <w:jc w:val="both"/>
        <w:rPr>
          <w:rFonts w:ascii="Abadi" w:eastAsia="Arial Unicode MS" w:hAnsi="Abadi" w:cs="Arial"/>
          <w:sz w:val="21"/>
          <w:szCs w:val="21"/>
        </w:rPr>
      </w:pPr>
      <w:r w:rsidRPr="00C200FE">
        <w:rPr>
          <w:rFonts w:ascii="Abadi" w:eastAsia="Arial Unicode MS" w:hAnsi="Abadi" w:cs="Arial"/>
          <w:sz w:val="21"/>
          <w:szCs w:val="21"/>
        </w:rPr>
        <w:t>Por su parte, el artículo 159 de la referida ley, respecto de la adquisición y arrendamiento de inmuebles, dispone:</w:t>
      </w:r>
    </w:p>
    <w:p w14:paraId="6345F0B4" w14:textId="77777777" w:rsidR="00B36707" w:rsidRPr="00C200FE" w:rsidRDefault="00B36707" w:rsidP="00B36707">
      <w:pPr>
        <w:jc w:val="both"/>
        <w:rPr>
          <w:rFonts w:ascii="Abadi" w:eastAsia="Arial Unicode MS" w:hAnsi="Abadi" w:cs="Arial"/>
          <w:sz w:val="21"/>
          <w:szCs w:val="21"/>
        </w:rPr>
      </w:pPr>
    </w:p>
    <w:p w14:paraId="0D3005C8" w14:textId="77777777" w:rsidR="00B36707" w:rsidRPr="00C200FE" w:rsidRDefault="00B36707" w:rsidP="00B36707">
      <w:pPr>
        <w:ind w:left="567"/>
        <w:jc w:val="both"/>
        <w:rPr>
          <w:rFonts w:ascii="Abadi" w:hAnsi="Abadi" w:cs="Arial"/>
          <w:i/>
          <w:sz w:val="21"/>
          <w:szCs w:val="21"/>
        </w:rPr>
      </w:pPr>
      <w:r w:rsidRPr="00C200FE">
        <w:rPr>
          <w:rFonts w:ascii="Abadi" w:hAnsi="Abadi" w:cs="Arial"/>
          <w:b/>
          <w:i/>
          <w:sz w:val="21"/>
          <w:szCs w:val="21"/>
        </w:rPr>
        <w:t>«159</w:t>
      </w:r>
      <w:r w:rsidRPr="00C200FE">
        <w:rPr>
          <w:rFonts w:ascii="Abadi" w:hAnsi="Abadi" w:cs="Arial"/>
          <w:i/>
          <w:sz w:val="21"/>
          <w:szCs w:val="21"/>
        </w:rPr>
        <w:t>. En la adquisición y arrendamiento de todos los bienes inmuebles por los sujetos de esta ley, corresponderá a la Secretaría o a los órganos de administración, en el ámbito de sus respectivas competencias:</w:t>
      </w:r>
    </w:p>
    <w:p w14:paraId="065A7BB6" w14:textId="77777777" w:rsidR="00B36707" w:rsidRPr="00C200FE" w:rsidRDefault="00B36707" w:rsidP="00B36707">
      <w:pPr>
        <w:ind w:left="567"/>
        <w:jc w:val="both"/>
        <w:rPr>
          <w:rFonts w:ascii="Abadi" w:hAnsi="Abadi" w:cs="Arial"/>
          <w:i/>
          <w:sz w:val="21"/>
          <w:szCs w:val="21"/>
        </w:rPr>
      </w:pPr>
    </w:p>
    <w:p w14:paraId="5848B57B" w14:textId="77777777" w:rsidR="00B36707" w:rsidRPr="00C200FE" w:rsidRDefault="00B36707" w:rsidP="00B36707">
      <w:pPr>
        <w:ind w:left="567"/>
        <w:jc w:val="both"/>
        <w:rPr>
          <w:rFonts w:ascii="Abadi" w:hAnsi="Abadi" w:cs="Arial"/>
          <w:i/>
          <w:sz w:val="21"/>
          <w:szCs w:val="21"/>
        </w:rPr>
      </w:pPr>
      <w:r w:rsidRPr="00C200FE">
        <w:rPr>
          <w:rFonts w:ascii="Abadi" w:hAnsi="Abadi" w:cs="Arial"/>
          <w:i/>
          <w:sz w:val="21"/>
          <w:szCs w:val="21"/>
        </w:rPr>
        <w:t>I.  …</w:t>
      </w:r>
    </w:p>
    <w:p w14:paraId="78670AA5" w14:textId="77777777" w:rsidR="00B36707" w:rsidRPr="00C200FE" w:rsidRDefault="00B36707" w:rsidP="00B36707">
      <w:pPr>
        <w:ind w:left="567"/>
        <w:jc w:val="both"/>
        <w:rPr>
          <w:rFonts w:ascii="Abadi" w:hAnsi="Abadi" w:cs="Arial"/>
          <w:i/>
          <w:sz w:val="21"/>
          <w:szCs w:val="21"/>
        </w:rPr>
      </w:pPr>
    </w:p>
    <w:p w14:paraId="2410496A" w14:textId="77777777" w:rsidR="00B36707" w:rsidRPr="00C200FE" w:rsidRDefault="00B36707" w:rsidP="00B36707">
      <w:pPr>
        <w:ind w:left="567"/>
        <w:jc w:val="both"/>
        <w:rPr>
          <w:rFonts w:ascii="Abadi" w:hAnsi="Abadi" w:cs="Arial"/>
          <w:i/>
          <w:sz w:val="21"/>
          <w:szCs w:val="21"/>
        </w:rPr>
      </w:pPr>
      <w:r w:rsidRPr="00C200FE">
        <w:rPr>
          <w:rFonts w:ascii="Abadi" w:hAnsi="Abadi" w:cs="Arial"/>
          <w:i/>
          <w:sz w:val="21"/>
          <w:szCs w:val="21"/>
        </w:rPr>
        <w:t xml:space="preserve">III. Determinar con base en los </w:t>
      </w:r>
      <w:r w:rsidRPr="00C200FE">
        <w:rPr>
          <w:rFonts w:ascii="Abadi" w:hAnsi="Abadi" w:cs="Arial"/>
          <w:b/>
          <w:i/>
          <w:sz w:val="21"/>
          <w:szCs w:val="21"/>
        </w:rPr>
        <w:t>avalúos pertinentes</w:t>
      </w:r>
      <w:r w:rsidRPr="00C200FE">
        <w:rPr>
          <w:rFonts w:ascii="Abadi" w:hAnsi="Abadi" w:cs="Arial"/>
          <w:i/>
          <w:sz w:val="21"/>
          <w:szCs w:val="21"/>
        </w:rPr>
        <w:t>, el precio máximo de la adquisición de los inmuebles objeto de la operación»</w:t>
      </w:r>
    </w:p>
    <w:p w14:paraId="1FDD2986" w14:textId="77777777" w:rsidR="00B36707" w:rsidRPr="00C200FE" w:rsidRDefault="00B36707" w:rsidP="00B36707">
      <w:pPr>
        <w:ind w:left="567"/>
        <w:jc w:val="both"/>
        <w:rPr>
          <w:rFonts w:ascii="Abadi" w:hAnsi="Abadi" w:cs="Arial"/>
          <w:i/>
          <w:sz w:val="21"/>
          <w:szCs w:val="21"/>
        </w:rPr>
      </w:pPr>
    </w:p>
    <w:p w14:paraId="028EAE22" w14:textId="77777777" w:rsidR="00B36707" w:rsidRPr="00C200FE" w:rsidRDefault="00B36707" w:rsidP="00B36707">
      <w:pPr>
        <w:ind w:firstLine="709"/>
        <w:jc w:val="both"/>
        <w:rPr>
          <w:rFonts w:ascii="Abadi" w:hAnsi="Abadi" w:cs="Arial"/>
          <w:i/>
          <w:sz w:val="21"/>
          <w:szCs w:val="21"/>
        </w:rPr>
      </w:pPr>
      <w:r w:rsidRPr="00C200FE">
        <w:rPr>
          <w:rFonts w:ascii="Abadi" w:hAnsi="Abadi" w:cs="Arial"/>
          <w:sz w:val="21"/>
          <w:szCs w:val="21"/>
        </w:rPr>
        <w:t>Son altamente vagas, imprecisas y por tanto ineficaces para los fines que se buscan, las expresiones:</w:t>
      </w:r>
      <w:r w:rsidRPr="00C200FE">
        <w:rPr>
          <w:rFonts w:ascii="Abadi" w:hAnsi="Abadi" w:cs="Arial"/>
          <w:i/>
          <w:sz w:val="21"/>
          <w:szCs w:val="21"/>
        </w:rPr>
        <w:t xml:space="preserve"> “mediante</w:t>
      </w:r>
      <w:r w:rsidRPr="00C200FE">
        <w:rPr>
          <w:rFonts w:ascii="Abadi" w:hAnsi="Abadi" w:cs="Arial"/>
          <w:b/>
          <w:i/>
          <w:sz w:val="21"/>
          <w:szCs w:val="21"/>
        </w:rPr>
        <w:t xml:space="preserve"> avalúo</w:t>
      </w:r>
      <w:r w:rsidRPr="00C200FE">
        <w:rPr>
          <w:rFonts w:ascii="Abadi" w:hAnsi="Abadi" w:cs="Arial"/>
          <w:i/>
          <w:sz w:val="21"/>
          <w:szCs w:val="21"/>
        </w:rPr>
        <w:t xml:space="preserve"> practicado conforme a las disposiciones aplicables”; “con base en los </w:t>
      </w:r>
      <w:r w:rsidRPr="00C200FE">
        <w:rPr>
          <w:rFonts w:ascii="Abadi" w:hAnsi="Abadi" w:cs="Arial"/>
          <w:b/>
          <w:i/>
          <w:sz w:val="21"/>
          <w:szCs w:val="21"/>
        </w:rPr>
        <w:t>avalúos</w:t>
      </w:r>
      <w:r w:rsidRPr="00C200FE">
        <w:rPr>
          <w:rFonts w:ascii="Abadi" w:hAnsi="Abadi" w:cs="Arial"/>
          <w:i/>
          <w:sz w:val="21"/>
          <w:szCs w:val="21"/>
        </w:rPr>
        <w:t xml:space="preserve"> pertinentes”, </w:t>
      </w:r>
      <w:r w:rsidRPr="00C200FE">
        <w:rPr>
          <w:rFonts w:ascii="Abadi" w:hAnsi="Abadi" w:cs="Arial"/>
          <w:sz w:val="21"/>
          <w:szCs w:val="21"/>
        </w:rPr>
        <w:t>o</w:t>
      </w:r>
      <w:r w:rsidRPr="00C200FE">
        <w:rPr>
          <w:rFonts w:ascii="Abadi" w:hAnsi="Abadi" w:cs="Arial"/>
          <w:i/>
          <w:sz w:val="21"/>
          <w:szCs w:val="21"/>
        </w:rPr>
        <w:t xml:space="preserve"> “por medio de </w:t>
      </w:r>
      <w:r w:rsidRPr="00C200FE">
        <w:rPr>
          <w:rFonts w:ascii="Abadi" w:hAnsi="Abadi" w:cs="Arial"/>
          <w:b/>
          <w:i/>
          <w:sz w:val="21"/>
          <w:szCs w:val="21"/>
        </w:rPr>
        <w:t>avalúo</w:t>
      </w:r>
      <w:r w:rsidRPr="00C200FE">
        <w:rPr>
          <w:rFonts w:ascii="Abadi" w:hAnsi="Abadi" w:cs="Arial"/>
          <w:i/>
          <w:sz w:val="21"/>
          <w:szCs w:val="21"/>
        </w:rPr>
        <w:t xml:space="preserve"> que practicarán las instituciones de banca y crédito o terceros autorizados para ello […]”</w:t>
      </w:r>
    </w:p>
    <w:p w14:paraId="36BB0786" w14:textId="77777777" w:rsidR="00B36707" w:rsidRPr="00C200FE" w:rsidRDefault="00B36707" w:rsidP="00B36707">
      <w:pPr>
        <w:ind w:firstLine="709"/>
        <w:jc w:val="both"/>
        <w:rPr>
          <w:rFonts w:ascii="Abadi" w:hAnsi="Abadi" w:cs="Arial"/>
          <w:i/>
          <w:sz w:val="21"/>
          <w:szCs w:val="21"/>
        </w:rPr>
      </w:pPr>
    </w:p>
    <w:p w14:paraId="401C69DD" w14:textId="77777777" w:rsidR="00B36707" w:rsidRPr="00C200FE" w:rsidRDefault="00B36707" w:rsidP="00B36707">
      <w:pPr>
        <w:ind w:firstLine="709"/>
        <w:jc w:val="both"/>
        <w:rPr>
          <w:rFonts w:ascii="Abadi" w:hAnsi="Abadi" w:cs="Arial"/>
          <w:b/>
          <w:sz w:val="21"/>
          <w:szCs w:val="21"/>
        </w:rPr>
      </w:pPr>
      <w:r w:rsidRPr="00C200FE">
        <w:rPr>
          <w:rFonts w:ascii="Abadi" w:hAnsi="Abadi" w:cs="Arial"/>
          <w:sz w:val="21"/>
          <w:szCs w:val="21"/>
        </w:rPr>
        <w:t xml:space="preserve">Para conseguir la prevención que procuramos mediante la reforma que </w:t>
      </w:r>
      <w:r w:rsidRPr="00C200FE">
        <w:rPr>
          <w:rFonts w:ascii="Abadi" w:hAnsi="Abadi" w:cs="Arial"/>
          <w:sz w:val="21"/>
          <w:szCs w:val="21"/>
        </w:rPr>
        <w:lastRenderedPageBreak/>
        <w:t xml:space="preserve">proponemos, el avalúo, cuando proceda, o la justipreciación, deben de practicarse por una institución seria que históricamente ha venido trabajando con el objetivo de cuidar, administrar y dictaminar el justo valor del patrimonio federal. A partir de un equipo de gente comprometida, honrada y eficaz, que a lo largo de los años ha actuado con pasión y se le reconoce tener uno de los marcos regulatorios más esbeltos, modernos y conforme a estándares internacionales de valuación, esto ha permitido tener avalúos más confiables, sin duda me refiero al </w:t>
      </w:r>
      <w:r w:rsidRPr="00C200FE">
        <w:rPr>
          <w:rFonts w:ascii="Abadi" w:hAnsi="Abadi" w:cs="Arial"/>
          <w:b/>
          <w:sz w:val="21"/>
          <w:szCs w:val="21"/>
        </w:rPr>
        <w:t>Instituto de Administración y Avalúos de Bienes Nacionales.</w:t>
      </w:r>
    </w:p>
    <w:p w14:paraId="1D160706" w14:textId="77777777" w:rsidR="00B36707" w:rsidRPr="00C200FE" w:rsidRDefault="00B36707" w:rsidP="00B36707">
      <w:pPr>
        <w:ind w:firstLine="709"/>
        <w:jc w:val="both"/>
        <w:rPr>
          <w:rFonts w:ascii="Abadi" w:hAnsi="Abadi" w:cs="Arial"/>
          <w:sz w:val="21"/>
          <w:szCs w:val="21"/>
        </w:rPr>
      </w:pPr>
    </w:p>
    <w:p w14:paraId="71182C72"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De tal suerte, aprovechando La capacidad instalada de tan prestigiada Institución y la posibilidad jurídica que permite su marco normativo para prestar servicios a otros entes públicos no federales en los términos del artículo 3 fracción IV.  Del Reglamento del </w:t>
      </w:r>
      <w:bookmarkStart w:id="215" w:name="_Hlk530636836"/>
      <w:r w:rsidRPr="00C200FE">
        <w:rPr>
          <w:rFonts w:ascii="Abadi" w:hAnsi="Abadi" w:cs="Arial"/>
          <w:sz w:val="21"/>
          <w:szCs w:val="21"/>
        </w:rPr>
        <w:t xml:space="preserve">Instituto de Administración y Avalúos de Bienes Nacionales </w:t>
      </w:r>
      <w:bookmarkEnd w:id="215"/>
      <w:r w:rsidRPr="00C200FE">
        <w:rPr>
          <w:rFonts w:ascii="Abadi" w:hAnsi="Abadi" w:cs="Arial"/>
          <w:sz w:val="21"/>
          <w:szCs w:val="21"/>
        </w:rPr>
        <w:t xml:space="preserve">que a la letra dice: </w:t>
      </w:r>
      <w:r w:rsidRPr="00C200FE">
        <w:rPr>
          <w:rFonts w:ascii="Abadi" w:hAnsi="Abadi" w:cs="Arial"/>
          <w:i/>
          <w:sz w:val="21"/>
          <w:szCs w:val="21"/>
        </w:rPr>
        <w:t xml:space="preserve">Prestar los servicios valuatorios que le soliciten las dependencias y entidades de la Administración Pública Federal, la Procuraduría General de la República, la Oficina de la Presidencia de la República y empresas productivas del Estado, </w:t>
      </w:r>
      <w:r w:rsidRPr="00C200FE">
        <w:rPr>
          <w:rFonts w:ascii="Abadi" w:hAnsi="Abadi" w:cs="Arial"/>
          <w:b/>
          <w:i/>
          <w:sz w:val="21"/>
          <w:szCs w:val="21"/>
        </w:rPr>
        <w:t>así como las demás Instituciones Públicas</w:t>
      </w:r>
      <w:r w:rsidRPr="00C200FE">
        <w:rPr>
          <w:rFonts w:ascii="Abadi" w:hAnsi="Abadi" w:cs="Arial"/>
          <w:i/>
          <w:sz w:val="21"/>
          <w:szCs w:val="21"/>
        </w:rPr>
        <w:t>, personas físicas o morales nacionales o extranjeras que requieran servicios valuatorios regulados por el Instituto</w:t>
      </w:r>
      <w:r w:rsidRPr="00C200FE">
        <w:rPr>
          <w:rFonts w:ascii="Abadi" w:hAnsi="Abadi" w:cs="Arial"/>
          <w:sz w:val="21"/>
          <w:szCs w:val="21"/>
        </w:rPr>
        <w:t>. Es que proponemos las adiciones a los artículos referidos en la presente iniciativa.</w:t>
      </w:r>
    </w:p>
    <w:p w14:paraId="476E0541" w14:textId="77777777" w:rsidR="00B36707" w:rsidRPr="00C200FE" w:rsidRDefault="00B36707" w:rsidP="00B36707">
      <w:pPr>
        <w:ind w:firstLine="709"/>
        <w:jc w:val="both"/>
        <w:rPr>
          <w:rFonts w:ascii="Abadi" w:hAnsi="Abadi" w:cs="Arial"/>
          <w:sz w:val="21"/>
          <w:szCs w:val="21"/>
        </w:rPr>
      </w:pPr>
    </w:p>
    <w:p w14:paraId="62CC618F"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De tal suerte, existen 2 formas de acceder a los servicios de valuación que presta el instituto, a saber, uno es como institución pública promovente y la otra que vía convenio el Estado impulse con el Instituto y es en este tenor que proponemos adicionar el enunciado normativo del artículo 14, estableciendo la posibilidad especifica de convenir con el Instituto de Administración y Avalúos de Bienes Nacionales.</w:t>
      </w:r>
    </w:p>
    <w:p w14:paraId="55C787B6" w14:textId="77777777" w:rsidR="00B36707" w:rsidRPr="00C200FE" w:rsidRDefault="00B36707" w:rsidP="00B36707">
      <w:pPr>
        <w:ind w:firstLine="709"/>
        <w:jc w:val="both"/>
        <w:rPr>
          <w:rFonts w:ascii="Abadi" w:hAnsi="Abadi" w:cs="Arial"/>
          <w:sz w:val="21"/>
          <w:szCs w:val="21"/>
        </w:rPr>
      </w:pPr>
    </w:p>
    <w:p w14:paraId="62AE2602"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Estas medidas legislativas tienen un propósito eminentemente preventivo, pues buscan que los bienes que </w:t>
      </w:r>
      <w:r w:rsidR="002A1E9A" w:rsidRPr="00C200FE">
        <w:rPr>
          <w:rFonts w:ascii="Abadi" w:hAnsi="Abadi" w:cs="Arial"/>
          <w:sz w:val="21"/>
          <w:szCs w:val="21"/>
        </w:rPr>
        <w:t>enajene</w:t>
      </w:r>
      <w:r w:rsidRPr="00C200FE">
        <w:rPr>
          <w:rFonts w:ascii="Abadi" w:hAnsi="Abadi" w:cs="Arial"/>
          <w:sz w:val="21"/>
          <w:szCs w:val="21"/>
        </w:rPr>
        <w:t xml:space="preserve"> adquieran o arrienden los sujetos obligados, tengan el valor más justo que resulte posible, un valor que no tenga de más para que sobre, ni de menos para que falte; </w:t>
      </w:r>
      <w:r w:rsidR="002A1E9A" w:rsidRPr="00C200FE">
        <w:rPr>
          <w:rFonts w:ascii="Abadi" w:hAnsi="Abadi" w:cs="Arial"/>
          <w:sz w:val="21"/>
          <w:szCs w:val="21"/>
        </w:rPr>
        <w:t>pero,</w:t>
      </w:r>
      <w:r w:rsidRPr="00C200FE">
        <w:rPr>
          <w:rFonts w:ascii="Abadi" w:hAnsi="Abadi" w:cs="Arial"/>
          <w:sz w:val="21"/>
          <w:szCs w:val="21"/>
        </w:rPr>
        <w:t xml:space="preserve"> </w:t>
      </w:r>
      <w:r w:rsidRPr="00C200FE">
        <w:rPr>
          <w:rFonts w:ascii="Abadi" w:hAnsi="Abadi" w:cs="Arial"/>
          <w:sz w:val="21"/>
          <w:szCs w:val="21"/>
        </w:rPr>
        <w:t xml:space="preserve">sobre todo, que nos permita combatir la práctica corrupta que se puede presentar en las contrataciones públicas. </w:t>
      </w:r>
    </w:p>
    <w:p w14:paraId="4DF51336" w14:textId="77777777" w:rsidR="00B36707" w:rsidRPr="00C200FE" w:rsidRDefault="00B36707" w:rsidP="00B36707">
      <w:pPr>
        <w:ind w:firstLine="709"/>
        <w:jc w:val="both"/>
        <w:rPr>
          <w:rFonts w:ascii="Abadi" w:hAnsi="Abadi" w:cs="Arial"/>
          <w:sz w:val="21"/>
          <w:szCs w:val="21"/>
        </w:rPr>
      </w:pPr>
    </w:p>
    <w:p w14:paraId="4DEEDB74"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Que con el objeto de garantizar la adecuada valuación del patrimonio del Estado, en los actos jurídicos que se relacionan con el mismo, se hace necesario contar con un marco normativo que permita unificar la utilización de conceptos, técnicas y procedimientos valuatorios congruentes con las normas internacionales de valuación relativa a establecer mecanismos de coordinación interinstitucional fungiendo como Promovente ante el</w:t>
      </w:r>
      <w:r w:rsidRPr="00C200FE">
        <w:rPr>
          <w:rFonts w:ascii="Abadi" w:hAnsi="Abadi" w:cs="Arial"/>
          <w:b/>
          <w:sz w:val="21"/>
          <w:szCs w:val="21"/>
        </w:rPr>
        <w:t xml:space="preserve"> Instituto de Administración y Avalúos de Bienes Nacionales o vía convenio .</w:t>
      </w:r>
      <w:r w:rsidRPr="00C200FE">
        <w:rPr>
          <w:rFonts w:ascii="Abadi" w:hAnsi="Abadi" w:cs="Arial"/>
          <w:sz w:val="21"/>
          <w:szCs w:val="21"/>
        </w:rPr>
        <w:t xml:space="preserve"> para dictaminar de forma más certera y expedita los avalúos, de acuerdo a estándares internacionales.</w:t>
      </w:r>
    </w:p>
    <w:p w14:paraId="5F65CD00" w14:textId="77777777" w:rsidR="00B36707" w:rsidRPr="00C200FE" w:rsidRDefault="00B36707" w:rsidP="00B36707">
      <w:pPr>
        <w:ind w:firstLine="709"/>
        <w:jc w:val="both"/>
        <w:rPr>
          <w:rFonts w:ascii="Abadi" w:hAnsi="Abadi" w:cs="Arial"/>
          <w:sz w:val="21"/>
          <w:szCs w:val="21"/>
        </w:rPr>
      </w:pPr>
    </w:p>
    <w:p w14:paraId="5F766D5D"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Y con la finalidad de dar cumplimiento a lo establecido por el artículo 209, de la Ley Orgánica del Poder Legislativo del Estado de Guanajuato; los que suscribimos la presente iniciativa coincidimos en que de aprobarse ésta, tendrían cabida los siguientes impactos:</w:t>
      </w:r>
    </w:p>
    <w:p w14:paraId="5D4E65FF" w14:textId="77777777" w:rsidR="00B36707" w:rsidRPr="00C200FE" w:rsidRDefault="00B36707" w:rsidP="00B36707">
      <w:pPr>
        <w:ind w:firstLine="709"/>
        <w:jc w:val="both"/>
        <w:rPr>
          <w:rFonts w:ascii="Abadi" w:hAnsi="Abadi" w:cs="Arial"/>
          <w:sz w:val="21"/>
          <w:szCs w:val="21"/>
        </w:rPr>
      </w:pPr>
    </w:p>
    <w:p w14:paraId="23ABBFFB" w14:textId="77777777" w:rsidR="00B36707" w:rsidRPr="00C200FE" w:rsidRDefault="00B36707" w:rsidP="00B36707">
      <w:pPr>
        <w:ind w:firstLine="709"/>
        <w:jc w:val="both"/>
        <w:rPr>
          <w:rFonts w:ascii="Abadi" w:hAnsi="Abadi" w:cs="Arial"/>
          <w:sz w:val="21"/>
          <w:szCs w:val="21"/>
        </w:rPr>
      </w:pPr>
      <w:r w:rsidRPr="00C200FE">
        <w:rPr>
          <w:rFonts w:ascii="Abadi" w:hAnsi="Abadi" w:cs="Arial"/>
          <w:b/>
          <w:sz w:val="21"/>
          <w:szCs w:val="21"/>
        </w:rPr>
        <w:t xml:space="preserve">JURÍDICO: </w:t>
      </w:r>
      <w:r w:rsidR="002A1E9A" w:rsidRPr="00C200FE">
        <w:rPr>
          <w:rFonts w:ascii="Abadi" w:hAnsi="Abadi" w:cs="Arial"/>
          <w:b/>
          <w:sz w:val="21"/>
          <w:szCs w:val="21"/>
        </w:rPr>
        <w:t>E</w:t>
      </w:r>
      <w:r w:rsidRPr="00C200FE">
        <w:rPr>
          <w:rFonts w:ascii="Abadi" w:hAnsi="Abadi" w:cs="Arial"/>
          <w:sz w:val="21"/>
          <w:szCs w:val="21"/>
        </w:rPr>
        <w:t xml:space="preserve">l impacto de modernización legislativa conlleva las reforman de los artículos 14, 87, 93, 159 y 163 de la Ley de Contrataciones Públicas para el Estado de Guanajuato, que permitirían trasparentar las adquisiciones gubernamentales. </w:t>
      </w:r>
    </w:p>
    <w:p w14:paraId="0EF0B995" w14:textId="77777777" w:rsidR="00B36707" w:rsidRPr="00C200FE" w:rsidRDefault="00B36707" w:rsidP="00B36707">
      <w:pPr>
        <w:ind w:firstLine="709"/>
        <w:jc w:val="both"/>
        <w:rPr>
          <w:rFonts w:ascii="Abadi" w:hAnsi="Abadi" w:cs="Arial"/>
          <w:sz w:val="21"/>
          <w:szCs w:val="21"/>
        </w:rPr>
      </w:pPr>
    </w:p>
    <w:p w14:paraId="440C41DA" w14:textId="77777777" w:rsidR="00B36707" w:rsidRPr="00C200FE" w:rsidRDefault="00B36707" w:rsidP="00B36707">
      <w:pPr>
        <w:ind w:firstLine="709"/>
        <w:jc w:val="both"/>
        <w:rPr>
          <w:rFonts w:ascii="Abadi" w:hAnsi="Abadi" w:cs="Arial"/>
          <w:sz w:val="21"/>
          <w:szCs w:val="21"/>
        </w:rPr>
      </w:pPr>
      <w:r w:rsidRPr="00C200FE">
        <w:rPr>
          <w:rFonts w:ascii="Abadi" w:hAnsi="Abadi" w:cs="Arial"/>
          <w:b/>
          <w:sz w:val="21"/>
          <w:szCs w:val="21"/>
        </w:rPr>
        <w:t xml:space="preserve">ADMINISTRATIVO: </w:t>
      </w:r>
      <w:r w:rsidRPr="00C200FE">
        <w:rPr>
          <w:rFonts w:ascii="Abadi" w:hAnsi="Abadi" w:cs="Arial"/>
          <w:sz w:val="21"/>
          <w:szCs w:val="21"/>
        </w:rPr>
        <w:t xml:space="preserve">Genera un proceso incluyente, transparente y profesional, que aprovecha las capacidades y potencialidades de una institución del ámbito federal de reconocido prestigio en materia de valuación, garantizando las mejores condiciones para el Estado. </w:t>
      </w:r>
    </w:p>
    <w:p w14:paraId="25470EEE" w14:textId="77777777" w:rsidR="00B36707" w:rsidRPr="00C200FE" w:rsidRDefault="00B36707" w:rsidP="00B36707">
      <w:pPr>
        <w:ind w:firstLine="709"/>
        <w:jc w:val="both"/>
        <w:rPr>
          <w:rFonts w:ascii="Abadi" w:hAnsi="Abadi" w:cs="Arial"/>
          <w:sz w:val="21"/>
          <w:szCs w:val="21"/>
        </w:rPr>
      </w:pPr>
    </w:p>
    <w:p w14:paraId="321485EC" w14:textId="77777777" w:rsidR="00B36707" w:rsidRPr="00C200FE" w:rsidRDefault="00B36707" w:rsidP="00B36707">
      <w:pPr>
        <w:ind w:firstLine="709"/>
        <w:jc w:val="both"/>
        <w:rPr>
          <w:rFonts w:ascii="Abadi" w:hAnsi="Abadi" w:cs="Arial"/>
          <w:sz w:val="21"/>
          <w:szCs w:val="21"/>
        </w:rPr>
      </w:pPr>
      <w:r w:rsidRPr="00C200FE">
        <w:rPr>
          <w:rFonts w:ascii="Abadi" w:hAnsi="Abadi" w:cs="Arial"/>
          <w:b/>
          <w:sz w:val="21"/>
          <w:szCs w:val="21"/>
        </w:rPr>
        <w:t>POLÍTICO:</w:t>
      </w:r>
      <w:r w:rsidRPr="00C200FE">
        <w:rPr>
          <w:rFonts w:ascii="Abadi" w:hAnsi="Abadi" w:cs="Arial"/>
          <w:sz w:val="21"/>
          <w:szCs w:val="21"/>
        </w:rPr>
        <w:t xml:space="preserve"> Elimina en parte, la percepción de corrupción que priva en las adquisiciones y enajenaciones del Gobierno del Estado, en suma, la transparencia y control de la corrupción es uno de los principios que debe guiar la administración de los recursos públicos, para fortalecer la economía, democracia y el Estado de derecho.</w:t>
      </w:r>
    </w:p>
    <w:p w14:paraId="586270D2" w14:textId="77777777" w:rsidR="00B36707" w:rsidRPr="00C200FE" w:rsidRDefault="00B36707" w:rsidP="00B36707">
      <w:pPr>
        <w:ind w:firstLine="709"/>
        <w:jc w:val="both"/>
        <w:rPr>
          <w:rFonts w:ascii="Abadi" w:hAnsi="Abadi" w:cs="Arial"/>
          <w:sz w:val="21"/>
          <w:szCs w:val="21"/>
        </w:rPr>
      </w:pPr>
    </w:p>
    <w:p w14:paraId="538F0A12" w14:textId="77777777" w:rsidR="00B36707" w:rsidRPr="00C200FE" w:rsidRDefault="00B36707" w:rsidP="00B36707">
      <w:pPr>
        <w:ind w:firstLine="709"/>
        <w:jc w:val="both"/>
        <w:rPr>
          <w:rFonts w:ascii="Abadi" w:hAnsi="Abadi" w:cs="Arial"/>
          <w:sz w:val="21"/>
          <w:szCs w:val="21"/>
        </w:rPr>
      </w:pPr>
      <w:r w:rsidRPr="00C200FE">
        <w:rPr>
          <w:rFonts w:ascii="Abadi" w:hAnsi="Abadi" w:cs="Arial"/>
          <w:b/>
          <w:sz w:val="21"/>
          <w:szCs w:val="21"/>
        </w:rPr>
        <w:t xml:space="preserve">PRESUPUESTARIO: </w:t>
      </w:r>
      <w:r w:rsidRPr="00C200FE">
        <w:rPr>
          <w:rFonts w:ascii="Abadi" w:hAnsi="Abadi" w:cs="Arial"/>
          <w:sz w:val="21"/>
          <w:szCs w:val="21"/>
        </w:rPr>
        <w:t xml:space="preserve">De aprobarse, una vez complementado el proceso </w:t>
      </w:r>
      <w:r w:rsidRPr="00C200FE">
        <w:rPr>
          <w:rFonts w:ascii="Abadi" w:hAnsi="Abadi" w:cs="Arial"/>
          <w:sz w:val="21"/>
          <w:szCs w:val="21"/>
        </w:rPr>
        <w:lastRenderedPageBreak/>
        <w:t>legislativo, tendría un impacto positivo para las arcas públicas.</w:t>
      </w:r>
    </w:p>
    <w:p w14:paraId="31822FF4" w14:textId="77777777" w:rsidR="00B36707" w:rsidRPr="00C200FE" w:rsidRDefault="00B36707" w:rsidP="00B36707">
      <w:pPr>
        <w:ind w:firstLine="709"/>
        <w:jc w:val="both"/>
        <w:rPr>
          <w:rFonts w:ascii="Abadi" w:hAnsi="Abadi" w:cs="Arial"/>
          <w:sz w:val="21"/>
          <w:szCs w:val="21"/>
        </w:rPr>
      </w:pPr>
    </w:p>
    <w:p w14:paraId="6A766E31" w14:textId="77777777" w:rsidR="00B36707" w:rsidRPr="00C200FE" w:rsidRDefault="00B36707" w:rsidP="00B36707">
      <w:pPr>
        <w:ind w:firstLine="709"/>
        <w:jc w:val="both"/>
        <w:rPr>
          <w:rFonts w:ascii="Abadi" w:hAnsi="Abadi" w:cs="Arial"/>
          <w:sz w:val="21"/>
          <w:szCs w:val="21"/>
        </w:rPr>
      </w:pPr>
      <w:r w:rsidRPr="00C200FE">
        <w:rPr>
          <w:rFonts w:ascii="Abadi" w:hAnsi="Abadi" w:cs="Arial"/>
          <w:b/>
          <w:sz w:val="21"/>
          <w:szCs w:val="21"/>
        </w:rPr>
        <w:t xml:space="preserve">SOCIAL: </w:t>
      </w:r>
      <w:r w:rsidRPr="00C200FE">
        <w:rPr>
          <w:rFonts w:ascii="Abadi" w:hAnsi="Abadi" w:cs="Arial"/>
          <w:sz w:val="21"/>
          <w:szCs w:val="21"/>
        </w:rPr>
        <w:t xml:space="preserve">Genera Legitimidad, transparencia y credibilidad en las instituciones, en los procesos de contrataciones públicas del Estado. </w:t>
      </w:r>
    </w:p>
    <w:p w14:paraId="5C6E43BD" w14:textId="77777777" w:rsidR="00B36707" w:rsidRPr="00C200FE" w:rsidRDefault="00B36707" w:rsidP="00B36707">
      <w:pPr>
        <w:ind w:firstLine="709"/>
        <w:jc w:val="both"/>
        <w:rPr>
          <w:rFonts w:ascii="Abadi" w:hAnsi="Abadi" w:cs="Arial"/>
          <w:sz w:val="21"/>
          <w:szCs w:val="21"/>
        </w:rPr>
      </w:pPr>
    </w:p>
    <w:p w14:paraId="0D297FC2"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En virtud de lo antes </w:t>
      </w:r>
      <w:r w:rsidR="002A1E9A" w:rsidRPr="00C200FE">
        <w:rPr>
          <w:rFonts w:ascii="Abadi" w:hAnsi="Abadi" w:cs="Arial"/>
          <w:sz w:val="21"/>
          <w:szCs w:val="21"/>
        </w:rPr>
        <w:t>expresado y</w:t>
      </w:r>
      <w:r w:rsidRPr="00C200FE">
        <w:rPr>
          <w:rFonts w:ascii="Abadi" w:hAnsi="Abadi" w:cs="Arial"/>
          <w:sz w:val="21"/>
          <w:szCs w:val="21"/>
        </w:rPr>
        <w:t xml:space="preserve"> en ejercicio de la facultad que nos confieren los preceptos citados en el proemio, sometemos a la consideración de esta Honorable Asamblea el Proyecto de</w:t>
      </w:r>
      <w:r w:rsidR="002A1E9A" w:rsidRPr="00C200FE">
        <w:rPr>
          <w:rFonts w:ascii="Abadi" w:hAnsi="Abadi" w:cs="Arial"/>
          <w:sz w:val="21"/>
          <w:szCs w:val="21"/>
        </w:rPr>
        <w:t xml:space="preserve"> decreto que ha sido entregado, previamente a la presidencia. </w:t>
      </w:r>
    </w:p>
    <w:p w14:paraId="0C16DDA4" w14:textId="77777777" w:rsidR="00B36707" w:rsidRPr="00C200FE" w:rsidRDefault="00B36707" w:rsidP="00B36707">
      <w:pPr>
        <w:ind w:firstLine="709"/>
        <w:jc w:val="both"/>
        <w:rPr>
          <w:rFonts w:ascii="Abadi" w:hAnsi="Abadi" w:cs="Arial"/>
          <w:sz w:val="21"/>
          <w:szCs w:val="21"/>
        </w:rPr>
      </w:pPr>
    </w:p>
    <w:p w14:paraId="64419DD7" w14:textId="77777777" w:rsidR="00B36707" w:rsidRPr="00C200FE" w:rsidRDefault="00B36707" w:rsidP="00B36707">
      <w:pPr>
        <w:jc w:val="center"/>
        <w:rPr>
          <w:rFonts w:ascii="Abadi" w:hAnsi="Abadi" w:cs="Arial"/>
          <w:b/>
          <w:sz w:val="21"/>
          <w:szCs w:val="21"/>
        </w:rPr>
      </w:pPr>
      <w:r w:rsidRPr="00C200FE">
        <w:rPr>
          <w:rFonts w:ascii="Abadi" w:hAnsi="Abadi" w:cs="Arial"/>
          <w:b/>
          <w:sz w:val="21"/>
          <w:szCs w:val="21"/>
        </w:rPr>
        <w:t>DECRETO</w:t>
      </w:r>
    </w:p>
    <w:p w14:paraId="445122F6" w14:textId="77777777" w:rsidR="00B36707" w:rsidRPr="00C200FE" w:rsidRDefault="00B36707" w:rsidP="00B36707">
      <w:pPr>
        <w:ind w:firstLine="709"/>
        <w:jc w:val="both"/>
        <w:rPr>
          <w:rFonts w:ascii="Abadi" w:hAnsi="Abadi" w:cs="Arial"/>
          <w:b/>
          <w:sz w:val="21"/>
          <w:szCs w:val="21"/>
        </w:rPr>
      </w:pPr>
    </w:p>
    <w:p w14:paraId="77B719BF" w14:textId="77777777" w:rsidR="00B36707" w:rsidRPr="00C200FE" w:rsidRDefault="00B36707" w:rsidP="00B36707">
      <w:pPr>
        <w:ind w:firstLine="709"/>
        <w:jc w:val="both"/>
        <w:rPr>
          <w:rFonts w:ascii="Abadi" w:hAnsi="Abadi" w:cs="Arial"/>
          <w:sz w:val="21"/>
          <w:szCs w:val="21"/>
        </w:rPr>
      </w:pPr>
      <w:r w:rsidRPr="00C200FE">
        <w:rPr>
          <w:rFonts w:ascii="Abadi" w:hAnsi="Abadi" w:cs="Arial"/>
          <w:b/>
          <w:sz w:val="21"/>
          <w:szCs w:val="21"/>
        </w:rPr>
        <w:t xml:space="preserve">Único.- </w:t>
      </w:r>
      <w:r w:rsidRPr="00C200FE">
        <w:rPr>
          <w:rFonts w:ascii="Abadi" w:hAnsi="Abadi" w:cs="Arial"/>
          <w:sz w:val="21"/>
          <w:szCs w:val="21"/>
        </w:rPr>
        <w:t>Se reforman los artículos 14, 87, 93, 159 y 163 de la Ley de Contrataciones Públicas para el Estado de Guanajuato, para quedar como sigue:</w:t>
      </w:r>
    </w:p>
    <w:p w14:paraId="4663A12F" w14:textId="77777777" w:rsidR="00B36707" w:rsidRPr="00C200FE" w:rsidRDefault="00B36707" w:rsidP="00B36707">
      <w:pPr>
        <w:ind w:firstLine="709"/>
        <w:jc w:val="both"/>
        <w:rPr>
          <w:rFonts w:ascii="Abadi" w:hAnsi="Abadi" w:cs="Arial"/>
          <w:sz w:val="21"/>
          <w:szCs w:val="21"/>
        </w:rPr>
      </w:pPr>
    </w:p>
    <w:p w14:paraId="772B5805"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Artículo 14. Los sujetos de esta ley podrán celebrar entre sí o con los municipios del Estado, convenios de colaboración administrativa que permitan la adquisición consolidada de bienes· y servicios de uso generalizado en el ámbito de sus respectivas competencias. Además, para efectos de valuación, con el Instituto de Administración y Avalúos de Bienes Nacionales.</w:t>
      </w:r>
    </w:p>
    <w:p w14:paraId="54DCB0C0" w14:textId="77777777" w:rsidR="00B36707" w:rsidRPr="00C200FE" w:rsidRDefault="00B36707" w:rsidP="00B36707">
      <w:pPr>
        <w:ind w:firstLine="709"/>
        <w:jc w:val="both"/>
        <w:rPr>
          <w:rFonts w:ascii="Abadi" w:hAnsi="Abadi" w:cs="Arial"/>
          <w:sz w:val="21"/>
          <w:szCs w:val="21"/>
        </w:rPr>
      </w:pPr>
    </w:p>
    <w:p w14:paraId="3175962F"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Artículo 87.- El monto de la enajenación onerosa de los bienes del patrimonio mobiliario no podrá ser inferior al precio mínimo base que determinen los comités, los cuales considerarán para esos efectos los valores que se hayan determinado mediante avalúo que se practique por el Instituto de Administración y Avalúos de Bienes Nacionales. </w:t>
      </w:r>
    </w:p>
    <w:p w14:paraId="070F5A27" w14:textId="77777777" w:rsidR="00B36707" w:rsidRPr="00C200FE" w:rsidRDefault="00B36707" w:rsidP="00B36707">
      <w:pPr>
        <w:ind w:firstLine="709"/>
        <w:jc w:val="both"/>
        <w:rPr>
          <w:rFonts w:ascii="Abadi" w:hAnsi="Abadi" w:cs="Arial"/>
          <w:sz w:val="21"/>
          <w:szCs w:val="21"/>
        </w:rPr>
      </w:pPr>
    </w:p>
    <w:p w14:paraId="73022BCF"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Artículo 93. Los comités, previo acuerdo de la Secretaría o los órganos de administración según corresponda, podrán autorizar y adjudicar contratos sin llevar a cabo las licitaciones que establece esta ley, en los supuestos que a continuación se señalan: </w:t>
      </w:r>
    </w:p>
    <w:p w14:paraId="35579365" w14:textId="77777777" w:rsidR="00B36707" w:rsidRPr="00C200FE" w:rsidRDefault="00B36707" w:rsidP="00B36707">
      <w:pPr>
        <w:ind w:firstLine="709"/>
        <w:jc w:val="both"/>
        <w:rPr>
          <w:rFonts w:ascii="Abadi" w:hAnsi="Abadi" w:cs="Arial"/>
          <w:sz w:val="21"/>
          <w:szCs w:val="21"/>
        </w:rPr>
      </w:pPr>
    </w:p>
    <w:p w14:paraId="7BBE5272"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l. Cuando ...</w:t>
      </w:r>
    </w:p>
    <w:p w14:paraId="4F6DC790" w14:textId="77777777" w:rsidR="00B36707" w:rsidRPr="00C200FE" w:rsidRDefault="00B36707" w:rsidP="00B36707">
      <w:pPr>
        <w:ind w:firstLine="709"/>
        <w:jc w:val="both"/>
        <w:rPr>
          <w:rFonts w:ascii="Abadi" w:hAnsi="Abadi" w:cs="Arial"/>
          <w:sz w:val="21"/>
          <w:szCs w:val="21"/>
        </w:rPr>
      </w:pPr>
    </w:p>
    <w:p w14:paraId="418DCBBC"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II. Cuando....</w:t>
      </w:r>
    </w:p>
    <w:p w14:paraId="77CDBEC4" w14:textId="77777777" w:rsidR="00B36707" w:rsidRPr="00C200FE" w:rsidRDefault="00B36707" w:rsidP="00B36707">
      <w:pPr>
        <w:ind w:firstLine="709"/>
        <w:jc w:val="both"/>
        <w:rPr>
          <w:rFonts w:ascii="Abadi" w:hAnsi="Abadi" w:cs="Arial"/>
          <w:sz w:val="21"/>
          <w:szCs w:val="21"/>
        </w:rPr>
      </w:pPr>
    </w:p>
    <w:p w14:paraId="2B1C4C62"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III.  Tratándose de bienes usados, el precio de adquisición no podrá ser mayor al que se determine mediante avalúo que practicará Instituto de Administración y Avalúos de Bienes Nacionales;</w:t>
      </w:r>
    </w:p>
    <w:p w14:paraId="77AB03B8" w14:textId="77777777" w:rsidR="00B36707" w:rsidRPr="00C200FE" w:rsidRDefault="00B36707" w:rsidP="00B36707">
      <w:pPr>
        <w:ind w:firstLine="709"/>
        <w:jc w:val="both"/>
        <w:rPr>
          <w:rFonts w:ascii="Abadi" w:hAnsi="Abadi" w:cs="Arial"/>
          <w:sz w:val="21"/>
          <w:szCs w:val="21"/>
        </w:rPr>
      </w:pPr>
    </w:p>
    <w:p w14:paraId="76BAABEB"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w:t>
      </w:r>
    </w:p>
    <w:p w14:paraId="72623CCC"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w:t>
      </w:r>
    </w:p>
    <w:p w14:paraId="3DC343A3" w14:textId="77777777" w:rsidR="00B36707" w:rsidRPr="00C200FE" w:rsidRDefault="00B36707" w:rsidP="00B36707">
      <w:pPr>
        <w:ind w:firstLine="709"/>
        <w:jc w:val="both"/>
        <w:rPr>
          <w:rFonts w:ascii="Abadi" w:hAnsi="Abadi" w:cs="Arial"/>
          <w:sz w:val="21"/>
          <w:szCs w:val="21"/>
        </w:rPr>
      </w:pPr>
    </w:p>
    <w:p w14:paraId="0706A2DA"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Artículo 159. En la adquisición y arrendamiento de todos los bienes inmuebles por los sujetos de esta ley, corresponderá a la Secretaría o a los órganos de administración, en el ámbito de sus respectivas competencias: </w:t>
      </w:r>
    </w:p>
    <w:p w14:paraId="24A2487C" w14:textId="77777777" w:rsidR="00B36707" w:rsidRPr="00C200FE" w:rsidRDefault="00B36707" w:rsidP="00B36707">
      <w:pPr>
        <w:ind w:firstLine="709"/>
        <w:jc w:val="both"/>
        <w:rPr>
          <w:rFonts w:ascii="Abadi" w:hAnsi="Abadi" w:cs="Arial"/>
          <w:sz w:val="21"/>
          <w:szCs w:val="21"/>
        </w:rPr>
      </w:pPr>
    </w:p>
    <w:p w14:paraId="00C374DF"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l. Dictaminar... ;</w:t>
      </w:r>
    </w:p>
    <w:p w14:paraId="65674ED9" w14:textId="77777777" w:rsidR="00B36707" w:rsidRPr="00C200FE" w:rsidRDefault="00B36707" w:rsidP="00B36707">
      <w:pPr>
        <w:ind w:firstLine="709"/>
        <w:jc w:val="both"/>
        <w:rPr>
          <w:rFonts w:ascii="Abadi" w:hAnsi="Abadi" w:cs="Arial"/>
          <w:sz w:val="21"/>
          <w:szCs w:val="21"/>
        </w:rPr>
      </w:pPr>
    </w:p>
    <w:p w14:paraId="4748D1BF"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11. Autorizar... ;</w:t>
      </w:r>
    </w:p>
    <w:p w14:paraId="4FA35571" w14:textId="77777777" w:rsidR="00B36707" w:rsidRPr="00C200FE" w:rsidRDefault="00B36707" w:rsidP="00B36707">
      <w:pPr>
        <w:ind w:firstLine="709"/>
        <w:jc w:val="both"/>
        <w:rPr>
          <w:rFonts w:ascii="Abadi" w:hAnsi="Abadi" w:cs="Arial"/>
          <w:sz w:val="21"/>
          <w:szCs w:val="21"/>
        </w:rPr>
      </w:pPr>
    </w:p>
    <w:p w14:paraId="4811ADB6"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111 Determinar con base en los avalúos, el precio máximo de la adquisición de los inmuebles objeto de la operación. El avalúo se practicará por el Instituto de Administración y Avalúos de Bienes Nacionales; y </w:t>
      </w:r>
    </w:p>
    <w:p w14:paraId="6941FAE7" w14:textId="77777777" w:rsidR="00B36707" w:rsidRPr="00C200FE" w:rsidRDefault="00B36707" w:rsidP="00B36707">
      <w:pPr>
        <w:ind w:firstLine="709"/>
        <w:jc w:val="both"/>
        <w:rPr>
          <w:rFonts w:ascii="Abadi" w:hAnsi="Abadi" w:cs="Arial"/>
          <w:sz w:val="21"/>
          <w:szCs w:val="21"/>
        </w:rPr>
      </w:pPr>
    </w:p>
    <w:p w14:paraId="23435D51"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IV. Establecer... "</w:t>
      </w:r>
    </w:p>
    <w:p w14:paraId="6A5FA764" w14:textId="77777777" w:rsidR="00B36707" w:rsidRPr="00C200FE" w:rsidRDefault="00B36707" w:rsidP="00B36707">
      <w:pPr>
        <w:ind w:firstLine="709"/>
        <w:jc w:val="both"/>
        <w:rPr>
          <w:rFonts w:ascii="Abadi" w:hAnsi="Abadi" w:cs="Arial"/>
          <w:sz w:val="21"/>
          <w:szCs w:val="21"/>
        </w:rPr>
      </w:pPr>
    </w:p>
    <w:p w14:paraId="72A5A5A8"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Artículo 163. En la enajenación, administración y disposición de los bienes inmuebles del Estado, deberá observarse, en lo conducente, lo dispuesto por la Ley del Patrimonio Inmobiliario del Estado. En la enajenación onerosa de bienes inmuebles, la Secretaría o los órganos de administración en el ámbito de su competencia, deberán establecer el precio de la operación, el cual se determinará tomando como base los avalúos que se practiquen para tal efecto, buscando las mejores condiciones para el Estado, a esos efectos, dichos avalúos se efectuarán por Instituto de Administración y Avalúos de Bienes Nacionales.</w:t>
      </w:r>
    </w:p>
    <w:p w14:paraId="57D1014F" w14:textId="77777777" w:rsidR="00B36707" w:rsidRPr="00C200FE" w:rsidRDefault="00B36707" w:rsidP="00B36707">
      <w:pPr>
        <w:ind w:firstLine="709"/>
        <w:jc w:val="both"/>
        <w:rPr>
          <w:rFonts w:ascii="Abadi" w:hAnsi="Abadi" w:cs="Arial"/>
          <w:sz w:val="21"/>
          <w:szCs w:val="21"/>
        </w:rPr>
      </w:pPr>
    </w:p>
    <w:p w14:paraId="082C2778" w14:textId="77777777" w:rsidR="00B36707" w:rsidRPr="00C200FE" w:rsidRDefault="00B36707" w:rsidP="00B36707">
      <w:pPr>
        <w:jc w:val="center"/>
        <w:rPr>
          <w:rFonts w:ascii="Abadi" w:hAnsi="Abadi" w:cs="Arial"/>
          <w:b/>
          <w:sz w:val="21"/>
          <w:szCs w:val="21"/>
        </w:rPr>
      </w:pPr>
      <w:r w:rsidRPr="00C200FE">
        <w:rPr>
          <w:rFonts w:ascii="Abadi" w:hAnsi="Abadi" w:cs="Arial"/>
          <w:b/>
          <w:sz w:val="21"/>
          <w:szCs w:val="21"/>
        </w:rPr>
        <w:t>TRANSITORIOS</w:t>
      </w:r>
    </w:p>
    <w:p w14:paraId="20F2CC0F"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 </w:t>
      </w:r>
    </w:p>
    <w:p w14:paraId="1D8B2E66" w14:textId="77777777" w:rsidR="00B36707" w:rsidRPr="00C200FE" w:rsidRDefault="00B36707" w:rsidP="00B36707">
      <w:pPr>
        <w:ind w:firstLine="709"/>
        <w:jc w:val="both"/>
        <w:rPr>
          <w:rFonts w:ascii="Abadi" w:hAnsi="Abadi" w:cs="Arial"/>
          <w:sz w:val="21"/>
          <w:szCs w:val="21"/>
        </w:rPr>
      </w:pPr>
      <w:r w:rsidRPr="00C200FE">
        <w:rPr>
          <w:rFonts w:ascii="Abadi" w:hAnsi="Abadi" w:cs="Arial"/>
          <w:sz w:val="21"/>
          <w:szCs w:val="21"/>
        </w:rPr>
        <w:t xml:space="preserve">Único. El presente decreto entrará en vigor al día siguiente se su publicación en el Periódico Oficial del Gobierno del Estado de Guanajuato. </w:t>
      </w:r>
    </w:p>
    <w:p w14:paraId="7F7FB573" w14:textId="77777777" w:rsidR="00B36707" w:rsidRPr="00C200FE" w:rsidRDefault="00B36707" w:rsidP="00B36707">
      <w:pPr>
        <w:ind w:firstLine="709"/>
        <w:jc w:val="both"/>
        <w:rPr>
          <w:rFonts w:ascii="Abadi" w:hAnsi="Abadi" w:cs="Arial"/>
          <w:sz w:val="21"/>
          <w:szCs w:val="21"/>
        </w:rPr>
      </w:pPr>
    </w:p>
    <w:p w14:paraId="6160F808" w14:textId="77777777" w:rsidR="00B36707" w:rsidRPr="00C200FE" w:rsidRDefault="00B36707" w:rsidP="00B36707">
      <w:pPr>
        <w:ind w:firstLine="709"/>
        <w:jc w:val="both"/>
        <w:rPr>
          <w:rFonts w:ascii="Abadi" w:hAnsi="Abadi" w:cs="Arial"/>
          <w:b/>
          <w:sz w:val="21"/>
          <w:szCs w:val="21"/>
        </w:rPr>
      </w:pPr>
      <w:r w:rsidRPr="00C200FE">
        <w:rPr>
          <w:rFonts w:ascii="Abadi" w:hAnsi="Abadi" w:cs="Arial"/>
          <w:b/>
          <w:sz w:val="21"/>
          <w:szCs w:val="21"/>
        </w:rPr>
        <w:t>Guanajuato, Gto</w:t>
      </w:r>
      <w:r w:rsidR="00AB189F" w:rsidRPr="00C200FE">
        <w:rPr>
          <w:rFonts w:ascii="Abadi" w:hAnsi="Abadi" w:cs="Arial"/>
          <w:b/>
          <w:sz w:val="21"/>
          <w:szCs w:val="21"/>
        </w:rPr>
        <w:t>.</w:t>
      </w:r>
      <w:r w:rsidRPr="00C200FE">
        <w:rPr>
          <w:rFonts w:ascii="Abadi" w:hAnsi="Abadi" w:cs="Arial"/>
          <w:b/>
          <w:sz w:val="21"/>
          <w:szCs w:val="21"/>
        </w:rPr>
        <w:t xml:space="preserve">, a 22 de noviembre de 2018. Los integrantes del Grupo Parlamentario del Partido Revolucionario Institucional en el Congreso del Estado. </w:t>
      </w:r>
      <w:r w:rsidRPr="00C200FE">
        <w:rPr>
          <w:rFonts w:ascii="Abadi" w:hAnsi="Abadi" w:cs="Arial"/>
          <w:b/>
          <w:sz w:val="21"/>
          <w:szCs w:val="21"/>
        </w:rPr>
        <w:lastRenderedPageBreak/>
        <w:t xml:space="preserve">Diputado licenciado José Huerta Aboytes. Diputada Maestra Celeste Gómez Fragoso. Diputada Ma. Guadalupe Guerrero Moreno. Dip. licenciado Héctor Hugo Varela Flores. » </w:t>
      </w:r>
    </w:p>
    <w:p w14:paraId="60184377" w14:textId="77777777" w:rsidR="00A36020" w:rsidRPr="00C200FE" w:rsidRDefault="00A36020" w:rsidP="00B36707">
      <w:pPr>
        <w:ind w:firstLine="709"/>
        <w:jc w:val="both"/>
        <w:rPr>
          <w:rFonts w:ascii="Abadi" w:hAnsi="Abadi" w:cs="Arial"/>
          <w:b/>
          <w:sz w:val="21"/>
          <w:szCs w:val="21"/>
        </w:rPr>
      </w:pPr>
    </w:p>
    <w:p w14:paraId="1DE1100A" w14:textId="77777777" w:rsidR="004175B7" w:rsidRPr="00C200FE" w:rsidRDefault="004175B7" w:rsidP="00B36707">
      <w:pPr>
        <w:ind w:firstLine="709"/>
        <w:jc w:val="both"/>
        <w:rPr>
          <w:rFonts w:ascii="Abadi" w:hAnsi="Abadi" w:cs="Arial"/>
          <w:sz w:val="21"/>
          <w:szCs w:val="21"/>
        </w:rPr>
      </w:pPr>
      <w:r w:rsidRPr="00C200FE">
        <w:rPr>
          <w:rFonts w:ascii="Abadi" w:hAnsi="Abadi" w:cs="Arial"/>
          <w:sz w:val="21"/>
          <w:szCs w:val="21"/>
        </w:rPr>
        <w:t xml:space="preserve">Gracias por su atención. </w:t>
      </w:r>
    </w:p>
    <w:p w14:paraId="5E310102" w14:textId="77777777" w:rsidR="00A4478D" w:rsidRPr="00C200FE" w:rsidRDefault="00A4478D" w:rsidP="00B36707">
      <w:pPr>
        <w:ind w:firstLine="709"/>
        <w:jc w:val="both"/>
        <w:rPr>
          <w:rFonts w:ascii="Abadi" w:hAnsi="Abadi" w:cs="Arial"/>
          <w:b/>
          <w:sz w:val="21"/>
          <w:szCs w:val="21"/>
        </w:rPr>
      </w:pPr>
    </w:p>
    <w:p w14:paraId="19009E78" w14:textId="77777777" w:rsidR="00A4478D" w:rsidRPr="00C200FE" w:rsidRDefault="001D31C3" w:rsidP="00B36707">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Gracias diputada. Se turna a la Comisión de Hacienda y Fiscalización, con fundamento en el artículo 112, fracción XV de nuestra Ley Orgánica; para su estudio y dictamen.</w:t>
      </w:r>
    </w:p>
    <w:p w14:paraId="47CC14EB" w14:textId="77777777" w:rsidR="001D31C3" w:rsidRPr="00C200FE" w:rsidRDefault="001D31C3" w:rsidP="00B36707">
      <w:pPr>
        <w:ind w:firstLine="709"/>
        <w:jc w:val="both"/>
        <w:rPr>
          <w:rFonts w:ascii="Abadi" w:hAnsi="Abadi" w:cs="Arial"/>
          <w:sz w:val="21"/>
          <w:szCs w:val="21"/>
        </w:rPr>
      </w:pPr>
    </w:p>
    <w:p w14:paraId="7B4B6577" w14:textId="77777777" w:rsidR="001D31C3" w:rsidRPr="00C200FE" w:rsidRDefault="001D31C3" w:rsidP="001D31C3">
      <w:pPr>
        <w:ind w:firstLine="709"/>
        <w:jc w:val="both"/>
        <w:rPr>
          <w:rFonts w:ascii="Abadi" w:hAnsi="Abadi" w:cs="Arial"/>
          <w:sz w:val="21"/>
          <w:szCs w:val="21"/>
        </w:rPr>
      </w:pPr>
      <w:r w:rsidRPr="00C200FE">
        <w:rPr>
          <w:rFonts w:ascii="Abadi" w:hAnsi="Abadi" w:cs="Arial"/>
          <w:sz w:val="21"/>
          <w:szCs w:val="21"/>
        </w:rPr>
        <w:t>Se pide al diputado José Huerta Aboytes, dar lectura a la exposición de motivos de la iniciativa suscrita por las diputadas y los diputados integrantes del Grupo Parlamentario del Partido Revolucionario Institucional, a efecto de reformar el artículo II y derogar el Capítulo III del Título Segundo, ambos de la Ley de Concesiones de Servicios e Infraestructura Pública para el Estado de Guanajuato.</w:t>
      </w:r>
    </w:p>
    <w:p w14:paraId="16808E3A" w14:textId="77777777" w:rsidR="001D31C3" w:rsidRPr="00C200FE" w:rsidRDefault="001D31C3" w:rsidP="001D31C3">
      <w:pPr>
        <w:ind w:firstLine="709"/>
        <w:jc w:val="both"/>
        <w:rPr>
          <w:rFonts w:ascii="Abadi" w:hAnsi="Abadi" w:cs="Arial"/>
          <w:sz w:val="21"/>
          <w:szCs w:val="21"/>
        </w:rPr>
      </w:pPr>
    </w:p>
    <w:p w14:paraId="5CDD149F" w14:textId="77777777" w:rsidR="00B26F11" w:rsidRPr="00C200FE" w:rsidRDefault="00B26F11" w:rsidP="00F50DB4">
      <w:pPr>
        <w:ind w:firstLine="709"/>
        <w:jc w:val="both"/>
        <w:rPr>
          <w:rFonts w:ascii="Abadi" w:hAnsi="Abadi"/>
          <w:b/>
          <w:sz w:val="21"/>
          <w:szCs w:val="21"/>
        </w:rPr>
      </w:pPr>
      <w:bookmarkStart w:id="216" w:name="_Hlk531281812"/>
      <w:r w:rsidRPr="00C200FE">
        <w:rPr>
          <w:rFonts w:ascii="Abadi" w:hAnsi="Abadi"/>
          <w:b/>
          <w:sz w:val="21"/>
          <w:szCs w:val="21"/>
        </w:rPr>
        <w:t>PRESENTACIÓN DE LA INICIATIVA SUSCRITA POR LAS DIPUTADAS Y LOS DIPUTADOS INTEGRANTES DEL GRUPO PARLAMENTARIO DEL PARTIDO REVOLUCIONARIO INSTITUCIONAL, A EFECTO DE REFORMAR EL ARTÍCULO 11 Y DEROGAR EL CAPÍTULO III DEL TÍTULO SEGUNDO, AMBOS DE LA LEY DE CONCESIONES DE SERVICIOS E INFRAESTRUCTURA PÚBLICA PARA EL ESTADO DE GUANAJUATO.</w:t>
      </w:r>
    </w:p>
    <w:p w14:paraId="286CF187" w14:textId="77777777" w:rsidR="00E83E9D" w:rsidRPr="00C200FE" w:rsidRDefault="00041733" w:rsidP="00041733">
      <w:pPr>
        <w:ind w:firstLine="709"/>
        <w:jc w:val="right"/>
        <w:rPr>
          <w:rFonts w:ascii="Abadi" w:hAnsi="Abadi"/>
          <w:b/>
          <w:sz w:val="21"/>
          <w:szCs w:val="21"/>
        </w:rPr>
      </w:pPr>
      <w:r w:rsidRPr="00C200FE">
        <w:rPr>
          <w:noProof/>
        </w:rPr>
        <w:drawing>
          <wp:inline distT="0" distB="0" distL="0" distR="0" wp14:anchorId="4F28FAF0" wp14:editId="722FA1AD">
            <wp:extent cx="1170633" cy="780134"/>
            <wp:effectExtent l="19050" t="0" r="10795" b="248920"/>
            <wp:docPr id="13" name="Imagen 13" descr="Pop_7a4a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_7a4a52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8000" cy="7983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67A92BE" w14:textId="77777777" w:rsidR="00E83E9D" w:rsidRPr="00C200FE" w:rsidRDefault="00041733" w:rsidP="00F50DB4">
      <w:pPr>
        <w:ind w:firstLine="709"/>
        <w:jc w:val="both"/>
        <w:rPr>
          <w:rFonts w:ascii="Abadi" w:hAnsi="Abadi"/>
          <w:sz w:val="21"/>
          <w:szCs w:val="21"/>
        </w:rPr>
      </w:pPr>
      <w:r w:rsidRPr="00C200FE">
        <w:rPr>
          <w:rFonts w:ascii="Abadi" w:hAnsi="Abadi"/>
          <w:b/>
          <w:sz w:val="21"/>
          <w:szCs w:val="21"/>
        </w:rPr>
        <w:t xml:space="preserve">C. Dip. José Huerta Aboytes: </w:t>
      </w:r>
      <w:r w:rsidR="00642DBE" w:rsidRPr="00C200FE">
        <w:rPr>
          <w:rFonts w:ascii="Abadi" w:hAnsi="Abadi"/>
          <w:sz w:val="21"/>
          <w:szCs w:val="21"/>
        </w:rPr>
        <w:t xml:space="preserve">Gracias señora presidenta, con su venia. Compañeras y compañeros diputados. Señores de los medios de comunicación. </w:t>
      </w:r>
      <w:r w:rsidR="002F0A62" w:rsidRPr="00C200FE">
        <w:rPr>
          <w:rFonts w:ascii="Abadi" w:hAnsi="Abadi"/>
          <w:sz w:val="21"/>
          <w:szCs w:val="21"/>
        </w:rPr>
        <w:t>Señoras y señores.</w:t>
      </w:r>
    </w:p>
    <w:p w14:paraId="575C86E5" w14:textId="77777777" w:rsidR="002F0A62" w:rsidRPr="00C200FE" w:rsidRDefault="002F0A62" w:rsidP="00F50DB4">
      <w:pPr>
        <w:ind w:firstLine="709"/>
        <w:jc w:val="both"/>
        <w:rPr>
          <w:rFonts w:ascii="Abadi" w:hAnsi="Abadi"/>
          <w:sz w:val="21"/>
          <w:szCs w:val="21"/>
        </w:rPr>
      </w:pPr>
    </w:p>
    <w:p w14:paraId="13AFF369" w14:textId="77777777" w:rsidR="00AB189F" w:rsidRPr="00C200FE" w:rsidRDefault="00AB189F" w:rsidP="00AB189F">
      <w:pPr>
        <w:ind w:firstLine="709"/>
        <w:jc w:val="both"/>
        <w:rPr>
          <w:rFonts w:ascii="Abadi" w:hAnsi="Abadi" w:cs="Arial"/>
          <w:b/>
          <w:bCs/>
          <w:sz w:val="21"/>
          <w:szCs w:val="21"/>
        </w:rPr>
      </w:pPr>
      <w:r w:rsidRPr="00C200FE">
        <w:rPr>
          <w:rFonts w:ascii="Abadi" w:hAnsi="Abadi" w:cs="Arial"/>
          <w:b/>
          <w:bCs/>
          <w:sz w:val="21"/>
          <w:szCs w:val="21"/>
        </w:rPr>
        <w:t xml:space="preserve">»C. DIP. LORENA DEL CARMEN ALFARO GARCÍA. PRESIDENTA DE LA LXIV LEGISLATURA DEL CONGRESO DEL ESTADO LIBRE Y SOBERANO DE GUANAJUATO. PRESENTE. </w:t>
      </w:r>
    </w:p>
    <w:p w14:paraId="6019AC0E" w14:textId="77777777" w:rsidR="002F0A62" w:rsidRPr="00C200FE" w:rsidRDefault="002F0A62" w:rsidP="00F50DB4">
      <w:pPr>
        <w:ind w:firstLine="709"/>
        <w:jc w:val="both"/>
        <w:rPr>
          <w:rFonts w:ascii="Abadi" w:hAnsi="Abadi"/>
          <w:sz w:val="21"/>
          <w:szCs w:val="21"/>
        </w:rPr>
      </w:pPr>
    </w:p>
    <w:p w14:paraId="53EA75AB"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 xml:space="preserve">Los suscritos, integrantes del </w:t>
      </w:r>
      <w:r w:rsidR="00286002" w:rsidRPr="00C200FE">
        <w:rPr>
          <w:rFonts w:ascii="Abadi" w:hAnsi="Abadi" w:cs="Arial"/>
          <w:sz w:val="21"/>
          <w:szCs w:val="21"/>
        </w:rPr>
        <w:t>Gru</w:t>
      </w:r>
      <w:r w:rsidRPr="00C200FE">
        <w:rPr>
          <w:rFonts w:ascii="Abadi" w:hAnsi="Abadi" w:cs="Arial"/>
          <w:sz w:val="21"/>
          <w:szCs w:val="21"/>
        </w:rPr>
        <w:t xml:space="preserve">po Parlamentario del Partido Revolucionario Institucional en la Sexagésima Cuarta Legislatura del Congreso del Estado Libre y </w:t>
      </w:r>
      <w:r w:rsidRPr="00C200FE">
        <w:rPr>
          <w:rFonts w:ascii="Abadi" w:hAnsi="Abadi" w:cs="Arial"/>
          <w:sz w:val="21"/>
          <w:szCs w:val="21"/>
        </w:rPr>
        <w:t xml:space="preserve">Soberano de Guanajuato, con fundamento en lo que disponen los artículos 56, fracción II de la Constitución Política para el Estado de Guanajuato; 167, fracción II, 168 y 209 de la Ley Orgánica del Poder Legislativo de Guanajuato, por su amable conducto sometemos a la consideración de esta Honorable Asamblea, la presente iniciativa con proyecto de Decreto que reforma el artículo 11 y deroga el Capítulo III del Título Segundo de la Ley de Concesiones de Servicios e Infraestructura Pública para el Estado de Guanajuato, de conformidad con la siguiente: </w:t>
      </w:r>
    </w:p>
    <w:p w14:paraId="64B10021" w14:textId="77777777" w:rsidR="00E0022A" w:rsidRPr="00C200FE" w:rsidRDefault="00E0022A" w:rsidP="00E0022A">
      <w:pPr>
        <w:ind w:firstLine="709"/>
        <w:jc w:val="both"/>
        <w:rPr>
          <w:rFonts w:ascii="Abadi" w:hAnsi="Abadi" w:cs="Arial"/>
          <w:sz w:val="21"/>
          <w:szCs w:val="21"/>
        </w:rPr>
      </w:pPr>
    </w:p>
    <w:p w14:paraId="755ED81D" w14:textId="77777777" w:rsidR="00E0022A" w:rsidRPr="00C200FE" w:rsidRDefault="00E0022A" w:rsidP="00E0022A">
      <w:pPr>
        <w:ind w:firstLine="3"/>
        <w:jc w:val="center"/>
        <w:rPr>
          <w:rFonts w:ascii="Abadi" w:hAnsi="Abadi" w:cs="Arial"/>
          <w:b/>
          <w:sz w:val="21"/>
          <w:szCs w:val="21"/>
        </w:rPr>
      </w:pPr>
      <w:r w:rsidRPr="00C200FE">
        <w:rPr>
          <w:rFonts w:ascii="Abadi" w:hAnsi="Abadi" w:cs="Arial"/>
          <w:b/>
          <w:sz w:val="21"/>
          <w:szCs w:val="21"/>
        </w:rPr>
        <w:t>Exposición de Motivos</w:t>
      </w:r>
    </w:p>
    <w:p w14:paraId="5295C07A" w14:textId="77777777" w:rsidR="00E0022A" w:rsidRPr="00C200FE" w:rsidRDefault="00E0022A" w:rsidP="00E0022A">
      <w:pPr>
        <w:ind w:firstLine="3"/>
        <w:jc w:val="center"/>
        <w:rPr>
          <w:rFonts w:ascii="Abadi" w:hAnsi="Abadi" w:cs="Arial"/>
          <w:b/>
          <w:sz w:val="21"/>
          <w:szCs w:val="21"/>
        </w:rPr>
      </w:pPr>
    </w:p>
    <w:p w14:paraId="5605F08B"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La esencia del Estado de Derecho que deriva de nuestro orden constitucional radica en el hecho de que el ejercicio del poder público debe estar sujeto al imperio de la Ley, no debe existir, por tanto, ningún servidor público   que tenga libertad irrestricta para ejercer sus funciones, las cuales deben estar perfectamente definidas por normas jurídicas.</w:t>
      </w:r>
    </w:p>
    <w:p w14:paraId="3CE9F7BC" w14:textId="77777777" w:rsidR="00286002" w:rsidRPr="00C200FE" w:rsidRDefault="00286002" w:rsidP="00E0022A">
      <w:pPr>
        <w:ind w:firstLine="709"/>
        <w:jc w:val="both"/>
        <w:rPr>
          <w:rFonts w:ascii="Abadi" w:hAnsi="Abadi" w:cs="Arial"/>
          <w:sz w:val="21"/>
          <w:szCs w:val="21"/>
        </w:rPr>
      </w:pPr>
    </w:p>
    <w:p w14:paraId="76D1CF12"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No obstante, en virtud de que las actividades que desempeña la administración pública son muy variadas, la ley no siempre logra establecer de manera determinante los límites precisos dentro de los cuales debe actuar ésta en sus múltiples tareas, por lo cual, el ordenamiento jurídico atribuye a la autoridad dos tipos de facultades administrativas: las regladas y las discrecionales</w:t>
      </w:r>
    </w:p>
    <w:p w14:paraId="6A01D554" w14:textId="77777777" w:rsidR="00286002" w:rsidRPr="00C200FE" w:rsidRDefault="00286002" w:rsidP="00E0022A">
      <w:pPr>
        <w:ind w:firstLine="709"/>
        <w:jc w:val="both"/>
        <w:rPr>
          <w:rFonts w:ascii="Abadi" w:hAnsi="Abadi" w:cs="Arial"/>
          <w:sz w:val="21"/>
          <w:szCs w:val="21"/>
        </w:rPr>
      </w:pPr>
    </w:p>
    <w:p w14:paraId="6361F804" w14:textId="77777777" w:rsidR="00E0022A" w:rsidRPr="00C200FE" w:rsidRDefault="00286002" w:rsidP="00E0022A">
      <w:pPr>
        <w:ind w:firstLine="709"/>
        <w:jc w:val="both"/>
        <w:rPr>
          <w:rFonts w:ascii="Abadi" w:hAnsi="Abadi" w:cs="Arial"/>
          <w:sz w:val="21"/>
          <w:szCs w:val="21"/>
        </w:rPr>
      </w:pPr>
      <w:r w:rsidRPr="00C200FE">
        <w:rPr>
          <w:rFonts w:ascii="Abadi" w:hAnsi="Abadi" w:cs="Arial"/>
          <w:sz w:val="21"/>
          <w:szCs w:val="21"/>
        </w:rPr>
        <w:t>Las regladas son</w:t>
      </w:r>
      <w:r w:rsidR="00E0022A" w:rsidRPr="00C200FE">
        <w:rPr>
          <w:rFonts w:ascii="Abadi" w:hAnsi="Abadi" w:cs="Arial"/>
          <w:sz w:val="21"/>
          <w:szCs w:val="21"/>
        </w:rPr>
        <w:t xml:space="preserve"> aquella</w:t>
      </w:r>
      <w:r w:rsidRPr="00C200FE">
        <w:rPr>
          <w:rFonts w:ascii="Abadi" w:hAnsi="Abadi" w:cs="Arial"/>
          <w:sz w:val="21"/>
          <w:szCs w:val="21"/>
        </w:rPr>
        <w:t>s</w:t>
      </w:r>
      <w:r w:rsidR="00E0022A" w:rsidRPr="00C200FE">
        <w:rPr>
          <w:rFonts w:ascii="Abadi" w:hAnsi="Abadi" w:cs="Arial"/>
          <w:sz w:val="21"/>
          <w:szCs w:val="21"/>
        </w:rPr>
        <w:t xml:space="preserve"> que se encuentra debidamente delimitada por el ordenamiento jurídico; </w:t>
      </w:r>
      <w:r w:rsidRPr="00C200FE">
        <w:rPr>
          <w:rFonts w:ascii="Abadi" w:hAnsi="Abadi" w:cs="Arial"/>
          <w:sz w:val="21"/>
          <w:szCs w:val="21"/>
        </w:rPr>
        <w:t>y,</w:t>
      </w:r>
      <w:r w:rsidR="00E0022A" w:rsidRPr="00C200FE">
        <w:rPr>
          <w:rFonts w:ascii="Abadi" w:hAnsi="Abadi" w:cs="Arial"/>
          <w:sz w:val="21"/>
          <w:szCs w:val="21"/>
        </w:rPr>
        <w:t xml:space="preserve"> por lo tanto, es la propia ley la que define cuál es órgano competente; y cuáles son las circunstancias concretas de modo, tiempo, forma y procedimiento conforme a las que debe ejercer la facultad, sin margen alguno para la subjetividad.</w:t>
      </w:r>
    </w:p>
    <w:p w14:paraId="40749F00" w14:textId="77777777" w:rsidR="00286002" w:rsidRPr="00C200FE" w:rsidRDefault="00286002" w:rsidP="00E0022A">
      <w:pPr>
        <w:ind w:firstLine="709"/>
        <w:jc w:val="both"/>
        <w:rPr>
          <w:rFonts w:ascii="Abadi" w:hAnsi="Abadi" w:cs="Arial"/>
          <w:sz w:val="21"/>
          <w:szCs w:val="21"/>
        </w:rPr>
      </w:pPr>
    </w:p>
    <w:p w14:paraId="55048BE7"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Por su parte, la facultad discrecional concede a la autoridad un cierto espacio de subjetividad para que a su criterio pueda optar por varias alternativas en el ejercicio de su función, aunque ese margen de libertad que se confiere a la administración no debe ser absoluto ni caprichoso.</w:t>
      </w:r>
    </w:p>
    <w:p w14:paraId="2A781302" w14:textId="77777777" w:rsidR="00286002" w:rsidRPr="00C200FE" w:rsidRDefault="00286002" w:rsidP="00E0022A">
      <w:pPr>
        <w:ind w:firstLine="709"/>
        <w:jc w:val="both"/>
        <w:rPr>
          <w:rFonts w:ascii="Abadi" w:hAnsi="Abadi" w:cs="Arial"/>
          <w:sz w:val="21"/>
          <w:szCs w:val="21"/>
        </w:rPr>
      </w:pPr>
    </w:p>
    <w:p w14:paraId="5B7DF164"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lastRenderedPageBreak/>
        <w:t xml:space="preserve">La finalidad de que se hayan fijado este tipo de </w:t>
      </w:r>
      <w:r w:rsidR="00286002" w:rsidRPr="00C200FE">
        <w:rPr>
          <w:rFonts w:ascii="Abadi" w:hAnsi="Abadi" w:cs="Arial"/>
          <w:sz w:val="21"/>
          <w:szCs w:val="21"/>
        </w:rPr>
        <w:t>facultades</w:t>
      </w:r>
      <w:r w:rsidRPr="00C200FE">
        <w:rPr>
          <w:rFonts w:ascii="Abadi" w:hAnsi="Abadi" w:cs="Arial"/>
          <w:sz w:val="21"/>
          <w:szCs w:val="21"/>
        </w:rPr>
        <w:t xml:space="preserve"> es el proporcionar a la autoridad administrativa los instrumentos necesarios para que pueda resolver con celeridad, situaciones de falta de claridad que puedan lesionar el estatuto jurídico del administrado, pero no para que abuse de las mismas en beneficio del Estado y mucho menos para favorecer ilícitamente a ciertos particulares.</w:t>
      </w:r>
    </w:p>
    <w:p w14:paraId="09A275FA" w14:textId="77777777" w:rsidR="00286002" w:rsidRPr="00C200FE" w:rsidRDefault="00286002" w:rsidP="00E0022A">
      <w:pPr>
        <w:ind w:firstLine="709"/>
        <w:jc w:val="both"/>
        <w:rPr>
          <w:rFonts w:ascii="Abadi" w:hAnsi="Abadi" w:cs="Arial"/>
          <w:sz w:val="21"/>
          <w:szCs w:val="21"/>
        </w:rPr>
      </w:pPr>
    </w:p>
    <w:p w14:paraId="3894B9D5"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 xml:space="preserve">Por ello es que este tipo de atribuciones de las que eventualmente goza la administración pública, deben de estar sujetas a control ya sea por parte de la propia administración o por medio de la función jurisdiccional para que no se conviertan en patente de corso de algunos funcionarios deshonestos. </w:t>
      </w:r>
    </w:p>
    <w:p w14:paraId="3CA9FB31" w14:textId="77777777" w:rsidR="00286002" w:rsidRPr="00C200FE" w:rsidRDefault="00286002" w:rsidP="00E0022A">
      <w:pPr>
        <w:ind w:firstLine="709"/>
        <w:jc w:val="both"/>
        <w:rPr>
          <w:rFonts w:ascii="Abadi" w:hAnsi="Abadi" w:cs="Arial"/>
          <w:sz w:val="21"/>
          <w:szCs w:val="21"/>
        </w:rPr>
      </w:pPr>
    </w:p>
    <w:p w14:paraId="60166655"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 xml:space="preserve">Dentro de ese marco de control de dichas facultades, éstas deben de cumplir con los requisitos de competencia del órgano que las ejerce, fundamentación legal, motivación; y dentro de ésta, la indispensable expresión del interés público que se persigue. </w:t>
      </w:r>
    </w:p>
    <w:p w14:paraId="5660BB6C" w14:textId="77777777" w:rsidR="00286002" w:rsidRPr="00C200FE" w:rsidRDefault="00286002" w:rsidP="00E0022A">
      <w:pPr>
        <w:ind w:firstLine="709"/>
        <w:jc w:val="both"/>
        <w:rPr>
          <w:rFonts w:ascii="Abadi" w:hAnsi="Abadi" w:cs="Arial"/>
          <w:sz w:val="21"/>
          <w:szCs w:val="21"/>
        </w:rPr>
      </w:pPr>
    </w:p>
    <w:p w14:paraId="5802F154"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Procediendo</w:t>
      </w:r>
      <w:r w:rsidRPr="00C200FE">
        <w:rPr>
          <w:rFonts w:ascii="Abadi" w:hAnsi="Abadi" w:cs="Arial"/>
          <w:i/>
          <w:sz w:val="21"/>
          <w:szCs w:val="21"/>
        </w:rPr>
        <w:t>, «[…] en forma objetiva, técnica y razonada, excluyendo toda posibilidad de arbitrariedad; de ahí que las facultades discrecionales deben estar enmarcadas y constreñidas a satisfacer ciertos fines y conforme a referentes elementales</w:t>
      </w:r>
      <w:r w:rsidRPr="00C200FE">
        <w:rPr>
          <w:rFonts w:ascii="Abadi" w:hAnsi="Abadi" w:cs="Arial"/>
          <w:sz w:val="21"/>
          <w:szCs w:val="21"/>
        </w:rPr>
        <w:t xml:space="preserve"> […]»  tal como lo establece la tesis sustentada por el Primer Tribunal Colegiado de Circuito en Materia administrativa especializado en Competencia Económica, al distinguir entre ambos tipos de competencias.</w:t>
      </w:r>
    </w:p>
    <w:p w14:paraId="03F10E38" w14:textId="77777777" w:rsidR="00286002" w:rsidRPr="00C200FE" w:rsidRDefault="00286002" w:rsidP="00E0022A">
      <w:pPr>
        <w:ind w:firstLine="709"/>
        <w:jc w:val="both"/>
        <w:rPr>
          <w:rFonts w:ascii="Abadi" w:hAnsi="Abadi" w:cs="Arial"/>
          <w:sz w:val="21"/>
          <w:szCs w:val="21"/>
        </w:rPr>
      </w:pPr>
    </w:p>
    <w:p w14:paraId="51BB20A2"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 xml:space="preserve"> ¿Por qué tanta exigencia en el ejercicio de las facultades discrecionales si se distinguen por la posibilidad de que la autoridad ejerza su criterio de manera libre?</w:t>
      </w:r>
      <w:r w:rsidR="00286002" w:rsidRPr="00C200FE">
        <w:rPr>
          <w:rFonts w:ascii="Abadi" w:hAnsi="Abadi" w:cs="Arial"/>
          <w:sz w:val="21"/>
          <w:szCs w:val="21"/>
        </w:rPr>
        <w:t xml:space="preserve"> </w:t>
      </w:r>
      <w:r w:rsidRPr="00C200FE">
        <w:rPr>
          <w:rFonts w:ascii="Abadi" w:hAnsi="Abadi" w:cs="Arial"/>
          <w:sz w:val="21"/>
          <w:szCs w:val="21"/>
        </w:rPr>
        <w:t>Por la sencilla razón de que la discrecionalidad suele estar emparentada con el ejercicio caprichoso y patrimonialista del poder y puede conducir a la disposición arbitraria y abusiva del dinero del pueblo.</w:t>
      </w:r>
    </w:p>
    <w:p w14:paraId="12DFB9BA" w14:textId="77777777" w:rsidR="00286002" w:rsidRPr="00C200FE" w:rsidRDefault="00286002" w:rsidP="00E0022A">
      <w:pPr>
        <w:ind w:firstLine="709"/>
        <w:jc w:val="both"/>
        <w:rPr>
          <w:rFonts w:ascii="Abadi" w:hAnsi="Abadi" w:cs="Arial"/>
          <w:sz w:val="21"/>
          <w:szCs w:val="21"/>
        </w:rPr>
      </w:pPr>
    </w:p>
    <w:p w14:paraId="2BE4C400"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 xml:space="preserve">Y es </w:t>
      </w:r>
      <w:r w:rsidR="00286002" w:rsidRPr="00C200FE">
        <w:rPr>
          <w:rFonts w:ascii="Abadi" w:hAnsi="Abadi" w:cs="Arial"/>
          <w:sz w:val="21"/>
          <w:szCs w:val="21"/>
        </w:rPr>
        <w:t>que,</w:t>
      </w:r>
      <w:r w:rsidRPr="00C200FE">
        <w:rPr>
          <w:rFonts w:ascii="Abadi" w:hAnsi="Abadi" w:cs="Arial"/>
          <w:sz w:val="21"/>
          <w:szCs w:val="21"/>
        </w:rPr>
        <w:t xml:space="preserve"> ante posibilidad de actuar sin ciertas restricciones, los servidores públicos deshonestos, en su patrimonialista manera de pensar, pueden asumir </w:t>
      </w:r>
      <w:r w:rsidR="00286002" w:rsidRPr="00C200FE">
        <w:rPr>
          <w:rFonts w:ascii="Abadi" w:hAnsi="Abadi" w:cs="Arial"/>
          <w:sz w:val="21"/>
          <w:szCs w:val="21"/>
        </w:rPr>
        <w:t>que,</w:t>
      </w:r>
      <w:r w:rsidRPr="00C200FE">
        <w:rPr>
          <w:rFonts w:ascii="Abadi" w:hAnsi="Abadi" w:cs="Arial"/>
          <w:sz w:val="21"/>
          <w:szCs w:val="21"/>
        </w:rPr>
        <w:t xml:space="preserve"> si están en posibilidad de disponer libremente </w:t>
      </w:r>
      <w:r w:rsidRPr="00C200FE">
        <w:rPr>
          <w:rFonts w:ascii="Abadi" w:hAnsi="Abadi" w:cs="Arial"/>
          <w:sz w:val="21"/>
          <w:szCs w:val="21"/>
        </w:rPr>
        <w:t>del erario, éste forma parte de su patrimonio personal, o en su lógica perversa, pueden creer que caprichosamente pueden ceder a sus favoritos los bienes que pertenecen a todos los guanajuatenses.</w:t>
      </w:r>
    </w:p>
    <w:p w14:paraId="02400D05" w14:textId="77777777" w:rsidR="00286002" w:rsidRPr="00C200FE" w:rsidRDefault="00286002" w:rsidP="00E0022A">
      <w:pPr>
        <w:ind w:firstLine="709"/>
        <w:jc w:val="both"/>
        <w:rPr>
          <w:rFonts w:ascii="Abadi" w:hAnsi="Abadi" w:cs="Arial"/>
          <w:sz w:val="21"/>
          <w:szCs w:val="21"/>
        </w:rPr>
      </w:pPr>
    </w:p>
    <w:p w14:paraId="6E402433"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En un plano estrictamente preventivo de la corrupción, de la que desafortunadamente no hemos podido deshacernos, es deseable reducir al mínimo los márgenes de discrecionalidad en el ejercicio de la administración pública.</w:t>
      </w:r>
    </w:p>
    <w:p w14:paraId="2DB998E4" w14:textId="77777777" w:rsidR="00286002" w:rsidRPr="00C200FE" w:rsidRDefault="00286002" w:rsidP="00E0022A">
      <w:pPr>
        <w:ind w:firstLine="709"/>
        <w:jc w:val="both"/>
        <w:rPr>
          <w:rFonts w:ascii="Abadi" w:hAnsi="Abadi" w:cs="Arial"/>
          <w:sz w:val="21"/>
          <w:szCs w:val="21"/>
        </w:rPr>
      </w:pPr>
    </w:p>
    <w:p w14:paraId="442B1DA6"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Queremos terminar con cualquier vestigio de una especie de subcultura que ha venido privando en nuestra entidad, según la cual, las concesiones eran una especie de dádivas graciosas que distribuía el Ejecutivo de manera incontrolada</w:t>
      </w:r>
      <w:r w:rsidR="00286002" w:rsidRPr="00C200FE">
        <w:rPr>
          <w:rFonts w:ascii="Abadi" w:hAnsi="Abadi" w:cs="Arial"/>
          <w:sz w:val="21"/>
          <w:szCs w:val="21"/>
        </w:rPr>
        <w:t>.</w:t>
      </w:r>
      <w:r w:rsidRPr="00C200FE">
        <w:rPr>
          <w:rFonts w:ascii="Abadi" w:hAnsi="Abadi" w:cs="Arial"/>
          <w:sz w:val="21"/>
          <w:szCs w:val="21"/>
        </w:rPr>
        <w:t xml:space="preserve"> </w:t>
      </w:r>
    </w:p>
    <w:p w14:paraId="451D3355" w14:textId="77777777" w:rsidR="00286002" w:rsidRPr="00C200FE" w:rsidRDefault="00286002" w:rsidP="00E0022A">
      <w:pPr>
        <w:ind w:firstLine="709"/>
        <w:jc w:val="both"/>
        <w:rPr>
          <w:rFonts w:ascii="Abadi" w:hAnsi="Abadi" w:cs="Arial"/>
          <w:sz w:val="21"/>
          <w:szCs w:val="21"/>
        </w:rPr>
      </w:pPr>
    </w:p>
    <w:p w14:paraId="0C472F68"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 xml:space="preserve">Es del dominio público, que en fecha 29 de marzo de 2018, se publicó en el Periódico Oficial del Gobierno del Estado el decreto mediante el cual el Ejecutivo estatal, sin licitación alguna, concesiona un grupo constructor privado la construcción del libramiento que conectará la carretera Silao- San Felipe y el Eje Metropolitano con la carretera Silao- León. </w:t>
      </w:r>
    </w:p>
    <w:p w14:paraId="21F24EFF" w14:textId="77777777" w:rsidR="00286002" w:rsidRPr="00C200FE" w:rsidRDefault="00286002" w:rsidP="00E0022A">
      <w:pPr>
        <w:ind w:firstLine="709"/>
        <w:jc w:val="both"/>
        <w:rPr>
          <w:rFonts w:ascii="Abadi" w:hAnsi="Abadi" w:cs="Arial"/>
          <w:sz w:val="21"/>
          <w:szCs w:val="21"/>
        </w:rPr>
      </w:pPr>
    </w:p>
    <w:p w14:paraId="67CD5889"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Fue un hecho notorio que dicho acto administrativo concitó la repulsa generalizada de la población guanajuatense, porque si bien su emisión formalmente se encuentra dentro de los márgenes establecidos por la Ley de Concesiones</w:t>
      </w:r>
      <w:r w:rsidRPr="00C200FE">
        <w:rPr>
          <w:rFonts w:ascii="Abadi" w:hAnsi="Abadi" w:cs="Calibri"/>
          <w:b/>
          <w:sz w:val="21"/>
          <w:szCs w:val="21"/>
          <w:lang w:eastAsia="es-MX"/>
        </w:rPr>
        <w:t xml:space="preserve"> </w:t>
      </w:r>
      <w:r w:rsidRPr="00C200FE">
        <w:rPr>
          <w:rFonts w:ascii="Abadi" w:hAnsi="Abadi" w:cs="Arial"/>
          <w:sz w:val="21"/>
          <w:szCs w:val="21"/>
        </w:rPr>
        <w:t>de Servicios e Infraestructura Pública para el Estado de Guanajuato, materialmente pugna con la moral social por el muy elevado monto de la operación y porque el procedimiento se realizó de una manera en extremo sigilosa y</w:t>
      </w:r>
      <w:r w:rsidR="00286002" w:rsidRPr="00C200FE">
        <w:rPr>
          <w:rFonts w:ascii="Abadi" w:hAnsi="Abadi" w:cs="Arial"/>
          <w:sz w:val="21"/>
          <w:szCs w:val="21"/>
        </w:rPr>
        <w:t>,</w:t>
      </w:r>
      <w:r w:rsidRPr="00C200FE">
        <w:rPr>
          <w:rFonts w:ascii="Abadi" w:hAnsi="Abadi" w:cs="Arial"/>
          <w:sz w:val="21"/>
          <w:szCs w:val="21"/>
        </w:rPr>
        <w:t xml:space="preserve"> por lo tanto, más que opaca, completamente oscura. </w:t>
      </w:r>
    </w:p>
    <w:p w14:paraId="4BCA800C" w14:textId="77777777" w:rsidR="00286002" w:rsidRPr="00C200FE" w:rsidRDefault="00286002" w:rsidP="00E0022A">
      <w:pPr>
        <w:ind w:firstLine="709"/>
        <w:jc w:val="both"/>
        <w:rPr>
          <w:rFonts w:ascii="Abadi" w:hAnsi="Abadi" w:cs="Arial"/>
          <w:sz w:val="21"/>
          <w:szCs w:val="21"/>
        </w:rPr>
      </w:pPr>
    </w:p>
    <w:p w14:paraId="329F2500"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Varios juristas han opinado que el articulado que autoriza al Ejecutivo estatal a concesionar obras de infraestructura mediante el procedimiento de la adjudicación directa mediante la simple presentación de un proyecto, pugna con el contenido del artículo 134 de la Constitución Política de los Estados Unidos Mexicanos.</w:t>
      </w:r>
    </w:p>
    <w:p w14:paraId="1E5B4645" w14:textId="77777777" w:rsidR="00286002" w:rsidRPr="00C200FE" w:rsidRDefault="00286002" w:rsidP="00E0022A">
      <w:pPr>
        <w:ind w:firstLine="709"/>
        <w:jc w:val="both"/>
        <w:rPr>
          <w:rFonts w:ascii="Abadi" w:hAnsi="Abadi" w:cs="Arial"/>
          <w:sz w:val="21"/>
          <w:szCs w:val="21"/>
        </w:rPr>
      </w:pPr>
    </w:p>
    <w:p w14:paraId="2EA393AB"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sz w:val="21"/>
          <w:szCs w:val="21"/>
        </w:rPr>
        <w:t xml:space="preserve">Además, en fecha 24 de mayo de 2018, el Comité de Participación Ciudadana </w:t>
      </w:r>
      <w:r w:rsidRPr="00C200FE">
        <w:rPr>
          <w:rFonts w:ascii="Abadi" w:hAnsi="Abadi" w:cs="Arial"/>
          <w:sz w:val="21"/>
          <w:szCs w:val="21"/>
        </w:rPr>
        <w:lastRenderedPageBreak/>
        <w:t>del Sistema Estatal Anticorrupción, resolvió recomendar a este Poder Legislativo “</w:t>
      </w:r>
      <w:r w:rsidRPr="00C200FE">
        <w:rPr>
          <w:rFonts w:ascii="Abadi" w:hAnsi="Abadi" w:cs="Arial"/>
          <w:sz w:val="21"/>
          <w:szCs w:val="21"/>
          <w:lang w:eastAsia="es-MX"/>
        </w:rPr>
        <w:t>analizar, revisar y modificar, en su caso, la Ley de Concesiones de Servicios e Infraestructura Pública para el Estado de Guanajuato, adecuándola y actualizándola a los estándares de contrataciones abiertas y transparencia.”</w:t>
      </w:r>
    </w:p>
    <w:p w14:paraId="5464CF5A" w14:textId="77777777" w:rsidR="00286002" w:rsidRPr="00C200FE" w:rsidRDefault="00286002" w:rsidP="00E0022A">
      <w:pPr>
        <w:ind w:firstLine="709"/>
        <w:jc w:val="both"/>
        <w:rPr>
          <w:rFonts w:ascii="Abadi" w:hAnsi="Abadi" w:cs="Arial"/>
          <w:sz w:val="21"/>
          <w:szCs w:val="21"/>
          <w:lang w:eastAsia="es-MX"/>
        </w:rPr>
      </w:pPr>
    </w:p>
    <w:p w14:paraId="3A738D6E"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sz w:val="21"/>
          <w:szCs w:val="21"/>
          <w:lang w:eastAsia="es-MX"/>
        </w:rPr>
        <w:t xml:space="preserve">En mérito de todo lo anterior, es claro que para el caso de las concesiones que en otorgue el Gobierno del Estado de Guanajuato en materia de infraestructura, se deben de observar los lineamientos generales establecidos por el referido artículo 134 constitucional, </w:t>
      </w:r>
      <w:r w:rsidR="00286002" w:rsidRPr="00C200FE">
        <w:rPr>
          <w:rFonts w:ascii="Abadi" w:hAnsi="Abadi" w:cs="Arial"/>
          <w:sz w:val="21"/>
          <w:szCs w:val="21"/>
          <w:lang w:eastAsia="es-MX"/>
        </w:rPr>
        <w:t>y,</w:t>
      </w:r>
      <w:r w:rsidRPr="00C200FE">
        <w:rPr>
          <w:rFonts w:ascii="Abadi" w:hAnsi="Abadi" w:cs="Arial"/>
          <w:sz w:val="21"/>
          <w:szCs w:val="21"/>
          <w:lang w:eastAsia="es-MX"/>
        </w:rPr>
        <w:t xml:space="preserve"> por lo tanto, someterse a licitación pública; que son las que se han establecido también para el caso de que la concesión tenga por objeto un servicio público.</w:t>
      </w:r>
    </w:p>
    <w:p w14:paraId="7E0597B7" w14:textId="77777777" w:rsidR="00286002" w:rsidRPr="00C200FE" w:rsidRDefault="00286002" w:rsidP="00E0022A">
      <w:pPr>
        <w:ind w:firstLine="709"/>
        <w:jc w:val="both"/>
        <w:rPr>
          <w:rFonts w:ascii="Abadi" w:hAnsi="Abadi" w:cs="Arial"/>
          <w:sz w:val="21"/>
          <w:szCs w:val="21"/>
          <w:lang w:eastAsia="es-MX"/>
        </w:rPr>
      </w:pPr>
    </w:p>
    <w:p w14:paraId="379A30C1"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sz w:val="21"/>
          <w:szCs w:val="21"/>
          <w:lang w:eastAsia="es-MX"/>
        </w:rPr>
        <w:t xml:space="preserve">Así las cosas, resultaría ocioso conservar el Capítulo III del Título Segundo de dicho ordenamiento pues en su integridad, compuesto por los artículos 17 y 18 de la Ley a reformar, se refieren a la figura de la Adjudicación directa; y por lo tanto procede, en este caso, la derogación del </w:t>
      </w:r>
      <w:r w:rsidR="008D745E" w:rsidRPr="00C200FE">
        <w:rPr>
          <w:rFonts w:ascii="Abadi" w:hAnsi="Abadi" w:cs="Arial"/>
          <w:sz w:val="21"/>
          <w:szCs w:val="21"/>
          <w:lang w:eastAsia="es-MX"/>
        </w:rPr>
        <w:t>t</w:t>
      </w:r>
      <w:r w:rsidRPr="00C200FE">
        <w:rPr>
          <w:rFonts w:ascii="Abadi" w:hAnsi="Abadi" w:cs="Arial"/>
          <w:sz w:val="21"/>
          <w:szCs w:val="21"/>
          <w:lang w:eastAsia="es-MX"/>
        </w:rPr>
        <w:t xml:space="preserve">ítulo en su </w:t>
      </w:r>
      <w:r w:rsidR="008D745E" w:rsidRPr="00C200FE">
        <w:rPr>
          <w:rFonts w:ascii="Abadi" w:hAnsi="Abadi" w:cs="Arial"/>
          <w:sz w:val="21"/>
          <w:szCs w:val="21"/>
          <w:lang w:eastAsia="es-MX"/>
        </w:rPr>
        <w:t>totalidad</w:t>
      </w:r>
      <w:r w:rsidRPr="00C200FE">
        <w:rPr>
          <w:rFonts w:ascii="Abadi" w:hAnsi="Abadi" w:cs="Arial"/>
          <w:sz w:val="21"/>
          <w:szCs w:val="21"/>
          <w:lang w:eastAsia="es-MX"/>
        </w:rPr>
        <w:t>.</w:t>
      </w:r>
    </w:p>
    <w:p w14:paraId="314D3DE5" w14:textId="77777777" w:rsidR="008D745E" w:rsidRPr="00C200FE" w:rsidRDefault="008D745E" w:rsidP="00E0022A">
      <w:pPr>
        <w:ind w:firstLine="709"/>
        <w:jc w:val="both"/>
        <w:rPr>
          <w:rFonts w:ascii="Abadi" w:hAnsi="Abadi" w:cs="Arial"/>
          <w:sz w:val="21"/>
          <w:szCs w:val="21"/>
          <w:lang w:eastAsia="es-MX"/>
        </w:rPr>
      </w:pPr>
    </w:p>
    <w:p w14:paraId="7B4C559A"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sz w:val="21"/>
          <w:szCs w:val="21"/>
          <w:lang w:eastAsia="es-MX"/>
        </w:rPr>
        <w:t xml:space="preserve">Además, el artículo 11 de la Ley de Concesiones, en donde actualmente se vienen estableciendo las modalidades de procedimiento para otorgar las concesiones de infraestructura pública, de manera consecuente debe ajustarse a señalar que la modalidad única será la licitación pública. </w:t>
      </w:r>
    </w:p>
    <w:p w14:paraId="3A7CE5DD" w14:textId="77777777" w:rsidR="008D745E" w:rsidRPr="00C200FE" w:rsidRDefault="008D745E" w:rsidP="00E0022A">
      <w:pPr>
        <w:ind w:firstLine="709"/>
        <w:jc w:val="both"/>
        <w:rPr>
          <w:rFonts w:ascii="Abadi" w:hAnsi="Abadi" w:cs="Arial"/>
          <w:sz w:val="21"/>
          <w:szCs w:val="21"/>
          <w:lang w:eastAsia="es-MX"/>
        </w:rPr>
      </w:pPr>
    </w:p>
    <w:p w14:paraId="648B1EEF"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sz w:val="21"/>
          <w:szCs w:val="21"/>
          <w:lang w:eastAsia="es-MX"/>
        </w:rPr>
        <w:t>Con esta reforma buscamos que los procedimientos relacionados con las concesiones que conceda el Poder Ejecutivo se realicen dentro de un marco de buen gobierno, que tenga como única finalidad el servicio a la gente y que se destierre cualquier signo de corrupción y ejercicio abusivo, deshonesto y patrimonialista del poder.</w:t>
      </w:r>
    </w:p>
    <w:p w14:paraId="482E93E3" w14:textId="77777777" w:rsidR="00E0022A" w:rsidRPr="00C200FE" w:rsidRDefault="00E0022A" w:rsidP="00E0022A">
      <w:pPr>
        <w:ind w:firstLine="709"/>
        <w:jc w:val="both"/>
        <w:rPr>
          <w:rFonts w:ascii="Abadi" w:hAnsi="Abadi" w:cs="Arial"/>
          <w:sz w:val="21"/>
          <w:szCs w:val="21"/>
          <w:lang w:eastAsia="es-MX"/>
        </w:rPr>
      </w:pPr>
    </w:p>
    <w:p w14:paraId="3DEC35DE"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sz w:val="21"/>
          <w:szCs w:val="21"/>
          <w:lang w:eastAsia="es-MX"/>
        </w:rPr>
        <w:t>A fin de sujetarnos a lo previsto por el artículo 209 de la Ley Orgánica del Poder Legislativo del Estado de Guanajuato, nos permitimos enunciar una somera evaluación de los siguientes impactos.</w:t>
      </w:r>
    </w:p>
    <w:p w14:paraId="29DB6DA7" w14:textId="77777777" w:rsidR="008D745E" w:rsidRPr="00C200FE" w:rsidRDefault="008D745E" w:rsidP="00E0022A">
      <w:pPr>
        <w:ind w:firstLine="709"/>
        <w:jc w:val="both"/>
        <w:rPr>
          <w:rFonts w:ascii="Abadi" w:hAnsi="Abadi" w:cs="Arial"/>
          <w:b/>
          <w:sz w:val="21"/>
          <w:szCs w:val="21"/>
          <w:lang w:eastAsia="es-MX"/>
        </w:rPr>
      </w:pPr>
    </w:p>
    <w:p w14:paraId="620A57A3"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b/>
          <w:sz w:val="21"/>
          <w:szCs w:val="21"/>
          <w:lang w:eastAsia="es-MX"/>
        </w:rPr>
        <w:t xml:space="preserve">Impacto jurídico. </w:t>
      </w:r>
      <w:r w:rsidRPr="00C200FE">
        <w:rPr>
          <w:rFonts w:ascii="Abadi" w:hAnsi="Abadi" w:cs="Arial"/>
          <w:sz w:val="21"/>
          <w:szCs w:val="21"/>
          <w:lang w:eastAsia="es-MX"/>
        </w:rPr>
        <w:t xml:space="preserve">La reforma que se propone, al aplicarse, conseguirá, sin duda, que en lo futuro el otorgamiento de las </w:t>
      </w:r>
      <w:r w:rsidRPr="00C200FE">
        <w:rPr>
          <w:rFonts w:ascii="Abadi" w:hAnsi="Abadi" w:cs="Arial"/>
          <w:sz w:val="21"/>
          <w:szCs w:val="21"/>
          <w:lang w:eastAsia="es-MX"/>
        </w:rPr>
        <w:t>concesiones en materia de infraestructura se encuentre sujeto a la norma constitucional y que la Ley mantenga un irrestricto respeto a la supremacía de la misma para la preservación del Estado de Derecho.</w:t>
      </w:r>
    </w:p>
    <w:p w14:paraId="41D0FC5B" w14:textId="77777777" w:rsidR="00A90163" w:rsidRPr="00C200FE" w:rsidRDefault="00A90163" w:rsidP="00E0022A">
      <w:pPr>
        <w:ind w:firstLine="709"/>
        <w:jc w:val="both"/>
        <w:rPr>
          <w:rFonts w:ascii="Abadi" w:hAnsi="Abadi" w:cs="Arial"/>
          <w:sz w:val="21"/>
          <w:szCs w:val="21"/>
          <w:lang w:eastAsia="es-MX"/>
        </w:rPr>
      </w:pPr>
    </w:p>
    <w:p w14:paraId="096DF75E"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sz w:val="21"/>
          <w:szCs w:val="21"/>
          <w:lang w:eastAsia="es-MX"/>
        </w:rPr>
        <w:t xml:space="preserve">Se evitará, asimismo, el abuso del formalismo legal y la tendenciosa e inadecuada interpretación del principio de legalidad al servicio de la obscena prevaricación de servidores públicos deshonestos.  </w:t>
      </w:r>
    </w:p>
    <w:p w14:paraId="5AB78F7D" w14:textId="77777777" w:rsidR="00286002" w:rsidRPr="00C200FE" w:rsidRDefault="00286002" w:rsidP="00E0022A">
      <w:pPr>
        <w:ind w:firstLine="709"/>
        <w:jc w:val="both"/>
        <w:rPr>
          <w:rFonts w:ascii="Abadi" w:hAnsi="Abadi" w:cs="Arial"/>
          <w:b/>
          <w:sz w:val="21"/>
          <w:szCs w:val="21"/>
          <w:lang w:eastAsia="es-MX"/>
        </w:rPr>
      </w:pPr>
    </w:p>
    <w:p w14:paraId="4F088D0B"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b/>
          <w:sz w:val="21"/>
          <w:szCs w:val="21"/>
          <w:lang w:eastAsia="es-MX"/>
        </w:rPr>
        <w:t xml:space="preserve">Impacto administrativo. </w:t>
      </w:r>
      <w:r w:rsidRPr="00C200FE">
        <w:rPr>
          <w:rFonts w:ascii="Abadi" w:hAnsi="Abadi" w:cs="Arial"/>
          <w:sz w:val="21"/>
          <w:szCs w:val="21"/>
          <w:lang w:eastAsia="es-MX"/>
        </w:rPr>
        <w:t>El procedimiento administrativo que se debe observar para el otorgamiento de las concesiones se beneficiará de manera considerable, si se tiene en cuenta que el otorgante de la concesión no tendrá necesidad de aplicar criterios subjetivos, lo cual redundará en la consecución de procesos transparentes.</w:t>
      </w:r>
    </w:p>
    <w:p w14:paraId="1617C8A6" w14:textId="77777777" w:rsidR="008D745E" w:rsidRPr="00C200FE" w:rsidRDefault="008D745E" w:rsidP="00E0022A">
      <w:pPr>
        <w:ind w:firstLine="709"/>
        <w:jc w:val="both"/>
        <w:rPr>
          <w:rFonts w:ascii="Abadi" w:hAnsi="Abadi" w:cs="Arial"/>
          <w:sz w:val="21"/>
          <w:szCs w:val="21"/>
          <w:lang w:eastAsia="es-MX"/>
        </w:rPr>
      </w:pPr>
    </w:p>
    <w:p w14:paraId="29794021"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sz w:val="21"/>
          <w:szCs w:val="21"/>
          <w:lang w:eastAsia="es-MX"/>
        </w:rPr>
        <w:t xml:space="preserve">La supresión de la facultad discrecional redundará en la realización de procesos administrativos cuya pulcritud tenga menos posibilidades de cuestionamiento por parte de los administrados. </w:t>
      </w:r>
    </w:p>
    <w:p w14:paraId="2B9DF1D4" w14:textId="77777777" w:rsidR="00E0022A" w:rsidRPr="00C200FE" w:rsidRDefault="00E0022A" w:rsidP="00E0022A">
      <w:pPr>
        <w:ind w:firstLine="709"/>
        <w:jc w:val="both"/>
        <w:rPr>
          <w:rFonts w:ascii="Abadi" w:hAnsi="Abadi" w:cs="Arial"/>
          <w:sz w:val="21"/>
          <w:szCs w:val="21"/>
          <w:lang w:eastAsia="es-MX"/>
        </w:rPr>
      </w:pPr>
    </w:p>
    <w:p w14:paraId="65532290" w14:textId="77777777" w:rsidR="00E0022A" w:rsidRPr="00C200FE" w:rsidRDefault="00E0022A" w:rsidP="00E0022A">
      <w:pPr>
        <w:ind w:firstLine="709"/>
        <w:jc w:val="both"/>
        <w:rPr>
          <w:rFonts w:ascii="Abadi" w:hAnsi="Abadi" w:cs="Arial"/>
          <w:sz w:val="21"/>
          <w:szCs w:val="21"/>
          <w:lang w:eastAsia="es-MX"/>
        </w:rPr>
      </w:pPr>
      <w:r w:rsidRPr="00C200FE">
        <w:rPr>
          <w:rFonts w:ascii="Abadi" w:hAnsi="Abadi" w:cs="Arial"/>
          <w:b/>
          <w:sz w:val="21"/>
          <w:szCs w:val="21"/>
          <w:lang w:eastAsia="es-MX"/>
        </w:rPr>
        <w:t xml:space="preserve">Impacto presupuestario. </w:t>
      </w:r>
      <w:r w:rsidRPr="00C200FE">
        <w:rPr>
          <w:rFonts w:ascii="Abadi" w:hAnsi="Abadi" w:cs="Arial"/>
          <w:sz w:val="21"/>
          <w:szCs w:val="21"/>
          <w:lang w:eastAsia="es-MX"/>
        </w:rPr>
        <w:t xml:space="preserve">En la especie no está previsto, hasta el momento, impacto presupuestario alguno, pues para el caso de futuras concesiones, las secretarías involucradas en el proceso, podrán atenderlas sin necesidad de que se les dote de recursos presupuestarios adicionales a los que ya tienen asignados o que se les vayan a asignar en el Presupuesto para el ejercicio de 2019. </w:t>
      </w:r>
    </w:p>
    <w:p w14:paraId="4161D244" w14:textId="77777777" w:rsidR="00E0022A" w:rsidRPr="00C200FE" w:rsidRDefault="00E0022A" w:rsidP="00E0022A">
      <w:pPr>
        <w:ind w:firstLine="709"/>
        <w:jc w:val="both"/>
        <w:rPr>
          <w:rFonts w:ascii="Abadi" w:hAnsi="Abadi" w:cs="Arial"/>
          <w:sz w:val="21"/>
          <w:szCs w:val="21"/>
          <w:lang w:eastAsia="es-MX"/>
        </w:rPr>
      </w:pPr>
    </w:p>
    <w:p w14:paraId="60CC6061"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lang w:eastAsia="es-MX"/>
        </w:rPr>
        <w:t>I</w:t>
      </w:r>
      <w:r w:rsidRPr="00C200FE">
        <w:rPr>
          <w:rFonts w:ascii="Abadi" w:hAnsi="Abadi" w:cs="Arial"/>
          <w:b/>
          <w:sz w:val="21"/>
          <w:szCs w:val="21"/>
          <w:lang w:eastAsia="es-MX"/>
        </w:rPr>
        <w:t>mpacto social</w:t>
      </w:r>
      <w:r w:rsidRPr="00C200FE">
        <w:rPr>
          <w:rFonts w:ascii="Abadi" w:hAnsi="Abadi" w:cs="Arial"/>
          <w:sz w:val="21"/>
          <w:szCs w:val="21"/>
          <w:lang w:eastAsia="es-MX"/>
        </w:rPr>
        <w:t xml:space="preserve">. </w:t>
      </w:r>
      <w:r w:rsidRPr="00C200FE">
        <w:rPr>
          <w:rFonts w:ascii="Abadi" w:hAnsi="Abadi" w:cs="Arial"/>
          <w:sz w:val="21"/>
          <w:szCs w:val="21"/>
        </w:rPr>
        <w:t xml:space="preserve">Es evidente que con esta reforma se atiende a la evaluación ex post facto a que se refiere el artículo 210 de la Ley Reglamentaria del Poder Legislativo de Guanajuato, en este caso efectuada por la sociedad, que después de la concesión del Libramiento,  se pronunció en contra del desleal aprovechamiento de la coyuntura que les proporcionaba la asignación directa cuya derogación proponemos.  </w:t>
      </w:r>
    </w:p>
    <w:p w14:paraId="1B9A55BD" w14:textId="77777777" w:rsidR="00E0022A" w:rsidRPr="00C200FE" w:rsidRDefault="00E0022A" w:rsidP="00E0022A">
      <w:pPr>
        <w:ind w:firstLine="709"/>
        <w:jc w:val="both"/>
        <w:rPr>
          <w:rFonts w:ascii="Abadi" w:hAnsi="Abadi" w:cs="Arial"/>
          <w:sz w:val="21"/>
          <w:szCs w:val="21"/>
        </w:rPr>
      </w:pPr>
    </w:p>
    <w:p w14:paraId="0AD7E7BD"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 xml:space="preserve">En virtud de lo antes expuesto y en ejercicio de la facultad que nos confieren los preceptos </w:t>
      </w:r>
      <w:r w:rsidR="008D745E" w:rsidRPr="00C200FE">
        <w:rPr>
          <w:rFonts w:ascii="Abadi" w:hAnsi="Abadi" w:cs="Arial"/>
          <w:sz w:val="21"/>
          <w:szCs w:val="21"/>
        </w:rPr>
        <w:t>invocados</w:t>
      </w:r>
      <w:r w:rsidRPr="00C200FE">
        <w:rPr>
          <w:rFonts w:ascii="Abadi" w:hAnsi="Abadi" w:cs="Arial"/>
          <w:sz w:val="21"/>
          <w:szCs w:val="21"/>
        </w:rPr>
        <w:t xml:space="preserve"> en el proemio, sometemos a la consideración de esta Honorable Asamblea el Proyecto de Decreto </w:t>
      </w:r>
      <w:r w:rsidRPr="00C200FE">
        <w:rPr>
          <w:rFonts w:ascii="Abadi" w:hAnsi="Abadi" w:cs="Arial"/>
          <w:sz w:val="21"/>
          <w:szCs w:val="21"/>
        </w:rPr>
        <w:lastRenderedPageBreak/>
        <w:t>que ha sido entregado previamente a la presidencia.</w:t>
      </w:r>
    </w:p>
    <w:p w14:paraId="17E1FA5B" w14:textId="77777777" w:rsidR="00E0022A" w:rsidRPr="00C200FE" w:rsidRDefault="00E0022A" w:rsidP="00E0022A">
      <w:pPr>
        <w:ind w:firstLine="709"/>
        <w:jc w:val="both"/>
        <w:rPr>
          <w:rFonts w:ascii="Abadi" w:hAnsi="Abadi" w:cs="Arial"/>
          <w:sz w:val="21"/>
          <w:szCs w:val="21"/>
        </w:rPr>
      </w:pPr>
    </w:p>
    <w:p w14:paraId="534E2D7B" w14:textId="77777777" w:rsidR="00E0022A" w:rsidRPr="00C200FE" w:rsidRDefault="00E0022A" w:rsidP="00E0022A">
      <w:pPr>
        <w:jc w:val="center"/>
        <w:rPr>
          <w:rFonts w:ascii="Abadi" w:hAnsi="Abadi" w:cs="Arial"/>
          <w:b/>
          <w:sz w:val="21"/>
          <w:szCs w:val="21"/>
        </w:rPr>
      </w:pPr>
      <w:r w:rsidRPr="00C200FE">
        <w:rPr>
          <w:rFonts w:ascii="Abadi" w:hAnsi="Abadi" w:cs="Arial"/>
          <w:b/>
          <w:sz w:val="21"/>
          <w:szCs w:val="21"/>
        </w:rPr>
        <w:t>DECRETO</w:t>
      </w:r>
    </w:p>
    <w:p w14:paraId="793398E7" w14:textId="77777777" w:rsidR="00E0022A" w:rsidRPr="00C200FE" w:rsidRDefault="00E0022A" w:rsidP="00E0022A">
      <w:pPr>
        <w:ind w:firstLine="709"/>
        <w:jc w:val="both"/>
        <w:rPr>
          <w:rFonts w:ascii="Abadi" w:hAnsi="Abadi" w:cs="Arial"/>
          <w:sz w:val="21"/>
          <w:szCs w:val="21"/>
        </w:rPr>
      </w:pPr>
    </w:p>
    <w:p w14:paraId="4B7DD239"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 xml:space="preserve">Primero.- Se reforma el artículo 11 y se deroga el Capítulo 111 del Título Segundo ambos de la Ley de Concesiones de Servicios e Infraestructura Pública para el Estado de </w:t>
      </w:r>
      <w:r w:rsidR="008D745E" w:rsidRPr="00C200FE">
        <w:rPr>
          <w:rFonts w:ascii="Abadi" w:hAnsi="Abadi" w:cs="Arial"/>
          <w:sz w:val="21"/>
          <w:szCs w:val="21"/>
        </w:rPr>
        <w:t>Guanajuato,</w:t>
      </w:r>
      <w:r w:rsidRPr="00C200FE">
        <w:rPr>
          <w:rFonts w:ascii="Abadi" w:hAnsi="Abadi" w:cs="Arial"/>
          <w:sz w:val="21"/>
          <w:szCs w:val="21"/>
        </w:rPr>
        <w:t xml:space="preserve"> para quedar como sigue:</w:t>
      </w:r>
    </w:p>
    <w:p w14:paraId="34F6BBBC" w14:textId="77777777" w:rsidR="00E0022A" w:rsidRPr="00C200FE" w:rsidRDefault="00E0022A" w:rsidP="00E0022A">
      <w:pPr>
        <w:ind w:firstLine="709"/>
        <w:jc w:val="both"/>
        <w:rPr>
          <w:rFonts w:ascii="Abadi" w:hAnsi="Abadi" w:cs="Arial"/>
          <w:sz w:val="21"/>
          <w:szCs w:val="21"/>
        </w:rPr>
      </w:pPr>
    </w:p>
    <w:p w14:paraId="788CEBC4"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Artículo 11. Las concesiones en materia de infraestructura pública deberán otorgarse mediante licitación pública.</w:t>
      </w:r>
    </w:p>
    <w:p w14:paraId="513DC18D" w14:textId="77777777" w:rsidR="00E0022A" w:rsidRPr="00C200FE" w:rsidRDefault="00E0022A" w:rsidP="00E0022A">
      <w:pPr>
        <w:ind w:firstLine="709"/>
        <w:jc w:val="both"/>
        <w:rPr>
          <w:rFonts w:ascii="Abadi" w:hAnsi="Abadi" w:cs="Arial"/>
          <w:sz w:val="21"/>
          <w:szCs w:val="21"/>
        </w:rPr>
      </w:pPr>
    </w:p>
    <w:p w14:paraId="49372819"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w:t>
      </w:r>
    </w:p>
    <w:p w14:paraId="640A13CF" w14:textId="77777777" w:rsidR="00E0022A" w:rsidRPr="00C200FE" w:rsidRDefault="00E0022A" w:rsidP="00E0022A">
      <w:pPr>
        <w:ind w:firstLine="709"/>
        <w:jc w:val="both"/>
        <w:rPr>
          <w:rFonts w:ascii="Abadi" w:hAnsi="Abadi" w:cs="Arial"/>
          <w:sz w:val="21"/>
          <w:szCs w:val="21"/>
        </w:rPr>
      </w:pPr>
    </w:p>
    <w:p w14:paraId="71A6C609" w14:textId="77777777" w:rsidR="00E0022A" w:rsidRPr="00C200FE" w:rsidRDefault="00E0022A" w:rsidP="00E0022A">
      <w:pPr>
        <w:jc w:val="center"/>
        <w:rPr>
          <w:rFonts w:ascii="Abadi" w:hAnsi="Abadi" w:cs="Arial"/>
          <w:sz w:val="21"/>
          <w:szCs w:val="21"/>
        </w:rPr>
      </w:pPr>
      <w:r w:rsidRPr="00C200FE">
        <w:rPr>
          <w:rFonts w:ascii="Abadi" w:hAnsi="Abadi" w:cs="Arial"/>
          <w:sz w:val="21"/>
          <w:szCs w:val="21"/>
        </w:rPr>
        <w:t>TÍTULO SEGUNDO</w:t>
      </w:r>
    </w:p>
    <w:p w14:paraId="26083F4E" w14:textId="77777777" w:rsidR="00E0022A" w:rsidRPr="00C200FE" w:rsidRDefault="00E0022A" w:rsidP="00E0022A">
      <w:pPr>
        <w:ind w:firstLine="709"/>
        <w:jc w:val="both"/>
        <w:rPr>
          <w:rFonts w:ascii="Abadi" w:hAnsi="Abadi" w:cs="Arial"/>
          <w:sz w:val="21"/>
          <w:szCs w:val="21"/>
        </w:rPr>
      </w:pPr>
    </w:p>
    <w:p w14:paraId="25716CE1"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Capítulo I…</w:t>
      </w:r>
    </w:p>
    <w:p w14:paraId="0B6AA98A" w14:textId="77777777" w:rsidR="00E0022A" w:rsidRPr="00C200FE" w:rsidRDefault="00E0022A" w:rsidP="00E0022A">
      <w:pPr>
        <w:ind w:firstLine="709"/>
        <w:jc w:val="both"/>
        <w:rPr>
          <w:rFonts w:ascii="Abadi" w:hAnsi="Abadi" w:cs="Arial"/>
          <w:sz w:val="21"/>
          <w:szCs w:val="21"/>
        </w:rPr>
      </w:pPr>
    </w:p>
    <w:p w14:paraId="15F6D6A5"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Capítulo II…</w:t>
      </w:r>
    </w:p>
    <w:p w14:paraId="399544AB" w14:textId="77777777" w:rsidR="00E0022A" w:rsidRPr="00C200FE" w:rsidRDefault="00E0022A" w:rsidP="00E0022A">
      <w:pPr>
        <w:ind w:firstLine="709"/>
        <w:jc w:val="both"/>
        <w:rPr>
          <w:rFonts w:ascii="Abadi" w:hAnsi="Abadi" w:cs="Arial"/>
          <w:sz w:val="21"/>
          <w:szCs w:val="21"/>
        </w:rPr>
      </w:pPr>
    </w:p>
    <w:p w14:paraId="2E782DF6"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Capítulo III. De la adjudicación directa.</w:t>
      </w:r>
    </w:p>
    <w:p w14:paraId="5388080A" w14:textId="77777777" w:rsidR="00E0022A" w:rsidRPr="00C200FE" w:rsidRDefault="00E0022A" w:rsidP="00E0022A">
      <w:pPr>
        <w:ind w:firstLine="709"/>
        <w:jc w:val="both"/>
        <w:rPr>
          <w:rFonts w:ascii="Abadi" w:hAnsi="Abadi" w:cs="Arial"/>
          <w:sz w:val="21"/>
          <w:szCs w:val="21"/>
        </w:rPr>
      </w:pPr>
    </w:p>
    <w:p w14:paraId="24A94106"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Se deroga</w:t>
      </w:r>
    </w:p>
    <w:p w14:paraId="0C305169" w14:textId="77777777" w:rsidR="00E0022A" w:rsidRPr="00C200FE" w:rsidRDefault="00E0022A" w:rsidP="00E0022A">
      <w:pPr>
        <w:ind w:firstLine="709"/>
        <w:jc w:val="both"/>
        <w:rPr>
          <w:rFonts w:ascii="Abadi" w:hAnsi="Abadi" w:cs="Arial"/>
          <w:sz w:val="21"/>
          <w:szCs w:val="21"/>
        </w:rPr>
      </w:pPr>
    </w:p>
    <w:p w14:paraId="34AFCE89"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Artículo 17. Se deroga</w:t>
      </w:r>
    </w:p>
    <w:p w14:paraId="579329BF" w14:textId="77777777" w:rsidR="00E0022A" w:rsidRPr="00C200FE" w:rsidRDefault="00E0022A" w:rsidP="00E0022A">
      <w:pPr>
        <w:ind w:firstLine="709"/>
        <w:jc w:val="both"/>
        <w:rPr>
          <w:rFonts w:ascii="Abadi" w:hAnsi="Abadi" w:cs="Arial"/>
          <w:sz w:val="21"/>
          <w:szCs w:val="21"/>
        </w:rPr>
      </w:pPr>
    </w:p>
    <w:p w14:paraId="43B56545"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Artículo 18. Se deroga.</w:t>
      </w:r>
    </w:p>
    <w:p w14:paraId="20FADC96" w14:textId="77777777" w:rsidR="00E0022A" w:rsidRPr="00C200FE" w:rsidRDefault="00E0022A" w:rsidP="00E0022A">
      <w:pPr>
        <w:ind w:firstLine="709"/>
        <w:jc w:val="both"/>
        <w:rPr>
          <w:rFonts w:ascii="Abadi" w:hAnsi="Abadi" w:cs="Arial"/>
          <w:sz w:val="21"/>
          <w:szCs w:val="21"/>
        </w:rPr>
      </w:pPr>
    </w:p>
    <w:p w14:paraId="52ED3C22" w14:textId="77777777" w:rsidR="00E0022A" w:rsidRPr="00C200FE" w:rsidRDefault="00E0022A" w:rsidP="00A90163">
      <w:pPr>
        <w:jc w:val="center"/>
        <w:rPr>
          <w:rFonts w:ascii="Abadi" w:hAnsi="Abadi" w:cs="Arial"/>
          <w:sz w:val="21"/>
          <w:szCs w:val="21"/>
        </w:rPr>
      </w:pPr>
      <w:r w:rsidRPr="00C200FE">
        <w:rPr>
          <w:rFonts w:ascii="Abadi" w:hAnsi="Abadi" w:cs="Arial"/>
          <w:sz w:val="21"/>
          <w:szCs w:val="21"/>
        </w:rPr>
        <w:t>TRANSITORIOS</w:t>
      </w:r>
    </w:p>
    <w:p w14:paraId="7228D5CA" w14:textId="77777777" w:rsidR="00E0022A" w:rsidRPr="00C200FE" w:rsidRDefault="00E0022A" w:rsidP="00E0022A">
      <w:pPr>
        <w:ind w:firstLine="709"/>
        <w:jc w:val="center"/>
        <w:rPr>
          <w:rFonts w:ascii="Abadi" w:hAnsi="Abadi" w:cs="Arial"/>
          <w:sz w:val="21"/>
          <w:szCs w:val="21"/>
        </w:rPr>
      </w:pPr>
    </w:p>
    <w:p w14:paraId="239EA6BD" w14:textId="77777777" w:rsidR="00E0022A" w:rsidRPr="00C200FE" w:rsidRDefault="00E0022A" w:rsidP="00E0022A">
      <w:pPr>
        <w:ind w:firstLine="709"/>
        <w:jc w:val="both"/>
        <w:rPr>
          <w:rFonts w:ascii="Abadi" w:hAnsi="Abadi" w:cs="Arial"/>
          <w:sz w:val="21"/>
          <w:szCs w:val="21"/>
        </w:rPr>
      </w:pPr>
      <w:r w:rsidRPr="00C200FE">
        <w:rPr>
          <w:rFonts w:ascii="Abadi" w:hAnsi="Abadi" w:cs="Arial"/>
          <w:sz w:val="21"/>
          <w:szCs w:val="21"/>
        </w:rPr>
        <w:t>Único.-El presente decreto entrará en vigor al día siguiente se su publicación en el Periódico Oficial del Gobierno del Estado de Guanajuato.</w:t>
      </w:r>
    </w:p>
    <w:p w14:paraId="186F59FC" w14:textId="77777777" w:rsidR="00AB189F" w:rsidRPr="00C200FE" w:rsidRDefault="00AB189F" w:rsidP="00AB189F">
      <w:pPr>
        <w:ind w:firstLine="709"/>
        <w:jc w:val="both"/>
        <w:rPr>
          <w:rFonts w:ascii="Abadi" w:hAnsi="Abadi" w:cs="Arial"/>
          <w:b/>
          <w:sz w:val="21"/>
          <w:szCs w:val="21"/>
        </w:rPr>
      </w:pPr>
    </w:p>
    <w:p w14:paraId="02DBCA4E" w14:textId="77777777" w:rsidR="00AB189F" w:rsidRPr="00C200FE" w:rsidRDefault="00AB189F" w:rsidP="00AB189F">
      <w:pPr>
        <w:ind w:firstLine="709"/>
        <w:jc w:val="both"/>
        <w:rPr>
          <w:rFonts w:ascii="Abadi" w:hAnsi="Abadi" w:cs="Arial"/>
          <w:b/>
          <w:sz w:val="21"/>
          <w:szCs w:val="21"/>
        </w:rPr>
      </w:pPr>
      <w:r w:rsidRPr="00C200FE">
        <w:rPr>
          <w:rFonts w:ascii="Abadi" w:hAnsi="Abadi" w:cs="Arial"/>
          <w:b/>
          <w:sz w:val="21"/>
          <w:szCs w:val="21"/>
        </w:rPr>
        <w:t xml:space="preserve">Guanajuato, Gto., a 22 de noviembre de 2018. Los integrantes del Grupo Parlamentario del Partido Revolucionario Institucional en el Congreso del Estado. Diputado licenciado José Huerta Aboytes. Diputada Maestra Celeste Gómez Fragoso. Diputada Ma. Guadalupe Guerrero Moreno. Dip. licenciado Héctor Hugo Varela Flores. » </w:t>
      </w:r>
    </w:p>
    <w:p w14:paraId="44ECB6D3" w14:textId="77777777" w:rsidR="008D745E" w:rsidRPr="00C200FE" w:rsidRDefault="008D745E" w:rsidP="00AB189F">
      <w:pPr>
        <w:ind w:firstLine="709"/>
        <w:jc w:val="both"/>
        <w:rPr>
          <w:rFonts w:ascii="Abadi" w:hAnsi="Abadi" w:cs="Arial"/>
          <w:sz w:val="21"/>
          <w:szCs w:val="21"/>
        </w:rPr>
      </w:pPr>
    </w:p>
    <w:p w14:paraId="482EA81A" w14:textId="77777777" w:rsidR="008D745E" w:rsidRPr="00C200FE" w:rsidRDefault="008D745E" w:rsidP="00AB189F">
      <w:pPr>
        <w:ind w:firstLine="709"/>
        <w:jc w:val="both"/>
        <w:rPr>
          <w:rFonts w:ascii="Abadi" w:hAnsi="Abadi" w:cs="Arial"/>
          <w:sz w:val="21"/>
          <w:szCs w:val="21"/>
        </w:rPr>
      </w:pPr>
      <w:r w:rsidRPr="00C200FE">
        <w:rPr>
          <w:rFonts w:ascii="Abadi" w:hAnsi="Abadi" w:cs="Arial"/>
          <w:sz w:val="21"/>
          <w:szCs w:val="21"/>
        </w:rPr>
        <w:t xml:space="preserve">Es cuánto, por su atención, muchas gracias. </w:t>
      </w:r>
    </w:p>
    <w:p w14:paraId="40F3CA0F" w14:textId="77777777" w:rsidR="002D4A16" w:rsidRPr="00C200FE" w:rsidRDefault="002D4A16" w:rsidP="00AB189F">
      <w:pPr>
        <w:ind w:firstLine="709"/>
        <w:jc w:val="both"/>
        <w:rPr>
          <w:rFonts w:ascii="Abadi" w:hAnsi="Abadi" w:cs="Arial"/>
          <w:sz w:val="21"/>
          <w:szCs w:val="21"/>
        </w:rPr>
      </w:pPr>
    </w:p>
    <w:p w14:paraId="639B6868" w14:textId="77777777" w:rsidR="002D4A16" w:rsidRPr="00C200FE" w:rsidRDefault="002D4A16" w:rsidP="00AB189F">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Gracias diputado.</w:t>
      </w:r>
    </w:p>
    <w:p w14:paraId="5C013825" w14:textId="77777777" w:rsidR="002D4A16" w:rsidRPr="00C200FE" w:rsidRDefault="002D4A16" w:rsidP="00AB189F">
      <w:pPr>
        <w:ind w:firstLine="709"/>
        <w:jc w:val="both"/>
        <w:rPr>
          <w:rFonts w:ascii="Abadi" w:hAnsi="Abadi" w:cs="Arial"/>
          <w:sz w:val="21"/>
          <w:szCs w:val="21"/>
        </w:rPr>
      </w:pPr>
    </w:p>
    <w:p w14:paraId="35D3BF87" w14:textId="77777777" w:rsidR="00E83E9D" w:rsidRPr="00C200FE" w:rsidRDefault="002D4A16" w:rsidP="00F50DB4">
      <w:pPr>
        <w:ind w:firstLine="709"/>
        <w:jc w:val="both"/>
        <w:rPr>
          <w:rFonts w:ascii="Abadi" w:hAnsi="Abadi" w:cs="Arial"/>
          <w:sz w:val="21"/>
          <w:szCs w:val="21"/>
        </w:rPr>
      </w:pPr>
      <w:r w:rsidRPr="00C200FE">
        <w:rPr>
          <w:rFonts w:ascii="Abadi" w:hAnsi="Abadi" w:cs="Arial"/>
          <w:sz w:val="21"/>
          <w:szCs w:val="21"/>
        </w:rPr>
        <w:t xml:space="preserve">Se turna a la Comisión de Hacienda y Fiscalización, con fundamento en el </w:t>
      </w:r>
      <w:r w:rsidRPr="00C200FE">
        <w:rPr>
          <w:rFonts w:ascii="Abadi" w:hAnsi="Abadi" w:cs="Arial"/>
          <w:sz w:val="21"/>
          <w:szCs w:val="21"/>
        </w:rPr>
        <w:t>artículo112, fracción XV de nuestra Ley Orgánica; para su estudio y dictamen.</w:t>
      </w:r>
    </w:p>
    <w:p w14:paraId="176780F3" w14:textId="77777777" w:rsidR="002D4A16" w:rsidRPr="00C200FE" w:rsidRDefault="002D4A16" w:rsidP="00F50DB4">
      <w:pPr>
        <w:ind w:firstLine="709"/>
        <w:jc w:val="both"/>
        <w:rPr>
          <w:rFonts w:ascii="Abadi" w:hAnsi="Abadi"/>
          <w:b/>
          <w:sz w:val="21"/>
          <w:szCs w:val="21"/>
        </w:rPr>
      </w:pPr>
    </w:p>
    <w:p w14:paraId="78CABB1F" w14:textId="77777777" w:rsidR="002D4A16" w:rsidRPr="00C200FE" w:rsidRDefault="00A21879" w:rsidP="00F50DB4">
      <w:pPr>
        <w:ind w:firstLine="709"/>
        <w:jc w:val="both"/>
        <w:rPr>
          <w:rFonts w:ascii="Abadi" w:hAnsi="Abadi"/>
          <w:sz w:val="21"/>
          <w:szCs w:val="21"/>
        </w:rPr>
      </w:pPr>
      <w:r w:rsidRPr="00C200FE">
        <w:rPr>
          <w:rFonts w:ascii="Abadi" w:hAnsi="Abadi"/>
          <w:sz w:val="21"/>
          <w:szCs w:val="21"/>
        </w:rPr>
        <w:t>Esta presidencia, da la más cordial bienvenida a los alumnos de la licenciatura de Derecho de la Universidad de León, Plantel Juárez del municipio de León,  Gto., invitados por la diputada Alejandra Gutiérrez Campos; y a los alumnos del Instituto Universitario del Centro de México y la Universidad Continente Americano, ambos del municipio de Acámbaro, Gto., invitados por la diputada Claudia Silva Campos, ¡sean ustedes bienvenidos jóvenes!</w:t>
      </w:r>
    </w:p>
    <w:p w14:paraId="14799418" w14:textId="77777777" w:rsidR="00A21879" w:rsidRPr="00C200FE" w:rsidRDefault="00A21879" w:rsidP="00F50DB4">
      <w:pPr>
        <w:ind w:firstLine="709"/>
        <w:jc w:val="both"/>
        <w:rPr>
          <w:rFonts w:ascii="Abadi" w:hAnsi="Abadi"/>
          <w:sz w:val="21"/>
          <w:szCs w:val="21"/>
        </w:rPr>
      </w:pPr>
    </w:p>
    <w:p w14:paraId="17330BB4" w14:textId="77777777" w:rsidR="00A21879" w:rsidRPr="00C200FE" w:rsidRDefault="00A21879" w:rsidP="00F50DB4">
      <w:pPr>
        <w:ind w:firstLine="709"/>
        <w:jc w:val="both"/>
        <w:rPr>
          <w:rFonts w:ascii="Abadi" w:hAnsi="Abadi"/>
          <w:sz w:val="21"/>
          <w:szCs w:val="21"/>
        </w:rPr>
      </w:pPr>
      <w:r w:rsidRPr="00C200FE">
        <w:rPr>
          <w:rFonts w:ascii="Abadi" w:hAnsi="Abadi"/>
          <w:sz w:val="21"/>
          <w:szCs w:val="21"/>
        </w:rPr>
        <w:t>Se da cuenta con las iniciativas de leyes de ingresos de los municipios de Acámbaro, Apaseo el Alto, Atarjea, Comonfort, Cuerámaro, Dolores Hidalgo Cuna de la Independencia Nacional, Doctor Mora, Guanajuato, Huanímaro, Jaral del Progreso, Jerécuaro, Manuel Doblado, Ocampo, Pénjamo, Pueblo Nuevo, Romita, Salvatierra, San Diego de la Unión, San Felipe, San Luis de la Paz, Santa Cruz de Juventino Rosas, Santiago Maravatío, Tarandacuao, Tarimoro, Valle de Santiago, Victoria, Xichú y Yuriria, para el ejercicio fiscal de 2019.</w:t>
      </w:r>
    </w:p>
    <w:bookmarkEnd w:id="216"/>
    <w:p w14:paraId="1C54A799" w14:textId="77777777" w:rsidR="00E0022A" w:rsidRPr="00C200FE" w:rsidRDefault="00E0022A" w:rsidP="00F50DB4">
      <w:pPr>
        <w:ind w:firstLine="709"/>
        <w:jc w:val="both"/>
        <w:rPr>
          <w:rFonts w:ascii="Abadi" w:hAnsi="Abadi"/>
          <w:b/>
          <w:sz w:val="21"/>
          <w:szCs w:val="21"/>
        </w:rPr>
      </w:pPr>
    </w:p>
    <w:p w14:paraId="76AE5CB0" w14:textId="77777777" w:rsidR="00B26F11" w:rsidRPr="00C200FE" w:rsidRDefault="00601D7C" w:rsidP="00F50DB4">
      <w:pPr>
        <w:ind w:firstLine="709"/>
        <w:jc w:val="both"/>
        <w:rPr>
          <w:rFonts w:ascii="Abadi" w:hAnsi="Abadi"/>
          <w:b/>
          <w:sz w:val="21"/>
          <w:szCs w:val="21"/>
        </w:rPr>
      </w:pPr>
      <w:r w:rsidRPr="00C200FE">
        <w:rPr>
          <w:rFonts w:ascii="Abadi" w:hAnsi="Abadi"/>
          <w:b/>
          <w:sz w:val="14"/>
          <w:szCs w:val="14"/>
        </w:rPr>
        <w:t>[</w:t>
      </w:r>
      <w:r w:rsidRPr="00C200FE">
        <w:rPr>
          <w:rStyle w:val="Refdenotaalpie"/>
          <w:rFonts w:ascii="Abadi" w:hAnsi="Abadi"/>
          <w:b/>
          <w:sz w:val="14"/>
          <w:szCs w:val="14"/>
        </w:rPr>
        <w:footnoteReference w:id="4"/>
      </w:r>
      <w:r w:rsidRPr="00C200FE">
        <w:rPr>
          <w:b/>
          <w:sz w:val="14"/>
          <w:szCs w:val="14"/>
        </w:rPr>
        <w:t>]</w:t>
      </w:r>
      <w:r w:rsidRPr="00C200FE">
        <w:rPr>
          <w:rFonts w:ascii="Abadi" w:hAnsi="Abadi"/>
          <w:b/>
          <w:sz w:val="21"/>
          <w:szCs w:val="21"/>
        </w:rPr>
        <w:t xml:space="preserve"> </w:t>
      </w:r>
      <w:r w:rsidR="00B26F11" w:rsidRPr="00C200FE">
        <w:rPr>
          <w:rFonts w:ascii="Abadi" w:hAnsi="Abadi"/>
          <w:b/>
          <w:sz w:val="21"/>
          <w:szCs w:val="21"/>
        </w:rPr>
        <w:t xml:space="preserve">PRESENTACIÓN DE LAS INICIATIVAS DE LEYES DE INGRESOS DE LOS MUNICIPIOS DE: ACÁMBARO, APASEO EL ALTO, ATARJEA, COMONFORT, CUERÁMARO, DOLORES HIDALGO CUNA DE LA INDEPENDENCIA NACIONAL, DOCTOR MORA, GUANAJUATO, HUANÍMARO, JARAL DEL PROGRESO, JERÉCUARO, MANUEL DOBLADO, OCAMPO, PÉNJAMO, PUEBLO NUEVO, ROMITA, SALVATIERRA, SAN DIEGO DE LA UNIÓN, SAN FELIPE, SAN LUIS DE LA PAZ, SANTA CRUZ DE JUVENTINO ROSAS, SANTIAGO MARAVATÍO, TARANDACUAO, TARIMORO, VALLE DE SANTIAGO, VICTORIA, XICHÚ Y YURIRIA, PARA EL EJERCICIO FISCAL DE 2019. </w:t>
      </w:r>
    </w:p>
    <w:p w14:paraId="1A26D06A" w14:textId="77777777" w:rsidR="00DC0E07" w:rsidRPr="00C200FE" w:rsidRDefault="00DC0E07" w:rsidP="00F50DB4">
      <w:pPr>
        <w:ind w:firstLine="709"/>
        <w:jc w:val="both"/>
        <w:rPr>
          <w:rFonts w:ascii="Abadi" w:hAnsi="Abadi"/>
          <w:b/>
          <w:sz w:val="21"/>
          <w:szCs w:val="21"/>
        </w:rPr>
      </w:pPr>
    </w:p>
    <w:p w14:paraId="5E162B60" w14:textId="77777777" w:rsidR="00DC0E07" w:rsidRPr="00C200FE" w:rsidRDefault="00DC0E07" w:rsidP="00F50DB4">
      <w:pPr>
        <w:ind w:firstLine="709"/>
        <w:jc w:val="both"/>
        <w:rPr>
          <w:rFonts w:ascii="Abadi" w:hAnsi="Abadi"/>
          <w:sz w:val="21"/>
          <w:szCs w:val="21"/>
        </w:rPr>
      </w:pPr>
      <w:r w:rsidRPr="00C200FE">
        <w:rPr>
          <w:rFonts w:ascii="Abadi" w:hAnsi="Abadi"/>
          <w:sz w:val="21"/>
          <w:szCs w:val="21"/>
        </w:rPr>
        <w:t xml:space="preserve">Se turnan a Comisiones Unidas de Hacienda y Fiscalización y de Gobernación y Puntos Constitucionales, con fundamento en los artículos 112, fracción II, y 111, fracción XI; así como en el último párrafo de dichos </w:t>
      </w:r>
      <w:r w:rsidRPr="00C200FE">
        <w:rPr>
          <w:rFonts w:ascii="Abadi" w:hAnsi="Abadi"/>
          <w:sz w:val="21"/>
          <w:szCs w:val="21"/>
        </w:rPr>
        <w:lastRenderedPageBreak/>
        <w:t>artículos de nuestra Ley Orgánica; para su estudio y dictamen.</w:t>
      </w:r>
    </w:p>
    <w:p w14:paraId="138AFCE9" w14:textId="77777777" w:rsidR="00DC0E07" w:rsidRPr="00C200FE" w:rsidRDefault="00DC0E07" w:rsidP="00F50DB4">
      <w:pPr>
        <w:ind w:firstLine="709"/>
        <w:jc w:val="both"/>
        <w:rPr>
          <w:rFonts w:ascii="Abadi" w:hAnsi="Abadi"/>
          <w:sz w:val="21"/>
          <w:szCs w:val="21"/>
        </w:rPr>
      </w:pPr>
    </w:p>
    <w:p w14:paraId="561533DC" w14:textId="77777777" w:rsidR="004B711D" w:rsidRPr="00C200FE" w:rsidRDefault="004B711D" w:rsidP="00F50DB4">
      <w:pPr>
        <w:ind w:firstLine="709"/>
        <w:jc w:val="both"/>
        <w:rPr>
          <w:rFonts w:ascii="Abadi" w:hAnsi="Abadi"/>
          <w:sz w:val="21"/>
          <w:szCs w:val="21"/>
        </w:rPr>
      </w:pPr>
      <w:r w:rsidRPr="00C200FE">
        <w:rPr>
          <w:rFonts w:ascii="Abadi" w:hAnsi="Abadi"/>
          <w:sz w:val="21"/>
          <w:szCs w:val="21"/>
        </w:rPr>
        <w:t xml:space="preserve">Se da cuenta con los informes de resultados formulados por la Auditoría Superior del Estado de Guanajuato, </w:t>
      </w:r>
      <w:r w:rsidR="003F6326" w:rsidRPr="00C200FE">
        <w:rPr>
          <w:rFonts w:ascii="Abadi" w:hAnsi="Abadi"/>
          <w:sz w:val="21"/>
          <w:szCs w:val="21"/>
        </w:rPr>
        <w:t>relativos a las revisiones practicadas a las cuentas públicas de los municipios de Apaseo el Alto, Huanímaro, Jerécuaro, Pueblo Nuevo y Victoria; así como a las auditorías practicadas a las operaciones realizadas con recursos del Ramo General 33 y obra pública por las administraciones municipales de Pénjamo y Tierra Blanca, correspondientes al ejercicio fiscal de 2017; y de Abasolo, correspondiente al ejercicio fiscal de 2016.</w:t>
      </w:r>
    </w:p>
    <w:p w14:paraId="06736820" w14:textId="77777777" w:rsidR="004B711D" w:rsidRPr="00C200FE" w:rsidRDefault="004B711D" w:rsidP="00F50DB4">
      <w:pPr>
        <w:ind w:firstLine="709"/>
        <w:jc w:val="both"/>
        <w:rPr>
          <w:rFonts w:ascii="Abadi" w:hAnsi="Abadi"/>
          <w:sz w:val="21"/>
          <w:szCs w:val="21"/>
        </w:rPr>
      </w:pPr>
    </w:p>
    <w:p w14:paraId="146E4801"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LOS INFORMES DE RESULTADOS FORMULADOS POR LA AUDITORÍA SUPERIOR DEL ESTADO DE GUANAJUATO, RELATIVOS A LAS REVISIONES PRACTICADAS A LAS CUENTAS PÚBLICAS DE LOS MUNICIPIOS DE APASEO EL ALTO, HUANÍMARO, JERÉCUARO, PUEBLO NUEVO Y VICTORIA; ASÍ COMO A LAS AUDITORÍAS PRACTICADAS A LAS OPERACIONES REALIZADAS CON RECURSOS DEL RAMO GENERAL 33 Y OBRA PÚBLICA POR LAS ADMINISTRACIONES MUNICIPALES DE PÉNJAMO Y TIERRA BLANCA, CORRESPONDIENTES AL EJERCICIO FISCAL DE 2017; Y DE ABASOLO, CORRESPONDIENTE AL EJERCICIO FISCAL DE 2016.</w:t>
      </w:r>
    </w:p>
    <w:p w14:paraId="65CD0090" w14:textId="77777777" w:rsidR="003F6326" w:rsidRPr="00C200FE" w:rsidRDefault="003F6326" w:rsidP="00F50DB4">
      <w:pPr>
        <w:ind w:firstLine="709"/>
        <w:jc w:val="both"/>
        <w:rPr>
          <w:rFonts w:ascii="Abadi" w:hAnsi="Abadi"/>
          <w:b/>
          <w:sz w:val="21"/>
          <w:szCs w:val="21"/>
        </w:rPr>
      </w:pPr>
    </w:p>
    <w:p w14:paraId="049B88FB" w14:textId="77777777" w:rsidR="00263ACA" w:rsidRPr="00C200FE" w:rsidRDefault="00263ACA" w:rsidP="00263ACA">
      <w:pPr>
        <w:ind w:firstLine="709"/>
        <w:jc w:val="both"/>
        <w:rPr>
          <w:rFonts w:ascii="Abadi" w:hAnsi="Abadi"/>
          <w:b/>
          <w:sz w:val="21"/>
          <w:szCs w:val="21"/>
        </w:rPr>
      </w:pPr>
      <w:r w:rsidRPr="00C200FE">
        <w:rPr>
          <w:rFonts w:ascii="Abadi" w:hAnsi="Abadi"/>
          <w:b/>
          <w:sz w:val="21"/>
          <w:szCs w:val="21"/>
        </w:rPr>
        <w:t>»DIP. LORENA DEL CARMEN ALFARO GARCÍA. PRESIDENTA DEL CONGRESO DEL ESTADO. PRESENTE. NÚMERO DE OFICIO ASEG/967/2018.</w:t>
      </w:r>
    </w:p>
    <w:p w14:paraId="5DE2B18A" w14:textId="77777777" w:rsidR="00263ACA" w:rsidRPr="00C200FE" w:rsidRDefault="00263ACA" w:rsidP="00263ACA">
      <w:pPr>
        <w:ind w:firstLine="709"/>
        <w:jc w:val="both"/>
        <w:rPr>
          <w:rFonts w:ascii="Abadi" w:hAnsi="Abadi"/>
          <w:b/>
          <w:sz w:val="21"/>
          <w:szCs w:val="21"/>
        </w:rPr>
      </w:pPr>
    </w:p>
    <w:p w14:paraId="5CC1E95A" w14:textId="77777777" w:rsidR="00263ACA" w:rsidRPr="00C200FE" w:rsidRDefault="00263ACA" w:rsidP="00263ACA">
      <w:pPr>
        <w:ind w:firstLine="709"/>
        <w:jc w:val="both"/>
        <w:rPr>
          <w:rFonts w:ascii="Abadi" w:hAnsi="Abadi"/>
          <w:sz w:val="21"/>
          <w:szCs w:val="21"/>
        </w:rPr>
      </w:pPr>
      <w:r w:rsidRPr="00C200FE">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revisión de Cuenta  Pública practicada al municipio de Apaseo el Alto, Gto., por el ejercicio fiscal 2017. </w:t>
      </w:r>
    </w:p>
    <w:p w14:paraId="162202F5" w14:textId="77777777" w:rsidR="00263ACA" w:rsidRPr="00C200FE" w:rsidRDefault="00263ACA" w:rsidP="00263ACA">
      <w:pPr>
        <w:ind w:firstLine="709"/>
        <w:jc w:val="both"/>
        <w:rPr>
          <w:rFonts w:ascii="Abadi" w:hAnsi="Abadi"/>
          <w:sz w:val="21"/>
          <w:szCs w:val="21"/>
        </w:rPr>
      </w:pPr>
    </w:p>
    <w:p w14:paraId="31D81BA4" w14:textId="77777777" w:rsidR="003F6326" w:rsidRPr="00C200FE" w:rsidRDefault="00263ACA" w:rsidP="00263ACA">
      <w:pPr>
        <w:ind w:firstLine="709"/>
        <w:jc w:val="both"/>
        <w:rPr>
          <w:rFonts w:ascii="Abadi" w:hAnsi="Abadi"/>
          <w:sz w:val="21"/>
          <w:szCs w:val="21"/>
        </w:rPr>
      </w:pPr>
      <w:r w:rsidRPr="00C200FE">
        <w:rPr>
          <w:rFonts w:ascii="Abadi" w:hAnsi="Abadi"/>
          <w:sz w:val="21"/>
          <w:szCs w:val="21"/>
        </w:rPr>
        <w:t xml:space="preserve">Al respecto cabe señalar que el informe de resultados fue notificado el 06 de noviembre de 2018, sin que posteriormente se promoviera recurso de reconsideración en su contra. </w:t>
      </w:r>
    </w:p>
    <w:p w14:paraId="4AA9239E" w14:textId="77777777" w:rsidR="00263ACA" w:rsidRPr="00C200FE" w:rsidRDefault="00263ACA" w:rsidP="00263ACA">
      <w:pPr>
        <w:ind w:firstLine="709"/>
        <w:jc w:val="both"/>
        <w:rPr>
          <w:rFonts w:ascii="Abadi" w:hAnsi="Abadi"/>
          <w:sz w:val="21"/>
          <w:szCs w:val="21"/>
        </w:rPr>
      </w:pPr>
    </w:p>
    <w:p w14:paraId="55C83159" w14:textId="77777777" w:rsidR="00263ACA" w:rsidRPr="00C200FE" w:rsidRDefault="00263ACA" w:rsidP="00263ACA">
      <w:pPr>
        <w:ind w:firstLine="709"/>
        <w:jc w:val="both"/>
        <w:rPr>
          <w:rFonts w:ascii="Abadi" w:hAnsi="Abadi"/>
          <w:sz w:val="21"/>
          <w:szCs w:val="21"/>
        </w:rPr>
      </w:pPr>
      <w:r w:rsidRPr="00C200FE">
        <w:rPr>
          <w:rFonts w:ascii="Abadi" w:hAnsi="Abadi"/>
          <w:sz w:val="21"/>
          <w:szCs w:val="21"/>
        </w:rPr>
        <w:t xml:space="preserve">De lo anterior se envían, además, las constancias necesarias para su debida acreditación. </w:t>
      </w:r>
    </w:p>
    <w:p w14:paraId="7C1A1213" w14:textId="77777777" w:rsidR="00263ACA" w:rsidRPr="00C200FE" w:rsidRDefault="00263ACA" w:rsidP="00263ACA">
      <w:pPr>
        <w:ind w:firstLine="709"/>
        <w:jc w:val="both"/>
        <w:rPr>
          <w:rFonts w:ascii="Abadi" w:hAnsi="Abadi"/>
          <w:sz w:val="21"/>
          <w:szCs w:val="21"/>
        </w:rPr>
      </w:pPr>
    </w:p>
    <w:p w14:paraId="0F344E94" w14:textId="77777777" w:rsidR="00263ACA" w:rsidRPr="00C200FE" w:rsidRDefault="00263ACA" w:rsidP="00263ACA">
      <w:pPr>
        <w:ind w:firstLine="709"/>
        <w:jc w:val="both"/>
        <w:rPr>
          <w:rFonts w:ascii="Abadi" w:hAnsi="Abadi"/>
          <w:sz w:val="21"/>
          <w:szCs w:val="21"/>
        </w:rPr>
      </w:pPr>
      <w:r w:rsidRPr="00C200FE">
        <w:rPr>
          <w:rFonts w:ascii="Abadi" w:hAnsi="Abadi"/>
          <w:sz w:val="21"/>
          <w:szCs w:val="21"/>
        </w:rPr>
        <w:t>Sin otro particular por el momento, me despido reiterando la seguridad de mi más alta y distinguida consideración.</w:t>
      </w:r>
    </w:p>
    <w:p w14:paraId="64B737FD" w14:textId="77777777" w:rsidR="00263ACA" w:rsidRPr="00C200FE" w:rsidRDefault="00263ACA" w:rsidP="00263ACA">
      <w:pPr>
        <w:ind w:firstLine="709"/>
        <w:jc w:val="both"/>
        <w:rPr>
          <w:rFonts w:ascii="Abadi" w:hAnsi="Abadi"/>
          <w:sz w:val="21"/>
          <w:szCs w:val="21"/>
        </w:rPr>
      </w:pPr>
    </w:p>
    <w:p w14:paraId="63EBD5E6" w14:textId="77777777" w:rsidR="00263ACA" w:rsidRPr="00C200FE" w:rsidRDefault="00263ACA" w:rsidP="00263ACA">
      <w:pPr>
        <w:ind w:firstLine="709"/>
        <w:jc w:val="both"/>
        <w:rPr>
          <w:rFonts w:ascii="Abadi" w:hAnsi="Abadi"/>
          <w:b/>
          <w:sz w:val="21"/>
          <w:szCs w:val="21"/>
        </w:rPr>
      </w:pPr>
      <w:r w:rsidRPr="00C200FE">
        <w:rPr>
          <w:rFonts w:ascii="Abadi" w:hAnsi="Abadi"/>
          <w:b/>
          <w:sz w:val="21"/>
          <w:szCs w:val="21"/>
        </w:rPr>
        <w:t>Atentamente. Guanajuato, Gto. 15 de noviembre de 2018.</w:t>
      </w:r>
      <w:r w:rsidR="004C0900" w:rsidRPr="00C200FE">
        <w:rPr>
          <w:rFonts w:ascii="Abadi" w:hAnsi="Abadi"/>
          <w:b/>
          <w:sz w:val="21"/>
          <w:szCs w:val="21"/>
        </w:rPr>
        <w:t xml:space="preserve"> »2018. Año de Manuel Doblado, Forjador de la Patria» El Auditor Superior. Lic. y M.F. Javier Pérez Salazar. » </w:t>
      </w:r>
    </w:p>
    <w:p w14:paraId="6979D575" w14:textId="77777777" w:rsidR="003F400A" w:rsidRPr="00C200FE" w:rsidRDefault="003F400A" w:rsidP="00263ACA">
      <w:pPr>
        <w:ind w:firstLine="709"/>
        <w:jc w:val="both"/>
        <w:rPr>
          <w:rFonts w:ascii="Abadi" w:hAnsi="Abadi"/>
          <w:b/>
          <w:sz w:val="21"/>
          <w:szCs w:val="21"/>
        </w:rPr>
      </w:pPr>
    </w:p>
    <w:p w14:paraId="01FEE1D8" w14:textId="77777777" w:rsidR="003A709B" w:rsidRPr="00C200FE" w:rsidRDefault="003A709B" w:rsidP="003A709B">
      <w:pPr>
        <w:ind w:firstLine="709"/>
        <w:jc w:val="both"/>
        <w:rPr>
          <w:rFonts w:ascii="Abadi" w:hAnsi="Abadi"/>
          <w:b/>
          <w:sz w:val="21"/>
          <w:szCs w:val="21"/>
        </w:rPr>
      </w:pPr>
      <w:r w:rsidRPr="00C200FE">
        <w:rPr>
          <w:rFonts w:ascii="Abadi" w:hAnsi="Abadi"/>
          <w:b/>
          <w:sz w:val="21"/>
          <w:szCs w:val="21"/>
        </w:rPr>
        <w:t>»DIP. LORENA DEL CARMEN ALFARO GARCÍA. PRESIDENTA DEL CONGRESO DEL ESTADO. PRESENTE. NÚMERO DE OFICIO ASEG/963/2018.</w:t>
      </w:r>
    </w:p>
    <w:p w14:paraId="2A2AC402" w14:textId="77777777" w:rsidR="003A709B" w:rsidRPr="00C200FE" w:rsidRDefault="003A709B" w:rsidP="003A709B">
      <w:pPr>
        <w:ind w:firstLine="709"/>
        <w:jc w:val="both"/>
        <w:rPr>
          <w:rFonts w:ascii="Abadi" w:hAnsi="Abadi"/>
          <w:b/>
          <w:sz w:val="21"/>
          <w:szCs w:val="21"/>
        </w:rPr>
      </w:pPr>
    </w:p>
    <w:p w14:paraId="45AE3E78" w14:textId="77777777" w:rsidR="003A709B" w:rsidRPr="00C200FE" w:rsidRDefault="003A709B" w:rsidP="003A709B">
      <w:pPr>
        <w:ind w:firstLine="709"/>
        <w:jc w:val="both"/>
        <w:rPr>
          <w:rFonts w:ascii="Abadi" w:hAnsi="Abadi"/>
          <w:sz w:val="21"/>
          <w:szCs w:val="21"/>
        </w:rPr>
      </w:pPr>
      <w:r w:rsidRPr="00C200FE">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revisión de cuenta pública practicada al municipio de Huanímaro, Gto., por el ejercicio fiscal 2017. </w:t>
      </w:r>
    </w:p>
    <w:p w14:paraId="489F65D9" w14:textId="77777777" w:rsidR="003A709B" w:rsidRPr="00C200FE" w:rsidRDefault="003A709B" w:rsidP="003A709B">
      <w:pPr>
        <w:ind w:firstLine="709"/>
        <w:jc w:val="both"/>
        <w:rPr>
          <w:rFonts w:ascii="Abadi" w:hAnsi="Abadi"/>
          <w:sz w:val="21"/>
          <w:szCs w:val="21"/>
        </w:rPr>
      </w:pPr>
    </w:p>
    <w:p w14:paraId="26131106" w14:textId="77777777" w:rsidR="003A709B" w:rsidRPr="00C200FE" w:rsidRDefault="003A709B" w:rsidP="003A709B">
      <w:pPr>
        <w:ind w:firstLine="709"/>
        <w:jc w:val="both"/>
        <w:rPr>
          <w:rFonts w:ascii="Abadi" w:hAnsi="Abadi"/>
          <w:sz w:val="21"/>
          <w:szCs w:val="21"/>
        </w:rPr>
      </w:pPr>
      <w:r w:rsidRPr="00C200FE">
        <w:rPr>
          <w:rFonts w:ascii="Abadi" w:hAnsi="Abadi"/>
          <w:sz w:val="21"/>
          <w:szCs w:val="21"/>
        </w:rPr>
        <w:t xml:space="preserve">Al respecto cabe señalar que el informe de resultados fue notificado el 30 de octubre de 2018, sin que posteriormente se promoviera recurso de reconsideración en su contra. De lo anterior se envían, además, las constancias necesarias para su debida acreditación. </w:t>
      </w:r>
    </w:p>
    <w:p w14:paraId="4480C8D4" w14:textId="77777777" w:rsidR="003A709B" w:rsidRPr="00C200FE" w:rsidRDefault="003A709B" w:rsidP="003A709B">
      <w:pPr>
        <w:ind w:firstLine="709"/>
        <w:jc w:val="both"/>
        <w:rPr>
          <w:rFonts w:ascii="Abadi" w:hAnsi="Abadi"/>
          <w:sz w:val="21"/>
          <w:szCs w:val="21"/>
        </w:rPr>
      </w:pPr>
    </w:p>
    <w:p w14:paraId="1BA548F5" w14:textId="77777777" w:rsidR="00B26F11" w:rsidRPr="00C200FE" w:rsidRDefault="003A709B" w:rsidP="003A709B">
      <w:pPr>
        <w:ind w:firstLine="709"/>
        <w:jc w:val="both"/>
        <w:rPr>
          <w:rFonts w:ascii="Abadi" w:hAnsi="Abadi"/>
          <w:sz w:val="21"/>
          <w:szCs w:val="21"/>
        </w:rPr>
      </w:pPr>
      <w:r w:rsidRPr="00C200FE">
        <w:rPr>
          <w:rFonts w:ascii="Abadi" w:hAnsi="Abadi"/>
          <w:sz w:val="21"/>
          <w:szCs w:val="21"/>
        </w:rPr>
        <w:t>Sin otro particular por el momento, me despido reiterando la seguridad de mi más alta y distinguida consideración.</w:t>
      </w:r>
    </w:p>
    <w:p w14:paraId="2EEC8D9C" w14:textId="77777777" w:rsidR="00280210" w:rsidRPr="00C200FE" w:rsidRDefault="00280210" w:rsidP="003A709B">
      <w:pPr>
        <w:ind w:firstLine="709"/>
        <w:jc w:val="both"/>
        <w:rPr>
          <w:rFonts w:ascii="Abadi" w:hAnsi="Abadi"/>
          <w:b/>
          <w:sz w:val="21"/>
          <w:szCs w:val="21"/>
        </w:rPr>
      </w:pPr>
    </w:p>
    <w:p w14:paraId="440172C3" w14:textId="77777777" w:rsidR="00280210" w:rsidRPr="00C200FE" w:rsidRDefault="00280210" w:rsidP="00280210">
      <w:pPr>
        <w:ind w:firstLine="709"/>
        <w:jc w:val="both"/>
        <w:rPr>
          <w:rFonts w:ascii="Abadi" w:hAnsi="Abadi"/>
          <w:b/>
          <w:sz w:val="21"/>
          <w:szCs w:val="21"/>
        </w:rPr>
      </w:pPr>
      <w:r w:rsidRPr="00C200FE">
        <w:rPr>
          <w:rFonts w:ascii="Abadi" w:hAnsi="Abadi"/>
          <w:b/>
          <w:sz w:val="21"/>
          <w:szCs w:val="21"/>
        </w:rPr>
        <w:t xml:space="preserve">Atentamente. Guanajuato, Gto. 13 de noviembre de 2018. »2018. Año de Manuel </w:t>
      </w:r>
      <w:r w:rsidRPr="00C200FE">
        <w:rPr>
          <w:rFonts w:ascii="Abadi" w:hAnsi="Abadi"/>
          <w:b/>
          <w:sz w:val="21"/>
          <w:szCs w:val="21"/>
        </w:rPr>
        <w:lastRenderedPageBreak/>
        <w:t xml:space="preserve">Doblado, Forjador de la Patria» El Auditor Superior. Lic. y M.F. Javier Pérez Salazar. » </w:t>
      </w:r>
    </w:p>
    <w:p w14:paraId="069C7B8F" w14:textId="77777777" w:rsidR="001B0EA8" w:rsidRPr="00C200FE" w:rsidRDefault="001B0EA8" w:rsidP="00280210">
      <w:pPr>
        <w:ind w:firstLine="709"/>
        <w:jc w:val="both"/>
        <w:rPr>
          <w:rFonts w:ascii="Abadi" w:hAnsi="Abadi"/>
          <w:b/>
          <w:sz w:val="21"/>
          <w:szCs w:val="21"/>
        </w:rPr>
      </w:pPr>
    </w:p>
    <w:p w14:paraId="3C3CD2D3" w14:textId="77777777" w:rsidR="001B0EA8" w:rsidRPr="00C200FE" w:rsidRDefault="001B0EA8" w:rsidP="001B0EA8">
      <w:pPr>
        <w:ind w:firstLine="709"/>
        <w:jc w:val="both"/>
        <w:rPr>
          <w:rFonts w:ascii="Abadi" w:hAnsi="Abadi"/>
          <w:b/>
          <w:sz w:val="21"/>
          <w:szCs w:val="21"/>
        </w:rPr>
      </w:pPr>
      <w:r w:rsidRPr="00C200FE">
        <w:rPr>
          <w:rFonts w:ascii="Abadi" w:hAnsi="Abadi"/>
          <w:b/>
          <w:sz w:val="21"/>
          <w:szCs w:val="21"/>
        </w:rPr>
        <w:t>»DIP. LORENA DEL CARMEN ALFARO GARCÍA. PRESIDENTA DEL CONGRESO DEL ESTADO. PRESENTE. NÚMERO DE OFICIO ASEG/968/2018.</w:t>
      </w:r>
    </w:p>
    <w:p w14:paraId="0470B323" w14:textId="77777777" w:rsidR="001B0EA8" w:rsidRPr="00C200FE" w:rsidRDefault="001B0EA8" w:rsidP="001B0EA8">
      <w:pPr>
        <w:ind w:firstLine="709"/>
        <w:jc w:val="both"/>
        <w:rPr>
          <w:rFonts w:ascii="Abadi" w:hAnsi="Abadi"/>
          <w:b/>
          <w:sz w:val="21"/>
          <w:szCs w:val="21"/>
        </w:rPr>
      </w:pPr>
    </w:p>
    <w:p w14:paraId="7294E7F4" w14:textId="77777777" w:rsidR="001B0EA8" w:rsidRPr="00C200FE" w:rsidRDefault="001B0EA8" w:rsidP="001B0EA8">
      <w:pPr>
        <w:ind w:firstLine="709"/>
        <w:jc w:val="both"/>
        <w:rPr>
          <w:rFonts w:ascii="Abadi" w:hAnsi="Abadi"/>
          <w:sz w:val="21"/>
          <w:szCs w:val="21"/>
        </w:rPr>
      </w:pPr>
      <w:r w:rsidRPr="00C200FE">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revisión de Cuenta  Pública practicada al municipio de Jerécuaro, Gto., por el ejercicio fiscal 2017. </w:t>
      </w:r>
    </w:p>
    <w:p w14:paraId="55937C37" w14:textId="77777777" w:rsidR="001B0EA8" w:rsidRPr="00C200FE" w:rsidRDefault="001B0EA8" w:rsidP="00280210">
      <w:pPr>
        <w:ind w:firstLine="709"/>
        <w:jc w:val="both"/>
        <w:rPr>
          <w:rFonts w:ascii="Abadi" w:hAnsi="Abadi"/>
          <w:b/>
          <w:sz w:val="21"/>
          <w:szCs w:val="21"/>
        </w:rPr>
      </w:pPr>
    </w:p>
    <w:p w14:paraId="16113E7F" w14:textId="77777777" w:rsidR="001B0EA8" w:rsidRPr="00C200FE" w:rsidRDefault="001B0EA8" w:rsidP="001B0EA8">
      <w:pPr>
        <w:ind w:firstLine="709"/>
        <w:jc w:val="both"/>
        <w:rPr>
          <w:rFonts w:ascii="Abadi" w:hAnsi="Abadi"/>
          <w:sz w:val="21"/>
          <w:szCs w:val="21"/>
        </w:rPr>
      </w:pPr>
      <w:r w:rsidRPr="00C200FE">
        <w:rPr>
          <w:rFonts w:ascii="Abadi" w:hAnsi="Abadi"/>
          <w:sz w:val="21"/>
          <w:szCs w:val="21"/>
        </w:rPr>
        <w:t xml:space="preserve">Al respecto cabe señalar que el informe de resultados fue notificado el 30 y 31 de octubre de 2018, a lo que posteriormente se promovió recurso de reconsideración en su contra. De lo anterior se envían, además, las constancias necesarias para su debida acreditación. </w:t>
      </w:r>
    </w:p>
    <w:p w14:paraId="2E9752EC" w14:textId="77777777" w:rsidR="001B0EA8" w:rsidRPr="00C200FE" w:rsidRDefault="001B0EA8" w:rsidP="001B0EA8">
      <w:pPr>
        <w:ind w:firstLine="709"/>
        <w:jc w:val="both"/>
        <w:rPr>
          <w:rFonts w:ascii="Abadi" w:hAnsi="Abadi"/>
          <w:sz w:val="21"/>
          <w:szCs w:val="21"/>
        </w:rPr>
      </w:pPr>
    </w:p>
    <w:p w14:paraId="7E54F7D4" w14:textId="77777777" w:rsidR="001B0EA8" w:rsidRPr="00C200FE" w:rsidRDefault="001B0EA8" w:rsidP="001B0EA8">
      <w:pPr>
        <w:ind w:firstLine="709"/>
        <w:jc w:val="both"/>
        <w:rPr>
          <w:rFonts w:ascii="Abadi" w:hAnsi="Abadi"/>
          <w:sz w:val="21"/>
          <w:szCs w:val="21"/>
        </w:rPr>
      </w:pPr>
      <w:r w:rsidRPr="00C200FE">
        <w:rPr>
          <w:rFonts w:ascii="Abadi" w:hAnsi="Abadi"/>
          <w:sz w:val="21"/>
          <w:szCs w:val="21"/>
        </w:rPr>
        <w:t>Sin otro particular por el momento, me despido reiterando la seguridad de mi más alta y distinguida consideración.</w:t>
      </w:r>
    </w:p>
    <w:p w14:paraId="1CB486E4" w14:textId="77777777" w:rsidR="001B0EA8" w:rsidRPr="00C200FE" w:rsidRDefault="001B0EA8" w:rsidP="001B0EA8">
      <w:pPr>
        <w:ind w:firstLine="709"/>
        <w:jc w:val="both"/>
        <w:rPr>
          <w:rFonts w:ascii="Abadi" w:hAnsi="Abadi"/>
          <w:sz w:val="21"/>
          <w:szCs w:val="21"/>
        </w:rPr>
      </w:pPr>
    </w:p>
    <w:p w14:paraId="54A78A81" w14:textId="77777777" w:rsidR="001B0EA8" w:rsidRPr="00C200FE" w:rsidRDefault="001B0EA8" w:rsidP="001B0EA8">
      <w:pPr>
        <w:ind w:firstLine="709"/>
        <w:jc w:val="both"/>
        <w:rPr>
          <w:rFonts w:ascii="Abadi" w:hAnsi="Abadi"/>
          <w:b/>
          <w:sz w:val="21"/>
          <w:szCs w:val="21"/>
        </w:rPr>
      </w:pPr>
      <w:r w:rsidRPr="00C200FE">
        <w:rPr>
          <w:rFonts w:ascii="Abadi" w:hAnsi="Abadi"/>
          <w:b/>
          <w:sz w:val="21"/>
          <w:szCs w:val="21"/>
        </w:rPr>
        <w:t xml:space="preserve">Atentamente. Guanajuato, Gto. 15 de noviembre de 2018. »2018. Año de Manuel Doblado, Forjador de la Patria» El Auditor Superior. Lic. y M.F. Javier Pérez Salazar. » </w:t>
      </w:r>
    </w:p>
    <w:p w14:paraId="3A79611D" w14:textId="77777777" w:rsidR="001B0EA8" w:rsidRPr="00C200FE" w:rsidRDefault="001B0EA8" w:rsidP="001B0EA8">
      <w:pPr>
        <w:ind w:firstLine="709"/>
        <w:jc w:val="both"/>
        <w:rPr>
          <w:rFonts w:ascii="Abadi" w:hAnsi="Abadi"/>
          <w:sz w:val="21"/>
          <w:szCs w:val="21"/>
        </w:rPr>
      </w:pPr>
    </w:p>
    <w:p w14:paraId="5D8F5EBD" w14:textId="77777777" w:rsidR="00892BAF" w:rsidRPr="00C200FE" w:rsidRDefault="00892BAF" w:rsidP="00892BAF">
      <w:pPr>
        <w:ind w:firstLine="709"/>
        <w:jc w:val="both"/>
        <w:rPr>
          <w:rFonts w:ascii="Abadi" w:hAnsi="Abadi"/>
          <w:b/>
          <w:sz w:val="21"/>
          <w:szCs w:val="21"/>
        </w:rPr>
      </w:pPr>
      <w:r w:rsidRPr="00C200FE">
        <w:rPr>
          <w:rFonts w:ascii="Abadi" w:hAnsi="Abadi"/>
          <w:b/>
          <w:sz w:val="21"/>
          <w:szCs w:val="21"/>
        </w:rPr>
        <w:t>»DIP. LORENA DEL CARMEN ALFARO GARCÍA. PRESIDENTA DEL CONGRESO DEL ESTADO. PRESENTE. NÚMERO DE OFICIO ASEG/969/2018.</w:t>
      </w:r>
    </w:p>
    <w:p w14:paraId="60326441" w14:textId="77777777" w:rsidR="00892BAF" w:rsidRPr="00C200FE" w:rsidRDefault="00892BAF" w:rsidP="00892BAF">
      <w:pPr>
        <w:ind w:firstLine="709"/>
        <w:jc w:val="both"/>
        <w:rPr>
          <w:rFonts w:ascii="Abadi" w:hAnsi="Abadi"/>
          <w:sz w:val="21"/>
          <w:szCs w:val="21"/>
        </w:rPr>
      </w:pPr>
    </w:p>
    <w:p w14:paraId="083D0B86" w14:textId="77777777" w:rsidR="00892BAF" w:rsidRPr="00C200FE" w:rsidRDefault="00892BAF" w:rsidP="00892BAF">
      <w:pPr>
        <w:ind w:firstLine="709"/>
        <w:jc w:val="both"/>
        <w:rPr>
          <w:rFonts w:ascii="Abadi" w:hAnsi="Abadi"/>
          <w:sz w:val="21"/>
          <w:szCs w:val="21"/>
        </w:rPr>
      </w:pPr>
      <w:r w:rsidRPr="00C200FE">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w:t>
      </w:r>
      <w:r w:rsidRPr="00C200FE">
        <w:rPr>
          <w:rFonts w:ascii="Abadi" w:hAnsi="Abadi"/>
          <w:sz w:val="21"/>
          <w:szCs w:val="21"/>
        </w:rPr>
        <w:t xml:space="preserve">Fiscalización Superior del Estado de Guanajuato, en relación con el artículo 28 del Reglamento de la Ley de Fiscalización Superior del Estado de Guanajuato, remito a Usted, en un tanto, el informe de resultados del proceso de fiscalización derivado de la revisión de Cuenta Pública practicada al municipio de Pueblo Nuevo, Gto., por el ejercicio fiscal 2017. </w:t>
      </w:r>
    </w:p>
    <w:p w14:paraId="28EFDB76" w14:textId="77777777" w:rsidR="00892BAF" w:rsidRPr="00C200FE" w:rsidRDefault="00892BAF" w:rsidP="00892BAF">
      <w:pPr>
        <w:ind w:firstLine="709"/>
        <w:jc w:val="both"/>
        <w:rPr>
          <w:rFonts w:ascii="Abadi" w:hAnsi="Abadi"/>
          <w:sz w:val="21"/>
          <w:szCs w:val="21"/>
        </w:rPr>
      </w:pPr>
    </w:p>
    <w:p w14:paraId="14C31829" w14:textId="77777777" w:rsidR="00892BAF" w:rsidRPr="00C200FE" w:rsidRDefault="00892BAF" w:rsidP="00892BAF">
      <w:pPr>
        <w:ind w:firstLine="709"/>
        <w:jc w:val="both"/>
        <w:rPr>
          <w:rFonts w:ascii="Abadi" w:hAnsi="Abadi"/>
          <w:sz w:val="21"/>
          <w:szCs w:val="21"/>
        </w:rPr>
      </w:pPr>
      <w:r w:rsidRPr="00C200FE">
        <w:rPr>
          <w:rFonts w:ascii="Abadi" w:hAnsi="Abadi"/>
          <w:sz w:val="21"/>
          <w:szCs w:val="21"/>
        </w:rPr>
        <w:t>Al respecto cabe señalar que el informe de resultados fue notificado el 06 de noviembre de 2018, sin que posteriormente se promoviera recurso de reconsideración en su contra. De lo anterior se envían, además, las constancias necesarias para su debida acreditación.</w:t>
      </w:r>
    </w:p>
    <w:p w14:paraId="1B828BA7" w14:textId="77777777" w:rsidR="00892BAF" w:rsidRPr="00C200FE" w:rsidRDefault="00892BAF" w:rsidP="00892BAF">
      <w:pPr>
        <w:ind w:firstLine="709"/>
        <w:jc w:val="both"/>
        <w:rPr>
          <w:rFonts w:ascii="Abadi" w:hAnsi="Abadi"/>
          <w:sz w:val="21"/>
          <w:szCs w:val="21"/>
        </w:rPr>
      </w:pPr>
    </w:p>
    <w:p w14:paraId="7A344654" w14:textId="77777777" w:rsidR="007A58F4" w:rsidRPr="00C200FE" w:rsidRDefault="00892BAF" w:rsidP="00892BAF">
      <w:pPr>
        <w:ind w:firstLine="709"/>
        <w:jc w:val="both"/>
        <w:rPr>
          <w:rFonts w:ascii="Abadi" w:hAnsi="Abadi"/>
          <w:sz w:val="21"/>
          <w:szCs w:val="21"/>
        </w:rPr>
      </w:pPr>
      <w:r w:rsidRPr="00C200FE">
        <w:rPr>
          <w:rFonts w:ascii="Abadi" w:hAnsi="Abadi"/>
          <w:sz w:val="21"/>
          <w:szCs w:val="21"/>
        </w:rPr>
        <w:t>Sin otro particular por el momento, me despido reiterando la seguridad de mi más alta y distinguida consideración.</w:t>
      </w:r>
    </w:p>
    <w:p w14:paraId="427AFB5A" w14:textId="77777777" w:rsidR="00892BAF" w:rsidRPr="00C200FE" w:rsidRDefault="00892BAF" w:rsidP="00892BAF">
      <w:pPr>
        <w:ind w:firstLine="709"/>
        <w:jc w:val="both"/>
        <w:rPr>
          <w:rFonts w:ascii="Abadi" w:hAnsi="Abadi"/>
          <w:sz w:val="21"/>
          <w:szCs w:val="21"/>
        </w:rPr>
      </w:pPr>
    </w:p>
    <w:p w14:paraId="030988D6" w14:textId="77777777" w:rsidR="00892BAF" w:rsidRPr="00C200FE" w:rsidRDefault="00892BAF" w:rsidP="00892BAF">
      <w:pPr>
        <w:ind w:firstLine="709"/>
        <w:jc w:val="both"/>
        <w:rPr>
          <w:rFonts w:ascii="Abadi" w:hAnsi="Abadi"/>
          <w:b/>
          <w:sz w:val="21"/>
          <w:szCs w:val="21"/>
        </w:rPr>
      </w:pPr>
      <w:r w:rsidRPr="00C200FE">
        <w:rPr>
          <w:rFonts w:ascii="Abadi" w:hAnsi="Abadi"/>
          <w:b/>
          <w:sz w:val="21"/>
          <w:szCs w:val="21"/>
        </w:rPr>
        <w:t xml:space="preserve">Atentamente. Guanajuato, Gto. 15 de noviembre de 2018. »2018. Año de Manuel Doblado, Forjador de la Patria» El Auditor Superior. Lic. y M.F. Javier Pérez Salazar. » </w:t>
      </w:r>
    </w:p>
    <w:p w14:paraId="1FD324C1" w14:textId="77777777" w:rsidR="00892BAF" w:rsidRPr="00C200FE" w:rsidRDefault="00892BAF" w:rsidP="00892BAF">
      <w:pPr>
        <w:ind w:firstLine="709"/>
        <w:jc w:val="both"/>
        <w:rPr>
          <w:rFonts w:ascii="Abadi" w:hAnsi="Abadi"/>
          <w:sz w:val="21"/>
          <w:szCs w:val="21"/>
        </w:rPr>
      </w:pPr>
    </w:p>
    <w:p w14:paraId="0235BDA3" w14:textId="77777777" w:rsidR="00153917" w:rsidRPr="00C200FE" w:rsidRDefault="00153917" w:rsidP="00153917">
      <w:pPr>
        <w:ind w:firstLine="709"/>
        <w:jc w:val="both"/>
        <w:rPr>
          <w:rFonts w:ascii="Abadi" w:hAnsi="Abadi"/>
          <w:b/>
          <w:sz w:val="21"/>
          <w:szCs w:val="21"/>
        </w:rPr>
      </w:pPr>
      <w:r w:rsidRPr="00C200FE">
        <w:rPr>
          <w:rFonts w:ascii="Abadi" w:hAnsi="Abadi"/>
          <w:b/>
          <w:sz w:val="21"/>
          <w:szCs w:val="21"/>
        </w:rPr>
        <w:t>»DIP. LORENA DEL CARMEN ALFARO GARCÍA. PRESIDENTA DEL CONGRESO DEL ESTADO. PRESENTE. NÚMERO DE OFICIO ASEG/970/2018.</w:t>
      </w:r>
    </w:p>
    <w:p w14:paraId="62B8BF33" w14:textId="77777777" w:rsidR="00153917" w:rsidRPr="00C200FE" w:rsidRDefault="00153917" w:rsidP="00153917">
      <w:pPr>
        <w:ind w:firstLine="709"/>
        <w:jc w:val="both"/>
        <w:rPr>
          <w:rFonts w:ascii="Abadi" w:hAnsi="Abadi"/>
          <w:sz w:val="21"/>
          <w:szCs w:val="21"/>
        </w:rPr>
      </w:pPr>
    </w:p>
    <w:p w14:paraId="648BEF14" w14:textId="77777777" w:rsidR="00153917" w:rsidRPr="00C200FE" w:rsidRDefault="00153917" w:rsidP="00153917">
      <w:pPr>
        <w:ind w:firstLine="709"/>
        <w:jc w:val="both"/>
        <w:rPr>
          <w:rFonts w:ascii="Abadi" w:hAnsi="Abadi"/>
          <w:sz w:val="21"/>
          <w:szCs w:val="21"/>
        </w:rPr>
      </w:pPr>
      <w:r w:rsidRPr="00C200FE">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revisión de Cuenta Pública practicada al municipio de Victoria, Gto., por el ejercicio fiscal 2017. </w:t>
      </w:r>
    </w:p>
    <w:p w14:paraId="675FC428" w14:textId="77777777" w:rsidR="00153917" w:rsidRPr="00C200FE" w:rsidRDefault="00153917" w:rsidP="00153917">
      <w:pPr>
        <w:ind w:firstLine="709"/>
        <w:jc w:val="both"/>
        <w:rPr>
          <w:rFonts w:ascii="Abadi" w:hAnsi="Abadi"/>
          <w:sz w:val="21"/>
          <w:szCs w:val="21"/>
        </w:rPr>
      </w:pPr>
    </w:p>
    <w:p w14:paraId="5FF50FF7" w14:textId="77777777" w:rsidR="00153917" w:rsidRPr="00C200FE" w:rsidRDefault="00153917" w:rsidP="00153917">
      <w:pPr>
        <w:ind w:firstLine="709"/>
        <w:jc w:val="both"/>
        <w:rPr>
          <w:rFonts w:ascii="Abadi" w:hAnsi="Abadi"/>
          <w:sz w:val="21"/>
          <w:szCs w:val="21"/>
        </w:rPr>
      </w:pPr>
      <w:r w:rsidRPr="00C200FE">
        <w:rPr>
          <w:rFonts w:ascii="Abadi" w:hAnsi="Abadi"/>
          <w:sz w:val="21"/>
          <w:szCs w:val="21"/>
        </w:rPr>
        <w:t xml:space="preserve">Al respecto cabe señalar que el informe de resultados fue notificado el 25 de octubre de 2018, a lo que posteriormente se promovió recurso de reconsideración en su contra. De lo anterior </w:t>
      </w:r>
      <w:r w:rsidRPr="00C200FE">
        <w:rPr>
          <w:rFonts w:ascii="Abadi" w:hAnsi="Abadi"/>
          <w:sz w:val="21"/>
          <w:szCs w:val="21"/>
        </w:rPr>
        <w:lastRenderedPageBreak/>
        <w:t xml:space="preserve">se envían, además, las constancias necesarias para su debida acreditación. </w:t>
      </w:r>
    </w:p>
    <w:p w14:paraId="577263FA" w14:textId="77777777" w:rsidR="00153917" w:rsidRPr="00C200FE" w:rsidRDefault="00153917" w:rsidP="00153917">
      <w:pPr>
        <w:ind w:firstLine="709"/>
        <w:jc w:val="both"/>
        <w:rPr>
          <w:rFonts w:ascii="Abadi" w:hAnsi="Abadi"/>
          <w:sz w:val="21"/>
          <w:szCs w:val="21"/>
        </w:rPr>
      </w:pPr>
    </w:p>
    <w:p w14:paraId="5A724137" w14:textId="77777777" w:rsidR="001B0EA8" w:rsidRPr="00C200FE" w:rsidRDefault="00153917" w:rsidP="00153917">
      <w:pPr>
        <w:ind w:firstLine="709"/>
        <w:jc w:val="both"/>
        <w:rPr>
          <w:rFonts w:ascii="Abadi" w:hAnsi="Abadi"/>
          <w:sz w:val="21"/>
          <w:szCs w:val="21"/>
        </w:rPr>
      </w:pPr>
      <w:r w:rsidRPr="00C200FE">
        <w:rPr>
          <w:rFonts w:ascii="Abadi" w:hAnsi="Abadi"/>
          <w:sz w:val="21"/>
          <w:szCs w:val="21"/>
        </w:rPr>
        <w:t>Sin otro particular por el momento, me despido reiterando la seguridad de mi más alta y distinguida consideración.</w:t>
      </w:r>
    </w:p>
    <w:p w14:paraId="6C3CBB30" w14:textId="77777777" w:rsidR="00153917" w:rsidRPr="00C200FE" w:rsidRDefault="00153917" w:rsidP="00153917">
      <w:pPr>
        <w:ind w:firstLine="709"/>
        <w:jc w:val="both"/>
        <w:rPr>
          <w:rFonts w:ascii="Abadi" w:hAnsi="Abadi"/>
          <w:sz w:val="21"/>
          <w:szCs w:val="21"/>
        </w:rPr>
      </w:pPr>
    </w:p>
    <w:p w14:paraId="70E602F7" w14:textId="77777777" w:rsidR="00153917" w:rsidRPr="00C200FE" w:rsidRDefault="00153917" w:rsidP="00153917">
      <w:pPr>
        <w:ind w:firstLine="709"/>
        <w:jc w:val="both"/>
        <w:rPr>
          <w:rFonts w:ascii="Abadi" w:hAnsi="Abadi"/>
          <w:b/>
          <w:sz w:val="21"/>
          <w:szCs w:val="21"/>
        </w:rPr>
      </w:pPr>
      <w:r w:rsidRPr="00C200FE">
        <w:rPr>
          <w:rFonts w:ascii="Abadi" w:hAnsi="Abadi"/>
          <w:b/>
          <w:sz w:val="21"/>
          <w:szCs w:val="21"/>
        </w:rPr>
        <w:t xml:space="preserve">Atentamente. Guanajuato, Gto. 15 de noviembre de 2018. »2018. Año de Manuel Doblado, Forjador de la Patria» El Auditor Superior. Lic. y M.F. Javier Pérez Salazar. » </w:t>
      </w:r>
    </w:p>
    <w:p w14:paraId="430CB88A" w14:textId="77777777" w:rsidR="00A07FD0" w:rsidRPr="00C200FE" w:rsidRDefault="00A07FD0" w:rsidP="00153917">
      <w:pPr>
        <w:ind w:firstLine="709"/>
        <w:jc w:val="both"/>
        <w:rPr>
          <w:rFonts w:ascii="Abadi" w:hAnsi="Abadi"/>
          <w:b/>
          <w:sz w:val="21"/>
          <w:szCs w:val="21"/>
        </w:rPr>
      </w:pPr>
    </w:p>
    <w:p w14:paraId="5A1054E2" w14:textId="77777777" w:rsidR="00FC1347" w:rsidRPr="00C200FE" w:rsidRDefault="00FC1347" w:rsidP="00FC1347">
      <w:pPr>
        <w:ind w:firstLine="709"/>
        <w:jc w:val="both"/>
        <w:rPr>
          <w:rFonts w:ascii="Abadi" w:hAnsi="Abadi"/>
          <w:b/>
          <w:sz w:val="21"/>
          <w:szCs w:val="21"/>
        </w:rPr>
      </w:pPr>
      <w:r w:rsidRPr="00C200FE">
        <w:rPr>
          <w:rFonts w:ascii="Abadi" w:hAnsi="Abadi"/>
          <w:b/>
          <w:sz w:val="21"/>
          <w:szCs w:val="21"/>
        </w:rPr>
        <w:t>»DIP. LORENA DEL CARMEN ALFARO GARCÍA. PRESIDENTA DEL CONGRESO DEL ESTADO. PRESENTE. NÚMERO DE OFICIO ASEG/972/2018.</w:t>
      </w:r>
    </w:p>
    <w:p w14:paraId="3F953845" w14:textId="77777777" w:rsidR="00FC1347" w:rsidRPr="00C200FE" w:rsidRDefault="00FC1347" w:rsidP="00FC1347">
      <w:pPr>
        <w:ind w:firstLine="709"/>
        <w:jc w:val="both"/>
        <w:rPr>
          <w:rFonts w:ascii="Abadi" w:hAnsi="Abadi"/>
          <w:sz w:val="21"/>
          <w:szCs w:val="21"/>
        </w:rPr>
      </w:pPr>
    </w:p>
    <w:p w14:paraId="5A9C848F" w14:textId="77777777" w:rsidR="00FC1347" w:rsidRPr="00C200FE" w:rsidRDefault="00FC1347" w:rsidP="00FC1347">
      <w:pPr>
        <w:ind w:firstLine="709"/>
        <w:jc w:val="both"/>
        <w:rPr>
          <w:rFonts w:ascii="Abadi" w:hAnsi="Abadi"/>
          <w:sz w:val="21"/>
          <w:szCs w:val="21"/>
        </w:rPr>
      </w:pPr>
      <w:r w:rsidRPr="00C200FE">
        <w:rPr>
          <w:rFonts w:ascii="Abadi" w:hAnsi="Abadi"/>
          <w:sz w:val="21"/>
          <w:szCs w:val="21"/>
        </w:rPr>
        <w:t>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Pública practicada al municipio de Pénjamo, Gto., por el periodo de enero a diciembre del 2017.</w:t>
      </w:r>
    </w:p>
    <w:p w14:paraId="41964574" w14:textId="77777777" w:rsidR="00FC1347" w:rsidRPr="00C200FE" w:rsidRDefault="00FC1347" w:rsidP="00FC1347">
      <w:pPr>
        <w:ind w:firstLine="709"/>
        <w:jc w:val="both"/>
        <w:rPr>
          <w:rFonts w:ascii="Abadi" w:hAnsi="Abadi"/>
          <w:sz w:val="21"/>
          <w:szCs w:val="21"/>
        </w:rPr>
      </w:pPr>
    </w:p>
    <w:p w14:paraId="3CF3555F" w14:textId="77777777" w:rsidR="00FC1347" w:rsidRPr="00C200FE" w:rsidRDefault="00FC1347" w:rsidP="00FC1347">
      <w:pPr>
        <w:ind w:firstLine="709"/>
        <w:jc w:val="both"/>
        <w:rPr>
          <w:rFonts w:ascii="Abadi" w:hAnsi="Abadi"/>
          <w:sz w:val="21"/>
          <w:szCs w:val="21"/>
        </w:rPr>
      </w:pPr>
      <w:r w:rsidRPr="00C200FE">
        <w:rPr>
          <w:rFonts w:ascii="Abadi" w:hAnsi="Abadi"/>
          <w:sz w:val="21"/>
          <w:szCs w:val="21"/>
        </w:rPr>
        <w:t xml:space="preserve">Al respecto cabe señalar que el informe de resultados fue notificado el 05 de noviembre de 2018, sin que posteriormente se promoviera recurso de reconsideración en su contra. De lo anterior se envían, además, las constancias necesarias para su debida acreditación. </w:t>
      </w:r>
    </w:p>
    <w:p w14:paraId="5E1EFC5F" w14:textId="77777777" w:rsidR="00FC1347" w:rsidRPr="00C200FE" w:rsidRDefault="00FC1347" w:rsidP="00FC1347">
      <w:pPr>
        <w:ind w:firstLine="709"/>
        <w:jc w:val="both"/>
        <w:rPr>
          <w:rFonts w:ascii="Abadi" w:hAnsi="Abadi"/>
          <w:sz w:val="21"/>
          <w:szCs w:val="21"/>
        </w:rPr>
      </w:pPr>
    </w:p>
    <w:p w14:paraId="65C4A0B3" w14:textId="77777777" w:rsidR="00FC1347" w:rsidRPr="00C200FE" w:rsidRDefault="00FC1347" w:rsidP="00FC1347">
      <w:pPr>
        <w:ind w:firstLine="709"/>
        <w:jc w:val="both"/>
        <w:rPr>
          <w:rFonts w:ascii="Abadi" w:hAnsi="Abadi"/>
          <w:sz w:val="21"/>
          <w:szCs w:val="21"/>
        </w:rPr>
      </w:pPr>
      <w:r w:rsidRPr="00C200FE">
        <w:rPr>
          <w:rFonts w:ascii="Abadi" w:hAnsi="Abadi"/>
          <w:sz w:val="21"/>
          <w:szCs w:val="21"/>
        </w:rPr>
        <w:t>Sin otro particular por el momento, me despido reiterando la seguridad de mi más alta y distinguida consideración.</w:t>
      </w:r>
    </w:p>
    <w:p w14:paraId="4355EB36" w14:textId="77777777" w:rsidR="00FC1347" w:rsidRPr="00C200FE" w:rsidRDefault="00FC1347" w:rsidP="00FC1347">
      <w:pPr>
        <w:ind w:firstLine="709"/>
        <w:jc w:val="both"/>
        <w:rPr>
          <w:rFonts w:ascii="Abadi" w:hAnsi="Abadi"/>
          <w:b/>
          <w:sz w:val="21"/>
          <w:szCs w:val="21"/>
        </w:rPr>
      </w:pPr>
    </w:p>
    <w:p w14:paraId="522D5DF1" w14:textId="77777777" w:rsidR="00FC1347" w:rsidRPr="00C200FE" w:rsidRDefault="00FC1347" w:rsidP="00FC1347">
      <w:pPr>
        <w:ind w:firstLine="709"/>
        <w:jc w:val="both"/>
        <w:rPr>
          <w:rFonts w:ascii="Abadi" w:hAnsi="Abadi"/>
          <w:b/>
          <w:sz w:val="21"/>
          <w:szCs w:val="21"/>
        </w:rPr>
      </w:pPr>
      <w:r w:rsidRPr="00C200FE">
        <w:rPr>
          <w:rFonts w:ascii="Abadi" w:hAnsi="Abadi"/>
          <w:b/>
          <w:sz w:val="21"/>
          <w:szCs w:val="21"/>
        </w:rPr>
        <w:t xml:space="preserve">Atentamente. Guanajuato, Gto. 15 de noviembre de 2018. »2018. Año de Manuel Doblado, Forjador de la Patria» El Auditor Superior. Lic. y M.F. Javier Pérez Salazar. » </w:t>
      </w:r>
    </w:p>
    <w:p w14:paraId="3179D2E6" w14:textId="77777777" w:rsidR="00FC1347" w:rsidRPr="00C200FE" w:rsidRDefault="00FC1347" w:rsidP="00FC1347">
      <w:pPr>
        <w:ind w:firstLine="709"/>
        <w:jc w:val="both"/>
        <w:rPr>
          <w:rFonts w:ascii="Abadi" w:hAnsi="Abadi"/>
          <w:b/>
          <w:sz w:val="21"/>
          <w:szCs w:val="21"/>
        </w:rPr>
      </w:pPr>
    </w:p>
    <w:p w14:paraId="299C8E0F" w14:textId="77777777" w:rsidR="00FC1347" w:rsidRPr="00C200FE" w:rsidRDefault="00FC1347" w:rsidP="00FC1347">
      <w:pPr>
        <w:ind w:firstLine="709"/>
        <w:jc w:val="both"/>
        <w:rPr>
          <w:rFonts w:ascii="Abadi" w:hAnsi="Abadi"/>
          <w:b/>
          <w:sz w:val="21"/>
          <w:szCs w:val="21"/>
        </w:rPr>
      </w:pPr>
      <w:r w:rsidRPr="00C200FE">
        <w:rPr>
          <w:rFonts w:ascii="Abadi" w:hAnsi="Abadi"/>
          <w:b/>
          <w:sz w:val="21"/>
          <w:szCs w:val="21"/>
        </w:rPr>
        <w:t>»DIP. LORENA DEL CARMEN ALFARO GARCÍA. PRESIDENTA DEL CONGRESO DEL ESTADO. PRESENTE. NÚMERO DE OFICIO ASEG/964/2018.</w:t>
      </w:r>
    </w:p>
    <w:p w14:paraId="76029A61" w14:textId="77777777" w:rsidR="00FC1347" w:rsidRPr="00C200FE" w:rsidRDefault="00FC1347" w:rsidP="00FC1347">
      <w:pPr>
        <w:ind w:firstLine="709"/>
        <w:jc w:val="both"/>
        <w:rPr>
          <w:rFonts w:ascii="Abadi" w:hAnsi="Abadi"/>
          <w:b/>
          <w:sz w:val="21"/>
          <w:szCs w:val="21"/>
        </w:rPr>
      </w:pPr>
    </w:p>
    <w:p w14:paraId="5CE97FA3" w14:textId="77777777" w:rsidR="00FC1347" w:rsidRPr="00C200FE" w:rsidRDefault="00FC1347" w:rsidP="00FC1347">
      <w:pPr>
        <w:ind w:firstLine="709"/>
        <w:jc w:val="both"/>
        <w:rPr>
          <w:rFonts w:ascii="Abadi" w:hAnsi="Abadi"/>
          <w:sz w:val="21"/>
          <w:szCs w:val="21"/>
        </w:rPr>
      </w:pPr>
      <w:r w:rsidRPr="00C200FE">
        <w:rPr>
          <w:rFonts w:ascii="Abadi" w:hAnsi="Abadi"/>
          <w:sz w:val="21"/>
          <w:szCs w:val="21"/>
        </w:rPr>
        <w:t>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Pública practicada al municipio de Tierra Blanca, Gto., por el periodo de enero a diciembre de 2017.</w:t>
      </w:r>
    </w:p>
    <w:p w14:paraId="04D2688F" w14:textId="77777777" w:rsidR="00FC1347" w:rsidRPr="00C200FE" w:rsidRDefault="00FC1347" w:rsidP="00FC1347">
      <w:pPr>
        <w:ind w:firstLine="709"/>
        <w:jc w:val="both"/>
        <w:rPr>
          <w:rFonts w:ascii="Abadi" w:hAnsi="Abadi"/>
          <w:sz w:val="21"/>
          <w:szCs w:val="21"/>
        </w:rPr>
      </w:pPr>
    </w:p>
    <w:p w14:paraId="1701EF59" w14:textId="77777777" w:rsidR="00FC1347" w:rsidRPr="00C200FE" w:rsidRDefault="00FC1347" w:rsidP="00FC1347">
      <w:pPr>
        <w:ind w:firstLine="709"/>
        <w:jc w:val="both"/>
        <w:rPr>
          <w:rFonts w:ascii="Abadi" w:hAnsi="Abadi"/>
          <w:sz w:val="21"/>
          <w:szCs w:val="21"/>
        </w:rPr>
      </w:pPr>
      <w:r w:rsidRPr="00C200FE">
        <w:rPr>
          <w:rFonts w:ascii="Abadi" w:hAnsi="Abadi"/>
          <w:sz w:val="21"/>
          <w:szCs w:val="21"/>
        </w:rPr>
        <w:t xml:space="preserve">Al respecto cabe señalar que el informe de resultados fue notificado el 09 de octubre de 2018, a lo que posteriormente se promovió recurso de reconsideración en su contra. De lo anterior se envían, además, las constancias necesarias para su debida acreditación. </w:t>
      </w:r>
    </w:p>
    <w:p w14:paraId="4047E20E" w14:textId="77777777" w:rsidR="00FC1347" w:rsidRPr="00C200FE" w:rsidRDefault="00FC1347" w:rsidP="00FC1347">
      <w:pPr>
        <w:ind w:firstLine="709"/>
        <w:jc w:val="both"/>
        <w:rPr>
          <w:rFonts w:ascii="Abadi" w:hAnsi="Abadi"/>
          <w:sz w:val="21"/>
          <w:szCs w:val="21"/>
        </w:rPr>
      </w:pPr>
    </w:p>
    <w:p w14:paraId="20B7F9D2" w14:textId="77777777" w:rsidR="00FC1347" w:rsidRPr="00C200FE" w:rsidRDefault="00FC1347" w:rsidP="00FC1347">
      <w:pPr>
        <w:ind w:firstLine="709"/>
        <w:jc w:val="both"/>
        <w:rPr>
          <w:rFonts w:ascii="Abadi" w:hAnsi="Abadi"/>
          <w:sz w:val="21"/>
          <w:szCs w:val="21"/>
        </w:rPr>
      </w:pPr>
      <w:r w:rsidRPr="00C200FE">
        <w:rPr>
          <w:rFonts w:ascii="Abadi" w:hAnsi="Abadi"/>
          <w:sz w:val="21"/>
          <w:szCs w:val="21"/>
        </w:rPr>
        <w:t>Sin otro particular por el momento, me despido reiterando la seguridad de mi más alta y distinguida consideración.</w:t>
      </w:r>
    </w:p>
    <w:p w14:paraId="4CF7B2BF" w14:textId="77777777" w:rsidR="00FC1347" w:rsidRPr="00C200FE" w:rsidRDefault="00FC1347" w:rsidP="00FC1347">
      <w:pPr>
        <w:ind w:firstLine="709"/>
        <w:jc w:val="both"/>
        <w:rPr>
          <w:rFonts w:ascii="Abadi" w:hAnsi="Abadi"/>
          <w:b/>
          <w:sz w:val="21"/>
          <w:szCs w:val="21"/>
        </w:rPr>
      </w:pPr>
    </w:p>
    <w:p w14:paraId="559131D6" w14:textId="77777777" w:rsidR="00FC1347" w:rsidRPr="00C200FE" w:rsidRDefault="00FC1347" w:rsidP="00FC1347">
      <w:pPr>
        <w:ind w:firstLine="709"/>
        <w:jc w:val="both"/>
        <w:rPr>
          <w:rFonts w:ascii="Abadi" w:hAnsi="Abadi"/>
          <w:b/>
          <w:sz w:val="21"/>
          <w:szCs w:val="21"/>
        </w:rPr>
      </w:pPr>
      <w:r w:rsidRPr="00C200FE">
        <w:rPr>
          <w:rFonts w:ascii="Abadi" w:hAnsi="Abadi"/>
          <w:b/>
          <w:sz w:val="21"/>
          <w:szCs w:val="21"/>
        </w:rPr>
        <w:t xml:space="preserve">Atentamente. Guanajuato, Gto. 13 de noviembre de 2018. »2018. Año de Manuel Doblado, Forjador de la Patria» El Auditor Superior. Lic. y M.F. Javier Pérez Salazar. » </w:t>
      </w:r>
    </w:p>
    <w:p w14:paraId="3E31C086" w14:textId="77777777" w:rsidR="00FC1347" w:rsidRPr="00C200FE" w:rsidRDefault="00FC1347" w:rsidP="00FC1347">
      <w:pPr>
        <w:ind w:firstLine="709"/>
        <w:jc w:val="both"/>
        <w:rPr>
          <w:rFonts w:ascii="Abadi" w:hAnsi="Abadi"/>
          <w:b/>
          <w:sz w:val="21"/>
          <w:szCs w:val="21"/>
        </w:rPr>
      </w:pPr>
    </w:p>
    <w:p w14:paraId="15B3B018" w14:textId="77777777" w:rsidR="00F8248F" w:rsidRPr="00C200FE" w:rsidRDefault="00F8248F" w:rsidP="00F8248F">
      <w:pPr>
        <w:ind w:firstLine="709"/>
        <w:jc w:val="both"/>
        <w:rPr>
          <w:rFonts w:ascii="Abadi" w:hAnsi="Abadi"/>
          <w:b/>
          <w:sz w:val="21"/>
          <w:szCs w:val="21"/>
        </w:rPr>
      </w:pPr>
      <w:r w:rsidRPr="00C200FE">
        <w:rPr>
          <w:rFonts w:ascii="Abadi" w:hAnsi="Abadi"/>
          <w:b/>
          <w:sz w:val="21"/>
          <w:szCs w:val="21"/>
        </w:rPr>
        <w:t>»DIP. LORENA DEL CARMEN ALFARO GARCÍA. PRESIDENTA DEL CONGRESO DEL ESTADO. PRESENTE. NÚMERO DE OFICIO ASEG/971/2018.</w:t>
      </w:r>
    </w:p>
    <w:p w14:paraId="29775346" w14:textId="77777777" w:rsidR="00F8248F" w:rsidRPr="00C200FE" w:rsidRDefault="00F8248F" w:rsidP="00F8248F">
      <w:pPr>
        <w:ind w:firstLine="709"/>
        <w:jc w:val="both"/>
        <w:rPr>
          <w:rFonts w:ascii="Abadi" w:hAnsi="Abadi"/>
          <w:b/>
          <w:sz w:val="21"/>
          <w:szCs w:val="21"/>
        </w:rPr>
      </w:pPr>
    </w:p>
    <w:p w14:paraId="61C27400" w14:textId="77777777" w:rsidR="00F8248F" w:rsidRPr="00C200FE" w:rsidRDefault="00F8248F" w:rsidP="00F8248F">
      <w:pPr>
        <w:ind w:firstLine="709"/>
        <w:jc w:val="both"/>
        <w:rPr>
          <w:rFonts w:ascii="Abadi" w:hAnsi="Abadi"/>
          <w:sz w:val="21"/>
          <w:szCs w:val="21"/>
        </w:rPr>
      </w:pPr>
      <w:r w:rsidRPr="00C200FE">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w:t>
      </w:r>
      <w:r w:rsidRPr="00C200FE">
        <w:rPr>
          <w:rFonts w:ascii="Abadi" w:hAnsi="Abadi"/>
          <w:sz w:val="21"/>
          <w:szCs w:val="21"/>
        </w:rPr>
        <w:lastRenderedPageBreak/>
        <w:t>Pública practicada al municipio de Abasolo Gto., por el periodo de enero a diciembre del 2016.</w:t>
      </w:r>
    </w:p>
    <w:p w14:paraId="7BE92074" w14:textId="77777777" w:rsidR="00F8248F" w:rsidRPr="00C200FE" w:rsidRDefault="00F8248F" w:rsidP="00F8248F">
      <w:pPr>
        <w:ind w:firstLine="709"/>
        <w:jc w:val="both"/>
        <w:rPr>
          <w:rFonts w:ascii="Abadi" w:hAnsi="Abadi"/>
          <w:sz w:val="21"/>
          <w:szCs w:val="21"/>
        </w:rPr>
      </w:pPr>
    </w:p>
    <w:p w14:paraId="398EF708" w14:textId="77777777" w:rsidR="00F8248F" w:rsidRPr="00C200FE" w:rsidRDefault="00F8248F" w:rsidP="00F8248F">
      <w:pPr>
        <w:ind w:firstLine="709"/>
        <w:jc w:val="both"/>
        <w:rPr>
          <w:rFonts w:ascii="Abadi" w:hAnsi="Abadi"/>
          <w:sz w:val="21"/>
          <w:szCs w:val="21"/>
        </w:rPr>
      </w:pPr>
      <w:r w:rsidRPr="00C200FE">
        <w:rPr>
          <w:rFonts w:ascii="Abadi" w:hAnsi="Abadi"/>
          <w:sz w:val="21"/>
          <w:szCs w:val="21"/>
        </w:rPr>
        <w:t xml:space="preserve">Lo anterior, en cumplimiento al acuerdo emitido por ese H. Congreso del Estado en fecha 21 de agosto de 2018, a través del cual se devolvió a este ente auditor el informe de resultados en cita, a efecto de que se atendieran las observaciones formuladas en el dictamen de fecha 13 de agosto de 2018, suscrito por la Comisión de Hacienda y Fiscalización. </w:t>
      </w:r>
    </w:p>
    <w:p w14:paraId="3CA7AF2B" w14:textId="77777777" w:rsidR="00F8248F" w:rsidRPr="00C200FE" w:rsidRDefault="00F8248F" w:rsidP="00F8248F">
      <w:pPr>
        <w:ind w:firstLine="709"/>
        <w:jc w:val="both"/>
        <w:rPr>
          <w:rFonts w:ascii="Abadi" w:hAnsi="Abadi"/>
          <w:sz w:val="21"/>
          <w:szCs w:val="21"/>
        </w:rPr>
      </w:pPr>
    </w:p>
    <w:p w14:paraId="07F7E67B" w14:textId="77777777" w:rsidR="00F8248F" w:rsidRPr="00C200FE" w:rsidRDefault="00F8248F" w:rsidP="00F8248F">
      <w:pPr>
        <w:ind w:firstLine="709"/>
        <w:jc w:val="both"/>
        <w:rPr>
          <w:rFonts w:ascii="Abadi" w:hAnsi="Abadi"/>
          <w:sz w:val="21"/>
          <w:szCs w:val="21"/>
        </w:rPr>
      </w:pPr>
      <w:r w:rsidRPr="00C200FE">
        <w:rPr>
          <w:rFonts w:ascii="Abadi" w:hAnsi="Abadi"/>
          <w:sz w:val="21"/>
          <w:szCs w:val="21"/>
        </w:rPr>
        <w:t xml:space="preserve">Al respecto cabe señalar que el informe de resultados fue notificado el 17 de septiembre de 2018, a lo que posteriormente se promovió recurso de reconsideración en su contra. De lo anterior se envían, además, las constancias necesarias para su debida acreditación, adjuntando el informe de resultados de fecha 12 de septiembre de 2017, así como la evidencia de la interposición del recurso de reconsideración en contra del mismo. </w:t>
      </w:r>
    </w:p>
    <w:p w14:paraId="4C51B8B3" w14:textId="77777777" w:rsidR="00F8248F" w:rsidRPr="00C200FE" w:rsidRDefault="00F8248F" w:rsidP="00F8248F">
      <w:pPr>
        <w:ind w:firstLine="709"/>
        <w:jc w:val="both"/>
        <w:rPr>
          <w:rFonts w:ascii="Abadi" w:hAnsi="Abadi"/>
          <w:sz w:val="21"/>
          <w:szCs w:val="21"/>
        </w:rPr>
      </w:pPr>
    </w:p>
    <w:p w14:paraId="762797D2" w14:textId="77777777" w:rsidR="00F8248F" w:rsidRPr="00C200FE" w:rsidRDefault="00F8248F" w:rsidP="00F8248F">
      <w:pPr>
        <w:ind w:firstLine="709"/>
        <w:jc w:val="both"/>
        <w:rPr>
          <w:rFonts w:ascii="Abadi" w:hAnsi="Abadi"/>
          <w:b/>
          <w:sz w:val="21"/>
          <w:szCs w:val="21"/>
        </w:rPr>
      </w:pPr>
      <w:r w:rsidRPr="00C200FE">
        <w:rPr>
          <w:rFonts w:ascii="Abadi" w:hAnsi="Abadi"/>
          <w:sz w:val="21"/>
          <w:szCs w:val="21"/>
        </w:rPr>
        <w:t>Sin otro particular por el momento, me despido reiterando la seguridad de mi más alta y distinguida consideración</w:t>
      </w:r>
      <w:r w:rsidRPr="00C200FE">
        <w:rPr>
          <w:rFonts w:ascii="Abadi" w:hAnsi="Abadi"/>
          <w:b/>
          <w:sz w:val="21"/>
          <w:szCs w:val="21"/>
        </w:rPr>
        <w:t>.</w:t>
      </w:r>
    </w:p>
    <w:p w14:paraId="67F84999" w14:textId="77777777" w:rsidR="00FC1347" w:rsidRPr="00C200FE" w:rsidRDefault="00FC1347" w:rsidP="00FC1347">
      <w:pPr>
        <w:ind w:firstLine="709"/>
        <w:jc w:val="both"/>
        <w:rPr>
          <w:rFonts w:ascii="Abadi" w:hAnsi="Abadi"/>
          <w:b/>
          <w:sz w:val="21"/>
          <w:szCs w:val="21"/>
        </w:rPr>
      </w:pPr>
    </w:p>
    <w:p w14:paraId="3B2C6B98" w14:textId="77777777" w:rsidR="00F8248F" w:rsidRPr="00C200FE" w:rsidRDefault="00F8248F" w:rsidP="00F8248F">
      <w:pPr>
        <w:ind w:firstLine="709"/>
        <w:jc w:val="both"/>
        <w:rPr>
          <w:rFonts w:ascii="Abadi" w:hAnsi="Abadi"/>
          <w:b/>
          <w:sz w:val="21"/>
          <w:szCs w:val="21"/>
        </w:rPr>
      </w:pPr>
      <w:r w:rsidRPr="00C200FE">
        <w:rPr>
          <w:rFonts w:ascii="Abadi" w:hAnsi="Abadi"/>
          <w:b/>
          <w:sz w:val="21"/>
          <w:szCs w:val="21"/>
        </w:rPr>
        <w:t xml:space="preserve">Atentamente. Guanajuato, Gto. 15 de noviembre de 2018. »2018. Año de Manuel Doblado, Forjador de la Patria» El Auditor Superior. Lic. y M.F. Javier Pérez Salazar. » </w:t>
      </w:r>
    </w:p>
    <w:p w14:paraId="3228671C" w14:textId="77777777" w:rsidR="00A07FD0" w:rsidRPr="00C200FE" w:rsidRDefault="00A07FD0" w:rsidP="00153917">
      <w:pPr>
        <w:ind w:firstLine="709"/>
        <w:jc w:val="both"/>
        <w:rPr>
          <w:rFonts w:ascii="Abadi" w:hAnsi="Abadi"/>
          <w:b/>
          <w:sz w:val="21"/>
          <w:szCs w:val="21"/>
        </w:rPr>
      </w:pPr>
    </w:p>
    <w:p w14:paraId="53085C30" w14:textId="77777777" w:rsidR="00F8248F" w:rsidRPr="00C200FE" w:rsidRDefault="00F8248F" w:rsidP="00153917">
      <w:pPr>
        <w:ind w:firstLine="709"/>
        <w:jc w:val="both"/>
        <w:rPr>
          <w:rFonts w:ascii="Abadi" w:hAnsi="Abadi"/>
          <w:sz w:val="21"/>
          <w:szCs w:val="21"/>
        </w:rPr>
      </w:pPr>
      <w:r w:rsidRPr="00C200FE">
        <w:rPr>
          <w:rFonts w:ascii="Abadi" w:hAnsi="Abadi"/>
          <w:b/>
          <w:sz w:val="21"/>
          <w:szCs w:val="21"/>
        </w:rPr>
        <w:t xml:space="preserve">-La C. Presidenta: </w:t>
      </w:r>
      <w:r w:rsidR="00DB4826" w:rsidRPr="00C200FE">
        <w:rPr>
          <w:rFonts w:ascii="Abadi" w:hAnsi="Abadi"/>
          <w:sz w:val="21"/>
          <w:szCs w:val="21"/>
        </w:rPr>
        <w:t>Con fundamento en el artículo 112, fracción XII de nuestra Ley Orgánica, se turnan a la Comisión de Hacienda y Fiscalización, para su estudio y dictamen.</w:t>
      </w:r>
    </w:p>
    <w:p w14:paraId="02C56E10" w14:textId="77777777" w:rsidR="00DB4826" w:rsidRPr="00C200FE" w:rsidRDefault="00DB4826" w:rsidP="00153917">
      <w:pPr>
        <w:ind w:firstLine="709"/>
        <w:jc w:val="both"/>
        <w:rPr>
          <w:rFonts w:ascii="Abadi" w:hAnsi="Abadi"/>
          <w:sz w:val="21"/>
          <w:szCs w:val="21"/>
        </w:rPr>
      </w:pPr>
    </w:p>
    <w:p w14:paraId="6B1C205F" w14:textId="77777777" w:rsidR="00DB4826" w:rsidRPr="00C200FE" w:rsidRDefault="00DB4826" w:rsidP="00153917">
      <w:pPr>
        <w:ind w:firstLine="709"/>
        <w:jc w:val="both"/>
        <w:rPr>
          <w:rFonts w:ascii="Abadi" w:hAnsi="Abadi"/>
          <w:sz w:val="21"/>
          <w:szCs w:val="21"/>
        </w:rPr>
      </w:pPr>
      <w:r w:rsidRPr="00C200FE">
        <w:rPr>
          <w:rFonts w:ascii="Abadi" w:hAnsi="Abadi"/>
          <w:sz w:val="21"/>
          <w:szCs w:val="21"/>
        </w:rPr>
        <w:t xml:space="preserve">Corresponde ahora tomar votación en los siguientes puntos del orden del día, por lo que esta mesa directiva procede a cerciorarse de la presencia de las diputadas y de los diputados asistentes a la presente sesión. Asimismo, se pide a las diputadas y a los diputados abstenerse de abandonar el salón </w:t>
      </w:r>
      <w:r w:rsidR="00A74A32" w:rsidRPr="00C200FE">
        <w:rPr>
          <w:rFonts w:ascii="Abadi" w:hAnsi="Abadi"/>
          <w:sz w:val="21"/>
          <w:szCs w:val="21"/>
        </w:rPr>
        <w:t xml:space="preserve">de sesiones </w:t>
      </w:r>
      <w:r w:rsidRPr="00C200FE">
        <w:rPr>
          <w:rFonts w:ascii="Abadi" w:hAnsi="Abadi"/>
          <w:sz w:val="21"/>
          <w:szCs w:val="21"/>
        </w:rPr>
        <w:t>durante las votaciones.</w:t>
      </w:r>
    </w:p>
    <w:p w14:paraId="3112BE12" w14:textId="77777777" w:rsidR="00450D4C" w:rsidRPr="00C200FE" w:rsidRDefault="00450D4C" w:rsidP="00153917">
      <w:pPr>
        <w:ind w:firstLine="709"/>
        <w:jc w:val="both"/>
        <w:rPr>
          <w:rFonts w:ascii="Abadi" w:hAnsi="Abadi"/>
          <w:sz w:val="21"/>
          <w:szCs w:val="21"/>
        </w:rPr>
      </w:pPr>
    </w:p>
    <w:p w14:paraId="37129620" w14:textId="77777777" w:rsidR="00450D4C" w:rsidRPr="00C200FE" w:rsidRDefault="00450D4C" w:rsidP="00450D4C">
      <w:pPr>
        <w:ind w:firstLine="709"/>
        <w:jc w:val="both"/>
        <w:rPr>
          <w:rFonts w:ascii="Abadi" w:hAnsi="Abadi"/>
          <w:sz w:val="21"/>
          <w:szCs w:val="21"/>
        </w:rPr>
      </w:pPr>
      <w:r w:rsidRPr="00C200FE">
        <w:rPr>
          <w:rFonts w:ascii="Abadi" w:hAnsi="Abadi"/>
          <w:sz w:val="21"/>
          <w:szCs w:val="21"/>
        </w:rPr>
        <w:t xml:space="preserve">Está a consideración de la Asamblea las transferencias y ajustes presupuestales del Congreso del Estado, correspondiente al periodo comprendido del 1 al 30 de septiembre de 2018, formulados por la </w:t>
      </w:r>
      <w:r w:rsidRPr="00C200FE">
        <w:rPr>
          <w:rFonts w:ascii="Abadi" w:hAnsi="Abadi"/>
          <w:sz w:val="21"/>
          <w:szCs w:val="21"/>
        </w:rPr>
        <w:t>Comisión de Administración y, en su caso, aprobación de los mismos.</w:t>
      </w:r>
    </w:p>
    <w:p w14:paraId="5F161E71" w14:textId="77777777" w:rsidR="00450D4C" w:rsidRPr="00C200FE" w:rsidRDefault="00450D4C" w:rsidP="00450D4C">
      <w:pPr>
        <w:ind w:firstLine="709"/>
        <w:jc w:val="both"/>
        <w:rPr>
          <w:rFonts w:ascii="Abadi" w:hAnsi="Abadi"/>
          <w:sz w:val="21"/>
          <w:szCs w:val="21"/>
        </w:rPr>
      </w:pPr>
    </w:p>
    <w:p w14:paraId="6E9AC691" w14:textId="77777777" w:rsidR="00B223DA" w:rsidRPr="00C200FE" w:rsidRDefault="00B223DA" w:rsidP="00B223DA">
      <w:pPr>
        <w:ind w:firstLine="709"/>
        <w:jc w:val="both"/>
        <w:rPr>
          <w:rFonts w:ascii="Abadi" w:hAnsi="Abadi"/>
          <w:b/>
          <w:sz w:val="21"/>
          <w:szCs w:val="21"/>
        </w:rPr>
      </w:pPr>
      <w:r w:rsidRPr="00C200FE">
        <w:rPr>
          <w:rFonts w:ascii="Abadi" w:hAnsi="Abadi"/>
          <w:b/>
          <w:sz w:val="14"/>
          <w:szCs w:val="14"/>
        </w:rPr>
        <w:t>[</w:t>
      </w:r>
      <w:r w:rsidRPr="00C200FE">
        <w:rPr>
          <w:rStyle w:val="Refdenotaalpie"/>
          <w:rFonts w:ascii="Abadi" w:hAnsi="Abadi"/>
          <w:b/>
          <w:sz w:val="14"/>
          <w:szCs w:val="14"/>
        </w:rPr>
        <w:footnoteReference w:id="5"/>
      </w:r>
      <w:r w:rsidRPr="00C200FE">
        <w:rPr>
          <w:b/>
          <w:sz w:val="14"/>
          <w:szCs w:val="14"/>
        </w:rPr>
        <w:t>]</w:t>
      </w:r>
      <w:r w:rsidRPr="00C200FE">
        <w:rPr>
          <w:rFonts w:ascii="Abadi" w:hAnsi="Abadi"/>
          <w:b/>
          <w:sz w:val="21"/>
          <w:szCs w:val="21"/>
        </w:rPr>
        <w:t xml:space="preserve"> PRESENTACIÓN DE LAS TRANSFERENCIAS Y AJUSTES PRESUPUESTALES DEL CONGRESO DEL ESTADO, CORRESPONDIENTE AL PERIODO COMPRENDIDO DEL 1 AL 30 DE SEPTIEMBRE DE 2018, FORMULADOS POR LA COMISIÓN DE ADMINISTRACIÓN Y, EN SU CASO, APROBACIÓN DE LOS MISMOS.</w:t>
      </w:r>
    </w:p>
    <w:p w14:paraId="42C089A2" w14:textId="77777777" w:rsidR="00450D4C" w:rsidRPr="00C200FE" w:rsidRDefault="00450D4C" w:rsidP="00B223DA">
      <w:pPr>
        <w:ind w:firstLine="709"/>
        <w:jc w:val="both"/>
        <w:rPr>
          <w:rFonts w:ascii="Abadi" w:hAnsi="Abadi"/>
          <w:b/>
          <w:sz w:val="21"/>
          <w:szCs w:val="21"/>
        </w:rPr>
      </w:pPr>
    </w:p>
    <w:p w14:paraId="6F6CE77C" w14:textId="77777777" w:rsidR="00450D4C" w:rsidRPr="00C200FE" w:rsidRDefault="00450D4C" w:rsidP="00450D4C">
      <w:pPr>
        <w:pStyle w:val="Sangradetextonormal"/>
        <w:tabs>
          <w:tab w:val="left" w:pos="993"/>
        </w:tabs>
        <w:spacing w:after="0"/>
        <w:ind w:left="0" w:firstLine="709"/>
        <w:jc w:val="both"/>
        <w:rPr>
          <w:rFonts w:ascii="Abadi" w:eastAsia="Arial Unicode MS" w:hAnsi="Abadi" w:cs="Tahoma"/>
          <w:b/>
          <w:sz w:val="21"/>
          <w:szCs w:val="21"/>
        </w:rPr>
      </w:pPr>
      <w:r w:rsidRPr="00C200FE">
        <w:rPr>
          <w:rFonts w:ascii="Abadi" w:eastAsia="Arial Unicode MS" w:hAnsi="Abadi" w:cs="Tahoma"/>
          <w:b/>
          <w:sz w:val="21"/>
          <w:szCs w:val="21"/>
        </w:rPr>
        <w:t>»DIP. LORENA DEL CARMEN ALFARO GARCÍA. PRESIDENTA DEL HONORABLE CONGRESO DEL ESTADO DE GUANAJUATO. PRESENTE. OFICIO LXIV/CA04/012/2018.</w:t>
      </w:r>
    </w:p>
    <w:p w14:paraId="3FF985DF" w14:textId="77777777" w:rsidR="00450D4C" w:rsidRPr="00C200FE" w:rsidRDefault="00450D4C" w:rsidP="00450D4C">
      <w:pPr>
        <w:pStyle w:val="Sangradetextonormal"/>
        <w:spacing w:after="0"/>
        <w:ind w:left="0" w:firstLine="709"/>
        <w:jc w:val="both"/>
        <w:rPr>
          <w:rFonts w:ascii="Abadi" w:eastAsia="Arial Unicode MS" w:hAnsi="Abadi" w:cs="Tahoma"/>
          <w:sz w:val="21"/>
          <w:szCs w:val="21"/>
        </w:rPr>
      </w:pPr>
      <w:r w:rsidRPr="00C200FE">
        <w:rPr>
          <w:rFonts w:ascii="Abadi" w:eastAsia="Arial Unicode MS" w:hAnsi="Abadi" w:cs="Tahoma"/>
          <w:b/>
          <w:sz w:val="21"/>
          <w:szCs w:val="21"/>
        </w:rPr>
        <w:t xml:space="preserve"> </w:t>
      </w:r>
    </w:p>
    <w:p w14:paraId="62917F5F" w14:textId="77777777" w:rsidR="00450D4C" w:rsidRPr="00C200FE" w:rsidRDefault="00450D4C" w:rsidP="00450D4C">
      <w:pPr>
        <w:pStyle w:val="Sangradetextonormal"/>
        <w:spacing w:after="0"/>
        <w:ind w:left="0" w:firstLine="709"/>
        <w:jc w:val="both"/>
        <w:rPr>
          <w:rFonts w:ascii="Abadi" w:eastAsia="Arial Unicode MS" w:hAnsi="Abadi" w:cs="Tahoma"/>
          <w:sz w:val="21"/>
          <w:szCs w:val="21"/>
        </w:rPr>
      </w:pPr>
      <w:r w:rsidRPr="00C200FE">
        <w:rPr>
          <w:rFonts w:ascii="Abadi" w:eastAsia="Arial Unicode MS" w:hAnsi="Abadi" w:cs="Tahoma"/>
          <w:sz w:val="21"/>
          <w:szCs w:val="21"/>
        </w:rPr>
        <w:t>En cumplimiento a lo dispuesto en el artículo 102, fracción II de la Ley Orgánica del Poder Legislativo del Estado de Guanajuato, la Comisión de Administración de esta Sexagésima Cuarta Legislatura, presenta a la consideración del Pleno de la Asamblea en sesión Ordinaria Pública, las transferencias y ajustes presupuestales correspondiente al período del 1° al 30 de septiembre de 2018.</w:t>
      </w:r>
    </w:p>
    <w:p w14:paraId="02D044AB" w14:textId="77777777" w:rsidR="00450D4C" w:rsidRPr="00C200FE" w:rsidRDefault="00450D4C" w:rsidP="00450D4C">
      <w:pPr>
        <w:pStyle w:val="Sangradetextonormal"/>
        <w:spacing w:after="0"/>
        <w:ind w:left="0" w:firstLine="709"/>
        <w:jc w:val="both"/>
        <w:rPr>
          <w:rFonts w:ascii="Abadi" w:eastAsia="Arial Unicode MS" w:hAnsi="Abadi" w:cs="Tahoma"/>
          <w:sz w:val="21"/>
          <w:szCs w:val="21"/>
        </w:rPr>
      </w:pPr>
    </w:p>
    <w:p w14:paraId="0AE70FD8" w14:textId="77777777" w:rsidR="00450D4C" w:rsidRPr="00C200FE" w:rsidRDefault="00450D4C" w:rsidP="00450D4C">
      <w:pPr>
        <w:pStyle w:val="Sangradetextonormal"/>
        <w:spacing w:after="0"/>
        <w:ind w:left="0" w:firstLine="709"/>
        <w:jc w:val="both"/>
        <w:rPr>
          <w:rFonts w:ascii="Abadi" w:eastAsia="Arial Unicode MS" w:hAnsi="Abadi" w:cs="Tahoma"/>
          <w:sz w:val="21"/>
          <w:szCs w:val="21"/>
        </w:rPr>
      </w:pPr>
      <w:r w:rsidRPr="00C200FE">
        <w:rPr>
          <w:rFonts w:ascii="Abadi" w:eastAsia="Arial Unicode MS" w:hAnsi="Abadi" w:cs="Tahoma"/>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5D577C07" w14:textId="77777777" w:rsidR="00450D4C" w:rsidRPr="00C200FE" w:rsidRDefault="00450D4C" w:rsidP="00450D4C">
      <w:pPr>
        <w:pStyle w:val="Sangradetextonormal"/>
        <w:spacing w:after="0"/>
        <w:ind w:left="0" w:firstLine="709"/>
        <w:jc w:val="both"/>
        <w:rPr>
          <w:rFonts w:ascii="Abadi" w:eastAsia="Arial Unicode MS" w:hAnsi="Abadi" w:cs="Tahoma"/>
          <w:sz w:val="21"/>
          <w:szCs w:val="21"/>
        </w:rPr>
      </w:pPr>
    </w:p>
    <w:p w14:paraId="003E0FF9" w14:textId="77777777" w:rsidR="00450D4C" w:rsidRPr="00C200FE" w:rsidRDefault="00450D4C" w:rsidP="00450D4C">
      <w:pPr>
        <w:pStyle w:val="Sangradetextonormal"/>
        <w:spacing w:after="0"/>
        <w:ind w:left="0" w:firstLine="709"/>
        <w:jc w:val="both"/>
        <w:rPr>
          <w:rFonts w:ascii="Abadi" w:eastAsia="Arial Unicode MS" w:hAnsi="Abadi" w:cs="Tahoma"/>
          <w:sz w:val="21"/>
          <w:szCs w:val="21"/>
        </w:rPr>
      </w:pPr>
      <w:r w:rsidRPr="00C200FE">
        <w:rPr>
          <w:rFonts w:ascii="Abadi" w:eastAsia="Arial Unicode MS" w:hAnsi="Abadi" w:cs="Tahoma"/>
          <w:sz w:val="21"/>
          <w:szCs w:val="21"/>
        </w:rPr>
        <w:t>Sin otro particular por el momento, aprovecho la ocasión para reiterarle las seguridades de mi distinguida consideración.</w:t>
      </w:r>
    </w:p>
    <w:p w14:paraId="67F77C2D" w14:textId="77777777" w:rsidR="00450D4C" w:rsidRPr="00C200FE" w:rsidRDefault="00450D4C" w:rsidP="00450D4C">
      <w:pPr>
        <w:pStyle w:val="Sangradetextonormal"/>
        <w:spacing w:after="0"/>
        <w:ind w:left="0" w:firstLine="709"/>
        <w:jc w:val="both"/>
        <w:rPr>
          <w:rFonts w:ascii="Abadi" w:eastAsia="Arial Unicode MS" w:hAnsi="Abadi" w:cs="Tahoma"/>
          <w:sz w:val="21"/>
          <w:szCs w:val="21"/>
        </w:rPr>
      </w:pPr>
    </w:p>
    <w:p w14:paraId="1C63B772" w14:textId="77777777" w:rsidR="00450D4C" w:rsidRPr="00C200FE" w:rsidRDefault="00450D4C" w:rsidP="00450D4C">
      <w:pPr>
        <w:pStyle w:val="Sangradetextonormal"/>
        <w:spacing w:after="0"/>
        <w:ind w:left="0" w:firstLine="709"/>
        <w:jc w:val="both"/>
        <w:rPr>
          <w:rFonts w:ascii="Abadi" w:eastAsia="Arial Unicode MS" w:hAnsi="Abadi" w:cs="Tahoma"/>
          <w:b/>
          <w:sz w:val="21"/>
          <w:szCs w:val="21"/>
        </w:rPr>
      </w:pPr>
      <w:r w:rsidRPr="00C200FE">
        <w:rPr>
          <w:rFonts w:ascii="Abadi" w:eastAsia="Arial Unicode MS" w:hAnsi="Abadi" w:cs="Tahoma"/>
          <w:b/>
          <w:sz w:val="21"/>
          <w:szCs w:val="21"/>
        </w:rPr>
        <w:t>Atentamente. Guanajuato, Gto., 25 de octubre de 2018. »2018. Año de Manuel Doblado, Forjador de la Patria» Dip. J. Jesús Oviedo Herrera. Dip. Ernesto Alejandro Prieto Gallardo. Dip. Lorena del Carmen Alfaro García. Dip. Germán Cervantes Vega.  Dip. José Huerta Aboytes. »</w:t>
      </w:r>
    </w:p>
    <w:p w14:paraId="38816442" w14:textId="77777777" w:rsidR="00450D4C" w:rsidRPr="00C200FE" w:rsidRDefault="00450D4C" w:rsidP="00450D4C">
      <w:pPr>
        <w:pStyle w:val="Sangradetextonormal"/>
        <w:spacing w:after="0"/>
        <w:ind w:left="0" w:firstLine="709"/>
        <w:jc w:val="both"/>
        <w:rPr>
          <w:rFonts w:ascii="Abadi" w:eastAsia="Arial Unicode MS" w:hAnsi="Abadi" w:cs="Tahoma"/>
          <w:b/>
          <w:sz w:val="21"/>
          <w:szCs w:val="21"/>
        </w:rPr>
      </w:pPr>
    </w:p>
    <w:p w14:paraId="56F01BA1" w14:textId="77777777" w:rsidR="00450D4C" w:rsidRPr="00C200FE" w:rsidRDefault="00450D4C" w:rsidP="00450D4C">
      <w:pPr>
        <w:overflowPunct w:val="0"/>
        <w:autoSpaceDE w:val="0"/>
        <w:autoSpaceDN w:val="0"/>
        <w:adjustRightInd w:val="0"/>
        <w:ind w:firstLine="708"/>
        <w:jc w:val="both"/>
        <w:textAlignment w:val="baseline"/>
        <w:rPr>
          <w:rFonts w:ascii="Abadi" w:hAnsi="Abadi" w:cs="Arial"/>
          <w:b/>
          <w:sz w:val="21"/>
          <w:szCs w:val="21"/>
          <w:lang w:val="es-MX"/>
        </w:rPr>
      </w:pPr>
      <w:r w:rsidRPr="00C200FE">
        <w:rPr>
          <w:rFonts w:ascii="Abadi" w:hAnsi="Abadi" w:cs="Arial"/>
          <w:b/>
          <w:sz w:val="21"/>
          <w:szCs w:val="21"/>
          <w:lang w:val="es-MX"/>
        </w:rPr>
        <w:t xml:space="preserve">-La C. Presidenta: </w:t>
      </w:r>
      <w:r w:rsidRPr="00C200FE">
        <w:rPr>
          <w:rFonts w:ascii="Abadi" w:hAnsi="Abadi"/>
          <w:sz w:val="21"/>
          <w:szCs w:val="21"/>
        </w:rPr>
        <w:t>Si alguna diputada o algún diputado desean hacer el uso de la palabra, manifiéste</w:t>
      </w:r>
      <w:r w:rsidR="0095133A" w:rsidRPr="00C200FE">
        <w:rPr>
          <w:rFonts w:ascii="Abadi" w:hAnsi="Abadi"/>
          <w:sz w:val="21"/>
          <w:szCs w:val="21"/>
        </w:rPr>
        <w:t>n</w:t>
      </w:r>
      <w:r w:rsidRPr="00C200FE">
        <w:rPr>
          <w:rFonts w:ascii="Abadi" w:hAnsi="Abadi"/>
          <w:sz w:val="21"/>
          <w:szCs w:val="21"/>
        </w:rPr>
        <w:t>lo a esta presidencia.</w:t>
      </w:r>
    </w:p>
    <w:p w14:paraId="5460DFA8" w14:textId="77777777" w:rsidR="00450D4C" w:rsidRPr="00C200FE" w:rsidRDefault="00450D4C" w:rsidP="00450D4C">
      <w:pPr>
        <w:overflowPunct w:val="0"/>
        <w:autoSpaceDE w:val="0"/>
        <w:autoSpaceDN w:val="0"/>
        <w:adjustRightInd w:val="0"/>
        <w:ind w:firstLine="708"/>
        <w:jc w:val="both"/>
        <w:textAlignment w:val="baseline"/>
        <w:rPr>
          <w:rFonts w:ascii="Abadi" w:hAnsi="Abadi"/>
          <w:sz w:val="21"/>
          <w:szCs w:val="21"/>
          <w:lang w:val="es-MX"/>
        </w:rPr>
      </w:pPr>
    </w:p>
    <w:p w14:paraId="237106A7" w14:textId="77777777" w:rsidR="00450D4C" w:rsidRPr="00C200FE" w:rsidRDefault="00450D4C" w:rsidP="00450D4C">
      <w:pPr>
        <w:overflowPunct w:val="0"/>
        <w:autoSpaceDE w:val="0"/>
        <w:autoSpaceDN w:val="0"/>
        <w:adjustRightInd w:val="0"/>
        <w:ind w:firstLine="708"/>
        <w:jc w:val="both"/>
        <w:textAlignment w:val="baseline"/>
        <w:rPr>
          <w:rFonts w:ascii="Abadi" w:hAnsi="Abadi"/>
          <w:sz w:val="21"/>
          <w:szCs w:val="21"/>
        </w:rPr>
      </w:pPr>
      <w:r w:rsidRPr="00C200FE">
        <w:rPr>
          <w:rFonts w:ascii="Abadi" w:hAnsi="Abadi"/>
          <w:sz w:val="21"/>
          <w:szCs w:val="21"/>
        </w:rPr>
        <w:lastRenderedPageBreak/>
        <w:t xml:space="preserve">No habiendo intervenciones, se pide a la secretaría que, en votación económica, por el sistema electrónico, pregunte a las diputadas y a los diputados si </w:t>
      </w:r>
      <w:r w:rsidR="0095133A" w:rsidRPr="00C200FE">
        <w:rPr>
          <w:rFonts w:ascii="Abadi" w:hAnsi="Abadi"/>
          <w:sz w:val="21"/>
          <w:szCs w:val="21"/>
        </w:rPr>
        <w:t>son</w:t>
      </w:r>
      <w:r w:rsidRPr="00C200FE">
        <w:rPr>
          <w:rFonts w:ascii="Abadi" w:hAnsi="Abadi"/>
          <w:sz w:val="21"/>
          <w:szCs w:val="21"/>
        </w:rPr>
        <w:t xml:space="preserve"> de aprobarse </w:t>
      </w:r>
      <w:r w:rsidR="0095133A" w:rsidRPr="00C200FE">
        <w:rPr>
          <w:rFonts w:ascii="Abadi" w:hAnsi="Abadi"/>
          <w:sz w:val="21"/>
          <w:szCs w:val="21"/>
        </w:rPr>
        <w:t>las transferencias y ajustes presupuestales presentadas</w:t>
      </w:r>
      <w:r w:rsidRPr="00C200FE">
        <w:rPr>
          <w:rFonts w:ascii="Abadi" w:hAnsi="Abadi"/>
          <w:sz w:val="21"/>
          <w:szCs w:val="21"/>
        </w:rPr>
        <w:t>. Para tal efecto, se abre el sistema electrónico.</w:t>
      </w:r>
    </w:p>
    <w:p w14:paraId="4218E73F" w14:textId="77777777" w:rsidR="00450D4C" w:rsidRPr="00C200FE" w:rsidRDefault="00450D4C" w:rsidP="00450D4C">
      <w:pPr>
        <w:overflowPunct w:val="0"/>
        <w:autoSpaceDE w:val="0"/>
        <w:autoSpaceDN w:val="0"/>
        <w:adjustRightInd w:val="0"/>
        <w:ind w:firstLine="708"/>
        <w:jc w:val="both"/>
        <w:textAlignment w:val="baseline"/>
        <w:rPr>
          <w:rFonts w:ascii="Abadi" w:hAnsi="Abadi"/>
          <w:sz w:val="21"/>
          <w:szCs w:val="21"/>
        </w:rPr>
      </w:pPr>
    </w:p>
    <w:p w14:paraId="506C26AA" w14:textId="77777777" w:rsidR="00450D4C" w:rsidRPr="00C200FE" w:rsidRDefault="00450D4C" w:rsidP="00450D4C">
      <w:pPr>
        <w:ind w:firstLine="709"/>
        <w:jc w:val="both"/>
        <w:rPr>
          <w:rFonts w:ascii="Abadi" w:hAnsi="Abadi" w:cs="Arial"/>
          <w:bCs/>
          <w:sz w:val="21"/>
          <w:szCs w:val="21"/>
          <w:lang w:val="es-MX" w:eastAsia="x-none"/>
        </w:rPr>
      </w:pPr>
      <w:r w:rsidRPr="00C200FE">
        <w:rPr>
          <w:rFonts w:ascii="Abadi" w:hAnsi="Abadi" w:cs="Arial"/>
          <w:b/>
          <w:bCs/>
          <w:sz w:val="21"/>
          <w:szCs w:val="21"/>
          <w:lang w:val="es-MX" w:eastAsia="x-none"/>
        </w:rPr>
        <w:t xml:space="preserve">-La Secretaría: </w:t>
      </w:r>
      <w:r w:rsidRPr="00C200FE">
        <w:rPr>
          <w:rFonts w:ascii="Abadi" w:hAnsi="Abadi" w:cs="Arial"/>
          <w:bCs/>
          <w:sz w:val="21"/>
          <w:szCs w:val="21"/>
          <w:lang w:val="es-MX" w:eastAsia="x-none"/>
        </w:rPr>
        <w:t xml:space="preserve">En votación económica, a través del sistema electrónico, se </w:t>
      </w:r>
      <w:r w:rsidR="00217EAD" w:rsidRPr="00C200FE">
        <w:rPr>
          <w:rFonts w:ascii="Abadi" w:hAnsi="Abadi" w:cs="Arial"/>
          <w:bCs/>
          <w:sz w:val="21"/>
          <w:szCs w:val="21"/>
          <w:lang w:val="es-MX" w:eastAsia="x-none"/>
        </w:rPr>
        <w:t>pregunta</w:t>
      </w:r>
      <w:r w:rsidRPr="00C200FE">
        <w:rPr>
          <w:rFonts w:ascii="Abadi" w:hAnsi="Abadi" w:cs="Arial"/>
          <w:bCs/>
          <w:sz w:val="21"/>
          <w:szCs w:val="21"/>
          <w:lang w:val="es-MX" w:eastAsia="x-none"/>
        </w:rPr>
        <w:t xml:space="preserve"> a las diputadas y a los diputados si se aprueba</w:t>
      </w:r>
      <w:r w:rsidR="00217EAD" w:rsidRPr="00C200FE">
        <w:rPr>
          <w:rFonts w:ascii="Abadi" w:hAnsi="Abadi" w:cs="Arial"/>
          <w:bCs/>
          <w:sz w:val="21"/>
          <w:szCs w:val="21"/>
          <w:lang w:val="es-MX" w:eastAsia="x-none"/>
        </w:rPr>
        <w:t xml:space="preserve">n las transferencias y ajustes presupuestales </w:t>
      </w:r>
      <w:r w:rsidR="00DE19F6" w:rsidRPr="00C200FE">
        <w:rPr>
          <w:rFonts w:ascii="Abadi" w:hAnsi="Abadi" w:cs="Arial"/>
          <w:bCs/>
          <w:sz w:val="21"/>
          <w:szCs w:val="21"/>
          <w:lang w:val="es-MX" w:eastAsia="x-none"/>
        </w:rPr>
        <w:t>puestas a su consideración.</w:t>
      </w:r>
      <w:r w:rsidRPr="00C200FE">
        <w:rPr>
          <w:rFonts w:ascii="Abadi" w:hAnsi="Abadi" w:cs="Arial"/>
          <w:bCs/>
          <w:sz w:val="21"/>
          <w:szCs w:val="21"/>
          <w:lang w:val="es-MX" w:eastAsia="x-none"/>
        </w:rPr>
        <w:t xml:space="preserve"> </w:t>
      </w:r>
    </w:p>
    <w:p w14:paraId="60142C3C" w14:textId="77777777" w:rsidR="00450D4C" w:rsidRPr="00C200FE" w:rsidRDefault="00450D4C" w:rsidP="00450D4C">
      <w:pPr>
        <w:ind w:firstLine="709"/>
        <w:jc w:val="both"/>
        <w:rPr>
          <w:rFonts w:ascii="Abadi" w:hAnsi="Abadi" w:cs="Arial"/>
          <w:bCs/>
          <w:sz w:val="21"/>
          <w:szCs w:val="21"/>
          <w:lang w:val="es-MX" w:eastAsia="x-none"/>
        </w:rPr>
      </w:pPr>
    </w:p>
    <w:p w14:paraId="00F1E9E5" w14:textId="77777777" w:rsidR="00450D4C" w:rsidRPr="00C200FE" w:rsidRDefault="00450D4C" w:rsidP="00450D4C">
      <w:pPr>
        <w:ind w:firstLine="709"/>
        <w:jc w:val="both"/>
        <w:rPr>
          <w:rFonts w:ascii="Abadi" w:hAnsi="Abadi" w:cs="Arial"/>
          <w:b/>
          <w:bCs/>
          <w:sz w:val="21"/>
          <w:szCs w:val="21"/>
          <w:lang w:val="es-MX" w:eastAsia="x-none"/>
        </w:rPr>
      </w:pPr>
      <w:r w:rsidRPr="00C200FE">
        <w:rPr>
          <w:rFonts w:ascii="Abadi" w:hAnsi="Abadi" w:cs="Arial"/>
          <w:b/>
          <w:bCs/>
          <w:sz w:val="21"/>
          <w:szCs w:val="21"/>
          <w:lang w:val="es-MX" w:eastAsia="x-none"/>
        </w:rPr>
        <w:t>(Votación)</w:t>
      </w:r>
    </w:p>
    <w:p w14:paraId="5BA69F7A" w14:textId="77777777" w:rsidR="00450D4C" w:rsidRPr="00C200FE" w:rsidRDefault="00450D4C" w:rsidP="00450D4C">
      <w:pPr>
        <w:ind w:firstLine="709"/>
        <w:jc w:val="both"/>
        <w:rPr>
          <w:rFonts w:ascii="Abadi" w:hAnsi="Abadi" w:cs="Arial"/>
          <w:b/>
          <w:bCs/>
          <w:sz w:val="21"/>
          <w:szCs w:val="21"/>
          <w:lang w:val="es-MX" w:eastAsia="x-none"/>
        </w:rPr>
      </w:pPr>
    </w:p>
    <w:p w14:paraId="2240E862" w14:textId="77777777" w:rsidR="00450D4C" w:rsidRPr="00C200FE" w:rsidRDefault="00450D4C" w:rsidP="00450D4C">
      <w:pPr>
        <w:ind w:firstLine="709"/>
        <w:jc w:val="both"/>
        <w:rPr>
          <w:rFonts w:ascii="Abadi" w:hAnsi="Abadi" w:cs="Arial"/>
          <w:b/>
          <w:sz w:val="21"/>
          <w:szCs w:val="21"/>
        </w:rPr>
      </w:pPr>
      <w:r w:rsidRPr="00C200FE">
        <w:rPr>
          <w:rFonts w:ascii="Abadi" w:hAnsi="Abadi" w:cs="Arial"/>
          <w:b/>
          <w:sz w:val="21"/>
          <w:szCs w:val="21"/>
        </w:rPr>
        <w:t xml:space="preserve"> ¿Falta alguna diputada o algún diputado de emitir su voto?</w:t>
      </w:r>
    </w:p>
    <w:p w14:paraId="2F1FCD79" w14:textId="77777777" w:rsidR="00450D4C" w:rsidRPr="00C200FE" w:rsidRDefault="00450D4C" w:rsidP="00450D4C">
      <w:pPr>
        <w:ind w:firstLine="709"/>
        <w:jc w:val="both"/>
        <w:rPr>
          <w:rFonts w:ascii="Abadi" w:hAnsi="Abadi" w:cs="Arial"/>
          <w:b/>
          <w:sz w:val="21"/>
          <w:szCs w:val="21"/>
        </w:rPr>
      </w:pPr>
    </w:p>
    <w:p w14:paraId="721A5493" w14:textId="77777777" w:rsidR="00450D4C" w:rsidRPr="00C200FE" w:rsidRDefault="00450D4C" w:rsidP="00450D4C">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Se cierra el sistema electrónico.</w:t>
      </w:r>
    </w:p>
    <w:p w14:paraId="772B7F63" w14:textId="77777777" w:rsidR="00450D4C" w:rsidRPr="00C200FE" w:rsidRDefault="00450D4C" w:rsidP="00450D4C">
      <w:pPr>
        <w:ind w:firstLine="709"/>
        <w:jc w:val="both"/>
        <w:rPr>
          <w:rFonts w:ascii="Abadi" w:hAnsi="Abadi" w:cs="Arial"/>
          <w:sz w:val="21"/>
          <w:szCs w:val="21"/>
        </w:rPr>
      </w:pPr>
    </w:p>
    <w:p w14:paraId="5AC3000F" w14:textId="77777777" w:rsidR="00450D4C" w:rsidRPr="00C200FE" w:rsidRDefault="00450D4C" w:rsidP="00450D4C">
      <w:pPr>
        <w:ind w:firstLine="709"/>
        <w:jc w:val="both"/>
        <w:rPr>
          <w:rFonts w:ascii="Abadi" w:hAnsi="Abadi" w:cs="Arial"/>
          <w:b/>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w:t>
      </w:r>
      <w:r w:rsidR="009D0AE3" w:rsidRPr="00C200FE">
        <w:rPr>
          <w:rFonts w:ascii="Abadi" w:hAnsi="Abadi" w:cs="Arial"/>
          <w:sz w:val="21"/>
          <w:szCs w:val="21"/>
        </w:rPr>
        <w:t xml:space="preserve">las transferencias y ajustes presupuestales han sido aprobadas </w:t>
      </w:r>
      <w:r w:rsidRPr="00C200FE">
        <w:rPr>
          <w:rFonts w:ascii="Abadi" w:hAnsi="Abadi" w:cs="Arial"/>
          <w:sz w:val="21"/>
          <w:szCs w:val="21"/>
        </w:rPr>
        <w:t xml:space="preserve">al registrarse </w:t>
      </w:r>
      <w:r w:rsidRPr="00C200FE">
        <w:rPr>
          <w:rFonts w:ascii="Abadi" w:hAnsi="Abadi" w:cs="Arial"/>
          <w:b/>
          <w:sz w:val="21"/>
          <w:szCs w:val="21"/>
        </w:rPr>
        <w:t xml:space="preserve">treinta y </w:t>
      </w:r>
      <w:r w:rsidR="009D0AE3" w:rsidRPr="00C200FE">
        <w:rPr>
          <w:rFonts w:ascii="Abadi" w:hAnsi="Abadi" w:cs="Arial"/>
          <w:b/>
          <w:sz w:val="21"/>
          <w:szCs w:val="21"/>
        </w:rPr>
        <w:t>un</w:t>
      </w:r>
      <w:r w:rsidRPr="00C200FE">
        <w:rPr>
          <w:rFonts w:ascii="Abadi" w:hAnsi="Abadi" w:cs="Arial"/>
          <w:b/>
          <w:sz w:val="21"/>
          <w:szCs w:val="21"/>
        </w:rPr>
        <w:t xml:space="preserve"> votos a favor.</w:t>
      </w:r>
    </w:p>
    <w:p w14:paraId="05E62C79" w14:textId="77777777" w:rsidR="00450D4C" w:rsidRPr="00C200FE" w:rsidRDefault="00450D4C" w:rsidP="00450D4C">
      <w:pPr>
        <w:ind w:firstLine="709"/>
        <w:jc w:val="both"/>
        <w:rPr>
          <w:rFonts w:ascii="Abadi" w:hAnsi="Abadi" w:cs="Arial"/>
          <w:sz w:val="21"/>
          <w:szCs w:val="21"/>
        </w:rPr>
      </w:pPr>
    </w:p>
    <w:p w14:paraId="6A44DC72" w14:textId="77777777" w:rsidR="00450D4C" w:rsidRPr="00C200FE" w:rsidRDefault="00450D4C" w:rsidP="00450D4C">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En consecuencia, se tiene</w:t>
      </w:r>
      <w:r w:rsidR="009D0AE3" w:rsidRPr="00C200FE">
        <w:rPr>
          <w:rFonts w:ascii="Abadi" w:hAnsi="Abadi" w:cs="Arial"/>
          <w:sz w:val="21"/>
          <w:szCs w:val="21"/>
        </w:rPr>
        <w:t>n</w:t>
      </w:r>
      <w:r w:rsidRPr="00C200FE">
        <w:rPr>
          <w:rFonts w:ascii="Abadi" w:hAnsi="Abadi" w:cs="Arial"/>
          <w:sz w:val="21"/>
          <w:szCs w:val="21"/>
        </w:rPr>
        <w:t xml:space="preserve"> por </w:t>
      </w:r>
      <w:r w:rsidR="009D0AE3" w:rsidRPr="00C200FE">
        <w:rPr>
          <w:rFonts w:ascii="Abadi" w:hAnsi="Abadi" w:cs="Arial"/>
          <w:sz w:val="21"/>
          <w:szCs w:val="21"/>
        </w:rPr>
        <w:t xml:space="preserve">aprobadas las transferencias y ajustes presupuestales del Congreso del Estado, correspondientes al periodo de referencia. </w:t>
      </w:r>
      <w:r w:rsidRPr="00C200FE">
        <w:rPr>
          <w:rFonts w:ascii="Abadi" w:hAnsi="Abadi" w:cs="Arial"/>
          <w:sz w:val="21"/>
          <w:szCs w:val="21"/>
        </w:rPr>
        <w:t xml:space="preserve"> </w:t>
      </w:r>
    </w:p>
    <w:p w14:paraId="6EC9EDFC" w14:textId="77777777" w:rsidR="00C26622" w:rsidRPr="00C200FE" w:rsidRDefault="00C26622" w:rsidP="00450D4C">
      <w:pPr>
        <w:ind w:firstLine="709"/>
        <w:jc w:val="both"/>
        <w:rPr>
          <w:rFonts w:ascii="Abadi" w:hAnsi="Abadi" w:cs="Arial"/>
          <w:sz w:val="21"/>
          <w:szCs w:val="21"/>
        </w:rPr>
      </w:pPr>
    </w:p>
    <w:p w14:paraId="53BBBDF4" w14:textId="77777777" w:rsidR="00C26622" w:rsidRPr="00C200FE" w:rsidRDefault="007D54E5" w:rsidP="00450D4C">
      <w:pPr>
        <w:ind w:firstLine="709"/>
        <w:jc w:val="both"/>
        <w:rPr>
          <w:rFonts w:ascii="Abadi" w:hAnsi="Abadi" w:cs="Arial"/>
          <w:sz w:val="21"/>
          <w:szCs w:val="21"/>
        </w:rPr>
      </w:pPr>
      <w:r w:rsidRPr="00C200FE">
        <w:rPr>
          <w:rFonts w:ascii="Abadi" w:hAnsi="Abadi" w:cs="Arial"/>
          <w:sz w:val="21"/>
          <w:szCs w:val="21"/>
        </w:rPr>
        <w:t xml:space="preserve">Se somete a consideración de la Asamblea las propuestas suscritas por </w:t>
      </w:r>
      <w:r w:rsidR="0007129E" w:rsidRPr="00C200FE">
        <w:rPr>
          <w:rFonts w:ascii="Abadi" w:hAnsi="Abadi" w:cs="Arial"/>
          <w:sz w:val="21"/>
          <w:szCs w:val="21"/>
        </w:rPr>
        <w:t>las diputadas y los diputados integrantes de la Junta de Gobierno y Coordinación Política, para las designaciones de varios representantes del Poder Legislativo:</w:t>
      </w:r>
    </w:p>
    <w:p w14:paraId="64731893" w14:textId="77777777" w:rsidR="0007129E" w:rsidRPr="00C200FE" w:rsidRDefault="0007129E" w:rsidP="00450D4C">
      <w:pPr>
        <w:ind w:firstLine="709"/>
        <w:jc w:val="both"/>
        <w:rPr>
          <w:rFonts w:ascii="Abadi" w:hAnsi="Abadi" w:cs="Arial"/>
          <w:sz w:val="21"/>
          <w:szCs w:val="21"/>
        </w:rPr>
      </w:pPr>
    </w:p>
    <w:p w14:paraId="2E829E90" w14:textId="77777777" w:rsidR="0007129E" w:rsidRPr="00C200FE" w:rsidRDefault="0007129E" w:rsidP="0007129E">
      <w:pPr>
        <w:ind w:firstLine="709"/>
        <w:jc w:val="both"/>
        <w:rPr>
          <w:rFonts w:ascii="Abadi" w:hAnsi="Abadi"/>
          <w:b/>
          <w:sz w:val="21"/>
          <w:szCs w:val="21"/>
        </w:rPr>
      </w:pPr>
      <w:r w:rsidRPr="00C200FE">
        <w:rPr>
          <w:rFonts w:ascii="Abadi" w:hAnsi="Abadi"/>
          <w:b/>
          <w:sz w:val="21"/>
          <w:szCs w:val="21"/>
        </w:rPr>
        <w:t xml:space="preserve">PRESENTACIÓN DE LA PROPUESTA SUSCRITA POR LAS DIPUTADAS Y LOS DIPUTADOS </w:t>
      </w:r>
      <w:r w:rsidRPr="00C200FE">
        <w:rPr>
          <w:rFonts w:ascii="Abadi" w:hAnsi="Abadi" w:cs="Arial"/>
          <w:b/>
          <w:sz w:val="21"/>
          <w:szCs w:val="21"/>
        </w:rPr>
        <w:t>INTEGRANTES</w:t>
      </w:r>
      <w:r w:rsidRPr="00C200FE">
        <w:rPr>
          <w:rFonts w:ascii="Abadi" w:hAnsi="Abadi"/>
          <w:b/>
          <w:sz w:val="21"/>
          <w:szCs w:val="21"/>
        </w:rPr>
        <w:t xml:space="preserve"> DE LA JUNTA DE GOBIERNO Y COORDINACIÓN POLÍTICA, PARA LA DESIGNACIÓN DE UN REPRESENTANTE PROPIETARIO Y UN SUPLENTE DEL PODER LEGISLATIVO, ANTE EL CONSEJO ESTATAL DE ARMONIZACIÓN CONTABLE PARA GUANAJUATO Y, EN SU CASO, APROBACIÓN DE LA MISMA.</w:t>
      </w:r>
    </w:p>
    <w:p w14:paraId="6409C803" w14:textId="77777777" w:rsidR="0007129E" w:rsidRPr="00C200FE" w:rsidRDefault="0007129E" w:rsidP="0007129E">
      <w:pPr>
        <w:ind w:firstLine="709"/>
        <w:jc w:val="both"/>
        <w:rPr>
          <w:rFonts w:ascii="Abadi" w:hAnsi="Abadi"/>
          <w:b/>
          <w:sz w:val="21"/>
          <w:szCs w:val="21"/>
        </w:rPr>
      </w:pPr>
    </w:p>
    <w:p w14:paraId="664B02CA" w14:textId="77777777" w:rsidR="0007129E" w:rsidRPr="00C200FE" w:rsidRDefault="00633304" w:rsidP="0007129E">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66B6E835" w14:textId="77777777" w:rsidR="00633304" w:rsidRPr="00C200FE" w:rsidRDefault="00633304" w:rsidP="0007129E">
      <w:pPr>
        <w:ind w:firstLine="709"/>
        <w:jc w:val="both"/>
        <w:rPr>
          <w:rFonts w:ascii="Abadi" w:hAnsi="Abadi"/>
          <w:b/>
          <w:sz w:val="21"/>
          <w:szCs w:val="21"/>
        </w:rPr>
      </w:pPr>
    </w:p>
    <w:p w14:paraId="11F71784" w14:textId="77777777" w:rsidR="00633304" w:rsidRPr="00C200FE" w:rsidRDefault="00633304" w:rsidP="00633304">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del Diputado J. Jesús Oviedo Herrera, Presidente de la Comisión de Administración y el C.P. Ornar Antonio Mares Crespo, Director General de Administración, para incorporarse ante el Consejo Estatal de Armonización Contable para Guanajuato como representantes del Poder Legislativo. </w:t>
      </w:r>
    </w:p>
    <w:p w14:paraId="4F4DE9C2" w14:textId="77777777" w:rsidR="00633304" w:rsidRPr="00C200FE" w:rsidRDefault="00633304" w:rsidP="00633304">
      <w:pPr>
        <w:ind w:firstLine="709"/>
        <w:jc w:val="both"/>
        <w:rPr>
          <w:rFonts w:ascii="Abadi" w:hAnsi="Abadi"/>
          <w:sz w:val="21"/>
          <w:szCs w:val="21"/>
        </w:rPr>
      </w:pPr>
    </w:p>
    <w:p w14:paraId="7B0DAA43" w14:textId="77777777" w:rsidR="00633304" w:rsidRPr="00C200FE" w:rsidRDefault="00633304" w:rsidP="00633304">
      <w:pPr>
        <w:ind w:firstLine="709"/>
        <w:jc w:val="both"/>
        <w:rPr>
          <w:rFonts w:ascii="Abadi" w:hAnsi="Abadi"/>
          <w:sz w:val="21"/>
          <w:szCs w:val="21"/>
        </w:rPr>
      </w:pPr>
      <w:r w:rsidRPr="00C200FE">
        <w:rPr>
          <w:rFonts w:ascii="Abadi" w:hAnsi="Abadi"/>
          <w:sz w:val="21"/>
          <w:szCs w:val="21"/>
        </w:rPr>
        <w:t xml:space="preserve">Lo anterior, con fundamento en el artículo 2, fracción 11 del Acuerdo Gubernativo 183, de fecha 9 de octubre de 2009. </w:t>
      </w:r>
    </w:p>
    <w:p w14:paraId="5649D708" w14:textId="77777777" w:rsidR="0007129E" w:rsidRPr="00C200FE" w:rsidRDefault="0007129E" w:rsidP="00450D4C">
      <w:pPr>
        <w:ind w:firstLine="709"/>
        <w:jc w:val="both"/>
        <w:rPr>
          <w:rFonts w:ascii="Abadi" w:hAnsi="Abadi"/>
          <w:sz w:val="21"/>
          <w:szCs w:val="21"/>
        </w:rPr>
      </w:pPr>
    </w:p>
    <w:p w14:paraId="69CB3023" w14:textId="77777777" w:rsidR="00633304" w:rsidRPr="00C200FE" w:rsidRDefault="00633304" w:rsidP="00450D4C">
      <w:pPr>
        <w:ind w:firstLine="709"/>
        <w:jc w:val="both"/>
        <w:rPr>
          <w:rFonts w:ascii="Abadi" w:hAnsi="Abadi" w:cs="Arial"/>
          <w:b/>
          <w:sz w:val="21"/>
          <w:szCs w:val="21"/>
        </w:rPr>
      </w:pPr>
      <w:r w:rsidRPr="00C200FE">
        <w:rPr>
          <w:rFonts w:ascii="Abadi" w:hAnsi="Abadi" w:cs="Arial"/>
          <w:b/>
          <w:sz w:val="21"/>
          <w:szCs w:val="21"/>
        </w:rPr>
        <w:t>Atentamente. Guanajuato, Gto., 20 de noviembre de 2018. Dip. J. Jesús Oviedo Herrera. Dip. Ernesto Alejandro Prieto Gallardo. Dip. José Huerta Aboytes. Dip. Vanessa Sánchez Cordero. Dip. Juan Elías Chávez. Dip. Jaime Hernández Centeno. Dip. María de Jesús Eunices Reveles Conejo.».</w:t>
      </w:r>
    </w:p>
    <w:p w14:paraId="33028D93" w14:textId="77777777" w:rsidR="004E051B" w:rsidRPr="00C200FE" w:rsidRDefault="004E051B" w:rsidP="00450D4C">
      <w:pPr>
        <w:ind w:firstLine="709"/>
        <w:jc w:val="both"/>
        <w:rPr>
          <w:rFonts w:ascii="Abadi" w:hAnsi="Abadi"/>
          <w:b/>
          <w:sz w:val="21"/>
          <w:szCs w:val="21"/>
        </w:rPr>
      </w:pPr>
    </w:p>
    <w:p w14:paraId="03FE1899"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FORMULADA POR LAS DIPUTADAS Y LOS DIPUTADOS INTEGRANTES DE LA JUNTA DE GOBIERNO Y COORDINACIÓN POLÍTICA, RELATIVA A LA DESIGNACIÓN DE UN REPRESENTANTE PROPIETARIO Y UN SUPLENTE DEL PODER LEGISLATIVO, ANTE EL CONSEJO CONSULTIVO TURÍSTICO DEL ESTADO DE GUANAJUATO Y, EN SU CASO, APROBACIÓN DE LA MISMA.</w:t>
      </w:r>
    </w:p>
    <w:p w14:paraId="4602510A" w14:textId="77777777" w:rsidR="00231738" w:rsidRPr="00C200FE" w:rsidRDefault="00231738" w:rsidP="00F50DB4">
      <w:pPr>
        <w:ind w:firstLine="709"/>
        <w:jc w:val="both"/>
        <w:rPr>
          <w:rFonts w:ascii="Abadi" w:hAnsi="Abadi"/>
          <w:b/>
          <w:sz w:val="21"/>
          <w:szCs w:val="21"/>
        </w:rPr>
      </w:pPr>
    </w:p>
    <w:p w14:paraId="61EBD3F5"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2F2F4A5A" w14:textId="77777777" w:rsidR="00231738" w:rsidRPr="00C200FE" w:rsidRDefault="00231738" w:rsidP="00231738">
      <w:pPr>
        <w:ind w:firstLine="709"/>
        <w:jc w:val="both"/>
        <w:rPr>
          <w:rFonts w:ascii="Abadi" w:hAnsi="Abadi"/>
          <w:sz w:val="21"/>
          <w:szCs w:val="21"/>
        </w:rPr>
      </w:pPr>
    </w:p>
    <w:p w14:paraId="44442B32" w14:textId="77777777" w:rsidR="00231738" w:rsidRPr="00C200FE" w:rsidRDefault="00231738" w:rsidP="00231738">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 las Diputadas Lorena del Carmen Alfaro García y Ma. Carmen Vaca González, Secretaria y Presidenta de la Comisión de Turismo, para incorporarse ante el Consejo Consultivo Turístico del Estado de </w:t>
      </w:r>
      <w:r w:rsidRPr="00C200FE">
        <w:rPr>
          <w:rFonts w:ascii="Abadi" w:hAnsi="Abadi"/>
          <w:sz w:val="21"/>
          <w:szCs w:val="21"/>
        </w:rPr>
        <w:lastRenderedPageBreak/>
        <w:t xml:space="preserve">Guanajuato como representantes del Poder Legislativo. </w:t>
      </w:r>
    </w:p>
    <w:p w14:paraId="063A0877" w14:textId="77777777" w:rsidR="00231738" w:rsidRPr="00C200FE" w:rsidRDefault="00231738" w:rsidP="00231738">
      <w:pPr>
        <w:ind w:firstLine="709"/>
        <w:jc w:val="both"/>
        <w:rPr>
          <w:rFonts w:ascii="Abadi" w:hAnsi="Abadi"/>
          <w:sz w:val="21"/>
          <w:szCs w:val="21"/>
        </w:rPr>
      </w:pPr>
    </w:p>
    <w:p w14:paraId="7B6374E6" w14:textId="77777777" w:rsidR="00231738" w:rsidRPr="00C200FE" w:rsidRDefault="00231738" w:rsidP="00231738">
      <w:pPr>
        <w:ind w:firstLine="709"/>
        <w:jc w:val="both"/>
        <w:rPr>
          <w:rFonts w:ascii="Abadi" w:hAnsi="Abadi"/>
          <w:sz w:val="21"/>
          <w:szCs w:val="21"/>
        </w:rPr>
      </w:pPr>
      <w:r w:rsidRPr="00C200FE">
        <w:rPr>
          <w:rFonts w:ascii="Abadi" w:hAnsi="Abadi"/>
          <w:sz w:val="21"/>
          <w:szCs w:val="21"/>
        </w:rPr>
        <w:t xml:space="preserve">Lo anterior, con fundamento en el artículo 11 de la Ley de Turismo para el Estado de Guanajuato y sus Municipios. </w:t>
      </w:r>
    </w:p>
    <w:p w14:paraId="31889A2F" w14:textId="77777777" w:rsidR="00231738" w:rsidRPr="00C200FE" w:rsidRDefault="00231738" w:rsidP="00231738">
      <w:pPr>
        <w:ind w:firstLine="709"/>
        <w:jc w:val="both"/>
        <w:rPr>
          <w:rFonts w:ascii="Abadi" w:hAnsi="Abadi"/>
          <w:sz w:val="21"/>
          <w:szCs w:val="21"/>
        </w:rPr>
      </w:pPr>
    </w:p>
    <w:p w14:paraId="608FD603" w14:textId="77777777" w:rsidR="00231738" w:rsidRPr="00C200FE" w:rsidRDefault="00231738" w:rsidP="00231738">
      <w:pPr>
        <w:ind w:firstLine="709"/>
        <w:jc w:val="both"/>
        <w:rPr>
          <w:rFonts w:ascii="Abadi" w:hAnsi="Abadi" w:cs="Arial"/>
          <w:b/>
          <w:sz w:val="21"/>
          <w:szCs w:val="21"/>
        </w:rPr>
      </w:pPr>
      <w:r w:rsidRPr="00C200FE">
        <w:rPr>
          <w:rFonts w:ascii="Abadi" w:hAnsi="Abadi" w:cs="Arial"/>
          <w:b/>
          <w:sz w:val="21"/>
          <w:szCs w:val="21"/>
        </w:rPr>
        <w:t>Atentamente. Guanajuato, Gto., 20 de noviembre de 2018. Dip. J. Jesús Oviedo Herrera. Dip. Ernesto Alejandro Prieto Gallardo. Dip. José Huerta Aboytes. Dip. Vanessa Sánchez Cordero. Dip. Juan Elías Chávez. Dip. Jaime Hernández Centeno. Dip. María de Jesús Eunices Reveles Conejo.».</w:t>
      </w:r>
    </w:p>
    <w:p w14:paraId="0912223C" w14:textId="77777777" w:rsidR="00B26F11" w:rsidRPr="00C200FE" w:rsidRDefault="00B26F11" w:rsidP="00F50DB4">
      <w:pPr>
        <w:ind w:firstLine="709"/>
        <w:jc w:val="both"/>
        <w:rPr>
          <w:rFonts w:ascii="Abadi" w:hAnsi="Abadi"/>
          <w:b/>
          <w:sz w:val="21"/>
          <w:szCs w:val="21"/>
        </w:rPr>
      </w:pPr>
    </w:p>
    <w:p w14:paraId="17B815EA"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EMITIDA POR LAS DIPUTADAS Y LOS DIPUTADOS INTEGRANTES DE LA JUNTA DE GOBIERNO Y COORDINACIÓN POLÍTICA, RELATIVA A LA DESIGNACIÓN DE TRES REPRESENTANTES DEL PODER LEGISLATIVO, ANTE LA COMISIÓN ESTATAL PARA LA IMPLEMENTACIÓN DE LA REFORMA EN MATERIA DE JUSTICIA PENAL Y DE SEGURIDAD PÚBLICA EN EL ESTADO Y, EN SU CASO, APROBACIÓN DE LA MISMA.</w:t>
      </w:r>
    </w:p>
    <w:p w14:paraId="0C2D7BBE" w14:textId="77777777" w:rsidR="00231738" w:rsidRPr="00C200FE" w:rsidRDefault="00231738" w:rsidP="00F50DB4">
      <w:pPr>
        <w:ind w:firstLine="709"/>
        <w:jc w:val="both"/>
        <w:rPr>
          <w:rFonts w:ascii="Abadi" w:hAnsi="Abadi"/>
          <w:b/>
          <w:sz w:val="21"/>
          <w:szCs w:val="21"/>
        </w:rPr>
      </w:pPr>
    </w:p>
    <w:p w14:paraId="47F0D14F"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7C9AA0C2" w14:textId="77777777" w:rsidR="00231738" w:rsidRPr="00C200FE" w:rsidRDefault="00231738" w:rsidP="00231738">
      <w:pPr>
        <w:ind w:firstLine="709"/>
        <w:jc w:val="both"/>
        <w:rPr>
          <w:rFonts w:ascii="Abadi" w:hAnsi="Abadi"/>
          <w:b/>
          <w:sz w:val="21"/>
          <w:szCs w:val="21"/>
        </w:rPr>
      </w:pPr>
    </w:p>
    <w:p w14:paraId="5316233E" w14:textId="77777777" w:rsidR="00231738" w:rsidRPr="00C200FE" w:rsidRDefault="00231738" w:rsidP="00231738">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 la Diputada Libia Dennise García Muñoz Ledo, el Diputado Raúl Humberto Márquez Albo y el Diputado José Huerta Aboytes, Presidenta, Secretario y Vocal de la Comisión de Gobernación y Puntos Constitucionales,, para incorporarse ante la Comisión Estatal para la Implementación de la Reforma en materia de Justicia Penal y de Seguridad Pública en el Estado como representantes del Poder Legislativo. </w:t>
      </w:r>
    </w:p>
    <w:p w14:paraId="1352E99A" w14:textId="77777777" w:rsidR="00231738" w:rsidRPr="00C200FE" w:rsidRDefault="00231738" w:rsidP="00231738">
      <w:pPr>
        <w:ind w:firstLine="709"/>
        <w:jc w:val="both"/>
        <w:rPr>
          <w:rFonts w:ascii="Abadi" w:hAnsi="Abadi"/>
          <w:sz w:val="21"/>
          <w:szCs w:val="21"/>
        </w:rPr>
      </w:pPr>
    </w:p>
    <w:p w14:paraId="6ED877E2" w14:textId="77777777" w:rsidR="00231738" w:rsidRPr="00C200FE" w:rsidRDefault="00231738" w:rsidP="00231738">
      <w:pPr>
        <w:ind w:firstLine="709"/>
        <w:jc w:val="both"/>
        <w:rPr>
          <w:rFonts w:ascii="Abadi" w:hAnsi="Abadi"/>
          <w:sz w:val="21"/>
          <w:szCs w:val="21"/>
        </w:rPr>
      </w:pPr>
      <w:r w:rsidRPr="00C200FE">
        <w:rPr>
          <w:rFonts w:ascii="Abadi" w:hAnsi="Abadi"/>
          <w:sz w:val="21"/>
          <w:szCs w:val="21"/>
        </w:rPr>
        <w:t xml:space="preserve">Lo anterior, con fundamento en la cláusula tercera del Acuerdo de Coordinación para iniciar y ejecutar proyecto estratégico para la transición a la oralidad en la justicia penal. </w:t>
      </w:r>
    </w:p>
    <w:p w14:paraId="017C0920" w14:textId="77777777" w:rsidR="00231738" w:rsidRPr="00C200FE" w:rsidRDefault="00231738" w:rsidP="00F50DB4">
      <w:pPr>
        <w:ind w:firstLine="709"/>
        <w:jc w:val="both"/>
        <w:rPr>
          <w:rFonts w:ascii="Abadi" w:hAnsi="Abadi"/>
          <w:sz w:val="21"/>
          <w:szCs w:val="21"/>
        </w:rPr>
      </w:pPr>
    </w:p>
    <w:p w14:paraId="0E76B305" w14:textId="77777777" w:rsidR="008A20D8" w:rsidRPr="00C200FE" w:rsidRDefault="008A20D8" w:rsidP="008A20D8">
      <w:pPr>
        <w:ind w:firstLine="709"/>
        <w:jc w:val="both"/>
        <w:rPr>
          <w:rFonts w:ascii="Abadi" w:hAnsi="Abadi" w:cs="Arial"/>
          <w:b/>
          <w:sz w:val="21"/>
          <w:szCs w:val="21"/>
        </w:rPr>
      </w:pPr>
      <w:r w:rsidRPr="00C200FE">
        <w:rPr>
          <w:rFonts w:ascii="Abadi" w:hAnsi="Abadi" w:cs="Arial"/>
          <w:b/>
          <w:sz w:val="21"/>
          <w:szCs w:val="21"/>
        </w:rPr>
        <w:t>Atentamente. Guanajuato, Gto., 20 de noviembre de 2018. Dip. J. Jesús Oviedo Herrera. Dip. Ernesto Alejandro Prieto Gallardo. Dip. José Huerta Aboytes. Dip. Vanessa Sánchez Cordero. Dip. Juan Elías Chávez. Dip. Jaime Hernández Centeno. Dip. María de Jesús Eunices Reveles Conejo.».</w:t>
      </w:r>
    </w:p>
    <w:p w14:paraId="7ABE889A" w14:textId="77777777" w:rsidR="008A20D8" w:rsidRPr="00C200FE" w:rsidRDefault="008A20D8" w:rsidP="00F50DB4">
      <w:pPr>
        <w:ind w:firstLine="709"/>
        <w:jc w:val="both"/>
        <w:rPr>
          <w:rFonts w:ascii="Abadi" w:hAnsi="Abadi"/>
          <w:sz w:val="21"/>
          <w:szCs w:val="21"/>
        </w:rPr>
      </w:pPr>
    </w:p>
    <w:p w14:paraId="7A8B73B7"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FORMULADA POR LAS DIPUTADAS Y LOS DIPUTADOS INTEGRANTES DE LA JUNTA DE GOBIERNO Y COORDINACIÓN POLÍTICA, RELATIVA A LA DESIGNACIÓN DE UN REPRESENTANTE PROPIETARIO Y UN SUPLENTE DEL PODER LEGISLATIVO, ANTE EL CONSEJO CONSULTIVO DE MIGRACIÓN Y, EN SU CASO, APROBACIÓN DE LA MISMA.</w:t>
      </w:r>
    </w:p>
    <w:p w14:paraId="52E32E23" w14:textId="77777777" w:rsidR="00231738" w:rsidRPr="00C200FE" w:rsidRDefault="00231738" w:rsidP="00231738">
      <w:pPr>
        <w:ind w:firstLine="709"/>
        <w:jc w:val="both"/>
        <w:rPr>
          <w:rFonts w:ascii="Abadi" w:hAnsi="Abadi"/>
          <w:b/>
          <w:sz w:val="21"/>
          <w:szCs w:val="21"/>
        </w:rPr>
      </w:pPr>
    </w:p>
    <w:p w14:paraId="706DDBE3"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4199983D" w14:textId="77777777" w:rsidR="00231738" w:rsidRPr="00C200FE" w:rsidRDefault="00231738" w:rsidP="00F50DB4">
      <w:pPr>
        <w:ind w:firstLine="709"/>
        <w:jc w:val="both"/>
        <w:rPr>
          <w:rFonts w:ascii="Abadi" w:hAnsi="Abadi"/>
          <w:b/>
          <w:sz w:val="21"/>
          <w:szCs w:val="21"/>
        </w:rPr>
      </w:pPr>
    </w:p>
    <w:p w14:paraId="3C7230E8" w14:textId="77777777" w:rsidR="009E008A" w:rsidRPr="00C200FE" w:rsidRDefault="009E008A" w:rsidP="009E008A">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 los Diputados Héctor Hugo Varela Flores y Luis Antonio Magdaleno Gordillo, Presidente y Secretario de la Comisión de Atención al Migrante, para incorporarse ante el Consejo Consultivo de Migración como representantes del Poder Legislativo. </w:t>
      </w:r>
    </w:p>
    <w:p w14:paraId="03CAF878" w14:textId="77777777" w:rsidR="00CA00DB" w:rsidRPr="00C200FE" w:rsidRDefault="00CA00DB" w:rsidP="009E008A">
      <w:pPr>
        <w:ind w:firstLine="709"/>
        <w:jc w:val="both"/>
        <w:rPr>
          <w:rFonts w:ascii="Abadi" w:hAnsi="Abadi"/>
          <w:sz w:val="21"/>
          <w:szCs w:val="21"/>
        </w:rPr>
      </w:pPr>
    </w:p>
    <w:p w14:paraId="1CAAD250" w14:textId="77777777" w:rsidR="009E008A" w:rsidRPr="00C200FE" w:rsidRDefault="009E008A" w:rsidP="009E008A">
      <w:pPr>
        <w:ind w:firstLine="709"/>
        <w:jc w:val="both"/>
        <w:rPr>
          <w:rFonts w:ascii="Abadi" w:hAnsi="Abadi"/>
          <w:sz w:val="21"/>
          <w:szCs w:val="21"/>
        </w:rPr>
      </w:pPr>
      <w:r w:rsidRPr="00C200FE">
        <w:rPr>
          <w:rFonts w:ascii="Abadi" w:hAnsi="Abadi"/>
          <w:sz w:val="21"/>
          <w:szCs w:val="21"/>
        </w:rPr>
        <w:t xml:space="preserve">Lo anterior, con fundamento en el artículo 16, Ter., de la Ley para la Protección y Atención al Migrante y sus Familias del Estado de Guanajuato. </w:t>
      </w:r>
    </w:p>
    <w:p w14:paraId="6052FBCF" w14:textId="77777777" w:rsidR="008A20D8" w:rsidRPr="00C200FE" w:rsidRDefault="008A20D8" w:rsidP="00F50DB4">
      <w:pPr>
        <w:ind w:firstLine="709"/>
        <w:jc w:val="both"/>
        <w:rPr>
          <w:rFonts w:ascii="Abadi" w:hAnsi="Abadi"/>
          <w:sz w:val="21"/>
          <w:szCs w:val="21"/>
        </w:rPr>
      </w:pPr>
    </w:p>
    <w:p w14:paraId="6A932F9B" w14:textId="77777777" w:rsidR="008A20D8" w:rsidRPr="00C200FE" w:rsidRDefault="008A20D8" w:rsidP="008A20D8">
      <w:pPr>
        <w:ind w:firstLine="709"/>
        <w:jc w:val="both"/>
        <w:rPr>
          <w:rFonts w:ascii="Abadi" w:hAnsi="Abadi" w:cs="Arial"/>
          <w:b/>
          <w:sz w:val="21"/>
          <w:szCs w:val="21"/>
        </w:rPr>
      </w:pPr>
      <w:r w:rsidRPr="00C200FE">
        <w:rPr>
          <w:rFonts w:ascii="Abadi" w:hAnsi="Abadi" w:cs="Arial"/>
          <w:b/>
          <w:sz w:val="21"/>
          <w:szCs w:val="21"/>
        </w:rPr>
        <w:t>Atentamente. Guanajuato, Gto., 20 de noviembre de 2018. Dip. J. Jesús Oviedo Herrera. Dip. Ernesto Alejandro Prieto Gallardo. Dip. José Huerta Aboytes. Dip. Vanessa Sánchez Cordero. Dip. Juan Elías Chávez. Dip. Jaime Hernández Centeno. Dip. María de Jesús Eunices Reveles Conejo.».</w:t>
      </w:r>
    </w:p>
    <w:p w14:paraId="2B962D5E" w14:textId="77777777" w:rsidR="008A20D8" w:rsidRPr="00C200FE" w:rsidRDefault="008A20D8" w:rsidP="00F50DB4">
      <w:pPr>
        <w:ind w:firstLine="709"/>
        <w:jc w:val="both"/>
        <w:rPr>
          <w:rFonts w:ascii="Abadi" w:hAnsi="Abadi"/>
          <w:b/>
          <w:sz w:val="21"/>
          <w:szCs w:val="21"/>
        </w:rPr>
      </w:pPr>
    </w:p>
    <w:p w14:paraId="3B5743BE"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 xml:space="preserve">PRESENTACIÓN DE LA PROPUESTA EMITIDA POR LAS DIPUTADAS Y LOS DIPUTADOS INTEGRANTES DE LA JUNTA DE GOBIERNO Y COORDINACIÓN POLÍTICA, RELATIVA A LA DESIGNACIÓN DE UN REPRESENTANTE PROPIETARIO Y UN </w:t>
      </w:r>
      <w:r w:rsidRPr="00C200FE">
        <w:rPr>
          <w:rFonts w:ascii="Abadi" w:hAnsi="Abadi"/>
          <w:b/>
          <w:sz w:val="21"/>
          <w:szCs w:val="21"/>
        </w:rPr>
        <w:lastRenderedPageBreak/>
        <w:t>SUPLENTE DEL PODER LEGISLATIVO, ANTE LA COMISIÓN INTERINSTITUCIONAL PARA PREVENIR, ATENDER Y ERRADICAR LA TRATA DE PERSONAS EN EL ESTADO DE GUANAJUATO Y, EN SU CASO, APROBACIÓN DE LA MISMA.</w:t>
      </w:r>
    </w:p>
    <w:p w14:paraId="1DCEACA3" w14:textId="77777777" w:rsidR="00231738" w:rsidRPr="00C200FE" w:rsidRDefault="00231738" w:rsidP="00F50DB4">
      <w:pPr>
        <w:ind w:firstLine="709"/>
        <w:jc w:val="both"/>
        <w:rPr>
          <w:rFonts w:ascii="Abadi" w:hAnsi="Abadi"/>
          <w:b/>
          <w:sz w:val="21"/>
          <w:szCs w:val="21"/>
        </w:rPr>
      </w:pPr>
    </w:p>
    <w:p w14:paraId="1CC1B02D"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4D906259" w14:textId="77777777" w:rsidR="00231738" w:rsidRPr="00C200FE" w:rsidRDefault="00231738" w:rsidP="00F50DB4">
      <w:pPr>
        <w:ind w:firstLine="709"/>
        <w:jc w:val="both"/>
        <w:rPr>
          <w:rFonts w:ascii="Abadi" w:hAnsi="Abadi"/>
          <w:sz w:val="21"/>
          <w:szCs w:val="21"/>
        </w:rPr>
      </w:pPr>
    </w:p>
    <w:p w14:paraId="3719CC6B" w14:textId="77777777" w:rsidR="00CA00DB" w:rsidRPr="00C200FE" w:rsidRDefault="00CA00DB" w:rsidP="00CA00DB">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 la Diputada Claudia Silva Campos, Presidenta de la Comisión de Derechos Humanos y Atención a Grupos Vulnerables y el Diputado Héctor Hugo Vareta Flores, Vocal de la Comisión de Seguridad Pública y Comunicaciones, para incorporarse ante la Comisión interinstitucional para prevenir, atender y erradicar la trata de personas en el Estado de Guanajuato como representantes del Poder Legislativo. </w:t>
      </w:r>
    </w:p>
    <w:p w14:paraId="73C407C6" w14:textId="77777777" w:rsidR="00CA00DB" w:rsidRPr="00C200FE" w:rsidRDefault="00CA00DB" w:rsidP="00CA00DB">
      <w:pPr>
        <w:ind w:firstLine="709"/>
        <w:jc w:val="both"/>
        <w:rPr>
          <w:rFonts w:ascii="Abadi" w:hAnsi="Abadi"/>
          <w:sz w:val="21"/>
          <w:szCs w:val="21"/>
        </w:rPr>
      </w:pPr>
    </w:p>
    <w:p w14:paraId="426B2E24" w14:textId="77777777" w:rsidR="00CA00DB" w:rsidRPr="00C200FE" w:rsidRDefault="00CA00DB" w:rsidP="00CA00DB">
      <w:pPr>
        <w:ind w:firstLine="709"/>
        <w:jc w:val="both"/>
        <w:rPr>
          <w:rFonts w:ascii="Abadi" w:hAnsi="Abadi"/>
          <w:sz w:val="21"/>
          <w:szCs w:val="21"/>
        </w:rPr>
      </w:pPr>
      <w:r w:rsidRPr="00C200FE">
        <w:rPr>
          <w:rFonts w:ascii="Abadi" w:hAnsi="Abadi"/>
          <w:sz w:val="21"/>
          <w:szCs w:val="21"/>
        </w:rPr>
        <w:t xml:space="preserve">Lo anterior, con fundamento en el artículo 11, fracción VI de la Ley para Prevenir, Atender y Erradicar la Trata de Personas en el Estado de Guanajuato. </w:t>
      </w:r>
    </w:p>
    <w:p w14:paraId="24D5F49F" w14:textId="77777777" w:rsidR="00B26F11" w:rsidRPr="00C200FE" w:rsidRDefault="00B26F11" w:rsidP="00F50DB4">
      <w:pPr>
        <w:ind w:firstLine="709"/>
        <w:jc w:val="both"/>
        <w:rPr>
          <w:rFonts w:ascii="Abadi" w:hAnsi="Abadi"/>
          <w:sz w:val="21"/>
          <w:szCs w:val="21"/>
        </w:rPr>
      </w:pPr>
    </w:p>
    <w:p w14:paraId="3F162D90" w14:textId="77777777" w:rsidR="008A20D8" w:rsidRPr="00C200FE" w:rsidRDefault="008A20D8" w:rsidP="008A20D8">
      <w:pPr>
        <w:ind w:firstLine="709"/>
        <w:jc w:val="both"/>
        <w:rPr>
          <w:rFonts w:ascii="Abadi" w:hAnsi="Abadi" w:cs="Arial"/>
          <w:b/>
          <w:sz w:val="21"/>
          <w:szCs w:val="21"/>
        </w:rPr>
      </w:pPr>
      <w:r w:rsidRPr="00C200FE">
        <w:rPr>
          <w:rFonts w:ascii="Abadi" w:hAnsi="Abadi" w:cs="Arial"/>
          <w:b/>
          <w:sz w:val="21"/>
          <w:szCs w:val="21"/>
        </w:rPr>
        <w:t>Atentamente. Guanajuato, Gto., 20 de noviembre de 2018. Dip. J. Jesús Oviedo Herrera. Dip. Ernesto Alejandro Prieto Gallardo. Dip. José Huerta Aboytes. Dip. Vanessa Sánchez Cordero. Dip. Juan Elías Chávez. Dip. Jaime Hernández Centeno. Dip. María de Jesús Eunices Reveles Conejo.».</w:t>
      </w:r>
    </w:p>
    <w:p w14:paraId="50DEB0D2" w14:textId="77777777" w:rsidR="008A20D8" w:rsidRPr="00C200FE" w:rsidRDefault="008A20D8" w:rsidP="00F50DB4">
      <w:pPr>
        <w:ind w:firstLine="709"/>
        <w:jc w:val="both"/>
        <w:rPr>
          <w:rFonts w:ascii="Abadi" w:hAnsi="Abadi"/>
          <w:b/>
          <w:sz w:val="21"/>
          <w:szCs w:val="21"/>
        </w:rPr>
      </w:pPr>
    </w:p>
    <w:p w14:paraId="0A325B62"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SUSCRITA POR LAS DIPUTADAS Y LOS DIPUTADOS INTEGRANTES DE LA JUNTA DE GOBIERNO Y COORDINACIÓN POLÍTICA, RELATIVA A LA DESIGNACIÓN DE UN REPRESENTANTE PROPIETARIO Y UN SUPLENTE DEL PODER LEGISLATIVO, ANTE LA COMISIÓN METROPOLITANA Y, EN SU CASO, APROBACIÓN DE LA MISMA.</w:t>
      </w:r>
    </w:p>
    <w:p w14:paraId="48E87214" w14:textId="77777777" w:rsidR="00231738" w:rsidRPr="00C200FE" w:rsidRDefault="00231738" w:rsidP="00F50DB4">
      <w:pPr>
        <w:ind w:firstLine="709"/>
        <w:jc w:val="both"/>
        <w:rPr>
          <w:rFonts w:ascii="Abadi" w:hAnsi="Abadi"/>
          <w:b/>
          <w:sz w:val="21"/>
          <w:szCs w:val="21"/>
        </w:rPr>
      </w:pPr>
    </w:p>
    <w:p w14:paraId="186D3AF1"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317AE294" w14:textId="77777777" w:rsidR="00231738" w:rsidRPr="00C200FE" w:rsidRDefault="00231738" w:rsidP="00F50DB4">
      <w:pPr>
        <w:ind w:firstLine="709"/>
        <w:jc w:val="both"/>
        <w:rPr>
          <w:rFonts w:ascii="Abadi" w:hAnsi="Abadi"/>
          <w:sz w:val="21"/>
          <w:szCs w:val="21"/>
        </w:rPr>
      </w:pPr>
    </w:p>
    <w:p w14:paraId="525315FD" w14:textId="77777777" w:rsidR="00333C47" w:rsidRPr="00C200FE" w:rsidRDefault="00333C47" w:rsidP="00333C47">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 los Diputados J. Guadalupe Vera Hernández y Juan Antonio Acosta Cano, Presidente y Secretario de la comisión de Obra Pública, para incorporarse ante la comisión Metropolitana como representantes del Poder Legislativo. </w:t>
      </w:r>
    </w:p>
    <w:p w14:paraId="587F7D06" w14:textId="77777777" w:rsidR="00333C47" w:rsidRPr="00C200FE" w:rsidRDefault="00333C47" w:rsidP="00333C47">
      <w:pPr>
        <w:ind w:firstLine="709"/>
        <w:jc w:val="both"/>
        <w:rPr>
          <w:rFonts w:ascii="Abadi" w:hAnsi="Abadi"/>
          <w:sz w:val="21"/>
          <w:szCs w:val="21"/>
        </w:rPr>
      </w:pPr>
    </w:p>
    <w:p w14:paraId="2DEC4186" w14:textId="77777777" w:rsidR="00333C47" w:rsidRPr="00C200FE" w:rsidRDefault="00333C47" w:rsidP="00333C47">
      <w:pPr>
        <w:ind w:firstLine="709"/>
        <w:jc w:val="both"/>
        <w:rPr>
          <w:rFonts w:ascii="Abadi" w:hAnsi="Abadi"/>
          <w:sz w:val="21"/>
          <w:szCs w:val="21"/>
        </w:rPr>
      </w:pPr>
      <w:r w:rsidRPr="00C200FE">
        <w:rPr>
          <w:rFonts w:ascii="Abadi" w:hAnsi="Abadi"/>
          <w:sz w:val="21"/>
          <w:szCs w:val="21"/>
        </w:rPr>
        <w:t xml:space="preserve">Lo anterior, con fundamento en el artículo 140, fracción II del Código Territorial para el Estado y los Municipios de Guanajuato. </w:t>
      </w:r>
    </w:p>
    <w:p w14:paraId="5B9A6C33" w14:textId="77777777" w:rsidR="00333C47" w:rsidRPr="00C200FE" w:rsidRDefault="00333C47" w:rsidP="00F50DB4">
      <w:pPr>
        <w:ind w:firstLine="709"/>
        <w:jc w:val="both"/>
        <w:rPr>
          <w:rFonts w:ascii="Abadi" w:hAnsi="Abadi"/>
          <w:sz w:val="21"/>
          <w:szCs w:val="21"/>
        </w:rPr>
      </w:pPr>
    </w:p>
    <w:p w14:paraId="4E35B50C" w14:textId="77777777" w:rsidR="008A20D8" w:rsidRPr="00C200FE" w:rsidRDefault="008A20D8" w:rsidP="008A20D8">
      <w:pPr>
        <w:ind w:firstLine="709"/>
        <w:jc w:val="both"/>
        <w:rPr>
          <w:rFonts w:ascii="Abadi" w:hAnsi="Abadi" w:cs="Arial"/>
          <w:b/>
          <w:sz w:val="21"/>
          <w:szCs w:val="21"/>
        </w:rPr>
      </w:pPr>
      <w:r w:rsidRPr="00C200FE">
        <w:rPr>
          <w:rFonts w:ascii="Abadi" w:hAnsi="Abadi" w:cs="Arial"/>
          <w:b/>
          <w:sz w:val="21"/>
          <w:szCs w:val="21"/>
        </w:rPr>
        <w:t>Atentamente. Guanajuato, Gto., 20 de noviembre de 2018. Dip. J. Jesús Oviedo Herrera. Dip. Ernesto Alejandro Prieto Gallardo. Dip. José Huerta Aboytes. Dip. Vanessa Sánchez Cordero. Dip. Juan Elías Chávez. Dip. Jaime Hernández Centeno. Dip. María de Jesús Eunices Reveles Conejo.».</w:t>
      </w:r>
    </w:p>
    <w:p w14:paraId="7D6F6300" w14:textId="77777777" w:rsidR="008A20D8" w:rsidRPr="00C200FE" w:rsidRDefault="008A20D8" w:rsidP="00F50DB4">
      <w:pPr>
        <w:ind w:firstLine="709"/>
        <w:jc w:val="both"/>
        <w:rPr>
          <w:rFonts w:ascii="Abadi" w:hAnsi="Abadi"/>
          <w:b/>
          <w:sz w:val="21"/>
          <w:szCs w:val="21"/>
        </w:rPr>
      </w:pPr>
    </w:p>
    <w:p w14:paraId="3535E871"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FORMULADA POR LAS DIPUTADAS Y LOS DIPUTADOS INTEGRANTES DE LA JUNTA DE GOBIERNO Y COORDINACIÓN POLÍTICA, A EFECTO DE DESIGNAR UN REPRESENTANTE PROPIETARIO Y UN SUPLENTE DEL PODER LEGISLATIVO, ANTE EL CONSEJO CONSULTIVO NÚCLEO PARA EL DESARROLLO SUSTENTABLE DE LA SECRETARÍA DE MEDIO AMBIENTE Y RECURSOS NATURALES Y, EN SU CASO, APROBACIÓN DE LA MISMA.</w:t>
      </w:r>
    </w:p>
    <w:p w14:paraId="70231130" w14:textId="77777777" w:rsidR="00231738" w:rsidRPr="00C200FE" w:rsidRDefault="00231738" w:rsidP="00231738">
      <w:pPr>
        <w:ind w:firstLine="709"/>
        <w:jc w:val="both"/>
        <w:rPr>
          <w:rFonts w:ascii="Abadi" w:hAnsi="Abadi"/>
          <w:b/>
          <w:sz w:val="21"/>
          <w:szCs w:val="21"/>
        </w:rPr>
      </w:pPr>
    </w:p>
    <w:p w14:paraId="0C574BFC"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0C0ACB9B" w14:textId="77777777" w:rsidR="008A20D8" w:rsidRPr="00C200FE" w:rsidRDefault="008A20D8" w:rsidP="00231738">
      <w:pPr>
        <w:ind w:firstLine="709"/>
        <w:jc w:val="both"/>
        <w:rPr>
          <w:rFonts w:ascii="Abadi" w:hAnsi="Abadi"/>
          <w:sz w:val="21"/>
          <w:szCs w:val="21"/>
        </w:rPr>
      </w:pPr>
    </w:p>
    <w:p w14:paraId="1531B09C" w14:textId="77777777" w:rsidR="00333C47" w:rsidRPr="00C200FE" w:rsidRDefault="00333C47" w:rsidP="00333C47">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del Diputado Israel Cabrera Barrón y la Diputada Emma Tovar Tapia, Presidente y Secretaria de la Comisión de Medio Ambiente, como propietario y suplente, para incorporarse ante el Consejo Consultivo Núcleo para el Desarrollo </w:t>
      </w:r>
      <w:r w:rsidRPr="00C200FE">
        <w:rPr>
          <w:rFonts w:ascii="Abadi" w:hAnsi="Abadi"/>
          <w:sz w:val="21"/>
          <w:szCs w:val="21"/>
        </w:rPr>
        <w:lastRenderedPageBreak/>
        <w:t xml:space="preserve">Sustentable de la Secretaría de Medio Ambiente y Recursos Naturales como representantes del Poder Legislativo. </w:t>
      </w:r>
    </w:p>
    <w:p w14:paraId="2E510619" w14:textId="77777777" w:rsidR="00333C47" w:rsidRPr="00C200FE" w:rsidRDefault="00333C47" w:rsidP="00333C47">
      <w:pPr>
        <w:ind w:firstLine="709"/>
        <w:jc w:val="both"/>
        <w:rPr>
          <w:rFonts w:ascii="Abadi" w:hAnsi="Abadi"/>
          <w:sz w:val="21"/>
          <w:szCs w:val="21"/>
        </w:rPr>
      </w:pPr>
    </w:p>
    <w:p w14:paraId="7563B41C" w14:textId="77777777" w:rsidR="00333C47" w:rsidRPr="00C200FE" w:rsidRDefault="00333C47" w:rsidP="00333C47">
      <w:pPr>
        <w:ind w:firstLine="709"/>
        <w:jc w:val="both"/>
        <w:rPr>
          <w:rFonts w:ascii="Abadi" w:hAnsi="Abadi"/>
          <w:sz w:val="21"/>
          <w:szCs w:val="21"/>
        </w:rPr>
      </w:pPr>
      <w:r w:rsidRPr="00C200FE">
        <w:rPr>
          <w:rFonts w:ascii="Abadi" w:hAnsi="Abadi"/>
          <w:sz w:val="21"/>
          <w:szCs w:val="21"/>
        </w:rPr>
        <w:t xml:space="preserve">Lo anterior, con fundamento en el artículo 5, fracción XVI; 157 y 159 de la Ley General del Equilibrio Ecológico y la Protección al Ambiente. </w:t>
      </w:r>
    </w:p>
    <w:p w14:paraId="0D019DDF" w14:textId="77777777" w:rsidR="00231738" w:rsidRPr="00C200FE" w:rsidRDefault="00231738" w:rsidP="00F50DB4">
      <w:pPr>
        <w:ind w:firstLine="709"/>
        <w:jc w:val="both"/>
        <w:rPr>
          <w:rFonts w:ascii="Abadi" w:hAnsi="Abadi"/>
          <w:b/>
          <w:sz w:val="21"/>
          <w:szCs w:val="21"/>
        </w:rPr>
      </w:pPr>
    </w:p>
    <w:p w14:paraId="121225B1" w14:textId="77777777" w:rsidR="008A20D8" w:rsidRPr="00C200FE" w:rsidRDefault="008A20D8" w:rsidP="008A20D8">
      <w:pPr>
        <w:ind w:firstLine="709"/>
        <w:jc w:val="both"/>
        <w:rPr>
          <w:rFonts w:ascii="Abadi" w:hAnsi="Abadi" w:cs="Arial"/>
          <w:b/>
          <w:sz w:val="21"/>
          <w:szCs w:val="21"/>
        </w:rPr>
      </w:pPr>
      <w:r w:rsidRPr="00C200FE">
        <w:rPr>
          <w:rFonts w:ascii="Abadi" w:hAnsi="Abadi" w:cs="Arial"/>
          <w:b/>
          <w:sz w:val="21"/>
          <w:szCs w:val="21"/>
        </w:rPr>
        <w:t>Atentamente. Guanajuato, Gto., 20 de noviembre de 2018. Dip. J. Jesús Oviedo Herrera. Dip. Ernesto Alejandro Prieto Gallardo. Dip. José Huerta Aboytes. Dip. Vanessa Sánchez Cordero. Dip. Juan Elías Chávez. Dip. Jaime Hernández Centeno. Dip. María de Jesús Eunices Reveles Conejo.».</w:t>
      </w:r>
    </w:p>
    <w:p w14:paraId="5D3CBB2F" w14:textId="77777777" w:rsidR="00B26F11" w:rsidRPr="00C200FE" w:rsidRDefault="00B26F11" w:rsidP="00F50DB4">
      <w:pPr>
        <w:ind w:firstLine="709"/>
        <w:jc w:val="both"/>
        <w:rPr>
          <w:rFonts w:ascii="Abadi" w:hAnsi="Abadi"/>
          <w:b/>
          <w:sz w:val="21"/>
          <w:szCs w:val="21"/>
        </w:rPr>
      </w:pPr>
    </w:p>
    <w:p w14:paraId="7DE5E9A4"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SUSCRITA POR LAS DIPUTADAS Y LOS DIPUTADOS INTEGRANTES DE LA JUNTA DE GOBIERNO Y COORDINACIÓN POLÍTICA, A FIN DE QUE EL PLENO DESIGNE A UN INTEGRANTE DEL PODER LEGISLATIVO, COMO REPRESENTANTE ANTE EL CONSEJO DE MEJORA REGULATORIA DEL ESTADO DE GUANAJUATO Y, EN SU CASO, APROBACIÓN DE LA MISMA.</w:t>
      </w:r>
    </w:p>
    <w:p w14:paraId="7841242C" w14:textId="77777777" w:rsidR="00231738" w:rsidRPr="00C200FE" w:rsidRDefault="00231738" w:rsidP="00F50DB4">
      <w:pPr>
        <w:ind w:firstLine="709"/>
        <w:jc w:val="both"/>
        <w:rPr>
          <w:rFonts w:ascii="Abadi" w:hAnsi="Abadi"/>
          <w:b/>
          <w:sz w:val="21"/>
          <w:szCs w:val="21"/>
        </w:rPr>
      </w:pPr>
    </w:p>
    <w:p w14:paraId="7615A5E4"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378A0A0C" w14:textId="77777777" w:rsidR="00231738" w:rsidRPr="00C200FE" w:rsidRDefault="00231738" w:rsidP="00F50DB4">
      <w:pPr>
        <w:ind w:firstLine="709"/>
        <w:jc w:val="both"/>
        <w:rPr>
          <w:rFonts w:ascii="Abadi" w:hAnsi="Abadi"/>
          <w:sz w:val="21"/>
          <w:szCs w:val="21"/>
        </w:rPr>
      </w:pPr>
    </w:p>
    <w:p w14:paraId="45B04FB1" w14:textId="77777777" w:rsidR="004310C7" w:rsidRPr="00C200FE" w:rsidRDefault="004310C7" w:rsidP="004310C7">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del Diputado Miguel Ángel Salim Alle, Presidente de la Comisión de Desarrollo Económico y Social, para incorporarse ante el Consejo de Mejora Regulatoria del Estado de Guanajuato como representante del Poder Legislativo. </w:t>
      </w:r>
    </w:p>
    <w:p w14:paraId="17EE1145" w14:textId="77777777" w:rsidR="0083297B" w:rsidRPr="00C200FE" w:rsidRDefault="0083297B" w:rsidP="004310C7">
      <w:pPr>
        <w:ind w:firstLine="709"/>
        <w:jc w:val="both"/>
        <w:rPr>
          <w:rFonts w:ascii="Abadi" w:hAnsi="Abadi"/>
          <w:sz w:val="21"/>
          <w:szCs w:val="21"/>
        </w:rPr>
      </w:pPr>
    </w:p>
    <w:p w14:paraId="231940FC" w14:textId="77777777" w:rsidR="004310C7" w:rsidRPr="00C200FE" w:rsidRDefault="004310C7" w:rsidP="004310C7">
      <w:pPr>
        <w:ind w:firstLine="709"/>
        <w:jc w:val="both"/>
        <w:rPr>
          <w:rFonts w:ascii="Abadi" w:hAnsi="Abadi"/>
          <w:sz w:val="21"/>
          <w:szCs w:val="21"/>
        </w:rPr>
      </w:pPr>
      <w:r w:rsidRPr="00C200FE">
        <w:rPr>
          <w:rFonts w:ascii="Abadi" w:hAnsi="Abadi"/>
          <w:sz w:val="21"/>
          <w:szCs w:val="21"/>
        </w:rPr>
        <w:t xml:space="preserve">Lo anterior, con fundamento en el artículo 9 bis de la Ley de Mejora Regulatoria para el Estado y sus Municipios. </w:t>
      </w:r>
    </w:p>
    <w:p w14:paraId="1ADED0E0" w14:textId="77777777" w:rsidR="00B26F11" w:rsidRPr="00C200FE" w:rsidRDefault="00B26F11" w:rsidP="00F50DB4">
      <w:pPr>
        <w:ind w:firstLine="709"/>
        <w:jc w:val="both"/>
        <w:rPr>
          <w:rFonts w:ascii="Abadi" w:hAnsi="Abadi"/>
          <w:sz w:val="21"/>
          <w:szCs w:val="21"/>
        </w:rPr>
      </w:pPr>
    </w:p>
    <w:p w14:paraId="70FFE63B" w14:textId="77777777" w:rsidR="008A20D8" w:rsidRPr="00C200FE" w:rsidRDefault="008A20D8" w:rsidP="008A20D8">
      <w:pPr>
        <w:ind w:firstLine="709"/>
        <w:jc w:val="both"/>
        <w:rPr>
          <w:rFonts w:ascii="Abadi" w:hAnsi="Abadi" w:cs="Arial"/>
          <w:b/>
          <w:sz w:val="21"/>
          <w:szCs w:val="21"/>
        </w:rPr>
      </w:pPr>
      <w:r w:rsidRPr="00C200FE">
        <w:rPr>
          <w:rFonts w:ascii="Abadi" w:hAnsi="Abadi" w:cs="Arial"/>
          <w:b/>
          <w:sz w:val="21"/>
          <w:szCs w:val="21"/>
        </w:rPr>
        <w:t xml:space="preserve">Atentamente. Guanajuato, Gto., 20 de noviembre de 2018. Dip. J. Jesús Oviedo Herrera. Dip. Ernesto Alejandro Prieto Gallardo. Dip. José Huerta Aboytes. Dip. Vanessa Sánchez Cordero. Dip. Juan Elías </w:t>
      </w:r>
      <w:r w:rsidRPr="00C200FE">
        <w:rPr>
          <w:rFonts w:ascii="Abadi" w:hAnsi="Abadi" w:cs="Arial"/>
          <w:b/>
          <w:sz w:val="21"/>
          <w:szCs w:val="21"/>
        </w:rPr>
        <w:t>Chávez. Dip. Jaime Hernández Centeno. Dip. María de Jesús Eunices Reveles Conejo.».</w:t>
      </w:r>
    </w:p>
    <w:p w14:paraId="243062DE" w14:textId="77777777" w:rsidR="008A20D8" w:rsidRPr="00C200FE" w:rsidRDefault="008A20D8" w:rsidP="00F50DB4">
      <w:pPr>
        <w:ind w:firstLine="709"/>
        <w:jc w:val="both"/>
        <w:rPr>
          <w:rFonts w:ascii="Abadi" w:hAnsi="Abadi"/>
          <w:b/>
          <w:sz w:val="21"/>
          <w:szCs w:val="21"/>
        </w:rPr>
      </w:pPr>
    </w:p>
    <w:p w14:paraId="6F4D94D2"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EMITIDA POR LAS DIPUTADAS Y LOS DIPUTADOS INTEGRANTES DE LA JUNTA DE GOBIERNO Y COORDINACIÓN POLÍTICA, A EFECTO DE QUE EL PLENO DESIGNE A UN INTEGRANTE DEL PODER LEGISLATIVO, COMO REPRESENTANTE ANTE EL CONSEJO ESTATAL DE PROTECCIÓN CIVIL Y, EN SU CASO, APROBACIÓN DE LA MISMA.</w:t>
      </w:r>
    </w:p>
    <w:p w14:paraId="0E5322A5" w14:textId="77777777" w:rsidR="00231738" w:rsidRPr="00C200FE" w:rsidRDefault="00231738" w:rsidP="00F50DB4">
      <w:pPr>
        <w:ind w:firstLine="709"/>
        <w:jc w:val="both"/>
        <w:rPr>
          <w:rFonts w:ascii="Abadi" w:hAnsi="Abadi"/>
          <w:b/>
          <w:sz w:val="21"/>
          <w:szCs w:val="21"/>
        </w:rPr>
      </w:pPr>
    </w:p>
    <w:p w14:paraId="2664CC37"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03FB1D45" w14:textId="77777777" w:rsidR="00231738" w:rsidRPr="00C200FE" w:rsidRDefault="00231738" w:rsidP="00F50DB4">
      <w:pPr>
        <w:ind w:firstLine="709"/>
        <w:jc w:val="both"/>
        <w:rPr>
          <w:rFonts w:ascii="Abadi" w:hAnsi="Abadi"/>
          <w:sz w:val="21"/>
          <w:szCs w:val="21"/>
        </w:rPr>
      </w:pPr>
    </w:p>
    <w:p w14:paraId="539E97E3" w14:textId="77777777" w:rsidR="00F234D9" w:rsidRPr="00C200FE" w:rsidRDefault="00F234D9" w:rsidP="00F234D9">
      <w:pPr>
        <w:ind w:firstLine="709"/>
        <w:jc w:val="both"/>
        <w:rPr>
          <w:rFonts w:ascii="Abadi" w:hAnsi="Abadi"/>
          <w:sz w:val="21"/>
          <w:szCs w:val="21"/>
        </w:rPr>
      </w:pPr>
      <w:r w:rsidRPr="00C200FE">
        <w:rPr>
          <w:rFonts w:ascii="Abadi" w:hAnsi="Abadi"/>
          <w:sz w:val="21"/>
          <w:szCs w:val="21"/>
        </w:rPr>
        <w:t>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del Diputado Rolando Fortino Alcántar Rojas, Presidente de la Comisión de Seguridad Pública y Comunicaciones, para incorporarse ante el Consejo Estatal de Protección Civil como representante del Poder Legislativo.</w:t>
      </w:r>
    </w:p>
    <w:p w14:paraId="0635C5AC" w14:textId="77777777" w:rsidR="00F234D9" w:rsidRPr="00C200FE" w:rsidRDefault="00F234D9" w:rsidP="00F234D9">
      <w:pPr>
        <w:ind w:firstLine="709"/>
        <w:jc w:val="both"/>
        <w:rPr>
          <w:rFonts w:ascii="Abadi" w:hAnsi="Abadi"/>
          <w:sz w:val="21"/>
          <w:szCs w:val="21"/>
        </w:rPr>
      </w:pPr>
    </w:p>
    <w:p w14:paraId="57ED01AB" w14:textId="77777777" w:rsidR="00F234D9" w:rsidRPr="00C200FE" w:rsidRDefault="00F234D9" w:rsidP="00F234D9">
      <w:pPr>
        <w:ind w:firstLine="709"/>
        <w:jc w:val="both"/>
        <w:rPr>
          <w:rFonts w:ascii="Abadi" w:hAnsi="Abadi"/>
          <w:sz w:val="21"/>
          <w:szCs w:val="21"/>
        </w:rPr>
      </w:pPr>
      <w:r w:rsidRPr="00C200FE">
        <w:rPr>
          <w:rFonts w:ascii="Abadi" w:hAnsi="Abadi"/>
          <w:sz w:val="21"/>
          <w:szCs w:val="21"/>
        </w:rPr>
        <w:t xml:space="preserve">Lo anterior, con fundamento en el artículo 14, fracción IV de la Ley de Protección Civil del Estado. </w:t>
      </w:r>
    </w:p>
    <w:p w14:paraId="3A65E113" w14:textId="77777777" w:rsidR="00F234D9" w:rsidRPr="00C200FE" w:rsidRDefault="00F234D9" w:rsidP="00F234D9">
      <w:pPr>
        <w:ind w:firstLine="709"/>
        <w:jc w:val="both"/>
        <w:rPr>
          <w:rFonts w:ascii="Abadi" w:hAnsi="Abadi"/>
          <w:sz w:val="21"/>
          <w:szCs w:val="21"/>
        </w:rPr>
      </w:pPr>
    </w:p>
    <w:p w14:paraId="71787B94" w14:textId="77777777" w:rsidR="008A20D8" w:rsidRPr="00C200FE" w:rsidRDefault="008A20D8" w:rsidP="008A20D8">
      <w:pPr>
        <w:ind w:firstLine="709"/>
        <w:jc w:val="both"/>
        <w:rPr>
          <w:rFonts w:ascii="Abadi" w:hAnsi="Abadi" w:cs="Arial"/>
          <w:b/>
          <w:sz w:val="21"/>
          <w:szCs w:val="21"/>
        </w:rPr>
      </w:pPr>
      <w:r w:rsidRPr="00C200FE">
        <w:rPr>
          <w:rFonts w:ascii="Abadi" w:hAnsi="Abadi" w:cs="Arial"/>
          <w:b/>
          <w:sz w:val="21"/>
          <w:szCs w:val="21"/>
        </w:rPr>
        <w:t>Atentamente. Guanajuato, Gto., 20 de noviembre de 2018. Dip. J. Jesús Oviedo Herrera. Dip. Ernesto Alejandro Prieto Gallardo. Dip. José Huerta Aboytes. Dip. Vanessa Sánchez Cordero. Dip. Juan Elías Chávez. Dip. Jaime Hernández Centeno. Dip. María de Jesús Eunices Reveles Conejo.».</w:t>
      </w:r>
    </w:p>
    <w:p w14:paraId="3629C943" w14:textId="77777777" w:rsidR="008A20D8" w:rsidRPr="00C200FE" w:rsidRDefault="008A20D8" w:rsidP="00F50DB4">
      <w:pPr>
        <w:ind w:firstLine="709"/>
        <w:jc w:val="both"/>
        <w:rPr>
          <w:rFonts w:ascii="Abadi" w:hAnsi="Abadi"/>
          <w:b/>
          <w:sz w:val="21"/>
          <w:szCs w:val="21"/>
        </w:rPr>
      </w:pPr>
    </w:p>
    <w:p w14:paraId="7C1AE9C6"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FORMULADA POR LAS DIPUTADAS Y LOS DIPUTADOS INTEGRANTES DE LA JUNTA DE GOBIERNO Y COORDINACIÓN POLÍTICA, RELATIVA A LA DESIGNACIÓN DE UN INTEGRANTE DEL PODER LEGISLATIVO, COMO REPRESENTANTE ANTE EL CONSEJO ESTATAL FORESTAL Y, EN SU CASO, APROBACIÓN DE LA MISMA.</w:t>
      </w:r>
    </w:p>
    <w:p w14:paraId="2F875A59" w14:textId="77777777" w:rsidR="00231738" w:rsidRPr="00C200FE" w:rsidRDefault="00231738" w:rsidP="00F50DB4">
      <w:pPr>
        <w:ind w:firstLine="709"/>
        <w:jc w:val="both"/>
        <w:rPr>
          <w:rFonts w:ascii="Abadi" w:hAnsi="Abadi"/>
          <w:b/>
          <w:sz w:val="21"/>
          <w:szCs w:val="21"/>
        </w:rPr>
      </w:pPr>
    </w:p>
    <w:p w14:paraId="76A1E743"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3C31FADD" w14:textId="77777777" w:rsidR="008A20D8" w:rsidRPr="00C200FE" w:rsidRDefault="008A20D8" w:rsidP="00231738">
      <w:pPr>
        <w:ind w:firstLine="709"/>
        <w:jc w:val="both"/>
        <w:rPr>
          <w:rFonts w:ascii="Abadi" w:hAnsi="Abadi"/>
          <w:sz w:val="21"/>
          <w:szCs w:val="21"/>
        </w:rPr>
      </w:pPr>
    </w:p>
    <w:p w14:paraId="6471BE22" w14:textId="77777777" w:rsidR="00342F0F" w:rsidRPr="00C200FE" w:rsidRDefault="00342F0F" w:rsidP="00342F0F">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del Diputado Israel Cabrera Barrón, Presidente de la Comisión de Medio Ambiente, para incorporarse ante el Consejo Estatal Forestal como representante del Poder Legislativo. </w:t>
      </w:r>
    </w:p>
    <w:p w14:paraId="7A9813FC" w14:textId="77777777" w:rsidR="00342F0F" w:rsidRPr="00C200FE" w:rsidRDefault="00342F0F" w:rsidP="00342F0F">
      <w:pPr>
        <w:ind w:firstLine="709"/>
        <w:jc w:val="both"/>
        <w:rPr>
          <w:rFonts w:ascii="Abadi" w:hAnsi="Abadi"/>
          <w:sz w:val="21"/>
          <w:szCs w:val="21"/>
        </w:rPr>
      </w:pPr>
    </w:p>
    <w:p w14:paraId="3743B17E" w14:textId="77777777" w:rsidR="00342F0F" w:rsidRPr="00C200FE" w:rsidRDefault="00342F0F" w:rsidP="00342F0F">
      <w:pPr>
        <w:ind w:firstLine="709"/>
        <w:jc w:val="both"/>
        <w:rPr>
          <w:rFonts w:ascii="Abadi" w:hAnsi="Abadi"/>
          <w:sz w:val="21"/>
          <w:szCs w:val="21"/>
        </w:rPr>
      </w:pPr>
      <w:r w:rsidRPr="00C200FE">
        <w:rPr>
          <w:rFonts w:ascii="Abadi" w:hAnsi="Abadi"/>
          <w:sz w:val="21"/>
          <w:szCs w:val="21"/>
        </w:rPr>
        <w:t xml:space="preserve">Lo anterior, con fundamento en el artículo 81, fracción IV de la Ley de Desarrollo Forestal Sustentable para el Estado y los Municipios de Guanajuato. </w:t>
      </w:r>
    </w:p>
    <w:p w14:paraId="3AFD0DDC" w14:textId="77777777" w:rsidR="00231738" w:rsidRPr="00C200FE" w:rsidRDefault="00231738" w:rsidP="00F50DB4">
      <w:pPr>
        <w:ind w:firstLine="709"/>
        <w:jc w:val="both"/>
        <w:rPr>
          <w:rFonts w:ascii="Abadi" w:hAnsi="Abadi"/>
          <w:sz w:val="21"/>
          <w:szCs w:val="21"/>
        </w:rPr>
      </w:pPr>
    </w:p>
    <w:p w14:paraId="190977A8" w14:textId="77777777" w:rsidR="008A20D8" w:rsidRPr="00C200FE" w:rsidRDefault="008A20D8" w:rsidP="008A20D8">
      <w:pPr>
        <w:ind w:firstLine="709"/>
        <w:jc w:val="both"/>
        <w:rPr>
          <w:rFonts w:ascii="Abadi" w:hAnsi="Abadi" w:cs="Arial"/>
          <w:b/>
          <w:sz w:val="21"/>
          <w:szCs w:val="21"/>
        </w:rPr>
      </w:pPr>
      <w:r w:rsidRPr="00C200FE">
        <w:rPr>
          <w:rFonts w:ascii="Abadi" w:hAnsi="Abadi" w:cs="Arial"/>
          <w:b/>
          <w:sz w:val="21"/>
          <w:szCs w:val="21"/>
        </w:rPr>
        <w:t>Atentamente. Guanajuato, Gto., 20 de noviembre de 2018. Dip. J. Jesús Oviedo Herrera. Dip. Ernesto Alejandro Prieto Gallardo. Dip. José Huerta Aboytes. Dip. Vanessa Sánchez Cordero. Dip. Juan Elías Chávez. Dip. Jaime Hernández Centeno. Dip. María de Jesús Eunices Reveles Conejo.».</w:t>
      </w:r>
    </w:p>
    <w:p w14:paraId="1B402D7E" w14:textId="77777777" w:rsidR="00B26F11" w:rsidRPr="00C200FE" w:rsidRDefault="00B26F11" w:rsidP="00F50DB4">
      <w:pPr>
        <w:ind w:firstLine="709"/>
        <w:jc w:val="both"/>
        <w:rPr>
          <w:rFonts w:ascii="Abadi" w:hAnsi="Abadi"/>
          <w:b/>
          <w:sz w:val="21"/>
          <w:szCs w:val="21"/>
        </w:rPr>
      </w:pPr>
    </w:p>
    <w:p w14:paraId="081DFCDD"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SUSCRITA POR LAS DIPUTADAS Y LOS DIPUTADOS INTEGRANTES DE LA JUNTA DE GOBIERNO Y COORDINACIÓN POLÍTICA, PARA DESIGNAR REPRESENTANTES DEL PODER LEGISLATIVO, ANTE EL COMITÉ TÉCNICO DE REESTRUCTURACIÓN SALARIAL Y, EN SU CASO, APROBACIÓN DE LA MISMA.</w:t>
      </w:r>
    </w:p>
    <w:p w14:paraId="017A65B5" w14:textId="77777777" w:rsidR="00231738" w:rsidRPr="00C200FE" w:rsidRDefault="00231738" w:rsidP="00F50DB4">
      <w:pPr>
        <w:ind w:firstLine="709"/>
        <w:jc w:val="both"/>
        <w:rPr>
          <w:rFonts w:ascii="Abadi" w:hAnsi="Abadi"/>
          <w:b/>
          <w:sz w:val="21"/>
          <w:szCs w:val="21"/>
        </w:rPr>
      </w:pPr>
    </w:p>
    <w:p w14:paraId="4F9C85CD" w14:textId="77777777" w:rsidR="00231738" w:rsidRPr="00C200FE" w:rsidRDefault="00231738" w:rsidP="0023173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PRESENTE.</w:t>
      </w:r>
    </w:p>
    <w:p w14:paraId="42C5FA64" w14:textId="77777777" w:rsidR="00231738" w:rsidRPr="00C200FE" w:rsidRDefault="00231738" w:rsidP="00F50DB4">
      <w:pPr>
        <w:ind w:firstLine="709"/>
        <w:jc w:val="both"/>
        <w:rPr>
          <w:rFonts w:ascii="Abadi" w:hAnsi="Abadi"/>
          <w:sz w:val="21"/>
          <w:szCs w:val="21"/>
        </w:rPr>
      </w:pPr>
    </w:p>
    <w:p w14:paraId="4023A95E" w14:textId="77777777" w:rsidR="00D835C8" w:rsidRPr="00C200FE" w:rsidRDefault="00D835C8" w:rsidP="00D835C8">
      <w:pPr>
        <w:ind w:firstLine="709"/>
        <w:jc w:val="both"/>
        <w:rPr>
          <w:rFonts w:ascii="Abadi" w:hAnsi="Abadi"/>
          <w:sz w:val="21"/>
          <w:szCs w:val="21"/>
        </w:rPr>
      </w:pPr>
      <w:r w:rsidRPr="00C200FE">
        <w:rPr>
          <w:rFonts w:ascii="Abadi" w:hAnsi="Abadi"/>
          <w:sz w:val="21"/>
          <w:szCs w:val="21"/>
        </w:rPr>
        <w:t xml:space="preserve">Las diputadas y diputados que integramos la Junta de Gobierno y Coordinación Política de la Sexagésima Cuarta Legislatura, en reunión celebrada el día de hoy, acordamos solicitarle poner a consideración de la Asamblea, la propuesta formulada por este órgano de gobierno, para la designación del Diputado J. Jesús Oviedo Herrera, Presidente de la Junta de Gobierno y Coordinación Política y el C.P. Ornar Antonio Mares Crespo, Director General de Administración, para incorporarse ante el Comité de Estructuración Salarial como representantes del Poder Legislativo. </w:t>
      </w:r>
    </w:p>
    <w:p w14:paraId="3325493A" w14:textId="77777777" w:rsidR="00D835C8" w:rsidRPr="00C200FE" w:rsidRDefault="00D835C8" w:rsidP="00D835C8">
      <w:pPr>
        <w:ind w:firstLine="709"/>
        <w:jc w:val="both"/>
        <w:rPr>
          <w:rFonts w:ascii="Abadi" w:hAnsi="Abadi"/>
          <w:sz w:val="21"/>
          <w:szCs w:val="21"/>
        </w:rPr>
      </w:pPr>
    </w:p>
    <w:p w14:paraId="3876F3E3" w14:textId="77777777" w:rsidR="00D835C8" w:rsidRPr="00C200FE" w:rsidRDefault="00D835C8" w:rsidP="00D835C8">
      <w:pPr>
        <w:ind w:firstLine="709"/>
        <w:jc w:val="both"/>
        <w:rPr>
          <w:rFonts w:ascii="Abadi" w:hAnsi="Abadi"/>
          <w:sz w:val="21"/>
          <w:szCs w:val="21"/>
        </w:rPr>
      </w:pPr>
      <w:r w:rsidRPr="00C200FE">
        <w:rPr>
          <w:rFonts w:ascii="Abadi" w:hAnsi="Abadi"/>
          <w:sz w:val="21"/>
          <w:szCs w:val="21"/>
        </w:rPr>
        <w:t xml:space="preserve">Lo anterior, con fundamento en el artículo 2o., del Reglamento Interno del Comité Técnico de Reestructuración Salarial. </w:t>
      </w:r>
    </w:p>
    <w:p w14:paraId="46771FAF" w14:textId="77777777" w:rsidR="00D835C8" w:rsidRPr="00C200FE" w:rsidRDefault="00D835C8" w:rsidP="008A20D8">
      <w:pPr>
        <w:ind w:firstLine="709"/>
        <w:jc w:val="both"/>
        <w:rPr>
          <w:rFonts w:ascii="Abadi" w:hAnsi="Abadi"/>
          <w:sz w:val="21"/>
          <w:szCs w:val="21"/>
        </w:rPr>
      </w:pPr>
    </w:p>
    <w:p w14:paraId="63075CB5" w14:textId="77777777" w:rsidR="008A20D8" w:rsidRPr="00C200FE" w:rsidRDefault="008A20D8" w:rsidP="008A20D8">
      <w:pPr>
        <w:ind w:firstLine="709"/>
        <w:jc w:val="both"/>
        <w:rPr>
          <w:rFonts w:ascii="Abadi" w:hAnsi="Abadi" w:cs="Arial"/>
          <w:b/>
          <w:sz w:val="21"/>
          <w:szCs w:val="21"/>
        </w:rPr>
      </w:pPr>
      <w:r w:rsidRPr="00C200FE">
        <w:rPr>
          <w:rFonts w:ascii="Abadi" w:hAnsi="Abadi"/>
          <w:b/>
          <w:sz w:val="21"/>
          <w:szCs w:val="21"/>
        </w:rPr>
        <w:t>Atentamente</w:t>
      </w:r>
      <w:r w:rsidRPr="00C200FE">
        <w:rPr>
          <w:rFonts w:ascii="Abadi" w:hAnsi="Abadi" w:cs="Arial"/>
          <w:b/>
          <w:sz w:val="21"/>
          <w:szCs w:val="21"/>
        </w:rPr>
        <w:t>. Guanajuato, Gto., 20 de noviembre de 2018. Dip. J. Jesús Oviedo Herrera. Dip. Ernesto Alejandro Prieto Gallardo. Dip. José Huerta Aboytes. Dip. Vanessa Sánchez Cordero. Dip. Juan Elías Chávez. Dip. Jaime Hernández Centeno. Dip. María de Jesús Eunices Reveles Conejo.».</w:t>
      </w:r>
    </w:p>
    <w:p w14:paraId="2C7C6751" w14:textId="77777777" w:rsidR="00AC45EB" w:rsidRPr="00C200FE" w:rsidRDefault="00AC45EB" w:rsidP="008A20D8">
      <w:pPr>
        <w:ind w:firstLine="709"/>
        <w:jc w:val="both"/>
        <w:rPr>
          <w:rFonts w:ascii="Abadi" w:hAnsi="Abadi" w:cs="Arial"/>
          <w:b/>
          <w:sz w:val="21"/>
          <w:szCs w:val="21"/>
        </w:rPr>
      </w:pPr>
    </w:p>
    <w:p w14:paraId="3B9466EB" w14:textId="77777777" w:rsidR="00AC45EB" w:rsidRPr="00C200FE" w:rsidRDefault="004B3B8E" w:rsidP="008A20D8">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Si alguna diputada o algún diputado desea hacer uso de la palabra en pro o en contra, manifiéstenlo a esta presidencia. </w:t>
      </w:r>
    </w:p>
    <w:p w14:paraId="473D0CB4" w14:textId="77777777" w:rsidR="004B3B8E" w:rsidRPr="00C200FE" w:rsidRDefault="004B3B8E" w:rsidP="008A20D8">
      <w:pPr>
        <w:ind w:firstLine="709"/>
        <w:jc w:val="both"/>
        <w:rPr>
          <w:rFonts w:ascii="Abadi" w:hAnsi="Abadi" w:cs="Arial"/>
          <w:b/>
          <w:sz w:val="21"/>
          <w:szCs w:val="21"/>
        </w:rPr>
      </w:pPr>
    </w:p>
    <w:p w14:paraId="0C1D2C3C" w14:textId="77777777" w:rsidR="004B3B8E" w:rsidRPr="00C200FE" w:rsidRDefault="00250020" w:rsidP="008A20D8">
      <w:pPr>
        <w:ind w:firstLine="709"/>
        <w:jc w:val="both"/>
        <w:rPr>
          <w:rFonts w:ascii="Abadi" w:hAnsi="Abadi" w:cs="Arial"/>
          <w:sz w:val="21"/>
          <w:szCs w:val="21"/>
        </w:rPr>
      </w:pPr>
      <w:r w:rsidRPr="00C200FE">
        <w:rPr>
          <w:rFonts w:ascii="Abadi" w:hAnsi="Abadi" w:cs="Arial"/>
          <w:sz w:val="21"/>
          <w:szCs w:val="21"/>
        </w:rPr>
        <w:t>En virtud de que ninguna diputada y ningún diputado desean hacer uso de la palabra, procede que la Asamblea se pronuncia sobre las designaciones de representantes del Poder Legislativo ante los Consejos, Comisiones y Comités referidos; para lo cual se recabará votación por cédula, en los términos del artículo 193, fracción III de nuestra Ley Orgánica; a través del sistema electrónico. Para tal efecto, se abre el sistema electrónico.</w:t>
      </w:r>
    </w:p>
    <w:p w14:paraId="5636C147" w14:textId="77777777" w:rsidR="00250020" w:rsidRPr="00C200FE" w:rsidRDefault="00250020" w:rsidP="008A20D8">
      <w:pPr>
        <w:ind w:firstLine="709"/>
        <w:jc w:val="both"/>
        <w:rPr>
          <w:rFonts w:ascii="Abadi" w:hAnsi="Abadi" w:cs="Arial"/>
          <w:sz w:val="21"/>
          <w:szCs w:val="21"/>
        </w:rPr>
      </w:pPr>
    </w:p>
    <w:p w14:paraId="0DA1A593" w14:textId="77777777" w:rsidR="00250020" w:rsidRPr="00C200FE" w:rsidRDefault="00E22491" w:rsidP="008A20D8">
      <w:pPr>
        <w:ind w:firstLine="709"/>
        <w:jc w:val="both"/>
        <w:rPr>
          <w:rFonts w:ascii="Abadi" w:hAnsi="Abadi" w:cs="Arial"/>
          <w:b/>
          <w:sz w:val="21"/>
          <w:szCs w:val="21"/>
        </w:rPr>
      </w:pPr>
      <w:r w:rsidRPr="00C200FE">
        <w:rPr>
          <w:rFonts w:ascii="Abadi" w:hAnsi="Abadi" w:cs="Arial"/>
          <w:b/>
          <w:sz w:val="21"/>
          <w:szCs w:val="21"/>
        </w:rPr>
        <w:t>(Votación por cédula)</w:t>
      </w:r>
    </w:p>
    <w:p w14:paraId="0D59B7A5" w14:textId="77777777" w:rsidR="00A43841" w:rsidRPr="00C200FE" w:rsidRDefault="00A43841" w:rsidP="008A20D8">
      <w:pPr>
        <w:ind w:firstLine="709"/>
        <w:jc w:val="both"/>
        <w:rPr>
          <w:rFonts w:ascii="Abadi" w:hAnsi="Abadi" w:cs="Arial"/>
          <w:b/>
          <w:sz w:val="21"/>
          <w:szCs w:val="21"/>
        </w:rPr>
      </w:pPr>
    </w:p>
    <w:p w14:paraId="45E6F41B" w14:textId="77777777" w:rsidR="00A43841" w:rsidRPr="00C200FE" w:rsidRDefault="00A43841" w:rsidP="009C00C4">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482F8E5E" w14:textId="77777777" w:rsidR="00A43841" w:rsidRPr="00C200FE" w:rsidRDefault="00A43841" w:rsidP="009C00C4">
      <w:pPr>
        <w:ind w:firstLine="709"/>
        <w:jc w:val="both"/>
        <w:rPr>
          <w:rFonts w:ascii="Abadi" w:hAnsi="Abadi" w:cs="Arial"/>
          <w:b/>
          <w:sz w:val="21"/>
          <w:szCs w:val="21"/>
        </w:rPr>
      </w:pPr>
    </w:p>
    <w:p w14:paraId="63758ED4" w14:textId="77777777" w:rsidR="00A43841" w:rsidRPr="00C200FE" w:rsidRDefault="00A43841" w:rsidP="009C00C4">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Se cierra el sistema electrónico. </w:t>
      </w:r>
    </w:p>
    <w:p w14:paraId="2FF53D53" w14:textId="77777777" w:rsidR="00A43841" w:rsidRPr="00C200FE" w:rsidRDefault="00A43841" w:rsidP="009C00C4">
      <w:pPr>
        <w:ind w:firstLine="709"/>
        <w:jc w:val="both"/>
        <w:rPr>
          <w:rFonts w:ascii="Abadi" w:hAnsi="Abadi" w:cs="Arial"/>
          <w:sz w:val="21"/>
          <w:szCs w:val="21"/>
        </w:rPr>
      </w:pPr>
    </w:p>
    <w:p w14:paraId="6E3E589D" w14:textId="77777777" w:rsidR="00A43841" w:rsidRPr="00C200FE" w:rsidRDefault="00A43841" w:rsidP="009C00C4">
      <w:pPr>
        <w:ind w:firstLine="709"/>
        <w:jc w:val="both"/>
        <w:rPr>
          <w:rFonts w:ascii="Abadi" w:hAnsi="Abadi" w:cs="Arial"/>
          <w:b/>
          <w:sz w:val="21"/>
          <w:szCs w:val="21"/>
        </w:rPr>
      </w:pPr>
      <w:r w:rsidRPr="00C200FE">
        <w:rPr>
          <w:rFonts w:ascii="Abadi" w:hAnsi="Abadi" w:cs="Arial"/>
          <w:b/>
          <w:sz w:val="21"/>
          <w:szCs w:val="21"/>
        </w:rPr>
        <w:t xml:space="preserve">-La Secretaría: </w:t>
      </w:r>
      <w:r w:rsidR="00EB0087" w:rsidRPr="00C200FE">
        <w:rPr>
          <w:rFonts w:ascii="Abadi" w:hAnsi="Abadi" w:cs="Arial"/>
          <w:sz w:val="21"/>
          <w:szCs w:val="21"/>
        </w:rPr>
        <w:t xml:space="preserve">Diputada presidenta, se registraron </w:t>
      </w:r>
      <w:r w:rsidR="00EB0087" w:rsidRPr="00C200FE">
        <w:rPr>
          <w:rFonts w:ascii="Abadi" w:hAnsi="Abadi" w:cs="Arial"/>
          <w:b/>
          <w:sz w:val="21"/>
          <w:szCs w:val="21"/>
        </w:rPr>
        <w:t>treinta y cuatro votos a favor y uno en contra.</w:t>
      </w:r>
    </w:p>
    <w:p w14:paraId="68DA7977" w14:textId="77777777" w:rsidR="00A43841" w:rsidRPr="00C200FE" w:rsidRDefault="00A43841" w:rsidP="009C00C4">
      <w:pPr>
        <w:ind w:firstLine="709"/>
        <w:jc w:val="both"/>
        <w:rPr>
          <w:rFonts w:ascii="Abadi" w:hAnsi="Abadi" w:cs="Arial"/>
          <w:sz w:val="21"/>
          <w:szCs w:val="21"/>
        </w:rPr>
      </w:pPr>
    </w:p>
    <w:p w14:paraId="2072C2F1" w14:textId="77777777" w:rsidR="00A43841" w:rsidRPr="00C200FE" w:rsidRDefault="00A43841" w:rsidP="009C00C4">
      <w:pPr>
        <w:ind w:firstLine="709"/>
        <w:jc w:val="both"/>
        <w:rPr>
          <w:rFonts w:ascii="Abadi" w:hAnsi="Abadi" w:cs="Arial"/>
          <w:sz w:val="21"/>
          <w:szCs w:val="21"/>
        </w:rPr>
      </w:pPr>
      <w:r w:rsidRPr="00C200FE">
        <w:rPr>
          <w:rFonts w:ascii="Abadi" w:hAnsi="Abadi" w:cs="Arial"/>
          <w:b/>
          <w:sz w:val="21"/>
          <w:szCs w:val="21"/>
        </w:rPr>
        <w:t xml:space="preserve">-La C. Presidenta: </w:t>
      </w:r>
      <w:r w:rsidR="00EB0087" w:rsidRPr="00C200FE">
        <w:rPr>
          <w:rFonts w:ascii="Abadi" w:hAnsi="Abadi" w:cs="Arial"/>
          <w:sz w:val="21"/>
          <w:szCs w:val="21"/>
        </w:rPr>
        <w:t xml:space="preserve">Las propuestas de nombramiento han sido aprobadas por mayoría de votos. </w:t>
      </w:r>
    </w:p>
    <w:p w14:paraId="6DAD62ED" w14:textId="77777777" w:rsidR="00EB0087" w:rsidRPr="00C200FE" w:rsidRDefault="00EB0087" w:rsidP="009C00C4">
      <w:pPr>
        <w:ind w:firstLine="709"/>
        <w:jc w:val="both"/>
        <w:rPr>
          <w:rFonts w:ascii="Abadi" w:hAnsi="Abadi" w:cs="Arial"/>
          <w:sz w:val="21"/>
          <w:szCs w:val="21"/>
        </w:rPr>
      </w:pPr>
    </w:p>
    <w:p w14:paraId="2FB913F6" w14:textId="77777777" w:rsidR="009A094C" w:rsidRPr="00C200FE" w:rsidRDefault="00EB0087" w:rsidP="009C00C4">
      <w:pPr>
        <w:ind w:firstLine="709"/>
        <w:jc w:val="both"/>
        <w:rPr>
          <w:rFonts w:ascii="Abadi" w:hAnsi="Abadi" w:cs="Arial"/>
          <w:sz w:val="21"/>
          <w:szCs w:val="21"/>
        </w:rPr>
      </w:pPr>
      <w:r w:rsidRPr="00C200FE">
        <w:rPr>
          <w:rFonts w:ascii="Abadi" w:hAnsi="Abadi" w:cs="Arial"/>
          <w:sz w:val="21"/>
          <w:szCs w:val="21"/>
        </w:rPr>
        <w:t xml:space="preserve">En consecuencia, </w:t>
      </w:r>
      <w:r w:rsidR="009A094C" w:rsidRPr="00C200FE">
        <w:rPr>
          <w:rFonts w:ascii="Abadi" w:hAnsi="Abadi" w:cs="Arial"/>
          <w:sz w:val="21"/>
          <w:szCs w:val="21"/>
        </w:rPr>
        <w:t>se designa a los representantes del Poder Legislativo:</w:t>
      </w:r>
    </w:p>
    <w:p w14:paraId="6A3F9390" w14:textId="77777777" w:rsidR="009A094C" w:rsidRPr="00C200FE" w:rsidRDefault="009A094C" w:rsidP="009C00C4">
      <w:pPr>
        <w:ind w:firstLine="709"/>
        <w:jc w:val="both"/>
        <w:rPr>
          <w:rFonts w:ascii="Abadi" w:hAnsi="Abadi" w:cs="Arial"/>
          <w:sz w:val="21"/>
          <w:szCs w:val="21"/>
        </w:rPr>
      </w:pPr>
    </w:p>
    <w:p w14:paraId="240CFB4B" w14:textId="77777777" w:rsidR="00EB0087" w:rsidRPr="00C200FE" w:rsidRDefault="009A094C" w:rsidP="009C00C4">
      <w:pPr>
        <w:ind w:firstLine="709"/>
        <w:jc w:val="both"/>
        <w:rPr>
          <w:rFonts w:ascii="Abadi" w:hAnsi="Abadi" w:cs="Arial"/>
          <w:sz w:val="21"/>
          <w:szCs w:val="21"/>
        </w:rPr>
      </w:pPr>
      <w:r w:rsidRPr="00C200FE">
        <w:rPr>
          <w:rFonts w:ascii="Abadi" w:hAnsi="Abadi" w:cs="Arial"/>
          <w:sz w:val="21"/>
          <w:szCs w:val="21"/>
        </w:rPr>
        <w:t xml:space="preserve"> Dip. J. Jesús Oviedo Herrera, y Director General de Administración C.P. Omar Antonio Mares Crespo, propietario y suplente ante el Consejo Estatal de Armonización Contable para Guanajuato.</w:t>
      </w:r>
    </w:p>
    <w:p w14:paraId="21112904" w14:textId="77777777" w:rsidR="009A094C" w:rsidRPr="00C200FE" w:rsidRDefault="009A094C" w:rsidP="009C00C4">
      <w:pPr>
        <w:ind w:firstLine="709"/>
        <w:jc w:val="both"/>
        <w:rPr>
          <w:rFonts w:ascii="Abadi" w:hAnsi="Abadi" w:cs="Arial"/>
          <w:sz w:val="21"/>
          <w:szCs w:val="21"/>
        </w:rPr>
      </w:pPr>
    </w:p>
    <w:p w14:paraId="2A5F3DD8" w14:textId="77777777" w:rsidR="009A094C" w:rsidRPr="00C200FE" w:rsidRDefault="009A094C" w:rsidP="009C00C4">
      <w:pPr>
        <w:ind w:firstLine="709"/>
        <w:jc w:val="both"/>
        <w:rPr>
          <w:rFonts w:ascii="Abadi" w:hAnsi="Abadi" w:cs="Arial"/>
          <w:sz w:val="21"/>
          <w:szCs w:val="21"/>
        </w:rPr>
      </w:pPr>
      <w:r w:rsidRPr="00C200FE">
        <w:rPr>
          <w:rFonts w:ascii="Abadi" w:hAnsi="Abadi" w:cs="Arial"/>
          <w:sz w:val="21"/>
          <w:szCs w:val="21"/>
        </w:rPr>
        <w:t xml:space="preserve">Diputadas Lorena del Carmen Alfaro García, y Ma. Carmen Vaca González, propietaria y suplente ante el Consejo </w:t>
      </w:r>
      <w:r w:rsidRPr="00C200FE">
        <w:rPr>
          <w:rFonts w:ascii="Abadi" w:hAnsi="Abadi" w:cs="Arial"/>
          <w:sz w:val="21"/>
          <w:szCs w:val="21"/>
        </w:rPr>
        <w:lastRenderedPageBreak/>
        <w:t>Consultivo Turístico del Estado de Guanajuato.</w:t>
      </w:r>
    </w:p>
    <w:p w14:paraId="22D45492" w14:textId="77777777" w:rsidR="009A094C" w:rsidRPr="00C200FE" w:rsidRDefault="009A094C" w:rsidP="009C00C4">
      <w:pPr>
        <w:ind w:firstLine="709"/>
        <w:jc w:val="both"/>
        <w:rPr>
          <w:rFonts w:ascii="Abadi" w:hAnsi="Abadi" w:cs="Arial"/>
          <w:sz w:val="21"/>
          <w:szCs w:val="21"/>
        </w:rPr>
      </w:pPr>
    </w:p>
    <w:p w14:paraId="46BD3B5B" w14:textId="77777777" w:rsidR="009A094C" w:rsidRPr="00C200FE" w:rsidRDefault="009A094C" w:rsidP="009C00C4">
      <w:pPr>
        <w:ind w:firstLine="709"/>
        <w:jc w:val="both"/>
        <w:rPr>
          <w:rFonts w:ascii="Abadi" w:hAnsi="Abadi" w:cs="Arial"/>
          <w:sz w:val="21"/>
          <w:szCs w:val="21"/>
        </w:rPr>
      </w:pPr>
      <w:r w:rsidRPr="00C200FE">
        <w:rPr>
          <w:rFonts w:ascii="Abadi" w:hAnsi="Abadi" w:cs="Arial"/>
          <w:sz w:val="21"/>
          <w:szCs w:val="21"/>
        </w:rPr>
        <w:t xml:space="preserve">Diputada Libia Dennise García Muñoz Ledo y diputados Raúl Humberto Márquez Albo y José Huerta Aboytes, como representantes del Poder Legislativo ante la Comisión Estatal para la Implementación </w:t>
      </w:r>
      <w:r w:rsidR="005F5501" w:rsidRPr="00C200FE">
        <w:rPr>
          <w:rFonts w:ascii="Abadi" w:hAnsi="Abadi" w:cs="Arial"/>
          <w:sz w:val="21"/>
          <w:szCs w:val="21"/>
        </w:rPr>
        <w:t>de la</w:t>
      </w:r>
      <w:r w:rsidRPr="00C200FE">
        <w:rPr>
          <w:rFonts w:ascii="Abadi" w:hAnsi="Abadi" w:cs="Arial"/>
          <w:sz w:val="21"/>
          <w:szCs w:val="21"/>
        </w:rPr>
        <w:t xml:space="preserve"> </w:t>
      </w:r>
      <w:r w:rsidR="005F5501" w:rsidRPr="00C200FE">
        <w:rPr>
          <w:rFonts w:ascii="Abadi" w:hAnsi="Abadi" w:cs="Arial"/>
          <w:sz w:val="21"/>
          <w:szCs w:val="21"/>
        </w:rPr>
        <w:t>R</w:t>
      </w:r>
      <w:r w:rsidRPr="00C200FE">
        <w:rPr>
          <w:rFonts w:ascii="Abadi" w:hAnsi="Abadi" w:cs="Arial"/>
          <w:sz w:val="21"/>
          <w:szCs w:val="21"/>
        </w:rPr>
        <w:t xml:space="preserve">eforma en </w:t>
      </w:r>
      <w:r w:rsidR="005F5501" w:rsidRPr="00C200FE">
        <w:rPr>
          <w:rFonts w:ascii="Abadi" w:hAnsi="Abadi" w:cs="Arial"/>
          <w:sz w:val="21"/>
          <w:szCs w:val="21"/>
        </w:rPr>
        <w:t>M</w:t>
      </w:r>
      <w:r w:rsidRPr="00C200FE">
        <w:rPr>
          <w:rFonts w:ascii="Abadi" w:hAnsi="Abadi" w:cs="Arial"/>
          <w:sz w:val="21"/>
          <w:szCs w:val="21"/>
        </w:rPr>
        <w:t xml:space="preserve">ateria de </w:t>
      </w:r>
      <w:r w:rsidR="005F5501" w:rsidRPr="00C200FE">
        <w:rPr>
          <w:rFonts w:ascii="Abadi" w:hAnsi="Abadi" w:cs="Arial"/>
          <w:sz w:val="21"/>
          <w:szCs w:val="21"/>
        </w:rPr>
        <w:t>J</w:t>
      </w:r>
      <w:r w:rsidRPr="00C200FE">
        <w:rPr>
          <w:rFonts w:ascii="Abadi" w:hAnsi="Abadi" w:cs="Arial"/>
          <w:sz w:val="21"/>
          <w:szCs w:val="21"/>
        </w:rPr>
        <w:t xml:space="preserve">usticia </w:t>
      </w:r>
      <w:r w:rsidR="005F5501" w:rsidRPr="00C200FE">
        <w:rPr>
          <w:rFonts w:ascii="Abadi" w:hAnsi="Abadi" w:cs="Arial"/>
          <w:sz w:val="21"/>
          <w:szCs w:val="21"/>
        </w:rPr>
        <w:t>P</w:t>
      </w:r>
      <w:r w:rsidRPr="00C200FE">
        <w:rPr>
          <w:rFonts w:ascii="Abadi" w:hAnsi="Abadi" w:cs="Arial"/>
          <w:sz w:val="21"/>
          <w:szCs w:val="21"/>
        </w:rPr>
        <w:t xml:space="preserve">enal y de </w:t>
      </w:r>
      <w:r w:rsidR="005F5501" w:rsidRPr="00C200FE">
        <w:rPr>
          <w:rFonts w:ascii="Abadi" w:hAnsi="Abadi" w:cs="Arial"/>
          <w:sz w:val="21"/>
          <w:szCs w:val="21"/>
        </w:rPr>
        <w:t>Seguridad Pú</w:t>
      </w:r>
      <w:r w:rsidRPr="00C200FE">
        <w:rPr>
          <w:rFonts w:ascii="Abadi" w:hAnsi="Abadi" w:cs="Arial"/>
          <w:sz w:val="21"/>
          <w:szCs w:val="21"/>
        </w:rPr>
        <w:t>blica en el</w:t>
      </w:r>
      <w:r w:rsidR="005F5501" w:rsidRPr="00C200FE">
        <w:rPr>
          <w:rFonts w:ascii="Abadi" w:hAnsi="Abadi" w:cs="Arial"/>
          <w:sz w:val="21"/>
          <w:szCs w:val="21"/>
        </w:rPr>
        <w:t xml:space="preserve"> Estado</w:t>
      </w:r>
      <w:r w:rsidRPr="00C200FE">
        <w:rPr>
          <w:rFonts w:ascii="Abadi" w:hAnsi="Abadi" w:cs="Arial"/>
          <w:sz w:val="21"/>
          <w:szCs w:val="21"/>
        </w:rPr>
        <w:t>.</w:t>
      </w:r>
    </w:p>
    <w:p w14:paraId="649AF57D" w14:textId="77777777" w:rsidR="005F5501" w:rsidRPr="00C200FE" w:rsidRDefault="005F5501" w:rsidP="009C00C4">
      <w:pPr>
        <w:ind w:firstLine="709"/>
        <w:jc w:val="both"/>
        <w:rPr>
          <w:rFonts w:ascii="Abadi" w:hAnsi="Abadi" w:cs="Arial"/>
          <w:sz w:val="21"/>
          <w:szCs w:val="21"/>
        </w:rPr>
      </w:pPr>
    </w:p>
    <w:p w14:paraId="27C897AD" w14:textId="77777777" w:rsidR="005F5501" w:rsidRPr="00C200FE" w:rsidRDefault="005F5501" w:rsidP="009C00C4">
      <w:pPr>
        <w:ind w:firstLine="709"/>
        <w:jc w:val="both"/>
        <w:rPr>
          <w:rFonts w:ascii="Abadi" w:hAnsi="Abadi" w:cs="Arial"/>
          <w:sz w:val="21"/>
          <w:szCs w:val="21"/>
        </w:rPr>
      </w:pPr>
      <w:r w:rsidRPr="00C200FE">
        <w:rPr>
          <w:rFonts w:ascii="Abadi" w:hAnsi="Abadi" w:cs="Arial"/>
          <w:sz w:val="21"/>
          <w:szCs w:val="21"/>
        </w:rPr>
        <w:t>Diputados Héctor Hugo Varela Flores y Luis Antonio Magdaleno Gordillo, como representantes propietario y suplente ante el Consejo Consultivo de Migración.</w:t>
      </w:r>
    </w:p>
    <w:p w14:paraId="556F8477" w14:textId="77777777" w:rsidR="005F5501" w:rsidRPr="00C200FE" w:rsidRDefault="005F5501" w:rsidP="009C00C4">
      <w:pPr>
        <w:ind w:firstLine="709"/>
        <w:jc w:val="both"/>
        <w:rPr>
          <w:rFonts w:ascii="Abadi" w:hAnsi="Abadi" w:cs="Arial"/>
          <w:sz w:val="21"/>
          <w:szCs w:val="21"/>
        </w:rPr>
      </w:pPr>
    </w:p>
    <w:p w14:paraId="3239A10C" w14:textId="77777777" w:rsidR="005F5501" w:rsidRPr="00C200FE" w:rsidRDefault="005F5501" w:rsidP="009C00C4">
      <w:pPr>
        <w:ind w:firstLine="709"/>
        <w:jc w:val="both"/>
        <w:rPr>
          <w:rFonts w:ascii="Abadi" w:hAnsi="Abadi" w:cs="Arial"/>
          <w:sz w:val="21"/>
          <w:szCs w:val="21"/>
        </w:rPr>
      </w:pPr>
      <w:r w:rsidRPr="00C200FE">
        <w:rPr>
          <w:rFonts w:ascii="Abadi" w:hAnsi="Abadi" w:cs="Arial"/>
          <w:sz w:val="21"/>
          <w:szCs w:val="21"/>
        </w:rPr>
        <w:t>Diputada Claudia Silva Campos y diputado Héctor Hugo Varela Flores, como representantes propietaria y suplente ante la Comisión Interinstitucional para Prevenir, Atender y Erradicar la Trata de Personas en el Estado de Guanajuato.</w:t>
      </w:r>
    </w:p>
    <w:p w14:paraId="67E41EB3" w14:textId="77777777" w:rsidR="005F5501" w:rsidRPr="00C200FE" w:rsidRDefault="005F5501" w:rsidP="009C00C4">
      <w:pPr>
        <w:ind w:firstLine="709"/>
        <w:jc w:val="both"/>
        <w:rPr>
          <w:rFonts w:ascii="Abadi" w:hAnsi="Abadi" w:cs="Arial"/>
          <w:sz w:val="21"/>
          <w:szCs w:val="21"/>
        </w:rPr>
      </w:pPr>
    </w:p>
    <w:p w14:paraId="357AB4F6" w14:textId="77777777" w:rsidR="005F5501" w:rsidRPr="00C200FE" w:rsidRDefault="005F5501" w:rsidP="009C00C4">
      <w:pPr>
        <w:ind w:firstLine="709"/>
        <w:jc w:val="both"/>
        <w:rPr>
          <w:rFonts w:ascii="Abadi" w:hAnsi="Abadi" w:cs="Arial"/>
          <w:sz w:val="21"/>
          <w:szCs w:val="21"/>
        </w:rPr>
      </w:pPr>
      <w:r w:rsidRPr="00C200FE">
        <w:rPr>
          <w:rFonts w:ascii="Abadi" w:hAnsi="Abadi" w:cs="Arial"/>
          <w:sz w:val="21"/>
          <w:szCs w:val="21"/>
        </w:rPr>
        <w:t>Diputados J. Guadalupe Vera Hernández y Juan Antonio Acosta Cano, como representes propietario y suplente ante la Comisión Metropolitana.</w:t>
      </w:r>
    </w:p>
    <w:p w14:paraId="3F7D057A" w14:textId="77777777" w:rsidR="005F5501" w:rsidRPr="00C200FE" w:rsidRDefault="005F5501" w:rsidP="009C00C4">
      <w:pPr>
        <w:ind w:firstLine="709"/>
        <w:jc w:val="both"/>
        <w:rPr>
          <w:rFonts w:ascii="Abadi" w:hAnsi="Abadi" w:cs="Arial"/>
          <w:sz w:val="21"/>
          <w:szCs w:val="21"/>
        </w:rPr>
      </w:pPr>
    </w:p>
    <w:p w14:paraId="3A47F76E" w14:textId="77777777" w:rsidR="005F5501" w:rsidRPr="00C200FE" w:rsidRDefault="005F5501" w:rsidP="009C00C4">
      <w:pPr>
        <w:ind w:firstLine="709"/>
        <w:jc w:val="both"/>
        <w:rPr>
          <w:rFonts w:ascii="Abadi" w:hAnsi="Abadi" w:cs="Arial"/>
          <w:sz w:val="21"/>
          <w:szCs w:val="21"/>
        </w:rPr>
      </w:pPr>
      <w:r w:rsidRPr="00C200FE">
        <w:rPr>
          <w:rFonts w:ascii="Abadi" w:hAnsi="Abadi" w:cs="Arial"/>
          <w:sz w:val="21"/>
          <w:szCs w:val="21"/>
        </w:rPr>
        <w:t>Diputado Israel Cabrera Barrón y la diputada Emma Tovar Tapia, como representantes propietario y suplente ante el Consejo Consultivo Núcleo para el Desarrollo Sustentable de la Secretaría de Medio Ambiente y Recursos Naturales.</w:t>
      </w:r>
    </w:p>
    <w:p w14:paraId="75EC1631" w14:textId="77777777" w:rsidR="005F5501" w:rsidRPr="00C200FE" w:rsidRDefault="005F5501" w:rsidP="009C00C4">
      <w:pPr>
        <w:ind w:firstLine="709"/>
        <w:jc w:val="both"/>
        <w:rPr>
          <w:rFonts w:ascii="Abadi" w:hAnsi="Abadi" w:cs="Arial"/>
          <w:sz w:val="21"/>
          <w:szCs w:val="21"/>
        </w:rPr>
      </w:pPr>
    </w:p>
    <w:p w14:paraId="7D1C50D4" w14:textId="77777777" w:rsidR="005F5501" w:rsidRPr="00C200FE" w:rsidRDefault="005F5501" w:rsidP="009C00C4">
      <w:pPr>
        <w:ind w:firstLine="709"/>
        <w:jc w:val="both"/>
        <w:rPr>
          <w:rFonts w:ascii="Abadi" w:hAnsi="Abadi" w:cs="Arial"/>
          <w:sz w:val="21"/>
          <w:szCs w:val="21"/>
        </w:rPr>
      </w:pPr>
      <w:r w:rsidRPr="00C200FE">
        <w:rPr>
          <w:rFonts w:ascii="Abadi" w:hAnsi="Abadi" w:cs="Arial"/>
          <w:sz w:val="21"/>
          <w:szCs w:val="21"/>
        </w:rPr>
        <w:t>Diputado Miguel Ángel Salim Alle, como represente ante el Consejo de Mejora Regulatoria del Estado de Guanajuato.</w:t>
      </w:r>
    </w:p>
    <w:p w14:paraId="4255DF1C" w14:textId="77777777" w:rsidR="005F5501" w:rsidRPr="00C200FE" w:rsidRDefault="005F5501" w:rsidP="009C00C4">
      <w:pPr>
        <w:ind w:firstLine="709"/>
        <w:jc w:val="both"/>
        <w:rPr>
          <w:rFonts w:ascii="Abadi" w:hAnsi="Abadi" w:cs="Arial"/>
          <w:sz w:val="21"/>
          <w:szCs w:val="21"/>
        </w:rPr>
      </w:pPr>
    </w:p>
    <w:p w14:paraId="735D0604" w14:textId="77777777" w:rsidR="005F5501" w:rsidRPr="00C200FE" w:rsidRDefault="005F5501" w:rsidP="009C00C4">
      <w:pPr>
        <w:ind w:firstLine="709"/>
        <w:jc w:val="both"/>
        <w:rPr>
          <w:rFonts w:ascii="Abadi" w:hAnsi="Abadi" w:cs="Arial"/>
          <w:sz w:val="21"/>
          <w:szCs w:val="21"/>
        </w:rPr>
      </w:pPr>
      <w:r w:rsidRPr="00C200FE">
        <w:rPr>
          <w:rFonts w:ascii="Abadi" w:hAnsi="Abadi" w:cs="Arial"/>
          <w:sz w:val="21"/>
          <w:szCs w:val="21"/>
        </w:rPr>
        <w:t>Diputado Rolando Fortino Alcántar Rojas, como representante ante el Consejo Estatal de Protección Civil.</w:t>
      </w:r>
    </w:p>
    <w:p w14:paraId="52BCC748" w14:textId="77777777" w:rsidR="005F5501" w:rsidRPr="00C200FE" w:rsidRDefault="005F5501" w:rsidP="009C00C4">
      <w:pPr>
        <w:ind w:firstLine="709"/>
        <w:jc w:val="both"/>
        <w:rPr>
          <w:rFonts w:ascii="Abadi" w:hAnsi="Abadi" w:cs="Arial"/>
          <w:sz w:val="21"/>
          <w:szCs w:val="21"/>
        </w:rPr>
      </w:pPr>
    </w:p>
    <w:p w14:paraId="2F35EA80" w14:textId="77777777" w:rsidR="005F5501" w:rsidRPr="00C200FE" w:rsidRDefault="005F5501" w:rsidP="009C00C4">
      <w:pPr>
        <w:ind w:firstLine="709"/>
        <w:jc w:val="both"/>
        <w:rPr>
          <w:rFonts w:ascii="Abadi" w:hAnsi="Abadi" w:cs="Arial"/>
          <w:sz w:val="21"/>
          <w:szCs w:val="21"/>
        </w:rPr>
      </w:pPr>
      <w:r w:rsidRPr="00C200FE">
        <w:rPr>
          <w:rFonts w:ascii="Abadi" w:hAnsi="Abadi" w:cs="Arial"/>
          <w:sz w:val="21"/>
          <w:szCs w:val="21"/>
        </w:rPr>
        <w:t>Diputado Israel Cabrera Barrón, como representante ante el Consejo Estatal Forestal.</w:t>
      </w:r>
    </w:p>
    <w:p w14:paraId="42720611" w14:textId="77777777" w:rsidR="005F5501" w:rsidRPr="00C200FE" w:rsidRDefault="005F5501" w:rsidP="009C00C4">
      <w:pPr>
        <w:ind w:firstLine="709"/>
        <w:jc w:val="both"/>
        <w:rPr>
          <w:rFonts w:ascii="Abadi" w:hAnsi="Abadi" w:cs="Arial"/>
          <w:sz w:val="21"/>
          <w:szCs w:val="21"/>
        </w:rPr>
      </w:pPr>
    </w:p>
    <w:p w14:paraId="2B5FA4A7" w14:textId="77777777" w:rsidR="005F5501" w:rsidRPr="00C200FE" w:rsidRDefault="005F5501" w:rsidP="009C00C4">
      <w:pPr>
        <w:ind w:firstLine="709"/>
        <w:jc w:val="both"/>
        <w:rPr>
          <w:rFonts w:ascii="Abadi" w:hAnsi="Abadi" w:cs="Arial"/>
          <w:sz w:val="21"/>
          <w:szCs w:val="21"/>
        </w:rPr>
      </w:pPr>
      <w:r w:rsidRPr="00C200FE">
        <w:rPr>
          <w:rFonts w:ascii="Abadi" w:hAnsi="Abadi" w:cs="Arial"/>
          <w:sz w:val="21"/>
          <w:szCs w:val="21"/>
        </w:rPr>
        <w:t>Diputado J. Jesús Oviedo Herrera y C.P. Omar Antonio mares Crespo, como representantes ante el Comité Técnico de Reestructuración Salarial.</w:t>
      </w:r>
    </w:p>
    <w:p w14:paraId="0F3C526B" w14:textId="77777777" w:rsidR="005F5501" w:rsidRPr="00C200FE" w:rsidRDefault="005F5501" w:rsidP="009C00C4">
      <w:pPr>
        <w:ind w:firstLine="709"/>
        <w:jc w:val="both"/>
        <w:rPr>
          <w:rFonts w:ascii="Abadi" w:hAnsi="Abadi" w:cs="Arial"/>
          <w:sz w:val="21"/>
          <w:szCs w:val="21"/>
        </w:rPr>
      </w:pPr>
    </w:p>
    <w:p w14:paraId="18328BBF" w14:textId="77777777" w:rsidR="005F5501" w:rsidRPr="00C200FE" w:rsidRDefault="005F5501" w:rsidP="009C00C4">
      <w:pPr>
        <w:ind w:firstLine="709"/>
        <w:jc w:val="both"/>
        <w:rPr>
          <w:rFonts w:ascii="Abadi" w:hAnsi="Abadi" w:cs="Arial"/>
          <w:sz w:val="21"/>
          <w:szCs w:val="21"/>
        </w:rPr>
      </w:pPr>
      <w:r w:rsidRPr="00C200FE">
        <w:rPr>
          <w:rFonts w:ascii="Abadi" w:hAnsi="Abadi" w:cs="Arial"/>
          <w:sz w:val="21"/>
          <w:szCs w:val="21"/>
        </w:rPr>
        <w:t>Remítanse los acuerdos aprobados a las autoridades correspondientes para los efectos conducentes.</w:t>
      </w:r>
    </w:p>
    <w:p w14:paraId="6627CCB1" w14:textId="77777777" w:rsidR="005F5501" w:rsidRPr="00C200FE" w:rsidRDefault="005F5501" w:rsidP="009C00C4">
      <w:pPr>
        <w:ind w:firstLine="709"/>
        <w:jc w:val="both"/>
        <w:rPr>
          <w:rFonts w:ascii="Abadi" w:hAnsi="Abadi" w:cs="Arial"/>
          <w:sz w:val="21"/>
          <w:szCs w:val="21"/>
        </w:rPr>
      </w:pPr>
    </w:p>
    <w:p w14:paraId="1FE485E2" w14:textId="77777777" w:rsidR="005F5501" w:rsidRPr="00C200FE" w:rsidRDefault="005F5501" w:rsidP="009C00C4">
      <w:pPr>
        <w:ind w:firstLine="709"/>
        <w:jc w:val="both"/>
        <w:rPr>
          <w:rFonts w:ascii="Abadi" w:hAnsi="Abadi"/>
          <w:sz w:val="21"/>
          <w:szCs w:val="21"/>
        </w:rPr>
      </w:pPr>
      <w:r w:rsidRPr="00C200FE">
        <w:rPr>
          <w:rFonts w:ascii="Abadi" w:hAnsi="Abadi" w:cs="Arial"/>
          <w:sz w:val="21"/>
          <w:szCs w:val="21"/>
        </w:rPr>
        <w:t>Se pide al diputado Jaime Hernández Centeno, de la Representación Parlamentaria del Partido Movimiento Ciudadano,</w:t>
      </w:r>
      <w:r w:rsidR="00706DD8" w:rsidRPr="00C200FE">
        <w:rPr>
          <w:rFonts w:ascii="Abadi" w:hAnsi="Abadi" w:cs="Arial"/>
          <w:sz w:val="21"/>
          <w:szCs w:val="21"/>
        </w:rPr>
        <w:t xml:space="preserve"> dar lectura a su propuesta de Punto de Acuerdo de obvia resolución, a efecto de formular </w:t>
      </w:r>
      <w:r w:rsidR="00D82CED" w:rsidRPr="00C200FE">
        <w:rPr>
          <w:rFonts w:ascii="Abadi" w:hAnsi="Abadi"/>
          <w:sz w:val="21"/>
          <w:szCs w:val="21"/>
        </w:rPr>
        <w:t>un respetuoso exhorto a los ayuntamientos que nombraron Contralores que no cumplen con los requisitos previstos en el artículo 138 de la Ley Orgánica Municipal para el Estado de Guanajuato, a fin de que emitan una convocatoria donde resulte electo quien cumpla con el perfil requerido.</w:t>
      </w:r>
    </w:p>
    <w:p w14:paraId="1CF0F1F1" w14:textId="77777777" w:rsidR="00D82CED" w:rsidRPr="00C200FE" w:rsidRDefault="00D82CED" w:rsidP="009C00C4">
      <w:pPr>
        <w:ind w:firstLine="709"/>
        <w:jc w:val="both"/>
        <w:rPr>
          <w:rFonts w:ascii="Abadi" w:hAnsi="Abadi" w:cs="Arial"/>
          <w:sz w:val="21"/>
          <w:szCs w:val="21"/>
        </w:rPr>
      </w:pPr>
    </w:p>
    <w:p w14:paraId="627E5EED" w14:textId="77777777" w:rsidR="00D82CED" w:rsidRPr="00C200FE" w:rsidRDefault="00D82CED" w:rsidP="009C00C4">
      <w:pPr>
        <w:ind w:firstLine="709"/>
        <w:jc w:val="both"/>
        <w:rPr>
          <w:rFonts w:ascii="Abadi" w:hAnsi="Abadi" w:cs="Arial"/>
          <w:sz w:val="21"/>
          <w:szCs w:val="21"/>
        </w:rPr>
      </w:pPr>
      <w:r w:rsidRPr="00C200FE">
        <w:rPr>
          <w:rFonts w:ascii="Abadi" w:hAnsi="Abadi" w:cs="Arial"/>
          <w:sz w:val="21"/>
          <w:szCs w:val="21"/>
        </w:rPr>
        <w:t>Adelante diputado.</w:t>
      </w:r>
    </w:p>
    <w:p w14:paraId="250C82AA" w14:textId="77777777" w:rsidR="008A20D8" w:rsidRPr="00C200FE" w:rsidRDefault="008A20D8" w:rsidP="00F50DB4">
      <w:pPr>
        <w:ind w:firstLine="709"/>
        <w:jc w:val="both"/>
        <w:rPr>
          <w:rFonts w:ascii="Abadi" w:hAnsi="Abadi"/>
          <w:b/>
          <w:sz w:val="21"/>
          <w:szCs w:val="21"/>
        </w:rPr>
      </w:pPr>
    </w:p>
    <w:p w14:paraId="6BFD820E"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DE PUNTO DE ACUERDO DE OBVIA RESOLUCIÓN, FORMULADO POR EL DIPUTADO JAIME HERNÁNDEZ CENTENO, DE LA REPRESENTACIÓN PARLAMENTARIA DEL PARTIDO MOVIMIENTO CIUDADANO, A EFECTO DE FORMULAR UN RESPETUOSO EXHORTO A LOS AYUNTAMIENTOS QUE NOMBRARON CONTRALORES QUE NO CUMPLEN CON LOS REQUISITOS PREVISTOS EN EL ARTÍCULO 138 DE LA LEY ORGÁNICA MUNICIPAL PARA EL ESTADO DE GUANAJUATO, A FIN DE QUE EMITAN UNA CONVOCATORIA DONDE RESULTE ELECTO QUIEN CUMPLA CON EL PERFIL REQUERIDO; Y, EN SU CASO APROBACIÓN DE LA MISMA.</w:t>
      </w:r>
    </w:p>
    <w:p w14:paraId="77734C2B" w14:textId="77777777" w:rsidR="00775728" w:rsidRPr="00C200FE" w:rsidRDefault="008C3812" w:rsidP="008C3812">
      <w:pPr>
        <w:ind w:firstLine="709"/>
        <w:jc w:val="right"/>
        <w:rPr>
          <w:rFonts w:ascii="Abadi" w:hAnsi="Abadi"/>
          <w:b/>
          <w:sz w:val="21"/>
          <w:szCs w:val="21"/>
        </w:rPr>
      </w:pPr>
      <w:r w:rsidRPr="00C200FE">
        <w:rPr>
          <w:noProof/>
        </w:rPr>
        <w:drawing>
          <wp:inline distT="0" distB="0" distL="0" distR="0" wp14:anchorId="285A578B" wp14:editId="2CDD4657">
            <wp:extent cx="1075173" cy="716517"/>
            <wp:effectExtent l="19050" t="0" r="10795" b="255270"/>
            <wp:docPr id="14" name="Imagen 14" descr="Pop_7a4a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_7a4a52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384" cy="731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D3DFBD8" w14:textId="77777777" w:rsidR="005F7DF5" w:rsidRPr="00C200FE" w:rsidRDefault="008C3812" w:rsidP="005F7DF5">
      <w:pPr>
        <w:ind w:firstLine="709"/>
        <w:jc w:val="both"/>
        <w:rPr>
          <w:rFonts w:ascii="Abadi" w:hAnsi="Abadi"/>
          <w:sz w:val="21"/>
          <w:szCs w:val="21"/>
        </w:rPr>
      </w:pPr>
      <w:r w:rsidRPr="00C200FE">
        <w:rPr>
          <w:rFonts w:ascii="Abadi" w:hAnsi="Abadi"/>
          <w:b/>
          <w:sz w:val="21"/>
          <w:szCs w:val="21"/>
        </w:rPr>
        <w:t xml:space="preserve">C. Dip. Jaime Hernández Centeno: </w:t>
      </w:r>
      <w:r w:rsidR="005F7DF5" w:rsidRPr="00C200FE">
        <w:rPr>
          <w:rFonts w:ascii="Abadi" w:hAnsi="Abadi"/>
          <w:sz w:val="21"/>
          <w:szCs w:val="21"/>
        </w:rPr>
        <w:t>Buena tarde a todas, a todos. Con el permiso de nuestra diputada presidenta y de la mesa directiva.</w:t>
      </w:r>
    </w:p>
    <w:p w14:paraId="6DF3486F" w14:textId="77777777" w:rsidR="005F7DF5" w:rsidRPr="00C200FE" w:rsidRDefault="005F7DF5" w:rsidP="005F7DF5">
      <w:pPr>
        <w:ind w:firstLine="709"/>
        <w:jc w:val="both"/>
        <w:rPr>
          <w:rFonts w:ascii="Abadi" w:hAnsi="Abadi"/>
          <w:sz w:val="21"/>
          <w:szCs w:val="21"/>
        </w:rPr>
      </w:pPr>
    </w:p>
    <w:p w14:paraId="292EC8A8" w14:textId="77777777" w:rsidR="005F7DF5" w:rsidRPr="00C200FE" w:rsidRDefault="005F7DF5" w:rsidP="005F7DF5">
      <w:pPr>
        <w:ind w:firstLine="709"/>
        <w:jc w:val="both"/>
        <w:rPr>
          <w:rFonts w:ascii="Abadi" w:hAnsi="Abadi"/>
          <w:sz w:val="21"/>
          <w:szCs w:val="21"/>
        </w:rPr>
      </w:pPr>
      <w:r w:rsidRPr="00C200FE">
        <w:rPr>
          <w:rFonts w:ascii="Abadi" w:hAnsi="Abadi"/>
          <w:sz w:val="21"/>
          <w:szCs w:val="21"/>
        </w:rPr>
        <w:t>Antes de iniciar mi participación voy a dedicar unos segundos para que se de despabilen, felicitando a nuestro compañero diputado Juan Antonio Acosta Cano por su cumpleaños</w:t>
      </w:r>
      <w:r w:rsidR="009C5B42" w:rsidRPr="00C200FE">
        <w:rPr>
          <w:rFonts w:ascii="Abadi" w:hAnsi="Abadi"/>
          <w:sz w:val="21"/>
          <w:szCs w:val="21"/>
        </w:rPr>
        <w:t xml:space="preserve"> y próximamente, el 24, a nuestro compañero diputado Isidoro Bazaldúa Lugo; y el 27 también a nuestra diputada Vanessa Sánchez Cordero, ¡muchas felicidades!, que Dios los conserve muchos años más. ¡Gracias por los aplausos!</w:t>
      </w:r>
    </w:p>
    <w:p w14:paraId="02D4921A" w14:textId="77777777" w:rsidR="009C5B42" w:rsidRPr="00C200FE" w:rsidRDefault="009C5B42" w:rsidP="005F7DF5">
      <w:pPr>
        <w:ind w:firstLine="709"/>
        <w:jc w:val="both"/>
        <w:rPr>
          <w:rFonts w:ascii="Abadi" w:hAnsi="Abadi"/>
          <w:sz w:val="21"/>
          <w:szCs w:val="21"/>
        </w:rPr>
      </w:pPr>
    </w:p>
    <w:p w14:paraId="2FF5A459" w14:textId="77777777" w:rsidR="009C5B42" w:rsidRPr="00C200FE" w:rsidRDefault="009C5B42" w:rsidP="005F7DF5">
      <w:pPr>
        <w:ind w:firstLine="709"/>
        <w:jc w:val="both"/>
        <w:rPr>
          <w:rFonts w:ascii="Abadi" w:hAnsi="Abadi"/>
          <w:sz w:val="21"/>
          <w:szCs w:val="21"/>
        </w:rPr>
      </w:pPr>
      <w:r w:rsidRPr="00C200FE">
        <w:rPr>
          <w:rFonts w:ascii="Abadi" w:hAnsi="Abadi"/>
          <w:sz w:val="21"/>
          <w:szCs w:val="21"/>
        </w:rPr>
        <w:t>Una vez despabilada la Asamblea, damos paso a lo siguiente:</w:t>
      </w:r>
    </w:p>
    <w:p w14:paraId="7DAEA6F3" w14:textId="77777777" w:rsidR="009C5B42" w:rsidRPr="00C200FE" w:rsidRDefault="009C5B42" w:rsidP="005F7DF5">
      <w:pPr>
        <w:ind w:firstLine="709"/>
        <w:jc w:val="both"/>
        <w:rPr>
          <w:rFonts w:ascii="Abadi" w:hAnsi="Abadi"/>
          <w:sz w:val="21"/>
          <w:szCs w:val="21"/>
        </w:rPr>
      </w:pPr>
    </w:p>
    <w:p w14:paraId="3047A719" w14:textId="77777777" w:rsidR="009C5B42" w:rsidRPr="00C200FE" w:rsidRDefault="009C5B42" w:rsidP="005F7DF5">
      <w:pPr>
        <w:ind w:firstLine="709"/>
        <w:jc w:val="both"/>
        <w:rPr>
          <w:rFonts w:ascii="Abadi" w:hAnsi="Abadi"/>
          <w:sz w:val="21"/>
          <w:szCs w:val="21"/>
        </w:rPr>
      </w:pPr>
      <w:r w:rsidRPr="00C200FE">
        <w:rPr>
          <w:rFonts w:ascii="Abadi" w:hAnsi="Abadi"/>
          <w:sz w:val="21"/>
          <w:szCs w:val="21"/>
        </w:rPr>
        <w:t>Distinguidos legisladores. Respetables representantes de los medios de comunicación</w:t>
      </w:r>
      <w:r w:rsidR="00104FD4" w:rsidRPr="00C200FE">
        <w:rPr>
          <w:rFonts w:ascii="Abadi" w:hAnsi="Abadi"/>
          <w:sz w:val="21"/>
          <w:szCs w:val="21"/>
        </w:rPr>
        <w:t>. Ciudadanos que nos acompañan y quienes nos siguen en los medios digitales.</w:t>
      </w:r>
    </w:p>
    <w:p w14:paraId="47E2366F" w14:textId="77777777" w:rsidR="00104FD4" w:rsidRPr="00C200FE" w:rsidRDefault="00104FD4" w:rsidP="005F7DF5">
      <w:pPr>
        <w:ind w:firstLine="709"/>
        <w:jc w:val="both"/>
        <w:rPr>
          <w:rFonts w:ascii="Abadi" w:hAnsi="Abadi"/>
          <w:sz w:val="21"/>
          <w:szCs w:val="21"/>
        </w:rPr>
      </w:pPr>
    </w:p>
    <w:p w14:paraId="4C4F1DAF" w14:textId="77777777" w:rsidR="003C2559" w:rsidRPr="00C200FE" w:rsidRDefault="00104FD4" w:rsidP="003C2559">
      <w:pPr>
        <w:ind w:firstLine="709"/>
        <w:jc w:val="both"/>
        <w:rPr>
          <w:rFonts w:ascii="Abadi" w:hAnsi="Abadi"/>
          <w:sz w:val="21"/>
          <w:szCs w:val="21"/>
        </w:rPr>
      </w:pPr>
      <w:r w:rsidRPr="00C200FE">
        <w:rPr>
          <w:rFonts w:ascii="Abadi" w:hAnsi="Abadi"/>
          <w:sz w:val="21"/>
          <w:szCs w:val="21"/>
        </w:rPr>
        <w:t xml:space="preserve">El día de hoy, como representación de la fracción parlamentaria de Movimiento Ciudadano, </w:t>
      </w:r>
      <w:r w:rsidR="00EC2395" w:rsidRPr="00C200FE">
        <w:rPr>
          <w:rFonts w:ascii="Abadi" w:hAnsi="Abadi"/>
          <w:sz w:val="21"/>
          <w:szCs w:val="21"/>
        </w:rPr>
        <w:t xml:space="preserve">solicité el uso de la voz de esta máxima tribuna para hacer un respetuoso exhorto, de urgente y obvia resolución, </w:t>
      </w:r>
      <w:r w:rsidR="008A5982" w:rsidRPr="00C200FE">
        <w:rPr>
          <w:rFonts w:ascii="Abadi" w:hAnsi="Abadi"/>
          <w:sz w:val="21"/>
          <w:szCs w:val="21"/>
        </w:rPr>
        <w:t xml:space="preserve">a los ayuntamientos que nombraron contralores </w:t>
      </w:r>
      <w:r w:rsidR="003C2559" w:rsidRPr="00C200FE">
        <w:rPr>
          <w:rFonts w:ascii="Abadi" w:hAnsi="Abadi"/>
          <w:sz w:val="21"/>
          <w:szCs w:val="21"/>
        </w:rPr>
        <w:t xml:space="preserve">y que no cumplen con los requisitos previstos en el artículo 138 de la Ley Orgánica Municipal para el Estado de Guanajuato; a fin de que emitan una nueva convocatoria donde resulte electo quien cumpla con el perfil requerido. </w:t>
      </w:r>
    </w:p>
    <w:p w14:paraId="1232A8DB" w14:textId="77777777" w:rsidR="003C2559" w:rsidRPr="00C200FE" w:rsidRDefault="003C2559" w:rsidP="003C2559">
      <w:pPr>
        <w:ind w:firstLine="709"/>
        <w:jc w:val="both"/>
        <w:rPr>
          <w:rFonts w:ascii="Abadi" w:hAnsi="Abadi"/>
          <w:sz w:val="21"/>
          <w:szCs w:val="21"/>
        </w:rPr>
      </w:pPr>
    </w:p>
    <w:p w14:paraId="3C848AB6" w14:textId="77777777" w:rsidR="00FA662A" w:rsidRPr="00C200FE" w:rsidRDefault="003C2559" w:rsidP="00FA662A">
      <w:pPr>
        <w:ind w:firstLine="709"/>
        <w:jc w:val="both"/>
        <w:rPr>
          <w:rFonts w:ascii="Abadi" w:hAnsi="Abadi"/>
          <w:b/>
          <w:sz w:val="21"/>
          <w:szCs w:val="21"/>
        </w:rPr>
      </w:pPr>
      <w:r w:rsidRPr="00C200FE">
        <w:rPr>
          <w:rFonts w:ascii="Abadi" w:hAnsi="Abadi"/>
          <w:b/>
          <w:sz w:val="21"/>
          <w:szCs w:val="21"/>
        </w:rPr>
        <w:t xml:space="preserve">(Leyendo) </w:t>
      </w:r>
      <w:r w:rsidR="00FA662A" w:rsidRPr="00C200FE">
        <w:rPr>
          <w:rFonts w:ascii="Abadi" w:hAnsi="Abadi"/>
          <w:b/>
          <w:sz w:val="21"/>
          <w:szCs w:val="21"/>
        </w:rPr>
        <w:t>»DIPUTADA LORENA DEL CARMEN ALFARO GARCÍA. PRESIDENTA DEL CONGRESO DEL ESTADO LIBRE Y SOBERANO DE GUANAJUATO. SEXAGÉSIMA CUARTA LEGISLATURA. PRESENTE.</w:t>
      </w:r>
    </w:p>
    <w:p w14:paraId="43CA47F3" w14:textId="77777777" w:rsidR="00FA662A" w:rsidRPr="00C200FE" w:rsidRDefault="00FA662A" w:rsidP="00FA662A">
      <w:pPr>
        <w:ind w:firstLine="709"/>
        <w:jc w:val="both"/>
        <w:rPr>
          <w:rFonts w:ascii="Abadi" w:hAnsi="Abadi"/>
          <w:sz w:val="21"/>
          <w:szCs w:val="21"/>
        </w:rPr>
      </w:pPr>
    </w:p>
    <w:p w14:paraId="42371B54" w14:textId="77777777" w:rsidR="00FA662A" w:rsidRPr="00C200FE" w:rsidRDefault="00FA662A" w:rsidP="00FA662A">
      <w:pPr>
        <w:ind w:firstLine="709"/>
        <w:jc w:val="both"/>
        <w:rPr>
          <w:rFonts w:ascii="Abadi" w:hAnsi="Abadi"/>
          <w:sz w:val="21"/>
          <w:szCs w:val="21"/>
        </w:rPr>
      </w:pPr>
      <w:r w:rsidRPr="00C200FE">
        <w:rPr>
          <w:rFonts w:ascii="Abadi" w:hAnsi="Abadi"/>
          <w:sz w:val="21"/>
          <w:szCs w:val="21"/>
        </w:rPr>
        <w:t>Quien suscribe Jaime Hernández Centeno integrante de la Representación Parlamentaria de Movimiento Ciudadano, ante la Sexagésima Cuarta Legislatura del Congreso del Estado Libre y Soberano de Guanajuato, con fundamento en lo dispuesto por los artículos 204 fracción 111, de la Ley Orgánica del Poder Legislativo del Estado de Guanajuato, me permito someter a la consideración de esta Honorable Asamblea, la propuesta de PUNTO DE ACUERDO de obvia resolución, para que el pleno de este Congreso del Estado de Guanajuato, acuerde realizar un respetuoso exhorto a los ayuntamientos que nombraron Contralores que no cumplen con los requisitos previstos en el artículo 138 de la Ley Orgánica Municipal para el Estado de Guanajuato; a fin de que emitan una nueva convocatoria donde resulte electo quien cumpla con el perfil requerido. Lo anterior de conformidad con las siguientes:</w:t>
      </w:r>
    </w:p>
    <w:p w14:paraId="57204E7D" w14:textId="77777777" w:rsidR="00FA662A" w:rsidRPr="00C200FE" w:rsidRDefault="00FA662A" w:rsidP="00FA662A">
      <w:pPr>
        <w:ind w:firstLine="709"/>
        <w:jc w:val="both"/>
        <w:rPr>
          <w:rFonts w:ascii="Abadi" w:hAnsi="Abadi"/>
          <w:sz w:val="21"/>
          <w:szCs w:val="21"/>
        </w:rPr>
      </w:pPr>
    </w:p>
    <w:p w14:paraId="0D6FFD9C" w14:textId="77777777" w:rsidR="00FA662A" w:rsidRPr="00C200FE" w:rsidRDefault="00FA662A" w:rsidP="00FA662A">
      <w:pPr>
        <w:jc w:val="center"/>
        <w:rPr>
          <w:rFonts w:ascii="Abadi" w:hAnsi="Abadi"/>
          <w:b/>
          <w:sz w:val="21"/>
          <w:szCs w:val="21"/>
        </w:rPr>
      </w:pPr>
      <w:r w:rsidRPr="00C200FE">
        <w:rPr>
          <w:rFonts w:ascii="Abadi" w:hAnsi="Abadi"/>
          <w:b/>
          <w:sz w:val="21"/>
          <w:szCs w:val="21"/>
        </w:rPr>
        <w:t>CONSIDERACIONES</w:t>
      </w:r>
    </w:p>
    <w:p w14:paraId="1C61083D" w14:textId="77777777" w:rsidR="003C2559" w:rsidRPr="00C200FE" w:rsidRDefault="003C2559" w:rsidP="00FA662A">
      <w:pPr>
        <w:jc w:val="center"/>
        <w:rPr>
          <w:rFonts w:ascii="Abadi" w:hAnsi="Abadi"/>
          <w:b/>
          <w:sz w:val="21"/>
          <w:szCs w:val="21"/>
        </w:rPr>
      </w:pPr>
    </w:p>
    <w:p w14:paraId="5185D956" w14:textId="77777777" w:rsidR="00FA662A" w:rsidRPr="00C200FE" w:rsidRDefault="00FA662A" w:rsidP="00FA662A">
      <w:pPr>
        <w:ind w:firstLine="709"/>
        <w:jc w:val="both"/>
        <w:rPr>
          <w:rFonts w:ascii="Abadi" w:hAnsi="Abadi"/>
          <w:sz w:val="21"/>
          <w:szCs w:val="21"/>
        </w:rPr>
      </w:pPr>
      <w:r w:rsidRPr="00C200FE">
        <w:rPr>
          <w:rFonts w:ascii="Abadi" w:hAnsi="Abadi"/>
          <w:sz w:val="21"/>
          <w:szCs w:val="21"/>
        </w:rPr>
        <w:t xml:space="preserve">La evaluación de la gestión municipal y desarrollo administrativo, así como el control de los ingresos, egresos, manejo, custodia y aplicación de los recursos públicos, son elementos indispensables para el correcto funcionamiento de los </w:t>
      </w:r>
      <w:r w:rsidRPr="00C200FE">
        <w:rPr>
          <w:rFonts w:ascii="Abadi" w:hAnsi="Abadi"/>
          <w:sz w:val="21"/>
          <w:szCs w:val="21"/>
        </w:rPr>
        <w:t>Ayuntamientos, que constituyen el principal punto de contacto entre los ciudadanos y las autoridades, además de atender aquellos aspectos que son de mayor urgencia para la sociedad, como el agua potable, las vialidades, la seguridad y el alumbrado público.</w:t>
      </w:r>
    </w:p>
    <w:p w14:paraId="16EF9588" w14:textId="77777777" w:rsidR="00775728" w:rsidRPr="00C200FE" w:rsidRDefault="00775728" w:rsidP="00F50DB4">
      <w:pPr>
        <w:ind w:firstLine="709"/>
        <w:jc w:val="both"/>
        <w:rPr>
          <w:rFonts w:ascii="Abadi" w:hAnsi="Abadi"/>
          <w:sz w:val="21"/>
          <w:szCs w:val="21"/>
        </w:rPr>
      </w:pPr>
    </w:p>
    <w:p w14:paraId="00483B5B"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 xml:space="preserve">Por lo tanto, durante décadas la propia sociedad, a través de las instituciones y los representantes, ha exigido un sistema funcional para la supervisión del buen uso de esos recursos. </w:t>
      </w:r>
    </w:p>
    <w:p w14:paraId="6E19C755" w14:textId="77777777" w:rsidR="000D3DF8" w:rsidRPr="00C200FE" w:rsidRDefault="000D3DF8" w:rsidP="000D3DF8">
      <w:pPr>
        <w:ind w:firstLine="709"/>
        <w:jc w:val="both"/>
        <w:rPr>
          <w:rFonts w:ascii="Abadi" w:hAnsi="Abadi"/>
          <w:sz w:val="21"/>
          <w:szCs w:val="21"/>
        </w:rPr>
      </w:pPr>
    </w:p>
    <w:p w14:paraId="6E00E756"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 xml:space="preserve">El fruto de este esfuerzo jurídico e institucional es la Contraloría Municipal, que actualmente asume con autonomía técnica y de gestión la tarea tanto de prevenir, como de corregir, investigar y, en su caso, sancionar todos aquellos actos y omisiones que pudieran constituir responsabilidades administrativas, respaldada en su desempeño por el propio Ayuntamiento, a través de una Comisión de Contraloría y Combate a la Corrupción, integrada de forma plural y especialmente dedicada a fortalecer la honestidad y la eficacia en el funcionamiento de la administración </w:t>
      </w:r>
      <w:r w:rsidR="003C2559" w:rsidRPr="00C200FE">
        <w:rPr>
          <w:rFonts w:ascii="Abadi" w:hAnsi="Abadi"/>
          <w:sz w:val="21"/>
          <w:szCs w:val="21"/>
        </w:rPr>
        <w:t>púbica.</w:t>
      </w:r>
    </w:p>
    <w:p w14:paraId="33B7C634" w14:textId="77777777" w:rsidR="000D3DF8" w:rsidRPr="00C200FE" w:rsidRDefault="000D3DF8" w:rsidP="000D3DF8">
      <w:pPr>
        <w:ind w:firstLine="709"/>
        <w:jc w:val="both"/>
        <w:rPr>
          <w:rFonts w:ascii="Abadi" w:hAnsi="Abadi"/>
          <w:sz w:val="21"/>
          <w:szCs w:val="21"/>
        </w:rPr>
      </w:pPr>
    </w:p>
    <w:p w14:paraId="2C3B8B63"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 xml:space="preserve">Debido a ello, para el sano funcionamiento del gobierno a nivel local es necesario que la Contraloría cumpla plenamente su función </w:t>
      </w:r>
      <w:r w:rsidR="003C2559" w:rsidRPr="00C200FE">
        <w:rPr>
          <w:rFonts w:ascii="Abadi" w:hAnsi="Abadi"/>
          <w:sz w:val="21"/>
          <w:szCs w:val="21"/>
        </w:rPr>
        <w:t>e</w:t>
      </w:r>
      <w:r w:rsidRPr="00C200FE">
        <w:rPr>
          <w:rFonts w:ascii="Abadi" w:hAnsi="Abadi"/>
          <w:sz w:val="21"/>
          <w:szCs w:val="21"/>
        </w:rPr>
        <w:t xml:space="preserve"> impulse un sólido ejemplo de legalidad, empezando por el proceso mismo de nombramiento de su titular y</w:t>
      </w:r>
      <w:r w:rsidR="003C2559" w:rsidRPr="00C200FE">
        <w:rPr>
          <w:rFonts w:ascii="Abadi" w:hAnsi="Abadi"/>
          <w:sz w:val="21"/>
          <w:szCs w:val="21"/>
        </w:rPr>
        <w:t>,</w:t>
      </w:r>
      <w:r w:rsidRPr="00C200FE">
        <w:rPr>
          <w:rFonts w:ascii="Abadi" w:hAnsi="Abadi"/>
          <w:sz w:val="21"/>
          <w:szCs w:val="21"/>
        </w:rPr>
        <w:t xml:space="preserve"> por lo tanto</w:t>
      </w:r>
      <w:r w:rsidR="003C2559" w:rsidRPr="00C200FE">
        <w:rPr>
          <w:rFonts w:ascii="Abadi" w:hAnsi="Abadi"/>
          <w:sz w:val="21"/>
          <w:szCs w:val="21"/>
        </w:rPr>
        <w:t>,</w:t>
      </w:r>
      <w:r w:rsidRPr="00C200FE">
        <w:rPr>
          <w:rFonts w:ascii="Abadi" w:hAnsi="Abadi"/>
          <w:sz w:val="21"/>
          <w:szCs w:val="21"/>
        </w:rPr>
        <w:t xml:space="preserve"> resulta profundamente preocupante que en varios municipios del estado el proceso de selección del nuevo titular de la Contraloría se llevó a cabo en flagrante violación de los mecanismos y requisitos que establece la Ley Orgánica Municipal para el Estado de Guanajuato. </w:t>
      </w:r>
    </w:p>
    <w:p w14:paraId="035F2E49" w14:textId="77777777" w:rsidR="000D3DF8" w:rsidRPr="00C200FE" w:rsidRDefault="000D3DF8" w:rsidP="000D3DF8">
      <w:pPr>
        <w:ind w:firstLine="709"/>
        <w:jc w:val="both"/>
        <w:rPr>
          <w:rFonts w:ascii="Abadi" w:hAnsi="Abadi"/>
          <w:sz w:val="21"/>
          <w:szCs w:val="21"/>
        </w:rPr>
      </w:pPr>
    </w:p>
    <w:p w14:paraId="757F4769"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 xml:space="preserve">Como Poder Legislativo no podemos permanecer en silencio </w:t>
      </w:r>
      <w:r w:rsidR="003C2559" w:rsidRPr="00C200FE">
        <w:rPr>
          <w:rFonts w:ascii="Abadi" w:hAnsi="Abadi"/>
          <w:sz w:val="21"/>
          <w:szCs w:val="21"/>
        </w:rPr>
        <w:t xml:space="preserve">ni ser sumisos a contentillos de alcaldesas y alcaldes; </w:t>
      </w:r>
      <w:r w:rsidRPr="00C200FE">
        <w:rPr>
          <w:rFonts w:ascii="Abadi" w:hAnsi="Abadi"/>
          <w:sz w:val="21"/>
          <w:szCs w:val="21"/>
        </w:rPr>
        <w:t>ante estas graves irregularidades no s</w:t>
      </w:r>
      <w:r w:rsidR="003C2559" w:rsidRPr="00C200FE">
        <w:rPr>
          <w:rFonts w:ascii="Abadi" w:hAnsi="Abadi"/>
          <w:sz w:val="21"/>
          <w:szCs w:val="21"/>
        </w:rPr>
        <w:t>ó</w:t>
      </w:r>
      <w:r w:rsidRPr="00C200FE">
        <w:rPr>
          <w:rFonts w:ascii="Abadi" w:hAnsi="Abadi"/>
          <w:sz w:val="21"/>
          <w:szCs w:val="21"/>
        </w:rPr>
        <w:t xml:space="preserve">lo por lo que representan en sí mismas, sino por la pésima señal que envían al resto de la administración y a la sociedad de esos municipios respecto al respeto a la Ley, pues ¿Con qué autoridad jurídica, política y cívica combatirá la corrupción una contraloría integrada de manera irregular? </w:t>
      </w:r>
    </w:p>
    <w:p w14:paraId="2EE37D62" w14:textId="77777777" w:rsidR="000D3DF8" w:rsidRPr="00C200FE" w:rsidRDefault="000D3DF8" w:rsidP="000D3DF8">
      <w:pPr>
        <w:ind w:firstLine="709"/>
        <w:jc w:val="both"/>
        <w:rPr>
          <w:rFonts w:ascii="Abadi" w:hAnsi="Abadi"/>
          <w:sz w:val="21"/>
          <w:szCs w:val="21"/>
        </w:rPr>
      </w:pPr>
    </w:p>
    <w:p w14:paraId="684DE45A"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 xml:space="preserve">Debemos tener muy claro que aquí lo que está en juego es el correcto </w:t>
      </w:r>
      <w:r w:rsidRPr="00C200FE">
        <w:rPr>
          <w:rFonts w:ascii="Abadi" w:hAnsi="Abadi"/>
          <w:sz w:val="21"/>
          <w:szCs w:val="21"/>
        </w:rPr>
        <w:lastRenderedPageBreak/>
        <w:t xml:space="preserve">desempeño de toda la administración, dentro de la cual la Contraloría juega un papel protagónico al revisar, fiscalizar y transparentar las finanzas públicas y supervisar preventivamente aquellas situaciones que de no ser detectadas a tiempo derivarían en sanciones e incluso en costos financieros para el municipio y en consecuencia para la calidad de los servicios públicos que reciben sus habitantes. </w:t>
      </w:r>
    </w:p>
    <w:p w14:paraId="0F3E430A" w14:textId="77777777" w:rsidR="000D3DF8" w:rsidRPr="00C200FE" w:rsidRDefault="000D3DF8" w:rsidP="000D3DF8">
      <w:pPr>
        <w:ind w:firstLine="709"/>
        <w:jc w:val="both"/>
        <w:rPr>
          <w:rFonts w:ascii="Abadi" w:hAnsi="Abadi"/>
          <w:sz w:val="21"/>
          <w:szCs w:val="21"/>
        </w:rPr>
      </w:pPr>
    </w:p>
    <w:p w14:paraId="629E9126" w14:textId="77777777" w:rsidR="00FA662A" w:rsidRPr="00C200FE" w:rsidRDefault="000D3DF8" w:rsidP="000D3DF8">
      <w:pPr>
        <w:ind w:firstLine="709"/>
        <w:jc w:val="both"/>
        <w:rPr>
          <w:rFonts w:ascii="Abadi" w:hAnsi="Abadi"/>
          <w:sz w:val="21"/>
          <w:szCs w:val="21"/>
        </w:rPr>
      </w:pPr>
      <w:r w:rsidRPr="00C200FE">
        <w:rPr>
          <w:rFonts w:ascii="Abadi" w:hAnsi="Abadi"/>
          <w:sz w:val="21"/>
          <w:szCs w:val="21"/>
        </w:rPr>
        <w:t xml:space="preserve">Conscientes de esta situación, debemos recordarle a los Ayuntamientos la enorme importancia de que sus contralorías estén encabezadas por personal calificado y que cumpla con los requisitos que estipula el artículo 138 de la propia </w:t>
      </w:r>
      <w:r w:rsidR="003C2559" w:rsidRPr="00C200FE">
        <w:rPr>
          <w:rFonts w:ascii="Abadi" w:hAnsi="Abadi"/>
          <w:sz w:val="21"/>
          <w:szCs w:val="21"/>
        </w:rPr>
        <w:t>Ley Orgánica</w:t>
      </w:r>
      <w:r w:rsidRPr="00C200FE">
        <w:rPr>
          <w:rFonts w:ascii="Abadi" w:hAnsi="Abadi"/>
          <w:sz w:val="21"/>
          <w:szCs w:val="21"/>
        </w:rPr>
        <w:t>, incluyendo:</w:t>
      </w:r>
    </w:p>
    <w:p w14:paraId="783359AF" w14:textId="77777777" w:rsidR="000D3DF8" w:rsidRPr="00C200FE" w:rsidRDefault="000D3DF8" w:rsidP="000D3DF8">
      <w:pPr>
        <w:ind w:firstLine="709"/>
        <w:jc w:val="both"/>
        <w:rPr>
          <w:rFonts w:ascii="Abadi" w:hAnsi="Abadi"/>
          <w:sz w:val="21"/>
          <w:szCs w:val="21"/>
        </w:rPr>
      </w:pPr>
    </w:p>
    <w:p w14:paraId="65048A94"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l. Tener ciudadanía mexicana, con pleno goce de sus derechos civiles y políticos y residencia en el Estado no menor de tres años anteriores a la fecha de designación;</w:t>
      </w:r>
    </w:p>
    <w:p w14:paraId="7A454147" w14:textId="77777777" w:rsidR="000D3DF8" w:rsidRPr="00C200FE" w:rsidRDefault="000D3DF8" w:rsidP="000D3DF8">
      <w:pPr>
        <w:ind w:firstLine="709"/>
        <w:jc w:val="both"/>
        <w:rPr>
          <w:rFonts w:ascii="Abadi" w:hAnsi="Abadi"/>
          <w:sz w:val="21"/>
          <w:szCs w:val="21"/>
        </w:rPr>
      </w:pPr>
    </w:p>
    <w:p w14:paraId="4DE6481D"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 xml:space="preserve">11. Tener cuando menos treinta años cumplidos al día del nombramiento; </w:t>
      </w:r>
    </w:p>
    <w:p w14:paraId="16695C2D" w14:textId="77777777" w:rsidR="000D3DF8" w:rsidRPr="00C200FE" w:rsidRDefault="000D3DF8" w:rsidP="000D3DF8">
      <w:pPr>
        <w:ind w:firstLine="709"/>
        <w:jc w:val="both"/>
        <w:rPr>
          <w:rFonts w:ascii="Abadi" w:hAnsi="Abadi"/>
          <w:sz w:val="21"/>
          <w:szCs w:val="21"/>
        </w:rPr>
      </w:pPr>
    </w:p>
    <w:p w14:paraId="6301E371"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111. Poseer, al día de su nombramiento, título profesional en las áreas económica, contable, jurídica o administrativas, expedido por autoridad o institución facultada para ello, y con la antigüedad mínima en su ejercicio de cinco años;</w:t>
      </w:r>
    </w:p>
    <w:p w14:paraId="5A7F4FA0" w14:textId="77777777" w:rsidR="000D3DF8" w:rsidRPr="00C200FE" w:rsidRDefault="000D3DF8" w:rsidP="000D3DF8">
      <w:pPr>
        <w:ind w:firstLine="709"/>
        <w:jc w:val="both"/>
        <w:rPr>
          <w:rFonts w:ascii="Abadi" w:hAnsi="Abadi"/>
          <w:sz w:val="21"/>
          <w:szCs w:val="21"/>
        </w:rPr>
      </w:pPr>
    </w:p>
    <w:p w14:paraId="611E8457"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IV.</w:t>
      </w:r>
      <w:r w:rsidRPr="00C200FE">
        <w:rPr>
          <w:rFonts w:ascii="Abadi" w:hAnsi="Abadi"/>
          <w:sz w:val="21"/>
          <w:szCs w:val="21"/>
        </w:rPr>
        <w:tab/>
        <w:t>Contar con experiencia profesional de cuando menos dos años en el control, manejo y fiscalización de recursos;</w:t>
      </w:r>
    </w:p>
    <w:p w14:paraId="6AC7E7ED" w14:textId="77777777" w:rsidR="000D3DF8" w:rsidRPr="00C200FE" w:rsidRDefault="000D3DF8" w:rsidP="000D3DF8">
      <w:pPr>
        <w:ind w:firstLine="709"/>
        <w:jc w:val="both"/>
        <w:rPr>
          <w:rFonts w:ascii="Abadi" w:hAnsi="Abadi"/>
          <w:sz w:val="21"/>
          <w:szCs w:val="21"/>
        </w:rPr>
      </w:pPr>
    </w:p>
    <w:p w14:paraId="121965A3"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V.</w:t>
      </w:r>
      <w:r w:rsidRPr="00C200FE">
        <w:rPr>
          <w:rFonts w:ascii="Abadi" w:hAnsi="Abadi"/>
          <w:sz w:val="21"/>
          <w:szCs w:val="21"/>
        </w:rPr>
        <w:tab/>
        <w:t>Gozar de buena reputación y no haber sido condenado por delito intencional que amerite pena privativa de la libertad de más de un año; pero si se tratare de robo, fraude, falsificación, abuso de confianza o enriquecimiento ilícito cometido contra la administración pública, quedará inhabilitado para el cargo, cualquiera que haya sido la pena;</w:t>
      </w:r>
    </w:p>
    <w:p w14:paraId="735CDF79" w14:textId="77777777" w:rsidR="000D3DF8" w:rsidRPr="00C200FE" w:rsidRDefault="000D3DF8" w:rsidP="000D3DF8">
      <w:pPr>
        <w:ind w:firstLine="709"/>
        <w:jc w:val="both"/>
        <w:rPr>
          <w:rFonts w:ascii="Abadi" w:hAnsi="Abadi"/>
          <w:sz w:val="21"/>
          <w:szCs w:val="21"/>
        </w:rPr>
      </w:pPr>
    </w:p>
    <w:p w14:paraId="4CF62D2D"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VI.</w:t>
      </w:r>
      <w:r w:rsidRPr="00C200FE">
        <w:rPr>
          <w:rFonts w:ascii="Abadi" w:hAnsi="Abadi"/>
          <w:sz w:val="21"/>
          <w:szCs w:val="21"/>
        </w:rPr>
        <w:tab/>
        <w:t>No ser o haber sido dirigente de partido político o asociación política a nivel nacional, estatal o municipal o candidato a puesto de elección popular, ni ministro de ningún culto religioso, en los cinco años anteriores a su designación; y</w:t>
      </w:r>
    </w:p>
    <w:p w14:paraId="1B2FF9E2" w14:textId="77777777" w:rsidR="000D3DF8" w:rsidRPr="00C200FE" w:rsidRDefault="000D3DF8" w:rsidP="000D3DF8">
      <w:pPr>
        <w:ind w:firstLine="709"/>
        <w:jc w:val="both"/>
        <w:rPr>
          <w:rFonts w:ascii="Abadi" w:hAnsi="Abadi"/>
          <w:sz w:val="21"/>
          <w:szCs w:val="21"/>
        </w:rPr>
      </w:pPr>
    </w:p>
    <w:p w14:paraId="1A92011C"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VII.</w:t>
      </w:r>
      <w:r w:rsidRPr="00C200FE">
        <w:rPr>
          <w:rFonts w:ascii="Abadi" w:hAnsi="Abadi"/>
          <w:sz w:val="21"/>
          <w:szCs w:val="21"/>
        </w:rPr>
        <w:tab/>
        <w:t>No haber sido integrante del Ayuntamiento saliente.</w:t>
      </w:r>
    </w:p>
    <w:p w14:paraId="6E4156E0" w14:textId="77777777" w:rsidR="000D3DF8" w:rsidRPr="00C200FE" w:rsidRDefault="000D3DF8" w:rsidP="000D3DF8">
      <w:pPr>
        <w:ind w:firstLine="709"/>
        <w:jc w:val="both"/>
        <w:rPr>
          <w:rFonts w:ascii="Abadi" w:hAnsi="Abadi"/>
          <w:sz w:val="21"/>
          <w:szCs w:val="21"/>
        </w:rPr>
      </w:pPr>
    </w:p>
    <w:p w14:paraId="5BAEC90F"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 xml:space="preserve">Debemos reafirmar que el perfil que la ley solicita para el puesto de Contralor no es un capricho, y tampoco se trata de requisitos de mero trámite, que puedan obviarse a criterio de alguna autoridad. Por el contrario, se establecieron para garantizarle a la sociedad y a la propia administración el contar con un titular que tenga experiencia en la fiscalización de los recursos y que además sea imparcial en el desempeño de sus funciones, recordando que el combate a la corrupción debe iniciar en aquellos espacios que asumen jurídicamente la obligación de combatirla. Sólo así cumpliremos con Guanajuato. </w:t>
      </w:r>
    </w:p>
    <w:p w14:paraId="5B641DB0" w14:textId="77777777" w:rsidR="000D3DF8" w:rsidRPr="00C200FE" w:rsidRDefault="000D3DF8" w:rsidP="000D3DF8">
      <w:pPr>
        <w:ind w:firstLine="709"/>
        <w:jc w:val="both"/>
        <w:rPr>
          <w:rFonts w:ascii="Abadi" w:hAnsi="Abadi"/>
          <w:sz w:val="21"/>
          <w:szCs w:val="21"/>
        </w:rPr>
      </w:pPr>
    </w:p>
    <w:p w14:paraId="2AD3CF97"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En mérito de lo anteriormente expuesto, fundado y motivado, solicit</w:t>
      </w:r>
      <w:r w:rsidR="003C2559" w:rsidRPr="00C200FE">
        <w:rPr>
          <w:rFonts w:ascii="Abadi" w:hAnsi="Abadi"/>
          <w:sz w:val="21"/>
          <w:szCs w:val="21"/>
        </w:rPr>
        <w:t>o</w:t>
      </w:r>
      <w:r w:rsidRPr="00C200FE">
        <w:rPr>
          <w:rFonts w:ascii="Abadi" w:hAnsi="Abadi"/>
          <w:sz w:val="21"/>
          <w:szCs w:val="21"/>
        </w:rPr>
        <w:t xml:space="preserve"> a esta Honorable Asamblea</w:t>
      </w:r>
      <w:r w:rsidR="003C2559" w:rsidRPr="00C200FE">
        <w:rPr>
          <w:rFonts w:ascii="Abadi" w:hAnsi="Abadi"/>
          <w:sz w:val="21"/>
          <w:szCs w:val="21"/>
        </w:rPr>
        <w:t>, distinguidos compañeros diputados, diputadas, l</w:t>
      </w:r>
      <w:r w:rsidRPr="00C200FE">
        <w:rPr>
          <w:rFonts w:ascii="Abadi" w:hAnsi="Abadi"/>
          <w:sz w:val="21"/>
          <w:szCs w:val="21"/>
        </w:rPr>
        <w:t xml:space="preserve">a aprobación del siguiente: </w:t>
      </w:r>
    </w:p>
    <w:p w14:paraId="1ACFA7DA" w14:textId="77777777" w:rsidR="000D3DF8" w:rsidRPr="00C200FE" w:rsidRDefault="000D3DF8" w:rsidP="000D3DF8">
      <w:pPr>
        <w:ind w:firstLine="709"/>
        <w:jc w:val="both"/>
        <w:rPr>
          <w:rFonts w:ascii="Abadi" w:hAnsi="Abadi"/>
          <w:sz w:val="21"/>
          <w:szCs w:val="21"/>
        </w:rPr>
      </w:pPr>
    </w:p>
    <w:p w14:paraId="2B67216D" w14:textId="77777777" w:rsidR="000D3DF8" w:rsidRPr="00C200FE" w:rsidRDefault="000D3DF8" w:rsidP="000D3DF8">
      <w:pPr>
        <w:jc w:val="center"/>
        <w:rPr>
          <w:rFonts w:ascii="Abadi" w:hAnsi="Abadi"/>
          <w:b/>
          <w:sz w:val="21"/>
          <w:szCs w:val="21"/>
        </w:rPr>
      </w:pPr>
      <w:r w:rsidRPr="00C200FE">
        <w:rPr>
          <w:rFonts w:ascii="Abadi" w:hAnsi="Abadi"/>
          <w:b/>
          <w:sz w:val="21"/>
          <w:szCs w:val="21"/>
        </w:rPr>
        <w:t>PUNTO DE ACUERDO</w:t>
      </w:r>
    </w:p>
    <w:p w14:paraId="2E7A1429" w14:textId="77777777" w:rsidR="000D3DF8" w:rsidRPr="00C200FE" w:rsidRDefault="000D3DF8" w:rsidP="000D3DF8">
      <w:pPr>
        <w:ind w:firstLine="709"/>
        <w:jc w:val="both"/>
        <w:rPr>
          <w:rFonts w:ascii="Abadi" w:hAnsi="Abadi"/>
          <w:sz w:val="21"/>
          <w:szCs w:val="21"/>
        </w:rPr>
      </w:pPr>
    </w:p>
    <w:p w14:paraId="1C644043" w14:textId="77777777" w:rsidR="000D3DF8" w:rsidRPr="00C200FE" w:rsidRDefault="000D3DF8" w:rsidP="000D3DF8">
      <w:pPr>
        <w:ind w:firstLine="709"/>
        <w:jc w:val="both"/>
        <w:rPr>
          <w:rFonts w:ascii="Abadi" w:hAnsi="Abadi"/>
          <w:sz w:val="21"/>
          <w:szCs w:val="21"/>
        </w:rPr>
      </w:pPr>
      <w:r w:rsidRPr="00C200FE">
        <w:rPr>
          <w:rFonts w:ascii="Abadi" w:hAnsi="Abadi"/>
          <w:sz w:val="21"/>
          <w:szCs w:val="21"/>
        </w:rPr>
        <w:t xml:space="preserve">La Sexagésima Cuarta Legislatura </w:t>
      </w:r>
      <w:r w:rsidR="003C2559" w:rsidRPr="00C200FE">
        <w:rPr>
          <w:rFonts w:ascii="Abadi" w:hAnsi="Abadi"/>
          <w:sz w:val="21"/>
          <w:szCs w:val="21"/>
        </w:rPr>
        <w:t>d</w:t>
      </w:r>
      <w:r w:rsidRPr="00C200FE">
        <w:rPr>
          <w:rFonts w:ascii="Abadi" w:hAnsi="Abadi"/>
          <w:sz w:val="21"/>
          <w:szCs w:val="21"/>
        </w:rPr>
        <w:t xml:space="preserve">el Honorable Congreso del Estado Libre y Soberano de Guanajuato EXHORTA RESPETUOSAMENTE a los </w:t>
      </w:r>
      <w:r w:rsidR="003C2559" w:rsidRPr="00C200FE">
        <w:rPr>
          <w:rFonts w:ascii="Abadi" w:hAnsi="Abadi"/>
          <w:sz w:val="21"/>
          <w:szCs w:val="21"/>
        </w:rPr>
        <w:t>a</w:t>
      </w:r>
      <w:r w:rsidRPr="00C200FE">
        <w:rPr>
          <w:rFonts w:ascii="Abadi" w:hAnsi="Abadi"/>
          <w:sz w:val="21"/>
          <w:szCs w:val="21"/>
        </w:rPr>
        <w:t xml:space="preserve">yuntamientos que nombraron </w:t>
      </w:r>
      <w:r w:rsidR="003C2559" w:rsidRPr="00C200FE">
        <w:rPr>
          <w:rFonts w:ascii="Abadi" w:hAnsi="Abadi"/>
          <w:sz w:val="21"/>
          <w:szCs w:val="21"/>
        </w:rPr>
        <w:t>c</w:t>
      </w:r>
      <w:r w:rsidRPr="00C200FE">
        <w:rPr>
          <w:rFonts w:ascii="Abadi" w:hAnsi="Abadi"/>
          <w:sz w:val="21"/>
          <w:szCs w:val="21"/>
        </w:rPr>
        <w:t>ontralores que no cumplen con los requisitos previstos en el artículo 138 de la Ley Orgánica Municipal para el Estado de Guanajuato; a fin de que emitan una nueva convocatoria donde resulte electo quien cumpla con el perfil requerido.</w:t>
      </w:r>
    </w:p>
    <w:p w14:paraId="4D021C3C" w14:textId="77777777" w:rsidR="000D3DF8" w:rsidRPr="00C200FE" w:rsidRDefault="000D3DF8" w:rsidP="000D3DF8">
      <w:pPr>
        <w:ind w:firstLine="709"/>
        <w:jc w:val="both"/>
        <w:rPr>
          <w:rFonts w:ascii="Abadi" w:hAnsi="Abadi"/>
          <w:sz w:val="21"/>
          <w:szCs w:val="21"/>
        </w:rPr>
      </w:pPr>
    </w:p>
    <w:p w14:paraId="65021817" w14:textId="77777777" w:rsidR="000D3DF8" w:rsidRPr="00C200FE" w:rsidRDefault="000D3DF8" w:rsidP="000D3DF8">
      <w:pPr>
        <w:ind w:firstLine="709"/>
        <w:jc w:val="both"/>
        <w:rPr>
          <w:rFonts w:ascii="Abadi" w:hAnsi="Abadi"/>
          <w:b/>
          <w:sz w:val="21"/>
          <w:szCs w:val="21"/>
        </w:rPr>
      </w:pPr>
      <w:r w:rsidRPr="00C200FE">
        <w:rPr>
          <w:rFonts w:ascii="Abadi" w:hAnsi="Abadi"/>
          <w:b/>
          <w:sz w:val="21"/>
          <w:szCs w:val="21"/>
        </w:rPr>
        <w:t>Guanajuato, Gto., 20 de noviembre de 2018. Diputado Jaime Hernández Centeno. Representación Parlamentaria del Partido Movimiento Ciudadano. »</w:t>
      </w:r>
    </w:p>
    <w:p w14:paraId="1C631295" w14:textId="77777777" w:rsidR="003C2559" w:rsidRPr="00C200FE" w:rsidRDefault="003C2559" w:rsidP="000D3DF8">
      <w:pPr>
        <w:ind w:firstLine="709"/>
        <w:jc w:val="both"/>
        <w:rPr>
          <w:rFonts w:ascii="Abadi" w:hAnsi="Abadi"/>
          <w:b/>
          <w:sz w:val="21"/>
          <w:szCs w:val="21"/>
        </w:rPr>
      </w:pPr>
    </w:p>
    <w:p w14:paraId="1FCCAB02" w14:textId="77777777" w:rsidR="003C2559" w:rsidRPr="00C200FE" w:rsidRDefault="003C2559" w:rsidP="000D3DF8">
      <w:pPr>
        <w:ind w:firstLine="709"/>
        <w:jc w:val="both"/>
        <w:rPr>
          <w:rFonts w:ascii="Abadi" w:hAnsi="Abadi"/>
          <w:sz w:val="21"/>
          <w:szCs w:val="21"/>
        </w:rPr>
      </w:pPr>
      <w:r w:rsidRPr="00C200FE">
        <w:rPr>
          <w:rFonts w:ascii="Abadi" w:hAnsi="Abadi"/>
          <w:sz w:val="21"/>
          <w:szCs w:val="21"/>
        </w:rPr>
        <w:t xml:space="preserve">Es cuánto diputada presidenta. Gracias. </w:t>
      </w:r>
    </w:p>
    <w:p w14:paraId="09C92D25" w14:textId="77777777" w:rsidR="00C3004A" w:rsidRPr="00C200FE" w:rsidRDefault="00C3004A" w:rsidP="000D3DF8">
      <w:pPr>
        <w:ind w:firstLine="709"/>
        <w:jc w:val="both"/>
        <w:rPr>
          <w:rFonts w:ascii="Abadi" w:hAnsi="Abadi"/>
          <w:sz w:val="21"/>
          <w:szCs w:val="21"/>
        </w:rPr>
      </w:pPr>
    </w:p>
    <w:p w14:paraId="05D58783" w14:textId="77777777" w:rsidR="00C3004A" w:rsidRPr="00C200FE" w:rsidRDefault="00C3004A" w:rsidP="000D3DF8">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Gracias diputado.</w:t>
      </w:r>
    </w:p>
    <w:p w14:paraId="6BBC605D" w14:textId="77777777" w:rsidR="00C3004A" w:rsidRPr="00C200FE" w:rsidRDefault="00C3004A" w:rsidP="000D3DF8">
      <w:pPr>
        <w:ind w:firstLine="709"/>
        <w:jc w:val="both"/>
        <w:rPr>
          <w:rFonts w:ascii="Abadi" w:hAnsi="Abadi"/>
          <w:sz w:val="21"/>
          <w:szCs w:val="21"/>
        </w:rPr>
      </w:pPr>
    </w:p>
    <w:p w14:paraId="34C9BD55" w14:textId="77777777" w:rsidR="000D3DF8" w:rsidRPr="00C200FE" w:rsidRDefault="00C3004A" w:rsidP="000D3DF8">
      <w:pPr>
        <w:ind w:firstLine="709"/>
        <w:jc w:val="both"/>
        <w:rPr>
          <w:rFonts w:ascii="Abadi" w:hAnsi="Abadi"/>
          <w:sz w:val="21"/>
          <w:szCs w:val="21"/>
        </w:rPr>
      </w:pPr>
      <w:r w:rsidRPr="00C200FE">
        <w:rPr>
          <w:rFonts w:ascii="Abadi" w:hAnsi="Abadi"/>
          <w:sz w:val="21"/>
          <w:szCs w:val="21"/>
        </w:rPr>
        <w:t xml:space="preserve">En los términos solicitados por el proponente, </w:t>
      </w:r>
      <w:r w:rsidR="0082357A" w:rsidRPr="00C200FE">
        <w:rPr>
          <w:rFonts w:ascii="Abadi" w:hAnsi="Abadi"/>
          <w:sz w:val="21"/>
          <w:szCs w:val="21"/>
        </w:rPr>
        <w:t>se somete a la Asamblea se declare de obvia resolución</w:t>
      </w:r>
      <w:r w:rsidR="006656D5" w:rsidRPr="00C200FE">
        <w:rPr>
          <w:rFonts w:ascii="Abadi" w:hAnsi="Abadi"/>
          <w:sz w:val="21"/>
          <w:szCs w:val="21"/>
        </w:rPr>
        <w:t xml:space="preserve"> la propuesta de Punto de Acuerdo, con fundamento en lo dispuesto por el artículo 177 de la Ley Orgánica del Poder Legislativo del Estado.</w:t>
      </w:r>
    </w:p>
    <w:p w14:paraId="3A712EEF" w14:textId="77777777" w:rsidR="006656D5" w:rsidRPr="00C200FE" w:rsidRDefault="006656D5" w:rsidP="009C00C4">
      <w:pPr>
        <w:ind w:firstLine="720"/>
        <w:jc w:val="both"/>
        <w:rPr>
          <w:rFonts w:ascii="Abadi" w:hAnsi="Abadi"/>
          <w:sz w:val="21"/>
          <w:szCs w:val="21"/>
        </w:rPr>
      </w:pPr>
    </w:p>
    <w:p w14:paraId="2322647D" w14:textId="77777777" w:rsidR="006656D5" w:rsidRPr="00C200FE" w:rsidRDefault="006656D5" w:rsidP="009C00C4">
      <w:pPr>
        <w:ind w:firstLine="720"/>
        <w:jc w:val="both"/>
        <w:rPr>
          <w:rFonts w:ascii="Abadi" w:hAnsi="Abadi"/>
          <w:sz w:val="21"/>
          <w:szCs w:val="21"/>
        </w:rPr>
      </w:pPr>
      <w:r w:rsidRPr="00C200FE">
        <w:rPr>
          <w:rFonts w:ascii="Abadi" w:hAnsi="Abadi"/>
          <w:sz w:val="21"/>
          <w:szCs w:val="21"/>
        </w:rPr>
        <w:lastRenderedPageBreak/>
        <w:t>Se informa a la Asamblea que a efecto de que la propuesta de Punto de Acuerdo se declare de obvia resolución, debe ser aprobada por las dos terceras partes de los integrantes del Pleno.</w:t>
      </w:r>
    </w:p>
    <w:p w14:paraId="7975C4D5" w14:textId="77777777" w:rsidR="006656D5" w:rsidRPr="00C200FE" w:rsidRDefault="006656D5" w:rsidP="009C00C4">
      <w:pPr>
        <w:ind w:firstLine="720"/>
        <w:jc w:val="both"/>
        <w:rPr>
          <w:rFonts w:ascii="Abadi" w:hAnsi="Abadi"/>
          <w:sz w:val="21"/>
          <w:szCs w:val="21"/>
        </w:rPr>
      </w:pPr>
    </w:p>
    <w:p w14:paraId="360D0CC6" w14:textId="77777777" w:rsidR="006656D5" w:rsidRPr="00C200FE" w:rsidRDefault="006656D5" w:rsidP="009C00C4">
      <w:pPr>
        <w:ind w:firstLine="720"/>
        <w:jc w:val="both"/>
        <w:rPr>
          <w:rFonts w:ascii="Abadi" w:hAnsi="Abadi"/>
          <w:sz w:val="21"/>
          <w:szCs w:val="21"/>
        </w:rPr>
      </w:pPr>
      <w:r w:rsidRPr="00C200FE">
        <w:rPr>
          <w:rFonts w:ascii="Abadi" w:hAnsi="Abadi"/>
          <w:sz w:val="21"/>
          <w:szCs w:val="21"/>
        </w:rPr>
        <w:t xml:space="preserve">Si alguna diputada o algún diputado desea hacer uso de la palabra con relación a la obvia resolución, sírvanse manifestarlo indicando el sentido de su participación. </w:t>
      </w:r>
    </w:p>
    <w:p w14:paraId="2DAFE943" w14:textId="77777777" w:rsidR="006656D5" w:rsidRPr="00C200FE" w:rsidRDefault="006656D5" w:rsidP="009C00C4">
      <w:pPr>
        <w:ind w:firstLine="720"/>
        <w:jc w:val="both"/>
        <w:rPr>
          <w:rFonts w:ascii="Abadi" w:hAnsi="Abadi"/>
          <w:sz w:val="21"/>
          <w:szCs w:val="21"/>
        </w:rPr>
      </w:pPr>
    </w:p>
    <w:p w14:paraId="5094874E" w14:textId="77777777" w:rsidR="006656D5" w:rsidRPr="00C200FE" w:rsidRDefault="006656D5" w:rsidP="009C00C4">
      <w:pPr>
        <w:ind w:firstLine="720"/>
        <w:jc w:val="both"/>
        <w:rPr>
          <w:rFonts w:ascii="Abadi" w:hAnsi="Abadi"/>
          <w:sz w:val="21"/>
          <w:szCs w:val="21"/>
        </w:rPr>
      </w:pPr>
      <w:r w:rsidRPr="00C200FE">
        <w:rPr>
          <w:rFonts w:ascii="Abadi" w:hAnsi="Abadi"/>
          <w:sz w:val="21"/>
          <w:szCs w:val="21"/>
        </w:rPr>
        <w:t>En virtud de que ninguna diputada y ningún diputado desean hacer uso de palabra, se ruega a la secretaría que, en votación económica, a través del sistema electrónico, se pregunte a la Asamblea si es de aprobarse la obvia resolución sometida a su consideración. Para tal efecto, se abre el sistema electrónico.</w:t>
      </w:r>
    </w:p>
    <w:p w14:paraId="6D179E9D" w14:textId="77777777" w:rsidR="006656D5" w:rsidRPr="00C200FE" w:rsidRDefault="006656D5" w:rsidP="009C00C4">
      <w:pPr>
        <w:ind w:firstLine="720"/>
        <w:jc w:val="both"/>
        <w:rPr>
          <w:rFonts w:ascii="Abadi" w:hAnsi="Abadi"/>
          <w:b/>
          <w:sz w:val="21"/>
          <w:szCs w:val="21"/>
        </w:rPr>
      </w:pPr>
    </w:p>
    <w:p w14:paraId="3E2CE0BA" w14:textId="77777777" w:rsidR="006656D5" w:rsidRPr="00C200FE" w:rsidRDefault="006656D5" w:rsidP="009C00C4">
      <w:pPr>
        <w:ind w:firstLine="720"/>
        <w:jc w:val="both"/>
        <w:rPr>
          <w:rFonts w:ascii="Abadi" w:hAnsi="Abadi"/>
          <w:sz w:val="21"/>
          <w:szCs w:val="21"/>
        </w:rPr>
      </w:pPr>
      <w:r w:rsidRPr="00C200FE">
        <w:rPr>
          <w:rFonts w:ascii="Abadi" w:hAnsi="Abadi"/>
          <w:b/>
          <w:sz w:val="21"/>
          <w:szCs w:val="21"/>
        </w:rPr>
        <w:t xml:space="preserve">-La Secretaría: </w:t>
      </w:r>
      <w:r w:rsidRPr="00C200FE">
        <w:rPr>
          <w:rFonts w:ascii="Abadi" w:hAnsi="Abadi"/>
          <w:sz w:val="21"/>
          <w:szCs w:val="21"/>
        </w:rPr>
        <w:t>Por instrucciones de la presidencia, en votación económica, mediante el sistema electrónico, se pregunta a las diputadas y a los diputados si se aprueba la obvia resolución.</w:t>
      </w:r>
    </w:p>
    <w:p w14:paraId="5AB6046E" w14:textId="77777777" w:rsidR="00F57147" w:rsidRPr="00C200FE" w:rsidRDefault="00F57147" w:rsidP="009C00C4">
      <w:pPr>
        <w:ind w:firstLine="720"/>
        <w:jc w:val="both"/>
        <w:rPr>
          <w:rFonts w:ascii="Abadi" w:hAnsi="Abadi"/>
          <w:sz w:val="21"/>
          <w:szCs w:val="21"/>
        </w:rPr>
      </w:pPr>
    </w:p>
    <w:p w14:paraId="13D4C708" w14:textId="77777777" w:rsidR="00F57147" w:rsidRPr="00C200FE" w:rsidRDefault="00F57147" w:rsidP="009C00C4">
      <w:pPr>
        <w:ind w:firstLine="720"/>
        <w:jc w:val="both"/>
        <w:rPr>
          <w:rFonts w:ascii="Abadi" w:hAnsi="Abadi"/>
          <w:b/>
          <w:sz w:val="21"/>
          <w:szCs w:val="21"/>
        </w:rPr>
      </w:pPr>
      <w:r w:rsidRPr="00C200FE">
        <w:rPr>
          <w:rFonts w:ascii="Abadi" w:hAnsi="Abadi"/>
          <w:b/>
          <w:sz w:val="21"/>
          <w:szCs w:val="21"/>
        </w:rPr>
        <w:t>(Votación)</w:t>
      </w:r>
    </w:p>
    <w:p w14:paraId="64E433ED" w14:textId="77777777" w:rsidR="006656D5" w:rsidRPr="00C200FE" w:rsidRDefault="006656D5" w:rsidP="009C00C4">
      <w:pPr>
        <w:ind w:firstLine="720"/>
        <w:jc w:val="both"/>
        <w:rPr>
          <w:rFonts w:ascii="Abadi" w:hAnsi="Abadi"/>
          <w:sz w:val="21"/>
          <w:szCs w:val="21"/>
        </w:rPr>
      </w:pPr>
    </w:p>
    <w:p w14:paraId="21A909E1" w14:textId="77777777" w:rsidR="006656D5" w:rsidRPr="00C200FE" w:rsidRDefault="006656D5" w:rsidP="009C00C4">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6CECBD19" w14:textId="77777777" w:rsidR="006656D5" w:rsidRPr="00C200FE" w:rsidRDefault="006656D5" w:rsidP="009C00C4">
      <w:pPr>
        <w:ind w:firstLine="709"/>
        <w:jc w:val="both"/>
        <w:rPr>
          <w:rFonts w:ascii="Abadi" w:hAnsi="Abadi" w:cs="Arial"/>
          <w:b/>
          <w:sz w:val="21"/>
          <w:szCs w:val="21"/>
        </w:rPr>
      </w:pPr>
    </w:p>
    <w:p w14:paraId="511F6968" w14:textId="77777777" w:rsidR="006656D5" w:rsidRPr="00C200FE" w:rsidRDefault="006656D5" w:rsidP="009C00C4">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Se cierra el sistema electrónico. </w:t>
      </w:r>
    </w:p>
    <w:p w14:paraId="3D1BA867" w14:textId="77777777" w:rsidR="006656D5" w:rsidRPr="00C200FE" w:rsidRDefault="006656D5" w:rsidP="009C00C4">
      <w:pPr>
        <w:ind w:firstLine="709"/>
        <w:jc w:val="both"/>
        <w:rPr>
          <w:rFonts w:ascii="Abadi" w:hAnsi="Abadi" w:cs="Arial"/>
          <w:sz w:val="21"/>
          <w:szCs w:val="21"/>
        </w:rPr>
      </w:pPr>
    </w:p>
    <w:p w14:paraId="6918474A" w14:textId="77777777" w:rsidR="006656D5" w:rsidRPr="00C200FE" w:rsidRDefault="006656D5" w:rsidP="009C00C4">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se registraron </w:t>
      </w:r>
      <w:r w:rsidRPr="00C200FE">
        <w:rPr>
          <w:rFonts w:ascii="Abadi" w:hAnsi="Abadi" w:cs="Arial"/>
          <w:b/>
          <w:sz w:val="21"/>
          <w:szCs w:val="21"/>
        </w:rPr>
        <w:t xml:space="preserve">treinta y cuatro votos a favor. </w:t>
      </w:r>
    </w:p>
    <w:p w14:paraId="6373D3D9" w14:textId="77777777" w:rsidR="006656D5" w:rsidRPr="00C200FE" w:rsidRDefault="006656D5" w:rsidP="009C00C4">
      <w:pPr>
        <w:ind w:firstLine="709"/>
        <w:jc w:val="both"/>
        <w:rPr>
          <w:rFonts w:ascii="Abadi" w:hAnsi="Abadi" w:cs="Arial"/>
          <w:sz w:val="21"/>
          <w:szCs w:val="21"/>
        </w:rPr>
      </w:pPr>
    </w:p>
    <w:p w14:paraId="6D93103C" w14:textId="77777777" w:rsidR="006656D5" w:rsidRPr="00C200FE" w:rsidRDefault="006656D5" w:rsidP="009C00C4">
      <w:pPr>
        <w:ind w:firstLine="709"/>
        <w:jc w:val="both"/>
        <w:rPr>
          <w:rFonts w:ascii="Abadi" w:hAnsi="Abadi" w:cs="Arial"/>
          <w:sz w:val="21"/>
          <w:szCs w:val="21"/>
        </w:rPr>
      </w:pPr>
      <w:r w:rsidRPr="00C200FE">
        <w:rPr>
          <w:rFonts w:ascii="Abadi" w:hAnsi="Abadi" w:cs="Arial"/>
          <w:b/>
          <w:sz w:val="21"/>
          <w:szCs w:val="21"/>
        </w:rPr>
        <w:t>-La C. Presidenta</w:t>
      </w:r>
      <w:r w:rsidRPr="00C200FE">
        <w:rPr>
          <w:rFonts w:ascii="Abadi" w:hAnsi="Abadi" w:cs="Arial"/>
          <w:sz w:val="21"/>
          <w:szCs w:val="21"/>
        </w:rPr>
        <w:t xml:space="preserve">: La obvia resolución ha sido aprobada por unanimidad de votos. </w:t>
      </w:r>
    </w:p>
    <w:p w14:paraId="3DE2B6EC" w14:textId="77777777" w:rsidR="006656D5" w:rsidRPr="00C200FE" w:rsidRDefault="006656D5" w:rsidP="009C00C4">
      <w:pPr>
        <w:ind w:firstLine="709"/>
        <w:jc w:val="both"/>
        <w:rPr>
          <w:rFonts w:ascii="Abadi" w:hAnsi="Abadi" w:cs="Arial"/>
          <w:sz w:val="21"/>
          <w:szCs w:val="21"/>
        </w:rPr>
      </w:pPr>
    </w:p>
    <w:p w14:paraId="3D904F94" w14:textId="77777777" w:rsidR="006656D5" w:rsidRPr="00C200FE" w:rsidRDefault="006656D5" w:rsidP="009C00C4">
      <w:pPr>
        <w:ind w:firstLine="709"/>
        <w:jc w:val="both"/>
        <w:rPr>
          <w:rFonts w:ascii="Abadi" w:hAnsi="Abadi" w:cs="Arial"/>
          <w:sz w:val="21"/>
          <w:szCs w:val="21"/>
        </w:rPr>
      </w:pPr>
      <w:r w:rsidRPr="00C200FE">
        <w:rPr>
          <w:rFonts w:ascii="Abadi" w:hAnsi="Abadi" w:cs="Arial"/>
          <w:sz w:val="21"/>
          <w:szCs w:val="21"/>
        </w:rPr>
        <w:t xml:space="preserve">En consecuencia, se somete a discusión el Punto de Acuerdo. Si alguna diputada o algún diputado desea hacer el uso de la palabra en pro o en contra, </w:t>
      </w:r>
      <w:r w:rsidR="0072739E" w:rsidRPr="00C200FE">
        <w:rPr>
          <w:rFonts w:ascii="Abadi" w:hAnsi="Abadi" w:cs="Arial"/>
          <w:sz w:val="21"/>
          <w:szCs w:val="21"/>
        </w:rPr>
        <w:t>sírvase manifestarlo indicando el sentido de su participación.</w:t>
      </w:r>
    </w:p>
    <w:p w14:paraId="6449C46B" w14:textId="77777777" w:rsidR="009C7A80" w:rsidRPr="00C200FE" w:rsidRDefault="009C7A80" w:rsidP="009C00C4">
      <w:pPr>
        <w:ind w:firstLine="709"/>
        <w:jc w:val="both"/>
        <w:rPr>
          <w:rFonts w:ascii="Abadi" w:hAnsi="Abadi" w:cs="Arial"/>
          <w:sz w:val="21"/>
          <w:szCs w:val="21"/>
        </w:rPr>
      </w:pPr>
    </w:p>
    <w:p w14:paraId="7D012D09" w14:textId="77777777" w:rsidR="009C7A80" w:rsidRPr="00C200FE" w:rsidRDefault="009C7A80" w:rsidP="009C00C4">
      <w:pPr>
        <w:ind w:firstLine="709"/>
        <w:jc w:val="both"/>
        <w:rPr>
          <w:rFonts w:ascii="Abadi" w:hAnsi="Abadi" w:cs="Arial"/>
          <w:sz w:val="21"/>
          <w:szCs w:val="21"/>
        </w:rPr>
      </w:pPr>
      <w:r w:rsidRPr="00C200FE">
        <w:rPr>
          <w:rFonts w:ascii="Abadi" w:hAnsi="Abadi" w:cs="Arial"/>
          <w:sz w:val="21"/>
          <w:szCs w:val="21"/>
        </w:rPr>
        <w:t>¿Sí diputada María de Jesús Eunices Reveles?</w:t>
      </w:r>
    </w:p>
    <w:p w14:paraId="3129AF40" w14:textId="77777777" w:rsidR="009C7A80" w:rsidRPr="00C200FE" w:rsidRDefault="009C7A80" w:rsidP="009C00C4">
      <w:pPr>
        <w:ind w:firstLine="709"/>
        <w:jc w:val="both"/>
        <w:rPr>
          <w:rFonts w:ascii="Abadi" w:hAnsi="Abadi" w:cs="Arial"/>
          <w:sz w:val="21"/>
          <w:szCs w:val="21"/>
        </w:rPr>
      </w:pPr>
    </w:p>
    <w:p w14:paraId="27350331" w14:textId="77777777" w:rsidR="009C7A80" w:rsidRPr="00C200FE" w:rsidRDefault="009C7A80" w:rsidP="009C00C4">
      <w:pPr>
        <w:ind w:firstLine="709"/>
        <w:jc w:val="both"/>
        <w:rPr>
          <w:rFonts w:ascii="Abadi" w:hAnsi="Abadi" w:cs="Arial"/>
          <w:sz w:val="21"/>
          <w:szCs w:val="21"/>
        </w:rPr>
      </w:pPr>
      <w:r w:rsidRPr="00C200FE">
        <w:rPr>
          <w:rFonts w:ascii="Abadi" w:hAnsi="Abadi" w:cs="Arial"/>
          <w:b/>
          <w:sz w:val="21"/>
          <w:szCs w:val="21"/>
        </w:rPr>
        <w:t xml:space="preserve">C. Dip. María de Jesús Eunices Reveles Conejo: </w:t>
      </w:r>
      <w:r w:rsidRPr="00C200FE">
        <w:rPr>
          <w:rFonts w:ascii="Abadi" w:hAnsi="Abadi" w:cs="Arial"/>
          <w:sz w:val="21"/>
          <w:szCs w:val="21"/>
        </w:rPr>
        <w:t>Para hablar a favor del exhorto.</w:t>
      </w:r>
    </w:p>
    <w:p w14:paraId="37C83994" w14:textId="77777777" w:rsidR="009C7A80" w:rsidRPr="00C200FE" w:rsidRDefault="009C7A80" w:rsidP="009C00C4">
      <w:pPr>
        <w:ind w:firstLine="709"/>
        <w:jc w:val="both"/>
        <w:rPr>
          <w:rFonts w:ascii="Abadi" w:hAnsi="Abadi" w:cs="Arial"/>
          <w:sz w:val="21"/>
          <w:szCs w:val="21"/>
        </w:rPr>
      </w:pPr>
    </w:p>
    <w:p w14:paraId="1755C73F" w14:textId="77777777" w:rsidR="009C7A80" w:rsidRPr="00C200FE" w:rsidRDefault="009C7A80" w:rsidP="009C00C4">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¿Alguien más que desee hacer el uso de la palabra para este punto?</w:t>
      </w:r>
    </w:p>
    <w:p w14:paraId="50C9859E" w14:textId="77777777" w:rsidR="004C312D" w:rsidRPr="00C200FE" w:rsidRDefault="004C312D" w:rsidP="009C00C4">
      <w:pPr>
        <w:ind w:firstLine="709"/>
        <w:jc w:val="both"/>
        <w:rPr>
          <w:rFonts w:ascii="Abadi" w:hAnsi="Abadi" w:cs="Arial"/>
          <w:sz w:val="21"/>
          <w:szCs w:val="21"/>
        </w:rPr>
      </w:pPr>
    </w:p>
    <w:p w14:paraId="5E17CE0C" w14:textId="77777777" w:rsidR="004C312D" w:rsidRPr="00C200FE" w:rsidRDefault="004C312D" w:rsidP="009C00C4">
      <w:pPr>
        <w:ind w:firstLine="709"/>
        <w:jc w:val="both"/>
        <w:rPr>
          <w:rFonts w:ascii="Abadi" w:hAnsi="Abadi" w:cs="Arial"/>
          <w:sz w:val="21"/>
          <w:szCs w:val="21"/>
        </w:rPr>
      </w:pPr>
      <w:r w:rsidRPr="00C200FE">
        <w:rPr>
          <w:rFonts w:ascii="Abadi" w:hAnsi="Abadi" w:cs="Arial"/>
          <w:sz w:val="21"/>
          <w:szCs w:val="21"/>
        </w:rPr>
        <w:t>Adelante diputada, para hablar a favor de la propuesta.</w:t>
      </w:r>
    </w:p>
    <w:p w14:paraId="52487F6B" w14:textId="77777777" w:rsidR="004C312D" w:rsidRPr="00C200FE" w:rsidRDefault="004C312D" w:rsidP="009C00C4">
      <w:pPr>
        <w:ind w:firstLine="709"/>
        <w:jc w:val="both"/>
        <w:rPr>
          <w:rFonts w:ascii="Abadi" w:hAnsi="Abadi" w:cs="Arial"/>
          <w:sz w:val="21"/>
          <w:szCs w:val="21"/>
        </w:rPr>
      </w:pPr>
    </w:p>
    <w:p w14:paraId="424D1CA3" w14:textId="77777777" w:rsidR="004C312D" w:rsidRPr="00C200FE" w:rsidRDefault="003522B1" w:rsidP="009C00C4">
      <w:pPr>
        <w:ind w:firstLine="709"/>
        <w:jc w:val="both"/>
        <w:rPr>
          <w:rFonts w:ascii="Abadi" w:hAnsi="Abadi" w:cs="Arial"/>
          <w:b/>
          <w:sz w:val="21"/>
          <w:szCs w:val="21"/>
        </w:rPr>
      </w:pPr>
      <w:bookmarkStart w:id="217" w:name="_Hlk531357156"/>
      <w:r w:rsidRPr="00C200FE">
        <w:rPr>
          <w:rFonts w:ascii="Abadi" w:hAnsi="Abadi" w:cs="Arial"/>
          <w:b/>
          <w:sz w:val="21"/>
          <w:szCs w:val="21"/>
        </w:rPr>
        <w:t>MANIFESTÁNDOSE A FAVOR DE LA PROPUESTA DE PUNTO DE ACUERDO, INTERVIENE LA DIPUTADA MARÍA DE JESÚS EUNICES REVELES CONEJO.</w:t>
      </w:r>
    </w:p>
    <w:p w14:paraId="23508138" w14:textId="77777777" w:rsidR="0072739E" w:rsidRPr="00C200FE" w:rsidRDefault="003522B1" w:rsidP="003522B1">
      <w:pPr>
        <w:ind w:firstLine="709"/>
        <w:jc w:val="right"/>
        <w:rPr>
          <w:rFonts w:ascii="Abadi" w:hAnsi="Abadi" w:cs="Arial"/>
          <w:sz w:val="21"/>
          <w:szCs w:val="21"/>
        </w:rPr>
      </w:pPr>
      <w:r w:rsidRPr="00C200FE">
        <w:rPr>
          <w:noProof/>
        </w:rPr>
        <w:drawing>
          <wp:inline distT="0" distB="0" distL="0" distR="0" wp14:anchorId="3FE03F16" wp14:editId="18E113C6">
            <wp:extent cx="1099419" cy="732675"/>
            <wp:effectExtent l="19050" t="0" r="24765" b="239395"/>
            <wp:docPr id="15" name="Imagen 15" descr="Pop_7a4a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7a4a53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7750" cy="751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279F950" w14:textId="77777777" w:rsidR="0072739E" w:rsidRPr="00C200FE" w:rsidRDefault="003522B1" w:rsidP="009C00C4">
      <w:pPr>
        <w:ind w:firstLine="709"/>
        <w:jc w:val="both"/>
        <w:rPr>
          <w:rFonts w:ascii="Abadi" w:hAnsi="Abadi" w:cs="Arial"/>
          <w:sz w:val="21"/>
          <w:szCs w:val="21"/>
        </w:rPr>
      </w:pPr>
      <w:r w:rsidRPr="00C200FE">
        <w:rPr>
          <w:rFonts w:ascii="Abadi" w:hAnsi="Abadi" w:cs="Arial"/>
          <w:b/>
          <w:sz w:val="21"/>
          <w:szCs w:val="21"/>
        </w:rPr>
        <w:t xml:space="preserve">C. Dip. María de Jesús Eunices Reveles Conejo: </w:t>
      </w:r>
      <w:r w:rsidRPr="00C200FE">
        <w:rPr>
          <w:rFonts w:ascii="Abadi" w:hAnsi="Abadi" w:cs="Arial"/>
          <w:sz w:val="21"/>
          <w:szCs w:val="21"/>
        </w:rPr>
        <w:t>Buenas tardes. Con el permiso de la presidencia y de la honorable mesa directiva.</w:t>
      </w:r>
    </w:p>
    <w:p w14:paraId="7C5E6633" w14:textId="77777777" w:rsidR="003522B1" w:rsidRPr="00C200FE" w:rsidRDefault="003522B1" w:rsidP="009C00C4">
      <w:pPr>
        <w:ind w:firstLine="709"/>
        <w:jc w:val="both"/>
        <w:rPr>
          <w:rFonts w:ascii="Abadi" w:hAnsi="Abadi" w:cs="Arial"/>
          <w:sz w:val="21"/>
          <w:szCs w:val="21"/>
        </w:rPr>
      </w:pPr>
    </w:p>
    <w:p w14:paraId="4C83A132" w14:textId="77777777" w:rsidR="003522B1" w:rsidRPr="00C200FE" w:rsidRDefault="003522B1" w:rsidP="009C00C4">
      <w:pPr>
        <w:ind w:firstLine="709"/>
        <w:jc w:val="both"/>
        <w:rPr>
          <w:rFonts w:ascii="Abadi" w:hAnsi="Abadi" w:cs="Arial"/>
          <w:sz w:val="21"/>
          <w:szCs w:val="21"/>
        </w:rPr>
      </w:pPr>
      <w:r w:rsidRPr="00C200FE">
        <w:rPr>
          <w:rFonts w:ascii="Abadi" w:hAnsi="Abadi" w:cs="Arial"/>
          <w:sz w:val="21"/>
          <w:szCs w:val="21"/>
        </w:rPr>
        <w:t xml:space="preserve">El tema de la administración en la fiscalización es la columna vertebral de todo gobierno; más aun donde la transparencia tiene auge como derecho; por tal motivo, resulta trascendente tener </w:t>
      </w:r>
      <w:r w:rsidR="00D346FE" w:rsidRPr="00C200FE">
        <w:rPr>
          <w:rFonts w:ascii="Abadi" w:hAnsi="Abadi" w:cs="Arial"/>
          <w:sz w:val="21"/>
          <w:szCs w:val="21"/>
        </w:rPr>
        <w:t>una</w:t>
      </w:r>
      <w:r w:rsidRPr="00C200FE">
        <w:rPr>
          <w:rFonts w:ascii="Abadi" w:hAnsi="Abadi" w:cs="Arial"/>
          <w:sz w:val="21"/>
          <w:szCs w:val="21"/>
        </w:rPr>
        <w:t xml:space="preserve"> persona adecuada par</w:t>
      </w:r>
      <w:r w:rsidR="00D346FE" w:rsidRPr="00C200FE">
        <w:rPr>
          <w:rFonts w:ascii="Abadi" w:hAnsi="Abadi" w:cs="Arial"/>
          <w:sz w:val="21"/>
          <w:szCs w:val="21"/>
        </w:rPr>
        <w:t xml:space="preserve">a </w:t>
      </w:r>
      <w:r w:rsidR="00C25012" w:rsidRPr="00C200FE">
        <w:rPr>
          <w:rFonts w:ascii="Abadi" w:hAnsi="Abadi" w:cs="Arial"/>
          <w:sz w:val="21"/>
          <w:szCs w:val="21"/>
        </w:rPr>
        <w:t xml:space="preserve">integrar la contraloría de cualquiera de nuestros municipios. </w:t>
      </w:r>
    </w:p>
    <w:p w14:paraId="70CBDFF1" w14:textId="77777777" w:rsidR="00C25012" w:rsidRPr="00C200FE" w:rsidRDefault="00C25012" w:rsidP="009C00C4">
      <w:pPr>
        <w:ind w:firstLine="709"/>
        <w:jc w:val="both"/>
        <w:rPr>
          <w:rFonts w:ascii="Abadi" w:hAnsi="Abadi" w:cs="Arial"/>
          <w:sz w:val="21"/>
          <w:szCs w:val="21"/>
        </w:rPr>
      </w:pPr>
    </w:p>
    <w:p w14:paraId="585B0627" w14:textId="77777777" w:rsidR="00200004" w:rsidRPr="00C200FE" w:rsidRDefault="00C25012" w:rsidP="00BD4199">
      <w:pPr>
        <w:ind w:firstLine="709"/>
        <w:jc w:val="both"/>
        <w:rPr>
          <w:rFonts w:ascii="Abadi" w:hAnsi="Abadi" w:cs="Arial"/>
          <w:sz w:val="21"/>
          <w:szCs w:val="21"/>
        </w:rPr>
      </w:pPr>
      <w:r w:rsidRPr="00C200FE">
        <w:rPr>
          <w:rFonts w:ascii="Abadi" w:hAnsi="Abadi" w:cs="Arial"/>
          <w:sz w:val="21"/>
          <w:szCs w:val="21"/>
        </w:rPr>
        <w:t xml:space="preserve">Las lagunas existentes en los requisitos señalados para ocupar el cargo de contralor </w:t>
      </w:r>
      <w:r w:rsidR="00200004" w:rsidRPr="00C200FE">
        <w:rPr>
          <w:rFonts w:ascii="Abadi" w:hAnsi="Abadi" w:cs="Arial"/>
          <w:sz w:val="21"/>
          <w:szCs w:val="21"/>
        </w:rPr>
        <w:t>municipal</w:t>
      </w:r>
      <w:r w:rsidRPr="00C200FE">
        <w:rPr>
          <w:rFonts w:ascii="Abadi" w:hAnsi="Abadi" w:cs="Arial"/>
          <w:sz w:val="21"/>
          <w:szCs w:val="21"/>
        </w:rPr>
        <w:t xml:space="preserve"> </w:t>
      </w:r>
      <w:r w:rsidR="00200004" w:rsidRPr="00C200FE">
        <w:rPr>
          <w:rFonts w:ascii="Abadi" w:hAnsi="Abadi" w:cs="Arial"/>
          <w:sz w:val="21"/>
          <w:szCs w:val="21"/>
        </w:rPr>
        <w:t>permiten tener trajes a la medida o personas a modo</w:t>
      </w:r>
      <w:r w:rsidR="00BD4199" w:rsidRPr="00C200FE">
        <w:rPr>
          <w:rFonts w:ascii="Abadi" w:hAnsi="Abadi" w:cs="Arial"/>
          <w:sz w:val="21"/>
          <w:szCs w:val="21"/>
        </w:rPr>
        <w:t xml:space="preserve">, así como los pagos de favores o el premio por actividades partidarias. </w:t>
      </w:r>
    </w:p>
    <w:p w14:paraId="3707EBB2" w14:textId="77777777" w:rsidR="00BD4199" w:rsidRPr="00C200FE" w:rsidRDefault="00BD4199" w:rsidP="00BD4199">
      <w:pPr>
        <w:ind w:firstLine="709"/>
        <w:jc w:val="both"/>
        <w:rPr>
          <w:rFonts w:ascii="Abadi" w:hAnsi="Abadi" w:cs="Arial"/>
          <w:sz w:val="21"/>
          <w:szCs w:val="21"/>
        </w:rPr>
      </w:pPr>
    </w:p>
    <w:p w14:paraId="45E9EA39" w14:textId="77777777" w:rsidR="00BD4199" w:rsidRPr="00C200FE" w:rsidRDefault="00BD4199" w:rsidP="00BD4199">
      <w:pPr>
        <w:ind w:firstLine="709"/>
        <w:jc w:val="both"/>
        <w:rPr>
          <w:rFonts w:ascii="Abadi" w:hAnsi="Abadi" w:cs="Arial"/>
          <w:sz w:val="21"/>
          <w:szCs w:val="21"/>
        </w:rPr>
      </w:pPr>
      <w:r w:rsidRPr="00C200FE">
        <w:rPr>
          <w:rFonts w:ascii="Abadi" w:hAnsi="Abadi" w:cs="Arial"/>
          <w:sz w:val="21"/>
          <w:szCs w:val="21"/>
        </w:rPr>
        <w:t xml:space="preserve">En algunos de los casos, la inexperiencia en la materia provoca serios retrasos y señalamientos al interior de las contralorías municipales; sin embargo, en algunos frentes se menciona que el profesionalizar la labor del contralor, dejaría sin oportunidad a ciudadanos que podrían ocupar ese cargo; pero no estamos en esta materia tan específica y delicada, en tiempos de aprender. </w:t>
      </w:r>
    </w:p>
    <w:p w14:paraId="39CB6F63" w14:textId="77777777" w:rsidR="00BD4199" w:rsidRPr="00C200FE" w:rsidRDefault="00BD4199" w:rsidP="00BD4199">
      <w:pPr>
        <w:ind w:firstLine="709"/>
        <w:jc w:val="both"/>
        <w:rPr>
          <w:rFonts w:ascii="Abadi" w:hAnsi="Abadi" w:cs="Arial"/>
          <w:sz w:val="21"/>
          <w:szCs w:val="21"/>
        </w:rPr>
      </w:pPr>
    </w:p>
    <w:p w14:paraId="4C7D0B45" w14:textId="77777777" w:rsidR="00BD4199" w:rsidRPr="00C200FE" w:rsidRDefault="00BD4199" w:rsidP="00BD4199">
      <w:pPr>
        <w:ind w:firstLine="709"/>
        <w:jc w:val="both"/>
        <w:rPr>
          <w:rFonts w:ascii="Abadi" w:hAnsi="Abadi" w:cs="Arial"/>
          <w:sz w:val="21"/>
          <w:szCs w:val="21"/>
        </w:rPr>
      </w:pPr>
      <w:r w:rsidRPr="00C200FE">
        <w:rPr>
          <w:rFonts w:ascii="Abadi" w:hAnsi="Abadi" w:cs="Arial"/>
          <w:sz w:val="21"/>
          <w:szCs w:val="21"/>
        </w:rPr>
        <w:t xml:space="preserve">La dinámica de las administraciones municipales exige la mayor experiencia profesional posible, la buena </w:t>
      </w:r>
      <w:r w:rsidR="003C072A" w:rsidRPr="00C200FE">
        <w:rPr>
          <w:rFonts w:ascii="Abadi" w:hAnsi="Abadi" w:cs="Arial"/>
          <w:sz w:val="21"/>
          <w:szCs w:val="21"/>
        </w:rPr>
        <w:t xml:space="preserve">reputación y limpieza de expedientes son trascendentes para el cargo al que se aspira; pero no podemos dejar de lado la vinculación política de aquella persona cuya responsabilidad </w:t>
      </w:r>
      <w:r w:rsidR="005552FB" w:rsidRPr="00C200FE">
        <w:rPr>
          <w:rFonts w:ascii="Abadi" w:hAnsi="Abadi" w:cs="Arial"/>
          <w:sz w:val="21"/>
          <w:szCs w:val="21"/>
        </w:rPr>
        <w:t xml:space="preserve">es precisamente el controlar y transparentar; no </w:t>
      </w:r>
      <w:r w:rsidR="005552FB" w:rsidRPr="00C200FE">
        <w:rPr>
          <w:rFonts w:ascii="Abadi" w:hAnsi="Abadi" w:cs="Arial"/>
          <w:sz w:val="21"/>
          <w:szCs w:val="21"/>
        </w:rPr>
        <w:lastRenderedPageBreak/>
        <w:t xml:space="preserve">debería, en ninguno de los casos, tener antecedentes de actividad o dirigencia partidista </w:t>
      </w:r>
      <w:r w:rsidR="009C00C4" w:rsidRPr="00C200FE">
        <w:rPr>
          <w:rFonts w:ascii="Abadi" w:hAnsi="Abadi" w:cs="Arial"/>
          <w:sz w:val="21"/>
          <w:szCs w:val="21"/>
        </w:rPr>
        <w:t>que pudieran ensombrecer o lanzar un velo de duda sobre la delicada labor que se desempeña; no es sano, no es correcto</w:t>
      </w:r>
      <w:r w:rsidR="00AD6234" w:rsidRPr="00C200FE">
        <w:rPr>
          <w:rFonts w:ascii="Abadi" w:hAnsi="Abadi" w:cs="Arial"/>
          <w:sz w:val="21"/>
          <w:szCs w:val="21"/>
        </w:rPr>
        <w:t xml:space="preserve">; demos impulsar medidas cada vez más </w:t>
      </w:r>
      <w:r w:rsidR="00164238" w:rsidRPr="00C200FE">
        <w:rPr>
          <w:rFonts w:ascii="Abadi" w:hAnsi="Abadi" w:cs="Arial"/>
          <w:sz w:val="21"/>
          <w:szCs w:val="21"/>
        </w:rPr>
        <w:t xml:space="preserve">específicas que permitan, asimismo, el sano desarrollo de la fundamental actividad </w:t>
      </w:r>
      <w:r w:rsidR="00985B6E" w:rsidRPr="00C200FE">
        <w:rPr>
          <w:rFonts w:ascii="Abadi" w:hAnsi="Abadi" w:cs="Arial"/>
          <w:sz w:val="21"/>
          <w:szCs w:val="21"/>
        </w:rPr>
        <w:t>del contralor municipal.</w:t>
      </w:r>
    </w:p>
    <w:p w14:paraId="74263BE4" w14:textId="77777777" w:rsidR="00985B6E" w:rsidRPr="00C200FE" w:rsidRDefault="00985B6E" w:rsidP="00BD4199">
      <w:pPr>
        <w:ind w:firstLine="709"/>
        <w:jc w:val="both"/>
        <w:rPr>
          <w:rFonts w:ascii="Abadi" w:hAnsi="Abadi" w:cs="Arial"/>
          <w:sz w:val="21"/>
          <w:szCs w:val="21"/>
        </w:rPr>
      </w:pPr>
    </w:p>
    <w:p w14:paraId="79D49442" w14:textId="77777777" w:rsidR="00063664" w:rsidRPr="00C200FE" w:rsidRDefault="00985B6E" w:rsidP="00063664">
      <w:pPr>
        <w:ind w:firstLine="709"/>
        <w:jc w:val="both"/>
        <w:rPr>
          <w:rFonts w:ascii="Abadi" w:hAnsi="Abadi" w:cs="Arial"/>
          <w:sz w:val="21"/>
          <w:szCs w:val="21"/>
        </w:rPr>
      </w:pPr>
      <w:r w:rsidRPr="00C200FE">
        <w:rPr>
          <w:rFonts w:ascii="Abadi" w:hAnsi="Abadi" w:cs="Arial"/>
          <w:sz w:val="21"/>
          <w:szCs w:val="21"/>
        </w:rPr>
        <w:t xml:space="preserve">Es nuestro deber como legisladores </w:t>
      </w:r>
      <w:r w:rsidR="00EC4414" w:rsidRPr="00C200FE">
        <w:rPr>
          <w:rFonts w:ascii="Abadi" w:hAnsi="Abadi" w:cs="Arial"/>
          <w:sz w:val="21"/>
          <w:szCs w:val="21"/>
        </w:rPr>
        <w:t xml:space="preserve">vigilar el correcto funcionamiento de los manejos y las buenas prácticas </w:t>
      </w:r>
      <w:r w:rsidR="00997E88" w:rsidRPr="00C200FE">
        <w:rPr>
          <w:rFonts w:ascii="Abadi" w:hAnsi="Abadi" w:cs="Arial"/>
          <w:sz w:val="21"/>
          <w:szCs w:val="21"/>
        </w:rPr>
        <w:t xml:space="preserve">transparentes y apegadas a la ley que se pudieran dar en el seno de las administraciones municipales. </w:t>
      </w:r>
      <w:r w:rsidR="00063664" w:rsidRPr="00C200FE">
        <w:rPr>
          <w:rFonts w:ascii="Abadi" w:hAnsi="Abadi" w:cs="Arial"/>
          <w:sz w:val="21"/>
          <w:szCs w:val="21"/>
        </w:rPr>
        <w:t xml:space="preserve">Es por esto que los invito a votar a favor del presente Punto de Acuerdo para poder tener mejor orden de gobierno en beneficio de la ciudadanía. Es cuánto presidenta. </w:t>
      </w:r>
    </w:p>
    <w:bookmarkEnd w:id="217"/>
    <w:p w14:paraId="6B48A0AF" w14:textId="77777777" w:rsidR="00200004" w:rsidRPr="00C200FE" w:rsidRDefault="00200004" w:rsidP="009C00C4">
      <w:pPr>
        <w:ind w:firstLine="709"/>
        <w:jc w:val="both"/>
        <w:rPr>
          <w:rFonts w:ascii="Abadi" w:hAnsi="Abadi" w:cs="Arial"/>
          <w:sz w:val="21"/>
          <w:szCs w:val="21"/>
        </w:rPr>
      </w:pPr>
    </w:p>
    <w:p w14:paraId="5C494B64" w14:textId="77777777" w:rsidR="00200004" w:rsidRPr="00C200FE" w:rsidRDefault="008B0EB9" w:rsidP="009C00C4">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Gracias diputada.</w:t>
      </w:r>
    </w:p>
    <w:p w14:paraId="02DE11E0" w14:textId="77777777" w:rsidR="008B0EB9" w:rsidRPr="00C200FE" w:rsidRDefault="008B0EB9" w:rsidP="009C00C4">
      <w:pPr>
        <w:ind w:firstLine="709"/>
        <w:jc w:val="both"/>
        <w:rPr>
          <w:rFonts w:ascii="Abadi" w:hAnsi="Abadi" w:cs="Arial"/>
          <w:sz w:val="21"/>
          <w:szCs w:val="21"/>
        </w:rPr>
      </w:pPr>
    </w:p>
    <w:p w14:paraId="1C6069FC" w14:textId="77777777" w:rsidR="008B0EB9" w:rsidRPr="00C200FE" w:rsidRDefault="008B0EB9" w:rsidP="009C00C4">
      <w:pPr>
        <w:ind w:firstLine="709"/>
        <w:jc w:val="both"/>
        <w:rPr>
          <w:rFonts w:ascii="Abadi" w:hAnsi="Abadi" w:cs="Arial"/>
          <w:sz w:val="21"/>
          <w:szCs w:val="21"/>
        </w:rPr>
      </w:pPr>
      <w:r w:rsidRPr="00C200FE">
        <w:rPr>
          <w:rFonts w:ascii="Abadi" w:hAnsi="Abadi" w:cs="Arial"/>
          <w:sz w:val="21"/>
          <w:szCs w:val="21"/>
        </w:rPr>
        <w:t xml:space="preserve">En virtud de que se ha agotado la participación, </w:t>
      </w:r>
      <w:r w:rsidR="005C3AA3" w:rsidRPr="00C200FE">
        <w:rPr>
          <w:rFonts w:ascii="Abadi" w:hAnsi="Abadi" w:cs="Arial"/>
          <w:sz w:val="21"/>
          <w:szCs w:val="21"/>
        </w:rPr>
        <w:t>se instruye a la secretaría para que, en votación nominal, a través del sistema electrónico, pregunte a la Asamblea si es de aprobarse o no el Punto de Acuerdo. Para tal efecto, se abre el sistema electrónico.</w:t>
      </w:r>
    </w:p>
    <w:p w14:paraId="39CEB773" w14:textId="77777777" w:rsidR="00E83E4A" w:rsidRPr="00C200FE" w:rsidRDefault="00E83E4A" w:rsidP="009C00C4">
      <w:pPr>
        <w:ind w:firstLine="709"/>
        <w:jc w:val="both"/>
        <w:rPr>
          <w:rFonts w:ascii="Abadi" w:hAnsi="Abadi" w:cs="Arial"/>
          <w:sz w:val="21"/>
          <w:szCs w:val="21"/>
        </w:rPr>
      </w:pPr>
    </w:p>
    <w:p w14:paraId="4A608B85" w14:textId="77777777" w:rsidR="00E83E4A" w:rsidRPr="00C200FE" w:rsidRDefault="00E83E4A" w:rsidP="009C00C4">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En votación nominal, por el sistema electrónico, se pregunta a las diputadas y a los diputados si se aprueba el Punto de Acuerdo puesto a su consideración.</w:t>
      </w:r>
    </w:p>
    <w:p w14:paraId="74D557DD" w14:textId="77777777" w:rsidR="00E83E4A" w:rsidRPr="00C200FE" w:rsidRDefault="00E83E4A" w:rsidP="009C00C4">
      <w:pPr>
        <w:ind w:firstLine="709"/>
        <w:jc w:val="both"/>
        <w:rPr>
          <w:rFonts w:ascii="Abadi" w:hAnsi="Abadi" w:cs="Arial"/>
          <w:sz w:val="21"/>
          <w:szCs w:val="21"/>
        </w:rPr>
      </w:pPr>
    </w:p>
    <w:p w14:paraId="37989E5D" w14:textId="77777777" w:rsidR="00E83E4A" w:rsidRPr="00C200FE" w:rsidRDefault="00E83E4A" w:rsidP="009C00C4">
      <w:pPr>
        <w:ind w:firstLine="709"/>
        <w:jc w:val="both"/>
        <w:rPr>
          <w:rFonts w:ascii="Abadi" w:hAnsi="Abadi" w:cs="Arial"/>
          <w:b/>
          <w:sz w:val="21"/>
          <w:szCs w:val="21"/>
        </w:rPr>
      </w:pPr>
      <w:r w:rsidRPr="00C200FE">
        <w:rPr>
          <w:rFonts w:ascii="Abadi" w:hAnsi="Abadi" w:cs="Arial"/>
          <w:b/>
          <w:sz w:val="21"/>
          <w:szCs w:val="21"/>
        </w:rPr>
        <w:t>(Votación)</w:t>
      </w:r>
    </w:p>
    <w:p w14:paraId="750030F8" w14:textId="77777777" w:rsidR="00F57147" w:rsidRPr="00C200FE" w:rsidRDefault="00F57147" w:rsidP="009C00C4">
      <w:pPr>
        <w:ind w:firstLine="709"/>
        <w:jc w:val="both"/>
        <w:rPr>
          <w:rFonts w:ascii="Abadi" w:hAnsi="Abadi" w:cs="Arial"/>
          <w:b/>
          <w:sz w:val="21"/>
          <w:szCs w:val="21"/>
        </w:rPr>
      </w:pPr>
    </w:p>
    <w:p w14:paraId="23639C79" w14:textId="77777777" w:rsidR="00F57147" w:rsidRPr="00C200FE" w:rsidRDefault="00F57147" w:rsidP="006920FC">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3F768388" w14:textId="77777777" w:rsidR="00F57147" w:rsidRPr="00C200FE" w:rsidRDefault="00F57147" w:rsidP="006920FC">
      <w:pPr>
        <w:ind w:firstLine="709"/>
        <w:jc w:val="both"/>
        <w:rPr>
          <w:rFonts w:ascii="Abadi" w:hAnsi="Abadi" w:cs="Arial"/>
          <w:b/>
          <w:sz w:val="21"/>
          <w:szCs w:val="21"/>
        </w:rPr>
      </w:pPr>
    </w:p>
    <w:p w14:paraId="40A0CD60" w14:textId="77777777" w:rsidR="00F57147" w:rsidRPr="00C200FE" w:rsidRDefault="00F57147" w:rsidP="006920FC">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Se cierra el sistema electrónico. </w:t>
      </w:r>
    </w:p>
    <w:p w14:paraId="73F3B4F6" w14:textId="77777777" w:rsidR="00F57147" w:rsidRPr="00C200FE" w:rsidRDefault="00F57147" w:rsidP="006920FC">
      <w:pPr>
        <w:ind w:firstLine="709"/>
        <w:jc w:val="both"/>
        <w:rPr>
          <w:rFonts w:ascii="Abadi" w:hAnsi="Abadi" w:cs="Arial"/>
          <w:sz w:val="21"/>
          <w:szCs w:val="21"/>
        </w:rPr>
      </w:pPr>
    </w:p>
    <w:p w14:paraId="67724072" w14:textId="77777777" w:rsidR="00F57147" w:rsidRPr="00C200FE" w:rsidRDefault="00F57147" w:rsidP="006920FC">
      <w:pPr>
        <w:ind w:firstLine="709"/>
        <w:jc w:val="both"/>
        <w:rPr>
          <w:rFonts w:ascii="Abadi" w:hAnsi="Abadi" w:cs="Arial"/>
          <w:b/>
          <w:sz w:val="21"/>
          <w:szCs w:val="21"/>
        </w:rPr>
      </w:pPr>
      <w:r w:rsidRPr="00C200FE">
        <w:rPr>
          <w:rFonts w:ascii="Abadi" w:hAnsi="Abadi" w:cs="Arial"/>
          <w:b/>
          <w:sz w:val="21"/>
          <w:szCs w:val="21"/>
        </w:rPr>
        <w:t xml:space="preserve">-La Secretaría: </w:t>
      </w:r>
      <w:r w:rsidR="000851EF" w:rsidRPr="00C200FE">
        <w:rPr>
          <w:rFonts w:ascii="Abadi" w:hAnsi="Abadi" w:cs="Arial"/>
          <w:sz w:val="21"/>
          <w:szCs w:val="21"/>
        </w:rPr>
        <w:t>Diputada</w:t>
      </w:r>
      <w:r w:rsidRPr="00C200FE">
        <w:rPr>
          <w:rFonts w:ascii="Abadi" w:hAnsi="Abadi" w:cs="Arial"/>
          <w:sz w:val="21"/>
          <w:szCs w:val="21"/>
        </w:rPr>
        <w:t xml:space="preserve"> presidenta, se registraron </w:t>
      </w:r>
      <w:r w:rsidR="000851EF" w:rsidRPr="00C200FE">
        <w:rPr>
          <w:rFonts w:ascii="Abadi" w:hAnsi="Abadi" w:cs="Arial"/>
          <w:b/>
          <w:sz w:val="21"/>
          <w:szCs w:val="21"/>
        </w:rPr>
        <w:t>treinta y tres votos a favor.</w:t>
      </w:r>
    </w:p>
    <w:p w14:paraId="251F31A7" w14:textId="77777777" w:rsidR="00F57147" w:rsidRPr="00C200FE" w:rsidRDefault="00F57147" w:rsidP="006920FC">
      <w:pPr>
        <w:ind w:firstLine="709"/>
        <w:jc w:val="both"/>
        <w:rPr>
          <w:rFonts w:ascii="Abadi" w:hAnsi="Abadi" w:cs="Arial"/>
          <w:sz w:val="21"/>
          <w:szCs w:val="21"/>
        </w:rPr>
      </w:pPr>
    </w:p>
    <w:p w14:paraId="38C09E26" w14:textId="77777777" w:rsidR="00F57147" w:rsidRPr="00C200FE" w:rsidRDefault="00F57147" w:rsidP="006920FC">
      <w:pPr>
        <w:ind w:firstLine="709"/>
        <w:jc w:val="both"/>
        <w:rPr>
          <w:rFonts w:ascii="Abadi" w:hAnsi="Abadi" w:cs="Arial"/>
          <w:sz w:val="21"/>
          <w:szCs w:val="21"/>
        </w:rPr>
      </w:pPr>
      <w:r w:rsidRPr="00C200FE">
        <w:rPr>
          <w:rFonts w:ascii="Abadi" w:hAnsi="Abadi" w:cs="Arial"/>
          <w:b/>
          <w:sz w:val="21"/>
          <w:szCs w:val="21"/>
        </w:rPr>
        <w:t xml:space="preserve">-La C. Presidenta: </w:t>
      </w:r>
      <w:r w:rsidR="003648CC" w:rsidRPr="00C200FE">
        <w:rPr>
          <w:rFonts w:ascii="Abadi" w:hAnsi="Abadi" w:cs="Arial"/>
          <w:sz w:val="21"/>
          <w:szCs w:val="21"/>
        </w:rPr>
        <w:t xml:space="preserve">El Punto de Acuerdo ha sido aprobado por unanimidad de votos. </w:t>
      </w:r>
    </w:p>
    <w:p w14:paraId="507FE069" w14:textId="77777777" w:rsidR="003648CC" w:rsidRPr="00C200FE" w:rsidRDefault="003648CC" w:rsidP="006920FC">
      <w:pPr>
        <w:ind w:firstLine="709"/>
        <w:jc w:val="both"/>
        <w:rPr>
          <w:rFonts w:ascii="Abadi" w:hAnsi="Abadi" w:cs="Arial"/>
          <w:sz w:val="21"/>
          <w:szCs w:val="21"/>
        </w:rPr>
      </w:pPr>
    </w:p>
    <w:p w14:paraId="54D0F65B" w14:textId="77777777" w:rsidR="003648CC" w:rsidRPr="00C200FE" w:rsidRDefault="003648CC" w:rsidP="006920FC">
      <w:pPr>
        <w:ind w:firstLine="709"/>
        <w:jc w:val="both"/>
        <w:rPr>
          <w:rFonts w:ascii="Abadi" w:hAnsi="Abadi" w:cs="Arial"/>
          <w:sz w:val="21"/>
          <w:szCs w:val="21"/>
        </w:rPr>
      </w:pPr>
      <w:r w:rsidRPr="00C200FE">
        <w:rPr>
          <w:rFonts w:ascii="Abadi" w:hAnsi="Abadi" w:cs="Arial"/>
          <w:sz w:val="21"/>
          <w:szCs w:val="21"/>
        </w:rPr>
        <w:t xml:space="preserve">En consecuencia, remítase el acuerdo aprobado, junto con sus consideraciones, a las autoridades correspondientes, para los efectos conducentes. </w:t>
      </w:r>
    </w:p>
    <w:p w14:paraId="6F87F592" w14:textId="77777777" w:rsidR="003648CC" w:rsidRPr="00C200FE" w:rsidRDefault="003648CC" w:rsidP="006920FC">
      <w:pPr>
        <w:ind w:firstLine="709"/>
        <w:jc w:val="both"/>
        <w:rPr>
          <w:rFonts w:ascii="Abadi" w:hAnsi="Abadi" w:cs="Arial"/>
          <w:sz w:val="21"/>
          <w:szCs w:val="21"/>
        </w:rPr>
      </w:pPr>
    </w:p>
    <w:p w14:paraId="4DE4CD30" w14:textId="77777777" w:rsidR="003648CC" w:rsidRPr="00C200FE" w:rsidRDefault="003648CC" w:rsidP="006920FC">
      <w:pPr>
        <w:ind w:firstLine="709"/>
        <w:jc w:val="both"/>
        <w:rPr>
          <w:rFonts w:ascii="Abadi" w:hAnsi="Abadi"/>
          <w:sz w:val="21"/>
          <w:szCs w:val="21"/>
        </w:rPr>
      </w:pPr>
      <w:r w:rsidRPr="00C200FE">
        <w:rPr>
          <w:rFonts w:ascii="Abadi" w:hAnsi="Abadi" w:cs="Arial"/>
          <w:sz w:val="21"/>
          <w:szCs w:val="21"/>
        </w:rPr>
        <w:t xml:space="preserve">Se pide al diputado Juan Elías Chávez, de la Representación Parlamentaria del Partido Nueva Alianza, dar lectura a su propuesta de Punto de Acuerdo de obvia resolución, a efecto de formular un </w:t>
      </w:r>
      <w:r w:rsidRPr="00C200FE">
        <w:rPr>
          <w:rFonts w:ascii="Abadi" w:hAnsi="Abadi"/>
          <w:sz w:val="21"/>
          <w:szCs w:val="21"/>
        </w:rPr>
        <w:t xml:space="preserve">respetuoso exhorto a los titulares del Poder Ejecutivo y de las secretarías de Educación de Guanajuato y de Innovación Ciencia y Educación Superior, a fin de que en el Presupuesto General de Egresos para el ejercicio fiscal del año 2019, se consideren recursos suficientes para satisfacer las necesidades básicas de construcción, equipamiento, mantenimiento, rehabilitación, reforzamiento, reconstrucción, habilitación de inmuebles e instalaciones, equipos tecnológicos y de comunicación destinados al servicio público educativo. </w:t>
      </w:r>
    </w:p>
    <w:p w14:paraId="5DA07AAF" w14:textId="77777777" w:rsidR="003648CC" w:rsidRPr="00C200FE" w:rsidRDefault="003648CC" w:rsidP="006920FC">
      <w:pPr>
        <w:ind w:firstLine="709"/>
        <w:jc w:val="both"/>
        <w:rPr>
          <w:rFonts w:ascii="Abadi" w:hAnsi="Abadi"/>
          <w:sz w:val="21"/>
          <w:szCs w:val="21"/>
        </w:rPr>
      </w:pPr>
    </w:p>
    <w:p w14:paraId="708F7A04" w14:textId="77777777" w:rsidR="003648CC" w:rsidRPr="00C200FE" w:rsidRDefault="003648CC" w:rsidP="006920FC">
      <w:pPr>
        <w:ind w:firstLine="709"/>
        <w:jc w:val="both"/>
        <w:rPr>
          <w:rFonts w:ascii="Abadi" w:hAnsi="Abadi"/>
          <w:sz w:val="21"/>
          <w:szCs w:val="21"/>
        </w:rPr>
      </w:pPr>
      <w:r w:rsidRPr="00C200FE">
        <w:rPr>
          <w:rFonts w:ascii="Abadi" w:hAnsi="Abadi"/>
          <w:sz w:val="21"/>
          <w:szCs w:val="21"/>
        </w:rPr>
        <w:t>Adelante diputado.</w:t>
      </w:r>
    </w:p>
    <w:p w14:paraId="4B48E19D" w14:textId="77777777" w:rsidR="003648CC" w:rsidRPr="00C200FE" w:rsidRDefault="003648CC" w:rsidP="006920FC">
      <w:pPr>
        <w:ind w:firstLine="709"/>
        <w:jc w:val="both"/>
        <w:rPr>
          <w:rFonts w:ascii="Abadi" w:hAnsi="Abadi" w:cs="Arial"/>
          <w:sz w:val="21"/>
          <w:szCs w:val="21"/>
        </w:rPr>
      </w:pPr>
    </w:p>
    <w:p w14:paraId="46042F1C" w14:textId="77777777" w:rsidR="00B26F11" w:rsidRPr="00C200FE" w:rsidRDefault="00B26F11" w:rsidP="00F50DB4">
      <w:pPr>
        <w:ind w:firstLine="709"/>
        <w:jc w:val="both"/>
        <w:rPr>
          <w:rFonts w:ascii="Abadi" w:hAnsi="Abadi"/>
          <w:b/>
          <w:sz w:val="21"/>
          <w:szCs w:val="21"/>
        </w:rPr>
      </w:pPr>
      <w:bookmarkStart w:id="218" w:name="_Hlk531361716"/>
      <w:r w:rsidRPr="00C200FE">
        <w:rPr>
          <w:rFonts w:ascii="Abadi" w:hAnsi="Abadi"/>
          <w:b/>
          <w:sz w:val="21"/>
          <w:szCs w:val="21"/>
        </w:rPr>
        <w:t>PRESENTACIÓN DE LA PROPUESTA DE PUNTO DE ACUERDO DE OBVIA RESOLUCIÓN, FORMULADO POR EL DIPUTADO JUAN ELÍAS CHÁVEZ, DE LA REPRESENTACIÓN PARLAMENTARIA DEL PARTIDO NUEVA ALIANZA, A EFECTO DE FORMULAR UN RESPETUOSO EXHORTO A LOS TITULARES DEL PODER EJECUTIVO Y DE LAS SECRETARÍAS DE EDUCACIÓN DE GUANAJUATO Y DE INNOVACIÓN CIENCIA Y EDUCACIÓN SUPERIOR, A FIN DE QUE EN EL PRESUPUESTO GENERAL DE EGRESOS PARA EL EJERCICIO FISCAL DEL AÑO 2019, SE CONSIDEREN RECURSOS SUFICIENTES PARA SATISFACER LAS NECESIDADES BÁSICAS DE CONSTRUCCIÓN, EQUIPAMIENTO, MANTENIMIENTO, REHABILITACIÓN, REFORZAMIENTO, RECONSTRUCCIÓN, HABILITACIÓN DE INMUEBLES E INSTALACIONES, EQUIPOS TECNOLÓGICOS Y DE COMUNICACIÓN DESTINADOS AL SERVICIO PÚBLICO EDUCATIVO Y, EN SU CASO APROBACIÓN DE LA MISMA.</w:t>
      </w:r>
    </w:p>
    <w:p w14:paraId="29900E4E" w14:textId="77777777" w:rsidR="003648CC" w:rsidRPr="00C200FE" w:rsidRDefault="00F32391" w:rsidP="00F32391">
      <w:pPr>
        <w:ind w:firstLine="709"/>
        <w:jc w:val="right"/>
        <w:rPr>
          <w:rFonts w:ascii="Abadi" w:hAnsi="Abadi"/>
          <w:b/>
          <w:sz w:val="21"/>
          <w:szCs w:val="21"/>
        </w:rPr>
      </w:pPr>
      <w:r w:rsidRPr="00C200FE">
        <w:rPr>
          <w:noProof/>
        </w:rPr>
        <w:drawing>
          <wp:inline distT="0" distB="0" distL="0" distR="0" wp14:anchorId="0DC0522C" wp14:editId="261D2127">
            <wp:extent cx="1093163" cy="728506"/>
            <wp:effectExtent l="19050" t="0" r="12065" b="243205"/>
            <wp:docPr id="16" name="Imagen 16" descr="Pop_7a4a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p_7a4a53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0520" cy="7534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681849B" w14:textId="77777777" w:rsidR="00265D74" w:rsidRPr="00C200FE" w:rsidRDefault="00F32391" w:rsidP="00265D74">
      <w:pPr>
        <w:ind w:firstLine="709"/>
        <w:jc w:val="both"/>
        <w:rPr>
          <w:rFonts w:ascii="Abadi" w:hAnsi="Abadi"/>
          <w:sz w:val="21"/>
          <w:szCs w:val="21"/>
        </w:rPr>
      </w:pPr>
      <w:r w:rsidRPr="00C200FE">
        <w:rPr>
          <w:rFonts w:ascii="Abadi" w:hAnsi="Abadi"/>
          <w:b/>
          <w:sz w:val="21"/>
          <w:szCs w:val="21"/>
        </w:rPr>
        <w:t xml:space="preserve">C. Dip. </w:t>
      </w:r>
      <w:r w:rsidR="007C4682" w:rsidRPr="00C200FE">
        <w:rPr>
          <w:rFonts w:ascii="Abadi" w:hAnsi="Abadi"/>
          <w:b/>
          <w:sz w:val="21"/>
          <w:szCs w:val="21"/>
        </w:rPr>
        <w:t xml:space="preserve">Juan Elías Chávez: </w:t>
      </w:r>
      <w:r w:rsidR="00277594" w:rsidRPr="00C200FE">
        <w:rPr>
          <w:rFonts w:ascii="Abadi" w:hAnsi="Abadi"/>
          <w:sz w:val="21"/>
          <w:szCs w:val="21"/>
        </w:rPr>
        <w:t>Buenas tardes a todos ustedes. Con la venia de la presidencia y los integrantes de la mesa directiva. Saludo con gran afecto y respeto a mis compañeras y compañeros diputados</w:t>
      </w:r>
      <w:r w:rsidR="00265D74" w:rsidRPr="00C200FE">
        <w:rPr>
          <w:rFonts w:ascii="Abadi" w:hAnsi="Abadi"/>
          <w:sz w:val="21"/>
          <w:szCs w:val="21"/>
        </w:rPr>
        <w:t xml:space="preserve">, </w:t>
      </w:r>
      <w:r w:rsidR="00265D74" w:rsidRPr="00C200FE">
        <w:rPr>
          <w:rFonts w:ascii="Abadi" w:hAnsi="Abadi"/>
          <w:sz w:val="21"/>
          <w:szCs w:val="21"/>
        </w:rPr>
        <w:lastRenderedPageBreak/>
        <w:t>integrantes de la Sexagésima Cuarta Legislatura; a los medios de comunicación que nos acompañan, al público que se encuentra presente y a quienes nos siguen a través de los diferentes medios digitales.</w:t>
      </w:r>
    </w:p>
    <w:p w14:paraId="01C8DF9E" w14:textId="77777777" w:rsidR="00265D74" w:rsidRPr="00C200FE" w:rsidRDefault="00265D74" w:rsidP="00265D74">
      <w:pPr>
        <w:ind w:firstLine="709"/>
        <w:jc w:val="both"/>
        <w:rPr>
          <w:rFonts w:ascii="Abadi" w:hAnsi="Abadi"/>
          <w:sz w:val="21"/>
          <w:szCs w:val="21"/>
        </w:rPr>
      </w:pPr>
    </w:p>
    <w:p w14:paraId="12375172" w14:textId="77777777" w:rsidR="00C4532C" w:rsidRPr="00C200FE" w:rsidRDefault="00C4532C" w:rsidP="00C4532C">
      <w:pPr>
        <w:ind w:firstLine="709"/>
        <w:jc w:val="both"/>
        <w:rPr>
          <w:rFonts w:ascii="Abadi" w:hAnsi="Abadi"/>
          <w:sz w:val="21"/>
          <w:szCs w:val="21"/>
        </w:rPr>
      </w:pPr>
      <w:r w:rsidRPr="00C200FE">
        <w:rPr>
          <w:rFonts w:ascii="Abadi" w:hAnsi="Abadi"/>
          <w:sz w:val="21"/>
          <w:szCs w:val="21"/>
        </w:rPr>
        <w:t>»La educación es el arma más poderosa que puedes hacer para cambiar el mundo; la educación tendrá por objeto enseñar a los jóvenes a amar a su pueblo y su cultura y a honrar la fraternidad, la libertad y la paz»</w:t>
      </w:r>
    </w:p>
    <w:p w14:paraId="6F3C39DC" w14:textId="77777777" w:rsidR="00C4532C" w:rsidRPr="00C200FE" w:rsidRDefault="00C4532C" w:rsidP="00C4532C">
      <w:pPr>
        <w:ind w:firstLine="709"/>
        <w:jc w:val="right"/>
        <w:rPr>
          <w:rFonts w:ascii="Abadi" w:hAnsi="Abadi"/>
          <w:sz w:val="21"/>
          <w:szCs w:val="21"/>
        </w:rPr>
      </w:pPr>
      <w:r w:rsidRPr="00C200FE">
        <w:rPr>
          <w:rFonts w:ascii="Abadi" w:hAnsi="Abadi"/>
          <w:i/>
          <w:sz w:val="21"/>
          <w:szCs w:val="21"/>
        </w:rPr>
        <w:t>Nelson Mandela</w:t>
      </w:r>
      <w:r w:rsidRPr="00C200FE">
        <w:rPr>
          <w:rFonts w:ascii="Abadi" w:hAnsi="Abadi"/>
          <w:sz w:val="21"/>
          <w:szCs w:val="21"/>
        </w:rPr>
        <w:t>.</w:t>
      </w:r>
    </w:p>
    <w:p w14:paraId="7484ADA5" w14:textId="77777777" w:rsidR="00C4532C" w:rsidRPr="00C200FE" w:rsidRDefault="00C4532C" w:rsidP="00C4532C">
      <w:pPr>
        <w:ind w:firstLine="709"/>
        <w:jc w:val="right"/>
        <w:rPr>
          <w:rFonts w:ascii="Abadi" w:hAnsi="Abadi"/>
          <w:sz w:val="21"/>
          <w:szCs w:val="21"/>
        </w:rPr>
      </w:pPr>
    </w:p>
    <w:p w14:paraId="2106958B" w14:textId="77777777" w:rsidR="00C4532C" w:rsidRPr="00C200FE" w:rsidRDefault="00AF4305" w:rsidP="00652D78">
      <w:pPr>
        <w:ind w:firstLine="709"/>
        <w:jc w:val="both"/>
        <w:rPr>
          <w:rFonts w:ascii="Abadi" w:hAnsi="Abadi"/>
          <w:b/>
          <w:sz w:val="21"/>
          <w:szCs w:val="21"/>
        </w:rPr>
      </w:pPr>
      <w:r w:rsidRPr="00C200FE">
        <w:rPr>
          <w:rFonts w:ascii="Abadi" w:hAnsi="Abadi"/>
          <w:b/>
          <w:sz w:val="21"/>
          <w:szCs w:val="21"/>
        </w:rPr>
        <w:t>»DIPUTADA LORENA DEL CARMEN ALFARO GARCÍA. PRESIDENTA DEL CONGRESO DEL ESTADO LIBRE Y SOBERANO DE GUANAJUATO. SEXAGÉSIMA CUARTA LEGISLATURA. PRESENTE.</w:t>
      </w:r>
    </w:p>
    <w:p w14:paraId="14A3C00D" w14:textId="77777777" w:rsidR="00AF4305" w:rsidRPr="00C200FE" w:rsidRDefault="00AF4305" w:rsidP="00652D78">
      <w:pPr>
        <w:ind w:firstLine="709"/>
        <w:jc w:val="both"/>
        <w:rPr>
          <w:rFonts w:ascii="Abadi" w:hAnsi="Abadi"/>
          <w:b/>
          <w:sz w:val="21"/>
          <w:szCs w:val="21"/>
        </w:rPr>
      </w:pPr>
    </w:p>
    <w:p w14:paraId="690B824B" w14:textId="77777777" w:rsidR="00AF4305" w:rsidRPr="00C200FE" w:rsidRDefault="00AF4305" w:rsidP="00AF4305">
      <w:pPr>
        <w:ind w:firstLine="709"/>
        <w:jc w:val="both"/>
        <w:rPr>
          <w:rFonts w:ascii="Abadi" w:hAnsi="Abadi"/>
          <w:sz w:val="21"/>
          <w:szCs w:val="21"/>
        </w:rPr>
      </w:pPr>
      <w:r w:rsidRPr="00C200FE">
        <w:rPr>
          <w:rFonts w:ascii="Abadi" w:hAnsi="Abadi"/>
          <w:b/>
          <w:sz w:val="21"/>
          <w:szCs w:val="21"/>
        </w:rPr>
        <w:t xml:space="preserve">Diputado </w:t>
      </w:r>
      <w:r w:rsidRPr="00C200FE">
        <w:rPr>
          <w:rFonts w:ascii="Abadi" w:hAnsi="Abadi"/>
          <w:sz w:val="21"/>
          <w:szCs w:val="21"/>
        </w:rPr>
        <w:t xml:space="preserve">Juan Elías Chávez, Representación Parlamentaria de Nueva Alianza ante la Sexagésima Cuarta Legislatura del Congreso del Estado Libre y Soberano de Guanajuato, con fundamento en lo dispuesto por los artículos 177 y 204 fracción III de la Ley Orgánica del Poder Legislativo del Estado de Guanajuato, me permito presentar y poner a consideración de esta Honorable Asamblea, la presente propuesta de Punto de Acuerdo, de urgente y obvia resolución, mediante el cual el Congreso del Estado Libre y Soberano de Guanajuato hace un atento y respetuoso exhorto al Ciudadano Diego Sinhué Rodríguez Vallejo, a la Ciudadana Yoloxóchitl Bustamante Díez y al Ciudadano Eusebio Vega Pérez, Titular del Poder Ejecutivo del Estado, Secretaria de Educación y Secretario de Innovación Ciencia y Educación Superior de Guanajuato respectivamente; a fin de que en el Presupuesto General de Egresos para el Ejercicio Fiscal del año 2019, se consideren recursos suficientes para satisfacer las necesidades básicas de construcción, equipamiento, mantenimiento, rehabilitación, reforzamiento, reconstrucción, habilitación de inmuebles e instalaciones, equipos tecnológicos y de comunicación destinados al servicio público educativo. De igual manera, prever los recursos necesarios para todos los servicios educativos y personales que garanticen a la sociedad guanajuatense una educación pública de calidad e inclusiva, que atienda los principios de equidad, pertinencia, integralidad, obligatoriedad, </w:t>
      </w:r>
      <w:r w:rsidRPr="00C200FE">
        <w:rPr>
          <w:rFonts w:ascii="Abadi" w:hAnsi="Abadi"/>
          <w:sz w:val="21"/>
          <w:szCs w:val="21"/>
        </w:rPr>
        <w:t>laicidad y gratuidad; considerando además los que requiere la formación, profesionalización y capacitación permanente de los docentes, para asegurarles certeza en su trabajo y estabilidad</w:t>
      </w:r>
      <w:r w:rsidRPr="00C200FE">
        <w:rPr>
          <w:rFonts w:ascii="Abadi" w:hAnsi="Abadi"/>
          <w:b/>
          <w:sz w:val="21"/>
          <w:szCs w:val="21"/>
        </w:rPr>
        <w:t xml:space="preserve"> </w:t>
      </w:r>
      <w:r w:rsidRPr="00C200FE">
        <w:rPr>
          <w:rFonts w:ascii="Abadi" w:hAnsi="Abadi"/>
          <w:sz w:val="21"/>
          <w:szCs w:val="21"/>
        </w:rPr>
        <w:t>laboral.</w:t>
      </w:r>
    </w:p>
    <w:p w14:paraId="799273B3" w14:textId="77777777" w:rsidR="00AF4305" w:rsidRPr="00C200FE" w:rsidRDefault="00AF4305" w:rsidP="00AF4305">
      <w:pPr>
        <w:ind w:firstLine="709"/>
        <w:jc w:val="both"/>
        <w:rPr>
          <w:rFonts w:ascii="Abadi" w:hAnsi="Abadi"/>
          <w:sz w:val="21"/>
          <w:szCs w:val="21"/>
        </w:rPr>
      </w:pPr>
    </w:p>
    <w:p w14:paraId="026D8EEB"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Lo anterior, de conformidad con las siguientes: </w:t>
      </w:r>
    </w:p>
    <w:p w14:paraId="40108EA2" w14:textId="77777777" w:rsidR="006E55BA" w:rsidRPr="00C200FE" w:rsidRDefault="006E55BA" w:rsidP="006E55BA">
      <w:pPr>
        <w:ind w:firstLine="709"/>
        <w:jc w:val="both"/>
        <w:rPr>
          <w:rFonts w:ascii="Abadi" w:hAnsi="Abadi"/>
          <w:sz w:val="21"/>
          <w:szCs w:val="21"/>
        </w:rPr>
      </w:pPr>
    </w:p>
    <w:p w14:paraId="563CBEB6" w14:textId="77777777" w:rsidR="006E55BA" w:rsidRPr="00C200FE" w:rsidRDefault="006E55BA" w:rsidP="006E55BA">
      <w:pPr>
        <w:jc w:val="center"/>
        <w:rPr>
          <w:rFonts w:ascii="Abadi" w:hAnsi="Abadi"/>
          <w:sz w:val="21"/>
          <w:szCs w:val="21"/>
        </w:rPr>
      </w:pPr>
      <w:r w:rsidRPr="00C200FE">
        <w:rPr>
          <w:rFonts w:ascii="Abadi" w:hAnsi="Abadi"/>
          <w:sz w:val="21"/>
          <w:szCs w:val="21"/>
        </w:rPr>
        <w:t>CONSIDERACIONES</w:t>
      </w:r>
    </w:p>
    <w:p w14:paraId="736D1F23" w14:textId="77777777" w:rsidR="006E55BA" w:rsidRPr="00C200FE" w:rsidRDefault="006E55BA" w:rsidP="006E55BA">
      <w:pPr>
        <w:ind w:firstLine="709"/>
        <w:jc w:val="both"/>
        <w:rPr>
          <w:rFonts w:ascii="Abadi" w:hAnsi="Abadi"/>
          <w:sz w:val="21"/>
          <w:szCs w:val="21"/>
        </w:rPr>
      </w:pPr>
    </w:p>
    <w:p w14:paraId="3C506572"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El ritmo de cambio y transformación que vivimos en la segunda década del Siglo XXI, así como las exigencias de nuestras futuras generaciones, obligan al Estado Mexicano a asumir decisiones de mayor reto y a construir políticas públicas que impulsen a la sociedad a mejores estadios de bienestar social, fortaleciendo la economía con una destacada posición competitiva a nivel estatal, nacional e internacional. </w:t>
      </w:r>
    </w:p>
    <w:p w14:paraId="73509742" w14:textId="77777777" w:rsidR="006E55BA" w:rsidRPr="00C200FE" w:rsidRDefault="006E55BA" w:rsidP="006E55BA">
      <w:pPr>
        <w:ind w:firstLine="709"/>
        <w:jc w:val="both"/>
        <w:rPr>
          <w:rFonts w:ascii="Abadi" w:hAnsi="Abadi"/>
          <w:sz w:val="21"/>
          <w:szCs w:val="21"/>
        </w:rPr>
      </w:pPr>
    </w:p>
    <w:p w14:paraId="75C7BECD"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Esta demanda social, únicamente se logrará tomando decisiones innovadoras y de impacto transversal, siendo la inversión en el sector educativo un factor sustancial y directamente relacionado con el desarrollo y el crecimiento económico. </w:t>
      </w:r>
    </w:p>
    <w:p w14:paraId="0AEFBA2F" w14:textId="77777777" w:rsidR="006E55BA" w:rsidRPr="00C200FE" w:rsidRDefault="006E55BA" w:rsidP="006E55BA">
      <w:pPr>
        <w:ind w:firstLine="709"/>
        <w:jc w:val="both"/>
        <w:rPr>
          <w:rFonts w:ascii="Abadi" w:hAnsi="Abadi"/>
          <w:sz w:val="21"/>
          <w:szCs w:val="21"/>
        </w:rPr>
      </w:pPr>
    </w:p>
    <w:p w14:paraId="29C64C5B"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Invertir para mejorar el nivel educativo, resulta vital para que los actuales y futuros ciudadanos obtengan las habilidades y competencias necesarias para poder desarrollarse económica y laboralmente de acuerdo con los nuevos cánones de competitividad global, contribuyendo en la creación de cadenas de valor dentro de procesos cada vez más tecnológicos y complejos. </w:t>
      </w:r>
    </w:p>
    <w:p w14:paraId="376C0A23" w14:textId="77777777" w:rsidR="006E55BA" w:rsidRPr="00C200FE" w:rsidRDefault="006E55BA" w:rsidP="006E55BA">
      <w:pPr>
        <w:ind w:firstLine="709"/>
        <w:jc w:val="both"/>
        <w:rPr>
          <w:rFonts w:ascii="Abadi" w:hAnsi="Abadi"/>
          <w:sz w:val="21"/>
          <w:szCs w:val="21"/>
        </w:rPr>
      </w:pPr>
    </w:p>
    <w:p w14:paraId="46CDBAB4"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La educación y el acto mismo de educar, conllevan el logro de objetivos que consoliden mejores niveles de bienestar social y de crecimiento económico, nivelar desigualdades económicas y sociales; propiciar movilidad social, acceder a mejores niveles de empleo, elevar las condiciones culturales de toda la población, ampliar oportunidades a los jóvenes, fomentar los valores cívicos y laicos que fortalecen las relaciones de las sociedades, consolidar el avance democrático y el fortalecimiento del estado de derecho, así como el impulso de la ciencia, la tecnología y la innovación. </w:t>
      </w:r>
    </w:p>
    <w:p w14:paraId="5D806AFF" w14:textId="77777777" w:rsidR="006E55BA" w:rsidRPr="00C200FE" w:rsidRDefault="006E55BA" w:rsidP="006E55BA">
      <w:pPr>
        <w:ind w:firstLine="709"/>
        <w:jc w:val="both"/>
        <w:rPr>
          <w:rFonts w:ascii="Abadi" w:hAnsi="Abadi"/>
          <w:sz w:val="21"/>
          <w:szCs w:val="21"/>
        </w:rPr>
      </w:pPr>
    </w:p>
    <w:p w14:paraId="2295B026" w14:textId="77777777" w:rsidR="00AF4305" w:rsidRPr="00C200FE" w:rsidRDefault="006E55BA" w:rsidP="006E55BA">
      <w:pPr>
        <w:ind w:firstLine="709"/>
        <w:jc w:val="both"/>
        <w:rPr>
          <w:rFonts w:ascii="Abadi" w:hAnsi="Abadi"/>
          <w:sz w:val="21"/>
          <w:szCs w:val="21"/>
        </w:rPr>
      </w:pPr>
      <w:r w:rsidRPr="00C200FE">
        <w:rPr>
          <w:rFonts w:ascii="Abadi" w:hAnsi="Abadi"/>
          <w:sz w:val="21"/>
          <w:szCs w:val="21"/>
        </w:rPr>
        <w:lastRenderedPageBreak/>
        <w:t>El objetivo de un crecimiento sostenido y de largo plazo en el estado de Guanajuato, necesariamente requiere de una población con acceso a una mejor educación, como cimiento que les garantice las más amplias oportunidades.</w:t>
      </w:r>
    </w:p>
    <w:p w14:paraId="639370C7" w14:textId="77777777" w:rsidR="00AF4305" w:rsidRPr="00C200FE" w:rsidRDefault="00AF4305" w:rsidP="00652D78">
      <w:pPr>
        <w:ind w:firstLine="709"/>
        <w:jc w:val="both"/>
        <w:rPr>
          <w:rFonts w:ascii="Abadi" w:hAnsi="Abadi"/>
          <w:sz w:val="21"/>
          <w:szCs w:val="21"/>
        </w:rPr>
      </w:pPr>
    </w:p>
    <w:p w14:paraId="2A5A6D5E"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Guanajuato, es un estado que se caracteriza por sus avances considerables en materia educativa, sin embargo, aún existen rezagos y retos en esta materia, mismos que son de urgente atención por su alto impacto en el desarrollo integral de los niños y jóvenes guanajuatenses, en su destino profesional y su rol social como futuros ciudadanos. </w:t>
      </w:r>
    </w:p>
    <w:p w14:paraId="6A227847" w14:textId="77777777" w:rsidR="006E55BA" w:rsidRPr="00C200FE" w:rsidRDefault="006E55BA" w:rsidP="006E55BA">
      <w:pPr>
        <w:ind w:firstLine="709"/>
        <w:jc w:val="both"/>
        <w:rPr>
          <w:rFonts w:ascii="Abadi" w:hAnsi="Abadi"/>
          <w:sz w:val="21"/>
          <w:szCs w:val="21"/>
        </w:rPr>
      </w:pPr>
    </w:p>
    <w:p w14:paraId="476D206C"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El artículo 6º de la Ley de Educación para el Estado de Guanajuato mandata: "El servicio público educativo de carácter obligatorio que se preste en la Entidad, no estará condicionado al pago de cooperaciones, donaciones o cuotas voluntarias en numerario, bienes y servicios o cualquier otra prestación en dinero o en especie por parte de los padres de familia, tutores o quienes ejerzan la patria potestad de los educandos ... " </w:t>
      </w:r>
    </w:p>
    <w:p w14:paraId="4081A6E7" w14:textId="77777777" w:rsidR="006E55BA" w:rsidRPr="00C200FE" w:rsidRDefault="006E55BA" w:rsidP="006E55BA">
      <w:pPr>
        <w:ind w:firstLine="709"/>
        <w:jc w:val="both"/>
        <w:rPr>
          <w:rFonts w:ascii="Abadi" w:hAnsi="Abadi"/>
          <w:sz w:val="21"/>
          <w:szCs w:val="21"/>
        </w:rPr>
      </w:pPr>
    </w:p>
    <w:p w14:paraId="48ECB353"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En educación básica ante la imposibilidad de que los centros escolares puedan allegarse de recursos puntuales y constantes de los padres de familia, se hace urgente e imperiosa la generación de financiamiento público suficiente que genere contextos dignos, donde se puedan mejorar los esfuerzos del proceso enseñanza-aprendizaje. </w:t>
      </w:r>
    </w:p>
    <w:p w14:paraId="3BA854F7" w14:textId="77777777" w:rsidR="006E55BA" w:rsidRPr="00C200FE" w:rsidRDefault="006E55BA" w:rsidP="006E55BA">
      <w:pPr>
        <w:ind w:firstLine="709"/>
        <w:jc w:val="both"/>
        <w:rPr>
          <w:rFonts w:ascii="Abadi" w:hAnsi="Abadi"/>
          <w:sz w:val="21"/>
          <w:szCs w:val="21"/>
        </w:rPr>
      </w:pPr>
    </w:p>
    <w:p w14:paraId="43D04B17"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De igual manera, el Artículo 3º Constitucional establece "El Estado garantizará la calidad en la educación obligatoria de manera que los materiales y métodos educativos, la organización escolar, la infraestructura educativa y la idoneidad de los docentes y los directivos garanticen el máximo logro de aprendizaje de los educandos". </w:t>
      </w:r>
    </w:p>
    <w:p w14:paraId="28DD9683" w14:textId="77777777" w:rsidR="006E55BA" w:rsidRPr="00C200FE" w:rsidRDefault="006E55BA" w:rsidP="006E55BA">
      <w:pPr>
        <w:ind w:firstLine="709"/>
        <w:jc w:val="both"/>
        <w:rPr>
          <w:rFonts w:ascii="Abadi" w:hAnsi="Abadi"/>
          <w:sz w:val="21"/>
          <w:szCs w:val="21"/>
        </w:rPr>
      </w:pPr>
    </w:p>
    <w:p w14:paraId="57E3DB4E"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El mandato constitucional de calidad educativa, no puede ser realidad si no hay escuelas dignas, salones de clase apropiados, espacios escolares limpios, servicios básicos suficientes, sobre todo en aquellas zonas de escasos recursos y con bajo desarrollo. </w:t>
      </w:r>
    </w:p>
    <w:p w14:paraId="5B61369F" w14:textId="77777777" w:rsidR="006E55BA" w:rsidRPr="00C200FE" w:rsidRDefault="006E55BA" w:rsidP="006E55BA">
      <w:pPr>
        <w:ind w:firstLine="709"/>
        <w:jc w:val="both"/>
        <w:rPr>
          <w:rFonts w:ascii="Abadi" w:hAnsi="Abadi"/>
          <w:sz w:val="21"/>
          <w:szCs w:val="21"/>
        </w:rPr>
      </w:pPr>
    </w:p>
    <w:p w14:paraId="3B795232"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En materia de Educación Medio Superior el estado de Guanajuato es ejemplo y referencia a nivel nacional, pues los resultados obtenidos en este nivel han sido de gran impacto al asumir políticas que garantizan su éxito educativo en beneficio de los jóvenes guanajuatenses. Por ello, es fundamental fortalecer la implementación de nuevas políticas educativas que atiendan aquellas necesidades que están pendientes, como la cobertura, la calidad y pertinencia de la Educación Media Superior, a fin de que siga contribuyendo al desarrollo de nuestro estado. </w:t>
      </w:r>
    </w:p>
    <w:p w14:paraId="3853193D" w14:textId="77777777" w:rsidR="006E55BA" w:rsidRPr="00C200FE" w:rsidRDefault="006E55BA" w:rsidP="006E55BA">
      <w:pPr>
        <w:ind w:firstLine="709"/>
        <w:jc w:val="both"/>
        <w:rPr>
          <w:rFonts w:ascii="Abadi" w:hAnsi="Abadi"/>
          <w:sz w:val="21"/>
          <w:szCs w:val="21"/>
        </w:rPr>
      </w:pPr>
    </w:p>
    <w:p w14:paraId="66FC012A"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Las condiciones sociales actuales, nos demanda garantizar la gratuidad de la educación pública, lo que significa que cada escuela cuente con la infraestructura, el equipamiento, los materiales y los recursos económicos para su sostenimiento cotidiano, en condiciones de seguridad, salud e idoneidad con los objetivos que pretende alcanzar. </w:t>
      </w:r>
    </w:p>
    <w:p w14:paraId="6CC59773" w14:textId="77777777" w:rsidR="006E55BA" w:rsidRPr="00C200FE" w:rsidRDefault="006E55BA" w:rsidP="006E55BA">
      <w:pPr>
        <w:ind w:firstLine="709"/>
        <w:jc w:val="both"/>
        <w:rPr>
          <w:rFonts w:ascii="Abadi" w:hAnsi="Abadi"/>
          <w:sz w:val="21"/>
          <w:szCs w:val="21"/>
        </w:rPr>
      </w:pPr>
    </w:p>
    <w:p w14:paraId="735005E5"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En materia de Innovación Ciencia y Educación Superior nuestro Estado requiere urgentemente inversión educativa que enlace los proyectos de desarrollo económico con la generación de profesionistas guanajuatenses con las capacidades y habilidades que les permita mantener e incrementar en un futuro a las empresas generadoras de empleo, y al mismo tiempo crear las condiciones para para que nuestros jóvenes se conviertan en emprendedores que puedan conectarse con industrias globales, permitiendo que la derrama económica se quede en Guanajuato y abatiendo, por medio de la inversión en educación, la migración de guanajuatenses al extranjero. </w:t>
      </w:r>
    </w:p>
    <w:p w14:paraId="5FFF0A6A" w14:textId="77777777" w:rsidR="006E55BA" w:rsidRPr="00C200FE" w:rsidRDefault="006E55BA" w:rsidP="006E55BA">
      <w:pPr>
        <w:ind w:firstLine="709"/>
        <w:jc w:val="both"/>
        <w:rPr>
          <w:rFonts w:ascii="Abadi" w:hAnsi="Abadi"/>
          <w:sz w:val="21"/>
          <w:szCs w:val="21"/>
        </w:rPr>
      </w:pPr>
    </w:p>
    <w:p w14:paraId="563F77D2"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La educación básica, la media superior y la educación superior que cubre el sistema educativo no podrá ser de excelencia y garantizar esa calidad educativa, si no se cuenta con trabajadores de la educación profesionalizados. En ese terreno, la formación, actualización y capacitación permanente de los docentes, debe ser la base primordial en el logro de mejores aprendizajes que hagan posible dicha calidad educativa. </w:t>
      </w:r>
    </w:p>
    <w:p w14:paraId="5BE4A208" w14:textId="77777777" w:rsidR="006E55BA" w:rsidRPr="00C200FE" w:rsidRDefault="006E55BA" w:rsidP="006E55BA">
      <w:pPr>
        <w:ind w:firstLine="709"/>
        <w:jc w:val="both"/>
        <w:rPr>
          <w:rFonts w:ascii="Abadi" w:hAnsi="Abadi"/>
          <w:sz w:val="21"/>
          <w:szCs w:val="21"/>
        </w:rPr>
      </w:pPr>
    </w:p>
    <w:p w14:paraId="6D28F893"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lastRenderedPageBreak/>
        <w:t xml:space="preserve">En Nueva Alianza tenemos la firme convicción de que la educación es la base primordial para asegurar un digno presente y un futuro próspero para toda la sociedad guanajuatense, pues solo con educación y más educación se consolidará el progreso y la grandeza del Guanajuato que todos queremos y anhelamos. </w:t>
      </w:r>
    </w:p>
    <w:p w14:paraId="57D52047" w14:textId="77777777" w:rsidR="006E55BA" w:rsidRPr="00C200FE" w:rsidRDefault="006E55BA" w:rsidP="006E55BA">
      <w:pPr>
        <w:ind w:firstLine="709"/>
        <w:jc w:val="both"/>
        <w:rPr>
          <w:rFonts w:ascii="Abadi" w:hAnsi="Abadi"/>
          <w:sz w:val="21"/>
          <w:szCs w:val="21"/>
        </w:rPr>
      </w:pPr>
    </w:p>
    <w:p w14:paraId="26442DD2" w14:textId="77777777" w:rsidR="006E55BA" w:rsidRPr="00C200FE" w:rsidRDefault="006E55BA" w:rsidP="006E55BA">
      <w:pPr>
        <w:ind w:firstLine="709"/>
        <w:jc w:val="both"/>
        <w:rPr>
          <w:rFonts w:ascii="Abadi" w:hAnsi="Abadi"/>
          <w:sz w:val="21"/>
          <w:szCs w:val="21"/>
        </w:rPr>
      </w:pPr>
      <w:r w:rsidRPr="00C200FE">
        <w:rPr>
          <w:rFonts w:ascii="Abadi" w:hAnsi="Abadi"/>
          <w:sz w:val="21"/>
          <w:szCs w:val="21"/>
        </w:rPr>
        <w:t xml:space="preserve">Por lo expuesto y fundado, respetuosamente solicito a esta Honorable Asamblea, se apruebe el siguiente: </w:t>
      </w:r>
    </w:p>
    <w:p w14:paraId="209E8597" w14:textId="77777777" w:rsidR="006E55BA" w:rsidRPr="00C200FE" w:rsidRDefault="006E55BA" w:rsidP="006E55BA">
      <w:pPr>
        <w:ind w:firstLine="709"/>
        <w:jc w:val="both"/>
        <w:rPr>
          <w:rFonts w:ascii="Abadi" w:hAnsi="Abadi"/>
          <w:sz w:val="21"/>
          <w:szCs w:val="21"/>
        </w:rPr>
      </w:pPr>
    </w:p>
    <w:p w14:paraId="7C77C373" w14:textId="77777777" w:rsidR="006E55BA" w:rsidRPr="00C200FE" w:rsidRDefault="006E55BA" w:rsidP="006E55BA">
      <w:pPr>
        <w:jc w:val="center"/>
        <w:rPr>
          <w:rFonts w:ascii="Abadi" w:hAnsi="Abadi"/>
          <w:b/>
          <w:sz w:val="21"/>
          <w:szCs w:val="21"/>
        </w:rPr>
      </w:pPr>
      <w:r w:rsidRPr="00C200FE">
        <w:rPr>
          <w:rFonts w:ascii="Abadi" w:hAnsi="Abadi"/>
          <w:b/>
          <w:sz w:val="21"/>
          <w:szCs w:val="21"/>
        </w:rPr>
        <w:t>ACUERDO</w:t>
      </w:r>
    </w:p>
    <w:p w14:paraId="19920B90" w14:textId="77777777" w:rsidR="006E55BA" w:rsidRPr="00C200FE" w:rsidRDefault="006E55BA" w:rsidP="006E55BA">
      <w:pPr>
        <w:jc w:val="center"/>
        <w:rPr>
          <w:rFonts w:ascii="Abadi" w:hAnsi="Abadi"/>
          <w:b/>
          <w:sz w:val="21"/>
          <w:szCs w:val="21"/>
        </w:rPr>
      </w:pPr>
    </w:p>
    <w:p w14:paraId="12D265A9" w14:textId="77777777" w:rsidR="006E55BA" w:rsidRPr="00C200FE" w:rsidRDefault="006E55BA" w:rsidP="006E55BA">
      <w:pPr>
        <w:ind w:firstLine="709"/>
        <w:jc w:val="both"/>
        <w:rPr>
          <w:rFonts w:ascii="Abadi" w:hAnsi="Abadi"/>
          <w:sz w:val="21"/>
          <w:szCs w:val="21"/>
        </w:rPr>
      </w:pPr>
      <w:r w:rsidRPr="00C200FE">
        <w:rPr>
          <w:rFonts w:ascii="Abadi" w:hAnsi="Abadi"/>
          <w:b/>
          <w:sz w:val="21"/>
          <w:szCs w:val="21"/>
        </w:rPr>
        <w:t xml:space="preserve">UNICO: </w:t>
      </w:r>
      <w:r w:rsidRPr="00C200FE">
        <w:rPr>
          <w:rFonts w:ascii="Abadi" w:hAnsi="Abadi"/>
          <w:sz w:val="21"/>
          <w:szCs w:val="21"/>
        </w:rPr>
        <w:t xml:space="preserve">La Sexagésima Cuarta Legislatura del Congreso del Estado Libre y Soberano de Guanajuato hace un atento y respetuoso exhorto al </w:t>
      </w:r>
      <w:r w:rsidR="00AE17E7" w:rsidRPr="00C200FE">
        <w:rPr>
          <w:rFonts w:ascii="Abadi" w:hAnsi="Abadi"/>
          <w:sz w:val="21"/>
          <w:szCs w:val="21"/>
        </w:rPr>
        <w:t>c</w:t>
      </w:r>
      <w:r w:rsidRPr="00C200FE">
        <w:rPr>
          <w:rFonts w:ascii="Abadi" w:hAnsi="Abadi"/>
          <w:sz w:val="21"/>
          <w:szCs w:val="21"/>
        </w:rPr>
        <w:t xml:space="preserve">iudadano Diego Sinhué Rodríguez Vallejo, a la </w:t>
      </w:r>
      <w:r w:rsidR="00AE17E7" w:rsidRPr="00C200FE">
        <w:rPr>
          <w:rFonts w:ascii="Abadi" w:hAnsi="Abadi"/>
          <w:sz w:val="21"/>
          <w:szCs w:val="21"/>
        </w:rPr>
        <w:t>c</w:t>
      </w:r>
      <w:r w:rsidRPr="00C200FE">
        <w:rPr>
          <w:rFonts w:ascii="Abadi" w:hAnsi="Abadi"/>
          <w:sz w:val="21"/>
          <w:szCs w:val="21"/>
        </w:rPr>
        <w:t xml:space="preserve">iudadana Yoloxóchitl Bustamante Diez y al </w:t>
      </w:r>
      <w:r w:rsidR="00AE17E7" w:rsidRPr="00C200FE">
        <w:rPr>
          <w:rFonts w:ascii="Abadi" w:hAnsi="Abadi"/>
          <w:sz w:val="21"/>
          <w:szCs w:val="21"/>
        </w:rPr>
        <w:t>c</w:t>
      </w:r>
      <w:r w:rsidRPr="00C200FE">
        <w:rPr>
          <w:rFonts w:ascii="Abadi" w:hAnsi="Abadi"/>
          <w:sz w:val="21"/>
          <w:szCs w:val="21"/>
        </w:rPr>
        <w:t>iudadano Eusebio Vega Pérez, Titular del Poder Ejecutivo del Estado, Secretaria de Educación y Secretario de Innovación Ciencia y Educación Superior de Guanajuato respectivamente; a fin de que en el Presupuesto General de Egresos para el Ejercicio Fiscal del año 2019, se consideren recursos suficientes para satisfacer las necesidades básicas de construcción, equipamiento, mantenimiento, rehabilitación, reforzamiento, reconstrucción, habilitación de inmuebles e instalaciones, equipos tecnológicos y de comunicación destinados al servicio público educativo. De igual manera, prever los recursos necesarios para todos los servicios educativos y personales que garanticen a la sociedad guanajuatense una educación pública de calidad e inclusiva, que atienda los principios de equidad, pertinencia, integralidad, obligatoriedad, laicidad y gratuidad; considerando además los que requiere la formación, profesionalización y capacitación permanente de los docentes, para asegurarles certeza en su trabajo y estabilidad laboral.</w:t>
      </w:r>
    </w:p>
    <w:p w14:paraId="2C92CFC6" w14:textId="77777777" w:rsidR="00AE17E7" w:rsidRPr="00C200FE" w:rsidRDefault="00AE17E7" w:rsidP="006E55BA">
      <w:pPr>
        <w:ind w:firstLine="709"/>
        <w:jc w:val="both"/>
        <w:rPr>
          <w:rFonts w:ascii="Abadi" w:hAnsi="Abadi"/>
          <w:sz w:val="21"/>
          <w:szCs w:val="21"/>
        </w:rPr>
      </w:pPr>
    </w:p>
    <w:p w14:paraId="1739AE6E" w14:textId="77777777" w:rsidR="00AE17E7" w:rsidRPr="00C200FE" w:rsidRDefault="00AE17E7" w:rsidP="006E55BA">
      <w:pPr>
        <w:ind w:firstLine="709"/>
        <w:jc w:val="both"/>
        <w:rPr>
          <w:rFonts w:ascii="Abadi" w:hAnsi="Abadi"/>
          <w:b/>
          <w:sz w:val="21"/>
          <w:szCs w:val="21"/>
        </w:rPr>
      </w:pPr>
      <w:r w:rsidRPr="00C200FE">
        <w:rPr>
          <w:rFonts w:ascii="Abadi" w:hAnsi="Abadi"/>
          <w:b/>
          <w:sz w:val="21"/>
          <w:szCs w:val="21"/>
        </w:rPr>
        <w:t>Atentamente. Dip. Juan Elías Chávez. Representación Parlamentaria de Nueva Alianza.</w:t>
      </w:r>
      <w:r w:rsidR="007F4A89" w:rsidRPr="00C200FE">
        <w:rPr>
          <w:rFonts w:ascii="Abadi" w:hAnsi="Abadi"/>
          <w:b/>
          <w:sz w:val="21"/>
          <w:szCs w:val="21"/>
        </w:rPr>
        <w:t xml:space="preserve"> »</w:t>
      </w:r>
    </w:p>
    <w:p w14:paraId="1AE58116" w14:textId="77777777" w:rsidR="00AF4305" w:rsidRPr="00C200FE" w:rsidRDefault="00AF4305" w:rsidP="00652D78">
      <w:pPr>
        <w:ind w:firstLine="709"/>
        <w:jc w:val="both"/>
        <w:rPr>
          <w:rFonts w:ascii="Abadi" w:hAnsi="Abadi"/>
          <w:sz w:val="21"/>
          <w:szCs w:val="21"/>
        </w:rPr>
      </w:pPr>
    </w:p>
    <w:p w14:paraId="7195FBA3" w14:textId="77777777" w:rsidR="00C1750F" w:rsidRPr="00C200FE" w:rsidRDefault="00C1750F" w:rsidP="00652D78">
      <w:pPr>
        <w:ind w:firstLine="709"/>
        <w:jc w:val="both"/>
        <w:rPr>
          <w:rFonts w:ascii="Abadi" w:hAnsi="Abadi"/>
          <w:sz w:val="21"/>
          <w:szCs w:val="21"/>
        </w:rPr>
      </w:pPr>
      <w:r w:rsidRPr="00C200FE">
        <w:rPr>
          <w:rFonts w:ascii="Abadi" w:hAnsi="Abadi"/>
          <w:sz w:val="21"/>
          <w:szCs w:val="21"/>
        </w:rPr>
        <w:t xml:space="preserve">Es cuánto, muchas gracias. </w:t>
      </w:r>
    </w:p>
    <w:bookmarkEnd w:id="218"/>
    <w:p w14:paraId="21E38378" w14:textId="77777777" w:rsidR="00C1750F" w:rsidRPr="00C200FE" w:rsidRDefault="00C1750F" w:rsidP="00652D78">
      <w:pPr>
        <w:ind w:firstLine="709"/>
        <w:jc w:val="both"/>
        <w:rPr>
          <w:rFonts w:ascii="Abadi" w:hAnsi="Abadi"/>
          <w:sz w:val="21"/>
          <w:szCs w:val="21"/>
        </w:rPr>
      </w:pPr>
    </w:p>
    <w:p w14:paraId="303751C2" w14:textId="77777777" w:rsidR="00F93E73" w:rsidRPr="00C200FE" w:rsidRDefault="00F93E73" w:rsidP="00F93E73">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Gracias diputado.</w:t>
      </w:r>
    </w:p>
    <w:p w14:paraId="55485E09" w14:textId="77777777" w:rsidR="00F93E73" w:rsidRPr="00C200FE" w:rsidRDefault="00F93E73" w:rsidP="00F93E73">
      <w:pPr>
        <w:ind w:firstLine="709"/>
        <w:jc w:val="both"/>
        <w:rPr>
          <w:rFonts w:ascii="Abadi" w:hAnsi="Abadi"/>
          <w:sz w:val="21"/>
          <w:szCs w:val="21"/>
        </w:rPr>
      </w:pPr>
    </w:p>
    <w:p w14:paraId="544C61F3" w14:textId="77777777" w:rsidR="00F93E73" w:rsidRPr="00C200FE" w:rsidRDefault="00F93E73" w:rsidP="00F93E73">
      <w:pPr>
        <w:ind w:firstLine="709"/>
        <w:jc w:val="both"/>
        <w:rPr>
          <w:rFonts w:ascii="Abadi" w:hAnsi="Abadi"/>
          <w:sz w:val="21"/>
          <w:szCs w:val="21"/>
        </w:rPr>
      </w:pPr>
      <w:r w:rsidRPr="00C200FE">
        <w:rPr>
          <w:rFonts w:ascii="Abadi" w:hAnsi="Abadi"/>
          <w:sz w:val="21"/>
          <w:szCs w:val="21"/>
        </w:rPr>
        <w:t>En los términos solicitados por el proponente, se somete a la Asamblea se declare de obvia resolución la propuesta de Punto de Acuerdo, con fundamento en lo dispuesto por el artículo 177 de la Ley Orgánica del Poder Legislativo del Estado.</w:t>
      </w:r>
    </w:p>
    <w:p w14:paraId="11568996" w14:textId="77777777" w:rsidR="00427B93" w:rsidRPr="00C200FE" w:rsidRDefault="00427B93" w:rsidP="00F93E73">
      <w:pPr>
        <w:ind w:firstLine="720"/>
        <w:jc w:val="both"/>
        <w:rPr>
          <w:rFonts w:ascii="Abadi" w:hAnsi="Abadi"/>
          <w:sz w:val="21"/>
          <w:szCs w:val="21"/>
        </w:rPr>
      </w:pPr>
    </w:p>
    <w:p w14:paraId="3FE8FEF5" w14:textId="77777777" w:rsidR="00427B93" w:rsidRPr="00C200FE" w:rsidRDefault="00427B93" w:rsidP="00F93E73">
      <w:pPr>
        <w:ind w:firstLine="720"/>
        <w:jc w:val="both"/>
        <w:rPr>
          <w:rFonts w:ascii="Abadi" w:hAnsi="Abadi"/>
          <w:sz w:val="21"/>
          <w:szCs w:val="21"/>
        </w:rPr>
      </w:pPr>
    </w:p>
    <w:p w14:paraId="6889D112" w14:textId="77777777" w:rsidR="00F93E73" w:rsidRPr="00C200FE" w:rsidRDefault="00F93E73" w:rsidP="00F93E73">
      <w:pPr>
        <w:ind w:firstLine="720"/>
        <w:jc w:val="both"/>
        <w:rPr>
          <w:rFonts w:ascii="Abadi" w:hAnsi="Abadi"/>
          <w:sz w:val="21"/>
          <w:szCs w:val="21"/>
        </w:rPr>
      </w:pPr>
      <w:r w:rsidRPr="00C200FE">
        <w:rPr>
          <w:rFonts w:ascii="Abadi" w:hAnsi="Abadi"/>
          <w:sz w:val="21"/>
          <w:szCs w:val="21"/>
        </w:rPr>
        <w:t>Se informa a la Asamblea que a efecto de que la propuesta de Punto de Acuerdo se declare de obvia resolución, debe ser aprobada por las dos terceras partes de los integrantes del Pleno.</w:t>
      </w:r>
    </w:p>
    <w:p w14:paraId="0A26981A" w14:textId="77777777" w:rsidR="00F93E73" w:rsidRPr="00C200FE" w:rsidRDefault="00F93E73" w:rsidP="00F93E73">
      <w:pPr>
        <w:ind w:firstLine="720"/>
        <w:jc w:val="both"/>
        <w:rPr>
          <w:rFonts w:ascii="Abadi" w:hAnsi="Abadi"/>
          <w:sz w:val="21"/>
          <w:szCs w:val="21"/>
        </w:rPr>
      </w:pPr>
    </w:p>
    <w:p w14:paraId="05A5DAE4" w14:textId="77777777" w:rsidR="00F93E73" w:rsidRPr="00C200FE" w:rsidRDefault="00F93E73" w:rsidP="00F93E73">
      <w:pPr>
        <w:ind w:firstLine="720"/>
        <w:jc w:val="both"/>
        <w:rPr>
          <w:rFonts w:ascii="Abadi" w:hAnsi="Abadi"/>
          <w:sz w:val="21"/>
          <w:szCs w:val="21"/>
        </w:rPr>
      </w:pPr>
      <w:r w:rsidRPr="00C200FE">
        <w:rPr>
          <w:rFonts w:ascii="Abadi" w:hAnsi="Abadi"/>
          <w:sz w:val="21"/>
          <w:szCs w:val="21"/>
        </w:rPr>
        <w:t xml:space="preserve">Si alguna diputada o algún diputado desea hacer uso de la palabra con relación a la obvia resolución, sírvanse manifestarlo indicando el sentido de su participación. </w:t>
      </w:r>
    </w:p>
    <w:p w14:paraId="46CB0E35" w14:textId="77777777" w:rsidR="00F93E73" w:rsidRPr="00C200FE" w:rsidRDefault="00F93E73" w:rsidP="00F93E73">
      <w:pPr>
        <w:ind w:firstLine="720"/>
        <w:jc w:val="both"/>
        <w:rPr>
          <w:rFonts w:ascii="Abadi" w:hAnsi="Abadi"/>
          <w:sz w:val="21"/>
          <w:szCs w:val="21"/>
        </w:rPr>
      </w:pPr>
    </w:p>
    <w:p w14:paraId="76ECD5A0" w14:textId="77777777" w:rsidR="00F93E73" w:rsidRPr="00C200FE" w:rsidRDefault="00F93E73" w:rsidP="00F93E73">
      <w:pPr>
        <w:ind w:firstLine="720"/>
        <w:jc w:val="both"/>
        <w:rPr>
          <w:rFonts w:ascii="Abadi" w:hAnsi="Abadi"/>
          <w:sz w:val="21"/>
          <w:szCs w:val="21"/>
        </w:rPr>
      </w:pPr>
      <w:r w:rsidRPr="00C200FE">
        <w:rPr>
          <w:rFonts w:ascii="Abadi" w:hAnsi="Abadi"/>
          <w:sz w:val="21"/>
          <w:szCs w:val="21"/>
        </w:rPr>
        <w:t>En virtud de que ninguna diputada y ningún diputado desean hacer uso de palabra, se ruega a la secretaría que, en votación económica, a través del sistema electrónico, pregunte a la Asamblea si es de aprobarse la obvia resolución sometida a su consideración. Para tal efecto, se abre el sistema electrónico.</w:t>
      </w:r>
    </w:p>
    <w:p w14:paraId="76CC5B2D" w14:textId="77777777" w:rsidR="00F93E73" w:rsidRPr="00C200FE" w:rsidRDefault="00F93E73" w:rsidP="00F93E73">
      <w:pPr>
        <w:ind w:firstLine="720"/>
        <w:jc w:val="both"/>
        <w:rPr>
          <w:rFonts w:ascii="Abadi" w:hAnsi="Abadi"/>
          <w:b/>
          <w:sz w:val="21"/>
          <w:szCs w:val="21"/>
        </w:rPr>
      </w:pPr>
    </w:p>
    <w:p w14:paraId="18D2B786" w14:textId="77777777" w:rsidR="00F93E73" w:rsidRPr="00C200FE" w:rsidRDefault="00F93E73" w:rsidP="00F93E73">
      <w:pPr>
        <w:ind w:firstLine="720"/>
        <w:jc w:val="both"/>
        <w:rPr>
          <w:rFonts w:ascii="Abadi" w:hAnsi="Abadi"/>
          <w:sz w:val="21"/>
          <w:szCs w:val="21"/>
        </w:rPr>
      </w:pPr>
      <w:r w:rsidRPr="00C200FE">
        <w:rPr>
          <w:rFonts w:ascii="Abadi" w:hAnsi="Abadi"/>
          <w:b/>
          <w:sz w:val="21"/>
          <w:szCs w:val="21"/>
        </w:rPr>
        <w:t xml:space="preserve">-La Secretaría: </w:t>
      </w:r>
      <w:r w:rsidRPr="00C200FE">
        <w:rPr>
          <w:rFonts w:ascii="Abadi" w:hAnsi="Abadi"/>
          <w:sz w:val="21"/>
          <w:szCs w:val="21"/>
        </w:rPr>
        <w:t>Por instrucciones de la presidencia, en votación económica, mediante el sistema electrónico, se pregunta a las diputadas y a los diputados si se aprueba la obvia resolución.</w:t>
      </w:r>
    </w:p>
    <w:p w14:paraId="66D751FD" w14:textId="77777777" w:rsidR="00F93E73" w:rsidRPr="00C200FE" w:rsidRDefault="00F93E73" w:rsidP="00F93E73">
      <w:pPr>
        <w:ind w:firstLine="720"/>
        <w:jc w:val="both"/>
        <w:rPr>
          <w:rFonts w:ascii="Abadi" w:hAnsi="Abadi"/>
          <w:sz w:val="21"/>
          <w:szCs w:val="21"/>
        </w:rPr>
      </w:pPr>
    </w:p>
    <w:p w14:paraId="6D714D98" w14:textId="77777777" w:rsidR="00F93E73" w:rsidRPr="00C200FE" w:rsidRDefault="00F93E73" w:rsidP="00F93E73">
      <w:pPr>
        <w:ind w:firstLine="720"/>
        <w:jc w:val="both"/>
        <w:rPr>
          <w:rFonts w:ascii="Abadi" w:hAnsi="Abadi"/>
          <w:b/>
          <w:sz w:val="21"/>
          <w:szCs w:val="21"/>
        </w:rPr>
      </w:pPr>
      <w:r w:rsidRPr="00C200FE">
        <w:rPr>
          <w:rFonts w:ascii="Abadi" w:hAnsi="Abadi"/>
          <w:b/>
          <w:sz w:val="21"/>
          <w:szCs w:val="21"/>
        </w:rPr>
        <w:t>(Votación)</w:t>
      </w:r>
    </w:p>
    <w:p w14:paraId="2EBAB5A2" w14:textId="77777777" w:rsidR="00F93E73" w:rsidRPr="00C200FE" w:rsidRDefault="00F93E73" w:rsidP="00F93E73">
      <w:pPr>
        <w:ind w:firstLine="720"/>
        <w:jc w:val="both"/>
        <w:rPr>
          <w:rFonts w:ascii="Abadi" w:hAnsi="Abadi"/>
          <w:sz w:val="21"/>
          <w:szCs w:val="21"/>
        </w:rPr>
      </w:pPr>
    </w:p>
    <w:p w14:paraId="4BD6D39B" w14:textId="77777777" w:rsidR="00F93E73" w:rsidRPr="00C200FE" w:rsidRDefault="00F93E73" w:rsidP="00F93E73">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0B80AD4A" w14:textId="77777777" w:rsidR="00F93E73" w:rsidRPr="00C200FE" w:rsidRDefault="00F93E73" w:rsidP="00F93E73">
      <w:pPr>
        <w:ind w:firstLine="709"/>
        <w:jc w:val="both"/>
        <w:rPr>
          <w:rFonts w:ascii="Abadi" w:hAnsi="Abadi" w:cs="Arial"/>
          <w:b/>
          <w:sz w:val="21"/>
          <w:szCs w:val="21"/>
        </w:rPr>
      </w:pPr>
    </w:p>
    <w:p w14:paraId="6284AA66" w14:textId="77777777" w:rsidR="00F93E73" w:rsidRPr="00C200FE" w:rsidRDefault="00F93E73" w:rsidP="00F93E73">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Se cierra el sistema electrónico. </w:t>
      </w:r>
    </w:p>
    <w:p w14:paraId="168A05F1" w14:textId="77777777" w:rsidR="00F93E73" w:rsidRPr="00C200FE" w:rsidRDefault="00F93E73" w:rsidP="00F93E73">
      <w:pPr>
        <w:ind w:firstLine="709"/>
        <w:jc w:val="both"/>
        <w:rPr>
          <w:rFonts w:ascii="Abadi" w:hAnsi="Abadi" w:cs="Arial"/>
          <w:sz w:val="21"/>
          <w:szCs w:val="21"/>
        </w:rPr>
      </w:pPr>
    </w:p>
    <w:p w14:paraId="48129DD5" w14:textId="77777777" w:rsidR="00F93E73" w:rsidRPr="00C200FE" w:rsidRDefault="00F93E73" w:rsidP="00F93E73">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se registraron </w:t>
      </w:r>
      <w:r w:rsidRPr="00C200FE">
        <w:rPr>
          <w:rFonts w:ascii="Abadi" w:hAnsi="Abadi" w:cs="Arial"/>
          <w:b/>
          <w:sz w:val="21"/>
          <w:szCs w:val="21"/>
        </w:rPr>
        <w:t xml:space="preserve">treinta y cinco votos a favor. </w:t>
      </w:r>
    </w:p>
    <w:p w14:paraId="0D3DBF76" w14:textId="77777777" w:rsidR="00F93E73" w:rsidRPr="00C200FE" w:rsidRDefault="00F93E73" w:rsidP="00F93E73">
      <w:pPr>
        <w:ind w:firstLine="709"/>
        <w:jc w:val="both"/>
        <w:rPr>
          <w:rFonts w:ascii="Abadi" w:hAnsi="Abadi" w:cs="Arial"/>
          <w:sz w:val="21"/>
          <w:szCs w:val="21"/>
        </w:rPr>
      </w:pPr>
    </w:p>
    <w:p w14:paraId="14E6C57F" w14:textId="77777777" w:rsidR="00F93E73" w:rsidRPr="00C200FE" w:rsidRDefault="00F93E73" w:rsidP="00F93E73">
      <w:pPr>
        <w:ind w:firstLine="709"/>
        <w:jc w:val="both"/>
        <w:rPr>
          <w:rFonts w:ascii="Abadi" w:hAnsi="Abadi" w:cs="Arial"/>
          <w:sz w:val="21"/>
          <w:szCs w:val="21"/>
        </w:rPr>
      </w:pPr>
      <w:r w:rsidRPr="00C200FE">
        <w:rPr>
          <w:rFonts w:ascii="Abadi" w:hAnsi="Abadi" w:cs="Arial"/>
          <w:b/>
          <w:sz w:val="21"/>
          <w:szCs w:val="21"/>
        </w:rPr>
        <w:t>-La C. Presidenta</w:t>
      </w:r>
      <w:r w:rsidRPr="00C200FE">
        <w:rPr>
          <w:rFonts w:ascii="Abadi" w:hAnsi="Abadi" w:cs="Arial"/>
          <w:sz w:val="21"/>
          <w:szCs w:val="21"/>
        </w:rPr>
        <w:t xml:space="preserve">: La obvia resolución ha sido aprobada por unanimidad de votos. </w:t>
      </w:r>
    </w:p>
    <w:p w14:paraId="74335261" w14:textId="77777777" w:rsidR="00F93E73" w:rsidRPr="00C200FE" w:rsidRDefault="00F93E73" w:rsidP="00F93E73">
      <w:pPr>
        <w:ind w:firstLine="709"/>
        <w:jc w:val="both"/>
        <w:rPr>
          <w:rFonts w:ascii="Abadi" w:hAnsi="Abadi" w:cs="Arial"/>
          <w:sz w:val="21"/>
          <w:szCs w:val="21"/>
        </w:rPr>
      </w:pPr>
    </w:p>
    <w:p w14:paraId="6FEC4ABF" w14:textId="77777777" w:rsidR="00F93E73" w:rsidRPr="00C200FE" w:rsidRDefault="00F93E73" w:rsidP="00F93E73">
      <w:pPr>
        <w:ind w:firstLine="709"/>
        <w:jc w:val="both"/>
        <w:rPr>
          <w:rFonts w:ascii="Abadi" w:hAnsi="Abadi" w:cs="Arial"/>
          <w:sz w:val="21"/>
          <w:szCs w:val="21"/>
        </w:rPr>
      </w:pPr>
      <w:r w:rsidRPr="00C200FE">
        <w:rPr>
          <w:rFonts w:ascii="Abadi" w:hAnsi="Abadi" w:cs="Arial"/>
          <w:sz w:val="21"/>
          <w:szCs w:val="21"/>
        </w:rPr>
        <w:t>En consecuencia, se somete a discusión el Punto de Acuerdo. Si alguna diputada o algún diputado desea hacer el uso de la palabra en pro o en contra, sírvase manifestarlo indicando el sentido de su participación.</w:t>
      </w:r>
    </w:p>
    <w:p w14:paraId="56FC76CC" w14:textId="77777777" w:rsidR="00F93E73" w:rsidRPr="00C200FE" w:rsidRDefault="00F93E73" w:rsidP="00F93E73">
      <w:pPr>
        <w:ind w:firstLine="709"/>
        <w:jc w:val="both"/>
        <w:rPr>
          <w:rFonts w:ascii="Abadi" w:hAnsi="Abadi" w:cs="Arial"/>
          <w:sz w:val="21"/>
          <w:szCs w:val="21"/>
        </w:rPr>
      </w:pPr>
    </w:p>
    <w:p w14:paraId="2E66623A" w14:textId="77777777" w:rsidR="00F93E73" w:rsidRPr="00C200FE" w:rsidRDefault="00817B2B" w:rsidP="00F93E73">
      <w:pPr>
        <w:ind w:firstLine="709"/>
        <w:jc w:val="both"/>
        <w:rPr>
          <w:rFonts w:ascii="Abadi" w:hAnsi="Abadi" w:cs="Arial"/>
          <w:sz w:val="21"/>
          <w:szCs w:val="21"/>
        </w:rPr>
      </w:pPr>
      <w:r w:rsidRPr="00C200FE">
        <w:rPr>
          <w:rFonts w:ascii="Abadi" w:hAnsi="Abadi" w:cs="Arial"/>
          <w:sz w:val="21"/>
          <w:szCs w:val="21"/>
        </w:rPr>
        <w:t>¿Sí diputado Isidoro Bazaldúa Lugo?</w:t>
      </w:r>
    </w:p>
    <w:p w14:paraId="28D3170D" w14:textId="77777777" w:rsidR="00817B2B" w:rsidRPr="00C200FE" w:rsidRDefault="00817B2B" w:rsidP="00F93E73">
      <w:pPr>
        <w:ind w:firstLine="709"/>
        <w:jc w:val="both"/>
        <w:rPr>
          <w:rFonts w:ascii="Abadi" w:hAnsi="Abadi" w:cs="Arial"/>
          <w:sz w:val="21"/>
          <w:szCs w:val="21"/>
        </w:rPr>
      </w:pPr>
    </w:p>
    <w:p w14:paraId="4528083E" w14:textId="77777777" w:rsidR="00817B2B" w:rsidRPr="00C200FE" w:rsidRDefault="00817B2B" w:rsidP="00F93E73">
      <w:pPr>
        <w:ind w:firstLine="709"/>
        <w:jc w:val="both"/>
        <w:rPr>
          <w:rFonts w:ascii="Abadi" w:hAnsi="Abadi" w:cs="Arial"/>
          <w:sz w:val="21"/>
          <w:szCs w:val="21"/>
        </w:rPr>
      </w:pPr>
      <w:r w:rsidRPr="00C200FE">
        <w:rPr>
          <w:rFonts w:ascii="Abadi" w:hAnsi="Abadi" w:cs="Arial"/>
          <w:b/>
          <w:sz w:val="21"/>
          <w:szCs w:val="21"/>
        </w:rPr>
        <w:t xml:space="preserve">C. Dip. Isidoro Bazaldúa Lugo: </w:t>
      </w:r>
      <w:r w:rsidRPr="00C200FE">
        <w:rPr>
          <w:rFonts w:ascii="Abadi" w:hAnsi="Abadi" w:cs="Arial"/>
          <w:sz w:val="21"/>
          <w:szCs w:val="21"/>
        </w:rPr>
        <w:t>Para hablar en pro.</w:t>
      </w:r>
    </w:p>
    <w:p w14:paraId="2BD1070B" w14:textId="77777777" w:rsidR="00817B2B" w:rsidRPr="00C200FE" w:rsidRDefault="00817B2B" w:rsidP="00F93E73">
      <w:pPr>
        <w:ind w:firstLine="709"/>
        <w:jc w:val="both"/>
        <w:rPr>
          <w:rFonts w:ascii="Abadi" w:hAnsi="Abadi" w:cs="Arial"/>
          <w:sz w:val="21"/>
          <w:szCs w:val="21"/>
        </w:rPr>
      </w:pPr>
    </w:p>
    <w:p w14:paraId="0D0806A4" w14:textId="77777777" w:rsidR="00817B2B" w:rsidRPr="00C200FE" w:rsidRDefault="009809F4" w:rsidP="00F93E73">
      <w:pPr>
        <w:ind w:firstLine="709"/>
        <w:jc w:val="both"/>
        <w:rPr>
          <w:rFonts w:ascii="Abadi" w:hAnsi="Abadi" w:cs="Arial"/>
          <w:sz w:val="21"/>
          <w:szCs w:val="21"/>
        </w:rPr>
      </w:pPr>
      <w:r w:rsidRPr="00C200FE">
        <w:rPr>
          <w:rFonts w:ascii="Abadi" w:hAnsi="Abadi" w:cs="Arial"/>
          <w:sz w:val="21"/>
          <w:szCs w:val="21"/>
        </w:rPr>
        <w:t>Diputada María de Jesús Eunices Reveles, ¿para qué efecto?</w:t>
      </w:r>
    </w:p>
    <w:p w14:paraId="07F38CA9" w14:textId="77777777" w:rsidR="00D552AB" w:rsidRPr="00C200FE" w:rsidRDefault="00D552AB" w:rsidP="00F93E73">
      <w:pPr>
        <w:ind w:firstLine="709"/>
        <w:jc w:val="both"/>
        <w:rPr>
          <w:rFonts w:ascii="Abadi" w:hAnsi="Abadi" w:cs="Arial"/>
          <w:sz w:val="21"/>
          <w:szCs w:val="21"/>
        </w:rPr>
      </w:pPr>
    </w:p>
    <w:p w14:paraId="2567E306" w14:textId="77777777" w:rsidR="00D552AB" w:rsidRPr="00C200FE" w:rsidRDefault="00D552AB" w:rsidP="00F93E73">
      <w:pPr>
        <w:ind w:firstLine="709"/>
        <w:jc w:val="both"/>
        <w:rPr>
          <w:rFonts w:ascii="Abadi" w:hAnsi="Abadi" w:cs="Arial"/>
          <w:sz w:val="21"/>
          <w:szCs w:val="21"/>
        </w:rPr>
      </w:pPr>
      <w:r w:rsidRPr="00C200FE">
        <w:rPr>
          <w:rFonts w:ascii="Abadi" w:hAnsi="Abadi" w:cs="Arial"/>
          <w:b/>
          <w:sz w:val="21"/>
          <w:szCs w:val="21"/>
        </w:rPr>
        <w:t xml:space="preserve">C. Dip. María de Jesús Eunices Reveles Conejo: </w:t>
      </w:r>
      <w:r w:rsidR="004B00FB" w:rsidRPr="00C200FE">
        <w:rPr>
          <w:rFonts w:ascii="Abadi" w:hAnsi="Abadi" w:cs="Arial"/>
          <w:sz w:val="21"/>
          <w:szCs w:val="21"/>
        </w:rPr>
        <w:t>Para hablar a favor.</w:t>
      </w:r>
    </w:p>
    <w:p w14:paraId="1D7D166D" w14:textId="77777777" w:rsidR="004B00FB" w:rsidRPr="00C200FE" w:rsidRDefault="004B00FB" w:rsidP="00F93E73">
      <w:pPr>
        <w:ind w:firstLine="709"/>
        <w:jc w:val="both"/>
        <w:rPr>
          <w:rFonts w:ascii="Abadi" w:hAnsi="Abadi" w:cs="Arial"/>
          <w:sz w:val="21"/>
          <w:szCs w:val="21"/>
        </w:rPr>
      </w:pPr>
    </w:p>
    <w:p w14:paraId="62D224BE" w14:textId="77777777" w:rsidR="004B00FB" w:rsidRPr="00C200FE" w:rsidRDefault="004B00FB" w:rsidP="00F93E73">
      <w:pPr>
        <w:ind w:firstLine="709"/>
        <w:jc w:val="both"/>
        <w:rPr>
          <w:rFonts w:ascii="Abadi" w:hAnsi="Abadi" w:cs="Arial"/>
          <w:sz w:val="21"/>
          <w:szCs w:val="21"/>
        </w:rPr>
      </w:pPr>
      <w:r w:rsidRPr="00C200FE">
        <w:rPr>
          <w:rFonts w:ascii="Abadi" w:hAnsi="Abadi" w:cs="Arial"/>
          <w:sz w:val="21"/>
          <w:szCs w:val="21"/>
        </w:rPr>
        <w:t>Tiene el uso de la voz diputado Isidoro Bazaldúa Lugo.</w:t>
      </w:r>
    </w:p>
    <w:p w14:paraId="32D8825D" w14:textId="77777777" w:rsidR="004B00FB" w:rsidRPr="00C200FE" w:rsidRDefault="004B00FB" w:rsidP="00F93E73">
      <w:pPr>
        <w:ind w:firstLine="709"/>
        <w:jc w:val="both"/>
        <w:rPr>
          <w:rFonts w:ascii="Abadi" w:hAnsi="Abadi" w:cs="Arial"/>
          <w:sz w:val="21"/>
          <w:szCs w:val="21"/>
        </w:rPr>
      </w:pPr>
    </w:p>
    <w:p w14:paraId="370DEE7F" w14:textId="77777777" w:rsidR="00BC71F3" w:rsidRPr="00C200FE" w:rsidRDefault="00322434" w:rsidP="00BC71F3">
      <w:pPr>
        <w:ind w:firstLine="709"/>
        <w:jc w:val="both"/>
        <w:rPr>
          <w:rFonts w:ascii="Abadi" w:hAnsi="Abadi" w:cs="Arial"/>
          <w:b/>
          <w:sz w:val="21"/>
          <w:szCs w:val="21"/>
        </w:rPr>
      </w:pPr>
      <w:r w:rsidRPr="00C200FE">
        <w:rPr>
          <w:rFonts w:ascii="Abadi" w:hAnsi="Abadi" w:cs="Arial"/>
          <w:b/>
          <w:sz w:val="21"/>
          <w:szCs w:val="21"/>
        </w:rPr>
        <w:t>MANIFESTÁNDOSE A FAVOR DEL PUNTO DE ACUERDO, INTERVIENE EL DIPUTADO ISIDORO BAZALDÚA LUGO.</w:t>
      </w:r>
      <w:r w:rsidR="00BC71F3" w:rsidRPr="00C200FE">
        <w:rPr>
          <w:rFonts w:ascii="Abadi" w:hAnsi="Abadi" w:cs="Arial"/>
          <w:b/>
          <w:sz w:val="21"/>
          <w:szCs w:val="21"/>
        </w:rPr>
        <w:t xml:space="preserve"> </w:t>
      </w:r>
    </w:p>
    <w:p w14:paraId="2C834745" w14:textId="77777777" w:rsidR="004B00FB" w:rsidRPr="00C200FE" w:rsidRDefault="00BC71F3" w:rsidP="00BC71F3">
      <w:pPr>
        <w:ind w:firstLine="709"/>
        <w:jc w:val="right"/>
        <w:rPr>
          <w:rFonts w:ascii="Abadi" w:hAnsi="Abadi" w:cs="Arial"/>
          <w:b/>
          <w:sz w:val="21"/>
          <w:szCs w:val="21"/>
        </w:rPr>
      </w:pPr>
      <w:r w:rsidRPr="00C200FE">
        <w:rPr>
          <w:noProof/>
        </w:rPr>
        <w:drawing>
          <wp:inline distT="0" distB="0" distL="0" distR="0" wp14:anchorId="468D8D5D" wp14:editId="3F750B77">
            <wp:extent cx="1049958" cy="699714"/>
            <wp:effectExtent l="19050" t="0" r="17145" b="234315"/>
            <wp:docPr id="17" name="Imagen 17" descr="Pop_7a4a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p_7a4a53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6457" cy="7173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351E055" w14:textId="77777777" w:rsidR="004B00FB" w:rsidRPr="00C200FE" w:rsidRDefault="004B00FB" w:rsidP="00F93E73">
      <w:pPr>
        <w:ind w:firstLine="709"/>
        <w:jc w:val="both"/>
        <w:rPr>
          <w:rFonts w:ascii="Abadi" w:hAnsi="Abadi" w:cs="Arial"/>
          <w:sz w:val="21"/>
          <w:szCs w:val="21"/>
        </w:rPr>
      </w:pPr>
      <w:r w:rsidRPr="00C200FE">
        <w:rPr>
          <w:rFonts w:ascii="Abadi" w:hAnsi="Abadi" w:cs="Arial"/>
          <w:b/>
          <w:sz w:val="21"/>
          <w:szCs w:val="21"/>
        </w:rPr>
        <w:t xml:space="preserve">C. Dip. Isidoro Bazaldúa Lugo: </w:t>
      </w:r>
      <w:r w:rsidR="00F514BB" w:rsidRPr="00C200FE">
        <w:rPr>
          <w:rFonts w:ascii="Abadi" w:hAnsi="Abadi" w:cs="Arial"/>
          <w:sz w:val="21"/>
          <w:szCs w:val="21"/>
        </w:rPr>
        <w:t xml:space="preserve">Buenas tardes a todas y a todos. </w:t>
      </w:r>
      <w:r w:rsidR="00F50C50" w:rsidRPr="00C200FE">
        <w:rPr>
          <w:rFonts w:ascii="Abadi" w:hAnsi="Abadi" w:cs="Arial"/>
          <w:sz w:val="21"/>
          <w:szCs w:val="21"/>
        </w:rPr>
        <w:t xml:space="preserve">Ciudadanas, ciudadanos guanajuatenses. </w:t>
      </w:r>
      <w:r w:rsidR="005B0F2C" w:rsidRPr="00C200FE">
        <w:rPr>
          <w:rFonts w:ascii="Abadi" w:hAnsi="Abadi" w:cs="Arial"/>
          <w:sz w:val="21"/>
          <w:szCs w:val="21"/>
        </w:rPr>
        <w:t>Medios de comunicación; compañeras y compañeros</w:t>
      </w:r>
      <w:r w:rsidR="00C46D4A" w:rsidRPr="00C200FE">
        <w:rPr>
          <w:rFonts w:ascii="Abadi" w:hAnsi="Abadi" w:cs="Arial"/>
          <w:sz w:val="21"/>
          <w:szCs w:val="21"/>
        </w:rPr>
        <w:t xml:space="preserve"> diputados.</w:t>
      </w:r>
    </w:p>
    <w:p w14:paraId="3717F48C" w14:textId="77777777" w:rsidR="005B0F2C" w:rsidRPr="00C200FE" w:rsidRDefault="005B0F2C" w:rsidP="00F93E73">
      <w:pPr>
        <w:ind w:firstLine="709"/>
        <w:jc w:val="both"/>
        <w:rPr>
          <w:rFonts w:ascii="Abadi" w:hAnsi="Abadi" w:cs="Arial"/>
          <w:sz w:val="21"/>
          <w:szCs w:val="21"/>
        </w:rPr>
      </w:pPr>
    </w:p>
    <w:p w14:paraId="2D0D6644" w14:textId="77777777" w:rsidR="005B0F2C" w:rsidRPr="00C200FE" w:rsidRDefault="00C46D4A" w:rsidP="00F93E73">
      <w:pPr>
        <w:ind w:firstLine="709"/>
        <w:jc w:val="both"/>
        <w:rPr>
          <w:rFonts w:ascii="Abadi" w:hAnsi="Abadi" w:cs="Arial"/>
          <w:sz w:val="21"/>
          <w:szCs w:val="21"/>
        </w:rPr>
      </w:pPr>
      <w:r w:rsidRPr="00C200FE">
        <w:rPr>
          <w:rFonts w:ascii="Abadi" w:hAnsi="Abadi" w:cs="Arial"/>
          <w:sz w:val="21"/>
          <w:szCs w:val="21"/>
        </w:rPr>
        <w:t>Cabe el exhorto que hace nuestro compañero Juan Elías Chávez; cabe porque, quienes nos hemos dedicado en nuestras vidas al ejercicio de la función pública, de manera cotidiana somos invitados a las graduaciones escolares; quienes somos padres de familia visitamos las escuelas de nuestros hijos; quienes ostentamos, en algún momento, un cargo en los municipios, somos invitados por los directivos de las escuelas a visitarlas, a conocerlas</w:t>
      </w:r>
      <w:r w:rsidR="00D72EF7" w:rsidRPr="00C200FE">
        <w:rPr>
          <w:rFonts w:ascii="Abadi" w:hAnsi="Abadi" w:cs="Arial"/>
          <w:sz w:val="21"/>
          <w:szCs w:val="21"/>
        </w:rPr>
        <w:t xml:space="preserve"> y también a conocer el desarrollo de los alumnos. Y en estas visitas, muchos nos hemos dado cuenta </w:t>
      </w:r>
      <w:r w:rsidR="005E325A" w:rsidRPr="00C200FE">
        <w:rPr>
          <w:rFonts w:ascii="Abadi" w:hAnsi="Abadi" w:cs="Arial"/>
          <w:sz w:val="21"/>
          <w:szCs w:val="21"/>
        </w:rPr>
        <w:t>de que</w:t>
      </w:r>
      <w:r w:rsidR="00B254AA" w:rsidRPr="00C200FE">
        <w:rPr>
          <w:rFonts w:ascii="Abadi" w:hAnsi="Abadi" w:cs="Arial"/>
          <w:sz w:val="21"/>
          <w:szCs w:val="21"/>
        </w:rPr>
        <w:t xml:space="preserve"> las escuelas, por lo general, carecen de muchísimos servicios</w:t>
      </w:r>
      <w:r w:rsidR="00F32371" w:rsidRPr="00C200FE">
        <w:rPr>
          <w:rFonts w:ascii="Abadi" w:hAnsi="Abadi" w:cs="Arial"/>
          <w:sz w:val="21"/>
          <w:szCs w:val="21"/>
        </w:rPr>
        <w:t xml:space="preserve">; puedo citar que hay escuelas que les hacen falta </w:t>
      </w:r>
      <w:r w:rsidR="00A07BA8" w:rsidRPr="00C200FE">
        <w:rPr>
          <w:rFonts w:ascii="Abadi" w:hAnsi="Abadi" w:cs="Arial"/>
          <w:sz w:val="21"/>
          <w:szCs w:val="21"/>
        </w:rPr>
        <w:t xml:space="preserve">baños dignos, que les hacen falta bardas perimetrales, </w:t>
      </w:r>
      <w:r w:rsidR="001C3AA7" w:rsidRPr="00C200FE">
        <w:rPr>
          <w:rFonts w:ascii="Abadi" w:hAnsi="Abadi" w:cs="Arial"/>
          <w:sz w:val="21"/>
          <w:szCs w:val="21"/>
        </w:rPr>
        <w:t>aún muchas están con mallas ciclónicas y como se encuentra hoy Guanajuato con relación a la delincuencia, muchas escuelas han sido robadas, les quitan su equipo tecnológico; se llevan sus equipos de laboratorio, ¡en fin!</w:t>
      </w:r>
      <w:r w:rsidR="000B40C7" w:rsidRPr="00C200FE">
        <w:rPr>
          <w:rFonts w:ascii="Abadi" w:hAnsi="Abadi" w:cs="Arial"/>
          <w:sz w:val="21"/>
          <w:szCs w:val="21"/>
        </w:rPr>
        <w:t xml:space="preserve"> Y todo esto perjudica al buen desarrollo del educando y perjudica, también al desempeño de quien enseña, de los maestros y molesta muchísimo a quienes somos padres de famili</w:t>
      </w:r>
      <w:r w:rsidR="00E51C2F" w:rsidRPr="00C200FE">
        <w:rPr>
          <w:rFonts w:ascii="Abadi" w:hAnsi="Abadi" w:cs="Arial"/>
          <w:sz w:val="21"/>
          <w:szCs w:val="21"/>
        </w:rPr>
        <w:t xml:space="preserve">a; por eso cabe el exhorto Señor Gobernador; por eso cabe el </w:t>
      </w:r>
      <w:r w:rsidR="00E51C2F" w:rsidRPr="00C200FE">
        <w:rPr>
          <w:rFonts w:ascii="Abadi" w:hAnsi="Abadi" w:cs="Arial"/>
          <w:sz w:val="21"/>
          <w:szCs w:val="21"/>
        </w:rPr>
        <w:t xml:space="preserve">exhorto </w:t>
      </w:r>
      <w:r w:rsidR="00E7660C" w:rsidRPr="00C200FE">
        <w:rPr>
          <w:rFonts w:ascii="Abadi" w:hAnsi="Abadi" w:cs="Arial"/>
          <w:sz w:val="21"/>
          <w:szCs w:val="21"/>
        </w:rPr>
        <w:t xml:space="preserve">Señora Secretaria de Educación </w:t>
      </w:r>
      <w:r w:rsidR="009244C7" w:rsidRPr="00C200FE">
        <w:rPr>
          <w:rFonts w:ascii="Abadi" w:hAnsi="Abadi" w:cs="Arial"/>
          <w:sz w:val="21"/>
          <w:szCs w:val="21"/>
        </w:rPr>
        <w:t xml:space="preserve">en Guanajuato; por eso cabe el exhorto Señor Eusebio Vega Pérez; </w:t>
      </w:r>
      <w:r w:rsidR="00421D54" w:rsidRPr="00C200FE">
        <w:rPr>
          <w:rFonts w:ascii="Abadi" w:hAnsi="Abadi" w:cs="Arial"/>
          <w:sz w:val="21"/>
          <w:szCs w:val="21"/>
        </w:rPr>
        <w:t xml:space="preserve">para que atiendan este llamado que les hace nuestro compañero Presidente de la Comisión de Educación en el Congreso del Estado. Por eso les pedimos, también, </w:t>
      </w:r>
      <w:r w:rsidR="005E325A" w:rsidRPr="00C200FE">
        <w:rPr>
          <w:rFonts w:ascii="Abadi" w:hAnsi="Abadi" w:cs="Arial"/>
          <w:sz w:val="21"/>
          <w:szCs w:val="21"/>
        </w:rPr>
        <w:t>quienes integramos el Grupo Parlamentario del Partido de la Revolución Democrática, que atiendan este llamado y que no sea nada más allí unos cuantos pesos</w:t>
      </w:r>
      <w:r w:rsidR="0006474A" w:rsidRPr="00C200FE">
        <w:rPr>
          <w:rFonts w:ascii="Abadi" w:hAnsi="Abadi" w:cs="Arial"/>
          <w:sz w:val="21"/>
          <w:szCs w:val="21"/>
        </w:rPr>
        <w:t>; la educación es importante en Guanajuato</w:t>
      </w:r>
      <w:r w:rsidR="00BA142F" w:rsidRPr="00C200FE">
        <w:rPr>
          <w:rFonts w:ascii="Abadi" w:hAnsi="Abadi" w:cs="Arial"/>
          <w:sz w:val="21"/>
          <w:szCs w:val="21"/>
        </w:rPr>
        <w:t>, es la base del desarrollo y el crecimiento de la</w:t>
      </w:r>
      <w:r w:rsidR="00AC564A" w:rsidRPr="00C200FE">
        <w:rPr>
          <w:rFonts w:ascii="Abadi" w:hAnsi="Abadi" w:cs="Arial"/>
          <w:sz w:val="21"/>
          <w:szCs w:val="21"/>
        </w:rPr>
        <w:t xml:space="preserve">s futuras generaciones y de las actuales; la educación es un pilar que debe tomarse en cuenta; por eso cabe el exhorto </w:t>
      </w:r>
      <w:r w:rsidR="000B36AA" w:rsidRPr="00C200FE">
        <w:rPr>
          <w:rFonts w:ascii="Abadi" w:hAnsi="Abadi" w:cs="Arial"/>
          <w:sz w:val="21"/>
          <w:szCs w:val="21"/>
        </w:rPr>
        <w:t xml:space="preserve">para que el Presupuesto General de Egresos del Ejercicio Fiscal 2019, </w:t>
      </w:r>
      <w:r w:rsidR="00BB42F6" w:rsidRPr="00C200FE">
        <w:rPr>
          <w:rFonts w:ascii="Abadi" w:hAnsi="Abadi" w:cs="Arial"/>
          <w:sz w:val="21"/>
          <w:szCs w:val="21"/>
        </w:rPr>
        <w:t xml:space="preserve">se aumente de una manera importante y no solamente para </w:t>
      </w:r>
      <w:r w:rsidR="00DB0E3F" w:rsidRPr="00C200FE">
        <w:rPr>
          <w:rFonts w:ascii="Abadi" w:hAnsi="Abadi" w:cs="Arial"/>
          <w:sz w:val="21"/>
          <w:szCs w:val="21"/>
        </w:rPr>
        <w:t xml:space="preserve">ir sobrellevando ahí los temas que ya ha mencionado nuestro compañero diputado. Es cuánto señora presidenta. </w:t>
      </w:r>
    </w:p>
    <w:p w14:paraId="76191C83" w14:textId="77777777" w:rsidR="00971D36" w:rsidRPr="00C200FE" w:rsidRDefault="00971D36" w:rsidP="00F93E73">
      <w:pPr>
        <w:ind w:firstLine="709"/>
        <w:jc w:val="both"/>
        <w:rPr>
          <w:rFonts w:ascii="Abadi" w:hAnsi="Abadi" w:cs="Arial"/>
          <w:sz w:val="21"/>
          <w:szCs w:val="21"/>
        </w:rPr>
      </w:pPr>
    </w:p>
    <w:p w14:paraId="3C67B750" w14:textId="77777777" w:rsidR="005B0F2C" w:rsidRPr="00C200FE" w:rsidRDefault="00971D36" w:rsidP="00F93E73">
      <w:pPr>
        <w:ind w:firstLine="709"/>
        <w:jc w:val="both"/>
        <w:rPr>
          <w:rFonts w:ascii="Abadi" w:hAnsi="Abadi" w:cs="Arial"/>
          <w:sz w:val="21"/>
          <w:szCs w:val="21"/>
        </w:rPr>
      </w:pPr>
      <w:r w:rsidRPr="00C200FE">
        <w:rPr>
          <w:rFonts w:ascii="Abadi" w:hAnsi="Abadi" w:cs="Arial"/>
          <w:b/>
          <w:sz w:val="21"/>
          <w:szCs w:val="21"/>
        </w:rPr>
        <w:t xml:space="preserve">-La C. Presidenta: </w:t>
      </w:r>
      <w:r w:rsidR="00AA09F9" w:rsidRPr="00C200FE">
        <w:rPr>
          <w:rFonts w:ascii="Abadi" w:hAnsi="Abadi" w:cs="Arial"/>
          <w:sz w:val="21"/>
          <w:szCs w:val="21"/>
        </w:rPr>
        <w:t>Gracias diputado.</w:t>
      </w:r>
    </w:p>
    <w:p w14:paraId="71F05D4A" w14:textId="77777777" w:rsidR="00AA09F9" w:rsidRPr="00C200FE" w:rsidRDefault="00AA09F9" w:rsidP="00F93E73">
      <w:pPr>
        <w:ind w:firstLine="709"/>
        <w:jc w:val="both"/>
        <w:rPr>
          <w:rFonts w:ascii="Abadi" w:hAnsi="Abadi" w:cs="Arial"/>
          <w:sz w:val="21"/>
          <w:szCs w:val="21"/>
        </w:rPr>
      </w:pPr>
    </w:p>
    <w:p w14:paraId="2D37C8EF" w14:textId="77777777" w:rsidR="00AA09F9" w:rsidRPr="00C200FE" w:rsidRDefault="00AA09F9" w:rsidP="00F93E73">
      <w:pPr>
        <w:ind w:firstLine="709"/>
        <w:jc w:val="both"/>
        <w:rPr>
          <w:rFonts w:ascii="Abadi" w:hAnsi="Abadi" w:cs="Arial"/>
          <w:sz w:val="21"/>
          <w:szCs w:val="21"/>
        </w:rPr>
      </w:pPr>
      <w:r w:rsidRPr="00C200FE">
        <w:rPr>
          <w:rFonts w:ascii="Abadi" w:hAnsi="Abadi" w:cs="Arial"/>
          <w:sz w:val="21"/>
          <w:szCs w:val="21"/>
        </w:rPr>
        <w:t>Se concede el uso de la voz a la diputada María de Jesús Eunices Reveles Conejo</w:t>
      </w:r>
      <w:r w:rsidR="00342EF6" w:rsidRPr="00C200FE">
        <w:rPr>
          <w:rFonts w:ascii="Abadi" w:hAnsi="Abadi" w:cs="Arial"/>
          <w:sz w:val="21"/>
          <w:szCs w:val="21"/>
        </w:rPr>
        <w:t>, para hablar en pro de la propuesta de Punto de Acuerdo.</w:t>
      </w:r>
    </w:p>
    <w:p w14:paraId="502445C6" w14:textId="77777777" w:rsidR="00AA09F9" w:rsidRPr="00C200FE" w:rsidRDefault="00AA09F9" w:rsidP="00F93E73">
      <w:pPr>
        <w:ind w:firstLine="709"/>
        <w:jc w:val="both"/>
        <w:rPr>
          <w:rFonts w:ascii="Abadi" w:hAnsi="Abadi" w:cs="Arial"/>
          <w:sz w:val="21"/>
          <w:szCs w:val="21"/>
        </w:rPr>
      </w:pPr>
    </w:p>
    <w:p w14:paraId="1A95ABAD" w14:textId="77777777" w:rsidR="00AA09F9" w:rsidRPr="00C200FE" w:rsidRDefault="00AA09F9" w:rsidP="00F93E73">
      <w:pPr>
        <w:ind w:firstLine="709"/>
        <w:jc w:val="both"/>
        <w:rPr>
          <w:rFonts w:ascii="Abadi" w:hAnsi="Abadi" w:cs="Arial"/>
          <w:b/>
          <w:sz w:val="21"/>
          <w:szCs w:val="21"/>
        </w:rPr>
      </w:pPr>
      <w:bookmarkStart w:id="219" w:name="_Hlk531602198"/>
      <w:r w:rsidRPr="00C200FE">
        <w:rPr>
          <w:rFonts w:ascii="Abadi" w:hAnsi="Abadi" w:cs="Arial"/>
          <w:b/>
          <w:sz w:val="21"/>
          <w:szCs w:val="21"/>
        </w:rPr>
        <w:t>PARTICIPACIÓN DE LA DIPUTADA MARÍA DE JESÚS EUNICES REVELES CONEJO, A FAVOR DEL PUNTO DE ACUERDO.</w:t>
      </w:r>
    </w:p>
    <w:p w14:paraId="7AE7D127" w14:textId="77777777" w:rsidR="00AA09F9" w:rsidRPr="00C200FE" w:rsidRDefault="00AA09F9" w:rsidP="00AA09F9">
      <w:pPr>
        <w:ind w:firstLine="709"/>
        <w:jc w:val="right"/>
        <w:rPr>
          <w:rFonts w:ascii="Abadi" w:hAnsi="Abadi" w:cs="Arial"/>
          <w:b/>
          <w:sz w:val="21"/>
          <w:szCs w:val="21"/>
        </w:rPr>
      </w:pPr>
      <w:r w:rsidRPr="00C200FE">
        <w:rPr>
          <w:noProof/>
        </w:rPr>
        <w:drawing>
          <wp:inline distT="0" distB="0" distL="0" distR="0" wp14:anchorId="0845B68A" wp14:editId="75788B98">
            <wp:extent cx="1080197" cy="719865"/>
            <wp:effectExtent l="19050" t="0" r="24765" b="252095"/>
            <wp:docPr id="18" name="Imagen 18" descr="Pop_7a4a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p_7a4a53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5923" cy="730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A4FC60C" w14:textId="77777777" w:rsidR="00F50C50" w:rsidRPr="00C200FE" w:rsidRDefault="00AA09F9" w:rsidP="00F93E73">
      <w:pPr>
        <w:ind w:firstLine="709"/>
        <w:jc w:val="both"/>
        <w:rPr>
          <w:rFonts w:ascii="Abadi" w:hAnsi="Abadi" w:cs="Arial"/>
          <w:sz w:val="21"/>
          <w:szCs w:val="21"/>
        </w:rPr>
      </w:pPr>
      <w:r w:rsidRPr="00C200FE">
        <w:rPr>
          <w:rFonts w:ascii="Abadi" w:hAnsi="Abadi" w:cs="Arial"/>
          <w:b/>
          <w:sz w:val="21"/>
          <w:szCs w:val="21"/>
        </w:rPr>
        <w:t xml:space="preserve">C. Dip. María de Jesús Eunices Reveles Conejo: </w:t>
      </w:r>
      <w:r w:rsidR="00582F41" w:rsidRPr="00C200FE">
        <w:rPr>
          <w:rFonts w:ascii="Abadi" w:hAnsi="Abadi" w:cs="Arial"/>
          <w:sz w:val="21"/>
          <w:szCs w:val="21"/>
        </w:rPr>
        <w:t xml:space="preserve">Con el permiso de la presidencia. </w:t>
      </w:r>
      <w:r w:rsidR="00147740" w:rsidRPr="00C200FE">
        <w:rPr>
          <w:rFonts w:ascii="Abadi" w:hAnsi="Abadi" w:cs="Arial"/>
          <w:sz w:val="21"/>
          <w:szCs w:val="21"/>
        </w:rPr>
        <w:t>Diría Paulo Freyre: »</w:t>
      </w:r>
      <w:r w:rsidR="00147740" w:rsidRPr="00C200FE">
        <w:rPr>
          <w:rFonts w:ascii="Abadi" w:hAnsi="Abadi" w:cs="Arial"/>
          <w:i/>
          <w:sz w:val="21"/>
          <w:szCs w:val="21"/>
        </w:rPr>
        <w:t>La educación no cambia al mundo, cambia a las personas que van a cambiar al mundo»</w:t>
      </w:r>
    </w:p>
    <w:p w14:paraId="516D7E05" w14:textId="77777777" w:rsidR="00147740" w:rsidRPr="00C200FE" w:rsidRDefault="00147740" w:rsidP="00F93E73">
      <w:pPr>
        <w:ind w:firstLine="709"/>
        <w:jc w:val="both"/>
        <w:rPr>
          <w:rFonts w:ascii="Abadi" w:hAnsi="Abadi" w:cs="Arial"/>
          <w:sz w:val="21"/>
          <w:szCs w:val="21"/>
        </w:rPr>
      </w:pPr>
    </w:p>
    <w:p w14:paraId="7088607A" w14:textId="77777777" w:rsidR="00147740" w:rsidRPr="00C200FE" w:rsidRDefault="00147740" w:rsidP="00F93E73">
      <w:pPr>
        <w:ind w:firstLine="709"/>
        <w:jc w:val="both"/>
        <w:rPr>
          <w:rFonts w:ascii="Abadi" w:hAnsi="Abadi" w:cs="Arial"/>
          <w:sz w:val="21"/>
          <w:szCs w:val="21"/>
        </w:rPr>
      </w:pPr>
      <w:r w:rsidRPr="00C200FE">
        <w:rPr>
          <w:rFonts w:ascii="Abadi" w:hAnsi="Abadi" w:cs="Arial"/>
          <w:sz w:val="21"/>
          <w:szCs w:val="21"/>
        </w:rPr>
        <w:t xml:space="preserve">El rezago educativo que se vive en Guanajuato </w:t>
      </w:r>
      <w:r w:rsidR="004A33B3" w:rsidRPr="00C200FE">
        <w:rPr>
          <w:rFonts w:ascii="Abadi" w:hAnsi="Abadi" w:cs="Arial"/>
          <w:sz w:val="21"/>
          <w:szCs w:val="21"/>
        </w:rPr>
        <w:t>no es un tema menor; en nuestro estado existen cerca de 260 mil personas que no saben leer ni escribir</w:t>
      </w:r>
      <w:r w:rsidR="00F95E93" w:rsidRPr="00C200FE">
        <w:rPr>
          <w:rFonts w:ascii="Abadi" w:hAnsi="Abadi" w:cs="Arial"/>
          <w:sz w:val="21"/>
          <w:szCs w:val="21"/>
        </w:rPr>
        <w:t xml:space="preserve">, y a la fecha existen 1.2 millones de personas que no tiene primaria ni secundaria terminada; esto -según datos del INEGI arrojados por el Censo del 2010 y actualizados al 2015; somos el séptimo lugar en rezago educativo a nivel nacional. En muchos de estos casos, </w:t>
      </w:r>
      <w:r w:rsidR="00F95E93" w:rsidRPr="00C200FE">
        <w:rPr>
          <w:rFonts w:ascii="Abadi" w:hAnsi="Abadi" w:cs="Arial"/>
          <w:sz w:val="21"/>
          <w:szCs w:val="21"/>
        </w:rPr>
        <w:lastRenderedPageBreak/>
        <w:t xml:space="preserve">la inexistencia </w:t>
      </w:r>
      <w:r w:rsidR="00695530" w:rsidRPr="00C200FE">
        <w:rPr>
          <w:rFonts w:ascii="Abadi" w:hAnsi="Abadi" w:cs="Arial"/>
          <w:sz w:val="21"/>
          <w:szCs w:val="21"/>
        </w:rPr>
        <w:t xml:space="preserve">de infraestructura educativo o la poca funcional que actualmente existe, detiene o limita las posibilidades </w:t>
      </w:r>
      <w:r w:rsidR="001F26C6" w:rsidRPr="00C200FE">
        <w:rPr>
          <w:rFonts w:ascii="Abadi" w:hAnsi="Abadi" w:cs="Arial"/>
          <w:sz w:val="21"/>
          <w:szCs w:val="21"/>
        </w:rPr>
        <w:t>educativas de nuestros estudiantes; nuestros maestros</w:t>
      </w:r>
      <w:r w:rsidR="00AE0D2C" w:rsidRPr="00C200FE">
        <w:rPr>
          <w:rFonts w:ascii="Abadi" w:hAnsi="Abadi" w:cs="Arial"/>
          <w:sz w:val="21"/>
          <w:szCs w:val="21"/>
        </w:rPr>
        <w:t>, cuya labor ha sido tan sacrificada</w:t>
      </w:r>
      <w:r w:rsidR="00E31124" w:rsidRPr="00C200FE">
        <w:rPr>
          <w:rFonts w:ascii="Abadi" w:hAnsi="Abadi" w:cs="Arial"/>
          <w:sz w:val="21"/>
          <w:szCs w:val="21"/>
        </w:rPr>
        <w:t xml:space="preserve">, requieren también adecuar sus </w:t>
      </w:r>
      <w:r w:rsidR="00B81356" w:rsidRPr="00C200FE">
        <w:rPr>
          <w:rFonts w:ascii="Abadi" w:hAnsi="Abadi" w:cs="Arial"/>
          <w:sz w:val="21"/>
          <w:szCs w:val="21"/>
        </w:rPr>
        <w:t>conocimientos a los nuevos descubrimientos y avances científicos</w:t>
      </w:r>
      <w:r w:rsidR="00ED31BB" w:rsidRPr="00C200FE">
        <w:rPr>
          <w:rFonts w:ascii="Abadi" w:hAnsi="Abadi" w:cs="Arial"/>
          <w:sz w:val="21"/>
          <w:szCs w:val="21"/>
        </w:rPr>
        <w:t xml:space="preserve">, con la finalidad de proveer al estudiante de una mejora calidad de educación. Es lamentable que en algunos </w:t>
      </w:r>
      <w:r w:rsidR="00730DAE" w:rsidRPr="00C200FE">
        <w:rPr>
          <w:rFonts w:ascii="Abadi" w:hAnsi="Abadi" w:cs="Arial"/>
          <w:sz w:val="21"/>
          <w:szCs w:val="21"/>
        </w:rPr>
        <w:t xml:space="preserve">municipios más alejados no sólo geográficamente, </w:t>
      </w:r>
      <w:r w:rsidR="006F19BC" w:rsidRPr="00C200FE">
        <w:rPr>
          <w:rFonts w:ascii="Abadi" w:hAnsi="Abadi" w:cs="Arial"/>
          <w:sz w:val="21"/>
          <w:szCs w:val="21"/>
        </w:rPr>
        <w:t xml:space="preserve">sino en términos de desarrollo, las instalaciones educativas se encuentren </w:t>
      </w:r>
      <w:r w:rsidR="0022125C" w:rsidRPr="00C200FE">
        <w:rPr>
          <w:rFonts w:ascii="Abadi" w:hAnsi="Abadi" w:cs="Arial"/>
          <w:sz w:val="21"/>
          <w:szCs w:val="21"/>
        </w:rPr>
        <w:t>en estado de deterioro; sin mantenimiento básico, sin los servicios mínimos</w:t>
      </w:r>
      <w:r w:rsidR="00073E9B" w:rsidRPr="00C200FE">
        <w:rPr>
          <w:rFonts w:ascii="Abadi" w:hAnsi="Abadi" w:cs="Arial"/>
          <w:sz w:val="21"/>
          <w:szCs w:val="21"/>
        </w:rPr>
        <w:t xml:space="preserve"> necesarios para generar </w:t>
      </w:r>
      <w:r w:rsidR="00422CB4" w:rsidRPr="00C200FE">
        <w:rPr>
          <w:rFonts w:ascii="Abadi" w:hAnsi="Abadi" w:cs="Arial"/>
          <w:sz w:val="21"/>
          <w:szCs w:val="21"/>
        </w:rPr>
        <w:t>el adecuado ambiente de aprendizaje necesario para los estudiantes.</w:t>
      </w:r>
    </w:p>
    <w:p w14:paraId="3AEA2048" w14:textId="77777777" w:rsidR="00422CB4" w:rsidRPr="00C200FE" w:rsidRDefault="00422CB4" w:rsidP="00F93E73">
      <w:pPr>
        <w:ind w:firstLine="709"/>
        <w:jc w:val="both"/>
        <w:rPr>
          <w:rFonts w:ascii="Abadi" w:hAnsi="Abadi" w:cs="Arial"/>
          <w:sz w:val="21"/>
          <w:szCs w:val="21"/>
        </w:rPr>
      </w:pPr>
    </w:p>
    <w:p w14:paraId="42E53CA7" w14:textId="77777777" w:rsidR="00422CB4" w:rsidRPr="00C200FE" w:rsidRDefault="00422CB4" w:rsidP="00F93E73">
      <w:pPr>
        <w:ind w:firstLine="709"/>
        <w:jc w:val="both"/>
        <w:rPr>
          <w:rFonts w:ascii="Abadi" w:hAnsi="Abadi" w:cs="Arial"/>
          <w:sz w:val="22"/>
          <w:szCs w:val="22"/>
        </w:rPr>
      </w:pPr>
      <w:r w:rsidRPr="00C200FE">
        <w:rPr>
          <w:rFonts w:ascii="Abadi" w:hAnsi="Abadi" w:cs="Arial"/>
          <w:sz w:val="22"/>
          <w:szCs w:val="22"/>
        </w:rPr>
        <w:t xml:space="preserve">En otros casos, </w:t>
      </w:r>
      <w:r w:rsidR="007D56AA" w:rsidRPr="00C200FE">
        <w:rPr>
          <w:rFonts w:ascii="Abadi" w:hAnsi="Abadi" w:cs="Arial"/>
          <w:sz w:val="22"/>
          <w:szCs w:val="22"/>
        </w:rPr>
        <w:t xml:space="preserve">que son su mayoría, han sido los padres de familia </w:t>
      </w:r>
      <w:r w:rsidR="00F7197E" w:rsidRPr="00C200FE">
        <w:rPr>
          <w:rFonts w:ascii="Abadi" w:hAnsi="Abadi" w:cs="Arial"/>
          <w:sz w:val="22"/>
          <w:szCs w:val="22"/>
        </w:rPr>
        <w:t xml:space="preserve">quienes soportan las responsabilidades de brindar </w:t>
      </w:r>
      <w:r w:rsidR="009F6994" w:rsidRPr="00C200FE">
        <w:rPr>
          <w:rFonts w:ascii="Abadi" w:hAnsi="Abadi" w:cs="Arial"/>
          <w:sz w:val="22"/>
          <w:szCs w:val="22"/>
        </w:rPr>
        <w:t>lo mínimo requerido en los centros escolares</w:t>
      </w:r>
      <w:r w:rsidR="009F5AB3" w:rsidRPr="00C200FE">
        <w:rPr>
          <w:rFonts w:ascii="Abadi" w:hAnsi="Abadi" w:cs="Arial"/>
          <w:sz w:val="22"/>
          <w:szCs w:val="22"/>
        </w:rPr>
        <w:t xml:space="preserve"> </w:t>
      </w:r>
      <w:r w:rsidR="00FC4A73" w:rsidRPr="00C200FE">
        <w:rPr>
          <w:rFonts w:ascii="Abadi" w:hAnsi="Abadi" w:cs="Arial"/>
          <w:sz w:val="22"/>
          <w:szCs w:val="22"/>
        </w:rPr>
        <w:t xml:space="preserve">ante el abandono gubernamental en que se encuentran. </w:t>
      </w:r>
      <w:r w:rsidR="006E4E65" w:rsidRPr="00C200FE">
        <w:rPr>
          <w:rFonts w:ascii="Abadi" w:hAnsi="Abadi" w:cs="Arial"/>
          <w:sz w:val="22"/>
          <w:szCs w:val="22"/>
        </w:rPr>
        <w:t xml:space="preserve">En algunos otros casos, la falta de profesionales </w:t>
      </w:r>
      <w:r w:rsidR="00550729" w:rsidRPr="00C200FE">
        <w:rPr>
          <w:rFonts w:ascii="Abadi" w:hAnsi="Abadi" w:cs="Arial"/>
          <w:sz w:val="22"/>
          <w:szCs w:val="22"/>
        </w:rPr>
        <w:t xml:space="preserve">de la educación, a pesar de existir infraestructura educativa, es lastimoso. Sin embargo, el rezago educativo que padece nuestro estado es algo que se puede revertir, pero para que esto se logre, es muy importante </w:t>
      </w:r>
      <w:r w:rsidR="00610843" w:rsidRPr="00C200FE">
        <w:rPr>
          <w:rFonts w:ascii="Abadi" w:hAnsi="Abadi" w:cs="Arial"/>
          <w:sz w:val="22"/>
          <w:szCs w:val="22"/>
        </w:rPr>
        <w:t>conjugar el recurso financiero, la voluntad y la visión integral.</w:t>
      </w:r>
    </w:p>
    <w:p w14:paraId="6F54ABFB" w14:textId="77777777" w:rsidR="00610843" w:rsidRPr="00C200FE" w:rsidRDefault="00610843" w:rsidP="00F93E73">
      <w:pPr>
        <w:ind w:firstLine="709"/>
        <w:jc w:val="both"/>
        <w:rPr>
          <w:rFonts w:ascii="Abadi" w:hAnsi="Abadi" w:cs="Arial"/>
          <w:sz w:val="22"/>
          <w:szCs w:val="22"/>
        </w:rPr>
      </w:pPr>
    </w:p>
    <w:p w14:paraId="1E56A9CE" w14:textId="77777777" w:rsidR="00610843" w:rsidRPr="00C200FE" w:rsidRDefault="00610843" w:rsidP="00F93E73">
      <w:pPr>
        <w:ind w:firstLine="709"/>
        <w:jc w:val="both"/>
        <w:rPr>
          <w:rFonts w:ascii="Abadi" w:hAnsi="Abadi" w:cs="Arial"/>
          <w:sz w:val="22"/>
          <w:szCs w:val="22"/>
        </w:rPr>
      </w:pPr>
      <w:r w:rsidRPr="00C200FE">
        <w:rPr>
          <w:rFonts w:ascii="Abadi" w:hAnsi="Abadi" w:cs="Arial"/>
          <w:sz w:val="22"/>
          <w:szCs w:val="22"/>
        </w:rPr>
        <w:t xml:space="preserve">Por eso mismo, </w:t>
      </w:r>
      <w:r w:rsidR="003A410B" w:rsidRPr="00C200FE">
        <w:rPr>
          <w:rFonts w:ascii="Abadi" w:hAnsi="Abadi" w:cs="Arial"/>
          <w:sz w:val="22"/>
          <w:szCs w:val="22"/>
        </w:rPr>
        <w:t xml:space="preserve">en la Representación Parlamentaria del Partido del Trabajo, </w:t>
      </w:r>
      <w:r w:rsidR="00996E70" w:rsidRPr="00C200FE">
        <w:rPr>
          <w:rFonts w:ascii="Abadi" w:hAnsi="Abadi" w:cs="Arial"/>
          <w:sz w:val="22"/>
          <w:szCs w:val="22"/>
        </w:rPr>
        <w:t>los invitamos a votar a favor del presente exhorto; nuestros estudiantes lo requieren. Es cuánto presidenta.</w:t>
      </w:r>
      <w:bookmarkEnd w:id="219"/>
      <w:r w:rsidR="00996E70" w:rsidRPr="00C200FE">
        <w:rPr>
          <w:rFonts w:ascii="Abadi" w:hAnsi="Abadi" w:cs="Arial"/>
          <w:sz w:val="22"/>
          <w:szCs w:val="22"/>
        </w:rPr>
        <w:t xml:space="preserve"> </w:t>
      </w:r>
    </w:p>
    <w:p w14:paraId="7DBD13C8" w14:textId="77777777" w:rsidR="00427B93" w:rsidRPr="00C200FE" w:rsidRDefault="00427B93" w:rsidP="00F93E73">
      <w:pPr>
        <w:ind w:firstLine="709"/>
        <w:jc w:val="both"/>
        <w:rPr>
          <w:rFonts w:ascii="Abadi" w:hAnsi="Abadi" w:cs="Arial"/>
          <w:sz w:val="22"/>
          <w:szCs w:val="22"/>
        </w:rPr>
      </w:pPr>
    </w:p>
    <w:p w14:paraId="59ACD897" w14:textId="77777777" w:rsidR="00427B93" w:rsidRPr="00C200FE" w:rsidRDefault="00427B93" w:rsidP="00427B93">
      <w:pPr>
        <w:ind w:firstLine="709"/>
        <w:jc w:val="both"/>
        <w:rPr>
          <w:rFonts w:ascii="Abadi" w:hAnsi="Abadi" w:cs="Arial"/>
          <w:iCs/>
          <w:sz w:val="22"/>
          <w:szCs w:val="22"/>
          <w:lang w:val="es-MX"/>
        </w:rPr>
      </w:pPr>
      <w:r w:rsidRPr="00C200FE">
        <w:rPr>
          <w:rFonts w:ascii="Abadi" w:hAnsi="Abadi" w:cs="Arial"/>
          <w:b/>
          <w:iCs/>
          <w:sz w:val="22"/>
          <w:szCs w:val="22"/>
          <w:lang w:val="es-MX"/>
        </w:rPr>
        <w:t xml:space="preserve">-La C. Presidenta: </w:t>
      </w:r>
      <w:r w:rsidRPr="00C200FE">
        <w:rPr>
          <w:rFonts w:ascii="Abadi" w:hAnsi="Abadi" w:cs="Arial"/>
          <w:iCs/>
          <w:sz w:val="22"/>
          <w:szCs w:val="22"/>
          <w:lang w:val="es-MX"/>
        </w:rPr>
        <w:t>Gracias diputada. En virtud de que se han agotado las participaciones, se instruye a la secretaría para que, en votación nominal, a través del sistema electrónico, pregunte a la Asamblea si es de aprobarse o no el Punto de Acuerdo.  Para tal efecto, se abre el sistema electrónico.</w:t>
      </w:r>
    </w:p>
    <w:p w14:paraId="56FDF949" w14:textId="77777777" w:rsidR="00427B93" w:rsidRPr="00C200FE" w:rsidRDefault="00427B93" w:rsidP="00427B93">
      <w:pPr>
        <w:ind w:firstLine="709"/>
        <w:jc w:val="both"/>
        <w:rPr>
          <w:rFonts w:ascii="Abadi" w:hAnsi="Abadi" w:cs="Arial"/>
          <w:iCs/>
          <w:sz w:val="22"/>
          <w:szCs w:val="22"/>
          <w:lang w:val="es-MX"/>
        </w:rPr>
      </w:pPr>
    </w:p>
    <w:p w14:paraId="68515CF4" w14:textId="77777777" w:rsidR="00427B93" w:rsidRPr="00C200FE" w:rsidRDefault="00427B93" w:rsidP="00427B93">
      <w:pPr>
        <w:ind w:firstLine="709"/>
        <w:jc w:val="both"/>
        <w:rPr>
          <w:rFonts w:ascii="Abadi" w:hAnsi="Abadi" w:cs="Arial"/>
          <w:iCs/>
          <w:sz w:val="22"/>
          <w:szCs w:val="22"/>
          <w:lang w:val="es-MX"/>
        </w:rPr>
      </w:pPr>
      <w:r w:rsidRPr="00C200FE">
        <w:rPr>
          <w:rFonts w:ascii="Abadi" w:hAnsi="Abadi" w:cs="Arial"/>
          <w:b/>
          <w:iCs/>
          <w:sz w:val="22"/>
          <w:szCs w:val="22"/>
          <w:lang w:val="es-MX"/>
        </w:rPr>
        <w:t xml:space="preserve">-La Secretaría: </w:t>
      </w:r>
      <w:r w:rsidRPr="00C200FE">
        <w:rPr>
          <w:rFonts w:ascii="Abadi" w:hAnsi="Abadi" w:cs="Arial"/>
          <w:iCs/>
          <w:sz w:val="22"/>
          <w:szCs w:val="22"/>
          <w:lang w:val="es-MX"/>
        </w:rPr>
        <w:t>En votación nominal por el sistema electrónico, se pregunta a las diputadas y a los diputados si se aprueba el Punto de Acuerdo puesto a su consideración.</w:t>
      </w:r>
    </w:p>
    <w:p w14:paraId="1467EB03" w14:textId="77777777" w:rsidR="00427B93" w:rsidRPr="00C200FE" w:rsidRDefault="00427B93" w:rsidP="00427B93">
      <w:pPr>
        <w:ind w:firstLine="709"/>
        <w:jc w:val="both"/>
        <w:rPr>
          <w:rFonts w:ascii="Abadi" w:hAnsi="Abadi" w:cs="Arial"/>
          <w:iCs/>
          <w:sz w:val="22"/>
          <w:szCs w:val="22"/>
          <w:lang w:val="es-MX"/>
        </w:rPr>
      </w:pPr>
    </w:p>
    <w:p w14:paraId="71AF9AEB" w14:textId="77777777" w:rsidR="00427B93" w:rsidRPr="00C200FE" w:rsidRDefault="00427B93" w:rsidP="00427B93">
      <w:pPr>
        <w:ind w:firstLine="709"/>
        <w:jc w:val="both"/>
        <w:rPr>
          <w:rFonts w:ascii="Abadi" w:hAnsi="Abadi" w:cs="Arial"/>
          <w:b/>
          <w:iCs/>
          <w:sz w:val="22"/>
          <w:szCs w:val="22"/>
          <w:lang w:val="es-MX"/>
        </w:rPr>
      </w:pPr>
      <w:r w:rsidRPr="00C200FE">
        <w:rPr>
          <w:rFonts w:ascii="Abadi" w:hAnsi="Abadi" w:cs="Arial"/>
          <w:b/>
          <w:iCs/>
          <w:sz w:val="22"/>
          <w:szCs w:val="22"/>
          <w:lang w:val="es-MX"/>
        </w:rPr>
        <w:t>(Votación)</w:t>
      </w:r>
    </w:p>
    <w:p w14:paraId="78D7187D" w14:textId="77777777" w:rsidR="00427B93" w:rsidRPr="00C200FE" w:rsidRDefault="00427B93" w:rsidP="00427B93">
      <w:pPr>
        <w:ind w:firstLine="709"/>
        <w:jc w:val="both"/>
        <w:rPr>
          <w:rFonts w:ascii="Abadi" w:hAnsi="Abadi" w:cs="Arial"/>
          <w:iCs/>
          <w:sz w:val="22"/>
          <w:szCs w:val="22"/>
          <w:lang w:val="es-MX"/>
        </w:rPr>
      </w:pPr>
    </w:p>
    <w:p w14:paraId="6ED35BA2" w14:textId="77777777" w:rsidR="00427B93" w:rsidRPr="00C200FE" w:rsidRDefault="00427B93" w:rsidP="00427B93">
      <w:pPr>
        <w:ind w:firstLine="709"/>
        <w:jc w:val="both"/>
        <w:rPr>
          <w:rFonts w:ascii="Abadi" w:hAnsi="Abadi" w:cs="Arial"/>
          <w:b/>
          <w:sz w:val="22"/>
          <w:szCs w:val="22"/>
        </w:rPr>
      </w:pPr>
      <w:r w:rsidRPr="00C200FE">
        <w:rPr>
          <w:rFonts w:ascii="Abadi" w:hAnsi="Abadi" w:cs="Arial"/>
          <w:b/>
          <w:sz w:val="22"/>
          <w:szCs w:val="22"/>
        </w:rPr>
        <w:t>¿Falta alguna diputada o algún diputado de emitir su voto?</w:t>
      </w:r>
    </w:p>
    <w:p w14:paraId="3D6F492B" w14:textId="77777777" w:rsidR="00427B93" w:rsidRPr="00C200FE" w:rsidRDefault="00427B93" w:rsidP="00427B93">
      <w:pPr>
        <w:ind w:firstLine="709"/>
        <w:jc w:val="both"/>
        <w:rPr>
          <w:rFonts w:ascii="Abadi" w:hAnsi="Abadi" w:cs="Arial"/>
          <w:b/>
          <w:sz w:val="22"/>
          <w:szCs w:val="22"/>
        </w:rPr>
      </w:pPr>
    </w:p>
    <w:p w14:paraId="7156BF13" w14:textId="77777777" w:rsidR="00427B93" w:rsidRPr="00C200FE" w:rsidRDefault="00427B93" w:rsidP="00427B93">
      <w:pPr>
        <w:ind w:firstLine="709"/>
        <w:jc w:val="both"/>
        <w:rPr>
          <w:rFonts w:ascii="Abadi" w:hAnsi="Abadi" w:cs="Arial"/>
          <w:sz w:val="22"/>
          <w:szCs w:val="22"/>
        </w:rPr>
      </w:pPr>
      <w:r w:rsidRPr="00C200FE">
        <w:rPr>
          <w:rFonts w:ascii="Abadi" w:hAnsi="Abadi" w:cs="Arial"/>
          <w:b/>
          <w:sz w:val="22"/>
          <w:szCs w:val="22"/>
        </w:rPr>
        <w:t xml:space="preserve">-La C. Presidenta: </w:t>
      </w:r>
      <w:r w:rsidRPr="00C200FE">
        <w:rPr>
          <w:rFonts w:ascii="Abadi" w:hAnsi="Abadi" w:cs="Arial"/>
          <w:sz w:val="22"/>
          <w:szCs w:val="22"/>
        </w:rPr>
        <w:t xml:space="preserve">Se cierra el sistema electrónico. </w:t>
      </w:r>
    </w:p>
    <w:p w14:paraId="27ED2E8B" w14:textId="77777777" w:rsidR="00427B93" w:rsidRPr="00C200FE" w:rsidRDefault="00427B93" w:rsidP="00427B93">
      <w:pPr>
        <w:ind w:firstLine="709"/>
        <w:jc w:val="both"/>
        <w:rPr>
          <w:rFonts w:ascii="Abadi" w:hAnsi="Abadi" w:cs="Arial"/>
          <w:sz w:val="22"/>
          <w:szCs w:val="22"/>
        </w:rPr>
      </w:pPr>
    </w:p>
    <w:p w14:paraId="511F610A" w14:textId="77777777" w:rsidR="00427B93" w:rsidRPr="00C200FE" w:rsidRDefault="00427B93" w:rsidP="00427B93">
      <w:pPr>
        <w:ind w:firstLine="709"/>
        <w:jc w:val="both"/>
        <w:rPr>
          <w:rFonts w:ascii="Abadi" w:hAnsi="Abadi" w:cs="Arial"/>
          <w:b/>
          <w:sz w:val="22"/>
          <w:szCs w:val="22"/>
        </w:rPr>
      </w:pPr>
      <w:r w:rsidRPr="00C200FE">
        <w:rPr>
          <w:rFonts w:ascii="Abadi" w:hAnsi="Abadi" w:cs="Arial"/>
          <w:b/>
          <w:sz w:val="22"/>
          <w:szCs w:val="22"/>
        </w:rPr>
        <w:t xml:space="preserve">-La Secretaría: </w:t>
      </w:r>
      <w:r w:rsidRPr="00C200FE">
        <w:rPr>
          <w:rFonts w:ascii="Abadi" w:hAnsi="Abadi" w:cs="Arial"/>
          <w:sz w:val="22"/>
          <w:szCs w:val="22"/>
        </w:rPr>
        <w:t xml:space="preserve">Señora presidenta, se registraron </w:t>
      </w:r>
      <w:r w:rsidRPr="00C200FE">
        <w:rPr>
          <w:rFonts w:ascii="Abadi" w:hAnsi="Abadi" w:cs="Arial"/>
          <w:b/>
          <w:sz w:val="22"/>
          <w:szCs w:val="22"/>
        </w:rPr>
        <w:t xml:space="preserve">treinta y cuatro votos a favor. </w:t>
      </w:r>
    </w:p>
    <w:p w14:paraId="3BDA8E9B" w14:textId="77777777" w:rsidR="00427B93" w:rsidRPr="00C200FE" w:rsidRDefault="00427B93" w:rsidP="00427B93">
      <w:pPr>
        <w:ind w:firstLine="709"/>
        <w:jc w:val="both"/>
        <w:rPr>
          <w:rFonts w:ascii="Abadi" w:hAnsi="Abadi" w:cs="Arial"/>
          <w:sz w:val="22"/>
          <w:szCs w:val="22"/>
        </w:rPr>
      </w:pPr>
    </w:p>
    <w:p w14:paraId="4A9D9F35" w14:textId="77777777" w:rsidR="00427B93" w:rsidRPr="00C200FE" w:rsidRDefault="00427B93" w:rsidP="00427B93">
      <w:pPr>
        <w:ind w:firstLine="709"/>
        <w:jc w:val="both"/>
        <w:rPr>
          <w:rFonts w:ascii="Abadi" w:hAnsi="Abadi" w:cs="Arial"/>
          <w:sz w:val="22"/>
          <w:szCs w:val="22"/>
        </w:rPr>
      </w:pPr>
      <w:r w:rsidRPr="00C200FE">
        <w:rPr>
          <w:rFonts w:ascii="Abadi" w:hAnsi="Abadi" w:cs="Arial"/>
          <w:b/>
          <w:sz w:val="22"/>
          <w:szCs w:val="22"/>
        </w:rPr>
        <w:t xml:space="preserve">-La C. Presidenta: </w:t>
      </w:r>
      <w:r w:rsidRPr="00C200FE">
        <w:rPr>
          <w:rFonts w:ascii="Abadi" w:hAnsi="Abadi" w:cs="Arial"/>
          <w:sz w:val="22"/>
          <w:szCs w:val="22"/>
        </w:rPr>
        <w:t xml:space="preserve">El Punto de Acuerdo ha sido aprobado por unanimidad de votos. </w:t>
      </w:r>
    </w:p>
    <w:p w14:paraId="1BF1985C" w14:textId="77777777" w:rsidR="00427B93" w:rsidRPr="00C200FE" w:rsidRDefault="00427B93" w:rsidP="00427B93">
      <w:pPr>
        <w:ind w:firstLine="709"/>
        <w:jc w:val="both"/>
        <w:rPr>
          <w:rFonts w:ascii="Abadi" w:hAnsi="Abadi" w:cs="Arial"/>
          <w:sz w:val="22"/>
          <w:szCs w:val="22"/>
        </w:rPr>
      </w:pPr>
    </w:p>
    <w:p w14:paraId="1E6ECEAD" w14:textId="77777777" w:rsidR="00427B93" w:rsidRPr="00C200FE" w:rsidRDefault="00427B93" w:rsidP="00427B93">
      <w:pPr>
        <w:ind w:firstLine="709"/>
        <w:jc w:val="both"/>
        <w:rPr>
          <w:rFonts w:ascii="Abadi" w:hAnsi="Abadi" w:cs="Arial"/>
          <w:sz w:val="22"/>
          <w:szCs w:val="22"/>
        </w:rPr>
      </w:pPr>
      <w:r w:rsidRPr="00C200FE">
        <w:rPr>
          <w:rFonts w:ascii="Abadi" w:hAnsi="Abadi" w:cs="Arial"/>
          <w:sz w:val="22"/>
          <w:szCs w:val="22"/>
        </w:rPr>
        <w:t xml:space="preserve">En consecuencia, remítase el acuerdo aprobado junto con sus consideraciones a las autoridades correspondientes, para los efectos conducentes. </w:t>
      </w:r>
    </w:p>
    <w:p w14:paraId="1BFB80BE" w14:textId="77777777" w:rsidR="003E40BF" w:rsidRPr="00C200FE" w:rsidRDefault="003E40BF" w:rsidP="00427B93">
      <w:pPr>
        <w:ind w:firstLine="709"/>
        <w:jc w:val="both"/>
        <w:rPr>
          <w:rFonts w:ascii="Abadi" w:hAnsi="Abadi" w:cs="Arial"/>
          <w:sz w:val="22"/>
          <w:szCs w:val="22"/>
        </w:rPr>
      </w:pPr>
    </w:p>
    <w:p w14:paraId="1A86ADDA" w14:textId="77777777" w:rsidR="003E40BF" w:rsidRPr="00C200FE" w:rsidRDefault="00AE5DD1" w:rsidP="00427B93">
      <w:pPr>
        <w:ind w:firstLine="709"/>
        <w:jc w:val="both"/>
        <w:rPr>
          <w:rFonts w:ascii="Abadi" w:hAnsi="Abadi" w:cs="Arial"/>
          <w:sz w:val="22"/>
          <w:szCs w:val="22"/>
        </w:rPr>
      </w:pPr>
      <w:r w:rsidRPr="00C200FE">
        <w:rPr>
          <w:rFonts w:ascii="Abadi" w:hAnsi="Abadi" w:cs="Arial"/>
          <w:sz w:val="22"/>
          <w:szCs w:val="22"/>
        </w:rPr>
        <w:t xml:space="preserve">Se pide a la diputada María Magdalena Rosales Cruz, </w:t>
      </w:r>
      <w:r w:rsidR="00E42920" w:rsidRPr="00C200FE">
        <w:rPr>
          <w:rFonts w:ascii="Abadi" w:hAnsi="Abadi" w:cs="Arial"/>
          <w:sz w:val="22"/>
          <w:szCs w:val="22"/>
        </w:rPr>
        <w:t xml:space="preserve">integrante del Grupo Parlamentario del Partido MORENA; dar lectura a su propuesta de Punto de Acuerdo </w:t>
      </w:r>
      <w:r w:rsidR="008B7903" w:rsidRPr="00C200FE">
        <w:rPr>
          <w:rFonts w:ascii="Abadi" w:hAnsi="Abadi"/>
          <w:sz w:val="22"/>
          <w:szCs w:val="22"/>
        </w:rPr>
        <w:t>de obvia resolución, a través del cual formula un exhorto al Gobernador del Estado, para que por su conducto dé instrucción al Secretario de Salud del Estado y al Consejo Estatal para prevenir, atender, sancionar y erradicar la violencia contra las mujeres, de informar a esta Asamblea de manera puntual, documentada y sistematizada sobre datos, acciones y política en materia de violencia obstétrica.</w:t>
      </w:r>
    </w:p>
    <w:p w14:paraId="3BC839D8" w14:textId="77777777" w:rsidR="00CA08D0" w:rsidRPr="00C200FE" w:rsidRDefault="00CA08D0" w:rsidP="00427B93">
      <w:pPr>
        <w:ind w:firstLine="709"/>
        <w:jc w:val="both"/>
        <w:rPr>
          <w:rFonts w:ascii="Abadi" w:hAnsi="Abadi" w:cs="Arial"/>
          <w:sz w:val="22"/>
          <w:szCs w:val="22"/>
        </w:rPr>
      </w:pPr>
    </w:p>
    <w:p w14:paraId="0B5FEF69" w14:textId="77777777" w:rsidR="008B7903" w:rsidRPr="00C200FE" w:rsidRDefault="00F40424" w:rsidP="00427B93">
      <w:pPr>
        <w:ind w:firstLine="709"/>
        <w:jc w:val="both"/>
        <w:rPr>
          <w:rFonts w:ascii="Abadi" w:hAnsi="Abadi" w:cs="Arial"/>
          <w:sz w:val="22"/>
          <w:szCs w:val="22"/>
        </w:rPr>
      </w:pPr>
      <w:r w:rsidRPr="00C200FE">
        <w:rPr>
          <w:rFonts w:ascii="Abadi" w:hAnsi="Abadi" w:cs="Arial"/>
          <w:sz w:val="22"/>
          <w:szCs w:val="22"/>
        </w:rPr>
        <w:t>Adelante diputada.</w:t>
      </w:r>
    </w:p>
    <w:p w14:paraId="7A703DBF" w14:textId="77777777" w:rsidR="00F40424" w:rsidRPr="00C200FE" w:rsidRDefault="00F40424" w:rsidP="00427B93">
      <w:pPr>
        <w:ind w:firstLine="709"/>
        <w:jc w:val="both"/>
        <w:rPr>
          <w:rFonts w:ascii="Abadi" w:hAnsi="Abadi" w:cs="Arial"/>
          <w:sz w:val="21"/>
          <w:szCs w:val="21"/>
        </w:rPr>
      </w:pPr>
    </w:p>
    <w:p w14:paraId="3EFDC7D7" w14:textId="77777777" w:rsidR="009706E0" w:rsidRPr="00C200FE" w:rsidRDefault="009706E0" w:rsidP="009706E0">
      <w:pPr>
        <w:ind w:firstLine="709"/>
        <w:jc w:val="both"/>
        <w:rPr>
          <w:rFonts w:ascii="Abadi" w:hAnsi="Abadi"/>
          <w:b/>
          <w:sz w:val="21"/>
          <w:szCs w:val="21"/>
        </w:rPr>
      </w:pPr>
      <w:r w:rsidRPr="00C200FE">
        <w:rPr>
          <w:rFonts w:ascii="Abadi" w:hAnsi="Abadi"/>
          <w:b/>
          <w:sz w:val="21"/>
          <w:szCs w:val="21"/>
        </w:rPr>
        <w:t xml:space="preserve">PRESENTACIÓN DE LA PROPUESTA DE PUNTO DE ACUERDO DE OBVIA RESOLUCIÓN, FORMULADO POR LA DIPUTADA MARÍA MAGDALENA ROSALES CRUZ, INTEGRANTE DEL GRUPO PARLAMENTARIO DEL PARTIDO MORENA, A TRAVÉS DEL CUAL FORMULA UN EXHORTO AL GOBERNADOR DEL ESTADO, PARA QUE POR SU CONDUCTO DÉ INSTRUCCIÓN AL SECRETARIO DE SALUD DEL ESTADO Y AL CONSEJO ESTATAL PARA PREVENIR, ATENDER, SANCIONAR Y ERRADICAR LA VIOLENCIA CONTRA LAS MUJERES, DE INFORMAR A ESTA ASAMBLEA DE MANERA PUNTUAL, DOCUMENTADA Y </w:t>
      </w:r>
      <w:r w:rsidRPr="00C200FE">
        <w:rPr>
          <w:rFonts w:ascii="Abadi" w:hAnsi="Abadi"/>
          <w:b/>
          <w:sz w:val="21"/>
          <w:szCs w:val="21"/>
        </w:rPr>
        <w:lastRenderedPageBreak/>
        <w:t>SISTEMATIZADA SOBRE DATOS, ACCIONES Y POLÍTICA EN MATERIA DE VIOLENCIA OBSTÉTRICA Y, EN SU CASO APROBACIÓN DE LA MISMA.</w:t>
      </w:r>
    </w:p>
    <w:p w14:paraId="28E85BE6" w14:textId="77777777" w:rsidR="009706E0" w:rsidRPr="00C200FE" w:rsidRDefault="009706E0" w:rsidP="009706E0">
      <w:pPr>
        <w:ind w:firstLine="709"/>
        <w:jc w:val="right"/>
        <w:rPr>
          <w:rFonts w:ascii="Abadi" w:hAnsi="Abadi" w:cs="Arial"/>
          <w:b/>
          <w:sz w:val="21"/>
          <w:szCs w:val="21"/>
        </w:rPr>
      </w:pPr>
      <w:r w:rsidRPr="00C200FE">
        <w:rPr>
          <w:noProof/>
        </w:rPr>
        <w:drawing>
          <wp:inline distT="0" distB="0" distL="0" distR="0" wp14:anchorId="2C9040A7" wp14:editId="350D1904">
            <wp:extent cx="1114578" cy="742777"/>
            <wp:effectExtent l="19050" t="0" r="9525" b="248285"/>
            <wp:docPr id="19" name="Imagen 19" descr="Pop_7a4a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p_7a4a53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4025" cy="769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51A4365" w14:textId="77777777" w:rsidR="00F40424" w:rsidRPr="00C200FE" w:rsidRDefault="00F40424" w:rsidP="00427B93">
      <w:pPr>
        <w:ind w:firstLine="709"/>
        <w:jc w:val="both"/>
        <w:rPr>
          <w:rFonts w:ascii="Abadi" w:hAnsi="Abadi" w:cs="Arial"/>
          <w:sz w:val="21"/>
          <w:szCs w:val="21"/>
        </w:rPr>
      </w:pPr>
      <w:r w:rsidRPr="00C200FE">
        <w:rPr>
          <w:rFonts w:ascii="Abadi" w:hAnsi="Abadi" w:cs="Arial"/>
          <w:b/>
          <w:sz w:val="21"/>
          <w:szCs w:val="21"/>
        </w:rPr>
        <w:t xml:space="preserve">C. Dip. María Magdalena Rosales Cruz: </w:t>
      </w:r>
      <w:r w:rsidR="00304932" w:rsidRPr="00C200FE">
        <w:rPr>
          <w:rFonts w:ascii="Abadi" w:hAnsi="Abadi" w:cs="Arial"/>
          <w:sz w:val="21"/>
          <w:szCs w:val="21"/>
        </w:rPr>
        <w:t xml:space="preserve">Con la venia presidenta. Diputadas, diputados; guanajuatenses </w:t>
      </w:r>
      <w:r w:rsidR="000521FA" w:rsidRPr="00C200FE">
        <w:rPr>
          <w:rFonts w:ascii="Abadi" w:hAnsi="Abadi" w:cs="Arial"/>
          <w:sz w:val="21"/>
          <w:szCs w:val="21"/>
        </w:rPr>
        <w:t xml:space="preserve">que siguen la sesión de Pleno de este día. </w:t>
      </w:r>
    </w:p>
    <w:p w14:paraId="0B98666A" w14:textId="77777777" w:rsidR="000521FA" w:rsidRPr="00C200FE" w:rsidRDefault="000521FA" w:rsidP="00427B93">
      <w:pPr>
        <w:ind w:firstLine="709"/>
        <w:jc w:val="both"/>
        <w:rPr>
          <w:rFonts w:ascii="Abadi" w:hAnsi="Abadi" w:cs="Arial"/>
          <w:sz w:val="21"/>
          <w:szCs w:val="21"/>
        </w:rPr>
      </w:pPr>
    </w:p>
    <w:p w14:paraId="709DB98F" w14:textId="77777777" w:rsidR="000521FA" w:rsidRPr="00C200FE" w:rsidRDefault="000521FA" w:rsidP="00E91499">
      <w:pPr>
        <w:ind w:firstLine="709"/>
        <w:jc w:val="both"/>
        <w:rPr>
          <w:rFonts w:ascii="Abadi" w:hAnsi="Abadi" w:cs="Arial"/>
          <w:sz w:val="21"/>
          <w:szCs w:val="21"/>
        </w:rPr>
      </w:pPr>
      <w:r w:rsidRPr="00C200FE">
        <w:rPr>
          <w:rFonts w:ascii="Abadi" w:hAnsi="Abadi" w:cs="Arial"/>
          <w:sz w:val="21"/>
          <w:szCs w:val="21"/>
        </w:rPr>
        <w:t xml:space="preserve">Con el debido respeto, comparezco para exponer </w:t>
      </w:r>
      <w:r w:rsidR="00E91499" w:rsidRPr="00C200FE">
        <w:rPr>
          <w:rFonts w:ascii="Abadi" w:hAnsi="Abadi" w:cs="Arial"/>
          <w:sz w:val="21"/>
          <w:szCs w:val="21"/>
        </w:rPr>
        <w:t>que:</w:t>
      </w:r>
    </w:p>
    <w:p w14:paraId="6DE4A6F8" w14:textId="77777777" w:rsidR="00CA08D0" w:rsidRPr="00C200FE" w:rsidRDefault="00CA08D0" w:rsidP="00E91499">
      <w:pPr>
        <w:ind w:firstLine="709"/>
        <w:jc w:val="both"/>
        <w:rPr>
          <w:rFonts w:ascii="Abadi" w:hAnsi="Abadi" w:cs="Arial"/>
          <w:sz w:val="21"/>
          <w:szCs w:val="21"/>
        </w:rPr>
      </w:pPr>
    </w:p>
    <w:p w14:paraId="77E67A64" w14:textId="77777777" w:rsidR="00E91499" w:rsidRPr="00C200FE" w:rsidRDefault="00E91499" w:rsidP="00E91499">
      <w:pPr>
        <w:autoSpaceDE w:val="0"/>
        <w:autoSpaceDN w:val="0"/>
        <w:adjustRightInd w:val="0"/>
        <w:ind w:firstLine="709"/>
        <w:jc w:val="both"/>
        <w:rPr>
          <w:rFonts w:ascii="Abadi" w:hAnsi="Abadi" w:cs="Arial"/>
          <w:b/>
          <w:bCs/>
          <w:sz w:val="21"/>
          <w:szCs w:val="21"/>
          <w:lang w:val="es-MX" w:eastAsia="es-MX"/>
        </w:rPr>
      </w:pPr>
      <w:r w:rsidRPr="00C200FE">
        <w:rPr>
          <w:rFonts w:ascii="Abadi" w:hAnsi="Abadi" w:cs="Arial"/>
          <w:b/>
          <w:bCs/>
          <w:sz w:val="21"/>
          <w:szCs w:val="21"/>
          <w:lang w:val="es-MX" w:eastAsia="es-MX"/>
        </w:rPr>
        <w:t>(Leyendo) »DIPUTADA LORENA DEL CARMEN ALFARO GARCÍA. PRESIDENTA DE LA MESA DIRECTIVA DE LA LXIV LEGISLATURA DEL CONGRESO DEL ESTADO DE GUANAJUATO. PRESENTE.</w:t>
      </w:r>
    </w:p>
    <w:p w14:paraId="5FF249BC" w14:textId="77777777" w:rsidR="00E91499" w:rsidRPr="00C200FE" w:rsidRDefault="00E91499" w:rsidP="00E91499">
      <w:pPr>
        <w:autoSpaceDE w:val="0"/>
        <w:autoSpaceDN w:val="0"/>
        <w:adjustRightInd w:val="0"/>
        <w:ind w:firstLine="709"/>
        <w:jc w:val="both"/>
        <w:rPr>
          <w:rFonts w:ascii="Abadi" w:hAnsi="Abadi" w:cs="Arial"/>
          <w:b/>
          <w:bCs/>
          <w:sz w:val="21"/>
          <w:szCs w:val="21"/>
          <w:lang w:val="es-MX" w:eastAsia="es-MX"/>
        </w:rPr>
      </w:pPr>
    </w:p>
    <w:p w14:paraId="6D03916D"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Diputada </w:t>
      </w:r>
      <w:r w:rsidRPr="00C200FE">
        <w:rPr>
          <w:rFonts w:ascii="Abadi" w:hAnsi="Abadi" w:cs="Arial"/>
          <w:b/>
          <w:bCs/>
          <w:sz w:val="21"/>
          <w:szCs w:val="21"/>
          <w:lang w:val="es-MX" w:eastAsia="es-MX"/>
        </w:rPr>
        <w:t xml:space="preserve">MARIA MAGDALENA ROSALES CRUZ, </w:t>
      </w:r>
      <w:r w:rsidRPr="00C200FE">
        <w:rPr>
          <w:rFonts w:ascii="Abadi" w:hAnsi="Abadi" w:cs="Arial"/>
          <w:sz w:val="21"/>
          <w:szCs w:val="21"/>
          <w:lang w:val="es-MX" w:eastAsia="es-MX"/>
        </w:rPr>
        <w:t>integrante del grupo parlamentario de MORENA en la LXIV Legislatura del Congreso del Estado de Guanajuato, con el debido respeto, comparezco para exponer:</w:t>
      </w:r>
    </w:p>
    <w:p w14:paraId="3CEF0486"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p>
    <w:p w14:paraId="388D6152"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Que con fundamento en lo dispuesto por los artículos 57, primer párrafo de la Constitución Política para el Estado de Guanajuato, 177 y 204 fracción </w:t>
      </w:r>
      <w:r w:rsidRPr="00C200FE">
        <w:rPr>
          <w:rFonts w:ascii="Abadi" w:hAnsi="Abadi"/>
          <w:sz w:val="21"/>
          <w:szCs w:val="21"/>
          <w:lang w:val="es-MX" w:eastAsia="es-MX"/>
        </w:rPr>
        <w:t xml:space="preserve">111 </w:t>
      </w:r>
      <w:r w:rsidRPr="00C200FE">
        <w:rPr>
          <w:rFonts w:ascii="Abadi" w:hAnsi="Abadi" w:cs="Arial"/>
          <w:sz w:val="21"/>
          <w:szCs w:val="21"/>
          <w:lang w:val="es-MX" w:eastAsia="es-MX"/>
        </w:rPr>
        <w:t xml:space="preserve">de la Ley Orgánica del Poder Legislativo del Estado de Guanajuato, me permito poner a la consideración de la Asamblea, la presente </w:t>
      </w:r>
      <w:r w:rsidRPr="00C200FE">
        <w:rPr>
          <w:rFonts w:ascii="Abadi" w:hAnsi="Abadi" w:cs="Arial"/>
          <w:b/>
          <w:bCs/>
          <w:sz w:val="21"/>
          <w:szCs w:val="21"/>
          <w:lang w:val="es-MX" w:eastAsia="es-MX"/>
        </w:rPr>
        <w:t xml:space="preserve">Propuesta de Punto de Acuerdo, de urgente </w:t>
      </w:r>
      <w:r w:rsidRPr="00C200FE">
        <w:rPr>
          <w:rFonts w:ascii="Abadi" w:hAnsi="Abadi"/>
          <w:b/>
          <w:bCs/>
          <w:sz w:val="21"/>
          <w:szCs w:val="21"/>
          <w:lang w:val="es-MX" w:eastAsia="es-MX"/>
        </w:rPr>
        <w:t xml:space="preserve">y </w:t>
      </w:r>
      <w:r w:rsidRPr="00C200FE">
        <w:rPr>
          <w:rFonts w:ascii="Abadi" w:hAnsi="Abadi" w:cs="Arial"/>
          <w:b/>
          <w:bCs/>
          <w:sz w:val="21"/>
          <w:szCs w:val="21"/>
          <w:lang w:val="es-MX" w:eastAsia="es-MX"/>
        </w:rPr>
        <w:t xml:space="preserve">obvia resolución, </w:t>
      </w:r>
      <w:r w:rsidRPr="00C200FE">
        <w:rPr>
          <w:rFonts w:ascii="Abadi" w:hAnsi="Abadi" w:cs="Arial"/>
          <w:sz w:val="21"/>
          <w:szCs w:val="21"/>
          <w:lang w:val="es-MX" w:eastAsia="es-MX"/>
        </w:rPr>
        <w:t>de acuerdo a las siguientes:</w:t>
      </w:r>
    </w:p>
    <w:p w14:paraId="22DB5C0F"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p>
    <w:p w14:paraId="54677A0C" w14:textId="77777777" w:rsidR="00E91499" w:rsidRPr="00C200FE" w:rsidRDefault="00E91499" w:rsidP="00771859">
      <w:pPr>
        <w:autoSpaceDE w:val="0"/>
        <w:autoSpaceDN w:val="0"/>
        <w:adjustRightInd w:val="0"/>
        <w:jc w:val="center"/>
        <w:rPr>
          <w:rFonts w:ascii="Abadi" w:hAnsi="Abadi" w:cs="Arial"/>
          <w:b/>
          <w:bCs/>
          <w:sz w:val="21"/>
          <w:szCs w:val="21"/>
          <w:lang w:val="es-MX" w:eastAsia="es-MX"/>
        </w:rPr>
      </w:pPr>
      <w:r w:rsidRPr="00C200FE">
        <w:rPr>
          <w:rFonts w:ascii="Abadi" w:hAnsi="Abadi" w:cs="Arial"/>
          <w:b/>
          <w:bCs/>
          <w:sz w:val="21"/>
          <w:szCs w:val="21"/>
          <w:lang w:val="es-MX" w:eastAsia="es-MX"/>
        </w:rPr>
        <w:t>CONSIDERACIONES</w:t>
      </w:r>
    </w:p>
    <w:p w14:paraId="20C20CF5" w14:textId="77777777" w:rsidR="00E91499" w:rsidRPr="00C200FE" w:rsidRDefault="00E91499" w:rsidP="00E91499">
      <w:pPr>
        <w:autoSpaceDE w:val="0"/>
        <w:autoSpaceDN w:val="0"/>
        <w:adjustRightInd w:val="0"/>
        <w:ind w:firstLine="709"/>
        <w:jc w:val="both"/>
        <w:rPr>
          <w:rFonts w:ascii="Abadi" w:hAnsi="Abadi" w:cs="Arial"/>
          <w:i/>
          <w:iCs/>
          <w:sz w:val="21"/>
          <w:szCs w:val="21"/>
          <w:lang w:val="es-MX" w:eastAsia="es-MX"/>
        </w:rPr>
      </w:pPr>
    </w:p>
    <w:p w14:paraId="4F77CA60" w14:textId="77777777" w:rsidR="00E91499" w:rsidRPr="00C200FE" w:rsidRDefault="00E91499" w:rsidP="00E91499">
      <w:pPr>
        <w:autoSpaceDE w:val="0"/>
        <w:autoSpaceDN w:val="0"/>
        <w:adjustRightInd w:val="0"/>
        <w:ind w:firstLine="709"/>
        <w:jc w:val="both"/>
        <w:rPr>
          <w:rFonts w:ascii="Abadi" w:hAnsi="Abadi" w:cs="Arial"/>
          <w:i/>
          <w:iCs/>
          <w:sz w:val="21"/>
          <w:szCs w:val="21"/>
          <w:lang w:val="es-MX" w:eastAsia="es-MX"/>
        </w:rPr>
      </w:pPr>
      <w:r w:rsidRPr="00C200FE">
        <w:rPr>
          <w:rFonts w:ascii="Abadi" w:hAnsi="Abadi" w:cs="Arial"/>
          <w:i/>
          <w:iCs/>
          <w:sz w:val="21"/>
          <w:szCs w:val="21"/>
          <w:lang w:val="es-MX" w:eastAsia="es-MX"/>
        </w:rPr>
        <w:t xml:space="preserve">Un solo homicidio debería de ser indignante por sí mismo, pero los más de 200 asesinatos de mujeres en Guanajuato tan sólo en 2018 conforman uno de los más graves episodios criminales del país, una verdadera cosecha sangrienta de </w:t>
      </w:r>
      <w:r w:rsidR="00DE14D0" w:rsidRPr="00C200FE">
        <w:rPr>
          <w:rFonts w:ascii="Abadi" w:hAnsi="Abadi" w:cs="Arial"/>
          <w:i/>
          <w:iCs/>
          <w:sz w:val="21"/>
          <w:szCs w:val="21"/>
          <w:lang w:val="es-MX" w:eastAsia="es-MX"/>
        </w:rPr>
        <w:t>mujeres agredidas</w:t>
      </w:r>
      <w:r w:rsidRPr="00C200FE">
        <w:rPr>
          <w:rFonts w:ascii="Abadi" w:hAnsi="Abadi" w:cs="Arial"/>
          <w:i/>
          <w:iCs/>
          <w:sz w:val="21"/>
          <w:szCs w:val="21"/>
          <w:lang w:val="es-MX" w:eastAsia="es-MX"/>
        </w:rPr>
        <w:t xml:space="preserve"> sexualmente, mutiladas y asesinadas, sus cadáveres aparecen días, semanas </w:t>
      </w:r>
      <w:r w:rsidRPr="00C200FE">
        <w:rPr>
          <w:rFonts w:ascii="Abadi" w:hAnsi="Abadi" w:cs="Arial"/>
          <w:sz w:val="21"/>
          <w:szCs w:val="21"/>
          <w:lang w:val="es-MX" w:eastAsia="es-MX"/>
        </w:rPr>
        <w:t>o</w:t>
      </w:r>
      <w:r w:rsidR="00DE14D0" w:rsidRPr="00C200FE">
        <w:rPr>
          <w:rFonts w:ascii="Abadi" w:hAnsi="Abadi" w:cs="Arial"/>
          <w:sz w:val="21"/>
          <w:szCs w:val="21"/>
          <w:lang w:val="es-MX" w:eastAsia="es-MX"/>
        </w:rPr>
        <w:t xml:space="preserve"> </w:t>
      </w:r>
      <w:r w:rsidRPr="00C200FE">
        <w:rPr>
          <w:rFonts w:ascii="Abadi" w:hAnsi="Abadi" w:cs="Arial"/>
          <w:i/>
          <w:iCs/>
          <w:sz w:val="21"/>
          <w:szCs w:val="21"/>
          <w:lang w:val="es-MX" w:eastAsia="es-MX"/>
        </w:rPr>
        <w:t>meses después de su desaparición</w:t>
      </w:r>
      <w:r w:rsidR="00DE14D0" w:rsidRPr="00C200FE">
        <w:rPr>
          <w:rFonts w:ascii="Abadi" w:hAnsi="Abadi" w:cs="Arial"/>
          <w:i/>
          <w:iCs/>
          <w:sz w:val="21"/>
          <w:szCs w:val="21"/>
          <w:lang w:val="es-MX" w:eastAsia="es-MX"/>
        </w:rPr>
        <w:t>…</w:t>
      </w:r>
      <w:r w:rsidRPr="00C200FE">
        <w:rPr>
          <w:rFonts w:ascii="Abadi" w:hAnsi="Abadi" w:cs="Arial"/>
          <w:i/>
          <w:iCs/>
          <w:sz w:val="21"/>
          <w:szCs w:val="21"/>
          <w:lang w:val="es-MX" w:eastAsia="es-MX"/>
        </w:rPr>
        <w:t>las mujeres asesinadas parecen no importarle a nadie,</w:t>
      </w:r>
      <w:r w:rsidR="00DE14D0" w:rsidRPr="00C200FE">
        <w:rPr>
          <w:rFonts w:ascii="Abadi" w:hAnsi="Abadi" w:cs="Arial"/>
          <w:i/>
          <w:iCs/>
          <w:sz w:val="21"/>
          <w:szCs w:val="21"/>
          <w:lang w:val="es-MX" w:eastAsia="es-MX"/>
        </w:rPr>
        <w:t xml:space="preserve"> </w:t>
      </w:r>
      <w:r w:rsidRPr="00C200FE">
        <w:rPr>
          <w:rFonts w:ascii="Abadi" w:hAnsi="Abadi" w:cs="Arial"/>
          <w:i/>
          <w:iCs/>
          <w:sz w:val="21"/>
          <w:szCs w:val="21"/>
          <w:lang w:val="es-MX" w:eastAsia="es-MX"/>
        </w:rPr>
        <w:t xml:space="preserve">sólo así se </w:t>
      </w:r>
      <w:r w:rsidRPr="00C200FE">
        <w:rPr>
          <w:rFonts w:ascii="Abadi" w:hAnsi="Abadi" w:cs="Arial"/>
          <w:i/>
          <w:iCs/>
          <w:sz w:val="21"/>
          <w:szCs w:val="21"/>
          <w:lang w:val="es-MX" w:eastAsia="es-MX"/>
        </w:rPr>
        <w:t>explica la indiferencia policiaca para esclarecer estos crímenes ...</w:t>
      </w:r>
    </w:p>
    <w:p w14:paraId="419BA7A1" w14:textId="77777777" w:rsidR="00B17194" w:rsidRPr="00C200FE" w:rsidRDefault="00B17194" w:rsidP="00E91499">
      <w:pPr>
        <w:autoSpaceDE w:val="0"/>
        <w:autoSpaceDN w:val="0"/>
        <w:adjustRightInd w:val="0"/>
        <w:ind w:firstLine="709"/>
        <w:jc w:val="both"/>
        <w:rPr>
          <w:rFonts w:ascii="Abadi" w:hAnsi="Abadi" w:cs="Arial"/>
          <w:i/>
          <w:iCs/>
          <w:sz w:val="21"/>
          <w:szCs w:val="21"/>
          <w:lang w:val="es-MX" w:eastAsia="es-MX"/>
        </w:rPr>
      </w:pPr>
    </w:p>
    <w:p w14:paraId="0B7AB4C4" w14:textId="77777777" w:rsidR="00DE14D0" w:rsidRPr="00C200FE" w:rsidRDefault="00E91499" w:rsidP="00E91499">
      <w:pPr>
        <w:autoSpaceDE w:val="0"/>
        <w:autoSpaceDN w:val="0"/>
        <w:adjustRightInd w:val="0"/>
        <w:ind w:firstLine="709"/>
        <w:jc w:val="both"/>
        <w:rPr>
          <w:rFonts w:ascii="Abadi" w:hAnsi="Abadi" w:cs="Arial"/>
          <w:i/>
          <w:iCs/>
          <w:sz w:val="21"/>
          <w:szCs w:val="21"/>
          <w:lang w:val="es-MX" w:eastAsia="es-MX"/>
        </w:rPr>
      </w:pPr>
      <w:r w:rsidRPr="00C200FE">
        <w:rPr>
          <w:rFonts w:ascii="Abadi" w:hAnsi="Abadi" w:cs="Arial"/>
          <w:i/>
          <w:iCs/>
          <w:sz w:val="21"/>
          <w:szCs w:val="21"/>
          <w:lang w:val="es-MX" w:eastAsia="es-MX"/>
        </w:rPr>
        <w:t>Sin una importante intervención, una segunda década de muertes violentas de</w:t>
      </w:r>
      <w:r w:rsidR="00DE14D0" w:rsidRPr="00C200FE">
        <w:rPr>
          <w:rFonts w:ascii="Abadi" w:hAnsi="Abadi" w:cs="Arial"/>
          <w:i/>
          <w:iCs/>
          <w:sz w:val="21"/>
          <w:szCs w:val="21"/>
          <w:lang w:val="es-MX" w:eastAsia="es-MX"/>
        </w:rPr>
        <w:t xml:space="preserve"> </w:t>
      </w:r>
      <w:r w:rsidRPr="00C200FE">
        <w:rPr>
          <w:rFonts w:ascii="Abadi" w:hAnsi="Abadi" w:cs="Arial"/>
          <w:i/>
          <w:iCs/>
          <w:sz w:val="21"/>
          <w:szCs w:val="21"/>
          <w:lang w:val="es-MX" w:eastAsia="es-MX"/>
        </w:rPr>
        <w:t>mujeres promete ser aún peor que la primera.</w:t>
      </w:r>
    </w:p>
    <w:p w14:paraId="7D757E8B" w14:textId="77777777" w:rsidR="00E91499" w:rsidRPr="00C200FE" w:rsidRDefault="00E91499" w:rsidP="00DE14D0">
      <w:pPr>
        <w:autoSpaceDE w:val="0"/>
        <w:autoSpaceDN w:val="0"/>
        <w:adjustRightInd w:val="0"/>
        <w:ind w:firstLine="709"/>
        <w:jc w:val="right"/>
        <w:rPr>
          <w:rFonts w:ascii="Abadi" w:hAnsi="Abadi" w:cs="Arial"/>
          <w:i/>
          <w:iCs/>
          <w:sz w:val="21"/>
          <w:szCs w:val="21"/>
          <w:lang w:val="es-MX" w:eastAsia="es-MX"/>
        </w:rPr>
      </w:pPr>
      <w:r w:rsidRPr="00C200FE">
        <w:rPr>
          <w:rFonts w:ascii="Abadi" w:hAnsi="Abadi" w:cs="Arial"/>
          <w:i/>
          <w:iCs/>
          <w:sz w:val="21"/>
          <w:szCs w:val="21"/>
          <w:lang w:val="es-MX" w:eastAsia="es-MX"/>
        </w:rPr>
        <w:t xml:space="preserve"> (Diana Washington Valdez)</w:t>
      </w:r>
      <w:r w:rsidR="00DE14D0" w:rsidRPr="00C200FE">
        <w:rPr>
          <w:rFonts w:ascii="Abadi" w:hAnsi="Abadi" w:cs="Arial"/>
          <w:i/>
          <w:iCs/>
          <w:sz w:val="21"/>
          <w:szCs w:val="21"/>
          <w:lang w:val="es-MX" w:eastAsia="es-MX"/>
        </w:rPr>
        <w:t xml:space="preserve"> »</w:t>
      </w:r>
    </w:p>
    <w:p w14:paraId="1F84954E" w14:textId="77777777" w:rsidR="00DE14D0" w:rsidRPr="00C200FE" w:rsidRDefault="00DE14D0" w:rsidP="00E91499">
      <w:pPr>
        <w:autoSpaceDE w:val="0"/>
        <w:autoSpaceDN w:val="0"/>
        <w:adjustRightInd w:val="0"/>
        <w:ind w:firstLine="709"/>
        <w:jc w:val="both"/>
        <w:rPr>
          <w:rFonts w:ascii="Abadi" w:hAnsi="Abadi" w:cs="Arial"/>
          <w:sz w:val="21"/>
          <w:szCs w:val="21"/>
          <w:lang w:val="es-MX" w:eastAsia="es-MX"/>
        </w:rPr>
      </w:pPr>
    </w:p>
    <w:p w14:paraId="3C60A016"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No hay cabida a una conmemoración sin reflexión, sin balances históricos, imperativos análisis</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 xml:space="preserve">críticos que nos obliguen como actores públicos </w:t>
      </w:r>
      <w:r w:rsidRPr="00C200FE">
        <w:rPr>
          <w:rFonts w:ascii="Abadi" w:hAnsi="Abadi" w:cs="Arial"/>
          <w:i/>
          <w:sz w:val="21"/>
          <w:szCs w:val="21"/>
          <w:lang w:val="es-MX" w:eastAsia="es-MX"/>
        </w:rPr>
        <w:t>a parar nuestros relojes individuales y</w:t>
      </w:r>
      <w:r w:rsidR="00DE14D0" w:rsidRPr="00C200FE">
        <w:rPr>
          <w:rFonts w:ascii="Abadi" w:hAnsi="Abadi" w:cs="Arial"/>
          <w:i/>
          <w:sz w:val="21"/>
          <w:szCs w:val="21"/>
          <w:lang w:val="es-MX" w:eastAsia="es-MX"/>
        </w:rPr>
        <w:t xml:space="preserve"> </w:t>
      </w:r>
      <w:r w:rsidRPr="00C200FE">
        <w:rPr>
          <w:rFonts w:ascii="Abadi" w:hAnsi="Abadi" w:cs="Arial"/>
          <w:i/>
          <w:sz w:val="21"/>
          <w:szCs w:val="21"/>
          <w:lang w:val="es-MX" w:eastAsia="es-MX"/>
        </w:rPr>
        <w:t>colectivo</w:t>
      </w:r>
      <w:r w:rsidRPr="00C200FE">
        <w:rPr>
          <w:rFonts w:ascii="Abadi" w:hAnsi="Abadi" w:cs="Arial"/>
          <w:sz w:val="21"/>
          <w:szCs w:val="21"/>
          <w:lang w:val="es-MX" w:eastAsia="es-MX"/>
        </w:rPr>
        <w:t>s</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para realizar una necesaria revisión objetiva de lo que hemos hecho, de lo que</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hemos dejado de hacer, de lo que podemos y debemos seguir haciendo para abatir, sin</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cortapisas, la violencia contra las mujeres.</w:t>
      </w:r>
    </w:p>
    <w:p w14:paraId="61EA4228" w14:textId="77777777" w:rsidR="00DE14D0" w:rsidRPr="00C200FE" w:rsidRDefault="00DE14D0" w:rsidP="00E91499">
      <w:pPr>
        <w:autoSpaceDE w:val="0"/>
        <w:autoSpaceDN w:val="0"/>
        <w:adjustRightInd w:val="0"/>
        <w:ind w:firstLine="709"/>
        <w:jc w:val="both"/>
        <w:rPr>
          <w:rFonts w:ascii="Abadi" w:hAnsi="Abadi" w:cs="Arial"/>
          <w:sz w:val="21"/>
          <w:szCs w:val="21"/>
          <w:lang w:val="es-MX" w:eastAsia="es-MX"/>
        </w:rPr>
      </w:pPr>
    </w:p>
    <w:p w14:paraId="72F8F463"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En este caso hablo del papel toral que tenemos quienes integramos el Poder Legislativo,</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donde una responsabilidad histórica, ética y legal nos obliga a legislar con una perspectiva de</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género multidisciplinaria, de rigurosa metodología, que involucre ciencia y derechos</w:t>
      </w:r>
      <w:r w:rsidR="00DE14D0" w:rsidRPr="00C200FE">
        <w:rPr>
          <w:rFonts w:ascii="Abadi" w:hAnsi="Abadi" w:cs="Arial"/>
          <w:sz w:val="21"/>
          <w:szCs w:val="21"/>
          <w:lang w:val="es-MX" w:eastAsia="es-MX"/>
        </w:rPr>
        <w:t>.</w:t>
      </w:r>
    </w:p>
    <w:p w14:paraId="53C45D78" w14:textId="77777777" w:rsidR="00DE14D0" w:rsidRPr="00C200FE" w:rsidRDefault="00DE14D0" w:rsidP="00E91499">
      <w:pPr>
        <w:autoSpaceDE w:val="0"/>
        <w:autoSpaceDN w:val="0"/>
        <w:adjustRightInd w:val="0"/>
        <w:ind w:firstLine="709"/>
        <w:jc w:val="both"/>
        <w:rPr>
          <w:rFonts w:ascii="Abadi" w:hAnsi="Abadi" w:cs="Arial"/>
          <w:sz w:val="21"/>
          <w:szCs w:val="21"/>
          <w:lang w:val="es-MX" w:eastAsia="es-MX"/>
        </w:rPr>
      </w:pPr>
    </w:p>
    <w:p w14:paraId="2F42A6D3"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Este es el sentido que nos convoca el próximo 25 de Noviembre </w:t>
      </w:r>
      <w:r w:rsidRPr="00C200FE">
        <w:rPr>
          <w:rFonts w:ascii="Abadi" w:hAnsi="Abadi" w:cs="Arial"/>
          <w:i/>
          <w:iCs/>
          <w:sz w:val="21"/>
          <w:szCs w:val="21"/>
          <w:lang w:val="es-MX" w:eastAsia="es-MX"/>
        </w:rPr>
        <w:t>Día Internacional de la</w:t>
      </w:r>
      <w:r w:rsidR="00DE14D0" w:rsidRPr="00C200FE">
        <w:rPr>
          <w:rFonts w:ascii="Abadi" w:hAnsi="Abadi" w:cs="Arial"/>
          <w:i/>
          <w:iCs/>
          <w:sz w:val="21"/>
          <w:szCs w:val="21"/>
          <w:lang w:val="es-MX" w:eastAsia="es-MX"/>
        </w:rPr>
        <w:t xml:space="preserve"> </w:t>
      </w:r>
      <w:r w:rsidRPr="00C200FE">
        <w:rPr>
          <w:rFonts w:ascii="Abadi" w:hAnsi="Abadi" w:cs="Arial"/>
          <w:i/>
          <w:iCs/>
          <w:sz w:val="21"/>
          <w:szCs w:val="21"/>
          <w:lang w:val="es-MX" w:eastAsia="es-MX"/>
        </w:rPr>
        <w:t xml:space="preserve">Eliminación de la Violencia contra las Mujeres, </w:t>
      </w:r>
      <w:r w:rsidRPr="00C200FE">
        <w:rPr>
          <w:rFonts w:ascii="Abadi" w:hAnsi="Abadi" w:cs="Arial"/>
          <w:sz w:val="21"/>
          <w:szCs w:val="21"/>
          <w:lang w:val="es-MX" w:eastAsia="es-MX"/>
        </w:rPr>
        <w:t>se trata de un día símbolo de organización, de</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lucha, de derechos, no hay cabida para oportunistas elogios gubernamentales, menos aún</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para simulaciones, es un día de rendición de cuentas sobre los múltiples compromisos que</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tenemos con el cumplimiento de la agenda de derechos humanos de las mujeres, uno de ellos,</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el legítimo e incuestionable derecho que tenemos cada una de nosotras a vivir una vida libre</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de cualquier tipo de violencia.</w:t>
      </w:r>
    </w:p>
    <w:p w14:paraId="2B06CB83" w14:textId="77777777" w:rsidR="00DE14D0" w:rsidRPr="00C200FE" w:rsidRDefault="00DE14D0" w:rsidP="00E91499">
      <w:pPr>
        <w:autoSpaceDE w:val="0"/>
        <w:autoSpaceDN w:val="0"/>
        <w:adjustRightInd w:val="0"/>
        <w:ind w:firstLine="709"/>
        <w:jc w:val="both"/>
        <w:rPr>
          <w:rFonts w:ascii="Abadi" w:hAnsi="Abadi" w:cs="Arial"/>
          <w:sz w:val="21"/>
          <w:szCs w:val="21"/>
          <w:lang w:val="es-MX" w:eastAsia="es-MX"/>
        </w:rPr>
      </w:pPr>
    </w:p>
    <w:p w14:paraId="3EBA38C8"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Ese es el sentido histórico del legado de las Hermanas Miraba</w:t>
      </w:r>
      <w:r w:rsidR="00DE14D0" w:rsidRPr="00C200FE">
        <w:rPr>
          <w:rFonts w:ascii="Abadi" w:hAnsi="Abadi" w:cs="Arial"/>
          <w:sz w:val="21"/>
          <w:szCs w:val="21"/>
          <w:lang w:val="es-MX" w:eastAsia="es-MX"/>
        </w:rPr>
        <w:t>l</w:t>
      </w:r>
      <w:r w:rsidRPr="00C200FE">
        <w:rPr>
          <w:rFonts w:ascii="Abadi" w:hAnsi="Abadi" w:cs="Arial"/>
          <w:sz w:val="21"/>
          <w:szCs w:val="21"/>
          <w:lang w:val="es-MX" w:eastAsia="es-MX"/>
        </w:rPr>
        <w:t>, Patria, Minerva y María,</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 xml:space="preserve">conocidas como </w:t>
      </w:r>
      <w:r w:rsidR="00DE14D0" w:rsidRPr="00C200FE">
        <w:rPr>
          <w:rFonts w:ascii="Abadi" w:hAnsi="Abadi" w:cs="Arial"/>
          <w:sz w:val="21"/>
          <w:szCs w:val="21"/>
          <w:lang w:val="es-MX" w:eastAsia="es-MX"/>
        </w:rPr>
        <w:t>»</w:t>
      </w:r>
      <w:r w:rsidRPr="00C200FE">
        <w:rPr>
          <w:rFonts w:ascii="Abadi" w:hAnsi="Abadi" w:cs="Arial"/>
          <w:sz w:val="21"/>
          <w:szCs w:val="21"/>
          <w:lang w:val="es-MX" w:eastAsia="es-MX"/>
        </w:rPr>
        <w:t>las mariposas</w:t>
      </w:r>
      <w:r w:rsidR="00DE14D0" w:rsidRPr="00C200FE">
        <w:rPr>
          <w:rFonts w:ascii="Abadi" w:hAnsi="Abadi" w:cs="Arial"/>
          <w:sz w:val="21"/>
          <w:szCs w:val="21"/>
          <w:lang w:val="es-MX" w:eastAsia="es-MX"/>
        </w:rPr>
        <w:t>»</w:t>
      </w:r>
      <w:r w:rsidRPr="00C200FE">
        <w:rPr>
          <w:rFonts w:ascii="Abadi" w:hAnsi="Abadi" w:cs="Arial"/>
          <w:sz w:val="21"/>
          <w:szCs w:val="21"/>
          <w:lang w:val="es-MX" w:eastAsia="es-MX"/>
        </w:rPr>
        <w:t xml:space="preserve"> y quienes fueran asesinadas en República Dominicana en</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1960, por ser mujeres, por cuestionar, por luchar por legítimas reivindicaciones. Su vida y su</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muerte es una evidencia objetiva de un mundo que sistemáticamente ha negado la</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incorporación paritaria de las mujeres al desarrollo.</w:t>
      </w:r>
    </w:p>
    <w:p w14:paraId="0921227B"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lastRenderedPageBreak/>
        <w:t xml:space="preserve">El establecimiento del 25 de </w:t>
      </w:r>
      <w:r w:rsidR="00DE14D0" w:rsidRPr="00C200FE">
        <w:rPr>
          <w:rFonts w:ascii="Abadi" w:hAnsi="Abadi" w:cs="Arial"/>
          <w:sz w:val="21"/>
          <w:szCs w:val="21"/>
          <w:lang w:val="es-MX" w:eastAsia="es-MX"/>
        </w:rPr>
        <w:t>noviembre</w:t>
      </w:r>
      <w:r w:rsidRPr="00C200FE">
        <w:rPr>
          <w:rFonts w:ascii="Abadi" w:hAnsi="Abadi" w:cs="Arial"/>
          <w:sz w:val="21"/>
          <w:szCs w:val="21"/>
          <w:lang w:val="es-MX" w:eastAsia="es-MX"/>
        </w:rPr>
        <w:t xml:space="preserve"> surge como un día de exigencia de justicia, como una</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fecha conmemorativa que obliga honestidad de los gobiernos y de una sociedad en su</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conjunto.</w:t>
      </w:r>
    </w:p>
    <w:p w14:paraId="573489A5" w14:textId="77777777" w:rsidR="00DE14D0" w:rsidRPr="00C200FE" w:rsidRDefault="00DE14D0" w:rsidP="00E91499">
      <w:pPr>
        <w:autoSpaceDE w:val="0"/>
        <w:autoSpaceDN w:val="0"/>
        <w:adjustRightInd w:val="0"/>
        <w:ind w:firstLine="709"/>
        <w:jc w:val="both"/>
        <w:rPr>
          <w:rFonts w:ascii="Abadi" w:hAnsi="Abadi" w:cs="Arial"/>
          <w:sz w:val="21"/>
          <w:szCs w:val="21"/>
          <w:lang w:val="es-MX" w:eastAsia="es-MX"/>
        </w:rPr>
      </w:pPr>
    </w:p>
    <w:p w14:paraId="15916B4A"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Cualquier otro sentido otorgado a esta conmemoración, no s</w:t>
      </w:r>
      <w:r w:rsidR="00DE14D0" w:rsidRPr="00C200FE">
        <w:rPr>
          <w:rFonts w:ascii="Abadi" w:hAnsi="Abadi" w:cs="Arial"/>
          <w:sz w:val="21"/>
          <w:szCs w:val="21"/>
          <w:lang w:val="es-MX" w:eastAsia="es-MX"/>
        </w:rPr>
        <w:t>ó</w:t>
      </w:r>
      <w:r w:rsidRPr="00C200FE">
        <w:rPr>
          <w:rFonts w:ascii="Abadi" w:hAnsi="Abadi" w:cs="Arial"/>
          <w:sz w:val="21"/>
          <w:szCs w:val="21"/>
          <w:lang w:val="es-MX" w:eastAsia="es-MX"/>
        </w:rPr>
        <w:t>lo es manifestación de un</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profundo desconocimiento, sino una innecesaria muestra de indolencia ante una fecha que</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como humanidad y gobierno debe avergonzarnos, al tiempo comprometernos, con acciones</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afirmativas emergentes con la mejora de la calidad la vida y la integridad de las mujeres.</w:t>
      </w:r>
    </w:p>
    <w:p w14:paraId="06CDC263" w14:textId="77777777" w:rsidR="00DE14D0" w:rsidRPr="00C200FE" w:rsidRDefault="00DE14D0" w:rsidP="00E91499">
      <w:pPr>
        <w:autoSpaceDE w:val="0"/>
        <w:autoSpaceDN w:val="0"/>
        <w:adjustRightInd w:val="0"/>
        <w:ind w:firstLine="709"/>
        <w:jc w:val="both"/>
        <w:rPr>
          <w:rFonts w:ascii="Abadi" w:hAnsi="Abadi" w:cs="Arial"/>
          <w:sz w:val="21"/>
          <w:szCs w:val="21"/>
          <w:lang w:val="es-MX" w:eastAsia="es-MX"/>
        </w:rPr>
      </w:pPr>
    </w:p>
    <w:p w14:paraId="1EA714E7"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La premisa es sin ambigüedades, un </w:t>
      </w:r>
      <w:r w:rsidR="00DE14D0" w:rsidRPr="00C200FE">
        <w:rPr>
          <w:rFonts w:ascii="Abadi" w:hAnsi="Abadi" w:cs="Arial"/>
          <w:sz w:val="21"/>
          <w:szCs w:val="21"/>
          <w:lang w:val="es-MX" w:eastAsia="es-MX"/>
        </w:rPr>
        <w:t>e</w:t>
      </w:r>
      <w:r w:rsidRPr="00C200FE">
        <w:rPr>
          <w:rFonts w:ascii="Abadi" w:hAnsi="Abadi" w:cs="Arial"/>
          <w:sz w:val="21"/>
          <w:szCs w:val="21"/>
          <w:lang w:val="es-MX" w:eastAsia="es-MX"/>
        </w:rPr>
        <w:t xml:space="preserve">stado que no es capaz de garantizar estos </w:t>
      </w:r>
      <w:r w:rsidR="00DE14D0" w:rsidRPr="00C200FE">
        <w:rPr>
          <w:rFonts w:ascii="Abadi" w:hAnsi="Abadi" w:cs="Arial"/>
          <w:sz w:val="21"/>
          <w:szCs w:val="21"/>
          <w:lang w:val="es-MX" w:eastAsia="es-MX"/>
        </w:rPr>
        <w:t xml:space="preserve">derechos </w:t>
      </w:r>
      <w:r w:rsidRPr="00C200FE">
        <w:rPr>
          <w:rFonts w:ascii="Abadi" w:hAnsi="Abadi" w:cs="Arial"/>
          <w:sz w:val="21"/>
          <w:szCs w:val="21"/>
          <w:lang w:val="es-MX" w:eastAsia="es-MX"/>
        </w:rPr>
        <w:t>no s</w:t>
      </w:r>
      <w:r w:rsidR="00DE14D0" w:rsidRPr="00C200FE">
        <w:rPr>
          <w:rFonts w:ascii="Abadi" w:hAnsi="Abadi" w:cs="Arial"/>
          <w:sz w:val="21"/>
          <w:szCs w:val="21"/>
          <w:lang w:val="es-MX" w:eastAsia="es-MX"/>
        </w:rPr>
        <w:t>ó</w:t>
      </w:r>
      <w:r w:rsidRPr="00C200FE">
        <w:rPr>
          <w:rFonts w:ascii="Abadi" w:hAnsi="Abadi" w:cs="Arial"/>
          <w:sz w:val="21"/>
          <w:szCs w:val="21"/>
          <w:lang w:val="es-MX" w:eastAsia="es-MX"/>
        </w:rPr>
        <w:t>lo no está cumpliendo su función, ha dejado de ser útil para los fines que fue creado.</w:t>
      </w:r>
    </w:p>
    <w:p w14:paraId="0AD99998" w14:textId="77777777" w:rsidR="00DE14D0" w:rsidRPr="00C200FE" w:rsidRDefault="00DE14D0" w:rsidP="00E91499">
      <w:pPr>
        <w:autoSpaceDE w:val="0"/>
        <w:autoSpaceDN w:val="0"/>
        <w:adjustRightInd w:val="0"/>
        <w:ind w:firstLine="709"/>
        <w:jc w:val="both"/>
        <w:rPr>
          <w:rFonts w:ascii="Abadi" w:hAnsi="Abadi" w:cs="Arial"/>
          <w:sz w:val="21"/>
          <w:szCs w:val="21"/>
          <w:lang w:val="es-MX" w:eastAsia="es-MX"/>
        </w:rPr>
      </w:pPr>
    </w:p>
    <w:p w14:paraId="58E60E1F"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El próximo domingo llegaremos a otro 25 de noviembre, en el que el estado de Guanajuato</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seguimos teniendo importantes deudas con las mujeres, su acceso al desarrollo y el integral</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ejercicio de sus derechos.</w:t>
      </w:r>
    </w:p>
    <w:p w14:paraId="0CB8940E" w14:textId="77777777" w:rsidR="00DE14D0" w:rsidRPr="00C200FE" w:rsidRDefault="00DE14D0" w:rsidP="00E91499">
      <w:pPr>
        <w:autoSpaceDE w:val="0"/>
        <w:autoSpaceDN w:val="0"/>
        <w:adjustRightInd w:val="0"/>
        <w:ind w:firstLine="709"/>
        <w:jc w:val="both"/>
        <w:rPr>
          <w:rFonts w:ascii="Abadi" w:hAnsi="Abadi" w:cs="Arial"/>
          <w:sz w:val="21"/>
          <w:szCs w:val="21"/>
          <w:lang w:val="es-MX" w:eastAsia="es-MX"/>
        </w:rPr>
      </w:pPr>
    </w:p>
    <w:p w14:paraId="201499EE"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Las realidades sociales de las mujeres y sus derechos hacen pertinente que para hoy se</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 xml:space="preserve">destaque y </w:t>
      </w:r>
      <w:r w:rsidR="00DE14D0" w:rsidRPr="00C200FE">
        <w:rPr>
          <w:rFonts w:ascii="Abadi" w:hAnsi="Abadi" w:cs="Arial"/>
          <w:sz w:val="21"/>
          <w:szCs w:val="21"/>
          <w:lang w:val="es-MX" w:eastAsia="es-MX"/>
        </w:rPr>
        <w:t>visibilice</w:t>
      </w:r>
      <w:r w:rsidRPr="00C200FE">
        <w:rPr>
          <w:rFonts w:ascii="Abadi" w:hAnsi="Abadi" w:cs="Arial"/>
          <w:sz w:val="21"/>
          <w:szCs w:val="21"/>
          <w:lang w:val="es-MX" w:eastAsia="es-MX"/>
        </w:rPr>
        <w:t xml:space="preserve"> </w:t>
      </w:r>
      <w:r w:rsidR="00DE14D0" w:rsidRPr="00C200FE">
        <w:rPr>
          <w:rFonts w:ascii="Abadi" w:hAnsi="Abadi" w:cs="Arial"/>
          <w:sz w:val="21"/>
          <w:szCs w:val="21"/>
          <w:lang w:val="es-MX" w:eastAsia="es-MX"/>
        </w:rPr>
        <w:t xml:space="preserve">una </w:t>
      </w:r>
      <w:r w:rsidRPr="00C200FE">
        <w:rPr>
          <w:rFonts w:ascii="Abadi" w:hAnsi="Abadi" w:cs="Arial"/>
          <w:sz w:val="21"/>
          <w:szCs w:val="21"/>
          <w:lang w:val="es-MX" w:eastAsia="es-MX"/>
        </w:rPr>
        <w:t>asignatura pendiente en materia de violencia</w:t>
      </w:r>
      <w:r w:rsidR="00DE14D0" w:rsidRPr="00C200FE">
        <w:rPr>
          <w:rFonts w:ascii="Abadi" w:hAnsi="Abadi" w:cs="Arial"/>
          <w:sz w:val="21"/>
          <w:szCs w:val="21"/>
          <w:lang w:val="es-MX" w:eastAsia="es-MX"/>
        </w:rPr>
        <w:t xml:space="preserve">, la violencia </w:t>
      </w:r>
      <w:r w:rsidRPr="00C200FE">
        <w:rPr>
          <w:rFonts w:ascii="Abadi" w:hAnsi="Abadi" w:cs="Arial"/>
          <w:sz w:val="21"/>
          <w:szCs w:val="21"/>
          <w:lang w:val="es-MX" w:eastAsia="es-MX"/>
        </w:rPr>
        <w:t>obstétrica prevista en</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la Ley de Acceso de las Mujeres a una Vida Libre de Violencia para el estado de Guanajuato,</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en el Capítulo 11, artículo 5, fracción VIII, que a la letra señala:</w:t>
      </w:r>
    </w:p>
    <w:p w14:paraId="516205D1" w14:textId="77777777" w:rsidR="00DE14D0" w:rsidRPr="00C200FE" w:rsidRDefault="00DE14D0" w:rsidP="00E91499">
      <w:pPr>
        <w:autoSpaceDE w:val="0"/>
        <w:autoSpaceDN w:val="0"/>
        <w:adjustRightInd w:val="0"/>
        <w:ind w:firstLine="709"/>
        <w:jc w:val="both"/>
        <w:rPr>
          <w:rFonts w:ascii="Abadi" w:hAnsi="Abadi" w:cs="Arial"/>
          <w:sz w:val="21"/>
          <w:szCs w:val="21"/>
          <w:lang w:val="es-MX" w:eastAsia="es-MX"/>
        </w:rPr>
      </w:pPr>
    </w:p>
    <w:p w14:paraId="38861245" w14:textId="77777777" w:rsidR="00E91499" w:rsidRPr="00C200FE" w:rsidRDefault="00DE14D0" w:rsidP="00E91499">
      <w:pPr>
        <w:autoSpaceDE w:val="0"/>
        <w:autoSpaceDN w:val="0"/>
        <w:adjustRightInd w:val="0"/>
        <w:ind w:firstLine="709"/>
        <w:jc w:val="both"/>
        <w:rPr>
          <w:rFonts w:ascii="Abadi" w:hAnsi="Abadi" w:cs="Arial"/>
          <w:i/>
          <w:iCs/>
          <w:sz w:val="21"/>
          <w:szCs w:val="21"/>
          <w:lang w:val="es-MX" w:eastAsia="es-MX"/>
        </w:rPr>
      </w:pPr>
      <w:r w:rsidRPr="00C200FE">
        <w:rPr>
          <w:rFonts w:ascii="Abadi" w:hAnsi="Abadi" w:cs="Arial"/>
          <w:i/>
          <w:iCs/>
          <w:sz w:val="21"/>
          <w:szCs w:val="21"/>
          <w:lang w:val="es-MX" w:eastAsia="es-MX"/>
        </w:rPr>
        <w:t>»</w:t>
      </w:r>
      <w:r w:rsidR="00E91499" w:rsidRPr="00C200FE">
        <w:rPr>
          <w:rFonts w:ascii="Abadi" w:hAnsi="Abadi" w:cs="Arial"/>
          <w:i/>
          <w:iCs/>
          <w:sz w:val="21"/>
          <w:szCs w:val="21"/>
          <w:lang w:val="es-MX" w:eastAsia="es-MX"/>
        </w:rPr>
        <w:t>Violencia obstétrica: es todo acto u omisión intencional, por parte del personal de salud</w:t>
      </w:r>
      <w:r w:rsidRPr="00C200FE">
        <w:rPr>
          <w:rFonts w:ascii="Abadi" w:hAnsi="Abadi" w:cs="Arial"/>
          <w:i/>
          <w:iCs/>
          <w:sz w:val="21"/>
          <w:szCs w:val="21"/>
          <w:lang w:val="es-MX" w:eastAsia="es-MX"/>
        </w:rPr>
        <w:t xml:space="preserve"> </w:t>
      </w:r>
      <w:r w:rsidR="00E91499" w:rsidRPr="00C200FE">
        <w:rPr>
          <w:rFonts w:ascii="Abadi" w:hAnsi="Abadi" w:cs="Arial"/>
          <w:i/>
          <w:iCs/>
          <w:sz w:val="21"/>
          <w:szCs w:val="21"/>
          <w:lang w:val="es-MX" w:eastAsia="es-MX"/>
        </w:rPr>
        <w:t xml:space="preserve">que dañe, lastime </w:t>
      </w:r>
      <w:r w:rsidR="00E91499" w:rsidRPr="00C200FE">
        <w:rPr>
          <w:rFonts w:ascii="Abadi" w:hAnsi="Abadi" w:cs="Arial"/>
          <w:sz w:val="21"/>
          <w:szCs w:val="21"/>
          <w:lang w:val="es-MX" w:eastAsia="es-MX"/>
        </w:rPr>
        <w:t xml:space="preserve">o </w:t>
      </w:r>
      <w:r w:rsidR="00E91499" w:rsidRPr="00C200FE">
        <w:rPr>
          <w:rFonts w:ascii="Abadi" w:hAnsi="Abadi" w:cs="Arial"/>
          <w:i/>
          <w:iCs/>
          <w:sz w:val="21"/>
          <w:szCs w:val="21"/>
          <w:lang w:val="es-MX" w:eastAsia="es-MX"/>
        </w:rPr>
        <w:t>denigre a la mujer durante el embarazo y parto, así como la</w:t>
      </w:r>
      <w:r w:rsidRPr="00C200FE">
        <w:rPr>
          <w:rFonts w:ascii="Abadi" w:hAnsi="Abadi" w:cs="Arial"/>
          <w:i/>
          <w:iCs/>
          <w:sz w:val="21"/>
          <w:szCs w:val="21"/>
          <w:lang w:val="es-MX" w:eastAsia="es-MX"/>
        </w:rPr>
        <w:t xml:space="preserve"> </w:t>
      </w:r>
      <w:r w:rsidR="00E91499" w:rsidRPr="00C200FE">
        <w:rPr>
          <w:rFonts w:ascii="Abadi" w:hAnsi="Abadi" w:cs="Arial"/>
          <w:i/>
          <w:iCs/>
          <w:sz w:val="21"/>
          <w:szCs w:val="21"/>
          <w:lang w:val="es-MX" w:eastAsia="es-MX"/>
        </w:rPr>
        <w:t>negligencia en su atención médica ...</w:t>
      </w:r>
      <w:r w:rsidRPr="00C200FE">
        <w:rPr>
          <w:rFonts w:ascii="Abadi" w:hAnsi="Abadi" w:cs="Arial"/>
          <w:i/>
          <w:iCs/>
          <w:sz w:val="21"/>
          <w:szCs w:val="21"/>
          <w:lang w:val="es-MX" w:eastAsia="es-MX"/>
        </w:rPr>
        <w:t>»</w:t>
      </w:r>
    </w:p>
    <w:p w14:paraId="0A77B7C3" w14:textId="77777777" w:rsidR="00D52CF0" w:rsidRPr="00C200FE" w:rsidRDefault="00D52CF0" w:rsidP="00E91499">
      <w:pPr>
        <w:autoSpaceDE w:val="0"/>
        <w:autoSpaceDN w:val="0"/>
        <w:adjustRightInd w:val="0"/>
        <w:ind w:firstLine="709"/>
        <w:jc w:val="both"/>
        <w:rPr>
          <w:rFonts w:ascii="Abadi" w:hAnsi="Abadi" w:cs="Arial"/>
          <w:sz w:val="21"/>
          <w:szCs w:val="21"/>
          <w:lang w:val="es-MX" w:eastAsia="es-MX"/>
        </w:rPr>
      </w:pPr>
    </w:p>
    <w:p w14:paraId="2DD16D63"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Una explicación complementaria permite saber que este tipo de violencia comprende regaños,</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burlas, ironías, insultos, amenazas, humillaciones, manipulación de la información y negación</w:t>
      </w:r>
      <w:r w:rsidR="00DE14D0" w:rsidRPr="00C200FE">
        <w:rPr>
          <w:rFonts w:ascii="Abadi" w:hAnsi="Abadi" w:cs="Arial"/>
          <w:sz w:val="21"/>
          <w:szCs w:val="21"/>
          <w:lang w:val="es-MX" w:eastAsia="es-MX"/>
        </w:rPr>
        <w:t xml:space="preserve"> </w:t>
      </w:r>
      <w:r w:rsidRPr="00C200FE">
        <w:rPr>
          <w:rFonts w:ascii="Abadi" w:hAnsi="Abadi" w:cs="Arial"/>
          <w:sz w:val="21"/>
          <w:szCs w:val="21"/>
          <w:lang w:val="es-MX" w:eastAsia="es-MX"/>
        </w:rPr>
        <w:t>del tratamiento.</w:t>
      </w:r>
    </w:p>
    <w:p w14:paraId="565E359F" w14:textId="77777777" w:rsidR="00D52CF0" w:rsidRPr="00C200FE" w:rsidRDefault="00D52CF0" w:rsidP="00E91499">
      <w:pPr>
        <w:autoSpaceDE w:val="0"/>
        <w:autoSpaceDN w:val="0"/>
        <w:adjustRightInd w:val="0"/>
        <w:ind w:firstLine="709"/>
        <w:jc w:val="both"/>
        <w:rPr>
          <w:rFonts w:ascii="Abadi" w:hAnsi="Abadi" w:cs="Arial"/>
          <w:b/>
          <w:bCs/>
          <w:sz w:val="21"/>
          <w:szCs w:val="21"/>
          <w:lang w:val="es-MX" w:eastAsia="es-MX"/>
        </w:rPr>
      </w:pPr>
    </w:p>
    <w:p w14:paraId="773BF99D"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Se trata de una norma definida en nuestra ley local, pero parcialmente asumida. Recuperando</w:t>
      </w:r>
      <w:r w:rsidR="00C318DA" w:rsidRPr="00C200FE">
        <w:rPr>
          <w:rFonts w:ascii="Abadi" w:hAnsi="Abadi" w:cs="Arial"/>
          <w:sz w:val="21"/>
          <w:szCs w:val="21"/>
          <w:lang w:val="es-MX" w:eastAsia="es-MX"/>
        </w:rPr>
        <w:t xml:space="preserve"> </w:t>
      </w:r>
      <w:r w:rsidRPr="00C200FE">
        <w:rPr>
          <w:rFonts w:ascii="Abadi" w:hAnsi="Abadi" w:cs="Arial"/>
          <w:sz w:val="21"/>
          <w:szCs w:val="21"/>
          <w:lang w:val="es-MX" w:eastAsia="es-MX"/>
        </w:rPr>
        <w:t xml:space="preserve">la visión aristotélica, una ley que no tiene utilidad social, que no impacta </w:t>
      </w:r>
      <w:r w:rsidRPr="00C200FE">
        <w:rPr>
          <w:rFonts w:ascii="Abadi" w:hAnsi="Abadi" w:cs="Arial"/>
          <w:sz w:val="21"/>
          <w:szCs w:val="21"/>
          <w:lang w:val="es-MX" w:eastAsia="es-MX"/>
        </w:rPr>
        <w:t>positivamente en la</w:t>
      </w:r>
      <w:r w:rsidR="00C318DA" w:rsidRPr="00C200FE">
        <w:rPr>
          <w:rFonts w:ascii="Abadi" w:hAnsi="Abadi" w:cs="Arial"/>
          <w:sz w:val="21"/>
          <w:szCs w:val="21"/>
          <w:lang w:val="es-MX" w:eastAsia="es-MX"/>
        </w:rPr>
        <w:t xml:space="preserve"> </w:t>
      </w:r>
      <w:r w:rsidRPr="00C200FE">
        <w:rPr>
          <w:rFonts w:ascii="Abadi" w:hAnsi="Abadi" w:cs="Arial"/>
          <w:sz w:val="21"/>
          <w:szCs w:val="21"/>
          <w:lang w:val="es-MX" w:eastAsia="es-MX"/>
        </w:rPr>
        <w:t>vida de una comunidad, poca utilidad tiene.</w:t>
      </w:r>
    </w:p>
    <w:p w14:paraId="52E3E89B" w14:textId="77777777" w:rsidR="00C318DA" w:rsidRPr="00C200FE" w:rsidRDefault="00C318DA" w:rsidP="00E91499">
      <w:pPr>
        <w:autoSpaceDE w:val="0"/>
        <w:autoSpaceDN w:val="0"/>
        <w:adjustRightInd w:val="0"/>
        <w:ind w:firstLine="709"/>
        <w:jc w:val="both"/>
        <w:rPr>
          <w:rFonts w:ascii="Abadi" w:hAnsi="Abadi" w:cs="Arial"/>
          <w:sz w:val="21"/>
          <w:szCs w:val="21"/>
          <w:lang w:val="es-MX" w:eastAsia="es-MX"/>
        </w:rPr>
      </w:pPr>
    </w:p>
    <w:p w14:paraId="0C5F63CB"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Si en este Congreso, ufanamente los últimos años se ha hablado de defender la vida, seamos</w:t>
      </w:r>
      <w:r w:rsidR="00C318DA" w:rsidRPr="00C200FE">
        <w:rPr>
          <w:rFonts w:ascii="Abadi" w:hAnsi="Abadi" w:cs="Arial"/>
          <w:sz w:val="21"/>
          <w:szCs w:val="21"/>
          <w:lang w:val="es-MX" w:eastAsia="es-MX"/>
        </w:rPr>
        <w:t xml:space="preserve"> </w:t>
      </w:r>
      <w:r w:rsidRPr="00C200FE">
        <w:rPr>
          <w:rFonts w:ascii="Abadi" w:hAnsi="Abadi" w:cs="Arial"/>
          <w:sz w:val="21"/>
          <w:szCs w:val="21"/>
          <w:lang w:val="es-MX" w:eastAsia="es-MX"/>
        </w:rPr>
        <w:t>congruentes y serios, les exhorto a que esta férrea defensa vaya acompañada, mínimamente</w:t>
      </w:r>
      <w:r w:rsidR="00C318DA" w:rsidRPr="00C200FE">
        <w:rPr>
          <w:rFonts w:ascii="Abadi" w:hAnsi="Abadi" w:cs="Arial"/>
          <w:sz w:val="21"/>
          <w:szCs w:val="21"/>
          <w:lang w:val="es-MX" w:eastAsia="es-MX"/>
        </w:rPr>
        <w:t xml:space="preserve"> </w:t>
      </w:r>
      <w:r w:rsidRPr="00C200FE">
        <w:rPr>
          <w:rFonts w:ascii="Abadi" w:hAnsi="Abadi" w:cs="Arial"/>
          <w:sz w:val="21"/>
          <w:szCs w:val="21"/>
          <w:lang w:val="es-MX" w:eastAsia="es-MX"/>
        </w:rPr>
        <w:t>de los principios de dignidad y respeto para las mujeres y sus hijos. Hoy la realidad nos</w:t>
      </w:r>
      <w:r w:rsidR="00C318DA" w:rsidRPr="00C200FE">
        <w:rPr>
          <w:rFonts w:ascii="Abadi" w:hAnsi="Abadi" w:cs="Arial"/>
          <w:sz w:val="21"/>
          <w:szCs w:val="21"/>
          <w:lang w:val="es-MX" w:eastAsia="es-MX"/>
        </w:rPr>
        <w:t xml:space="preserve"> </w:t>
      </w:r>
      <w:r w:rsidRPr="00C200FE">
        <w:rPr>
          <w:rFonts w:ascii="Abadi" w:hAnsi="Abadi" w:cs="Arial"/>
          <w:sz w:val="21"/>
          <w:szCs w:val="21"/>
          <w:lang w:val="es-MX" w:eastAsia="es-MX"/>
        </w:rPr>
        <w:t>demuestra que nuestro colapsado y rebasado sistema de salud estatal está lejos de cumplir</w:t>
      </w:r>
      <w:r w:rsidR="00C318DA" w:rsidRPr="00C200FE">
        <w:rPr>
          <w:rFonts w:ascii="Abadi" w:hAnsi="Abadi" w:cs="Arial"/>
          <w:sz w:val="21"/>
          <w:szCs w:val="21"/>
          <w:lang w:val="es-MX" w:eastAsia="es-MX"/>
        </w:rPr>
        <w:t xml:space="preserve"> </w:t>
      </w:r>
      <w:r w:rsidRPr="00C200FE">
        <w:rPr>
          <w:rFonts w:ascii="Abadi" w:hAnsi="Abadi" w:cs="Arial"/>
          <w:sz w:val="21"/>
          <w:szCs w:val="21"/>
          <w:lang w:val="es-MX" w:eastAsia="es-MX"/>
        </w:rPr>
        <w:t>con estos requerimientos.</w:t>
      </w:r>
    </w:p>
    <w:p w14:paraId="42842249" w14:textId="77777777" w:rsidR="00C318DA" w:rsidRPr="00C200FE" w:rsidRDefault="00C318DA" w:rsidP="00E91499">
      <w:pPr>
        <w:autoSpaceDE w:val="0"/>
        <w:autoSpaceDN w:val="0"/>
        <w:adjustRightInd w:val="0"/>
        <w:ind w:firstLine="709"/>
        <w:jc w:val="both"/>
        <w:rPr>
          <w:rFonts w:ascii="Abadi" w:hAnsi="Abadi" w:cs="Arial"/>
          <w:sz w:val="21"/>
          <w:szCs w:val="21"/>
          <w:lang w:val="es-MX" w:eastAsia="es-MX"/>
        </w:rPr>
      </w:pPr>
    </w:p>
    <w:p w14:paraId="6224258E"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Los datos del Observatorio de Mortalidad Materna (OMM) en México indican que </w:t>
      </w:r>
      <w:r w:rsidR="00C318DA" w:rsidRPr="00C200FE">
        <w:rPr>
          <w:rFonts w:ascii="Abadi" w:hAnsi="Abadi" w:cs="Arial"/>
          <w:sz w:val="21"/>
          <w:szCs w:val="21"/>
          <w:lang w:val="es-MX" w:eastAsia="es-MX"/>
        </w:rPr>
        <w:t xml:space="preserve">Guanajuato ocupa el quinto lugar en muertes maternas; </w:t>
      </w:r>
      <w:r w:rsidRPr="00C200FE">
        <w:rPr>
          <w:rFonts w:ascii="Abadi" w:hAnsi="Abadi" w:cs="Arial"/>
          <w:sz w:val="21"/>
          <w:szCs w:val="21"/>
          <w:lang w:val="es-MX" w:eastAsia="es-MX"/>
        </w:rPr>
        <w:t>de las 722</w:t>
      </w:r>
      <w:r w:rsidR="00C318DA" w:rsidRPr="00C200FE">
        <w:rPr>
          <w:rFonts w:ascii="Abadi" w:hAnsi="Abadi" w:cs="Arial"/>
          <w:sz w:val="21"/>
          <w:szCs w:val="21"/>
          <w:lang w:val="es-MX" w:eastAsia="es-MX"/>
        </w:rPr>
        <w:t xml:space="preserve"> muertes en el país.</w:t>
      </w:r>
    </w:p>
    <w:p w14:paraId="1FC1AD07" w14:textId="77777777" w:rsidR="00C318DA" w:rsidRPr="00C200FE" w:rsidRDefault="00C318DA" w:rsidP="00E91499">
      <w:pPr>
        <w:autoSpaceDE w:val="0"/>
        <w:autoSpaceDN w:val="0"/>
        <w:adjustRightInd w:val="0"/>
        <w:ind w:firstLine="709"/>
        <w:jc w:val="both"/>
        <w:rPr>
          <w:rFonts w:ascii="Abadi" w:hAnsi="Abadi" w:cs="Arial"/>
          <w:sz w:val="21"/>
          <w:szCs w:val="21"/>
          <w:lang w:val="es-MX" w:eastAsia="es-MX"/>
        </w:rPr>
      </w:pPr>
    </w:p>
    <w:p w14:paraId="6417A35B" w14:textId="77777777" w:rsidR="00CB3ACF" w:rsidRPr="00C200FE" w:rsidRDefault="00C318DA"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Según la Organización Mundial de la Salud, la mayoría de las muertes maternas son y pudieron ser evitables. </w:t>
      </w:r>
    </w:p>
    <w:p w14:paraId="79E2D4A3" w14:textId="77777777" w:rsidR="00CB3ACF" w:rsidRPr="00C200FE" w:rsidRDefault="00CB3ACF" w:rsidP="00E91499">
      <w:pPr>
        <w:autoSpaceDE w:val="0"/>
        <w:autoSpaceDN w:val="0"/>
        <w:adjustRightInd w:val="0"/>
        <w:ind w:firstLine="709"/>
        <w:jc w:val="both"/>
        <w:rPr>
          <w:rFonts w:ascii="Abadi" w:hAnsi="Abadi" w:cs="Arial"/>
          <w:sz w:val="21"/>
          <w:szCs w:val="21"/>
          <w:lang w:val="es-MX" w:eastAsia="es-MX"/>
        </w:rPr>
      </w:pPr>
    </w:p>
    <w:p w14:paraId="0E0477B7" w14:textId="77777777" w:rsidR="00C318DA" w:rsidRPr="00C200FE" w:rsidRDefault="00C318DA"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Si los datos oficiales son minimizados allí están las historias y testimonios </w:t>
      </w:r>
      <w:r w:rsidR="007031C2" w:rsidRPr="00C200FE">
        <w:rPr>
          <w:rFonts w:ascii="Abadi" w:hAnsi="Abadi" w:cs="Arial"/>
          <w:sz w:val="21"/>
          <w:szCs w:val="21"/>
          <w:lang w:val="es-MX" w:eastAsia="es-MX"/>
        </w:rPr>
        <w:t>de mujeres, familias, viudos, huérfanos y, por supuesto, madres sin hijos.</w:t>
      </w:r>
    </w:p>
    <w:p w14:paraId="5C715CC1" w14:textId="77777777" w:rsidR="007031C2" w:rsidRPr="00C200FE" w:rsidRDefault="007031C2" w:rsidP="00E91499">
      <w:pPr>
        <w:autoSpaceDE w:val="0"/>
        <w:autoSpaceDN w:val="0"/>
        <w:adjustRightInd w:val="0"/>
        <w:ind w:firstLine="709"/>
        <w:jc w:val="both"/>
        <w:rPr>
          <w:rFonts w:ascii="Abadi" w:hAnsi="Abadi" w:cs="Arial"/>
          <w:sz w:val="21"/>
          <w:szCs w:val="21"/>
          <w:lang w:val="es-MX" w:eastAsia="es-MX"/>
        </w:rPr>
      </w:pPr>
    </w:p>
    <w:p w14:paraId="04003793" w14:textId="77777777" w:rsidR="00352B1D" w:rsidRPr="00C200FE" w:rsidRDefault="007031C2" w:rsidP="00352B1D">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El 24 de septiembre de 2008, en medios de comunicación estatal, se </w:t>
      </w:r>
      <w:r w:rsidR="00211568" w:rsidRPr="00C200FE">
        <w:rPr>
          <w:rFonts w:ascii="Abadi" w:hAnsi="Abadi" w:cs="Arial"/>
          <w:sz w:val="21"/>
          <w:szCs w:val="21"/>
          <w:lang w:val="es-MX" w:eastAsia="es-MX"/>
        </w:rPr>
        <w:t xml:space="preserve">puede leer: </w:t>
      </w:r>
      <w:r w:rsidR="00C56344" w:rsidRPr="00C200FE">
        <w:rPr>
          <w:rFonts w:ascii="Abadi" w:hAnsi="Abadi" w:cs="Arial"/>
          <w:sz w:val="21"/>
          <w:szCs w:val="21"/>
          <w:lang w:val="es-MX" w:eastAsia="es-MX"/>
        </w:rPr>
        <w:t>»</w:t>
      </w:r>
      <w:r w:rsidR="00C56344" w:rsidRPr="00C200FE">
        <w:rPr>
          <w:rFonts w:ascii="Abadi" w:hAnsi="Abadi" w:cs="Arial"/>
          <w:i/>
          <w:sz w:val="21"/>
          <w:szCs w:val="21"/>
          <w:lang w:val="es-MX" w:eastAsia="es-MX"/>
        </w:rPr>
        <w:t>M</w:t>
      </w:r>
      <w:r w:rsidR="00211568" w:rsidRPr="00C200FE">
        <w:rPr>
          <w:rFonts w:ascii="Abadi" w:hAnsi="Abadi" w:cs="Arial"/>
          <w:i/>
          <w:sz w:val="21"/>
          <w:szCs w:val="21"/>
          <w:lang w:val="es-MX" w:eastAsia="es-MX"/>
        </w:rPr>
        <w:t xml:space="preserve">ujer pierde a su bebé y la esterilizan. </w:t>
      </w:r>
      <w:r w:rsidR="00211568" w:rsidRPr="00C200FE">
        <w:rPr>
          <w:rFonts w:ascii="Abadi" w:hAnsi="Abadi" w:cs="Arial"/>
          <w:b/>
          <w:sz w:val="21"/>
          <w:szCs w:val="21"/>
          <w:lang w:val="es-MX" w:eastAsia="es-MX"/>
        </w:rPr>
        <w:t xml:space="preserve">El cuerpo de la nota señala: </w:t>
      </w:r>
      <w:r w:rsidR="00211568" w:rsidRPr="00C200FE">
        <w:rPr>
          <w:rFonts w:ascii="Abadi" w:hAnsi="Abadi" w:cs="Arial"/>
          <w:sz w:val="21"/>
          <w:szCs w:val="21"/>
          <w:lang w:val="es-MX" w:eastAsia="es-MX"/>
        </w:rPr>
        <w:t xml:space="preserve">El doctor Jorge Pérez Ríos, aseguró que ligó las trompas de la mujer porque </w:t>
      </w:r>
      <w:r w:rsidR="00211568" w:rsidRPr="00C200FE">
        <w:rPr>
          <w:rFonts w:ascii="Abadi" w:hAnsi="Abadi" w:cs="Arial"/>
          <w:i/>
          <w:sz w:val="21"/>
          <w:szCs w:val="21"/>
          <w:lang w:val="es-MX" w:eastAsia="es-MX"/>
        </w:rPr>
        <w:t>supuestamente</w:t>
      </w:r>
      <w:r w:rsidR="00211568" w:rsidRPr="00C200FE">
        <w:rPr>
          <w:rFonts w:ascii="Abadi" w:hAnsi="Abadi" w:cs="Arial"/>
          <w:sz w:val="21"/>
          <w:szCs w:val="21"/>
          <w:lang w:val="es-MX" w:eastAsia="es-MX"/>
        </w:rPr>
        <w:t xml:space="preserve"> durante la operación, ella expresó su deseo de ya no tener hijos.  Sin embargo, el anestesiólogo y los médicos </w:t>
      </w:r>
      <w:r w:rsidR="00C56344" w:rsidRPr="00C200FE">
        <w:rPr>
          <w:rFonts w:ascii="Abadi" w:hAnsi="Abadi" w:cs="Arial"/>
          <w:sz w:val="21"/>
          <w:szCs w:val="21"/>
          <w:lang w:val="es-MX" w:eastAsia="es-MX"/>
        </w:rPr>
        <w:t xml:space="preserve">que participaron en el parto, negaron que ella manifestó eso» Fue a dar a luz al Hospital General de Salamanca, pero perdió al recién nacido por negligencia. </w:t>
      </w:r>
      <w:r w:rsidR="00FD28DE" w:rsidRPr="00C200FE">
        <w:rPr>
          <w:rFonts w:ascii="Abadi" w:hAnsi="Abadi" w:cs="Arial"/>
          <w:sz w:val="21"/>
          <w:szCs w:val="21"/>
          <w:lang w:val="es-MX" w:eastAsia="es-MX"/>
        </w:rPr>
        <w:t xml:space="preserve">Esto acreditó la Procuraduría de los Derechos Humanos del Estado de Guanajuato, señalando el procedimiento indebido del Ginecólogo </w:t>
      </w:r>
      <w:r w:rsidR="00352B1D" w:rsidRPr="00C200FE">
        <w:rPr>
          <w:rFonts w:ascii="Abadi" w:hAnsi="Abadi" w:cs="Arial"/>
          <w:sz w:val="21"/>
          <w:szCs w:val="21"/>
          <w:lang w:val="es-MX" w:eastAsia="es-MX"/>
        </w:rPr>
        <w:t xml:space="preserve">que atendió el parto. Este hecho generó recomendaciones de la Procuraduría en materia de derechos humanos. No se trata de un caso aislado, no minimicemos </w:t>
      </w:r>
      <w:r w:rsidR="009F02EA" w:rsidRPr="00C200FE">
        <w:rPr>
          <w:rFonts w:ascii="Abadi" w:hAnsi="Abadi" w:cs="Arial"/>
          <w:sz w:val="21"/>
          <w:szCs w:val="21"/>
          <w:lang w:val="es-MX" w:eastAsia="es-MX"/>
        </w:rPr>
        <w:t>ni pretendamos defender lo indefendible.</w:t>
      </w:r>
    </w:p>
    <w:p w14:paraId="1760C59E" w14:textId="77777777" w:rsidR="009F02EA" w:rsidRPr="00C200FE" w:rsidRDefault="009F02EA" w:rsidP="00352B1D">
      <w:pPr>
        <w:autoSpaceDE w:val="0"/>
        <w:autoSpaceDN w:val="0"/>
        <w:adjustRightInd w:val="0"/>
        <w:ind w:firstLine="709"/>
        <w:jc w:val="both"/>
        <w:rPr>
          <w:rFonts w:ascii="Abadi" w:hAnsi="Abadi" w:cs="Arial"/>
          <w:sz w:val="21"/>
          <w:szCs w:val="21"/>
          <w:lang w:val="es-MX" w:eastAsia="es-MX"/>
        </w:rPr>
      </w:pPr>
    </w:p>
    <w:p w14:paraId="7689EF40" w14:textId="77777777" w:rsidR="009F02EA" w:rsidRPr="00C200FE" w:rsidRDefault="008548BF" w:rsidP="00352B1D">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Con la escasa información publicada en la materia, sabemos que </w:t>
      </w:r>
      <w:r w:rsidR="00F33257" w:rsidRPr="00C200FE">
        <w:rPr>
          <w:rFonts w:ascii="Abadi" w:hAnsi="Abadi" w:cs="Arial"/>
          <w:sz w:val="21"/>
          <w:szCs w:val="21"/>
          <w:lang w:val="es-MX" w:eastAsia="es-MX"/>
        </w:rPr>
        <w:t>entre 2014 y 2017, la Procuraduría de los Derechos Humanos del Estado de Guanajuato inició doce expedientes rela</w:t>
      </w:r>
      <w:r w:rsidR="00F912DE" w:rsidRPr="00C200FE">
        <w:rPr>
          <w:rFonts w:ascii="Abadi" w:hAnsi="Abadi" w:cs="Arial"/>
          <w:sz w:val="21"/>
          <w:szCs w:val="21"/>
          <w:lang w:val="es-MX" w:eastAsia="es-MX"/>
        </w:rPr>
        <w:t xml:space="preserve">cionados con negligencias médicas que propiciaron decesos de bebés en el trabajo del parto. En </w:t>
      </w:r>
      <w:r w:rsidR="00F912DE" w:rsidRPr="00C200FE">
        <w:rPr>
          <w:rFonts w:ascii="Abadi" w:hAnsi="Abadi" w:cs="Arial"/>
          <w:sz w:val="21"/>
          <w:szCs w:val="21"/>
          <w:lang w:val="es-MX" w:eastAsia="es-MX"/>
        </w:rPr>
        <w:lastRenderedPageBreak/>
        <w:t xml:space="preserve">todos los casos, los daños </w:t>
      </w:r>
      <w:r w:rsidR="00867BF1" w:rsidRPr="00C200FE">
        <w:rPr>
          <w:rFonts w:ascii="Abadi" w:hAnsi="Abadi" w:cs="Arial"/>
          <w:sz w:val="21"/>
          <w:szCs w:val="21"/>
          <w:lang w:val="es-MX" w:eastAsia="es-MX"/>
        </w:rPr>
        <w:t xml:space="preserve">a la salud fueron ocasionados por falta de rapidez y seriedad en atención al paciente. </w:t>
      </w:r>
    </w:p>
    <w:p w14:paraId="24AC5493" w14:textId="77777777" w:rsidR="00C318DA" w:rsidRPr="00C200FE" w:rsidRDefault="00C318DA" w:rsidP="00E91499">
      <w:pPr>
        <w:autoSpaceDE w:val="0"/>
        <w:autoSpaceDN w:val="0"/>
        <w:adjustRightInd w:val="0"/>
        <w:ind w:firstLine="709"/>
        <w:jc w:val="both"/>
        <w:rPr>
          <w:rFonts w:ascii="Abadi" w:hAnsi="Abadi" w:cs="Arial"/>
          <w:sz w:val="21"/>
          <w:szCs w:val="21"/>
          <w:lang w:val="es-MX" w:eastAsia="es-MX"/>
        </w:rPr>
      </w:pPr>
    </w:p>
    <w:p w14:paraId="02355BA8" w14:textId="77777777" w:rsidR="00E91499" w:rsidRPr="00C200FE" w:rsidRDefault="00E91499" w:rsidP="00E91499">
      <w:pPr>
        <w:autoSpaceDE w:val="0"/>
        <w:autoSpaceDN w:val="0"/>
        <w:adjustRightInd w:val="0"/>
        <w:ind w:firstLine="709"/>
        <w:jc w:val="both"/>
        <w:rPr>
          <w:rFonts w:ascii="Abadi" w:hAnsi="Abadi" w:cs="Arial"/>
          <w:i/>
          <w:iCs/>
          <w:sz w:val="21"/>
          <w:szCs w:val="21"/>
          <w:lang w:val="es-MX" w:eastAsia="es-MX"/>
        </w:rPr>
      </w:pPr>
      <w:r w:rsidRPr="00C200FE">
        <w:rPr>
          <w:rFonts w:ascii="Abadi" w:hAnsi="Abadi" w:cs="Arial"/>
          <w:sz w:val="21"/>
          <w:szCs w:val="21"/>
          <w:lang w:val="es-MX" w:eastAsia="es-MX"/>
        </w:rPr>
        <w:t xml:space="preserve">La </w:t>
      </w:r>
      <w:r w:rsidR="00B17A88" w:rsidRPr="00C200FE">
        <w:rPr>
          <w:rFonts w:ascii="Abadi" w:hAnsi="Abadi" w:cs="Arial"/>
          <w:sz w:val="21"/>
          <w:szCs w:val="21"/>
          <w:lang w:val="es-MX" w:eastAsia="es-MX"/>
        </w:rPr>
        <w:t xml:space="preserve">Comisión Nacional de Derechos Humanos </w:t>
      </w:r>
      <w:r w:rsidRPr="00C200FE">
        <w:rPr>
          <w:rFonts w:ascii="Abadi" w:hAnsi="Abadi" w:cs="Arial"/>
          <w:sz w:val="21"/>
          <w:szCs w:val="21"/>
          <w:lang w:val="es-MX" w:eastAsia="es-MX"/>
        </w:rPr>
        <w:t>especifica que la violencia obstétrica</w:t>
      </w:r>
      <w:r w:rsidR="00B17A88" w:rsidRPr="00C200FE">
        <w:rPr>
          <w:rFonts w:ascii="Abadi" w:hAnsi="Abadi" w:cs="Arial"/>
          <w:sz w:val="21"/>
          <w:szCs w:val="21"/>
          <w:lang w:val="es-MX" w:eastAsia="es-MX"/>
        </w:rPr>
        <w:t xml:space="preserve"> </w:t>
      </w:r>
      <w:r w:rsidRPr="00C200FE">
        <w:rPr>
          <w:rFonts w:ascii="Abadi" w:hAnsi="Abadi" w:cs="Arial"/>
          <w:i/>
          <w:iCs/>
          <w:sz w:val="21"/>
          <w:szCs w:val="21"/>
          <w:lang w:val="es-MX" w:eastAsia="es-MX"/>
        </w:rPr>
        <w:t>"tiene uno de sus orígenes en las relaciones asimétricas de poder donde convergen el</w:t>
      </w:r>
      <w:r w:rsidR="00B17A88" w:rsidRPr="00C200FE">
        <w:rPr>
          <w:rFonts w:ascii="Abadi" w:hAnsi="Abadi" w:cs="Arial"/>
          <w:i/>
          <w:iCs/>
          <w:sz w:val="21"/>
          <w:szCs w:val="21"/>
          <w:lang w:val="es-MX" w:eastAsia="es-MX"/>
        </w:rPr>
        <w:t xml:space="preserve"> </w:t>
      </w:r>
      <w:r w:rsidRPr="00C200FE">
        <w:rPr>
          <w:rFonts w:ascii="Abadi" w:hAnsi="Abadi" w:cs="Arial"/>
          <w:i/>
          <w:iCs/>
          <w:sz w:val="21"/>
          <w:szCs w:val="21"/>
          <w:lang w:val="es-MX" w:eastAsia="es-MX"/>
        </w:rPr>
        <w:t>género, las jerarquías, la lucha por la posesión del conocimiento legitimado, la</w:t>
      </w:r>
      <w:r w:rsidR="00B17A88" w:rsidRPr="00C200FE">
        <w:rPr>
          <w:rFonts w:ascii="Abadi" w:hAnsi="Abadi" w:cs="Arial"/>
          <w:i/>
          <w:iCs/>
          <w:sz w:val="21"/>
          <w:szCs w:val="21"/>
          <w:lang w:val="es-MX" w:eastAsia="es-MX"/>
        </w:rPr>
        <w:t xml:space="preserve"> i</w:t>
      </w:r>
      <w:r w:rsidRPr="00C200FE">
        <w:rPr>
          <w:rFonts w:ascii="Abadi" w:hAnsi="Abadi" w:cs="Arial"/>
          <w:i/>
          <w:iCs/>
          <w:sz w:val="21"/>
          <w:szCs w:val="21"/>
          <w:lang w:val="es-MX" w:eastAsia="es-MX"/>
        </w:rPr>
        <w:t>nfluencia del sexismo y el androcentrismo en el campo de la medicina, la preeminencia</w:t>
      </w:r>
      <w:r w:rsidR="00B17A88" w:rsidRPr="00C200FE">
        <w:rPr>
          <w:rFonts w:ascii="Abadi" w:hAnsi="Abadi" w:cs="Arial"/>
          <w:i/>
          <w:iCs/>
          <w:sz w:val="21"/>
          <w:szCs w:val="21"/>
          <w:lang w:val="es-MX" w:eastAsia="es-MX"/>
        </w:rPr>
        <w:t xml:space="preserve"> </w:t>
      </w:r>
      <w:r w:rsidRPr="00C200FE">
        <w:rPr>
          <w:rFonts w:ascii="Abadi" w:hAnsi="Abadi" w:cs="Arial"/>
          <w:i/>
          <w:iCs/>
          <w:sz w:val="21"/>
          <w:szCs w:val="21"/>
          <w:lang w:val="es-MX" w:eastAsia="es-MX"/>
        </w:rPr>
        <w:t>del parto medica</w:t>
      </w:r>
      <w:r w:rsidR="00B17A88" w:rsidRPr="00C200FE">
        <w:rPr>
          <w:rFonts w:ascii="Abadi" w:hAnsi="Abadi" w:cs="Arial"/>
          <w:i/>
          <w:iCs/>
          <w:sz w:val="21"/>
          <w:szCs w:val="21"/>
          <w:lang w:val="es-MX" w:eastAsia="es-MX"/>
        </w:rPr>
        <w:t>l</w:t>
      </w:r>
      <w:r w:rsidRPr="00C200FE">
        <w:rPr>
          <w:rFonts w:ascii="Abadi" w:hAnsi="Abadi" w:cs="Arial"/>
          <w:i/>
          <w:iCs/>
          <w:sz w:val="21"/>
          <w:szCs w:val="21"/>
          <w:lang w:val="es-MX" w:eastAsia="es-MX"/>
        </w:rPr>
        <w:t xml:space="preserve">izado sobre el </w:t>
      </w:r>
      <w:r w:rsidR="00B17A88" w:rsidRPr="00C200FE">
        <w:rPr>
          <w:rFonts w:ascii="Abadi" w:hAnsi="Abadi" w:cs="Arial"/>
          <w:i/>
          <w:iCs/>
          <w:sz w:val="21"/>
          <w:szCs w:val="21"/>
          <w:lang w:val="es-MX" w:eastAsia="es-MX"/>
        </w:rPr>
        <w:t xml:space="preserve">parto </w:t>
      </w:r>
      <w:r w:rsidRPr="00C200FE">
        <w:rPr>
          <w:rFonts w:ascii="Abadi" w:hAnsi="Abadi" w:cs="Arial"/>
          <w:i/>
          <w:iCs/>
          <w:sz w:val="21"/>
          <w:szCs w:val="21"/>
          <w:lang w:val="es-MX" w:eastAsia="es-MX"/>
        </w:rPr>
        <w:t>natural y el ejercicio de prácticas patriarcales y</w:t>
      </w:r>
      <w:r w:rsidR="00B17A88" w:rsidRPr="00C200FE">
        <w:rPr>
          <w:rFonts w:ascii="Abadi" w:hAnsi="Abadi" w:cs="Arial"/>
          <w:i/>
          <w:iCs/>
          <w:sz w:val="21"/>
          <w:szCs w:val="21"/>
          <w:lang w:val="es-MX" w:eastAsia="es-MX"/>
        </w:rPr>
        <w:t xml:space="preserve"> </w:t>
      </w:r>
      <w:r w:rsidRPr="00C200FE">
        <w:rPr>
          <w:rFonts w:ascii="Abadi" w:hAnsi="Abadi" w:cs="Arial"/>
          <w:i/>
          <w:iCs/>
          <w:sz w:val="21"/>
          <w:szCs w:val="21"/>
          <w:lang w:val="es-MX" w:eastAsia="es-MX"/>
        </w:rPr>
        <w:t>autoritarias sobre las decisiones y el cuerpo de la mujer".</w:t>
      </w:r>
    </w:p>
    <w:p w14:paraId="5409DDC0" w14:textId="77777777" w:rsidR="00B17A88" w:rsidRPr="00C200FE" w:rsidRDefault="00B17A88" w:rsidP="00E91499">
      <w:pPr>
        <w:autoSpaceDE w:val="0"/>
        <w:autoSpaceDN w:val="0"/>
        <w:adjustRightInd w:val="0"/>
        <w:ind w:firstLine="709"/>
        <w:jc w:val="both"/>
        <w:rPr>
          <w:rFonts w:ascii="Abadi" w:hAnsi="Abadi" w:cs="Arial"/>
          <w:i/>
          <w:iCs/>
          <w:sz w:val="21"/>
          <w:szCs w:val="21"/>
          <w:lang w:val="es-MX" w:eastAsia="es-MX"/>
        </w:rPr>
      </w:pPr>
    </w:p>
    <w:p w14:paraId="198CDE8E" w14:textId="77777777" w:rsidR="00E91499" w:rsidRPr="00C200FE" w:rsidRDefault="00E91499" w:rsidP="00E91499">
      <w:pPr>
        <w:autoSpaceDE w:val="0"/>
        <w:autoSpaceDN w:val="0"/>
        <w:adjustRightInd w:val="0"/>
        <w:ind w:firstLine="709"/>
        <w:jc w:val="both"/>
        <w:rPr>
          <w:rFonts w:ascii="Abadi" w:hAnsi="Abadi" w:cs="Arial"/>
          <w:iCs/>
          <w:sz w:val="21"/>
          <w:szCs w:val="21"/>
          <w:lang w:val="es-MX" w:eastAsia="es-MX"/>
        </w:rPr>
      </w:pPr>
      <w:r w:rsidRPr="00C200FE">
        <w:rPr>
          <w:rFonts w:ascii="Abadi" w:hAnsi="Abadi" w:cs="Arial"/>
          <w:sz w:val="21"/>
          <w:szCs w:val="21"/>
          <w:lang w:val="es-MX" w:eastAsia="es-MX"/>
        </w:rPr>
        <w:t>Se trata de una violencia ejercida desde lo institucional, desde la prestación de servicios</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médicos en condiciones donde las mujeres son vulnerables y sujetas del monopolio del</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 xml:space="preserve">conocimiento y de los servicios. </w:t>
      </w:r>
      <w:r w:rsidRPr="00C200FE">
        <w:rPr>
          <w:rFonts w:ascii="Abadi" w:hAnsi="Abadi"/>
          <w:sz w:val="21"/>
          <w:szCs w:val="21"/>
          <w:lang w:val="es-MX" w:eastAsia="es-MX"/>
        </w:rPr>
        <w:t xml:space="preserve">¿ </w:t>
      </w:r>
      <w:r w:rsidRPr="00C200FE">
        <w:rPr>
          <w:rFonts w:ascii="Abadi" w:hAnsi="Abadi" w:cs="Arial"/>
          <w:iCs/>
          <w:sz w:val="21"/>
          <w:szCs w:val="21"/>
          <w:lang w:val="es-MX" w:eastAsia="es-MX"/>
        </w:rPr>
        <w:t>Qué políticas públicas afirmativas soportan las acciones de</w:t>
      </w:r>
      <w:r w:rsidR="00B17A88" w:rsidRPr="00C200FE">
        <w:rPr>
          <w:rFonts w:ascii="Abadi" w:hAnsi="Abadi" w:cs="Arial"/>
          <w:iCs/>
          <w:sz w:val="21"/>
          <w:szCs w:val="21"/>
          <w:lang w:val="es-MX" w:eastAsia="es-MX"/>
        </w:rPr>
        <w:t xml:space="preserve"> </w:t>
      </w:r>
      <w:r w:rsidRPr="00C200FE">
        <w:rPr>
          <w:rFonts w:ascii="Abadi" w:hAnsi="Abadi" w:cs="Arial"/>
          <w:iCs/>
          <w:sz w:val="21"/>
          <w:szCs w:val="21"/>
          <w:lang w:val="es-MX" w:eastAsia="es-MX"/>
        </w:rPr>
        <w:t>que en Guanajuato se han y están implementando para abatir este tipo de violencia, cuyas</w:t>
      </w:r>
      <w:r w:rsidR="00B17A88" w:rsidRPr="00C200FE">
        <w:rPr>
          <w:rFonts w:ascii="Abadi" w:hAnsi="Abadi" w:cs="Arial"/>
          <w:iCs/>
          <w:sz w:val="21"/>
          <w:szCs w:val="21"/>
          <w:lang w:val="es-MX" w:eastAsia="es-MX"/>
        </w:rPr>
        <w:t xml:space="preserve"> </w:t>
      </w:r>
      <w:r w:rsidRPr="00C200FE">
        <w:rPr>
          <w:rFonts w:ascii="Abadi" w:hAnsi="Abadi" w:cs="Arial"/>
          <w:iCs/>
          <w:sz w:val="21"/>
          <w:szCs w:val="21"/>
          <w:lang w:val="es-MX" w:eastAsia="es-MX"/>
        </w:rPr>
        <w:t xml:space="preserve">cifras nos confrontan con un discurso de eficiencia y eficacia en la prestación de </w:t>
      </w:r>
      <w:r w:rsidR="00B17A88" w:rsidRPr="00C200FE">
        <w:rPr>
          <w:rFonts w:ascii="Abadi" w:hAnsi="Abadi" w:cs="Arial"/>
          <w:iCs/>
          <w:sz w:val="21"/>
          <w:szCs w:val="21"/>
          <w:lang w:val="es-MX" w:eastAsia="es-MX"/>
        </w:rPr>
        <w:t>los servicios</w:t>
      </w:r>
      <w:r w:rsidRPr="00C200FE">
        <w:rPr>
          <w:rFonts w:ascii="Abadi" w:hAnsi="Abadi" w:cs="Arial"/>
          <w:iCs/>
          <w:sz w:val="21"/>
          <w:szCs w:val="21"/>
          <w:lang w:val="es-MX" w:eastAsia="es-MX"/>
        </w:rPr>
        <w:t xml:space="preserve"> de</w:t>
      </w:r>
      <w:r w:rsidR="00B17A88" w:rsidRPr="00C200FE">
        <w:rPr>
          <w:rFonts w:ascii="Abadi" w:hAnsi="Abadi" w:cs="Arial"/>
          <w:iCs/>
          <w:sz w:val="21"/>
          <w:szCs w:val="21"/>
          <w:lang w:val="es-MX" w:eastAsia="es-MX"/>
        </w:rPr>
        <w:t xml:space="preserve"> </w:t>
      </w:r>
      <w:r w:rsidRPr="00C200FE">
        <w:rPr>
          <w:rFonts w:ascii="Abadi" w:hAnsi="Abadi" w:cs="Arial"/>
          <w:iCs/>
          <w:sz w:val="21"/>
          <w:szCs w:val="21"/>
          <w:lang w:val="es-MX" w:eastAsia="es-MX"/>
        </w:rPr>
        <w:t>salud?</w:t>
      </w:r>
    </w:p>
    <w:p w14:paraId="4C42A2DC" w14:textId="77777777" w:rsidR="00B17A88" w:rsidRPr="00C200FE" w:rsidRDefault="00B17A88" w:rsidP="00E91499">
      <w:pPr>
        <w:autoSpaceDE w:val="0"/>
        <w:autoSpaceDN w:val="0"/>
        <w:adjustRightInd w:val="0"/>
        <w:ind w:firstLine="709"/>
        <w:jc w:val="both"/>
        <w:rPr>
          <w:rFonts w:ascii="Abadi" w:hAnsi="Abadi" w:cs="Arial"/>
          <w:iCs/>
          <w:sz w:val="21"/>
          <w:szCs w:val="21"/>
          <w:lang w:val="es-MX" w:eastAsia="es-MX"/>
        </w:rPr>
      </w:pPr>
    </w:p>
    <w:p w14:paraId="336EB162"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Como un imperativo ético, mejorar la atención deberá ser una política pública, para romper la</w:t>
      </w:r>
      <w:r w:rsidR="00B17A88" w:rsidRPr="00C200FE">
        <w:rPr>
          <w:rFonts w:ascii="Abadi" w:hAnsi="Abadi" w:cs="Arial"/>
          <w:sz w:val="21"/>
          <w:szCs w:val="21"/>
          <w:lang w:val="es-MX" w:eastAsia="es-MX"/>
        </w:rPr>
        <w:t xml:space="preserve"> i</w:t>
      </w:r>
      <w:r w:rsidRPr="00C200FE">
        <w:rPr>
          <w:rFonts w:ascii="Abadi" w:hAnsi="Abadi" w:cs="Arial"/>
          <w:sz w:val="21"/>
          <w:szCs w:val="21"/>
          <w:lang w:val="es-MX" w:eastAsia="es-MX"/>
        </w:rPr>
        <w:t>mpunidad, porque</w:t>
      </w:r>
      <w:r w:rsidR="00B17A88" w:rsidRPr="00C200FE">
        <w:rPr>
          <w:rFonts w:ascii="Abadi" w:hAnsi="Abadi" w:cs="Arial"/>
          <w:sz w:val="21"/>
          <w:szCs w:val="21"/>
          <w:lang w:val="es-MX" w:eastAsia="es-MX"/>
        </w:rPr>
        <w:t>,</w:t>
      </w:r>
      <w:r w:rsidRPr="00C200FE">
        <w:rPr>
          <w:rFonts w:ascii="Abadi" w:hAnsi="Abadi" w:cs="Arial"/>
          <w:sz w:val="21"/>
          <w:szCs w:val="21"/>
          <w:lang w:val="es-MX" w:eastAsia="es-MX"/>
        </w:rPr>
        <w:t xml:space="preserve"> de lo contrario, la impunidad garantiza la repetición de violaciones a</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 xml:space="preserve">derechos humanos. Hoy la violencia obstétrica en </w:t>
      </w:r>
      <w:r w:rsidR="00B17A88" w:rsidRPr="00C200FE">
        <w:rPr>
          <w:rFonts w:ascii="Abadi" w:hAnsi="Abadi" w:cs="Arial"/>
          <w:sz w:val="21"/>
          <w:szCs w:val="21"/>
          <w:lang w:val="es-MX" w:eastAsia="es-MX"/>
        </w:rPr>
        <w:t>Guanajuato</w:t>
      </w:r>
      <w:r w:rsidRPr="00C200FE">
        <w:rPr>
          <w:rFonts w:ascii="Abadi" w:hAnsi="Abadi" w:cs="Arial"/>
          <w:sz w:val="21"/>
          <w:szCs w:val="21"/>
          <w:lang w:val="es-MX" w:eastAsia="es-MX"/>
        </w:rPr>
        <w:t xml:space="preserve"> es invisible a los derechos</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humanos de las mujeres. Nombremos y visibilicemos las historias de muerte e impunidad de</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las mujeres, violencia obstétrica y muerte materna en entornos de malos tratos de atención</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médica, discriminación, negligencia, deben de ser atendidos, expuestos, sancionados y para</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su erradicación.</w:t>
      </w:r>
    </w:p>
    <w:p w14:paraId="3897BFD0" w14:textId="77777777" w:rsidR="00B17A88" w:rsidRPr="00C200FE" w:rsidRDefault="00B17A88" w:rsidP="00E91499">
      <w:pPr>
        <w:autoSpaceDE w:val="0"/>
        <w:autoSpaceDN w:val="0"/>
        <w:adjustRightInd w:val="0"/>
        <w:ind w:firstLine="709"/>
        <w:jc w:val="both"/>
        <w:rPr>
          <w:rFonts w:ascii="Abadi" w:hAnsi="Abadi" w:cs="Arial"/>
          <w:sz w:val="21"/>
          <w:szCs w:val="21"/>
          <w:lang w:val="es-MX" w:eastAsia="es-MX"/>
        </w:rPr>
      </w:pPr>
    </w:p>
    <w:p w14:paraId="30A665C8"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Partos humanizados </w:t>
      </w:r>
      <w:r w:rsidR="00B17A88" w:rsidRPr="00C200FE">
        <w:rPr>
          <w:rFonts w:ascii="Abadi" w:hAnsi="Abadi" w:cs="Arial"/>
          <w:sz w:val="21"/>
          <w:szCs w:val="21"/>
          <w:lang w:val="es-MX" w:eastAsia="es-MX"/>
        </w:rPr>
        <w:t>n</w:t>
      </w:r>
      <w:r w:rsidRPr="00C200FE">
        <w:rPr>
          <w:rFonts w:ascii="Abadi" w:hAnsi="Abadi" w:cs="Arial"/>
          <w:sz w:val="21"/>
          <w:szCs w:val="21"/>
          <w:lang w:val="es-MX" w:eastAsia="es-MX"/>
        </w:rPr>
        <w:t>o son, ni han sido una realidad para todas las mujeres, la llamada</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violencia silenciosa, la violencia obstétrica es alimentada desde la complicidad institucional y</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la impunidad</w:t>
      </w:r>
    </w:p>
    <w:p w14:paraId="7A9B6D9D" w14:textId="77777777" w:rsidR="00B17A88" w:rsidRPr="00C200FE" w:rsidRDefault="00B17A88" w:rsidP="00E91499">
      <w:pPr>
        <w:autoSpaceDE w:val="0"/>
        <w:autoSpaceDN w:val="0"/>
        <w:adjustRightInd w:val="0"/>
        <w:ind w:firstLine="709"/>
        <w:jc w:val="both"/>
        <w:rPr>
          <w:rFonts w:ascii="Abadi" w:hAnsi="Abadi" w:cs="Arial"/>
          <w:sz w:val="21"/>
          <w:szCs w:val="21"/>
          <w:lang w:val="es-MX" w:eastAsia="es-MX"/>
        </w:rPr>
      </w:pPr>
    </w:p>
    <w:p w14:paraId="37C91693"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Este 25 de noviembre, en 2018, los exhort</w:t>
      </w:r>
      <w:r w:rsidR="00B17A88" w:rsidRPr="00C200FE">
        <w:rPr>
          <w:rFonts w:ascii="Abadi" w:hAnsi="Abadi" w:cs="Arial"/>
          <w:sz w:val="21"/>
          <w:szCs w:val="21"/>
          <w:lang w:val="es-MX" w:eastAsia="es-MX"/>
        </w:rPr>
        <w:t>o</w:t>
      </w:r>
      <w:r w:rsidRPr="00C200FE">
        <w:rPr>
          <w:rFonts w:ascii="Abadi" w:hAnsi="Abadi" w:cs="Arial"/>
          <w:sz w:val="21"/>
          <w:szCs w:val="21"/>
          <w:lang w:val="es-MX" w:eastAsia="es-MX"/>
        </w:rPr>
        <w:t xml:space="preserve"> a que conmemoremos con </w:t>
      </w:r>
      <w:r w:rsidR="00B17A88" w:rsidRPr="00C200FE">
        <w:rPr>
          <w:rFonts w:ascii="Abadi" w:hAnsi="Abadi" w:cs="Arial"/>
          <w:sz w:val="21"/>
          <w:szCs w:val="21"/>
          <w:lang w:val="es-MX" w:eastAsia="es-MX"/>
        </w:rPr>
        <w:t>é</w:t>
      </w:r>
      <w:r w:rsidRPr="00C200FE">
        <w:rPr>
          <w:rFonts w:ascii="Abadi" w:hAnsi="Abadi" w:cs="Arial"/>
          <w:sz w:val="21"/>
          <w:szCs w:val="21"/>
          <w:lang w:val="es-MX" w:eastAsia="es-MX"/>
        </w:rPr>
        <w:t>sta y otras respuestas</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francas y responsables en la materia.</w:t>
      </w:r>
    </w:p>
    <w:p w14:paraId="3873C6AA" w14:textId="77777777" w:rsidR="00B17A88" w:rsidRPr="00C200FE" w:rsidRDefault="00B17A88" w:rsidP="00E91499">
      <w:pPr>
        <w:autoSpaceDE w:val="0"/>
        <w:autoSpaceDN w:val="0"/>
        <w:adjustRightInd w:val="0"/>
        <w:ind w:firstLine="709"/>
        <w:jc w:val="both"/>
        <w:rPr>
          <w:rFonts w:ascii="Abadi" w:hAnsi="Abadi" w:cs="Arial"/>
          <w:sz w:val="21"/>
          <w:szCs w:val="21"/>
          <w:lang w:val="es-MX" w:eastAsia="es-MX"/>
        </w:rPr>
      </w:pPr>
    </w:p>
    <w:p w14:paraId="4C99499D"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Una necesaria respuesta tendría que ser el reconocimiento del problema y su sistematización,</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en Guanajuato no contamos aún con ninguna estadística oficial sobre la incidencia de</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violencia obstétrica. No se puede intervenir eficientemente lo que ni siquiera se identifica.</w:t>
      </w:r>
    </w:p>
    <w:p w14:paraId="2FA9EE6B" w14:textId="77777777" w:rsidR="00B17A88" w:rsidRPr="00C200FE" w:rsidRDefault="00B17A88" w:rsidP="00E91499">
      <w:pPr>
        <w:autoSpaceDE w:val="0"/>
        <w:autoSpaceDN w:val="0"/>
        <w:adjustRightInd w:val="0"/>
        <w:ind w:firstLine="709"/>
        <w:jc w:val="both"/>
        <w:rPr>
          <w:rFonts w:ascii="Abadi" w:hAnsi="Abadi" w:cs="Arial"/>
          <w:sz w:val="21"/>
          <w:szCs w:val="21"/>
          <w:lang w:val="es-MX" w:eastAsia="es-MX"/>
        </w:rPr>
      </w:pPr>
    </w:p>
    <w:p w14:paraId="252C454E"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En este Congreso, donde deben ser abordados los asuntos públicos relevantes, señalo la</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violencia obstétrica porque en Guanajuato aún hay acciones pendientes. Empero, no se trata</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 xml:space="preserve">solamente de criminalizar al personal médico, imperativas resultan las políticas públicas </w:t>
      </w:r>
      <w:r w:rsidR="00B17A88" w:rsidRPr="00C200FE">
        <w:rPr>
          <w:rFonts w:ascii="Abadi" w:hAnsi="Abadi" w:cs="Arial"/>
          <w:sz w:val="21"/>
          <w:szCs w:val="21"/>
          <w:lang w:val="es-MX" w:eastAsia="es-MX"/>
        </w:rPr>
        <w:t xml:space="preserve">que </w:t>
      </w:r>
      <w:r w:rsidRPr="00C200FE">
        <w:rPr>
          <w:rFonts w:ascii="Abadi" w:hAnsi="Abadi" w:cs="Arial"/>
          <w:sz w:val="21"/>
          <w:szCs w:val="21"/>
          <w:lang w:val="es-MX" w:eastAsia="es-MX"/>
        </w:rPr>
        <w:t>desde los tres poderes públicos refuercen el marco normativo y de derechos humanos para la</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atención obstétrica.</w:t>
      </w:r>
    </w:p>
    <w:p w14:paraId="2E6B9149" w14:textId="77777777" w:rsidR="00B17A88" w:rsidRPr="00C200FE" w:rsidRDefault="00B17A88" w:rsidP="00E91499">
      <w:pPr>
        <w:autoSpaceDE w:val="0"/>
        <w:autoSpaceDN w:val="0"/>
        <w:adjustRightInd w:val="0"/>
        <w:ind w:firstLine="709"/>
        <w:jc w:val="both"/>
        <w:rPr>
          <w:rFonts w:ascii="Abadi" w:hAnsi="Abadi" w:cs="Arial"/>
          <w:sz w:val="21"/>
          <w:szCs w:val="21"/>
          <w:lang w:val="es-MX" w:eastAsia="es-MX"/>
        </w:rPr>
      </w:pPr>
    </w:p>
    <w:p w14:paraId="6FB17017"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Nos encontramos en un punto de inflexión en Guanajuato con las mujeres y sus derechos</w:t>
      </w:r>
      <w:r w:rsidR="00B17A88" w:rsidRPr="00C200FE">
        <w:rPr>
          <w:rFonts w:ascii="Abadi" w:hAnsi="Abadi" w:cs="Arial"/>
          <w:sz w:val="21"/>
          <w:szCs w:val="21"/>
          <w:lang w:val="es-MX" w:eastAsia="es-MX"/>
        </w:rPr>
        <w:t>,</w:t>
      </w:r>
      <w:r w:rsidRPr="00C200FE">
        <w:rPr>
          <w:rFonts w:ascii="Abadi" w:hAnsi="Abadi" w:cs="Arial"/>
          <w:sz w:val="21"/>
          <w:szCs w:val="21"/>
          <w:lang w:val="es-MX" w:eastAsia="es-MX"/>
        </w:rPr>
        <w:t xml:space="preserve"> por</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lo que se solicita puntualmente realizar un ejercicio de rendición de cuentas en esta fecha, así</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lo exige la naturaleza de la conmemoración, les propongo que iniciemos por la violencia</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obstétrica</w:t>
      </w:r>
      <w:r w:rsidR="00B17A88" w:rsidRPr="00C200FE">
        <w:rPr>
          <w:rFonts w:ascii="Abadi" w:hAnsi="Abadi" w:cs="Arial"/>
          <w:sz w:val="21"/>
          <w:szCs w:val="21"/>
          <w:lang w:val="es-MX" w:eastAsia="es-MX"/>
        </w:rPr>
        <w:t xml:space="preserve">; abordemos de frente esta violencia </w:t>
      </w:r>
      <w:r w:rsidRPr="00C200FE">
        <w:rPr>
          <w:rFonts w:ascii="Abadi" w:hAnsi="Abadi" w:cs="Arial"/>
          <w:sz w:val="21"/>
          <w:szCs w:val="21"/>
          <w:lang w:val="es-MX" w:eastAsia="es-MX"/>
        </w:rPr>
        <w:t>y asumamos como Poder Legislativo los retos</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que nos correspondan para abatirla, esto es avanzar, esto es compromiso con las mujeres,</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con sus vidas, con sus derechos.</w:t>
      </w:r>
    </w:p>
    <w:p w14:paraId="052602A4" w14:textId="77777777" w:rsidR="00B17A88" w:rsidRPr="00C200FE" w:rsidRDefault="00B17A88" w:rsidP="00E91499">
      <w:pPr>
        <w:autoSpaceDE w:val="0"/>
        <w:autoSpaceDN w:val="0"/>
        <w:adjustRightInd w:val="0"/>
        <w:ind w:firstLine="709"/>
        <w:jc w:val="both"/>
        <w:rPr>
          <w:rFonts w:ascii="Abadi" w:hAnsi="Abadi" w:cs="Arial"/>
          <w:sz w:val="21"/>
          <w:szCs w:val="21"/>
          <w:lang w:val="es-MX" w:eastAsia="es-MX"/>
        </w:rPr>
      </w:pPr>
    </w:p>
    <w:p w14:paraId="1E4010CB" w14:textId="77777777" w:rsidR="00B17A88"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Pido a la Presidencia ponga a consideración del Pleno el siguiente:</w:t>
      </w:r>
    </w:p>
    <w:p w14:paraId="1AD0EC9A" w14:textId="77777777" w:rsidR="00B17A88" w:rsidRPr="00C200FE" w:rsidRDefault="00B17A88" w:rsidP="00B17A88">
      <w:pPr>
        <w:autoSpaceDE w:val="0"/>
        <w:autoSpaceDN w:val="0"/>
        <w:adjustRightInd w:val="0"/>
        <w:jc w:val="center"/>
        <w:rPr>
          <w:rFonts w:ascii="Abadi" w:hAnsi="Abadi" w:cs="Arial"/>
          <w:b/>
          <w:bCs/>
          <w:sz w:val="21"/>
          <w:szCs w:val="21"/>
          <w:lang w:val="es-MX" w:eastAsia="es-MX"/>
        </w:rPr>
      </w:pPr>
    </w:p>
    <w:p w14:paraId="5C1193E7" w14:textId="77777777" w:rsidR="00E91499" w:rsidRPr="00C200FE" w:rsidRDefault="00E91499" w:rsidP="00CB3ACF">
      <w:pPr>
        <w:autoSpaceDE w:val="0"/>
        <w:autoSpaceDN w:val="0"/>
        <w:adjustRightInd w:val="0"/>
        <w:jc w:val="center"/>
        <w:rPr>
          <w:rFonts w:ascii="Abadi" w:hAnsi="Abadi" w:cs="Arial"/>
          <w:b/>
          <w:bCs/>
          <w:sz w:val="21"/>
          <w:szCs w:val="21"/>
          <w:lang w:val="es-MX" w:eastAsia="es-MX"/>
        </w:rPr>
      </w:pPr>
      <w:r w:rsidRPr="00C200FE">
        <w:rPr>
          <w:rFonts w:ascii="Abadi" w:hAnsi="Abadi" w:cs="Arial"/>
          <w:b/>
          <w:bCs/>
          <w:sz w:val="21"/>
          <w:szCs w:val="21"/>
          <w:lang w:val="es-MX" w:eastAsia="es-MX"/>
        </w:rPr>
        <w:t>ACUERDO</w:t>
      </w:r>
    </w:p>
    <w:p w14:paraId="2963FB75" w14:textId="77777777" w:rsidR="00B17A88" w:rsidRPr="00C200FE" w:rsidRDefault="00B17A88" w:rsidP="00E91499">
      <w:pPr>
        <w:autoSpaceDE w:val="0"/>
        <w:autoSpaceDN w:val="0"/>
        <w:adjustRightInd w:val="0"/>
        <w:ind w:firstLine="709"/>
        <w:jc w:val="both"/>
        <w:rPr>
          <w:rFonts w:ascii="Abadi" w:hAnsi="Abadi" w:cs="Arial"/>
          <w:b/>
          <w:bCs/>
          <w:sz w:val="21"/>
          <w:szCs w:val="21"/>
          <w:lang w:val="es-MX" w:eastAsia="es-MX"/>
        </w:rPr>
      </w:pPr>
    </w:p>
    <w:p w14:paraId="7BB2789D" w14:textId="77777777" w:rsidR="00E91499" w:rsidRPr="00C200FE" w:rsidRDefault="00E91499" w:rsidP="00E91499">
      <w:pPr>
        <w:autoSpaceDE w:val="0"/>
        <w:autoSpaceDN w:val="0"/>
        <w:adjustRightInd w:val="0"/>
        <w:ind w:firstLine="709"/>
        <w:jc w:val="both"/>
        <w:rPr>
          <w:rFonts w:ascii="Abadi" w:hAnsi="Abadi" w:cs="Arial"/>
          <w:sz w:val="21"/>
          <w:szCs w:val="21"/>
          <w:lang w:val="es-MX" w:eastAsia="es-MX"/>
        </w:rPr>
      </w:pPr>
      <w:r w:rsidRPr="00C200FE">
        <w:rPr>
          <w:rFonts w:ascii="Abadi" w:hAnsi="Abadi" w:cs="Arial"/>
          <w:b/>
          <w:bCs/>
          <w:sz w:val="21"/>
          <w:szCs w:val="21"/>
          <w:lang w:val="es-MX" w:eastAsia="es-MX"/>
        </w:rPr>
        <w:t xml:space="preserve">UNICO: </w:t>
      </w:r>
      <w:r w:rsidRPr="00C200FE">
        <w:rPr>
          <w:rFonts w:ascii="Abadi" w:hAnsi="Abadi" w:cs="Arial"/>
          <w:sz w:val="21"/>
          <w:szCs w:val="21"/>
          <w:lang w:val="es-MX" w:eastAsia="es-MX"/>
        </w:rPr>
        <w:t>Esta LXIV Legislatura del Estado de Guanajuato, acuerda girar atento exhorto al</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Gobernador para que</w:t>
      </w:r>
      <w:r w:rsidR="00B17A88" w:rsidRPr="00C200FE">
        <w:rPr>
          <w:rFonts w:ascii="Abadi" w:hAnsi="Abadi" w:cs="Arial"/>
          <w:sz w:val="21"/>
          <w:szCs w:val="21"/>
          <w:lang w:val="es-MX" w:eastAsia="es-MX"/>
        </w:rPr>
        <w:t>,</w:t>
      </w:r>
      <w:r w:rsidRPr="00C200FE">
        <w:rPr>
          <w:rFonts w:ascii="Abadi" w:hAnsi="Abadi" w:cs="Arial"/>
          <w:sz w:val="21"/>
          <w:szCs w:val="21"/>
          <w:lang w:val="es-MX" w:eastAsia="es-MX"/>
        </w:rPr>
        <w:t xml:space="preserve"> por su conducto, dé instrucción al Secretario de Salud del estado de</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Guanajuato y al Consejo Estatal para Prevenir, Atender, Sancionar y Erradicar la Violencia</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contra las Mujeres de informar a esta Asamblea de manera puntual, documentada y</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sistematizada sobre datos, acciones y políticas concretas en la materia de violencia obstétrica,</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con fundamento en lo dispuesto en los artículos 3º, 4 º y demás relativos y aplicables de la Ley</w:t>
      </w:r>
      <w:r w:rsidR="00B17A88" w:rsidRPr="00C200FE">
        <w:rPr>
          <w:rFonts w:ascii="Abadi" w:hAnsi="Abadi" w:cs="Arial"/>
          <w:sz w:val="21"/>
          <w:szCs w:val="21"/>
          <w:lang w:val="es-MX" w:eastAsia="es-MX"/>
        </w:rPr>
        <w:t xml:space="preserve"> </w:t>
      </w:r>
      <w:r w:rsidRPr="00C200FE">
        <w:rPr>
          <w:rFonts w:ascii="Abadi" w:hAnsi="Abadi" w:cs="Arial"/>
          <w:sz w:val="21"/>
          <w:szCs w:val="21"/>
          <w:lang w:val="es-MX" w:eastAsia="es-MX"/>
        </w:rPr>
        <w:t>de Acceso a las Mujeres a una vida libre de violencia para el estado de Guanajuato.</w:t>
      </w:r>
    </w:p>
    <w:p w14:paraId="08CA1952" w14:textId="77777777" w:rsidR="00B17A88" w:rsidRPr="00C200FE" w:rsidRDefault="00B17A88" w:rsidP="00E91499">
      <w:pPr>
        <w:autoSpaceDE w:val="0"/>
        <w:autoSpaceDN w:val="0"/>
        <w:adjustRightInd w:val="0"/>
        <w:ind w:firstLine="709"/>
        <w:jc w:val="both"/>
        <w:rPr>
          <w:rFonts w:ascii="Abadi" w:hAnsi="Abadi" w:cs="Arial"/>
          <w:sz w:val="21"/>
          <w:szCs w:val="21"/>
          <w:lang w:val="es-MX" w:eastAsia="es-MX"/>
        </w:rPr>
      </w:pPr>
    </w:p>
    <w:p w14:paraId="4C3A230C" w14:textId="77777777" w:rsidR="0036260E" w:rsidRPr="00C200FE" w:rsidRDefault="00771859" w:rsidP="0036260E">
      <w:pPr>
        <w:autoSpaceDE w:val="0"/>
        <w:autoSpaceDN w:val="0"/>
        <w:adjustRightInd w:val="0"/>
        <w:ind w:firstLine="709"/>
        <w:jc w:val="both"/>
        <w:rPr>
          <w:rFonts w:ascii="Abadi" w:hAnsi="Abadi" w:cs="Arial"/>
          <w:b/>
          <w:sz w:val="21"/>
          <w:szCs w:val="21"/>
          <w:lang w:val="es-MX" w:eastAsia="es-MX"/>
        </w:rPr>
      </w:pPr>
      <w:r w:rsidRPr="00C200FE">
        <w:rPr>
          <w:rFonts w:ascii="Abadi" w:hAnsi="Abadi" w:cs="Arial"/>
          <w:b/>
          <w:sz w:val="21"/>
          <w:szCs w:val="21"/>
          <w:lang w:val="es-MX" w:eastAsia="es-MX"/>
        </w:rPr>
        <w:lastRenderedPageBreak/>
        <w:t>PROTESTO LO NECESARIO. GUANAJUATO, GTO., 22 DE NOVIEMBRE DE 2018. DIP. MARÍA MAGDALENA ROSALES CRUZ. GRUPO PARLAMENTARIO DE MORENA.</w:t>
      </w:r>
      <w:r w:rsidR="0036260E" w:rsidRPr="00C200FE">
        <w:rPr>
          <w:rFonts w:ascii="Abadi" w:hAnsi="Abadi" w:cs="Arial"/>
          <w:b/>
          <w:sz w:val="21"/>
          <w:szCs w:val="21"/>
          <w:lang w:val="es-MX" w:eastAsia="es-MX"/>
        </w:rPr>
        <w:t>» Es cuánto.</w:t>
      </w:r>
    </w:p>
    <w:p w14:paraId="6D5F6F67" w14:textId="77777777" w:rsidR="0036260E" w:rsidRPr="00C200FE" w:rsidRDefault="0036260E" w:rsidP="0036260E">
      <w:pPr>
        <w:autoSpaceDE w:val="0"/>
        <w:autoSpaceDN w:val="0"/>
        <w:adjustRightInd w:val="0"/>
        <w:ind w:firstLine="709"/>
        <w:jc w:val="both"/>
        <w:rPr>
          <w:rFonts w:ascii="Abadi" w:hAnsi="Abadi" w:cs="Arial"/>
          <w:b/>
          <w:sz w:val="21"/>
          <w:szCs w:val="21"/>
          <w:lang w:val="es-MX" w:eastAsia="es-MX"/>
        </w:rPr>
      </w:pPr>
    </w:p>
    <w:p w14:paraId="0141BFC7" w14:textId="77777777" w:rsidR="0036260E" w:rsidRPr="00C200FE" w:rsidRDefault="0036260E" w:rsidP="0036260E">
      <w:pPr>
        <w:autoSpaceDE w:val="0"/>
        <w:autoSpaceDN w:val="0"/>
        <w:adjustRightInd w:val="0"/>
        <w:ind w:firstLine="709"/>
        <w:jc w:val="both"/>
        <w:rPr>
          <w:rFonts w:ascii="Abadi" w:hAnsi="Abadi" w:cs="Arial"/>
          <w:sz w:val="21"/>
          <w:szCs w:val="21"/>
          <w:lang w:val="es-MX" w:eastAsia="es-MX"/>
        </w:rPr>
      </w:pPr>
      <w:r w:rsidRPr="00C200FE">
        <w:rPr>
          <w:rFonts w:ascii="Abadi" w:hAnsi="Abadi" w:cs="Arial"/>
          <w:b/>
          <w:sz w:val="21"/>
          <w:szCs w:val="21"/>
          <w:lang w:val="es-MX" w:eastAsia="es-MX"/>
        </w:rPr>
        <w:t xml:space="preserve">-La C. Presidenta: </w:t>
      </w:r>
      <w:r w:rsidRPr="00C200FE">
        <w:rPr>
          <w:rFonts w:ascii="Abadi" w:hAnsi="Abadi" w:cs="Arial"/>
          <w:sz w:val="21"/>
          <w:szCs w:val="21"/>
          <w:lang w:val="es-MX" w:eastAsia="es-MX"/>
        </w:rPr>
        <w:t xml:space="preserve">Gracias diputada. </w:t>
      </w:r>
    </w:p>
    <w:p w14:paraId="5266E46C" w14:textId="77777777" w:rsidR="004E0FED" w:rsidRPr="00C200FE" w:rsidRDefault="004E0FED" w:rsidP="0036260E">
      <w:pPr>
        <w:autoSpaceDE w:val="0"/>
        <w:autoSpaceDN w:val="0"/>
        <w:adjustRightInd w:val="0"/>
        <w:ind w:firstLine="709"/>
        <w:jc w:val="both"/>
        <w:rPr>
          <w:rFonts w:ascii="Abadi" w:hAnsi="Abadi" w:cs="Arial"/>
          <w:sz w:val="21"/>
          <w:szCs w:val="21"/>
          <w:lang w:val="es-MX" w:eastAsia="es-MX"/>
        </w:rPr>
      </w:pPr>
    </w:p>
    <w:p w14:paraId="5055E6BD" w14:textId="77777777" w:rsidR="004E0FED" w:rsidRPr="00C200FE" w:rsidRDefault="004E0FED" w:rsidP="004E0FED">
      <w:pPr>
        <w:ind w:firstLine="709"/>
        <w:jc w:val="both"/>
        <w:rPr>
          <w:rFonts w:ascii="Abadi" w:hAnsi="Abadi"/>
          <w:sz w:val="21"/>
          <w:szCs w:val="21"/>
        </w:rPr>
      </w:pPr>
      <w:r w:rsidRPr="00C200FE">
        <w:rPr>
          <w:rFonts w:ascii="Abadi" w:hAnsi="Abadi"/>
          <w:sz w:val="21"/>
          <w:szCs w:val="21"/>
        </w:rPr>
        <w:t>En los términos solicitados por la proponente, se somete a la Asamblea se declare de obvia resolución la propuesta de Punto de Acuerdo, con fundamento en lo dispuesto por el artículo 177 de la Ley Orgánica del Poder Legislativo del Estado.</w:t>
      </w:r>
    </w:p>
    <w:p w14:paraId="0A81CE5C" w14:textId="77777777" w:rsidR="004E0FED" w:rsidRPr="00C200FE" w:rsidRDefault="004E0FED" w:rsidP="004E0FED">
      <w:pPr>
        <w:ind w:firstLine="720"/>
        <w:jc w:val="both"/>
        <w:rPr>
          <w:rFonts w:ascii="Abadi" w:hAnsi="Abadi"/>
          <w:sz w:val="21"/>
          <w:szCs w:val="21"/>
        </w:rPr>
      </w:pPr>
    </w:p>
    <w:p w14:paraId="30D64FE7" w14:textId="77777777" w:rsidR="004E0FED" w:rsidRPr="00C200FE" w:rsidRDefault="004E0FED" w:rsidP="004E0FED">
      <w:pPr>
        <w:ind w:firstLine="720"/>
        <w:jc w:val="both"/>
        <w:rPr>
          <w:rFonts w:ascii="Abadi" w:hAnsi="Abadi"/>
          <w:sz w:val="21"/>
          <w:szCs w:val="21"/>
        </w:rPr>
      </w:pPr>
      <w:r w:rsidRPr="00C200FE">
        <w:rPr>
          <w:rFonts w:ascii="Abadi" w:hAnsi="Abadi"/>
          <w:sz w:val="21"/>
          <w:szCs w:val="21"/>
        </w:rPr>
        <w:t>Se informa a la Asamblea que a efecto de que la propuesta de Punto de Acuerdo se declare de obvia resolución, debe ser aprobada por las dos terceras partes de los integrantes del Pleno.</w:t>
      </w:r>
    </w:p>
    <w:p w14:paraId="28C41867" w14:textId="77777777" w:rsidR="004E0FED" w:rsidRPr="00C200FE" w:rsidRDefault="004E0FED" w:rsidP="004E0FED">
      <w:pPr>
        <w:ind w:firstLine="720"/>
        <w:jc w:val="both"/>
        <w:rPr>
          <w:rFonts w:ascii="Abadi" w:hAnsi="Abadi"/>
          <w:sz w:val="21"/>
          <w:szCs w:val="21"/>
        </w:rPr>
      </w:pPr>
    </w:p>
    <w:p w14:paraId="05E8E5D6" w14:textId="77777777" w:rsidR="004E0FED" w:rsidRPr="00C200FE" w:rsidRDefault="004E0FED" w:rsidP="004E0FED">
      <w:pPr>
        <w:ind w:firstLine="720"/>
        <w:jc w:val="both"/>
        <w:rPr>
          <w:rFonts w:ascii="Abadi" w:hAnsi="Abadi"/>
          <w:sz w:val="21"/>
          <w:szCs w:val="21"/>
        </w:rPr>
      </w:pPr>
      <w:r w:rsidRPr="00C200FE">
        <w:rPr>
          <w:rFonts w:ascii="Abadi" w:hAnsi="Abadi"/>
          <w:sz w:val="21"/>
          <w:szCs w:val="21"/>
        </w:rPr>
        <w:t xml:space="preserve">Si alguna diputada o algún diputado desea hacer uso de la palabra con relación a la obvia resolución, sírvanse manifestarlo indicando el sentido de su participación. </w:t>
      </w:r>
    </w:p>
    <w:p w14:paraId="52C601FB" w14:textId="77777777" w:rsidR="004E0FED" w:rsidRPr="00C200FE" w:rsidRDefault="004E0FED" w:rsidP="004E0FED">
      <w:pPr>
        <w:ind w:firstLine="720"/>
        <w:jc w:val="both"/>
        <w:rPr>
          <w:rFonts w:ascii="Abadi" w:hAnsi="Abadi"/>
          <w:sz w:val="21"/>
          <w:szCs w:val="21"/>
        </w:rPr>
      </w:pPr>
    </w:p>
    <w:p w14:paraId="1146DFB7" w14:textId="77777777" w:rsidR="004E0FED" w:rsidRPr="00C200FE" w:rsidRDefault="004E0FED" w:rsidP="004E0FED">
      <w:pPr>
        <w:ind w:firstLine="720"/>
        <w:jc w:val="both"/>
        <w:rPr>
          <w:rFonts w:ascii="Abadi" w:hAnsi="Abadi"/>
          <w:sz w:val="21"/>
          <w:szCs w:val="21"/>
        </w:rPr>
      </w:pPr>
      <w:r w:rsidRPr="00C200FE">
        <w:rPr>
          <w:rFonts w:ascii="Abadi" w:hAnsi="Abadi"/>
          <w:sz w:val="21"/>
          <w:szCs w:val="21"/>
        </w:rPr>
        <w:t>Sí diputado Raúl Humberto Márquez Albo, ¿para qué efecto?</w:t>
      </w:r>
    </w:p>
    <w:p w14:paraId="670127AD" w14:textId="77777777" w:rsidR="008552D1" w:rsidRPr="00C200FE" w:rsidRDefault="008552D1" w:rsidP="004E0FED">
      <w:pPr>
        <w:ind w:firstLine="720"/>
        <w:jc w:val="both"/>
        <w:rPr>
          <w:rFonts w:ascii="Abadi" w:hAnsi="Abadi"/>
          <w:sz w:val="21"/>
          <w:szCs w:val="21"/>
        </w:rPr>
      </w:pPr>
    </w:p>
    <w:p w14:paraId="325BFA88" w14:textId="77777777" w:rsidR="008552D1" w:rsidRPr="00C200FE" w:rsidRDefault="008552D1" w:rsidP="008552D1">
      <w:pPr>
        <w:ind w:firstLine="720"/>
        <w:jc w:val="both"/>
        <w:rPr>
          <w:rFonts w:ascii="Abadi" w:hAnsi="Abadi"/>
          <w:sz w:val="21"/>
          <w:szCs w:val="21"/>
        </w:rPr>
      </w:pPr>
      <w:r w:rsidRPr="00C200FE">
        <w:rPr>
          <w:rFonts w:ascii="Abadi" w:hAnsi="Abadi"/>
          <w:b/>
          <w:sz w:val="21"/>
          <w:szCs w:val="21"/>
        </w:rPr>
        <w:t xml:space="preserve">C. Dip. Raúl Humberto Márquez Albo: </w:t>
      </w:r>
      <w:r w:rsidRPr="00C200FE">
        <w:rPr>
          <w:rFonts w:ascii="Abadi" w:hAnsi="Abadi"/>
          <w:sz w:val="21"/>
          <w:szCs w:val="21"/>
        </w:rPr>
        <w:t>A favor de la obvia resolución.</w:t>
      </w:r>
    </w:p>
    <w:p w14:paraId="0DA6EF5A" w14:textId="77777777" w:rsidR="008552D1" w:rsidRPr="00C200FE" w:rsidRDefault="008552D1" w:rsidP="008552D1">
      <w:pPr>
        <w:ind w:firstLine="720"/>
        <w:jc w:val="both"/>
        <w:rPr>
          <w:rFonts w:ascii="Abadi" w:hAnsi="Abadi"/>
          <w:sz w:val="21"/>
          <w:szCs w:val="21"/>
        </w:rPr>
      </w:pPr>
    </w:p>
    <w:p w14:paraId="58390F29" w14:textId="77777777" w:rsidR="008552D1" w:rsidRPr="00C200FE" w:rsidRDefault="008552D1" w:rsidP="008552D1">
      <w:pPr>
        <w:ind w:firstLine="720"/>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Bien. Se le concede el uso de la voz</w:t>
      </w:r>
      <w:r w:rsidR="006011E2" w:rsidRPr="00C200FE">
        <w:rPr>
          <w:rFonts w:ascii="Abadi" w:hAnsi="Abadi"/>
          <w:sz w:val="21"/>
          <w:szCs w:val="21"/>
        </w:rPr>
        <w:t>. A</w:t>
      </w:r>
      <w:r w:rsidRPr="00C200FE">
        <w:rPr>
          <w:rFonts w:ascii="Abadi" w:hAnsi="Abadi"/>
          <w:sz w:val="21"/>
          <w:szCs w:val="21"/>
        </w:rPr>
        <w:t>delante diputado.</w:t>
      </w:r>
    </w:p>
    <w:p w14:paraId="20076BF7" w14:textId="77777777" w:rsidR="008552D1" w:rsidRPr="00C200FE" w:rsidRDefault="008552D1" w:rsidP="008552D1">
      <w:pPr>
        <w:ind w:firstLine="720"/>
        <w:jc w:val="both"/>
        <w:rPr>
          <w:rFonts w:ascii="Abadi" w:hAnsi="Abadi"/>
          <w:sz w:val="21"/>
          <w:szCs w:val="21"/>
        </w:rPr>
      </w:pPr>
    </w:p>
    <w:p w14:paraId="57C5B4ED" w14:textId="77777777" w:rsidR="008552D1" w:rsidRPr="00C200FE" w:rsidRDefault="008D4A61" w:rsidP="008552D1">
      <w:pPr>
        <w:ind w:firstLine="720"/>
        <w:jc w:val="both"/>
        <w:rPr>
          <w:rFonts w:ascii="Abadi" w:hAnsi="Abadi"/>
          <w:b/>
          <w:sz w:val="21"/>
          <w:szCs w:val="21"/>
        </w:rPr>
      </w:pPr>
      <w:r w:rsidRPr="00C200FE">
        <w:rPr>
          <w:rFonts w:ascii="Abadi" w:hAnsi="Abadi"/>
          <w:b/>
          <w:sz w:val="21"/>
          <w:szCs w:val="21"/>
        </w:rPr>
        <w:t>MANIFESTÁNDOSE A FAVOR DE LA OBVIA RESOLUCIÓN, INTERVIENE EL DIPUTADO RAÚL HUMBERTO MÁRQUEZ ALBO.</w:t>
      </w:r>
    </w:p>
    <w:p w14:paraId="56BACBE7" w14:textId="77777777" w:rsidR="008D4A61" w:rsidRPr="00C200FE" w:rsidRDefault="00C44ED6" w:rsidP="00C44ED6">
      <w:pPr>
        <w:ind w:firstLine="720"/>
        <w:jc w:val="right"/>
        <w:rPr>
          <w:rFonts w:ascii="Abadi" w:hAnsi="Abadi"/>
          <w:b/>
          <w:sz w:val="21"/>
          <w:szCs w:val="21"/>
        </w:rPr>
      </w:pPr>
      <w:r w:rsidRPr="00C200FE">
        <w:rPr>
          <w:noProof/>
        </w:rPr>
        <w:drawing>
          <wp:inline distT="0" distB="0" distL="0" distR="0" wp14:anchorId="528579D5" wp14:editId="659FAFE0">
            <wp:extent cx="1045028" cy="696427"/>
            <wp:effectExtent l="19050" t="0" r="22225" b="237490"/>
            <wp:docPr id="20" name="Imagen 20" descr="Pop_img_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p_img_51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5001" cy="7164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72D34A8" w14:textId="77777777" w:rsidR="00537088" w:rsidRPr="00C200FE" w:rsidRDefault="00C44ED6" w:rsidP="008552D1">
      <w:pPr>
        <w:ind w:firstLine="720"/>
        <w:jc w:val="both"/>
        <w:rPr>
          <w:rFonts w:ascii="Abadi" w:hAnsi="Abadi"/>
          <w:b/>
          <w:sz w:val="21"/>
          <w:szCs w:val="21"/>
        </w:rPr>
      </w:pPr>
      <w:r w:rsidRPr="00C200FE">
        <w:rPr>
          <w:rFonts w:ascii="Abadi" w:hAnsi="Abadi"/>
          <w:b/>
          <w:sz w:val="21"/>
          <w:szCs w:val="21"/>
        </w:rPr>
        <w:t xml:space="preserve">C. Dip. Raúl Humberto Márquez Albo: </w:t>
      </w:r>
      <w:r w:rsidR="00537088" w:rsidRPr="00C200FE">
        <w:rPr>
          <w:rFonts w:ascii="Abadi" w:hAnsi="Abadi"/>
          <w:sz w:val="21"/>
          <w:szCs w:val="21"/>
        </w:rPr>
        <w:t xml:space="preserve">Con el permiso de la presidencia. </w:t>
      </w:r>
      <w:r w:rsidR="005735F9" w:rsidRPr="00C200FE">
        <w:rPr>
          <w:rFonts w:ascii="Abadi" w:hAnsi="Abadi"/>
          <w:sz w:val="21"/>
          <w:szCs w:val="21"/>
        </w:rPr>
        <w:t xml:space="preserve">El tema que nos ocupa el día de hoy es un tema sensible </w:t>
      </w:r>
      <w:r w:rsidR="00CE5734" w:rsidRPr="00C200FE">
        <w:rPr>
          <w:rFonts w:ascii="Abadi" w:hAnsi="Abadi"/>
          <w:sz w:val="21"/>
          <w:szCs w:val="21"/>
        </w:rPr>
        <w:t>y yo creo que las d</w:t>
      </w:r>
      <w:r w:rsidR="00F864F1" w:rsidRPr="00C200FE">
        <w:rPr>
          <w:rFonts w:ascii="Abadi" w:hAnsi="Abadi"/>
          <w:sz w:val="21"/>
          <w:szCs w:val="21"/>
        </w:rPr>
        <w:t>amas</w:t>
      </w:r>
      <w:r w:rsidR="00CE5734" w:rsidRPr="00C200FE">
        <w:rPr>
          <w:rFonts w:ascii="Abadi" w:hAnsi="Abadi"/>
          <w:sz w:val="21"/>
          <w:szCs w:val="21"/>
        </w:rPr>
        <w:t xml:space="preserve"> aquí presentes que han pasado por una sala de</w:t>
      </w:r>
      <w:r w:rsidR="00983245" w:rsidRPr="00C200FE">
        <w:rPr>
          <w:rFonts w:ascii="Abadi" w:hAnsi="Abadi"/>
          <w:sz w:val="21"/>
          <w:szCs w:val="21"/>
        </w:rPr>
        <w:t xml:space="preserve"> toco</w:t>
      </w:r>
      <w:r w:rsidR="00F864F1" w:rsidRPr="00C200FE">
        <w:rPr>
          <w:rFonts w:ascii="Abadi" w:hAnsi="Abadi"/>
          <w:sz w:val="21"/>
          <w:szCs w:val="21"/>
        </w:rPr>
        <w:t>-</w:t>
      </w:r>
      <w:r w:rsidR="00983245" w:rsidRPr="00C200FE">
        <w:rPr>
          <w:rFonts w:ascii="Abadi" w:hAnsi="Abadi"/>
          <w:sz w:val="21"/>
          <w:szCs w:val="21"/>
        </w:rPr>
        <w:t>quirúrgica saben a qué me refiero. Los momentos son importantes</w:t>
      </w:r>
      <w:r w:rsidR="00655133" w:rsidRPr="00C200FE">
        <w:rPr>
          <w:rFonts w:ascii="Abadi" w:hAnsi="Abadi"/>
          <w:sz w:val="21"/>
          <w:szCs w:val="21"/>
        </w:rPr>
        <w:t xml:space="preserve"> en una sala de esta naturaleza; son importantes y son valiosos; estamos hablando de dos vidas humanas que están simultáneamente en ese momento; cualquier omisión en los protocolos </w:t>
      </w:r>
      <w:r w:rsidR="007754CB" w:rsidRPr="00C200FE">
        <w:rPr>
          <w:rFonts w:ascii="Abadi" w:hAnsi="Abadi"/>
          <w:sz w:val="21"/>
          <w:szCs w:val="21"/>
        </w:rPr>
        <w:t xml:space="preserve">precisos que existen para la </w:t>
      </w:r>
      <w:r w:rsidR="007754CB" w:rsidRPr="00C200FE">
        <w:rPr>
          <w:rFonts w:ascii="Abadi" w:hAnsi="Abadi"/>
          <w:sz w:val="21"/>
          <w:szCs w:val="21"/>
        </w:rPr>
        <w:t>atención de una mujer</w:t>
      </w:r>
      <w:r w:rsidR="00700934" w:rsidRPr="00C200FE">
        <w:rPr>
          <w:rFonts w:ascii="Abadi" w:hAnsi="Abadi"/>
          <w:sz w:val="21"/>
          <w:szCs w:val="21"/>
        </w:rPr>
        <w:t xml:space="preserve"> en trabajo de parto, cualquier omisión que se dé en esos protocolos, ponen en riesgo estas dos vidas que están en juego. De ahí nace mi convicción de que este es un tema </w:t>
      </w:r>
      <w:r w:rsidR="004E794B" w:rsidRPr="00C200FE">
        <w:rPr>
          <w:rFonts w:ascii="Abadi" w:hAnsi="Abadi"/>
          <w:sz w:val="21"/>
          <w:szCs w:val="21"/>
        </w:rPr>
        <w:t>que debe tratarse como de urgente y obvia resolución</w:t>
      </w:r>
      <w:r w:rsidR="00F67CC8" w:rsidRPr="00C200FE">
        <w:rPr>
          <w:rFonts w:ascii="Abadi" w:hAnsi="Abadi"/>
          <w:sz w:val="21"/>
          <w:szCs w:val="21"/>
        </w:rPr>
        <w:t>. El de hoy, en este momento</w:t>
      </w:r>
      <w:r w:rsidR="00BC21A6" w:rsidRPr="00C200FE">
        <w:rPr>
          <w:rFonts w:ascii="Abadi" w:hAnsi="Abadi"/>
          <w:sz w:val="21"/>
          <w:szCs w:val="21"/>
        </w:rPr>
        <w:t xml:space="preserve"> estoy seguro </w:t>
      </w:r>
      <w:r w:rsidR="0045108B" w:rsidRPr="00C200FE">
        <w:rPr>
          <w:rFonts w:ascii="Abadi" w:hAnsi="Abadi"/>
          <w:sz w:val="21"/>
          <w:szCs w:val="21"/>
        </w:rPr>
        <w:t>de que,</w:t>
      </w:r>
      <w:r w:rsidR="00BC21A6" w:rsidRPr="00C200FE">
        <w:rPr>
          <w:rFonts w:ascii="Abadi" w:hAnsi="Abadi"/>
          <w:sz w:val="21"/>
          <w:szCs w:val="21"/>
        </w:rPr>
        <w:t xml:space="preserve"> en muchas salas de parto de los hospitales de nuestro estado, hay mujeres que están siendo atendidas y si logramos que </w:t>
      </w:r>
      <w:r w:rsidR="0045108B" w:rsidRPr="00C200FE">
        <w:rPr>
          <w:rFonts w:ascii="Abadi" w:hAnsi="Abadi"/>
          <w:sz w:val="21"/>
          <w:szCs w:val="21"/>
        </w:rPr>
        <w:t xml:space="preserve">el personal que las esté atendiendo,  observe puntualmente estos protocolos de seguridad que están perfectamente evaluados y aprobados a nivel mundial, se sigan con precisión, estamos salvando vidas; por eso los invito a que apoyen la obvia resolución. </w:t>
      </w:r>
      <w:r w:rsidR="00AD5054" w:rsidRPr="00C200FE">
        <w:rPr>
          <w:rFonts w:ascii="Abadi" w:hAnsi="Abadi"/>
          <w:sz w:val="21"/>
          <w:szCs w:val="21"/>
        </w:rPr>
        <w:t xml:space="preserve">Gracias, es cuánto. </w:t>
      </w:r>
    </w:p>
    <w:p w14:paraId="7C4A05C4" w14:textId="77777777" w:rsidR="00537088" w:rsidRPr="00C200FE" w:rsidRDefault="00537088" w:rsidP="008552D1">
      <w:pPr>
        <w:ind w:firstLine="720"/>
        <w:jc w:val="both"/>
        <w:rPr>
          <w:rFonts w:ascii="Abadi" w:hAnsi="Abadi"/>
          <w:b/>
          <w:sz w:val="21"/>
          <w:szCs w:val="21"/>
        </w:rPr>
      </w:pPr>
    </w:p>
    <w:p w14:paraId="3ECC3042" w14:textId="77777777" w:rsidR="00C44ED6" w:rsidRPr="00C200FE" w:rsidRDefault="0016262F" w:rsidP="008552D1">
      <w:pPr>
        <w:ind w:firstLine="720"/>
        <w:jc w:val="both"/>
        <w:rPr>
          <w:rFonts w:ascii="Abadi" w:hAnsi="Abadi"/>
          <w:sz w:val="21"/>
          <w:szCs w:val="21"/>
        </w:rPr>
      </w:pPr>
      <w:r w:rsidRPr="00C200FE">
        <w:rPr>
          <w:rFonts w:ascii="Abadi" w:hAnsi="Abadi"/>
          <w:b/>
          <w:sz w:val="21"/>
          <w:szCs w:val="21"/>
        </w:rPr>
        <w:t xml:space="preserve">-La C. Presidenta: </w:t>
      </w:r>
      <w:r w:rsidR="004A64F5" w:rsidRPr="00C200FE">
        <w:rPr>
          <w:rFonts w:ascii="Abadi" w:hAnsi="Abadi"/>
          <w:sz w:val="21"/>
          <w:szCs w:val="21"/>
        </w:rPr>
        <w:t xml:space="preserve">Gracias diputado. </w:t>
      </w:r>
    </w:p>
    <w:p w14:paraId="3A6417CA" w14:textId="77777777" w:rsidR="004A64F5" w:rsidRPr="00C200FE" w:rsidRDefault="004A64F5" w:rsidP="008552D1">
      <w:pPr>
        <w:ind w:firstLine="720"/>
        <w:jc w:val="both"/>
        <w:rPr>
          <w:rFonts w:ascii="Abadi" w:hAnsi="Abadi"/>
          <w:sz w:val="21"/>
          <w:szCs w:val="21"/>
        </w:rPr>
      </w:pPr>
    </w:p>
    <w:p w14:paraId="2CF1629F" w14:textId="77777777" w:rsidR="004E0FED" w:rsidRPr="00C200FE" w:rsidRDefault="004A64F5" w:rsidP="004E0FED">
      <w:pPr>
        <w:ind w:firstLine="720"/>
        <w:jc w:val="both"/>
        <w:rPr>
          <w:rFonts w:ascii="Abadi" w:hAnsi="Abadi"/>
          <w:sz w:val="21"/>
          <w:szCs w:val="21"/>
        </w:rPr>
      </w:pPr>
      <w:r w:rsidRPr="00C200FE">
        <w:rPr>
          <w:rFonts w:ascii="Abadi" w:hAnsi="Abadi"/>
          <w:sz w:val="21"/>
          <w:szCs w:val="21"/>
        </w:rPr>
        <w:t>Se</w:t>
      </w:r>
      <w:r w:rsidR="004E0FED" w:rsidRPr="00C200FE">
        <w:rPr>
          <w:rFonts w:ascii="Abadi" w:hAnsi="Abadi"/>
          <w:sz w:val="21"/>
          <w:szCs w:val="21"/>
        </w:rPr>
        <w:t xml:space="preserve"> ruega a la secretaría que, en votación económica, a través del sistema electrónico, pregunte a la Asamblea si es de aprobarse la obvia resolución sometida a su consideración. Para tal efecto, se abre el sistema electrónico.</w:t>
      </w:r>
    </w:p>
    <w:p w14:paraId="4361371E" w14:textId="77777777" w:rsidR="004E0FED" w:rsidRPr="00C200FE" w:rsidRDefault="004E0FED" w:rsidP="004E0FED">
      <w:pPr>
        <w:ind w:firstLine="720"/>
        <w:jc w:val="both"/>
        <w:rPr>
          <w:rFonts w:ascii="Abadi" w:hAnsi="Abadi"/>
          <w:sz w:val="21"/>
          <w:szCs w:val="21"/>
        </w:rPr>
      </w:pPr>
    </w:p>
    <w:p w14:paraId="038C4D13" w14:textId="77777777" w:rsidR="004E0FED" w:rsidRPr="00C200FE" w:rsidRDefault="004E0FED" w:rsidP="004E0FED">
      <w:pPr>
        <w:ind w:firstLine="720"/>
        <w:jc w:val="both"/>
        <w:rPr>
          <w:rFonts w:ascii="Abadi" w:hAnsi="Abadi"/>
          <w:sz w:val="21"/>
          <w:szCs w:val="21"/>
        </w:rPr>
      </w:pPr>
      <w:r w:rsidRPr="00C200FE">
        <w:rPr>
          <w:rFonts w:ascii="Abadi" w:hAnsi="Abadi"/>
          <w:b/>
          <w:sz w:val="21"/>
          <w:szCs w:val="21"/>
        </w:rPr>
        <w:t xml:space="preserve">-La Secretaría: </w:t>
      </w:r>
      <w:r w:rsidRPr="00C200FE">
        <w:rPr>
          <w:rFonts w:ascii="Abadi" w:hAnsi="Abadi"/>
          <w:sz w:val="21"/>
          <w:szCs w:val="21"/>
        </w:rPr>
        <w:t xml:space="preserve">Por instrucciones de la presidencia, en votación económica, mediante el sistema electrónico, se pregunta a las diputadas y a los diputados si </w:t>
      </w:r>
      <w:r w:rsidR="004A64F5" w:rsidRPr="00C200FE">
        <w:rPr>
          <w:rFonts w:ascii="Abadi" w:hAnsi="Abadi"/>
          <w:sz w:val="21"/>
          <w:szCs w:val="21"/>
        </w:rPr>
        <w:t>es de aprobarse</w:t>
      </w:r>
      <w:r w:rsidRPr="00C200FE">
        <w:rPr>
          <w:rFonts w:ascii="Abadi" w:hAnsi="Abadi"/>
          <w:sz w:val="21"/>
          <w:szCs w:val="21"/>
        </w:rPr>
        <w:t xml:space="preserve"> la obvia resolución.</w:t>
      </w:r>
    </w:p>
    <w:p w14:paraId="387576D8" w14:textId="77777777" w:rsidR="004E0FED" w:rsidRPr="00C200FE" w:rsidRDefault="004E0FED" w:rsidP="004E0FED">
      <w:pPr>
        <w:ind w:firstLine="720"/>
        <w:jc w:val="both"/>
        <w:rPr>
          <w:rFonts w:ascii="Abadi" w:hAnsi="Abadi"/>
          <w:sz w:val="21"/>
          <w:szCs w:val="21"/>
        </w:rPr>
      </w:pPr>
    </w:p>
    <w:p w14:paraId="0D5D0501" w14:textId="77777777" w:rsidR="004E0FED" w:rsidRPr="00C200FE" w:rsidRDefault="004E0FED" w:rsidP="004E0FED">
      <w:pPr>
        <w:ind w:firstLine="720"/>
        <w:jc w:val="both"/>
        <w:rPr>
          <w:rFonts w:ascii="Abadi" w:hAnsi="Abadi"/>
          <w:b/>
          <w:sz w:val="21"/>
          <w:szCs w:val="21"/>
        </w:rPr>
      </w:pPr>
      <w:r w:rsidRPr="00C200FE">
        <w:rPr>
          <w:rFonts w:ascii="Abadi" w:hAnsi="Abadi"/>
          <w:b/>
          <w:sz w:val="21"/>
          <w:szCs w:val="21"/>
        </w:rPr>
        <w:t>(Votación)</w:t>
      </w:r>
    </w:p>
    <w:p w14:paraId="4495A43F" w14:textId="77777777" w:rsidR="004E0FED" w:rsidRPr="00C200FE" w:rsidRDefault="004E0FED" w:rsidP="004E0FED">
      <w:pPr>
        <w:ind w:firstLine="720"/>
        <w:jc w:val="both"/>
        <w:rPr>
          <w:rFonts w:ascii="Abadi" w:hAnsi="Abadi"/>
          <w:b/>
          <w:sz w:val="21"/>
          <w:szCs w:val="21"/>
        </w:rPr>
      </w:pPr>
    </w:p>
    <w:p w14:paraId="3BCAD729" w14:textId="77777777" w:rsidR="004E0FED" w:rsidRPr="00C200FE" w:rsidRDefault="004E0FED" w:rsidP="004A64F5">
      <w:pPr>
        <w:ind w:firstLine="720"/>
        <w:jc w:val="both"/>
        <w:rPr>
          <w:rFonts w:ascii="Abadi" w:hAnsi="Abadi"/>
          <w:b/>
          <w:sz w:val="21"/>
          <w:szCs w:val="21"/>
        </w:rPr>
      </w:pPr>
      <w:r w:rsidRPr="00C200FE">
        <w:rPr>
          <w:rFonts w:ascii="Abadi" w:hAnsi="Abadi"/>
          <w:b/>
          <w:sz w:val="21"/>
          <w:szCs w:val="21"/>
        </w:rPr>
        <w:t>¿Falta alguna diputada o algún diputado de emitir su voto?</w:t>
      </w:r>
    </w:p>
    <w:p w14:paraId="6FAD044D" w14:textId="77777777" w:rsidR="004E0FED" w:rsidRPr="00C200FE" w:rsidRDefault="004E0FED" w:rsidP="004A64F5">
      <w:pPr>
        <w:ind w:firstLine="720"/>
        <w:jc w:val="both"/>
        <w:rPr>
          <w:rFonts w:ascii="Abadi" w:hAnsi="Abadi"/>
          <w:sz w:val="21"/>
          <w:szCs w:val="21"/>
        </w:rPr>
      </w:pPr>
    </w:p>
    <w:p w14:paraId="5B8AF7F4" w14:textId="77777777" w:rsidR="004E0FED" w:rsidRPr="00C200FE" w:rsidRDefault="004E0FED" w:rsidP="004A64F5">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Se cierra el sistema electrónico. </w:t>
      </w:r>
    </w:p>
    <w:p w14:paraId="7D5740C0" w14:textId="77777777" w:rsidR="004E0FED" w:rsidRPr="00C200FE" w:rsidRDefault="004E0FED" w:rsidP="004A64F5">
      <w:pPr>
        <w:ind w:firstLine="720"/>
        <w:jc w:val="both"/>
        <w:rPr>
          <w:rFonts w:ascii="Abadi" w:hAnsi="Abadi"/>
          <w:sz w:val="21"/>
          <w:szCs w:val="21"/>
        </w:rPr>
      </w:pPr>
    </w:p>
    <w:p w14:paraId="175C0249" w14:textId="77777777" w:rsidR="004E0FED" w:rsidRPr="00C200FE" w:rsidRDefault="004E0FED" w:rsidP="004A64F5">
      <w:pPr>
        <w:ind w:firstLine="720"/>
        <w:jc w:val="both"/>
        <w:rPr>
          <w:rFonts w:ascii="Abadi" w:hAnsi="Abadi"/>
          <w:sz w:val="21"/>
          <w:szCs w:val="21"/>
        </w:rPr>
      </w:pPr>
      <w:r w:rsidRPr="00C200FE">
        <w:rPr>
          <w:rFonts w:ascii="Abadi" w:hAnsi="Abadi"/>
          <w:b/>
          <w:sz w:val="21"/>
          <w:szCs w:val="21"/>
        </w:rPr>
        <w:t>-La Secretaría:</w:t>
      </w:r>
      <w:r w:rsidRPr="00C200FE">
        <w:rPr>
          <w:rFonts w:ascii="Abadi" w:hAnsi="Abadi"/>
          <w:sz w:val="21"/>
          <w:szCs w:val="21"/>
        </w:rPr>
        <w:t xml:space="preserve"> Señora presidenta, se registraron </w:t>
      </w:r>
      <w:r w:rsidR="00465342" w:rsidRPr="00C200FE">
        <w:rPr>
          <w:rFonts w:ascii="Abadi" w:hAnsi="Abadi"/>
          <w:b/>
          <w:sz w:val="21"/>
          <w:szCs w:val="21"/>
        </w:rPr>
        <w:t>doce votos a favor y veintiuno en contra.</w:t>
      </w:r>
      <w:r w:rsidRPr="00C200FE">
        <w:rPr>
          <w:rFonts w:ascii="Abadi" w:hAnsi="Abadi"/>
          <w:sz w:val="21"/>
          <w:szCs w:val="21"/>
        </w:rPr>
        <w:t xml:space="preserve"> </w:t>
      </w:r>
    </w:p>
    <w:p w14:paraId="3FD059CD" w14:textId="77777777" w:rsidR="004E0FED" w:rsidRPr="00C200FE" w:rsidRDefault="004E0FED" w:rsidP="004A64F5">
      <w:pPr>
        <w:ind w:firstLine="720"/>
        <w:jc w:val="both"/>
        <w:rPr>
          <w:rFonts w:ascii="Abadi" w:hAnsi="Abadi"/>
          <w:sz w:val="21"/>
          <w:szCs w:val="21"/>
        </w:rPr>
      </w:pPr>
    </w:p>
    <w:p w14:paraId="3711D88D" w14:textId="77777777" w:rsidR="004E0FED" w:rsidRPr="00C200FE" w:rsidRDefault="004E0FED" w:rsidP="004A64F5">
      <w:pPr>
        <w:ind w:firstLine="720"/>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w:t>
      </w:r>
      <w:r w:rsidR="00462090" w:rsidRPr="00C200FE">
        <w:rPr>
          <w:rFonts w:ascii="Abadi" w:hAnsi="Abadi"/>
          <w:sz w:val="21"/>
          <w:szCs w:val="21"/>
        </w:rPr>
        <w:t xml:space="preserve">Al no haberse aprobado la obvia resolución, </w:t>
      </w:r>
      <w:r w:rsidR="006741AA" w:rsidRPr="00C200FE">
        <w:rPr>
          <w:rFonts w:ascii="Abadi" w:hAnsi="Abadi"/>
          <w:sz w:val="21"/>
          <w:szCs w:val="21"/>
        </w:rPr>
        <w:t>la propuesta se turna a la Comisión de Salud Pública, con fundamento en el artículo 118, fracción IV de nuestra Ley Orgánica; para su estudio y dictamen.</w:t>
      </w:r>
    </w:p>
    <w:p w14:paraId="42AD7336" w14:textId="77777777" w:rsidR="006741AA" w:rsidRPr="00C200FE" w:rsidRDefault="006741AA" w:rsidP="004A64F5">
      <w:pPr>
        <w:ind w:firstLine="720"/>
        <w:jc w:val="both"/>
        <w:rPr>
          <w:rFonts w:ascii="Abadi" w:hAnsi="Abadi"/>
          <w:sz w:val="21"/>
          <w:szCs w:val="21"/>
        </w:rPr>
      </w:pPr>
    </w:p>
    <w:p w14:paraId="1329BE3B" w14:textId="77777777" w:rsidR="006741AA" w:rsidRPr="00C200FE" w:rsidRDefault="006741AA" w:rsidP="006741AA">
      <w:pPr>
        <w:ind w:firstLine="720"/>
        <w:jc w:val="both"/>
        <w:rPr>
          <w:rFonts w:ascii="Abadi" w:hAnsi="Abadi"/>
          <w:sz w:val="21"/>
          <w:szCs w:val="21"/>
        </w:rPr>
      </w:pPr>
      <w:r w:rsidRPr="00C200FE">
        <w:rPr>
          <w:rFonts w:ascii="Abadi" w:hAnsi="Abadi"/>
          <w:sz w:val="21"/>
          <w:szCs w:val="21"/>
        </w:rPr>
        <w:t xml:space="preserve">Se pide a la diputada Ma. Guadalupe Josefina Salas Bustamante, integrante del Grupo Parlamentario del Partido MORENA, dar lectura a su propuesta de Punto de Acuerdo de obvia resolución, a través del </w:t>
      </w:r>
      <w:r w:rsidRPr="00C200FE">
        <w:rPr>
          <w:rFonts w:ascii="Abadi" w:hAnsi="Abadi"/>
          <w:sz w:val="21"/>
          <w:szCs w:val="21"/>
        </w:rPr>
        <w:lastRenderedPageBreak/>
        <w:t xml:space="preserve">cual se exhorta al titular del Poder Ejecutivo del Estado, para que en el proyecto de Presupuesto de Egresos del año 2019, se destinen recursos a los 46 ayuntamientos, para el acondicionamiento reconstrucción y mejora de vialidades públicas, para que se facilite el libre tránsito de personas de la tercera edad, discapacitados visuales y aquellos que tengan alguna discapacidad que ameriten problemas de movilidad; y a los 46 ayuntamientos para que identifiquen calles avenidas o vialidades que no cuenten con mecanismos o adecuaciones necesarios para que las citadas personas puedan transitar con libertad y seguridad. </w:t>
      </w:r>
    </w:p>
    <w:p w14:paraId="43738838" w14:textId="77777777" w:rsidR="006741AA" w:rsidRPr="00C200FE" w:rsidRDefault="006741AA" w:rsidP="006741AA">
      <w:pPr>
        <w:ind w:firstLine="720"/>
        <w:jc w:val="both"/>
        <w:rPr>
          <w:rFonts w:ascii="Abadi" w:hAnsi="Abadi"/>
          <w:sz w:val="21"/>
          <w:szCs w:val="21"/>
        </w:rPr>
      </w:pPr>
    </w:p>
    <w:p w14:paraId="423D9B52" w14:textId="77777777" w:rsidR="006741AA" w:rsidRPr="00C200FE" w:rsidRDefault="006741AA" w:rsidP="006741AA">
      <w:pPr>
        <w:ind w:firstLine="720"/>
        <w:jc w:val="both"/>
        <w:rPr>
          <w:rFonts w:ascii="Abadi" w:hAnsi="Abadi"/>
          <w:sz w:val="21"/>
          <w:szCs w:val="21"/>
        </w:rPr>
      </w:pPr>
      <w:r w:rsidRPr="00C200FE">
        <w:rPr>
          <w:rFonts w:ascii="Abadi" w:hAnsi="Abadi"/>
          <w:sz w:val="21"/>
          <w:szCs w:val="21"/>
        </w:rPr>
        <w:t xml:space="preserve">Adelante diputada. </w:t>
      </w:r>
    </w:p>
    <w:p w14:paraId="507C5D7F" w14:textId="77777777" w:rsidR="006741AA" w:rsidRPr="00C200FE" w:rsidRDefault="006741AA" w:rsidP="00F50DB4">
      <w:pPr>
        <w:ind w:firstLine="709"/>
        <w:jc w:val="both"/>
        <w:rPr>
          <w:rFonts w:ascii="Abadi" w:hAnsi="Abadi"/>
          <w:b/>
          <w:sz w:val="21"/>
          <w:szCs w:val="21"/>
        </w:rPr>
      </w:pPr>
    </w:p>
    <w:p w14:paraId="4E1BC0A1"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PRESENTACIÓN DE LA PROPUESTA DE PUNTO DE ACUERDO DE OBVIA RESOLUCIÓN, FORMULADO POR LA DIPUTADA MARÍA GUADALUPE JOSEFINA SALAS BUSTAMANTE, INTEGRANTE DEL GRUPO PARLAMENTARIO DEL PARTIDO MORENA, A TRAVÉS DEL CUAL SE EXHORTA AL TITULAR DEL PODER EJECUTIVO DEL ESTADO, PARA QUE EN EL PROYECTO DE PRESUPUESTO DE EGRESOS DEL AÑO 2019, SE DESTINEN RECURSOS A LOS 46 AYUNTAMIENTOS, PARA EL ACONDICIONAMIENTO RECONSTRUCCIÓN Y MEJORA DE VIALIDADES PÚBLICAS, PARA QUE SE FACILITE EL LIBRE TRÁNSITO DE PERSONAS DE LA TERCERA EDAD, DISCAPACITADOS VISUALES Y AQUELLOS QUE TENGAN ALGUNA DISCAPACIDAD QUE AMERITEN PROBLEMAS DE MOVILIDAD; Y A LOS 46 AYUNTAMIENTOS PARA QUE IDENTIFIQUEN CALLES AVENIDAS O VIALIDADES QUE NO CUENTEN CON MECANISMOS O ADECUACIONES NECESARIOS PARA QUE LAS CITADAS PERSONAS PUEDAN TRANSITAR CON LIBERTAD Y SEGURIDAD Y, EN SU CASO APROBACIÓN DE LA MISMA.</w:t>
      </w:r>
    </w:p>
    <w:p w14:paraId="19B9C51F" w14:textId="77777777" w:rsidR="006741AA" w:rsidRPr="00C200FE" w:rsidRDefault="00504F4D" w:rsidP="00504F4D">
      <w:pPr>
        <w:ind w:firstLine="709"/>
        <w:jc w:val="right"/>
        <w:rPr>
          <w:rFonts w:ascii="Abadi" w:hAnsi="Abadi"/>
          <w:b/>
          <w:sz w:val="21"/>
          <w:szCs w:val="21"/>
        </w:rPr>
      </w:pPr>
      <w:r w:rsidRPr="00C200FE">
        <w:rPr>
          <w:noProof/>
        </w:rPr>
        <w:drawing>
          <wp:inline distT="0" distB="0" distL="0" distR="0" wp14:anchorId="3A2B19DD" wp14:editId="228C05EF">
            <wp:extent cx="1108241" cy="738554"/>
            <wp:effectExtent l="19050" t="0" r="15875" b="252095"/>
            <wp:docPr id="21" name="Imagen 21" descr="Pop_img_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p_img_51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7182" cy="757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6CBE791" w14:textId="77777777" w:rsidR="006741AA" w:rsidRPr="00C200FE" w:rsidRDefault="00504F4D" w:rsidP="00F50DB4">
      <w:pPr>
        <w:ind w:firstLine="709"/>
        <w:jc w:val="both"/>
        <w:rPr>
          <w:rFonts w:ascii="Abadi" w:hAnsi="Abadi"/>
          <w:sz w:val="21"/>
          <w:szCs w:val="21"/>
        </w:rPr>
      </w:pPr>
      <w:r w:rsidRPr="00C200FE">
        <w:rPr>
          <w:rFonts w:ascii="Abadi" w:hAnsi="Abadi"/>
          <w:b/>
          <w:sz w:val="21"/>
          <w:szCs w:val="21"/>
        </w:rPr>
        <w:t xml:space="preserve">C. Dip. Ma. Guadalupe Josefina Salas Bustamante: </w:t>
      </w:r>
      <w:r w:rsidR="00C25163" w:rsidRPr="00C200FE">
        <w:rPr>
          <w:rFonts w:ascii="Abadi" w:hAnsi="Abadi"/>
          <w:sz w:val="21"/>
          <w:szCs w:val="21"/>
        </w:rPr>
        <w:t xml:space="preserve">Con el permiso de la señora presidenta. </w:t>
      </w:r>
      <w:r w:rsidR="00943DED" w:rsidRPr="00C200FE">
        <w:rPr>
          <w:rFonts w:ascii="Abadi" w:hAnsi="Abadi"/>
          <w:sz w:val="21"/>
          <w:szCs w:val="21"/>
        </w:rPr>
        <w:t>Compañeros diputados, compañeras.</w:t>
      </w:r>
    </w:p>
    <w:p w14:paraId="577F6D15" w14:textId="77777777" w:rsidR="00B02B6F" w:rsidRPr="00C200FE" w:rsidRDefault="00B02B6F" w:rsidP="00F50DB4">
      <w:pPr>
        <w:ind w:firstLine="709"/>
        <w:jc w:val="both"/>
        <w:rPr>
          <w:rFonts w:ascii="Abadi" w:hAnsi="Abadi"/>
          <w:sz w:val="21"/>
          <w:szCs w:val="21"/>
        </w:rPr>
      </w:pPr>
    </w:p>
    <w:p w14:paraId="4E889C70" w14:textId="77777777" w:rsidR="00B02B6F" w:rsidRPr="00C200FE" w:rsidRDefault="00B02B6F" w:rsidP="00B02B6F">
      <w:pPr>
        <w:autoSpaceDE w:val="0"/>
        <w:autoSpaceDN w:val="0"/>
        <w:adjustRightInd w:val="0"/>
        <w:ind w:firstLine="709"/>
        <w:jc w:val="both"/>
        <w:rPr>
          <w:rFonts w:ascii="Abadi" w:hAnsi="Abadi" w:cs="Arial"/>
          <w:b/>
          <w:bCs/>
          <w:sz w:val="21"/>
          <w:szCs w:val="21"/>
          <w:lang w:val="es-MX" w:eastAsia="es-MX"/>
        </w:rPr>
      </w:pPr>
      <w:r w:rsidRPr="00C200FE">
        <w:rPr>
          <w:rFonts w:ascii="Abadi" w:hAnsi="Abadi" w:cs="Arial"/>
          <w:b/>
          <w:bCs/>
          <w:sz w:val="21"/>
          <w:szCs w:val="21"/>
          <w:lang w:val="es-MX" w:eastAsia="es-MX"/>
        </w:rPr>
        <w:t>(Leyendo) »DIPUTADA LORENA DEL CARMEN ALFARO GARCÍA. PRESIDENTA DE LA MESA DIRECTIVA DE LA LXIV LEGISLATURA DEL CONGRESO DEL ESTADO DE GUANAJUATO. PRESENTE.</w:t>
      </w:r>
    </w:p>
    <w:p w14:paraId="69E65E69" w14:textId="77777777" w:rsidR="00B02B6F" w:rsidRPr="00C200FE" w:rsidRDefault="00B02B6F" w:rsidP="00B02B6F">
      <w:pPr>
        <w:autoSpaceDE w:val="0"/>
        <w:autoSpaceDN w:val="0"/>
        <w:adjustRightInd w:val="0"/>
        <w:ind w:firstLine="709"/>
        <w:jc w:val="both"/>
        <w:rPr>
          <w:rFonts w:ascii="Abadi" w:hAnsi="Abadi" w:cs="Arial"/>
          <w:b/>
          <w:bCs/>
          <w:sz w:val="21"/>
          <w:szCs w:val="21"/>
          <w:lang w:val="es-MX" w:eastAsia="es-MX"/>
        </w:rPr>
      </w:pPr>
    </w:p>
    <w:p w14:paraId="45C0C74C"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La que suscribe, Diputada </w:t>
      </w:r>
      <w:r w:rsidRPr="00C200FE">
        <w:rPr>
          <w:rFonts w:ascii="Abadi" w:hAnsi="Abadi" w:cs="Arial"/>
          <w:b/>
          <w:bCs/>
          <w:sz w:val="21"/>
          <w:szCs w:val="21"/>
          <w:lang w:val="es-MX" w:eastAsia="es-MX"/>
        </w:rPr>
        <w:t xml:space="preserve">MA. GUADALUPE JOSEFINA SALAS BUSTAMANTE, </w:t>
      </w:r>
      <w:r w:rsidRPr="00C200FE">
        <w:rPr>
          <w:rFonts w:ascii="Abadi" w:hAnsi="Abadi" w:cs="Arial"/>
          <w:sz w:val="21"/>
          <w:szCs w:val="21"/>
          <w:lang w:val="es-MX" w:eastAsia="es-MX"/>
        </w:rPr>
        <w:t>integrante del Grupo Parlamentario de MORENA en la LXIV Legislatura del Congreso del Estado de Guanajuato, con el debido respeto comparezco para exponer:</w:t>
      </w:r>
    </w:p>
    <w:p w14:paraId="0FAA90B2"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p>
    <w:p w14:paraId="1D7DA73A"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Que, por este medio, con fundamento en lo dispuesto en el artículo 57 primer párrafo de la Constitución Política para el Estado de Guanajuato, artículos 117 y 204 fracción 111 de la Ley Orgánica del Poder Legislativo del Estado de Guanajuato, me permito poner a la consideración de la Asamblea la siguiente propuesta:</w:t>
      </w:r>
    </w:p>
    <w:p w14:paraId="78851623"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p>
    <w:p w14:paraId="24AF3427"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Punto de acuerdo de urgente y obvia resolución, a efecto de que se gire atento exhorto al titular del Poder Ejecutivo del Estado de Guanajuato Diego Sinhué Rodríguez Vallejo, como a los 46 Ayuntamientos del Estado de Guanajuato, del primero, para que en el proyecto de presupuesto de egresos del año 2019 se destinen recursos a los 46 municipios de nuestro estado para el acondicionamiento, reconstrucción y/o mejora de vialidades públicas en zonas urbanas para que se facilite el libre tránsito de personas de la tercera edad, discapacitados visuales y aquéllos que tengan alguna discapacidad que amerite problemas de movilidad y, del segundo, para que a través de sus direcciones de Desarrollo Urbano o, en su defecto, aquellas que resulten competentes, identifiquen las calles, avenidas y/o vialidades que se encuentren dentro de su ámbito territorial de competencia, que no cuenten con los mecanismos y/o adecuaciones necesarios para que las personas en situaciones antes citadas puedan transitar con libertad y seguridad en las mismas, a fin de que una vez destinado el recurso en sus municipios vigilen y supervisen que tales acciones se lleven a cabo en observancia a las especificaciones que han sido estipuladas para tal efecto, y para que a su vez iniciadas las correctas </w:t>
      </w:r>
      <w:r w:rsidRPr="00C200FE">
        <w:rPr>
          <w:rFonts w:ascii="Abadi" w:hAnsi="Abadi" w:cs="Arial"/>
          <w:sz w:val="21"/>
          <w:szCs w:val="21"/>
          <w:lang w:val="es-MX" w:eastAsia="es-MX"/>
        </w:rPr>
        <w:lastRenderedPageBreak/>
        <w:t>adecuaciones se cerciore , vigile y realicen a cabalidad.</w:t>
      </w:r>
    </w:p>
    <w:p w14:paraId="70708452"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p>
    <w:p w14:paraId="27913AEC" w14:textId="77777777" w:rsidR="00B02B6F" w:rsidRPr="00C200FE" w:rsidRDefault="00B02B6F" w:rsidP="00B02B6F">
      <w:pPr>
        <w:autoSpaceDE w:val="0"/>
        <w:autoSpaceDN w:val="0"/>
        <w:adjustRightInd w:val="0"/>
        <w:jc w:val="center"/>
        <w:rPr>
          <w:rFonts w:ascii="Abadi" w:hAnsi="Abadi" w:cs="Arial"/>
          <w:sz w:val="21"/>
          <w:szCs w:val="21"/>
          <w:lang w:val="es-MX" w:eastAsia="es-MX"/>
        </w:rPr>
      </w:pPr>
      <w:r w:rsidRPr="00C200FE">
        <w:rPr>
          <w:rFonts w:ascii="Abadi" w:hAnsi="Abadi" w:cs="Arial"/>
          <w:sz w:val="21"/>
          <w:szCs w:val="21"/>
          <w:lang w:val="es-MX" w:eastAsia="es-MX"/>
        </w:rPr>
        <w:t>C O N S I D E R A N D O S</w:t>
      </w:r>
    </w:p>
    <w:p w14:paraId="098E3067"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p>
    <w:p w14:paraId="2EE38987"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Que la Constitución Política de los Estados Unidos Mexicanos en su artículo primero, párrafos primero, segundo y tercero, contempla el goce que toda persona tendrá de los derechos humanos reconocidos en ella y en los Tratados Internacionales de los que el Estado Mexicano sea parte, así como de las garantías para su protección, cuyo ejercicio no podrá restringirse ni suspenderse, así como la interpretación de las normas relativas a los Derechos Humanos de conformidad con la propia constitución y los Tratados Internacionales de la materia favoreciendo en todo tiempo a las personas la protección más amplia, además de establecer expresamente la obligación que tienen las autoridades en el ámbito de su competencia de promover, respetar, proteger y garantizar los derechos humanos de conformidad con los principios de universalidad, interdependencia, indivisibilidad y progresividad. </w:t>
      </w:r>
    </w:p>
    <w:p w14:paraId="6A1FDD07"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p>
    <w:p w14:paraId="636F3F57"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Que de igual manera la Constitución Política para el Estado de Guanajuato, en su artículo primero, párrafos primero, segundo y tercero contempla el goce que toda persona posee respecto de los Derechos Humanos reconocidos en nuestra Carta Magna, en los Tratados Internacionales de los que el Estado Mexicano sea parte, así como en los consagrados por ella, considerando, además, las Leyes reglamentarias aplicables al caso concreto.</w:t>
      </w:r>
    </w:p>
    <w:p w14:paraId="3DDDD8BA"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p>
    <w:p w14:paraId="02D03589"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Que la Ley General de Inclusión de las Personas con Discapacidad en sus numerales segundo, fracción primera, cuarto, párrafo tercero, quinto, fracción tercera, sexta y octava, sexto, en sus fracciones primera, octava, novena y onceava, así como el décimo sexto y décimo séptimo. </w:t>
      </w:r>
    </w:p>
    <w:p w14:paraId="08A273B5"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p>
    <w:p w14:paraId="5B3D9D4D"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Contempla, entre otras, las medidas pertinentes para asegurar el acceso de las personas con discapacidad, para en medida de lo posible lograr igualdad de condiciones con las demás. Su debida inclusión al entorno físico, mediante acciones afirmativas positivas encaminadas a prevenir o compensar las desventajas o dificultades que </w:t>
      </w:r>
      <w:r w:rsidRPr="00C200FE">
        <w:rPr>
          <w:rFonts w:ascii="Abadi" w:hAnsi="Abadi" w:cs="Arial"/>
          <w:sz w:val="21"/>
          <w:szCs w:val="21"/>
          <w:lang w:val="es-MX" w:eastAsia="es-MX"/>
        </w:rPr>
        <w:t xml:space="preserve">tienen las personas con discapacidad en la incorporación y participación plena en los diferentes ámbitos de la vida, así como la igualdad de oportunidades, la participación e inclusión plenas y efectivas en la sociedad y la accesibilidad, estableciendo las políticas públicas necesarias, a fin de hacer efectivos sus derechos, entre ellos que poseen a la libre y universal accesibilidad mediante los lineamientos óptimos y necesarios de infraestructura básica y entorno urbano pertinentes. </w:t>
      </w:r>
    </w:p>
    <w:p w14:paraId="65C88CCB" w14:textId="77777777" w:rsidR="00B02B6F" w:rsidRPr="00C200FE" w:rsidRDefault="00B02B6F" w:rsidP="00B02B6F">
      <w:pPr>
        <w:autoSpaceDE w:val="0"/>
        <w:autoSpaceDN w:val="0"/>
        <w:adjustRightInd w:val="0"/>
        <w:ind w:firstLine="709"/>
        <w:jc w:val="both"/>
        <w:rPr>
          <w:rFonts w:ascii="Abadi" w:hAnsi="Abadi" w:cs="Arial"/>
          <w:sz w:val="21"/>
          <w:szCs w:val="21"/>
          <w:lang w:val="es-MX" w:eastAsia="es-MX"/>
        </w:rPr>
      </w:pPr>
    </w:p>
    <w:p w14:paraId="59CE4600" w14:textId="77777777" w:rsidR="00021500" w:rsidRPr="00C200FE" w:rsidRDefault="00B02B6F" w:rsidP="00B02B6F">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Qué derivado de la actividad a la cual fui invitada por el DIF municipal del Acámbaro, consistente en la segunda rodada en silla de ruedas; el pasado 7 de noviembre del año en curso, </w:t>
      </w:r>
      <w:r w:rsidR="00021500" w:rsidRPr="00C200FE">
        <w:rPr>
          <w:rFonts w:ascii="Abadi" w:hAnsi="Abadi" w:cs="Arial"/>
          <w:sz w:val="21"/>
          <w:szCs w:val="21"/>
          <w:lang w:val="es-MX" w:eastAsia="es-MX"/>
        </w:rPr>
        <w:t xml:space="preserve">la cual consistió en un recorrido por el municipio; me sensibilicé al ver que las personas no podían transitar; era una serie de obstáculos </w:t>
      </w:r>
      <w:r w:rsidR="003F22AD" w:rsidRPr="00C200FE">
        <w:rPr>
          <w:rFonts w:ascii="Abadi" w:hAnsi="Abadi" w:cs="Arial"/>
          <w:sz w:val="21"/>
          <w:szCs w:val="21"/>
          <w:lang w:val="es-MX" w:eastAsia="es-MX"/>
        </w:rPr>
        <w:t>que había; por lo que a raíz de eso hago el siguiente pronunciamiento.</w:t>
      </w:r>
    </w:p>
    <w:p w14:paraId="59604A4F" w14:textId="77777777" w:rsidR="003F22AD" w:rsidRPr="00C200FE" w:rsidRDefault="003F22AD" w:rsidP="00B02B6F">
      <w:pPr>
        <w:autoSpaceDE w:val="0"/>
        <w:autoSpaceDN w:val="0"/>
        <w:adjustRightInd w:val="0"/>
        <w:ind w:firstLine="709"/>
        <w:jc w:val="both"/>
        <w:rPr>
          <w:rFonts w:ascii="Abadi" w:hAnsi="Abadi" w:cs="Arial"/>
          <w:sz w:val="21"/>
          <w:szCs w:val="21"/>
          <w:lang w:val="es-MX" w:eastAsia="es-MX"/>
        </w:rPr>
      </w:pPr>
    </w:p>
    <w:p w14:paraId="5E0FB082" w14:textId="77777777" w:rsidR="003F22AD" w:rsidRPr="00C200FE" w:rsidRDefault="003F22AD" w:rsidP="00B02B6F">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Quiero decirles que las personas con discapacidad requieren de una vida mucho mejor, que así como hacemos esas grandes inversiones para hacer un puente, una glorieta; debemos también ponerle unos pesitos a las banquetas; yo soy cien por ciento peatón; yo no sé manejar, yo camino y me ha tocado </w:t>
      </w:r>
      <w:r w:rsidR="000B58EF" w:rsidRPr="00C200FE">
        <w:rPr>
          <w:rFonts w:ascii="Abadi" w:hAnsi="Abadi" w:cs="Arial"/>
          <w:sz w:val="21"/>
          <w:szCs w:val="21"/>
          <w:lang w:val="es-MX" w:eastAsia="es-MX"/>
        </w:rPr>
        <w:t xml:space="preserve">ver caer a las personas adultas mayores; ahora con el recorrido que tuve en la silla de ruedas, pude ver la impotencia que se tiene, ¡no sabía yo manejar!, un bordecito no lo podría transitar; entonces mi reconocimiento a estas personas que en verdad tienen que moverse en esa silla de ruedas; y lo que más llegó a mi sentir y por eso el querer venir aquí con ustedes para que me apoyen en esta propuesta, es ver caer a una mujer que iba delante de mí, iba con su bebé; con esto quiero decir lo grande que es la mujer, no porque yo lo sea; sino ella al caer, ¿qué fue lo que hizo?, prefirió -quizá-, hasta romperse sus brazos, pero al caer de frente, levanta a su bebé; entonces eso nos tiene que sensibilizar y decir que tenemos que apostarle a las vialidades, no hay qué decir que todo está mal, he recorrido las calles de León en el centro, ¡están bien!, están transitables, pero no en todos los municipios; entonces, por eso apego a su corazón para que estas personas con discapacidad encuentren un adecuado </w:t>
      </w:r>
      <w:r w:rsidR="00961DD0" w:rsidRPr="00C200FE">
        <w:rPr>
          <w:rFonts w:ascii="Abadi" w:hAnsi="Abadi" w:cs="Arial"/>
          <w:sz w:val="21"/>
          <w:szCs w:val="21"/>
          <w:lang w:val="es-MX" w:eastAsia="es-MX"/>
        </w:rPr>
        <w:t xml:space="preserve">acondicionamiento en las vías públicas, que permitan el libre y seguro tránsito de las </w:t>
      </w:r>
      <w:r w:rsidR="00961DD0" w:rsidRPr="00C200FE">
        <w:rPr>
          <w:rFonts w:ascii="Abadi" w:hAnsi="Abadi" w:cs="Arial"/>
          <w:sz w:val="21"/>
          <w:szCs w:val="21"/>
          <w:lang w:val="es-MX" w:eastAsia="es-MX"/>
        </w:rPr>
        <w:lastRenderedPageBreak/>
        <w:t xml:space="preserve">personas con discapacidad </w:t>
      </w:r>
      <w:r w:rsidR="00D120A5" w:rsidRPr="00C200FE">
        <w:rPr>
          <w:rFonts w:ascii="Abadi" w:hAnsi="Abadi" w:cs="Arial"/>
          <w:sz w:val="21"/>
          <w:szCs w:val="21"/>
          <w:lang w:val="es-MX" w:eastAsia="es-MX"/>
        </w:rPr>
        <w:t xml:space="preserve">y que se puedan desplazar por sus municipios en una actividad sumamente compleja, por no llamarla imposible; razón por la cual hago un </w:t>
      </w:r>
      <w:r w:rsidR="00E5670E" w:rsidRPr="00C200FE">
        <w:rPr>
          <w:rFonts w:ascii="Abadi" w:hAnsi="Abadi" w:cs="Arial"/>
          <w:sz w:val="21"/>
          <w:szCs w:val="21"/>
          <w:lang w:val="es-MX" w:eastAsia="es-MX"/>
        </w:rPr>
        <w:t>llamamiento</w:t>
      </w:r>
      <w:r w:rsidR="00D120A5" w:rsidRPr="00C200FE">
        <w:rPr>
          <w:rFonts w:ascii="Abadi" w:hAnsi="Abadi" w:cs="Arial"/>
          <w:sz w:val="21"/>
          <w:szCs w:val="21"/>
          <w:lang w:val="es-MX" w:eastAsia="es-MX"/>
        </w:rPr>
        <w:t xml:space="preserve"> a todas</w:t>
      </w:r>
      <w:r w:rsidR="00E5670E" w:rsidRPr="00C200FE">
        <w:rPr>
          <w:rFonts w:ascii="Abadi" w:hAnsi="Abadi" w:cs="Arial"/>
          <w:sz w:val="21"/>
          <w:szCs w:val="21"/>
          <w:lang w:val="es-MX" w:eastAsia="es-MX"/>
        </w:rPr>
        <w:t xml:space="preserve"> las autoridades de los niveles y sociedad para que hagan conciencia de la difícil situación en la que se encuentran y tomar acciones efectivas sobre el caso en concreto. </w:t>
      </w:r>
    </w:p>
    <w:p w14:paraId="1AF35614" w14:textId="77777777" w:rsidR="006C62E6" w:rsidRPr="00C200FE" w:rsidRDefault="006C62E6" w:rsidP="00B02B6F">
      <w:pPr>
        <w:autoSpaceDE w:val="0"/>
        <w:autoSpaceDN w:val="0"/>
        <w:adjustRightInd w:val="0"/>
        <w:ind w:firstLine="709"/>
        <w:jc w:val="both"/>
        <w:rPr>
          <w:rFonts w:ascii="Abadi" w:hAnsi="Abadi" w:cs="Arial"/>
          <w:sz w:val="21"/>
          <w:szCs w:val="21"/>
          <w:lang w:val="es-MX" w:eastAsia="es-MX"/>
        </w:rPr>
      </w:pPr>
    </w:p>
    <w:p w14:paraId="0439F17F" w14:textId="77777777" w:rsidR="00B26F11" w:rsidRPr="00C200FE" w:rsidRDefault="006C62E6" w:rsidP="006C62E6">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En virtud de lo antes expuesto y</w:t>
      </w:r>
      <w:r w:rsidR="008D2A67" w:rsidRPr="00C200FE">
        <w:rPr>
          <w:rFonts w:ascii="Abadi" w:hAnsi="Abadi" w:cs="Arial"/>
          <w:sz w:val="21"/>
          <w:szCs w:val="21"/>
          <w:lang w:val="es-MX" w:eastAsia="es-MX"/>
        </w:rPr>
        <w:t xml:space="preserve"> debidamente fundado y motivado, solicito a este honorable Pleno</w:t>
      </w:r>
      <w:r w:rsidRPr="00C200FE">
        <w:rPr>
          <w:rFonts w:ascii="Abadi" w:hAnsi="Abadi" w:cs="Arial"/>
          <w:sz w:val="21"/>
          <w:szCs w:val="21"/>
          <w:lang w:val="es-MX" w:eastAsia="es-MX"/>
        </w:rPr>
        <w:t xml:space="preserve"> la aprobación del siguiente:</w:t>
      </w:r>
    </w:p>
    <w:p w14:paraId="3DF23967" w14:textId="77777777" w:rsidR="006C62E6" w:rsidRPr="00C200FE" w:rsidRDefault="006C62E6" w:rsidP="006C62E6">
      <w:pPr>
        <w:autoSpaceDE w:val="0"/>
        <w:autoSpaceDN w:val="0"/>
        <w:adjustRightInd w:val="0"/>
        <w:ind w:firstLine="709"/>
        <w:jc w:val="both"/>
        <w:rPr>
          <w:rFonts w:ascii="Abadi" w:hAnsi="Abadi" w:cs="Arial"/>
          <w:sz w:val="21"/>
          <w:szCs w:val="21"/>
          <w:lang w:val="es-MX" w:eastAsia="es-MX"/>
        </w:rPr>
      </w:pPr>
    </w:p>
    <w:p w14:paraId="1090FAF7" w14:textId="77777777" w:rsidR="008D2A67" w:rsidRPr="00C200FE" w:rsidRDefault="008D2A67" w:rsidP="008D2A67">
      <w:pPr>
        <w:autoSpaceDE w:val="0"/>
        <w:autoSpaceDN w:val="0"/>
        <w:adjustRightInd w:val="0"/>
        <w:jc w:val="center"/>
        <w:rPr>
          <w:rFonts w:ascii="Abadi" w:hAnsi="Abadi" w:cs="Arial"/>
          <w:b/>
          <w:sz w:val="21"/>
          <w:szCs w:val="21"/>
          <w:lang w:val="es-MX" w:eastAsia="es-MX"/>
        </w:rPr>
      </w:pPr>
      <w:r w:rsidRPr="00C200FE">
        <w:rPr>
          <w:rFonts w:ascii="Abadi" w:hAnsi="Abadi" w:cs="Arial"/>
          <w:b/>
          <w:sz w:val="21"/>
          <w:szCs w:val="21"/>
          <w:lang w:val="es-MX" w:eastAsia="es-MX"/>
        </w:rPr>
        <w:t>PUNTO DE ACUERDO DE URGENTE Y OBVIA RESOLUCIÓN.</w:t>
      </w:r>
    </w:p>
    <w:p w14:paraId="24F88157" w14:textId="77777777" w:rsidR="008D2A67" w:rsidRPr="00C200FE" w:rsidRDefault="008D2A67" w:rsidP="008D2A67">
      <w:pPr>
        <w:autoSpaceDE w:val="0"/>
        <w:autoSpaceDN w:val="0"/>
        <w:adjustRightInd w:val="0"/>
        <w:ind w:firstLine="709"/>
        <w:jc w:val="both"/>
        <w:rPr>
          <w:rFonts w:ascii="Abadi" w:hAnsi="Abadi" w:cs="Arial"/>
          <w:sz w:val="21"/>
          <w:szCs w:val="21"/>
          <w:lang w:val="es-MX" w:eastAsia="es-MX"/>
        </w:rPr>
      </w:pPr>
    </w:p>
    <w:p w14:paraId="6C86B581" w14:textId="77777777" w:rsidR="008D2A67" w:rsidRPr="00C200FE" w:rsidRDefault="008D2A67" w:rsidP="008D2A67">
      <w:pPr>
        <w:autoSpaceDE w:val="0"/>
        <w:autoSpaceDN w:val="0"/>
        <w:adjustRightInd w:val="0"/>
        <w:ind w:firstLine="709"/>
        <w:jc w:val="both"/>
        <w:rPr>
          <w:rFonts w:ascii="Abadi" w:hAnsi="Abadi" w:cs="Arial"/>
          <w:sz w:val="21"/>
          <w:szCs w:val="21"/>
          <w:lang w:val="es-MX" w:eastAsia="es-MX"/>
        </w:rPr>
      </w:pPr>
      <w:r w:rsidRPr="00C200FE">
        <w:rPr>
          <w:rFonts w:ascii="Abadi" w:hAnsi="Abadi" w:cs="Arial"/>
          <w:b/>
          <w:sz w:val="21"/>
          <w:szCs w:val="21"/>
          <w:lang w:val="es-MX" w:eastAsia="es-MX"/>
        </w:rPr>
        <w:t>PRIMERO.</w:t>
      </w:r>
      <w:r w:rsidRPr="00C200FE">
        <w:rPr>
          <w:rFonts w:ascii="Abadi" w:hAnsi="Abadi" w:cs="Arial"/>
          <w:sz w:val="21"/>
          <w:szCs w:val="21"/>
          <w:lang w:val="es-MX" w:eastAsia="es-MX"/>
        </w:rPr>
        <w:t xml:space="preserve">  Esta LXIV Legislatura del Congreso del Estado de Guanajuato acuerda girar atento exhorto al titular del Poder Ejecutivo del Estado de Guanajuato, al licenciado Diego Sinhué Rodríguez Vallejo, para que en el proyecto de Presupuesto de Egresos del año 2019, se destinen recursos a los 46 municipios de nuestro estado para el acondicionamiento, reconstrucción y/o mejora de vialidades públicas en zonas urbanas para que se facilite el libre tránsito de personas de la tercera edad, discapacitados visuales y aquellos que tengan alguna discapacidad que amerite problemas de movilidad.</w:t>
      </w:r>
    </w:p>
    <w:p w14:paraId="06EDF9F9" w14:textId="77777777" w:rsidR="008D2A67" w:rsidRPr="00C200FE" w:rsidRDefault="008D2A67" w:rsidP="008D2A67">
      <w:pPr>
        <w:autoSpaceDE w:val="0"/>
        <w:autoSpaceDN w:val="0"/>
        <w:adjustRightInd w:val="0"/>
        <w:ind w:firstLine="709"/>
        <w:jc w:val="both"/>
        <w:rPr>
          <w:rFonts w:ascii="Abadi" w:hAnsi="Abadi" w:cs="Arial"/>
          <w:sz w:val="21"/>
          <w:szCs w:val="21"/>
          <w:lang w:val="es-MX" w:eastAsia="es-MX"/>
        </w:rPr>
      </w:pPr>
    </w:p>
    <w:p w14:paraId="729B6C58" w14:textId="77777777" w:rsidR="008D2A67" w:rsidRPr="00C200FE" w:rsidRDefault="008D2A67" w:rsidP="008D2A67">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SEGUNDO. Esta LXIV Legislatura del Congreso del Estado de Guanajuato acuerda girar atento exhorto a los 46 ayuntamientos del estado de Guanajuato para que, a través de sus direcciones de Desarrollo Urbano o, en su defecto, aquéllas que resulten competentes, identifiquen las calles, avenidas y/o vialidades que se encuentren dentro de su ámbito territorial de competencia, que no cuenten con los mecanismos y/o adecuaciones necesarios para que las personas en situaciones antes citadas puedan transitar con libertad y seguridad en las mismas, a fin de que una vez destinado el recurso en sus municipios vigilen y supervisen que tales acciones se lleven a cabo en observancia a las especificaciones que han sido estipuladas para tal efecto, y para que, a su vez, iniciadas las correctas adecuaciones se cerciore, vigile y realicen a cabalidad.</w:t>
      </w:r>
    </w:p>
    <w:p w14:paraId="4F985039" w14:textId="77777777" w:rsidR="008D2A67" w:rsidRPr="00C200FE" w:rsidRDefault="008D2A67" w:rsidP="008D2A67">
      <w:pPr>
        <w:autoSpaceDE w:val="0"/>
        <w:autoSpaceDN w:val="0"/>
        <w:adjustRightInd w:val="0"/>
        <w:ind w:firstLine="709"/>
        <w:jc w:val="both"/>
        <w:rPr>
          <w:rFonts w:ascii="Abadi" w:hAnsi="Abadi" w:cs="Arial"/>
          <w:sz w:val="21"/>
          <w:szCs w:val="21"/>
          <w:lang w:val="es-MX" w:eastAsia="es-MX"/>
        </w:rPr>
      </w:pPr>
    </w:p>
    <w:p w14:paraId="214A760C" w14:textId="77777777" w:rsidR="008D2A67" w:rsidRPr="00C200FE" w:rsidRDefault="008D2A67" w:rsidP="008D2A67">
      <w:pPr>
        <w:autoSpaceDE w:val="0"/>
        <w:autoSpaceDN w:val="0"/>
        <w:adjustRightInd w:val="0"/>
        <w:ind w:firstLine="709"/>
        <w:jc w:val="both"/>
        <w:rPr>
          <w:rFonts w:ascii="Abadi" w:hAnsi="Abadi" w:cs="Arial"/>
          <w:b/>
          <w:sz w:val="21"/>
          <w:szCs w:val="21"/>
          <w:lang w:val="es-MX" w:eastAsia="es-MX"/>
        </w:rPr>
      </w:pPr>
      <w:r w:rsidRPr="00C200FE">
        <w:rPr>
          <w:rFonts w:ascii="Abadi" w:hAnsi="Abadi" w:cs="Arial"/>
          <w:b/>
          <w:sz w:val="21"/>
          <w:szCs w:val="21"/>
          <w:lang w:val="es-MX" w:eastAsia="es-MX"/>
        </w:rPr>
        <w:t>Protesto lo necesario. Guanajuato, Gto., 22 de noviembre de 2018. Dip. Ma. Guadalupe Josefina Salas Bustamante. »</w:t>
      </w:r>
    </w:p>
    <w:p w14:paraId="409F6DF2" w14:textId="77777777" w:rsidR="008D2A67" w:rsidRPr="00C200FE" w:rsidRDefault="008D2A67" w:rsidP="008D2A67">
      <w:pPr>
        <w:autoSpaceDE w:val="0"/>
        <w:autoSpaceDN w:val="0"/>
        <w:adjustRightInd w:val="0"/>
        <w:ind w:firstLine="709"/>
        <w:jc w:val="both"/>
        <w:rPr>
          <w:rFonts w:ascii="Abadi" w:hAnsi="Abadi" w:cs="Arial"/>
          <w:b/>
          <w:sz w:val="21"/>
          <w:szCs w:val="21"/>
          <w:lang w:val="es-MX" w:eastAsia="es-MX"/>
        </w:rPr>
      </w:pPr>
    </w:p>
    <w:p w14:paraId="3F49B09C" w14:textId="77777777" w:rsidR="008D2A67" w:rsidRPr="00C200FE" w:rsidRDefault="008D2A67" w:rsidP="008D2A67">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Compañeros, espero que se sensibilicen con </w:t>
      </w:r>
      <w:r w:rsidR="00BA73C9" w:rsidRPr="00C200FE">
        <w:rPr>
          <w:rFonts w:ascii="Abadi" w:hAnsi="Abadi" w:cs="Arial"/>
          <w:sz w:val="21"/>
          <w:szCs w:val="21"/>
          <w:lang w:val="es-MX" w:eastAsia="es-MX"/>
        </w:rPr>
        <w:t>esto, ¡yo sé que sí!, son gentes de muy buen corazón</w:t>
      </w:r>
      <w:r w:rsidR="004411FF" w:rsidRPr="00C200FE">
        <w:rPr>
          <w:rFonts w:ascii="Abadi" w:hAnsi="Abadi" w:cs="Arial"/>
          <w:sz w:val="21"/>
          <w:szCs w:val="21"/>
          <w:lang w:val="es-MX" w:eastAsia="es-MX"/>
        </w:rPr>
        <w:t xml:space="preserve">, que podamos hacer un plan de mejoras de vialidades para las personas </w:t>
      </w:r>
      <w:r w:rsidR="00346936" w:rsidRPr="00C200FE">
        <w:rPr>
          <w:rFonts w:ascii="Abadi" w:hAnsi="Abadi" w:cs="Arial"/>
          <w:sz w:val="21"/>
          <w:szCs w:val="21"/>
          <w:lang w:val="es-MX" w:eastAsia="es-MX"/>
        </w:rPr>
        <w:t xml:space="preserve">con discapacidad y para nuestros adultos mayores. </w:t>
      </w:r>
    </w:p>
    <w:p w14:paraId="09092665" w14:textId="77777777" w:rsidR="000240AB" w:rsidRPr="00C200FE" w:rsidRDefault="000240AB" w:rsidP="008D2A67">
      <w:pPr>
        <w:autoSpaceDE w:val="0"/>
        <w:autoSpaceDN w:val="0"/>
        <w:adjustRightInd w:val="0"/>
        <w:ind w:firstLine="709"/>
        <w:jc w:val="both"/>
        <w:rPr>
          <w:rFonts w:ascii="Abadi" w:hAnsi="Abadi" w:cs="Arial"/>
          <w:sz w:val="21"/>
          <w:szCs w:val="21"/>
          <w:lang w:val="es-MX" w:eastAsia="es-MX"/>
        </w:rPr>
      </w:pPr>
    </w:p>
    <w:p w14:paraId="3F129C60" w14:textId="77777777" w:rsidR="000240AB" w:rsidRPr="00C200FE" w:rsidRDefault="000240AB" w:rsidP="008D2A67">
      <w:pPr>
        <w:autoSpaceDE w:val="0"/>
        <w:autoSpaceDN w:val="0"/>
        <w:adjustRightInd w:val="0"/>
        <w:ind w:firstLine="709"/>
        <w:jc w:val="both"/>
        <w:rPr>
          <w:rFonts w:ascii="Abadi" w:hAnsi="Abadi" w:cs="Arial"/>
          <w:sz w:val="21"/>
          <w:szCs w:val="21"/>
          <w:lang w:val="es-MX" w:eastAsia="es-MX"/>
        </w:rPr>
      </w:pPr>
      <w:r w:rsidRPr="00C200FE">
        <w:rPr>
          <w:rFonts w:ascii="Abadi" w:hAnsi="Abadi" w:cs="Arial"/>
          <w:sz w:val="21"/>
          <w:szCs w:val="21"/>
          <w:lang w:val="es-MX" w:eastAsia="es-MX"/>
        </w:rPr>
        <w:t xml:space="preserve">Por su atención, muchas gracias. </w:t>
      </w:r>
    </w:p>
    <w:p w14:paraId="4805E4BE" w14:textId="77777777" w:rsidR="00B24F9C" w:rsidRPr="00C200FE" w:rsidRDefault="00B24F9C" w:rsidP="008D2A67">
      <w:pPr>
        <w:autoSpaceDE w:val="0"/>
        <w:autoSpaceDN w:val="0"/>
        <w:adjustRightInd w:val="0"/>
        <w:ind w:firstLine="709"/>
        <w:jc w:val="both"/>
        <w:rPr>
          <w:rFonts w:ascii="Abadi" w:hAnsi="Abadi" w:cs="Arial"/>
          <w:sz w:val="21"/>
          <w:szCs w:val="21"/>
          <w:lang w:val="es-MX" w:eastAsia="es-MX"/>
        </w:rPr>
      </w:pPr>
    </w:p>
    <w:p w14:paraId="25252D02" w14:textId="77777777" w:rsidR="00B24F9C" w:rsidRPr="00C200FE" w:rsidRDefault="00B24F9C" w:rsidP="008D2A67">
      <w:pPr>
        <w:autoSpaceDE w:val="0"/>
        <w:autoSpaceDN w:val="0"/>
        <w:adjustRightInd w:val="0"/>
        <w:ind w:firstLine="709"/>
        <w:jc w:val="both"/>
        <w:rPr>
          <w:rFonts w:ascii="Abadi" w:hAnsi="Abadi" w:cs="Arial"/>
          <w:sz w:val="21"/>
          <w:szCs w:val="21"/>
          <w:lang w:val="es-MX" w:eastAsia="es-MX"/>
        </w:rPr>
      </w:pPr>
      <w:r w:rsidRPr="00C200FE">
        <w:rPr>
          <w:rFonts w:ascii="Abadi" w:hAnsi="Abadi" w:cs="Arial"/>
          <w:b/>
          <w:sz w:val="21"/>
          <w:szCs w:val="21"/>
          <w:lang w:val="es-MX" w:eastAsia="es-MX"/>
        </w:rPr>
        <w:t xml:space="preserve">-La C. Presidenta: </w:t>
      </w:r>
      <w:r w:rsidR="00A774E9" w:rsidRPr="00C200FE">
        <w:rPr>
          <w:rFonts w:ascii="Abadi" w:hAnsi="Abadi" w:cs="Arial"/>
          <w:sz w:val="21"/>
          <w:szCs w:val="21"/>
          <w:lang w:val="es-MX" w:eastAsia="es-MX"/>
        </w:rPr>
        <w:t>G</w:t>
      </w:r>
      <w:r w:rsidRPr="00C200FE">
        <w:rPr>
          <w:rFonts w:ascii="Abadi" w:hAnsi="Abadi" w:cs="Arial"/>
          <w:sz w:val="21"/>
          <w:szCs w:val="21"/>
          <w:lang w:val="es-MX" w:eastAsia="es-MX"/>
        </w:rPr>
        <w:t xml:space="preserve">racias diputada. </w:t>
      </w:r>
    </w:p>
    <w:p w14:paraId="1E3C735B" w14:textId="77777777" w:rsidR="00A774E9" w:rsidRPr="00C200FE" w:rsidRDefault="00A774E9" w:rsidP="008D2A67">
      <w:pPr>
        <w:autoSpaceDE w:val="0"/>
        <w:autoSpaceDN w:val="0"/>
        <w:adjustRightInd w:val="0"/>
        <w:ind w:firstLine="709"/>
        <w:jc w:val="both"/>
        <w:rPr>
          <w:rFonts w:ascii="Abadi" w:hAnsi="Abadi" w:cs="Arial"/>
          <w:sz w:val="21"/>
          <w:szCs w:val="21"/>
          <w:lang w:val="es-MX" w:eastAsia="es-MX"/>
        </w:rPr>
      </w:pPr>
    </w:p>
    <w:p w14:paraId="1022246E" w14:textId="77777777" w:rsidR="00A774E9" w:rsidRPr="00C200FE" w:rsidRDefault="00A774E9" w:rsidP="00A774E9">
      <w:pPr>
        <w:ind w:firstLine="709"/>
        <w:jc w:val="both"/>
        <w:rPr>
          <w:rFonts w:ascii="Abadi" w:hAnsi="Abadi"/>
          <w:sz w:val="21"/>
          <w:szCs w:val="21"/>
        </w:rPr>
      </w:pPr>
      <w:r w:rsidRPr="00C200FE">
        <w:rPr>
          <w:rFonts w:ascii="Abadi" w:hAnsi="Abadi"/>
          <w:sz w:val="21"/>
          <w:szCs w:val="21"/>
        </w:rPr>
        <w:t>En los términos solicitados por la proponente, se somete a la Asamblea se declare de obvia resolución la propuesta de Punto de Acuerdo, con fundamento en lo dispuesto por el artículo 177 de la Ley Orgánica del Poder Legislativo del Estado.</w:t>
      </w:r>
    </w:p>
    <w:p w14:paraId="08DC568C" w14:textId="77777777" w:rsidR="00A774E9" w:rsidRPr="00C200FE" w:rsidRDefault="00A774E9" w:rsidP="00A774E9">
      <w:pPr>
        <w:ind w:firstLine="720"/>
        <w:jc w:val="both"/>
        <w:rPr>
          <w:rFonts w:ascii="Abadi" w:hAnsi="Abadi"/>
          <w:sz w:val="21"/>
          <w:szCs w:val="21"/>
        </w:rPr>
      </w:pPr>
    </w:p>
    <w:p w14:paraId="07F0F063" w14:textId="77777777" w:rsidR="00A774E9" w:rsidRPr="00C200FE" w:rsidRDefault="00A774E9" w:rsidP="00A774E9">
      <w:pPr>
        <w:ind w:firstLine="720"/>
        <w:jc w:val="both"/>
        <w:rPr>
          <w:rFonts w:ascii="Abadi" w:hAnsi="Abadi"/>
          <w:sz w:val="21"/>
          <w:szCs w:val="21"/>
        </w:rPr>
      </w:pPr>
      <w:r w:rsidRPr="00C200FE">
        <w:rPr>
          <w:rFonts w:ascii="Abadi" w:hAnsi="Abadi"/>
          <w:sz w:val="21"/>
          <w:szCs w:val="21"/>
        </w:rPr>
        <w:t>Se informa a la Asamblea que a efecto de que la propuesta de Punto de Acuerdo se declare de obvia resolución, debe ser aprobada por las dos terceras partes de los integrantes del Pleno.</w:t>
      </w:r>
    </w:p>
    <w:p w14:paraId="4142A9EE" w14:textId="77777777" w:rsidR="00A774E9" w:rsidRPr="00C200FE" w:rsidRDefault="00A774E9" w:rsidP="00A774E9">
      <w:pPr>
        <w:ind w:firstLine="720"/>
        <w:jc w:val="both"/>
        <w:rPr>
          <w:rFonts w:ascii="Abadi" w:hAnsi="Abadi"/>
          <w:sz w:val="21"/>
          <w:szCs w:val="21"/>
        </w:rPr>
      </w:pPr>
    </w:p>
    <w:p w14:paraId="357DF07E" w14:textId="77777777" w:rsidR="00A774E9" w:rsidRPr="00C200FE" w:rsidRDefault="00A774E9" w:rsidP="00A774E9">
      <w:pPr>
        <w:ind w:firstLine="720"/>
        <w:jc w:val="both"/>
        <w:rPr>
          <w:rFonts w:ascii="Abadi" w:hAnsi="Abadi"/>
          <w:sz w:val="21"/>
          <w:szCs w:val="21"/>
        </w:rPr>
      </w:pPr>
      <w:r w:rsidRPr="00C200FE">
        <w:rPr>
          <w:rFonts w:ascii="Abadi" w:hAnsi="Abadi"/>
          <w:sz w:val="21"/>
          <w:szCs w:val="21"/>
        </w:rPr>
        <w:t xml:space="preserve">Si alguna diputada o algún diputado desea hacer uso de la palabra con relación a la obvia resolución, sírvanse manifestarlo indicando el sentido de su participación. </w:t>
      </w:r>
    </w:p>
    <w:p w14:paraId="3B7FF43B" w14:textId="77777777" w:rsidR="00A774E9" w:rsidRPr="00C200FE" w:rsidRDefault="00A774E9" w:rsidP="00A774E9">
      <w:pPr>
        <w:ind w:firstLine="720"/>
        <w:jc w:val="both"/>
        <w:rPr>
          <w:rFonts w:ascii="Abadi" w:hAnsi="Abadi"/>
          <w:sz w:val="21"/>
          <w:szCs w:val="21"/>
        </w:rPr>
      </w:pPr>
    </w:p>
    <w:p w14:paraId="36C948D6" w14:textId="77777777" w:rsidR="00A774E9" w:rsidRPr="00C200FE" w:rsidRDefault="00A774E9" w:rsidP="00A774E9">
      <w:pPr>
        <w:ind w:firstLine="720"/>
        <w:jc w:val="both"/>
        <w:rPr>
          <w:rFonts w:ascii="Abadi" w:hAnsi="Abadi"/>
          <w:sz w:val="21"/>
          <w:szCs w:val="21"/>
        </w:rPr>
      </w:pPr>
      <w:r w:rsidRPr="00C200FE">
        <w:rPr>
          <w:rFonts w:ascii="Abadi" w:hAnsi="Abadi"/>
          <w:sz w:val="21"/>
          <w:szCs w:val="21"/>
        </w:rPr>
        <w:t>En virtud de que ninguna diputada y ningún diputado desean hacer uso de palabra, se ruega a la secretaría que, en votación económica, a través del sistema electrónico, se pregunte a la Asamblea si es de aprobarse la obvia resolución sometida a su consideración. Para tal efecto, se abre el sistema electrónico.</w:t>
      </w:r>
    </w:p>
    <w:p w14:paraId="62FC0591" w14:textId="77777777" w:rsidR="00A774E9" w:rsidRPr="00C200FE" w:rsidRDefault="00A774E9" w:rsidP="00A774E9">
      <w:pPr>
        <w:ind w:firstLine="720"/>
        <w:jc w:val="both"/>
        <w:rPr>
          <w:rFonts w:ascii="Abadi" w:hAnsi="Abadi"/>
          <w:b/>
          <w:sz w:val="21"/>
          <w:szCs w:val="21"/>
        </w:rPr>
      </w:pPr>
    </w:p>
    <w:p w14:paraId="796E84FB" w14:textId="77777777" w:rsidR="00A774E9" w:rsidRPr="00C200FE" w:rsidRDefault="00A774E9" w:rsidP="00A774E9">
      <w:pPr>
        <w:ind w:firstLine="720"/>
        <w:jc w:val="both"/>
        <w:rPr>
          <w:rFonts w:ascii="Abadi" w:hAnsi="Abadi"/>
          <w:sz w:val="21"/>
          <w:szCs w:val="21"/>
        </w:rPr>
      </w:pPr>
      <w:r w:rsidRPr="00C200FE">
        <w:rPr>
          <w:rFonts w:ascii="Abadi" w:hAnsi="Abadi"/>
          <w:b/>
          <w:sz w:val="21"/>
          <w:szCs w:val="21"/>
        </w:rPr>
        <w:t xml:space="preserve">-La Secretaría: </w:t>
      </w:r>
      <w:r w:rsidRPr="00C200FE">
        <w:rPr>
          <w:rFonts w:ascii="Abadi" w:hAnsi="Abadi"/>
          <w:sz w:val="21"/>
          <w:szCs w:val="21"/>
        </w:rPr>
        <w:t>Por instrucciones de la presidencia, en votación económica, mediante el sistema electrónico, se pregunta a las diputadas y a los diputados si se aprueba la obvia resolución.</w:t>
      </w:r>
    </w:p>
    <w:p w14:paraId="1FF0944F" w14:textId="77777777" w:rsidR="00A774E9" w:rsidRPr="00C200FE" w:rsidRDefault="00A774E9" w:rsidP="00A774E9">
      <w:pPr>
        <w:ind w:firstLine="720"/>
        <w:jc w:val="both"/>
        <w:rPr>
          <w:rFonts w:ascii="Abadi" w:hAnsi="Abadi"/>
          <w:sz w:val="21"/>
          <w:szCs w:val="21"/>
        </w:rPr>
      </w:pPr>
    </w:p>
    <w:p w14:paraId="6B766FBE" w14:textId="77777777" w:rsidR="00A774E9" w:rsidRPr="00C200FE" w:rsidRDefault="00A774E9" w:rsidP="00A774E9">
      <w:pPr>
        <w:ind w:firstLine="720"/>
        <w:jc w:val="both"/>
        <w:rPr>
          <w:rFonts w:ascii="Abadi" w:hAnsi="Abadi"/>
          <w:b/>
          <w:sz w:val="21"/>
          <w:szCs w:val="21"/>
        </w:rPr>
      </w:pPr>
      <w:r w:rsidRPr="00C200FE">
        <w:rPr>
          <w:rFonts w:ascii="Abadi" w:hAnsi="Abadi"/>
          <w:b/>
          <w:sz w:val="21"/>
          <w:szCs w:val="21"/>
        </w:rPr>
        <w:t>(Votación)</w:t>
      </w:r>
    </w:p>
    <w:p w14:paraId="39A9AC15" w14:textId="77777777" w:rsidR="00A774E9" w:rsidRPr="00C200FE" w:rsidRDefault="00A774E9" w:rsidP="00A774E9">
      <w:pPr>
        <w:ind w:firstLine="720"/>
        <w:jc w:val="both"/>
        <w:rPr>
          <w:rFonts w:ascii="Abadi" w:hAnsi="Abadi"/>
          <w:sz w:val="21"/>
          <w:szCs w:val="21"/>
        </w:rPr>
      </w:pPr>
    </w:p>
    <w:p w14:paraId="3D3B7660" w14:textId="77777777" w:rsidR="00A774E9" w:rsidRPr="00C200FE" w:rsidRDefault="00A774E9" w:rsidP="00A774E9">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2D390510" w14:textId="77777777" w:rsidR="00A774E9" w:rsidRPr="00C200FE" w:rsidRDefault="00A774E9" w:rsidP="00A774E9">
      <w:pPr>
        <w:ind w:firstLine="709"/>
        <w:jc w:val="both"/>
        <w:rPr>
          <w:rFonts w:ascii="Abadi" w:hAnsi="Abadi" w:cs="Arial"/>
          <w:b/>
          <w:sz w:val="21"/>
          <w:szCs w:val="21"/>
        </w:rPr>
      </w:pPr>
    </w:p>
    <w:p w14:paraId="7F83F586" w14:textId="77777777" w:rsidR="00A774E9" w:rsidRPr="00C200FE" w:rsidRDefault="00A774E9" w:rsidP="00A774E9">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Se cierra el sistema electrónico. </w:t>
      </w:r>
    </w:p>
    <w:p w14:paraId="046F1729" w14:textId="77777777" w:rsidR="00A774E9" w:rsidRPr="00C200FE" w:rsidRDefault="00A774E9" w:rsidP="00A774E9">
      <w:pPr>
        <w:ind w:firstLine="709"/>
        <w:jc w:val="both"/>
        <w:rPr>
          <w:rFonts w:ascii="Abadi" w:hAnsi="Abadi" w:cs="Arial"/>
          <w:sz w:val="21"/>
          <w:szCs w:val="21"/>
        </w:rPr>
      </w:pPr>
    </w:p>
    <w:p w14:paraId="34D82E93" w14:textId="77777777" w:rsidR="00A774E9" w:rsidRPr="00C200FE" w:rsidRDefault="00A774E9" w:rsidP="00A774E9">
      <w:pPr>
        <w:ind w:firstLine="709"/>
        <w:jc w:val="both"/>
        <w:rPr>
          <w:rFonts w:ascii="Abadi" w:hAnsi="Abadi" w:cs="Arial"/>
          <w:sz w:val="20"/>
          <w:szCs w:val="20"/>
        </w:rPr>
      </w:pPr>
      <w:r w:rsidRPr="00C200FE">
        <w:rPr>
          <w:rFonts w:ascii="Abadi" w:hAnsi="Abadi" w:cs="Arial"/>
          <w:b/>
          <w:sz w:val="20"/>
          <w:szCs w:val="20"/>
        </w:rPr>
        <w:lastRenderedPageBreak/>
        <w:t xml:space="preserve">-La Secretaría: </w:t>
      </w:r>
      <w:r w:rsidRPr="00C200FE">
        <w:rPr>
          <w:rFonts w:ascii="Abadi" w:hAnsi="Abadi" w:cs="Arial"/>
          <w:sz w:val="20"/>
          <w:szCs w:val="20"/>
        </w:rPr>
        <w:t xml:space="preserve">Señora presidenta, se registraron </w:t>
      </w:r>
      <w:r w:rsidRPr="00C200FE">
        <w:rPr>
          <w:rFonts w:ascii="Abadi" w:hAnsi="Abadi" w:cs="Arial"/>
          <w:b/>
          <w:sz w:val="20"/>
          <w:szCs w:val="20"/>
        </w:rPr>
        <w:t xml:space="preserve">treinta y cuatro votos a favor. </w:t>
      </w:r>
    </w:p>
    <w:p w14:paraId="647F9D75" w14:textId="77777777" w:rsidR="00A774E9" w:rsidRPr="00C200FE" w:rsidRDefault="00A774E9" w:rsidP="00A774E9">
      <w:pPr>
        <w:ind w:firstLine="709"/>
        <w:jc w:val="both"/>
        <w:rPr>
          <w:rFonts w:ascii="Abadi" w:hAnsi="Abadi" w:cs="Arial"/>
          <w:sz w:val="20"/>
          <w:szCs w:val="20"/>
        </w:rPr>
      </w:pPr>
    </w:p>
    <w:p w14:paraId="0EC88C77" w14:textId="77777777" w:rsidR="00A774E9" w:rsidRPr="00C200FE" w:rsidRDefault="00A774E9" w:rsidP="00A774E9">
      <w:pPr>
        <w:ind w:firstLine="709"/>
        <w:jc w:val="both"/>
        <w:rPr>
          <w:rFonts w:ascii="Abadi" w:hAnsi="Abadi" w:cs="Arial"/>
          <w:sz w:val="20"/>
          <w:szCs w:val="20"/>
        </w:rPr>
      </w:pPr>
      <w:r w:rsidRPr="00C200FE">
        <w:rPr>
          <w:rFonts w:ascii="Abadi" w:hAnsi="Abadi" w:cs="Arial"/>
          <w:b/>
          <w:sz w:val="20"/>
          <w:szCs w:val="20"/>
        </w:rPr>
        <w:t>-La C. Presidenta</w:t>
      </w:r>
      <w:r w:rsidRPr="00C200FE">
        <w:rPr>
          <w:rFonts w:ascii="Abadi" w:hAnsi="Abadi" w:cs="Arial"/>
          <w:sz w:val="20"/>
          <w:szCs w:val="20"/>
        </w:rPr>
        <w:t xml:space="preserve">: La obvia resolución ha sido aprobada por unanimidad de votos. </w:t>
      </w:r>
    </w:p>
    <w:p w14:paraId="3EC1677B" w14:textId="77777777" w:rsidR="00A774E9" w:rsidRPr="00C200FE" w:rsidRDefault="00A774E9" w:rsidP="00A774E9">
      <w:pPr>
        <w:ind w:firstLine="709"/>
        <w:jc w:val="both"/>
        <w:rPr>
          <w:rFonts w:ascii="Abadi" w:hAnsi="Abadi" w:cs="Arial"/>
          <w:sz w:val="20"/>
          <w:szCs w:val="20"/>
        </w:rPr>
      </w:pPr>
    </w:p>
    <w:p w14:paraId="1CABA0A5" w14:textId="77777777" w:rsidR="00A774E9" w:rsidRPr="00C200FE" w:rsidRDefault="00A774E9" w:rsidP="00A774E9">
      <w:pPr>
        <w:ind w:firstLine="709"/>
        <w:jc w:val="both"/>
        <w:rPr>
          <w:rFonts w:ascii="Abadi" w:hAnsi="Abadi" w:cs="Arial"/>
          <w:sz w:val="20"/>
          <w:szCs w:val="20"/>
        </w:rPr>
      </w:pPr>
      <w:r w:rsidRPr="00C200FE">
        <w:rPr>
          <w:rFonts w:ascii="Abadi" w:hAnsi="Abadi" w:cs="Arial"/>
          <w:sz w:val="20"/>
          <w:szCs w:val="20"/>
        </w:rPr>
        <w:t>En consecuencia, se somete a discusión</w:t>
      </w:r>
      <w:r w:rsidR="00E21A15" w:rsidRPr="00C200FE">
        <w:rPr>
          <w:rFonts w:ascii="Abadi" w:hAnsi="Abadi" w:cs="Arial"/>
          <w:sz w:val="20"/>
          <w:szCs w:val="20"/>
        </w:rPr>
        <w:t xml:space="preserve">, en lo general, </w:t>
      </w:r>
      <w:r w:rsidRPr="00C200FE">
        <w:rPr>
          <w:rFonts w:ascii="Abadi" w:hAnsi="Abadi" w:cs="Arial"/>
          <w:sz w:val="20"/>
          <w:szCs w:val="20"/>
        </w:rPr>
        <w:t>el Punto de Acuerdo. Si alguna diputada o algún diputado desea hacer uso de la palabra en pro o en contra, sírva</w:t>
      </w:r>
      <w:r w:rsidR="00E21A15" w:rsidRPr="00C200FE">
        <w:rPr>
          <w:rFonts w:ascii="Abadi" w:hAnsi="Abadi" w:cs="Arial"/>
          <w:sz w:val="20"/>
          <w:szCs w:val="20"/>
        </w:rPr>
        <w:t>n</w:t>
      </w:r>
      <w:r w:rsidRPr="00C200FE">
        <w:rPr>
          <w:rFonts w:ascii="Abadi" w:hAnsi="Abadi" w:cs="Arial"/>
          <w:sz w:val="20"/>
          <w:szCs w:val="20"/>
        </w:rPr>
        <w:t>se manifestarlo indicando el sentido de su participación.</w:t>
      </w:r>
    </w:p>
    <w:p w14:paraId="7F3E8DF0" w14:textId="77777777" w:rsidR="00E21A15" w:rsidRPr="00C200FE" w:rsidRDefault="00E21A15" w:rsidP="00A774E9">
      <w:pPr>
        <w:ind w:firstLine="709"/>
        <w:jc w:val="both"/>
        <w:rPr>
          <w:rFonts w:ascii="Abadi" w:hAnsi="Abadi" w:cs="Arial"/>
          <w:sz w:val="20"/>
          <w:szCs w:val="20"/>
        </w:rPr>
      </w:pPr>
    </w:p>
    <w:p w14:paraId="1DD832A4" w14:textId="77777777" w:rsidR="00E21A15" w:rsidRPr="00C200FE" w:rsidRDefault="004E2523" w:rsidP="00A774E9">
      <w:pPr>
        <w:ind w:firstLine="709"/>
        <w:jc w:val="both"/>
        <w:rPr>
          <w:rFonts w:ascii="Abadi" w:hAnsi="Abadi" w:cs="Arial"/>
          <w:sz w:val="20"/>
          <w:szCs w:val="20"/>
        </w:rPr>
      </w:pPr>
      <w:r w:rsidRPr="00C200FE">
        <w:rPr>
          <w:rFonts w:ascii="Abadi" w:hAnsi="Abadi" w:cs="Arial"/>
          <w:sz w:val="20"/>
          <w:szCs w:val="20"/>
        </w:rPr>
        <w:t>En el orden e</w:t>
      </w:r>
      <w:r w:rsidR="003E1224" w:rsidRPr="00C200FE">
        <w:rPr>
          <w:rFonts w:ascii="Abadi" w:hAnsi="Abadi" w:cs="Arial"/>
          <w:sz w:val="20"/>
          <w:szCs w:val="20"/>
        </w:rPr>
        <w:t>n</w:t>
      </w:r>
      <w:r w:rsidRPr="00C200FE">
        <w:rPr>
          <w:rFonts w:ascii="Abadi" w:hAnsi="Abadi" w:cs="Arial"/>
          <w:sz w:val="20"/>
          <w:szCs w:val="20"/>
        </w:rPr>
        <w:t xml:space="preserve"> que fue solicitado el uso de la voz, le pregunto al diputado Ernesto Alejandro Prieto Gallardo, ¿para qué efecto?</w:t>
      </w:r>
    </w:p>
    <w:p w14:paraId="0A1B7A33" w14:textId="77777777" w:rsidR="004E2523" w:rsidRPr="00C200FE" w:rsidRDefault="004E2523" w:rsidP="00A774E9">
      <w:pPr>
        <w:ind w:firstLine="709"/>
        <w:jc w:val="both"/>
        <w:rPr>
          <w:rFonts w:ascii="Abadi" w:hAnsi="Abadi" w:cs="Arial"/>
          <w:sz w:val="20"/>
          <w:szCs w:val="20"/>
        </w:rPr>
      </w:pPr>
    </w:p>
    <w:p w14:paraId="5B2BA7FB" w14:textId="77777777" w:rsidR="004E2523" w:rsidRPr="00C200FE" w:rsidRDefault="004E2523" w:rsidP="00A774E9">
      <w:pPr>
        <w:ind w:firstLine="709"/>
        <w:jc w:val="both"/>
        <w:rPr>
          <w:rFonts w:ascii="Abadi" w:hAnsi="Abadi" w:cs="Arial"/>
          <w:sz w:val="20"/>
          <w:szCs w:val="20"/>
        </w:rPr>
      </w:pPr>
      <w:r w:rsidRPr="00C200FE">
        <w:rPr>
          <w:rFonts w:ascii="Abadi" w:hAnsi="Abadi" w:cs="Arial"/>
          <w:b/>
          <w:sz w:val="20"/>
          <w:szCs w:val="20"/>
        </w:rPr>
        <w:t xml:space="preserve">C. Dip. Ernesto Alejandro Prieto Gallardo: </w:t>
      </w:r>
      <w:r w:rsidR="003E1224" w:rsidRPr="00C200FE">
        <w:rPr>
          <w:rFonts w:ascii="Abadi" w:hAnsi="Abadi" w:cs="Arial"/>
          <w:sz w:val="20"/>
          <w:szCs w:val="20"/>
        </w:rPr>
        <w:t xml:space="preserve">Para hablar a favor de la propuesta de la compañera. </w:t>
      </w:r>
    </w:p>
    <w:p w14:paraId="34D81D87" w14:textId="77777777" w:rsidR="003E1224" w:rsidRPr="00C200FE" w:rsidRDefault="003E1224" w:rsidP="00A774E9">
      <w:pPr>
        <w:ind w:firstLine="709"/>
        <w:jc w:val="both"/>
        <w:rPr>
          <w:rFonts w:ascii="Abadi" w:hAnsi="Abadi" w:cs="Arial"/>
          <w:sz w:val="20"/>
          <w:szCs w:val="20"/>
        </w:rPr>
      </w:pPr>
    </w:p>
    <w:p w14:paraId="61F1999C" w14:textId="77777777" w:rsidR="003E1224" w:rsidRPr="00C200FE" w:rsidRDefault="003E1224" w:rsidP="00A774E9">
      <w:pPr>
        <w:ind w:firstLine="709"/>
        <w:jc w:val="both"/>
        <w:rPr>
          <w:rFonts w:ascii="Abadi" w:hAnsi="Abadi" w:cs="Arial"/>
          <w:sz w:val="20"/>
          <w:szCs w:val="20"/>
        </w:rPr>
      </w:pPr>
      <w:r w:rsidRPr="00C200FE">
        <w:rPr>
          <w:rFonts w:ascii="Abadi" w:hAnsi="Abadi" w:cs="Arial"/>
          <w:b/>
          <w:sz w:val="20"/>
          <w:szCs w:val="20"/>
        </w:rPr>
        <w:t xml:space="preserve">-La C. Presidenta: </w:t>
      </w:r>
      <w:r w:rsidRPr="00C200FE">
        <w:rPr>
          <w:rFonts w:ascii="Abadi" w:hAnsi="Abadi" w:cs="Arial"/>
          <w:sz w:val="20"/>
          <w:szCs w:val="20"/>
        </w:rPr>
        <w:t>Bien.</w:t>
      </w:r>
    </w:p>
    <w:p w14:paraId="0C9EE026" w14:textId="77777777" w:rsidR="003E1224" w:rsidRPr="00C200FE" w:rsidRDefault="003E1224" w:rsidP="00A774E9">
      <w:pPr>
        <w:ind w:firstLine="709"/>
        <w:jc w:val="both"/>
        <w:rPr>
          <w:rFonts w:ascii="Abadi" w:hAnsi="Abadi" w:cs="Arial"/>
          <w:sz w:val="20"/>
          <w:szCs w:val="20"/>
        </w:rPr>
      </w:pPr>
    </w:p>
    <w:p w14:paraId="4609C98D" w14:textId="77777777" w:rsidR="003E1224" w:rsidRPr="00C200FE" w:rsidRDefault="003E1224" w:rsidP="00A774E9">
      <w:pPr>
        <w:ind w:firstLine="709"/>
        <w:jc w:val="both"/>
        <w:rPr>
          <w:rFonts w:ascii="Abadi" w:hAnsi="Abadi" w:cs="Arial"/>
          <w:sz w:val="20"/>
          <w:szCs w:val="20"/>
        </w:rPr>
      </w:pPr>
      <w:r w:rsidRPr="00C200FE">
        <w:rPr>
          <w:rFonts w:ascii="Abadi" w:hAnsi="Abadi" w:cs="Arial"/>
          <w:sz w:val="20"/>
          <w:szCs w:val="20"/>
        </w:rPr>
        <w:t>Diputada Claudia Silva Campos, ¿para qué efectos?</w:t>
      </w:r>
    </w:p>
    <w:p w14:paraId="00860576" w14:textId="77777777" w:rsidR="003E1224" w:rsidRPr="00C200FE" w:rsidRDefault="003E1224" w:rsidP="00A774E9">
      <w:pPr>
        <w:ind w:firstLine="709"/>
        <w:jc w:val="both"/>
        <w:rPr>
          <w:rFonts w:ascii="Abadi" w:hAnsi="Abadi" w:cs="Arial"/>
          <w:sz w:val="20"/>
          <w:szCs w:val="20"/>
        </w:rPr>
      </w:pPr>
    </w:p>
    <w:p w14:paraId="308C2E2D" w14:textId="77777777" w:rsidR="003E1224" w:rsidRPr="00C200FE" w:rsidRDefault="003E1224" w:rsidP="00A774E9">
      <w:pPr>
        <w:ind w:firstLine="709"/>
        <w:jc w:val="both"/>
        <w:rPr>
          <w:rFonts w:ascii="Abadi" w:hAnsi="Abadi" w:cs="Arial"/>
          <w:sz w:val="20"/>
          <w:szCs w:val="20"/>
        </w:rPr>
      </w:pPr>
      <w:r w:rsidRPr="00C200FE">
        <w:rPr>
          <w:rFonts w:ascii="Abadi" w:hAnsi="Abadi" w:cs="Arial"/>
          <w:b/>
          <w:sz w:val="20"/>
          <w:szCs w:val="20"/>
        </w:rPr>
        <w:t xml:space="preserve">C. Dip. Claudia Silva Campos: </w:t>
      </w:r>
      <w:r w:rsidRPr="00C200FE">
        <w:rPr>
          <w:rFonts w:ascii="Abadi" w:hAnsi="Abadi" w:cs="Arial"/>
          <w:sz w:val="20"/>
          <w:szCs w:val="20"/>
        </w:rPr>
        <w:t>Para hablar a favor de la propuesta.</w:t>
      </w:r>
    </w:p>
    <w:p w14:paraId="0CD43192" w14:textId="77777777" w:rsidR="003E1224" w:rsidRPr="00C200FE" w:rsidRDefault="003E1224" w:rsidP="00A774E9">
      <w:pPr>
        <w:ind w:firstLine="709"/>
        <w:jc w:val="both"/>
        <w:rPr>
          <w:rFonts w:ascii="Abadi" w:hAnsi="Abadi" w:cs="Arial"/>
          <w:sz w:val="20"/>
          <w:szCs w:val="20"/>
        </w:rPr>
      </w:pPr>
    </w:p>
    <w:p w14:paraId="437E5603" w14:textId="77777777" w:rsidR="003E1224" w:rsidRPr="00C200FE" w:rsidRDefault="003E1224" w:rsidP="00A774E9">
      <w:pPr>
        <w:ind w:firstLine="709"/>
        <w:jc w:val="both"/>
        <w:rPr>
          <w:rFonts w:ascii="Abadi" w:hAnsi="Abadi" w:cs="Arial"/>
          <w:sz w:val="20"/>
          <w:szCs w:val="20"/>
        </w:rPr>
      </w:pPr>
      <w:r w:rsidRPr="00C200FE">
        <w:rPr>
          <w:rFonts w:ascii="Abadi" w:hAnsi="Abadi" w:cs="Arial"/>
          <w:b/>
          <w:sz w:val="20"/>
          <w:szCs w:val="20"/>
        </w:rPr>
        <w:t xml:space="preserve">-La C. Presidenta: </w:t>
      </w:r>
      <w:r w:rsidRPr="00C200FE">
        <w:rPr>
          <w:rFonts w:ascii="Abadi" w:hAnsi="Abadi" w:cs="Arial"/>
          <w:sz w:val="20"/>
          <w:szCs w:val="20"/>
        </w:rPr>
        <w:t>Diputado Israel Cabrera Barrón, ¿para qué efecto?</w:t>
      </w:r>
    </w:p>
    <w:p w14:paraId="60B69A7A" w14:textId="77777777" w:rsidR="003E1224" w:rsidRPr="00C200FE" w:rsidRDefault="003E1224" w:rsidP="00A774E9">
      <w:pPr>
        <w:ind w:firstLine="709"/>
        <w:jc w:val="both"/>
        <w:rPr>
          <w:rFonts w:ascii="Abadi" w:hAnsi="Abadi" w:cs="Arial"/>
          <w:sz w:val="20"/>
          <w:szCs w:val="20"/>
        </w:rPr>
      </w:pPr>
    </w:p>
    <w:p w14:paraId="58511355" w14:textId="77777777" w:rsidR="003E1224" w:rsidRPr="00C200FE" w:rsidRDefault="003E1224" w:rsidP="00A774E9">
      <w:pPr>
        <w:ind w:firstLine="709"/>
        <w:jc w:val="both"/>
        <w:rPr>
          <w:rFonts w:ascii="Abadi" w:hAnsi="Abadi" w:cs="Arial"/>
          <w:sz w:val="20"/>
          <w:szCs w:val="20"/>
        </w:rPr>
      </w:pPr>
      <w:r w:rsidRPr="00C200FE">
        <w:rPr>
          <w:rFonts w:ascii="Abadi" w:hAnsi="Abadi" w:cs="Arial"/>
          <w:b/>
          <w:sz w:val="20"/>
          <w:szCs w:val="20"/>
        </w:rPr>
        <w:t xml:space="preserve">C. Dip. Israel Cabrera Barrón: </w:t>
      </w:r>
      <w:r w:rsidRPr="00C200FE">
        <w:rPr>
          <w:rFonts w:ascii="Abadi" w:hAnsi="Abadi" w:cs="Arial"/>
          <w:sz w:val="20"/>
          <w:szCs w:val="20"/>
        </w:rPr>
        <w:t>Para hablar a favor de la propuesta.</w:t>
      </w:r>
    </w:p>
    <w:p w14:paraId="395F9BFD" w14:textId="77777777" w:rsidR="003E1224" w:rsidRPr="00C200FE" w:rsidRDefault="003E1224" w:rsidP="00A774E9">
      <w:pPr>
        <w:ind w:firstLine="709"/>
        <w:jc w:val="both"/>
        <w:rPr>
          <w:rFonts w:ascii="Abadi" w:hAnsi="Abadi" w:cs="Arial"/>
          <w:sz w:val="20"/>
          <w:szCs w:val="20"/>
        </w:rPr>
      </w:pPr>
    </w:p>
    <w:p w14:paraId="23F01945" w14:textId="77777777" w:rsidR="003E1224" w:rsidRPr="00C200FE" w:rsidRDefault="003E1224" w:rsidP="00A774E9">
      <w:pPr>
        <w:ind w:firstLine="709"/>
        <w:jc w:val="both"/>
        <w:rPr>
          <w:rFonts w:ascii="Abadi" w:hAnsi="Abadi" w:cs="Arial"/>
          <w:sz w:val="20"/>
          <w:szCs w:val="20"/>
        </w:rPr>
      </w:pPr>
      <w:r w:rsidRPr="00C200FE">
        <w:rPr>
          <w:rFonts w:ascii="Abadi" w:hAnsi="Abadi" w:cs="Arial"/>
          <w:b/>
          <w:sz w:val="20"/>
          <w:szCs w:val="20"/>
        </w:rPr>
        <w:t xml:space="preserve">-La C. Presidenta: </w:t>
      </w:r>
      <w:r w:rsidRPr="00C200FE">
        <w:rPr>
          <w:rFonts w:ascii="Abadi" w:hAnsi="Abadi" w:cs="Arial"/>
          <w:sz w:val="20"/>
          <w:szCs w:val="20"/>
        </w:rPr>
        <w:t>Diputada Laura Cristina Márquez Alcalá, ¿para qué efecto?</w:t>
      </w:r>
    </w:p>
    <w:p w14:paraId="4D06362C" w14:textId="77777777" w:rsidR="003E1224" w:rsidRPr="00C200FE" w:rsidRDefault="003E1224" w:rsidP="00A774E9">
      <w:pPr>
        <w:ind w:firstLine="709"/>
        <w:jc w:val="both"/>
        <w:rPr>
          <w:rFonts w:ascii="Abadi" w:hAnsi="Abadi" w:cs="Arial"/>
          <w:sz w:val="20"/>
          <w:szCs w:val="20"/>
        </w:rPr>
      </w:pPr>
    </w:p>
    <w:p w14:paraId="0259021E" w14:textId="77777777" w:rsidR="003E1224" w:rsidRPr="00C200FE" w:rsidRDefault="003E1224" w:rsidP="00A774E9">
      <w:pPr>
        <w:ind w:firstLine="709"/>
        <w:jc w:val="both"/>
        <w:rPr>
          <w:rFonts w:ascii="Abadi" w:hAnsi="Abadi" w:cs="Arial"/>
          <w:sz w:val="20"/>
          <w:szCs w:val="20"/>
        </w:rPr>
      </w:pPr>
      <w:r w:rsidRPr="00C200FE">
        <w:rPr>
          <w:rFonts w:ascii="Abadi" w:hAnsi="Abadi" w:cs="Arial"/>
          <w:b/>
          <w:sz w:val="20"/>
          <w:szCs w:val="20"/>
        </w:rPr>
        <w:t xml:space="preserve">C. Dip. Laura Cristina Márquez Alcalá: </w:t>
      </w:r>
      <w:r w:rsidR="002645DB" w:rsidRPr="00C200FE">
        <w:rPr>
          <w:rFonts w:ascii="Abadi" w:hAnsi="Abadi" w:cs="Arial"/>
          <w:sz w:val="20"/>
          <w:szCs w:val="20"/>
        </w:rPr>
        <w:t>A favor de la propuesta diputada.</w:t>
      </w:r>
    </w:p>
    <w:p w14:paraId="2BB2DAFE" w14:textId="77777777" w:rsidR="002645DB" w:rsidRPr="00C200FE" w:rsidRDefault="002645DB" w:rsidP="00A774E9">
      <w:pPr>
        <w:ind w:firstLine="709"/>
        <w:jc w:val="both"/>
        <w:rPr>
          <w:rFonts w:ascii="Abadi" w:hAnsi="Abadi" w:cs="Arial"/>
          <w:sz w:val="20"/>
          <w:szCs w:val="20"/>
        </w:rPr>
      </w:pPr>
    </w:p>
    <w:p w14:paraId="07880E8E" w14:textId="77777777" w:rsidR="002645DB" w:rsidRPr="00C200FE" w:rsidRDefault="002645DB" w:rsidP="00A774E9">
      <w:pPr>
        <w:ind w:firstLine="709"/>
        <w:jc w:val="both"/>
        <w:rPr>
          <w:rFonts w:ascii="Abadi" w:hAnsi="Abadi" w:cs="Arial"/>
          <w:sz w:val="20"/>
          <w:szCs w:val="20"/>
        </w:rPr>
      </w:pPr>
      <w:r w:rsidRPr="00C200FE">
        <w:rPr>
          <w:rFonts w:ascii="Abadi" w:hAnsi="Abadi" w:cs="Arial"/>
          <w:b/>
          <w:sz w:val="20"/>
          <w:szCs w:val="20"/>
        </w:rPr>
        <w:t xml:space="preserve">-La C. Presidenta: </w:t>
      </w:r>
      <w:r w:rsidRPr="00C200FE">
        <w:rPr>
          <w:rFonts w:ascii="Abadi" w:hAnsi="Abadi" w:cs="Arial"/>
          <w:sz w:val="20"/>
          <w:szCs w:val="20"/>
        </w:rPr>
        <w:t>Bien.</w:t>
      </w:r>
    </w:p>
    <w:p w14:paraId="09A3249F" w14:textId="77777777" w:rsidR="002645DB" w:rsidRPr="00C200FE" w:rsidRDefault="002645DB" w:rsidP="00A774E9">
      <w:pPr>
        <w:ind w:firstLine="709"/>
        <w:jc w:val="both"/>
        <w:rPr>
          <w:rFonts w:ascii="Abadi" w:hAnsi="Abadi" w:cs="Arial"/>
          <w:sz w:val="20"/>
          <w:szCs w:val="20"/>
        </w:rPr>
      </w:pPr>
    </w:p>
    <w:p w14:paraId="52C0A2BB" w14:textId="77777777" w:rsidR="002645DB" w:rsidRPr="00C200FE" w:rsidRDefault="002645DB" w:rsidP="002645DB">
      <w:pPr>
        <w:ind w:firstLine="709"/>
        <w:jc w:val="both"/>
        <w:rPr>
          <w:rFonts w:ascii="Abadi" w:hAnsi="Abadi" w:cs="Arial"/>
          <w:sz w:val="20"/>
          <w:szCs w:val="20"/>
        </w:rPr>
      </w:pPr>
      <w:r w:rsidRPr="00C200FE">
        <w:rPr>
          <w:rFonts w:ascii="Abadi" w:hAnsi="Abadi" w:cs="Arial"/>
          <w:sz w:val="20"/>
          <w:szCs w:val="20"/>
        </w:rPr>
        <w:t>Tiene el uso de la voz diputado Ernesto Alejandro Prieto.</w:t>
      </w:r>
    </w:p>
    <w:p w14:paraId="432FB7E6" w14:textId="77777777" w:rsidR="002645DB" w:rsidRPr="00C200FE" w:rsidRDefault="002645DB" w:rsidP="002645DB">
      <w:pPr>
        <w:ind w:firstLine="709"/>
        <w:jc w:val="both"/>
        <w:rPr>
          <w:rFonts w:ascii="Abadi" w:hAnsi="Abadi" w:cs="Arial"/>
          <w:sz w:val="21"/>
          <w:szCs w:val="21"/>
        </w:rPr>
      </w:pPr>
    </w:p>
    <w:p w14:paraId="18AED5D6" w14:textId="77777777" w:rsidR="002645DB" w:rsidRPr="00C200FE" w:rsidRDefault="002645DB" w:rsidP="002645DB">
      <w:pPr>
        <w:ind w:firstLine="709"/>
        <w:jc w:val="both"/>
        <w:rPr>
          <w:rFonts w:ascii="Abadi" w:hAnsi="Abadi" w:cs="Arial"/>
          <w:b/>
          <w:sz w:val="21"/>
          <w:szCs w:val="21"/>
        </w:rPr>
      </w:pPr>
      <w:r w:rsidRPr="00C200FE">
        <w:rPr>
          <w:rFonts w:ascii="Abadi" w:hAnsi="Abadi" w:cs="Arial"/>
          <w:b/>
          <w:sz w:val="21"/>
          <w:szCs w:val="21"/>
        </w:rPr>
        <w:t>MANIFESTÁNDOSE A FAVOR DE LA PROPUESTA, INTERVIENE EL DIPUTADO ERNESTO ALEJANDRO PRIETO GALLARDO.</w:t>
      </w:r>
    </w:p>
    <w:p w14:paraId="064E4012" w14:textId="77777777" w:rsidR="002645DB" w:rsidRPr="00C200FE" w:rsidRDefault="002645DB" w:rsidP="002645DB">
      <w:pPr>
        <w:ind w:firstLine="709"/>
        <w:jc w:val="right"/>
        <w:rPr>
          <w:rFonts w:ascii="Abadi" w:hAnsi="Abadi" w:cs="Arial"/>
          <w:sz w:val="21"/>
          <w:szCs w:val="21"/>
        </w:rPr>
      </w:pPr>
      <w:r w:rsidRPr="00C200FE">
        <w:rPr>
          <w:rFonts w:ascii="Abadi" w:hAnsi="Abadi" w:cs="Arial"/>
          <w:sz w:val="21"/>
          <w:szCs w:val="21"/>
        </w:rPr>
        <w:tab/>
      </w:r>
      <w:r w:rsidRPr="00C200FE">
        <w:rPr>
          <w:noProof/>
        </w:rPr>
        <w:drawing>
          <wp:inline distT="0" distB="0" distL="0" distR="0" wp14:anchorId="70CC62B6" wp14:editId="6BF3C57E">
            <wp:extent cx="1075174" cy="716518"/>
            <wp:effectExtent l="19050" t="0" r="10795" b="255270"/>
            <wp:docPr id="22" name="Imagen 22" descr="Pop_7a4a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p_7a4a54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8485" cy="7253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2FCB767" w14:textId="77777777" w:rsidR="002645DB" w:rsidRPr="00C200FE" w:rsidRDefault="002645DB" w:rsidP="002645DB">
      <w:pPr>
        <w:ind w:firstLine="709"/>
        <w:jc w:val="both"/>
        <w:rPr>
          <w:rFonts w:ascii="Abadi" w:hAnsi="Abadi" w:cs="Arial"/>
          <w:sz w:val="21"/>
          <w:szCs w:val="21"/>
        </w:rPr>
      </w:pPr>
      <w:r w:rsidRPr="00C200FE">
        <w:rPr>
          <w:rFonts w:ascii="Abadi" w:hAnsi="Abadi" w:cs="Arial"/>
          <w:b/>
          <w:sz w:val="21"/>
          <w:szCs w:val="21"/>
        </w:rPr>
        <w:t xml:space="preserve">C. Dip. Ernesto Alejandro Prieto Gallardo: </w:t>
      </w:r>
      <w:r w:rsidR="007449E8" w:rsidRPr="00C200FE">
        <w:rPr>
          <w:rFonts w:ascii="Abadi" w:hAnsi="Abadi" w:cs="Arial"/>
          <w:sz w:val="21"/>
          <w:szCs w:val="21"/>
        </w:rPr>
        <w:t xml:space="preserve">Gracias. Con la venia de la mesa directiva, encabezada por la presidenta. Muy </w:t>
      </w:r>
      <w:r w:rsidR="007449E8" w:rsidRPr="00C200FE">
        <w:rPr>
          <w:rFonts w:ascii="Abadi" w:hAnsi="Abadi" w:cs="Arial"/>
          <w:sz w:val="21"/>
          <w:szCs w:val="21"/>
        </w:rPr>
        <w:t>buenas tardes a todos</w:t>
      </w:r>
      <w:r w:rsidR="001F70BC" w:rsidRPr="00C200FE">
        <w:rPr>
          <w:rFonts w:ascii="Abadi" w:hAnsi="Abadi" w:cs="Arial"/>
          <w:sz w:val="21"/>
          <w:szCs w:val="21"/>
        </w:rPr>
        <w:t>; amigas y amigos, compañeros.</w:t>
      </w:r>
    </w:p>
    <w:p w14:paraId="34149B1F" w14:textId="77777777" w:rsidR="001F70BC" w:rsidRPr="00C200FE" w:rsidRDefault="001F70BC" w:rsidP="002645DB">
      <w:pPr>
        <w:ind w:firstLine="709"/>
        <w:jc w:val="both"/>
        <w:rPr>
          <w:rFonts w:ascii="Abadi" w:hAnsi="Abadi" w:cs="Arial"/>
          <w:sz w:val="21"/>
          <w:szCs w:val="21"/>
        </w:rPr>
      </w:pPr>
    </w:p>
    <w:p w14:paraId="158FD0A7" w14:textId="77777777" w:rsidR="001F70BC" w:rsidRPr="00C200FE" w:rsidRDefault="00CC5FD3" w:rsidP="002645DB">
      <w:pPr>
        <w:ind w:firstLine="709"/>
        <w:jc w:val="both"/>
        <w:rPr>
          <w:rFonts w:ascii="Abadi" w:hAnsi="Abadi" w:cs="Arial"/>
          <w:sz w:val="21"/>
          <w:szCs w:val="21"/>
        </w:rPr>
      </w:pPr>
      <w:r w:rsidRPr="00C200FE">
        <w:rPr>
          <w:rFonts w:ascii="Abadi" w:hAnsi="Abadi" w:cs="Arial"/>
          <w:sz w:val="21"/>
          <w:szCs w:val="21"/>
        </w:rPr>
        <w:t xml:space="preserve">La propuesta que viene a plantearnos la compañera Lupita Salas en una propuesta que se funda en una vivencia que ella tuvo en días pasados y que nos explicó aquí ampliamente; imagínense, si ella tuvo la oportunidad, una persona que no tiene ninguna discapacidad, tuvo la oportunidad de vivir esta experiencia que a diario viven, y podríamos decir </w:t>
      </w:r>
      <w:r w:rsidRPr="00C200FE">
        <w:rPr>
          <w:rFonts w:ascii="Abadi" w:hAnsi="Abadi" w:cs="Arial"/>
          <w:i/>
          <w:sz w:val="21"/>
          <w:szCs w:val="21"/>
        </w:rPr>
        <w:t xml:space="preserve">desafortunadamente </w:t>
      </w:r>
      <w:r w:rsidRPr="00C200FE">
        <w:rPr>
          <w:rFonts w:ascii="Abadi" w:hAnsi="Abadi" w:cs="Arial"/>
          <w:sz w:val="21"/>
          <w:szCs w:val="21"/>
        </w:rPr>
        <w:t>sufren muchas personas con algún tipo de discapacidad, ¡imagínense ellos!, qué es lo que padecen, lo que sufren.</w:t>
      </w:r>
    </w:p>
    <w:p w14:paraId="49445FB9" w14:textId="77777777" w:rsidR="009D7114" w:rsidRPr="00C200FE" w:rsidRDefault="009D7114" w:rsidP="002645DB">
      <w:pPr>
        <w:ind w:firstLine="709"/>
        <w:jc w:val="both"/>
        <w:rPr>
          <w:rFonts w:ascii="Abadi" w:hAnsi="Abadi" w:cs="Arial"/>
          <w:sz w:val="21"/>
          <w:szCs w:val="21"/>
        </w:rPr>
      </w:pPr>
    </w:p>
    <w:p w14:paraId="5F1919DE" w14:textId="77777777" w:rsidR="009D7114" w:rsidRPr="00C200FE" w:rsidRDefault="009D7114" w:rsidP="002645DB">
      <w:pPr>
        <w:ind w:firstLine="709"/>
        <w:jc w:val="both"/>
        <w:rPr>
          <w:rFonts w:ascii="Abadi" w:hAnsi="Abadi" w:cs="Arial"/>
          <w:sz w:val="21"/>
          <w:szCs w:val="21"/>
        </w:rPr>
      </w:pPr>
      <w:r w:rsidRPr="00C200FE">
        <w:rPr>
          <w:rFonts w:ascii="Abadi" w:hAnsi="Abadi" w:cs="Arial"/>
          <w:sz w:val="21"/>
          <w:szCs w:val="21"/>
        </w:rPr>
        <w:t>Es una propuesta sensible</w:t>
      </w:r>
      <w:r w:rsidR="00B005C5" w:rsidRPr="00C200FE">
        <w:rPr>
          <w:rFonts w:ascii="Abadi" w:hAnsi="Abadi" w:cs="Arial"/>
          <w:sz w:val="21"/>
          <w:szCs w:val="21"/>
        </w:rPr>
        <w:t>, hay una cantidad importante de guanajuatenses que sufren de algún tipo de di</w:t>
      </w:r>
      <w:r w:rsidR="00057E05" w:rsidRPr="00C200FE">
        <w:rPr>
          <w:rFonts w:ascii="Abadi" w:hAnsi="Abadi" w:cs="Arial"/>
          <w:sz w:val="21"/>
          <w:szCs w:val="21"/>
        </w:rPr>
        <w:t>s</w:t>
      </w:r>
      <w:r w:rsidR="00B005C5" w:rsidRPr="00C200FE">
        <w:rPr>
          <w:rFonts w:ascii="Abadi" w:hAnsi="Abadi" w:cs="Arial"/>
          <w:sz w:val="21"/>
          <w:szCs w:val="21"/>
        </w:rPr>
        <w:t>capacidad</w:t>
      </w:r>
      <w:r w:rsidR="00057E05" w:rsidRPr="00C200FE">
        <w:rPr>
          <w:rFonts w:ascii="Abadi" w:hAnsi="Abadi" w:cs="Arial"/>
          <w:sz w:val="21"/>
          <w:szCs w:val="21"/>
        </w:rPr>
        <w:t>; me ha tocado recorrer todo el estado, lo conozco</w:t>
      </w:r>
      <w:r w:rsidR="00F01A07" w:rsidRPr="00C200FE">
        <w:rPr>
          <w:rFonts w:ascii="Abadi" w:hAnsi="Abadi" w:cs="Arial"/>
          <w:sz w:val="21"/>
          <w:szCs w:val="21"/>
        </w:rPr>
        <w:t xml:space="preserve"> y hay muchos municipios de Guanajuato que en sus banquetas no tienen rampas para que puedan subir o bajar las personas que usan silla de ruedas; hay muchos municipios </w:t>
      </w:r>
      <w:r w:rsidR="00EF2EF8" w:rsidRPr="00C200FE">
        <w:rPr>
          <w:rFonts w:ascii="Abadi" w:hAnsi="Abadi" w:cs="Arial"/>
          <w:sz w:val="21"/>
          <w:szCs w:val="21"/>
        </w:rPr>
        <w:t xml:space="preserve">en donde no hay semáforos, donde está habilitado un mecanismo de sonido para que las personas invidentes puedan saber si pueden </w:t>
      </w:r>
      <w:r w:rsidR="00EF03B7" w:rsidRPr="00C200FE">
        <w:rPr>
          <w:rFonts w:ascii="Abadi" w:hAnsi="Abadi" w:cs="Arial"/>
          <w:sz w:val="21"/>
          <w:szCs w:val="21"/>
        </w:rPr>
        <w:t xml:space="preserve">cruzar la calle; entonces </w:t>
      </w:r>
      <w:r w:rsidR="00E035EB" w:rsidRPr="00C200FE">
        <w:rPr>
          <w:rFonts w:ascii="Abadi" w:hAnsi="Abadi" w:cs="Arial"/>
          <w:sz w:val="21"/>
          <w:szCs w:val="21"/>
        </w:rPr>
        <w:t xml:space="preserve">creo que es importante que esta iniciativa, este planteamiento, este exhorto que hace </w:t>
      </w:r>
      <w:r w:rsidR="00FB0EFE" w:rsidRPr="00C200FE">
        <w:rPr>
          <w:rFonts w:ascii="Abadi" w:hAnsi="Abadi" w:cs="Arial"/>
          <w:sz w:val="21"/>
          <w:szCs w:val="21"/>
        </w:rPr>
        <w:t xml:space="preserve">la compañera Lupita Salas, sea aprobado </w:t>
      </w:r>
      <w:r w:rsidR="0060752E" w:rsidRPr="00C200FE">
        <w:rPr>
          <w:rFonts w:ascii="Abadi" w:hAnsi="Abadi" w:cs="Arial"/>
          <w:sz w:val="21"/>
          <w:szCs w:val="21"/>
        </w:rPr>
        <w:t>y que no nada más exhortemos</w:t>
      </w:r>
      <w:r w:rsidR="00F17126" w:rsidRPr="00C200FE">
        <w:rPr>
          <w:rFonts w:ascii="Abadi" w:hAnsi="Abadi" w:cs="Arial"/>
          <w:sz w:val="21"/>
          <w:szCs w:val="21"/>
        </w:rPr>
        <w:t xml:space="preserve">, en este caso, el Ejecutivo Estatal, sino también </w:t>
      </w:r>
      <w:r w:rsidR="0022497A" w:rsidRPr="00C200FE">
        <w:rPr>
          <w:rFonts w:ascii="Abadi" w:hAnsi="Abadi" w:cs="Arial"/>
          <w:sz w:val="21"/>
          <w:szCs w:val="21"/>
        </w:rPr>
        <w:t xml:space="preserve">a las autoridades municipales, darle seguimiento </w:t>
      </w:r>
      <w:r w:rsidR="00FA22F2" w:rsidRPr="00C200FE">
        <w:rPr>
          <w:rFonts w:ascii="Abadi" w:hAnsi="Abadi" w:cs="Arial"/>
          <w:sz w:val="21"/>
          <w:szCs w:val="21"/>
        </w:rPr>
        <w:t xml:space="preserve">e impulsar y llevar a cabo acciones </w:t>
      </w:r>
      <w:r w:rsidR="00F0067D" w:rsidRPr="00C200FE">
        <w:rPr>
          <w:rFonts w:ascii="Abadi" w:hAnsi="Abadi" w:cs="Arial"/>
          <w:sz w:val="21"/>
          <w:szCs w:val="21"/>
        </w:rPr>
        <w:t xml:space="preserve">puntuales para que este planteamiento no solamente quede en un exhorto sino se convierta en una realidad </w:t>
      </w:r>
      <w:r w:rsidR="00045417" w:rsidRPr="00C200FE">
        <w:rPr>
          <w:rFonts w:ascii="Abadi" w:hAnsi="Abadi" w:cs="Arial"/>
          <w:sz w:val="21"/>
          <w:szCs w:val="21"/>
        </w:rPr>
        <w:t>para cientos de miles de guanajuatenses</w:t>
      </w:r>
      <w:r w:rsidR="00E40CF0" w:rsidRPr="00C200FE">
        <w:rPr>
          <w:rFonts w:ascii="Abadi" w:hAnsi="Abadi" w:cs="Arial"/>
          <w:sz w:val="21"/>
          <w:szCs w:val="21"/>
        </w:rPr>
        <w:t xml:space="preserve"> que sufren, repito,</w:t>
      </w:r>
      <w:r w:rsidR="00922124" w:rsidRPr="00C200FE">
        <w:rPr>
          <w:rFonts w:ascii="Abadi" w:hAnsi="Abadi" w:cs="Arial"/>
          <w:sz w:val="21"/>
          <w:szCs w:val="21"/>
        </w:rPr>
        <w:t xml:space="preserve"> y viven a diario algún tipo de discapacidad y que las condiciones de infraestructura </w:t>
      </w:r>
      <w:r w:rsidR="009A2BED" w:rsidRPr="00C200FE">
        <w:rPr>
          <w:rFonts w:ascii="Abadi" w:hAnsi="Abadi" w:cs="Arial"/>
          <w:sz w:val="21"/>
          <w:szCs w:val="21"/>
        </w:rPr>
        <w:t>de nuestras vialidades, banquetas, en las cabeceras municipales y en las diferentes comunidades del estado</w:t>
      </w:r>
      <w:r w:rsidR="00493DBE" w:rsidRPr="00C200FE">
        <w:rPr>
          <w:rFonts w:ascii="Abadi" w:hAnsi="Abadi" w:cs="Arial"/>
          <w:sz w:val="21"/>
          <w:szCs w:val="21"/>
        </w:rPr>
        <w:t xml:space="preserve"> de Guanajuato, no reúnen las condiciones para que ellos puedan desenvolverse en igualdad de circunstancias</w:t>
      </w:r>
      <w:r w:rsidR="003F6FAE" w:rsidRPr="00C200FE">
        <w:rPr>
          <w:rFonts w:ascii="Abadi" w:hAnsi="Abadi" w:cs="Arial"/>
          <w:sz w:val="21"/>
          <w:szCs w:val="21"/>
        </w:rPr>
        <w:t xml:space="preserve">. Es cuánto, muchas gracias. </w:t>
      </w:r>
    </w:p>
    <w:p w14:paraId="6102356F" w14:textId="77777777" w:rsidR="009313E7" w:rsidRPr="00C200FE" w:rsidRDefault="009313E7" w:rsidP="002645DB">
      <w:pPr>
        <w:ind w:firstLine="709"/>
        <w:jc w:val="both"/>
        <w:rPr>
          <w:rFonts w:ascii="Abadi" w:hAnsi="Abadi" w:cs="Arial"/>
          <w:sz w:val="21"/>
          <w:szCs w:val="21"/>
        </w:rPr>
      </w:pPr>
    </w:p>
    <w:p w14:paraId="2CC8D0B9" w14:textId="77777777" w:rsidR="009313E7" w:rsidRPr="00C200FE" w:rsidRDefault="009313E7" w:rsidP="002645DB">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Gracias diputado.</w:t>
      </w:r>
    </w:p>
    <w:p w14:paraId="2EFC042D" w14:textId="77777777" w:rsidR="009313E7" w:rsidRPr="00C200FE" w:rsidRDefault="009313E7" w:rsidP="002645DB">
      <w:pPr>
        <w:ind w:firstLine="709"/>
        <w:jc w:val="both"/>
        <w:rPr>
          <w:rFonts w:ascii="Abadi" w:hAnsi="Abadi" w:cs="Arial"/>
          <w:sz w:val="21"/>
          <w:szCs w:val="21"/>
        </w:rPr>
      </w:pPr>
    </w:p>
    <w:p w14:paraId="15390A51" w14:textId="77777777" w:rsidR="009313E7" w:rsidRPr="00C200FE" w:rsidRDefault="009313E7" w:rsidP="009313E7">
      <w:pPr>
        <w:ind w:firstLine="709"/>
        <w:jc w:val="both"/>
        <w:rPr>
          <w:rFonts w:ascii="Abadi" w:hAnsi="Abadi" w:cs="Arial"/>
          <w:sz w:val="21"/>
          <w:szCs w:val="21"/>
        </w:rPr>
      </w:pPr>
      <w:r w:rsidRPr="00C200FE">
        <w:rPr>
          <w:rFonts w:ascii="Abadi" w:hAnsi="Abadi" w:cs="Arial"/>
          <w:sz w:val="21"/>
          <w:szCs w:val="21"/>
        </w:rPr>
        <w:t xml:space="preserve">Se cede el uso de la voz a la diputada Claudia Silva Campos, para hablar a favor del Punto de Acuerdo. Adelante diputada. </w:t>
      </w:r>
    </w:p>
    <w:p w14:paraId="484D8258" w14:textId="77777777" w:rsidR="009313E7" w:rsidRPr="00C200FE" w:rsidRDefault="009313E7" w:rsidP="009313E7">
      <w:pPr>
        <w:ind w:firstLine="709"/>
        <w:jc w:val="both"/>
        <w:rPr>
          <w:rFonts w:ascii="Abadi" w:hAnsi="Abadi" w:cs="Arial"/>
          <w:sz w:val="21"/>
          <w:szCs w:val="21"/>
        </w:rPr>
      </w:pPr>
    </w:p>
    <w:p w14:paraId="608E374B" w14:textId="77777777" w:rsidR="009313E7" w:rsidRPr="00C200FE" w:rsidRDefault="009313E7" w:rsidP="009313E7">
      <w:pPr>
        <w:ind w:firstLine="709"/>
        <w:jc w:val="both"/>
        <w:rPr>
          <w:rFonts w:ascii="Abadi" w:hAnsi="Abadi" w:cs="Arial"/>
          <w:b/>
          <w:sz w:val="21"/>
          <w:szCs w:val="21"/>
        </w:rPr>
      </w:pPr>
      <w:r w:rsidRPr="00C200FE">
        <w:rPr>
          <w:rFonts w:ascii="Abadi" w:hAnsi="Abadi" w:cs="Arial"/>
          <w:b/>
          <w:sz w:val="21"/>
          <w:szCs w:val="21"/>
        </w:rPr>
        <w:lastRenderedPageBreak/>
        <w:t>LA DIPUTADA CLAUDIA SILVA CAMPOS INTERVIENE A FAVOR DEL PUNTO DE ACUERDO.</w:t>
      </w:r>
    </w:p>
    <w:p w14:paraId="4AEC2378" w14:textId="77777777" w:rsidR="009313E7" w:rsidRPr="00C200FE" w:rsidRDefault="009313E7" w:rsidP="009313E7">
      <w:pPr>
        <w:ind w:firstLine="709"/>
        <w:jc w:val="right"/>
        <w:rPr>
          <w:rFonts w:ascii="Abadi" w:hAnsi="Abadi" w:cs="Arial"/>
          <w:sz w:val="21"/>
          <w:szCs w:val="21"/>
        </w:rPr>
      </w:pPr>
      <w:r w:rsidRPr="00C200FE">
        <w:rPr>
          <w:noProof/>
        </w:rPr>
        <w:drawing>
          <wp:inline distT="0" distB="0" distL="0" distR="0" wp14:anchorId="01EC69D7" wp14:editId="65A50258">
            <wp:extent cx="1085900" cy="723666"/>
            <wp:effectExtent l="19050" t="0" r="19050" b="248285"/>
            <wp:docPr id="3" name="Imagen 3" descr="Pop_7a4a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54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5415" cy="7366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01989A9" w14:textId="77777777" w:rsidR="009313E7" w:rsidRPr="00C200FE" w:rsidRDefault="009313E7" w:rsidP="009313E7">
      <w:pPr>
        <w:ind w:firstLine="709"/>
        <w:jc w:val="both"/>
        <w:rPr>
          <w:rFonts w:ascii="Abadi" w:hAnsi="Abadi" w:cs="Arial"/>
          <w:sz w:val="21"/>
          <w:szCs w:val="21"/>
        </w:rPr>
      </w:pPr>
      <w:r w:rsidRPr="00C200FE">
        <w:rPr>
          <w:rFonts w:ascii="Abadi" w:hAnsi="Abadi" w:cs="Arial"/>
          <w:b/>
          <w:sz w:val="21"/>
          <w:szCs w:val="21"/>
        </w:rPr>
        <w:t xml:space="preserve">C. Dip. Claudia Silva Campos: </w:t>
      </w:r>
      <w:r w:rsidRPr="00C200FE">
        <w:rPr>
          <w:rFonts w:ascii="Abadi" w:hAnsi="Abadi" w:cs="Arial"/>
          <w:sz w:val="21"/>
          <w:szCs w:val="21"/>
        </w:rPr>
        <w:t>Muchísimas gracias. Con el permiso de la diputada presidenta de la mesa directiva y de todos ustedes compañeros legisladores que nos acompañan</w:t>
      </w:r>
      <w:r w:rsidR="009B24B3" w:rsidRPr="00C200FE">
        <w:rPr>
          <w:rFonts w:ascii="Abadi" w:hAnsi="Abadi" w:cs="Arial"/>
          <w:sz w:val="21"/>
          <w:szCs w:val="21"/>
        </w:rPr>
        <w:t>; de los m</w:t>
      </w:r>
      <w:r w:rsidR="0042051D" w:rsidRPr="00C200FE">
        <w:rPr>
          <w:rFonts w:ascii="Abadi" w:hAnsi="Abadi" w:cs="Arial"/>
          <w:sz w:val="21"/>
          <w:szCs w:val="21"/>
        </w:rPr>
        <w:t xml:space="preserve">edios de comunicación y </w:t>
      </w:r>
      <w:r w:rsidR="009B24B3" w:rsidRPr="00C200FE">
        <w:rPr>
          <w:rFonts w:ascii="Abadi" w:hAnsi="Abadi" w:cs="Arial"/>
          <w:sz w:val="21"/>
          <w:szCs w:val="21"/>
        </w:rPr>
        <w:t>de quienes nos siguen a través de las redes sociales.</w:t>
      </w:r>
    </w:p>
    <w:p w14:paraId="4EC2F4C8" w14:textId="77777777" w:rsidR="009B24B3" w:rsidRPr="00C200FE" w:rsidRDefault="009B24B3" w:rsidP="009313E7">
      <w:pPr>
        <w:ind w:firstLine="709"/>
        <w:jc w:val="both"/>
        <w:rPr>
          <w:rFonts w:ascii="Abadi" w:hAnsi="Abadi" w:cs="Arial"/>
          <w:sz w:val="21"/>
          <w:szCs w:val="21"/>
        </w:rPr>
      </w:pPr>
    </w:p>
    <w:p w14:paraId="28357513" w14:textId="77777777" w:rsidR="009B24B3" w:rsidRPr="00C200FE" w:rsidRDefault="009B24B3" w:rsidP="009313E7">
      <w:pPr>
        <w:ind w:firstLine="709"/>
        <w:jc w:val="both"/>
        <w:rPr>
          <w:rFonts w:ascii="Abadi" w:hAnsi="Abadi" w:cs="Arial"/>
          <w:sz w:val="21"/>
          <w:szCs w:val="21"/>
        </w:rPr>
      </w:pPr>
      <w:r w:rsidRPr="00C200FE">
        <w:rPr>
          <w:rFonts w:ascii="Abadi" w:hAnsi="Abadi" w:cs="Arial"/>
          <w:sz w:val="21"/>
          <w:szCs w:val="21"/>
        </w:rPr>
        <w:t>Desde el punto de vista muy particular de su servidora, me parece perfecto el exhorto para el Titular del Poder Ejecutivo del Estado, a efecto de que en el proyecto de Presupuesto de Egresos 2019, se destinen recursos a los municipios de Guanajuato para el acondicionamiento, reconstrucción y mejora de las vialidades públicas</w:t>
      </w:r>
      <w:r w:rsidR="00C064C1" w:rsidRPr="00C200FE">
        <w:rPr>
          <w:rFonts w:ascii="Abadi" w:hAnsi="Abadi" w:cs="Arial"/>
          <w:sz w:val="21"/>
          <w:szCs w:val="21"/>
        </w:rPr>
        <w:t xml:space="preserve">, para que se facilite el libre tránsito </w:t>
      </w:r>
      <w:r w:rsidR="000E1FBC" w:rsidRPr="00C200FE">
        <w:rPr>
          <w:rFonts w:ascii="Abadi" w:hAnsi="Abadi" w:cs="Arial"/>
          <w:sz w:val="21"/>
          <w:szCs w:val="21"/>
        </w:rPr>
        <w:t xml:space="preserve">de personas de la tercera edad y, principalmente, discapacitados. Se los comento </w:t>
      </w:r>
      <w:r w:rsidR="001539E2" w:rsidRPr="00C200FE">
        <w:rPr>
          <w:rFonts w:ascii="Abadi" w:hAnsi="Abadi" w:cs="Arial"/>
          <w:sz w:val="21"/>
          <w:szCs w:val="21"/>
        </w:rPr>
        <w:t xml:space="preserve">yo que lo vivo en carne propia, mi señor padre </w:t>
      </w:r>
      <w:r w:rsidR="004E2F2D" w:rsidRPr="00C200FE">
        <w:rPr>
          <w:rFonts w:ascii="Abadi" w:hAnsi="Abadi" w:cs="Arial"/>
          <w:sz w:val="21"/>
          <w:szCs w:val="21"/>
        </w:rPr>
        <w:t>desde el 2001 sufrió una embolia; este accidente cerebrovascular lo dejó hemipléjico; por tanto, lo tenemos que trasladar en una silla de ruedas; y si de por sí es difícil ver a una persona tan cercana a ti en estas condiciones, es sumamente delicado tener que caminar, transitar por las calles de nuestro municipio</w:t>
      </w:r>
      <w:r w:rsidR="0035080E" w:rsidRPr="00C200FE">
        <w:rPr>
          <w:rFonts w:ascii="Abadi" w:hAnsi="Abadi" w:cs="Arial"/>
          <w:sz w:val="21"/>
          <w:szCs w:val="21"/>
        </w:rPr>
        <w:t>,</w:t>
      </w:r>
      <w:r w:rsidR="004E2F2D" w:rsidRPr="00C200FE">
        <w:rPr>
          <w:rFonts w:ascii="Abadi" w:hAnsi="Abadi" w:cs="Arial"/>
          <w:sz w:val="21"/>
          <w:szCs w:val="21"/>
        </w:rPr>
        <w:t xml:space="preserve"> </w:t>
      </w:r>
      <w:r w:rsidR="0035080E" w:rsidRPr="00C200FE">
        <w:rPr>
          <w:rFonts w:ascii="Abadi" w:hAnsi="Abadi" w:cs="Arial"/>
          <w:sz w:val="21"/>
          <w:szCs w:val="21"/>
        </w:rPr>
        <w:t>y de algún otro, que por atención médica tenemos que salir</w:t>
      </w:r>
      <w:r w:rsidR="001C2362" w:rsidRPr="00C200FE">
        <w:rPr>
          <w:rFonts w:ascii="Abadi" w:hAnsi="Abadi" w:cs="Arial"/>
          <w:sz w:val="21"/>
          <w:szCs w:val="21"/>
        </w:rPr>
        <w:t xml:space="preserve"> y no encontrarse con los accesos adecuados </w:t>
      </w:r>
      <w:r w:rsidR="00E6028E" w:rsidRPr="00C200FE">
        <w:rPr>
          <w:rFonts w:ascii="Abadi" w:hAnsi="Abadi" w:cs="Arial"/>
          <w:sz w:val="21"/>
          <w:szCs w:val="21"/>
        </w:rPr>
        <w:t xml:space="preserve">para entrar con él; es una situación de verdad lamentable y yo sí exhorto al gobierno del estado y a los 46 municipios </w:t>
      </w:r>
      <w:r w:rsidR="0050280A" w:rsidRPr="00C200FE">
        <w:rPr>
          <w:rFonts w:ascii="Abadi" w:hAnsi="Abadi" w:cs="Arial"/>
          <w:sz w:val="21"/>
          <w:szCs w:val="21"/>
        </w:rPr>
        <w:t xml:space="preserve">para que le demos atención especial a esto; no solamente porque mi señor padre está en esta situación, sino porque es un asunto de derechos humanos y es importante, de vital importancia que le demos la aprobación a este exhorto </w:t>
      </w:r>
      <w:r w:rsidR="00F16DF0" w:rsidRPr="00C200FE">
        <w:rPr>
          <w:rFonts w:ascii="Abadi" w:hAnsi="Abadi" w:cs="Arial"/>
          <w:sz w:val="21"/>
          <w:szCs w:val="21"/>
        </w:rPr>
        <w:t>y decirles plenamente que el Grupo Parlamentario del Partido de la Revolución Democrática lo está apoyando. Muchísimas gracias</w:t>
      </w:r>
      <w:r w:rsidR="00C55794" w:rsidRPr="00C200FE">
        <w:rPr>
          <w:rFonts w:ascii="Abadi" w:hAnsi="Abadi" w:cs="Arial"/>
          <w:sz w:val="21"/>
          <w:szCs w:val="21"/>
        </w:rPr>
        <w:t xml:space="preserve"> por su atención. Muchas gracias presidenta. </w:t>
      </w:r>
    </w:p>
    <w:p w14:paraId="25D91A45" w14:textId="77777777" w:rsidR="00CC5FD3" w:rsidRPr="00C200FE" w:rsidRDefault="00CC5FD3" w:rsidP="002645DB">
      <w:pPr>
        <w:ind w:firstLine="709"/>
        <w:jc w:val="both"/>
        <w:rPr>
          <w:rFonts w:ascii="Abadi" w:hAnsi="Abadi" w:cs="Arial"/>
          <w:sz w:val="21"/>
          <w:szCs w:val="21"/>
        </w:rPr>
      </w:pPr>
    </w:p>
    <w:p w14:paraId="14D17DAB" w14:textId="77777777" w:rsidR="00CC5FD3" w:rsidRPr="00C200FE" w:rsidRDefault="00EA60AD" w:rsidP="002645DB">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Gracias diputada.</w:t>
      </w:r>
    </w:p>
    <w:p w14:paraId="43CED03A" w14:textId="77777777" w:rsidR="00EA60AD" w:rsidRPr="00C200FE" w:rsidRDefault="00EA60AD" w:rsidP="002645DB">
      <w:pPr>
        <w:ind w:firstLine="709"/>
        <w:jc w:val="both"/>
        <w:rPr>
          <w:rFonts w:ascii="Abadi" w:hAnsi="Abadi" w:cs="Arial"/>
          <w:sz w:val="21"/>
          <w:szCs w:val="21"/>
        </w:rPr>
      </w:pPr>
    </w:p>
    <w:p w14:paraId="7017295E" w14:textId="77777777" w:rsidR="00EA60AD" w:rsidRPr="00C200FE" w:rsidRDefault="00EA60AD" w:rsidP="002645DB">
      <w:pPr>
        <w:ind w:firstLine="709"/>
        <w:jc w:val="both"/>
        <w:rPr>
          <w:rFonts w:ascii="Abadi" w:hAnsi="Abadi" w:cs="Arial"/>
          <w:sz w:val="21"/>
          <w:szCs w:val="21"/>
        </w:rPr>
      </w:pPr>
      <w:r w:rsidRPr="00C200FE">
        <w:rPr>
          <w:rFonts w:ascii="Abadi" w:hAnsi="Abadi" w:cs="Arial"/>
          <w:sz w:val="21"/>
          <w:szCs w:val="21"/>
        </w:rPr>
        <w:t>Tiene el uso de la voz para hablar a favor, el diputado Israel Cabrera Barrón.</w:t>
      </w:r>
    </w:p>
    <w:p w14:paraId="439AF55B" w14:textId="77777777" w:rsidR="00BD7DF5" w:rsidRPr="00C200FE" w:rsidRDefault="00BD7DF5" w:rsidP="002645DB">
      <w:pPr>
        <w:ind w:firstLine="709"/>
        <w:jc w:val="both"/>
        <w:rPr>
          <w:rFonts w:ascii="Abadi" w:hAnsi="Abadi" w:cs="Arial"/>
          <w:sz w:val="21"/>
          <w:szCs w:val="21"/>
        </w:rPr>
      </w:pPr>
    </w:p>
    <w:p w14:paraId="2AC387CA" w14:textId="77777777" w:rsidR="00BD7DF5" w:rsidRPr="00C200FE" w:rsidRDefault="00BD7DF5" w:rsidP="002645DB">
      <w:pPr>
        <w:ind w:firstLine="709"/>
        <w:jc w:val="both"/>
        <w:rPr>
          <w:rFonts w:ascii="Abadi" w:hAnsi="Abadi" w:cs="Arial"/>
          <w:sz w:val="21"/>
          <w:szCs w:val="21"/>
        </w:rPr>
      </w:pPr>
      <w:r w:rsidRPr="00C200FE">
        <w:rPr>
          <w:rFonts w:ascii="Abadi" w:hAnsi="Abadi" w:cs="Arial"/>
          <w:sz w:val="21"/>
          <w:szCs w:val="21"/>
        </w:rPr>
        <w:t xml:space="preserve">Adelante diputado. </w:t>
      </w:r>
    </w:p>
    <w:p w14:paraId="2A3D2128" w14:textId="77777777" w:rsidR="00EA60AD" w:rsidRPr="00C200FE" w:rsidRDefault="00EA60AD" w:rsidP="002645DB">
      <w:pPr>
        <w:ind w:firstLine="709"/>
        <w:jc w:val="both"/>
        <w:rPr>
          <w:rFonts w:ascii="Abadi" w:hAnsi="Abadi" w:cs="Arial"/>
          <w:sz w:val="21"/>
          <w:szCs w:val="21"/>
        </w:rPr>
      </w:pPr>
    </w:p>
    <w:p w14:paraId="062DCE08" w14:textId="77777777" w:rsidR="00EA60AD" w:rsidRPr="00C200FE" w:rsidRDefault="00AC2C6E" w:rsidP="002645DB">
      <w:pPr>
        <w:ind w:firstLine="709"/>
        <w:jc w:val="both"/>
        <w:rPr>
          <w:rFonts w:ascii="Abadi" w:hAnsi="Abadi" w:cs="Arial"/>
          <w:b/>
          <w:sz w:val="21"/>
          <w:szCs w:val="21"/>
        </w:rPr>
      </w:pPr>
      <w:r w:rsidRPr="00C200FE">
        <w:rPr>
          <w:rFonts w:ascii="Abadi" w:hAnsi="Abadi" w:cs="Arial"/>
          <w:b/>
          <w:sz w:val="21"/>
          <w:szCs w:val="21"/>
        </w:rPr>
        <w:t>INTERVENCIÓN A FAVOR DEL PUNTO DE ACUERDO, POR PARTE DEL DIPUTADO ISRAEL CABRERA BARRÓN.</w:t>
      </w:r>
    </w:p>
    <w:p w14:paraId="2645BBDC" w14:textId="77777777" w:rsidR="00D93631" w:rsidRPr="00C200FE" w:rsidRDefault="00DF16A1" w:rsidP="00DF16A1">
      <w:pPr>
        <w:ind w:firstLine="709"/>
        <w:jc w:val="right"/>
        <w:rPr>
          <w:rFonts w:ascii="Abadi" w:hAnsi="Abadi" w:cs="Arial"/>
          <w:sz w:val="21"/>
          <w:szCs w:val="21"/>
        </w:rPr>
      </w:pPr>
      <w:r w:rsidRPr="00C200FE">
        <w:rPr>
          <w:noProof/>
        </w:rPr>
        <w:drawing>
          <wp:inline distT="0" distB="0" distL="0" distR="0" wp14:anchorId="0657CE61" wp14:editId="719512A3">
            <wp:extent cx="1057109" cy="704479"/>
            <wp:effectExtent l="19050" t="0" r="10160" b="229235"/>
            <wp:docPr id="24" name="Imagen 24" descr="Pop_7a4a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7a4a51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085678" cy="7235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44AE2D" w14:textId="77777777" w:rsidR="00D93631" w:rsidRPr="00C200FE" w:rsidRDefault="00DF16A1" w:rsidP="002645DB">
      <w:pPr>
        <w:ind w:firstLine="709"/>
        <w:jc w:val="both"/>
        <w:rPr>
          <w:rFonts w:ascii="Abadi" w:hAnsi="Abadi" w:cs="Arial"/>
          <w:sz w:val="21"/>
          <w:szCs w:val="21"/>
        </w:rPr>
      </w:pPr>
      <w:r w:rsidRPr="00C200FE">
        <w:rPr>
          <w:rFonts w:ascii="Abadi" w:hAnsi="Abadi" w:cs="Arial"/>
          <w:b/>
          <w:sz w:val="21"/>
          <w:szCs w:val="21"/>
        </w:rPr>
        <w:t xml:space="preserve">C. Dip. Israel Cabrera Barrón: </w:t>
      </w:r>
      <w:r w:rsidR="007F6A6A" w:rsidRPr="00C200FE">
        <w:rPr>
          <w:rFonts w:ascii="Abadi" w:hAnsi="Abadi" w:cs="Arial"/>
          <w:sz w:val="21"/>
          <w:szCs w:val="21"/>
        </w:rPr>
        <w:t>Con el permiso de la presidencia y ahora sí tómenme el tiempo porque estos son temas que me apasionan mucho y no me vaya a ir de largo. Con el permiso de todos los compañeros.</w:t>
      </w:r>
    </w:p>
    <w:p w14:paraId="51DAEA95" w14:textId="77777777" w:rsidR="007F6A6A" w:rsidRPr="00C200FE" w:rsidRDefault="007F6A6A" w:rsidP="002645DB">
      <w:pPr>
        <w:ind w:firstLine="709"/>
        <w:jc w:val="both"/>
        <w:rPr>
          <w:rFonts w:ascii="Abadi" w:hAnsi="Abadi" w:cs="Arial"/>
          <w:sz w:val="21"/>
          <w:szCs w:val="21"/>
        </w:rPr>
      </w:pPr>
    </w:p>
    <w:p w14:paraId="56664818" w14:textId="77777777" w:rsidR="007F6A6A" w:rsidRPr="00C200FE" w:rsidRDefault="00C758B8" w:rsidP="002645DB">
      <w:pPr>
        <w:ind w:firstLine="709"/>
        <w:jc w:val="both"/>
        <w:rPr>
          <w:rFonts w:ascii="Abadi" w:hAnsi="Abadi" w:cs="Arial"/>
          <w:i/>
          <w:sz w:val="21"/>
          <w:szCs w:val="21"/>
        </w:rPr>
      </w:pPr>
      <w:r w:rsidRPr="00C200FE">
        <w:rPr>
          <w:rFonts w:ascii="Abadi" w:hAnsi="Abadi" w:cs="Arial"/>
          <w:sz w:val="21"/>
          <w:szCs w:val="21"/>
        </w:rPr>
        <w:t>Dice Grimaldo: »</w:t>
      </w:r>
      <w:r w:rsidRPr="00C200FE">
        <w:rPr>
          <w:rFonts w:ascii="Abadi" w:hAnsi="Abadi" w:cs="Arial"/>
          <w:i/>
          <w:sz w:val="21"/>
          <w:szCs w:val="21"/>
        </w:rPr>
        <w:t>todos tenemos en la bolsa un boleto de incapacidad, sólo algunos lo vamos a usar, otros no; algunos lo usaremos de manera permanente y otros de manera temporal»</w:t>
      </w:r>
    </w:p>
    <w:p w14:paraId="2CE8A520" w14:textId="77777777" w:rsidR="0060573F" w:rsidRPr="00C200FE" w:rsidRDefault="0060573F" w:rsidP="002645DB">
      <w:pPr>
        <w:ind w:firstLine="709"/>
        <w:jc w:val="both"/>
        <w:rPr>
          <w:rFonts w:ascii="Abadi" w:hAnsi="Abadi" w:cs="Arial"/>
          <w:sz w:val="21"/>
          <w:szCs w:val="21"/>
        </w:rPr>
      </w:pPr>
    </w:p>
    <w:p w14:paraId="74137F62" w14:textId="77777777" w:rsidR="0060573F" w:rsidRPr="00C200FE" w:rsidRDefault="00C758B8" w:rsidP="002645DB">
      <w:pPr>
        <w:ind w:firstLine="709"/>
        <w:jc w:val="both"/>
        <w:rPr>
          <w:rFonts w:ascii="Abadi" w:hAnsi="Abadi" w:cs="Arial"/>
          <w:sz w:val="21"/>
          <w:szCs w:val="21"/>
        </w:rPr>
      </w:pPr>
      <w:r w:rsidRPr="00C200FE">
        <w:rPr>
          <w:rFonts w:ascii="Abadi" w:hAnsi="Abadi" w:cs="Arial"/>
          <w:sz w:val="21"/>
          <w:szCs w:val="21"/>
        </w:rPr>
        <w:t xml:space="preserve">No recuerdo cuántas veces me he fracturado el </w:t>
      </w:r>
      <w:r w:rsidR="00C337FB" w:rsidRPr="00C200FE">
        <w:rPr>
          <w:rFonts w:ascii="Abadi" w:hAnsi="Abadi" w:cs="Arial"/>
          <w:sz w:val="21"/>
          <w:szCs w:val="21"/>
        </w:rPr>
        <w:t>tobi</w:t>
      </w:r>
      <w:r w:rsidRPr="00C200FE">
        <w:rPr>
          <w:rFonts w:ascii="Abadi" w:hAnsi="Abadi" w:cs="Arial"/>
          <w:sz w:val="21"/>
          <w:szCs w:val="21"/>
        </w:rPr>
        <w:t xml:space="preserve">llo; algunas veces la rodilla, una la cadera, otra el hombro derecho; pero la más reciente que recuerdo de las incapacidades que he tenido de manera </w:t>
      </w:r>
      <w:r w:rsidR="00EF394A" w:rsidRPr="00C200FE">
        <w:rPr>
          <w:rFonts w:ascii="Abadi" w:hAnsi="Abadi" w:cs="Arial"/>
          <w:sz w:val="21"/>
          <w:szCs w:val="21"/>
        </w:rPr>
        <w:t xml:space="preserve">temporal, fueron las dos manos de su servidor; andaba de ecologista limpiando la presa de Pozuelos y por la confianza que siempre tengo de que me gustan mucho las alturas, me </w:t>
      </w:r>
      <w:r w:rsidR="00834558" w:rsidRPr="00C200FE">
        <w:rPr>
          <w:rFonts w:ascii="Abadi" w:hAnsi="Abadi" w:cs="Arial"/>
          <w:sz w:val="21"/>
          <w:szCs w:val="21"/>
        </w:rPr>
        <w:t xml:space="preserve">caí en caída vertical unos diez metros nada más; durante seis meses mi esposa me hacía el favor </w:t>
      </w:r>
      <w:r w:rsidR="00C337FB" w:rsidRPr="00C200FE">
        <w:rPr>
          <w:rFonts w:ascii="Abadi" w:hAnsi="Abadi" w:cs="Arial"/>
          <w:sz w:val="21"/>
          <w:szCs w:val="21"/>
        </w:rPr>
        <w:t>de darme de comer en la boca, de abrir la puerta, de vestirme, etc.,etc.</w:t>
      </w:r>
    </w:p>
    <w:p w14:paraId="2B0ACCBC" w14:textId="77777777" w:rsidR="003355D8" w:rsidRPr="00C200FE" w:rsidRDefault="003355D8" w:rsidP="002645DB">
      <w:pPr>
        <w:ind w:firstLine="709"/>
        <w:jc w:val="both"/>
        <w:rPr>
          <w:rFonts w:ascii="Abadi" w:hAnsi="Abadi" w:cs="Arial"/>
          <w:sz w:val="21"/>
          <w:szCs w:val="21"/>
        </w:rPr>
      </w:pPr>
    </w:p>
    <w:p w14:paraId="585D2522" w14:textId="77777777" w:rsidR="003355D8" w:rsidRPr="00C200FE" w:rsidRDefault="003355D8" w:rsidP="002645DB">
      <w:pPr>
        <w:ind w:firstLine="709"/>
        <w:jc w:val="both"/>
        <w:rPr>
          <w:rFonts w:ascii="Abadi" w:hAnsi="Abadi" w:cs="Arial"/>
          <w:sz w:val="21"/>
          <w:szCs w:val="21"/>
        </w:rPr>
      </w:pPr>
      <w:r w:rsidRPr="00C200FE">
        <w:rPr>
          <w:rFonts w:ascii="Abadi" w:hAnsi="Abadi" w:cs="Arial"/>
          <w:sz w:val="21"/>
          <w:szCs w:val="21"/>
        </w:rPr>
        <w:t xml:space="preserve">He tenido la oportunidad, para mala suerte o para buena suerte, </w:t>
      </w:r>
      <w:r w:rsidR="00921D9D" w:rsidRPr="00C200FE">
        <w:rPr>
          <w:rFonts w:ascii="Abadi" w:hAnsi="Abadi" w:cs="Arial"/>
          <w:sz w:val="21"/>
          <w:szCs w:val="21"/>
        </w:rPr>
        <w:t>de estar en diferentes ocasiones incapacitado, no poderme mover; soy un experto en el manejo de las muletas, tengo ya unas ahí en su casa siempre de manera permanente</w:t>
      </w:r>
      <w:r w:rsidR="000F51DC" w:rsidRPr="00C200FE">
        <w:rPr>
          <w:rFonts w:ascii="Abadi" w:hAnsi="Abadi" w:cs="Arial"/>
          <w:sz w:val="21"/>
          <w:szCs w:val="21"/>
        </w:rPr>
        <w:t>; he sufrido muchos accidentes por diferentes deportes, entre ellos la bicicleta de montaña</w:t>
      </w:r>
      <w:r w:rsidR="00252DFC" w:rsidRPr="00C200FE">
        <w:rPr>
          <w:rFonts w:ascii="Abadi" w:hAnsi="Abadi" w:cs="Arial"/>
          <w:sz w:val="21"/>
          <w:szCs w:val="21"/>
        </w:rPr>
        <w:t xml:space="preserve"> y es frustrante no solamente el darse cuenta </w:t>
      </w:r>
      <w:r w:rsidR="00AE1D12" w:rsidRPr="00C200FE">
        <w:rPr>
          <w:rFonts w:ascii="Abadi" w:hAnsi="Abadi" w:cs="Arial"/>
          <w:sz w:val="21"/>
          <w:szCs w:val="21"/>
        </w:rPr>
        <w:t xml:space="preserve">de que los espacios no están diseñados para la gente discapacitada de manera temporal y permanente, sino que también es frustrante que aquellos pocos espacios que están destinados </w:t>
      </w:r>
      <w:r w:rsidR="00A923DA" w:rsidRPr="00C200FE">
        <w:rPr>
          <w:rFonts w:ascii="Abadi" w:hAnsi="Abadi" w:cs="Arial"/>
          <w:sz w:val="21"/>
          <w:szCs w:val="21"/>
        </w:rPr>
        <w:t xml:space="preserve">para las personas que tienen una </w:t>
      </w:r>
      <w:r w:rsidR="00A923DA" w:rsidRPr="00C200FE">
        <w:rPr>
          <w:rFonts w:ascii="Abadi" w:hAnsi="Abadi" w:cs="Arial"/>
          <w:sz w:val="21"/>
          <w:szCs w:val="21"/>
        </w:rPr>
        <w:lastRenderedPageBreak/>
        <w:t>incapacidad, son ocupados por personas que tienen todas sus capacidades al cien por ciento. En los centros comerciales me he hecho famoso por estarles reclamando a la gente que se estaciona en los espacios para los discapacitados y que llegan a esos lugares donde son necesarios para todas estas personas</w:t>
      </w:r>
      <w:r w:rsidR="00AB7A0F" w:rsidRPr="00C200FE">
        <w:rPr>
          <w:rFonts w:ascii="Abadi" w:hAnsi="Abadi" w:cs="Arial"/>
          <w:sz w:val="21"/>
          <w:szCs w:val="21"/>
        </w:rPr>
        <w:t>.</w:t>
      </w:r>
    </w:p>
    <w:p w14:paraId="08666538" w14:textId="77777777" w:rsidR="00AB7A0F" w:rsidRPr="00C200FE" w:rsidRDefault="00AB7A0F" w:rsidP="002645DB">
      <w:pPr>
        <w:ind w:firstLine="709"/>
        <w:jc w:val="both"/>
        <w:rPr>
          <w:rFonts w:ascii="Abadi" w:hAnsi="Abadi" w:cs="Arial"/>
          <w:sz w:val="21"/>
          <w:szCs w:val="21"/>
        </w:rPr>
      </w:pPr>
    </w:p>
    <w:p w14:paraId="5B45BCFB" w14:textId="77777777" w:rsidR="00AB7A0F" w:rsidRPr="00C200FE" w:rsidRDefault="00AB7A0F" w:rsidP="002645DB">
      <w:pPr>
        <w:ind w:firstLine="709"/>
        <w:jc w:val="both"/>
        <w:rPr>
          <w:rFonts w:ascii="Abadi" w:hAnsi="Abadi" w:cs="Arial"/>
          <w:sz w:val="21"/>
          <w:szCs w:val="21"/>
        </w:rPr>
      </w:pPr>
      <w:r w:rsidRPr="00C200FE">
        <w:rPr>
          <w:rFonts w:ascii="Abadi" w:hAnsi="Abadi" w:cs="Arial"/>
          <w:sz w:val="21"/>
          <w:szCs w:val="21"/>
        </w:rPr>
        <w:t xml:space="preserve">También creo que debemos tomar conciencia </w:t>
      </w:r>
      <w:r w:rsidR="003A0817" w:rsidRPr="00C200FE">
        <w:rPr>
          <w:rFonts w:ascii="Abadi" w:hAnsi="Abadi" w:cs="Arial"/>
          <w:sz w:val="21"/>
          <w:szCs w:val="21"/>
        </w:rPr>
        <w:t xml:space="preserve">no solamente desde el punto de vista de la infraestructura urbana, sino también desde el punto de vista del transporte. La mayoría de las personas que tienen estas incapacidades tienen que usar el transporte público; debemos estar pensando como compañeros diputados, a la mejor una modificación a la Ley de Movilidad y espero no estarme saltando el protocolo porque yo creo que también tenemos que fomentar </w:t>
      </w:r>
      <w:r w:rsidR="009745A2" w:rsidRPr="00C200FE">
        <w:rPr>
          <w:rFonts w:ascii="Abadi" w:hAnsi="Abadi" w:cs="Arial"/>
          <w:sz w:val="21"/>
          <w:szCs w:val="21"/>
        </w:rPr>
        <w:t xml:space="preserve">los taxis que estén diseñados </w:t>
      </w:r>
      <w:r w:rsidR="00707B16" w:rsidRPr="00C200FE">
        <w:rPr>
          <w:rFonts w:ascii="Abadi" w:hAnsi="Abadi" w:cs="Arial"/>
          <w:sz w:val="21"/>
          <w:szCs w:val="21"/>
        </w:rPr>
        <w:t xml:space="preserve">para que las personas puedan transportarse. Hoy en día, quien haya estado en una silla de ruedas, </w:t>
      </w:r>
      <w:r w:rsidR="004B2AE3" w:rsidRPr="00C200FE">
        <w:rPr>
          <w:rFonts w:ascii="Abadi" w:hAnsi="Abadi" w:cs="Arial"/>
          <w:sz w:val="21"/>
          <w:szCs w:val="21"/>
        </w:rPr>
        <w:t xml:space="preserve">dice </w:t>
      </w:r>
      <w:r w:rsidR="004B2AE3" w:rsidRPr="00C200FE">
        <w:rPr>
          <w:rFonts w:ascii="Abadi" w:hAnsi="Abadi" w:cs="Arial"/>
          <w:i/>
          <w:sz w:val="21"/>
          <w:szCs w:val="21"/>
        </w:rPr>
        <w:t>pues yo salgo y tomo el taxi</w:t>
      </w:r>
      <w:r w:rsidR="004B2AE3" w:rsidRPr="00C200FE">
        <w:rPr>
          <w:rFonts w:ascii="Abadi" w:hAnsi="Abadi" w:cs="Arial"/>
          <w:sz w:val="21"/>
          <w:szCs w:val="21"/>
        </w:rPr>
        <w:t xml:space="preserve">, y los taxis no se paran porque lo primero que nos dicen es </w:t>
      </w:r>
      <w:r w:rsidR="004B2AE3" w:rsidRPr="00C200FE">
        <w:rPr>
          <w:rFonts w:ascii="Abadi" w:hAnsi="Abadi" w:cs="Arial"/>
          <w:i/>
          <w:sz w:val="21"/>
          <w:szCs w:val="21"/>
        </w:rPr>
        <w:t>no me cabe tu silla de ruedas en la cajuela</w:t>
      </w:r>
      <w:r w:rsidR="004B2AE3" w:rsidRPr="00C200FE">
        <w:rPr>
          <w:rFonts w:ascii="Abadi" w:hAnsi="Abadi" w:cs="Arial"/>
          <w:sz w:val="21"/>
          <w:szCs w:val="21"/>
        </w:rPr>
        <w:t xml:space="preserve">, </w:t>
      </w:r>
      <w:r w:rsidR="004B2AE3" w:rsidRPr="00C200FE">
        <w:rPr>
          <w:rFonts w:ascii="Abadi" w:hAnsi="Abadi" w:cs="Arial"/>
          <w:i/>
          <w:sz w:val="21"/>
          <w:szCs w:val="21"/>
        </w:rPr>
        <w:t xml:space="preserve">no tengo espacio para subir tu silla de ruedas o no tengo un mecanismo. </w:t>
      </w:r>
      <w:r w:rsidR="004B2AE3" w:rsidRPr="00C200FE">
        <w:rPr>
          <w:rFonts w:ascii="Abadi" w:hAnsi="Abadi" w:cs="Arial"/>
          <w:sz w:val="21"/>
          <w:szCs w:val="21"/>
        </w:rPr>
        <w:t>En alguna ocasión pasó que un taxi</w:t>
      </w:r>
      <w:r w:rsidR="00AA3474" w:rsidRPr="00C200FE">
        <w:rPr>
          <w:rFonts w:ascii="Abadi" w:hAnsi="Abadi" w:cs="Arial"/>
          <w:sz w:val="21"/>
          <w:szCs w:val="21"/>
        </w:rPr>
        <w:t xml:space="preserve">sta me hizo el favor, metió la silla de ruedas y la cajuela medio abierta y lo paró el tránsito: </w:t>
      </w:r>
      <w:r w:rsidR="00AA3474" w:rsidRPr="00C200FE">
        <w:rPr>
          <w:rFonts w:ascii="Abadi" w:hAnsi="Abadi" w:cs="Arial"/>
          <w:i/>
          <w:sz w:val="21"/>
          <w:szCs w:val="21"/>
        </w:rPr>
        <w:t>oye, estás incumpliendo las normas de tránsito</w:t>
      </w:r>
      <w:r w:rsidR="00AA3474" w:rsidRPr="00C200FE">
        <w:rPr>
          <w:rFonts w:ascii="Abadi" w:hAnsi="Abadi" w:cs="Arial"/>
          <w:sz w:val="21"/>
          <w:szCs w:val="21"/>
        </w:rPr>
        <w:t xml:space="preserve">. Entonces, a veces te puedes quedar parados dos, tres horas esperando un taxi, pasarán todos los taxis del mundo y no te van a subir porque no están diseñados </w:t>
      </w:r>
      <w:r w:rsidR="00576358" w:rsidRPr="00C200FE">
        <w:rPr>
          <w:rFonts w:ascii="Abadi" w:hAnsi="Abadi" w:cs="Arial"/>
          <w:sz w:val="21"/>
          <w:szCs w:val="21"/>
        </w:rPr>
        <w:t>y no están adaptados para este tema</w:t>
      </w:r>
      <w:r w:rsidR="0005680A" w:rsidRPr="00C200FE">
        <w:rPr>
          <w:rFonts w:ascii="Abadi" w:hAnsi="Abadi" w:cs="Arial"/>
          <w:sz w:val="21"/>
          <w:szCs w:val="21"/>
        </w:rPr>
        <w:t xml:space="preserve">; deberíamos también estar considerando </w:t>
      </w:r>
      <w:r w:rsidR="00A975FE" w:rsidRPr="00C200FE">
        <w:rPr>
          <w:rFonts w:ascii="Abadi" w:hAnsi="Abadi" w:cs="Arial"/>
          <w:sz w:val="21"/>
          <w:szCs w:val="21"/>
        </w:rPr>
        <w:t xml:space="preserve">esta parte del transporte público para la gente que está incapacitada y que no tiene </w:t>
      </w:r>
      <w:r w:rsidR="00AE15C5" w:rsidRPr="00C200FE">
        <w:rPr>
          <w:rFonts w:ascii="Abadi" w:hAnsi="Abadi" w:cs="Arial"/>
          <w:sz w:val="21"/>
          <w:szCs w:val="21"/>
        </w:rPr>
        <w:t xml:space="preserve">forma de moverse de un lugar a otro; y también buscar la forma de sancionar </w:t>
      </w:r>
      <w:r w:rsidR="00A2171B" w:rsidRPr="00C200FE">
        <w:rPr>
          <w:rFonts w:ascii="Abadi" w:hAnsi="Abadi" w:cs="Arial"/>
          <w:sz w:val="21"/>
          <w:szCs w:val="21"/>
        </w:rPr>
        <w:t xml:space="preserve">de manera ejemplar a todas estas personas que abusan de los espacios </w:t>
      </w:r>
      <w:r w:rsidR="00220E32" w:rsidRPr="00C200FE">
        <w:rPr>
          <w:rFonts w:ascii="Abadi" w:hAnsi="Abadi" w:cs="Arial"/>
          <w:sz w:val="21"/>
          <w:szCs w:val="21"/>
        </w:rPr>
        <w:t xml:space="preserve">destinados, ¡que de por sí son muy pocos!, y que de por sí están muy escasos, hoy en día </w:t>
      </w:r>
      <w:r w:rsidR="007F4F0F" w:rsidRPr="00C200FE">
        <w:rPr>
          <w:rFonts w:ascii="Abadi" w:hAnsi="Abadi" w:cs="Arial"/>
          <w:sz w:val="21"/>
          <w:szCs w:val="21"/>
        </w:rPr>
        <w:t xml:space="preserve">la incapacidad no solamente es de aquellas personas que nacen con una incapacidad, el compañero diputado me podrá entender ya ahorita, es una incapacidad afortunadamente temporal pero creo que aquellos que hemos vivido esas incapacidades de manera temporal no desearíamos tener una permanente; pero aquellos que tienen una incapacidad permanente, </w:t>
      </w:r>
      <w:r w:rsidR="00933AF9" w:rsidRPr="00C200FE">
        <w:rPr>
          <w:rFonts w:ascii="Abadi" w:hAnsi="Abadi" w:cs="Arial"/>
          <w:sz w:val="21"/>
          <w:szCs w:val="21"/>
        </w:rPr>
        <w:t xml:space="preserve">me entenderán que esta es una gran oportunidad </w:t>
      </w:r>
      <w:r w:rsidR="00323060" w:rsidRPr="00C200FE">
        <w:rPr>
          <w:rFonts w:ascii="Abadi" w:hAnsi="Abadi" w:cs="Arial"/>
          <w:sz w:val="21"/>
          <w:szCs w:val="21"/>
        </w:rPr>
        <w:t xml:space="preserve">para que en el Estado de Guanajuato tomemos con una gran seriedad </w:t>
      </w:r>
      <w:r w:rsidR="00323060" w:rsidRPr="00C200FE">
        <w:rPr>
          <w:rFonts w:ascii="Abadi" w:hAnsi="Abadi" w:cs="Arial"/>
          <w:sz w:val="21"/>
          <w:szCs w:val="21"/>
        </w:rPr>
        <w:t xml:space="preserve">este tema y que lo </w:t>
      </w:r>
      <w:r w:rsidR="005C1F70" w:rsidRPr="00C200FE">
        <w:rPr>
          <w:rFonts w:ascii="Abadi" w:hAnsi="Abadi" w:cs="Arial"/>
          <w:sz w:val="21"/>
          <w:szCs w:val="21"/>
        </w:rPr>
        <w:t xml:space="preserve">podamos empezar a trabajar; de tal suerte que los municipios, los ayuntamientos y toda las personas involucradas en el diseño de la infraestructura urbana, del transporte público y del respeto a los espacios que están diseñados para las personas con incapacidad sean respetados, y si no son respetados, que haya sanciones ejemplares. </w:t>
      </w:r>
      <w:r w:rsidR="003B39C3" w:rsidRPr="00C200FE">
        <w:rPr>
          <w:rFonts w:ascii="Abadi" w:hAnsi="Abadi" w:cs="Arial"/>
          <w:sz w:val="21"/>
          <w:szCs w:val="21"/>
        </w:rPr>
        <w:t xml:space="preserve">Muchas gracias. </w:t>
      </w:r>
    </w:p>
    <w:p w14:paraId="1D6FC666" w14:textId="77777777" w:rsidR="003A3717" w:rsidRPr="00C200FE" w:rsidRDefault="003A3717" w:rsidP="002645DB">
      <w:pPr>
        <w:ind w:firstLine="709"/>
        <w:jc w:val="both"/>
        <w:rPr>
          <w:rFonts w:ascii="Abadi" w:hAnsi="Abadi" w:cs="Arial"/>
          <w:sz w:val="21"/>
          <w:szCs w:val="21"/>
        </w:rPr>
      </w:pPr>
    </w:p>
    <w:p w14:paraId="641AE908" w14:textId="77777777" w:rsidR="003A3717" w:rsidRPr="00C200FE" w:rsidRDefault="003A3717" w:rsidP="002645DB">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Gracias diputado.</w:t>
      </w:r>
    </w:p>
    <w:p w14:paraId="776AB7A9" w14:textId="77777777" w:rsidR="003A3717" w:rsidRPr="00C200FE" w:rsidRDefault="003A3717" w:rsidP="002645DB">
      <w:pPr>
        <w:ind w:firstLine="709"/>
        <w:jc w:val="both"/>
        <w:rPr>
          <w:rFonts w:ascii="Abadi" w:hAnsi="Abadi" w:cs="Arial"/>
          <w:sz w:val="21"/>
          <w:szCs w:val="21"/>
        </w:rPr>
      </w:pPr>
    </w:p>
    <w:p w14:paraId="5414D3D7" w14:textId="77777777" w:rsidR="003A3717" w:rsidRPr="00C200FE" w:rsidRDefault="003A3717" w:rsidP="002645DB">
      <w:pPr>
        <w:ind w:firstLine="709"/>
        <w:jc w:val="both"/>
        <w:rPr>
          <w:rFonts w:ascii="Abadi" w:hAnsi="Abadi" w:cs="Arial"/>
          <w:sz w:val="21"/>
          <w:szCs w:val="21"/>
        </w:rPr>
      </w:pPr>
      <w:r w:rsidRPr="00C200FE">
        <w:rPr>
          <w:rFonts w:ascii="Abadi" w:hAnsi="Abadi" w:cs="Arial"/>
          <w:sz w:val="21"/>
          <w:szCs w:val="21"/>
        </w:rPr>
        <w:t>Diputada Laura Cristina Márquez Alcalá, hubo el registro de cuatro oradores; sin embargo, ya se agota la participación de las tres intervenciones</w:t>
      </w:r>
      <w:r w:rsidR="002B5B1F" w:rsidRPr="00C200FE">
        <w:rPr>
          <w:rFonts w:ascii="Abadi" w:hAnsi="Abadi" w:cs="Arial"/>
          <w:sz w:val="21"/>
          <w:szCs w:val="21"/>
        </w:rPr>
        <w:t xml:space="preserve"> a favor del dictamen.</w:t>
      </w:r>
    </w:p>
    <w:p w14:paraId="3E0FCC47" w14:textId="77777777" w:rsidR="002B5B1F" w:rsidRPr="00C200FE" w:rsidRDefault="002B5B1F" w:rsidP="002645DB">
      <w:pPr>
        <w:ind w:firstLine="709"/>
        <w:jc w:val="both"/>
        <w:rPr>
          <w:rFonts w:ascii="Abadi" w:hAnsi="Abadi" w:cs="Arial"/>
          <w:sz w:val="21"/>
          <w:szCs w:val="21"/>
        </w:rPr>
      </w:pPr>
    </w:p>
    <w:p w14:paraId="7F1C8C37" w14:textId="77777777" w:rsidR="002B5B1F" w:rsidRPr="00C200FE" w:rsidRDefault="002B5B1F" w:rsidP="002645DB">
      <w:pPr>
        <w:ind w:firstLine="709"/>
        <w:jc w:val="both"/>
        <w:rPr>
          <w:rFonts w:ascii="Abadi" w:hAnsi="Abadi" w:cs="Arial"/>
          <w:sz w:val="21"/>
          <w:szCs w:val="21"/>
        </w:rPr>
      </w:pPr>
      <w:r w:rsidRPr="00C200FE">
        <w:rPr>
          <w:rFonts w:ascii="Abadi" w:hAnsi="Abadi" w:cs="Arial"/>
          <w:b/>
          <w:sz w:val="21"/>
          <w:szCs w:val="21"/>
        </w:rPr>
        <w:t xml:space="preserve">C. Dip. Laura Cristina Márquez Alcalá: </w:t>
      </w:r>
      <w:r w:rsidRPr="00C200FE">
        <w:rPr>
          <w:rFonts w:ascii="Abadi" w:hAnsi="Abadi" w:cs="Arial"/>
          <w:sz w:val="21"/>
          <w:szCs w:val="21"/>
        </w:rPr>
        <w:t>Gracias diputada, sin ningún problema</w:t>
      </w:r>
      <w:r w:rsidR="00C70244" w:rsidRPr="00C200FE">
        <w:rPr>
          <w:rFonts w:ascii="Abadi" w:hAnsi="Abadi" w:cs="Arial"/>
          <w:sz w:val="21"/>
          <w:szCs w:val="21"/>
        </w:rPr>
        <w:t xml:space="preserve">, sólo me atrevería a pedirle, si fuera tan amable, </w:t>
      </w:r>
      <w:r w:rsidR="005536CE" w:rsidRPr="00C200FE">
        <w:rPr>
          <w:rFonts w:ascii="Abadi" w:hAnsi="Abadi" w:cs="Arial"/>
          <w:sz w:val="21"/>
          <w:szCs w:val="21"/>
        </w:rPr>
        <w:t>de hacer un pequeño ajuste a la fundamentación del propio punto de acuerdo para que vaya con toda la formalidad que amerita el caso que hemos estado discutiendo y apoyando; si fuera tan amable de cambiar el artículo 117 que me parece que es un error de dedo, por el 177 que corresponde, precisamente, a la obvia resolución que es lo que estamos aprobando en el momento.</w:t>
      </w:r>
    </w:p>
    <w:p w14:paraId="053C24AD" w14:textId="77777777" w:rsidR="005536CE" w:rsidRPr="00C200FE" w:rsidRDefault="005536CE" w:rsidP="002645DB">
      <w:pPr>
        <w:ind w:firstLine="709"/>
        <w:jc w:val="both"/>
        <w:rPr>
          <w:rFonts w:ascii="Abadi" w:hAnsi="Abadi" w:cs="Arial"/>
          <w:sz w:val="21"/>
          <w:szCs w:val="21"/>
        </w:rPr>
      </w:pPr>
    </w:p>
    <w:p w14:paraId="6F57BCB6" w14:textId="77777777" w:rsidR="005536CE" w:rsidRPr="00C200FE" w:rsidRDefault="005536CE" w:rsidP="002645DB">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Bien. Gracias diputada, tomamos en cuenta la observación que hace </w:t>
      </w:r>
      <w:r w:rsidR="00950B7C" w:rsidRPr="00C200FE">
        <w:rPr>
          <w:rFonts w:ascii="Abadi" w:hAnsi="Abadi" w:cs="Arial"/>
          <w:sz w:val="21"/>
          <w:szCs w:val="21"/>
        </w:rPr>
        <w:t>de este ajuste.</w:t>
      </w:r>
    </w:p>
    <w:p w14:paraId="13EF9758" w14:textId="77777777" w:rsidR="00950B7C" w:rsidRPr="00C200FE" w:rsidRDefault="00950B7C" w:rsidP="002645DB">
      <w:pPr>
        <w:ind w:firstLine="709"/>
        <w:jc w:val="both"/>
        <w:rPr>
          <w:rFonts w:ascii="Abadi" w:hAnsi="Abadi" w:cs="Arial"/>
          <w:sz w:val="21"/>
          <w:szCs w:val="21"/>
        </w:rPr>
      </w:pPr>
    </w:p>
    <w:p w14:paraId="698DBCF2" w14:textId="77777777" w:rsidR="00950B7C" w:rsidRPr="00C200FE" w:rsidRDefault="00950B7C" w:rsidP="002645DB">
      <w:pPr>
        <w:ind w:firstLine="709"/>
        <w:jc w:val="both"/>
        <w:rPr>
          <w:rFonts w:ascii="Abadi" w:hAnsi="Abadi" w:cs="Arial"/>
          <w:sz w:val="21"/>
          <w:szCs w:val="21"/>
        </w:rPr>
      </w:pPr>
      <w:r w:rsidRPr="00C200FE">
        <w:rPr>
          <w:rFonts w:ascii="Abadi" w:hAnsi="Abadi" w:cs="Arial"/>
          <w:b/>
          <w:sz w:val="21"/>
          <w:szCs w:val="21"/>
        </w:rPr>
        <w:t xml:space="preserve">C. Dip. Laura Cristina Márquez Alcalá: </w:t>
      </w:r>
      <w:r w:rsidRPr="00C200FE">
        <w:rPr>
          <w:rFonts w:ascii="Abadi" w:hAnsi="Abadi" w:cs="Arial"/>
          <w:sz w:val="21"/>
          <w:szCs w:val="21"/>
        </w:rPr>
        <w:t xml:space="preserve">Gracias diputada. </w:t>
      </w:r>
    </w:p>
    <w:p w14:paraId="7D966FAB" w14:textId="77777777" w:rsidR="00950B7C" w:rsidRPr="00C200FE" w:rsidRDefault="00950B7C" w:rsidP="002645DB">
      <w:pPr>
        <w:ind w:firstLine="709"/>
        <w:jc w:val="both"/>
        <w:rPr>
          <w:rFonts w:ascii="Abadi" w:hAnsi="Abadi" w:cs="Arial"/>
          <w:sz w:val="21"/>
          <w:szCs w:val="21"/>
        </w:rPr>
      </w:pPr>
    </w:p>
    <w:p w14:paraId="0F46F892" w14:textId="77777777" w:rsidR="00950B7C" w:rsidRPr="00C200FE" w:rsidRDefault="00950B7C" w:rsidP="002645DB">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En virtud de haberse agotado las participaciones, se instruye a la secretaría para que, en votación nominal, a través del sistema electrónico, pregunte a la Asamblea si es de aprobarse o no el Punto de Acuerdo en lo general. Para tal efecto, se abr el sistema electrónico.</w:t>
      </w:r>
    </w:p>
    <w:p w14:paraId="30BABFD9" w14:textId="77777777" w:rsidR="00950B7C" w:rsidRPr="00C200FE" w:rsidRDefault="00950B7C" w:rsidP="002645DB">
      <w:pPr>
        <w:ind w:firstLine="709"/>
        <w:jc w:val="both"/>
        <w:rPr>
          <w:rFonts w:ascii="Abadi" w:hAnsi="Abadi" w:cs="Arial"/>
          <w:sz w:val="21"/>
          <w:szCs w:val="21"/>
        </w:rPr>
      </w:pPr>
    </w:p>
    <w:p w14:paraId="075EB443" w14:textId="77777777" w:rsidR="00950B7C" w:rsidRPr="00C200FE" w:rsidRDefault="00950B7C" w:rsidP="002645DB">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En votación nominal, por el sistema electrónico, se pregunta a las diputadas y a los diputados si se aprueba, en lo general, el Punto de Acuerdo puesto a su consideración.</w:t>
      </w:r>
    </w:p>
    <w:p w14:paraId="57362C4E" w14:textId="77777777" w:rsidR="00950B7C" w:rsidRPr="00C200FE" w:rsidRDefault="00950B7C" w:rsidP="002645DB">
      <w:pPr>
        <w:ind w:firstLine="709"/>
        <w:jc w:val="both"/>
        <w:rPr>
          <w:rFonts w:ascii="Abadi" w:hAnsi="Abadi" w:cs="Arial"/>
          <w:sz w:val="21"/>
          <w:szCs w:val="21"/>
        </w:rPr>
      </w:pPr>
    </w:p>
    <w:p w14:paraId="544E8E7E" w14:textId="77777777" w:rsidR="00950B7C" w:rsidRPr="00C200FE" w:rsidRDefault="00950B7C" w:rsidP="00A75E9C">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64BD4FAA" w14:textId="77777777" w:rsidR="00950B7C" w:rsidRPr="00C200FE" w:rsidRDefault="00950B7C" w:rsidP="00A75E9C">
      <w:pPr>
        <w:ind w:firstLine="709"/>
        <w:jc w:val="both"/>
        <w:rPr>
          <w:rFonts w:ascii="Abadi" w:hAnsi="Abadi" w:cs="Arial"/>
          <w:b/>
          <w:sz w:val="21"/>
          <w:szCs w:val="21"/>
        </w:rPr>
      </w:pPr>
    </w:p>
    <w:p w14:paraId="4DA60912" w14:textId="77777777" w:rsidR="00950B7C" w:rsidRPr="00C200FE" w:rsidRDefault="00950B7C" w:rsidP="00A75E9C">
      <w:pPr>
        <w:ind w:firstLine="709"/>
        <w:jc w:val="both"/>
        <w:rPr>
          <w:rFonts w:ascii="Abadi" w:hAnsi="Abadi" w:cs="Arial"/>
          <w:sz w:val="21"/>
          <w:szCs w:val="21"/>
        </w:rPr>
      </w:pPr>
      <w:r w:rsidRPr="00C200FE">
        <w:rPr>
          <w:rFonts w:ascii="Abadi" w:hAnsi="Abadi" w:cs="Arial"/>
          <w:b/>
          <w:sz w:val="21"/>
          <w:szCs w:val="21"/>
        </w:rPr>
        <w:lastRenderedPageBreak/>
        <w:t xml:space="preserve">-La C. Presidenta: </w:t>
      </w:r>
      <w:r w:rsidRPr="00C200FE">
        <w:rPr>
          <w:rFonts w:ascii="Abadi" w:hAnsi="Abadi" w:cs="Arial"/>
          <w:sz w:val="21"/>
          <w:szCs w:val="21"/>
        </w:rPr>
        <w:t xml:space="preserve">Se cierra el sistema electrónico. </w:t>
      </w:r>
    </w:p>
    <w:p w14:paraId="75B6C8FC" w14:textId="77777777" w:rsidR="00950B7C" w:rsidRPr="00C200FE" w:rsidRDefault="00950B7C" w:rsidP="00A75E9C">
      <w:pPr>
        <w:ind w:firstLine="709"/>
        <w:jc w:val="both"/>
        <w:rPr>
          <w:rFonts w:ascii="Abadi" w:hAnsi="Abadi" w:cs="Arial"/>
          <w:sz w:val="21"/>
          <w:szCs w:val="21"/>
        </w:rPr>
      </w:pPr>
    </w:p>
    <w:p w14:paraId="00495666" w14:textId="77777777" w:rsidR="00950B7C" w:rsidRPr="00C200FE" w:rsidRDefault="00950B7C" w:rsidP="00A75E9C">
      <w:pPr>
        <w:ind w:firstLine="709"/>
        <w:jc w:val="both"/>
        <w:rPr>
          <w:rFonts w:ascii="Abadi" w:hAnsi="Abadi" w:cs="Arial"/>
          <w:b/>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se registraron </w:t>
      </w:r>
      <w:r w:rsidRPr="00C200FE">
        <w:rPr>
          <w:rFonts w:ascii="Abadi" w:hAnsi="Abadi" w:cs="Arial"/>
          <w:b/>
          <w:sz w:val="21"/>
          <w:szCs w:val="21"/>
        </w:rPr>
        <w:t>34 votos a favor.</w:t>
      </w:r>
    </w:p>
    <w:p w14:paraId="18843B6F" w14:textId="77777777" w:rsidR="00950B7C" w:rsidRPr="00C200FE" w:rsidRDefault="00950B7C" w:rsidP="00A75E9C">
      <w:pPr>
        <w:ind w:firstLine="709"/>
        <w:jc w:val="both"/>
        <w:rPr>
          <w:rFonts w:ascii="Abadi" w:hAnsi="Abadi" w:cs="Arial"/>
          <w:sz w:val="21"/>
          <w:szCs w:val="21"/>
        </w:rPr>
      </w:pPr>
    </w:p>
    <w:p w14:paraId="23E8C388" w14:textId="77777777" w:rsidR="00950B7C" w:rsidRPr="00C200FE" w:rsidRDefault="00950B7C" w:rsidP="00A75E9C">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El Punto de Acuerdo ha sido aprobado, en lo general, por unanimidad de votos. </w:t>
      </w:r>
    </w:p>
    <w:p w14:paraId="33A1EEB6" w14:textId="77777777" w:rsidR="00950B7C" w:rsidRPr="00C200FE" w:rsidRDefault="00950B7C" w:rsidP="00A75E9C">
      <w:pPr>
        <w:ind w:firstLine="709"/>
        <w:jc w:val="both"/>
        <w:rPr>
          <w:rFonts w:ascii="Abadi" w:hAnsi="Abadi" w:cs="Arial"/>
          <w:sz w:val="21"/>
          <w:szCs w:val="21"/>
        </w:rPr>
      </w:pPr>
    </w:p>
    <w:p w14:paraId="664F91E8" w14:textId="77777777" w:rsidR="00950B7C" w:rsidRPr="00C200FE" w:rsidRDefault="00950B7C" w:rsidP="00A75E9C">
      <w:pPr>
        <w:ind w:firstLine="709"/>
        <w:jc w:val="both"/>
        <w:rPr>
          <w:rFonts w:ascii="Abadi" w:hAnsi="Abadi" w:cs="Tahoma"/>
          <w:bCs/>
          <w:sz w:val="21"/>
          <w:szCs w:val="21"/>
        </w:rPr>
      </w:pPr>
      <w:r w:rsidRPr="00C200FE">
        <w:rPr>
          <w:rFonts w:ascii="Abadi" w:hAnsi="Abadi" w:cs="Tahoma"/>
          <w:bCs/>
          <w:sz w:val="21"/>
          <w:szCs w:val="21"/>
        </w:rPr>
        <w:t>Corresponde someter a discusión Punto de Acuerdo en lo particular. Si desean reservar cualquiera de los puntos que contiene, sírvanse apartarlo, en la inteligencia de que los puntos no reservados, se tendrán por aprobados.</w:t>
      </w:r>
    </w:p>
    <w:p w14:paraId="159D70AA" w14:textId="77777777" w:rsidR="00950B7C" w:rsidRPr="00C200FE" w:rsidRDefault="00950B7C" w:rsidP="00A75E9C">
      <w:pPr>
        <w:ind w:firstLine="709"/>
        <w:jc w:val="both"/>
        <w:rPr>
          <w:rFonts w:ascii="Abadi" w:hAnsi="Abadi" w:cs="Arial"/>
          <w:sz w:val="21"/>
          <w:szCs w:val="21"/>
        </w:rPr>
      </w:pPr>
    </w:p>
    <w:p w14:paraId="53F7D524" w14:textId="77777777" w:rsidR="00950B7C" w:rsidRPr="00C200FE" w:rsidRDefault="00950B7C" w:rsidP="00A75E9C">
      <w:pPr>
        <w:ind w:firstLine="709"/>
        <w:jc w:val="both"/>
        <w:rPr>
          <w:rFonts w:ascii="Abadi" w:hAnsi="Abadi" w:cs="Arial"/>
          <w:sz w:val="21"/>
          <w:szCs w:val="21"/>
        </w:rPr>
      </w:pPr>
      <w:r w:rsidRPr="00C200FE">
        <w:rPr>
          <w:rFonts w:ascii="Abadi" w:hAnsi="Abadi" w:cs="Arial"/>
          <w:sz w:val="21"/>
          <w:szCs w:val="21"/>
        </w:rPr>
        <w:t>Esta presidencia declara tener por aprobados los puntos que contiene el Punto de Acuerdo:</w:t>
      </w:r>
    </w:p>
    <w:p w14:paraId="65B8A66F" w14:textId="77777777" w:rsidR="00950B7C" w:rsidRPr="00C200FE" w:rsidRDefault="00950B7C" w:rsidP="00A75E9C">
      <w:pPr>
        <w:ind w:firstLine="709"/>
        <w:jc w:val="both"/>
        <w:rPr>
          <w:rFonts w:ascii="Abadi" w:hAnsi="Abadi" w:cs="Arial"/>
          <w:sz w:val="21"/>
          <w:szCs w:val="21"/>
        </w:rPr>
      </w:pPr>
    </w:p>
    <w:p w14:paraId="77D5E0CA" w14:textId="77777777" w:rsidR="00CC5FD3" w:rsidRPr="00C200FE" w:rsidRDefault="00950B7C" w:rsidP="002645DB">
      <w:pPr>
        <w:ind w:firstLine="709"/>
        <w:jc w:val="both"/>
        <w:rPr>
          <w:rFonts w:ascii="Abadi" w:hAnsi="Abadi" w:cs="Tahoma"/>
          <w:bCs/>
          <w:sz w:val="21"/>
          <w:szCs w:val="21"/>
        </w:rPr>
      </w:pPr>
      <w:r w:rsidRPr="00C200FE">
        <w:rPr>
          <w:rFonts w:ascii="Abadi" w:hAnsi="Abadi" w:cs="Tahoma"/>
          <w:bCs/>
          <w:sz w:val="21"/>
          <w:szCs w:val="21"/>
        </w:rPr>
        <w:t xml:space="preserve">En consecuencia, remítase el acuerdo aprobado, junto con sus consideraciones a las autoridades correspondientes, para los efectos conducentes. </w:t>
      </w:r>
    </w:p>
    <w:p w14:paraId="631D97DF" w14:textId="77777777" w:rsidR="00DB7A38" w:rsidRPr="00C200FE" w:rsidRDefault="00DB7A38" w:rsidP="002645DB">
      <w:pPr>
        <w:ind w:firstLine="709"/>
        <w:jc w:val="both"/>
        <w:rPr>
          <w:rFonts w:ascii="Abadi" w:hAnsi="Abadi" w:cs="Arial"/>
          <w:b/>
          <w:sz w:val="21"/>
          <w:szCs w:val="21"/>
        </w:rPr>
      </w:pPr>
    </w:p>
    <w:p w14:paraId="015834D6" w14:textId="77777777" w:rsidR="00DB7A38" w:rsidRPr="00C200FE" w:rsidRDefault="00DB7A38" w:rsidP="002645DB">
      <w:pPr>
        <w:ind w:firstLine="709"/>
        <w:jc w:val="both"/>
        <w:rPr>
          <w:rFonts w:ascii="Abadi" w:hAnsi="Abadi"/>
          <w:sz w:val="21"/>
          <w:szCs w:val="21"/>
        </w:rPr>
      </w:pPr>
      <w:r w:rsidRPr="00C200FE">
        <w:rPr>
          <w:rFonts w:ascii="Abadi" w:hAnsi="Abadi" w:cs="Arial"/>
          <w:sz w:val="21"/>
          <w:szCs w:val="21"/>
        </w:rPr>
        <w:t xml:space="preserve">Se pide a la diputada Ma. Guadalupe Guerrero Moreno, dar lectura </w:t>
      </w:r>
      <w:r w:rsidR="0095441D" w:rsidRPr="00C200FE">
        <w:rPr>
          <w:rFonts w:ascii="Abadi" w:hAnsi="Abadi" w:cs="Arial"/>
          <w:sz w:val="21"/>
          <w:szCs w:val="21"/>
        </w:rPr>
        <w:t xml:space="preserve">a la propuesta de Punto de Acuerdo de obvia resolución, </w:t>
      </w:r>
      <w:r w:rsidR="007D27FA" w:rsidRPr="00C200FE">
        <w:rPr>
          <w:rFonts w:ascii="Abadi" w:hAnsi="Abadi"/>
          <w:sz w:val="21"/>
          <w:szCs w:val="21"/>
        </w:rPr>
        <w:t>suscrita por las diputadas y los diputados, integrantes del Grupo Parlamentario del Partido Revolucionario Institucional, a través del cual se exhorta al titular del Poder Ejecutivo del Estado, a fin de que presente un plan emergente de seguridad y acceso a la justicia, para prevenir, sancionar y erradicar la violencia contra las mujeres en Guanajuato; para que entregue un informe sobre las políticas públicas para erradicar la violencia contra la mujer así como sus resultados y, a la titular del Instituto de la Mujer Guanajuatense para que coordine esfuerzos y fortalezca las acciones tendientes a disminuir las conductas en afectación de las mujeres.</w:t>
      </w:r>
    </w:p>
    <w:p w14:paraId="2FEF9BA8" w14:textId="77777777" w:rsidR="000E340E" w:rsidRPr="00C200FE" w:rsidRDefault="000E340E" w:rsidP="002645DB">
      <w:pPr>
        <w:ind w:firstLine="709"/>
        <w:jc w:val="both"/>
        <w:rPr>
          <w:rFonts w:ascii="Abadi" w:hAnsi="Abadi" w:cs="Arial"/>
          <w:sz w:val="21"/>
          <w:szCs w:val="21"/>
        </w:rPr>
      </w:pPr>
    </w:p>
    <w:p w14:paraId="1633526D" w14:textId="77777777" w:rsidR="000E340E" w:rsidRPr="00C200FE" w:rsidRDefault="000E340E" w:rsidP="002645DB">
      <w:pPr>
        <w:ind w:firstLine="709"/>
        <w:jc w:val="both"/>
        <w:rPr>
          <w:rFonts w:ascii="Abadi" w:hAnsi="Abadi" w:cs="Arial"/>
          <w:sz w:val="21"/>
          <w:szCs w:val="21"/>
        </w:rPr>
      </w:pPr>
      <w:r w:rsidRPr="00C200FE">
        <w:rPr>
          <w:rFonts w:ascii="Abadi" w:hAnsi="Abadi" w:cs="Arial"/>
          <w:sz w:val="21"/>
          <w:szCs w:val="21"/>
        </w:rPr>
        <w:t xml:space="preserve">Adelante diputada. </w:t>
      </w:r>
    </w:p>
    <w:p w14:paraId="49EDEF22" w14:textId="77777777" w:rsidR="006C62E6" w:rsidRPr="00C200FE" w:rsidRDefault="006C62E6" w:rsidP="00F50DB4">
      <w:pPr>
        <w:ind w:firstLine="709"/>
        <w:jc w:val="both"/>
        <w:rPr>
          <w:rFonts w:ascii="Abadi" w:hAnsi="Abadi"/>
          <w:b/>
          <w:sz w:val="21"/>
          <w:szCs w:val="21"/>
        </w:rPr>
      </w:pPr>
    </w:p>
    <w:p w14:paraId="47FBD124"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 xml:space="preserve">PRESENTACIÓN DE LA PROPUESTA DE PUNTO DE ACUERDO DE OBVIA RESOLUCIÓN, SUSCRITA POR LAS DIPUTADAS Y LOS DIPUTADOS, INTEGRANTES DEL GRUPO PARLAMENTARIO DEL PARTIDO REVOLUCIONARIO INSTITUCIONAL, A TRAVÉS DEL CUAL SE EXHORTA AL TITULAR DEL PODER </w:t>
      </w:r>
      <w:r w:rsidRPr="00C200FE">
        <w:rPr>
          <w:rFonts w:ascii="Abadi" w:hAnsi="Abadi"/>
          <w:b/>
          <w:sz w:val="21"/>
          <w:szCs w:val="21"/>
        </w:rPr>
        <w:t>EJECUTIVO DEL ESTADO, A FIN DE QUE PRESENTE UN PLAN EMERGENTE DE SEGURIDAD Y ACCESO A LA JUSTICIA, PARA PREVENIR, SANCIONAR Y ERRADICAR LA VIOLENCIA CONTRA LAS MUJERES EN GUANAJUATO; PARA QUE ENTREGUE UN INFORME SOBRE LAS POLÍTICAS PÚBLICAS PARA ERRADICAR LA VIOLENCIA CONTRA LA MUJER ASÍ COMO SUS RESULTADOS Y, A LA TITULAR DEL INSTITUTO DE LA MUJER GUANAJUATENSE PARA QUE COORDINE ESFUERZOS Y FORTALEZCA LAS ACCIONES TENDIENTES A DISMINUIR LAS CONDUCTAS EN AFECTACIÓN DE LAS MUJERES Y, EN SU CASO APROBACIÓN DE LA MISMA.</w:t>
      </w:r>
    </w:p>
    <w:p w14:paraId="229335E2" w14:textId="77777777" w:rsidR="000E340E" w:rsidRPr="00C200FE" w:rsidRDefault="00983114" w:rsidP="00983114">
      <w:pPr>
        <w:ind w:firstLine="709"/>
        <w:jc w:val="right"/>
        <w:rPr>
          <w:rFonts w:ascii="Abadi" w:hAnsi="Abadi"/>
          <w:b/>
          <w:sz w:val="21"/>
          <w:szCs w:val="21"/>
        </w:rPr>
      </w:pPr>
      <w:r w:rsidRPr="00C200FE">
        <w:rPr>
          <w:noProof/>
        </w:rPr>
        <w:drawing>
          <wp:inline distT="0" distB="0" distL="0" distR="0" wp14:anchorId="7EF8E847" wp14:editId="2DF3EFBE">
            <wp:extent cx="1120449" cy="746689"/>
            <wp:effectExtent l="19050" t="0" r="22860" b="244475"/>
            <wp:docPr id="25" name="Imagen 25" descr="Pop_7a4a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7a4a54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0612" cy="766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486F6D9" w14:textId="77777777" w:rsidR="000E340E" w:rsidRPr="00C200FE" w:rsidRDefault="00983114" w:rsidP="00F50DB4">
      <w:pPr>
        <w:ind w:firstLine="709"/>
        <w:jc w:val="both"/>
        <w:rPr>
          <w:rFonts w:ascii="Abadi" w:hAnsi="Abadi"/>
          <w:sz w:val="21"/>
          <w:szCs w:val="21"/>
        </w:rPr>
      </w:pPr>
      <w:r w:rsidRPr="00C200FE">
        <w:rPr>
          <w:rFonts w:ascii="Abadi" w:hAnsi="Abadi"/>
          <w:b/>
          <w:sz w:val="21"/>
          <w:szCs w:val="21"/>
        </w:rPr>
        <w:t xml:space="preserve">C. Dip. Ma. Guadalupe Guerrero Moreno: </w:t>
      </w:r>
      <w:r w:rsidR="00F45374" w:rsidRPr="00C200FE">
        <w:rPr>
          <w:rFonts w:ascii="Abadi" w:hAnsi="Abadi"/>
          <w:sz w:val="21"/>
          <w:szCs w:val="21"/>
        </w:rPr>
        <w:t xml:space="preserve">Gracias presidenta. Con el permiso de la presidenta y de la mesa directiva. </w:t>
      </w:r>
      <w:r w:rsidR="007A3456" w:rsidRPr="00C200FE">
        <w:rPr>
          <w:rFonts w:ascii="Abadi" w:hAnsi="Abadi"/>
          <w:sz w:val="21"/>
          <w:szCs w:val="21"/>
        </w:rPr>
        <w:t xml:space="preserve">Saludo a los diputados presentes, a los representantes de los medios de comunicación </w:t>
      </w:r>
      <w:r w:rsidR="006B2015" w:rsidRPr="00C200FE">
        <w:rPr>
          <w:rFonts w:ascii="Abadi" w:hAnsi="Abadi"/>
          <w:sz w:val="21"/>
          <w:szCs w:val="21"/>
        </w:rPr>
        <w:t xml:space="preserve">y público que nos sigue de manera presencial y a través de las redes electrónicas. </w:t>
      </w:r>
    </w:p>
    <w:p w14:paraId="48B88AD8" w14:textId="77777777" w:rsidR="000E340E" w:rsidRPr="00C200FE" w:rsidRDefault="000E340E" w:rsidP="00F50DB4">
      <w:pPr>
        <w:ind w:firstLine="709"/>
        <w:jc w:val="both"/>
        <w:rPr>
          <w:rFonts w:ascii="Abadi" w:hAnsi="Abadi"/>
          <w:b/>
          <w:sz w:val="21"/>
          <w:szCs w:val="21"/>
        </w:rPr>
      </w:pPr>
    </w:p>
    <w:p w14:paraId="6AB35A28" w14:textId="77777777" w:rsidR="000E340E" w:rsidRPr="00C200FE" w:rsidRDefault="00D90E78" w:rsidP="00F50DB4">
      <w:pPr>
        <w:ind w:firstLine="709"/>
        <w:jc w:val="both"/>
        <w:rPr>
          <w:rFonts w:ascii="Abadi" w:hAnsi="Abadi"/>
          <w:b/>
          <w:sz w:val="21"/>
          <w:szCs w:val="21"/>
        </w:rPr>
      </w:pPr>
      <w:r w:rsidRPr="00C200FE">
        <w:rPr>
          <w:rFonts w:ascii="Abadi" w:hAnsi="Abadi"/>
          <w:b/>
          <w:sz w:val="21"/>
          <w:szCs w:val="21"/>
        </w:rPr>
        <w:t>»DIP. LORENA DEL CARMEN ALFARO GARCÍA. PRESIDENTA DEL CONGRESO DEL ESTADO LIBRE Y SOBERANO DE GUANAJUATO. SEXAGÉSIMA CUARTA LEGISLATURA. PRESENTE.</w:t>
      </w:r>
    </w:p>
    <w:p w14:paraId="7D969AA0" w14:textId="77777777" w:rsidR="00D90E78" w:rsidRPr="00C200FE" w:rsidRDefault="00D90E78" w:rsidP="00F50DB4">
      <w:pPr>
        <w:ind w:firstLine="709"/>
        <w:jc w:val="both"/>
        <w:rPr>
          <w:rFonts w:ascii="Abadi" w:hAnsi="Abadi"/>
          <w:b/>
          <w:sz w:val="21"/>
          <w:szCs w:val="21"/>
        </w:rPr>
      </w:pPr>
    </w:p>
    <w:p w14:paraId="15B6F41F" w14:textId="77777777" w:rsidR="00D90E78" w:rsidRPr="00C200FE" w:rsidRDefault="00D90E78" w:rsidP="00D90E78">
      <w:pPr>
        <w:ind w:firstLine="709"/>
        <w:jc w:val="both"/>
        <w:rPr>
          <w:rFonts w:ascii="Abadi" w:hAnsi="Abadi"/>
          <w:sz w:val="21"/>
          <w:szCs w:val="21"/>
        </w:rPr>
      </w:pPr>
      <w:r w:rsidRPr="00C200FE">
        <w:rPr>
          <w:rFonts w:ascii="Abadi" w:hAnsi="Abadi"/>
          <w:sz w:val="21"/>
          <w:szCs w:val="21"/>
        </w:rPr>
        <w:t xml:space="preserve">Quienes esto suscribimos: Celeste Gómez Fragoso, Ma. Guadalupe Guerrero Moreno, José Huerta Aboytes y Héctor Hugo Varela Flores, en nuestro carácter de Diputadas y Diputados integrantes del Grupo Parlamentario del Partido Revolucionario Institucional en esta Sexagésima Cuarta Legislatura del Congreso del Estado de Guanajuato, con fundamento en lo dispuesto por los artículos 177 y 204, fracción 111, de la Ley Orgánica del Poder Legislativo del Estado de Guanajuato, nos permitimos someter a la consideración de esta Asamblea, la propuesta de PUNTO DE ACUERDO, de urgente y obvia resolución, para que el </w:t>
      </w:r>
      <w:r w:rsidR="00E0654A" w:rsidRPr="00C200FE">
        <w:rPr>
          <w:rFonts w:ascii="Abadi" w:hAnsi="Abadi"/>
          <w:sz w:val="21"/>
          <w:szCs w:val="21"/>
        </w:rPr>
        <w:t>P</w:t>
      </w:r>
      <w:r w:rsidRPr="00C200FE">
        <w:rPr>
          <w:rFonts w:ascii="Abadi" w:hAnsi="Abadi"/>
          <w:sz w:val="21"/>
          <w:szCs w:val="21"/>
        </w:rPr>
        <w:t>leno de este Congreso del Estado de Guanajuato acuerde realizar un EXHORTO al Titular del Poder Ejecutivo del Estado, Diego Sinhué Rodríguez Vallejo</w:t>
      </w:r>
      <w:r w:rsidR="00E0654A" w:rsidRPr="00C200FE">
        <w:rPr>
          <w:rFonts w:ascii="Abadi" w:hAnsi="Abadi"/>
          <w:sz w:val="21"/>
          <w:szCs w:val="21"/>
        </w:rPr>
        <w:t xml:space="preserve">, </w:t>
      </w:r>
      <w:r w:rsidRPr="00C200FE">
        <w:rPr>
          <w:rFonts w:ascii="Abadi" w:hAnsi="Abadi"/>
          <w:sz w:val="21"/>
          <w:szCs w:val="21"/>
        </w:rPr>
        <w:t xml:space="preserve">a fin </w:t>
      </w:r>
      <w:r w:rsidRPr="00C200FE">
        <w:rPr>
          <w:rFonts w:ascii="Abadi" w:hAnsi="Abadi"/>
          <w:sz w:val="21"/>
          <w:szCs w:val="21"/>
        </w:rPr>
        <w:lastRenderedPageBreak/>
        <w:t xml:space="preserve">de que presente un plan emergente de seguridad y acceso a la justicia, para prevenir, sancionar y erradicar la violencia contra las mujeres en Guanajuato; para que entregue un informe sobre las políticas públicas aplicadas para erradicar la violencia contra la mujer así como sus resultados. </w:t>
      </w:r>
    </w:p>
    <w:p w14:paraId="26C016D0" w14:textId="77777777" w:rsidR="00D90E78" w:rsidRPr="00C200FE" w:rsidRDefault="00D90E78" w:rsidP="00D90E78">
      <w:pPr>
        <w:ind w:firstLine="709"/>
        <w:jc w:val="both"/>
        <w:rPr>
          <w:rFonts w:ascii="Abadi" w:hAnsi="Abadi"/>
          <w:sz w:val="21"/>
          <w:szCs w:val="21"/>
        </w:rPr>
      </w:pPr>
    </w:p>
    <w:p w14:paraId="32380354" w14:textId="77777777" w:rsidR="00D90E78" w:rsidRPr="00C200FE" w:rsidRDefault="00D90E78" w:rsidP="00D90E78">
      <w:pPr>
        <w:ind w:firstLine="709"/>
        <w:jc w:val="both"/>
        <w:rPr>
          <w:rFonts w:ascii="Abadi" w:hAnsi="Abadi"/>
          <w:sz w:val="21"/>
          <w:szCs w:val="21"/>
        </w:rPr>
      </w:pPr>
      <w:r w:rsidRPr="00C200FE">
        <w:rPr>
          <w:rFonts w:ascii="Abadi" w:hAnsi="Abadi"/>
          <w:sz w:val="21"/>
          <w:szCs w:val="21"/>
        </w:rPr>
        <w:t xml:space="preserve">Lo anterior, de conformidad con las siguientes: </w:t>
      </w:r>
    </w:p>
    <w:p w14:paraId="29E47839" w14:textId="77777777" w:rsidR="00D90E78" w:rsidRPr="00C200FE" w:rsidRDefault="00D90E78" w:rsidP="00D90E78">
      <w:pPr>
        <w:ind w:firstLine="709"/>
        <w:jc w:val="both"/>
        <w:rPr>
          <w:rFonts w:ascii="Abadi" w:hAnsi="Abadi"/>
          <w:sz w:val="21"/>
          <w:szCs w:val="21"/>
        </w:rPr>
      </w:pPr>
    </w:p>
    <w:p w14:paraId="3CE4D9DB" w14:textId="77777777" w:rsidR="00D90E78" w:rsidRPr="00C200FE" w:rsidRDefault="00D90E78" w:rsidP="00D90E78">
      <w:pPr>
        <w:jc w:val="center"/>
        <w:rPr>
          <w:rFonts w:ascii="Abadi" w:hAnsi="Abadi"/>
          <w:b/>
          <w:sz w:val="21"/>
          <w:szCs w:val="21"/>
        </w:rPr>
      </w:pPr>
      <w:r w:rsidRPr="00C200FE">
        <w:rPr>
          <w:rFonts w:ascii="Abadi" w:hAnsi="Abadi"/>
          <w:b/>
          <w:sz w:val="21"/>
          <w:szCs w:val="21"/>
        </w:rPr>
        <w:t>CONSIDERACIONES</w:t>
      </w:r>
    </w:p>
    <w:p w14:paraId="32867469" w14:textId="77777777" w:rsidR="00D90E78" w:rsidRPr="00C200FE" w:rsidRDefault="00D90E78" w:rsidP="00D90E78">
      <w:pPr>
        <w:ind w:firstLine="709"/>
        <w:jc w:val="both"/>
        <w:rPr>
          <w:rFonts w:ascii="Abadi" w:hAnsi="Abadi"/>
          <w:b/>
          <w:sz w:val="21"/>
          <w:szCs w:val="21"/>
        </w:rPr>
      </w:pPr>
    </w:p>
    <w:p w14:paraId="6B2CAF6B" w14:textId="77777777" w:rsidR="00B42493" w:rsidRPr="00C200FE" w:rsidRDefault="00B42493" w:rsidP="00B42493">
      <w:pPr>
        <w:ind w:firstLine="709"/>
        <w:jc w:val="both"/>
        <w:rPr>
          <w:rFonts w:ascii="Abadi" w:hAnsi="Abadi"/>
          <w:sz w:val="21"/>
          <w:szCs w:val="21"/>
        </w:rPr>
      </w:pPr>
      <w:r w:rsidRPr="00C200FE">
        <w:rPr>
          <w:rFonts w:ascii="Abadi" w:hAnsi="Abadi"/>
          <w:b/>
          <w:sz w:val="21"/>
          <w:szCs w:val="21"/>
        </w:rPr>
        <w:t>PRIMERA.</w:t>
      </w:r>
      <w:r w:rsidRPr="00C200FE">
        <w:rPr>
          <w:rFonts w:ascii="Abadi" w:hAnsi="Abadi"/>
          <w:sz w:val="21"/>
          <w:szCs w:val="21"/>
        </w:rPr>
        <w:t xml:space="preserve"> Erradicar la violencia de cualquier tipo contra la Mujer, es una prioridad que debe asumir el Gobierno del Estado con el compromiso permanente de eficientar la actuación de las </w:t>
      </w:r>
      <w:r w:rsidR="00E0654A" w:rsidRPr="00C200FE">
        <w:rPr>
          <w:rFonts w:ascii="Abadi" w:hAnsi="Abadi"/>
          <w:sz w:val="21"/>
          <w:szCs w:val="21"/>
        </w:rPr>
        <w:t>i</w:t>
      </w:r>
      <w:r w:rsidRPr="00C200FE">
        <w:rPr>
          <w:rFonts w:ascii="Abadi" w:hAnsi="Abadi"/>
          <w:sz w:val="21"/>
          <w:szCs w:val="21"/>
        </w:rPr>
        <w:t xml:space="preserve">nstituciones vinculadas para este fin, bajo una política con rostro humano y solidario, a partir de la cual se establezcan programas de prevención que permitan identificar las condiciones y actitudes encaminadas a la violencia y, por tanto, erradicarlas. </w:t>
      </w:r>
    </w:p>
    <w:p w14:paraId="2C527C75" w14:textId="77777777" w:rsidR="00E0654A" w:rsidRPr="00C200FE" w:rsidRDefault="00E0654A" w:rsidP="00B42493">
      <w:pPr>
        <w:ind w:firstLine="709"/>
        <w:jc w:val="both"/>
        <w:rPr>
          <w:rFonts w:ascii="Abadi" w:hAnsi="Abadi"/>
          <w:sz w:val="21"/>
          <w:szCs w:val="21"/>
        </w:rPr>
      </w:pPr>
    </w:p>
    <w:p w14:paraId="737D4D39"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La Asamblea General de las Naciones Unidas ha declarado el 25 de noviembre Día Internacional de la Eliminación de la Violencia contra la Mujer y ha invitado a los gobiernos, las organizaciones internacionales y las organizaciones no gubernamentales a que organicen ese día actividades dirigidas a sensibilizar a la opinión pública respecto del problema de la violencia contra la mujer, pero la labor de Poder Ejecutivo del Estado, debe ir más allá de "actividades para sensibilizar" sino de acciones concretas para atender esta situación, que se ha salido de control en nuestro estado. </w:t>
      </w:r>
    </w:p>
    <w:p w14:paraId="290870CE"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Guanajuato sigue sin resolver los delitos que se denuncian por parte de las mujeres. Todavía hay mucha complejidad para que la procuración y administración de justicia tengan esa perspectiva de género, en principio para tipificar, judicializar, y en todo caso sentenciar y sancionar jurídicamente a los agresores. </w:t>
      </w:r>
    </w:p>
    <w:p w14:paraId="43DC544B" w14:textId="77777777" w:rsidR="00E0654A" w:rsidRPr="00C200FE" w:rsidRDefault="00E0654A" w:rsidP="00B42493">
      <w:pPr>
        <w:ind w:firstLine="709"/>
        <w:jc w:val="both"/>
        <w:rPr>
          <w:rFonts w:ascii="Abadi" w:hAnsi="Abadi"/>
          <w:sz w:val="21"/>
          <w:szCs w:val="21"/>
        </w:rPr>
      </w:pPr>
    </w:p>
    <w:p w14:paraId="769AA9B1"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No existe un reporte como tal, donde el Gobierno del Estado refiera al Secretariado Ejecutivo del Sistema Nacional de Seguridad Pública el total de delitos relacionados con cuestiones de género, donde se pueden incluir conductas delictivas como el acoso en las calles, violaciones, estupro, violencia familiar, obstétrica, </w:t>
      </w:r>
      <w:r w:rsidRPr="00C200FE">
        <w:rPr>
          <w:rFonts w:ascii="Abadi" w:hAnsi="Abadi"/>
          <w:sz w:val="21"/>
          <w:szCs w:val="21"/>
        </w:rPr>
        <w:t xml:space="preserve">electoral, feminicidios, para hacer constar que realmente existen y se dan todos los días estas infracciones. </w:t>
      </w:r>
    </w:p>
    <w:p w14:paraId="266CF373" w14:textId="77777777" w:rsidR="00B42493" w:rsidRPr="00C200FE" w:rsidRDefault="00B42493" w:rsidP="00B42493">
      <w:pPr>
        <w:ind w:firstLine="709"/>
        <w:jc w:val="both"/>
        <w:rPr>
          <w:rFonts w:ascii="Abadi" w:hAnsi="Abadi"/>
          <w:sz w:val="21"/>
          <w:szCs w:val="21"/>
        </w:rPr>
      </w:pPr>
    </w:p>
    <w:p w14:paraId="3CC437E7"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Debe ser una obligación de reportar números reales y no manejar cifras alegres que impiden diagnosticar y resolver el problema de fondo. </w:t>
      </w:r>
    </w:p>
    <w:p w14:paraId="4EA16A70" w14:textId="77777777" w:rsidR="00B42493" w:rsidRPr="00C200FE" w:rsidRDefault="00B42493" w:rsidP="00B42493">
      <w:pPr>
        <w:ind w:firstLine="709"/>
        <w:jc w:val="both"/>
        <w:rPr>
          <w:rFonts w:ascii="Abadi" w:hAnsi="Abadi"/>
          <w:sz w:val="21"/>
          <w:szCs w:val="21"/>
        </w:rPr>
      </w:pPr>
    </w:p>
    <w:p w14:paraId="217D3C81"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SEGUNDA. El estado de Guanajuato, de acuerdo con la información difundida por el Secretariado Ejecutivo del Sistema Nacional de Seguridad Pública, es el primer estado a nivel nacional con más homicidios dolosos contra mujeres, con 235 víctimas en el periodo enero-septiembre</w:t>
      </w:r>
      <w:r w:rsidR="00E0654A" w:rsidRPr="00C200FE">
        <w:rPr>
          <w:rFonts w:ascii="Abadi" w:hAnsi="Abadi"/>
          <w:sz w:val="21"/>
          <w:szCs w:val="21"/>
        </w:rPr>
        <w:t>,</w:t>
      </w:r>
      <w:r w:rsidRPr="00C200FE">
        <w:rPr>
          <w:rFonts w:ascii="Abadi" w:hAnsi="Abadi"/>
          <w:sz w:val="21"/>
          <w:szCs w:val="21"/>
        </w:rPr>
        <w:t xml:space="preserve"> más 13 feminicidios en el mismo lapso. </w:t>
      </w:r>
    </w:p>
    <w:p w14:paraId="5C86F754" w14:textId="77777777" w:rsidR="00B42493" w:rsidRPr="00C200FE" w:rsidRDefault="00B42493" w:rsidP="00B42493">
      <w:pPr>
        <w:ind w:firstLine="709"/>
        <w:jc w:val="both"/>
        <w:rPr>
          <w:rFonts w:ascii="Abadi" w:hAnsi="Abadi"/>
          <w:sz w:val="21"/>
          <w:szCs w:val="21"/>
        </w:rPr>
      </w:pPr>
    </w:p>
    <w:p w14:paraId="40CB42E2"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Con 4,534 mujeres víctimas de lesiones dolosas, Guanajuato aparece en el segundo lugar nacional en este rubro, solamente por debajo del Estado de México, que reporta 11 mil 401 mujeres víctimas de este delito, según el reporte de Información Delictiva y de Emergencias con Perspectiva de Género. </w:t>
      </w:r>
    </w:p>
    <w:p w14:paraId="50D1AB1F" w14:textId="77777777" w:rsidR="00B42493" w:rsidRPr="00C200FE" w:rsidRDefault="00B42493" w:rsidP="00B42493">
      <w:pPr>
        <w:ind w:firstLine="709"/>
        <w:jc w:val="both"/>
        <w:rPr>
          <w:rFonts w:ascii="Abadi" w:hAnsi="Abadi"/>
          <w:sz w:val="21"/>
          <w:szCs w:val="21"/>
        </w:rPr>
      </w:pPr>
    </w:p>
    <w:p w14:paraId="169EA7FE"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Es un hecho notorio y público el incremento alarmante de los índices de violencia en el estado de Guanajuato, que incluyen un aumento terrorífico de víctimas mujeres </w:t>
      </w:r>
    </w:p>
    <w:p w14:paraId="5F9F8C0B" w14:textId="77777777" w:rsidR="00B42493" w:rsidRPr="00C200FE" w:rsidRDefault="00B42493" w:rsidP="00B42493">
      <w:pPr>
        <w:ind w:firstLine="709"/>
        <w:jc w:val="both"/>
        <w:rPr>
          <w:rFonts w:ascii="Abadi" w:hAnsi="Abadi"/>
          <w:sz w:val="21"/>
          <w:szCs w:val="21"/>
        </w:rPr>
      </w:pPr>
    </w:p>
    <w:p w14:paraId="06CC7ADC"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Por ello, se debe impulsar desde todos los frentes, una política de cero tolerancia ante la comisión de conductas y delitos contra las mujeres. </w:t>
      </w:r>
    </w:p>
    <w:p w14:paraId="6D91FCDF" w14:textId="77777777" w:rsidR="00B42493" w:rsidRPr="00C200FE" w:rsidRDefault="00B42493" w:rsidP="00B42493">
      <w:pPr>
        <w:ind w:firstLine="709"/>
        <w:jc w:val="both"/>
        <w:rPr>
          <w:rFonts w:ascii="Abadi" w:hAnsi="Abadi"/>
          <w:sz w:val="21"/>
          <w:szCs w:val="21"/>
        </w:rPr>
      </w:pPr>
    </w:p>
    <w:p w14:paraId="149EE4A3"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Un dato relevante en nuestro estado es que diariamente un promedio de 60 mujeres guanajuatenses se acerca a alguna institución pública para solicitar auxilio luego de sufrir algún tipo de violencia. </w:t>
      </w:r>
    </w:p>
    <w:p w14:paraId="2EB5EACD" w14:textId="77777777" w:rsidR="00E0654A" w:rsidRPr="00C200FE" w:rsidRDefault="00E0654A" w:rsidP="00B42493">
      <w:pPr>
        <w:ind w:firstLine="709"/>
        <w:jc w:val="both"/>
        <w:rPr>
          <w:rFonts w:ascii="Abadi" w:hAnsi="Abadi"/>
          <w:sz w:val="21"/>
          <w:szCs w:val="21"/>
        </w:rPr>
      </w:pPr>
    </w:p>
    <w:p w14:paraId="13FD8D0C"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En 2017, 21 mil 964 mujeres requirieron ayuda de algún organismo especializado en la prevención y/o atención de casos de agresiones contra ellas, según el Banco Estatal de Datos e Información sobre Casos de Violencia contra las Mujeres. </w:t>
      </w:r>
    </w:p>
    <w:p w14:paraId="0118BF48" w14:textId="77777777" w:rsidR="00B42493" w:rsidRPr="00C200FE" w:rsidRDefault="00B42493" w:rsidP="00B42493">
      <w:pPr>
        <w:ind w:firstLine="709"/>
        <w:jc w:val="both"/>
        <w:rPr>
          <w:rFonts w:ascii="Abadi" w:hAnsi="Abadi"/>
          <w:sz w:val="21"/>
          <w:szCs w:val="21"/>
        </w:rPr>
      </w:pPr>
    </w:p>
    <w:p w14:paraId="2D6EF04B"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A pesar del reforzamiento de las campañas públicas y el surgimiento de organismos de la sociedad civil, el número de mujeres atendidas tras sufrir alguna agresión física, psicológica y/o sexual en Guanajuato se elevó en los últimos dos años, </w:t>
      </w:r>
      <w:r w:rsidRPr="00C200FE">
        <w:rPr>
          <w:rFonts w:ascii="Abadi" w:hAnsi="Abadi"/>
          <w:sz w:val="21"/>
          <w:szCs w:val="21"/>
        </w:rPr>
        <w:lastRenderedPageBreak/>
        <w:t xml:space="preserve">pues el registro en 2015 apenas alcanzó 15 mil 508 intervenciones de auxilio dentro del territorio estatal. </w:t>
      </w:r>
    </w:p>
    <w:p w14:paraId="14053D80" w14:textId="77777777" w:rsidR="00B42493" w:rsidRPr="00C200FE" w:rsidRDefault="00B42493" w:rsidP="00B42493">
      <w:pPr>
        <w:ind w:firstLine="709"/>
        <w:jc w:val="both"/>
        <w:rPr>
          <w:rFonts w:ascii="Abadi" w:hAnsi="Abadi"/>
          <w:sz w:val="21"/>
          <w:szCs w:val="21"/>
        </w:rPr>
      </w:pPr>
    </w:p>
    <w:p w14:paraId="281504B9"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Sin embargo, en 2016 el número se elevó a 20 mil 115 casos, y el año pasado estuvo cerca de alcanzar las 22 mil atenciones. </w:t>
      </w:r>
    </w:p>
    <w:p w14:paraId="4962E54A" w14:textId="77777777" w:rsidR="00B42493" w:rsidRPr="00C200FE" w:rsidRDefault="00B42493" w:rsidP="00B42493">
      <w:pPr>
        <w:ind w:firstLine="709"/>
        <w:jc w:val="both"/>
        <w:rPr>
          <w:rFonts w:ascii="Abadi" w:hAnsi="Abadi"/>
          <w:sz w:val="21"/>
          <w:szCs w:val="21"/>
        </w:rPr>
      </w:pPr>
    </w:p>
    <w:p w14:paraId="7203334A"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Es momento que el Gobernador del Estado, le entre de fondo a estos temas, para que se demuestre un interés real para resolver el problema. </w:t>
      </w:r>
    </w:p>
    <w:p w14:paraId="7FD39983" w14:textId="77777777" w:rsidR="00B42493" w:rsidRPr="00C200FE" w:rsidRDefault="00B42493" w:rsidP="00B42493">
      <w:pPr>
        <w:ind w:firstLine="709"/>
        <w:jc w:val="both"/>
        <w:rPr>
          <w:rFonts w:ascii="Abadi" w:hAnsi="Abadi"/>
          <w:sz w:val="21"/>
          <w:szCs w:val="21"/>
        </w:rPr>
      </w:pPr>
    </w:p>
    <w:p w14:paraId="73B52BB3" w14:textId="77777777" w:rsidR="00B42493" w:rsidRPr="00C200FE" w:rsidRDefault="00B42493" w:rsidP="00B42493">
      <w:pPr>
        <w:ind w:firstLine="709"/>
        <w:jc w:val="both"/>
        <w:rPr>
          <w:rFonts w:ascii="Abadi" w:hAnsi="Abadi"/>
          <w:sz w:val="21"/>
          <w:szCs w:val="21"/>
        </w:rPr>
      </w:pPr>
      <w:r w:rsidRPr="00C200FE">
        <w:rPr>
          <w:rFonts w:ascii="Abadi" w:hAnsi="Abadi"/>
          <w:sz w:val="21"/>
          <w:szCs w:val="21"/>
        </w:rPr>
        <w:t xml:space="preserve">En mérito de todo lo anteriormente expuesto, solicitamos a esta Honorable Asamblea, primeramente, se dé el trámite, como de urgente y obvia resolución, de tal suerte, solicitamos la aprobación del siguiente: </w:t>
      </w:r>
    </w:p>
    <w:p w14:paraId="085A6EA3" w14:textId="77777777" w:rsidR="00B42493" w:rsidRPr="00C200FE" w:rsidRDefault="00B42493" w:rsidP="00B42493">
      <w:pPr>
        <w:ind w:firstLine="709"/>
        <w:jc w:val="both"/>
        <w:rPr>
          <w:rFonts w:ascii="Abadi" w:hAnsi="Abadi"/>
          <w:sz w:val="21"/>
          <w:szCs w:val="21"/>
        </w:rPr>
      </w:pPr>
    </w:p>
    <w:p w14:paraId="10531964" w14:textId="77777777" w:rsidR="00B42493" w:rsidRPr="00C200FE" w:rsidRDefault="00B42493" w:rsidP="00B42493">
      <w:pPr>
        <w:jc w:val="center"/>
        <w:rPr>
          <w:rFonts w:ascii="Abadi" w:hAnsi="Abadi"/>
          <w:b/>
          <w:sz w:val="21"/>
          <w:szCs w:val="21"/>
        </w:rPr>
      </w:pPr>
      <w:r w:rsidRPr="00C200FE">
        <w:rPr>
          <w:rFonts w:ascii="Abadi" w:hAnsi="Abadi"/>
          <w:b/>
          <w:sz w:val="21"/>
          <w:szCs w:val="21"/>
        </w:rPr>
        <w:t>PUNTO DE ACUERDO</w:t>
      </w:r>
    </w:p>
    <w:p w14:paraId="5F01D151" w14:textId="77777777" w:rsidR="00B42493" w:rsidRPr="00C200FE" w:rsidRDefault="00B42493" w:rsidP="00B42493">
      <w:pPr>
        <w:ind w:firstLine="709"/>
        <w:jc w:val="both"/>
        <w:rPr>
          <w:rFonts w:ascii="Abadi" w:hAnsi="Abadi"/>
          <w:b/>
          <w:sz w:val="21"/>
          <w:szCs w:val="21"/>
        </w:rPr>
      </w:pPr>
    </w:p>
    <w:p w14:paraId="63C7EEE9" w14:textId="77777777" w:rsidR="00B42493" w:rsidRPr="00C200FE" w:rsidRDefault="00B42493" w:rsidP="00B42493">
      <w:pPr>
        <w:ind w:firstLine="709"/>
        <w:jc w:val="both"/>
        <w:rPr>
          <w:rFonts w:ascii="Abadi" w:hAnsi="Abadi"/>
          <w:sz w:val="21"/>
          <w:szCs w:val="21"/>
        </w:rPr>
      </w:pPr>
      <w:r w:rsidRPr="00C200FE">
        <w:rPr>
          <w:rFonts w:ascii="Abadi" w:hAnsi="Abadi"/>
          <w:b/>
          <w:sz w:val="21"/>
          <w:szCs w:val="21"/>
        </w:rPr>
        <w:t>ÚNICO.</w:t>
      </w:r>
      <w:r w:rsidRPr="00C200FE">
        <w:rPr>
          <w:rFonts w:ascii="Abadi" w:hAnsi="Abadi"/>
          <w:sz w:val="21"/>
          <w:szCs w:val="21"/>
        </w:rPr>
        <w:t xml:space="preserve"> La Sexagésima Cuarta Legislatura del Honorable Congreso del Estado Libre y Soberano de Guanajuato EXHORTA, al ciudadano Diego Sinhué Rodríguez Vallejo, Gobernador del Estado de Guanajuato a que presente un plan emergente de seguridad y acceso a la justicia, para prevenir, sancionar y erradicar la violencia contra las mujeres en Guanajuato; y para que entregue un informe sobre las políticas públicas aplicadas para erradicar la violencia contra la mujer, así como sus resultados. </w:t>
      </w:r>
    </w:p>
    <w:p w14:paraId="08253C5C" w14:textId="77777777" w:rsidR="00B42493" w:rsidRPr="00C200FE" w:rsidRDefault="00B42493" w:rsidP="00B42493">
      <w:pPr>
        <w:ind w:firstLine="709"/>
        <w:jc w:val="both"/>
        <w:rPr>
          <w:rFonts w:ascii="Abadi" w:hAnsi="Abadi"/>
          <w:sz w:val="21"/>
          <w:szCs w:val="21"/>
        </w:rPr>
      </w:pPr>
    </w:p>
    <w:p w14:paraId="1789557D" w14:textId="77777777" w:rsidR="00B42493" w:rsidRPr="00C200FE" w:rsidRDefault="00B42493" w:rsidP="00B42493">
      <w:pPr>
        <w:ind w:firstLine="709"/>
        <w:jc w:val="both"/>
        <w:rPr>
          <w:rFonts w:ascii="Abadi" w:hAnsi="Abadi"/>
          <w:b/>
          <w:sz w:val="21"/>
          <w:szCs w:val="21"/>
        </w:rPr>
      </w:pPr>
      <w:r w:rsidRPr="00C200FE">
        <w:rPr>
          <w:rFonts w:ascii="Abadi" w:hAnsi="Abadi"/>
          <w:b/>
          <w:sz w:val="21"/>
          <w:szCs w:val="21"/>
        </w:rPr>
        <w:t xml:space="preserve">Guanajuato, Guanajuato, a 22 de noviembre del año 2018. Diputada Maestra Celeste Gómez Fragoso. Diputada Ma. Guadalupe Guerrero Moreno. Diputado licenciado José Huerta Aboytes. Dip. licenciado Héctor Hugo Varela Flores. » </w:t>
      </w:r>
    </w:p>
    <w:p w14:paraId="0AA15B81" w14:textId="77777777" w:rsidR="00D83C86" w:rsidRPr="00C200FE" w:rsidRDefault="00D83C86" w:rsidP="00B42493">
      <w:pPr>
        <w:ind w:firstLine="709"/>
        <w:jc w:val="both"/>
        <w:rPr>
          <w:rFonts w:ascii="Abadi" w:hAnsi="Abadi"/>
          <w:b/>
          <w:sz w:val="21"/>
          <w:szCs w:val="21"/>
        </w:rPr>
      </w:pPr>
    </w:p>
    <w:p w14:paraId="6B401517" w14:textId="77777777" w:rsidR="00D83C86" w:rsidRPr="00C200FE" w:rsidRDefault="00D83C86" w:rsidP="00B42493">
      <w:pPr>
        <w:ind w:firstLine="709"/>
        <w:jc w:val="both"/>
        <w:rPr>
          <w:rFonts w:ascii="Abadi" w:hAnsi="Abadi"/>
          <w:b/>
          <w:sz w:val="21"/>
          <w:szCs w:val="21"/>
        </w:rPr>
      </w:pPr>
      <w:r w:rsidRPr="00C200FE">
        <w:rPr>
          <w:rFonts w:ascii="Abadi" w:hAnsi="Abadi"/>
          <w:b/>
          <w:sz w:val="21"/>
          <w:szCs w:val="21"/>
        </w:rPr>
        <w:t xml:space="preserve">Es cuánto diputada. Muchas gracias. </w:t>
      </w:r>
    </w:p>
    <w:p w14:paraId="1475FA29" w14:textId="77777777" w:rsidR="00426D82" w:rsidRPr="00C200FE" w:rsidRDefault="00426D82" w:rsidP="00B42493">
      <w:pPr>
        <w:ind w:firstLine="709"/>
        <w:jc w:val="both"/>
        <w:rPr>
          <w:rFonts w:ascii="Abadi" w:hAnsi="Abadi"/>
          <w:b/>
          <w:sz w:val="21"/>
          <w:szCs w:val="21"/>
        </w:rPr>
      </w:pPr>
    </w:p>
    <w:p w14:paraId="0D0AB277" w14:textId="77777777" w:rsidR="0040158F" w:rsidRPr="00C200FE" w:rsidRDefault="0040158F" w:rsidP="0040158F">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 xml:space="preserve">Gracias diputada. </w:t>
      </w:r>
    </w:p>
    <w:p w14:paraId="6E6D4237" w14:textId="77777777" w:rsidR="0040158F" w:rsidRPr="00C200FE" w:rsidRDefault="0040158F" w:rsidP="0040158F">
      <w:pPr>
        <w:ind w:firstLine="709"/>
        <w:jc w:val="both"/>
        <w:rPr>
          <w:rFonts w:ascii="Abadi" w:hAnsi="Abadi"/>
          <w:sz w:val="21"/>
          <w:szCs w:val="21"/>
        </w:rPr>
      </w:pPr>
    </w:p>
    <w:p w14:paraId="709220A7" w14:textId="77777777" w:rsidR="0040158F" w:rsidRPr="00C200FE" w:rsidRDefault="0040158F" w:rsidP="00B36275">
      <w:pPr>
        <w:ind w:firstLine="709"/>
        <w:jc w:val="both"/>
        <w:rPr>
          <w:rFonts w:ascii="Abadi" w:hAnsi="Abadi"/>
          <w:sz w:val="21"/>
          <w:szCs w:val="21"/>
        </w:rPr>
      </w:pPr>
      <w:r w:rsidRPr="00C200FE">
        <w:rPr>
          <w:rFonts w:ascii="Abadi" w:hAnsi="Abadi"/>
          <w:sz w:val="21"/>
          <w:szCs w:val="21"/>
        </w:rPr>
        <w:t>En los términos solicitados por las y los proponentes, se somete a la Asamblea se declare de obvia resolución la propuesta de Punto de Acuerdo, con fundamento en lo dispuesto por el artículo 177 de la Ley Orgánica del Poder Legislativo del Estado.</w:t>
      </w:r>
    </w:p>
    <w:p w14:paraId="30FB9D6E" w14:textId="77777777" w:rsidR="0040158F" w:rsidRPr="00C200FE" w:rsidRDefault="0040158F" w:rsidP="00B36275">
      <w:pPr>
        <w:ind w:firstLine="720"/>
        <w:jc w:val="both"/>
        <w:rPr>
          <w:rFonts w:ascii="Abadi" w:hAnsi="Abadi"/>
          <w:sz w:val="21"/>
          <w:szCs w:val="21"/>
        </w:rPr>
      </w:pPr>
    </w:p>
    <w:p w14:paraId="3FD35B0E" w14:textId="77777777" w:rsidR="0040158F" w:rsidRPr="00C200FE" w:rsidRDefault="0040158F" w:rsidP="00B36275">
      <w:pPr>
        <w:ind w:firstLine="720"/>
        <w:jc w:val="both"/>
        <w:rPr>
          <w:rFonts w:ascii="Abadi" w:hAnsi="Abadi"/>
          <w:sz w:val="21"/>
          <w:szCs w:val="21"/>
        </w:rPr>
      </w:pPr>
      <w:r w:rsidRPr="00C200FE">
        <w:rPr>
          <w:rFonts w:ascii="Abadi" w:hAnsi="Abadi"/>
          <w:sz w:val="21"/>
          <w:szCs w:val="21"/>
        </w:rPr>
        <w:t>Se informa a la Asamblea que a efecto de que la propuesta de Punto de Acuerdo se declare de obvia resolución, debe ser aprobada por las dos terceras partes de los integrantes del Pleno.</w:t>
      </w:r>
    </w:p>
    <w:p w14:paraId="2A58F69D" w14:textId="77777777" w:rsidR="0040158F" w:rsidRPr="00C200FE" w:rsidRDefault="0040158F" w:rsidP="00B36275">
      <w:pPr>
        <w:ind w:firstLine="720"/>
        <w:jc w:val="both"/>
        <w:rPr>
          <w:rFonts w:ascii="Abadi" w:hAnsi="Abadi"/>
          <w:sz w:val="21"/>
          <w:szCs w:val="21"/>
        </w:rPr>
      </w:pPr>
    </w:p>
    <w:p w14:paraId="31F9A64D" w14:textId="77777777" w:rsidR="0040158F" w:rsidRPr="00C200FE" w:rsidRDefault="0040158F" w:rsidP="00B36275">
      <w:pPr>
        <w:ind w:firstLine="720"/>
        <w:jc w:val="both"/>
        <w:rPr>
          <w:rFonts w:ascii="Abadi" w:hAnsi="Abadi"/>
          <w:sz w:val="21"/>
          <w:szCs w:val="21"/>
        </w:rPr>
      </w:pPr>
      <w:r w:rsidRPr="00C200FE">
        <w:rPr>
          <w:rFonts w:ascii="Abadi" w:hAnsi="Abadi"/>
          <w:sz w:val="21"/>
          <w:szCs w:val="21"/>
        </w:rPr>
        <w:t xml:space="preserve">Si alguna diputada o algún diputado desea hacer uso de la palabra con relación a la obvia resolución, sírvanse manifestarlo indicando el sentido de su participación. </w:t>
      </w:r>
    </w:p>
    <w:p w14:paraId="516D9377" w14:textId="77777777" w:rsidR="0040158F" w:rsidRPr="00C200FE" w:rsidRDefault="0040158F" w:rsidP="00B36275">
      <w:pPr>
        <w:ind w:firstLine="720"/>
        <w:jc w:val="both"/>
        <w:rPr>
          <w:rFonts w:ascii="Abadi" w:hAnsi="Abadi"/>
          <w:sz w:val="21"/>
          <w:szCs w:val="21"/>
        </w:rPr>
      </w:pPr>
    </w:p>
    <w:p w14:paraId="73BF1E9C" w14:textId="77777777" w:rsidR="0040158F" w:rsidRPr="00C200FE" w:rsidRDefault="0040158F" w:rsidP="00B36275">
      <w:pPr>
        <w:ind w:firstLine="720"/>
        <w:jc w:val="both"/>
        <w:rPr>
          <w:rFonts w:ascii="Abadi" w:hAnsi="Abadi"/>
          <w:sz w:val="21"/>
          <w:szCs w:val="21"/>
        </w:rPr>
      </w:pPr>
      <w:r w:rsidRPr="00C200FE">
        <w:rPr>
          <w:rFonts w:ascii="Abadi" w:hAnsi="Abadi"/>
          <w:sz w:val="21"/>
          <w:szCs w:val="21"/>
        </w:rPr>
        <w:t>En virtud de que ninguna diputada y ningún diputado desean hacer uso de palabra, se ruega a la secretaría que, en votación económica, a través del sistema electrónico, pregunte a la Asamblea si es de aprobarse la obvia resolución sometida a su consideración. Para tal efecto, se abre el sistema electrónico.</w:t>
      </w:r>
    </w:p>
    <w:p w14:paraId="06063379" w14:textId="77777777" w:rsidR="0040158F" w:rsidRPr="00C200FE" w:rsidRDefault="0040158F" w:rsidP="00B36275">
      <w:pPr>
        <w:ind w:firstLine="720"/>
        <w:jc w:val="both"/>
        <w:rPr>
          <w:rFonts w:ascii="Abadi" w:hAnsi="Abadi"/>
          <w:b/>
          <w:sz w:val="21"/>
          <w:szCs w:val="21"/>
        </w:rPr>
      </w:pPr>
    </w:p>
    <w:p w14:paraId="36F1528B" w14:textId="77777777" w:rsidR="0040158F" w:rsidRPr="00C200FE" w:rsidRDefault="0040158F" w:rsidP="00B36275">
      <w:pPr>
        <w:ind w:firstLine="720"/>
        <w:jc w:val="both"/>
        <w:rPr>
          <w:rFonts w:ascii="Abadi" w:hAnsi="Abadi"/>
          <w:sz w:val="21"/>
          <w:szCs w:val="21"/>
        </w:rPr>
      </w:pPr>
      <w:r w:rsidRPr="00C200FE">
        <w:rPr>
          <w:rFonts w:ascii="Abadi" w:hAnsi="Abadi"/>
          <w:b/>
          <w:sz w:val="21"/>
          <w:szCs w:val="21"/>
        </w:rPr>
        <w:t xml:space="preserve">-La Secretaría: </w:t>
      </w:r>
      <w:r w:rsidRPr="00C200FE">
        <w:rPr>
          <w:rFonts w:ascii="Abadi" w:hAnsi="Abadi"/>
          <w:sz w:val="21"/>
          <w:szCs w:val="21"/>
        </w:rPr>
        <w:t>Por instrucciones de la presidencia, en votación económica, mediante el sistema electrónico, se pregunta a las diputadas y a los diputados si se aprueba la obvia resolución.</w:t>
      </w:r>
    </w:p>
    <w:p w14:paraId="62F87111" w14:textId="77777777" w:rsidR="0040158F" w:rsidRPr="00C200FE" w:rsidRDefault="0040158F" w:rsidP="00B36275">
      <w:pPr>
        <w:ind w:firstLine="720"/>
        <w:jc w:val="both"/>
        <w:rPr>
          <w:rFonts w:ascii="Abadi" w:hAnsi="Abadi"/>
          <w:sz w:val="21"/>
          <w:szCs w:val="21"/>
        </w:rPr>
      </w:pPr>
    </w:p>
    <w:p w14:paraId="70167975" w14:textId="77777777" w:rsidR="0040158F" w:rsidRPr="00C200FE" w:rsidRDefault="0040158F" w:rsidP="00B36275">
      <w:pPr>
        <w:ind w:firstLine="720"/>
        <w:jc w:val="both"/>
        <w:rPr>
          <w:rFonts w:ascii="Abadi" w:hAnsi="Abadi"/>
          <w:b/>
          <w:sz w:val="21"/>
          <w:szCs w:val="21"/>
        </w:rPr>
      </w:pPr>
      <w:r w:rsidRPr="00C200FE">
        <w:rPr>
          <w:rFonts w:ascii="Abadi" w:hAnsi="Abadi"/>
          <w:b/>
          <w:sz w:val="21"/>
          <w:szCs w:val="21"/>
        </w:rPr>
        <w:t>(Votación)</w:t>
      </w:r>
    </w:p>
    <w:p w14:paraId="293E6701" w14:textId="77777777" w:rsidR="0040158F" w:rsidRPr="00C200FE" w:rsidRDefault="0040158F" w:rsidP="00B36275">
      <w:pPr>
        <w:ind w:firstLine="720"/>
        <w:jc w:val="both"/>
        <w:rPr>
          <w:rFonts w:ascii="Abadi" w:hAnsi="Abadi"/>
          <w:sz w:val="21"/>
          <w:szCs w:val="21"/>
        </w:rPr>
      </w:pPr>
    </w:p>
    <w:p w14:paraId="5A02619C" w14:textId="77777777" w:rsidR="0040158F" w:rsidRPr="00C200FE" w:rsidRDefault="0040158F" w:rsidP="00B36275">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28678C1E" w14:textId="77777777" w:rsidR="0040158F" w:rsidRPr="00C200FE" w:rsidRDefault="0040158F" w:rsidP="00B36275">
      <w:pPr>
        <w:ind w:firstLine="709"/>
        <w:jc w:val="both"/>
        <w:rPr>
          <w:rFonts w:ascii="Abadi" w:hAnsi="Abadi" w:cs="Arial"/>
          <w:b/>
          <w:sz w:val="21"/>
          <w:szCs w:val="21"/>
        </w:rPr>
      </w:pPr>
    </w:p>
    <w:p w14:paraId="27772AB3" w14:textId="77777777" w:rsidR="0040158F" w:rsidRPr="00C200FE" w:rsidRDefault="0040158F" w:rsidP="00B36275">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Se cierra el sistema electrónico. </w:t>
      </w:r>
    </w:p>
    <w:p w14:paraId="21ADD9AA" w14:textId="77777777" w:rsidR="0040158F" w:rsidRPr="00C200FE" w:rsidRDefault="0040158F" w:rsidP="00B36275">
      <w:pPr>
        <w:ind w:firstLine="709"/>
        <w:jc w:val="both"/>
        <w:rPr>
          <w:rFonts w:ascii="Abadi" w:hAnsi="Abadi" w:cs="Arial"/>
          <w:sz w:val="21"/>
          <w:szCs w:val="21"/>
        </w:rPr>
      </w:pPr>
    </w:p>
    <w:p w14:paraId="258410EC" w14:textId="77777777" w:rsidR="0040158F" w:rsidRPr="00C200FE" w:rsidRDefault="0040158F" w:rsidP="00B36275">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Diputada presidenta, se registraron </w:t>
      </w:r>
      <w:r w:rsidRPr="00C200FE">
        <w:rPr>
          <w:rFonts w:ascii="Abadi" w:hAnsi="Abadi" w:cs="Arial"/>
          <w:b/>
          <w:sz w:val="21"/>
          <w:szCs w:val="21"/>
        </w:rPr>
        <w:t xml:space="preserve">treinta y tres votos a favor. </w:t>
      </w:r>
    </w:p>
    <w:p w14:paraId="5689F01F" w14:textId="77777777" w:rsidR="0040158F" w:rsidRPr="00C200FE" w:rsidRDefault="0040158F" w:rsidP="00B36275">
      <w:pPr>
        <w:ind w:firstLine="709"/>
        <w:jc w:val="both"/>
        <w:rPr>
          <w:rFonts w:ascii="Abadi" w:hAnsi="Abadi" w:cs="Arial"/>
          <w:sz w:val="21"/>
          <w:szCs w:val="21"/>
        </w:rPr>
      </w:pPr>
    </w:p>
    <w:p w14:paraId="04CDAC8F" w14:textId="77777777" w:rsidR="0040158F" w:rsidRPr="00C200FE" w:rsidRDefault="0040158F" w:rsidP="00B36275">
      <w:pPr>
        <w:ind w:firstLine="709"/>
        <w:jc w:val="both"/>
        <w:rPr>
          <w:rFonts w:ascii="Abadi" w:hAnsi="Abadi" w:cs="Arial"/>
          <w:sz w:val="21"/>
          <w:szCs w:val="21"/>
        </w:rPr>
      </w:pPr>
      <w:r w:rsidRPr="00C200FE">
        <w:rPr>
          <w:rFonts w:ascii="Abadi" w:hAnsi="Abadi" w:cs="Arial"/>
          <w:b/>
          <w:sz w:val="21"/>
          <w:szCs w:val="21"/>
        </w:rPr>
        <w:t>-La C. Presidenta</w:t>
      </w:r>
      <w:r w:rsidRPr="00C200FE">
        <w:rPr>
          <w:rFonts w:ascii="Abadi" w:hAnsi="Abadi" w:cs="Arial"/>
          <w:sz w:val="21"/>
          <w:szCs w:val="21"/>
        </w:rPr>
        <w:t xml:space="preserve">: La obvia resolución ha sido aprobada por unanimidad de votos. </w:t>
      </w:r>
    </w:p>
    <w:p w14:paraId="61618E83" w14:textId="77777777" w:rsidR="0040158F" w:rsidRPr="00C200FE" w:rsidRDefault="0040158F" w:rsidP="00B36275">
      <w:pPr>
        <w:ind w:firstLine="709"/>
        <w:jc w:val="both"/>
        <w:rPr>
          <w:rFonts w:ascii="Abadi" w:hAnsi="Abadi" w:cs="Arial"/>
          <w:sz w:val="21"/>
          <w:szCs w:val="21"/>
        </w:rPr>
      </w:pPr>
    </w:p>
    <w:p w14:paraId="76A52A01" w14:textId="77777777" w:rsidR="0040158F" w:rsidRPr="00C200FE" w:rsidRDefault="0040158F" w:rsidP="00B36275">
      <w:pPr>
        <w:ind w:firstLine="709"/>
        <w:jc w:val="both"/>
        <w:rPr>
          <w:rFonts w:ascii="Abadi" w:hAnsi="Abadi" w:cs="Arial"/>
          <w:sz w:val="21"/>
          <w:szCs w:val="21"/>
        </w:rPr>
      </w:pPr>
      <w:r w:rsidRPr="00C200FE">
        <w:rPr>
          <w:rFonts w:ascii="Abadi" w:hAnsi="Abadi" w:cs="Arial"/>
          <w:sz w:val="21"/>
          <w:szCs w:val="21"/>
        </w:rPr>
        <w:t>En consecuencia, se somete a discusión el Punto de Acuerdo. Si alguna diputada o algún diputado desea hacer el uso de la palabra en pro o en contra, sírvase manifestarlo indicando el sentido de su participación.</w:t>
      </w:r>
    </w:p>
    <w:p w14:paraId="39495037" w14:textId="77777777" w:rsidR="0040158F" w:rsidRPr="00C200FE" w:rsidRDefault="0040158F" w:rsidP="00B36275">
      <w:pPr>
        <w:ind w:firstLine="709"/>
        <w:jc w:val="both"/>
        <w:rPr>
          <w:rFonts w:ascii="Abadi" w:hAnsi="Abadi" w:cs="Arial"/>
          <w:sz w:val="21"/>
          <w:szCs w:val="21"/>
        </w:rPr>
      </w:pPr>
    </w:p>
    <w:p w14:paraId="4C971E87" w14:textId="77777777" w:rsidR="008D1390" w:rsidRPr="00C200FE" w:rsidRDefault="008D1390" w:rsidP="00B36275">
      <w:pPr>
        <w:ind w:firstLine="709"/>
        <w:jc w:val="both"/>
        <w:rPr>
          <w:rFonts w:ascii="Abadi" w:hAnsi="Abadi" w:cs="Arial"/>
          <w:sz w:val="21"/>
          <w:szCs w:val="21"/>
        </w:rPr>
      </w:pPr>
      <w:r w:rsidRPr="00C200FE">
        <w:rPr>
          <w:rFonts w:ascii="Abadi" w:hAnsi="Abadi" w:cs="Arial"/>
          <w:sz w:val="21"/>
          <w:szCs w:val="21"/>
        </w:rPr>
        <w:t>En virtud de que no se han registrado participaciones, se instruye a la secretaría para que, en votación nominal, a través del sistema electrónico, pregunte a la Asamblea si es de aprobarse o no el Punto de Acuerdo. Para tal efecto, se abre el sistema electrónico.</w:t>
      </w:r>
    </w:p>
    <w:p w14:paraId="5C7B04FF" w14:textId="77777777" w:rsidR="008D1390" w:rsidRPr="00C200FE" w:rsidRDefault="008D1390" w:rsidP="00B36275">
      <w:pPr>
        <w:ind w:firstLine="709"/>
        <w:jc w:val="both"/>
        <w:rPr>
          <w:rFonts w:ascii="Abadi" w:hAnsi="Abadi" w:cs="Arial"/>
          <w:sz w:val="21"/>
          <w:szCs w:val="21"/>
        </w:rPr>
      </w:pPr>
    </w:p>
    <w:p w14:paraId="767B9050" w14:textId="77777777" w:rsidR="008D1390" w:rsidRPr="00C200FE" w:rsidRDefault="008D1390" w:rsidP="00B36275">
      <w:pPr>
        <w:ind w:firstLine="709"/>
        <w:jc w:val="both"/>
        <w:rPr>
          <w:rFonts w:ascii="Abadi" w:hAnsi="Abadi" w:cs="Arial"/>
          <w:sz w:val="21"/>
          <w:szCs w:val="21"/>
        </w:rPr>
      </w:pPr>
      <w:r w:rsidRPr="00C200FE">
        <w:rPr>
          <w:rFonts w:ascii="Abadi" w:hAnsi="Abadi" w:cs="Arial"/>
          <w:b/>
          <w:sz w:val="21"/>
          <w:szCs w:val="21"/>
        </w:rPr>
        <w:lastRenderedPageBreak/>
        <w:t xml:space="preserve">-La Secretaría: </w:t>
      </w:r>
      <w:r w:rsidRPr="00C200FE">
        <w:rPr>
          <w:rFonts w:ascii="Abadi" w:hAnsi="Abadi" w:cs="Arial"/>
          <w:sz w:val="21"/>
          <w:szCs w:val="21"/>
        </w:rPr>
        <w:t xml:space="preserve">En votación nominal, por el sistema electrónico, se pregunta a las diputadas y a los diputados si se aprueba el Punto de Acuerdo puesto a su consideración. </w:t>
      </w:r>
    </w:p>
    <w:p w14:paraId="7D5C398E" w14:textId="77777777" w:rsidR="0039196D" w:rsidRPr="00C200FE" w:rsidRDefault="0039196D" w:rsidP="00B36275">
      <w:pPr>
        <w:ind w:firstLine="709"/>
        <w:jc w:val="both"/>
        <w:rPr>
          <w:rFonts w:ascii="Abadi" w:hAnsi="Abadi" w:cs="Arial"/>
          <w:sz w:val="21"/>
          <w:szCs w:val="21"/>
        </w:rPr>
      </w:pPr>
    </w:p>
    <w:p w14:paraId="5618FD63" w14:textId="77777777" w:rsidR="0039196D" w:rsidRPr="00C200FE" w:rsidRDefault="0039196D" w:rsidP="00B36275">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17BDA219" w14:textId="77777777" w:rsidR="0039196D" w:rsidRPr="00C200FE" w:rsidRDefault="0039196D" w:rsidP="00B36275">
      <w:pPr>
        <w:ind w:firstLine="709"/>
        <w:jc w:val="both"/>
        <w:rPr>
          <w:rFonts w:ascii="Abadi" w:hAnsi="Abadi" w:cs="Arial"/>
          <w:b/>
          <w:sz w:val="21"/>
          <w:szCs w:val="21"/>
        </w:rPr>
      </w:pPr>
    </w:p>
    <w:p w14:paraId="61005878" w14:textId="77777777" w:rsidR="0039196D" w:rsidRPr="00C200FE" w:rsidRDefault="0039196D" w:rsidP="00B36275">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Se cierra el sistema electrónico. </w:t>
      </w:r>
    </w:p>
    <w:p w14:paraId="654EE70E" w14:textId="77777777" w:rsidR="0039196D" w:rsidRPr="00C200FE" w:rsidRDefault="0039196D" w:rsidP="00B36275">
      <w:pPr>
        <w:ind w:firstLine="709"/>
        <w:jc w:val="both"/>
        <w:rPr>
          <w:rFonts w:ascii="Abadi" w:hAnsi="Abadi" w:cs="Arial"/>
          <w:sz w:val="21"/>
          <w:szCs w:val="21"/>
        </w:rPr>
      </w:pPr>
    </w:p>
    <w:p w14:paraId="1F0300C5" w14:textId="77777777" w:rsidR="0039196D" w:rsidRPr="00C200FE" w:rsidRDefault="0039196D" w:rsidP="00B36275">
      <w:pPr>
        <w:ind w:firstLine="709"/>
        <w:jc w:val="both"/>
        <w:rPr>
          <w:rFonts w:ascii="Abadi" w:hAnsi="Abadi" w:cs="Arial"/>
          <w:b/>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se registraron </w:t>
      </w:r>
      <w:r w:rsidRPr="00C200FE">
        <w:rPr>
          <w:rFonts w:ascii="Abadi" w:hAnsi="Abadi" w:cs="Arial"/>
          <w:b/>
          <w:sz w:val="21"/>
          <w:szCs w:val="21"/>
        </w:rPr>
        <w:t>treinta y dos votos a favor.</w:t>
      </w:r>
    </w:p>
    <w:p w14:paraId="514142A2" w14:textId="77777777" w:rsidR="0039196D" w:rsidRPr="00C200FE" w:rsidRDefault="0039196D" w:rsidP="00B36275">
      <w:pPr>
        <w:ind w:firstLine="709"/>
        <w:jc w:val="both"/>
        <w:rPr>
          <w:rFonts w:ascii="Abadi" w:hAnsi="Abadi" w:cs="Arial"/>
          <w:sz w:val="21"/>
          <w:szCs w:val="21"/>
        </w:rPr>
      </w:pPr>
    </w:p>
    <w:p w14:paraId="4FA61C1D" w14:textId="77777777" w:rsidR="0039196D" w:rsidRPr="00C200FE" w:rsidRDefault="0039196D" w:rsidP="00B36275">
      <w:pPr>
        <w:ind w:firstLine="709"/>
        <w:jc w:val="both"/>
        <w:rPr>
          <w:rFonts w:ascii="Abadi" w:hAnsi="Abadi" w:cs="Arial"/>
          <w:sz w:val="21"/>
          <w:szCs w:val="21"/>
        </w:rPr>
      </w:pPr>
      <w:r w:rsidRPr="00C200FE">
        <w:rPr>
          <w:rFonts w:ascii="Abadi" w:hAnsi="Abadi" w:cs="Arial"/>
          <w:b/>
          <w:sz w:val="21"/>
          <w:szCs w:val="21"/>
        </w:rPr>
        <w:t xml:space="preserve">-La C. Presidenta: </w:t>
      </w:r>
      <w:r w:rsidR="00B36275" w:rsidRPr="00C200FE">
        <w:rPr>
          <w:rFonts w:ascii="Abadi" w:hAnsi="Abadi" w:cs="Arial"/>
          <w:sz w:val="21"/>
          <w:szCs w:val="21"/>
        </w:rPr>
        <w:t>El Punto de Acuerdo ha sido aprobado por unanimidad de votos.</w:t>
      </w:r>
    </w:p>
    <w:p w14:paraId="32916784" w14:textId="77777777" w:rsidR="00B36275" w:rsidRPr="00C200FE" w:rsidRDefault="00B36275" w:rsidP="00B36275">
      <w:pPr>
        <w:ind w:firstLine="709"/>
        <w:jc w:val="both"/>
        <w:rPr>
          <w:rFonts w:ascii="Abadi" w:hAnsi="Abadi" w:cs="Arial"/>
          <w:sz w:val="21"/>
          <w:szCs w:val="21"/>
        </w:rPr>
      </w:pPr>
    </w:p>
    <w:p w14:paraId="0F3D0AC6" w14:textId="77777777" w:rsidR="00B36275" w:rsidRPr="00C200FE" w:rsidRDefault="00B36275" w:rsidP="00B36275">
      <w:pPr>
        <w:ind w:firstLine="709"/>
        <w:jc w:val="both"/>
        <w:rPr>
          <w:rFonts w:ascii="Abadi" w:hAnsi="Abadi" w:cs="Arial"/>
          <w:sz w:val="21"/>
          <w:szCs w:val="21"/>
        </w:rPr>
      </w:pPr>
      <w:r w:rsidRPr="00C200FE">
        <w:rPr>
          <w:rFonts w:ascii="Abadi" w:hAnsi="Abadi" w:cs="Arial"/>
          <w:sz w:val="21"/>
          <w:szCs w:val="21"/>
        </w:rPr>
        <w:t>En consecuencia, remítase el acuerdo aprobado, junto con sus consideraciones, a las autoridades correspondientes para los efectos conducentes.</w:t>
      </w:r>
    </w:p>
    <w:p w14:paraId="33D2FCE9" w14:textId="77777777" w:rsidR="00FE624A" w:rsidRPr="00C200FE" w:rsidRDefault="00FE624A" w:rsidP="00B36275">
      <w:pPr>
        <w:ind w:firstLine="709"/>
        <w:jc w:val="both"/>
        <w:rPr>
          <w:rFonts w:ascii="Abadi" w:hAnsi="Abadi" w:cs="Arial"/>
          <w:sz w:val="21"/>
          <w:szCs w:val="21"/>
        </w:rPr>
      </w:pPr>
    </w:p>
    <w:p w14:paraId="403D4C37" w14:textId="77777777" w:rsidR="00FE624A" w:rsidRPr="00C200FE" w:rsidRDefault="00F263F9" w:rsidP="00B36275">
      <w:pPr>
        <w:ind w:firstLine="709"/>
        <w:jc w:val="both"/>
        <w:rPr>
          <w:rFonts w:ascii="Abadi" w:hAnsi="Abadi" w:cs="Arial"/>
          <w:sz w:val="21"/>
          <w:szCs w:val="21"/>
        </w:rPr>
      </w:pPr>
      <w:r w:rsidRPr="00C200FE">
        <w:rPr>
          <w:rFonts w:ascii="Abadi" w:hAnsi="Abadi" w:cs="Arial"/>
          <w:sz w:val="21"/>
          <w:szCs w:val="21"/>
        </w:rPr>
        <w:t>Compañeras y compañeros legisladores, con el objeto de agilizar el trámite parlamentario de los dictámenes formulados por las Comisiones del Medio Ambiente y Hacienda y Fiscalización, contenidos en los puntos 30 al 33 del orden del día y en virtud de haberse proporcionado con anticipación, así como encontrarse en la Gaceta Parlamentaria, esta presidencia propone se dispense la lectura de los mismos. Asimismo, se dispense la lectura de los dictámenes formulados por la Comisión de Hacienda y Fiscalización, contenidos en los puntos del 34 al 37 del orden del día, y sean sometidos a discusión y posterior votación en un solo acto.</w:t>
      </w:r>
    </w:p>
    <w:p w14:paraId="0AA19E18" w14:textId="77777777" w:rsidR="00F263F9" w:rsidRPr="00C200FE" w:rsidRDefault="00F263F9" w:rsidP="00B36275">
      <w:pPr>
        <w:ind w:firstLine="709"/>
        <w:jc w:val="both"/>
        <w:rPr>
          <w:rFonts w:ascii="Abadi" w:hAnsi="Abadi" w:cs="Arial"/>
          <w:sz w:val="21"/>
          <w:szCs w:val="21"/>
        </w:rPr>
      </w:pPr>
    </w:p>
    <w:p w14:paraId="753AB676" w14:textId="77777777" w:rsidR="00F263F9" w:rsidRPr="00C200FE" w:rsidRDefault="00F263F9" w:rsidP="00B36275">
      <w:pPr>
        <w:ind w:firstLine="709"/>
        <w:jc w:val="both"/>
        <w:rPr>
          <w:rFonts w:ascii="Abadi" w:hAnsi="Abadi" w:cs="Arial"/>
          <w:sz w:val="21"/>
          <w:szCs w:val="21"/>
        </w:rPr>
      </w:pPr>
      <w:r w:rsidRPr="00C200FE">
        <w:rPr>
          <w:rFonts w:ascii="Abadi" w:hAnsi="Abadi" w:cs="Arial"/>
          <w:sz w:val="21"/>
          <w:szCs w:val="21"/>
        </w:rPr>
        <w:t xml:space="preserve">La propuesta está a consideración de la Asamblea. Si alguna diputada o algún diputado desean hacer uso de la palabra, manifiéstenlo a esta presidencia. </w:t>
      </w:r>
    </w:p>
    <w:p w14:paraId="6876D276" w14:textId="77777777" w:rsidR="00C034CD" w:rsidRPr="00C200FE" w:rsidRDefault="00C034CD" w:rsidP="00B36275">
      <w:pPr>
        <w:ind w:firstLine="709"/>
        <w:jc w:val="both"/>
        <w:rPr>
          <w:rFonts w:ascii="Abadi" w:hAnsi="Abadi" w:cs="Arial"/>
          <w:sz w:val="21"/>
          <w:szCs w:val="21"/>
        </w:rPr>
      </w:pPr>
    </w:p>
    <w:p w14:paraId="3174F3FA" w14:textId="77777777" w:rsidR="00C034CD" w:rsidRPr="00C200FE" w:rsidRDefault="00C034CD" w:rsidP="00B36275">
      <w:pPr>
        <w:ind w:firstLine="709"/>
        <w:jc w:val="both"/>
        <w:rPr>
          <w:rFonts w:ascii="Abadi" w:hAnsi="Abadi" w:cs="Arial"/>
          <w:sz w:val="21"/>
          <w:szCs w:val="21"/>
        </w:rPr>
      </w:pPr>
      <w:r w:rsidRPr="00C200FE">
        <w:rPr>
          <w:rFonts w:ascii="Abadi" w:hAnsi="Abadi" w:cs="Arial"/>
          <w:sz w:val="21"/>
          <w:szCs w:val="21"/>
        </w:rPr>
        <w:t xml:space="preserve">No habiendo intervenciones, se pide a la secretaría que, en votación económica, a través del sistema electrónico, pregunte a la Asamblea si se aprueba la propuesta. Para tal efecto, se abre el sistema electrónico. </w:t>
      </w:r>
    </w:p>
    <w:p w14:paraId="6EC08201" w14:textId="77777777" w:rsidR="00C034CD" w:rsidRPr="00C200FE" w:rsidRDefault="00C034CD" w:rsidP="00B36275">
      <w:pPr>
        <w:ind w:firstLine="709"/>
        <w:jc w:val="both"/>
        <w:rPr>
          <w:rFonts w:ascii="Abadi" w:hAnsi="Abadi" w:cs="Arial"/>
          <w:sz w:val="21"/>
          <w:szCs w:val="21"/>
        </w:rPr>
      </w:pPr>
    </w:p>
    <w:p w14:paraId="6A484570" w14:textId="77777777" w:rsidR="00C034CD" w:rsidRPr="00C200FE" w:rsidRDefault="00C034CD" w:rsidP="00B36275">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Por instrucciones de la presidencia, se pregunta al Pleno, en votación económica por el sistema electrónico, si se aprueba la propuesta que nos ocupa.</w:t>
      </w:r>
    </w:p>
    <w:p w14:paraId="719CDB3C" w14:textId="77777777" w:rsidR="00C034CD" w:rsidRPr="00C200FE" w:rsidRDefault="00C034CD" w:rsidP="00B36275">
      <w:pPr>
        <w:ind w:firstLine="709"/>
        <w:jc w:val="both"/>
        <w:rPr>
          <w:rFonts w:ascii="Abadi" w:hAnsi="Abadi" w:cs="Arial"/>
          <w:sz w:val="21"/>
          <w:szCs w:val="21"/>
        </w:rPr>
      </w:pPr>
    </w:p>
    <w:p w14:paraId="29938F2C" w14:textId="77777777" w:rsidR="00C034CD" w:rsidRPr="00C200FE" w:rsidRDefault="00C034CD" w:rsidP="00B36275">
      <w:pPr>
        <w:ind w:firstLine="709"/>
        <w:jc w:val="both"/>
        <w:rPr>
          <w:rFonts w:ascii="Abadi" w:hAnsi="Abadi" w:cs="Arial"/>
          <w:b/>
          <w:sz w:val="21"/>
          <w:szCs w:val="21"/>
        </w:rPr>
      </w:pPr>
      <w:r w:rsidRPr="00C200FE">
        <w:rPr>
          <w:rFonts w:ascii="Abadi" w:hAnsi="Abadi" w:cs="Arial"/>
          <w:b/>
          <w:sz w:val="21"/>
          <w:szCs w:val="21"/>
        </w:rPr>
        <w:t>(Votación)</w:t>
      </w:r>
    </w:p>
    <w:p w14:paraId="1CE866ED" w14:textId="77777777" w:rsidR="00C034CD" w:rsidRPr="00C200FE" w:rsidRDefault="00C034CD" w:rsidP="00B36275">
      <w:pPr>
        <w:ind w:firstLine="709"/>
        <w:jc w:val="both"/>
        <w:rPr>
          <w:rFonts w:ascii="Abadi" w:hAnsi="Abadi" w:cs="Arial"/>
          <w:sz w:val="21"/>
          <w:szCs w:val="21"/>
        </w:rPr>
      </w:pPr>
    </w:p>
    <w:p w14:paraId="1AC140B5" w14:textId="77777777" w:rsidR="00C034CD" w:rsidRPr="00C200FE" w:rsidRDefault="00C034CD" w:rsidP="00A75E9C">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02DC127C" w14:textId="77777777" w:rsidR="00C034CD" w:rsidRPr="00C200FE" w:rsidRDefault="00C034CD" w:rsidP="00A75E9C">
      <w:pPr>
        <w:ind w:firstLine="709"/>
        <w:jc w:val="both"/>
        <w:rPr>
          <w:rFonts w:ascii="Abadi" w:hAnsi="Abadi" w:cs="Arial"/>
          <w:b/>
          <w:sz w:val="21"/>
          <w:szCs w:val="21"/>
        </w:rPr>
      </w:pPr>
    </w:p>
    <w:p w14:paraId="4FBDD166" w14:textId="77777777" w:rsidR="00C034CD" w:rsidRPr="00C200FE" w:rsidRDefault="00C034CD" w:rsidP="00A75E9C">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Se cierra el sistema electrónico. </w:t>
      </w:r>
    </w:p>
    <w:p w14:paraId="4017124B" w14:textId="77777777" w:rsidR="00C034CD" w:rsidRPr="00C200FE" w:rsidRDefault="00C034CD" w:rsidP="00A75E9C">
      <w:pPr>
        <w:ind w:firstLine="709"/>
        <w:jc w:val="both"/>
        <w:rPr>
          <w:rFonts w:ascii="Abadi" w:hAnsi="Abadi" w:cs="Arial"/>
          <w:sz w:val="21"/>
          <w:szCs w:val="21"/>
        </w:rPr>
      </w:pPr>
    </w:p>
    <w:p w14:paraId="5025A8BA" w14:textId="77777777" w:rsidR="00C034CD" w:rsidRPr="00C200FE" w:rsidRDefault="00C034CD" w:rsidP="00A75E9C">
      <w:pPr>
        <w:ind w:firstLine="709"/>
        <w:jc w:val="both"/>
        <w:rPr>
          <w:rFonts w:ascii="Abadi" w:hAnsi="Abadi" w:cs="Arial"/>
          <w:b/>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se registraron </w:t>
      </w:r>
      <w:r w:rsidR="0055476B" w:rsidRPr="00C200FE">
        <w:rPr>
          <w:rFonts w:ascii="Abadi" w:hAnsi="Abadi" w:cs="Arial"/>
          <w:b/>
          <w:sz w:val="21"/>
          <w:szCs w:val="21"/>
        </w:rPr>
        <w:t>treinta y dos votos a favor.</w:t>
      </w:r>
    </w:p>
    <w:p w14:paraId="4FC6CD79" w14:textId="77777777" w:rsidR="00C034CD" w:rsidRPr="00C200FE" w:rsidRDefault="00C034CD" w:rsidP="00A75E9C">
      <w:pPr>
        <w:ind w:firstLine="709"/>
        <w:jc w:val="both"/>
        <w:rPr>
          <w:rFonts w:ascii="Abadi" w:hAnsi="Abadi" w:cs="Arial"/>
          <w:sz w:val="21"/>
          <w:szCs w:val="21"/>
        </w:rPr>
      </w:pPr>
    </w:p>
    <w:p w14:paraId="18C575FF" w14:textId="77777777" w:rsidR="00324EF7" w:rsidRPr="00C200FE" w:rsidRDefault="00C034CD" w:rsidP="00A75E9C">
      <w:pPr>
        <w:ind w:firstLine="709"/>
        <w:jc w:val="both"/>
        <w:rPr>
          <w:rFonts w:ascii="Abadi" w:hAnsi="Abadi" w:cs="Arial"/>
          <w:sz w:val="21"/>
          <w:szCs w:val="21"/>
        </w:rPr>
      </w:pPr>
      <w:r w:rsidRPr="00C200FE">
        <w:rPr>
          <w:rFonts w:ascii="Abadi" w:hAnsi="Abadi" w:cs="Arial"/>
          <w:b/>
          <w:sz w:val="21"/>
          <w:szCs w:val="21"/>
        </w:rPr>
        <w:t xml:space="preserve">-La C. Presidenta: </w:t>
      </w:r>
      <w:r w:rsidR="0055476B" w:rsidRPr="00C200FE">
        <w:rPr>
          <w:rFonts w:ascii="Abadi" w:hAnsi="Abadi" w:cs="Arial"/>
          <w:sz w:val="21"/>
          <w:szCs w:val="21"/>
        </w:rPr>
        <w:t>La propuesta ha sido aprobada por unanimidad de votos.</w:t>
      </w:r>
    </w:p>
    <w:p w14:paraId="6A4C85B6" w14:textId="77777777" w:rsidR="00324EF7" w:rsidRPr="00C200FE" w:rsidRDefault="00324EF7" w:rsidP="00A75E9C">
      <w:pPr>
        <w:ind w:firstLine="709"/>
        <w:jc w:val="both"/>
        <w:rPr>
          <w:rFonts w:ascii="Abadi" w:hAnsi="Abadi" w:cs="Arial"/>
          <w:sz w:val="21"/>
          <w:szCs w:val="21"/>
        </w:rPr>
      </w:pPr>
    </w:p>
    <w:p w14:paraId="14B27B4D" w14:textId="77777777" w:rsidR="00C034CD" w:rsidRPr="00C200FE" w:rsidRDefault="00324EF7" w:rsidP="00A75E9C">
      <w:pPr>
        <w:ind w:firstLine="709"/>
        <w:jc w:val="both"/>
        <w:rPr>
          <w:rFonts w:ascii="Abadi" w:hAnsi="Abadi" w:cs="Arial"/>
          <w:sz w:val="21"/>
          <w:szCs w:val="21"/>
        </w:rPr>
      </w:pPr>
      <w:r w:rsidRPr="00C200FE">
        <w:rPr>
          <w:rFonts w:ascii="Abadi" w:hAnsi="Abadi" w:cs="Arial"/>
          <w:sz w:val="21"/>
          <w:szCs w:val="21"/>
        </w:rPr>
        <w:t xml:space="preserve">Bajo estos términos, continuaremos con el desahogo del orden del día. </w:t>
      </w:r>
    </w:p>
    <w:p w14:paraId="1E30E6D5" w14:textId="77777777" w:rsidR="00384117" w:rsidRPr="00C200FE" w:rsidRDefault="00384117" w:rsidP="00A75E9C">
      <w:pPr>
        <w:ind w:firstLine="709"/>
        <w:jc w:val="both"/>
        <w:rPr>
          <w:rFonts w:ascii="Abadi" w:hAnsi="Abadi" w:cs="Arial"/>
          <w:sz w:val="21"/>
          <w:szCs w:val="21"/>
        </w:rPr>
      </w:pPr>
    </w:p>
    <w:p w14:paraId="55143326" w14:textId="77777777" w:rsidR="00384117" w:rsidRPr="00C200FE" w:rsidRDefault="00384117" w:rsidP="00A75E9C">
      <w:pPr>
        <w:ind w:firstLine="709"/>
        <w:jc w:val="both"/>
        <w:rPr>
          <w:rFonts w:ascii="Abadi" w:hAnsi="Abadi" w:cs="Arial"/>
          <w:sz w:val="21"/>
          <w:szCs w:val="21"/>
        </w:rPr>
      </w:pPr>
      <w:r w:rsidRPr="00C200FE">
        <w:rPr>
          <w:rFonts w:ascii="Abadi" w:hAnsi="Abadi" w:cs="Arial"/>
          <w:sz w:val="21"/>
          <w:szCs w:val="21"/>
        </w:rPr>
        <w:t xml:space="preserve">Se somete a discusión el dictamen suscrito por la </w:t>
      </w:r>
      <w:r w:rsidRPr="00C200FE">
        <w:rPr>
          <w:rFonts w:ascii="Abadi" w:hAnsi="Abadi"/>
          <w:sz w:val="21"/>
          <w:szCs w:val="21"/>
        </w:rPr>
        <w:t>Comisión de Medio Ambiente, relativo a la propuesta de punto de acuerdo formulada por el diputado integrante del Grupo Parlamentario del Partido Verde Ecologista de México, a fin de formular un respetuoso exhorto al titular del Instituto de Ecología del Estado de Guanajuato, para que realice el trámite y se declare como área natural protegida, el Cerro de la Bufa, los Picachos y el Hormiguero, presentada ante la Sexagésima Segunda Legislatura.</w:t>
      </w:r>
    </w:p>
    <w:p w14:paraId="02FB145F" w14:textId="77777777" w:rsidR="00324EF7" w:rsidRPr="00C200FE" w:rsidRDefault="00324EF7" w:rsidP="00A75E9C">
      <w:pPr>
        <w:ind w:firstLine="709"/>
        <w:jc w:val="both"/>
        <w:rPr>
          <w:rFonts w:ascii="Abadi" w:hAnsi="Abadi" w:cs="Arial"/>
          <w:sz w:val="21"/>
          <w:szCs w:val="21"/>
        </w:rPr>
      </w:pPr>
    </w:p>
    <w:p w14:paraId="754932A3" w14:textId="77777777" w:rsidR="00B26F11" w:rsidRPr="00C200FE" w:rsidRDefault="00B26F11" w:rsidP="00105CC6">
      <w:pPr>
        <w:ind w:firstLine="709"/>
        <w:jc w:val="both"/>
        <w:rPr>
          <w:rFonts w:ascii="Abadi" w:hAnsi="Abadi"/>
          <w:b/>
          <w:sz w:val="21"/>
          <w:szCs w:val="21"/>
        </w:rPr>
      </w:pPr>
      <w:r w:rsidRPr="00C200FE">
        <w:rPr>
          <w:rFonts w:ascii="Abadi" w:hAnsi="Abadi"/>
          <w:b/>
          <w:sz w:val="21"/>
          <w:szCs w:val="21"/>
        </w:rPr>
        <w:t xml:space="preserve">DISCUSIÓN Y, EN SU CASO, APROBACIÓN DEL DICTAMEN SUSCRITO POR LA COMISIÓN DE MEDIO AMBIENTE, RELATIVO A LA PROPUESTA DE PUNTO DE ACUERDO FORMULADA POR EL DIPUTADO INTEGRANTE DEL GRUPO PARLAMENTARIO DEL PARTIDO VERDE ECOLOGISTA DE MÉXICO, A FIN DE FORMULAR UN RESPETUOSO EXHORTO AL TITULAR DEL INSTITUTO DE ECOLOGÍA DEL ESTADO DE GUANAJUATO, PARA QUE REALICE EL TRÁMITE Y SE DECLARE COMO ÁREA NATURAL PROTEGIDA, EL CERRO DE LA BUFA, LOS PICACHOS Y EL HORMIGUERO, PRESENTADA ANTE LA SEXAGÉSIMA SEGUNDA LEGISLATURA. </w:t>
      </w:r>
    </w:p>
    <w:p w14:paraId="142884EA" w14:textId="77777777" w:rsidR="00384117" w:rsidRPr="00C200FE" w:rsidRDefault="00384117" w:rsidP="00105CC6">
      <w:pPr>
        <w:ind w:firstLine="709"/>
        <w:jc w:val="both"/>
        <w:rPr>
          <w:rFonts w:ascii="Abadi" w:hAnsi="Abadi"/>
          <w:b/>
          <w:sz w:val="21"/>
          <w:szCs w:val="21"/>
        </w:rPr>
      </w:pPr>
    </w:p>
    <w:p w14:paraId="717FCC90" w14:textId="77777777" w:rsidR="00093C21" w:rsidRPr="00C200FE" w:rsidRDefault="00105CC6" w:rsidP="00105CC6">
      <w:pPr>
        <w:ind w:firstLine="709"/>
        <w:jc w:val="both"/>
        <w:rPr>
          <w:rFonts w:ascii="Abadi" w:eastAsia="Batang" w:hAnsi="Abadi" w:cs="Arial"/>
          <w:b/>
          <w:sz w:val="21"/>
          <w:szCs w:val="21"/>
        </w:rPr>
      </w:pPr>
      <w:r w:rsidRPr="00C200FE">
        <w:rPr>
          <w:rFonts w:ascii="Abadi" w:eastAsia="Batang" w:hAnsi="Abadi" w:cs="Arial"/>
          <w:b/>
          <w:sz w:val="21"/>
          <w:szCs w:val="21"/>
        </w:rPr>
        <w:t>»DIP. LORENA DEL CARMEN ALFARO GARCÍA. PRESIDENTA DEL CONGRESO DEL ESTADO DE GUANAJUATO. PRESENTE.</w:t>
      </w:r>
    </w:p>
    <w:p w14:paraId="4ED79C0F" w14:textId="77777777" w:rsidR="00093C21" w:rsidRPr="00C200FE" w:rsidRDefault="00093C21" w:rsidP="00105CC6">
      <w:pPr>
        <w:pStyle w:val="Sinespaciado"/>
        <w:ind w:firstLine="709"/>
        <w:jc w:val="both"/>
        <w:rPr>
          <w:rFonts w:ascii="Abadi" w:eastAsia="Arial Unicode MS" w:hAnsi="Abadi" w:cs="Arial"/>
          <w:sz w:val="21"/>
          <w:szCs w:val="21"/>
        </w:rPr>
      </w:pPr>
    </w:p>
    <w:p w14:paraId="408ACD15"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 xml:space="preserve">A la Comisión de Medio Ambiente de la Sexagésima Segunda Legislatura le fue turnada, para estudio y dictamen la propuesta de punto de acuerdo formulada por el diputado integrante del Grupo </w:t>
      </w:r>
      <w:r w:rsidRPr="00C200FE">
        <w:rPr>
          <w:rFonts w:ascii="Abadi" w:eastAsia="Batang" w:hAnsi="Abadi" w:cs="Arial"/>
          <w:sz w:val="21"/>
          <w:szCs w:val="21"/>
        </w:rPr>
        <w:lastRenderedPageBreak/>
        <w:t>Parlamentario del Partido Verde Ecologista de México, a fin de formular un respetuoso exhorto al titular del Instituto de Ecología del Estado de Guanajuato, para que realice el trámite y se declare como área natural protegida, el Cerro de la Bufa, los Picachos y el Hormiguero.</w:t>
      </w:r>
    </w:p>
    <w:p w14:paraId="27EA6C1B" w14:textId="77777777" w:rsidR="00093C21" w:rsidRPr="00C200FE" w:rsidRDefault="00093C21" w:rsidP="00105CC6">
      <w:pPr>
        <w:ind w:firstLine="709"/>
        <w:jc w:val="both"/>
        <w:rPr>
          <w:rFonts w:ascii="Abadi" w:eastAsia="Batang" w:hAnsi="Abadi" w:cs="Arial"/>
          <w:sz w:val="21"/>
          <w:szCs w:val="21"/>
        </w:rPr>
      </w:pPr>
    </w:p>
    <w:p w14:paraId="67421A9A"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Vista la fecha de presentación de la propuesta de punto de acuerdo de referencia, de conformidad con lo establecido con los artículos 169 y 171 de la Ley Orgánica del Poder Legislativo del Estado de Guanajuato, sometemos a la consideración de la Asamblea el presente dictamen, con base en las siguientes:</w:t>
      </w:r>
    </w:p>
    <w:p w14:paraId="6E037B21" w14:textId="77777777" w:rsidR="00093C21" w:rsidRPr="00C200FE" w:rsidRDefault="00093C21" w:rsidP="00105CC6">
      <w:pPr>
        <w:pStyle w:val="Sinespaciado"/>
        <w:ind w:firstLine="709"/>
        <w:jc w:val="center"/>
        <w:rPr>
          <w:rFonts w:ascii="Abadi" w:eastAsia="Arial Unicode MS" w:hAnsi="Abadi" w:cs="Arial"/>
          <w:b/>
          <w:sz w:val="21"/>
          <w:szCs w:val="21"/>
        </w:rPr>
      </w:pPr>
    </w:p>
    <w:p w14:paraId="1697A47E" w14:textId="77777777" w:rsidR="00093C21" w:rsidRPr="00C200FE" w:rsidRDefault="00093C21" w:rsidP="00105CC6">
      <w:pPr>
        <w:ind w:firstLine="709"/>
        <w:jc w:val="center"/>
        <w:rPr>
          <w:rFonts w:ascii="Abadi" w:eastAsia="Batang" w:hAnsi="Abadi" w:cs="Arial"/>
          <w:b/>
          <w:sz w:val="21"/>
          <w:szCs w:val="21"/>
        </w:rPr>
      </w:pPr>
      <w:r w:rsidRPr="00C200FE">
        <w:rPr>
          <w:rFonts w:ascii="Abadi" w:eastAsia="Batang" w:hAnsi="Abadi" w:cs="Arial"/>
          <w:b/>
          <w:sz w:val="21"/>
          <w:szCs w:val="21"/>
        </w:rPr>
        <w:t>CONSIDERACIONES</w:t>
      </w:r>
    </w:p>
    <w:p w14:paraId="528E20DB" w14:textId="77777777" w:rsidR="00093C21" w:rsidRPr="00C200FE" w:rsidRDefault="00093C21" w:rsidP="00105CC6">
      <w:pPr>
        <w:pStyle w:val="Sinespaciado"/>
        <w:ind w:firstLine="709"/>
        <w:jc w:val="both"/>
        <w:rPr>
          <w:rFonts w:ascii="Abadi" w:eastAsia="Arial Unicode MS" w:hAnsi="Abadi" w:cs="Arial"/>
          <w:sz w:val="21"/>
          <w:szCs w:val="21"/>
        </w:rPr>
      </w:pPr>
    </w:p>
    <w:p w14:paraId="318F5C68" w14:textId="77777777" w:rsidR="00093C21" w:rsidRPr="00C200FE" w:rsidRDefault="00093C21" w:rsidP="00105CC6">
      <w:pPr>
        <w:ind w:firstLine="709"/>
        <w:rPr>
          <w:rFonts w:ascii="Abadi" w:eastAsia="Batang" w:hAnsi="Abadi" w:cs="Arial"/>
          <w:b/>
          <w:sz w:val="21"/>
          <w:szCs w:val="21"/>
        </w:rPr>
      </w:pPr>
      <w:r w:rsidRPr="00C200FE">
        <w:rPr>
          <w:rFonts w:ascii="Abadi" w:eastAsia="Batang" w:hAnsi="Abadi" w:cs="Arial"/>
          <w:b/>
          <w:sz w:val="21"/>
          <w:szCs w:val="21"/>
        </w:rPr>
        <w:t>Antecedentes.</w:t>
      </w:r>
    </w:p>
    <w:p w14:paraId="63D8DC5E" w14:textId="77777777" w:rsidR="00093C21" w:rsidRPr="00C200FE" w:rsidRDefault="00093C21" w:rsidP="00105CC6">
      <w:pPr>
        <w:pStyle w:val="Sinespaciado"/>
        <w:ind w:firstLine="709"/>
        <w:jc w:val="both"/>
        <w:rPr>
          <w:rFonts w:ascii="Abadi" w:eastAsia="Arial Unicode MS" w:hAnsi="Abadi" w:cs="Arial"/>
          <w:b/>
          <w:sz w:val="21"/>
          <w:szCs w:val="21"/>
        </w:rPr>
      </w:pPr>
    </w:p>
    <w:p w14:paraId="118AF325"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 xml:space="preserve">El 4 de junio de 2015 la Presidencia de la Mesa Directiva de la Sexagésima Segunda Legislatura turnó a la Comisión de Medio Ambiente para su estudio y dictamen, la propuesta de punto de acuerdo señalada en el proemio del presente dictamen, con fundamento en el artículo 99, fracción III de la Ley Orgánica del Poder Legislativo del Estado de Guanajuato antes vigente. </w:t>
      </w:r>
    </w:p>
    <w:p w14:paraId="1A9E829F" w14:textId="77777777" w:rsidR="00093C21" w:rsidRPr="00C200FE" w:rsidRDefault="00093C21" w:rsidP="00105CC6">
      <w:pPr>
        <w:ind w:firstLine="709"/>
        <w:jc w:val="both"/>
        <w:rPr>
          <w:rFonts w:ascii="Abadi" w:eastAsia="Batang" w:hAnsi="Abadi" w:cs="Arial"/>
          <w:sz w:val="21"/>
          <w:szCs w:val="21"/>
        </w:rPr>
      </w:pPr>
    </w:p>
    <w:p w14:paraId="4E05DFBC"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La Comisión de Medio Ambiente radicó la propuesta el 8 de septiembre de 2015, misma que dejo como pendiente legislativo a la Sexagésima Tercera Legislatura.</w:t>
      </w:r>
    </w:p>
    <w:p w14:paraId="5264FE32" w14:textId="77777777" w:rsidR="00093C21" w:rsidRPr="00C200FE" w:rsidRDefault="00093C21" w:rsidP="00105CC6">
      <w:pPr>
        <w:ind w:firstLine="709"/>
        <w:jc w:val="both"/>
        <w:rPr>
          <w:rFonts w:ascii="Abadi" w:eastAsia="Batang" w:hAnsi="Abadi" w:cs="Arial"/>
          <w:sz w:val="21"/>
          <w:szCs w:val="21"/>
        </w:rPr>
      </w:pPr>
    </w:p>
    <w:p w14:paraId="0778A846"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En Comisión de Medio Ambiente de la Sexagésima Cuarta Legislatura celebrada el 9 de octubre de 2018, se dio cuenta con la propuesta como uno de los pendientes legislativos de la Sexagésima Tercera Legislatura, proposición que en reunión de 24 de octubre del año en curso se analizó y se instruyó a la secretaría técnica de la Comisión para que elaborara el proyecto de dictamen en los términos del artículo 169, y de conformidad con lo dispuesto en el artículo 272, fracción VIII, inciso e) de nuestra Ley Orgánica. Dictamen que fue materia de revisión por las diputadas y los diputados integrantes de esta Comisión.</w:t>
      </w:r>
    </w:p>
    <w:p w14:paraId="3ADC2C51" w14:textId="77777777" w:rsidR="00093C21" w:rsidRPr="00C200FE" w:rsidRDefault="00093C21" w:rsidP="00105CC6">
      <w:pPr>
        <w:pStyle w:val="Sinespaciado"/>
        <w:ind w:firstLine="709"/>
        <w:jc w:val="both"/>
        <w:rPr>
          <w:rFonts w:ascii="Abadi" w:eastAsia="Arial Unicode MS" w:hAnsi="Abadi" w:cs="Arial"/>
          <w:sz w:val="21"/>
          <w:szCs w:val="21"/>
        </w:rPr>
      </w:pPr>
      <w:r w:rsidRPr="00C200FE">
        <w:rPr>
          <w:rFonts w:ascii="Abadi" w:eastAsia="Arial Unicode MS" w:hAnsi="Abadi" w:cs="Arial"/>
          <w:sz w:val="21"/>
          <w:szCs w:val="21"/>
        </w:rPr>
        <w:t xml:space="preserve"> </w:t>
      </w:r>
      <w:r w:rsidRPr="00C200FE">
        <w:rPr>
          <w:rFonts w:ascii="Abadi" w:eastAsia="Arial Unicode MS" w:hAnsi="Abadi" w:cs="Arial"/>
          <w:sz w:val="21"/>
          <w:szCs w:val="21"/>
        </w:rPr>
        <w:tab/>
      </w:r>
    </w:p>
    <w:p w14:paraId="2B9D03AE" w14:textId="77777777" w:rsidR="00093C21" w:rsidRPr="00C200FE" w:rsidRDefault="00093C21" w:rsidP="00105CC6">
      <w:pPr>
        <w:ind w:firstLine="709"/>
        <w:rPr>
          <w:rFonts w:ascii="Abadi" w:eastAsia="Batang" w:hAnsi="Abadi" w:cs="Arial"/>
          <w:b/>
          <w:sz w:val="21"/>
          <w:szCs w:val="21"/>
        </w:rPr>
      </w:pPr>
      <w:r w:rsidRPr="00C200FE">
        <w:rPr>
          <w:rFonts w:ascii="Abadi" w:eastAsia="Batang" w:hAnsi="Abadi" w:cs="Arial"/>
          <w:b/>
          <w:sz w:val="21"/>
          <w:szCs w:val="21"/>
        </w:rPr>
        <w:t>Valoración sobre la propuesta de punto de acuerdo</w:t>
      </w:r>
    </w:p>
    <w:p w14:paraId="41A30566" w14:textId="77777777" w:rsidR="00093C21" w:rsidRPr="00C200FE" w:rsidRDefault="00093C21" w:rsidP="00105CC6">
      <w:pPr>
        <w:ind w:firstLine="709"/>
        <w:jc w:val="both"/>
        <w:rPr>
          <w:rFonts w:ascii="Abadi" w:eastAsia="Batang" w:hAnsi="Abadi" w:cs="Arial"/>
          <w:sz w:val="21"/>
          <w:szCs w:val="21"/>
        </w:rPr>
      </w:pPr>
    </w:p>
    <w:p w14:paraId="2612F612"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El artículo 169 de la Ley Orgánica del Poder Legislativo del Estado de Guanajuato establece que las proposiciones de acuerdos que no fueren dictaminadas durante el ejercicio constitucional de la Legislatura en la que se presentaron y en la subsecuente, serán objeto de archivo definitivo.</w:t>
      </w:r>
    </w:p>
    <w:p w14:paraId="4076C61D" w14:textId="77777777" w:rsidR="00093C21" w:rsidRPr="00C200FE" w:rsidRDefault="00093C21" w:rsidP="00105CC6">
      <w:pPr>
        <w:ind w:firstLine="709"/>
        <w:jc w:val="both"/>
        <w:rPr>
          <w:rFonts w:ascii="Abadi" w:eastAsia="Batang" w:hAnsi="Abadi" w:cs="Arial"/>
          <w:sz w:val="21"/>
          <w:szCs w:val="21"/>
        </w:rPr>
      </w:pPr>
    </w:p>
    <w:p w14:paraId="279B1B81"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En este supuesto se encuentra la propuesta de punto de acuerdo formulada por el diputado integrante del Grupo Parlamentario del Partido Verde Ecologista de México de la Sexagésima Segunda Legislatura.</w:t>
      </w:r>
    </w:p>
    <w:p w14:paraId="047AFCF5" w14:textId="77777777" w:rsidR="00093C21" w:rsidRPr="00C200FE" w:rsidRDefault="00093C21" w:rsidP="00105CC6">
      <w:pPr>
        <w:ind w:firstLine="709"/>
        <w:jc w:val="both"/>
        <w:rPr>
          <w:rFonts w:ascii="Abadi" w:eastAsia="Batang" w:hAnsi="Abadi" w:cs="Arial"/>
          <w:sz w:val="21"/>
          <w:szCs w:val="21"/>
        </w:rPr>
      </w:pPr>
    </w:p>
    <w:p w14:paraId="7D46F55A"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Dicha iniciativa no se dictaminó durante el ejercicio constitucional respectivo, ni en el subsecuente, que correspondió a la Sexagésima Tercera Legislatura.</w:t>
      </w:r>
    </w:p>
    <w:p w14:paraId="263F804C" w14:textId="77777777" w:rsidR="00093C21" w:rsidRPr="00C200FE" w:rsidRDefault="00093C21" w:rsidP="00105CC6">
      <w:pPr>
        <w:ind w:firstLine="709"/>
        <w:jc w:val="both"/>
        <w:rPr>
          <w:rFonts w:ascii="Abadi" w:eastAsia="Batang" w:hAnsi="Abadi" w:cs="Arial"/>
          <w:sz w:val="21"/>
          <w:szCs w:val="21"/>
        </w:rPr>
      </w:pPr>
    </w:p>
    <w:p w14:paraId="6D29AE29"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De tal forma, es procedente el archivo definitivo de la referida propuesta, sin perjuicio de que se puedan presentar otras proposiciones que tengan el mismo objeto.</w:t>
      </w:r>
    </w:p>
    <w:p w14:paraId="730B50D4" w14:textId="77777777" w:rsidR="00093C21" w:rsidRPr="00C200FE" w:rsidRDefault="00093C21" w:rsidP="00105CC6">
      <w:pPr>
        <w:ind w:firstLine="709"/>
        <w:jc w:val="both"/>
        <w:rPr>
          <w:rFonts w:ascii="Abadi" w:eastAsia="Batang" w:hAnsi="Abadi" w:cs="Arial"/>
          <w:sz w:val="21"/>
          <w:szCs w:val="21"/>
        </w:rPr>
      </w:pPr>
    </w:p>
    <w:p w14:paraId="1428D1A0"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Por lo anterior, con fundamento en los artículos 169, 171 y 204, fracción III de la Ley Orgánica del Poder Legislativo del Estado de Guanajuato, nos permitimos proponer a la Asamblea la aprobación del siguiente:</w:t>
      </w:r>
    </w:p>
    <w:p w14:paraId="7CFE9D4B" w14:textId="77777777" w:rsidR="00093C21" w:rsidRPr="00C200FE" w:rsidRDefault="00093C21" w:rsidP="00105CC6">
      <w:pPr>
        <w:keepNext/>
        <w:ind w:firstLine="709"/>
        <w:jc w:val="center"/>
        <w:outlineLvl w:val="7"/>
        <w:rPr>
          <w:rFonts w:ascii="Abadi" w:hAnsi="Abadi" w:cs="Arial"/>
          <w:b/>
          <w:bCs/>
          <w:sz w:val="21"/>
          <w:szCs w:val="21"/>
        </w:rPr>
      </w:pPr>
    </w:p>
    <w:p w14:paraId="4EE552F6" w14:textId="77777777" w:rsidR="00093C21" w:rsidRPr="00C200FE" w:rsidRDefault="00093C21" w:rsidP="00105CC6">
      <w:pPr>
        <w:ind w:firstLine="709"/>
        <w:jc w:val="center"/>
        <w:rPr>
          <w:rFonts w:ascii="Abadi" w:eastAsia="Batang" w:hAnsi="Abadi" w:cs="Arial"/>
          <w:b/>
          <w:sz w:val="21"/>
          <w:szCs w:val="21"/>
        </w:rPr>
      </w:pPr>
      <w:r w:rsidRPr="00C200FE">
        <w:rPr>
          <w:rFonts w:ascii="Abadi" w:eastAsia="Batang" w:hAnsi="Abadi" w:cs="Arial"/>
          <w:b/>
          <w:sz w:val="21"/>
          <w:szCs w:val="21"/>
        </w:rPr>
        <w:t>A C U E R D O</w:t>
      </w:r>
    </w:p>
    <w:p w14:paraId="4EAC8600" w14:textId="77777777" w:rsidR="00093C21" w:rsidRPr="00C200FE" w:rsidRDefault="00093C21" w:rsidP="00105CC6">
      <w:pPr>
        <w:pStyle w:val="Sinespaciado"/>
        <w:tabs>
          <w:tab w:val="left" w:pos="2719"/>
        </w:tabs>
        <w:ind w:firstLine="709"/>
        <w:jc w:val="both"/>
        <w:rPr>
          <w:rFonts w:ascii="Abadi" w:eastAsia="Arial Unicode MS" w:hAnsi="Abadi"/>
          <w:sz w:val="21"/>
          <w:szCs w:val="21"/>
        </w:rPr>
      </w:pPr>
    </w:p>
    <w:p w14:paraId="4B9D97A6"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b/>
          <w:sz w:val="21"/>
          <w:szCs w:val="21"/>
        </w:rPr>
        <w:t>Único.</w:t>
      </w:r>
      <w:r w:rsidRPr="00C200FE">
        <w:rPr>
          <w:rFonts w:ascii="Abadi" w:eastAsia="Batang" w:hAnsi="Abadi" w:cs="Arial"/>
          <w:sz w:val="21"/>
          <w:szCs w:val="21"/>
        </w:rPr>
        <w:t xml:space="preserve"> De conformidad con el artículo 169 de la Ley Orgánica del Poder Legislativo del Estado de Guanajuato, se ordena el archivo definitivo de la propuesta de punto de acuerdo formulada por el diputado integrante del Grupo Parlamentario del Partido Verde Ecologista de México, a fin de formular un respetuoso exhorto al titular del Instituto de Ecología del Estado de Guanajuato, para que realice el trámite y se declare como área natural protegida, el Cerro de la Bufa, los Picachos y el Hormiguero.</w:t>
      </w:r>
    </w:p>
    <w:p w14:paraId="77CF997D" w14:textId="77777777" w:rsidR="00093C21" w:rsidRPr="00C200FE" w:rsidRDefault="00093C21" w:rsidP="00105CC6">
      <w:pPr>
        <w:ind w:firstLine="709"/>
        <w:jc w:val="both"/>
        <w:rPr>
          <w:rFonts w:ascii="Abadi" w:eastAsia="Batang" w:hAnsi="Abadi" w:cs="Arial"/>
          <w:sz w:val="21"/>
          <w:szCs w:val="21"/>
        </w:rPr>
      </w:pPr>
    </w:p>
    <w:p w14:paraId="7240369C" w14:textId="77777777" w:rsidR="00093C21" w:rsidRPr="00C200FE" w:rsidRDefault="00093C21" w:rsidP="00105CC6">
      <w:pPr>
        <w:ind w:firstLine="709"/>
        <w:jc w:val="both"/>
        <w:rPr>
          <w:rFonts w:ascii="Abadi" w:eastAsia="Batang" w:hAnsi="Abadi" w:cs="Arial"/>
          <w:sz w:val="21"/>
          <w:szCs w:val="21"/>
        </w:rPr>
      </w:pPr>
      <w:r w:rsidRPr="00C200FE">
        <w:rPr>
          <w:rFonts w:ascii="Abadi" w:eastAsia="Batang" w:hAnsi="Abadi" w:cs="Arial"/>
          <w:sz w:val="21"/>
          <w:szCs w:val="21"/>
        </w:rPr>
        <w:t xml:space="preserve">Comuníquese el presente acuerdo a la Secretaría General del Congreso de Estado, para los efectos conducentes. </w:t>
      </w:r>
    </w:p>
    <w:p w14:paraId="247BF596" w14:textId="77777777" w:rsidR="00105CC6" w:rsidRPr="00C200FE" w:rsidRDefault="00105CC6" w:rsidP="00105CC6">
      <w:pPr>
        <w:ind w:firstLine="709"/>
        <w:jc w:val="both"/>
        <w:rPr>
          <w:rFonts w:ascii="Abadi" w:eastAsia="Batang" w:hAnsi="Abadi" w:cs="Arial"/>
          <w:sz w:val="21"/>
          <w:szCs w:val="21"/>
        </w:rPr>
      </w:pPr>
    </w:p>
    <w:p w14:paraId="42893929" w14:textId="77777777" w:rsidR="00105CC6" w:rsidRPr="00C200FE" w:rsidRDefault="00105CC6" w:rsidP="000171E5">
      <w:pPr>
        <w:ind w:firstLine="709"/>
        <w:jc w:val="both"/>
        <w:rPr>
          <w:rFonts w:ascii="Abadi" w:eastAsia="Batang" w:hAnsi="Abadi" w:cs="Arial"/>
          <w:b/>
          <w:sz w:val="21"/>
          <w:szCs w:val="21"/>
        </w:rPr>
      </w:pPr>
      <w:r w:rsidRPr="00C200FE">
        <w:rPr>
          <w:rFonts w:ascii="Abadi" w:eastAsia="Batang" w:hAnsi="Abadi" w:cs="Arial"/>
          <w:b/>
          <w:sz w:val="21"/>
          <w:szCs w:val="21"/>
        </w:rPr>
        <w:t xml:space="preserve">Guanajuato, Gto., 14 de noviembre de 2018. La Comisión del Medio Ambiente. </w:t>
      </w:r>
      <w:r w:rsidR="0016203F" w:rsidRPr="00C200FE">
        <w:rPr>
          <w:rFonts w:ascii="Abadi" w:eastAsia="Batang" w:hAnsi="Abadi" w:cs="Arial"/>
          <w:b/>
          <w:sz w:val="21"/>
          <w:szCs w:val="21"/>
        </w:rPr>
        <w:lastRenderedPageBreak/>
        <w:t xml:space="preserve">Dip. Israel Cabrera Barrón. </w:t>
      </w:r>
      <w:r w:rsidRPr="00C200FE">
        <w:rPr>
          <w:rFonts w:ascii="Abadi" w:eastAsia="Batang" w:hAnsi="Abadi" w:cs="Arial"/>
          <w:b/>
          <w:sz w:val="21"/>
          <w:szCs w:val="21"/>
        </w:rPr>
        <w:t>Dip. Emma Tovar Tapia. Dip. Juan Antonio Acosta Cano. Dip. Paulo Bañuelos Rosales. (Con observación). Dip. María de Jesús Eunices Reveles Conejo.»</w:t>
      </w:r>
    </w:p>
    <w:p w14:paraId="2562A02E" w14:textId="77777777" w:rsidR="000171E5" w:rsidRPr="00C200FE" w:rsidRDefault="000171E5" w:rsidP="000171E5">
      <w:pPr>
        <w:ind w:firstLine="709"/>
        <w:jc w:val="both"/>
        <w:rPr>
          <w:rFonts w:ascii="Abadi" w:eastAsia="Batang" w:hAnsi="Abadi" w:cs="Arial"/>
          <w:b/>
          <w:sz w:val="21"/>
          <w:szCs w:val="21"/>
        </w:rPr>
      </w:pPr>
    </w:p>
    <w:p w14:paraId="53A7C6B9" w14:textId="77777777" w:rsidR="000171E5" w:rsidRPr="00C200FE" w:rsidRDefault="000171E5" w:rsidP="000171E5">
      <w:pPr>
        <w:overflowPunct w:val="0"/>
        <w:autoSpaceDE w:val="0"/>
        <w:autoSpaceDN w:val="0"/>
        <w:adjustRightInd w:val="0"/>
        <w:ind w:firstLine="708"/>
        <w:jc w:val="both"/>
        <w:textAlignment w:val="baseline"/>
        <w:rPr>
          <w:rFonts w:ascii="Abadi" w:hAnsi="Abadi" w:cs="Arial"/>
          <w:b/>
          <w:sz w:val="21"/>
          <w:szCs w:val="21"/>
          <w:lang w:val="es-MX"/>
        </w:rPr>
      </w:pPr>
      <w:bookmarkStart w:id="220" w:name="_Hlk522800119"/>
      <w:bookmarkStart w:id="221" w:name="_Hlk526325942"/>
      <w:r w:rsidRPr="00C200FE">
        <w:rPr>
          <w:rFonts w:ascii="Abadi" w:hAnsi="Abadi" w:cs="Arial"/>
          <w:b/>
          <w:sz w:val="21"/>
          <w:szCs w:val="21"/>
          <w:lang w:val="es-MX"/>
        </w:rPr>
        <w:t xml:space="preserve">-La C. Presidenta: </w:t>
      </w:r>
      <w:r w:rsidRPr="00C200FE">
        <w:rPr>
          <w:rFonts w:ascii="Abadi" w:hAnsi="Abadi"/>
          <w:sz w:val="21"/>
          <w:szCs w:val="21"/>
        </w:rPr>
        <w:t>Si alguna diputada o algún diputado desean hacer uso de la palabra en pro o en contra, manifiéstenlo indicando el sentido de su participación.</w:t>
      </w:r>
    </w:p>
    <w:p w14:paraId="667F8205" w14:textId="77777777" w:rsidR="000171E5" w:rsidRPr="00C200FE" w:rsidRDefault="000171E5" w:rsidP="000171E5">
      <w:pPr>
        <w:overflowPunct w:val="0"/>
        <w:autoSpaceDE w:val="0"/>
        <w:autoSpaceDN w:val="0"/>
        <w:adjustRightInd w:val="0"/>
        <w:ind w:firstLine="708"/>
        <w:jc w:val="both"/>
        <w:textAlignment w:val="baseline"/>
        <w:rPr>
          <w:rFonts w:ascii="Abadi" w:hAnsi="Abadi"/>
          <w:sz w:val="21"/>
          <w:szCs w:val="21"/>
          <w:lang w:val="es-MX"/>
        </w:rPr>
      </w:pPr>
    </w:p>
    <w:p w14:paraId="44ABD95A" w14:textId="77777777" w:rsidR="000171E5" w:rsidRPr="00C200FE" w:rsidRDefault="000171E5" w:rsidP="000171E5">
      <w:pPr>
        <w:overflowPunct w:val="0"/>
        <w:autoSpaceDE w:val="0"/>
        <w:autoSpaceDN w:val="0"/>
        <w:adjustRightInd w:val="0"/>
        <w:ind w:firstLine="708"/>
        <w:jc w:val="both"/>
        <w:textAlignment w:val="baseline"/>
        <w:rPr>
          <w:rFonts w:ascii="Abadi" w:hAnsi="Abadi"/>
          <w:sz w:val="21"/>
          <w:szCs w:val="21"/>
          <w:lang w:val="es-MX"/>
        </w:rPr>
      </w:pPr>
      <w:r w:rsidRPr="00C200FE">
        <w:rPr>
          <w:rFonts w:ascii="Abadi" w:hAnsi="Abadi"/>
          <w:sz w:val="21"/>
          <w:szCs w:val="21"/>
          <w:lang w:val="es-MX"/>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0FBE1BE1" w14:textId="77777777" w:rsidR="000171E5" w:rsidRPr="00C200FE" w:rsidRDefault="000171E5" w:rsidP="000171E5">
      <w:pPr>
        <w:overflowPunct w:val="0"/>
        <w:autoSpaceDE w:val="0"/>
        <w:autoSpaceDN w:val="0"/>
        <w:adjustRightInd w:val="0"/>
        <w:ind w:firstLine="708"/>
        <w:jc w:val="both"/>
        <w:textAlignment w:val="baseline"/>
        <w:rPr>
          <w:rFonts w:ascii="Abadi" w:hAnsi="Abadi"/>
          <w:sz w:val="21"/>
          <w:szCs w:val="21"/>
          <w:lang w:val="es-MX"/>
        </w:rPr>
      </w:pPr>
    </w:p>
    <w:bookmarkEnd w:id="220"/>
    <w:bookmarkEnd w:id="221"/>
    <w:p w14:paraId="0B403379" w14:textId="77777777" w:rsidR="000171E5" w:rsidRPr="00C200FE" w:rsidRDefault="000171E5" w:rsidP="000171E5">
      <w:pPr>
        <w:ind w:firstLine="709"/>
        <w:jc w:val="both"/>
        <w:rPr>
          <w:rFonts w:ascii="Abadi" w:hAnsi="Abadi" w:cs="Arial"/>
          <w:bCs/>
          <w:sz w:val="21"/>
          <w:szCs w:val="21"/>
          <w:lang w:val="es-MX" w:eastAsia="x-none"/>
        </w:rPr>
      </w:pPr>
      <w:r w:rsidRPr="00C200FE">
        <w:rPr>
          <w:rFonts w:ascii="Abadi" w:hAnsi="Abadi" w:cs="Arial"/>
          <w:b/>
          <w:bCs/>
          <w:sz w:val="21"/>
          <w:szCs w:val="21"/>
          <w:lang w:val="es-MX" w:eastAsia="x-none"/>
        </w:rPr>
        <w:t xml:space="preserve">-La Secretaría: </w:t>
      </w:r>
      <w:r w:rsidRPr="00C200FE">
        <w:rPr>
          <w:rFonts w:ascii="Abadi" w:hAnsi="Abadi" w:cs="Arial"/>
          <w:bCs/>
          <w:sz w:val="21"/>
          <w:szCs w:val="21"/>
          <w:lang w:val="es-MX" w:eastAsia="x-none"/>
        </w:rPr>
        <w:t xml:space="preserve">En votación nominal, por el sistema electrónico, se pregunta a las diputadas y a los diputados si se aprueba el dictamen puesto a su consideración. </w:t>
      </w:r>
    </w:p>
    <w:p w14:paraId="39036D4B" w14:textId="77777777" w:rsidR="000171E5" w:rsidRPr="00C200FE" w:rsidRDefault="000171E5" w:rsidP="000171E5">
      <w:pPr>
        <w:ind w:firstLine="709"/>
        <w:jc w:val="both"/>
        <w:rPr>
          <w:rFonts w:ascii="Abadi" w:hAnsi="Abadi" w:cs="Arial"/>
          <w:b/>
          <w:bCs/>
          <w:sz w:val="21"/>
          <w:szCs w:val="21"/>
          <w:lang w:val="es-MX" w:eastAsia="x-none"/>
        </w:rPr>
      </w:pPr>
    </w:p>
    <w:p w14:paraId="5384A2E6" w14:textId="77777777" w:rsidR="000171E5" w:rsidRPr="00C200FE" w:rsidRDefault="000171E5" w:rsidP="000171E5">
      <w:pPr>
        <w:ind w:firstLine="709"/>
        <w:jc w:val="both"/>
        <w:rPr>
          <w:rFonts w:ascii="Abadi" w:hAnsi="Abadi" w:cs="Arial"/>
          <w:b/>
          <w:bCs/>
          <w:sz w:val="21"/>
          <w:szCs w:val="21"/>
          <w:lang w:val="es-MX" w:eastAsia="x-none"/>
        </w:rPr>
      </w:pPr>
      <w:r w:rsidRPr="00C200FE">
        <w:rPr>
          <w:rFonts w:ascii="Abadi" w:hAnsi="Abadi" w:cs="Arial"/>
          <w:b/>
          <w:bCs/>
          <w:sz w:val="21"/>
          <w:szCs w:val="21"/>
          <w:lang w:val="es-MX" w:eastAsia="x-none"/>
        </w:rPr>
        <w:t>(Votación)</w:t>
      </w:r>
    </w:p>
    <w:p w14:paraId="226A246D" w14:textId="77777777" w:rsidR="000171E5" w:rsidRPr="00C200FE" w:rsidRDefault="000171E5" w:rsidP="000171E5">
      <w:pPr>
        <w:ind w:firstLine="709"/>
        <w:jc w:val="both"/>
        <w:rPr>
          <w:rFonts w:ascii="Abadi" w:hAnsi="Abadi" w:cs="Arial"/>
          <w:b/>
          <w:sz w:val="21"/>
          <w:szCs w:val="21"/>
        </w:rPr>
      </w:pPr>
    </w:p>
    <w:p w14:paraId="5D043F64" w14:textId="77777777" w:rsidR="000171E5" w:rsidRPr="00C200FE" w:rsidRDefault="000171E5" w:rsidP="000171E5">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0700B859" w14:textId="77777777" w:rsidR="000171E5" w:rsidRPr="00C200FE" w:rsidRDefault="000171E5" w:rsidP="000171E5">
      <w:pPr>
        <w:ind w:firstLine="709"/>
        <w:jc w:val="both"/>
        <w:rPr>
          <w:rFonts w:ascii="Abadi" w:hAnsi="Abadi" w:cs="Arial"/>
          <w:b/>
          <w:bCs/>
          <w:sz w:val="21"/>
          <w:szCs w:val="21"/>
          <w:lang w:val="es-MX" w:eastAsia="x-none"/>
        </w:rPr>
      </w:pPr>
    </w:p>
    <w:p w14:paraId="41ACD9B7" w14:textId="77777777" w:rsidR="000171E5" w:rsidRPr="00C200FE" w:rsidRDefault="000171E5" w:rsidP="000171E5">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Se cierra el sistema electrónico.</w:t>
      </w:r>
    </w:p>
    <w:p w14:paraId="1F2921D7" w14:textId="77777777" w:rsidR="000171E5" w:rsidRPr="00C200FE" w:rsidRDefault="000171E5" w:rsidP="000171E5">
      <w:pPr>
        <w:ind w:firstLine="709"/>
        <w:jc w:val="both"/>
        <w:rPr>
          <w:rFonts w:ascii="Abadi" w:hAnsi="Abadi" w:cs="Arial"/>
          <w:sz w:val="21"/>
          <w:szCs w:val="21"/>
        </w:rPr>
      </w:pPr>
    </w:p>
    <w:p w14:paraId="0803FF37" w14:textId="77777777" w:rsidR="000171E5" w:rsidRPr="00C200FE" w:rsidRDefault="000171E5" w:rsidP="000171E5">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diputada, se registraron </w:t>
      </w:r>
      <w:r w:rsidRPr="00C200FE">
        <w:rPr>
          <w:rFonts w:ascii="Abadi" w:hAnsi="Abadi" w:cs="Arial"/>
          <w:b/>
          <w:sz w:val="21"/>
          <w:szCs w:val="21"/>
        </w:rPr>
        <w:t>treinta y dos votos a favor.</w:t>
      </w:r>
    </w:p>
    <w:p w14:paraId="1C6286BF" w14:textId="77777777" w:rsidR="000171E5" w:rsidRPr="00C200FE" w:rsidRDefault="000171E5" w:rsidP="000171E5">
      <w:pPr>
        <w:ind w:firstLine="709"/>
        <w:jc w:val="both"/>
        <w:rPr>
          <w:rFonts w:ascii="Abadi" w:hAnsi="Abadi" w:cs="Arial"/>
          <w:b/>
          <w:sz w:val="21"/>
          <w:szCs w:val="21"/>
        </w:rPr>
      </w:pPr>
    </w:p>
    <w:p w14:paraId="0AD815D9" w14:textId="77777777" w:rsidR="000171E5" w:rsidRPr="00C200FE" w:rsidRDefault="000171E5" w:rsidP="000171E5">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En consecuencia, el dictamen ha sido aprobado por unanimidad de votos.</w:t>
      </w:r>
    </w:p>
    <w:p w14:paraId="1ECACBC0" w14:textId="77777777" w:rsidR="000171E5" w:rsidRPr="00C200FE" w:rsidRDefault="000171E5" w:rsidP="000171E5">
      <w:pPr>
        <w:ind w:firstLine="709"/>
        <w:jc w:val="both"/>
        <w:rPr>
          <w:rFonts w:ascii="Abadi" w:hAnsi="Abadi" w:cs="Arial"/>
          <w:sz w:val="21"/>
          <w:szCs w:val="21"/>
        </w:rPr>
      </w:pPr>
    </w:p>
    <w:p w14:paraId="64F734C7" w14:textId="77777777" w:rsidR="000171E5" w:rsidRPr="00C200FE" w:rsidRDefault="000171E5" w:rsidP="000171E5">
      <w:pPr>
        <w:ind w:firstLine="709"/>
        <w:jc w:val="both"/>
        <w:rPr>
          <w:rFonts w:ascii="Abadi" w:hAnsi="Abadi" w:cs="Arial"/>
          <w:sz w:val="21"/>
          <w:szCs w:val="21"/>
        </w:rPr>
      </w:pPr>
      <w:r w:rsidRPr="00C200FE">
        <w:rPr>
          <w:rFonts w:ascii="Abadi" w:hAnsi="Abadi" w:cs="Arial"/>
          <w:sz w:val="21"/>
          <w:szCs w:val="21"/>
        </w:rPr>
        <w:t>Se instruye a la Secretaría General para que proceda al archivo definitivo de la propuesta de Punto de Acuerdo referida en el dictamen aprobado.</w:t>
      </w:r>
    </w:p>
    <w:p w14:paraId="7AB0A0B0" w14:textId="77777777" w:rsidR="000171E5" w:rsidRPr="00C200FE" w:rsidRDefault="000171E5" w:rsidP="000171E5">
      <w:pPr>
        <w:ind w:firstLine="709"/>
        <w:jc w:val="both"/>
        <w:rPr>
          <w:rFonts w:ascii="Abadi" w:hAnsi="Abadi" w:cs="Arial"/>
          <w:sz w:val="21"/>
          <w:szCs w:val="21"/>
        </w:rPr>
      </w:pPr>
    </w:p>
    <w:p w14:paraId="65117D71" w14:textId="77777777" w:rsidR="00DB642A" w:rsidRPr="00C200FE" w:rsidRDefault="00DB642A" w:rsidP="00DB642A">
      <w:pPr>
        <w:ind w:firstLine="709"/>
        <w:jc w:val="both"/>
        <w:rPr>
          <w:rFonts w:ascii="Abadi" w:hAnsi="Abadi" w:cs="Arial"/>
          <w:sz w:val="21"/>
          <w:szCs w:val="21"/>
        </w:rPr>
      </w:pPr>
      <w:r w:rsidRPr="00C200FE">
        <w:rPr>
          <w:rFonts w:ascii="Abadi" w:hAnsi="Abadi" w:cs="Arial"/>
          <w:sz w:val="21"/>
          <w:szCs w:val="21"/>
        </w:rPr>
        <w:t>Se procede someter a discusión el</w:t>
      </w:r>
      <w:r w:rsidRPr="00C200FE">
        <w:rPr>
          <w:rFonts w:ascii="Abadi" w:hAnsi="Abadi" w:cs="Arial"/>
          <w:bCs/>
          <w:iCs/>
          <w:sz w:val="21"/>
          <w:szCs w:val="21"/>
        </w:rPr>
        <w:t xml:space="preserve"> dictamen suscrito por la Comisión del Medio Ambiente, relativo a la propuesta de punto de acuerdo formulada por diputadas y diputados integrantes del Grupo Parlamentario del Partido Acción Nacional de la Sexagésima Tercera Legislatura, a fin de exhortar al Ayuntamiento de León, Gto., para que en ejercicio de sus facultades inicie o reactive proyectos de forestación del predio de su propiedad, que se ubica en la comunidad de Albarradones.</w:t>
      </w:r>
      <w:r w:rsidRPr="00C200FE">
        <w:rPr>
          <w:rFonts w:ascii="Abadi" w:hAnsi="Abadi"/>
          <w:sz w:val="21"/>
          <w:szCs w:val="21"/>
        </w:rPr>
        <w:t xml:space="preserve"> </w:t>
      </w:r>
      <w:r w:rsidRPr="00C200FE">
        <w:rPr>
          <w:rFonts w:ascii="Abadi" w:hAnsi="Abadi" w:cs="Arial"/>
          <w:sz w:val="21"/>
          <w:szCs w:val="21"/>
        </w:rPr>
        <w:tab/>
      </w:r>
    </w:p>
    <w:p w14:paraId="6B063B7A" w14:textId="77777777" w:rsidR="000171E5" w:rsidRPr="00C200FE" w:rsidRDefault="000171E5" w:rsidP="000171E5">
      <w:pPr>
        <w:ind w:firstLine="709"/>
        <w:jc w:val="both"/>
        <w:rPr>
          <w:rFonts w:ascii="Abadi" w:hAnsi="Abadi" w:cs="Arial"/>
          <w:sz w:val="21"/>
          <w:szCs w:val="21"/>
        </w:rPr>
      </w:pPr>
    </w:p>
    <w:p w14:paraId="6924B8F2" w14:textId="77777777" w:rsidR="00B26F11" w:rsidRPr="00C200FE" w:rsidRDefault="00B26F11" w:rsidP="001760BE">
      <w:pPr>
        <w:ind w:firstLine="709"/>
        <w:jc w:val="both"/>
        <w:rPr>
          <w:rFonts w:ascii="Abadi" w:hAnsi="Abadi"/>
          <w:b/>
          <w:sz w:val="21"/>
          <w:szCs w:val="21"/>
        </w:rPr>
      </w:pPr>
      <w:r w:rsidRPr="00C200FE">
        <w:rPr>
          <w:rFonts w:ascii="Abadi" w:hAnsi="Abadi"/>
          <w:b/>
          <w:sz w:val="21"/>
          <w:szCs w:val="21"/>
        </w:rPr>
        <w:t xml:space="preserve">DISCUSIÓN Y, EN SU CASO, APROBACIÓN DEL DICTAMEN SUSCRITO POR LA COMISIÓN DE MEDIO AMBIENTE, RELATIVO A LA PROPUESTA DE PUNTO DE ACUERDO FORMULADA POR DIPUTADAS Y DIPUTADOS INTEGRANTES DEL GRUPO PARLAMENTARIO DEL PARTIDO ACCIÓN NACIONAL DE LA SEXAGÉSIMA TERCERA LEGISLATURA, A FIN DE EXHORTAR AL AYUNTAMIENTO DE LEÓN, GTO., PARA QUE EN EJERCICIO DE SUS FACULTADES INICIE O REACTIVE PROYECTOS DE FORESTACIÓN DEL PREDIO DE SU PROPIEDAD, QUE SE UBICA EN LA COMUNIDAD DE ALBARRADONES. </w:t>
      </w:r>
    </w:p>
    <w:p w14:paraId="40D7FF0B" w14:textId="77777777" w:rsidR="0016203F" w:rsidRPr="00C200FE" w:rsidRDefault="0016203F" w:rsidP="001760BE">
      <w:pPr>
        <w:ind w:firstLine="709"/>
        <w:jc w:val="both"/>
        <w:rPr>
          <w:rFonts w:ascii="Abadi" w:hAnsi="Abadi"/>
          <w:b/>
          <w:sz w:val="21"/>
          <w:szCs w:val="21"/>
        </w:rPr>
      </w:pPr>
    </w:p>
    <w:p w14:paraId="39602EC0" w14:textId="77777777" w:rsidR="00D04C2E" w:rsidRPr="00C200FE" w:rsidRDefault="00D04C2E" w:rsidP="001760BE">
      <w:pPr>
        <w:ind w:firstLine="709"/>
        <w:jc w:val="both"/>
        <w:rPr>
          <w:rFonts w:ascii="Abadi" w:eastAsia="Batang" w:hAnsi="Abadi" w:cs="Arial"/>
          <w:b/>
          <w:sz w:val="21"/>
          <w:szCs w:val="21"/>
        </w:rPr>
      </w:pPr>
      <w:r w:rsidRPr="00C200FE">
        <w:rPr>
          <w:rFonts w:ascii="Abadi" w:eastAsia="Batang" w:hAnsi="Abadi" w:cs="Arial"/>
          <w:b/>
          <w:sz w:val="21"/>
          <w:szCs w:val="21"/>
        </w:rPr>
        <w:t>»DIP. LORENA DEL CARMEN ALFARO GARCÍA. PRESIDENTA DEL CONGRESO DEL ESTADO DE GUANAJUATO. PRESENTE.</w:t>
      </w:r>
    </w:p>
    <w:p w14:paraId="39EE48DA" w14:textId="77777777" w:rsidR="0016203F" w:rsidRPr="00C200FE" w:rsidRDefault="0016203F" w:rsidP="001760BE">
      <w:pPr>
        <w:ind w:firstLine="709"/>
        <w:jc w:val="both"/>
        <w:rPr>
          <w:rFonts w:ascii="Abadi" w:hAnsi="Abadi"/>
          <w:b/>
          <w:sz w:val="21"/>
          <w:szCs w:val="21"/>
        </w:rPr>
      </w:pPr>
    </w:p>
    <w:p w14:paraId="056DA984" w14:textId="77777777" w:rsidR="001760BE" w:rsidRPr="00C200FE" w:rsidRDefault="001760BE" w:rsidP="001760BE">
      <w:pPr>
        <w:pStyle w:val="Sinespaciado"/>
        <w:ind w:firstLine="709"/>
        <w:jc w:val="both"/>
        <w:rPr>
          <w:rFonts w:ascii="Abadi" w:eastAsia="Arial Unicode MS" w:hAnsi="Abadi" w:cs="Calibri Light"/>
          <w:sz w:val="21"/>
          <w:szCs w:val="21"/>
        </w:rPr>
      </w:pPr>
      <w:r w:rsidRPr="00C200FE">
        <w:rPr>
          <w:rFonts w:ascii="Abadi" w:eastAsia="Arial Unicode MS" w:hAnsi="Abadi" w:cs="Calibri Light"/>
          <w:sz w:val="21"/>
          <w:szCs w:val="21"/>
        </w:rPr>
        <w:t>A la Comisión de Medio Ambiente de la Sexagésima Tercera Legislatura le fue turnada, para su estudio y dictamen la propuesta de punto de acuerdo formulada por diputadas y diputados integrantes del Grupo Parlamentario del Partido Acción Nacional, a fin de exhortar al Ayuntamiento de León, Gto., para que en ejercicio de sus facultades inicie o reactive proyectos de forestación del predio de su propiedad, que se ubica en la comunidad de Albarradones.</w:t>
      </w:r>
    </w:p>
    <w:p w14:paraId="5B0CEA05" w14:textId="77777777" w:rsidR="001760BE" w:rsidRPr="00C200FE" w:rsidRDefault="001760BE" w:rsidP="001760BE">
      <w:pPr>
        <w:pStyle w:val="Sinespaciado"/>
        <w:jc w:val="both"/>
        <w:rPr>
          <w:rFonts w:ascii="Abadi" w:eastAsia="Arial Unicode MS" w:hAnsi="Abadi" w:cs="Calibri Light"/>
          <w:sz w:val="21"/>
          <w:szCs w:val="21"/>
        </w:rPr>
      </w:pPr>
    </w:p>
    <w:p w14:paraId="197A9D15" w14:textId="77777777" w:rsidR="001760BE" w:rsidRPr="00C200FE" w:rsidRDefault="001760BE" w:rsidP="001760BE">
      <w:pPr>
        <w:pStyle w:val="Sinespaciado"/>
        <w:jc w:val="both"/>
        <w:rPr>
          <w:rFonts w:ascii="Abadi" w:eastAsia="Arial Unicode MS" w:hAnsi="Abadi" w:cs="Calibri Light"/>
          <w:sz w:val="21"/>
          <w:szCs w:val="21"/>
        </w:rPr>
      </w:pPr>
      <w:r w:rsidRPr="00C200FE">
        <w:rPr>
          <w:rFonts w:ascii="Abadi" w:eastAsia="Arial Unicode MS" w:hAnsi="Abadi" w:cs="Calibri Light"/>
          <w:sz w:val="21"/>
          <w:szCs w:val="21"/>
        </w:rPr>
        <w:tab/>
        <w:t>Con fundamento en los artículos 89, fracción V; 115, fracción II y 171 de la Ley Orgánica del Poder Legislativo del Estado de Guanajuato, sometemos a la consideración de la Asamblea el presente dictamen, con base en las siguientes:</w:t>
      </w:r>
    </w:p>
    <w:p w14:paraId="0FE8EB40" w14:textId="77777777" w:rsidR="001760BE" w:rsidRPr="00C200FE" w:rsidRDefault="001760BE" w:rsidP="001760BE">
      <w:pPr>
        <w:pStyle w:val="Sinespaciado"/>
        <w:jc w:val="center"/>
        <w:rPr>
          <w:rFonts w:ascii="Abadi" w:eastAsia="Arial Unicode MS" w:hAnsi="Abadi" w:cs="Calibri Light"/>
          <w:b/>
          <w:sz w:val="21"/>
          <w:szCs w:val="21"/>
        </w:rPr>
      </w:pPr>
    </w:p>
    <w:p w14:paraId="7595A7B3" w14:textId="77777777" w:rsidR="001760BE" w:rsidRPr="00C200FE" w:rsidRDefault="001760BE" w:rsidP="001760BE">
      <w:pPr>
        <w:pStyle w:val="Sinespaciado"/>
        <w:jc w:val="center"/>
        <w:rPr>
          <w:rFonts w:ascii="Abadi" w:eastAsia="Arial Unicode MS" w:hAnsi="Abadi" w:cs="Calibri Light"/>
          <w:b/>
          <w:sz w:val="21"/>
          <w:szCs w:val="21"/>
        </w:rPr>
      </w:pPr>
      <w:r w:rsidRPr="00C200FE">
        <w:rPr>
          <w:rFonts w:ascii="Abadi" w:eastAsia="Arial Unicode MS" w:hAnsi="Abadi" w:cs="Calibri Light"/>
          <w:b/>
          <w:sz w:val="21"/>
          <w:szCs w:val="21"/>
        </w:rPr>
        <w:t>CONSIDERACIONES</w:t>
      </w:r>
    </w:p>
    <w:p w14:paraId="094F79BD" w14:textId="77777777" w:rsidR="001760BE" w:rsidRPr="00C200FE" w:rsidRDefault="001760BE" w:rsidP="001760BE">
      <w:pPr>
        <w:pStyle w:val="Sinespaciado"/>
        <w:ind w:firstLine="708"/>
        <w:jc w:val="both"/>
        <w:rPr>
          <w:rFonts w:ascii="Abadi" w:eastAsia="Arial Unicode MS" w:hAnsi="Abadi" w:cs="Calibri Light"/>
          <w:b/>
          <w:sz w:val="21"/>
          <w:szCs w:val="21"/>
        </w:rPr>
      </w:pPr>
    </w:p>
    <w:p w14:paraId="48FDF6F1" w14:textId="77777777" w:rsidR="001760BE" w:rsidRPr="00C200FE" w:rsidRDefault="001760BE" w:rsidP="001760BE">
      <w:pPr>
        <w:pStyle w:val="Sinespaciado"/>
        <w:ind w:firstLine="708"/>
        <w:jc w:val="both"/>
        <w:rPr>
          <w:rFonts w:ascii="Abadi" w:eastAsia="Arial Unicode MS" w:hAnsi="Abadi" w:cs="Calibri Light"/>
          <w:b/>
          <w:sz w:val="21"/>
          <w:szCs w:val="21"/>
        </w:rPr>
      </w:pPr>
      <w:r w:rsidRPr="00C200FE">
        <w:rPr>
          <w:rFonts w:ascii="Abadi" w:eastAsia="Arial Unicode MS" w:hAnsi="Abadi" w:cs="Calibri Light"/>
          <w:b/>
          <w:sz w:val="21"/>
          <w:szCs w:val="21"/>
        </w:rPr>
        <w:t>Antecedentes.</w:t>
      </w:r>
    </w:p>
    <w:p w14:paraId="51F746A1" w14:textId="77777777" w:rsidR="001760BE" w:rsidRPr="00C200FE" w:rsidRDefault="001760BE" w:rsidP="001760BE">
      <w:pPr>
        <w:pStyle w:val="Sinespaciado"/>
        <w:jc w:val="both"/>
        <w:rPr>
          <w:rFonts w:ascii="Abadi" w:eastAsia="Arial Unicode MS" w:hAnsi="Abadi" w:cs="Calibri Light"/>
          <w:sz w:val="21"/>
          <w:szCs w:val="21"/>
        </w:rPr>
      </w:pPr>
    </w:p>
    <w:p w14:paraId="165D687B" w14:textId="77777777" w:rsidR="001760BE" w:rsidRPr="00C200FE" w:rsidRDefault="001760BE" w:rsidP="001760BE">
      <w:pPr>
        <w:pStyle w:val="Sinespaciado"/>
        <w:jc w:val="both"/>
        <w:rPr>
          <w:rFonts w:ascii="Abadi" w:eastAsia="Arial Unicode MS" w:hAnsi="Abadi" w:cs="Calibri Light"/>
          <w:sz w:val="21"/>
          <w:szCs w:val="21"/>
        </w:rPr>
      </w:pPr>
      <w:r w:rsidRPr="00C200FE">
        <w:rPr>
          <w:rFonts w:ascii="Abadi" w:eastAsia="Arial Unicode MS" w:hAnsi="Abadi" w:cs="Calibri Light"/>
          <w:sz w:val="21"/>
          <w:szCs w:val="21"/>
        </w:rPr>
        <w:tab/>
        <w:t xml:space="preserve">En sesión de fecha 25 de mayo 2017, la Presidencia de la Mesa Directiva del Congreso del Estado turnó a la Comisión de Medio Ambiente, para su estudio y dictamen, la propuesta de punto de acuerdo formulada por diputadas y diputados integrantes del Grupo Parlamentario del Partido Acción Nacional, a fin de exhortar al Ayuntamiento de León, Gto., para que en ejercicio de sus facultades inicie o reactive proyectos de forestación del predio de su propiedad, que se ubica en la comunidad de Albarradones, con fundamento en el artículo </w:t>
      </w:r>
      <w:r w:rsidRPr="00C200FE">
        <w:rPr>
          <w:rFonts w:ascii="Abadi" w:eastAsia="Arial Unicode MS" w:hAnsi="Abadi" w:cs="Calibri Light"/>
          <w:sz w:val="21"/>
          <w:szCs w:val="21"/>
        </w:rPr>
        <w:lastRenderedPageBreak/>
        <w:t>115, fracción II de la Ley Orgánica del Poder Legislativo del Estado de Guanajuato.</w:t>
      </w:r>
    </w:p>
    <w:p w14:paraId="187DEFEE" w14:textId="77777777" w:rsidR="001760BE" w:rsidRPr="00C200FE" w:rsidRDefault="001760BE" w:rsidP="001760BE">
      <w:pPr>
        <w:pStyle w:val="Sinespaciado"/>
        <w:jc w:val="both"/>
        <w:rPr>
          <w:rFonts w:ascii="Abadi" w:eastAsia="Arial Unicode MS" w:hAnsi="Abadi" w:cs="Calibri Light"/>
          <w:sz w:val="21"/>
          <w:szCs w:val="21"/>
        </w:rPr>
      </w:pPr>
    </w:p>
    <w:p w14:paraId="326A4E9C" w14:textId="77777777" w:rsidR="001760BE" w:rsidRPr="00C200FE" w:rsidRDefault="001760BE" w:rsidP="001760BE">
      <w:pPr>
        <w:pStyle w:val="Sinespaciado"/>
        <w:jc w:val="both"/>
        <w:rPr>
          <w:rFonts w:ascii="Abadi" w:eastAsia="Arial Unicode MS" w:hAnsi="Abadi" w:cs="Calibri Light"/>
          <w:sz w:val="21"/>
          <w:szCs w:val="21"/>
        </w:rPr>
      </w:pPr>
      <w:r w:rsidRPr="00C200FE">
        <w:rPr>
          <w:rFonts w:ascii="Abadi" w:eastAsia="Arial Unicode MS" w:hAnsi="Abadi" w:cs="Calibri Light"/>
          <w:sz w:val="21"/>
          <w:szCs w:val="21"/>
        </w:rPr>
        <w:tab/>
        <w:t>El 27 de septiembre de 2017 esta Comisión legislativa radicó la propuesta de punto de acuerdo y aprobó por unanimidad la metodología, en los siguientes términos:</w:t>
      </w:r>
    </w:p>
    <w:p w14:paraId="335685A6" w14:textId="77777777" w:rsidR="001760BE" w:rsidRPr="00C200FE" w:rsidRDefault="001760BE" w:rsidP="001760BE">
      <w:pPr>
        <w:pStyle w:val="Sinespaciado"/>
        <w:jc w:val="both"/>
        <w:rPr>
          <w:rFonts w:ascii="Abadi" w:eastAsia="Arial Unicode MS" w:hAnsi="Abadi" w:cs="Calibri Light"/>
          <w:sz w:val="21"/>
          <w:szCs w:val="21"/>
        </w:rPr>
      </w:pPr>
    </w:p>
    <w:p w14:paraId="1951F604" w14:textId="77777777" w:rsidR="001760BE" w:rsidRPr="00C200FE" w:rsidRDefault="001760BE" w:rsidP="00D93C57">
      <w:pPr>
        <w:numPr>
          <w:ilvl w:val="0"/>
          <w:numId w:val="51"/>
        </w:numPr>
        <w:tabs>
          <w:tab w:val="clear" w:pos="1068"/>
        </w:tabs>
        <w:ind w:left="709" w:hanging="425"/>
        <w:jc w:val="both"/>
        <w:rPr>
          <w:rFonts w:ascii="Abadi" w:hAnsi="Abadi"/>
          <w:bCs/>
          <w:sz w:val="21"/>
          <w:szCs w:val="21"/>
        </w:rPr>
      </w:pPr>
      <w:r w:rsidRPr="00C200FE">
        <w:rPr>
          <w:rFonts w:ascii="Abadi" w:hAnsi="Abadi"/>
          <w:bCs/>
          <w:sz w:val="21"/>
          <w:szCs w:val="21"/>
        </w:rPr>
        <w:t>Remitir, para su consulta, la propuesta de punto de acuerdo a las diputadas y diputados integrantes de esta Sexagésima Tercera Legislatura del Congreso del Estado, para que envíen sus comentarios hasta antes del día 19 de octubre de 2017.</w:t>
      </w:r>
    </w:p>
    <w:p w14:paraId="7857C094" w14:textId="77777777" w:rsidR="001760BE" w:rsidRPr="00C200FE" w:rsidRDefault="001760BE" w:rsidP="001760BE">
      <w:pPr>
        <w:ind w:left="709"/>
        <w:jc w:val="both"/>
        <w:rPr>
          <w:rFonts w:ascii="Abadi" w:hAnsi="Abadi"/>
          <w:bCs/>
          <w:sz w:val="21"/>
          <w:szCs w:val="21"/>
        </w:rPr>
      </w:pPr>
    </w:p>
    <w:p w14:paraId="5983F8C2" w14:textId="77777777" w:rsidR="001760BE" w:rsidRPr="00C200FE" w:rsidRDefault="001760BE" w:rsidP="00D93C57">
      <w:pPr>
        <w:numPr>
          <w:ilvl w:val="0"/>
          <w:numId w:val="51"/>
        </w:numPr>
        <w:tabs>
          <w:tab w:val="clear" w:pos="1068"/>
        </w:tabs>
        <w:ind w:left="709" w:hanging="425"/>
        <w:jc w:val="both"/>
        <w:rPr>
          <w:rFonts w:ascii="Abadi" w:hAnsi="Abadi"/>
          <w:bCs/>
          <w:sz w:val="21"/>
          <w:szCs w:val="21"/>
        </w:rPr>
      </w:pPr>
      <w:r w:rsidRPr="00C200FE">
        <w:rPr>
          <w:rFonts w:ascii="Abadi" w:hAnsi="Abadi"/>
          <w:bCs/>
          <w:sz w:val="21"/>
          <w:szCs w:val="21"/>
        </w:rPr>
        <w:t>Remitir, para su consulta, la propuesta de punto de acuerdo al Ayuntamiento de León, para que envíe sus comentarios hasta antes del día 19 de octubre de 2017.</w:t>
      </w:r>
    </w:p>
    <w:p w14:paraId="36EB0238" w14:textId="77777777" w:rsidR="001760BE" w:rsidRPr="00C200FE" w:rsidRDefault="001760BE" w:rsidP="001760BE">
      <w:pPr>
        <w:ind w:left="709"/>
        <w:jc w:val="both"/>
        <w:rPr>
          <w:rFonts w:ascii="Abadi" w:hAnsi="Abadi"/>
          <w:bCs/>
          <w:sz w:val="21"/>
          <w:szCs w:val="21"/>
        </w:rPr>
      </w:pPr>
    </w:p>
    <w:p w14:paraId="70C0ECB7" w14:textId="77777777" w:rsidR="001760BE" w:rsidRPr="00C200FE" w:rsidRDefault="001760BE" w:rsidP="00D93C57">
      <w:pPr>
        <w:numPr>
          <w:ilvl w:val="0"/>
          <w:numId w:val="51"/>
        </w:numPr>
        <w:tabs>
          <w:tab w:val="clear" w:pos="1068"/>
        </w:tabs>
        <w:ind w:left="709" w:hanging="425"/>
        <w:jc w:val="both"/>
        <w:rPr>
          <w:rFonts w:ascii="Abadi" w:hAnsi="Abadi"/>
          <w:bCs/>
          <w:sz w:val="21"/>
          <w:szCs w:val="21"/>
        </w:rPr>
      </w:pPr>
      <w:r w:rsidRPr="00C200FE">
        <w:rPr>
          <w:rFonts w:ascii="Abadi" w:hAnsi="Abadi"/>
          <w:bCs/>
          <w:sz w:val="21"/>
          <w:szCs w:val="21"/>
        </w:rPr>
        <w:t>Realizar una reunión de trabajo el día 25 de octubre de 2017, a las 11:00 horas con el fin de analizar las propuestas y comentarios que se hayan enviado con motivo de la consulta, en la que participaran las diputadas y los diputados que integran la Comisión, los asesores de los grupos parlamentarios ahí representados, así como la secretaría técnica.</w:t>
      </w:r>
    </w:p>
    <w:p w14:paraId="34462889" w14:textId="77777777" w:rsidR="001760BE" w:rsidRPr="00C200FE" w:rsidRDefault="001760BE" w:rsidP="001760BE">
      <w:pPr>
        <w:ind w:left="709"/>
        <w:jc w:val="both"/>
        <w:rPr>
          <w:rFonts w:ascii="Abadi" w:hAnsi="Abadi"/>
          <w:bCs/>
          <w:sz w:val="21"/>
          <w:szCs w:val="21"/>
        </w:rPr>
      </w:pPr>
    </w:p>
    <w:p w14:paraId="028DD395" w14:textId="77777777" w:rsidR="001760BE" w:rsidRPr="00C200FE" w:rsidRDefault="001760BE" w:rsidP="00D93C57">
      <w:pPr>
        <w:numPr>
          <w:ilvl w:val="0"/>
          <w:numId w:val="51"/>
        </w:numPr>
        <w:tabs>
          <w:tab w:val="clear" w:pos="1068"/>
        </w:tabs>
        <w:ind w:left="709" w:hanging="425"/>
        <w:jc w:val="both"/>
        <w:rPr>
          <w:rFonts w:ascii="Abadi" w:hAnsi="Abadi"/>
          <w:sz w:val="21"/>
          <w:szCs w:val="21"/>
        </w:rPr>
      </w:pPr>
      <w:r w:rsidRPr="00C200FE">
        <w:rPr>
          <w:rFonts w:ascii="Abadi" w:hAnsi="Abadi"/>
          <w:bCs/>
          <w:sz w:val="21"/>
          <w:szCs w:val="21"/>
        </w:rPr>
        <w:t xml:space="preserve">La secretaría técnica elaborará </w:t>
      </w:r>
      <w:r w:rsidRPr="00C200FE">
        <w:rPr>
          <w:rFonts w:ascii="Abadi" w:hAnsi="Abadi"/>
          <w:sz w:val="21"/>
          <w:szCs w:val="21"/>
        </w:rPr>
        <w:t>el proyecto de dictamen correspondiente</w:t>
      </w:r>
      <w:r w:rsidRPr="00C200FE">
        <w:rPr>
          <w:rFonts w:ascii="Abadi" w:hAnsi="Abadi"/>
          <w:bCs/>
          <w:sz w:val="21"/>
          <w:szCs w:val="21"/>
        </w:rPr>
        <w:t xml:space="preserve"> y lo remitirá a los integrantes de la Comisión y </w:t>
      </w:r>
      <w:r w:rsidRPr="00C200FE">
        <w:rPr>
          <w:rFonts w:ascii="Abadi" w:hAnsi="Abadi"/>
          <w:sz w:val="21"/>
          <w:szCs w:val="21"/>
        </w:rPr>
        <w:t>a los asesores de los grupos parlamentarios, para que formulen observaciones.</w:t>
      </w:r>
      <w:r w:rsidRPr="00C200FE">
        <w:rPr>
          <w:rFonts w:ascii="Abadi" w:hAnsi="Abadi"/>
          <w:bCs/>
          <w:sz w:val="21"/>
          <w:szCs w:val="21"/>
        </w:rPr>
        <w:t xml:space="preserve"> </w:t>
      </w:r>
    </w:p>
    <w:p w14:paraId="15FABD5E" w14:textId="77777777" w:rsidR="001760BE" w:rsidRPr="00C200FE" w:rsidRDefault="001760BE" w:rsidP="001760BE">
      <w:pPr>
        <w:pStyle w:val="Prrafodelista"/>
        <w:rPr>
          <w:rFonts w:ascii="Abadi" w:hAnsi="Abadi"/>
          <w:sz w:val="21"/>
          <w:szCs w:val="21"/>
        </w:rPr>
      </w:pPr>
    </w:p>
    <w:p w14:paraId="4F3F8881" w14:textId="77777777" w:rsidR="001760BE" w:rsidRPr="00C200FE" w:rsidRDefault="001760BE" w:rsidP="00D93C57">
      <w:pPr>
        <w:numPr>
          <w:ilvl w:val="0"/>
          <w:numId w:val="51"/>
        </w:numPr>
        <w:tabs>
          <w:tab w:val="clear" w:pos="1068"/>
        </w:tabs>
        <w:ind w:left="709" w:hanging="425"/>
        <w:jc w:val="both"/>
        <w:rPr>
          <w:rFonts w:ascii="Abadi" w:hAnsi="Abadi"/>
          <w:sz w:val="21"/>
          <w:szCs w:val="21"/>
        </w:rPr>
      </w:pPr>
      <w:r w:rsidRPr="00C200FE">
        <w:rPr>
          <w:rFonts w:ascii="Abadi" w:hAnsi="Abadi"/>
          <w:sz w:val="21"/>
          <w:szCs w:val="21"/>
        </w:rPr>
        <w:t>La Comisión se reunirá para discutir el proyecto de dictamen relativo al punto de acuerdo, y, en su caso, dejarlo a disposición para que se agende en la sesión ordinaria correspondiente.</w:t>
      </w:r>
    </w:p>
    <w:p w14:paraId="5364A709" w14:textId="77777777" w:rsidR="001760BE" w:rsidRPr="00C200FE" w:rsidRDefault="001760BE" w:rsidP="001760BE">
      <w:pPr>
        <w:pStyle w:val="xxmsolistparagraph"/>
        <w:ind w:firstLine="717"/>
        <w:jc w:val="both"/>
        <w:rPr>
          <w:rFonts w:ascii="Abadi" w:hAnsi="Abadi" w:cs="Calibri Light"/>
          <w:sz w:val="21"/>
          <w:szCs w:val="21"/>
        </w:rPr>
      </w:pPr>
    </w:p>
    <w:p w14:paraId="5768ECDE"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La mesa de trabajo se realizó el 25 de octubre de 2017, a la cual asistieron los asesores de los grupos parlamentarios de los partidos de Acción Nacional y Verde Ecologista de México, así como la secretaría técnica de la Comisión legislativa.</w:t>
      </w:r>
    </w:p>
    <w:p w14:paraId="6F53F05D" w14:textId="77777777" w:rsidR="001760BE" w:rsidRPr="00C200FE" w:rsidRDefault="001760BE" w:rsidP="001760BE">
      <w:pPr>
        <w:pStyle w:val="xxmsolistparagraph"/>
        <w:ind w:firstLine="717"/>
        <w:jc w:val="both"/>
        <w:rPr>
          <w:rFonts w:ascii="Abadi" w:hAnsi="Abadi" w:cs="Calibri Light"/>
          <w:sz w:val="21"/>
          <w:szCs w:val="21"/>
        </w:rPr>
      </w:pPr>
    </w:p>
    <w:p w14:paraId="02391953"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En Comisión de Medio Ambiente de la Sexagésima Cuarta Legislatura celebrada el 9 de octubre de 2018, se dio cuenta con la propuesta como uno de los pendientes legislativos de la Sexagésima Tercera Legislatura, proposición que en reunión de 24 de octubre del año en curso se analizó y fue aprobado por unanimidad el dictamen en sentido negativo. En consecuencia, se instruyó a la secretaría técnica de la Comisión para que elaborara el proyecto de dictamen de conformidad con lo dispuesto en el artículo 272, fracción VIII, inciso e) de nuestra Ley Orgánica. Dictamen que fue materia de revisión por las diputadas y los diputados integrantes de la Comisión.</w:t>
      </w:r>
    </w:p>
    <w:p w14:paraId="638D2A3D" w14:textId="77777777" w:rsidR="001760BE" w:rsidRPr="00C200FE" w:rsidRDefault="001760BE" w:rsidP="001760BE">
      <w:pPr>
        <w:pStyle w:val="xxmsolistparagraph"/>
        <w:ind w:firstLine="717"/>
        <w:jc w:val="both"/>
        <w:rPr>
          <w:rFonts w:ascii="Abadi" w:hAnsi="Abadi" w:cs="Calibri Light"/>
          <w:sz w:val="21"/>
          <w:szCs w:val="21"/>
        </w:rPr>
      </w:pPr>
    </w:p>
    <w:p w14:paraId="399A62FE" w14:textId="77777777" w:rsidR="001760BE" w:rsidRPr="00C200FE" w:rsidRDefault="001760BE" w:rsidP="001760BE">
      <w:pPr>
        <w:pStyle w:val="Sinespaciado"/>
        <w:ind w:firstLine="708"/>
        <w:jc w:val="both"/>
        <w:rPr>
          <w:rFonts w:ascii="Abadi" w:eastAsia="Arial Unicode MS" w:hAnsi="Abadi" w:cs="Calibri Light"/>
          <w:b/>
          <w:sz w:val="21"/>
          <w:szCs w:val="21"/>
        </w:rPr>
      </w:pPr>
      <w:r w:rsidRPr="00C200FE">
        <w:rPr>
          <w:rFonts w:ascii="Abadi" w:eastAsia="Arial Unicode MS" w:hAnsi="Abadi" w:cs="Calibri Light"/>
          <w:b/>
          <w:sz w:val="21"/>
          <w:szCs w:val="21"/>
        </w:rPr>
        <w:t xml:space="preserve">Valoración </w:t>
      </w:r>
      <w:r w:rsidRPr="00C200FE">
        <w:rPr>
          <w:rFonts w:ascii="Abadi" w:eastAsia="Batang" w:hAnsi="Abadi" w:cs="Arial"/>
          <w:b/>
          <w:sz w:val="21"/>
          <w:szCs w:val="21"/>
        </w:rPr>
        <w:t>sobre la propuesta de punto de acuerdo</w:t>
      </w:r>
    </w:p>
    <w:p w14:paraId="72D48C47" w14:textId="77777777" w:rsidR="001760BE" w:rsidRPr="00C200FE" w:rsidRDefault="001760BE" w:rsidP="001760BE">
      <w:pPr>
        <w:pStyle w:val="xxmsolistparagraph"/>
        <w:ind w:firstLine="717"/>
        <w:jc w:val="both"/>
        <w:rPr>
          <w:rFonts w:ascii="Abadi" w:hAnsi="Abadi" w:cs="Calibri Light"/>
          <w:sz w:val="21"/>
          <w:szCs w:val="21"/>
        </w:rPr>
      </w:pPr>
    </w:p>
    <w:p w14:paraId="5F16701C"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 xml:space="preserve">El Ayuntamiento de León dando respuesta a la consulta de opinión informó que, por medio de personal de la Dirección de Parques y Jardines y la Dirección de Regulación Ambiental, realizaron una visita a la comunidad de Albarradones con el propósito de hacer un recorrido por el predio en cuestión y elaboraron un diagnóstico del mismo siendo el siguiente: </w:t>
      </w:r>
    </w:p>
    <w:p w14:paraId="7AD7C6CC" w14:textId="77777777" w:rsidR="001760BE" w:rsidRPr="00C200FE" w:rsidRDefault="001760BE" w:rsidP="001760BE">
      <w:pPr>
        <w:pStyle w:val="xxmsolistparagraph"/>
        <w:ind w:firstLine="717"/>
        <w:jc w:val="both"/>
        <w:rPr>
          <w:rFonts w:ascii="Abadi" w:hAnsi="Abadi" w:cs="Calibri Light"/>
          <w:sz w:val="21"/>
          <w:szCs w:val="21"/>
        </w:rPr>
      </w:pPr>
    </w:p>
    <w:p w14:paraId="42F27E24" w14:textId="77777777" w:rsidR="001760BE" w:rsidRPr="00C200FE" w:rsidRDefault="001760BE" w:rsidP="001760BE">
      <w:pPr>
        <w:pStyle w:val="xxmsolistparagraph"/>
        <w:jc w:val="both"/>
        <w:rPr>
          <w:rFonts w:ascii="Abadi" w:hAnsi="Abadi" w:cs="Calibri Light"/>
          <w:sz w:val="21"/>
          <w:szCs w:val="21"/>
        </w:rPr>
      </w:pPr>
      <w:r w:rsidRPr="00C200FE">
        <w:rPr>
          <w:rFonts w:ascii="Abadi" w:hAnsi="Abadi" w:cs="Calibri Light"/>
          <w:sz w:val="21"/>
          <w:szCs w:val="21"/>
        </w:rPr>
        <w:tab/>
        <w:t xml:space="preserve">De acuerdo al proyecto denominado «Parque Metropolitano Oriente» se ubicaron tres áreas que ocupan atención en donde se distingue vegetación nativa, de cobertura alta, baja y muy baja, encontrándose especies como Huizache, veraduz, timbre, cazahuate, nopales, órganos y pastizales diversos y se distinguen sembradíos de maíz, así como ganado vacuno pastoreando por el lugar. </w:t>
      </w:r>
    </w:p>
    <w:p w14:paraId="6BDDF2A2" w14:textId="77777777" w:rsidR="001760BE" w:rsidRPr="00C200FE" w:rsidRDefault="001760BE" w:rsidP="001760BE">
      <w:pPr>
        <w:pStyle w:val="xxmsolistparagraph"/>
        <w:jc w:val="both"/>
        <w:rPr>
          <w:rFonts w:ascii="Abadi" w:hAnsi="Abadi" w:cs="Calibri Light"/>
          <w:sz w:val="21"/>
          <w:szCs w:val="21"/>
        </w:rPr>
      </w:pPr>
    </w:p>
    <w:p w14:paraId="3CB21C99"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 xml:space="preserve">Se tienen propuestas de forestación de 63.7 hectáreas entre el parque recreativo norte y sur. En ambos casos los suelos aparentemente se ven de buena calidad, excepto que en el primero existe la posibilidad de ser más pedregoso. </w:t>
      </w:r>
    </w:p>
    <w:p w14:paraId="17FFFB37" w14:textId="77777777" w:rsidR="001760BE" w:rsidRPr="00C200FE" w:rsidRDefault="001760BE" w:rsidP="001760BE">
      <w:pPr>
        <w:pStyle w:val="xxmsolistparagraph"/>
        <w:ind w:firstLine="717"/>
        <w:jc w:val="both"/>
        <w:rPr>
          <w:rFonts w:ascii="Abadi" w:hAnsi="Abadi" w:cs="Calibri Light"/>
          <w:sz w:val="21"/>
          <w:szCs w:val="21"/>
        </w:rPr>
      </w:pPr>
    </w:p>
    <w:p w14:paraId="52553A75"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 xml:space="preserve">No obstante, el Ayuntamiento menciona que, si bien la propiedad jurídica del inmueble es motivo de controversia judicial, continúa bajo el dominio del Municipio de León, Gto., pero se debe considerar que los efectos de la suspensión definitiva concedida en un juicio de amparo, </w:t>
      </w:r>
      <w:r w:rsidRPr="00C200FE">
        <w:rPr>
          <w:rFonts w:ascii="Abadi" w:hAnsi="Abadi" w:cs="Calibri Light"/>
          <w:sz w:val="21"/>
          <w:szCs w:val="21"/>
        </w:rPr>
        <w:lastRenderedPageBreak/>
        <w:t xml:space="preserve">dota a los campesinos la posibilidad vigente de ejecutarse en su favor la sentencia del Tribunal Agrario, por lo que existe la posibilidad de efectos adversos para el municipio al perder la propiedad y en consecuencia los efectos adversos por el costo de los proyectos de forestación que se pretenden realizar. </w:t>
      </w:r>
    </w:p>
    <w:p w14:paraId="2AB06D4D"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ab/>
      </w:r>
    </w:p>
    <w:p w14:paraId="4D5DF1CC"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 xml:space="preserve">Con relación a lo anterior, quienes integramos la Comisión de Medio Ambiente no pasamos por alto lo relevante del dominio sobre el predio, ya que es latente la posibilidad derivada de una suspensión definitiva concedida en un juicio de amparo, que el Tribunal Superior Agrario pueda ejecutar una sentencia de naturaleza agraria en favor de los campesinos, situación que si se diera, impulsar el exhorto para que lleve a cabo el proyecto de forestación causaría efectos adversos a las finanzas del municipio. </w:t>
      </w:r>
    </w:p>
    <w:p w14:paraId="2811FC3F" w14:textId="77777777" w:rsidR="001760BE" w:rsidRPr="00C200FE" w:rsidRDefault="001760BE" w:rsidP="001760BE">
      <w:pPr>
        <w:pStyle w:val="xxmsolistparagraph"/>
        <w:ind w:firstLine="717"/>
        <w:jc w:val="both"/>
        <w:rPr>
          <w:rFonts w:ascii="Abadi" w:hAnsi="Abadi" w:cs="Calibri Light"/>
          <w:sz w:val="21"/>
          <w:szCs w:val="21"/>
        </w:rPr>
      </w:pPr>
    </w:p>
    <w:p w14:paraId="5506CE42"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Ahora bien, también consideramos que el camino correcto una vez resuelta la controversia judicial, no debería ser un exhorto para forestar, sino primero un exhorto donde se pida se fortalezca la calidad del suelo y posterior a ello ahora si forestar. Lo anterior porque no tiene sentido forestar antes de fortalecer los suelos, toda vez que si se diera la inversión podría no tener resultados ambientales positivos, es decir, es más sencillo que los arboles no se den.</w:t>
      </w:r>
    </w:p>
    <w:p w14:paraId="01239DDC" w14:textId="77777777" w:rsidR="001760BE" w:rsidRPr="00C200FE" w:rsidRDefault="001760BE" w:rsidP="001760BE">
      <w:pPr>
        <w:pStyle w:val="xxmsolistparagraph"/>
        <w:ind w:firstLine="717"/>
        <w:jc w:val="both"/>
        <w:rPr>
          <w:rFonts w:ascii="Abadi" w:hAnsi="Abadi" w:cs="Calibri Light"/>
          <w:sz w:val="21"/>
          <w:szCs w:val="21"/>
        </w:rPr>
      </w:pPr>
    </w:p>
    <w:p w14:paraId="4E6BB944"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En virtud de las consideraciones antes citadas, lo procedente es determinar el archivo definitivo de la propuesta de punto de acuerdo sujeta a dictamen.</w:t>
      </w:r>
    </w:p>
    <w:p w14:paraId="15AF5653" w14:textId="77777777" w:rsidR="001760BE" w:rsidRPr="00C200FE" w:rsidRDefault="001760BE" w:rsidP="001760BE">
      <w:pPr>
        <w:pStyle w:val="xxmsolistparagraph"/>
        <w:ind w:firstLine="717"/>
        <w:jc w:val="both"/>
        <w:rPr>
          <w:rFonts w:ascii="Abadi" w:hAnsi="Abadi" w:cs="Calibri Light"/>
          <w:sz w:val="21"/>
          <w:szCs w:val="21"/>
        </w:rPr>
      </w:pPr>
    </w:p>
    <w:p w14:paraId="028F6D52"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Por lo expuesto y fundado y con apoyo además en los artículos 89, fracción V y 171 de la Ley Orgánica del Poder Legislativo del Estado de Guanajuato, nos permitimos proponer a la Asamblea la aprobación del siguiente:</w:t>
      </w:r>
    </w:p>
    <w:p w14:paraId="53619AFC" w14:textId="77777777" w:rsidR="001760BE" w:rsidRPr="00C200FE" w:rsidRDefault="001760BE" w:rsidP="001760BE">
      <w:pPr>
        <w:pStyle w:val="Sinespaciado"/>
        <w:jc w:val="center"/>
        <w:rPr>
          <w:rFonts w:ascii="Abadi" w:eastAsia="Arial Unicode MS" w:hAnsi="Abadi" w:cs="Calibri Light"/>
          <w:b/>
          <w:sz w:val="21"/>
          <w:szCs w:val="21"/>
        </w:rPr>
      </w:pPr>
    </w:p>
    <w:p w14:paraId="6283983A" w14:textId="77777777" w:rsidR="001760BE" w:rsidRPr="00C200FE" w:rsidRDefault="001760BE" w:rsidP="001760BE">
      <w:pPr>
        <w:pStyle w:val="Sinespaciado"/>
        <w:jc w:val="center"/>
        <w:rPr>
          <w:rFonts w:ascii="Abadi" w:eastAsia="Arial Unicode MS" w:hAnsi="Abadi" w:cs="Calibri Light"/>
          <w:b/>
          <w:sz w:val="21"/>
          <w:szCs w:val="21"/>
        </w:rPr>
      </w:pPr>
      <w:r w:rsidRPr="00C200FE">
        <w:rPr>
          <w:rFonts w:ascii="Abadi" w:eastAsia="Arial Unicode MS" w:hAnsi="Abadi" w:cs="Calibri Light"/>
          <w:b/>
          <w:sz w:val="21"/>
          <w:szCs w:val="21"/>
        </w:rPr>
        <w:t>A C U E R D O</w:t>
      </w:r>
    </w:p>
    <w:p w14:paraId="6D73E260" w14:textId="77777777" w:rsidR="001760BE" w:rsidRPr="00C200FE" w:rsidRDefault="001760BE" w:rsidP="001760BE">
      <w:pPr>
        <w:pStyle w:val="Sinespaciado"/>
        <w:jc w:val="center"/>
        <w:rPr>
          <w:rFonts w:ascii="Abadi" w:eastAsia="Arial Unicode MS" w:hAnsi="Abadi" w:cs="Calibri Light"/>
          <w:b/>
          <w:sz w:val="21"/>
          <w:szCs w:val="21"/>
        </w:rPr>
      </w:pPr>
    </w:p>
    <w:p w14:paraId="11C08001"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b/>
          <w:sz w:val="21"/>
          <w:szCs w:val="21"/>
        </w:rPr>
        <w:t>Único.</w:t>
      </w:r>
      <w:r w:rsidRPr="00C200FE">
        <w:rPr>
          <w:rFonts w:ascii="Abadi" w:hAnsi="Abadi" w:cs="Calibri Light"/>
          <w:sz w:val="21"/>
          <w:szCs w:val="21"/>
        </w:rPr>
        <w:t xml:space="preserve"> Se ordena el archivo definitivo de la propuesta de punto de acuerdo formulada por diputadas y diputados integrantes del Grupo Parlamentario del Partido Acción Nacional de la Sexagésima Tercera Legislatura, a fin de exhortar al Ayuntamiento de León, Gto., para que en </w:t>
      </w:r>
      <w:r w:rsidRPr="00C200FE">
        <w:rPr>
          <w:rFonts w:ascii="Abadi" w:hAnsi="Abadi" w:cs="Calibri Light"/>
          <w:sz w:val="21"/>
          <w:szCs w:val="21"/>
        </w:rPr>
        <w:t>ejercicio de sus facultades inicie o reactive proyectos de forestación del predio de su propiedad, que se ubica en la comunidad de Albarradones.</w:t>
      </w:r>
    </w:p>
    <w:p w14:paraId="20FB550C" w14:textId="77777777" w:rsidR="001760BE" w:rsidRPr="00C200FE" w:rsidRDefault="001760BE" w:rsidP="001760BE">
      <w:pPr>
        <w:pStyle w:val="xxmsolistparagraph"/>
        <w:ind w:firstLine="717"/>
        <w:jc w:val="both"/>
        <w:rPr>
          <w:rFonts w:ascii="Abadi" w:hAnsi="Abadi" w:cs="Calibri Light"/>
          <w:sz w:val="21"/>
          <w:szCs w:val="21"/>
        </w:rPr>
      </w:pPr>
    </w:p>
    <w:p w14:paraId="64FA670D" w14:textId="77777777" w:rsidR="001760BE" w:rsidRPr="00C200FE" w:rsidRDefault="001760BE" w:rsidP="001760BE">
      <w:pPr>
        <w:pStyle w:val="xxmsolistparagraph"/>
        <w:ind w:firstLine="717"/>
        <w:jc w:val="both"/>
        <w:rPr>
          <w:rFonts w:ascii="Abadi" w:hAnsi="Abadi" w:cs="Calibri Light"/>
          <w:sz w:val="21"/>
          <w:szCs w:val="21"/>
        </w:rPr>
      </w:pPr>
      <w:r w:rsidRPr="00C200FE">
        <w:rPr>
          <w:rFonts w:ascii="Abadi" w:hAnsi="Abadi" w:cs="Calibri Light"/>
          <w:sz w:val="21"/>
          <w:szCs w:val="21"/>
        </w:rPr>
        <w:t xml:space="preserve">Comuníquese el presente acuerdo a </w:t>
      </w:r>
      <w:smartTag w:uri="urn:schemas-microsoft-com:office:smarttags" w:element="PersonName">
        <w:smartTagPr>
          <w:attr w:name="ProductID" w:val="la Secretaría General"/>
        </w:smartTagPr>
        <w:r w:rsidRPr="00C200FE">
          <w:rPr>
            <w:rFonts w:ascii="Abadi" w:hAnsi="Abadi" w:cs="Calibri Light"/>
            <w:sz w:val="21"/>
            <w:szCs w:val="21"/>
          </w:rPr>
          <w:t>la Secretaría General</w:t>
        </w:r>
      </w:smartTag>
      <w:r w:rsidRPr="00C200FE">
        <w:rPr>
          <w:rFonts w:ascii="Abadi" w:hAnsi="Abadi" w:cs="Calibri Light"/>
          <w:sz w:val="21"/>
          <w:szCs w:val="21"/>
        </w:rPr>
        <w:t xml:space="preserve"> del Congreso de Estado, para los efectos conducentes. </w:t>
      </w:r>
    </w:p>
    <w:p w14:paraId="755058AD" w14:textId="77777777" w:rsidR="001760BE" w:rsidRPr="00C200FE" w:rsidRDefault="001760BE" w:rsidP="001760BE">
      <w:pPr>
        <w:jc w:val="center"/>
        <w:rPr>
          <w:rFonts w:ascii="Abadi" w:eastAsia="Batang" w:hAnsi="Abadi" w:cs="Arial"/>
          <w:b/>
          <w:bCs/>
          <w:sz w:val="21"/>
          <w:szCs w:val="21"/>
          <w:lang w:val="es-ES_tradnl"/>
        </w:rPr>
      </w:pPr>
    </w:p>
    <w:p w14:paraId="2666E7D3" w14:textId="77777777" w:rsidR="0016203F" w:rsidRPr="00C200FE" w:rsidRDefault="0016203F" w:rsidP="0016203F">
      <w:pPr>
        <w:ind w:firstLine="709"/>
        <w:jc w:val="both"/>
        <w:rPr>
          <w:rFonts w:ascii="Abadi" w:eastAsia="Batang" w:hAnsi="Abadi" w:cs="Arial"/>
          <w:b/>
          <w:sz w:val="21"/>
          <w:szCs w:val="21"/>
        </w:rPr>
      </w:pPr>
      <w:r w:rsidRPr="00C200FE">
        <w:rPr>
          <w:rFonts w:ascii="Abadi" w:eastAsia="Batang" w:hAnsi="Abadi" w:cs="Arial"/>
          <w:b/>
          <w:sz w:val="21"/>
          <w:szCs w:val="21"/>
        </w:rPr>
        <w:t>Guanajuato, Gto., 14 de noviembre de 2018. La Comisión del Medio Ambiente. Dip. Israel Cabrera Barrón. Dip. Emma Tovar Tapia. Dip. Juan Antonio Acosta Cano. Dip. Paulo Bañuelos Rosales. (Con observación). Dip. María de Jesús Eunices Reveles Conejo.»</w:t>
      </w:r>
    </w:p>
    <w:p w14:paraId="54D8509C" w14:textId="77777777" w:rsidR="001760BE" w:rsidRPr="00C200FE" w:rsidRDefault="001760BE" w:rsidP="0016203F">
      <w:pPr>
        <w:ind w:firstLine="709"/>
        <w:jc w:val="both"/>
        <w:rPr>
          <w:rFonts w:ascii="Abadi" w:eastAsia="Batang" w:hAnsi="Abadi" w:cs="Arial"/>
          <w:b/>
          <w:sz w:val="21"/>
          <w:szCs w:val="21"/>
        </w:rPr>
      </w:pPr>
    </w:p>
    <w:p w14:paraId="09994B0A" w14:textId="77777777" w:rsidR="00B12C0A" w:rsidRPr="00C200FE" w:rsidRDefault="00B12C0A" w:rsidP="00B12C0A">
      <w:pPr>
        <w:overflowPunct w:val="0"/>
        <w:autoSpaceDE w:val="0"/>
        <w:autoSpaceDN w:val="0"/>
        <w:adjustRightInd w:val="0"/>
        <w:ind w:firstLine="708"/>
        <w:jc w:val="both"/>
        <w:textAlignment w:val="baseline"/>
        <w:rPr>
          <w:rFonts w:ascii="Abadi" w:hAnsi="Abadi" w:cs="Arial"/>
          <w:b/>
          <w:sz w:val="21"/>
          <w:szCs w:val="21"/>
          <w:lang w:val="es-MX"/>
        </w:rPr>
      </w:pPr>
      <w:r w:rsidRPr="00C200FE">
        <w:rPr>
          <w:rFonts w:ascii="Abadi" w:hAnsi="Abadi" w:cs="Arial"/>
          <w:b/>
          <w:sz w:val="21"/>
          <w:szCs w:val="21"/>
          <w:lang w:val="es-MX"/>
        </w:rPr>
        <w:t xml:space="preserve">-La C. Presidenta: </w:t>
      </w:r>
      <w:r w:rsidRPr="00C200FE">
        <w:rPr>
          <w:rFonts w:ascii="Abadi" w:hAnsi="Abadi"/>
          <w:sz w:val="21"/>
          <w:szCs w:val="21"/>
        </w:rPr>
        <w:t>Si alguna diputada o algún diputado desean hacer uso de la palabra en pro o en contra, manifiéstenlo indicando el sentido de su participación.</w:t>
      </w:r>
    </w:p>
    <w:p w14:paraId="58E0745B" w14:textId="77777777" w:rsidR="00B12C0A" w:rsidRPr="00C200FE" w:rsidRDefault="00B12C0A" w:rsidP="00B12C0A">
      <w:pPr>
        <w:overflowPunct w:val="0"/>
        <w:autoSpaceDE w:val="0"/>
        <w:autoSpaceDN w:val="0"/>
        <w:adjustRightInd w:val="0"/>
        <w:ind w:firstLine="708"/>
        <w:jc w:val="both"/>
        <w:textAlignment w:val="baseline"/>
        <w:rPr>
          <w:rFonts w:ascii="Abadi" w:hAnsi="Abadi"/>
          <w:sz w:val="21"/>
          <w:szCs w:val="21"/>
          <w:lang w:val="es-MX"/>
        </w:rPr>
      </w:pPr>
    </w:p>
    <w:p w14:paraId="35DCA9F7" w14:textId="77777777" w:rsidR="00B12C0A" w:rsidRPr="00C200FE" w:rsidRDefault="00B12C0A" w:rsidP="00B12C0A">
      <w:pPr>
        <w:overflowPunct w:val="0"/>
        <w:autoSpaceDE w:val="0"/>
        <w:autoSpaceDN w:val="0"/>
        <w:adjustRightInd w:val="0"/>
        <w:ind w:firstLine="708"/>
        <w:jc w:val="both"/>
        <w:textAlignment w:val="baseline"/>
        <w:rPr>
          <w:rFonts w:ascii="Abadi" w:hAnsi="Abadi"/>
          <w:sz w:val="21"/>
          <w:szCs w:val="21"/>
          <w:lang w:val="es-MX"/>
        </w:rPr>
      </w:pPr>
      <w:r w:rsidRPr="00C200FE">
        <w:rPr>
          <w:rFonts w:ascii="Abadi" w:hAnsi="Abadi"/>
          <w:sz w:val="21"/>
          <w:szCs w:val="21"/>
          <w:lang w:val="es-MX"/>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6D713993" w14:textId="77777777" w:rsidR="00B12C0A" w:rsidRPr="00C200FE" w:rsidRDefault="00B12C0A" w:rsidP="00B12C0A">
      <w:pPr>
        <w:overflowPunct w:val="0"/>
        <w:autoSpaceDE w:val="0"/>
        <w:autoSpaceDN w:val="0"/>
        <w:adjustRightInd w:val="0"/>
        <w:ind w:firstLine="708"/>
        <w:jc w:val="both"/>
        <w:textAlignment w:val="baseline"/>
        <w:rPr>
          <w:rFonts w:ascii="Abadi" w:hAnsi="Abadi"/>
          <w:sz w:val="21"/>
          <w:szCs w:val="21"/>
          <w:lang w:val="es-MX"/>
        </w:rPr>
      </w:pPr>
    </w:p>
    <w:p w14:paraId="2BBABC3B" w14:textId="77777777" w:rsidR="00B12C0A" w:rsidRPr="00C200FE" w:rsidRDefault="00B12C0A" w:rsidP="00B12C0A">
      <w:pPr>
        <w:ind w:firstLine="709"/>
        <w:jc w:val="both"/>
        <w:rPr>
          <w:rFonts w:ascii="Abadi" w:hAnsi="Abadi" w:cs="Arial"/>
          <w:bCs/>
          <w:sz w:val="21"/>
          <w:szCs w:val="21"/>
          <w:lang w:val="es-MX" w:eastAsia="x-none"/>
        </w:rPr>
      </w:pPr>
      <w:r w:rsidRPr="00C200FE">
        <w:rPr>
          <w:rFonts w:ascii="Abadi" w:hAnsi="Abadi" w:cs="Arial"/>
          <w:b/>
          <w:bCs/>
          <w:sz w:val="21"/>
          <w:szCs w:val="21"/>
          <w:lang w:val="es-MX" w:eastAsia="x-none"/>
        </w:rPr>
        <w:t xml:space="preserve">-La Secretaría: </w:t>
      </w:r>
      <w:r w:rsidRPr="00C200FE">
        <w:rPr>
          <w:rFonts w:ascii="Abadi" w:hAnsi="Abadi" w:cs="Arial"/>
          <w:bCs/>
          <w:sz w:val="21"/>
          <w:szCs w:val="21"/>
          <w:lang w:val="es-MX" w:eastAsia="x-none"/>
        </w:rPr>
        <w:t xml:space="preserve">En votación nominal, por el sistema electrónico, se pregunta a las diputadas y a los diputados si se aprueba el dictamen puesto a su consideración. </w:t>
      </w:r>
    </w:p>
    <w:p w14:paraId="35D3F8C7" w14:textId="77777777" w:rsidR="00B12C0A" w:rsidRPr="00C200FE" w:rsidRDefault="00B12C0A" w:rsidP="00B12C0A">
      <w:pPr>
        <w:ind w:firstLine="709"/>
        <w:jc w:val="both"/>
        <w:rPr>
          <w:rFonts w:ascii="Abadi" w:hAnsi="Abadi" w:cs="Arial"/>
          <w:b/>
          <w:bCs/>
          <w:sz w:val="21"/>
          <w:szCs w:val="21"/>
          <w:lang w:val="es-MX" w:eastAsia="x-none"/>
        </w:rPr>
      </w:pPr>
    </w:p>
    <w:p w14:paraId="1FFBBFDD" w14:textId="77777777" w:rsidR="00B12C0A" w:rsidRPr="00C200FE" w:rsidRDefault="00B12C0A" w:rsidP="00B12C0A">
      <w:pPr>
        <w:ind w:firstLine="709"/>
        <w:jc w:val="both"/>
        <w:rPr>
          <w:rFonts w:ascii="Abadi" w:hAnsi="Abadi" w:cs="Arial"/>
          <w:b/>
          <w:bCs/>
          <w:sz w:val="21"/>
          <w:szCs w:val="21"/>
          <w:lang w:val="es-MX" w:eastAsia="x-none"/>
        </w:rPr>
      </w:pPr>
      <w:r w:rsidRPr="00C200FE">
        <w:rPr>
          <w:rFonts w:ascii="Abadi" w:hAnsi="Abadi" w:cs="Arial"/>
          <w:b/>
          <w:bCs/>
          <w:sz w:val="21"/>
          <w:szCs w:val="21"/>
          <w:lang w:val="es-MX" w:eastAsia="x-none"/>
        </w:rPr>
        <w:t>(Votación)</w:t>
      </w:r>
    </w:p>
    <w:p w14:paraId="17FC4566" w14:textId="77777777" w:rsidR="00B12C0A" w:rsidRPr="00C200FE" w:rsidRDefault="00B12C0A" w:rsidP="00B12C0A">
      <w:pPr>
        <w:ind w:firstLine="709"/>
        <w:jc w:val="both"/>
        <w:rPr>
          <w:rFonts w:ascii="Abadi" w:hAnsi="Abadi" w:cs="Arial"/>
          <w:b/>
          <w:sz w:val="21"/>
          <w:szCs w:val="21"/>
        </w:rPr>
      </w:pPr>
    </w:p>
    <w:p w14:paraId="43FF11CD" w14:textId="77777777" w:rsidR="00B12C0A" w:rsidRPr="00C200FE" w:rsidRDefault="00B12C0A" w:rsidP="00B12C0A">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2B5AC4B5" w14:textId="77777777" w:rsidR="00B12C0A" w:rsidRPr="00C200FE" w:rsidRDefault="00B12C0A" w:rsidP="00B12C0A">
      <w:pPr>
        <w:ind w:firstLine="709"/>
        <w:jc w:val="both"/>
        <w:rPr>
          <w:rFonts w:ascii="Abadi" w:hAnsi="Abadi" w:cs="Arial"/>
          <w:b/>
          <w:bCs/>
          <w:sz w:val="21"/>
          <w:szCs w:val="21"/>
          <w:lang w:val="es-MX" w:eastAsia="x-none"/>
        </w:rPr>
      </w:pPr>
    </w:p>
    <w:p w14:paraId="5439286C" w14:textId="77777777" w:rsidR="00B12C0A" w:rsidRPr="00C200FE" w:rsidRDefault="00B12C0A" w:rsidP="00B12C0A">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Se cierra el sistema electrónico.</w:t>
      </w:r>
    </w:p>
    <w:p w14:paraId="2FD09AD1" w14:textId="77777777" w:rsidR="00B12C0A" w:rsidRPr="00C200FE" w:rsidRDefault="00B12C0A" w:rsidP="00B12C0A">
      <w:pPr>
        <w:ind w:firstLine="709"/>
        <w:jc w:val="both"/>
        <w:rPr>
          <w:rFonts w:ascii="Abadi" w:hAnsi="Abadi" w:cs="Arial"/>
          <w:sz w:val="21"/>
          <w:szCs w:val="21"/>
        </w:rPr>
      </w:pPr>
    </w:p>
    <w:p w14:paraId="70D006C2" w14:textId="77777777" w:rsidR="00B12C0A" w:rsidRPr="00C200FE" w:rsidRDefault="00B12C0A" w:rsidP="00B12C0A">
      <w:pPr>
        <w:ind w:firstLine="709"/>
        <w:jc w:val="both"/>
        <w:rPr>
          <w:rFonts w:ascii="Abadi" w:hAnsi="Abadi" w:cs="Arial"/>
          <w:sz w:val="21"/>
          <w:szCs w:val="21"/>
        </w:rPr>
      </w:pPr>
      <w:r w:rsidRPr="00C200FE">
        <w:rPr>
          <w:rFonts w:ascii="Abadi" w:hAnsi="Abadi" w:cs="Arial"/>
          <w:b/>
          <w:sz w:val="21"/>
          <w:szCs w:val="21"/>
        </w:rPr>
        <w:t xml:space="preserve">-La Secretaría: </w:t>
      </w:r>
      <w:r w:rsidR="00775357" w:rsidRPr="00C200FE">
        <w:rPr>
          <w:rFonts w:ascii="Abadi" w:hAnsi="Abadi" w:cs="Arial"/>
          <w:sz w:val="21"/>
          <w:szCs w:val="21"/>
        </w:rPr>
        <w:t>Se</w:t>
      </w:r>
      <w:r w:rsidRPr="00C200FE">
        <w:rPr>
          <w:rFonts w:ascii="Abadi" w:hAnsi="Abadi" w:cs="Arial"/>
          <w:sz w:val="21"/>
          <w:szCs w:val="21"/>
        </w:rPr>
        <w:t xml:space="preserve"> registraron </w:t>
      </w:r>
      <w:r w:rsidRPr="00C200FE">
        <w:rPr>
          <w:rFonts w:ascii="Abadi" w:hAnsi="Abadi" w:cs="Arial"/>
          <w:b/>
          <w:sz w:val="21"/>
          <w:szCs w:val="21"/>
        </w:rPr>
        <w:t>treinta y dos votos a favor.</w:t>
      </w:r>
    </w:p>
    <w:p w14:paraId="77A04193" w14:textId="77777777" w:rsidR="00B12C0A" w:rsidRPr="00C200FE" w:rsidRDefault="00B12C0A" w:rsidP="00B12C0A">
      <w:pPr>
        <w:ind w:firstLine="709"/>
        <w:jc w:val="both"/>
        <w:rPr>
          <w:rFonts w:ascii="Abadi" w:hAnsi="Abadi" w:cs="Arial"/>
          <w:b/>
          <w:sz w:val="21"/>
          <w:szCs w:val="21"/>
        </w:rPr>
      </w:pPr>
    </w:p>
    <w:p w14:paraId="5A00A368" w14:textId="77777777" w:rsidR="00B12C0A" w:rsidRPr="00C200FE" w:rsidRDefault="00B12C0A" w:rsidP="00B12C0A">
      <w:pPr>
        <w:ind w:firstLine="709"/>
        <w:jc w:val="both"/>
        <w:rPr>
          <w:rFonts w:ascii="Abadi" w:hAnsi="Abadi" w:cs="Arial"/>
          <w:sz w:val="21"/>
          <w:szCs w:val="21"/>
        </w:rPr>
      </w:pPr>
      <w:r w:rsidRPr="00C200FE">
        <w:rPr>
          <w:rFonts w:ascii="Abadi" w:hAnsi="Abadi" w:cs="Arial"/>
          <w:b/>
          <w:sz w:val="21"/>
          <w:szCs w:val="21"/>
        </w:rPr>
        <w:t xml:space="preserve">-La C. Presidenta: </w:t>
      </w:r>
      <w:r w:rsidR="00775357" w:rsidRPr="00C200FE">
        <w:rPr>
          <w:rFonts w:ascii="Abadi" w:hAnsi="Abadi" w:cs="Arial"/>
          <w:sz w:val="21"/>
          <w:szCs w:val="21"/>
        </w:rPr>
        <w:t xml:space="preserve">El </w:t>
      </w:r>
      <w:r w:rsidRPr="00C200FE">
        <w:rPr>
          <w:rFonts w:ascii="Abadi" w:hAnsi="Abadi" w:cs="Arial"/>
          <w:sz w:val="21"/>
          <w:szCs w:val="21"/>
        </w:rPr>
        <w:t>dictamen ha sido aprobado por unanimidad de votos.</w:t>
      </w:r>
    </w:p>
    <w:p w14:paraId="6589A21F" w14:textId="77777777" w:rsidR="00B12C0A" w:rsidRPr="00C200FE" w:rsidRDefault="00B12C0A" w:rsidP="00B12C0A">
      <w:pPr>
        <w:ind w:firstLine="709"/>
        <w:jc w:val="both"/>
        <w:rPr>
          <w:rFonts w:ascii="Abadi" w:hAnsi="Abadi" w:cs="Arial"/>
          <w:sz w:val="21"/>
          <w:szCs w:val="21"/>
        </w:rPr>
      </w:pPr>
    </w:p>
    <w:p w14:paraId="6C1D7B31" w14:textId="77777777" w:rsidR="00B12C0A" w:rsidRPr="00C200FE" w:rsidRDefault="00775357" w:rsidP="00B12C0A">
      <w:pPr>
        <w:ind w:firstLine="709"/>
        <w:jc w:val="both"/>
        <w:rPr>
          <w:rFonts w:ascii="Abadi" w:hAnsi="Abadi" w:cs="Arial"/>
          <w:sz w:val="21"/>
          <w:szCs w:val="21"/>
        </w:rPr>
      </w:pPr>
      <w:r w:rsidRPr="00C200FE">
        <w:rPr>
          <w:rFonts w:ascii="Abadi" w:hAnsi="Abadi" w:cs="Arial"/>
          <w:sz w:val="21"/>
          <w:szCs w:val="21"/>
        </w:rPr>
        <w:t>En consecuencia, se</w:t>
      </w:r>
      <w:r w:rsidR="00B12C0A" w:rsidRPr="00C200FE">
        <w:rPr>
          <w:rFonts w:ascii="Abadi" w:hAnsi="Abadi" w:cs="Arial"/>
          <w:sz w:val="21"/>
          <w:szCs w:val="21"/>
        </w:rPr>
        <w:t xml:space="preserve"> instruye a la Secretaría General para que proceda al archivo definitivo de la propuesta de Punto de Acuerdo referida en el dictamen aprobado.</w:t>
      </w:r>
    </w:p>
    <w:p w14:paraId="420BF146" w14:textId="77777777" w:rsidR="007C0083" w:rsidRPr="00C200FE" w:rsidRDefault="007C0083" w:rsidP="00B12C0A">
      <w:pPr>
        <w:ind w:firstLine="709"/>
        <w:jc w:val="both"/>
        <w:rPr>
          <w:rFonts w:ascii="Abadi" w:hAnsi="Abadi" w:cs="Arial"/>
          <w:sz w:val="21"/>
          <w:szCs w:val="21"/>
        </w:rPr>
      </w:pPr>
    </w:p>
    <w:p w14:paraId="5F33E89D" w14:textId="77777777" w:rsidR="001760BE" w:rsidRPr="00C200FE" w:rsidRDefault="00FE144B" w:rsidP="00FE144B">
      <w:pPr>
        <w:ind w:firstLine="709"/>
        <w:jc w:val="both"/>
        <w:rPr>
          <w:rFonts w:ascii="Abadi" w:eastAsia="Batang" w:hAnsi="Abadi" w:cs="Arial"/>
          <w:b/>
          <w:sz w:val="21"/>
          <w:szCs w:val="21"/>
        </w:rPr>
      </w:pPr>
      <w:r w:rsidRPr="00C200FE">
        <w:rPr>
          <w:rFonts w:ascii="Abadi" w:hAnsi="Abadi" w:cs="Arial"/>
          <w:sz w:val="21"/>
          <w:szCs w:val="21"/>
        </w:rPr>
        <w:t xml:space="preserve">Se somete a discusión el dictamen formulado por la Comisión de Hacienda y Fiscalización, </w:t>
      </w:r>
      <w:r w:rsidRPr="00C200FE">
        <w:rPr>
          <w:rFonts w:ascii="Abadi" w:hAnsi="Abadi"/>
          <w:sz w:val="21"/>
          <w:szCs w:val="21"/>
        </w:rPr>
        <w:t xml:space="preserve">relativo al informe de </w:t>
      </w:r>
      <w:r w:rsidRPr="00C200FE">
        <w:rPr>
          <w:rFonts w:ascii="Abadi" w:hAnsi="Abadi"/>
          <w:sz w:val="21"/>
          <w:szCs w:val="21"/>
        </w:rPr>
        <w:lastRenderedPageBreak/>
        <w:t>resultados de la auditoría de desempeño practicada por la Auditoría Superior del Estado de Guanajuato a la administración municipal de Cortazar, Gto., con enfoque de consistencia y resultados al Programa «E0014 Impulso a la Infraestructura», por el periodo comprendido del 1 de enero al 31 de diciembre del ejercicio fiscal del año 2017.</w:t>
      </w:r>
    </w:p>
    <w:p w14:paraId="656FB53C" w14:textId="77777777" w:rsidR="00FE144B" w:rsidRPr="00C200FE" w:rsidRDefault="00FE144B" w:rsidP="00F50DB4">
      <w:pPr>
        <w:ind w:firstLine="709"/>
        <w:jc w:val="both"/>
        <w:rPr>
          <w:rFonts w:ascii="Abadi" w:hAnsi="Abadi"/>
          <w:b/>
          <w:sz w:val="21"/>
          <w:szCs w:val="21"/>
        </w:rPr>
      </w:pPr>
    </w:p>
    <w:p w14:paraId="0988B5B6"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CORTAZAR, GTO., CON ENFOQUE DE CONSISTENCIA Y RESULTADOS AL PROGRAMA «E0014 IMPULSO A LA INFRAESTRUCTURA», POR EL PERIODO COMPRENDIDO DEL 1 DE ENERO AL 31 DE DICIEMBRE DEL EJERCICIO FISCAL DEL AÑO 2017. </w:t>
      </w:r>
    </w:p>
    <w:p w14:paraId="5CAFC4B5" w14:textId="77777777" w:rsidR="00FE144B" w:rsidRPr="00C200FE" w:rsidRDefault="00FE144B" w:rsidP="00F50DB4">
      <w:pPr>
        <w:ind w:firstLine="709"/>
        <w:jc w:val="both"/>
        <w:rPr>
          <w:rFonts w:ascii="Abadi" w:hAnsi="Abadi"/>
          <w:b/>
          <w:sz w:val="21"/>
          <w:szCs w:val="21"/>
        </w:rPr>
      </w:pPr>
    </w:p>
    <w:p w14:paraId="5E1A396E" w14:textId="77777777" w:rsidR="00332015" w:rsidRPr="00C200FE" w:rsidRDefault="00332015" w:rsidP="00332015">
      <w:pPr>
        <w:pStyle w:val="Sangra3detindependiente"/>
        <w:spacing w:before="0" w:line="240" w:lineRule="auto"/>
        <w:rPr>
          <w:rFonts w:ascii="Abadi" w:hAnsi="Abadi"/>
          <w:b/>
          <w:sz w:val="21"/>
          <w:szCs w:val="21"/>
        </w:rPr>
      </w:pPr>
      <w:bookmarkStart w:id="222" w:name="_Hlk531700476"/>
      <w:r w:rsidRPr="00C200FE">
        <w:rPr>
          <w:rFonts w:ascii="Abadi" w:hAnsi="Abadi"/>
          <w:b/>
          <w:sz w:val="21"/>
          <w:szCs w:val="21"/>
        </w:rPr>
        <w:t>»C. Presidenta del Congreso del Estado. Presente.</w:t>
      </w:r>
    </w:p>
    <w:p w14:paraId="2F1A1D75" w14:textId="77777777" w:rsidR="00332015" w:rsidRPr="00C200FE" w:rsidRDefault="00332015" w:rsidP="00332015">
      <w:pPr>
        <w:pStyle w:val="Textoindependiente"/>
        <w:rPr>
          <w:rFonts w:ascii="Abadi" w:hAnsi="Abadi"/>
          <w:sz w:val="21"/>
          <w:szCs w:val="21"/>
        </w:rPr>
      </w:pPr>
    </w:p>
    <w:p w14:paraId="17E8EBF2" w14:textId="77777777" w:rsidR="00332015" w:rsidRPr="00C200FE" w:rsidRDefault="00332015" w:rsidP="00332015">
      <w:pPr>
        <w:pStyle w:val="Sangra3detindependiente"/>
        <w:spacing w:before="0" w:line="240" w:lineRule="auto"/>
        <w:rPr>
          <w:rFonts w:ascii="Abadi" w:hAnsi="Abadi"/>
          <w:b/>
          <w:sz w:val="21"/>
          <w:szCs w:val="21"/>
        </w:rPr>
      </w:pPr>
      <w:r w:rsidRPr="00C200FE">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 la administración municipal de Cortazar, Gto., con enfoque de consistencia y resultados al Programa «E0014 Impulso a la Infraestructura», por el periodo comprendido del 1 de enero al 31 de diciembre del ejercicio fiscal del año 2017.</w:t>
      </w:r>
    </w:p>
    <w:p w14:paraId="5DB05F9B" w14:textId="77777777" w:rsidR="00332015" w:rsidRPr="00C200FE" w:rsidRDefault="00332015" w:rsidP="00332015">
      <w:pPr>
        <w:pStyle w:val="Sangra3detindependiente"/>
        <w:spacing w:before="0" w:line="240" w:lineRule="auto"/>
        <w:rPr>
          <w:rFonts w:ascii="Abadi" w:hAnsi="Abadi"/>
          <w:b/>
          <w:sz w:val="21"/>
          <w:szCs w:val="21"/>
        </w:rPr>
      </w:pPr>
    </w:p>
    <w:p w14:paraId="52509C18" w14:textId="77777777" w:rsidR="00332015" w:rsidRPr="00C200FE" w:rsidRDefault="00332015" w:rsidP="00332015">
      <w:pPr>
        <w:pStyle w:val="Sangra3detindependiente"/>
        <w:spacing w:before="0" w:line="240" w:lineRule="auto"/>
        <w:rPr>
          <w:rFonts w:ascii="Abadi" w:hAnsi="Abadi"/>
          <w:b/>
          <w:sz w:val="21"/>
          <w:szCs w:val="21"/>
        </w:rPr>
      </w:pPr>
      <w:r w:rsidRPr="00C200FE">
        <w:rPr>
          <w:rFonts w:ascii="Abadi" w:hAnsi="Abadi"/>
          <w:b/>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C200FE">
          <w:rPr>
            <w:rFonts w:ascii="Abadi" w:hAnsi="Abadi"/>
            <w:b/>
            <w:sz w:val="21"/>
            <w:szCs w:val="21"/>
          </w:rPr>
          <w:t>la Ley Orgánica</w:t>
        </w:r>
      </w:smartTag>
      <w:r w:rsidRPr="00C200FE">
        <w:rPr>
          <w:rFonts w:ascii="Abadi" w:hAnsi="Abadi"/>
          <w:b/>
          <w:sz w:val="21"/>
          <w:szCs w:val="21"/>
        </w:rPr>
        <w:t xml:space="preserve"> del Poder Legislativo, nos permitimos rendir el siguiente:</w:t>
      </w:r>
    </w:p>
    <w:p w14:paraId="798115F0" w14:textId="77777777" w:rsidR="00332015" w:rsidRPr="00C200FE" w:rsidRDefault="00332015" w:rsidP="00332015">
      <w:pPr>
        <w:jc w:val="both"/>
        <w:rPr>
          <w:rFonts w:ascii="Abadi" w:hAnsi="Abadi"/>
          <w:b/>
          <w:sz w:val="21"/>
          <w:szCs w:val="21"/>
        </w:rPr>
      </w:pPr>
    </w:p>
    <w:p w14:paraId="6833947E" w14:textId="77777777" w:rsidR="00332015" w:rsidRPr="00C200FE" w:rsidRDefault="00332015" w:rsidP="00332015">
      <w:pPr>
        <w:jc w:val="center"/>
        <w:rPr>
          <w:rFonts w:ascii="Abadi" w:hAnsi="Abadi"/>
          <w:b/>
          <w:sz w:val="21"/>
          <w:szCs w:val="21"/>
        </w:rPr>
      </w:pPr>
      <w:r w:rsidRPr="00C200FE">
        <w:rPr>
          <w:rFonts w:ascii="Abadi" w:hAnsi="Abadi"/>
          <w:b/>
          <w:sz w:val="21"/>
          <w:szCs w:val="21"/>
        </w:rPr>
        <w:t>D I C T A M E N</w:t>
      </w:r>
    </w:p>
    <w:p w14:paraId="1DD48CCD" w14:textId="77777777" w:rsidR="00332015" w:rsidRPr="00C200FE" w:rsidRDefault="00332015" w:rsidP="00332015">
      <w:pPr>
        <w:jc w:val="both"/>
        <w:rPr>
          <w:rFonts w:ascii="Abadi" w:hAnsi="Abadi"/>
          <w:b/>
          <w:sz w:val="21"/>
          <w:szCs w:val="21"/>
        </w:rPr>
      </w:pPr>
    </w:p>
    <w:p w14:paraId="7E2A64F1" w14:textId="77777777" w:rsidR="00332015" w:rsidRPr="00C200FE" w:rsidRDefault="00332015" w:rsidP="00332015">
      <w:pPr>
        <w:pStyle w:val="Textoindependiente"/>
        <w:ind w:firstLine="708"/>
        <w:rPr>
          <w:rFonts w:ascii="Abadi" w:hAnsi="Abadi"/>
          <w:bCs w:val="0"/>
          <w:sz w:val="21"/>
          <w:szCs w:val="21"/>
        </w:rPr>
      </w:pPr>
      <w:r w:rsidRPr="00C200FE">
        <w:rPr>
          <w:rFonts w:ascii="Abadi" w:hAnsi="Abadi"/>
          <w:bCs w:val="0"/>
          <w:sz w:val="21"/>
          <w:szCs w:val="21"/>
        </w:rPr>
        <w:t>I. Competencia:</w:t>
      </w:r>
    </w:p>
    <w:p w14:paraId="3B6F74E7" w14:textId="77777777" w:rsidR="00332015" w:rsidRPr="00C200FE" w:rsidRDefault="00332015" w:rsidP="00332015">
      <w:pPr>
        <w:pStyle w:val="Textoindependiente"/>
        <w:ind w:firstLine="708"/>
        <w:rPr>
          <w:rFonts w:ascii="Abadi" w:hAnsi="Abadi"/>
          <w:b w:val="0"/>
          <w:bCs w:val="0"/>
          <w:sz w:val="21"/>
          <w:szCs w:val="21"/>
        </w:rPr>
      </w:pPr>
    </w:p>
    <w:p w14:paraId="3DE4856E"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 xml:space="preserve">Las facultades de la legislatura local en materia de fiscalización de las cuentas públicas tienen su fundamento en lo dispuesto por el artículo 63 fracciones XVIII, </w:t>
      </w:r>
      <w:r w:rsidRPr="00C200FE">
        <w:rPr>
          <w:rFonts w:ascii="Abadi" w:hAnsi="Abadi"/>
          <w:b w:val="0"/>
          <w:sz w:val="21"/>
          <w:szCs w:val="21"/>
        </w:rPr>
        <w:t xml:space="preserve">XIX y XXVIII de </w:t>
      </w:r>
      <w:smartTag w:uri="urn:schemas-microsoft-com:office:smarttags" w:element="PersonName">
        <w:smartTagPr>
          <w:attr w:name="ProductID" w:val="la Constituci￳n Pol￭tica"/>
        </w:smartTagPr>
        <w:r w:rsidRPr="00C200FE">
          <w:rPr>
            <w:rFonts w:ascii="Abadi" w:hAnsi="Abadi"/>
            <w:b w:val="0"/>
            <w:sz w:val="21"/>
            <w:szCs w:val="21"/>
          </w:rPr>
          <w:t>la Constitución Política</w:t>
        </w:r>
      </w:smartTag>
      <w:r w:rsidRPr="00C200FE">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2DF99B1" w14:textId="77777777" w:rsidR="00332015" w:rsidRPr="00C200FE" w:rsidRDefault="00332015" w:rsidP="00332015">
      <w:pPr>
        <w:pStyle w:val="Textoindependiente"/>
        <w:ind w:firstLine="708"/>
        <w:rPr>
          <w:rFonts w:ascii="Abadi" w:hAnsi="Abadi"/>
          <w:b w:val="0"/>
          <w:sz w:val="21"/>
          <w:szCs w:val="21"/>
        </w:rPr>
      </w:pPr>
    </w:p>
    <w:p w14:paraId="5717CEC7"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76479F8" w14:textId="77777777" w:rsidR="00332015" w:rsidRPr="00C200FE" w:rsidRDefault="00332015" w:rsidP="00332015">
      <w:pPr>
        <w:pStyle w:val="Textoindependiente"/>
        <w:ind w:firstLine="708"/>
        <w:rPr>
          <w:rFonts w:ascii="Abadi" w:hAnsi="Abadi"/>
          <w:b w:val="0"/>
          <w:sz w:val="21"/>
          <w:szCs w:val="21"/>
        </w:rPr>
      </w:pPr>
    </w:p>
    <w:p w14:paraId="74A7E91F" w14:textId="77777777" w:rsidR="00332015" w:rsidRPr="00C200FE" w:rsidRDefault="00332015" w:rsidP="00332015">
      <w:pPr>
        <w:ind w:firstLine="708"/>
        <w:jc w:val="both"/>
        <w:rPr>
          <w:rFonts w:ascii="Abadi" w:hAnsi="Abadi"/>
          <w:sz w:val="21"/>
          <w:szCs w:val="21"/>
          <w:lang w:eastAsia="x-none"/>
        </w:rPr>
      </w:pPr>
      <w:r w:rsidRPr="00C200FE">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C200FE">
          <w:rPr>
            <w:rFonts w:ascii="Abadi" w:hAnsi="Abadi"/>
            <w:sz w:val="21"/>
            <w:szCs w:val="21"/>
            <w:lang w:eastAsia="x-none"/>
          </w:rPr>
          <w:t>la Ley</w:t>
        </w:r>
      </w:smartTag>
      <w:r w:rsidRPr="00C200FE">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68A735C8" w14:textId="77777777" w:rsidR="00332015" w:rsidRPr="00C200FE" w:rsidRDefault="00332015" w:rsidP="00332015">
      <w:pPr>
        <w:pStyle w:val="Textoindependiente"/>
        <w:ind w:firstLine="708"/>
        <w:rPr>
          <w:rFonts w:ascii="Abadi" w:hAnsi="Abadi"/>
          <w:b w:val="0"/>
          <w:sz w:val="21"/>
          <w:szCs w:val="21"/>
        </w:rPr>
      </w:pPr>
    </w:p>
    <w:p w14:paraId="71C72CAB"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109955C" w14:textId="77777777" w:rsidR="00332015" w:rsidRPr="00C200FE" w:rsidRDefault="00332015" w:rsidP="00332015">
      <w:pPr>
        <w:pStyle w:val="Textoindependiente"/>
        <w:ind w:firstLine="708"/>
        <w:rPr>
          <w:rFonts w:ascii="Abadi" w:hAnsi="Abadi"/>
          <w:b w:val="0"/>
          <w:sz w:val="21"/>
          <w:szCs w:val="21"/>
        </w:rPr>
      </w:pPr>
    </w:p>
    <w:p w14:paraId="67B39A00"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 xml:space="preserve">Con la finalidad de que el Congreso dé cumplimiento a lo señalado en el párrafo </w:t>
      </w:r>
      <w:r w:rsidRPr="00C200FE">
        <w:rPr>
          <w:rFonts w:ascii="Abadi" w:hAnsi="Abadi"/>
          <w:b w:val="0"/>
          <w:sz w:val="21"/>
          <w:szCs w:val="21"/>
        </w:rPr>
        <w:lastRenderedPageBreak/>
        <w:t xml:space="preserve">anterior, </w:t>
      </w:r>
      <w:smartTag w:uri="urn:schemas-microsoft-com:office:smarttags" w:element="PersonName">
        <w:smartTagPr>
          <w:attr w:name="ProductID" w:val="la Ley Org￡nica"/>
        </w:smartTagPr>
        <w:r w:rsidRPr="00C200FE">
          <w:rPr>
            <w:rFonts w:ascii="Abadi" w:hAnsi="Abadi"/>
            <w:b w:val="0"/>
            <w:sz w:val="21"/>
            <w:szCs w:val="21"/>
          </w:rPr>
          <w:t>la Ley Orgánica</w:t>
        </w:r>
      </w:smartTag>
      <w:r w:rsidRPr="00C200FE">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027D8F3" w14:textId="77777777" w:rsidR="00332015" w:rsidRPr="00C200FE" w:rsidRDefault="00332015" w:rsidP="00332015">
      <w:pPr>
        <w:pStyle w:val="Textoindependiente"/>
        <w:ind w:firstLine="708"/>
        <w:rPr>
          <w:rFonts w:ascii="Abadi" w:hAnsi="Abadi"/>
          <w:b w:val="0"/>
          <w:sz w:val="21"/>
          <w:szCs w:val="21"/>
        </w:rPr>
      </w:pPr>
    </w:p>
    <w:p w14:paraId="43BADD9C"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C200FE">
          <w:rPr>
            <w:rFonts w:ascii="Abadi" w:hAnsi="Abadi"/>
            <w:b w:val="0"/>
            <w:sz w:val="21"/>
            <w:szCs w:val="21"/>
          </w:rPr>
          <w:t>la Ley</w:t>
        </w:r>
      </w:smartTag>
      <w:r w:rsidRPr="00C200FE">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72D482E9" w14:textId="77777777" w:rsidR="00332015" w:rsidRPr="00C200FE" w:rsidRDefault="00332015" w:rsidP="00332015">
      <w:pPr>
        <w:pStyle w:val="Textoindependiente"/>
        <w:ind w:firstLine="708"/>
        <w:rPr>
          <w:rFonts w:ascii="Abadi" w:hAnsi="Abadi"/>
          <w:b w:val="0"/>
          <w:sz w:val="21"/>
          <w:szCs w:val="21"/>
        </w:rPr>
      </w:pPr>
    </w:p>
    <w:p w14:paraId="5DAF0B4B" w14:textId="77777777" w:rsidR="00332015" w:rsidRPr="00C200FE" w:rsidRDefault="00332015" w:rsidP="00332015">
      <w:pPr>
        <w:pStyle w:val="Textoindependiente"/>
        <w:ind w:firstLine="708"/>
        <w:rPr>
          <w:rFonts w:ascii="Abadi" w:hAnsi="Abadi"/>
          <w:b w:val="0"/>
          <w:bCs w:val="0"/>
          <w:sz w:val="21"/>
          <w:szCs w:val="21"/>
        </w:rPr>
      </w:pPr>
      <w:r w:rsidRPr="00C200FE">
        <w:rPr>
          <w:rFonts w:ascii="Abadi" w:hAnsi="Abadi"/>
          <w:b w:val="0"/>
          <w:bCs w:val="0"/>
          <w:sz w:val="21"/>
          <w:szCs w:val="21"/>
        </w:rPr>
        <w:t>II. Antecedentes:</w:t>
      </w:r>
    </w:p>
    <w:p w14:paraId="1F5136C2" w14:textId="77777777" w:rsidR="00332015" w:rsidRPr="00C200FE" w:rsidRDefault="00332015" w:rsidP="00332015">
      <w:pPr>
        <w:pStyle w:val="Textoindependiente"/>
        <w:ind w:firstLine="708"/>
        <w:rPr>
          <w:rFonts w:ascii="Abadi" w:hAnsi="Abadi"/>
          <w:b w:val="0"/>
          <w:sz w:val="21"/>
          <w:szCs w:val="21"/>
        </w:rPr>
      </w:pPr>
    </w:p>
    <w:p w14:paraId="09AE6348"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2237A7B" w14:textId="77777777" w:rsidR="00332015" w:rsidRPr="00C200FE" w:rsidRDefault="00332015" w:rsidP="00332015">
      <w:pPr>
        <w:pStyle w:val="Textoindependiente"/>
        <w:ind w:firstLine="708"/>
        <w:rPr>
          <w:rFonts w:ascii="Abadi" w:hAnsi="Abadi"/>
          <w:b w:val="0"/>
          <w:sz w:val="21"/>
          <w:szCs w:val="21"/>
        </w:rPr>
      </w:pPr>
    </w:p>
    <w:p w14:paraId="261E7270"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918FD8A" w14:textId="77777777" w:rsidR="00332015" w:rsidRPr="00C200FE" w:rsidRDefault="00332015" w:rsidP="00332015">
      <w:pPr>
        <w:pStyle w:val="Textoindependiente"/>
        <w:ind w:firstLine="708"/>
        <w:rPr>
          <w:rFonts w:ascii="Abadi" w:hAnsi="Abadi"/>
          <w:b w:val="0"/>
          <w:sz w:val="21"/>
          <w:szCs w:val="21"/>
        </w:rPr>
      </w:pPr>
    </w:p>
    <w:p w14:paraId="4EC39995"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40E7CC1C" w14:textId="77777777" w:rsidR="00332015" w:rsidRPr="00C200FE" w:rsidRDefault="00332015" w:rsidP="00332015">
      <w:pPr>
        <w:pStyle w:val="Textoindependiente"/>
        <w:ind w:firstLine="708"/>
        <w:rPr>
          <w:rFonts w:ascii="Abadi" w:hAnsi="Abadi"/>
          <w:b w:val="0"/>
          <w:sz w:val="21"/>
          <w:szCs w:val="21"/>
        </w:rPr>
      </w:pPr>
    </w:p>
    <w:p w14:paraId="178E25FE" w14:textId="77777777" w:rsidR="00332015" w:rsidRPr="00C200FE" w:rsidRDefault="00332015" w:rsidP="00332015">
      <w:pPr>
        <w:ind w:firstLine="709"/>
        <w:jc w:val="both"/>
        <w:rPr>
          <w:rFonts w:ascii="Abadi" w:hAnsi="Abadi"/>
          <w:sz w:val="21"/>
          <w:szCs w:val="21"/>
          <w:lang w:eastAsia="x-none"/>
        </w:rPr>
      </w:pPr>
      <w:r w:rsidRPr="00C200FE">
        <w:rPr>
          <w:rFonts w:ascii="Abadi" w:hAnsi="Abadi"/>
          <w:sz w:val="21"/>
          <w:szCs w:val="21"/>
          <w:lang w:eastAsia="x-none"/>
        </w:rPr>
        <w:t xml:space="preserve">Por su parte, los artículos 59 y 60 de la citada Ley refieren que los informes de </w:t>
      </w:r>
      <w:r w:rsidRPr="00C200FE">
        <w:rPr>
          <w:rFonts w:ascii="Abadi" w:hAnsi="Abadi"/>
          <w:sz w:val="21"/>
          <w:szCs w:val="21"/>
          <w:lang w:eastAsia="x-none"/>
        </w:rPr>
        <w:t>resultados de auditorías de desempeño contendrán los requisitos señalados en el Reglamento de la Ley y que la Auditoría Superior del Estado, remitirá dichos informes al Congreso a más tardar el 30 de septiembre del ejercicio fiscal de que se trate.</w:t>
      </w:r>
    </w:p>
    <w:p w14:paraId="43543041" w14:textId="77777777" w:rsidR="00332015" w:rsidRPr="00C200FE" w:rsidRDefault="00332015" w:rsidP="00332015">
      <w:pPr>
        <w:jc w:val="both"/>
        <w:rPr>
          <w:rFonts w:ascii="Abadi" w:hAnsi="Abadi"/>
          <w:sz w:val="21"/>
          <w:szCs w:val="21"/>
          <w:lang w:eastAsia="x-none"/>
        </w:rPr>
      </w:pPr>
    </w:p>
    <w:p w14:paraId="0FCC032F" w14:textId="77777777" w:rsidR="00332015" w:rsidRPr="00C200FE" w:rsidRDefault="00332015" w:rsidP="00332015">
      <w:pPr>
        <w:ind w:firstLine="708"/>
        <w:jc w:val="both"/>
        <w:rPr>
          <w:rFonts w:ascii="Abadi" w:hAnsi="Abadi"/>
          <w:sz w:val="21"/>
          <w:szCs w:val="21"/>
          <w:lang w:eastAsia="x-none"/>
        </w:rPr>
      </w:pPr>
      <w:r w:rsidRPr="00C200FE">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20A2E630" w14:textId="77777777" w:rsidR="00332015" w:rsidRPr="00C200FE" w:rsidRDefault="00332015" w:rsidP="00332015">
      <w:pPr>
        <w:ind w:firstLine="708"/>
        <w:jc w:val="both"/>
        <w:rPr>
          <w:rFonts w:ascii="Abadi" w:hAnsi="Abadi"/>
          <w:sz w:val="21"/>
          <w:szCs w:val="21"/>
        </w:rPr>
      </w:pPr>
    </w:p>
    <w:p w14:paraId="24657730"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639A254E" w14:textId="77777777" w:rsidR="00332015" w:rsidRPr="00C200FE" w:rsidRDefault="00332015" w:rsidP="00332015">
      <w:pPr>
        <w:pStyle w:val="Textoindependiente"/>
        <w:ind w:firstLine="708"/>
        <w:rPr>
          <w:rFonts w:ascii="Abadi" w:hAnsi="Abadi"/>
          <w:b w:val="0"/>
          <w:sz w:val="21"/>
          <w:szCs w:val="21"/>
        </w:rPr>
      </w:pPr>
    </w:p>
    <w:p w14:paraId="2B961C5F"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Cortazar, Gto., por el periodo comprendido del 1 de enero al 31 de diciembre del ejercicio fiscal del año 2017, la cual se realizó con enfoque de consistencia y resultados al Programa «E0014 Impulso a la Infraestructura».</w:t>
      </w:r>
    </w:p>
    <w:p w14:paraId="38CB25BB" w14:textId="77777777" w:rsidR="00332015" w:rsidRPr="00C200FE" w:rsidRDefault="00332015" w:rsidP="00332015">
      <w:pPr>
        <w:pStyle w:val="Textoindependiente"/>
        <w:ind w:firstLine="708"/>
        <w:rPr>
          <w:rFonts w:ascii="Abadi" w:hAnsi="Abadi"/>
          <w:b w:val="0"/>
          <w:sz w:val="21"/>
          <w:szCs w:val="21"/>
        </w:rPr>
      </w:pPr>
    </w:p>
    <w:p w14:paraId="647339C5"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24 de abril de 2018, en razón de que se le autorizó una prórroga por parte de la Auditoría Superior del Estado.</w:t>
      </w:r>
    </w:p>
    <w:p w14:paraId="337C154E" w14:textId="77777777" w:rsidR="00332015" w:rsidRPr="00C200FE" w:rsidRDefault="00332015" w:rsidP="00332015">
      <w:pPr>
        <w:pStyle w:val="Textoindependiente"/>
        <w:ind w:firstLine="708"/>
        <w:rPr>
          <w:rFonts w:ascii="Abadi" w:hAnsi="Abadi"/>
          <w:b w:val="0"/>
          <w:sz w:val="21"/>
          <w:szCs w:val="21"/>
        </w:rPr>
      </w:pPr>
    </w:p>
    <w:p w14:paraId="3A4A29E7"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 xml:space="preserve">Como parte del proceso de auditoría, el 13 de julio de 2018 se notificó al sujeto fiscalizado el pliego de recomendaciones derivadas de la auditoría practicada. Lo anterior, para dar cumplimiento a lo preceptuado por el artículo 58 de la Ley de </w:t>
      </w:r>
      <w:r w:rsidRPr="00C200FE">
        <w:rPr>
          <w:rFonts w:ascii="Abadi" w:hAnsi="Abadi"/>
          <w:b w:val="0"/>
          <w:sz w:val="21"/>
          <w:szCs w:val="21"/>
        </w:rPr>
        <w:lastRenderedPageBreak/>
        <w:t>Fiscalización Superior del Estado de Guanajuato.</w:t>
      </w:r>
    </w:p>
    <w:p w14:paraId="4A365138" w14:textId="77777777" w:rsidR="00332015" w:rsidRPr="00C200FE" w:rsidRDefault="00332015" w:rsidP="00332015">
      <w:pPr>
        <w:pStyle w:val="Textoindependiente"/>
        <w:ind w:firstLine="708"/>
        <w:rPr>
          <w:rFonts w:ascii="Abadi" w:hAnsi="Abadi"/>
          <w:b w:val="0"/>
          <w:sz w:val="21"/>
          <w:szCs w:val="21"/>
        </w:rPr>
      </w:pPr>
    </w:p>
    <w:p w14:paraId="20D6A411"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El 30 de julio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6560E808" w14:textId="77777777" w:rsidR="00332015" w:rsidRPr="00C200FE" w:rsidRDefault="00332015" w:rsidP="00332015">
      <w:pPr>
        <w:pStyle w:val="Textoindependiente"/>
        <w:ind w:firstLine="708"/>
        <w:rPr>
          <w:rFonts w:ascii="Abadi" w:hAnsi="Abadi"/>
          <w:b w:val="0"/>
          <w:sz w:val="21"/>
          <w:szCs w:val="21"/>
        </w:rPr>
      </w:pPr>
    </w:p>
    <w:p w14:paraId="51B25C2A"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El informe de resultados se notificó al presidente municipal de Cortazar, Gto., el 5 de septiembre de 2018.</w:t>
      </w:r>
    </w:p>
    <w:p w14:paraId="42868841" w14:textId="77777777" w:rsidR="00332015" w:rsidRPr="00C200FE" w:rsidRDefault="00332015" w:rsidP="00332015">
      <w:pPr>
        <w:pStyle w:val="Textoindependiente"/>
        <w:ind w:firstLine="708"/>
        <w:rPr>
          <w:rFonts w:ascii="Abadi" w:hAnsi="Abadi"/>
          <w:b w:val="0"/>
          <w:sz w:val="21"/>
          <w:szCs w:val="21"/>
        </w:rPr>
      </w:pPr>
    </w:p>
    <w:p w14:paraId="3E260D04"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54CE1F67" w14:textId="77777777" w:rsidR="00332015" w:rsidRPr="00C200FE" w:rsidRDefault="00332015" w:rsidP="00332015">
      <w:pPr>
        <w:pStyle w:val="Textoindependiente"/>
        <w:ind w:firstLine="708"/>
        <w:rPr>
          <w:rFonts w:ascii="Abadi" w:hAnsi="Abadi"/>
          <w:b w:val="0"/>
          <w:sz w:val="21"/>
          <w:szCs w:val="21"/>
        </w:rPr>
      </w:pPr>
    </w:p>
    <w:p w14:paraId="0297A12B" w14:textId="77777777" w:rsidR="00332015" w:rsidRPr="00C200FE" w:rsidRDefault="00332015" w:rsidP="00332015">
      <w:pPr>
        <w:ind w:firstLine="708"/>
        <w:jc w:val="both"/>
        <w:rPr>
          <w:rFonts w:ascii="Abadi" w:hAnsi="Abadi"/>
          <w:bCs/>
          <w:sz w:val="21"/>
          <w:szCs w:val="21"/>
          <w:lang w:eastAsia="x-none"/>
        </w:rPr>
      </w:pPr>
      <w:r w:rsidRPr="00C200FE">
        <w:rPr>
          <w:rFonts w:ascii="Abadi" w:hAnsi="Abadi"/>
          <w:sz w:val="21"/>
          <w:szCs w:val="21"/>
          <w:lang w:eastAsia="x-none"/>
        </w:rPr>
        <w:t>En razón de lo anterior, el Auditor Superior del Estado remitió a este Congreso del Estado, el informe de resultados, el cual se turnó a la Comisión de Hacienda y Fiscalización el 19 de septiembre de 2018 para su estudio y dictamen, siendo radic</w:t>
      </w:r>
      <w:r w:rsidRPr="00C200FE">
        <w:rPr>
          <w:rFonts w:ascii="Abadi" w:hAnsi="Abadi"/>
          <w:bCs/>
          <w:sz w:val="21"/>
          <w:szCs w:val="21"/>
          <w:lang w:eastAsia="x-none"/>
        </w:rPr>
        <w:t>ado el 8 de octubre del año en curso.</w:t>
      </w:r>
    </w:p>
    <w:p w14:paraId="0E0E8D92" w14:textId="77777777" w:rsidR="00332015" w:rsidRPr="00C200FE" w:rsidRDefault="00332015" w:rsidP="00332015">
      <w:pPr>
        <w:pStyle w:val="Textoindependiente"/>
        <w:ind w:firstLine="708"/>
        <w:rPr>
          <w:rFonts w:ascii="Abadi" w:hAnsi="Abadi"/>
          <w:b w:val="0"/>
          <w:sz w:val="21"/>
          <w:szCs w:val="21"/>
        </w:rPr>
      </w:pPr>
    </w:p>
    <w:p w14:paraId="5F59CE31" w14:textId="77777777" w:rsidR="00332015" w:rsidRPr="00C200FE" w:rsidRDefault="00332015" w:rsidP="00332015">
      <w:pPr>
        <w:pStyle w:val="Textoindependiente"/>
        <w:ind w:firstLine="708"/>
        <w:rPr>
          <w:rFonts w:ascii="Abadi" w:hAnsi="Abadi"/>
          <w:b w:val="0"/>
          <w:bCs w:val="0"/>
          <w:sz w:val="21"/>
          <w:szCs w:val="21"/>
        </w:rPr>
      </w:pPr>
      <w:r w:rsidRPr="00C200FE">
        <w:rPr>
          <w:rFonts w:ascii="Abadi" w:hAnsi="Abadi"/>
          <w:b w:val="0"/>
          <w:bCs w:val="0"/>
          <w:sz w:val="21"/>
          <w:szCs w:val="21"/>
        </w:rPr>
        <w:t>IV. Contenido del Informe de Resultados:</w:t>
      </w:r>
    </w:p>
    <w:p w14:paraId="13480878" w14:textId="77777777" w:rsidR="00332015" w:rsidRPr="00C200FE" w:rsidRDefault="00332015" w:rsidP="00332015">
      <w:pPr>
        <w:pStyle w:val="Textoindependiente"/>
        <w:rPr>
          <w:rFonts w:ascii="Abadi" w:hAnsi="Abadi"/>
          <w:b w:val="0"/>
          <w:bCs w:val="0"/>
          <w:sz w:val="21"/>
          <w:szCs w:val="21"/>
        </w:rPr>
      </w:pPr>
    </w:p>
    <w:p w14:paraId="4D798ED4" w14:textId="77777777" w:rsidR="00332015" w:rsidRPr="00C200FE" w:rsidRDefault="00332015" w:rsidP="00332015">
      <w:pPr>
        <w:pStyle w:val="Textoindependiente"/>
        <w:rPr>
          <w:rFonts w:ascii="Abadi" w:hAnsi="Abadi"/>
          <w:b w:val="0"/>
          <w:bCs w:val="0"/>
          <w:sz w:val="21"/>
          <w:szCs w:val="21"/>
        </w:rPr>
      </w:pPr>
      <w:r w:rsidRPr="00C200FE">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B692D70" w14:textId="77777777" w:rsidR="00332015" w:rsidRPr="00C200FE" w:rsidRDefault="00332015" w:rsidP="00332015">
      <w:pPr>
        <w:pStyle w:val="Textoindependiente"/>
        <w:rPr>
          <w:rFonts w:ascii="Abadi" w:hAnsi="Abadi"/>
          <w:b w:val="0"/>
          <w:bCs w:val="0"/>
          <w:sz w:val="21"/>
          <w:szCs w:val="21"/>
        </w:rPr>
      </w:pPr>
    </w:p>
    <w:p w14:paraId="1D00F409" w14:textId="77777777" w:rsidR="00332015" w:rsidRPr="00C200FE" w:rsidRDefault="00332015" w:rsidP="00D93C57">
      <w:pPr>
        <w:pStyle w:val="Textoindependiente"/>
        <w:numPr>
          <w:ilvl w:val="0"/>
          <w:numId w:val="52"/>
        </w:numPr>
        <w:autoSpaceDE/>
        <w:autoSpaceDN/>
        <w:rPr>
          <w:rFonts w:ascii="Abadi" w:hAnsi="Abadi"/>
          <w:b w:val="0"/>
          <w:bCs w:val="0"/>
          <w:sz w:val="21"/>
          <w:szCs w:val="21"/>
        </w:rPr>
      </w:pPr>
      <w:r w:rsidRPr="00C200FE">
        <w:rPr>
          <w:rFonts w:ascii="Abadi" w:hAnsi="Abadi"/>
          <w:b w:val="0"/>
          <w:bCs w:val="0"/>
          <w:sz w:val="21"/>
          <w:szCs w:val="21"/>
        </w:rPr>
        <w:t>Introducción.</w:t>
      </w:r>
    </w:p>
    <w:p w14:paraId="489EC8A6" w14:textId="77777777" w:rsidR="00332015" w:rsidRPr="00C200FE" w:rsidRDefault="00332015" w:rsidP="00332015">
      <w:pPr>
        <w:pStyle w:val="Textoindependiente"/>
        <w:ind w:left="705"/>
        <w:rPr>
          <w:rFonts w:ascii="Abadi" w:hAnsi="Abadi"/>
          <w:b w:val="0"/>
          <w:sz w:val="21"/>
          <w:szCs w:val="21"/>
        </w:rPr>
      </w:pPr>
    </w:p>
    <w:p w14:paraId="0E8457CF"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 xml:space="preserve">Por lo que se refiere a esta parte, se señala que las auditorías de desempeño </w:t>
      </w:r>
      <w:r w:rsidRPr="00C200FE">
        <w:rPr>
          <w:rFonts w:ascii="Abadi" w:hAnsi="Abadi"/>
          <w:b w:val="0"/>
          <w:sz w:val="21"/>
          <w:szCs w:val="21"/>
        </w:rPr>
        <w:t>deben proporcionar recomendaciones constructivas que contribuyan significativamente a abordar las debilidades o problemas identificados, añadiendo valor en la planeación, programación, ejercicio, control, evaluación, resultados e impactos del sector público.</w:t>
      </w:r>
    </w:p>
    <w:p w14:paraId="062948F7" w14:textId="77777777" w:rsidR="00332015" w:rsidRPr="00C200FE" w:rsidRDefault="00332015" w:rsidP="00332015">
      <w:pPr>
        <w:pStyle w:val="Textoindependiente"/>
        <w:ind w:firstLine="705"/>
        <w:rPr>
          <w:rFonts w:ascii="Abadi" w:hAnsi="Abadi"/>
          <w:b w:val="0"/>
          <w:sz w:val="21"/>
          <w:szCs w:val="21"/>
        </w:rPr>
      </w:pPr>
    </w:p>
    <w:p w14:paraId="78E0D803"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64CBD257" w14:textId="77777777" w:rsidR="00332015" w:rsidRPr="00C200FE" w:rsidRDefault="00332015" w:rsidP="00332015">
      <w:pPr>
        <w:pStyle w:val="Textoindependiente"/>
        <w:ind w:firstLine="705"/>
        <w:rPr>
          <w:rFonts w:ascii="Abadi" w:hAnsi="Abadi"/>
          <w:b w:val="0"/>
          <w:sz w:val="21"/>
          <w:szCs w:val="21"/>
        </w:rPr>
      </w:pPr>
    </w:p>
    <w:p w14:paraId="7A513921"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1909ABEA" w14:textId="77777777" w:rsidR="00332015" w:rsidRPr="00C200FE" w:rsidRDefault="00332015" w:rsidP="00332015">
      <w:pPr>
        <w:pStyle w:val="Textoindependiente"/>
        <w:ind w:firstLine="705"/>
        <w:rPr>
          <w:rFonts w:ascii="Abadi" w:hAnsi="Abadi"/>
          <w:b w:val="0"/>
          <w:sz w:val="21"/>
          <w:szCs w:val="21"/>
        </w:rPr>
      </w:pPr>
    </w:p>
    <w:p w14:paraId="2314EC7A"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74C0CE32" w14:textId="77777777" w:rsidR="00332015" w:rsidRPr="00C200FE" w:rsidRDefault="00332015" w:rsidP="00332015">
      <w:pPr>
        <w:pStyle w:val="Textoindependiente"/>
        <w:ind w:firstLine="705"/>
        <w:rPr>
          <w:rFonts w:ascii="Abadi" w:hAnsi="Abadi"/>
          <w:b w:val="0"/>
          <w:sz w:val="21"/>
          <w:szCs w:val="21"/>
        </w:rPr>
      </w:pPr>
    </w:p>
    <w:p w14:paraId="23B3581D"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 xml:space="preserve">Con base en lo anterior, la auditoría de desempeño materia del presente dictamen, se ejecutó bajo los principios, conceptos y directrices de las actuales Normas Profesionales de Auditoría del </w:t>
      </w:r>
      <w:r w:rsidRPr="00C200FE">
        <w:rPr>
          <w:rFonts w:ascii="Abadi" w:hAnsi="Abadi"/>
          <w:b w:val="0"/>
          <w:sz w:val="21"/>
          <w:szCs w:val="21"/>
        </w:rPr>
        <w:lastRenderedPageBreak/>
        <w:t>Sistema Nacional de Fiscalización, compiladas y editadas por la Auditoría Superior de la Federación, de manera particular por lo que hace a sus numerales 100 y 300.</w:t>
      </w:r>
    </w:p>
    <w:p w14:paraId="3248256E" w14:textId="77777777" w:rsidR="00332015" w:rsidRPr="00C200FE" w:rsidRDefault="00332015" w:rsidP="00332015">
      <w:pPr>
        <w:pStyle w:val="Textoindependiente"/>
        <w:ind w:firstLine="705"/>
        <w:rPr>
          <w:rFonts w:ascii="Abadi" w:hAnsi="Abadi"/>
          <w:b w:val="0"/>
          <w:sz w:val="21"/>
          <w:szCs w:val="21"/>
        </w:rPr>
      </w:pPr>
    </w:p>
    <w:p w14:paraId="14D0BF16"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273F6578" w14:textId="77777777" w:rsidR="00332015" w:rsidRPr="00C200FE" w:rsidRDefault="00332015" w:rsidP="00332015">
      <w:pPr>
        <w:pStyle w:val="Textoindependiente"/>
        <w:ind w:firstLine="708"/>
        <w:rPr>
          <w:rFonts w:ascii="Abadi" w:hAnsi="Abadi"/>
          <w:b w:val="0"/>
          <w:sz w:val="21"/>
          <w:szCs w:val="21"/>
        </w:rPr>
      </w:pPr>
    </w:p>
    <w:p w14:paraId="46246218"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7CD400B7" w14:textId="77777777" w:rsidR="00332015" w:rsidRPr="00C200FE" w:rsidRDefault="00332015" w:rsidP="00332015">
      <w:pPr>
        <w:pStyle w:val="Textoindependiente"/>
        <w:ind w:firstLine="708"/>
        <w:rPr>
          <w:rFonts w:ascii="Abadi" w:hAnsi="Abadi"/>
          <w:b w:val="0"/>
          <w:sz w:val="21"/>
          <w:szCs w:val="21"/>
        </w:rPr>
      </w:pPr>
    </w:p>
    <w:p w14:paraId="6C2C700D" w14:textId="77777777" w:rsidR="00332015" w:rsidRPr="00C200FE" w:rsidRDefault="00332015" w:rsidP="00332015">
      <w:pPr>
        <w:pStyle w:val="Textoindependiente"/>
        <w:ind w:firstLine="708"/>
        <w:rPr>
          <w:rFonts w:ascii="Abadi" w:hAnsi="Abadi"/>
          <w:b w:val="0"/>
          <w:sz w:val="21"/>
          <w:szCs w:val="21"/>
        </w:rPr>
      </w:pPr>
      <w:r w:rsidRPr="00C200FE">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7FD3A16C" w14:textId="77777777" w:rsidR="00332015" w:rsidRPr="00C200FE" w:rsidRDefault="00332015" w:rsidP="00332015">
      <w:pPr>
        <w:pStyle w:val="Textoindependiente"/>
        <w:ind w:firstLine="708"/>
        <w:rPr>
          <w:rFonts w:ascii="Abadi" w:hAnsi="Abadi"/>
          <w:b w:val="0"/>
          <w:sz w:val="21"/>
          <w:szCs w:val="21"/>
        </w:rPr>
      </w:pPr>
    </w:p>
    <w:p w14:paraId="74E4B26E"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049E0C18" w14:textId="77777777" w:rsidR="00332015" w:rsidRPr="00C200FE" w:rsidRDefault="00332015" w:rsidP="00332015">
      <w:pPr>
        <w:pStyle w:val="Textoindependiente"/>
        <w:ind w:firstLine="705"/>
        <w:rPr>
          <w:rFonts w:ascii="Abadi" w:hAnsi="Abadi"/>
          <w:b w:val="0"/>
          <w:sz w:val="21"/>
          <w:szCs w:val="21"/>
        </w:rPr>
      </w:pPr>
    </w:p>
    <w:p w14:paraId="3E429803"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1BCE73C6" w14:textId="77777777" w:rsidR="00332015" w:rsidRPr="00C200FE" w:rsidRDefault="00332015" w:rsidP="00332015">
      <w:pPr>
        <w:pStyle w:val="Textoindependiente"/>
        <w:ind w:firstLine="705"/>
        <w:rPr>
          <w:rFonts w:ascii="Abadi" w:hAnsi="Abadi"/>
          <w:b w:val="0"/>
          <w:sz w:val="21"/>
          <w:szCs w:val="21"/>
        </w:rPr>
      </w:pPr>
    </w:p>
    <w:p w14:paraId="5A3C2DBF"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51B3E8C7" w14:textId="77777777" w:rsidR="00332015" w:rsidRPr="00C200FE" w:rsidRDefault="00332015" w:rsidP="00332015">
      <w:pPr>
        <w:pStyle w:val="Textoindependiente"/>
        <w:ind w:firstLine="705"/>
        <w:rPr>
          <w:rFonts w:ascii="Abadi" w:hAnsi="Abadi"/>
          <w:b w:val="0"/>
          <w:sz w:val="21"/>
          <w:szCs w:val="21"/>
        </w:rPr>
      </w:pPr>
    </w:p>
    <w:p w14:paraId="7DF605D0"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6249EF80" w14:textId="77777777" w:rsidR="00332015" w:rsidRPr="00C200FE" w:rsidRDefault="00332015" w:rsidP="00332015">
      <w:pPr>
        <w:pStyle w:val="Textoindependiente"/>
        <w:ind w:firstLine="705"/>
        <w:rPr>
          <w:rFonts w:ascii="Abadi" w:hAnsi="Abadi"/>
          <w:b w:val="0"/>
          <w:sz w:val="21"/>
          <w:szCs w:val="21"/>
        </w:rPr>
      </w:pPr>
    </w:p>
    <w:p w14:paraId="4975F3EA"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4D1B3FDC" w14:textId="77777777" w:rsidR="00332015" w:rsidRPr="00C200FE" w:rsidRDefault="00332015" w:rsidP="00332015">
      <w:pPr>
        <w:pStyle w:val="Textoindependiente"/>
        <w:ind w:firstLine="705"/>
        <w:rPr>
          <w:rFonts w:ascii="Abadi" w:hAnsi="Abadi"/>
          <w:b w:val="0"/>
          <w:sz w:val="21"/>
          <w:szCs w:val="21"/>
        </w:rPr>
      </w:pPr>
    </w:p>
    <w:p w14:paraId="296DAB52"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lastRenderedPageBreak/>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6F523ECE" w14:textId="77777777" w:rsidR="00332015" w:rsidRPr="00C200FE" w:rsidRDefault="00332015" w:rsidP="00332015">
      <w:pPr>
        <w:pStyle w:val="Textoindependiente"/>
        <w:ind w:firstLine="705"/>
        <w:rPr>
          <w:rFonts w:ascii="Abadi" w:hAnsi="Abadi"/>
          <w:b w:val="0"/>
          <w:sz w:val="21"/>
          <w:szCs w:val="21"/>
        </w:rPr>
      </w:pPr>
    </w:p>
    <w:p w14:paraId="414052C2"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5BB3A1EF" w14:textId="77777777" w:rsidR="00332015" w:rsidRPr="00C200FE" w:rsidRDefault="00332015" w:rsidP="00332015">
      <w:pPr>
        <w:pStyle w:val="Textoindependiente"/>
        <w:ind w:firstLine="705"/>
        <w:rPr>
          <w:rFonts w:ascii="Abadi" w:hAnsi="Abadi"/>
          <w:b w:val="0"/>
          <w:sz w:val="21"/>
          <w:szCs w:val="21"/>
        </w:rPr>
      </w:pPr>
    </w:p>
    <w:p w14:paraId="15583647"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7426FD35" w14:textId="77777777" w:rsidR="00332015" w:rsidRPr="00C200FE" w:rsidRDefault="00332015" w:rsidP="00332015">
      <w:pPr>
        <w:pStyle w:val="Textoindependiente"/>
        <w:ind w:firstLine="705"/>
        <w:rPr>
          <w:rFonts w:ascii="Abadi" w:hAnsi="Abadi"/>
          <w:b w:val="0"/>
          <w:sz w:val="21"/>
          <w:szCs w:val="21"/>
        </w:rPr>
      </w:pPr>
    </w:p>
    <w:p w14:paraId="16CCDC08"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Por lo que respecta a la auditoría que nos ocupa se tuvo por objetivo particular fiscalizar el correcto diseño del Programa Presupuestario «E0014 Impulso a la Infraestructura», del municipio de Cortazar, Gto., conforme a la Metodología del Marco Lógico, incluyendo su Matriz de Indicadores para Resultados, así como el cumplimiento oportuno de sus metas planeadas.</w:t>
      </w:r>
    </w:p>
    <w:p w14:paraId="4C21E976" w14:textId="77777777" w:rsidR="00332015" w:rsidRPr="00C200FE" w:rsidRDefault="00332015" w:rsidP="00332015">
      <w:pPr>
        <w:pStyle w:val="Textoindependiente"/>
        <w:ind w:firstLine="705"/>
        <w:rPr>
          <w:rFonts w:ascii="Abadi" w:hAnsi="Abadi"/>
          <w:b w:val="0"/>
          <w:sz w:val="21"/>
          <w:szCs w:val="21"/>
        </w:rPr>
      </w:pPr>
    </w:p>
    <w:p w14:paraId="4C062371"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228A7C25" w14:textId="77777777" w:rsidR="00332015" w:rsidRPr="00C200FE" w:rsidRDefault="00332015" w:rsidP="00332015">
      <w:pPr>
        <w:pStyle w:val="Textoindependiente"/>
        <w:ind w:firstLine="705"/>
        <w:rPr>
          <w:rFonts w:ascii="Abadi" w:hAnsi="Abadi"/>
          <w:b w:val="0"/>
          <w:sz w:val="21"/>
          <w:szCs w:val="21"/>
        </w:rPr>
      </w:pPr>
    </w:p>
    <w:p w14:paraId="35C965F8"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 xml:space="preserve">También se refiere que de acuerdo a la Organización Internacional de Instituciones de Fiscalización Superior, para las auditorías de desempeño existen tres enfoques, los cuales van orientados a los siguientes aspectos: al sistema, que examina </w:t>
      </w:r>
      <w:r w:rsidRPr="00C200FE">
        <w:rPr>
          <w:rFonts w:ascii="Abadi" w:hAnsi="Abadi"/>
          <w:b w:val="0"/>
          <w:sz w:val="21"/>
          <w:szCs w:val="21"/>
        </w:rPr>
        <w:t>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0A599C5C" w14:textId="77777777" w:rsidR="00332015" w:rsidRPr="00C200FE" w:rsidRDefault="00332015" w:rsidP="00332015">
      <w:pPr>
        <w:pStyle w:val="Textoindependiente"/>
        <w:ind w:firstLine="705"/>
        <w:rPr>
          <w:rFonts w:ascii="Abadi" w:hAnsi="Abadi"/>
          <w:b w:val="0"/>
          <w:sz w:val="21"/>
          <w:szCs w:val="21"/>
        </w:rPr>
      </w:pPr>
    </w:p>
    <w:p w14:paraId="2AD030EB"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0FF16364" w14:textId="77777777" w:rsidR="00332015" w:rsidRPr="00C200FE" w:rsidRDefault="00332015" w:rsidP="00332015">
      <w:pPr>
        <w:pStyle w:val="Textoindependiente"/>
        <w:ind w:firstLine="705"/>
        <w:rPr>
          <w:rFonts w:ascii="Abadi" w:hAnsi="Abadi"/>
          <w:b w:val="0"/>
          <w:sz w:val="21"/>
          <w:szCs w:val="21"/>
        </w:rPr>
      </w:pPr>
    </w:p>
    <w:p w14:paraId="3A7EB9C3" w14:textId="77777777" w:rsidR="00332015" w:rsidRPr="00C200FE" w:rsidRDefault="00332015" w:rsidP="00332015">
      <w:pPr>
        <w:pStyle w:val="Textoindependiente"/>
        <w:tabs>
          <w:tab w:val="left" w:pos="1134"/>
        </w:tabs>
        <w:ind w:firstLine="705"/>
        <w:rPr>
          <w:rFonts w:ascii="Abadi" w:hAnsi="Abadi"/>
          <w:b w:val="0"/>
          <w:sz w:val="21"/>
          <w:szCs w:val="21"/>
        </w:rPr>
      </w:pPr>
      <w:r w:rsidRPr="00C200FE">
        <w:rPr>
          <w:rFonts w:ascii="Abadi" w:hAnsi="Abadi"/>
          <w:b w:val="0"/>
          <w:sz w:val="21"/>
          <w:szCs w:val="21"/>
        </w:rPr>
        <w:t>Es así que los objetivos específicos se desarrollaron en la auditoría en los siguientes resultados:</w:t>
      </w:r>
    </w:p>
    <w:p w14:paraId="2AA93DCA" w14:textId="77777777" w:rsidR="00332015" w:rsidRPr="00C200FE" w:rsidRDefault="00332015" w:rsidP="00332015">
      <w:pPr>
        <w:pStyle w:val="Textoindependiente"/>
        <w:tabs>
          <w:tab w:val="left" w:pos="1134"/>
        </w:tabs>
        <w:ind w:firstLine="705"/>
        <w:rPr>
          <w:rFonts w:ascii="Abadi" w:hAnsi="Abadi"/>
          <w:b w:val="0"/>
          <w:sz w:val="21"/>
          <w:szCs w:val="21"/>
        </w:rPr>
      </w:pPr>
    </w:p>
    <w:p w14:paraId="39B440F4" w14:textId="77777777" w:rsidR="00332015" w:rsidRPr="00C200FE" w:rsidRDefault="00332015" w:rsidP="00332015">
      <w:pPr>
        <w:pStyle w:val="Textoindependiente"/>
        <w:tabs>
          <w:tab w:val="left" w:pos="1134"/>
        </w:tabs>
        <w:ind w:firstLine="705"/>
        <w:rPr>
          <w:rFonts w:ascii="Abadi" w:hAnsi="Abadi"/>
          <w:b w:val="0"/>
          <w:sz w:val="21"/>
          <w:szCs w:val="21"/>
        </w:rPr>
      </w:pPr>
      <w:r w:rsidRPr="00C200FE">
        <w:rPr>
          <w:rFonts w:ascii="Abadi" w:hAnsi="Abadi"/>
          <w:b w:val="0"/>
          <w:sz w:val="21"/>
          <w:szCs w:val="21"/>
        </w:rPr>
        <w:t>Consistencia de la Matriz de Indicadores para Resultados:</w:t>
      </w:r>
    </w:p>
    <w:p w14:paraId="532CB0EC" w14:textId="77777777" w:rsidR="00332015" w:rsidRPr="00C200FE" w:rsidRDefault="00332015" w:rsidP="00332015">
      <w:pPr>
        <w:pStyle w:val="Textoindependiente"/>
        <w:tabs>
          <w:tab w:val="left" w:pos="1134"/>
        </w:tabs>
        <w:ind w:firstLine="705"/>
        <w:rPr>
          <w:rFonts w:ascii="Abadi" w:hAnsi="Abadi"/>
          <w:b w:val="0"/>
          <w:sz w:val="21"/>
          <w:szCs w:val="21"/>
        </w:rPr>
      </w:pPr>
    </w:p>
    <w:p w14:paraId="748C373B" w14:textId="77777777" w:rsidR="00332015" w:rsidRPr="00C200FE" w:rsidRDefault="0033201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Integración de la Matriz de Indicadores para Resultados (traspaso de información del árbol de objetivos a la Matriz de Indicadores para Resultados).</w:t>
      </w:r>
    </w:p>
    <w:p w14:paraId="422FC90C" w14:textId="77777777" w:rsidR="00332015" w:rsidRPr="00C200FE" w:rsidRDefault="00332015" w:rsidP="00332015">
      <w:pPr>
        <w:pStyle w:val="Textoindependiente"/>
        <w:tabs>
          <w:tab w:val="left" w:pos="1134"/>
        </w:tabs>
        <w:ind w:firstLine="705"/>
        <w:rPr>
          <w:rFonts w:ascii="Abadi" w:hAnsi="Abadi"/>
          <w:b w:val="0"/>
          <w:sz w:val="21"/>
          <w:szCs w:val="21"/>
        </w:rPr>
      </w:pPr>
    </w:p>
    <w:p w14:paraId="3E409984" w14:textId="77777777" w:rsidR="00332015" w:rsidRPr="00C200FE" w:rsidRDefault="0033201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Lógica vertical de la Matriz de Indicadores para Resultados.</w:t>
      </w:r>
    </w:p>
    <w:p w14:paraId="4F4E33B8" w14:textId="77777777" w:rsidR="00332015" w:rsidRPr="00C200FE" w:rsidRDefault="00332015" w:rsidP="00332015">
      <w:pPr>
        <w:pStyle w:val="Prrafodelista"/>
        <w:tabs>
          <w:tab w:val="left" w:pos="1134"/>
        </w:tabs>
        <w:ind w:left="0" w:firstLine="705"/>
        <w:jc w:val="both"/>
        <w:rPr>
          <w:rFonts w:ascii="Abadi" w:hAnsi="Abadi"/>
          <w:sz w:val="21"/>
          <w:szCs w:val="21"/>
        </w:rPr>
      </w:pPr>
    </w:p>
    <w:p w14:paraId="062300B9" w14:textId="77777777" w:rsidR="00332015" w:rsidRPr="00C200FE" w:rsidRDefault="0033201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Lógica horizontal de la Matriz de Indicadores para Resultados.</w:t>
      </w:r>
    </w:p>
    <w:p w14:paraId="07DF7BBF" w14:textId="77777777" w:rsidR="00332015" w:rsidRPr="00C200FE" w:rsidRDefault="00332015" w:rsidP="00332015">
      <w:pPr>
        <w:pStyle w:val="Textoindependiente"/>
        <w:tabs>
          <w:tab w:val="left" w:pos="1134"/>
        </w:tabs>
        <w:ind w:firstLine="705"/>
        <w:rPr>
          <w:rFonts w:ascii="Abadi" w:hAnsi="Abadi"/>
          <w:b w:val="0"/>
          <w:sz w:val="21"/>
          <w:szCs w:val="21"/>
        </w:rPr>
      </w:pPr>
    </w:p>
    <w:p w14:paraId="239B0D41" w14:textId="77777777" w:rsidR="00332015" w:rsidRPr="00C200FE" w:rsidRDefault="00332015" w:rsidP="00332015">
      <w:pPr>
        <w:pStyle w:val="Textoindependiente"/>
        <w:tabs>
          <w:tab w:val="left" w:pos="1134"/>
        </w:tabs>
        <w:ind w:firstLine="705"/>
        <w:rPr>
          <w:rFonts w:ascii="Abadi" w:hAnsi="Abadi"/>
          <w:b w:val="0"/>
          <w:sz w:val="21"/>
          <w:szCs w:val="21"/>
        </w:rPr>
      </w:pPr>
      <w:r w:rsidRPr="00C200FE">
        <w:rPr>
          <w:rFonts w:ascii="Abadi" w:hAnsi="Abadi"/>
          <w:b w:val="0"/>
          <w:sz w:val="21"/>
          <w:szCs w:val="21"/>
        </w:rPr>
        <w:t>Presupuestación y Avance de Metas:</w:t>
      </w:r>
    </w:p>
    <w:p w14:paraId="0E58394E" w14:textId="77777777" w:rsidR="00332015" w:rsidRPr="00C200FE" w:rsidRDefault="00332015" w:rsidP="00332015">
      <w:pPr>
        <w:pStyle w:val="Textoindependiente"/>
        <w:tabs>
          <w:tab w:val="left" w:pos="1134"/>
        </w:tabs>
        <w:ind w:firstLine="705"/>
        <w:rPr>
          <w:rFonts w:ascii="Abadi" w:hAnsi="Abadi"/>
          <w:b w:val="0"/>
          <w:sz w:val="21"/>
          <w:szCs w:val="21"/>
        </w:rPr>
      </w:pPr>
    </w:p>
    <w:p w14:paraId="699B0BC6" w14:textId="77777777" w:rsidR="00332015" w:rsidRPr="00C200FE" w:rsidRDefault="0033201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Integración del Programa en la información financiera.</w:t>
      </w:r>
    </w:p>
    <w:p w14:paraId="7C1F8BBC" w14:textId="77777777" w:rsidR="00332015" w:rsidRPr="00C200FE" w:rsidRDefault="00332015" w:rsidP="00332015">
      <w:pPr>
        <w:pStyle w:val="Textoindependiente"/>
        <w:tabs>
          <w:tab w:val="left" w:pos="1134"/>
        </w:tabs>
        <w:ind w:firstLine="705"/>
        <w:rPr>
          <w:rFonts w:ascii="Abadi" w:hAnsi="Abadi"/>
          <w:b w:val="0"/>
          <w:sz w:val="21"/>
          <w:szCs w:val="21"/>
        </w:rPr>
      </w:pPr>
    </w:p>
    <w:p w14:paraId="61409F36" w14:textId="77777777" w:rsidR="00332015" w:rsidRPr="00C200FE" w:rsidRDefault="0033201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Avance en el cumplimiento de metas con base en evidencia.</w:t>
      </w:r>
    </w:p>
    <w:p w14:paraId="0728B476" w14:textId="77777777" w:rsidR="00332015" w:rsidRPr="00C200FE" w:rsidRDefault="00332015" w:rsidP="00332015">
      <w:pPr>
        <w:pStyle w:val="Prrafodelista"/>
        <w:tabs>
          <w:tab w:val="left" w:pos="1134"/>
        </w:tabs>
        <w:ind w:left="0" w:firstLine="705"/>
        <w:jc w:val="both"/>
        <w:rPr>
          <w:rFonts w:ascii="Abadi" w:hAnsi="Abadi"/>
          <w:sz w:val="21"/>
          <w:szCs w:val="21"/>
        </w:rPr>
      </w:pPr>
    </w:p>
    <w:p w14:paraId="3F9FBE2D" w14:textId="77777777" w:rsidR="00332015" w:rsidRPr="00C200FE" w:rsidRDefault="00332015" w:rsidP="00332015">
      <w:pPr>
        <w:pStyle w:val="Textoindependiente"/>
        <w:tabs>
          <w:tab w:val="left" w:pos="1134"/>
        </w:tabs>
        <w:ind w:firstLine="705"/>
        <w:rPr>
          <w:rFonts w:ascii="Abadi" w:hAnsi="Abadi"/>
          <w:b w:val="0"/>
          <w:sz w:val="21"/>
          <w:szCs w:val="21"/>
        </w:rPr>
      </w:pPr>
      <w:r w:rsidRPr="00C200FE">
        <w:rPr>
          <w:rFonts w:ascii="Abadi" w:hAnsi="Abadi"/>
          <w:b w:val="0"/>
          <w:sz w:val="21"/>
          <w:szCs w:val="21"/>
        </w:rPr>
        <w:t xml:space="preserve">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w:t>
      </w:r>
      <w:r w:rsidRPr="00C200FE">
        <w:rPr>
          <w:rFonts w:ascii="Abadi" w:hAnsi="Abadi"/>
          <w:b w:val="0"/>
          <w:sz w:val="21"/>
          <w:szCs w:val="21"/>
        </w:rPr>
        <w:lastRenderedPageBreak/>
        <w:t>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6E4F9DBC" w14:textId="77777777" w:rsidR="00332015" w:rsidRPr="00C200FE" w:rsidRDefault="00332015" w:rsidP="00332015">
      <w:pPr>
        <w:pStyle w:val="Textoindependiente"/>
        <w:ind w:left="1425"/>
        <w:rPr>
          <w:rFonts w:ascii="Abadi" w:hAnsi="Abadi"/>
          <w:b w:val="0"/>
          <w:sz w:val="21"/>
          <w:szCs w:val="21"/>
        </w:rPr>
      </w:pPr>
    </w:p>
    <w:p w14:paraId="7F6329E2"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Respecto a los antecedentes del proceso de fiscalización, éstos ya se detallaron en el apartado correspondiente.</w:t>
      </w:r>
    </w:p>
    <w:p w14:paraId="1A4AB538" w14:textId="77777777" w:rsidR="00332015" w:rsidRPr="00C200FE" w:rsidRDefault="00332015" w:rsidP="00332015">
      <w:pPr>
        <w:pStyle w:val="Textoindependiente"/>
        <w:ind w:firstLine="705"/>
        <w:rPr>
          <w:rFonts w:ascii="Abadi" w:hAnsi="Abadi"/>
          <w:b w:val="0"/>
          <w:sz w:val="21"/>
          <w:szCs w:val="21"/>
        </w:rPr>
      </w:pPr>
    </w:p>
    <w:p w14:paraId="3F16F165"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En lo correspondiente al contexto general de la materia a auditar se describe brevemente lo relativo a la selección del Programa Presupuestario, así como la unidad responsable del Programa materia de la auditoría y el criterio general.</w:t>
      </w:r>
    </w:p>
    <w:p w14:paraId="6E37978A" w14:textId="77777777" w:rsidR="00332015" w:rsidRPr="00C200FE" w:rsidRDefault="00332015" w:rsidP="00332015">
      <w:pPr>
        <w:pStyle w:val="Textoindependiente"/>
        <w:ind w:firstLine="705"/>
        <w:rPr>
          <w:rFonts w:ascii="Abadi" w:hAnsi="Abadi"/>
          <w:b w:val="0"/>
          <w:sz w:val="21"/>
          <w:szCs w:val="21"/>
        </w:rPr>
      </w:pPr>
    </w:p>
    <w:p w14:paraId="65BD7FE4"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En este apartado se refiere que el sujeto fiscalizado proporcionó información del Programa Presupuestario ejecutado en el ejercicio 2017, denominado «E0014 Impulso a la Infraestructura», mismo que cuenta con los elementos necesarios para realizar el análisis de su diseño al disponer de un diagnóstico, árboles de problemas y objetivos, Matriz de Indicadores para Resultados, y reportar información respecto de su inclusión en el presupuesto de egresos, así como evidencia en el avance de sus metas.</w:t>
      </w:r>
    </w:p>
    <w:p w14:paraId="31E04A49" w14:textId="77777777" w:rsidR="00332015" w:rsidRPr="00C200FE" w:rsidRDefault="00332015" w:rsidP="00332015">
      <w:pPr>
        <w:pStyle w:val="Textoindependiente"/>
        <w:ind w:firstLine="705"/>
        <w:rPr>
          <w:rFonts w:ascii="Abadi" w:hAnsi="Abadi"/>
          <w:b w:val="0"/>
          <w:sz w:val="21"/>
          <w:szCs w:val="21"/>
        </w:rPr>
      </w:pPr>
    </w:p>
    <w:p w14:paraId="048EA10C"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 xml:space="preserve">El referido Programa tiene como objetivo el contribuir a incrementar las condiciones de vida de los habitantes del Municipio a través de los Programas de Desarrollo Social, de acuerdo a lo señalado en los objetivos estratégicos de la Matriz de Indicadores para Resultados, cuya estructura analítica se reproduce en el informe de resultados.    </w:t>
      </w:r>
    </w:p>
    <w:p w14:paraId="6EC50A9F" w14:textId="77777777" w:rsidR="00332015" w:rsidRPr="00C200FE" w:rsidRDefault="00332015" w:rsidP="00332015">
      <w:pPr>
        <w:pStyle w:val="Textoindependiente"/>
        <w:ind w:firstLine="705"/>
        <w:rPr>
          <w:rFonts w:ascii="Abadi" w:hAnsi="Abadi"/>
          <w:b w:val="0"/>
          <w:sz w:val="21"/>
          <w:szCs w:val="21"/>
        </w:rPr>
      </w:pPr>
    </w:p>
    <w:p w14:paraId="1835579F"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Es así que el Programa auditado forma parte de la política de desarrollo social, cuyos objetivos, estrategias y líneas de acción detallan la manera en que se realizará la intervención gubernamental a fin de disminuir o contrarrestar la problemática identificada consistente en que: «los grupos vulnerables del Municipio no adquieren mejores condiciones de vida sin logar un desarrollo integral».</w:t>
      </w:r>
    </w:p>
    <w:p w14:paraId="516F2AEE" w14:textId="77777777" w:rsidR="00332015" w:rsidRPr="00C200FE" w:rsidRDefault="00332015" w:rsidP="00332015">
      <w:pPr>
        <w:pStyle w:val="Textoindependiente"/>
        <w:ind w:firstLine="705"/>
        <w:rPr>
          <w:rFonts w:ascii="Abadi" w:hAnsi="Abadi"/>
          <w:b w:val="0"/>
          <w:sz w:val="21"/>
          <w:szCs w:val="21"/>
        </w:rPr>
      </w:pPr>
    </w:p>
    <w:p w14:paraId="30CEC0D5"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En la parte correspondiente a la Unidad Responsable, se señala que, de acuerdo a lo establecido en la Ley Orgánica Municipal para el Estado de Guanajuato, el ayuntamiento de Cortazar, Gto., estableció a la Dirección de Desarrollo Social como la responsable del Programa Presupuestario «E0014 Impulso a la Infraestructura», para el ejercicio 2017.</w:t>
      </w:r>
    </w:p>
    <w:p w14:paraId="06C87317" w14:textId="77777777" w:rsidR="00332015" w:rsidRPr="00C200FE" w:rsidRDefault="00332015" w:rsidP="00332015">
      <w:pPr>
        <w:pStyle w:val="Textoindependiente"/>
        <w:ind w:firstLine="705"/>
        <w:rPr>
          <w:rFonts w:ascii="Abadi" w:hAnsi="Abadi"/>
          <w:b w:val="0"/>
          <w:sz w:val="21"/>
          <w:szCs w:val="21"/>
        </w:rPr>
      </w:pPr>
    </w:p>
    <w:p w14:paraId="52F3E650"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71D7644D" w14:textId="77777777" w:rsidR="00332015" w:rsidRPr="00C200FE" w:rsidRDefault="00332015" w:rsidP="00332015">
      <w:pPr>
        <w:pStyle w:val="Textoindependiente"/>
        <w:ind w:firstLine="705"/>
        <w:rPr>
          <w:rFonts w:ascii="Abadi" w:hAnsi="Abadi"/>
          <w:b w:val="0"/>
          <w:sz w:val="21"/>
          <w:szCs w:val="21"/>
        </w:rPr>
      </w:pPr>
    </w:p>
    <w:p w14:paraId="6F2FC49F"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16970246" w14:textId="77777777" w:rsidR="00332015" w:rsidRPr="00C200FE" w:rsidRDefault="00332015" w:rsidP="00332015">
      <w:pPr>
        <w:pStyle w:val="Textoindependiente"/>
        <w:ind w:firstLine="705"/>
        <w:rPr>
          <w:rFonts w:ascii="Abadi" w:hAnsi="Abadi"/>
          <w:b w:val="0"/>
          <w:sz w:val="21"/>
          <w:szCs w:val="21"/>
        </w:rPr>
      </w:pPr>
    </w:p>
    <w:p w14:paraId="3A3EEA4F"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1AAF98FE" w14:textId="77777777" w:rsidR="00332015" w:rsidRPr="00C200FE" w:rsidRDefault="00332015" w:rsidP="00332015">
      <w:pPr>
        <w:pStyle w:val="Textoindependiente"/>
        <w:ind w:firstLine="705"/>
        <w:rPr>
          <w:rFonts w:ascii="Abadi" w:hAnsi="Abadi"/>
          <w:b w:val="0"/>
          <w:sz w:val="21"/>
          <w:szCs w:val="21"/>
        </w:rPr>
      </w:pPr>
    </w:p>
    <w:p w14:paraId="5D8CF5E7"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 xml:space="preserve">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w:t>
      </w:r>
      <w:r w:rsidRPr="00C200FE">
        <w:rPr>
          <w:rFonts w:ascii="Abadi" w:hAnsi="Abadi"/>
          <w:b w:val="0"/>
          <w:sz w:val="21"/>
          <w:szCs w:val="21"/>
        </w:rPr>
        <w:lastRenderedPageBreak/>
        <w:t>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03C29083" w14:textId="77777777" w:rsidR="00332015" w:rsidRPr="00C200FE" w:rsidRDefault="00332015" w:rsidP="00332015">
      <w:pPr>
        <w:pStyle w:val="Textoindependiente"/>
        <w:ind w:firstLine="705"/>
        <w:rPr>
          <w:rFonts w:ascii="Abadi" w:hAnsi="Abadi"/>
          <w:b w:val="0"/>
          <w:sz w:val="21"/>
          <w:szCs w:val="21"/>
        </w:rPr>
      </w:pPr>
    </w:p>
    <w:p w14:paraId="5A2EB327"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4C9BB689" w14:textId="77777777" w:rsidR="00332015" w:rsidRPr="00C200FE" w:rsidRDefault="00332015" w:rsidP="00332015">
      <w:pPr>
        <w:pStyle w:val="Textoindependiente"/>
        <w:ind w:firstLine="705"/>
        <w:rPr>
          <w:rFonts w:ascii="Abadi" w:hAnsi="Abadi"/>
          <w:b w:val="0"/>
          <w:sz w:val="21"/>
          <w:szCs w:val="21"/>
        </w:rPr>
      </w:pPr>
    </w:p>
    <w:p w14:paraId="0CB677AB"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4F19A30D" w14:textId="77777777" w:rsidR="00332015" w:rsidRPr="00C200FE" w:rsidRDefault="00332015" w:rsidP="00332015">
      <w:pPr>
        <w:pStyle w:val="Textoindependiente"/>
        <w:ind w:firstLine="705"/>
        <w:rPr>
          <w:rFonts w:ascii="Abadi" w:hAnsi="Abadi"/>
          <w:b w:val="0"/>
          <w:sz w:val="21"/>
          <w:szCs w:val="21"/>
        </w:rPr>
      </w:pPr>
    </w:p>
    <w:p w14:paraId="259111F3"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496A6427" w14:textId="77777777" w:rsidR="00332015" w:rsidRPr="00C200FE" w:rsidRDefault="00332015" w:rsidP="00332015">
      <w:pPr>
        <w:pStyle w:val="Textoindependiente"/>
        <w:ind w:firstLine="705"/>
        <w:rPr>
          <w:rFonts w:ascii="Abadi" w:hAnsi="Abadi"/>
          <w:b w:val="0"/>
          <w:sz w:val="21"/>
          <w:szCs w:val="21"/>
        </w:rPr>
      </w:pPr>
    </w:p>
    <w:p w14:paraId="119113F2"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05B6F459" w14:textId="77777777" w:rsidR="00332015" w:rsidRPr="00C200FE" w:rsidRDefault="00332015" w:rsidP="00332015">
      <w:pPr>
        <w:pStyle w:val="Textoindependiente"/>
        <w:ind w:firstLine="705"/>
        <w:rPr>
          <w:rFonts w:ascii="Abadi" w:hAnsi="Abadi"/>
          <w:b w:val="0"/>
          <w:sz w:val="21"/>
          <w:szCs w:val="21"/>
        </w:rPr>
      </w:pPr>
    </w:p>
    <w:p w14:paraId="56C8AE1B"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6BCC2F5A" w14:textId="77777777" w:rsidR="00332015" w:rsidRPr="00C200FE" w:rsidRDefault="00332015" w:rsidP="00332015">
      <w:pPr>
        <w:pStyle w:val="Textoindependiente"/>
        <w:ind w:firstLine="705"/>
        <w:rPr>
          <w:rFonts w:ascii="Abadi" w:hAnsi="Abadi"/>
          <w:b w:val="0"/>
          <w:sz w:val="21"/>
          <w:szCs w:val="21"/>
        </w:rPr>
      </w:pPr>
    </w:p>
    <w:p w14:paraId="13417EF8" w14:textId="77777777" w:rsidR="00332015" w:rsidRPr="00C200FE" w:rsidRDefault="00332015" w:rsidP="00D93C57">
      <w:pPr>
        <w:pStyle w:val="Textoindependiente"/>
        <w:numPr>
          <w:ilvl w:val="0"/>
          <w:numId w:val="52"/>
        </w:numPr>
        <w:autoSpaceDE/>
        <w:autoSpaceDN/>
        <w:rPr>
          <w:rFonts w:ascii="Abadi" w:hAnsi="Abadi"/>
          <w:b w:val="0"/>
          <w:bCs w:val="0"/>
          <w:sz w:val="21"/>
          <w:szCs w:val="21"/>
        </w:rPr>
      </w:pPr>
      <w:r w:rsidRPr="00C200FE">
        <w:rPr>
          <w:rFonts w:ascii="Abadi" w:hAnsi="Abadi"/>
          <w:b w:val="0"/>
          <w:bCs w:val="0"/>
          <w:sz w:val="21"/>
          <w:szCs w:val="21"/>
        </w:rPr>
        <w:t>Resultado del proceso de fiscalización.</w:t>
      </w:r>
    </w:p>
    <w:p w14:paraId="52B09987" w14:textId="77777777" w:rsidR="00332015" w:rsidRPr="00C200FE" w:rsidRDefault="00332015" w:rsidP="00332015">
      <w:pPr>
        <w:pStyle w:val="Textoindependiente"/>
        <w:ind w:left="705"/>
        <w:rPr>
          <w:rFonts w:ascii="Abadi" w:hAnsi="Abadi"/>
          <w:b w:val="0"/>
          <w:sz w:val="21"/>
          <w:szCs w:val="21"/>
        </w:rPr>
      </w:pPr>
    </w:p>
    <w:p w14:paraId="5BFEBB0A"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565A5728" w14:textId="77777777" w:rsidR="00332015" w:rsidRPr="00C200FE" w:rsidRDefault="00332015" w:rsidP="00332015">
      <w:pPr>
        <w:pStyle w:val="Textoindependiente"/>
        <w:ind w:firstLine="705"/>
        <w:rPr>
          <w:rFonts w:ascii="Abadi" w:hAnsi="Abadi"/>
          <w:b w:val="0"/>
          <w:sz w:val="21"/>
          <w:szCs w:val="21"/>
        </w:rPr>
      </w:pPr>
    </w:p>
    <w:p w14:paraId="62CE8247"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14:paraId="2768DB73" w14:textId="77777777" w:rsidR="00332015" w:rsidRPr="00C200FE" w:rsidRDefault="00332015" w:rsidP="00332015">
      <w:pPr>
        <w:pStyle w:val="Textoindependiente"/>
        <w:ind w:firstLine="705"/>
        <w:rPr>
          <w:rFonts w:ascii="Abadi" w:hAnsi="Abadi"/>
          <w:b w:val="0"/>
          <w:sz w:val="21"/>
          <w:szCs w:val="21"/>
        </w:rPr>
      </w:pPr>
    </w:p>
    <w:p w14:paraId="7CB795B4"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 xml:space="preserve">En tal sentido, en el rubro de Consistencia en la Formulación de la Matriz de Indicadores para Resultados, se formularon las recomendaciones plasmadas en los puntos 1 del resultado número 1, referente a integración de la MIR (traspaso de información del árbol de objetivos a la MIR); 2, 3 y 4 del resultado número 2, </w:t>
      </w:r>
      <w:r w:rsidRPr="00C200FE">
        <w:rPr>
          <w:rFonts w:ascii="Abadi" w:hAnsi="Abadi"/>
          <w:b w:val="0"/>
          <w:sz w:val="21"/>
          <w:szCs w:val="21"/>
        </w:rPr>
        <w:lastRenderedPageBreak/>
        <w:t>relativo a lógica vertical de la MIR; y 5, 6 y 7 del resultado número 3, referido a lógica horizontal de la MIR. Respecto al apartado de Presupuestación y Avance de Metas, las recomendaciones establecidas en los puntos 8 y 9 del resultado número 5, correspondiente a avance en el cumplimiento de metas con base en evidencia.</w:t>
      </w:r>
    </w:p>
    <w:p w14:paraId="29F70CCF" w14:textId="77777777" w:rsidR="00332015" w:rsidRPr="00C200FE" w:rsidRDefault="00332015" w:rsidP="00332015">
      <w:pPr>
        <w:pStyle w:val="Textoindependiente"/>
        <w:ind w:firstLine="705"/>
        <w:rPr>
          <w:rFonts w:ascii="Abadi" w:hAnsi="Abadi"/>
          <w:b w:val="0"/>
          <w:sz w:val="21"/>
          <w:szCs w:val="21"/>
        </w:rPr>
      </w:pPr>
    </w:p>
    <w:p w14:paraId="05B322C4"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En el caso del resultado número 4 del apartado de Presupuestación y Avance de Metas, referido a integración del Programa en la información financiera, éste no generó recomendaciones por parte de la Auditoría Superior del Estado.</w:t>
      </w:r>
    </w:p>
    <w:p w14:paraId="44496A35" w14:textId="77777777" w:rsidR="00332015" w:rsidRPr="00C200FE" w:rsidRDefault="00332015" w:rsidP="00332015">
      <w:pPr>
        <w:pStyle w:val="Textoindependiente"/>
        <w:ind w:firstLine="705"/>
        <w:rPr>
          <w:rFonts w:ascii="Abadi" w:hAnsi="Abadi"/>
          <w:b w:val="0"/>
          <w:sz w:val="21"/>
          <w:szCs w:val="21"/>
        </w:rPr>
      </w:pPr>
    </w:p>
    <w:p w14:paraId="4F7C4526" w14:textId="77777777" w:rsidR="00332015" w:rsidRPr="00C200FE" w:rsidRDefault="00332015" w:rsidP="00D93C57">
      <w:pPr>
        <w:pStyle w:val="Textoindependiente"/>
        <w:numPr>
          <w:ilvl w:val="0"/>
          <w:numId w:val="52"/>
        </w:numPr>
        <w:autoSpaceDE/>
        <w:autoSpaceDN/>
        <w:rPr>
          <w:rFonts w:ascii="Abadi" w:hAnsi="Abadi"/>
          <w:b w:val="0"/>
          <w:bCs w:val="0"/>
          <w:sz w:val="21"/>
          <w:szCs w:val="21"/>
        </w:rPr>
      </w:pPr>
      <w:r w:rsidRPr="00C200FE">
        <w:rPr>
          <w:rFonts w:ascii="Abadi" w:hAnsi="Abadi"/>
          <w:b w:val="0"/>
          <w:bCs w:val="0"/>
          <w:sz w:val="21"/>
          <w:szCs w:val="21"/>
        </w:rPr>
        <w:t xml:space="preserve">Resumen de las recomendaciones. </w:t>
      </w:r>
    </w:p>
    <w:p w14:paraId="6D75B119" w14:textId="77777777" w:rsidR="00332015" w:rsidRPr="00C200FE" w:rsidRDefault="00332015" w:rsidP="00332015">
      <w:pPr>
        <w:pStyle w:val="Textoindependiente"/>
        <w:rPr>
          <w:rFonts w:ascii="Abadi" w:hAnsi="Abadi"/>
          <w:b w:val="0"/>
          <w:sz w:val="21"/>
          <w:szCs w:val="21"/>
        </w:rPr>
      </w:pPr>
    </w:p>
    <w:p w14:paraId="5717F44E" w14:textId="77777777" w:rsidR="00332015" w:rsidRPr="00C200FE" w:rsidRDefault="00332015" w:rsidP="00332015">
      <w:pPr>
        <w:pStyle w:val="Textoindependiente"/>
        <w:ind w:firstLine="705"/>
        <w:rPr>
          <w:rFonts w:ascii="Abadi" w:hAnsi="Abadi"/>
          <w:b w:val="0"/>
          <w:sz w:val="21"/>
          <w:szCs w:val="21"/>
        </w:rPr>
      </w:pPr>
      <w:r w:rsidRPr="00C200FE">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de la respuesta al pliego de recomendaciones por parte del municipio de Cortazar, Gto., se desprendió que en 3 recomendaciones realizó acciones, mientras que 6 recomendaciones persistieron. A dichas recomendaciones dará seguimiento el Órgano Técnico en la etapa correspondiente. </w:t>
      </w:r>
    </w:p>
    <w:p w14:paraId="4D0447A6" w14:textId="77777777" w:rsidR="00332015" w:rsidRPr="00C200FE" w:rsidRDefault="00332015" w:rsidP="00332015">
      <w:pPr>
        <w:pStyle w:val="Textoindependiente"/>
        <w:ind w:firstLine="705"/>
        <w:rPr>
          <w:rFonts w:ascii="Abadi" w:hAnsi="Abadi"/>
          <w:b w:val="0"/>
          <w:sz w:val="21"/>
          <w:szCs w:val="21"/>
        </w:rPr>
      </w:pPr>
    </w:p>
    <w:p w14:paraId="383D9A0D" w14:textId="77777777" w:rsidR="00332015" w:rsidRPr="00C200FE" w:rsidRDefault="00332015" w:rsidP="00D93C57">
      <w:pPr>
        <w:pStyle w:val="Textoindependiente"/>
        <w:numPr>
          <w:ilvl w:val="0"/>
          <w:numId w:val="52"/>
        </w:numPr>
        <w:autoSpaceDE/>
        <w:autoSpaceDN/>
        <w:rPr>
          <w:rFonts w:ascii="Abadi" w:hAnsi="Abadi"/>
          <w:b w:val="0"/>
          <w:bCs w:val="0"/>
          <w:sz w:val="21"/>
          <w:szCs w:val="21"/>
        </w:rPr>
      </w:pPr>
      <w:r w:rsidRPr="00C200FE">
        <w:rPr>
          <w:rFonts w:ascii="Abadi" w:hAnsi="Abadi"/>
          <w:b w:val="0"/>
          <w:bCs w:val="0"/>
          <w:sz w:val="21"/>
          <w:szCs w:val="21"/>
        </w:rPr>
        <w:t xml:space="preserve">Conclusión General. </w:t>
      </w:r>
    </w:p>
    <w:p w14:paraId="2E4BAA08" w14:textId="77777777" w:rsidR="00332015" w:rsidRPr="00C200FE" w:rsidRDefault="00332015" w:rsidP="00332015">
      <w:pPr>
        <w:pStyle w:val="Textoindependiente"/>
        <w:rPr>
          <w:rFonts w:ascii="Abadi" w:hAnsi="Abadi"/>
          <w:b w:val="0"/>
          <w:sz w:val="21"/>
          <w:szCs w:val="21"/>
        </w:rPr>
      </w:pPr>
    </w:p>
    <w:p w14:paraId="27C6CF6C" w14:textId="77777777" w:rsidR="00332015" w:rsidRPr="00C200FE" w:rsidRDefault="00332015" w:rsidP="00332015">
      <w:pPr>
        <w:ind w:firstLine="705"/>
        <w:jc w:val="both"/>
        <w:rPr>
          <w:rFonts w:ascii="Abadi" w:hAnsi="Abadi"/>
          <w:sz w:val="21"/>
          <w:szCs w:val="21"/>
          <w:lang w:eastAsia="x-none"/>
        </w:rPr>
      </w:pPr>
      <w:r w:rsidRPr="00C200FE">
        <w:rPr>
          <w:rFonts w:ascii="Abadi" w:hAnsi="Abadi"/>
          <w:sz w:val="21"/>
          <w:szCs w:val="21"/>
          <w:lang w:eastAsia="x-none"/>
        </w:rPr>
        <w:t xml:space="preserve">La Auditoría Superior del Estado concluyó en cuanto a la consistencia de la Matriz de Indicadores para Resultados del Programa Presupuestario auditado, que el municipio de Cortazar, Gto., en la integración de la Matriz de Indicadores para Resultados, cumplió de manera parcial con los postulados que establece la normativa y metodología aplicables para dicha matriz de control, monitoreo, seguimiento y evaluación. Por lo anterior, se plantean áreas de oportunidad o mejoras, tales como: en el análisis de la lógica vertical el Municipio cuenta con áreas de oportunidad para mejorar la incorporación de los supuestos a nivel de actividades y fin; asimismo, presenta áreas de oportunidad en la lógica horizontal para mejorar la incorporación de indicadores necesarios y suficientes para medir cada uno de los objetivos planteados en la Matriz de </w:t>
      </w:r>
      <w:r w:rsidRPr="00C200FE">
        <w:rPr>
          <w:rFonts w:ascii="Abadi" w:hAnsi="Abadi"/>
          <w:sz w:val="21"/>
          <w:szCs w:val="21"/>
          <w:lang w:eastAsia="x-none"/>
        </w:rPr>
        <w:t>Indicadores para Resultados del Programa auditado. También se refiere que es importante que el Municipio considere replantear la problemática expuesta en su árbol de problemas «malas condiciones de vida de la población vulnerable del Municipio», en razón de que el problema resulta estar redactado de manera muy genérica y con relación a los componentes y actividades presentados en la Matriz de Indicadores para Resultados, los cuales expresan acciones encaminadas al mejoramiento de la vivienda.</w:t>
      </w:r>
    </w:p>
    <w:p w14:paraId="111025E6" w14:textId="77777777" w:rsidR="00332015" w:rsidRPr="00C200FE" w:rsidRDefault="00332015" w:rsidP="00332015">
      <w:pPr>
        <w:ind w:firstLine="705"/>
        <w:jc w:val="both"/>
        <w:rPr>
          <w:rFonts w:ascii="Abadi" w:hAnsi="Abadi"/>
          <w:sz w:val="21"/>
          <w:szCs w:val="21"/>
          <w:lang w:eastAsia="x-none"/>
        </w:rPr>
      </w:pPr>
    </w:p>
    <w:p w14:paraId="338A9CDB" w14:textId="77777777" w:rsidR="00332015" w:rsidRPr="00C200FE" w:rsidRDefault="00332015" w:rsidP="00332015">
      <w:pPr>
        <w:ind w:firstLine="705"/>
        <w:jc w:val="both"/>
        <w:rPr>
          <w:rFonts w:ascii="Abadi" w:hAnsi="Abadi"/>
          <w:sz w:val="21"/>
          <w:szCs w:val="21"/>
          <w:lang w:eastAsia="x-none"/>
        </w:rPr>
      </w:pPr>
      <w:r w:rsidRPr="00C200FE">
        <w:rPr>
          <w:rFonts w:ascii="Abadi" w:hAnsi="Abadi"/>
          <w:sz w:val="21"/>
          <w:szCs w:val="21"/>
          <w:lang w:eastAsia="x-none"/>
        </w:rPr>
        <w:t>Por lo que hace a la presupuestación y avance de metas, se desprendió que el sujeto fiscalizado</w:t>
      </w:r>
      <w:r w:rsidRPr="00C200FE">
        <w:rPr>
          <w:rFonts w:ascii="Abadi" w:hAnsi="Abadi"/>
          <w:sz w:val="21"/>
          <w:szCs w:val="21"/>
        </w:rPr>
        <w:t xml:space="preserve"> </w:t>
      </w:r>
      <w:r w:rsidRPr="00C200FE">
        <w:rPr>
          <w:rFonts w:ascii="Abadi" w:hAnsi="Abadi"/>
          <w:sz w:val="21"/>
          <w:szCs w:val="21"/>
          <w:lang w:eastAsia="x-none"/>
        </w:rPr>
        <w:t>contó con la inclusión en su presupuesto de egresos del ejercicio 2017, del Programa Presupuestario «E0014 Impulso a la Infraestructura». Sin embargo, la evidencia remitida para acreditar el cumplimiento de metas basado en evidencia, establecido en la Matriz de Indicadores para Resultados del Programa Presupuestario auditado, aun cuando fue congruente con los medios de verificación, la misma no presentó congruencia con los indicadores, y las variables, presentados en la citada Matriz, para el ejercicio 2017.</w:t>
      </w:r>
    </w:p>
    <w:p w14:paraId="67B04F27" w14:textId="77777777" w:rsidR="00332015" w:rsidRPr="00C200FE" w:rsidRDefault="00332015" w:rsidP="00332015">
      <w:pPr>
        <w:ind w:firstLine="705"/>
        <w:jc w:val="both"/>
        <w:rPr>
          <w:rFonts w:ascii="Abadi" w:hAnsi="Abadi"/>
          <w:sz w:val="21"/>
          <w:szCs w:val="21"/>
          <w:lang w:eastAsia="x-none"/>
        </w:rPr>
      </w:pPr>
    </w:p>
    <w:p w14:paraId="71D983F3" w14:textId="77777777" w:rsidR="00332015" w:rsidRPr="00C200FE" w:rsidRDefault="00332015" w:rsidP="00332015">
      <w:pPr>
        <w:ind w:firstLine="705"/>
        <w:jc w:val="both"/>
        <w:rPr>
          <w:rFonts w:ascii="Abadi" w:hAnsi="Abadi"/>
          <w:sz w:val="21"/>
          <w:szCs w:val="21"/>
          <w:lang w:eastAsia="x-none"/>
        </w:rPr>
      </w:pPr>
      <w:r w:rsidRPr="00C200FE">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40A7F9FD" w14:textId="77777777" w:rsidR="00332015" w:rsidRPr="00C200FE" w:rsidRDefault="00332015" w:rsidP="00332015">
      <w:pPr>
        <w:ind w:firstLine="705"/>
        <w:jc w:val="both"/>
        <w:rPr>
          <w:rFonts w:ascii="Abadi" w:hAnsi="Abadi"/>
          <w:sz w:val="21"/>
          <w:szCs w:val="21"/>
          <w:lang w:eastAsia="x-none"/>
        </w:rPr>
      </w:pPr>
    </w:p>
    <w:p w14:paraId="072E2A5E" w14:textId="77777777" w:rsidR="00332015" w:rsidRPr="00C200FE" w:rsidRDefault="00332015" w:rsidP="00332015">
      <w:pPr>
        <w:ind w:firstLine="705"/>
        <w:jc w:val="both"/>
        <w:rPr>
          <w:rFonts w:ascii="Abadi" w:hAnsi="Abadi"/>
          <w:sz w:val="21"/>
          <w:szCs w:val="21"/>
          <w:lang w:eastAsia="x-none"/>
        </w:rPr>
      </w:pPr>
      <w:r w:rsidRPr="00C200FE">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hasta su total implementación, acorde a la normativa aplicable.</w:t>
      </w:r>
    </w:p>
    <w:p w14:paraId="111C0841" w14:textId="77777777" w:rsidR="00332015" w:rsidRPr="00C200FE" w:rsidRDefault="00332015" w:rsidP="00332015">
      <w:pPr>
        <w:ind w:firstLine="705"/>
        <w:jc w:val="both"/>
        <w:rPr>
          <w:rFonts w:ascii="Abadi" w:hAnsi="Abadi"/>
          <w:sz w:val="21"/>
          <w:szCs w:val="21"/>
          <w:lang w:eastAsia="x-none"/>
        </w:rPr>
      </w:pPr>
    </w:p>
    <w:p w14:paraId="7B75709D" w14:textId="77777777" w:rsidR="00332015" w:rsidRPr="00C200FE" w:rsidRDefault="00332015" w:rsidP="00332015">
      <w:pPr>
        <w:ind w:firstLine="708"/>
        <w:jc w:val="both"/>
        <w:rPr>
          <w:rFonts w:ascii="Abadi" w:hAnsi="Abadi"/>
          <w:bCs/>
          <w:sz w:val="21"/>
          <w:szCs w:val="21"/>
        </w:rPr>
      </w:pPr>
      <w:r w:rsidRPr="00C200FE">
        <w:rPr>
          <w:rFonts w:ascii="Abadi" w:hAnsi="Abadi"/>
          <w:bCs/>
          <w:sz w:val="21"/>
          <w:szCs w:val="21"/>
        </w:rPr>
        <w:t>V. Conclusiones:</w:t>
      </w:r>
    </w:p>
    <w:p w14:paraId="636E306B" w14:textId="77777777" w:rsidR="00332015" w:rsidRPr="00C200FE" w:rsidRDefault="00332015" w:rsidP="00332015">
      <w:pPr>
        <w:jc w:val="both"/>
        <w:rPr>
          <w:rFonts w:ascii="Abadi" w:hAnsi="Abadi"/>
          <w:sz w:val="21"/>
          <w:szCs w:val="21"/>
        </w:rPr>
      </w:pPr>
    </w:p>
    <w:p w14:paraId="15445C9B" w14:textId="77777777" w:rsidR="00332015" w:rsidRPr="00C200FE" w:rsidRDefault="00332015" w:rsidP="00332015">
      <w:pPr>
        <w:jc w:val="both"/>
        <w:rPr>
          <w:rFonts w:ascii="Abadi" w:hAnsi="Abadi"/>
          <w:sz w:val="21"/>
          <w:szCs w:val="21"/>
        </w:rPr>
      </w:pPr>
      <w:r w:rsidRPr="00C200FE">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establece que los informes de resultados únicamente podrán ser observados por las dos terceras partes de </w:t>
      </w:r>
      <w:r w:rsidRPr="00C200FE">
        <w:rPr>
          <w:rFonts w:ascii="Abadi" w:hAnsi="Abadi"/>
          <w:sz w:val="21"/>
          <w:szCs w:val="21"/>
        </w:rPr>
        <w:lastRenderedPageBreak/>
        <w:t xml:space="preserve">los diputados integrantes del Congreso, cuando no se observen las formalidades esenciales del proceso de fiscalización. </w:t>
      </w:r>
    </w:p>
    <w:p w14:paraId="7AA150B7" w14:textId="77777777" w:rsidR="00332015" w:rsidRPr="00C200FE" w:rsidRDefault="00332015" w:rsidP="00332015">
      <w:pPr>
        <w:jc w:val="both"/>
        <w:rPr>
          <w:rFonts w:ascii="Abadi" w:hAnsi="Abadi"/>
          <w:sz w:val="21"/>
          <w:szCs w:val="21"/>
        </w:rPr>
      </w:pPr>
    </w:p>
    <w:p w14:paraId="19A27558" w14:textId="77777777" w:rsidR="00332015" w:rsidRPr="00C200FE" w:rsidRDefault="00332015" w:rsidP="00332015">
      <w:pPr>
        <w:jc w:val="both"/>
        <w:rPr>
          <w:rFonts w:ascii="Abadi" w:hAnsi="Abadi"/>
          <w:sz w:val="21"/>
          <w:szCs w:val="21"/>
        </w:rPr>
      </w:pPr>
      <w:r w:rsidRPr="00C200FE">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087C6400" w14:textId="77777777" w:rsidR="00332015" w:rsidRPr="00C200FE" w:rsidRDefault="00332015" w:rsidP="00332015">
      <w:pPr>
        <w:jc w:val="both"/>
        <w:rPr>
          <w:rFonts w:ascii="Abadi" w:hAnsi="Abadi"/>
          <w:sz w:val="21"/>
          <w:szCs w:val="21"/>
        </w:rPr>
      </w:pPr>
    </w:p>
    <w:p w14:paraId="2714FBDD" w14:textId="77777777" w:rsidR="00332015" w:rsidRPr="00C200FE" w:rsidRDefault="00332015" w:rsidP="00332015">
      <w:pPr>
        <w:jc w:val="both"/>
        <w:rPr>
          <w:rFonts w:ascii="Abadi" w:hAnsi="Abadi"/>
          <w:sz w:val="21"/>
          <w:szCs w:val="21"/>
        </w:rPr>
      </w:pPr>
      <w:r w:rsidRPr="00C200FE">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6B0F1909" w14:textId="77777777" w:rsidR="00332015" w:rsidRPr="00C200FE" w:rsidRDefault="00332015" w:rsidP="00332015">
      <w:pPr>
        <w:jc w:val="both"/>
        <w:rPr>
          <w:rFonts w:ascii="Abadi" w:hAnsi="Abadi"/>
          <w:sz w:val="21"/>
          <w:szCs w:val="21"/>
        </w:rPr>
      </w:pPr>
    </w:p>
    <w:p w14:paraId="3D40609C" w14:textId="77777777" w:rsidR="00332015" w:rsidRPr="00C200FE" w:rsidRDefault="00332015" w:rsidP="00332015">
      <w:pPr>
        <w:ind w:firstLine="708"/>
        <w:jc w:val="both"/>
        <w:rPr>
          <w:rFonts w:ascii="Abadi" w:hAnsi="Abadi"/>
          <w:sz w:val="21"/>
          <w:szCs w:val="21"/>
        </w:rPr>
      </w:pPr>
      <w:r w:rsidRPr="00C200FE">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69C721B4" w14:textId="77777777" w:rsidR="00332015" w:rsidRPr="00C200FE" w:rsidRDefault="00332015" w:rsidP="00332015">
      <w:pPr>
        <w:ind w:firstLine="708"/>
        <w:jc w:val="both"/>
        <w:rPr>
          <w:rFonts w:ascii="Abadi" w:hAnsi="Abadi"/>
          <w:sz w:val="21"/>
          <w:szCs w:val="21"/>
        </w:rPr>
      </w:pPr>
    </w:p>
    <w:p w14:paraId="1764D8D9" w14:textId="77777777" w:rsidR="00332015" w:rsidRPr="00C200FE" w:rsidRDefault="00332015" w:rsidP="00332015">
      <w:pPr>
        <w:ind w:firstLine="708"/>
        <w:jc w:val="both"/>
        <w:rPr>
          <w:rFonts w:ascii="Abadi" w:hAnsi="Abadi"/>
          <w:sz w:val="21"/>
          <w:szCs w:val="21"/>
        </w:rPr>
      </w:pPr>
      <w:r w:rsidRPr="00C200FE">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12DFCA3C" w14:textId="77777777" w:rsidR="00332015" w:rsidRPr="00C200FE" w:rsidRDefault="00332015" w:rsidP="00332015">
      <w:pPr>
        <w:ind w:firstLine="708"/>
        <w:jc w:val="both"/>
        <w:rPr>
          <w:rFonts w:ascii="Abadi" w:hAnsi="Abadi"/>
          <w:sz w:val="21"/>
          <w:szCs w:val="21"/>
        </w:rPr>
      </w:pPr>
    </w:p>
    <w:p w14:paraId="2E5E2BA0" w14:textId="77777777" w:rsidR="00332015" w:rsidRPr="00C200FE" w:rsidRDefault="00332015" w:rsidP="00332015">
      <w:pPr>
        <w:jc w:val="both"/>
        <w:rPr>
          <w:rFonts w:ascii="Abadi" w:hAnsi="Abadi"/>
          <w:sz w:val="21"/>
          <w:szCs w:val="21"/>
        </w:rPr>
      </w:pPr>
      <w:r w:rsidRPr="00C200FE">
        <w:rPr>
          <w:rFonts w:ascii="Abadi" w:hAnsi="Abadi"/>
          <w:sz w:val="21"/>
          <w:szCs w:val="21"/>
        </w:rPr>
        <w:tab/>
        <w:t xml:space="preserve">En razón de lo anteriormente señalado, concluimos que el informe de resultados de la auditoría de desempeño practicada a la administración municipal de Cortazar, Gto., con enfoque de consistencia y resultados al Programa «E0014 Impulso a la Infraestructura», correspondiente al ejercicio </w:t>
      </w:r>
      <w:r w:rsidRPr="00C200FE">
        <w:rPr>
          <w:rFonts w:ascii="Abadi" w:hAnsi="Abadi"/>
          <w:sz w:val="21"/>
          <w:szCs w:val="21"/>
        </w:rPr>
        <w:t xml:space="preserve">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razón por la cual no podría ser observado por el Pleno del Congreso.</w:t>
      </w:r>
    </w:p>
    <w:p w14:paraId="6DBC6C11" w14:textId="77777777" w:rsidR="00332015" w:rsidRPr="00C200FE" w:rsidRDefault="00332015" w:rsidP="00332015">
      <w:pPr>
        <w:ind w:firstLine="708"/>
        <w:jc w:val="both"/>
        <w:rPr>
          <w:rFonts w:ascii="Abadi" w:hAnsi="Abadi"/>
          <w:sz w:val="21"/>
          <w:szCs w:val="21"/>
        </w:rPr>
      </w:pPr>
    </w:p>
    <w:p w14:paraId="708ACB4C" w14:textId="77777777" w:rsidR="00332015" w:rsidRPr="00C200FE" w:rsidRDefault="00332015" w:rsidP="00332015">
      <w:pPr>
        <w:ind w:firstLine="708"/>
        <w:jc w:val="both"/>
        <w:rPr>
          <w:rFonts w:ascii="Abadi" w:hAnsi="Abadi"/>
          <w:sz w:val="21"/>
          <w:szCs w:val="21"/>
        </w:rPr>
      </w:pPr>
      <w:r w:rsidRPr="00C200FE">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200FE">
          <w:rPr>
            <w:rFonts w:ascii="Abadi" w:hAnsi="Abadi"/>
            <w:sz w:val="21"/>
            <w:szCs w:val="21"/>
          </w:rPr>
          <w:t>la Ley Orgánica</w:t>
        </w:r>
      </w:smartTag>
      <w:r w:rsidRPr="00C200FE">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200FE">
          <w:rPr>
            <w:rFonts w:ascii="Abadi" w:hAnsi="Abadi"/>
            <w:sz w:val="21"/>
            <w:szCs w:val="21"/>
          </w:rPr>
          <w:t>la Asamblea</w:t>
        </w:r>
      </w:smartTag>
      <w:r w:rsidRPr="00C200FE">
        <w:rPr>
          <w:rFonts w:ascii="Abadi" w:hAnsi="Abadi"/>
          <w:sz w:val="21"/>
          <w:szCs w:val="21"/>
        </w:rPr>
        <w:t>, la aprobación del siguiente:</w:t>
      </w:r>
    </w:p>
    <w:p w14:paraId="17A61E05" w14:textId="77777777" w:rsidR="00332015" w:rsidRPr="00C200FE" w:rsidRDefault="00332015" w:rsidP="00332015">
      <w:pPr>
        <w:jc w:val="both"/>
        <w:rPr>
          <w:rFonts w:ascii="Abadi" w:hAnsi="Abadi"/>
          <w:sz w:val="21"/>
          <w:szCs w:val="21"/>
        </w:rPr>
      </w:pPr>
    </w:p>
    <w:p w14:paraId="5ADA5F96" w14:textId="77777777" w:rsidR="00332015" w:rsidRPr="00C200FE" w:rsidRDefault="00332015" w:rsidP="00332015">
      <w:pPr>
        <w:jc w:val="center"/>
        <w:rPr>
          <w:rFonts w:ascii="Abadi" w:hAnsi="Abadi"/>
          <w:sz w:val="21"/>
          <w:szCs w:val="21"/>
        </w:rPr>
      </w:pPr>
      <w:r w:rsidRPr="00C200FE">
        <w:rPr>
          <w:rFonts w:ascii="Abadi" w:hAnsi="Abadi"/>
          <w:sz w:val="21"/>
          <w:szCs w:val="21"/>
        </w:rPr>
        <w:t>A C U E R D O</w:t>
      </w:r>
    </w:p>
    <w:p w14:paraId="0691D90F" w14:textId="77777777" w:rsidR="00332015" w:rsidRPr="00C200FE" w:rsidRDefault="00332015" w:rsidP="00332015">
      <w:pPr>
        <w:jc w:val="both"/>
        <w:rPr>
          <w:rFonts w:ascii="Abadi" w:hAnsi="Abadi"/>
          <w:sz w:val="21"/>
          <w:szCs w:val="21"/>
        </w:rPr>
      </w:pPr>
    </w:p>
    <w:p w14:paraId="2440C694" w14:textId="77777777" w:rsidR="00332015" w:rsidRPr="00C200FE" w:rsidRDefault="00332015" w:rsidP="00332015">
      <w:pPr>
        <w:ind w:firstLine="708"/>
        <w:jc w:val="both"/>
        <w:rPr>
          <w:rFonts w:ascii="Abadi" w:hAnsi="Abadi"/>
          <w:sz w:val="21"/>
          <w:szCs w:val="21"/>
        </w:rPr>
      </w:pPr>
      <w:r w:rsidRPr="00C200FE">
        <w:rPr>
          <w:rFonts w:ascii="Abadi" w:hAnsi="Abadi"/>
          <w:bCs/>
          <w:sz w:val="21"/>
          <w:szCs w:val="21"/>
        </w:rPr>
        <w:t>Único</w:t>
      </w:r>
      <w:r w:rsidRPr="00C200FE">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C200FE">
          <w:rPr>
            <w:rFonts w:ascii="Abadi" w:hAnsi="Abadi"/>
            <w:sz w:val="21"/>
            <w:szCs w:val="21"/>
          </w:rPr>
          <w:t>la Constitución Política</w:t>
        </w:r>
      </w:smartTag>
      <w:r w:rsidRPr="00C200FE">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Cortazar, Gto., con enfoque de consistencia y resultados al Programa «E0014 Impulso a la Infraestructura», por el periodo comprendido del 1 de enero al 31 de diciembre del ejercicio fiscal del año 2017.</w:t>
      </w:r>
    </w:p>
    <w:p w14:paraId="640EE318" w14:textId="77777777" w:rsidR="00332015" w:rsidRPr="00C200FE" w:rsidRDefault="00332015" w:rsidP="00332015">
      <w:pPr>
        <w:ind w:firstLine="708"/>
        <w:jc w:val="both"/>
        <w:rPr>
          <w:rFonts w:ascii="Abadi" w:hAnsi="Abadi"/>
          <w:sz w:val="21"/>
          <w:szCs w:val="21"/>
        </w:rPr>
      </w:pPr>
    </w:p>
    <w:p w14:paraId="2A2B0CED" w14:textId="77777777" w:rsidR="00332015" w:rsidRPr="00C200FE" w:rsidRDefault="00332015" w:rsidP="00332015">
      <w:pPr>
        <w:ind w:firstLine="708"/>
        <w:jc w:val="both"/>
        <w:rPr>
          <w:rFonts w:ascii="Abadi" w:hAnsi="Abadi"/>
          <w:sz w:val="21"/>
          <w:szCs w:val="21"/>
        </w:rPr>
      </w:pPr>
      <w:r w:rsidRPr="00C200FE">
        <w:rPr>
          <w:rFonts w:ascii="Abadi" w:hAnsi="Abadi"/>
          <w:sz w:val="21"/>
          <w:szCs w:val="21"/>
        </w:rPr>
        <w:t>Se ordena dar vista del informe de resultados al ayuntamiento del municipio de Cortazar,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509BA794" w14:textId="77777777" w:rsidR="00332015" w:rsidRPr="00C200FE" w:rsidRDefault="00332015" w:rsidP="00332015">
      <w:pPr>
        <w:ind w:firstLine="708"/>
        <w:jc w:val="both"/>
        <w:rPr>
          <w:rFonts w:ascii="Abadi" w:hAnsi="Abadi"/>
          <w:sz w:val="21"/>
          <w:szCs w:val="21"/>
        </w:rPr>
      </w:pPr>
    </w:p>
    <w:p w14:paraId="7E78BD8A" w14:textId="77777777" w:rsidR="00332015" w:rsidRPr="00C200FE" w:rsidRDefault="00332015" w:rsidP="00332015">
      <w:pPr>
        <w:ind w:firstLine="708"/>
        <w:jc w:val="both"/>
        <w:rPr>
          <w:rFonts w:ascii="Abadi" w:hAnsi="Abadi"/>
          <w:sz w:val="21"/>
          <w:szCs w:val="21"/>
        </w:rPr>
      </w:pPr>
      <w:r w:rsidRPr="00C200FE">
        <w:rPr>
          <w:rFonts w:ascii="Abadi" w:hAnsi="Abadi"/>
          <w:sz w:val="21"/>
          <w:szCs w:val="21"/>
        </w:rPr>
        <w:t>Remítase el presente acuerdo junto con su dictamen y el informe de resultados al ayuntamiento del municipio de Cortazar, Gto., así como a la Auditoría Superior del Estado, para los efectos de su competencia.</w:t>
      </w:r>
    </w:p>
    <w:p w14:paraId="790C6318" w14:textId="77777777" w:rsidR="00332015" w:rsidRPr="00C200FE" w:rsidRDefault="00332015" w:rsidP="00332015">
      <w:pPr>
        <w:pStyle w:val="Sangra3detindependiente"/>
        <w:spacing w:before="0" w:line="240" w:lineRule="auto"/>
        <w:rPr>
          <w:rFonts w:ascii="Abadi" w:hAnsi="Abadi"/>
          <w:sz w:val="21"/>
          <w:szCs w:val="21"/>
          <w:lang w:val="es-MX"/>
        </w:rPr>
      </w:pPr>
    </w:p>
    <w:p w14:paraId="6B429B9C" w14:textId="77777777" w:rsidR="00332015" w:rsidRPr="00C200FE" w:rsidRDefault="00332015" w:rsidP="00332015">
      <w:pPr>
        <w:ind w:firstLine="709"/>
        <w:jc w:val="both"/>
        <w:rPr>
          <w:rFonts w:ascii="Abadi" w:hAnsi="Abadi"/>
          <w:b/>
          <w:sz w:val="21"/>
          <w:szCs w:val="21"/>
        </w:rPr>
      </w:pPr>
      <w:r w:rsidRPr="00C200FE">
        <w:rPr>
          <w:rFonts w:ascii="Abadi" w:hAnsi="Abadi"/>
          <w:b/>
          <w:bCs/>
          <w:sz w:val="21"/>
          <w:szCs w:val="21"/>
          <w:lang w:eastAsia="x-none"/>
        </w:rPr>
        <w:lastRenderedPageBreak/>
        <w:t xml:space="preserve">Guanajuato, Gto., 13 de noviembre de 2018. La Comisión de Hacienda y Fiscalización. Dip. Alejandra Gutiérrez Campos. Dip. Angélica Paola Yáñez González. </w:t>
      </w:r>
      <w:r w:rsidR="001647C8" w:rsidRPr="00C200FE">
        <w:rPr>
          <w:rFonts w:ascii="Abadi" w:hAnsi="Abadi"/>
          <w:b/>
          <w:bCs/>
          <w:sz w:val="21"/>
          <w:szCs w:val="21"/>
          <w:lang w:eastAsia="x-none"/>
        </w:rPr>
        <w:t xml:space="preserve">(Con observación) </w:t>
      </w:r>
      <w:r w:rsidRPr="00C200FE">
        <w:rPr>
          <w:rFonts w:ascii="Abadi" w:hAnsi="Abadi"/>
          <w:b/>
          <w:bCs/>
          <w:sz w:val="21"/>
          <w:szCs w:val="21"/>
          <w:lang w:eastAsia="x-none"/>
        </w:rPr>
        <w:t xml:space="preserve">Dip. Lorena del Carmen Alfaro García. (Con observación) Dip. Víctor Manuel Zanella Huerta. Dip. Celeste Gómez Fragoso.» </w:t>
      </w:r>
      <w:bookmarkEnd w:id="222"/>
    </w:p>
    <w:p w14:paraId="75588E4E" w14:textId="77777777" w:rsidR="00332015" w:rsidRPr="00C200FE" w:rsidRDefault="00332015" w:rsidP="00F50DB4">
      <w:pPr>
        <w:ind w:firstLine="709"/>
        <w:jc w:val="both"/>
        <w:rPr>
          <w:rFonts w:ascii="Abadi" w:hAnsi="Abadi"/>
          <w:b/>
          <w:sz w:val="21"/>
          <w:szCs w:val="21"/>
        </w:rPr>
      </w:pPr>
    </w:p>
    <w:p w14:paraId="6158300F" w14:textId="77777777" w:rsidR="002B4100" w:rsidRPr="00C200FE" w:rsidRDefault="002B4100" w:rsidP="002B4100">
      <w:pPr>
        <w:overflowPunct w:val="0"/>
        <w:autoSpaceDE w:val="0"/>
        <w:autoSpaceDN w:val="0"/>
        <w:adjustRightInd w:val="0"/>
        <w:ind w:firstLine="708"/>
        <w:jc w:val="both"/>
        <w:textAlignment w:val="baseline"/>
        <w:rPr>
          <w:rFonts w:ascii="Abadi" w:hAnsi="Abadi" w:cs="Arial"/>
          <w:b/>
          <w:sz w:val="21"/>
          <w:szCs w:val="21"/>
          <w:lang w:val="es-MX"/>
        </w:rPr>
      </w:pPr>
      <w:r w:rsidRPr="00C200FE">
        <w:rPr>
          <w:rFonts w:ascii="Abadi" w:hAnsi="Abadi" w:cs="Arial"/>
          <w:b/>
          <w:sz w:val="21"/>
          <w:szCs w:val="21"/>
          <w:lang w:val="es-MX"/>
        </w:rPr>
        <w:t xml:space="preserve">-La C. Presidenta: </w:t>
      </w:r>
      <w:r w:rsidRPr="00C200FE">
        <w:rPr>
          <w:rFonts w:ascii="Abadi" w:hAnsi="Abadi"/>
          <w:sz w:val="21"/>
          <w:szCs w:val="21"/>
        </w:rPr>
        <w:t>Si alguna diputada o algún diputado desean hacer uso de la palabra en pro o en contra, manifiéstenlo indicando el sentido de su participación.</w:t>
      </w:r>
    </w:p>
    <w:p w14:paraId="0F3894AE" w14:textId="77777777" w:rsidR="002B4100" w:rsidRPr="00C200FE" w:rsidRDefault="002B4100" w:rsidP="002B4100">
      <w:pPr>
        <w:overflowPunct w:val="0"/>
        <w:autoSpaceDE w:val="0"/>
        <w:autoSpaceDN w:val="0"/>
        <w:adjustRightInd w:val="0"/>
        <w:ind w:firstLine="708"/>
        <w:jc w:val="both"/>
        <w:textAlignment w:val="baseline"/>
        <w:rPr>
          <w:rFonts w:ascii="Abadi" w:hAnsi="Abadi"/>
          <w:sz w:val="21"/>
          <w:szCs w:val="21"/>
          <w:lang w:val="es-MX"/>
        </w:rPr>
      </w:pPr>
    </w:p>
    <w:p w14:paraId="08AC99E7" w14:textId="77777777" w:rsidR="002B4100" w:rsidRPr="00C200FE" w:rsidRDefault="002B4100" w:rsidP="002B4100">
      <w:pPr>
        <w:overflowPunct w:val="0"/>
        <w:autoSpaceDE w:val="0"/>
        <w:autoSpaceDN w:val="0"/>
        <w:adjustRightInd w:val="0"/>
        <w:ind w:firstLine="708"/>
        <w:jc w:val="both"/>
        <w:textAlignment w:val="baseline"/>
        <w:rPr>
          <w:rFonts w:ascii="Abadi" w:hAnsi="Abadi"/>
          <w:sz w:val="21"/>
          <w:szCs w:val="21"/>
          <w:lang w:val="es-MX"/>
        </w:rPr>
      </w:pPr>
      <w:r w:rsidRPr="00C200FE">
        <w:rPr>
          <w:rFonts w:ascii="Abadi" w:hAnsi="Abadi"/>
          <w:sz w:val="21"/>
          <w:szCs w:val="21"/>
          <w:lang w:val="es-MX"/>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6098D95B" w14:textId="77777777" w:rsidR="002B4100" w:rsidRPr="00C200FE" w:rsidRDefault="002B4100" w:rsidP="002B4100">
      <w:pPr>
        <w:overflowPunct w:val="0"/>
        <w:autoSpaceDE w:val="0"/>
        <w:autoSpaceDN w:val="0"/>
        <w:adjustRightInd w:val="0"/>
        <w:ind w:firstLine="708"/>
        <w:jc w:val="both"/>
        <w:textAlignment w:val="baseline"/>
        <w:rPr>
          <w:rFonts w:ascii="Abadi" w:hAnsi="Abadi"/>
          <w:sz w:val="21"/>
          <w:szCs w:val="21"/>
          <w:lang w:val="es-MX"/>
        </w:rPr>
      </w:pPr>
    </w:p>
    <w:p w14:paraId="62D758DD" w14:textId="77777777" w:rsidR="002B4100" w:rsidRPr="00C200FE" w:rsidRDefault="002B4100" w:rsidP="002B4100">
      <w:pPr>
        <w:ind w:firstLine="709"/>
        <w:jc w:val="both"/>
        <w:rPr>
          <w:rFonts w:ascii="Abadi" w:hAnsi="Abadi" w:cs="Arial"/>
          <w:bCs/>
          <w:sz w:val="21"/>
          <w:szCs w:val="21"/>
          <w:lang w:val="es-MX" w:eastAsia="x-none"/>
        </w:rPr>
      </w:pPr>
      <w:r w:rsidRPr="00C200FE">
        <w:rPr>
          <w:rFonts w:ascii="Abadi" w:hAnsi="Abadi" w:cs="Arial"/>
          <w:b/>
          <w:bCs/>
          <w:sz w:val="21"/>
          <w:szCs w:val="21"/>
          <w:lang w:val="es-MX" w:eastAsia="x-none"/>
        </w:rPr>
        <w:t xml:space="preserve">-La Secretaría: </w:t>
      </w:r>
      <w:r w:rsidRPr="00C200FE">
        <w:rPr>
          <w:rFonts w:ascii="Abadi" w:hAnsi="Abadi" w:cs="Arial"/>
          <w:bCs/>
          <w:sz w:val="21"/>
          <w:szCs w:val="21"/>
          <w:lang w:val="es-MX" w:eastAsia="x-none"/>
        </w:rPr>
        <w:t xml:space="preserve">En votación nominal, por el sistema electrónico, se consulta a las diputadas y a los diputados si se aprueba el dictamen puesto a su consideración. </w:t>
      </w:r>
    </w:p>
    <w:p w14:paraId="7A790A32" w14:textId="77777777" w:rsidR="002B4100" w:rsidRPr="00C200FE" w:rsidRDefault="002B4100" w:rsidP="002B4100">
      <w:pPr>
        <w:ind w:firstLine="709"/>
        <w:jc w:val="both"/>
        <w:rPr>
          <w:rFonts w:ascii="Abadi" w:hAnsi="Abadi" w:cs="Arial"/>
          <w:b/>
          <w:bCs/>
          <w:sz w:val="21"/>
          <w:szCs w:val="21"/>
          <w:lang w:val="es-MX" w:eastAsia="x-none"/>
        </w:rPr>
      </w:pPr>
    </w:p>
    <w:p w14:paraId="1089204B" w14:textId="77777777" w:rsidR="002B4100" w:rsidRPr="00C200FE" w:rsidRDefault="002B4100" w:rsidP="002B4100">
      <w:pPr>
        <w:ind w:firstLine="709"/>
        <w:jc w:val="both"/>
        <w:rPr>
          <w:rFonts w:ascii="Abadi" w:hAnsi="Abadi" w:cs="Arial"/>
          <w:b/>
          <w:bCs/>
          <w:sz w:val="21"/>
          <w:szCs w:val="21"/>
          <w:lang w:val="es-MX" w:eastAsia="x-none"/>
        </w:rPr>
      </w:pPr>
      <w:r w:rsidRPr="00C200FE">
        <w:rPr>
          <w:rFonts w:ascii="Abadi" w:hAnsi="Abadi" w:cs="Arial"/>
          <w:b/>
          <w:bCs/>
          <w:sz w:val="21"/>
          <w:szCs w:val="21"/>
          <w:lang w:val="es-MX" w:eastAsia="x-none"/>
        </w:rPr>
        <w:t>(Votación)</w:t>
      </w:r>
    </w:p>
    <w:p w14:paraId="77A8A819" w14:textId="77777777" w:rsidR="002B4100" w:rsidRPr="00C200FE" w:rsidRDefault="002B4100" w:rsidP="002B4100">
      <w:pPr>
        <w:ind w:firstLine="709"/>
        <w:jc w:val="both"/>
        <w:rPr>
          <w:rFonts w:ascii="Abadi" w:hAnsi="Abadi" w:cs="Arial"/>
          <w:b/>
          <w:sz w:val="21"/>
          <w:szCs w:val="21"/>
        </w:rPr>
      </w:pPr>
    </w:p>
    <w:p w14:paraId="1C45B288" w14:textId="77777777" w:rsidR="002B4100" w:rsidRPr="00C200FE" w:rsidRDefault="002B4100" w:rsidP="002B4100">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38DED12A" w14:textId="77777777" w:rsidR="002B4100" w:rsidRPr="00C200FE" w:rsidRDefault="002B4100" w:rsidP="002B4100">
      <w:pPr>
        <w:ind w:firstLine="709"/>
        <w:jc w:val="both"/>
        <w:rPr>
          <w:rFonts w:ascii="Abadi" w:hAnsi="Abadi" w:cs="Arial"/>
          <w:b/>
          <w:sz w:val="21"/>
          <w:szCs w:val="21"/>
        </w:rPr>
      </w:pPr>
    </w:p>
    <w:p w14:paraId="570B1638" w14:textId="77777777" w:rsidR="002B4100" w:rsidRPr="00C200FE" w:rsidRDefault="00F9388D" w:rsidP="002B4100">
      <w:pPr>
        <w:ind w:firstLine="709"/>
        <w:jc w:val="both"/>
        <w:rPr>
          <w:rFonts w:ascii="Abadi" w:hAnsi="Abadi" w:cs="Arial"/>
          <w:sz w:val="21"/>
          <w:szCs w:val="21"/>
        </w:rPr>
      </w:pPr>
      <w:r w:rsidRPr="00C200FE">
        <w:rPr>
          <w:rFonts w:ascii="Abadi" w:hAnsi="Abadi" w:cs="Arial"/>
          <w:b/>
          <w:sz w:val="21"/>
          <w:szCs w:val="21"/>
        </w:rPr>
        <w:t xml:space="preserve">-La C. Presidenta: </w:t>
      </w:r>
      <w:r w:rsidR="002B4100" w:rsidRPr="00C200FE">
        <w:rPr>
          <w:rFonts w:ascii="Abadi" w:hAnsi="Abadi" w:cs="Arial"/>
          <w:sz w:val="21"/>
          <w:szCs w:val="21"/>
        </w:rPr>
        <w:t>Diputada Angélica Paola Yáñez González, ¿cuál es el motivo de su abstención?</w:t>
      </w:r>
    </w:p>
    <w:p w14:paraId="5F6033A4" w14:textId="77777777" w:rsidR="002B4100" w:rsidRPr="00C200FE" w:rsidRDefault="002B4100" w:rsidP="002B4100">
      <w:pPr>
        <w:ind w:firstLine="709"/>
        <w:jc w:val="both"/>
        <w:rPr>
          <w:rFonts w:ascii="Abadi" w:hAnsi="Abadi" w:cs="Arial"/>
          <w:sz w:val="21"/>
          <w:szCs w:val="21"/>
        </w:rPr>
      </w:pPr>
    </w:p>
    <w:p w14:paraId="08A9F77E" w14:textId="77777777" w:rsidR="002B4100" w:rsidRPr="00C200FE" w:rsidRDefault="002B4100" w:rsidP="002B4100">
      <w:pPr>
        <w:ind w:firstLine="709"/>
        <w:jc w:val="both"/>
        <w:rPr>
          <w:rFonts w:ascii="Abadi" w:hAnsi="Abadi" w:cs="Arial"/>
          <w:sz w:val="21"/>
          <w:szCs w:val="21"/>
        </w:rPr>
      </w:pPr>
      <w:r w:rsidRPr="00C200FE">
        <w:rPr>
          <w:rFonts w:ascii="Abadi" w:hAnsi="Abadi" w:cs="Arial"/>
          <w:b/>
          <w:sz w:val="21"/>
          <w:szCs w:val="21"/>
        </w:rPr>
        <w:t xml:space="preserve">C. Dip. Angélica Paola Yáñez González: </w:t>
      </w:r>
      <w:r w:rsidRPr="00C200FE">
        <w:rPr>
          <w:rFonts w:ascii="Abadi" w:hAnsi="Abadi" w:cs="Arial"/>
          <w:sz w:val="21"/>
          <w:szCs w:val="21"/>
        </w:rPr>
        <w:t>Con fundamento en el artículo 203 de la Ley Orgánica del Poder Legislativo del Estado de Guanajuato, me abstengo de emitir mi voto toda vez que guardo relación de parentesco con quien, durante el periodo auditado, fungió como presidente municipal del municipio de Cortazar, Gto.</w:t>
      </w:r>
    </w:p>
    <w:p w14:paraId="7B88593D" w14:textId="77777777" w:rsidR="002B4100" w:rsidRPr="00C200FE" w:rsidRDefault="002B4100" w:rsidP="002B4100">
      <w:pPr>
        <w:ind w:firstLine="709"/>
        <w:jc w:val="both"/>
        <w:rPr>
          <w:rFonts w:ascii="Abadi" w:hAnsi="Abadi" w:cs="Arial"/>
          <w:b/>
          <w:bCs/>
          <w:sz w:val="21"/>
          <w:szCs w:val="21"/>
          <w:lang w:val="es-MX" w:eastAsia="x-none"/>
        </w:rPr>
      </w:pPr>
    </w:p>
    <w:p w14:paraId="38D46967" w14:textId="77777777" w:rsidR="002B4100" w:rsidRPr="00C200FE" w:rsidRDefault="002B4100" w:rsidP="002B4100">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Gracias diputada.</w:t>
      </w:r>
    </w:p>
    <w:p w14:paraId="47DC7227" w14:textId="77777777" w:rsidR="002B4100" w:rsidRPr="00C200FE" w:rsidRDefault="002B4100" w:rsidP="002B4100">
      <w:pPr>
        <w:ind w:firstLine="709"/>
        <w:jc w:val="both"/>
        <w:rPr>
          <w:rFonts w:ascii="Abadi" w:hAnsi="Abadi" w:cs="Arial"/>
          <w:sz w:val="21"/>
          <w:szCs w:val="21"/>
        </w:rPr>
      </w:pPr>
    </w:p>
    <w:p w14:paraId="6F1424EC" w14:textId="77777777" w:rsidR="002B4100" w:rsidRPr="00C200FE" w:rsidRDefault="002B4100" w:rsidP="002B4100">
      <w:pPr>
        <w:ind w:firstLine="709"/>
        <w:jc w:val="both"/>
        <w:rPr>
          <w:rFonts w:ascii="Abadi" w:hAnsi="Abadi" w:cs="Arial"/>
          <w:sz w:val="21"/>
          <w:szCs w:val="21"/>
        </w:rPr>
      </w:pPr>
      <w:r w:rsidRPr="00C200FE">
        <w:rPr>
          <w:rFonts w:ascii="Abadi" w:hAnsi="Abadi" w:cs="Arial"/>
          <w:sz w:val="21"/>
          <w:szCs w:val="21"/>
        </w:rPr>
        <w:t>Se cierra el sistema electrónico.</w:t>
      </w:r>
    </w:p>
    <w:p w14:paraId="72D95B01" w14:textId="77777777" w:rsidR="002B4100" w:rsidRPr="00C200FE" w:rsidRDefault="002B4100" w:rsidP="002B4100">
      <w:pPr>
        <w:ind w:firstLine="709"/>
        <w:jc w:val="both"/>
        <w:rPr>
          <w:rFonts w:ascii="Abadi" w:hAnsi="Abadi" w:cs="Arial"/>
          <w:sz w:val="21"/>
          <w:szCs w:val="21"/>
        </w:rPr>
      </w:pPr>
    </w:p>
    <w:p w14:paraId="17853D83" w14:textId="77777777" w:rsidR="002B4100" w:rsidRPr="00C200FE" w:rsidRDefault="002B4100" w:rsidP="002B4100">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se registraron </w:t>
      </w:r>
      <w:r w:rsidRPr="00C200FE">
        <w:rPr>
          <w:rFonts w:ascii="Abadi" w:hAnsi="Abadi" w:cs="Arial"/>
          <w:b/>
          <w:sz w:val="21"/>
          <w:szCs w:val="21"/>
        </w:rPr>
        <w:t>treinta y dos votos a favor y una abstención.</w:t>
      </w:r>
    </w:p>
    <w:p w14:paraId="6D957FB6" w14:textId="77777777" w:rsidR="002B4100" w:rsidRPr="00C200FE" w:rsidRDefault="002B4100" w:rsidP="002B4100">
      <w:pPr>
        <w:ind w:firstLine="709"/>
        <w:jc w:val="both"/>
        <w:rPr>
          <w:rFonts w:ascii="Abadi" w:hAnsi="Abadi" w:cs="Arial"/>
          <w:b/>
          <w:sz w:val="21"/>
          <w:szCs w:val="21"/>
        </w:rPr>
      </w:pPr>
    </w:p>
    <w:p w14:paraId="1B516101" w14:textId="77777777" w:rsidR="002B4100" w:rsidRPr="00C200FE" w:rsidRDefault="002B4100" w:rsidP="002B4100">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El dictamen ha sido aprobado por unanimidad de votos.</w:t>
      </w:r>
    </w:p>
    <w:p w14:paraId="1C032ED2" w14:textId="77777777" w:rsidR="002B4100" w:rsidRPr="00C200FE" w:rsidRDefault="002B4100" w:rsidP="002B4100">
      <w:pPr>
        <w:ind w:firstLine="709"/>
        <w:jc w:val="both"/>
        <w:rPr>
          <w:rFonts w:ascii="Abadi" w:hAnsi="Abadi" w:cs="Arial"/>
          <w:sz w:val="21"/>
          <w:szCs w:val="21"/>
        </w:rPr>
      </w:pPr>
    </w:p>
    <w:p w14:paraId="4127DE65" w14:textId="77777777" w:rsidR="00A1671A" w:rsidRPr="00C200FE" w:rsidRDefault="002B4100" w:rsidP="002B4100">
      <w:pPr>
        <w:ind w:firstLine="709"/>
        <w:jc w:val="both"/>
        <w:rPr>
          <w:rFonts w:ascii="Abadi" w:hAnsi="Abadi" w:cs="Arial"/>
          <w:sz w:val="21"/>
          <w:szCs w:val="21"/>
        </w:rPr>
      </w:pPr>
      <w:r w:rsidRPr="00C200FE">
        <w:rPr>
          <w:rFonts w:ascii="Abadi" w:hAnsi="Abadi" w:cs="Arial"/>
          <w:sz w:val="21"/>
          <w:szCs w:val="21"/>
        </w:rPr>
        <w:t>Remítase el acuerdo aprobado, junto con su dictamen y el informe de resultados, al ayuntamiento del municipio de Cortazar, Gto., así como a la Auditoría Superior del Estado de Guanajuato para los efectos de su competencia.</w:t>
      </w:r>
    </w:p>
    <w:p w14:paraId="318B93B2" w14:textId="77777777" w:rsidR="002B4100" w:rsidRPr="00C200FE" w:rsidRDefault="002B4100" w:rsidP="002B4100">
      <w:pPr>
        <w:ind w:firstLine="709"/>
        <w:jc w:val="both"/>
        <w:rPr>
          <w:rFonts w:ascii="Abadi" w:hAnsi="Abadi"/>
          <w:b/>
          <w:sz w:val="21"/>
          <w:szCs w:val="21"/>
        </w:rPr>
      </w:pPr>
    </w:p>
    <w:p w14:paraId="52ADE6AF" w14:textId="77777777" w:rsidR="00332015" w:rsidRPr="00C200FE" w:rsidRDefault="00275691" w:rsidP="00275691">
      <w:pPr>
        <w:ind w:firstLine="709"/>
        <w:jc w:val="both"/>
        <w:rPr>
          <w:rFonts w:ascii="Abadi" w:hAnsi="Abadi"/>
          <w:sz w:val="21"/>
          <w:szCs w:val="21"/>
        </w:rPr>
      </w:pPr>
      <w:r w:rsidRPr="00C200FE">
        <w:rPr>
          <w:rFonts w:ascii="Abadi" w:hAnsi="Abadi"/>
          <w:sz w:val="21"/>
          <w:szCs w:val="21"/>
        </w:rPr>
        <w:t>Corresponde ahora la discusión del dictamen suscrito por la Comisión de Hacienda y Fiscalización, relativo al informe de resultados de la auditoría de desempeño practicada por la Auditoría Superior del Estado de Guanajuato a la administración municipal de Purísima del Rincón, Gto., con enfoque de consistencia y resultados al Programa «Disminución de la Deserción Escolar de Alumnos de Escasos Recursos en el Municipio de Purísima del Rincón (Educación)», por el periodo comprendido del 1 de enero al 31 de diciembre del ejercicio fiscal del año 2017.</w:t>
      </w:r>
    </w:p>
    <w:p w14:paraId="7477AB4D" w14:textId="77777777" w:rsidR="00332015" w:rsidRPr="00C200FE" w:rsidRDefault="00332015" w:rsidP="00F50DB4">
      <w:pPr>
        <w:ind w:firstLine="709"/>
        <w:jc w:val="both"/>
        <w:rPr>
          <w:rFonts w:ascii="Abadi" w:hAnsi="Abadi"/>
          <w:b/>
          <w:sz w:val="21"/>
          <w:szCs w:val="21"/>
        </w:rPr>
      </w:pPr>
    </w:p>
    <w:p w14:paraId="2DF3A01C"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PURÍSIMA DEL RINCÓN, GTO., CON ENFOQUE DE CONSISTENCIA Y RESULTADOS AL PROGRAMA «DISMINUCIÓN DE LA DESERCIÓN ESCOLAR DE ALUMNOS DE ESCASOS RECURSOS EN EL MUNICIPIO DE PURÍSIMA DEL RINCÓN (EDUCACIÓN)», POR EL PERIODO COMPRENDIDO DEL 1 DE ENERO AL 31 DE DICIEMBRE DEL EJERCICIO FISCAL DEL AÑO 2017. </w:t>
      </w:r>
    </w:p>
    <w:p w14:paraId="765224D1" w14:textId="77777777" w:rsidR="00275691" w:rsidRPr="00C200FE" w:rsidRDefault="00275691" w:rsidP="00F50DB4">
      <w:pPr>
        <w:ind w:firstLine="709"/>
        <w:jc w:val="both"/>
        <w:rPr>
          <w:rFonts w:ascii="Abadi" w:hAnsi="Abadi"/>
          <w:b/>
          <w:sz w:val="21"/>
          <w:szCs w:val="21"/>
        </w:rPr>
      </w:pPr>
    </w:p>
    <w:p w14:paraId="485B4D2D" w14:textId="77777777" w:rsidR="00D506CB" w:rsidRPr="00C200FE" w:rsidRDefault="00D506CB" w:rsidP="00D506CB">
      <w:pPr>
        <w:pStyle w:val="Sangra3detindependiente"/>
        <w:spacing w:before="0" w:line="240" w:lineRule="auto"/>
        <w:rPr>
          <w:rFonts w:ascii="Abadi" w:hAnsi="Abadi"/>
          <w:b/>
          <w:sz w:val="21"/>
          <w:szCs w:val="21"/>
        </w:rPr>
      </w:pPr>
      <w:r w:rsidRPr="00C200FE">
        <w:rPr>
          <w:rFonts w:ascii="Abadi" w:hAnsi="Abadi"/>
          <w:b/>
          <w:sz w:val="21"/>
          <w:szCs w:val="21"/>
        </w:rPr>
        <w:t>»C. Presidenta del Congreso del Estado. Presente.</w:t>
      </w:r>
    </w:p>
    <w:p w14:paraId="71AC9CDF" w14:textId="77777777" w:rsidR="00D506CB" w:rsidRPr="00C200FE" w:rsidRDefault="00D506CB" w:rsidP="00D506CB">
      <w:pPr>
        <w:pStyle w:val="Sangra3detindependiente"/>
        <w:spacing w:before="0" w:line="240" w:lineRule="auto"/>
        <w:rPr>
          <w:rFonts w:ascii="Abadi" w:hAnsi="Abadi"/>
          <w:b/>
          <w:sz w:val="21"/>
          <w:szCs w:val="21"/>
        </w:rPr>
      </w:pPr>
    </w:p>
    <w:p w14:paraId="060B1BF0" w14:textId="77777777" w:rsidR="00D506CB" w:rsidRPr="00C200FE" w:rsidRDefault="00D506CB" w:rsidP="00D506CB">
      <w:pPr>
        <w:pStyle w:val="Sangra3detindependiente"/>
        <w:spacing w:before="0" w:line="240" w:lineRule="auto"/>
        <w:rPr>
          <w:rFonts w:ascii="Abadi" w:hAnsi="Abadi"/>
          <w:b/>
          <w:sz w:val="21"/>
          <w:szCs w:val="21"/>
        </w:rPr>
      </w:pPr>
      <w:r w:rsidRPr="00C200FE">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 la administración municipal de Purísima del Rincón, Gto., con enfoque de consistencia y resultados al Programa «Disminución de la Deserción Escolar de Alumnos de Escasos Recursos en el Municipio de Purísima del Rincón (Educación)», por el periodo comprendido del 1 de enero al 31 de diciembre del ejercicio fiscal del año 2017.</w:t>
      </w:r>
    </w:p>
    <w:p w14:paraId="733B82A7" w14:textId="77777777" w:rsidR="00D506CB" w:rsidRPr="00C200FE" w:rsidRDefault="00D506CB" w:rsidP="00D506CB">
      <w:pPr>
        <w:pStyle w:val="Sangra3detindependiente"/>
        <w:spacing w:before="0" w:line="240" w:lineRule="auto"/>
        <w:rPr>
          <w:rFonts w:ascii="Abadi" w:hAnsi="Abadi"/>
          <w:b/>
          <w:sz w:val="21"/>
          <w:szCs w:val="21"/>
        </w:rPr>
      </w:pPr>
    </w:p>
    <w:p w14:paraId="4D1030E9" w14:textId="77777777" w:rsidR="00D506CB" w:rsidRPr="00C200FE" w:rsidRDefault="00D506CB" w:rsidP="00D506CB">
      <w:pPr>
        <w:pStyle w:val="Sangra3detindependiente"/>
        <w:spacing w:before="0" w:line="240" w:lineRule="auto"/>
        <w:rPr>
          <w:rFonts w:ascii="Abadi" w:hAnsi="Abadi"/>
          <w:b/>
          <w:sz w:val="21"/>
          <w:szCs w:val="21"/>
        </w:rPr>
      </w:pPr>
      <w:r w:rsidRPr="00C200FE">
        <w:rPr>
          <w:rFonts w:ascii="Abadi" w:hAnsi="Abadi"/>
          <w:b/>
          <w:sz w:val="21"/>
          <w:szCs w:val="21"/>
        </w:rPr>
        <w:lastRenderedPageBreak/>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C200FE">
          <w:rPr>
            <w:rFonts w:ascii="Abadi" w:hAnsi="Abadi"/>
            <w:b/>
            <w:sz w:val="21"/>
            <w:szCs w:val="21"/>
          </w:rPr>
          <w:t>la Ley Orgánica</w:t>
        </w:r>
      </w:smartTag>
      <w:r w:rsidRPr="00C200FE">
        <w:rPr>
          <w:rFonts w:ascii="Abadi" w:hAnsi="Abadi"/>
          <w:b/>
          <w:sz w:val="21"/>
          <w:szCs w:val="21"/>
        </w:rPr>
        <w:t xml:space="preserve"> del Poder Legislativo, nos permitimos rendir el siguiente:</w:t>
      </w:r>
    </w:p>
    <w:p w14:paraId="01313862" w14:textId="77777777" w:rsidR="00D506CB" w:rsidRPr="00C200FE" w:rsidRDefault="00D506CB" w:rsidP="00D506CB">
      <w:pPr>
        <w:jc w:val="both"/>
        <w:rPr>
          <w:rFonts w:ascii="Abadi" w:hAnsi="Abadi"/>
          <w:b/>
          <w:sz w:val="21"/>
          <w:szCs w:val="21"/>
        </w:rPr>
      </w:pPr>
    </w:p>
    <w:p w14:paraId="584CC3FE" w14:textId="77777777" w:rsidR="00D506CB" w:rsidRPr="00C200FE" w:rsidRDefault="00D506CB" w:rsidP="00D506CB">
      <w:pPr>
        <w:jc w:val="center"/>
        <w:rPr>
          <w:rFonts w:ascii="Abadi" w:hAnsi="Abadi"/>
          <w:b/>
          <w:sz w:val="21"/>
          <w:szCs w:val="21"/>
        </w:rPr>
      </w:pPr>
      <w:r w:rsidRPr="00C200FE">
        <w:rPr>
          <w:rFonts w:ascii="Abadi" w:hAnsi="Abadi"/>
          <w:b/>
          <w:sz w:val="21"/>
          <w:szCs w:val="21"/>
        </w:rPr>
        <w:t>D I C T A M E N</w:t>
      </w:r>
    </w:p>
    <w:p w14:paraId="1407D08D" w14:textId="77777777" w:rsidR="00D506CB" w:rsidRPr="00C200FE" w:rsidRDefault="00D506CB" w:rsidP="00D506CB">
      <w:pPr>
        <w:jc w:val="both"/>
        <w:rPr>
          <w:rFonts w:ascii="Abadi" w:hAnsi="Abadi"/>
          <w:b/>
          <w:sz w:val="21"/>
          <w:szCs w:val="21"/>
        </w:rPr>
      </w:pPr>
    </w:p>
    <w:p w14:paraId="0AD87809" w14:textId="77777777" w:rsidR="00D506CB" w:rsidRPr="00C200FE" w:rsidRDefault="00D506CB" w:rsidP="00D506CB">
      <w:pPr>
        <w:pStyle w:val="Textoindependiente"/>
        <w:ind w:firstLine="708"/>
        <w:rPr>
          <w:rFonts w:ascii="Abadi" w:hAnsi="Abadi"/>
          <w:bCs w:val="0"/>
          <w:sz w:val="21"/>
          <w:szCs w:val="21"/>
        </w:rPr>
      </w:pPr>
      <w:r w:rsidRPr="00C200FE">
        <w:rPr>
          <w:rFonts w:ascii="Abadi" w:hAnsi="Abadi"/>
          <w:bCs w:val="0"/>
          <w:sz w:val="21"/>
          <w:szCs w:val="21"/>
        </w:rPr>
        <w:t>I. Competencia:</w:t>
      </w:r>
    </w:p>
    <w:p w14:paraId="2D819756" w14:textId="77777777" w:rsidR="00D506CB" w:rsidRPr="00C200FE" w:rsidRDefault="00D506CB" w:rsidP="00D506CB">
      <w:pPr>
        <w:pStyle w:val="Textoindependiente"/>
        <w:ind w:firstLine="708"/>
        <w:rPr>
          <w:rFonts w:ascii="Abadi" w:hAnsi="Abadi"/>
          <w:b w:val="0"/>
          <w:bCs w:val="0"/>
          <w:sz w:val="21"/>
          <w:szCs w:val="21"/>
        </w:rPr>
      </w:pPr>
    </w:p>
    <w:p w14:paraId="5F977C35"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C200FE">
          <w:rPr>
            <w:rFonts w:ascii="Abadi" w:hAnsi="Abadi"/>
            <w:b w:val="0"/>
            <w:sz w:val="21"/>
            <w:szCs w:val="21"/>
          </w:rPr>
          <w:t>la Constitución Política</w:t>
        </w:r>
      </w:smartTag>
      <w:r w:rsidRPr="00C200FE">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184DF69" w14:textId="77777777" w:rsidR="00D506CB" w:rsidRPr="00C200FE" w:rsidRDefault="00D506CB" w:rsidP="00D506CB">
      <w:pPr>
        <w:pStyle w:val="Textoindependiente"/>
        <w:ind w:firstLine="708"/>
        <w:rPr>
          <w:rFonts w:ascii="Abadi" w:hAnsi="Abadi"/>
          <w:b w:val="0"/>
          <w:sz w:val="21"/>
          <w:szCs w:val="21"/>
        </w:rPr>
      </w:pPr>
    </w:p>
    <w:p w14:paraId="717B9708"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D5E1095" w14:textId="77777777" w:rsidR="00D506CB" w:rsidRPr="00C200FE" w:rsidRDefault="00D506CB" w:rsidP="00D506CB">
      <w:pPr>
        <w:pStyle w:val="Textoindependiente"/>
        <w:ind w:firstLine="708"/>
        <w:rPr>
          <w:rFonts w:ascii="Abadi" w:hAnsi="Abadi"/>
          <w:b w:val="0"/>
          <w:sz w:val="21"/>
          <w:szCs w:val="21"/>
        </w:rPr>
      </w:pPr>
    </w:p>
    <w:p w14:paraId="0CAEF594" w14:textId="77777777" w:rsidR="00D506CB" w:rsidRPr="00C200FE" w:rsidRDefault="00D506CB" w:rsidP="00D506CB">
      <w:pPr>
        <w:ind w:firstLine="708"/>
        <w:jc w:val="both"/>
        <w:rPr>
          <w:rFonts w:ascii="Abadi" w:hAnsi="Abadi"/>
          <w:sz w:val="21"/>
          <w:szCs w:val="21"/>
          <w:lang w:eastAsia="x-none"/>
        </w:rPr>
      </w:pPr>
      <w:r w:rsidRPr="00C200FE">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C200FE">
          <w:rPr>
            <w:rFonts w:ascii="Abadi" w:hAnsi="Abadi"/>
            <w:sz w:val="21"/>
            <w:szCs w:val="21"/>
            <w:lang w:eastAsia="x-none"/>
          </w:rPr>
          <w:t>la Ley</w:t>
        </w:r>
      </w:smartTag>
      <w:r w:rsidRPr="00C200FE">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2F0FF340" w14:textId="77777777" w:rsidR="00D506CB" w:rsidRPr="00C200FE" w:rsidRDefault="00D506CB" w:rsidP="00D506CB">
      <w:pPr>
        <w:pStyle w:val="Textoindependiente"/>
        <w:ind w:firstLine="708"/>
        <w:rPr>
          <w:rFonts w:ascii="Abadi" w:hAnsi="Abadi"/>
          <w:b w:val="0"/>
          <w:sz w:val="21"/>
          <w:szCs w:val="21"/>
        </w:rPr>
      </w:pPr>
    </w:p>
    <w:p w14:paraId="11F3B8D7"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E06DABC" w14:textId="77777777" w:rsidR="00D506CB" w:rsidRPr="00C200FE" w:rsidRDefault="00D506CB" w:rsidP="00D506CB">
      <w:pPr>
        <w:pStyle w:val="Textoindependiente"/>
        <w:ind w:firstLine="708"/>
        <w:rPr>
          <w:rFonts w:ascii="Abadi" w:hAnsi="Abadi"/>
          <w:b w:val="0"/>
          <w:sz w:val="21"/>
          <w:szCs w:val="21"/>
        </w:rPr>
      </w:pPr>
    </w:p>
    <w:p w14:paraId="780234D6"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200FE">
          <w:rPr>
            <w:rFonts w:ascii="Abadi" w:hAnsi="Abadi"/>
            <w:b w:val="0"/>
            <w:sz w:val="21"/>
            <w:szCs w:val="21"/>
          </w:rPr>
          <w:t>la Ley Orgánica</w:t>
        </w:r>
      </w:smartTag>
      <w:r w:rsidRPr="00C200FE">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7B1EE15" w14:textId="77777777" w:rsidR="00D506CB" w:rsidRPr="00C200FE" w:rsidRDefault="00D506CB" w:rsidP="00D506CB">
      <w:pPr>
        <w:pStyle w:val="Textoindependiente"/>
        <w:ind w:firstLine="708"/>
        <w:rPr>
          <w:rFonts w:ascii="Abadi" w:hAnsi="Abadi"/>
          <w:b w:val="0"/>
          <w:sz w:val="21"/>
          <w:szCs w:val="21"/>
        </w:rPr>
      </w:pPr>
    </w:p>
    <w:p w14:paraId="50074450"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C200FE">
          <w:rPr>
            <w:rFonts w:ascii="Abadi" w:hAnsi="Abadi"/>
            <w:b w:val="0"/>
            <w:sz w:val="21"/>
            <w:szCs w:val="21"/>
          </w:rPr>
          <w:t>la Ley</w:t>
        </w:r>
      </w:smartTag>
      <w:r w:rsidRPr="00C200FE">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41D4A31B" w14:textId="77777777" w:rsidR="00D506CB" w:rsidRPr="00C200FE" w:rsidRDefault="00D506CB" w:rsidP="00D506CB">
      <w:pPr>
        <w:pStyle w:val="Textoindependiente"/>
        <w:ind w:firstLine="708"/>
        <w:rPr>
          <w:rFonts w:ascii="Abadi" w:hAnsi="Abadi"/>
          <w:b w:val="0"/>
          <w:sz w:val="21"/>
          <w:szCs w:val="21"/>
        </w:rPr>
      </w:pPr>
    </w:p>
    <w:p w14:paraId="158207D2" w14:textId="77777777" w:rsidR="00D506CB" w:rsidRPr="00C200FE" w:rsidRDefault="00D506CB" w:rsidP="00D506CB">
      <w:pPr>
        <w:pStyle w:val="Textoindependiente"/>
        <w:ind w:firstLine="708"/>
        <w:rPr>
          <w:rFonts w:ascii="Abadi" w:hAnsi="Abadi"/>
          <w:b w:val="0"/>
          <w:bCs w:val="0"/>
          <w:sz w:val="21"/>
          <w:szCs w:val="21"/>
        </w:rPr>
      </w:pPr>
      <w:r w:rsidRPr="00C200FE">
        <w:rPr>
          <w:rFonts w:ascii="Abadi" w:hAnsi="Abadi"/>
          <w:b w:val="0"/>
          <w:bCs w:val="0"/>
          <w:sz w:val="21"/>
          <w:szCs w:val="21"/>
        </w:rPr>
        <w:t>II. Antecedentes:</w:t>
      </w:r>
    </w:p>
    <w:p w14:paraId="3872C1EE" w14:textId="77777777" w:rsidR="00D506CB" w:rsidRPr="00C200FE" w:rsidRDefault="00D506CB" w:rsidP="00D506CB">
      <w:pPr>
        <w:pStyle w:val="Textoindependiente"/>
        <w:ind w:firstLine="708"/>
        <w:rPr>
          <w:rFonts w:ascii="Abadi" w:hAnsi="Abadi"/>
          <w:b w:val="0"/>
          <w:sz w:val="21"/>
          <w:szCs w:val="21"/>
        </w:rPr>
      </w:pPr>
    </w:p>
    <w:p w14:paraId="25869B9B"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380C6279" w14:textId="77777777" w:rsidR="00D506CB" w:rsidRPr="00C200FE" w:rsidRDefault="00D506CB" w:rsidP="00D506CB">
      <w:pPr>
        <w:pStyle w:val="Textoindependiente"/>
        <w:ind w:firstLine="708"/>
        <w:rPr>
          <w:rFonts w:ascii="Abadi" w:hAnsi="Abadi"/>
          <w:b w:val="0"/>
          <w:sz w:val="21"/>
          <w:szCs w:val="21"/>
        </w:rPr>
      </w:pPr>
    </w:p>
    <w:p w14:paraId="4E2A9BA4"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53A1BAB1" w14:textId="77777777" w:rsidR="00D506CB" w:rsidRPr="00C200FE" w:rsidRDefault="00D506CB" w:rsidP="00D506CB">
      <w:pPr>
        <w:pStyle w:val="Textoindependiente"/>
        <w:ind w:firstLine="708"/>
        <w:rPr>
          <w:rFonts w:ascii="Abadi" w:hAnsi="Abadi"/>
          <w:b w:val="0"/>
          <w:sz w:val="21"/>
          <w:szCs w:val="21"/>
        </w:rPr>
      </w:pPr>
    </w:p>
    <w:p w14:paraId="7E840984"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lastRenderedPageBreak/>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A6DF867" w14:textId="77777777" w:rsidR="00D506CB" w:rsidRPr="00C200FE" w:rsidRDefault="00D506CB" w:rsidP="00D506CB">
      <w:pPr>
        <w:pStyle w:val="Textoindependiente"/>
        <w:ind w:firstLine="708"/>
        <w:rPr>
          <w:rFonts w:ascii="Abadi" w:hAnsi="Abadi"/>
          <w:b w:val="0"/>
          <w:sz w:val="21"/>
          <w:szCs w:val="21"/>
        </w:rPr>
      </w:pPr>
    </w:p>
    <w:p w14:paraId="57DF4D2D" w14:textId="77777777" w:rsidR="00D506CB" w:rsidRPr="00C200FE" w:rsidRDefault="00D506CB" w:rsidP="00D506CB">
      <w:pPr>
        <w:ind w:firstLine="709"/>
        <w:jc w:val="both"/>
        <w:rPr>
          <w:rFonts w:ascii="Abadi" w:hAnsi="Abadi"/>
          <w:sz w:val="21"/>
          <w:szCs w:val="21"/>
          <w:lang w:eastAsia="x-none"/>
        </w:rPr>
      </w:pPr>
      <w:r w:rsidRPr="00C200FE">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CA0954F" w14:textId="77777777" w:rsidR="00D506CB" w:rsidRPr="00C200FE" w:rsidRDefault="00D506CB" w:rsidP="00D506CB">
      <w:pPr>
        <w:jc w:val="both"/>
        <w:rPr>
          <w:rFonts w:ascii="Abadi" w:hAnsi="Abadi"/>
          <w:sz w:val="21"/>
          <w:szCs w:val="21"/>
          <w:lang w:eastAsia="x-none"/>
        </w:rPr>
      </w:pPr>
    </w:p>
    <w:p w14:paraId="278CC900" w14:textId="77777777" w:rsidR="00D506CB" w:rsidRPr="00C200FE" w:rsidRDefault="00D506CB" w:rsidP="00D506CB">
      <w:pPr>
        <w:ind w:firstLine="708"/>
        <w:jc w:val="both"/>
        <w:rPr>
          <w:rFonts w:ascii="Abadi" w:hAnsi="Abadi"/>
          <w:sz w:val="21"/>
          <w:szCs w:val="21"/>
          <w:lang w:eastAsia="x-none"/>
        </w:rPr>
      </w:pPr>
      <w:r w:rsidRPr="00C200FE">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5F07BB8C" w14:textId="77777777" w:rsidR="00D506CB" w:rsidRPr="00C200FE" w:rsidRDefault="00D506CB" w:rsidP="00D506CB">
      <w:pPr>
        <w:ind w:firstLine="708"/>
        <w:jc w:val="both"/>
        <w:rPr>
          <w:rFonts w:ascii="Abadi" w:hAnsi="Abadi"/>
          <w:sz w:val="21"/>
          <w:szCs w:val="21"/>
        </w:rPr>
      </w:pPr>
    </w:p>
    <w:p w14:paraId="46B2CCB1"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54636C2E" w14:textId="77777777" w:rsidR="00D506CB" w:rsidRPr="00C200FE" w:rsidRDefault="00D506CB" w:rsidP="00D506CB">
      <w:pPr>
        <w:pStyle w:val="Textoindependiente"/>
        <w:ind w:firstLine="708"/>
        <w:rPr>
          <w:rFonts w:ascii="Abadi" w:hAnsi="Abadi"/>
          <w:b w:val="0"/>
          <w:sz w:val="21"/>
          <w:szCs w:val="21"/>
        </w:rPr>
      </w:pPr>
    </w:p>
    <w:p w14:paraId="0539FE4D"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 xml:space="preserve">En ejercicio de esta función, el Auditor Superior del Estado aprobó el Programa General de Fiscalización 2018. En dicho Programa se contempló la práctica de una auditoría de desempeño a la administración municipal de Purísima del Rincón, Gto., por el periodo comprendido del 1 de enero al 31 de diciembre del ejercicio fiscal del año 2017, la cual se realizó con enfoque de consistencia y resultados al Programa «Disminución de la Deserción Escolar de Alumnos de Escasos Recursos en </w:t>
      </w:r>
      <w:r w:rsidRPr="00C200FE">
        <w:rPr>
          <w:rFonts w:ascii="Abadi" w:hAnsi="Abadi"/>
          <w:b w:val="0"/>
          <w:sz w:val="21"/>
          <w:szCs w:val="21"/>
        </w:rPr>
        <w:t>el Municipio de Purísima del Rincón (Educación)».</w:t>
      </w:r>
    </w:p>
    <w:p w14:paraId="1CDD7E6E" w14:textId="77777777" w:rsidR="00D506CB" w:rsidRPr="00C200FE" w:rsidRDefault="00D506CB" w:rsidP="00D506CB">
      <w:pPr>
        <w:pStyle w:val="Textoindependiente"/>
        <w:ind w:firstLine="708"/>
        <w:rPr>
          <w:rFonts w:ascii="Abadi" w:hAnsi="Abadi"/>
          <w:b w:val="0"/>
          <w:sz w:val="21"/>
          <w:szCs w:val="21"/>
        </w:rPr>
      </w:pPr>
    </w:p>
    <w:p w14:paraId="78480D1C"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en fechas 19 y 30 de abril de 2018.</w:t>
      </w:r>
    </w:p>
    <w:p w14:paraId="7F2BF27D" w14:textId="77777777" w:rsidR="00D506CB" w:rsidRPr="00C200FE" w:rsidRDefault="00D506CB" w:rsidP="00D506CB">
      <w:pPr>
        <w:pStyle w:val="Textoindependiente"/>
        <w:ind w:firstLine="708"/>
        <w:rPr>
          <w:rFonts w:ascii="Abadi" w:hAnsi="Abadi"/>
          <w:b w:val="0"/>
          <w:sz w:val="21"/>
          <w:szCs w:val="21"/>
        </w:rPr>
      </w:pPr>
    </w:p>
    <w:p w14:paraId="5402A769"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Como parte del proceso de auditoría, el 11 de julio de 2018 se notificó de manera electrónica al sujeto fiscalizado el pliego de recomendaciones derivadas de la auditoría practicada. Lo anterior, para dar cumplimiento a lo preceptuado por el artículo 58 de la Ley de Fiscalización Superior del Estado de Guanajuato.</w:t>
      </w:r>
    </w:p>
    <w:p w14:paraId="04DD46AF" w14:textId="77777777" w:rsidR="00D506CB" w:rsidRPr="00C200FE" w:rsidRDefault="00D506CB" w:rsidP="00D506CB">
      <w:pPr>
        <w:pStyle w:val="Textoindependiente"/>
        <w:ind w:firstLine="708"/>
        <w:rPr>
          <w:rFonts w:ascii="Abadi" w:hAnsi="Abadi"/>
          <w:b w:val="0"/>
          <w:sz w:val="21"/>
          <w:szCs w:val="21"/>
        </w:rPr>
      </w:pPr>
    </w:p>
    <w:p w14:paraId="37ED4B64"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En fechas 30 de julio, 7 y 24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25720E6D" w14:textId="77777777" w:rsidR="00D506CB" w:rsidRPr="00C200FE" w:rsidRDefault="00D506CB" w:rsidP="00D506CB">
      <w:pPr>
        <w:pStyle w:val="Textoindependiente"/>
        <w:ind w:firstLine="708"/>
        <w:rPr>
          <w:rFonts w:ascii="Abadi" w:hAnsi="Abadi"/>
          <w:b w:val="0"/>
          <w:sz w:val="21"/>
          <w:szCs w:val="21"/>
        </w:rPr>
      </w:pPr>
    </w:p>
    <w:p w14:paraId="23A02FEF"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El informe de resultados se notificó de manera electrónica al sujeto fiscalizado el 6 de septiembre de 2018.</w:t>
      </w:r>
    </w:p>
    <w:p w14:paraId="535BB07A" w14:textId="77777777" w:rsidR="00D506CB" w:rsidRPr="00C200FE" w:rsidRDefault="00D506CB" w:rsidP="00D506CB">
      <w:pPr>
        <w:pStyle w:val="Textoindependiente"/>
        <w:ind w:firstLine="708"/>
        <w:rPr>
          <w:rFonts w:ascii="Abadi" w:hAnsi="Abadi"/>
          <w:b w:val="0"/>
          <w:sz w:val="21"/>
          <w:szCs w:val="21"/>
        </w:rPr>
      </w:pPr>
    </w:p>
    <w:p w14:paraId="7F8E0B30"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07502C99" w14:textId="77777777" w:rsidR="00D506CB" w:rsidRPr="00C200FE" w:rsidRDefault="00D506CB" w:rsidP="00D506CB">
      <w:pPr>
        <w:pStyle w:val="Textoindependiente"/>
        <w:ind w:firstLine="708"/>
        <w:rPr>
          <w:rFonts w:ascii="Abadi" w:hAnsi="Abadi"/>
          <w:b w:val="0"/>
          <w:sz w:val="21"/>
          <w:szCs w:val="21"/>
        </w:rPr>
      </w:pPr>
    </w:p>
    <w:p w14:paraId="29CB9C4F" w14:textId="77777777" w:rsidR="00D506CB" w:rsidRPr="00C200FE" w:rsidRDefault="00D506CB" w:rsidP="00D506CB">
      <w:pPr>
        <w:ind w:firstLine="708"/>
        <w:jc w:val="both"/>
        <w:rPr>
          <w:rFonts w:ascii="Abadi" w:hAnsi="Abadi"/>
          <w:bCs/>
          <w:sz w:val="21"/>
          <w:szCs w:val="21"/>
          <w:lang w:eastAsia="x-none"/>
        </w:rPr>
      </w:pPr>
      <w:r w:rsidRPr="00C200FE">
        <w:rPr>
          <w:rFonts w:ascii="Abadi" w:hAnsi="Abadi"/>
          <w:sz w:val="21"/>
          <w:szCs w:val="21"/>
          <w:lang w:eastAsia="x-none"/>
        </w:rPr>
        <w:t>En razón de lo anterior, el Auditor Superior del Estado remitió a este Congreso del Estado, el informe de resultados, el cual se turnó a la Comisión de Hacienda y Fiscalización el 19 de septiembre de 2018 para su estudio y dictamen, siendo radic</w:t>
      </w:r>
      <w:r w:rsidRPr="00C200FE">
        <w:rPr>
          <w:rFonts w:ascii="Abadi" w:hAnsi="Abadi"/>
          <w:bCs/>
          <w:sz w:val="21"/>
          <w:szCs w:val="21"/>
          <w:lang w:eastAsia="x-none"/>
        </w:rPr>
        <w:t>ado el 8 de octubre del año en curso.</w:t>
      </w:r>
    </w:p>
    <w:p w14:paraId="03385B6B" w14:textId="77777777" w:rsidR="00D506CB" w:rsidRPr="00C200FE" w:rsidRDefault="00D506CB" w:rsidP="00D506CB">
      <w:pPr>
        <w:pStyle w:val="Textoindependiente"/>
        <w:ind w:firstLine="708"/>
        <w:rPr>
          <w:rFonts w:ascii="Abadi" w:hAnsi="Abadi"/>
          <w:b w:val="0"/>
          <w:sz w:val="21"/>
          <w:szCs w:val="21"/>
        </w:rPr>
      </w:pPr>
    </w:p>
    <w:p w14:paraId="2417CDBF" w14:textId="77777777" w:rsidR="00D506CB" w:rsidRPr="00C200FE" w:rsidRDefault="00D506CB" w:rsidP="00D506CB">
      <w:pPr>
        <w:pStyle w:val="Textoindependiente"/>
        <w:ind w:firstLine="708"/>
        <w:rPr>
          <w:rFonts w:ascii="Abadi" w:hAnsi="Abadi"/>
          <w:b w:val="0"/>
          <w:bCs w:val="0"/>
          <w:sz w:val="21"/>
          <w:szCs w:val="21"/>
        </w:rPr>
      </w:pPr>
      <w:r w:rsidRPr="00C200FE">
        <w:rPr>
          <w:rFonts w:ascii="Abadi" w:hAnsi="Abadi"/>
          <w:b w:val="0"/>
          <w:bCs w:val="0"/>
          <w:sz w:val="21"/>
          <w:szCs w:val="21"/>
        </w:rPr>
        <w:t>IV. Contenido del Informe de Resultados:</w:t>
      </w:r>
    </w:p>
    <w:p w14:paraId="403CE2DE" w14:textId="77777777" w:rsidR="00D506CB" w:rsidRPr="00C200FE" w:rsidRDefault="00D506CB" w:rsidP="00D506CB">
      <w:pPr>
        <w:pStyle w:val="Textoindependiente"/>
        <w:rPr>
          <w:rFonts w:ascii="Abadi" w:hAnsi="Abadi"/>
          <w:b w:val="0"/>
          <w:bCs w:val="0"/>
          <w:sz w:val="21"/>
          <w:szCs w:val="21"/>
        </w:rPr>
      </w:pPr>
    </w:p>
    <w:p w14:paraId="7AD83E41" w14:textId="77777777" w:rsidR="00D506CB" w:rsidRPr="00C200FE" w:rsidRDefault="00D506CB" w:rsidP="00D506CB">
      <w:pPr>
        <w:pStyle w:val="Textoindependiente"/>
        <w:rPr>
          <w:rFonts w:ascii="Abadi" w:hAnsi="Abadi"/>
          <w:b w:val="0"/>
          <w:bCs w:val="0"/>
          <w:sz w:val="21"/>
          <w:szCs w:val="21"/>
        </w:rPr>
      </w:pPr>
      <w:r w:rsidRPr="00C200FE">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4D93B1F" w14:textId="77777777" w:rsidR="00D506CB" w:rsidRPr="00C200FE" w:rsidRDefault="00D506CB" w:rsidP="00D506CB">
      <w:pPr>
        <w:pStyle w:val="Textoindependiente"/>
        <w:rPr>
          <w:rFonts w:ascii="Abadi" w:hAnsi="Abadi"/>
          <w:b w:val="0"/>
          <w:bCs w:val="0"/>
          <w:sz w:val="21"/>
          <w:szCs w:val="21"/>
        </w:rPr>
      </w:pPr>
    </w:p>
    <w:p w14:paraId="2CBE09AD" w14:textId="77777777" w:rsidR="00D506CB" w:rsidRPr="00C200FE" w:rsidRDefault="00D506CB" w:rsidP="00D93C57">
      <w:pPr>
        <w:pStyle w:val="Textoindependiente"/>
        <w:numPr>
          <w:ilvl w:val="0"/>
          <w:numId w:val="54"/>
        </w:numPr>
        <w:autoSpaceDE/>
        <w:autoSpaceDN/>
        <w:rPr>
          <w:rFonts w:ascii="Abadi" w:hAnsi="Abadi"/>
          <w:b w:val="0"/>
          <w:bCs w:val="0"/>
          <w:sz w:val="21"/>
          <w:szCs w:val="21"/>
        </w:rPr>
      </w:pPr>
      <w:r w:rsidRPr="00C200FE">
        <w:rPr>
          <w:rFonts w:ascii="Abadi" w:hAnsi="Abadi"/>
          <w:b w:val="0"/>
          <w:bCs w:val="0"/>
          <w:sz w:val="21"/>
          <w:szCs w:val="21"/>
        </w:rPr>
        <w:t>Introducción.</w:t>
      </w:r>
    </w:p>
    <w:p w14:paraId="1185FD87" w14:textId="77777777" w:rsidR="00D506CB" w:rsidRPr="00C200FE" w:rsidRDefault="00D506CB" w:rsidP="00D506CB">
      <w:pPr>
        <w:pStyle w:val="Textoindependiente"/>
        <w:ind w:left="705"/>
        <w:rPr>
          <w:rFonts w:ascii="Abadi" w:hAnsi="Abadi"/>
          <w:b w:val="0"/>
          <w:sz w:val="21"/>
          <w:szCs w:val="21"/>
        </w:rPr>
      </w:pPr>
    </w:p>
    <w:p w14:paraId="5C5BE90D"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4D087CBA" w14:textId="77777777" w:rsidR="00D506CB" w:rsidRPr="00C200FE" w:rsidRDefault="00D506CB" w:rsidP="00D506CB">
      <w:pPr>
        <w:pStyle w:val="Textoindependiente"/>
        <w:ind w:firstLine="705"/>
        <w:rPr>
          <w:rFonts w:ascii="Abadi" w:hAnsi="Abadi"/>
          <w:b w:val="0"/>
          <w:sz w:val="21"/>
          <w:szCs w:val="21"/>
        </w:rPr>
      </w:pPr>
    </w:p>
    <w:p w14:paraId="59A5BFB7"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46B8A8A5" w14:textId="77777777" w:rsidR="00D506CB" w:rsidRPr="00C200FE" w:rsidRDefault="00D506CB" w:rsidP="00D506CB">
      <w:pPr>
        <w:pStyle w:val="Textoindependiente"/>
        <w:ind w:firstLine="705"/>
        <w:rPr>
          <w:rFonts w:ascii="Abadi" w:hAnsi="Abadi"/>
          <w:b w:val="0"/>
          <w:sz w:val="21"/>
          <w:szCs w:val="21"/>
        </w:rPr>
      </w:pPr>
    </w:p>
    <w:p w14:paraId="352AA1A0"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3F874F3E" w14:textId="77777777" w:rsidR="00D506CB" w:rsidRPr="00C200FE" w:rsidRDefault="00D506CB" w:rsidP="00D506CB">
      <w:pPr>
        <w:pStyle w:val="Textoindependiente"/>
        <w:ind w:firstLine="705"/>
        <w:rPr>
          <w:rFonts w:ascii="Abadi" w:hAnsi="Abadi"/>
          <w:b w:val="0"/>
          <w:sz w:val="21"/>
          <w:szCs w:val="21"/>
        </w:rPr>
      </w:pPr>
    </w:p>
    <w:p w14:paraId="44F7C860"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Respecto al marco normativo aplicable, se precisa la normatividad aplicable a la función de fiscalización a cargo del Poder Legislativo del Estado, siendo </w:t>
      </w:r>
      <w:r w:rsidRPr="00C200FE">
        <w:rPr>
          <w:rFonts w:ascii="Abadi" w:hAnsi="Abadi"/>
          <w:b w:val="0"/>
          <w:sz w:val="21"/>
          <w:szCs w:val="21"/>
        </w:rPr>
        <w:t>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70CEF652" w14:textId="77777777" w:rsidR="00D506CB" w:rsidRPr="00C200FE" w:rsidRDefault="00D506CB" w:rsidP="00D506CB">
      <w:pPr>
        <w:pStyle w:val="Textoindependiente"/>
        <w:ind w:firstLine="705"/>
        <w:rPr>
          <w:rFonts w:ascii="Abadi" w:hAnsi="Abadi"/>
          <w:b w:val="0"/>
          <w:sz w:val="21"/>
          <w:szCs w:val="21"/>
        </w:rPr>
      </w:pPr>
    </w:p>
    <w:p w14:paraId="4ECC93C3"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194D6FF1" w14:textId="77777777" w:rsidR="00D506CB" w:rsidRPr="00C200FE" w:rsidRDefault="00D506CB" w:rsidP="00D506CB">
      <w:pPr>
        <w:pStyle w:val="Textoindependiente"/>
        <w:ind w:firstLine="705"/>
        <w:rPr>
          <w:rFonts w:ascii="Abadi" w:hAnsi="Abadi"/>
          <w:b w:val="0"/>
          <w:sz w:val="21"/>
          <w:szCs w:val="21"/>
        </w:rPr>
      </w:pPr>
    </w:p>
    <w:p w14:paraId="4ACC2AB2"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158EC6B5" w14:textId="77777777" w:rsidR="00D506CB" w:rsidRPr="00C200FE" w:rsidRDefault="00D506CB" w:rsidP="00D506CB">
      <w:pPr>
        <w:pStyle w:val="Textoindependiente"/>
        <w:ind w:firstLine="708"/>
        <w:rPr>
          <w:rFonts w:ascii="Abadi" w:hAnsi="Abadi"/>
          <w:b w:val="0"/>
          <w:sz w:val="21"/>
          <w:szCs w:val="21"/>
        </w:rPr>
      </w:pPr>
    </w:p>
    <w:p w14:paraId="2169D1A4"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739C49C8" w14:textId="77777777" w:rsidR="00D506CB" w:rsidRPr="00C200FE" w:rsidRDefault="00D506CB" w:rsidP="00D506CB">
      <w:pPr>
        <w:pStyle w:val="Textoindependiente"/>
        <w:ind w:firstLine="708"/>
        <w:rPr>
          <w:rFonts w:ascii="Abadi" w:hAnsi="Abadi"/>
          <w:b w:val="0"/>
          <w:sz w:val="21"/>
          <w:szCs w:val="21"/>
        </w:rPr>
      </w:pPr>
    </w:p>
    <w:p w14:paraId="4DC76941" w14:textId="77777777" w:rsidR="00D506CB" w:rsidRPr="00C200FE" w:rsidRDefault="00D506CB" w:rsidP="00D506CB">
      <w:pPr>
        <w:pStyle w:val="Textoindependiente"/>
        <w:ind w:firstLine="708"/>
        <w:rPr>
          <w:rFonts w:ascii="Abadi" w:hAnsi="Abadi"/>
          <w:b w:val="0"/>
          <w:sz w:val="21"/>
          <w:szCs w:val="21"/>
        </w:rPr>
      </w:pPr>
      <w:r w:rsidRPr="00C200FE">
        <w:rPr>
          <w:rFonts w:ascii="Abadi" w:hAnsi="Abadi"/>
          <w:b w:val="0"/>
          <w:sz w:val="21"/>
          <w:szCs w:val="21"/>
        </w:rPr>
        <w:lastRenderedPageBreak/>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761DB628" w14:textId="77777777" w:rsidR="00D506CB" w:rsidRPr="00C200FE" w:rsidRDefault="00D506CB" w:rsidP="00D506CB">
      <w:pPr>
        <w:pStyle w:val="Textoindependiente"/>
        <w:ind w:firstLine="708"/>
        <w:rPr>
          <w:rFonts w:ascii="Abadi" w:hAnsi="Abadi"/>
          <w:b w:val="0"/>
          <w:sz w:val="21"/>
          <w:szCs w:val="21"/>
        </w:rPr>
      </w:pPr>
    </w:p>
    <w:p w14:paraId="6CE20AAC"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36C06949" w14:textId="77777777" w:rsidR="00D506CB" w:rsidRPr="00C200FE" w:rsidRDefault="00D506CB" w:rsidP="00D506CB">
      <w:pPr>
        <w:pStyle w:val="Textoindependiente"/>
        <w:ind w:firstLine="705"/>
        <w:rPr>
          <w:rFonts w:ascii="Abadi" w:hAnsi="Abadi"/>
          <w:b w:val="0"/>
          <w:sz w:val="21"/>
          <w:szCs w:val="21"/>
        </w:rPr>
      </w:pPr>
    </w:p>
    <w:p w14:paraId="0E93F8A7"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5DB6DE0E" w14:textId="77777777" w:rsidR="00D506CB" w:rsidRPr="00C200FE" w:rsidRDefault="00D506CB" w:rsidP="00D506CB">
      <w:pPr>
        <w:pStyle w:val="Textoindependiente"/>
        <w:ind w:firstLine="705"/>
        <w:rPr>
          <w:rFonts w:ascii="Abadi" w:hAnsi="Abadi"/>
          <w:b w:val="0"/>
          <w:sz w:val="21"/>
          <w:szCs w:val="21"/>
        </w:rPr>
      </w:pPr>
    </w:p>
    <w:p w14:paraId="4B71B28D"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3DBA18A" w14:textId="77777777" w:rsidR="00D506CB" w:rsidRPr="00C200FE" w:rsidRDefault="00D506CB" w:rsidP="00D506CB">
      <w:pPr>
        <w:pStyle w:val="Textoindependiente"/>
        <w:ind w:firstLine="705"/>
        <w:rPr>
          <w:rFonts w:ascii="Abadi" w:hAnsi="Abadi"/>
          <w:b w:val="0"/>
          <w:sz w:val="21"/>
          <w:szCs w:val="21"/>
        </w:rPr>
      </w:pPr>
    </w:p>
    <w:p w14:paraId="7BD10E8F"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w:t>
      </w:r>
      <w:r w:rsidRPr="00C200FE">
        <w:rPr>
          <w:rFonts w:ascii="Abadi" w:hAnsi="Abadi"/>
          <w:b w:val="0"/>
          <w:sz w:val="21"/>
          <w:szCs w:val="21"/>
        </w:rPr>
        <w:t>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1E288594" w14:textId="77777777" w:rsidR="00D506CB" w:rsidRPr="00C200FE" w:rsidRDefault="00D506CB" w:rsidP="00D506CB">
      <w:pPr>
        <w:pStyle w:val="Textoindependiente"/>
        <w:ind w:firstLine="705"/>
        <w:rPr>
          <w:rFonts w:ascii="Abadi" w:hAnsi="Abadi"/>
          <w:b w:val="0"/>
          <w:sz w:val="21"/>
          <w:szCs w:val="21"/>
        </w:rPr>
      </w:pPr>
    </w:p>
    <w:p w14:paraId="13993B89"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788DB628" w14:textId="77777777" w:rsidR="00D506CB" w:rsidRPr="00C200FE" w:rsidRDefault="00D506CB" w:rsidP="00D506CB">
      <w:pPr>
        <w:pStyle w:val="Textoindependiente"/>
        <w:ind w:firstLine="705"/>
        <w:rPr>
          <w:rFonts w:ascii="Abadi" w:hAnsi="Abadi"/>
          <w:b w:val="0"/>
          <w:sz w:val="21"/>
          <w:szCs w:val="21"/>
        </w:rPr>
      </w:pPr>
    </w:p>
    <w:p w14:paraId="6F920FFE"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517C8007" w14:textId="77777777" w:rsidR="00D506CB" w:rsidRPr="00C200FE" w:rsidRDefault="00D506CB" w:rsidP="00D506CB">
      <w:pPr>
        <w:pStyle w:val="Textoindependiente"/>
        <w:ind w:firstLine="705"/>
        <w:rPr>
          <w:rFonts w:ascii="Abadi" w:hAnsi="Abadi"/>
          <w:b w:val="0"/>
          <w:sz w:val="21"/>
          <w:szCs w:val="21"/>
        </w:rPr>
      </w:pPr>
    </w:p>
    <w:p w14:paraId="30487704"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70AB290" w14:textId="77777777" w:rsidR="00D506CB" w:rsidRPr="00C200FE" w:rsidRDefault="00D506CB" w:rsidP="00D506CB">
      <w:pPr>
        <w:pStyle w:val="Textoindependiente"/>
        <w:ind w:firstLine="705"/>
        <w:rPr>
          <w:rFonts w:ascii="Abadi" w:hAnsi="Abadi"/>
          <w:b w:val="0"/>
          <w:sz w:val="21"/>
          <w:szCs w:val="21"/>
        </w:rPr>
      </w:pPr>
    </w:p>
    <w:p w14:paraId="20711D8C"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2E875888" w14:textId="77777777" w:rsidR="00D506CB" w:rsidRPr="00C200FE" w:rsidRDefault="00D506CB" w:rsidP="00D506CB">
      <w:pPr>
        <w:pStyle w:val="Textoindependiente"/>
        <w:ind w:firstLine="705"/>
        <w:rPr>
          <w:rFonts w:ascii="Abadi" w:hAnsi="Abadi"/>
          <w:b w:val="0"/>
          <w:sz w:val="21"/>
          <w:szCs w:val="21"/>
        </w:rPr>
      </w:pPr>
    </w:p>
    <w:p w14:paraId="195C16A0"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Por lo que respecta a la auditoría que nos ocupa se tuvo por objetivo particular fiscalizar el correcto diseño del Programa Presupuestario «Disminución de la Deserción Escolar de Alumnos de Escasos Recursos en el Municipio de Purísima del Rincón (Educación)», del municipio de Purísima del Rincón, Gto., conforme a la </w:t>
      </w:r>
      <w:r w:rsidRPr="00C200FE">
        <w:rPr>
          <w:rFonts w:ascii="Abadi" w:hAnsi="Abadi"/>
          <w:b w:val="0"/>
          <w:sz w:val="21"/>
          <w:szCs w:val="21"/>
        </w:rPr>
        <w:lastRenderedPageBreak/>
        <w:t>Metodología del Marco Lógico, incluyendo su presupuestación y la verificación del avance en el cumplimiento de sus metas planeadas.</w:t>
      </w:r>
    </w:p>
    <w:p w14:paraId="7CDCBAF5" w14:textId="77777777" w:rsidR="00D506CB" w:rsidRPr="00C200FE" w:rsidRDefault="00D506CB" w:rsidP="00D506CB">
      <w:pPr>
        <w:pStyle w:val="Textoindependiente"/>
        <w:ind w:firstLine="705"/>
        <w:rPr>
          <w:rFonts w:ascii="Abadi" w:hAnsi="Abadi"/>
          <w:b w:val="0"/>
          <w:sz w:val="21"/>
          <w:szCs w:val="21"/>
        </w:rPr>
      </w:pPr>
    </w:p>
    <w:p w14:paraId="3AFD4A1B"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2210C673" w14:textId="77777777" w:rsidR="00D506CB" w:rsidRPr="00C200FE" w:rsidRDefault="00D506CB" w:rsidP="00D506CB">
      <w:pPr>
        <w:pStyle w:val="Textoindependiente"/>
        <w:ind w:firstLine="705"/>
        <w:rPr>
          <w:rFonts w:ascii="Abadi" w:hAnsi="Abadi"/>
          <w:b w:val="0"/>
          <w:sz w:val="21"/>
          <w:szCs w:val="21"/>
        </w:rPr>
      </w:pPr>
    </w:p>
    <w:p w14:paraId="7899FF0B"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46DA3DF6" w14:textId="77777777" w:rsidR="00D506CB" w:rsidRPr="00C200FE" w:rsidRDefault="00D506CB" w:rsidP="00D506CB">
      <w:pPr>
        <w:pStyle w:val="Textoindependiente"/>
        <w:ind w:firstLine="705"/>
        <w:rPr>
          <w:rFonts w:ascii="Abadi" w:hAnsi="Abadi"/>
          <w:b w:val="0"/>
          <w:sz w:val="21"/>
          <w:szCs w:val="21"/>
        </w:rPr>
      </w:pPr>
    </w:p>
    <w:p w14:paraId="3D87CEAC"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1E108131" w14:textId="77777777" w:rsidR="00D506CB" w:rsidRPr="00C200FE" w:rsidRDefault="00D506CB" w:rsidP="00D506CB">
      <w:pPr>
        <w:pStyle w:val="Textoindependiente"/>
        <w:ind w:firstLine="705"/>
        <w:rPr>
          <w:rFonts w:ascii="Abadi" w:hAnsi="Abadi"/>
          <w:b w:val="0"/>
          <w:sz w:val="21"/>
          <w:szCs w:val="21"/>
        </w:rPr>
      </w:pPr>
    </w:p>
    <w:p w14:paraId="7A38ED12"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w:t>
      </w:r>
      <w:r w:rsidRPr="00C200FE">
        <w:rPr>
          <w:rFonts w:ascii="Abadi" w:hAnsi="Abadi"/>
          <w:b w:val="0"/>
          <w:sz w:val="21"/>
          <w:szCs w:val="21"/>
        </w:rPr>
        <w:t>mayoría de los casos es materialmente inviable. Es así que se trata de una auditoría evolutiva, que mira más hacia el futuro.</w:t>
      </w:r>
    </w:p>
    <w:p w14:paraId="74EBB52F" w14:textId="77777777" w:rsidR="00D506CB" w:rsidRPr="00C200FE" w:rsidRDefault="00D506CB" w:rsidP="00D506CB">
      <w:pPr>
        <w:pStyle w:val="Textoindependiente"/>
        <w:ind w:left="1425"/>
        <w:rPr>
          <w:rFonts w:ascii="Abadi" w:hAnsi="Abadi"/>
          <w:b w:val="0"/>
          <w:sz w:val="21"/>
          <w:szCs w:val="21"/>
        </w:rPr>
      </w:pPr>
    </w:p>
    <w:p w14:paraId="1192D0C6"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Respecto a los antecedentes del proceso de fiscalización, éstos ya se detallaron en el apartado correspondiente.</w:t>
      </w:r>
    </w:p>
    <w:p w14:paraId="486009C8" w14:textId="77777777" w:rsidR="00D506CB" w:rsidRPr="00C200FE" w:rsidRDefault="00D506CB" w:rsidP="00D506CB">
      <w:pPr>
        <w:pStyle w:val="Textoindependiente"/>
        <w:ind w:firstLine="705"/>
        <w:rPr>
          <w:rFonts w:ascii="Abadi" w:hAnsi="Abadi"/>
          <w:b w:val="0"/>
          <w:sz w:val="21"/>
          <w:szCs w:val="21"/>
        </w:rPr>
      </w:pPr>
    </w:p>
    <w:p w14:paraId="27640CEF"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4450E70B" w14:textId="77777777" w:rsidR="00D506CB" w:rsidRPr="00C200FE" w:rsidRDefault="00D506CB" w:rsidP="00D506CB">
      <w:pPr>
        <w:pStyle w:val="Textoindependiente"/>
        <w:ind w:firstLine="705"/>
        <w:rPr>
          <w:rFonts w:ascii="Abadi" w:hAnsi="Abadi"/>
          <w:b w:val="0"/>
          <w:sz w:val="21"/>
          <w:szCs w:val="21"/>
        </w:rPr>
      </w:pPr>
    </w:p>
    <w:p w14:paraId="6EBC7001"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En este apartado se refiere que se identificó que los objetivos del Programa «Disminución de la Deserción Escolar de Alumnos de Escasos Recursos en el Municipio de Purísima del Rincón (Educación)» guardan congruencia con las prioridades plasmadas en los instrumentos de planeación municipal, toda vez que el Programa de Gobierno Municipal 2015-2018 está vinculado con la Línea Estratégica 1. Educación, mediante el objetivo 1.1 «Disminuir el índice de deserción escolar en el nivel básico, permitiendo la continuidad al nivel medio superior a través de estímulos, herramientas y programas que permita a los estudiantes el aprovechamiento de sus capacidades cognitivas». Es así que el Programa auditado se considera parte de la política educativa, cuyos objetivos, estrategias, metas y líneas de acción detallan la manera en que se realizará la intervención gubernamental, a fin de disminuir o contrarrestar la problemática identificada.</w:t>
      </w:r>
    </w:p>
    <w:p w14:paraId="4E21BC7D" w14:textId="77777777" w:rsidR="00D506CB" w:rsidRPr="00C200FE" w:rsidRDefault="00D506CB" w:rsidP="00D506CB">
      <w:pPr>
        <w:pStyle w:val="Textoindependiente"/>
        <w:ind w:firstLine="705"/>
        <w:rPr>
          <w:rFonts w:ascii="Abadi" w:hAnsi="Abadi"/>
          <w:b w:val="0"/>
          <w:sz w:val="21"/>
          <w:szCs w:val="21"/>
        </w:rPr>
      </w:pPr>
    </w:p>
    <w:p w14:paraId="7F48F76D"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La estructura analítica del Programa auditado se reproduce en el informe de resultados.</w:t>
      </w:r>
    </w:p>
    <w:p w14:paraId="2D48FFA5" w14:textId="77777777" w:rsidR="00D506CB" w:rsidRPr="00C200FE" w:rsidRDefault="00D506CB" w:rsidP="00D506CB">
      <w:pPr>
        <w:pStyle w:val="Textoindependiente"/>
        <w:ind w:firstLine="705"/>
        <w:rPr>
          <w:rFonts w:ascii="Abadi" w:hAnsi="Abadi"/>
          <w:b w:val="0"/>
          <w:sz w:val="21"/>
          <w:szCs w:val="21"/>
        </w:rPr>
      </w:pPr>
    </w:p>
    <w:p w14:paraId="648417E8"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En esta parte se señala que el sujeto fiscalizado proporcionó información de 23 programas presupuestarios ejecutados en el ejercicio 2017 a cargo de 12 unidades responsables, de los cuales 4 están diseñados bajo el esquema Presupuesto Basado en Resultados, bajo la Metodología del Marco Lógico, proporcionando la documental que da sustento a la construcción metodológica de dichos programas. Con base en lo anterior, se seleccionó el programa denominado «Disminución de la Deserción Escolar de </w:t>
      </w:r>
      <w:r w:rsidRPr="00C200FE">
        <w:rPr>
          <w:rFonts w:ascii="Abadi" w:hAnsi="Abadi"/>
          <w:b w:val="0"/>
          <w:sz w:val="21"/>
          <w:szCs w:val="21"/>
        </w:rPr>
        <w:lastRenderedPageBreak/>
        <w:t>Alumnos de Escasos Recursos en el Municipio de Purísima del Rincón (Educación)» el cual integra en una sola Matriz de Indicadores para Resultados la asignación de 2 tipos de becas, con un presupuesto aprobado de $1’389,900.00 y modificado y ejercido de $1’390,000.00, el cual contó con los elementos necesarios para realizar el análisis de su diseño, su inclusión en el presupuesto y el cumplimiento de sus metas, al disponer de un diagnóstico, árboles de problemas y objetivos, Matriz de Indicadores para Resultados, presupuesto de egresos y evidencia del avance de metas con respecto de su implementación.</w:t>
      </w:r>
    </w:p>
    <w:p w14:paraId="3A961D9C" w14:textId="77777777" w:rsidR="00D506CB" w:rsidRPr="00C200FE" w:rsidRDefault="00D506CB" w:rsidP="00D506CB">
      <w:pPr>
        <w:pStyle w:val="Textoindependiente"/>
        <w:ind w:firstLine="705"/>
        <w:rPr>
          <w:rFonts w:ascii="Abadi" w:hAnsi="Abadi"/>
          <w:b w:val="0"/>
          <w:sz w:val="21"/>
          <w:szCs w:val="21"/>
        </w:rPr>
      </w:pPr>
    </w:p>
    <w:p w14:paraId="2BFACCF4"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En la parte correspondiente a la Unidad Responsable, se señala que, de acuerdo a la Ley Orgánica Municipal para el Estado de Guanajuato y en atención a la información remitida por el sujeto fiscalizado, la Dirección de Educación Municipal es la encargada de la ejecución del Programa «Disminución de la Deserción Escolar de Alumnos de Escasos Recursos en el Municipio de Purísima del Rincón (Educación)».</w:t>
      </w:r>
    </w:p>
    <w:p w14:paraId="4F9579F7" w14:textId="77777777" w:rsidR="00D506CB" w:rsidRPr="00C200FE" w:rsidRDefault="00D506CB" w:rsidP="00D506CB">
      <w:pPr>
        <w:pStyle w:val="Textoindependiente"/>
        <w:ind w:firstLine="705"/>
        <w:rPr>
          <w:rFonts w:ascii="Abadi" w:hAnsi="Abadi"/>
          <w:b w:val="0"/>
          <w:sz w:val="21"/>
          <w:szCs w:val="21"/>
        </w:rPr>
      </w:pPr>
    </w:p>
    <w:p w14:paraId="3474E3F4"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0359DEB6" w14:textId="77777777" w:rsidR="00D506CB" w:rsidRPr="00C200FE" w:rsidRDefault="00D506CB" w:rsidP="00D506CB">
      <w:pPr>
        <w:pStyle w:val="Textoindependiente"/>
        <w:ind w:firstLine="705"/>
        <w:rPr>
          <w:rFonts w:ascii="Abadi" w:hAnsi="Abadi"/>
          <w:b w:val="0"/>
          <w:sz w:val="21"/>
          <w:szCs w:val="21"/>
        </w:rPr>
      </w:pPr>
    </w:p>
    <w:p w14:paraId="29C1A224"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0476177F" w14:textId="77777777" w:rsidR="00D506CB" w:rsidRPr="00C200FE" w:rsidRDefault="00D506CB" w:rsidP="00D506CB">
      <w:pPr>
        <w:pStyle w:val="Textoindependiente"/>
        <w:ind w:firstLine="705"/>
        <w:rPr>
          <w:rFonts w:ascii="Abadi" w:hAnsi="Abadi"/>
          <w:b w:val="0"/>
          <w:sz w:val="21"/>
          <w:szCs w:val="21"/>
        </w:rPr>
      </w:pPr>
    </w:p>
    <w:p w14:paraId="41702380"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060EC078" w14:textId="77777777" w:rsidR="00D506CB" w:rsidRPr="00C200FE" w:rsidRDefault="00D506CB" w:rsidP="00D506CB">
      <w:pPr>
        <w:pStyle w:val="Textoindependiente"/>
        <w:ind w:firstLine="705"/>
        <w:rPr>
          <w:rFonts w:ascii="Abadi" w:hAnsi="Abadi"/>
          <w:b w:val="0"/>
          <w:sz w:val="21"/>
          <w:szCs w:val="21"/>
        </w:rPr>
      </w:pPr>
    </w:p>
    <w:p w14:paraId="7EFA5C55"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65B5378A" w14:textId="77777777" w:rsidR="00D506CB" w:rsidRPr="00C200FE" w:rsidRDefault="00D506CB" w:rsidP="00D506CB">
      <w:pPr>
        <w:pStyle w:val="Textoindependiente"/>
        <w:ind w:firstLine="705"/>
        <w:rPr>
          <w:rFonts w:ascii="Abadi" w:hAnsi="Abadi"/>
          <w:b w:val="0"/>
          <w:sz w:val="21"/>
          <w:szCs w:val="21"/>
        </w:rPr>
      </w:pPr>
    </w:p>
    <w:p w14:paraId="7420A357"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23272443" w14:textId="77777777" w:rsidR="00D506CB" w:rsidRPr="00C200FE" w:rsidRDefault="00D506CB" w:rsidP="00D506CB">
      <w:pPr>
        <w:pStyle w:val="Textoindependiente"/>
        <w:ind w:firstLine="705"/>
        <w:rPr>
          <w:rFonts w:ascii="Abadi" w:hAnsi="Abadi"/>
          <w:b w:val="0"/>
          <w:sz w:val="21"/>
          <w:szCs w:val="21"/>
        </w:rPr>
      </w:pPr>
    </w:p>
    <w:p w14:paraId="2FA6E84C"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w:t>
      </w:r>
      <w:r w:rsidRPr="00C200FE">
        <w:rPr>
          <w:rFonts w:ascii="Abadi" w:hAnsi="Abadi"/>
          <w:b w:val="0"/>
          <w:sz w:val="21"/>
          <w:szCs w:val="21"/>
        </w:rPr>
        <w:lastRenderedPageBreak/>
        <w:t>acuerdo a lo señalado en el artículo 7 de la citada Ley.</w:t>
      </w:r>
    </w:p>
    <w:p w14:paraId="312A69CD" w14:textId="77777777" w:rsidR="00D506CB" w:rsidRPr="00C200FE" w:rsidRDefault="00D506CB" w:rsidP="00D506CB">
      <w:pPr>
        <w:pStyle w:val="Textoindependiente"/>
        <w:ind w:firstLine="705"/>
        <w:rPr>
          <w:rFonts w:ascii="Abadi" w:hAnsi="Abadi"/>
          <w:b w:val="0"/>
          <w:sz w:val="21"/>
          <w:szCs w:val="21"/>
        </w:rPr>
      </w:pPr>
    </w:p>
    <w:p w14:paraId="4329AE2C"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310B9983" w14:textId="77777777" w:rsidR="00D506CB" w:rsidRPr="00C200FE" w:rsidRDefault="00D506CB" w:rsidP="00D506CB">
      <w:pPr>
        <w:pStyle w:val="Textoindependiente"/>
        <w:ind w:firstLine="705"/>
        <w:rPr>
          <w:rFonts w:ascii="Abadi" w:hAnsi="Abadi"/>
          <w:b w:val="0"/>
          <w:sz w:val="21"/>
          <w:szCs w:val="21"/>
        </w:rPr>
      </w:pPr>
    </w:p>
    <w:p w14:paraId="250D1407"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01C6176E" w14:textId="77777777" w:rsidR="00D506CB" w:rsidRPr="00C200FE" w:rsidRDefault="00D506CB" w:rsidP="00D506CB">
      <w:pPr>
        <w:pStyle w:val="Textoindependiente"/>
        <w:ind w:firstLine="705"/>
        <w:rPr>
          <w:rFonts w:ascii="Abadi" w:hAnsi="Abadi"/>
          <w:b w:val="0"/>
          <w:sz w:val="21"/>
          <w:szCs w:val="21"/>
        </w:rPr>
      </w:pPr>
    </w:p>
    <w:p w14:paraId="277D83FF"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153D877D" w14:textId="77777777" w:rsidR="00D506CB" w:rsidRPr="00C200FE" w:rsidRDefault="00D506CB" w:rsidP="00D506CB">
      <w:pPr>
        <w:pStyle w:val="Textoindependiente"/>
        <w:ind w:firstLine="705"/>
        <w:rPr>
          <w:rFonts w:ascii="Abadi" w:hAnsi="Abadi"/>
          <w:b w:val="0"/>
          <w:sz w:val="21"/>
          <w:szCs w:val="21"/>
        </w:rPr>
      </w:pPr>
    </w:p>
    <w:p w14:paraId="74837337" w14:textId="77777777" w:rsidR="00D506CB" w:rsidRPr="00C200FE" w:rsidRDefault="00D506CB" w:rsidP="00D93C57">
      <w:pPr>
        <w:pStyle w:val="Textoindependiente"/>
        <w:numPr>
          <w:ilvl w:val="0"/>
          <w:numId w:val="54"/>
        </w:numPr>
        <w:autoSpaceDE/>
        <w:autoSpaceDN/>
        <w:rPr>
          <w:rFonts w:ascii="Abadi" w:hAnsi="Abadi"/>
          <w:b w:val="0"/>
          <w:bCs w:val="0"/>
          <w:sz w:val="21"/>
          <w:szCs w:val="21"/>
        </w:rPr>
      </w:pPr>
      <w:r w:rsidRPr="00C200FE">
        <w:rPr>
          <w:rFonts w:ascii="Abadi" w:hAnsi="Abadi"/>
          <w:b w:val="0"/>
          <w:bCs w:val="0"/>
          <w:sz w:val="21"/>
          <w:szCs w:val="21"/>
        </w:rPr>
        <w:t>Resultado del proceso de fiscalización.</w:t>
      </w:r>
    </w:p>
    <w:p w14:paraId="71E7F6A5" w14:textId="77777777" w:rsidR="00D506CB" w:rsidRPr="00C200FE" w:rsidRDefault="00D506CB" w:rsidP="00D506CB">
      <w:pPr>
        <w:pStyle w:val="Textoindependiente"/>
        <w:ind w:left="705"/>
        <w:rPr>
          <w:rFonts w:ascii="Abadi" w:hAnsi="Abadi"/>
          <w:b w:val="0"/>
          <w:sz w:val="21"/>
          <w:szCs w:val="21"/>
        </w:rPr>
      </w:pPr>
    </w:p>
    <w:p w14:paraId="6AEE06E8"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Por lo que se refiere a este punto, se presentan los resultados de la auditoría realizada, estableciendo las recomendaciones formuladas al sujeto fiscalizado, plasmando en cada una las acciones preventivas y correctivas que se deben llevar a cabo para subsanar las </w:t>
      </w:r>
      <w:r w:rsidRPr="00C200FE">
        <w:rPr>
          <w:rFonts w:ascii="Abadi" w:hAnsi="Abadi"/>
          <w:b w:val="0"/>
          <w:sz w:val="21"/>
          <w:szCs w:val="21"/>
        </w:rPr>
        <w:t>situaciones detectadas durante el proceso de auditoría.</w:t>
      </w:r>
    </w:p>
    <w:p w14:paraId="488BF2EF" w14:textId="77777777" w:rsidR="00D506CB" w:rsidRPr="00C200FE" w:rsidRDefault="00D506CB" w:rsidP="00D506CB">
      <w:pPr>
        <w:pStyle w:val="Textoindependiente"/>
        <w:ind w:firstLine="705"/>
        <w:rPr>
          <w:rFonts w:ascii="Abadi" w:hAnsi="Abadi"/>
          <w:b w:val="0"/>
          <w:sz w:val="21"/>
          <w:szCs w:val="21"/>
        </w:rPr>
      </w:pPr>
    </w:p>
    <w:p w14:paraId="3BF39005"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14:paraId="09E8D774" w14:textId="77777777" w:rsidR="00D506CB" w:rsidRPr="00C200FE" w:rsidRDefault="00D506CB" w:rsidP="00D506CB">
      <w:pPr>
        <w:pStyle w:val="Textoindependiente"/>
        <w:ind w:firstLine="705"/>
        <w:rPr>
          <w:rFonts w:ascii="Abadi" w:hAnsi="Abadi"/>
          <w:b w:val="0"/>
          <w:sz w:val="21"/>
          <w:szCs w:val="21"/>
        </w:rPr>
      </w:pPr>
    </w:p>
    <w:p w14:paraId="449E2321"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En tal sentido, en el rubro de Consistencia en la Formulación de la Matriz de Indicadores para Resultados, se formularon las recomendaciones plasmadas en los puntos 1 del resultado número 1, referente a integración de la MIR (traspaso de información del árbol de objetivos a la MIR); 2, 3 y 4 del resultado número 2, relativo a lógica vertical; y 5, 6 y 7 del resultado número 3, referido a lógica horizontal. Respecto al apartado de Presupuestación y Avance de Metas, las recomendaciones establecidas en los puntos 8 del resultado número 4, correspondiente a presupuestación; 9 y 10 del resultado número 5, referente a avance en el cumplimiento de metas con base en evidencia.</w:t>
      </w:r>
    </w:p>
    <w:p w14:paraId="01B6865A" w14:textId="77777777" w:rsidR="00D506CB" w:rsidRPr="00C200FE" w:rsidRDefault="00D506CB" w:rsidP="00D506CB">
      <w:pPr>
        <w:pStyle w:val="Textoindependiente"/>
        <w:ind w:firstLine="705"/>
        <w:rPr>
          <w:rFonts w:ascii="Abadi" w:hAnsi="Abadi"/>
          <w:b w:val="0"/>
          <w:sz w:val="21"/>
          <w:szCs w:val="21"/>
        </w:rPr>
      </w:pPr>
    </w:p>
    <w:p w14:paraId="524CEA9C" w14:textId="77777777" w:rsidR="00D506CB" w:rsidRPr="00C200FE" w:rsidRDefault="00D506CB" w:rsidP="00D93C57">
      <w:pPr>
        <w:pStyle w:val="Textoindependiente"/>
        <w:numPr>
          <w:ilvl w:val="0"/>
          <w:numId w:val="54"/>
        </w:numPr>
        <w:autoSpaceDE/>
        <w:autoSpaceDN/>
        <w:rPr>
          <w:rFonts w:ascii="Abadi" w:hAnsi="Abadi"/>
          <w:b w:val="0"/>
          <w:bCs w:val="0"/>
          <w:sz w:val="21"/>
          <w:szCs w:val="21"/>
        </w:rPr>
      </w:pPr>
      <w:r w:rsidRPr="00C200FE">
        <w:rPr>
          <w:rFonts w:ascii="Abadi" w:hAnsi="Abadi"/>
          <w:b w:val="0"/>
          <w:bCs w:val="0"/>
          <w:sz w:val="21"/>
          <w:szCs w:val="21"/>
        </w:rPr>
        <w:t xml:space="preserve">Resumen de las recomendaciones. </w:t>
      </w:r>
    </w:p>
    <w:p w14:paraId="6BD13A30" w14:textId="77777777" w:rsidR="00D506CB" w:rsidRPr="00C200FE" w:rsidRDefault="00D506CB" w:rsidP="00D506CB">
      <w:pPr>
        <w:pStyle w:val="Textoindependiente"/>
        <w:rPr>
          <w:rFonts w:ascii="Abadi" w:hAnsi="Abadi"/>
          <w:b w:val="0"/>
          <w:sz w:val="21"/>
          <w:szCs w:val="21"/>
        </w:rPr>
      </w:pPr>
    </w:p>
    <w:p w14:paraId="54B23A46" w14:textId="77777777" w:rsidR="00D506CB" w:rsidRPr="00C200FE" w:rsidRDefault="00D506CB" w:rsidP="00D506CB">
      <w:pPr>
        <w:pStyle w:val="Textoindependiente"/>
        <w:ind w:firstLine="705"/>
        <w:rPr>
          <w:rFonts w:ascii="Abadi" w:hAnsi="Abadi"/>
          <w:b w:val="0"/>
          <w:sz w:val="21"/>
          <w:szCs w:val="21"/>
        </w:rPr>
      </w:pPr>
      <w:r w:rsidRPr="00C200FE">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asumió y estableció el compromiso de realizar acciones de mejoras respecto a 9 de las recomendaciones; asimismo, en 1 recomendación, las acciones realizadas no fueron suficientes, por lo que persistió lo recomendado. A dichas recomendaciones dará seguimiento el Órgano Técnico en la etapa correspondiente. </w:t>
      </w:r>
    </w:p>
    <w:p w14:paraId="54726C91" w14:textId="77777777" w:rsidR="00D506CB" w:rsidRPr="00C200FE" w:rsidRDefault="00D506CB" w:rsidP="00D506CB">
      <w:pPr>
        <w:pStyle w:val="Textoindependiente"/>
        <w:ind w:firstLine="705"/>
        <w:rPr>
          <w:rFonts w:ascii="Abadi" w:hAnsi="Abadi"/>
          <w:b w:val="0"/>
          <w:sz w:val="21"/>
          <w:szCs w:val="21"/>
        </w:rPr>
      </w:pPr>
    </w:p>
    <w:p w14:paraId="44BBC80C" w14:textId="77777777" w:rsidR="00D506CB" w:rsidRPr="00C200FE" w:rsidRDefault="00D506CB" w:rsidP="00D93C57">
      <w:pPr>
        <w:pStyle w:val="Textoindependiente"/>
        <w:numPr>
          <w:ilvl w:val="0"/>
          <w:numId w:val="54"/>
        </w:numPr>
        <w:autoSpaceDE/>
        <w:autoSpaceDN/>
        <w:rPr>
          <w:rFonts w:ascii="Abadi" w:hAnsi="Abadi"/>
          <w:b w:val="0"/>
          <w:bCs w:val="0"/>
          <w:sz w:val="21"/>
          <w:szCs w:val="21"/>
        </w:rPr>
      </w:pPr>
      <w:r w:rsidRPr="00C200FE">
        <w:rPr>
          <w:rFonts w:ascii="Abadi" w:hAnsi="Abadi"/>
          <w:b w:val="0"/>
          <w:bCs w:val="0"/>
          <w:sz w:val="21"/>
          <w:szCs w:val="21"/>
        </w:rPr>
        <w:t xml:space="preserve">Conclusión General. </w:t>
      </w:r>
    </w:p>
    <w:p w14:paraId="72F6583C" w14:textId="77777777" w:rsidR="00D506CB" w:rsidRPr="00C200FE" w:rsidRDefault="00D506CB" w:rsidP="00D506CB">
      <w:pPr>
        <w:pStyle w:val="Textoindependiente"/>
        <w:rPr>
          <w:rFonts w:ascii="Abadi" w:hAnsi="Abadi"/>
          <w:b w:val="0"/>
          <w:sz w:val="21"/>
          <w:szCs w:val="21"/>
        </w:rPr>
      </w:pPr>
    </w:p>
    <w:p w14:paraId="6FA3FADE" w14:textId="77777777" w:rsidR="00D506CB" w:rsidRPr="00C200FE" w:rsidRDefault="00D506CB" w:rsidP="00D506CB">
      <w:pPr>
        <w:ind w:firstLine="705"/>
        <w:jc w:val="both"/>
        <w:rPr>
          <w:rFonts w:ascii="Abadi" w:hAnsi="Abadi"/>
          <w:sz w:val="21"/>
          <w:szCs w:val="21"/>
          <w:lang w:eastAsia="x-none"/>
        </w:rPr>
      </w:pPr>
      <w:r w:rsidRPr="00C200FE">
        <w:rPr>
          <w:rFonts w:ascii="Abadi" w:hAnsi="Abadi"/>
          <w:sz w:val="21"/>
          <w:szCs w:val="21"/>
          <w:lang w:eastAsia="x-none"/>
        </w:rPr>
        <w:t xml:space="preserve">La Auditoría Superior del Estado concluyó en cuanto a la consistencia en la formulación de la Matriz de Indicadores para </w:t>
      </w:r>
      <w:r w:rsidRPr="00C200FE">
        <w:rPr>
          <w:rFonts w:ascii="Abadi" w:hAnsi="Abadi"/>
          <w:sz w:val="21"/>
          <w:szCs w:val="21"/>
          <w:lang w:eastAsia="x-none"/>
        </w:rPr>
        <w:lastRenderedPageBreak/>
        <w:t xml:space="preserve">Resultados del Programa Presupuestario auditado, que el municipio de Purísima del Rincón, Gto., contó en 2017 con una Matriz de Indicadores para Resultados para el citado Programa, en la cual incorporó un total de 5 objetivos: 2 a nivel actividad, 1 a nivel de componente; 1 a nivel de propósito y uno más a nivel fin, matriz que cuenta con oportunidades de mejora respecto a su correspondencia entre los objetivos del árbol de objetivos. </w:t>
      </w:r>
    </w:p>
    <w:p w14:paraId="00DC0745" w14:textId="77777777" w:rsidR="00D506CB" w:rsidRPr="00C200FE" w:rsidRDefault="00D506CB" w:rsidP="00D506CB">
      <w:pPr>
        <w:jc w:val="both"/>
        <w:rPr>
          <w:rFonts w:ascii="Abadi" w:hAnsi="Abadi"/>
          <w:sz w:val="21"/>
          <w:szCs w:val="21"/>
          <w:lang w:eastAsia="x-none"/>
        </w:rPr>
      </w:pPr>
    </w:p>
    <w:p w14:paraId="140F95D8" w14:textId="77777777" w:rsidR="00D506CB" w:rsidRPr="00C200FE" w:rsidRDefault="00D506CB" w:rsidP="00D506CB">
      <w:pPr>
        <w:ind w:firstLine="705"/>
        <w:jc w:val="both"/>
        <w:rPr>
          <w:rFonts w:ascii="Abadi" w:hAnsi="Abadi"/>
          <w:sz w:val="21"/>
          <w:szCs w:val="21"/>
          <w:lang w:eastAsia="x-none"/>
        </w:rPr>
      </w:pPr>
      <w:r w:rsidRPr="00C200FE">
        <w:rPr>
          <w:rFonts w:ascii="Abadi" w:hAnsi="Abadi"/>
          <w:sz w:val="21"/>
          <w:szCs w:val="21"/>
          <w:lang w:eastAsia="x-none"/>
        </w:rPr>
        <w:t xml:space="preserve">De igual forma, se plantean áreas de mejora en la redacción de los resúmenes narrativos, la definición de los supuestos redactados de manera positiva, externos al ejecutor del Programa y pertinentes al nivel que correspondan, para que así, permitan documentar y asegurar la lógica vertical de la Matriz de Indicadores para Resultados. </w:t>
      </w:r>
    </w:p>
    <w:p w14:paraId="34F446A7" w14:textId="77777777" w:rsidR="00D506CB" w:rsidRPr="00C200FE" w:rsidRDefault="00D506CB" w:rsidP="00D506CB">
      <w:pPr>
        <w:ind w:firstLine="705"/>
        <w:jc w:val="both"/>
        <w:rPr>
          <w:rFonts w:ascii="Abadi" w:hAnsi="Abadi"/>
          <w:sz w:val="21"/>
          <w:szCs w:val="21"/>
          <w:lang w:eastAsia="x-none"/>
        </w:rPr>
      </w:pPr>
    </w:p>
    <w:p w14:paraId="1A474914" w14:textId="77777777" w:rsidR="00D506CB" w:rsidRPr="00C200FE" w:rsidRDefault="00D506CB" w:rsidP="00D506CB">
      <w:pPr>
        <w:ind w:firstLine="705"/>
        <w:jc w:val="both"/>
        <w:rPr>
          <w:rFonts w:ascii="Abadi" w:hAnsi="Abadi"/>
          <w:sz w:val="21"/>
          <w:szCs w:val="21"/>
          <w:lang w:eastAsia="x-none"/>
        </w:rPr>
      </w:pPr>
      <w:r w:rsidRPr="00C200FE">
        <w:rPr>
          <w:rFonts w:ascii="Abadi" w:hAnsi="Abadi"/>
          <w:sz w:val="21"/>
          <w:szCs w:val="21"/>
          <w:lang w:eastAsia="x-none"/>
        </w:rPr>
        <w:t>Respecto a la lógica horizontal de la Matriz de Indicadores para Resultados del Programa, también se identificaron aspectos de mejora por lo que hace a la incorporación de indicadores suficientes, necesarios y claros para monitorear el logro de los objetivos en sus distintos niveles; y que sus medios de verificación permitan identificar el monitoreo de los mismos, para que finalmente esto permita la elaboración y documentación de un análisis para la verificación de la lógica horizontal de la Matriz de Indicadores para Resultados.</w:t>
      </w:r>
    </w:p>
    <w:p w14:paraId="3BCB3C46" w14:textId="77777777" w:rsidR="00D506CB" w:rsidRPr="00C200FE" w:rsidRDefault="00D506CB" w:rsidP="00D506CB">
      <w:pPr>
        <w:ind w:firstLine="705"/>
        <w:jc w:val="both"/>
        <w:rPr>
          <w:rFonts w:ascii="Abadi" w:hAnsi="Abadi"/>
          <w:sz w:val="21"/>
          <w:szCs w:val="21"/>
          <w:lang w:eastAsia="x-none"/>
        </w:rPr>
      </w:pPr>
    </w:p>
    <w:p w14:paraId="7ED42DDE" w14:textId="77777777" w:rsidR="00D506CB" w:rsidRPr="00C200FE" w:rsidRDefault="00D506CB" w:rsidP="00D506CB">
      <w:pPr>
        <w:ind w:firstLine="705"/>
        <w:jc w:val="both"/>
        <w:rPr>
          <w:rFonts w:ascii="Abadi" w:hAnsi="Abadi"/>
          <w:sz w:val="21"/>
          <w:szCs w:val="21"/>
          <w:lang w:eastAsia="x-none"/>
        </w:rPr>
      </w:pPr>
      <w:r w:rsidRPr="00C200FE">
        <w:rPr>
          <w:rFonts w:ascii="Abadi" w:hAnsi="Abadi"/>
          <w:sz w:val="21"/>
          <w:szCs w:val="21"/>
          <w:lang w:eastAsia="x-none"/>
        </w:rPr>
        <w:t xml:space="preserve">En cuanto a la presupuestación y avance de metas, el municipio de Purísima del Rincón, Gto., no identificó el Programa Presupuestario auditado dentro de la información financiera o programática del Municipio para el ejercicio 2017, ya que si  bien se identificó un presupuesto aprobado, modificado y ejercido para las partidas «Programa Becas Estímulo al Aprovechamiento» y «Programa Becas Orgullo y Compromiso por la Educación», éstas corresponden a las actividades señaladas en la Matriz de Indicadores para Resultados del Programa. Asimismo, el Programa carece de su clasificación acorde al Acuerdo por el que se emite la Clasificación Programática, emitido por el Consejo Nacional de Armonización Contable. </w:t>
      </w:r>
    </w:p>
    <w:p w14:paraId="2CF09D7A" w14:textId="77777777" w:rsidR="00D506CB" w:rsidRPr="00C200FE" w:rsidRDefault="00D506CB" w:rsidP="00D506CB">
      <w:pPr>
        <w:ind w:firstLine="705"/>
        <w:jc w:val="both"/>
        <w:rPr>
          <w:rFonts w:ascii="Abadi" w:hAnsi="Abadi"/>
          <w:sz w:val="21"/>
          <w:szCs w:val="21"/>
          <w:lang w:eastAsia="x-none"/>
        </w:rPr>
      </w:pPr>
    </w:p>
    <w:p w14:paraId="25D626AA" w14:textId="77777777" w:rsidR="00D506CB" w:rsidRPr="00C200FE" w:rsidRDefault="00D506CB" w:rsidP="00D506CB">
      <w:pPr>
        <w:ind w:firstLine="705"/>
        <w:jc w:val="both"/>
        <w:rPr>
          <w:rFonts w:ascii="Abadi" w:hAnsi="Abadi"/>
          <w:sz w:val="21"/>
          <w:szCs w:val="21"/>
          <w:lang w:eastAsia="x-none"/>
        </w:rPr>
      </w:pPr>
      <w:r w:rsidRPr="00C200FE">
        <w:rPr>
          <w:rFonts w:ascii="Abadi" w:hAnsi="Abadi"/>
          <w:sz w:val="21"/>
          <w:szCs w:val="21"/>
          <w:lang w:eastAsia="x-none"/>
        </w:rPr>
        <w:t xml:space="preserve">También se analizó la evidencia proporcionada para acreditar el avance reportado de las metas de cada indicador, </w:t>
      </w:r>
      <w:r w:rsidRPr="00C200FE">
        <w:rPr>
          <w:rFonts w:ascii="Abadi" w:hAnsi="Abadi"/>
          <w:sz w:val="21"/>
          <w:szCs w:val="21"/>
          <w:lang w:eastAsia="x-none"/>
        </w:rPr>
        <w:t xml:space="preserve">sin embargo, los valores de las metas no son congruentes con la documentación presentada, aunado a que la evidencia proporcionada para cada indicador no es adecuada y suficiente para medir el avance en el cumplimiento de las metas e indicadores, por lo que es necesario realizar las adecuaciones en cada una de las etapas de la Metodología del Marco Lógico, que le permitan al municipio de Purísima del Rincón, Gto., llevar un adecuado control, seguimiento y medición del cumplimiento de las metas establecidas en el Programa auditado. </w:t>
      </w:r>
    </w:p>
    <w:p w14:paraId="23961D54" w14:textId="77777777" w:rsidR="00D506CB" w:rsidRPr="00C200FE" w:rsidRDefault="00D506CB" w:rsidP="00D506CB">
      <w:pPr>
        <w:ind w:firstLine="705"/>
        <w:jc w:val="both"/>
        <w:rPr>
          <w:rFonts w:ascii="Abadi" w:hAnsi="Abadi"/>
          <w:sz w:val="21"/>
          <w:szCs w:val="21"/>
          <w:lang w:eastAsia="x-none"/>
        </w:rPr>
      </w:pPr>
    </w:p>
    <w:p w14:paraId="50EFE3A0" w14:textId="77777777" w:rsidR="00D506CB" w:rsidRPr="00C200FE" w:rsidRDefault="00D506CB" w:rsidP="00D506CB">
      <w:pPr>
        <w:ind w:firstLine="705"/>
        <w:jc w:val="both"/>
        <w:rPr>
          <w:rFonts w:ascii="Abadi" w:hAnsi="Abadi"/>
          <w:sz w:val="21"/>
          <w:szCs w:val="21"/>
          <w:lang w:eastAsia="x-none"/>
        </w:rPr>
      </w:pPr>
      <w:r w:rsidRPr="00C200FE">
        <w:rPr>
          <w:rFonts w:ascii="Abadi" w:hAnsi="Abadi"/>
          <w:sz w:val="21"/>
          <w:szCs w:val="21"/>
          <w:lang w:eastAsia="x-none"/>
        </w:rPr>
        <w:t>En esta parte se destaca el compromiso del municipio de Purísima del Rincón, Gto., a fin de realizar acciones de mejora en la mayoría de las recomendaciones formuladas en los procedimientos realizados, lo que refleja el interés de la Administración Municipal en aras de mejorar su quehacer cotidiano; resaltando los avances del Municipio en materia de Presupuesto Basado en Resultados.</w:t>
      </w:r>
    </w:p>
    <w:p w14:paraId="1DFC4F3D" w14:textId="77777777" w:rsidR="00D506CB" w:rsidRPr="00C200FE" w:rsidRDefault="00D506CB" w:rsidP="00D506CB">
      <w:pPr>
        <w:ind w:firstLine="705"/>
        <w:jc w:val="both"/>
        <w:rPr>
          <w:rFonts w:ascii="Abadi" w:hAnsi="Abadi"/>
          <w:sz w:val="21"/>
          <w:szCs w:val="21"/>
          <w:lang w:eastAsia="x-none"/>
        </w:rPr>
      </w:pPr>
    </w:p>
    <w:p w14:paraId="73789007" w14:textId="77777777" w:rsidR="00D506CB" w:rsidRPr="00C200FE" w:rsidRDefault="00D506CB" w:rsidP="00D506CB">
      <w:pPr>
        <w:ind w:firstLine="705"/>
        <w:jc w:val="both"/>
        <w:rPr>
          <w:rFonts w:ascii="Abadi" w:hAnsi="Abadi"/>
          <w:sz w:val="21"/>
          <w:szCs w:val="21"/>
          <w:lang w:eastAsia="x-none"/>
        </w:rPr>
      </w:pPr>
      <w:r w:rsidRPr="00C200FE">
        <w:rPr>
          <w:rFonts w:ascii="Abadi" w:hAnsi="Abadi"/>
          <w:sz w:val="21"/>
          <w:szCs w:val="21"/>
          <w:lang w:eastAsia="x-none"/>
        </w:rPr>
        <w:t xml:space="preserve">Por otra parte, se señala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733A5793" w14:textId="77777777" w:rsidR="00D506CB" w:rsidRPr="00C200FE" w:rsidRDefault="00D506CB" w:rsidP="00D506CB">
      <w:pPr>
        <w:ind w:firstLine="705"/>
        <w:jc w:val="both"/>
        <w:rPr>
          <w:rFonts w:ascii="Abadi" w:hAnsi="Abadi"/>
          <w:sz w:val="21"/>
          <w:szCs w:val="21"/>
          <w:lang w:eastAsia="x-none"/>
        </w:rPr>
      </w:pPr>
    </w:p>
    <w:p w14:paraId="203E8622" w14:textId="77777777" w:rsidR="00D506CB" w:rsidRPr="00C200FE" w:rsidRDefault="00D506CB" w:rsidP="00D506CB">
      <w:pPr>
        <w:ind w:firstLine="705"/>
        <w:jc w:val="both"/>
        <w:rPr>
          <w:rFonts w:ascii="Abadi" w:hAnsi="Abadi"/>
          <w:sz w:val="21"/>
          <w:szCs w:val="21"/>
          <w:lang w:eastAsia="x-none"/>
        </w:rPr>
      </w:pPr>
      <w:r w:rsidRPr="00C200FE">
        <w:rPr>
          <w:rFonts w:ascii="Abadi" w:hAnsi="Abadi"/>
          <w:sz w:val="21"/>
          <w:szCs w:val="21"/>
          <w:lang w:eastAsia="x-none"/>
        </w:rPr>
        <w:t>Finalmente, se señala que el seguimiento se realizará por la Auditoría Superior del Estado respecto de aquellas recomendaciones que persisten, hasta su total implementación, acorde a la normativa aplicable.</w:t>
      </w:r>
    </w:p>
    <w:p w14:paraId="19AC9734" w14:textId="77777777" w:rsidR="00D506CB" w:rsidRPr="00C200FE" w:rsidRDefault="00D506CB" w:rsidP="00D506CB">
      <w:pPr>
        <w:ind w:firstLine="705"/>
        <w:jc w:val="both"/>
        <w:rPr>
          <w:rFonts w:ascii="Abadi" w:hAnsi="Abadi"/>
          <w:sz w:val="21"/>
          <w:szCs w:val="21"/>
          <w:lang w:eastAsia="x-none"/>
        </w:rPr>
      </w:pPr>
    </w:p>
    <w:p w14:paraId="0D3158FF" w14:textId="77777777" w:rsidR="00D506CB" w:rsidRPr="00C200FE" w:rsidRDefault="00D506CB" w:rsidP="00D506CB">
      <w:pPr>
        <w:ind w:firstLine="708"/>
        <w:jc w:val="both"/>
        <w:rPr>
          <w:rFonts w:ascii="Abadi" w:hAnsi="Abadi"/>
          <w:bCs/>
          <w:sz w:val="21"/>
          <w:szCs w:val="21"/>
        </w:rPr>
      </w:pPr>
      <w:r w:rsidRPr="00C200FE">
        <w:rPr>
          <w:rFonts w:ascii="Abadi" w:hAnsi="Abadi"/>
          <w:bCs/>
          <w:sz w:val="21"/>
          <w:szCs w:val="21"/>
        </w:rPr>
        <w:t>V. Conclusiones:</w:t>
      </w:r>
    </w:p>
    <w:p w14:paraId="392FDD78" w14:textId="77777777" w:rsidR="00D506CB" w:rsidRPr="00C200FE" w:rsidRDefault="00D506CB" w:rsidP="00D506CB">
      <w:pPr>
        <w:jc w:val="both"/>
        <w:rPr>
          <w:rFonts w:ascii="Abadi" w:hAnsi="Abadi"/>
          <w:sz w:val="21"/>
          <w:szCs w:val="21"/>
        </w:rPr>
      </w:pPr>
    </w:p>
    <w:p w14:paraId="7C500C39" w14:textId="77777777" w:rsidR="00D506CB" w:rsidRPr="00C200FE" w:rsidRDefault="00D506CB" w:rsidP="00D506CB">
      <w:pPr>
        <w:jc w:val="both"/>
        <w:rPr>
          <w:rFonts w:ascii="Abadi" w:hAnsi="Abadi"/>
          <w:sz w:val="21"/>
          <w:szCs w:val="21"/>
        </w:rPr>
      </w:pPr>
      <w:r w:rsidRPr="00C200FE">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5F1D96D" w14:textId="77777777" w:rsidR="00D506CB" w:rsidRPr="00C200FE" w:rsidRDefault="00D506CB" w:rsidP="00D506CB">
      <w:pPr>
        <w:jc w:val="both"/>
        <w:rPr>
          <w:rFonts w:ascii="Abadi" w:hAnsi="Abadi"/>
          <w:sz w:val="21"/>
          <w:szCs w:val="21"/>
        </w:rPr>
      </w:pPr>
    </w:p>
    <w:p w14:paraId="4A2EE1AB" w14:textId="77777777" w:rsidR="00D506CB" w:rsidRPr="00C200FE" w:rsidRDefault="00D506CB" w:rsidP="00D506CB">
      <w:pPr>
        <w:jc w:val="both"/>
        <w:rPr>
          <w:rFonts w:ascii="Abadi" w:hAnsi="Abadi"/>
          <w:sz w:val="21"/>
          <w:szCs w:val="21"/>
        </w:rPr>
      </w:pPr>
      <w:r w:rsidRPr="00C200FE">
        <w:rPr>
          <w:rFonts w:ascii="Abadi" w:hAnsi="Abadi"/>
          <w:sz w:val="21"/>
          <w:szCs w:val="21"/>
        </w:rPr>
        <w:lastRenderedPageBreak/>
        <w:tab/>
        <w:t>En este sentido, quienes integramos esta Comisión analizamos el informe de resultados materia del presente dictamen, considerando la hipótesis referida en el precepto anteriormente señalado.</w:t>
      </w:r>
    </w:p>
    <w:p w14:paraId="03944A5F" w14:textId="77777777" w:rsidR="00D506CB" w:rsidRPr="00C200FE" w:rsidRDefault="00D506CB" w:rsidP="00D506CB">
      <w:pPr>
        <w:jc w:val="both"/>
        <w:rPr>
          <w:rFonts w:ascii="Abadi" w:hAnsi="Abadi"/>
          <w:sz w:val="21"/>
          <w:szCs w:val="21"/>
        </w:rPr>
      </w:pPr>
    </w:p>
    <w:p w14:paraId="6AF5CB8B" w14:textId="77777777" w:rsidR="00D506CB" w:rsidRPr="00C200FE" w:rsidRDefault="00D506CB" w:rsidP="00D506CB">
      <w:pPr>
        <w:jc w:val="both"/>
        <w:rPr>
          <w:rFonts w:ascii="Abadi" w:hAnsi="Abadi"/>
          <w:sz w:val="21"/>
          <w:szCs w:val="21"/>
        </w:rPr>
      </w:pPr>
      <w:r w:rsidRPr="00C200FE">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728E73B4" w14:textId="77777777" w:rsidR="00D506CB" w:rsidRPr="00C200FE" w:rsidRDefault="00D506CB" w:rsidP="00D506CB">
      <w:pPr>
        <w:jc w:val="both"/>
        <w:rPr>
          <w:rFonts w:ascii="Abadi" w:hAnsi="Abadi"/>
          <w:sz w:val="21"/>
          <w:szCs w:val="21"/>
        </w:rPr>
      </w:pPr>
    </w:p>
    <w:p w14:paraId="5DF9A2EB" w14:textId="77777777" w:rsidR="00D506CB" w:rsidRPr="00C200FE" w:rsidRDefault="00D506CB" w:rsidP="00D506CB">
      <w:pPr>
        <w:ind w:firstLine="708"/>
        <w:jc w:val="both"/>
        <w:rPr>
          <w:rFonts w:ascii="Abadi" w:hAnsi="Abadi"/>
          <w:sz w:val="21"/>
          <w:szCs w:val="21"/>
        </w:rPr>
      </w:pPr>
      <w:r w:rsidRPr="00C200FE">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4CEC0C2E" w14:textId="77777777" w:rsidR="00D506CB" w:rsidRPr="00C200FE" w:rsidRDefault="00D506CB" w:rsidP="00D506CB">
      <w:pPr>
        <w:ind w:firstLine="708"/>
        <w:jc w:val="both"/>
        <w:rPr>
          <w:rFonts w:ascii="Abadi" w:hAnsi="Abadi"/>
          <w:sz w:val="21"/>
          <w:szCs w:val="21"/>
        </w:rPr>
      </w:pPr>
    </w:p>
    <w:p w14:paraId="169C0F63" w14:textId="77777777" w:rsidR="00D506CB" w:rsidRPr="00C200FE" w:rsidRDefault="00D506CB" w:rsidP="00D506CB">
      <w:pPr>
        <w:ind w:firstLine="708"/>
        <w:jc w:val="both"/>
        <w:rPr>
          <w:rFonts w:ascii="Abadi" w:hAnsi="Abadi"/>
          <w:sz w:val="21"/>
          <w:szCs w:val="21"/>
        </w:rPr>
      </w:pPr>
      <w:r w:rsidRPr="00C200FE">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C071829" w14:textId="77777777" w:rsidR="00D506CB" w:rsidRPr="00C200FE" w:rsidRDefault="00D506CB" w:rsidP="00D506CB">
      <w:pPr>
        <w:ind w:firstLine="708"/>
        <w:jc w:val="both"/>
        <w:rPr>
          <w:rFonts w:ascii="Abadi" w:hAnsi="Abadi"/>
          <w:sz w:val="21"/>
          <w:szCs w:val="21"/>
        </w:rPr>
      </w:pPr>
    </w:p>
    <w:p w14:paraId="3736DCDF" w14:textId="77777777" w:rsidR="00D506CB" w:rsidRPr="00C200FE" w:rsidRDefault="00D506CB" w:rsidP="00D506CB">
      <w:pPr>
        <w:jc w:val="both"/>
        <w:rPr>
          <w:rFonts w:ascii="Abadi" w:hAnsi="Abadi"/>
          <w:sz w:val="21"/>
          <w:szCs w:val="21"/>
        </w:rPr>
      </w:pPr>
      <w:r w:rsidRPr="00C200FE">
        <w:rPr>
          <w:rFonts w:ascii="Abadi" w:hAnsi="Abadi"/>
          <w:sz w:val="21"/>
          <w:szCs w:val="21"/>
        </w:rPr>
        <w:tab/>
        <w:t xml:space="preserve">En razón de lo anteriormente señalado, concluimos que el informe de resultados de la auditoría de desempeño practicada a la administración municipal de Purísima del Rincón, Gto., con enfoque de consistencia y resultados al Programa «Disminución de la Deserción Escolar de Alumnos de Escasos Recursos en el Municipio de Purísima del Rincón (Educación)», correspondiente al ejercicio fiscal del año 2017, debe sancionarse por el </w:t>
      </w:r>
      <w:r w:rsidRPr="00C200FE">
        <w:rPr>
          <w:rFonts w:ascii="Abadi" w:hAnsi="Abadi"/>
          <w:sz w:val="21"/>
          <w:szCs w:val="21"/>
        </w:rPr>
        <w:t xml:space="preserve">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razón por la cual no podría ser observado por el Pleno del Congreso.</w:t>
      </w:r>
    </w:p>
    <w:p w14:paraId="4EC43A24" w14:textId="77777777" w:rsidR="00D506CB" w:rsidRPr="00C200FE" w:rsidRDefault="00D506CB" w:rsidP="00D506CB">
      <w:pPr>
        <w:ind w:firstLine="708"/>
        <w:jc w:val="both"/>
        <w:rPr>
          <w:rFonts w:ascii="Abadi" w:hAnsi="Abadi"/>
          <w:sz w:val="21"/>
          <w:szCs w:val="21"/>
        </w:rPr>
      </w:pPr>
    </w:p>
    <w:p w14:paraId="58F75CD4" w14:textId="77777777" w:rsidR="00D506CB" w:rsidRPr="00C200FE" w:rsidRDefault="00D506CB" w:rsidP="00D506CB">
      <w:pPr>
        <w:ind w:firstLine="708"/>
        <w:jc w:val="both"/>
        <w:rPr>
          <w:rFonts w:ascii="Abadi" w:hAnsi="Abadi"/>
          <w:sz w:val="21"/>
          <w:szCs w:val="21"/>
        </w:rPr>
      </w:pPr>
      <w:r w:rsidRPr="00C200FE">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200FE">
          <w:rPr>
            <w:rFonts w:ascii="Abadi" w:hAnsi="Abadi"/>
            <w:sz w:val="21"/>
            <w:szCs w:val="21"/>
          </w:rPr>
          <w:t>la Ley Orgánica</w:t>
        </w:r>
      </w:smartTag>
      <w:r w:rsidRPr="00C200FE">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200FE">
          <w:rPr>
            <w:rFonts w:ascii="Abadi" w:hAnsi="Abadi"/>
            <w:sz w:val="21"/>
            <w:szCs w:val="21"/>
          </w:rPr>
          <w:t>la Asamblea</w:t>
        </w:r>
      </w:smartTag>
      <w:r w:rsidRPr="00C200FE">
        <w:rPr>
          <w:rFonts w:ascii="Abadi" w:hAnsi="Abadi"/>
          <w:sz w:val="21"/>
          <w:szCs w:val="21"/>
        </w:rPr>
        <w:t>, la aprobación del siguiente:</w:t>
      </w:r>
    </w:p>
    <w:p w14:paraId="24B1247B" w14:textId="77777777" w:rsidR="00D506CB" w:rsidRPr="00C200FE" w:rsidRDefault="00D506CB" w:rsidP="00D506CB">
      <w:pPr>
        <w:jc w:val="both"/>
        <w:rPr>
          <w:rFonts w:ascii="Abadi" w:hAnsi="Abadi"/>
          <w:sz w:val="21"/>
          <w:szCs w:val="21"/>
        </w:rPr>
      </w:pPr>
    </w:p>
    <w:p w14:paraId="3AD15900" w14:textId="77777777" w:rsidR="00D506CB" w:rsidRPr="00C200FE" w:rsidRDefault="00D506CB" w:rsidP="00D506CB">
      <w:pPr>
        <w:jc w:val="center"/>
        <w:rPr>
          <w:rFonts w:ascii="Abadi" w:hAnsi="Abadi"/>
          <w:sz w:val="21"/>
          <w:szCs w:val="21"/>
        </w:rPr>
      </w:pPr>
      <w:r w:rsidRPr="00C200FE">
        <w:rPr>
          <w:rFonts w:ascii="Abadi" w:hAnsi="Abadi"/>
          <w:sz w:val="21"/>
          <w:szCs w:val="21"/>
        </w:rPr>
        <w:t>A C U E R D O</w:t>
      </w:r>
    </w:p>
    <w:p w14:paraId="0C50386F" w14:textId="77777777" w:rsidR="00D506CB" w:rsidRPr="00C200FE" w:rsidRDefault="00D506CB" w:rsidP="00D506CB">
      <w:pPr>
        <w:jc w:val="both"/>
        <w:rPr>
          <w:rFonts w:ascii="Abadi" w:hAnsi="Abadi"/>
          <w:sz w:val="21"/>
          <w:szCs w:val="21"/>
        </w:rPr>
      </w:pPr>
    </w:p>
    <w:p w14:paraId="7C91AF38" w14:textId="77777777" w:rsidR="00D506CB" w:rsidRPr="00C200FE" w:rsidRDefault="00D506CB" w:rsidP="00D506CB">
      <w:pPr>
        <w:ind w:firstLine="708"/>
        <w:jc w:val="both"/>
        <w:rPr>
          <w:rFonts w:ascii="Abadi" w:hAnsi="Abadi"/>
          <w:sz w:val="21"/>
          <w:szCs w:val="21"/>
        </w:rPr>
      </w:pPr>
      <w:r w:rsidRPr="00C200FE">
        <w:rPr>
          <w:rFonts w:ascii="Abadi" w:hAnsi="Abadi"/>
          <w:bCs/>
          <w:sz w:val="21"/>
          <w:szCs w:val="21"/>
        </w:rPr>
        <w:t>Único</w:t>
      </w:r>
      <w:r w:rsidRPr="00C200FE">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C200FE">
          <w:rPr>
            <w:rFonts w:ascii="Abadi" w:hAnsi="Abadi"/>
            <w:sz w:val="21"/>
            <w:szCs w:val="21"/>
          </w:rPr>
          <w:t>la Constitución Política</w:t>
        </w:r>
      </w:smartTag>
      <w:r w:rsidRPr="00C200FE">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Purísima del Rincón, Gto., con enfoque de consistencia y resultados al Programa «Disminución de la Deserción Escolar de Alumnos de Escasos Recursos en el Municipio de Purísima del Rincón (Educación)»,  por el periodo comprendido del 1 de enero al 31 de diciembre del ejercicio fiscal del año 2017.</w:t>
      </w:r>
    </w:p>
    <w:p w14:paraId="7BFC00AF" w14:textId="77777777" w:rsidR="00D506CB" w:rsidRPr="00C200FE" w:rsidRDefault="00D506CB" w:rsidP="00D506CB">
      <w:pPr>
        <w:ind w:firstLine="708"/>
        <w:jc w:val="both"/>
        <w:rPr>
          <w:rFonts w:ascii="Abadi" w:hAnsi="Abadi"/>
          <w:sz w:val="21"/>
          <w:szCs w:val="21"/>
        </w:rPr>
      </w:pPr>
    </w:p>
    <w:p w14:paraId="0DB337D5" w14:textId="77777777" w:rsidR="00D506CB" w:rsidRPr="00C200FE" w:rsidRDefault="00D506CB" w:rsidP="00D506CB">
      <w:pPr>
        <w:ind w:firstLine="708"/>
        <w:jc w:val="both"/>
        <w:rPr>
          <w:rFonts w:ascii="Abadi" w:hAnsi="Abadi"/>
          <w:sz w:val="21"/>
          <w:szCs w:val="21"/>
        </w:rPr>
      </w:pPr>
      <w:r w:rsidRPr="00C200FE">
        <w:rPr>
          <w:rFonts w:ascii="Abadi" w:hAnsi="Abadi"/>
          <w:sz w:val="21"/>
          <w:szCs w:val="21"/>
        </w:rPr>
        <w:t>Se ordena dar vista del informe de resultados al ayuntamiento del municipio de Purísima del Rincón,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F719C67" w14:textId="77777777" w:rsidR="00D506CB" w:rsidRPr="00C200FE" w:rsidRDefault="00D506CB" w:rsidP="00D506CB">
      <w:pPr>
        <w:ind w:firstLine="708"/>
        <w:jc w:val="both"/>
        <w:rPr>
          <w:rFonts w:ascii="Abadi" w:hAnsi="Abadi"/>
          <w:sz w:val="21"/>
          <w:szCs w:val="21"/>
        </w:rPr>
      </w:pPr>
    </w:p>
    <w:p w14:paraId="3489F3D6" w14:textId="77777777" w:rsidR="00D506CB" w:rsidRPr="00C200FE" w:rsidRDefault="00D506CB" w:rsidP="00D506CB">
      <w:pPr>
        <w:ind w:firstLine="708"/>
        <w:jc w:val="both"/>
        <w:rPr>
          <w:rFonts w:ascii="Abadi" w:hAnsi="Abadi"/>
          <w:sz w:val="21"/>
          <w:szCs w:val="21"/>
        </w:rPr>
      </w:pPr>
      <w:r w:rsidRPr="00C200FE">
        <w:rPr>
          <w:rFonts w:ascii="Abadi" w:hAnsi="Abadi"/>
          <w:sz w:val="21"/>
          <w:szCs w:val="21"/>
        </w:rPr>
        <w:t xml:space="preserve">Remítase el presente acuerdo junto con su dictamen y el informe de resultados al ayuntamiento del municipio de Purísima del Rincón, Gto., así como a la Auditoría </w:t>
      </w:r>
      <w:r w:rsidRPr="00C200FE">
        <w:rPr>
          <w:rFonts w:ascii="Abadi" w:hAnsi="Abadi"/>
          <w:sz w:val="21"/>
          <w:szCs w:val="21"/>
        </w:rPr>
        <w:lastRenderedPageBreak/>
        <w:t>Superior del Estado, para los efectos de su competencia.</w:t>
      </w:r>
    </w:p>
    <w:p w14:paraId="2B5C191B" w14:textId="77777777" w:rsidR="00D506CB" w:rsidRPr="00C200FE" w:rsidRDefault="00D506CB" w:rsidP="00D506CB">
      <w:pPr>
        <w:pStyle w:val="Sangra3detindependiente"/>
        <w:spacing w:before="0" w:line="240" w:lineRule="auto"/>
        <w:rPr>
          <w:rFonts w:ascii="Abadi" w:hAnsi="Abadi"/>
          <w:sz w:val="21"/>
          <w:szCs w:val="21"/>
          <w:lang w:val="es-MX"/>
        </w:rPr>
      </w:pPr>
    </w:p>
    <w:p w14:paraId="073BFBC6" w14:textId="77777777" w:rsidR="00D506CB" w:rsidRPr="00C200FE" w:rsidRDefault="00D506CB" w:rsidP="00D506CB">
      <w:pPr>
        <w:ind w:firstLine="708"/>
        <w:jc w:val="both"/>
        <w:rPr>
          <w:rFonts w:ascii="Abadi" w:hAnsi="Abadi"/>
          <w:b/>
          <w:sz w:val="21"/>
          <w:szCs w:val="21"/>
        </w:rPr>
      </w:pPr>
      <w:r w:rsidRPr="00C200FE">
        <w:rPr>
          <w:rFonts w:ascii="Abadi" w:hAnsi="Abadi"/>
          <w:b/>
          <w:bCs/>
          <w:sz w:val="21"/>
          <w:szCs w:val="21"/>
          <w:lang w:eastAsia="x-none"/>
        </w:rPr>
        <w:t xml:space="preserve">Guanajuato, Gto., 13 de noviembre de 2018. La Comisión de Hacienda y Fiscalización. Dip. Alejandra Gutiérrez Campos. Dip. Angélica Paola Yáñez González. Dip. Lorena del Carmen Alfaro García. (Con observación)  Dip. Víctor Manuel Zanella Huerta. Dip. Celeste Gómez Fragoso.» </w:t>
      </w:r>
    </w:p>
    <w:p w14:paraId="2336A20A" w14:textId="77777777" w:rsidR="00275691" w:rsidRPr="00C200FE" w:rsidRDefault="00275691" w:rsidP="00F50DB4">
      <w:pPr>
        <w:ind w:firstLine="709"/>
        <w:jc w:val="both"/>
        <w:rPr>
          <w:rFonts w:ascii="Abadi" w:hAnsi="Abadi"/>
          <w:b/>
          <w:sz w:val="21"/>
          <w:szCs w:val="21"/>
        </w:rPr>
      </w:pPr>
    </w:p>
    <w:p w14:paraId="01F31B93" w14:textId="77777777" w:rsidR="00220903" w:rsidRPr="00C200FE" w:rsidRDefault="00220903" w:rsidP="00220903">
      <w:pPr>
        <w:overflowPunct w:val="0"/>
        <w:autoSpaceDE w:val="0"/>
        <w:autoSpaceDN w:val="0"/>
        <w:adjustRightInd w:val="0"/>
        <w:ind w:firstLine="708"/>
        <w:jc w:val="both"/>
        <w:textAlignment w:val="baseline"/>
        <w:rPr>
          <w:rFonts w:ascii="Abadi" w:hAnsi="Abadi" w:cs="Arial"/>
          <w:b/>
          <w:sz w:val="21"/>
          <w:szCs w:val="21"/>
          <w:lang w:val="es-MX"/>
        </w:rPr>
      </w:pPr>
      <w:r w:rsidRPr="00C200FE">
        <w:rPr>
          <w:rFonts w:ascii="Abadi" w:hAnsi="Abadi" w:cs="Arial"/>
          <w:b/>
          <w:sz w:val="21"/>
          <w:szCs w:val="21"/>
          <w:lang w:val="es-MX"/>
        </w:rPr>
        <w:t xml:space="preserve">-La C. Presidenta: </w:t>
      </w:r>
      <w:r w:rsidRPr="00C200FE">
        <w:rPr>
          <w:rFonts w:ascii="Abadi" w:hAnsi="Abadi"/>
          <w:sz w:val="21"/>
          <w:szCs w:val="21"/>
        </w:rPr>
        <w:t>Si alguna diputada o algún diputado desean hacer uso de la palabra en pro o en contra, manifiéstenlo indicando el sentido de su participación.</w:t>
      </w:r>
    </w:p>
    <w:p w14:paraId="667583E2" w14:textId="77777777" w:rsidR="00220903" w:rsidRPr="00C200FE" w:rsidRDefault="00220903" w:rsidP="00220903">
      <w:pPr>
        <w:overflowPunct w:val="0"/>
        <w:autoSpaceDE w:val="0"/>
        <w:autoSpaceDN w:val="0"/>
        <w:adjustRightInd w:val="0"/>
        <w:ind w:firstLine="708"/>
        <w:jc w:val="both"/>
        <w:textAlignment w:val="baseline"/>
        <w:rPr>
          <w:rFonts w:ascii="Abadi" w:hAnsi="Abadi"/>
          <w:sz w:val="21"/>
          <w:szCs w:val="21"/>
          <w:lang w:val="es-MX"/>
        </w:rPr>
      </w:pPr>
    </w:p>
    <w:p w14:paraId="455158C2" w14:textId="77777777" w:rsidR="00220903" w:rsidRPr="00C200FE" w:rsidRDefault="00220903" w:rsidP="00220903">
      <w:pPr>
        <w:overflowPunct w:val="0"/>
        <w:autoSpaceDE w:val="0"/>
        <w:autoSpaceDN w:val="0"/>
        <w:adjustRightInd w:val="0"/>
        <w:ind w:firstLine="708"/>
        <w:jc w:val="both"/>
        <w:textAlignment w:val="baseline"/>
        <w:rPr>
          <w:rFonts w:ascii="Abadi" w:hAnsi="Abadi"/>
          <w:sz w:val="21"/>
          <w:szCs w:val="21"/>
          <w:lang w:val="es-MX"/>
        </w:rPr>
      </w:pPr>
      <w:r w:rsidRPr="00C200FE">
        <w:rPr>
          <w:rFonts w:ascii="Abadi" w:hAnsi="Abadi"/>
          <w:sz w:val="21"/>
          <w:szCs w:val="21"/>
          <w:lang w:val="es-MX"/>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5CC6EB48" w14:textId="77777777" w:rsidR="00220903" w:rsidRPr="00C200FE" w:rsidRDefault="00220903" w:rsidP="00220903">
      <w:pPr>
        <w:overflowPunct w:val="0"/>
        <w:autoSpaceDE w:val="0"/>
        <w:autoSpaceDN w:val="0"/>
        <w:adjustRightInd w:val="0"/>
        <w:ind w:firstLine="708"/>
        <w:jc w:val="both"/>
        <w:textAlignment w:val="baseline"/>
        <w:rPr>
          <w:rFonts w:ascii="Abadi" w:hAnsi="Abadi"/>
          <w:sz w:val="21"/>
          <w:szCs w:val="21"/>
          <w:lang w:val="es-MX"/>
        </w:rPr>
      </w:pPr>
    </w:p>
    <w:p w14:paraId="563D1D12" w14:textId="77777777" w:rsidR="00220903" w:rsidRPr="00C200FE" w:rsidRDefault="00220903" w:rsidP="00220903">
      <w:pPr>
        <w:ind w:firstLine="709"/>
        <w:jc w:val="both"/>
        <w:rPr>
          <w:rFonts w:ascii="Abadi" w:hAnsi="Abadi" w:cs="Arial"/>
          <w:bCs/>
          <w:sz w:val="21"/>
          <w:szCs w:val="21"/>
          <w:lang w:val="es-MX" w:eastAsia="x-none"/>
        </w:rPr>
      </w:pPr>
      <w:r w:rsidRPr="00C200FE">
        <w:rPr>
          <w:rFonts w:ascii="Abadi" w:hAnsi="Abadi" w:cs="Arial"/>
          <w:b/>
          <w:bCs/>
          <w:sz w:val="21"/>
          <w:szCs w:val="21"/>
          <w:lang w:val="es-MX" w:eastAsia="x-none"/>
        </w:rPr>
        <w:t xml:space="preserve">-La Secretaría: </w:t>
      </w:r>
      <w:r w:rsidRPr="00C200FE">
        <w:rPr>
          <w:rFonts w:ascii="Abadi" w:hAnsi="Abadi" w:cs="Arial"/>
          <w:bCs/>
          <w:sz w:val="21"/>
          <w:szCs w:val="21"/>
          <w:lang w:val="es-MX" w:eastAsia="x-none"/>
        </w:rPr>
        <w:t xml:space="preserve">En votación nominal, por el sistema electrónico, se consulta a las diputadas y a los diputados si se aprueba el dictamen puesto a su consideración. </w:t>
      </w:r>
    </w:p>
    <w:p w14:paraId="0191154F" w14:textId="77777777" w:rsidR="00220903" w:rsidRPr="00C200FE" w:rsidRDefault="00220903" w:rsidP="00220903">
      <w:pPr>
        <w:ind w:firstLine="709"/>
        <w:jc w:val="both"/>
        <w:rPr>
          <w:rFonts w:ascii="Abadi" w:hAnsi="Abadi" w:cs="Arial"/>
          <w:b/>
          <w:bCs/>
          <w:sz w:val="21"/>
          <w:szCs w:val="21"/>
          <w:lang w:val="es-MX" w:eastAsia="x-none"/>
        </w:rPr>
      </w:pPr>
    </w:p>
    <w:p w14:paraId="35EB1C0A" w14:textId="77777777" w:rsidR="00220903" w:rsidRPr="00C200FE" w:rsidRDefault="00220903" w:rsidP="00220903">
      <w:pPr>
        <w:ind w:firstLine="709"/>
        <w:jc w:val="both"/>
        <w:rPr>
          <w:rFonts w:ascii="Abadi" w:hAnsi="Abadi" w:cs="Arial"/>
          <w:b/>
          <w:bCs/>
          <w:sz w:val="21"/>
          <w:szCs w:val="21"/>
          <w:lang w:val="es-MX" w:eastAsia="x-none"/>
        </w:rPr>
      </w:pPr>
      <w:r w:rsidRPr="00C200FE">
        <w:rPr>
          <w:rFonts w:ascii="Abadi" w:hAnsi="Abadi" w:cs="Arial"/>
          <w:b/>
          <w:bCs/>
          <w:sz w:val="21"/>
          <w:szCs w:val="21"/>
          <w:lang w:val="es-MX" w:eastAsia="x-none"/>
        </w:rPr>
        <w:t>(Votación)</w:t>
      </w:r>
    </w:p>
    <w:p w14:paraId="179F8926" w14:textId="77777777" w:rsidR="00220903" w:rsidRPr="00C200FE" w:rsidRDefault="00220903" w:rsidP="00220903">
      <w:pPr>
        <w:ind w:firstLine="709"/>
        <w:jc w:val="both"/>
        <w:rPr>
          <w:rFonts w:ascii="Abadi" w:hAnsi="Abadi" w:cs="Arial"/>
          <w:b/>
          <w:sz w:val="21"/>
          <w:szCs w:val="21"/>
        </w:rPr>
      </w:pPr>
    </w:p>
    <w:p w14:paraId="5E5D29C1" w14:textId="77777777" w:rsidR="00220903" w:rsidRPr="00C200FE" w:rsidRDefault="00220903" w:rsidP="00220903">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3717BEBC" w14:textId="77777777" w:rsidR="00220903" w:rsidRPr="00C200FE" w:rsidRDefault="00220903" w:rsidP="00220903">
      <w:pPr>
        <w:ind w:firstLine="709"/>
        <w:jc w:val="both"/>
        <w:rPr>
          <w:rFonts w:ascii="Abadi" w:hAnsi="Abadi" w:cs="Arial"/>
          <w:b/>
          <w:sz w:val="21"/>
          <w:szCs w:val="21"/>
        </w:rPr>
      </w:pPr>
    </w:p>
    <w:p w14:paraId="24FD022C" w14:textId="77777777" w:rsidR="00220903" w:rsidRPr="00C200FE" w:rsidRDefault="000C7638" w:rsidP="00220903">
      <w:pPr>
        <w:ind w:firstLine="709"/>
        <w:jc w:val="both"/>
        <w:rPr>
          <w:rFonts w:ascii="Abadi" w:hAnsi="Abadi" w:cs="Arial"/>
          <w:sz w:val="21"/>
          <w:szCs w:val="21"/>
        </w:rPr>
      </w:pPr>
      <w:r w:rsidRPr="00C200FE">
        <w:rPr>
          <w:rFonts w:ascii="Abadi" w:hAnsi="Abadi" w:cs="Arial"/>
          <w:b/>
          <w:sz w:val="21"/>
          <w:szCs w:val="21"/>
        </w:rPr>
        <w:t xml:space="preserve">-La C. Presidenta: </w:t>
      </w:r>
      <w:r w:rsidR="00220903" w:rsidRPr="00C200FE">
        <w:rPr>
          <w:rFonts w:ascii="Abadi" w:hAnsi="Abadi" w:cs="Arial"/>
          <w:sz w:val="21"/>
          <w:szCs w:val="21"/>
        </w:rPr>
        <w:t>Diputada Noemí Márquez Márquez, ¿cuál es el motivo de su abstención?</w:t>
      </w:r>
    </w:p>
    <w:p w14:paraId="19491D97" w14:textId="77777777" w:rsidR="00220903" w:rsidRPr="00C200FE" w:rsidRDefault="00220903" w:rsidP="00220903">
      <w:pPr>
        <w:ind w:firstLine="709"/>
        <w:jc w:val="both"/>
        <w:rPr>
          <w:rFonts w:ascii="Abadi" w:hAnsi="Abadi" w:cs="Arial"/>
          <w:sz w:val="21"/>
          <w:szCs w:val="21"/>
        </w:rPr>
      </w:pPr>
    </w:p>
    <w:p w14:paraId="2500E7E6" w14:textId="77777777" w:rsidR="00220903" w:rsidRPr="00C200FE" w:rsidRDefault="00220903" w:rsidP="00220903">
      <w:pPr>
        <w:ind w:firstLine="709"/>
        <w:jc w:val="both"/>
        <w:rPr>
          <w:rFonts w:ascii="Abadi" w:hAnsi="Abadi" w:cs="Arial"/>
          <w:sz w:val="21"/>
          <w:szCs w:val="21"/>
        </w:rPr>
      </w:pPr>
      <w:r w:rsidRPr="00C200FE">
        <w:rPr>
          <w:rFonts w:ascii="Abadi" w:hAnsi="Abadi" w:cs="Arial"/>
          <w:b/>
          <w:sz w:val="21"/>
          <w:szCs w:val="21"/>
        </w:rPr>
        <w:t xml:space="preserve">C. Dip. Noemí Márquez Márquez: </w:t>
      </w:r>
      <w:r w:rsidRPr="00C200FE">
        <w:rPr>
          <w:rFonts w:ascii="Abadi" w:hAnsi="Abadi" w:cs="Arial"/>
          <w:sz w:val="21"/>
          <w:szCs w:val="21"/>
        </w:rPr>
        <w:t>Con fundamento en el artículo 203 de la Ley Orgánica del Poder Legislativo del Estado de Guanajuato, me abstengo de emitir mi voto toda vez que fungí como regidora del municipio de Purísima del Rincón, Gto., durante la administración 2015-2018.</w:t>
      </w:r>
    </w:p>
    <w:p w14:paraId="2ECD2551" w14:textId="77777777" w:rsidR="00220903" w:rsidRPr="00C200FE" w:rsidRDefault="00220903" w:rsidP="00220903">
      <w:pPr>
        <w:ind w:firstLine="709"/>
        <w:jc w:val="both"/>
        <w:rPr>
          <w:rFonts w:ascii="Abadi" w:hAnsi="Abadi" w:cs="Arial"/>
          <w:sz w:val="21"/>
          <w:szCs w:val="21"/>
        </w:rPr>
      </w:pPr>
    </w:p>
    <w:p w14:paraId="0F1D6833" w14:textId="77777777" w:rsidR="00220903" w:rsidRPr="00C200FE" w:rsidRDefault="00220903" w:rsidP="00220903">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Bien.</w:t>
      </w:r>
      <w:r w:rsidRPr="00C200FE">
        <w:rPr>
          <w:rFonts w:ascii="Abadi" w:hAnsi="Abadi" w:cs="Arial"/>
          <w:b/>
          <w:sz w:val="21"/>
          <w:szCs w:val="21"/>
        </w:rPr>
        <w:t xml:space="preserve"> </w:t>
      </w:r>
      <w:r w:rsidRPr="00C200FE">
        <w:rPr>
          <w:rFonts w:ascii="Abadi" w:hAnsi="Abadi" w:cs="Arial"/>
          <w:sz w:val="21"/>
          <w:szCs w:val="21"/>
        </w:rPr>
        <w:t xml:space="preserve"> Queda registrada su manifestación.</w:t>
      </w:r>
    </w:p>
    <w:p w14:paraId="763322D9" w14:textId="77777777" w:rsidR="00220903" w:rsidRPr="00C200FE" w:rsidRDefault="00220903" w:rsidP="00220903">
      <w:pPr>
        <w:ind w:firstLine="709"/>
        <w:jc w:val="both"/>
        <w:rPr>
          <w:rFonts w:ascii="Abadi" w:hAnsi="Abadi" w:cs="Arial"/>
          <w:sz w:val="21"/>
          <w:szCs w:val="21"/>
        </w:rPr>
      </w:pPr>
    </w:p>
    <w:p w14:paraId="22CCD31F" w14:textId="77777777" w:rsidR="00220903" w:rsidRPr="00C200FE" w:rsidRDefault="00220903" w:rsidP="00220903">
      <w:pPr>
        <w:ind w:firstLine="709"/>
        <w:jc w:val="both"/>
        <w:rPr>
          <w:rFonts w:ascii="Abadi" w:hAnsi="Abadi" w:cs="Arial"/>
          <w:sz w:val="21"/>
          <w:szCs w:val="21"/>
        </w:rPr>
      </w:pPr>
      <w:r w:rsidRPr="00C200FE">
        <w:rPr>
          <w:rFonts w:ascii="Abadi" w:hAnsi="Abadi" w:cs="Arial"/>
          <w:sz w:val="21"/>
          <w:szCs w:val="21"/>
        </w:rPr>
        <w:t>Se cierra el sistema electrónico.</w:t>
      </w:r>
    </w:p>
    <w:p w14:paraId="26CC2282" w14:textId="77777777" w:rsidR="00220903" w:rsidRPr="00C200FE" w:rsidRDefault="00220903" w:rsidP="00220903">
      <w:pPr>
        <w:ind w:firstLine="709"/>
        <w:jc w:val="both"/>
        <w:rPr>
          <w:rFonts w:ascii="Abadi" w:hAnsi="Abadi" w:cs="Arial"/>
          <w:sz w:val="21"/>
          <w:szCs w:val="21"/>
        </w:rPr>
      </w:pPr>
    </w:p>
    <w:p w14:paraId="00548B54" w14:textId="77777777" w:rsidR="00220903" w:rsidRPr="00C200FE" w:rsidRDefault="00220903" w:rsidP="00220903">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se registraron </w:t>
      </w:r>
      <w:r w:rsidRPr="00C200FE">
        <w:rPr>
          <w:rFonts w:ascii="Abadi" w:hAnsi="Abadi" w:cs="Arial"/>
          <w:b/>
          <w:sz w:val="21"/>
          <w:szCs w:val="21"/>
        </w:rPr>
        <w:t>treinta y un votos a favor y una abstención.</w:t>
      </w:r>
    </w:p>
    <w:p w14:paraId="4671CE89" w14:textId="77777777" w:rsidR="00220903" w:rsidRPr="00C200FE" w:rsidRDefault="00220903" w:rsidP="00220903">
      <w:pPr>
        <w:ind w:firstLine="709"/>
        <w:jc w:val="both"/>
        <w:rPr>
          <w:rFonts w:ascii="Abadi" w:hAnsi="Abadi" w:cs="Arial"/>
          <w:b/>
          <w:sz w:val="21"/>
          <w:szCs w:val="21"/>
        </w:rPr>
      </w:pPr>
    </w:p>
    <w:p w14:paraId="170D4061" w14:textId="77777777" w:rsidR="00220903" w:rsidRPr="00C200FE" w:rsidRDefault="00220903" w:rsidP="00220903">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El dictamen ha sido aprobado por unanimidad de votos.</w:t>
      </w:r>
    </w:p>
    <w:p w14:paraId="726B8C99" w14:textId="77777777" w:rsidR="00220903" w:rsidRPr="00C200FE" w:rsidRDefault="00220903" w:rsidP="00220903">
      <w:pPr>
        <w:ind w:firstLine="709"/>
        <w:jc w:val="both"/>
        <w:rPr>
          <w:rFonts w:ascii="Abadi" w:hAnsi="Abadi" w:cs="Arial"/>
          <w:sz w:val="21"/>
          <w:szCs w:val="21"/>
        </w:rPr>
      </w:pPr>
    </w:p>
    <w:p w14:paraId="22FDAEBD" w14:textId="77777777" w:rsidR="00220903" w:rsidRPr="00C200FE" w:rsidRDefault="00220903" w:rsidP="00220903">
      <w:pPr>
        <w:ind w:firstLine="709"/>
        <w:jc w:val="both"/>
        <w:rPr>
          <w:rFonts w:ascii="Abadi" w:hAnsi="Abadi" w:cs="Arial"/>
          <w:sz w:val="21"/>
          <w:szCs w:val="21"/>
        </w:rPr>
      </w:pPr>
      <w:r w:rsidRPr="00C200FE">
        <w:rPr>
          <w:rFonts w:ascii="Abadi" w:hAnsi="Abadi" w:cs="Arial"/>
          <w:sz w:val="21"/>
          <w:szCs w:val="21"/>
        </w:rPr>
        <w:t xml:space="preserve">Remítase el acuerdo aprobado, junto con su dictamen y el informe de resultados, al ayuntamiento del municipio de Purísima del Rincón, Gto., así como a la Auditoría Superior del Estado de Guanajuato para los efectos de su competencia. </w:t>
      </w:r>
    </w:p>
    <w:p w14:paraId="79254486" w14:textId="77777777" w:rsidR="00220903" w:rsidRPr="00C200FE" w:rsidRDefault="00220903" w:rsidP="00220903">
      <w:pPr>
        <w:ind w:firstLine="709"/>
        <w:jc w:val="both"/>
        <w:rPr>
          <w:rFonts w:ascii="Abadi" w:hAnsi="Abadi" w:cs="Arial"/>
          <w:sz w:val="21"/>
          <w:szCs w:val="21"/>
        </w:rPr>
      </w:pPr>
    </w:p>
    <w:p w14:paraId="25C2CDE7" w14:textId="77777777" w:rsidR="00220903" w:rsidRPr="00C200FE" w:rsidRDefault="00E0175E" w:rsidP="00220903">
      <w:pPr>
        <w:ind w:firstLine="709"/>
        <w:jc w:val="both"/>
        <w:rPr>
          <w:rFonts w:ascii="Abadi" w:hAnsi="Abadi" w:cs="Arial"/>
          <w:sz w:val="21"/>
          <w:szCs w:val="21"/>
        </w:rPr>
      </w:pPr>
      <w:r w:rsidRPr="00C200FE">
        <w:rPr>
          <w:rFonts w:ascii="Abadi" w:hAnsi="Abadi" w:cs="Arial"/>
          <w:sz w:val="21"/>
          <w:szCs w:val="21"/>
        </w:rPr>
        <w:t xml:space="preserve">Procede someter a discusión los dictámenes formulados por la Comisión de Hacienda y Fiscalización, contenidos del 34 al </w:t>
      </w:r>
      <w:r w:rsidR="00B13B5A" w:rsidRPr="00C200FE">
        <w:rPr>
          <w:rFonts w:ascii="Abadi" w:hAnsi="Abadi" w:cs="Arial"/>
          <w:sz w:val="21"/>
          <w:szCs w:val="21"/>
        </w:rPr>
        <w:t>3</w:t>
      </w:r>
      <w:r w:rsidRPr="00C200FE">
        <w:rPr>
          <w:rFonts w:ascii="Abadi" w:hAnsi="Abadi" w:cs="Arial"/>
          <w:sz w:val="21"/>
          <w:szCs w:val="21"/>
        </w:rPr>
        <w:t xml:space="preserve">7 del orden del día. </w:t>
      </w:r>
    </w:p>
    <w:p w14:paraId="3D61EF42" w14:textId="77777777" w:rsidR="00275691" w:rsidRPr="00C200FE" w:rsidRDefault="00275691" w:rsidP="00F50DB4">
      <w:pPr>
        <w:ind w:firstLine="709"/>
        <w:jc w:val="both"/>
        <w:rPr>
          <w:rFonts w:ascii="Abadi" w:hAnsi="Abadi"/>
          <w:b/>
          <w:sz w:val="21"/>
          <w:szCs w:val="21"/>
        </w:rPr>
      </w:pPr>
    </w:p>
    <w:p w14:paraId="712496BB"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AL CUMPLIMIENTO DE OBJETIVOS O RESULTADOS DEL PROGRAMA E057 «TRAYECTORIA EN NIVEL BÁSICO, MEDIA SUPERIOR Y SUPERIOR», CORRESPONDIENTE AL PERIODO COMPRENDIDO DEL 1 DE ENERO AL 31 DE DICIEMBRE DEL EJERCICIO FISCAL DEL AÑO 2017. </w:t>
      </w:r>
    </w:p>
    <w:p w14:paraId="23B78962" w14:textId="77777777" w:rsidR="00582FC7" w:rsidRPr="00C200FE" w:rsidRDefault="00582FC7" w:rsidP="00F50DB4">
      <w:pPr>
        <w:ind w:firstLine="709"/>
        <w:jc w:val="both"/>
        <w:rPr>
          <w:rFonts w:ascii="Abadi" w:hAnsi="Abadi"/>
          <w:b/>
          <w:sz w:val="21"/>
          <w:szCs w:val="21"/>
        </w:rPr>
      </w:pPr>
    </w:p>
    <w:p w14:paraId="531E3B68" w14:textId="77777777" w:rsidR="000F6259" w:rsidRPr="00C200FE" w:rsidRDefault="000F6259" w:rsidP="000F6259">
      <w:pPr>
        <w:pStyle w:val="Sangra3detindependiente"/>
        <w:spacing w:line="240" w:lineRule="auto"/>
        <w:rPr>
          <w:rFonts w:ascii="Abadi" w:hAnsi="Abadi"/>
          <w:b/>
          <w:sz w:val="21"/>
          <w:szCs w:val="21"/>
        </w:rPr>
      </w:pPr>
      <w:r w:rsidRPr="00C200FE">
        <w:rPr>
          <w:rFonts w:ascii="Abadi" w:hAnsi="Abadi"/>
          <w:b/>
          <w:sz w:val="21"/>
          <w:szCs w:val="21"/>
        </w:rPr>
        <w:t>»C. Presidenta del Congreso del Estado. Presente.</w:t>
      </w:r>
    </w:p>
    <w:p w14:paraId="49D9F792" w14:textId="77777777" w:rsidR="000F6259" w:rsidRPr="00C200FE" w:rsidRDefault="000F6259" w:rsidP="000F6259">
      <w:pPr>
        <w:pStyle w:val="Sangra3detindependiente"/>
        <w:spacing w:line="240" w:lineRule="auto"/>
        <w:rPr>
          <w:rFonts w:ascii="Abadi" w:hAnsi="Abadi"/>
          <w:b/>
          <w:sz w:val="21"/>
          <w:szCs w:val="21"/>
        </w:rPr>
      </w:pPr>
    </w:p>
    <w:p w14:paraId="49FB805E" w14:textId="77777777" w:rsidR="000F6259" w:rsidRPr="00C200FE" w:rsidRDefault="000F6259" w:rsidP="000F6259">
      <w:pPr>
        <w:pStyle w:val="Sangra3detindependiente"/>
        <w:spacing w:line="240" w:lineRule="auto"/>
        <w:rPr>
          <w:rFonts w:ascii="Abadi" w:hAnsi="Abadi"/>
          <w:b/>
          <w:sz w:val="21"/>
          <w:szCs w:val="21"/>
        </w:rPr>
      </w:pPr>
      <w:r w:rsidRPr="00C200FE">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al Poder Ejecutivo del Estado de Guanajuato, con enfoque al cumplimiento de objetivos o resultados del Programa E057 «Trayectoria en Nivel Básico, Media Superior y Superior», correspondiente al periodo comprendido del 1 de enero al 31 de diciembre del ejercicio fiscal del año 2017.</w:t>
      </w:r>
    </w:p>
    <w:p w14:paraId="5078784E" w14:textId="77777777" w:rsidR="000F6259" w:rsidRPr="00C200FE" w:rsidRDefault="000F6259" w:rsidP="000F6259">
      <w:pPr>
        <w:pStyle w:val="Sangra3detindependiente"/>
        <w:spacing w:line="240" w:lineRule="auto"/>
        <w:rPr>
          <w:rFonts w:ascii="Abadi" w:hAnsi="Abadi"/>
          <w:b/>
          <w:sz w:val="21"/>
          <w:szCs w:val="21"/>
        </w:rPr>
      </w:pPr>
    </w:p>
    <w:p w14:paraId="38AC203A" w14:textId="77777777" w:rsidR="000F6259" w:rsidRPr="00C200FE" w:rsidRDefault="000F6259" w:rsidP="000F6259">
      <w:pPr>
        <w:pStyle w:val="Sangra3detindependiente"/>
        <w:spacing w:line="240" w:lineRule="auto"/>
        <w:rPr>
          <w:rFonts w:ascii="Abadi" w:hAnsi="Abadi"/>
          <w:b/>
          <w:sz w:val="21"/>
          <w:szCs w:val="21"/>
        </w:rPr>
      </w:pPr>
      <w:r w:rsidRPr="00C200FE">
        <w:rPr>
          <w:rFonts w:ascii="Abadi" w:hAnsi="Abadi"/>
          <w:b/>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C200FE">
          <w:rPr>
            <w:rFonts w:ascii="Abadi" w:hAnsi="Abadi"/>
            <w:b/>
            <w:sz w:val="21"/>
            <w:szCs w:val="21"/>
          </w:rPr>
          <w:t>la Ley Orgánica</w:t>
        </w:r>
      </w:smartTag>
      <w:r w:rsidRPr="00C200FE">
        <w:rPr>
          <w:rFonts w:ascii="Abadi" w:hAnsi="Abadi"/>
          <w:b/>
          <w:sz w:val="21"/>
          <w:szCs w:val="21"/>
        </w:rPr>
        <w:t xml:space="preserve"> del Poder Legislativo, nos permitimos rendir el siguiente:</w:t>
      </w:r>
    </w:p>
    <w:p w14:paraId="3E5D2D62" w14:textId="77777777" w:rsidR="000F6259" w:rsidRPr="00C200FE" w:rsidRDefault="000F6259" w:rsidP="000F6259">
      <w:pPr>
        <w:jc w:val="both"/>
        <w:rPr>
          <w:rFonts w:ascii="Abadi" w:hAnsi="Abadi"/>
          <w:b/>
          <w:sz w:val="21"/>
          <w:szCs w:val="21"/>
        </w:rPr>
      </w:pPr>
    </w:p>
    <w:p w14:paraId="17A2DA0D" w14:textId="77777777" w:rsidR="000F6259" w:rsidRPr="00C200FE" w:rsidRDefault="000F6259" w:rsidP="000F6259">
      <w:pPr>
        <w:jc w:val="center"/>
        <w:rPr>
          <w:rFonts w:ascii="Abadi" w:hAnsi="Abadi"/>
          <w:b/>
          <w:sz w:val="21"/>
          <w:szCs w:val="21"/>
        </w:rPr>
      </w:pPr>
      <w:r w:rsidRPr="00C200FE">
        <w:rPr>
          <w:rFonts w:ascii="Abadi" w:hAnsi="Abadi"/>
          <w:b/>
          <w:sz w:val="21"/>
          <w:szCs w:val="21"/>
        </w:rPr>
        <w:t>D I C T A M E N</w:t>
      </w:r>
    </w:p>
    <w:p w14:paraId="5D93E935" w14:textId="77777777" w:rsidR="000F6259" w:rsidRPr="00C200FE" w:rsidRDefault="000F6259" w:rsidP="000F6259">
      <w:pPr>
        <w:jc w:val="both"/>
        <w:rPr>
          <w:rFonts w:ascii="Abadi" w:hAnsi="Abadi"/>
          <w:sz w:val="21"/>
          <w:szCs w:val="21"/>
        </w:rPr>
      </w:pPr>
    </w:p>
    <w:p w14:paraId="0E6670D8" w14:textId="77777777" w:rsidR="000F6259" w:rsidRPr="00C200FE" w:rsidRDefault="000F6259" w:rsidP="000F6259">
      <w:pPr>
        <w:pStyle w:val="Textoindependiente"/>
        <w:ind w:firstLine="708"/>
        <w:rPr>
          <w:rFonts w:ascii="Abadi" w:hAnsi="Abadi"/>
          <w:b w:val="0"/>
          <w:bCs w:val="0"/>
          <w:sz w:val="21"/>
          <w:szCs w:val="21"/>
        </w:rPr>
      </w:pPr>
      <w:r w:rsidRPr="00C200FE">
        <w:rPr>
          <w:rFonts w:ascii="Abadi" w:hAnsi="Abadi"/>
          <w:b w:val="0"/>
          <w:bCs w:val="0"/>
          <w:sz w:val="21"/>
          <w:szCs w:val="21"/>
        </w:rPr>
        <w:t>I. Competencia:</w:t>
      </w:r>
    </w:p>
    <w:p w14:paraId="0B03D91A" w14:textId="77777777" w:rsidR="000F6259" w:rsidRPr="00C200FE" w:rsidRDefault="000F6259" w:rsidP="000F6259">
      <w:pPr>
        <w:pStyle w:val="Textoindependiente"/>
        <w:ind w:firstLine="708"/>
        <w:rPr>
          <w:rFonts w:ascii="Abadi" w:hAnsi="Abadi"/>
          <w:b w:val="0"/>
          <w:bCs w:val="0"/>
          <w:sz w:val="21"/>
          <w:szCs w:val="21"/>
        </w:rPr>
      </w:pPr>
    </w:p>
    <w:p w14:paraId="2DAC6AA0"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C200FE">
          <w:rPr>
            <w:rFonts w:ascii="Abadi" w:hAnsi="Abadi"/>
            <w:b w:val="0"/>
            <w:sz w:val="21"/>
            <w:szCs w:val="21"/>
          </w:rPr>
          <w:t>la Constitución Política</w:t>
        </w:r>
      </w:smartTag>
      <w:r w:rsidRPr="00C200FE">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A834E19" w14:textId="77777777" w:rsidR="000F6259" w:rsidRPr="00C200FE" w:rsidRDefault="000F6259" w:rsidP="000F6259">
      <w:pPr>
        <w:pStyle w:val="Textoindependiente"/>
        <w:ind w:firstLine="708"/>
        <w:rPr>
          <w:rFonts w:ascii="Abadi" w:hAnsi="Abadi"/>
          <w:b w:val="0"/>
          <w:sz w:val="21"/>
          <w:szCs w:val="21"/>
        </w:rPr>
      </w:pPr>
    </w:p>
    <w:p w14:paraId="2A57E3FC"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8D1F84B" w14:textId="77777777" w:rsidR="000F6259" w:rsidRPr="00C200FE" w:rsidRDefault="000F6259" w:rsidP="000F6259">
      <w:pPr>
        <w:pStyle w:val="Textoindependiente"/>
        <w:ind w:firstLine="708"/>
        <w:rPr>
          <w:rFonts w:ascii="Abadi" w:hAnsi="Abadi"/>
          <w:b w:val="0"/>
          <w:sz w:val="21"/>
          <w:szCs w:val="21"/>
        </w:rPr>
      </w:pPr>
    </w:p>
    <w:p w14:paraId="7A2EFC21" w14:textId="77777777" w:rsidR="000F6259" w:rsidRPr="00C200FE" w:rsidRDefault="000F6259" w:rsidP="000F6259">
      <w:pPr>
        <w:ind w:firstLine="708"/>
        <w:jc w:val="both"/>
        <w:rPr>
          <w:rFonts w:ascii="Abadi" w:hAnsi="Abadi"/>
          <w:sz w:val="21"/>
          <w:szCs w:val="21"/>
          <w:lang w:eastAsia="x-none"/>
        </w:rPr>
      </w:pPr>
      <w:r w:rsidRPr="00C200FE">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C200FE">
          <w:rPr>
            <w:rFonts w:ascii="Abadi" w:hAnsi="Abadi"/>
            <w:sz w:val="21"/>
            <w:szCs w:val="21"/>
            <w:lang w:eastAsia="x-none"/>
          </w:rPr>
          <w:t>la Ley</w:t>
        </w:r>
      </w:smartTag>
      <w:r w:rsidRPr="00C200FE">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778B889A" w14:textId="77777777" w:rsidR="000F6259" w:rsidRPr="00C200FE" w:rsidRDefault="000F6259" w:rsidP="000F6259">
      <w:pPr>
        <w:pStyle w:val="Textoindependiente"/>
        <w:ind w:firstLine="708"/>
        <w:rPr>
          <w:rFonts w:ascii="Abadi" w:hAnsi="Abadi"/>
          <w:b w:val="0"/>
          <w:sz w:val="21"/>
          <w:szCs w:val="21"/>
        </w:rPr>
      </w:pPr>
    </w:p>
    <w:p w14:paraId="3F047DA6"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w:t>
      </w:r>
      <w:r w:rsidRPr="00C200FE">
        <w:rPr>
          <w:rFonts w:ascii="Abadi" w:hAnsi="Abadi"/>
          <w:b w:val="0"/>
          <w:sz w:val="21"/>
          <w:szCs w:val="21"/>
        </w:rPr>
        <w:t>38 que el informe de resultados únicamente podrá ser observado por las dos terceras partes de los diputados integrantes del Congreso, cuando no se observen las formalidades esenciales del proceso de fiscalización.</w:t>
      </w:r>
    </w:p>
    <w:p w14:paraId="2A550CF7" w14:textId="77777777" w:rsidR="000F6259" w:rsidRPr="00C200FE" w:rsidRDefault="000F6259" w:rsidP="000F6259">
      <w:pPr>
        <w:pStyle w:val="Textoindependiente"/>
        <w:ind w:firstLine="708"/>
        <w:rPr>
          <w:rFonts w:ascii="Abadi" w:hAnsi="Abadi"/>
          <w:b w:val="0"/>
          <w:sz w:val="21"/>
          <w:szCs w:val="21"/>
        </w:rPr>
      </w:pPr>
    </w:p>
    <w:p w14:paraId="1BDF3A65"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200FE">
          <w:rPr>
            <w:rFonts w:ascii="Abadi" w:hAnsi="Abadi"/>
            <w:b w:val="0"/>
            <w:sz w:val="21"/>
            <w:szCs w:val="21"/>
          </w:rPr>
          <w:t>la Ley Orgánica</w:t>
        </w:r>
      </w:smartTag>
      <w:r w:rsidRPr="00C200FE">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DD00649" w14:textId="77777777" w:rsidR="000F6259" w:rsidRPr="00C200FE" w:rsidRDefault="000F6259" w:rsidP="000F6259">
      <w:pPr>
        <w:pStyle w:val="Textoindependiente"/>
        <w:ind w:firstLine="708"/>
        <w:rPr>
          <w:rFonts w:ascii="Abadi" w:hAnsi="Abadi"/>
          <w:b w:val="0"/>
          <w:sz w:val="21"/>
          <w:szCs w:val="21"/>
        </w:rPr>
      </w:pPr>
    </w:p>
    <w:p w14:paraId="108E174F"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C200FE">
          <w:rPr>
            <w:rFonts w:ascii="Abadi" w:hAnsi="Abadi"/>
            <w:b w:val="0"/>
            <w:sz w:val="21"/>
            <w:szCs w:val="21"/>
          </w:rPr>
          <w:t>la Ley</w:t>
        </w:r>
      </w:smartTag>
      <w:r w:rsidRPr="00C200FE">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3620DDAF" w14:textId="77777777" w:rsidR="000F6259" w:rsidRPr="00C200FE" w:rsidRDefault="000F6259" w:rsidP="000F6259">
      <w:pPr>
        <w:pStyle w:val="Textoindependiente"/>
        <w:ind w:firstLine="708"/>
        <w:rPr>
          <w:rFonts w:ascii="Abadi" w:hAnsi="Abadi"/>
          <w:b w:val="0"/>
          <w:sz w:val="21"/>
          <w:szCs w:val="21"/>
        </w:rPr>
      </w:pPr>
    </w:p>
    <w:p w14:paraId="25E54DF4" w14:textId="77777777" w:rsidR="000F6259" w:rsidRPr="00C200FE" w:rsidRDefault="000F6259" w:rsidP="000F6259">
      <w:pPr>
        <w:pStyle w:val="Textoindependiente"/>
        <w:ind w:firstLine="708"/>
        <w:rPr>
          <w:rFonts w:ascii="Abadi" w:hAnsi="Abadi"/>
          <w:b w:val="0"/>
          <w:bCs w:val="0"/>
          <w:sz w:val="21"/>
          <w:szCs w:val="21"/>
        </w:rPr>
      </w:pPr>
      <w:r w:rsidRPr="00C200FE">
        <w:rPr>
          <w:rFonts w:ascii="Abadi" w:hAnsi="Abadi"/>
          <w:b w:val="0"/>
          <w:bCs w:val="0"/>
          <w:sz w:val="21"/>
          <w:szCs w:val="21"/>
        </w:rPr>
        <w:t>II. Antecedentes:</w:t>
      </w:r>
    </w:p>
    <w:p w14:paraId="68EC5923" w14:textId="77777777" w:rsidR="000F6259" w:rsidRPr="00C200FE" w:rsidRDefault="000F6259" w:rsidP="000F6259">
      <w:pPr>
        <w:pStyle w:val="Textoindependiente"/>
        <w:ind w:firstLine="708"/>
        <w:rPr>
          <w:rFonts w:ascii="Abadi" w:hAnsi="Abadi"/>
          <w:b w:val="0"/>
          <w:sz w:val="21"/>
          <w:szCs w:val="21"/>
        </w:rPr>
      </w:pPr>
    </w:p>
    <w:p w14:paraId="4E248934"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6AB06289" w14:textId="77777777" w:rsidR="000F6259" w:rsidRPr="00C200FE" w:rsidRDefault="000F6259" w:rsidP="000F6259">
      <w:pPr>
        <w:pStyle w:val="Textoindependiente"/>
        <w:ind w:firstLine="708"/>
        <w:rPr>
          <w:rFonts w:ascii="Abadi" w:hAnsi="Abadi"/>
          <w:b w:val="0"/>
          <w:sz w:val="21"/>
          <w:szCs w:val="21"/>
        </w:rPr>
      </w:pPr>
    </w:p>
    <w:p w14:paraId="0BC10906"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0783EA33" w14:textId="77777777" w:rsidR="000F6259" w:rsidRPr="00C200FE" w:rsidRDefault="000F6259" w:rsidP="000F6259">
      <w:pPr>
        <w:pStyle w:val="Textoindependiente"/>
        <w:ind w:firstLine="708"/>
        <w:rPr>
          <w:rFonts w:ascii="Abadi" w:hAnsi="Abadi"/>
          <w:b w:val="0"/>
          <w:sz w:val="21"/>
          <w:szCs w:val="21"/>
        </w:rPr>
      </w:pPr>
    </w:p>
    <w:p w14:paraId="6ABC50C9"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w:t>
      </w:r>
      <w:r w:rsidRPr="00C200FE">
        <w:rPr>
          <w:rFonts w:ascii="Abadi" w:hAnsi="Abadi"/>
          <w:b w:val="0"/>
          <w:sz w:val="21"/>
          <w:szCs w:val="21"/>
        </w:rPr>
        <w:lastRenderedPageBreak/>
        <w:t>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57419F1" w14:textId="77777777" w:rsidR="000F6259" w:rsidRPr="00C200FE" w:rsidRDefault="000F6259" w:rsidP="000F6259">
      <w:pPr>
        <w:pStyle w:val="Textoindependiente"/>
        <w:ind w:firstLine="708"/>
        <w:rPr>
          <w:rFonts w:ascii="Abadi" w:hAnsi="Abadi"/>
          <w:b w:val="0"/>
          <w:sz w:val="21"/>
          <w:szCs w:val="21"/>
        </w:rPr>
      </w:pPr>
    </w:p>
    <w:p w14:paraId="6214141B" w14:textId="77777777" w:rsidR="000F6259" w:rsidRPr="00C200FE" w:rsidRDefault="000F6259" w:rsidP="000F6259">
      <w:pPr>
        <w:ind w:firstLine="709"/>
        <w:jc w:val="both"/>
        <w:rPr>
          <w:rFonts w:ascii="Abadi" w:hAnsi="Abadi"/>
          <w:sz w:val="21"/>
          <w:szCs w:val="21"/>
          <w:lang w:eastAsia="x-none"/>
        </w:rPr>
      </w:pPr>
      <w:r w:rsidRPr="00C200FE">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37543CAE" w14:textId="77777777" w:rsidR="000F6259" w:rsidRPr="00C200FE" w:rsidRDefault="000F6259" w:rsidP="000F6259">
      <w:pPr>
        <w:jc w:val="both"/>
        <w:rPr>
          <w:rFonts w:ascii="Abadi" w:hAnsi="Abadi"/>
          <w:sz w:val="21"/>
          <w:szCs w:val="21"/>
          <w:lang w:eastAsia="x-none"/>
        </w:rPr>
      </w:pPr>
    </w:p>
    <w:p w14:paraId="35A8B621" w14:textId="77777777" w:rsidR="000F6259" w:rsidRPr="00C200FE" w:rsidRDefault="000F6259" w:rsidP="000F6259">
      <w:pPr>
        <w:ind w:firstLine="708"/>
        <w:jc w:val="both"/>
        <w:rPr>
          <w:rFonts w:ascii="Abadi" w:hAnsi="Abadi"/>
          <w:sz w:val="21"/>
          <w:szCs w:val="21"/>
          <w:lang w:eastAsia="x-none"/>
        </w:rPr>
      </w:pPr>
      <w:r w:rsidRPr="00C200FE">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245FDE71" w14:textId="77777777" w:rsidR="000F6259" w:rsidRPr="00C200FE" w:rsidRDefault="000F6259" w:rsidP="000F6259">
      <w:pPr>
        <w:ind w:firstLine="708"/>
        <w:jc w:val="both"/>
        <w:rPr>
          <w:rFonts w:ascii="Abadi" w:hAnsi="Abadi"/>
          <w:sz w:val="21"/>
          <w:szCs w:val="21"/>
        </w:rPr>
      </w:pPr>
    </w:p>
    <w:p w14:paraId="0CE54F59"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5421C8F2" w14:textId="77777777" w:rsidR="000F6259" w:rsidRPr="00C200FE" w:rsidRDefault="000F6259" w:rsidP="000F6259">
      <w:pPr>
        <w:pStyle w:val="Textoindependiente"/>
        <w:ind w:firstLine="708"/>
        <w:rPr>
          <w:rFonts w:ascii="Abadi" w:hAnsi="Abadi"/>
          <w:b w:val="0"/>
          <w:sz w:val="21"/>
          <w:szCs w:val="21"/>
        </w:rPr>
      </w:pPr>
    </w:p>
    <w:p w14:paraId="2F26CDEC"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En ejercicio de esta función, el Auditor Superior del Estado aprobó el Programa General de Fiscalización 2018. En dicho Programa se contempló la práctica de una auditoría de desempeño al Poder Ejecutivo del Estado de Guanajuato, con enfoque al cumplimiento de objetivos o resultados del Programa E057 «Trayectoria en Nivel Básico, Media Superior y Superior», correspondiente al periodo comprendido del 1 de enero al 31 de diciembre del ejercicio fiscal del año 2017.</w:t>
      </w:r>
    </w:p>
    <w:p w14:paraId="7EB6A0AF" w14:textId="77777777" w:rsidR="000F6259" w:rsidRPr="00C200FE" w:rsidRDefault="000F6259" w:rsidP="000F6259">
      <w:pPr>
        <w:pStyle w:val="Textoindependiente"/>
        <w:ind w:firstLine="708"/>
        <w:rPr>
          <w:rFonts w:ascii="Abadi" w:hAnsi="Abadi"/>
          <w:b w:val="0"/>
          <w:sz w:val="21"/>
          <w:szCs w:val="21"/>
        </w:rPr>
      </w:pPr>
    </w:p>
    <w:p w14:paraId="3F3F647E"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 xml:space="preserve">El 7 de mayo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w:t>
      </w:r>
      <w:r w:rsidRPr="00C200FE">
        <w:rPr>
          <w:rFonts w:ascii="Abadi" w:hAnsi="Abadi"/>
          <w:b w:val="0"/>
          <w:sz w:val="21"/>
          <w:szCs w:val="21"/>
        </w:rPr>
        <w:t xml:space="preserve">proporcionó por el sujeto fiscalizado el 18 de mayo de 2018. Asimismo, de manera complementaria mediante oficios de fechas 7, 12 y 13 de junio de 2018, se presentó información adicional. </w:t>
      </w:r>
    </w:p>
    <w:p w14:paraId="7DFF069E" w14:textId="77777777" w:rsidR="000F6259" w:rsidRPr="00C200FE" w:rsidRDefault="000F6259" w:rsidP="000F6259">
      <w:pPr>
        <w:pStyle w:val="Textoindependiente"/>
        <w:ind w:firstLine="708"/>
        <w:rPr>
          <w:rFonts w:ascii="Abadi" w:hAnsi="Abadi"/>
          <w:b w:val="0"/>
          <w:sz w:val="21"/>
          <w:szCs w:val="21"/>
        </w:rPr>
      </w:pPr>
    </w:p>
    <w:p w14:paraId="3BADDB3A"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De igual forma, se realizaron cuatro actas parciales en fechas 25 y 29 de junio, 5 de julio y 14 de agosto de 2018, en las que la Auditoría Superior del Estado solicitó información complementaria al sujeto fiscalizado, misma que fue proporcionada y analizada.</w:t>
      </w:r>
    </w:p>
    <w:p w14:paraId="17C0156B" w14:textId="77777777" w:rsidR="000F6259" w:rsidRPr="00C200FE" w:rsidRDefault="000F6259" w:rsidP="000F6259">
      <w:pPr>
        <w:pStyle w:val="Textoindependiente"/>
        <w:ind w:firstLine="708"/>
        <w:rPr>
          <w:rFonts w:ascii="Abadi" w:hAnsi="Abadi"/>
          <w:b w:val="0"/>
          <w:sz w:val="21"/>
          <w:szCs w:val="21"/>
        </w:rPr>
      </w:pPr>
    </w:p>
    <w:p w14:paraId="3F025914"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Como parte del proceso de auditoría, el 27 de agosto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58201860" w14:textId="77777777" w:rsidR="000F6259" w:rsidRPr="00C200FE" w:rsidRDefault="000F6259" w:rsidP="000F6259">
      <w:pPr>
        <w:pStyle w:val="Textoindependiente"/>
        <w:ind w:firstLine="708"/>
        <w:rPr>
          <w:rFonts w:ascii="Abadi" w:hAnsi="Abadi"/>
          <w:b w:val="0"/>
          <w:sz w:val="21"/>
          <w:szCs w:val="21"/>
        </w:rPr>
      </w:pPr>
    </w:p>
    <w:p w14:paraId="6253F8FC"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El 7 de septiembre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4A83BAC8" w14:textId="77777777" w:rsidR="000F6259" w:rsidRPr="00C200FE" w:rsidRDefault="000F6259" w:rsidP="000F6259">
      <w:pPr>
        <w:pStyle w:val="Textoindependiente"/>
        <w:ind w:firstLine="708"/>
        <w:rPr>
          <w:rFonts w:ascii="Abadi" w:hAnsi="Abadi"/>
          <w:b w:val="0"/>
          <w:sz w:val="21"/>
          <w:szCs w:val="21"/>
        </w:rPr>
      </w:pPr>
    </w:p>
    <w:p w14:paraId="3AA15F53"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El informe de resultados se notificó al sujeto fiscalizado mediante firma y notificación electrónica el 18 de septiembre de 2018.</w:t>
      </w:r>
    </w:p>
    <w:p w14:paraId="5BD2D6BB" w14:textId="77777777" w:rsidR="000F6259" w:rsidRPr="00C200FE" w:rsidRDefault="000F6259" w:rsidP="000F6259">
      <w:pPr>
        <w:pStyle w:val="Textoindependiente"/>
        <w:ind w:firstLine="708"/>
        <w:rPr>
          <w:rFonts w:ascii="Abadi" w:hAnsi="Abadi"/>
          <w:b w:val="0"/>
          <w:sz w:val="21"/>
          <w:szCs w:val="21"/>
        </w:rPr>
      </w:pPr>
    </w:p>
    <w:p w14:paraId="4284AD22"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6F2CC16" w14:textId="77777777" w:rsidR="000F6259" w:rsidRPr="00C200FE" w:rsidRDefault="000F6259" w:rsidP="000F6259">
      <w:pPr>
        <w:pStyle w:val="Textoindependiente"/>
        <w:ind w:firstLine="708"/>
        <w:rPr>
          <w:rFonts w:ascii="Abadi" w:hAnsi="Abadi"/>
          <w:b w:val="0"/>
          <w:sz w:val="21"/>
          <w:szCs w:val="21"/>
        </w:rPr>
      </w:pPr>
    </w:p>
    <w:p w14:paraId="5B8C66EB" w14:textId="77777777" w:rsidR="000F6259" w:rsidRPr="00C200FE" w:rsidRDefault="000F6259" w:rsidP="000F6259">
      <w:pPr>
        <w:ind w:firstLine="708"/>
        <w:jc w:val="both"/>
        <w:rPr>
          <w:rFonts w:ascii="Abadi" w:hAnsi="Abadi"/>
          <w:bCs/>
          <w:sz w:val="21"/>
          <w:szCs w:val="21"/>
          <w:lang w:eastAsia="x-none"/>
        </w:rPr>
      </w:pPr>
      <w:r w:rsidRPr="00C200FE">
        <w:rPr>
          <w:rFonts w:ascii="Abadi" w:hAnsi="Abadi"/>
          <w:sz w:val="21"/>
          <w:szCs w:val="21"/>
          <w:lang w:eastAsia="x-none"/>
        </w:rPr>
        <w:t xml:space="preserve">El Auditor Superior del Estado remitió a este Congreso del Estado, el informe de resultados, el cual se turnó a esta </w:t>
      </w:r>
      <w:r w:rsidRPr="00C200FE">
        <w:rPr>
          <w:rFonts w:ascii="Abadi" w:hAnsi="Abadi"/>
          <w:sz w:val="21"/>
          <w:szCs w:val="21"/>
          <w:lang w:eastAsia="x-none"/>
        </w:rPr>
        <w:lastRenderedPageBreak/>
        <w:t>Comisión de Hacienda y Fiscalización el 4 de octubre de 2018 para su estudio y dictamen, siendo radic</w:t>
      </w:r>
      <w:r w:rsidRPr="00C200FE">
        <w:rPr>
          <w:rFonts w:ascii="Abadi" w:hAnsi="Abadi"/>
          <w:bCs/>
          <w:sz w:val="21"/>
          <w:szCs w:val="21"/>
          <w:lang w:eastAsia="x-none"/>
        </w:rPr>
        <w:t>ado el 8 de octubre del año en curso.</w:t>
      </w:r>
    </w:p>
    <w:p w14:paraId="34553A2F" w14:textId="77777777" w:rsidR="000F6259" w:rsidRPr="00C200FE" w:rsidRDefault="000F6259" w:rsidP="000F6259">
      <w:pPr>
        <w:ind w:firstLine="708"/>
        <w:jc w:val="both"/>
        <w:rPr>
          <w:rFonts w:ascii="Abadi" w:hAnsi="Abadi"/>
          <w:bCs/>
          <w:sz w:val="21"/>
          <w:szCs w:val="21"/>
          <w:lang w:eastAsia="x-none"/>
        </w:rPr>
      </w:pPr>
    </w:p>
    <w:p w14:paraId="44A5FDBB" w14:textId="77777777" w:rsidR="000F6259" w:rsidRPr="00C200FE" w:rsidRDefault="000F6259" w:rsidP="000F6259">
      <w:pPr>
        <w:pStyle w:val="Textoindependiente"/>
        <w:ind w:firstLine="708"/>
        <w:rPr>
          <w:rFonts w:ascii="Abadi" w:hAnsi="Abadi"/>
          <w:b w:val="0"/>
          <w:bCs w:val="0"/>
          <w:sz w:val="21"/>
          <w:szCs w:val="21"/>
        </w:rPr>
      </w:pPr>
      <w:r w:rsidRPr="00C200FE">
        <w:rPr>
          <w:rFonts w:ascii="Abadi" w:hAnsi="Abadi"/>
          <w:b w:val="0"/>
          <w:bCs w:val="0"/>
          <w:sz w:val="21"/>
          <w:szCs w:val="21"/>
        </w:rPr>
        <w:t>IV. Contenido del Informe de Resultados:</w:t>
      </w:r>
    </w:p>
    <w:p w14:paraId="2F03D4EA" w14:textId="77777777" w:rsidR="000F6259" w:rsidRPr="00C200FE" w:rsidRDefault="000F6259" w:rsidP="000F6259">
      <w:pPr>
        <w:pStyle w:val="Textoindependiente"/>
        <w:rPr>
          <w:rFonts w:ascii="Abadi" w:hAnsi="Abadi"/>
          <w:b w:val="0"/>
          <w:bCs w:val="0"/>
          <w:sz w:val="21"/>
          <w:szCs w:val="21"/>
        </w:rPr>
      </w:pPr>
    </w:p>
    <w:p w14:paraId="410BD0A7" w14:textId="77777777" w:rsidR="000F6259" w:rsidRPr="00C200FE" w:rsidRDefault="000F6259" w:rsidP="000F6259">
      <w:pPr>
        <w:pStyle w:val="Textoindependiente"/>
        <w:rPr>
          <w:rFonts w:ascii="Abadi" w:hAnsi="Abadi"/>
          <w:b w:val="0"/>
          <w:bCs w:val="0"/>
          <w:sz w:val="21"/>
          <w:szCs w:val="21"/>
        </w:rPr>
      </w:pPr>
      <w:r w:rsidRPr="00C200FE">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7D50609E" w14:textId="77777777" w:rsidR="000F6259" w:rsidRPr="00C200FE" w:rsidRDefault="000F6259" w:rsidP="000F6259">
      <w:pPr>
        <w:pStyle w:val="Textoindependiente"/>
        <w:ind w:left="1065"/>
        <w:rPr>
          <w:rFonts w:ascii="Abadi" w:hAnsi="Abadi"/>
          <w:b w:val="0"/>
          <w:bCs w:val="0"/>
          <w:sz w:val="21"/>
          <w:szCs w:val="21"/>
        </w:rPr>
      </w:pPr>
    </w:p>
    <w:p w14:paraId="0F979852" w14:textId="77777777" w:rsidR="000F6259" w:rsidRPr="00C200FE" w:rsidRDefault="000F6259" w:rsidP="00D93C57">
      <w:pPr>
        <w:pStyle w:val="Textoindependiente"/>
        <w:numPr>
          <w:ilvl w:val="0"/>
          <w:numId w:val="55"/>
        </w:numPr>
        <w:autoSpaceDE/>
        <w:autoSpaceDN/>
        <w:rPr>
          <w:rFonts w:ascii="Abadi" w:hAnsi="Abadi"/>
          <w:b w:val="0"/>
          <w:bCs w:val="0"/>
          <w:sz w:val="21"/>
          <w:szCs w:val="21"/>
        </w:rPr>
      </w:pPr>
      <w:r w:rsidRPr="00C200FE">
        <w:rPr>
          <w:rFonts w:ascii="Abadi" w:hAnsi="Abadi"/>
          <w:b w:val="0"/>
          <w:bCs w:val="0"/>
          <w:sz w:val="21"/>
          <w:szCs w:val="21"/>
        </w:rPr>
        <w:t>Introducción.</w:t>
      </w:r>
    </w:p>
    <w:p w14:paraId="45BB2C46" w14:textId="77777777" w:rsidR="000F6259" w:rsidRPr="00C200FE" w:rsidRDefault="000F6259" w:rsidP="000F6259">
      <w:pPr>
        <w:pStyle w:val="Textoindependiente"/>
        <w:ind w:left="705"/>
        <w:rPr>
          <w:rFonts w:ascii="Abadi" w:hAnsi="Abadi"/>
          <w:b w:val="0"/>
          <w:sz w:val="21"/>
          <w:szCs w:val="21"/>
        </w:rPr>
      </w:pPr>
    </w:p>
    <w:p w14:paraId="389E52E5"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2CDEF063" w14:textId="77777777" w:rsidR="000F6259" w:rsidRPr="00C200FE" w:rsidRDefault="000F6259" w:rsidP="000F6259">
      <w:pPr>
        <w:pStyle w:val="Textoindependiente"/>
        <w:ind w:firstLine="705"/>
        <w:rPr>
          <w:rFonts w:ascii="Abadi" w:hAnsi="Abadi"/>
          <w:b w:val="0"/>
          <w:sz w:val="21"/>
          <w:szCs w:val="21"/>
        </w:rPr>
      </w:pPr>
    </w:p>
    <w:p w14:paraId="7FB8CD98"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6FB432EE" w14:textId="77777777" w:rsidR="000F6259" w:rsidRPr="00C200FE" w:rsidRDefault="000F6259" w:rsidP="000F6259">
      <w:pPr>
        <w:pStyle w:val="Textoindependiente"/>
        <w:ind w:firstLine="705"/>
        <w:rPr>
          <w:rFonts w:ascii="Abadi" w:hAnsi="Abadi"/>
          <w:b w:val="0"/>
          <w:sz w:val="21"/>
          <w:szCs w:val="21"/>
        </w:rPr>
      </w:pPr>
    </w:p>
    <w:p w14:paraId="6F12D842"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40FF494C" w14:textId="77777777" w:rsidR="000F6259" w:rsidRPr="00C200FE" w:rsidRDefault="000F6259" w:rsidP="000F6259">
      <w:pPr>
        <w:pStyle w:val="Textoindependiente"/>
        <w:ind w:firstLine="705"/>
        <w:rPr>
          <w:rFonts w:ascii="Abadi" w:hAnsi="Abadi"/>
          <w:b w:val="0"/>
          <w:sz w:val="21"/>
          <w:szCs w:val="21"/>
        </w:rPr>
      </w:pPr>
    </w:p>
    <w:p w14:paraId="1CABC30D"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0466866B" w14:textId="77777777" w:rsidR="000F6259" w:rsidRPr="00C200FE" w:rsidRDefault="000F6259" w:rsidP="000F6259">
      <w:pPr>
        <w:pStyle w:val="Textoindependiente"/>
        <w:ind w:firstLine="705"/>
        <w:rPr>
          <w:rFonts w:ascii="Abadi" w:hAnsi="Abadi"/>
          <w:b w:val="0"/>
          <w:sz w:val="21"/>
          <w:szCs w:val="21"/>
        </w:rPr>
      </w:pPr>
    </w:p>
    <w:p w14:paraId="6C3F6F4A"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589D6178" w14:textId="77777777" w:rsidR="000F6259" w:rsidRPr="00C200FE" w:rsidRDefault="000F6259" w:rsidP="000F6259">
      <w:pPr>
        <w:pStyle w:val="Textoindependiente"/>
        <w:ind w:firstLine="705"/>
        <w:rPr>
          <w:rFonts w:ascii="Abadi" w:hAnsi="Abadi"/>
          <w:b w:val="0"/>
          <w:sz w:val="21"/>
          <w:szCs w:val="21"/>
        </w:rPr>
      </w:pPr>
    </w:p>
    <w:p w14:paraId="28B10E8A"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2B8784B9" w14:textId="77777777" w:rsidR="000F6259" w:rsidRPr="00C200FE" w:rsidRDefault="000F6259" w:rsidP="000F6259">
      <w:pPr>
        <w:pStyle w:val="Textoindependiente"/>
        <w:ind w:firstLine="708"/>
        <w:rPr>
          <w:rFonts w:ascii="Abadi" w:hAnsi="Abadi"/>
          <w:b w:val="0"/>
          <w:sz w:val="21"/>
          <w:szCs w:val="21"/>
        </w:rPr>
      </w:pPr>
    </w:p>
    <w:p w14:paraId="08FB76B7"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 xml:space="preserve">De igual forma, se menciona que el 24 de marzo de 2017 se publicó en el Periódico Oficial del Gobierno del Estado </w:t>
      </w:r>
      <w:r w:rsidRPr="00C200FE">
        <w:rPr>
          <w:rFonts w:ascii="Abadi" w:hAnsi="Abadi"/>
          <w:b w:val="0"/>
          <w:sz w:val="21"/>
          <w:szCs w:val="21"/>
        </w:rPr>
        <w:lastRenderedPageBreak/>
        <w:t>número 48, tercera parte, el Manual para las Auditorías al Desempeño de la Auditoría Superior del Estado de Guanajuato.</w:t>
      </w:r>
    </w:p>
    <w:p w14:paraId="3206053A" w14:textId="77777777" w:rsidR="000F6259" w:rsidRPr="00C200FE" w:rsidRDefault="000F6259" w:rsidP="000F6259">
      <w:pPr>
        <w:pStyle w:val="Textoindependiente"/>
        <w:ind w:firstLine="708"/>
        <w:rPr>
          <w:rFonts w:ascii="Abadi" w:hAnsi="Abadi"/>
          <w:b w:val="0"/>
          <w:sz w:val="21"/>
          <w:szCs w:val="21"/>
        </w:rPr>
      </w:pPr>
    </w:p>
    <w:p w14:paraId="2C034522" w14:textId="77777777" w:rsidR="000F6259" w:rsidRPr="00C200FE" w:rsidRDefault="000F6259" w:rsidP="000F6259">
      <w:pPr>
        <w:pStyle w:val="Textoindependiente"/>
        <w:ind w:firstLine="708"/>
        <w:rPr>
          <w:rFonts w:ascii="Abadi" w:hAnsi="Abadi"/>
          <w:b w:val="0"/>
          <w:sz w:val="21"/>
          <w:szCs w:val="21"/>
        </w:rPr>
      </w:pPr>
      <w:r w:rsidRPr="00C200FE">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147FF2A2" w14:textId="77777777" w:rsidR="000F6259" w:rsidRPr="00C200FE" w:rsidRDefault="000F6259" w:rsidP="000F6259">
      <w:pPr>
        <w:pStyle w:val="Textoindependiente"/>
        <w:ind w:firstLine="705"/>
        <w:rPr>
          <w:rFonts w:ascii="Abadi" w:hAnsi="Abadi"/>
          <w:b w:val="0"/>
          <w:sz w:val="21"/>
          <w:szCs w:val="21"/>
        </w:rPr>
      </w:pPr>
    </w:p>
    <w:p w14:paraId="0B8BFD0F"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477D183" w14:textId="77777777" w:rsidR="000F6259" w:rsidRPr="00C200FE" w:rsidRDefault="000F6259" w:rsidP="000F6259">
      <w:pPr>
        <w:pStyle w:val="Textoindependiente"/>
        <w:ind w:firstLine="705"/>
        <w:rPr>
          <w:rFonts w:ascii="Abadi" w:hAnsi="Abadi"/>
          <w:b w:val="0"/>
          <w:sz w:val="21"/>
          <w:szCs w:val="21"/>
        </w:rPr>
      </w:pPr>
    </w:p>
    <w:p w14:paraId="53AD56BF"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BE5B427" w14:textId="77777777" w:rsidR="000F6259" w:rsidRPr="00C200FE" w:rsidRDefault="000F6259" w:rsidP="000F6259">
      <w:pPr>
        <w:pStyle w:val="Textoindependiente"/>
        <w:ind w:firstLine="705"/>
        <w:rPr>
          <w:rFonts w:ascii="Abadi" w:hAnsi="Abadi"/>
          <w:b w:val="0"/>
          <w:sz w:val="21"/>
          <w:szCs w:val="21"/>
        </w:rPr>
      </w:pPr>
    </w:p>
    <w:p w14:paraId="763D230B"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227645E6" w14:textId="77777777" w:rsidR="000F6259" w:rsidRPr="00C200FE" w:rsidRDefault="000F6259" w:rsidP="000F6259">
      <w:pPr>
        <w:pStyle w:val="Textoindependiente"/>
        <w:ind w:firstLine="705"/>
        <w:rPr>
          <w:rFonts w:ascii="Abadi" w:hAnsi="Abadi"/>
          <w:b w:val="0"/>
          <w:sz w:val="21"/>
          <w:szCs w:val="21"/>
        </w:rPr>
      </w:pPr>
    </w:p>
    <w:p w14:paraId="2E64476C"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w:t>
      </w:r>
      <w:r w:rsidRPr="00C200FE">
        <w:rPr>
          <w:rFonts w:ascii="Abadi" w:hAnsi="Abadi"/>
          <w:b w:val="0"/>
          <w:sz w:val="21"/>
          <w:szCs w:val="21"/>
        </w:rPr>
        <w:t>fiscalizado, a fin de determinar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5814BCEB" w14:textId="77777777" w:rsidR="000F6259" w:rsidRPr="00C200FE" w:rsidRDefault="000F6259" w:rsidP="000F6259">
      <w:pPr>
        <w:pStyle w:val="Textoindependiente"/>
        <w:ind w:firstLine="705"/>
        <w:rPr>
          <w:rFonts w:ascii="Abadi" w:hAnsi="Abadi"/>
          <w:b w:val="0"/>
          <w:sz w:val="21"/>
          <w:szCs w:val="21"/>
        </w:rPr>
      </w:pPr>
    </w:p>
    <w:p w14:paraId="2EA0768A"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CF04693" w14:textId="77777777" w:rsidR="000F6259" w:rsidRPr="00C200FE" w:rsidRDefault="000F6259" w:rsidP="000F6259">
      <w:pPr>
        <w:pStyle w:val="Textoindependiente"/>
        <w:ind w:firstLine="705"/>
        <w:rPr>
          <w:rFonts w:ascii="Abadi" w:hAnsi="Abadi"/>
          <w:b w:val="0"/>
          <w:sz w:val="21"/>
          <w:szCs w:val="21"/>
        </w:rPr>
      </w:pPr>
    </w:p>
    <w:p w14:paraId="08D06952"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3E652231" w14:textId="77777777" w:rsidR="000F6259" w:rsidRPr="00C200FE" w:rsidRDefault="000F6259" w:rsidP="000F6259">
      <w:pPr>
        <w:pStyle w:val="Textoindependiente"/>
        <w:ind w:firstLine="705"/>
        <w:rPr>
          <w:rFonts w:ascii="Abadi" w:hAnsi="Abadi"/>
          <w:b w:val="0"/>
          <w:sz w:val="21"/>
          <w:szCs w:val="21"/>
        </w:rPr>
      </w:pPr>
    </w:p>
    <w:p w14:paraId="48DD7C81"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73FE3E5F" w14:textId="77777777" w:rsidR="000F6259" w:rsidRPr="00C200FE" w:rsidRDefault="000F6259" w:rsidP="000F6259">
      <w:pPr>
        <w:pStyle w:val="Textoindependiente"/>
        <w:ind w:firstLine="705"/>
        <w:rPr>
          <w:rFonts w:ascii="Abadi" w:hAnsi="Abadi"/>
          <w:b w:val="0"/>
          <w:sz w:val="21"/>
          <w:szCs w:val="21"/>
        </w:rPr>
      </w:pPr>
    </w:p>
    <w:p w14:paraId="7BABB6B9"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058DCCEC" w14:textId="77777777" w:rsidR="000F6259" w:rsidRPr="00C200FE" w:rsidRDefault="000F6259" w:rsidP="000F6259">
      <w:pPr>
        <w:pStyle w:val="Textoindependiente"/>
        <w:ind w:firstLine="705"/>
        <w:rPr>
          <w:rFonts w:ascii="Abadi" w:hAnsi="Abadi"/>
          <w:b w:val="0"/>
          <w:sz w:val="21"/>
          <w:szCs w:val="21"/>
        </w:rPr>
      </w:pPr>
    </w:p>
    <w:p w14:paraId="2BFB3B00"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 xml:space="preserve">En este apartado se refiere que la auditoría que nos ocupa fue seleccionada e incluida en el Programa General de </w:t>
      </w:r>
      <w:r w:rsidRPr="00C200FE">
        <w:rPr>
          <w:rFonts w:ascii="Abadi" w:hAnsi="Abadi"/>
          <w:b w:val="0"/>
          <w:sz w:val="21"/>
          <w:szCs w:val="21"/>
        </w:rPr>
        <w:lastRenderedPageBreak/>
        <w:t>Fiscalización del año 2018, considerando diversos criterios metodológicos y teniendo por objetivo general evaluar la contribución del Instituto de Financiamiento e Información para la Educación, en la disminución de la deserción escolar e incremento de las trayectorias escolares de los estudiantes, por medio del otorgamiento de becas monetarias, apoyos económicos y estímulos a los estudiantes en los niveles de Educación Básica, Educación Medio Superior y Educación Superior del estado de Guanajuato.</w:t>
      </w:r>
    </w:p>
    <w:p w14:paraId="60132A7E" w14:textId="77777777" w:rsidR="000F6259" w:rsidRPr="00C200FE" w:rsidRDefault="000F6259" w:rsidP="000F6259">
      <w:pPr>
        <w:pStyle w:val="Textoindependiente"/>
        <w:ind w:firstLine="705"/>
        <w:rPr>
          <w:rFonts w:ascii="Abadi" w:hAnsi="Abadi"/>
          <w:b w:val="0"/>
          <w:sz w:val="21"/>
          <w:szCs w:val="21"/>
        </w:rPr>
      </w:pPr>
    </w:p>
    <w:p w14:paraId="5A520627"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17C2F2F7" w14:textId="77777777" w:rsidR="000F6259" w:rsidRPr="00C200FE" w:rsidRDefault="000F6259" w:rsidP="000F6259">
      <w:pPr>
        <w:pStyle w:val="Textoindependiente"/>
        <w:ind w:firstLine="705"/>
        <w:rPr>
          <w:rFonts w:ascii="Abadi" w:hAnsi="Abadi"/>
          <w:b w:val="0"/>
          <w:sz w:val="21"/>
          <w:szCs w:val="21"/>
        </w:rPr>
      </w:pPr>
    </w:p>
    <w:p w14:paraId="2CEFBDAE"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En la auditoría que nos ocupa se aplicó un enfoque de cumplimiento de objetivos o resultados al proyecto Q0007 «Sistema Único de Becas» y los procesos P0618 «Difusión y Comunicación de los Programas de Educafin-SUBE» y P0619 «Otorgamiento de Becas y Estímulos Económicos y Apoyos en Especie» pertenecientes al Componente 1 «Becas, Estímulos y Otros Apoyos Económicos y en Especie otorgados a Alumnos» del Programa Presupuestario E057 «Trayectoria en Nivel Básico, Media Superior y Superior».</w:t>
      </w:r>
    </w:p>
    <w:p w14:paraId="044C8EC9" w14:textId="77777777" w:rsidR="000F6259" w:rsidRPr="00C200FE" w:rsidRDefault="000F6259" w:rsidP="000F6259">
      <w:pPr>
        <w:pStyle w:val="Textoindependiente"/>
        <w:ind w:firstLine="705"/>
        <w:rPr>
          <w:rFonts w:ascii="Abadi" w:hAnsi="Abadi"/>
          <w:b w:val="0"/>
          <w:sz w:val="21"/>
          <w:szCs w:val="21"/>
        </w:rPr>
      </w:pPr>
    </w:p>
    <w:p w14:paraId="080E6EF1" w14:textId="77777777" w:rsidR="000F6259" w:rsidRPr="00C200FE" w:rsidRDefault="000F6259" w:rsidP="000F6259">
      <w:pPr>
        <w:pStyle w:val="Textoindependiente"/>
        <w:tabs>
          <w:tab w:val="left" w:pos="993"/>
        </w:tabs>
        <w:ind w:firstLine="705"/>
        <w:rPr>
          <w:rFonts w:ascii="Abadi" w:hAnsi="Abadi"/>
          <w:b w:val="0"/>
          <w:sz w:val="21"/>
          <w:szCs w:val="21"/>
        </w:rPr>
      </w:pPr>
      <w:r w:rsidRPr="00C200FE">
        <w:rPr>
          <w:rFonts w:ascii="Abadi" w:hAnsi="Abadi"/>
          <w:b w:val="0"/>
          <w:sz w:val="21"/>
          <w:szCs w:val="21"/>
        </w:rPr>
        <w:t xml:space="preserve">También se evaluaron los resultados obtenidos en el ejercicio 2017 referente a las becas, estímulos y apoyos económicos otorgados a los niños, niñas y jóvenes en los niveles de Educación Básica, Educación Media Superior y Educación Superior, derivado de las acciones de difusión del Programa, las estrategias de vinculación mediante la integración de convenios, asesoría y acompañamiento, la priorización y selección de los estudiantes, la conformación </w:t>
      </w:r>
      <w:r w:rsidRPr="00C200FE">
        <w:rPr>
          <w:rFonts w:ascii="Abadi" w:hAnsi="Abadi"/>
          <w:b w:val="0"/>
          <w:sz w:val="21"/>
          <w:szCs w:val="21"/>
        </w:rPr>
        <w:t>del Padrón Estatal de Beneficiarios, las acciones de verificación y control de información, así como la cobertura y su contribución para la disminución de la deserción escolar e incremento a la trayectoria escolar.</w:t>
      </w:r>
    </w:p>
    <w:p w14:paraId="2CC2D6B0" w14:textId="77777777" w:rsidR="000F6259" w:rsidRPr="00C200FE" w:rsidRDefault="000F6259" w:rsidP="000F6259">
      <w:pPr>
        <w:pStyle w:val="Textoindependiente"/>
        <w:tabs>
          <w:tab w:val="left" w:pos="993"/>
        </w:tabs>
        <w:ind w:firstLine="705"/>
        <w:rPr>
          <w:rFonts w:ascii="Abadi" w:hAnsi="Abadi"/>
          <w:b w:val="0"/>
          <w:sz w:val="21"/>
          <w:szCs w:val="21"/>
        </w:rPr>
      </w:pPr>
    </w:p>
    <w:p w14:paraId="49B2EE2F" w14:textId="77777777" w:rsidR="000F6259" w:rsidRPr="00C200FE" w:rsidRDefault="000F6259" w:rsidP="000F6259">
      <w:pPr>
        <w:pStyle w:val="Textoindependiente"/>
        <w:tabs>
          <w:tab w:val="left" w:pos="993"/>
        </w:tabs>
        <w:ind w:firstLine="705"/>
        <w:rPr>
          <w:rFonts w:ascii="Abadi" w:hAnsi="Abadi"/>
          <w:b w:val="0"/>
          <w:sz w:val="21"/>
          <w:szCs w:val="21"/>
        </w:rPr>
      </w:pPr>
      <w:r w:rsidRPr="00C200FE">
        <w:rPr>
          <w:rFonts w:ascii="Abadi" w:hAnsi="Abadi"/>
          <w:b w:val="0"/>
          <w:sz w:val="21"/>
          <w:szCs w:val="21"/>
        </w:rPr>
        <w:t>Es así que los objetivos específicos se desarrollaron en la auditoría en los siguientes resultados:</w:t>
      </w:r>
    </w:p>
    <w:p w14:paraId="70686F84" w14:textId="77777777" w:rsidR="000F6259" w:rsidRPr="00C200FE" w:rsidRDefault="000F6259" w:rsidP="000F6259">
      <w:pPr>
        <w:pStyle w:val="Textoindependiente"/>
        <w:tabs>
          <w:tab w:val="left" w:pos="993"/>
        </w:tabs>
        <w:ind w:firstLine="705"/>
        <w:rPr>
          <w:rFonts w:ascii="Abadi" w:hAnsi="Abadi"/>
          <w:b w:val="0"/>
          <w:sz w:val="21"/>
          <w:szCs w:val="21"/>
        </w:rPr>
      </w:pPr>
    </w:p>
    <w:p w14:paraId="718B111D" w14:textId="77777777" w:rsidR="000F6259" w:rsidRPr="00C200FE" w:rsidRDefault="000F6259" w:rsidP="000F6259">
      <w:pPr>
        <w:pStyle w:val="Textoindependiente"/>
        <w:tabs>
          <w:tab w:val="left" w:pos="993"/>
        </w:tabs>
        <w:ind w:firstLine="705"/>
        <w:rPr>
          <w:rFonts w:ascii="Abadi" w:hAnsi="Abadi"/>
          <w:b w:val="0"/>
          <w:sz w:val="21"/>
          <w:szCs w:val="21"/>
        </w:rPr>
      </w:pPr>
      <w:r w:rsidRPr="00C200FE">
        <w:rPr>
          <w:rFonts w:ascii="Abadi" w:hAnsi="Abadi"/>
          <w:b w:val="0"/>
          <w:sz w:val="21"/>
          <w:szCs w:val="21"/>
        </w:rPr>
        <w:t>Eficiencia:</w:t>
      </w:r>
    </w:p>
    <w:p w14:paraId="7F1C709B" w14:textId="77777777" w:rsidR="000F6259" w:rsidRPr="00C200FE" w:rsidRDefault="000F6259" w:rsidP="000F6259">
      <w:pPr>
        <w:pStyle w:val="Textoindependiente"/>
        <w:tabs>
          <w:tab w:val="left" w:pos="993"/>
        </w:tabs>
        <w:ind w:firstLine="705"/>
        <w:rPr>
          <w:rFonts w:ascii="Abadi" w:hAnsi="Abadi"/>
          <w:b w:val="0"/>
          <w:sz w:val="21"/>
          <w:szCs w:val="21"/>
        </w:rPr>
      </w:pPr>
    </w:p>
    <w:p w14:paraId="0118D9E2"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Difusión digital o medios impresos y accesibilidad en portal EDUCAFIN y del Sistema Único de Becas.</w:t>
      </w:r>
    </w:p>
    <w:p w14:paraId="316B520C" w14:textId="77777777" w:rsidR="000F6259" w:rsidRPr="00C200FE" w:rsidRDefault="000F6259" w:rsidP="000F6259">
      <w:pPr>
        <w:pStyle w:val="Textoindependiente"/>
        <w:tabs>
          <w:tab w:val="left" w:pos="993"/>
        </w:tabs>
        <w:ind w:firstLine="705"/>
        <w:rPr>
          <w:rFonts w:ascii="Abadi" w:hAnsi="Abadi"/>
          <w:b w:val="0"/>
          <w:sz w:val="21"/>
          <w:szCs w:val="21"/>
        </w:rPr>
      </w:pPr>
    </w:p>
    <w:p w14:paraId="7D3770DF"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Integralidad de convenios.</w:t>
      </w:r>
    </w:p>
    <w:p w14:paraId="52F21089" w14:textId="77777777" w:rsidR="000F6259" w:rsidRPr="00C200FE" w:rsidRDefault="000F6259" w:rsidP="000F6259">
      <w:pPr>
        <w:pStyle w:val="Prrafodelista"/>
        <w:tabs>
          <w:tab w:val="left" w:pos="993"/>
        </w:tabs>
        <w:ind w:left="0" w:firstLine="705"/>
        <w:jc w:val="both"/>
        <w:rPr>
          <w:rFonts w:ascii="Abadi" w:hAnsi="Abadi"/>
          <w:sz w:val="21"/>
          <w:szCs w:val="21"/>
        </w:rPr>
      </w:pPr>
    </w:p>
    <w:p w14:paraId="2B714132"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Asesoría y acompañamiento.</w:t>
      </w:r>
    </w:p>
    <w:p w14:paraId="32DEE472" w14:textId="77777777" w:rsidR="000F6259" w:rsidRPr="00C200FE" w:rsidRDefault="000F6259" w:rsidP="000F6259">
      <w:pPr>
        <w:pStyle w:val="Prrafodelista"/>
        <w:tabs>
          <w:tab w:val="left" w:pos="993"/>
        </w:tabs>
        <w:ind w:left="0" w:firstLine="705"/>
        <w:jc w:val="both"/>
        <w:rPr>
          <w:rFonts w:ascii="Abadi" w:hAnsi="Abadi"/>
          <w:sz w:val="21"/>
          <w:szCs w:val="21"/>
        </w:rPr>
      </w:pPr>
    </w:p>
    <w:p w14:paraId="2BEEB59E"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Criterios de selección de los estudiantes becados.</w:t>
      </w:r>
    </w:p>
    <w:p w14:paraId="7FBA3DD2" w14:textId="77777777" w:rsidR="000F6259" w:rsidRPr="00C200FE" w:rsidRDefault="000F6259" w:rsidP="000F6259">
      <w:pPr>
        <w:pStyle w:val="Prrafodelista"/>
        <w:tabs>
          <w:tab w:val="left" w:pos="993"/>
        </w:tabs>
        <w:ind w:left="0" w:firstLine="705"/>
        <w:jc w:val="both"/>
        <w:rPr>
          <w:rFonts w:ascii="Abadi" w:hAnsi="Abadi"/>
          <w:sz w:val="21"/>
          <w:szCs w:val="21"/>
        </w:rPr>
      </w:pPr>
    </w:p>
    <w:p w14:paraId="26E28FCF"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Oportunidad y dispersión de las becas monetarias, apoyos económicos y estímulos.</w:t>
      </w:r>
    </w:p>
    <w:p w14:paraId="5CB3CF0A" w14:textId="77777777" w:rsidR="000F6259" w:rsidRPr="00C200FE" w:rsidRDefault="000F6259" w:rsidP="000F6259">
      <w:pPr>
        <w:pStyle w:val="Prrafodelista"/>
        <w:tabs>
          <w:tab w:val="left" w:pos="993"/>
        </w:tabs>
        <w:ind w:left="0" w:firstLine="705"/>
        <w:jc w:val="both"/>
        <w:rPr>
          <w:rFonts w:ascii="Abadi" w:hAnsi="Abadi"/>
          <w:sz w:val="21"/>
          <w:szCs w:val="21"/>
        </w:rPr>
      </w:pPr>
    </w:p>
    <w:p w14:paraId="791AA079"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Integración del padrón único estatal de becarios.</w:t>
      </w:r>
    </w:p>
    <w:p w14:paraId="0D8B4D1A" w14:textId="77777777" w:rsidR="000F6259" w:rsidRPr="00C200FE" w:rsidRDefault="000F6259" w:rsidP="000F6259">
      <w:pPr>
        <w:pStyle w:val="Prrafodelista"/>
        <w:tabs>
          <w:tab w:val="left" w:pos="993"/>
        </w:tabs>
        <w:ind w:left="0" w:firstLine="705"/>
        <w:jc w:val="both"/>
        <w:rPr>
          <w:rFonts w:ascii="Abadi" w:hAnsi="Abadi"/>
          <w:sz w:val="21"/>
          <w:szCs w:val="21"/>
        </w:rPr>
      </w:pPr>
    </w:p>
    <w:p w14:paraId="34199DC3"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Verificación y control en la entrega de becas monetarias, apoyos económicos y estímulos y su uso.</w:t>
      </w:r>
    </w:p>
    <w:p w14:paraId="55C607F9" w14:textId="77777777" w:rsidR="000F6259" w:rsidRPr="00C200FE" w:rsidRDefault="000F6259" w:rsidP="000F6259">
      <w:pPr>
        <w:pStyle w:val="Prrafodelista"/>
        <w:tabs>
          <w:tab w:val="left" w:pos="993"/>
        </w:tabs>
        <w:ind w:left="0" w:firstLine="705"/>
        <w:jc w:val="both"/>
        <w:rPr>
          <w:rFonts w:ascii="Abadi" w:hAnsi="Abadi"/>
          <w:sz w:val="21"/>
          <w:szCs w:val="21"/>
        </w:rPr>
      </w:pPr>
    </w:p>
    <w:p w14:paraId="292CB5E6" w14:textId="77777777" w:rsidR="000F6259" w:rsidRPr="00C200FE" w:rsidRDefault="000F6259" w:rsidP="000F6259">
      <w:pPr>
        <w:pStyle w:val="Textoindependiente"/>
        <w:tabs>
          <w:tab w:val="left" w:pos="993"/>
        </w:tabs>
        <w:ind w:firstLine="705"/>
        <w:rPr>
          <w:rFonts w:ascii="Abadi" w:hAnsi="Abadi"/>
          <w:b w:val="0"/>
          <w:sz w:val="21"/>
          <w:szCs w:val="21"/>
        </w:rPr>
      </w:pPr>
      <w:r w:rsidRPr="00C200FE">
        <w:rPr>
          <w:rFonts w:ascii="Abadi" w:hAnsi="Abadi"/>
          <w:b w:val="0"/>
          <w:sz w:val="21"/>
          <w:szCs w:val="21"/>
        </w:rPr>
        <w:t>Eficacia:</w:t>
      </w:r>
    </w:p>
    <w:p w14:paraId="334AF53F" w14:textId="77777777" w:rsidR="000F6259" w:rsidRPr="00C200FE" w:rsidRDefault="000F6259" w:rsidP="000F6259">
      <w:pPr>
        <w:pStyle w:val="Textoindependiente"/>
        <w:tabs>
          <w:tab w:val="left" w:pos="993"/>
        </w:tabs>
        <w:ind w:firstLine="705"/>
        <w:rPr>
          <w:rFonts w:ascii="Abadi" w:hAnsi="Abadi"/>
          <w:b w:val="0"/>
          <w:sz w:val="21"/>
          <w:szCs w:val="21"/>
        </w:rPr>
      </w:pPr>
    </w:p>
    <w:p w14:paraId="5DAF50AB"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Cobertura de las becas monetarias, apoyos económicos y estímulos otorgados.</w:t>
      </w:r>
    </w:p>
    <w:p w14:paraId="29B6A7B5" w14:textId="77777777" w:rsidR="000F6259" w:rsidRPr="00C200FE" w:rsidRDefault="000F6259" w:rsidP="000F6259">
      <w:pPr>
        <w:pStyle w:val="Textoindependiente"/>
        <w:tabs>
          <w:tab w:val="left" w:pos="993"/>
        </w:tabs>
        <w:ind w:firstLine="705"/>
        <w:rPr>
          <w:rFonts w:ascii="Abadi" w:hAnsi="Abadi"/>
          <w:b w:val="0"/>
          <w:sz w:val="21"/>
          <w:szCs w:val="21"/>
        </w:rPr>
      </w:pPr>
    </w:p>
    <w:p w14:paraId="5F4CA0B2"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Aprobación del ciclo escolar y desarrollo de habilidades cognitivas, sociales y técnicas de los estudiantes becados.</w:t>
      </w:r>
    </w:p>
    <w:p w14:paraId="19BDB39E" w14:textId="77777777" w:rsidR="000F6259" w:rsidRPr="00C200FE" w:rsidRDefault="000F6259" w:rsidP="000F6259">
      <w:pPr>
        <w:pStyle w:val="Prrafodelista"/>
        <w:tabs>
          <w:tab w:val="left" w:pos="993"/>
        </w:tabs>
        <w:ind w:left="0" w:firstLine="705"/>
        <w:jc w:val="both"/>
        <w:rPr>
          <w:rFonts w:ascii="Abadi" w:hAnsi="Abadi"/>
          <w:sz w:val="21"/>
          <w:szCs w:val="21"/>
        </w:rPr>
      </w:pPr>
    </w:p>
    <w:p w14:paraId="1DA07DE8"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Deserción escolar y trayectoria educativa.</w:t>
      </w:r>
    </w:p>
    <w:p w14:paraId="310AE807" w14:textId="77777777" w:rsidR="000F6259" w:rsidRPr="00C200FE" w:rsidRDefault="000F6259" w:rsidP="000F6259">
      <w:pPr>
        <w:pStyle w:val="Prrafodelista"/>
        <w:tabs>
          <w:tab w:val="left" w:pos="993"/>
        </w:tabs>
        <w:ind w:left="0" w:firstLine="705"/>
        <w:jc w:val="both"/>
        <w:rPr>
          <w:rFonts w:ascii="Abadi" w:hAnsi="Abadi"/>
          <w:sz w:val="21"/>
          <w:szCs w:val="21"/>
        </w:rPr>
      </w:pPr>
    </w:p>
    <w:p w14:paraId="0A74179B" w14:textId="77777777" w:rsidR="000F6259" w:rsidRPr="00C200FE" w:rsidRDefault="000F6259" w:rsidP="000F6259">
      <w:pPr>
        <w:pStyle w:val="Textoindependiente"/>
        <w:tabs>
          <w:tab w:val="left" w:pos="993"/>
        </w:tabs>
        <w:ind w:firstLine="705"/>
        <w:rPr>
          <w:rFonts w:ascii="Abadi" w:hAnsi="Abadi"/>
          <w:b w:val="0"/>
          <w:sz w:val="21"/>
          <w:szCs w:val="21"/>
        </w:rPr>
      </w:pPr>
    </w:p>
    <w:p w14:paraId="22BA5E97" w14:textId="77777777" w:rsidR="000F6259" w:rsidRPr="00C200FE" w:rsidRDefault="000F6259" w:rsidP="000F6259">
      <w:pPr>
        <w:pStyle w:val="Textoindependiente"/>
        <w:tabs>
          <w:tab w:val="left" w:pos="993"/>
        </w:tabs>
        <w:ind w:firstLine="705"/>
        <w:rPr>
          <w:rFonts w:ascii="Abadi" w:hAnsi="Abadi"/>
          <w:b w:val="0"/>
          <w:sz w:val="21"/>
          <w:szCs w:val="21"/>
        </w:rPr>
      </w:pPr>
      <w:r w:rsidRPr="00C200FE">
        <w:rPr>
          <w:rFonts w:ascii="Abadi" w:hAnsi="Abadi"/>
          <w:b w:val="0"/>
          <w:sz w:val="21"/>
          <w:szCs w:val="21"/>
        </w:rPr>
        <w:t>Avance de Metas:</w:t>
      </w:r>
    </w:p>
    <w:p w14:paraId="62CB930E" w14:textId="77777777" w:rsidR="000F6259" w:rsidRPr="00C200FE" w:rsidRDefault="000F6259" w:rsidP="000F6259">
      <w:pPr>
        <w:pStyle w:val="Textoindependiente"/>
        <w:tabs>
          <w:tab w:val="left" w:pos="993"/>
        </w:tabs>
        <w:ind w:firstLine="705"/>
        <w:rPr>
          <w:rFonts w:ascii="Abadi" w:hAnsi="Abadi"/>
          <w:b w:val="0"/>
          <w:sz w:val="21"/>
          <w:szCs w:val="21"/>
        </w:rPr>
      </w:pPr>
    </w:p>
    <w:p w14:paraId="36D575E0" w14:textId="77777777" w:rsidR="000F6259" w:rsidRPr="00C200FE" w:rsidRDefault="000F6259"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Consistencia entre el avance de metas reportado en cuenta pública y la evidencia presentada.</w:t>
      </w:r>
    </w:p>
    <w:p w14:paraId="3617DA88" w14:textId="77777777" w:rsidR="000F6259" w:rsidRPr="00C200FE" w:rsidRDefault="000F6259" w:rsidP="000F6259">
      <w:pPr>
        <w:pStyle w:val="Prrafodelista"/>
        <w:tabs>
          <w:tab w:val="left" w:pos="993"/>
        </w:tabs>
        <w:ind w:left="0" w:firstLine="705"/>
        <w:jc w:val="both"/>
        <w:rPr>
          <w:rFonts w:ascii="Abadi" w:hAnsi="Abadi"/>
          <w:sz w:val="21"/>
          <w:szCs w:val="21"/>
        </w:rPr>
      </w:pPr>
    </w:p>
    <w:p w14:paraId="4C276A2C" w14:textId="77777777" w:rsidR="000F6259" w:rsidRPr="00C200FE" w:rsidRDefault="000F6259" w:rsidP="000F6259">
      <w:pPr>
        <w:pStyle w:val="Textoindependiente"/>
        <w:tabs>
          <w:tab w:val="left" w:pos="993"/>
        </w:tabs>
        <w:ind w:firstLine="705"/>
        <w:rPr>
          <w:rFonts w:ascii="Abadi" w:hAnsi="Abadi"/>
          <w:b w:val="0"/>
          <w:sz w:val="21"/>
          <w:szCs w:val="21"/>
        </w:rPr>
      </w:pPr>
      <w:r w:rsidRPr="00C200FE">
        <w:rPr>
          <w:rFonts w:ascii="Abadi" w:hAnsi="Abadi"/>
          <w:b w:val="0"/>
          <w:sz w:val="21"/>
          <w:szCs w:val="21"/>
        </w:rPr>
        <w:lastRenderedPageBreak/>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F2100DD" w14:textId="77777777" w:rsidR="000F6259" w:rsidRPr="00C200FE" w:rsidRDefault="000F6259" w:rsidP="000F6259">
      <w:pPr>
        <w:pStyle w:val="Prrafodelista"/>
        <w:jc w:val="both"/>
        <w:rPr>
          <w:rFonts w:ascii="Abadi" w:hAnsi="Abadi"/>
          <w:sz w:val="21"/>
          <w:szCs w:val="21"/>
        </w:rPr>
      </w:pPr>
    </w:p>
    <w:p w14:paraId="502AE0D2"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Respecto a los antecedentes del proceso de fiscalización, éstos ya se detallaron en el apartado correspondiente.</w:t>
      </w:r>
    </w:p>
    <w:p w14:paraId="17FFBD85" w14:textId="77777777" w:rsidR="000F6259" w:rsidRPr="00C200FE" w:rsidRDefault="000F6259" w:rsidP="000F6259">
      <w:pPr>
        <w:pStyle w:val="Textoindependiente"/>
        <w:ind w:firstLine="705"/>
        <w:rPr>
          <w:rFonts w:ascii="Abadi" w:hAnsi="Abadi"/>
          <w:b w:val="0"/>
          <w:sz w:val="21"/>
          <w:szCs w:val="21"/>
        </w:rPr>
      </w:pPr>
    </w:p>
    <w:p w14:paraId="49165A01"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En lo correspondiente al contexto general de la materia a auditar se describe brevemente la política pública en la materia auditada y la estructura analítica del Programa auditado, así como la unidad responsable del Programa materia de la auditoría y el criterio general.</w:t>
      </w:r>
    </w:p>
    <w:p w14:paraId="7987A529" w14:textId="77777777" w:rsidR="000F6259" w:rsidRPr="00C200FE" w:rsidRDefault="000F6259" w:rsidP="000F6259">
      <w:pPr>
        <w:pStyle w:val="Textoindependiente"/>
        <w:ind w:firstLine="705"/>
        <w:rPr>
          <w:rFonts w:ascii="Abadi" w:hAnsi="Abadi"/>
          <w:b w:val="0"/>
          <w:sz w:val="21"/>
          <w:szCs w:val="21"/>
        </w:rPr>
      </w:pPr>
    </w:p>
    <w:p w14:paraId="63D81D10"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 xml:space="preserve">Al respecto, se establece que en el Programa de Gobierno 2012-2018, el Eje Guanajuato Educado se combina con la Estrategia Transversal «II. Impulso a la Educación para la Vida», que tiene por objeto garantizar a la población el acceso equitativo a procesos formativos de calidad, pertinencia e integralidad, como base del desarrollo de la persona en libertad. Ésta incluye el Proyecto Estratégico «PE-II.1 Educación al Alcance de Todos», el cual integra al Proyecto Específico II.1.4 «Trayectoria en Nivel Básico y Media Superior», cuyo objetivo es incrementar las trayectorias educativas de los niños y jóvenes en la educación básica y media superior. </w:t>
      </w:r>
    </w:p>
    <w:p w14:paraId="74DFE2B9" w14:textId="77777777" w:rsidR="000F6259" w:rsidRPr="00C200FE" w:rsidRDefault="000F6259" w:rsidP="000F6259">
      <w:pPr>
        <w:pStyle w:val="Textoindependiente"/>
        <w:ind w:firstLine="705"/>
        <w:rPr>
          <w:rFonts w:ascii="Abadi" w:hAnsi="Abadi"/>
          <w:b w:val="0"/>
          <w:sz w:val="21"/>
          <w:szCs w:val="21"/>
        </w:rPr>
      </w:pPr>
    </w:p>
    <w:p w14:paraId="4C09D356"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 xml:space="preserve">Por su parte, el Programa Sectorial Social y Humano Visión 2018, mantiene una relación directa entre la Línea Estratégica «2. Prevenir y Abatir el Rezago Educativo», con el Objetivo Sectorial 2.1. «Incrementar la Permanencia, Promoción y Egreso de los Alumnos en los Niveles Básico y Medio Superior», mediante la estrategia E.3 </w:t>
      </w:r>
      <w:r w:rsidRPr="00C200FE">
        <w:rPr>
          <w:rFonts w:ascii="Abadi" w:hAnsi="Abadi"/>
          <w:b w:val="0"/>
          <w:sz w:val="21"/>
          <w:szCs w:val="21"/>
        </w:rPr>
        <w:t xml:space="preserve">«Incremento en la Cobertura, Pertinencia y Calidad de las Becas y Apoyos Educativos», por medio de la implementación del Sistema Único de Becas (SUBE), mejora de los mecanismos de focalización y acceso a las becas y apoyos educativos, e impulso de las acciones transversales de desarrollo humano para que permanezcan en la escuela, evaluar la eficacia de los programas y sus efectos sobre los beneficiarios.  </w:t>
      </w:r>
    </w:p>
    <w:p w14:paraId="2FFD5519" w14:textId="77777777" w:rsidR="000F6259" w:rsidRPr="00C200FE" w:rsidRDefault="000F6259" w:rsidP="000F6259">
      <w:pPr>
        <w:pStyle w:val="Textoindependiente"/>
        <w:ind w:firstLine="705"/>
        <w:rPr>
          <w:rFonts w:ascii="Abadi" w:hAnsi="Abadi"/>
          <w:b w:val="0"/>
          <w:sz w:val="21"/>
          <w:szCs w:val="21"/>
        </w:rPr>
      </w:pPr>
    </w:p>
    <w:p w14:paraId="24B6652B"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Con base en la citada alineación, se implementó el Programa E057 «Trayectoria en Nivel Básico, Media Superior y Superior», como un programa que busca el incremento en las trayectorias educativas de los niños y jóvenes, con objetivos claros de acceso y permanencia de los alumnos en todos los niveles, por medio de la identificación y atención de alumnos en riesgo de desertar y el seguimiento a las causas de dicho fenómeno; el fortalecimiento en la coordinación de las instancias federales, estatales y municipales para la asignación de apoyos económicos, entre otras, el cual se realiza con la contribución del proyecto Q0007 «Sistema Único de Becas» y los procesos P0618 «Difusión y Comunicación de los Programas de Educafin-SUBE» y P0619 «Otorgamiento de Becas y Estímulos Económicos y Apoyos en Especie», estableciendo en el informe de resultados, su estructura analítica.</w:t>
      </w:r>
    </w:p>
    <w:p w14:paraId="0453E83C" w14:textId="77777777" w:rsidR="000F6259" w:rsidRPr="00C200FE" w:rsidRDefault="000F6259" w:rsidP="000F6259">
      <w:pPr>
        <w:pStyle w:val="Textoindependiente"/>
        <w:ind w:firstLine="705"/>
        <w:rPr>
          <w:rFonts w:ascii="Abadi" w:hAnsi="Abadi"/>
          <w:b w:val="0"/>
          <w:sz w:val="21"/>
          <w:szCs w:val="21"/>
        </w:rPr>
      </w:pPr>
    </w:p>
    <w:p w14:paraId="2200EF76"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 xml:space="preserve">En la parte correspondiente a la unidad responsable, se establece que el Sistema de Evaluación al Desempeño del Poder Ejecutivo del Estado de Guanajuato, señala como uno de los responsables del Programa E057 «Trayectoria en Nivel Básico, Media Superior y Superior», al Instituto de Financiamiento e Información para la Educación. </w:t>
      </w:r>
    </w:p>
    <w:p w14:paraId="18EF350C" w14:textId="77777777" w:rsidR="000F6259" w:rsidRPr="00C200FE" w:rsidRDefault="000F6259" w:rsidP="000F6259">
      <w:pPr>
        <w:pStyle w:val="Textoindependiente"/>
        <w:ind w:firstLine="705"/>
        <w:rPr>
          <w:rFonts w:ascii="Abadi" w:hAnsi="Abadi"/>
          <w:b w:val="0"/>
          <w:sz w:val="21"/>
          <w:szCs w:val="21"/>
        </w:rPr>
      </w:pPr>
    </w:p>
    <w:p w14:paraId="2BD2C329"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4F95BF68" w14:textId="77777777" w:rsidR="000F6259" w:rsidRPr="00C200FE" w:rsidRDefault="000F6259" w:rsidP="000F6259">
      <w:pPr>
        <w:pStyle w:val="Textoindependiente"/>
        <w:ind w:firstLine="705"/>
        <w:rPr>
          <w:rFonts w:ascii="Abadi" w:hAnsi="Abadi"/>
          <w:b w:val="0"/>
          <w:sz w:val="21"/>
          <w:szCs w:val="21"/>
        </w:rPr>
      </w:pPr>
    </w:p>
    <w:p w14:paraId="3EDCC582"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 xml:space="preserve">En este orden de ideas, los artículos 46, fracción III, 54 y 61, fracción II, inciso b) </w:t>
      </w:r>
      <w:r w:rsidRPr="00C200FE">
        <w:rPr>
          <w:rFonts w:ascii="Abadi" w:hAnsi="Abadi"/>
          <w:b w:val="0"/>
          <w:sz w:val="21"/>
          <w:szCs w:val="21"/>
        </w:rPr>
        <w:lastRenderedPageBreak/>
        <w:t>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3691E611" w14:textId="77777777" w:rsidR="000F6259" w:rsidRPr="00C200FE" w:rsidRDefault="000F6259" w:rsidP="000F6259">
      <w:pPr>
        <w:pStyle w:val="Textoindependiente"/>
        <w:ind w:firstLine="705"/>
        <w:rPr>
          <w:rFonts w:ascii="Abadi" w:hAnsi="Abadi"/>
          <w:b w:val="0"/>
          <w:sz w:val="21"/>
          <w:szCs w:val="21"/>
        </w:rPr>
      </w:pPr>
    </w:p>
    <w:p w14:paraId="1633EBDA"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0EBBD38" w14:textId="77777777" w:rsidR="000F6259" w:rsidRPr="00C200FE" w:rsidRDefault="000F6259" w:rsidP="000F6259">
      <w:pPr>
        <w:pStyle w:val="Textoindependiente"/>
        <w:ind w:firstLine="705"/>
        <w:rPr>
          <w:rFonts w:ascii="Abadi" w:hAnsi="Abadi"/>
          <w:b w:val="0"/>
          <w:sz w:val="21"/>
          <w:szCs w:val="21"/>
        </w:rPr>
      </w:pPr>
    </w:p>
    <w:p w14:paraId="4EC701EE"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43A1F994" w14:textId="77777777" w:rsidR="000F6259" w:rsidRPr="00C200FE" w:rsidRDefault="000F6259" w:rsidP="000F6259">
      <w:pPr>
        <w:pStyle w:val="Textoindependiente"/>
        <w:ind w:firstLine="705"/>
        <w:rPr>
          <w:rFonts w:ascii="Abadi" w:hAnsi="Abadi"/>
          <w:b w:val="0"/>
          <w:sz w:val="21"/>
          <w:szCs w:val="21"/>
        </w:rPr>
      </w:pPr>
    </w:p>
    <w:p w14:paraId="37F06EBE"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 xml:space="preserve">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w:t>
      </w:r>
      <w:r w:rsidRPr="00C200FE">
        <w:rPr>
          <w:rFonts w:ascii="Abadi" w:hAnsi="Abadi"/>
          <w:b w:val="0"/>
          <w:sz w:val="21"/>
          <w:szCs w:val="21"/>
        </w:rPr>
        <w:t>que ésta pueda medir a través de indicadores, la eficacia, eficiencia y economía en la obtención de resultados en la Administración Pública Estatal.</w:t>
      </w:r>
    </w:p>
    <w:p w14:paraId="1DD54FE8" w14:textId="77777777" w:rsidR="000F6259" w:rsidRPr="00C200FE" w:rsidRDefault="000F6259" w:rsidP="000F6259">
      <w:pPr>
        <w:pStyle w:val="Textoindependiente"/>
        <w:ind w:firstLine="705"/>
        <w:rPr>
          <w:rFonts w:ascii="Abadi" w:hAnsi="Abadi"/>
          <w:b w:val="0"/>
          <w:sz w:val="21"/>
          <w:szCs w:val="21"/>
        </w:rPr>
      </w:pPr>
    </w:p>
    <w:p w14:paraId="1B674BCE"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14:paraId="64D3CD1D" w14:textId="77777777" w:rsidR="000F6259" w:rsidRPr="00C200FE" w:rsidRDefault="000F6259" w:rsidP="000F6259">
      <w:pPr>
        <w:pStyle w:val="Textoindependiente"/>
        <w:ind w:firstLine="705"/>
        <w:rPr>
          <w:rFonts w:ascii="Abadi" w:hAnsi="Abadi"/>
          <w:b w:val="0"/>
          <w:sz w:val="21"/>
          <w:szCs w:val="21"/>
        </w:rPr>
      </w:pPr>
    </w:p>
    <w:p w14:paraId="2C70C2FA"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Finalmente, se establece que el artículo 11 de la Ley del Presupuesto General de Egresos del Estado de Guanajuato, para el Ejercicio Fiscal de 2017 refiere que los programas presupuestarios fueron diseñados bajo la Metodología del Marco Lógico, como parte del presupuesto basado en resultados para dicho ejercicio fiscal.</w:t>
      </w:r>
    </w:p>
    <w:p w14:paraId="7CF4CACE" w14:textId="77777777" w:rsidR="000F6259" w:rsidRPr="00C200FE" w:rsidRDefault="000F6259" w:rsidP="000F6259">
      <w:pPr>
        <w:pStyle w:val="Textoindependiente"/>
        <w:ind w:firstLine="705"/>
        <w:rPr>
          <w:rFonts w:ascii="Abadi" w:hAnsi="Abadi"/>
          <w:b w:val="0"/>
          <w:sz w:val="21"/>
          <w:szCs w:val="21"/>
        </w:rPr>
      </w:pPr>
    </w:p>
    <w:p w14:paraId="561546CF" w14:textId="77777777" w:rsidR="000F6259" w:rsidRPr="00C200FE" w:rsidRDefault="000F6259" w:rsidP="00D93C57">
      <w:pPr>
        <w:pStyle w:val="Textoindependiente"/>
        <w:numPr>
          <w:ilvl w:val="0"/>
          <w:numId w:val="55"/>
        </w:numPr>
        <w:autoSpaceDE/>
        <w:autoSpaceDN/>
        <w:rPr>
          <w:rFonts w:ascii="Abadi" w:hAnsi="Abadi"/>
          <w:b w:val="0"/>
          <w:bCs w:val="0"/>
          <w:sz w:val="21"/>
          <w:szCs w:val="21"/>
        </w:rPr>
      </w:pPr>
      <w:r w:rsidRPr="00C200FE">
        <w:rPr>
          <w:rFonts w:ascii="Abadi" w:hAnsi="Abadi"/>
          <w:b w:val="0"/>
          <w:bCs w:val="0"/>
          <w:sz w:val="21"/>
          <w:szCs w:val="21"/>
        </w:rPr>
        <w:t>Resultado del proceso de fiscalización.</w:t>
      </w:r>
    </w:p>
    <w:p w14:paraId="094A445A" w14:textId="77777777" w:rsidR="000F6259" w:rsidRPr="00C200FE" w:rsidRDefault="000F6259" w:rsidP="000F6259">
      <w:pPr>
        <w:pStyle w:val="Textoindependiente"/>
        <w:ind w:left="705"/>
        <w:rPr>
          <w:rFonts w:ascii="Abadi" w:hAnsi="Abadi"/>
          <w:b w:val="0"/>
          <w:sz w:val="21"/>
          <w:szCs w:val="21"/>
        </w:rPr>
      </w:pPr>
    </w:p>
    <w:p w14:paraId="012CD950"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30997069" w14:textId="77777777" w:rsidR="000F6259" w:rsidRPr="00C200FE" w:rsidRDefault="000F6259" w:rsidP="000F6259">
      <w:pPr>
        <w:pStyle w:val="Textoindependiente"/>
        <w:ind w:firstLine="705"/>
        <w:rPr>
          <w:rFonts w:ascii="Abadi" w:hAnsi="Abadi"/>
          <w:b w:val="0"/>
          <w:sz w:val="21"/>
          <w:szCs w:val="21"/>
        </w:rPr>
      </w:pPr>
    </w:p>
    <w:p w14:paraId="097A3548"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 xml:space="preserve">Derivado de lo anterior, se formulan los resultados y recomendaciones contenidos en los rubros de Eficiencia; Eficacia; y Avance de Metas. </w:t>
      </w:r>
    </w:p>
    <w:p w14:paraId="305AAE90" w14:textId="77777777" w:rsidR="000F6259" w:rsidRPr="00C200FE" w:rsidRDefault="000F6259" w:rsidP="000F6259">
      <w:pPr>
        <w:pStyle w:val="Textoindependiente"/>
        <w:ind w:firstLine="705"/>
        <w:rPr>
          <w:rFonts w:ascii="Abadi" w:hAnsi="Abadi"/>
          <w:b w:val="0"/>
          <w:sz w:val="21"/>
          <w:szCs w:val="21"/>
        </w:rPr>
      </w:pPr>
    </w:p>
    <w:p w14:paraId="21E78A44"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 xml:space="preserve">En tal sentido, en el rubro de Eficiencia, se formularon las recomendaciones plasmadas en los puntos 1, 2 y 3 del resultado número 1, referente a difusión digital o medios impresos y accesibilidad en portal EDUCAFIN y del sistema SUBE; 4, 5, 6 y 7 del resultado número 2, relativo a integralidad de convenios; 8, 9, 10 y 11 del resultado número 3, referido a asesoría y acompañamiento; 12 y 13 del resultado número 4, correspondiente a criterios de selección de los estudiantes becados; 14, 15, 16 y 17 del resultado número 5, referente a oportunidad y dispersión de las becas monetarias, apoyos económicos y </w:t>
      </w:r>
      <w:r w:rsidRPr="00C200FE">
        <w:rPr>
          <w:rFonts w:ascii="Abadi" w:hAnsi="Abadi"/>
          <w:b w:val="0"/>
          <w:sz w:val="21"/>
          <w:szCs w:val="21"/>
        </w:rPr>
        <w:lastRenderedPageBreak/>
        <w:t>estímulos; 18, 19 y 20 del resultado número 6, relativo a integración del Padrón Único Estatal de Becarios; y 21, 22, 23 y 24 del resultado número 7, referido a verificación y control en la entrega de becas monetarias, apoyos económicos y estímulos y su uso. En el apartado de Eficacia, se formularon las recomendaciones contenidas en los puntos 25, 26, 27 y 28 del resultado número 8, correspondiente a cobertura de las becas monetarias, apoyos económicos y estímulos otorgados; 29 y 30 del resultado número 9, referente a aprobación del ciclo escolar y desarrollo de habilidades cognitivas, sociales y técnicas de los estudiantes becados; 31, 32 y 33 del resultado número 10, relativo a deserción escolar y trayectoria educativa; y 34 del resultado número 11, referido a consistencia entre el avance de metas reportado en cuenta pública y la evidencia presentada. Finalmente, en el rubro de Avance de Metas, se formularon las recomendaciones establecidas en los puntos 34, 35 y 36 del resultado número 11, correspondiente a consistencia entre el avance de metas reportado en cuenta pública y la evidencia presentada.</w:t>
      </w:r>
    </w:p>
    <w:p w14:paraId="4AB01A86" w14:textId="77777777" w:rsidR="000F6259" w:rsidRPr="00C200FE" w:rsidRDefault="000F6259" w:rsidP="000F6259">
      <w:pPr>
        <w:pStyle w:val="Textoindependiente"/>
        <w:ind w:firstLine="705"/>
        <w:rPr>
          <w:rFonts w:ascii="Abadi" w:hAnsi="Abadi"/>
          <w:b w:val="0"/>
          <w:sz w:val="21"/>
          <w:szCs w:val="21"/>
        </w:rPr>
      </w:pPr>
    </w:p>
    <w:p w14:paraId="60F65145" w14:textId="77777777" w:rsidR="000F6259" w:rsidRPr="00C200FE" w:rsidRDefault="000F6259" w:rsidP="00D93C57">
      <w:pPr>
        <w:pStyle w:val="Textoindependiente"/>
        <w:numPr>
          <w:ilvl w:val="0"/>
          <w:numId w:val="55"/>
        </w:numPr>
        <w:autoSpaceDE/>
        <w:autoSpaceDN/>
        <w:rPr>
          <w:rFonts w:ascii="Abadi" w:hAnsi="Abadi"/>
          <w:b w:val="0"/>
          <w:bCs w:val="0"/>
          <w:sz w:val="21"/>
          <w:szCs w:val="21"/>
        </w:rPr>
      </w:pPr>
      <w:r w:rsidRPr="00C200FE">
        <w:rPr>
          <w:rFonts w:ascii="Abadi" w:hAnsi="Abadi"/>
          <w:b w:val="0"/>
          <w:bCs w:val="0"/>
          <w:sz w:val="21"/>
          <w:szCs w:val="21"/>
        </w:rPr>
        <w:t xml:space="preserve">Resumen de las recomendaciones. </w:t>
      </w:r>
    </w:p>
    <w:p w14:paraId="6498AA44" w14:textId="77777777" w:rsidR="000F6259" w:rsidRPr="00C200FE" w:rsidRDefault="000F6259" w:rsidP="000F6259">
      <w:pPr>
        <w:pStyle w:val="Textoindependiente"/>
        <w:rPr>
          <w:rFonts w:ascii="Abadi" w:hAnsi="Abadi"/>
          <w:b w:val="0"/>
          <w:sz w:val="21"/>
          <w:szCs w:val="21"/>
        </w:rPr>
      </w:pPr>
    </w:p>
    <w:p w14:paraId="4FC8E99D" w14:textId="77777777" w:rsidR="000F6259" w:rsidRPr="00C200FE" w:rsidRDefault="000F6259" w:rsidP="000F6259">
      <w:pPr>
        <w:pStyle w:val="Textoindependiente"/>
        <w:ind w:firstLine="705"/>
        <w:rPr>
          <w:rFonts w:ascii="Abadi" w:hAnsi="Abadi"/>
          <w:b w:val="0"/>
          <w:sz w:val="21"/>
          <w:szCs w:val="21"/>
        </w:rPr>
      </w:pPr>
      <w:r w:rsidRPr="00C200FE">
        <w:rPr>
          <w:rFonts w:ascii="Abadi" w:hAnsi="Abadi"/>
          <w:b w:val="0"/>
          <w:sz w:val="21"/>
          <w:szCs w:val="21"/>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contestación al pliego de recomendaciones asumió y estableció el compromiso de realizar acciones de mejora respecto de 34 recomendaciones, mientras que en 2 persistió lo recomendado. Respecto a dichas recomendaciones, el Órgano Técnico dará seguimiento en la etapa correspondiente, de conformidad con lo establecido en la normativa aplicable.</w:t>
      </w:r>
    </w:p>
    <w:p w14:paraId="69B70FFD" w14:textId="77777777" w:rsidR="000F6259" w:rsidRPr="00C200FE" w:rsidRDefault="000F6259" w:rsidP="000F6259">
      <w:pPr>
        <w:pStyle w:val="Textoindependiente"/>
        <w:ind w:firstLine="705"/>
        <w:rPr>
          <w:rFonts w:ascii="Abadi" w:hAnsi="Abadi"/>
          <w:b w:val="0"/>
          <w:sz w:val="21"/>
          <w:szCs w:val="21"/>
        </w:rPr>
      </w:pPr>
    </w:p>
    <w:p w14:paraId="2EED4297" w14:textId="77777777" w:rsidR="000F6259" w:rsidRPr="00C200FE" w:rsidRDefault="000F6259" w:rsidP="00D93C57">
      <w:pPr>
        <w:pStyle w:val="Textoindependiente"/>
        <w:numPr>
          <w:ilvl w:val="0"/>
          <w:numId w:val="55"/>
        </w:numPr>
        <w:autoSpaceDE/>
        <w:autoSpaceDN/>
        <w:rPr>
          <w:rFonts w:ascii="Abadi" w:hAnsi="Abadi"/>
          <w:b w:val="0"/>
          <w:sz w:val="21"/>
          <w:szCs w:val="21"/>
        </w:rPr>
      </w:pPr>
      <w:r w:rsidRPr="00C200FE">
        <w:rPr>
          <w:rFonts w:ascii="Abadi" w:hAnsi="Abadi"/>
          <w:b w:val="0"/>
          <w:sz w:val="21"/>
          <w:szCs w:val="21"/>
        </w:rPr>
        <w:t xml:space="preserve">Conclusión General. </w:t>
      </w:r>
    </w:p>
    <w:p w14:paraId="5F2060FD" w14:textId="77777777" w:rsidR="000F6259" w:rsidRPr="00C200FE" w:rsidRDefault="000F6259" w:rsidP="000F6259">
      <w:pPr>
        <w:pStyle w:val="Textoindependiente"/>
        <w:rPr>
          <w:rFonts w:ascii="Abadi" w:hAnsi="Abadi"/>
          <w:b w:val="0"/>
          <w:sz w:val="21"/>
          <w:szCs w:val="21"/>
        </w:rPr>
      </w:pPr>
    </w:p>
    <w:p w14:paraId="7835A458" w14:textId="77777777" w:rsidR="000F6259" w:rsidRPr="00C200FE" w:rsidRDefault="000F6259" w:rsidP="000F6259">
      <w:pPr>
        <w:ind w:firstLine="705"/>
        <w:jc w:val="both"/>
        <w:rPr>
          <w:rFonts w:ascii="Abadi" w:hAnsi="Abadi"/>
          <w:sz w:val="21"/>
          <w:szCs w:val="21"/>
          <w:lang w:eastAsia="x-none"/>
        </w:rPr>
      </w:pPr>
      <w:r w:rsidRPr="00C200FE">
        <w:rPr>
          <w:rFonts w:ascii="Abadi" w:hAnsi="Abadi"/>
          <w:sz w:val="21"/>
          <w:szCs w:val="21"/>
          <w:lang w:eastAsia="x-none"/>
        </w:rPr>
        <w:t xml:space="preserve">La Auditoría Superior del Estado concluyó que derivado de la auditoría de desempeño practicada al Programa E057 «Trayectoria en Nivel Básico, Media Superior y Superior», se identificó que no obstante las </w:t>
      </w:r>
      <w:r w:rsidRPr="00C200FE">
        <w:rPr>
          <w:rFonts w:ascii="Abadi" w:hAnsi="Abadi"/>
          <w:sz w:val="21"/>
          <w:szCs w:val="21"/>
          <w:lang w:eastAsia="x-none"/>
        </w:rPr>
        <w:t xml:space="preserve">acciones de difusión y promoción realizadas, se presentaron áreas de oportunidad para que el Instituto de Financiamiento e Información para la Educación cuente con evidencia que permita realizar una medición del alcance de la difusión y promoción respecto de la población objetivo, así como la adecuada focalización de acciones hacia los municipios con mayor porcentaje en abandono escolar. </w:t>
      </w:r>
    </w:p>
    <w:p w14:paraId="3CEECD63" w14:textId="77777777" w:rsidR="000F6259" w:rsidRPr="00C200FE" w:rsidRDefault="000F6259" w:rsidP="000F6259">
      <w:pPr>
        <w:ind w:firstLine="705"/>
        <w:jc w:val="both"/>
        <w:rPr>
          <w:rFonts w:ascii="Abadi" w:hAnsi="Abadi"/>
          <w:sz w:val="21"/>
          <w:szCs w:val="21"/>
          <w:lang w:eastAsia="x-none"/>
        </w:rPr>
      </w:pPr>
    </w:p>
    <w:p w14:paraId="304A2DE6" w14:textId="77777777" w:rsidR="000F6259" w:rsidRPr="00C200FE" w:rsidRDefault="000F6259" w:rsidP="000F6259">
      <w:pPr>
        <w:ind w:firstLine="705"/>
        <w:jc w:val="both"/>
        <w:rPr>
          <w:rFonts w:ascii="Abadi" w:hAnsi="Abadi"/>
          <w:sz w:val="21"/>
          <w:szCs w:val="21"/>
          <w:lang w:eastAsia="x-none"/>
        </w:rPr>
      </w:pPr>
      <w:r w:rsidRPr="00C200FE">
        <w:rPr>
          <w:rFonts w:ascii="Abadi" w:hAnsi="Abadi"/>
          <w:sz w:val="21"/>
          <w:szCs w:val="21"/>
          <w:lang w:eastAsia="x-none"/>
        </w:rPr>
        <w:t xml:space="preserve">También se señala que el Instituto realizó convenios de coordinación con diferentes instituciones cuya finalidad es potencializar los recursos económicos, incrementar becas, fortalecer y consolidar el proceso de otorgamiento de las becas monetarias, apoyos económicos y estímulos, sin embargo, hay aspectos de mejora relacionados con celebrar acuerdos que contribuyan a contar con información actualizada y precisa del estatus que guardan los becarios y contar con información que permita conocer en qué proporción se ha ampliado la cobertura por medio de los convenios. </w:t>
      </w:r>
    </w:p>
    <w:p w14:paraId="28CFAFB7" w14:textId="77777777" w:rsidR="000F6259" w:rsidRPr="00C200FE" w:rsidRDefault="000F6259" w:rsidP="000F6259">
      <w:pPr>
        <w:ind w:firstLine="705"/>
        <w:jc w:val="both"/>
        <w:rPr>
          <w:rFonts w:ascii="Abadi" w:hAnsi="Abadi"/>
          <w:sz w:val="21"/>
          <w:szCs w:val="21"/>
          <w:lang w:eastAsia="x-none"/>
        </w:rPr>
      </w:pPr>
    </w:p>
    <w:p w14:paraId="4294CD2E" w14:textId="77777777" w:rsidR="000F6259" w:rsidRPr="00C200FE" w:rsidRDefault="000F6259" w:rsidP="000F6259">
      <w:pPr>
        <w:ind w:firstLine="705"/>
        <w:jc w:val="both"/>
        <w:rPr>
          <w:rFonts w:ascii="Abadi" w:hAnsi="Abadi"/>
          <w:sz w:val="21"/>
          <w:szCs w:val="21"/>
          <w:lang w:eastAsia="x-none"/>
        </w:rPr>
      </w:pPr>
      <w:r w:rsidRPr="00C200FE">
        <w:rPr>
          <w:rFonts w:ascii="Abadi" w:hAnsi="Abadi"/>
          <w:sz w:val="21"/>
          <w:szCs w:val="21"/>
          <w:lang w:eastAsia="x-none"/>
        </w:rPr>
        <w:t xml:space="preserve">Para las acciones de asesoría y acompañamiento a los estudiantes, el Instituto de Financiamiento e Información para la Educación en conjunto con 8 socios participantes realizó la labor de identificar a estudiantes en riesgo de deserción, logrando capitalizar a estatus de aceptadas las becas de estudiantes potenciales de recibir beca en un 86%. No obstante, presentó aspectos de mejora en cuanto a la cobertura de los socios participantes en la asesoría y acompañamiento, así como el que el referido Instituto lleve un adecuado control y seguimiento de las acciones que realizan. </w:t>
      </w:r>
    </w:p>
    <w:p w14:paraId="61904569" w14:textId="77777777" w:rsidR="000F6259" w:rsidRPr="00C200FE" w:rsidRDefault="000F6259" w:rsidP="000F6259">
      <w:pPr>
        <w:ind w:firstLine="705"/>
        <w:jc w:val="both"/>
        <w:rPr>
          <w:rFonts w:ascii="Abadi" w:hAnsi="Abadi"/>
          <w:sz w:val="21"/>
          <w:szCs w:val="21"/>
          <w:lang w:eastAsia="x-none"/>
        </w:rPr>
      </w:pPr>
    </w:p>
    <w:p w14:paraId="76C3B5F7" w14:textId="77777777" w:rsidR="000F6259" w:rsidRPr="00C200FE" w:rsidRDefault="000F6259" w:rsidP="000F6259">
      <w:pPr>
        <w:ind w:firstLine="705"/>
        <w:jc w:val="both"/>
        <w:rPr>
          <w:rFonts w:ascii="Abadi" w:hAnsi="Abadi"/>
          <w:sz w:val="21"/>
          <w:szCs w:val="21"/>
          <w:lang w:eastAsia="x-none"/>
        </w:rPr>
      </w:pPr>
      <w:r w:rsidRPr="00C200FE">
        <w:rPr>
          <w:rFonts w:ascii="Abadi" w:hAnsi="Abadi"/>
          <w:sz w:val="21"/>
          <w:szCs w:val="21"/>
          <w:lang w:eastAsia="x-none"/>
        </w:rPr>
        <w:t xml:space="preserve">Por otra parte, el Instituto de Financiamiento e Información para la Educación contó un Padrón Único Estatal de Beneficiarios localizado en su plataforma digital «sube.educafin.com» que contiene la relación de beneficiarios en las diferentes modalidades de becas, así como información relevante sobre las carencias, sin embargo, esta información presenta inconsistencias en la actualización de la información educativa, así como un alto porcentaje de apoyos no focalizados a zonas ZAP. Respecto de los criterios de selección de los estudiantes becados, el Instituto de Financiamiento e Información para la Educación tiene la </w:t>
      </w:r>
      <w:r w:rsidRPr="00C200FE">
        <w:rPr>
          <w:rFonts w:ascii="Abadi" w:hAnsi="Abadi"/>
          <w:sz w:val="21"/>
          <w:szCs w:val="21"/>
          <w:lang w:eastAsia="x-none"/>
        </w:rPr>
        <w:lastRenderedPageBreak/>
        <w:t xml:space="preserve">oportunidad de homologar los contenidos relevantes de los registros físicos para incorporar aquellos datos o aspectos relevantes de cada modalidad de beca en los campos de registro del sistema sube.educafin.gob.mx (portal), que le permita un adecuado control de la validación y eficientar el proceso de verificación y cumplimiento de los criterios de selección. A su vez, se identificó que el Instituto de Financiamiento e Información para la Educación cuenta con un sistema que le permite saber en tiempo real el estatus de la beca, sin embargo, presenta como oportunidad establecer indicadores que le permitan medir el grado de avance en la entrega y disposición a los beneficiarios de las becas, apoyos y estímulos, así como documentar los motivos o causas de aquellas becas con estatus de vencidas que le permitan implementar mejoras en las opciones de pago. </w:t>
      </w:r>
    </w:p>
    <w:p w14:paraId="4D28C95A" w14:textId="77777777" w:rsidR="000F6259" w:rsidRPr="00C200FE" w:rsidRDefault="000F6259" w:rsidP="000F6259">
      <w:pPr>
        <w:ind w:firstLine="705"/>
        <w:jc w:val="both"/>
        <w:rPr>
          <w:rFonts w:ascii="Abadi" w:hAnsi="Abadi"/>
          <w:sz w:val="21"/>
          <w:szCs w:val="21"/>
          <w:lang w:eastAsia="x-none"/>
        </w:rPr>
      </w:pPr>
    </w:p>
    <w:p w14:paraId="30C16F04" w14:textId="77777777" w:rsidR="000F6259" w:rsidRPr="00C200FE" w:rsidRDefault="000F6259" w:rsidP="000F6259">
      <w:pPr>
        <w:ind w:firstLine="705"/>
        <w:jc w:val="both"/>
        <w:rPr>
          <w:rFonts w:ascii="Abadi" w:hAnsi="Abadi"/>
          <w:sz w:val="21"/>
          <w:szCs w:val="21"/>
          <w:lang w:eastAsia="x-none"/>
        </w:rPr>
      </w:pPr>
      <w:r w:rsidRPr="00C200FE">
        <w:rPr>
          <w:rFonts w:ascii="Abadi" w:hAnsi="Abadi"/>
          <w:sz w:val="21"/>
          <w:szCs w:val="21"/>
          <w:lang w:eastAsia="x-none"/>
        </w:rPr>
        <w:t>Asimismo, el Instituto de Financiamiento e Información para la Educación ha realizado verificaciones en campo con el objetivo de constatar el cumplimiento de la información proporcionada por los becarios, pero, dentro de sus áreas de mejora están el contar con evidencia que dé cuenta de los criterios considerados en la priorización y selección de las modalidades de becas a verificar, incorporar en sus cuestionarios información del uso y destino que los beneficiarios dan a las becas, así como la implementación de estrategias de mejora para las modalidades que fueron verificadas.</w:t>
      </w:r>
    </w:p>
    <w:p w14:paraId="07CCC6D2" w14:textId="77777777" w:rsidR="000F6259" w:rsidRPr="00C200FE" w:rsidRDefault="000F6259" w:rsidP="000F6259">
      <w:pPr>
        <w:ind w:firstLine="705"/>
        <w:jc w:val="both"/>
        <w:rPr>
          <w:rFonts w:ascii="Abadi" w:hAnsi="Abadi"/>
          <w:sz w:val="21"/>
          <w:szCs w:val="21"/>
          <w:lang w:eastAsia="x-none"/>
        </w:rPr>
      </w:pPr>
    </w:p>
    <w:p w14:paraId="55F41C03" w14:textId="77777777" w:rsidR="000F6259" w:rsidRPr="00C200FE" w:rsidRDefault="000F6259" w:rsidP="000F6259">
      <w:pPr>
        <w:ind w:firstLine="705"/>
        <w:jc w:val="both"/>
        <w:rPr>
          <w:rFonts w:ascii="Abadi" w:hAnsi="Abadi"/>
          <w:sz w:val="21"/>
          <w:szCs w:val="21"/>
          <w:lang w:eastAsia="x-none"/>
        </w:rPr>
      </w:pPr>
      <w:r w:rsidRPr="00C200FE">
        <w:rPr>
          <w:rFonts w:ascii="Abadi" w:hAnsi="Abadi"/>
          <w:sz w:val="21"/>
          <w:szCs w:val="21"/>
          <w:lang w:eastAsia="x-none"/>
        </w:rPr>
        <w:t xml:space="preserve">Respecto de la cobertura de becas monetarias, apoyos y estímulos entregadas en 2017, el nivel Básico presentó mayor número de becas otorgadas, no obstante que los porcentajes de abandono escolar fueron reducidos en este nivel. Por su parte, las becas en el nivel Media Superior y Superior presentaron un menor porcentaje de cobertura, aún y cuando el Estado presenta porcentajes de deserción y abandono escolar considerables. No obstante, el Instituto de Financiamiento e Información para la Educación establece el compromiso de generar un plan anual que le permita focalizar y dar prioridad de acuerdo a los indicadores de deserción de la Secretaría de Educación de Guanajuato y de </w:t>
      </w:r>
      <w:r w:rsidRPr="00C200FE">
        <w:rPr>
          <w:rFonts w:ascii="Abadi" w:hAnsi="Abadi"/>
          <w:sz w:val="21"/>
          <w:szCs w:val="21"/>
          <w:lang w:eastAsia="x-none"/>
        </w:rPr>
        <w:t xml:space="preserve">la Secretaría de Innovación, Ciencia y Educación Superior, así como del Padrón Potencial de Beneficiarios. Además, se cuenta con la oportunidad de tener información actualizada que le permita al Instituto de Financiamiento e Información para la Educación el monitoreo y seguimiento de los estudiantes becados y conocer su contribución en el incremento de la trayectoria educativa de los estudiantes apoyados, de manera que sea un instrumento para la toma de decisiones e identificación de los avances en el cumplimiento de objetivos que persigue dicho Instituto. </w:t>
      </w:r>
    </w:p>
    <w:p w14:paraId="10E38200" w14:textId="77777777" w:rsidR="000F6259" w:rsidRPr="00C200FE" w:rsidRDefault="000F6259" w:rsidP="000F6259">
      <w:pPr>
        <w:ind w:firstLine="705"/>
        <w:jc w:val="both"/>
        <w:rPr>
          <w:rFonts w:ascii="Abadi" w:hAnsi="Abadi"/>
          <w:sz w:val="21"/>
          <w:szCs w:val="21"/>
          <w:lang w:eastAsia="x-none"/>
        </w:rPr>
      </w:pPr>
    </w:p>
    <w:p w14:paraId="02FEE47D" w14:textId="77777777" w:rsidR="000F6259" w:rsidRPr="00C200FE" w:rsidRDefault="000F6259" w:rsidP="000F6259">
      <w:pPr>
        <w:ind w:firstLine="705"/>
        <w:jc w:val="both"/>
        <w:rPr>
          <w:rFonts w:ascii="Abadi" w:hAnsi="Abadi"/>
          <w:sz w:val="21"/>
          <w:szCs w:val="21"/>
          <w:lang w:eastAsia="x-none"/>
        </w:rPr>
      </w:pPr>
      <w:r w:rsidRPr="00C200FE">
        <w:rPr>
          <w:rFonts w:ascii="Abadi" w:hAnsi="Abadi"/>
          <w:sz w:val="21"/>
          <w:szCs w:val="21"/>
          <w:lang w:eastAsia="x-none"/>
        </w:rPr>
        <w:t xml:space="preserve">Con relación con el avance de metas, el Instituto de Financiamiento e Información para la Educación cuenta con la oportunidad de implementar medidas de control en los procesos de integración de los reportes de cuenta pública, Sistema de Evaluación del Desempeño e internos que le permitan asegurar la consistencia y actualización de la información en la programación, modificación y avance de metas. </w:t>
      </w:r>
    </w:p>
    <w:p w14:paraId="07904284" w14:textId="77777777" w:rsidR="000F6259" w:rsidRPr="00C200FE" w:rsidRDefault="000F6259" w:rsidP="000F6259">
      <w:pPr>
        <w:ind w:firstLine="705"/>
        <w:jc w:val="both"/>
        <w:rPr>
          <w:rFonts w:ascii="Abadi" w:hAnsi="Abadi"/>
          <w:sz w:val="21"/>
          <w:szCs w:val="21"/>
          <w:lang w:eastAsia="x-none"/>
        </w:rPr>
      </w:pPr>
    </w:p>
    <w:p w14:paraId="445470C9" w14:textId="77777777" w:rsidR="000F6259" w:rsidRPr="00C200FE" w:rsidRDefault="000F6259" w:rsidP="000F6259">
      <w:pPr>
        <w:ind w:firstLine="705"/>
        <w:jc w:val="both"/>
        <w:rPr>
          <w:rFonts w:ascii="Abadi" w:hAnsi="Abadi"/>
          <w:sz w:val="21"/>
          <w:szCs w:val="21"/>
          <w:lang w:eastAsia="x-none"/>
        </w:rPr>
      </w:pPr>
      <w:r w:rsidRPr="00C200FE">
        <w:rPr>
          <w:rFonts w:ascii="Abadi" w:hAnsi="Abadi"/>
          <w:sz w:val="21"/>
          <w:szCs w:val="21"/>
          <w:lang w:eastAsia="x-none"/>
        </w:rPr>
        <w:t xml:space="preserve">Es así que se reconoce la proactividad del Instituto de Financiamiento e Información para la Educación, debido a que en su respuesta al pliego de recomendaciones estableció el compromiso de realizar acciones futuras para la mejora del Sistema Único de Becas. </w:t>
      </w:r>
    </w:p>
    <w:p w14:paraId="7677ADA4" w14:textId="77777777" w:rsidR="000F6259" w:rsidRPr="00C200FE" w:rsidRDefault="000F6259" w:rsidP="000F6259">
      <w:pPr>
        <w:ind w:firstLine="705"/>
        <w:jc w:val="both"/>
        <w:rPr>
          <w:rFonts w:ascii="Abadi" w:hAnsi="Abadi"/>
          <w:sz w:val="21"/>
          <w:szCs w:val="21"/>
          <w:lang w:eastAsia="x-none"/>
        </w:rPr>
      </w:pPr>
    </w:p>
    <w:p w14:paraId="684D6D4E" w14:textId="77777777" w:rsidR="000F6259" w:rsidRPr="00C200FE" w:rsidRDefault="000F6259" w:rsidP="000F6259">
      <w:pPr>
        <w:ind w:firstLine="705"/>
        <w:jc w:val="both"/>
        <w:rPr>
          <w:rFonts w:ascii="Abadi" w:hAnsi="Abadi"/>
          <w:sz w:val="21"/>
          <w:szCs w:val="21"/>
          <w:lang w:eastAsia="x-none"/>
        </w:rPr>
      </w:pPr>
      <w:r w:rsidRPr="00C200FE">
        <w:rPr>
          <w:rFonts w:ascii="Abadi" w:hAnsi="Abadi"/>
          <w:sz w:val="21"/>
          <w:szCs w:val="21"/>
          <w:lang w:eastAsia="x-none"/>
        </w:rPr>
        <w:t>Finalmente, se señala que el seguimiento de las recomendaciones en las que el sujeto fiscalizado realizará acciones o mejoras en un plazo determinado o aquéllas que persisten, se realizará por la Auditoría Superior del Estado hasta su total implementación, de conformidad con la normativa aplicable.</w:t>
      </w:r>
    </w:p>
    <w:p w14:paraId="7D672592" w14:textId="77777777" w:rsidR="000F6259" w:rsidRPr="00C200FE" w:rsidRDefault="000F6259" w:rsidP="000F6259">
      <w:pPr>
        <w:ind w:firstLine="705"/>
        <w:jc w:val="both"/>
        <w:rPr>
          <w:rFonts w:ascii="Abadi" w:hAnsi="Abadi"/>
          <w:sz w:val="21"/>
          <w:szCs w:val="21"/>
          <w:lang w:eastAsia="x-none"/>
        </w:rPr>
      </w:pPr>
    </w:p>
    <w:p w14:paraId="791942E1" w14:textId="77777777" w:rsidR="000F6259" w:rsidRPr="00C200FE" w:rsidRDefault="000F6259" w:rsidP="000F6259">
      <w:pPr>
        <w:ind w:firstLine="708"/>
        <w:jc w:val="both"/>
        <w:rPr>
          <w:rFonts w:ascii="Abadi" w:hAnsi="Abadi"/>
          <w:bCs/>
          <w:sz w:val="21"/>
          <w:szCs w:val="21"/>
        </w:rPr>
      </w:pPr>
      <w:r w:rsidRPr="00C200FE">
        <w:rPr>
          <w:rFonts w:ascii="Abadi" w:hAnsi="Abadi"/>
          <w:bCs/>
          <w:sz w:val="21"/>
          <w:szCs w:val="21"/>
        </w:rPr>
        <w:t>V. Conclusiones:</w:t>
      </w:r>
    </w:p>
    <w:p w14:paraId="5927A0DB" w14:textId="77777777" w:rsidR="000F6259" w:rsidRPr="00C200FE" w:rsidRDefault="000F6259" w:rsidP="000F6259">
      <w:pPr>
        <w:jc w:val="both"/>
        <w:rPr>
          <w:rFonts w:ascii="Abadi" w:hAnsi="Abadi"/>
          <w:sz w:val="21"/>
          <w:szCs w:val="21"/>
        </w:rPr>
      </w:pPr>
    </w:p>
    <w:p w14:paraId="6052D9C8" w14:textId="77777777" w:rsidR="000F6259" w:rsidRPr="00C200FE" w:rsidRDefault="000F6259" w:rsidP="000F6259">
      <w:pPr>
        <w:jc w:val="both"/>
        <w:rPr>
          <w:rFonts w:ascii="Abadi" w:hAnsi="Abadi"/>
          <w:sz w:val="21"/>
          <w:szCs w:val="21"/>
        </w:rPr>
      </w:pPr>
      <w:r w:rsidRPr="00C200FE">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579C0E5" w14:textId="77777777" w:rsidR="000F6259" w:rsidRPr="00C200FE" w:rsidRDefault="000F6259" w:rsidP="000F6259">
      <w:pPr>
        <w:jc w:val="both"/>
        <w:rPr>
          <w:rFonts w:ascii="Abadi" w:hAnsi="Abadi"/>
          <w:sz w:val="21"/>
          <w:szCs w:val="21"/>
        </w:rPr>
      </w:pPr>
    </w:p>
    <w:p w14:paraId="0AE9F8F8" w14:textId="77777777" w:rsidR="000F6259" w:rsidRPr="00C200FE" w:rsidRDefault="000F6259" w:rsidP="000F6259">
      <w:pPr>
        <w:jc w:val="both"/>
        <w:rPr>
          <w:rFonts w:ascii="Abadi" w:hAnsi="Abadi"/>
          <w:sz w:val="21"/>
          <w:szCs w:val="21"/>
        </w:rPr>
      </w:pPr>
      <w:r w:rsidRPr="00C200FE">
        <w:rPr>
          <w:rFonts w:ascii="Abadi" w:hAnsi="Abadi"/>
          <w:sz w:val="21"/>
          <w:szCs w:val="21"/>
        </w:rPr>
        <w:lastRenderedPageBreak/>
        <w:tab/>
        <w:t>En este sentido, quienes integramos esta Comisión analizamos el informe de resultados materia del presente dictamen, considerando la hipótesis referida en el precepto anteriormente señalado.</w:t>
      </w:r>
    </w:p>
    <w:p w14:paraId="4D010B86" w14:textId="77777777" w:rsidR="000F6259" w:rsidRPr="00C200FE" w:rsidRDefault="000F6259" w:rsidP="000F6259">
      <w:pPr>
        <w:jc w:val="both"/>
        <w:rPr>
          <w:rFonts w:ascii="Abadi" w:hAnsi="Abadi"/>
          <w:sz w:val="21"/>
          <w:szCs w:val="21"/>
        </w:rPr>
      </w:pPr>
    </w:p>
    <w:p w14:paraId="3C23EDD2" w14:textId="77777777" w:rsidR="000F6259" w:rsidRPr="00C200FE" w:rsidRDefault="000F6259" w:rsidP="000F6259">
      <w:pPr>
        <w:jc w:val="both"/>
        <w:rPr>
          <w:rFonts w:ascii="Abadi" w:hAnsi="Abadi"/>
          <w:sz w:val="21"/>
          <w:szCs w:val="21"/>
        </w:rPr>
      </w:pPr>
      <w:r w:rsidRPr="00C200FE">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49675878" w14:textId="77777777" w:rsidR="000F6259" w:rsidRPr="00C200FE" w:rsidRDefault="000F6259" w:rsidP="000F6259">
      <w:pPr>
        <w:jc w:val="both"/>
        <w:rPr>
          <w:rFonts w:ascii="Abadi" w:hAnsi="Abadi"/>
          <w:sz w:val="21"/>
          <w:szCs w:val="21"/>
        </w:rPr>
      </w:pPr>
    </w:p>
    <w:p w14:paraId="1CB9E2DD" w14:textId="77777777" w:rsidR="000F6259" w:rsidRPr="00C200FE" w:rsidRDefault="000F6259" w:rsidP="000F6259">
      <w:pPr>
        <w:ind w:firstLine="708"/>
        <w:jc w:val="both"/>
        <w:rPr>
          <w:rFonts w:ascii="Abadi" w:hAnsi="Abadi"/>
          <w:sz w:val="21"/>
          <w:szCs w:val="21"/>
        </w:rPr>
      </w:pPr>
      <w:r w:rsidRPr="00C200FE">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22410803" w14:textId="77777777" w:rsidR="000F6259" w:rsidRPr="00C200FE" w:rsidRDefault="000F6259" w:rsidP="000F6259">
      <w:pPr>
        <w:ind w:firstLine="708"/>
        <w:jc w:val="both"/>
        <w:rPr>
          <w:rFonts w:ascii="Abadi" w:hAnsi="Abadi"/>
          <w:sz w:val="21"/>
          <w:szCs w:val="21"/>
        </w:rPr>
      </w:pPr>
    </w:p>
    <w:p w14:paraId="33DD18C2" w14:textId="77777777" w:rsidR="000F6259" w:rsidRPr="00C200FE" w:rsidRDefault="000F6259" w:rsidP="000F6259">
      <w:pPr>
        <w:ind w:firstLine="708"/>
        <w:jc w:val="both"/>
        <w:rPr>
          <w:rFonts w:ascii="Abadi" w:hAnsi="Abadi"/>
          <w:sz w:val="21"/>
          <w:szCs w:val="21"/>
        </w:rPr>
      </w:pPr>
      <w:r w:rsidRPr="00C200FE">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440B90C2" w14:textId="77777777" w:rsidR="000F6259" w:rsidRPr="00C200FE" w:rsidRDefault="000F6259" w:rsidP="000F6259">
      <w:pPr>
        <w:ind w:firstLine="708"/>
        <w:jc w:val="both"/>
        <w:rPr>
          <w:rFonts w:ascii="Abadi" w:hAnsi="Abadi"/>
          <w:sz w:val="21"/>
          <w:szCs w:val="21"/>
        </w:rPr>
      </w:pPr>
    </w:p>
    <w:p w14:paraId="0ABD4ADB" w14:textId="77777777" w:rsidR="000F6259" w:rsidRPr="00C200FE" w:rsidRDefault="000F6259" w:rsidP="000F6259">
      <w:pPr>
        <w:jc w:val="both"/>
        <w:rPr>
          <w:rFonts w:ascii="Abadi" w:hAnsi="Abadi"/>
          <w:sz w:val="21"/>
          <w:szCs w:val="21"/>
        </w:rPr>
      </w:pPr>
      <w:r w:rsidRPr="00C200FE">
        <w:rPr>
          <w:rFonts w:ascii="Abadi" w:hAnsi="Abadi"/>
          <w:sz w:val="21"/>
          <w:szCs w:val="21"/>
        </w:rPr>
        <w:tab/>
        <w:t xml:space="preserve">En razón de lo anteriormente señalado, concluimos que el informe de resultados de la auditoría de desempeño practicada al Poder Ejecutivo del Estado, con enfoque al cumplimiento de objetivos o resultados del Programa E057 «Trayectoria en Nivel Básico, Media Superior y Superior», correspondiente al ejercicio fiscal del año 2017, debe sancionarse por el Congreso en los términos presentados por la Auditoría Superior del Estado y proceder a su aprobación, considerando que no se </w:t>
      </w:r>
      <w:r w:rsidRPr="00C200FE">
        <w:rPr>
          <w:rFonts w:ascii="Abadi" w:hAnsi="Abadi"/>
          <w:sz w:val="21"/>
          <w:szCs w:val="21"/>
        </w:rPr>
        <w:t xml:space="preserve">presenta el supuesto contenido en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razón por la cual no podría ser observado por el Pleno del Congreso.</w:t>
      </w:r>
    </w:p>
    <w:p w14:paraId="1AED6803" w14:textId="77777777" w:rsidR="000F6259" w:rsidRPr="00C200FE" w:rsidRDefault="000F6259" w:rsidP="000F6259">
      <w:pPr>
        <w:ind w:firstLine="708"/>
        <w:jc w:val="both"/>
        <w:rPr>
          <w:rFonts w:ascii="Abadi" w:hAnsi="Abadi"/>
          <w:sz w:val="21"/>
          <w:szCs w:val="21"/>
        </w:rPr>
      </w:pPr>
    </w:p>
    <w:p w14:paraId="20BBF443" w14:textId="77777777" w:rsidR="000F6259" w:rsidRPr="00C200FE" w:rsidRDefault="000F6259" w:rsidP="000F6259">
      <w:pPr>
        <w:ind w:firstLine="708"/>
        <w:jc w:val="both"/>
        <w:rPr>
          <w:rFonts w:ascii="Abadi" w:hAnsi="Abadi"/>
          <w:sz w:val="21"/>
          <w:szCs w:val="21"/>
        </w:rPr>
      </w:pPr>
      <w:r w:rsidRPr="00C200FE">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200FE">
          <w:rPr>
            <w:rFonts w:ascii="Abadi" w:hAnsi="Abadi"/>
            <w:sz w:val="21"/>
            <w:szCs w:val="21"/>
          </w:rPr>
          <w:t>la Ley Orgánica</w:t>
        </w:r>
      </w:smartTag>
      <w:r w:rsidRPr="00C200FE">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200FE">
          <w:rPr>
            <w:rFonts w:ascii="Abadi" w:hAnsi="Abadi"/>
            <w:sz w:val="21"/>
            <w:szCs w:val="21"/>
          </w:rPr>
          <w:t>la Asamblea</w:t>
        </w:r>
      </w:smartTag>
      <w:r w:rsidRPr="00C200FE">
        <w:rPr>
          <w:rFonts w:ascii="Abadi" w:hAnsi="Abadi"/>
          <w:sz w:val="21"/>
          <w:szCs w:val="21"/>
        </w:rPr>
        <w:t>, la aprobación del siguiente:</w:t>
      </w:r>
    </w:p>
    <w:p w14:paraId="65967884" w14:textId="77777777" w:rsidR="000F6259" w:rsidRPr="00C200FE" w:rsidRDefault="000F6259" w:rsidP="000F6259">
      <w:pPr>
        <w:jc w:val="both"/>
        <w:rPr>
          <w:rFonts w:ascii="Abadi" w:hAnsi="Abadi"/>
          <w:sz w:val="21"/>
          <w:szCs w:val="21"/>
        </w:rPr>
      </w:pPr>
    </w:p>
    <w:p w14:paraId="589A5969" w14:textId="77777777" w:rsidR="000F6259" w:rsidRPr="00C200FE" w:rsidRDefault="000F6259" w:rsidP="000F6259">
      <w:pPr>
        <w:jc w:val="center"/>
        <w:rPr>
          <w:rFonts w:ascii="Abadi" w:hAnsi="Abadi"/>
          <w:sz w:val="21"/>
          <w:szCs w:val="21"/>
        </w:rPr>
      </w:pPr>
      <w:r w:rsidRPr="00C200FE">
        <w:rPr>
          <w:rFonts w:ascii="Abadi" w:hAnsi="Abadi"/>
          <w:sz w:val="21"/>
          <w:szCs w:val="21"/>
        </w:rPr>
        <w:t>A C U E R D O</w:t>
      </w:r>
    </w:p>
    <w:p w14:paraId="3464FBD8" w14:textId="77777777" w:rsidR="000F6259" w:rsidRPr="00C200FE" w:rsidRDefault="000F6259" w:rsidP="000F6259">
      <w:pPr>
        <w:jc w:val="both"/>
        <w:rPr>
          <w:rFonts w:ascii="Abadi" w:hAnsi="Abadi"/>
          <w:sz w:val="21"/>
          <w:szCs w:val="21"/>
        </w:rPr>
      </w:pPr>
    </w:p>
    <w:p w14:paraId="211E5A1F" w14:textId="77777777" w:rsidR="000F6259" w:rsidRPr="00C200FE" w:rsidRDefault="000F6259" w:rsidP="000F6259">
      <w:pPr>
        <w:ind w:firstLine="708"/>
        <w:jc w:val="both"/>
        <w:rPr>
          <w:rFonts w:ascii="Abadi" w:hAnsi="Abadi"/>
          <w:sz w:val="21"/>
          <w:szCs w:val="21"/>
        </w:rPr>
      </w:pPr>
      <w:r w:rsidRPr="00C200FE">
        <w:rPr>
          <w:rFonts w:ascii="Abadi" w:hAnsi="Abadi"/>
          <w:bCs/>
          <w:sz w:val="21"/>
          <w:szCs w:val="21"/>
        </w:rPr>
        <w:t>Único</w:t>
      </w:r>
      <w:r w:rsidRPr="00C200FE">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C200FE">
          <w:rPr>
            <w:rFonts w:ascii="Abadi" w:hAnsi="Abadi"/>
            <w:sz w:val="21"/>
            <w:szCs w:val="21"/>
          </w:rPr>
          <w:t>la Constitución Política</w:t>
        </w:r>
      </w:smartTag>
      <w:r w:rsidRPr="00C200FE">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al cumplimiento de objetivos o resultados del Programa E057 «Trayectoria en Nivel Básico, Media Superior y Superior», correspondiente al periodo comprendido del 1 de enero al 31 de diciembre del ejercicio fiscal del año 2017. </w:t>
      </w:r>
    </w:p>
    <w:p w14:paraId="24742A22" w14:textId="77777777" w:rsidR="000F6259" w:rsidRPr="00C200FE" w:rsidRDefault="000F6259" w:rsidP="000F6259">
      <w:pPr>
        <w:ind w:firstLine="708"/>
        <w:jc w:val="both"/>
        <w:rPr>
          <w:rFonts w:ascii="Abadi" w:hAnsi="Abadi"/>
          <w:sz w:val="21"/>
          <w:szCs w:val="21"/>
        </w:rPr>
      </w:pPr>
    </w:p>
    <w:p w14:paraId="17813026" w14:textId="77777777" w:rsidR="000F6259" w:rsidRPr="00C200FE" w:rsidRDefault="000F6259" w:rsidP="000F6259">
      <w:pPr>
        <w:ind w:firstLine="708"/>
        <w:jc w:val="both"/>
        <w:rPr>
          <w:rFonts w:ascii="Abadi" w:hAnsi="Abadi"/>
          <w:sz w:val="21"/>
          <w:szCs w:val="21"/>
        </w:rPr>
      </w:pPr>
      <w:r w:rsidRPr="00C200FE">
        <w:rPr>
          <w:rFonts w:ascii="Abadi" w:hAnsi="Abadi"/>
          <w:sz w:val="21"/>
          <w:szCs w:val="21"/>
        </w:rPr>
        <w:t xml:space="preserve">Se ordena dar vista del informe de resultados al Gobernador del Estado, al Secretario de Finanzas, Inversión y Administración, al Consejo Directivo y al Director General del </w:t>
      </w:r>
      <w:r w:rsidRPr="00C200FE">
        <w:rPr>
          <w:rFonts w:ascii="Abadi" w:hAnsi="Abadi"/>
          <w:sz w:val="21"/>
          <w:szCs w:val="21"/>
          <w:lang w:eastAsia="x-none"/>
        </w:rPr>
        <w:t>Instituto de Financiamiento e Información para la Educación,</w:t>
      </w:r>
      <w:r w:rsidRPr="00C200FE">
        <w:rPr>
          <w:rFonts w:ascii="Abadi" w:hAnsi="Abadi"/>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5220D475" w14:textId="77777777" w:rsidR="000F6259" w:rsidRPr="00C200FE" w:rsidRDefault="000F6259" w:rsidP="000F6259">
      <w:pPr>
        <w:ind w:firstLine="708"/>
        <w:jc w:val="both"/>
        <w:rPr>
          <w:rFonts w:ascii="Abadi" w:hAnsi="Abadi"/>
          <w:sz w:val="21"/>
          <w:szCs w:val="21"/>
        </w:rPr>
      </w:pPr>
    </w:p>
    <w:p w14:paraId="50835E40" w14:textId="77777777" w:rsidR="000F6259" w:rsidRPr="00C200FE" w:rsidRDefault="000F6259" w:rsidP="000F6259">
      <w:pPr>
        <w:ind w:firstLine="708"/>
        <w:jc w:val="both"/>
        <w:rPr>
          <w:rFonts w:ascii="Abadi" w:hAnsi="Abadi"/>
          <w:sz w:val="21"/>
          <w:szCs w:val="21"/>
        </w:rPr>
      </w:pPr>
      <w:r w:rsidRPr="00C200FE">
        <w:rPr>
          <w:rFonts w:ascii="Abadi" w:hAnsi="Abadi"/>
          <w:sz w:val="21"/>
          <w:szCs w:val="21"/>
        </w:rPr>
        <w:t xml:space="preserve">Remítase el presente acuerdo junto con su dictamen y el informe de resultados al Gobernador del Estado, al Secretario de Finanzas, Inversión y Administración, al Consejo Directivo y al Director General del </w:t>
      </w:r>
      <w:r w:rsidRPr="00C200FE">
        <w:rPr>
          <w:rFonts w:ascii="Abadi" w:hAnsi="Abadi"/>
          <w:sz w:val="21"/>
          <w:szCs w:val="21"/>
          <w:lang w:eastAsia="x-none"/>
        </w:rPr>
        <w:t xml:space="preserve">Instituto de Financiamiento e Información </w:t>
      </w:r>
      <w:r w:rsidRPr="00C200FE">
        <w:rPr>
          <w:rFonts w:ascii="Abadi" w:hAnsi="Abadi"/>
          <w:sz w:val="21"/>
          <w:szCs w:val="21"/>
          <w:lang w:eastAsia="x-none"/>
        </w:rPr>
        <w:lastRenderedPageBreak/>
        <w:t>para la Educación,</w:t>
      </w:r>
      <w:r w:rsidRPr="00C200FE">
        <w:rPr>
          <w:rFonts w:ascii="Abadi" w:hAnsi="Abadi"/>
          <w:sz w:val="21"/>
          <w:szCs w:val="21"/>
        </w:rPr>
        <w:t xml:space="preserve"> así como a la Auditoría Superior del Estado, para los efectos de su competencia.</w:t>
      </w:r>
    </w:p>
    <w:p w14:paraId="5AC39D9B" w14:textId="77777777" w:rsidR="000F6259" w:rsidRPr="00C200FE" w:rsidRDefault="000F6259" w:rsidP="000F6259">
      <w:pPr>
        <w:pStyle w:val="Sangra3detindependiente"/>
        <w:spacing w:line="240" w:lineRule="auto"/>
        <w:rPr>
          <w:rFonts w:ascii="Abadi" w:hAnsi="Abadi"/>
          <w:sz w:val="21"/>
          <w:szCs w:val="21"/>
          <w:lang w:val="es-MX"/>
        </w:rPr>
      </w:pPr>
    </w:p>
    <w:p w14:paraId="1D8233C7" w14:textId="77777777" w:rsidR="000F6259" w:rsidRPr="00C200FE" w:rsidRDefault="000F6259" w:rsidP="000F6259">
      <w:pPr>
        <w:ind w:firstLine="708"/>
        <w:jc w:val="both"/>
        <w:rPr>
          <w:rFonts w:ascii="Abadi" w:hAnsi="Abadi"/>
          <w:b/>
          <w:sz w:val="21"/>
          <w:szCs w:val="21"/>
        </w:rPr>
      </w:pPr>
      <w:r w:rsidRPr="00C200FE">
        <w:rPr>
          <w:rFonts w:ascii="Abadi" w:hAnsi="Abadi"/>
          <w:b/>
          <w:bCs/>
          <w:sz w:val="21"/>
          <w:szCs w:val="21"/>
          <w:lang w:eastAsia="x-none"/>
        </w:rPr>
        <w:t>Guanajuato, Gto., 13 de noviembre de 2018</w:t>
      </w:r>
      <w:r w:rsidRPr="00C200FE">
        <w:rPr>
          <w:rFonts w:ascii="Abadi" w:hAnsi="Abadi"/>
          <w:b/>
          <w:sz w:val="21"/>
          <w:szCs w:val="21"/>
        </w:rPr>
        <w:t xml:space="preserve">. </w:t>
      </w:r>
      <w:r w:rsidRPr="00C200FE">
        <w:rPr>
          <w:rFonts w:ascii="Abadi" w:hAnsi="Abadi"/>
          <w:b/>
          <w:bCs/>
          <w:sz w:val="21"/>
          <w:szCs w:val="21"/>
          <w:lang w:eastAsia="x-none"/>
        </w:rPr>
        <w:t xml:space="preserve">La Comisión de Hacienda y Fiscalización. </w:t>
      </w:r>
      <w:r w:rsidRPr="00C200FE">
        <w:rPr>
          <w:rFonts w:ascii="Abadi" w:hAnsi="Abadi"/>
          <w:b/>
          <w:sz w:val="21"/>
          <w:szCs w:val="21"/>
          <w:lang w:eastAsia="x-none"/>
        </w:rPr>
        <w:t xml:space="preserve">Dip. Alejandra Gutiérrez Campos. Dip. Angélica Paola Yáñez González. Dip. Lorena del Carmen Alfaro García. </w:t>
      </w:r>
      <w:r w:rsidR="00913838" w:rsidRPr="00C200FE">
        <w:rPr>
          <w:rFonts w:ascii="Abadi" w:hAnsi="Abadi"/>
          <w:b/>
          <w:sz w:val="21"/>
          <w:szCs w:val="21"/>
          <w:lang w:eastAsia="x-none"/>
        </w:rPr>
        <w:t xml:space="preserve">(Con observación) </w:t>
      </w:r>
      <w:r w:rsidRPr="00C200FE">
        <w:rPr>
          <w:rFonts w:ascii="Abadi" w:hAnsi="Abadi"/>
          <w:b/>
          <w:sz w:val="21"/>
          <w:szCs w:val="21"/>
          <w:lang w:eastAsia="x-none"/>
        </w:rPr>
        <w:t>Dip. Víctor Manuel Zanella Huerta. Dip. Celeste Gómez Fragoso.»</w:t>
      </w:r>
      <w:r w:rsidRPr="00C200FE">
        <w:rPr>
          <w:rFonts w:ascii="Abadi" w:hAnsi="Abadi"/>
          <w:b/>
          <w:sz w:val="21"/>
          <w:szCs w:val="21"/>
        </w:rPr>
        <w:t xml:space="preserve"> </w:t>
      </w:r>
    </w:p>
    <w:p w14:paraId="2709256C" w14:textId="77777777" w:rsidR="008055D6" w:rsidRPr="00C200FE" w:rsidRDefault="008055D6" w:rsidP="00F50DB4">
      <w:pPr>
        <w:ind w:firstLine="709"/>
        <w:jc w:val="both"/>
        <w:rPr>
          <w:rFonts w:ascii="Abadi" w:hAnsi="Abadi"/>
          <w:b/>
          <w:sz w:val="21"/>
          <w:szCs w:val="21"/>
        </w:rPr>
      </w:pPr>
    </w:p>
    <w:p w14:paraId="24ED68B1"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RESULTADOS DEL PROGRAMA E047 «PRÁCTICA COMPETITIVA Y DEPORTIVA», CORRESPONDIENTE AL PERIODO COMPRENDIDO DEL 1 DE ENERO AL 31 DE DICIEMBRE DEL EJERCICIO FISCAL DEL AÑO 2017. </w:t>
      </w:r>
    </w:p>
    <w:p w14:paraId="42D61A94" w14:textId="77777777" w:rsidR="00BD4C11" w:rsidRPr="00C200FE" w:rsidRDefault="00BD4C11" w:rsidP="00F50DB4">
      <w:pPr>
        <w:ind w:firstLine="709"/>
        <w:jc w:val="both"/>
        <w:rPr>
          <w:rFonts w:ascii="Abadi" w:hAnsi="Abadi"/>
          <w:b/>
          <w:sz w:val="21"/>
          <w:szCs w:val="21"/>
        </w:rPr>
      </w:pPr>
    </w:p>
    <w:p w14:paraId="2AC67629" w14:textId="77777777" w:rsidR="005D679A" w:rsidRPr="00C200FE" w:rsidRDefault="005D679A" w:rsidP="005D679A">
      <w:pPr>
        <w:pStyle w:val="Sangra3detindependiente"/>
        <w:spacing w:before="0" w:line="240" w:lineRule="auto"/>
        <w:rPr>
          <w:rFonts w:ascii="Abadi" w:hAnsi="Abadi"/>
          <w:b/>
          <w:sz w:val="21"/>
          <w:szCs w:val="21"/>
        </w:rPr>
      </w:pPr>
      <w:bookmarkStart w:id="223" w:name="_Hlk531770767"/>
      <w:r w:rsidRPr="00C200FE">
        <w:rPr>
          <w:rFonts w:ascii="Abadi" w:hAnsi="Abadi"/>
          <w:b/>
          <w:sz w:val="21"/>
          <w:szCs w:val="21"/>
        </w:rPr>
        <w:t>»C. Presidenta del Congreso del Estado. Presente.</w:t>
      </w:r>
    </w:p>
    <w:p w14:paraId="1AAFC6EF" w14:textId="77777777" w:rsidR="005D679A" w:rsidRPr="00C200FE" w:rsidRDefault="005D679A" w:rsidP="005D679A">
      <w:pPr>
        <w:pStyle w:val="Textoindependiente"/>
        <w:rPr>
          <w:rFonts w:ascii="Abadi" w:hAnsi="Abadi"/>
          <w:sz w:val="21"/>
          <w:szCs w:val="21"/>
        </w:rPr>
      </w:pPr>
    </w:p>
    <w:p w14:paraId="646F6F9A" w14:textId="77777777" w:rsidR="005D679A" w:rsidRPr="00C200FE" w:rsidRDefault="005D679A" w:rsidP="005D679A">
      <w:pPr>
        <w:pStyle w:val="Sangra3detindependiente"/>
        <w:spacing w:before="0" w:line="240" w:lineRule="auto"/>
        <w:rPr>
          <w:rFonts w:ascii="Abadi" w:hAnsi="Abadi"/>
          <w:b/>
          <w:sz w:val="21"/>
          <w:szCs w:val="21"/>
        </w:rPr>
      </w:pPr>
      <w:r w:rsidRPr="00C200FE">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al Poder Ejecutivo del Estado de Guanajuato, con enfoque de resultados del Programa E047 «Práctica Competitiva y Deportiva», correspondiente al periodo comprendido del 1 de enero al 31 de diciembre del ejercicio fiscal del año 2017.</w:t>
      </w:r>
    </w:p>
    <w:p w14:paraId="22194A4D" w14:textId="77777777" w:rsidR="005D679A" w:rsidRPr="00C200FE" w:rsidRDefault="005D679A" w:rsidP="005D679A">
      <w:pPr>
        <w:pStyle w:val="Sangra3detindependiente"/>
        <w:spacing w:line="240" w:lineRule="auto"/>
        <w:rPr>
          <w:rFonts w:ascii="Abadi" w:hAnsi="Abadi"/>
          <w:b/>
          <w:sz w:val="21"/>
          <w:szCs w:val="21"/>
        </w:rPr>
      </w:pPr>
    </w:p>
    <w:p w14:paraId="3F444044" w14:textId="77777777" w:rsidR="005D679A" w:rsidRPr="00C200FE" w:rsidRDefault="005D679A" w:rsidP="005D679A">
      <w:pPr>
        <w:pStyle w:val="Sangra3detindependiente"/>
        <w:spacing w:before="0" w:line="240" w:lineRule="auto"/>
        <w:rPr>
          <w:rFonts w:ascii="Abadi" w:hAnsi="Abadi"/>
          <w:b/>
          <w:sz w:val="21"/>
          <w:szCs w:val="21"/>
        </w:rPr>
      </w:pPr>
      <w:r w:rsidRPr="00C200FE">
        <w:rPr>
          <w:rFonts w:ascii="Abadi" w:hAnsi="Abadi"/>
          <w:b/>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C200FE">
          <w:rPr>
            <w:rFonts w:ascii="Abadi" w:hAnsi="Abadi"/>
            <w:b/>
            <w:sz w:val="21"/>
            <w:szCs w:val="21"/>
          </w:rPr>
          <w:t>la Ley Orgánica</w:t>
        </w:r>
      </w:smartTag>
      <w:r w:rsidRPr="00C200FE">
        <w:rPr>
          <w:rFonts w:ascii="Abadi" w:hAnsi="Abadi"/>
          <w:b/>
          <w:sz w:val="21"/>
          <w:szCs w:val="21"/>
        </w:rPr>
        <w:t xml:space="preserve"> del Poder Legislativo, nos permitimos rendir el siguiente:</w:t>
      </w:r>
    </w:p>
    <w:p w14:paraId="386257CE" w14:textId="77777777" w:rsidR="005D679A" w:rsidRPr="00C200FE" w:rsidRDefault="005D679A" w:rsidP="005D679A">
      <w:pPr>
        <w:jc w:val="both"/>
        <w:rPr>
          <w:rFonts w:ascii="Abadi" w:hAnsi="Abadi"/>
          <w:b/>
          <w:sz w:val="21"/>
          <w:szCs w:val="21"/>
        </w:rPr>
      </w:pPr>
    </w:p>
    <w:p w14:paraId="2FCF5147" w14:textId="77777777" w:rsidR="005D679A" w:rsidRPr="00C200FE" w:rsidRDefault="005D679A" w:rsidP="005D679A">
      <w:pPr>
        <w:jc w:val="center"/>
        <w:rPr>
          <w:rFonts w:ascii="Abadi" w:hAnsi="Abadi"/>
          <w:b/>
          <w:sz w:val="21"/>
          <w:szCs w:val="21"/>
        </w:rPr>
      </w:pPr>
      <w:r w:rsidRPr="00C200FE">
        <w:rPr>
          <w:rFonts w:ascii="Abadi" w:hAnsi="Abadi"/>
          <w:b/>
          <w:sz w:val="21"/>
          <w:szCs w:val="21"/>
        </w:rPr>
        <w:t>D I C T A M E N</w:t>
      </w:r>
    </w:p>
    <w:p w14:paraId="3F6DE9A9" w14:textId="77777777" w:rsidR="005D679A" w:rsidRPr="00C200FE" w:rsidRDefault="005D679A" w:rsidP="005D679A">
      <w:pPr>
        <w:jc w:val="both"/>
        <w:rPr>
          <w:rFonts w:ascii="Abadi" w:hAnsi="Abadi"/>
          <w:sz w:val="21"/>
          <w:szCs w:val="21"/>
        </w:rPr>
      </w:pPr>
    </w:p>
    <w:p w14:paraId="76A9BC34" w14:textId="77777777" w:rsidR="005D679A" w:rsidRPr="00C200FE" w:rsidRDefault="005D679A" w:rsidP="005D679A">
      <w:pPr>
        <w:pStyle w:val="Textoindependiente"/>
        <w:ind w:firstLine="708"/>
        <w:rPr>
          <w:rFonts w:ascii="Abadi" w:hAnsi="Abadi"/>
          <w:b w:val="0"/>
          <w:bCs w:val="0"/>
          <w:sz w:val="21"/>
          <w:szCs w:val="21"/>
        </w:rPr>
      </w:pPr>
      <w:r w:rsidRPr="00C200FE">
        <w:rPr>
          <w:rFonts w:ascii="Abadi" w:hAnsi="Abadi"/>
          <w:b w:val="0"/>
          <w:bCs w:val="0"/>
          <w:sz w:val="21"/>
          <w:szCs w:val="21"/>
        </w:rPr>
        <w:t>I. Competencia:</w:t>
      </w:r>
    </w:p>
    <w:p w14:paraId="68A5FF7D" w14:textId="77777777" w:rsidR="005D679A" w:rsidRPr="00C200FE" w:rsidRDefault="005D679A" w:rsidP="005D679A">
      <w:pPr>
        <w:pStyle w:val="Textoindependiente"/>
        <w:ind w:firstLine="708"/>
        <w:rPr>
          <w:rFonts w:ascii="Abadi" w:hAnsi="Abadi"/>
          <w:b w:val="0"/>
          <w:bCs w:val="0"/>
          <w:sz w:val="21"/>
          <w:szCs w:val="21"/>
        </w:rPr>
      </w:pPr>
    </w:p>
    <w:p w14:paraId="43474E21"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C200FE">
          <w:rPr>
            <w:rFonts w:ascii="Abadi" w:hAnsi="Abadi"/>
            <w:b w:val="0"/>
            <w:sz w:val="21"/>
            <w:szCs w:val="21"/>
          </w:rPr>
          <w:t>la Constitución Política</w:t>
        </w:r>
      </w:smartTag>
      <w:r w:rsidRPr="00C200FE">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218D1B29" w14:textId="77777777" w:rsidR="005D679A" w:rsidRPr="00C200FE" w:rsidRDefault="005D679A" w:rsidP="005D679A">
      <w:pPr>
        <w:pStyle w:val="Textoindependiente"/>
        <w:ind w:firstLine="708"/>
        <w:rPr>
          <w:rFonts w:ascii="Abadi" w:hAnsi="Abadi"/>
          <w:b w:val="0"/>
          <w:sz w:val="21"/>
          <w:szCs w:val="21"/>
        </w:rPr>
      </w:pPr>
    </w:p>
    <w:p w14:paraId="3D57BF33"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A4ED00E" w14:textId="77777777" w:rsidR="005D679A" w:rsidRPr="00C200FE" w:rsidRDefault="005D679A" w:rsidP="005D679A">
      <w:pPr>
        <w:pStyle w:val="Textoindependiente"/>
        <w:ind w:firstLine="708"/>
        <w:rPr>
          <w:rFonts w:ascii="Abadi" w:hAnsi="Abadi"/>
          <w:b w:val="0"/>
          <w:sz w:val="21"/>
          <w:szCs w:val="21"/>
        </w:rPr>
      </w:pPr>
    </w:p>
    <w:p w14:paraId="6C90A2B1" w14:textId="77777777" w:rsidR="005D679A" w:rsidRPr="00C200FE" w:rsidRDefault="005D679A" w:rsidP="005D679A">
      <w:pPr>
        <w:ind w:firstLine="708"/>
        <w:jc w:val="both"/>
        <w:rPr>
          <w:rFonts w:ascii="Abadi" w:hAnsi="Abadi"/>
          <w:sz w:val="21"/>
          <w:szCs w:val="21"/>
          <w:lang w:eastAsia="x-none"/>
        </w:rPr>
      </w:pPr>
      <w:r w:rsidRPr="00C200FE">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C200FE">
          <w:rPr>
            <w:rFonts w:ascii="Abadi" w:hAnsi="Abadi"/>
            <w:sz w:val="21"/>
            <w:szCs w:val="21"/>
            <w:lang w:eastAsia="x-none"/>
          </w:rPr>
          <w:t>la Ley</w:t>
        </w:r>
      </w:smartTag>
      <w:r w:rsidRPr="00C200FE">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03BE58F0" w14:textId="77777777" w:rsidR="005D679A" w:rsidRPr="00C200FE" w:rsidRDefault="005D679A" w:rsidP="005D679A">
      <w:pPr>
        <w:pStyle w:val="Textoindependiente"/>
        <w:ind w:firstLine="708"/>
        <w:rPr>
          <w:rFonts w:ascii="Abadi" w:hAnsi="Abadi"/>
          <w:b w:val="0"/>
          <w:sz w:val="21"/>
          <w:szCs w:val="21"/>
        </w:rPr>
      </w:pPr>
    </w:p>
    <w:p w14:paraId="3866B3BF"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w:t>
      </w:r>
      <w:r w:rsidRPr="00C200FE">
        <w:rPr>
          <w:rFonts w:ascii="Abadi" w:hAnsi="Abadi"/>
          <w:b w:val="0"/>
          <w:sz w:val="21"/>
          <w:szCs w:val="21"/>
        </w:rPr>
        <w:lastRenderedPageBreak/>
        <w:t>formalidades esenciales del proceso de fiscalización.</w:t>
      </w:r>
    </w:p>
    <w:p w14:paraId="570A87F1" w14:textId="77777777" w:rsidR="005D679A" w:rsidRPr="00C200FE" w:rsidRDefault="005D679A" w:rsidP="005D679A">
      <w:pPr>
        <w:pStyle w:val="Textoindependiente"/>
        <w:ind w:firstLine="708"/>
        <w:rPr>
          <w:rFonts w:ascii="Abadi" w:hAnsi="Abadi"/>
          <w:b w:val="0"/>
          <w:sz w:val="21"/>
          <w:szCs w:val="21"/>
        </w:rPr>
      </w:pPr>
    </w:p>
    <w:p w14:paraId="4A0E156C"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200FE">
          <w:rPr>
            <w:rFonts w:ascii="Abadi" w:hAnsi="Abadi"/>
            <w:b w:val="0"/>
            <w:sz w:val="21"/>
            <w:szCs w:val="21"/>
          </w:rPr>
          <w:t>la Ley Orgánica</w:t>
        </w:r>
      </w:smartTag>
      <w:r w:rsidRPr="00C200FE">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958A727" w14:textId="77777777" w:rsidR="005D679A" w:rsidRPr="00C200FE" w:rsidRDefault="005D679A" w:rsidP="005D679A">
      <w:pPr>
        <w:pStyle w:val="Textoindependiente"/>
        <w:ind w:firstLine="708"/>
        <w:rPr>
          <w:rFonts w:ascii="Abadi" w:hAnsi="Abadi"/>
          <w:b w:val="0"/>
          <w:sz w:val="21"/>
          <w:szCs w:val="21"/>
        </w:rPr>
      </w:pPr>
    </w:p>
    <w:p w14:paraId="7911519D"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C200FE">
          <w:rPr>
            <w:rFonts w:ascii="Abadi" w:hAnsi="Abadi"/>
            <w:b w:val="0"/>
            <w:sz w:val="21"/>
            <w:szCs w:val="21"/>
          </w:rPr>
          <w:t>la Ley</w:t>
        </w:r>
      </w:smartTag>
      <w:r w:rsidRPr="00C200FE">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2874FB0F" w14:textId="77777777" w:rsidR="005D679A" w:rsidRPr="00C200FE" w:rsidRDefault="005D679A" w:rsidP="005D679A">
      <w:pPr>
        <w:pStyle w:val="Textoindependiente"/>
        <w:ind w:firstLine="708"/>
        <w:rPr>
          <w:rFonts w:ascii="Abadi" w:hAnsi="Abadi"/>
          <w:b w:val="0"/>
          <w:sz w:val="21"/>
          <w:szCs w:val="21"/>
        </w:rPr>
      </w:pPr>
    </w:p>
    <w:p w14:paraId="2AD02E37" w14:textId="77777777" w:rsidR="005D679A" w:rsidRPr="00C200FE" w:rsidRDefault="005D679A" w:rsidP="005D679A">
      <w:pPr>
        <w:pStyle w:val="Textoindependiente"/>
        <w:ind w:firstLine="708"/>
        <w:rPr>
          <w:rFonts w:ascii="Abadi" w:hAnsi="Abadi"/>
          <w:b w:val="0"/>
          <w:bCs w:val="0"/>
          <w:sz w:val="21"/>
          <w:szCs w:val="21"/>
        </w:rPr>
      </w:pPr>
      <w:r w:rsidRPr="00C200FE">
        <w:rPr>
          <w:rFonts w:ascii="Abadi" w:hAnsi="Abadi"/>
          <w:b w:val="0"/>
          <w:bCs w:val="0"/>
          <w:sz w:val="21"/>
          <w:szCs w:val="21"/>
        </w:rPr>
        <w:t>II. Antecedentes:</w:t>
      </w:r>
    </w:p>
    <w:p w14:paraId="0F89BD90" w14:textId="77777777" w:rsidR="005D679A" w:rsidRPr="00C200FE" w:rsidRDefault="005D679A" w:rsidP="005D679A">
      <w:pPr>
        <w:pStyle w:val="Textoindependiente"/>
        <w:ind w:firstLine="708"/>
        <w:rPr>
          <w:rFonts w:ascii="Abadi" w:hAnsi="Abadi"/>
          <w:b w:val="0"/>
          <w:sz w:val="21"/>
          <w:szCs w:val="21"/>
        </w:rPr>
      </w:pPr>
    </w:p>
    <w:p w14:paraId="3239FF07"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5F96E7B" w14:textId="77777777" w:rsidR="005D679A" w:rsidRPr="00C200FE" w:rsidRDefault="005D679A" w:rsidP="005D679A">
      <w:pPr>
        <w:pStyle w:val="Textoindependiente"/>
        <w:ind w:firstLine="708"/>
        <w:rPr>
          <w:rFonts w:ascii="Abadi" w:hAnsi="Abadi"/>
          <w:b w:val="0"/>
          <w:sz w:val="21"/>
          <w:szCs w:val="21"/>
        </w:rPr>
      </w:pPr>
    </w:p>
    <w:p w14:paraId="7D1054B3"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68E4625" w14:textId="77777777" w:rsidR="005D679A" w:rsidRPr="00C200FE" w:rsidRDefault="005D679A" w:rsidP="005D679A">
      <w:pPr>
        <w:pStyle w:val="Textoindependiente"/>
        <w:ind w:firstLine="708"/>
        <w:rPr>
          <w:rFonts w:ascii="Abadi" w:hAnsi="Abadi"/>
          <w:b w:val="0"/>
          <w:sz w:val="21"/>
          <w:szCs w:val="21"/>
        </w:rPr>
      </w:pPr>
    </w:p>
    <w:p w14:paraId="4B25E1AB"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w:t>
      </w:r>
      <w:r w:rsidRPr="00C200FE">
        <w:rPr>
          <w:rFonts w:ascii="Abadi" w:hAnsi="Abadi"/>
          <w:b w:val="0"/>
          <w:sz w:val="21"/>
          <w:szCs w:val="21"/>
        </w:rPr>
        <w:t>impacto de los presupuestos programáticos y las políticas públicas en su caso.</w:t>
      </w:r>
    </w:p>
    <w:p w14:paraId="074F2A14" w14:textId="77777777" w:rsidR="005D679A" w:rsidRPr="00C200FE" w:rsidRDefault="005D679A" w:rsidP="005D679A">
      <w:pPr>
        <w:pStyle w:val="Textoindependiente"/>
        <w:ind w:firstLine="708"/>
        <w:rPr>
          <w:rFonts w:ascii="Abadi" w:hAnsi="Abadi"/>
          <w:b w:val="0"/>
          <w:sz w:val="21"/>
          <w:szCs w:val="21"/>
        </w:rPr>
      </w:pPr>
    </w:p>
    <w:p w14:paraId="030DE34A" w14:textId="77777777" w:rsidR="005D679A" w:rsidRPr="00C200FE" w:rsidRDefault="005D679A" w:rsidP="005D679A">
      <w:pPr>
        <w:ind w:firstLine="709"/>
        <w:jc w:val="both"/>
        <w:rPr>
          <w:rFonts w:ascii="Abadi" w:hAnsi="Abadi"/>
          <w:sz w:val="21"/>
          <w:szCs w:val="21"/>
          <w:lang w:eastAsia="x-none"/>
        </w:rPr>
      </w:pPr>
      <w:r w:rsidRPr="00C200FE">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46D52CD4" w14:textId="77777777" w:rsidR="005D679A" w:rsidRPr="00C200FE" w:rsidRDefault="005D679A" w:rsidP="005D679A">
      <w:pPr>
        <w:jc w:val="both"/>
        <w:rPr>
          <w:rFonts w:ascii="Abadi" w:hAnsi="Abadi"/>
          <w:sz w:val="21"/>
          <w:szCs w:val="21"/>
          <w:lang w:eastAsia="x-none"/>
        </w:rPr>
      </w:pPr>
    </w:p>
    <w:p w14:paraId="7B259B87" w14:textId="77777777" w:rsidR="005D679A" w:rsidRPr="00C200FE" w:rsidRDefault="005D679A" w:rsidP="005D679A">
      <w:pPr>
        <w:ind w:firstLine="708"/>
        <w:jc w:val="both"/>
        <w:rPr>
          <w:rFonts w:ascii="Abadi" w:hAnsi="Abadi"/>
          <w:sz w:val="21"/>
          <w:szCs w:val="21"/>
          <w:lang w:eastAsia="x-none"/>
        </w:rPr>
      </w:pPr>
      <w:r w:rsidRPr="00C200FE">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6CCC8B11" w14:textId="77777777" w:rsidR="005D679A" w:rsidRPr="00C200FE" w:rsidRDefault="005D679A" w:rsidP="005D679A">
      <w:pPr>
        <w:ind w:firstLine="708"/>
        <w:jc w:val="both"/>
        <w:rPr>
          <w:rFonts w:ascii="Abadi" w:hAnsi="Abadi"/>
          <w:sz w:val="21"/>
          <w:szCs w:val="21"/>
        </w:rPr>
      </w:pPr>
    </w:p>
    <w:p w14:paraId="7E000348"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618AE7F3" w14:textId="77777777" w:rsidR="005D679A" w:rsidRPr="00C200FE" w:rsidRDefault="005D679A" w:rsidP="005D679A">
      <w:pPr>
        <w:pStyle w:val="Textoindependiente"/>
        <w:ind w:firstLine="708"/>
        <w:rPr>
          <w:rFonts w:ascii="Abadi" w:hAnsi="Abadi"/>
          <w:b w:val="0"/>
          <w:sz w:val="21"/>
          <w:szCs w:val="21"/>
        </w:rPr>
      </w:pPr>
    </w:p>
    <w:p w14:paraId="28F14CCA"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En ejercicio de esta función, el Auditor Superior del Estado aprobó el Programa General de Fiscalización 2018. En dicho Programa se contempló la práctica de una auditoría de desempeño al Poder Ejecutivo del Estado de Guanajuato, con enfoque de resultados del Programa E047 «Práctica Competitiva y Deportiva», correspondiente al periodo comprendido del 1 de enero al 31 de diciembre del ejercicio fiscal del año 2017.</w:t>
      </w:r>
    </w:p>
    <w:p w14:paraId="4C1BB05B" w14:textId="77777777" w:rsidR="005D679A" w:rsidRPr="00C200FE" w:rsidRDefault="005D679A" w:rsidP="005D679A">
      <w:pPr>
        <w:pStyle w:val="Textoindependiente"/>
        <w:ind w:firstLine="708"/>
        <w:rPr>
          <w:rFonts w:ascii="Abadi" w:hAnsi="Abadi"/>
          <w:b w:val="0"/>
          <w:sz w:val="21"/>
          <w:szCs w:val="21"/>
        </w:rPr>
      </w:pPr>
    </w:p>
    <w:p w14:paraId="5D497E21"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El 7 de mayo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15 de mayo de 2018, en razón de que se le autorizó una prórroga por parte de la Auditoría Superior del Estado.</w:t>
      </w:r>
    </w:p>
    <w:p w14:paraId="6778A77B" w14:textId="77777777" w:rsidR="005D679A" w:rsidRPr="00C200FE" w:rsidRDefault="005D679A" w:rsidP="005D679A">
      <w:pPr>
        <w:pStyle w:val="Textoindependiente"/>
        <w:ind w:firstLine="708"/>
        <w:rPr>
          <w:rFonts w:ascii="Abadi" w:hAnsi="Abadi"/>
          <w:b w:val="0"/>
          <w:sz w:val="21"/>
          <w:szCs w:val="21"/>
        </w:rPr>
      </w:pPr>
    </w:p>
    <w:p w14:paraId="1ABDFE51"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lastRenderedPageBreak/>
        <w:t>Como parte del proceso de auditoría, el 27 de agosto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05D21ABC" w14:textId="77777777" w:rsidR="005D679A" w:rsidRPr="00C200FE" w:rsidRDefault="005D679A" w:rsidP="005D679A">
      <w:pPr>
        <w:pStyle w:val="Textoindependiente"/>
        <w:ind w:firstLine="708"/>
        <w:rPr>
          <w:rFonts w:ascii="Abadi" w:hAnsi="Abadi"/>
          <w:b w:val="0"/>
          <w:sz w:val="21"/>
          <w:szCs w:val="21"/>
        </w:rPr>
      </w:pPr>
    </w:p>
    <w:p w14:paraId="68583F57"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El 7 de septiembre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1C82CA6B" w14:textId="77777777" w:rsidR="005D679A" w:rsidRPr="00C200FE" w:rsidRDefault="005D679A" w:rsidP="005D679A">
      <w:pPr>
        <w:pStyle w:val="Textoindependiente"/>
        <w:ind w:firstLine="708"/>
        <w:rPr>
          <w:rFonts w:ascii="Abadi" w:hAnsi="Abadi"/>
          <w:b w:val="0"/>
          <w:sz w:val="21"/>
          <w:szCs w:val="21"/>
        </w:rPr>
      </w:pPr>
    </w:p>
    <w:p w14:paraId="609C2E3B"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El informe de resultados se notificó al sujeto fiscalizado mediante firma y notificación electrónica el 18 de septiembre de 2018.</w:t>
      </w:r>
    </w:p>
    <w:p w14:paraId="62A67296" w14:textId="77777777" w:rsidR="005D679A" w:rsidRPr="00C200FE" w:rsidRDefault="005D679A" w:rsidP="005D679A">
      <w:pPr>
        <w:pStyle w:val="Textoindependiente"/>
        <w:ind w:firstLine="708"/>
        <w:rPr>
          <w:rFonts w:ascii="Abadi" w:hAnsi="Abadi"/>
          <w:b w:val="0"/>
          <w:sz w:val="21"/>
          <w:szCs w:val="21"/>
        </w:rPr>
      </w:pPr>
    </w:p>
    <w:p w14:paraId="2686C693"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1B7CC654" w14:textId="77777777" w:rsidR="005D679A" w:rsidRPr="00C200FE" w:rsidRDefault="005D679A" w:rsidP="005D679A">
      <w:pPr>
        <w:pStyle w:val="Textoindependiente"/>
        <w:ind w:firstLine="708"/>
        <w:rPr>
          <w:rFonts w:ascii="Abadi" w:hAnsi="Abadi"/>
          <w:b w:val="0"/>
          <w:sz w:val="21"/>
          <w:szCs w:val="21"/>
        </w:rPr>
      </w:pPr>
    </w:p>
    <w:p w14:paraId="1CD13E96" w14:textId="77777777" w:rsidR="005D679A" w:rsidRPr="00C200FE" w:rsidRDefault="005D679A" w:rsidP="005D679A">
      <w:pPr>
        <w:ind w:firstLine="708"/>
        <w:jc w:val="both"/>
        <w:rPr>
          <w:rFonts w:ascii="Abadi" w:hAnsi="Abadi"/>
          <w:bCs/>
          <w:sz w:val="21"/>
          <w:szCs w:val="21"/>
          <w:lang w:eastAsia="x-none"/>
        </w:rPr>
      </w:pPr>
      <w:r w:rsidRPr="00C200FE">
        <w:rPr>
          <w:rFonts w:ascii="Abadi" w:hAnsi="Abadi"/>
          <w:sz w:val="21"/>
          <w:szCs w:val="21"/>
          <w:lang w:eastAsia="x-none"/>
        </w:rPr>
        <w:t>El Auditor Superior del Estado remitió a este Congreso del Estado, el informe de resultados, el cual se turnó a esta Comisión de Hacienda y Fiscalización el 4 de octubre de 2018 para su estudio y dictamen, siendo radic</w:t>
      </w:r>
      <w:r w:rsidRPr="00C200FE">
        <w:rPr>
          <w:rFonts w:ascii="Abadi" w:hAnsi="Abadi"/>
          <w:bCs/>
          <w:sz w:val="21"/>
          <w:szCs w:val="21"/>
          <w:lang w:eastAsia="x-none"/>
        </w:rPr>
        <w:t>ado el 8 de octubre del año en curso.</w:t>
      </w:r>
    </w:p>
    <w:p w14:paraId="225AD191" w14:textId="77777777" w:rsidR="005D679A" w:rsidRPr="00C200FE" w:rsidRDefault="005D679A" w:rsidP="005D679A">
      <w:pPr>
        <w:pStyle w:val="Textoindependiente"/>
        <w:ind w:firstLine="708"/>
        <w:rPr>
          <w:rFonts w:ascii="Abadi" w:hAnsi="Abadi"/>
          <w:b w:val="0"/>
          <w:sz w:val="21"/>
          <w:szCs w:val="21"/>
        </w:rPr>
      </w:pPr>
    </w:p>
    <w:p w14:paraId="11266FAF" w14:textId="77777777" w:rsidR="005D679A" w:rsidRPr="00C200FE" w:rsidRDefault="005D679A" w:rsidP="005D679A">
      <w:pPr>
        <w:pStyle w:val="Textoindependiente"/>
        <w:ind w:firstLine="708"/>
        <w:rPr>
          <w:rFonts w:ascii="Abadi" w:hAnsi="Abadi"/>
          <w:b w:val="0"/>
          <w:bCs w:val="0"/>
          <w:sz w:val="21"/>
          <w:szCs w:val="21"/>
        </w:rPr>
      </w:pPr>
      <w:r w:rsidRPr="00C200FE">
        <w:rPr>
          <w:rFonts w:ascii="Abadi" w:hAnsi="Abadi"/>
          <w:b w:val="0"/>
          <w:bCs w:val="0"/>
          <w:sz w:val="21"/>
          <w:szCs w:val="21"/>
        </w:rPr>
        <w:t>IV. Contenido del Informe de Resultados:</w:t>
      </w:r>
    </w:p>
    <w:p w14:paraId="0A975568" w14:textId="77777777" w:rsidR="005D679A" w:rsidRPr="00C200FE" w:rsidRDefault="005D679A" w:rsidP="005D679A">
      <w:pPr>
        <w:pStyle w:val="Textoindependiente"/>
        <w:rPr>
          <w:rFonts w:ascii="Abadi" w:hAnsi="Abadi"/>
          <w:b w:val="0"/>
          <w:bCs w:val="0"/>
          <w:sz w:val="21"/>
          <w:szCs w:val="21"/>
        </w:rPr>
      </w:pPr>
    </w:p>
    <w:p w14:paraId="6AB43F89" w14:textId="77777777" w:rsidR="005D679A" w:rsidRPr="00C200FE" w:rsidRDefault="005D679A" w:rsidP="005D679A">
      <w:pPr>
        <w:pStyle w:val="Textoindependiente"/>
        <w:rPr>
          <w:rFonts w:ascii="Abadi" w:hAnsi="Abadi"/>
          <w:b w:val="0"/>
          <w:bCs w:val="0"/>
          <w:sz w:val="21"/>
          <w:szCs w:val="21"/>
        </w:rPr>
      </w:pPr>
      <w:r w:rsidRPr="00C200FE">
        <w:rPr>
          <w:rFonts w:ascii="Abadi" w:hAnsi="Abadi"/>
          <w:b w:val="0"/>
          <w:bCs w:val="0"/>
          <w:sz w:val="21"/>
          <w:szCs w:val="21"/>
        </w:rPr>
        <w:tab/>
        <w:t xml:space="preserve">Con fundamento en los artículos 59 de la Ley de Fiscalización Superior del Estado de Guanajuato y 26 del Reglamento de dicha Ley, el informe de resultados contiene los siguientes apartados: </w:t>
      </w:r>
      <w:r w:rsidRPr="00C200FE">
        <w:rPr>
          <w:rFonts w:ascii="Abadi" w:hAnsi="Abadi"/>
          <w:b w:val="0"/>
          <w:bCs w:val="0"/>
          <w:sz w:val="21"/>
          <w:szCs w:val="21"/>
        </w:rPr>
        <w:t>Introducción; Resultado del Proceso de Fiscalización; Resumen de las Recomendaciones; y Conclusión General.</w:t>
      </w:r>
    </w:p>
    <w:p w14:paraId="1FF652EC" w14:textId="77777777" w:rsidR="005D679A" w:rsidRPr="00C200FE" w:rsidRDefault="005D679A" w:rsidP="005D679A">
      <w:pPr>
        <w:pStyle w:val="Textoindependiente"/>
        <w:ind w:left="1065"/>
        <w:rPr>
          <w:rFonts w:ascii="Abadi" w:hAnsi="Abadi"/>
          <w:b w:val="0"/>
          <w:bCs w:val="0"/>
          <w:sz w:val="21"/>
          <w:szCs w:val="21"/>
        </w:rPr>
      </w:pPr>
    </w:p>
    <w:p w14:paraId="47D7EDA4" w14:textId="77777777" w:rsidR="005D679A" w:rsidRPr="00C200FE" w:rsidRDefault="005D679A" w:rsidP="00D93C57">
      <w:pPr>
        <w:pStyle w:val="Textoindependiente"/>
        <w:numPr>
          <w:ilvl w:val="0"/>
          <w:numId w:val="56"/>
        </w:numPr>
        <w:autoSpaceDE/>
        <w:autoSpaceDN/>
        <w:rPr>
          <w:rFonts w:ascii="Abadi" w:hAnsi="Abadi"/>
          <w:b w:val="0"/>
          <w:bCs w:val="0"/>
          <w:sz w:val="21"/>
          <w:szCs w:val="21"/>
        </w:rPr>
      </w:pPr>
      <w:r w:rsidRPr="00C200FE">
        <w:rPr>
          <w:rFonts w:ascii="Abadi" w:hAnsi="Abadi"/>
          <w:b w:val="0"/>
          <w:bCs w:val="0"/>
          <w:sz w:val="21"/>
          <w:szCs w:val="21"/>
        </w:rPr>
        <w:t>Introducción.</w:t>
      </w:r>
    </w:p>
    <w:p w14:paraId="41C4987A" w14:textId="77777777" w:rsidR="005D679A" w:rsidRPr="00C200FE" w:rsidRDefault="005D679A" w:rsidP="005D679A">
      <w:pPr>
        <w:pStyle w:val="Textoindependiente"/>
        <w:ind w:left="705"/>
        <w:rPr>
          <w:rFonts w:ascii="Abadi" w:hAnsi="Abadi"/>
          <w:b w:val="0"/>
          <w:sz w:val="21"/>
          <w:szCs w:val="21"/>
        </w:rPr>
      </w:pPr>
    </w:p>
    <w:p w14:paraId="2E1A4960"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417DC589" w14:textId="77777777" w:rsidR="005D679A" w:rsidRPr="00C200FE" w:rsidRDefault="005D679A" w:rsidP="005D679A">
      <w:pPr>
        <w:pStyle w:val="Textoindependiente"/>
        <w:ind w:firstLine="705"/>
        <w:rPr>
          <w:rFonts w:ascii="Abadi" w:hAnsi="Abadi"/>
          <w:b w:val="0"/>
          <w:sz w:val="21"/>
          <w:szCs w:val="21"/>
        </w:rPr>
      </w:pPr>
    </w:p>
    <w:p w14:paraId="110FF48F"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2C25D8FC" w14:textId="77777777" w:rsidR="005D679A" w:rsidRPr="00C200FE" w:rsidRDefault="005D679A" w:rsidP="005D679A">
      <w:pPr>
        <w:pStyle w:val="Textoindependiente"/>
        <w:ind w:firstLine="705"/>
        <w:rPr>
          <w:rFonts w:ascii="Abadi" w:hAnsi="Abadi"/>
          <w:b w:val="0"/>
          <w:sz w:val="21"/>
          <w:szCs w:val="21"/>
        </w:rPr>
      </w:pPr>
    </w:p>
    <w:p w14:paraId="4301F684"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3D5AFDEB" w14:textId="77777777" w:rsidR="005D679A" w:rsidRPr="00C200FE" w:rsidRDefault="005D679A" w:rsidP="005D679A">
      <w:pPr>
        <w:pStyle w:val="Textoindependiente"/>
        <w:ind w:firstLine="705"/>
        <w:rPr>
          <w:rFonts w:ascii="Abadi" w:hAnsi="Abadi"/>
          <w:b w:val="0"/>
          <w:sz w:val="21"/>
          <w:szCs w:val="21"/>
        </w:rPr>
      </w:pPr>
    </w:p>
    <w:p w14:paraId="66CC03A6"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w:t>
      </w:r>
      <w:r w:rsidRPr="00C200FE">
        <w:rPr>
          <w:rFonts w:ascii="Abadi" w:hAnsi="Abadi"/>
          <w:b w:val="0"/>
          <w:sz w:val="21"/>
          <w:szCs w:val="21"/>
        </w:rPr>
        <w:lastRenderedPageBreak/>
        <w:t>Superior del Estado de Guanajuato; y 42 de la Ley General del Sistema Nacional Anticorrupción.</w:t>
      </w:r>
    </w:p>
    <w:p w14:paraId="3BB4EAFF" w14:textId="77777777" w:rsidR="005D679A" w:rsidRPr="00C200FE" w:rsidRDefault="005D679A" w:rsidP="005D679A">
      <w:pPr>
        <w:pStyle w:val="Textoindependiente"/>
        <w:ind w:firstLine="705"/>
        <w:rPr>
          <w:rFonts w:ascii="Abadi" w:hAnsi="Abadi"/>
          <w:b w:val="0"/>
          <w:sz w:val="21"/>
          <w:szCs w:val="21"/>
        </w:rPr>
      </w:pPr>
    </w:p>
    <w:p w14:paraId="26A7FD7F"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15B4C835" w14:textId="77777777" w:rsidR="005D679A" w:rsidRPr="00C200FE" w:rsidRDefault="005D679A" w:rsidP="005D679A">
      <w:pPr>
        <w:pStyle w:val="Textoindependiente"/>
        <w:ind w:firstLine="705"/>
        <w:rPr>
          <w:rFonts w:ascii="Abadi" w:hAnsi="Abadi"/>
          <w:b w:val="0"/>
          <w:sz w:val="21"/>
          <w:szCs w:val="21"/>
        </w:rPr>
      </w:pPr>
    </w:p>
    <w:p w14:paraId="53714F47"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3CFB2F35" w14:textId="77777777" w:rsidR="005D679A" w:rsidRPr="00C200FE" w:rsidRDefault="005D679A" w:rsidP="005D679A">
      <w:pPr>
        <w:pStyle w:val="Textoindependiente"/>
        <w:ind w:firstLine="708"/>
        <w:rPr>
          <w:rFonts w:ascii="Abadi" w:hAnsi="Abadi"/>
          <w:b w:val="0"/>
          <w:sz w:val="21"/>
          <w:szCs w:val="21"/>
        </w:rPr>
      </w:pPr>
    </w:p>
    <w:p w14:paraId="0B4EEAFC"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6D997A25" w14:textId="77777777" w:rsidR="005D679A" w:rsidRPr="00C200FE" w:rsidRDefault="005D679A" w:rsidP="005D679A">
      <w:pPr>
        <w:pStyle w:val="Textoindependiente"/>
        <w:ind w:firstLine="708"/>
        <w:rPr>
          <w:rFonts w:ascii="Abadi" w:hAnsi="Abadi"/>
          <w:b w:val="0"/>
          <w:sz w:val="21"/>
          <w:szCs w:val="21"/>
        </w:rPr>
      </w:pPr>
    </w:p>
    <w:p w14:paraId="33EFCAEA" w14:textId="77777777" w:rsidR="005D679A" w:rsidRPr="00C200FE" w:rsidRDefault="005D679A" w:rsidP="005D679A">
      <w:pPr>
        <w:pStyle w:val="Textoindependiente"/>
        <w:ind w:firstLine="708"/>
        <w:rPr>
          <w:rFonts w:ascii="Abadi" w:hAnsi="Abadi"/>
          <w:b w:val="0"/>
          <w:sz w:val="21"/>
          <w:szCs w:val="21"/>
        </w:rPr>
      </w:pPr>
      <w:r w:rsidRPr="00C200FE">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11483506" w14:textId="77777777" w:rsidR="005D679A" w:rsidRPr="00C200FE" w:rsidRDefault="005D679A" w:rsidP="005D679A">
      <w:pPr>
        <w:pStyle w:val="Textoindependiente"/>
        <w:ind w:firstLine="705"/>
        <w:rPr>
          <w:rFonts w:ascii="Abadi" w:hAnsi="Abadi"/>
          <w:b w:val="0"/>
          <w:sz w:val="21"/>
          <w:szCs w:val="21"/>
        </w:rPr>
      </w:pPr>
    </w:p>
    <w:p w14:paraId="1A26DBA2"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FC48F05" w14:textId="77777777" w:rsidR="005D679A" w:rsidRPr="00C200FE" w:rsidRDefault="005D679A" w:rsidP="005D679A">
      <w:pPr>
        <w:pStyle w:val="Textoindependiente"/>
        <w:ind w:firstLine="705"/>
        <w:rPr>
          <w:rFonts w:ascii="Abadi" w:hAnsi="Abadi"/>
          <w:b w:val="0"/>
          <w:sz w:val="21"/>
          <w:szCs w:val="21"/>
        </w:rPr>
      </w:pPr>
    </w:p>
    <w:p w14:paraId="12AFA35D"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71AD384" w14:textId="77777777" w:rsidR="005D679A" w:rsidRPr="00C200FE" w:rsidRDefault="005D679A" w:rsidP="005D679A">
      <w:pPr>
        <w:pStyle w:val="Textoindependiente"/>
        <w:ind w:firstLine="705"/>
        <w:rPr>
          <w:rFonts w:ascii="Abadi" w:hAnsi="Abadi"/>
          <w:b w:val="0"/>
          <w:sz w:val="21"/>
          <w:szCs w:val="21"/>
        </w:rPr>
      </w:pPr>
    </w:p>
    <w:p w14:paraId="5B3159A6"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0F492853" w14:textId="77777777" w:rsidR="005D679A" w:rsidRPr="00C200FE" w:rsidRDefault="005D679A" w:rsidP="005D679A">
      <w:pPr>
        <w:pStyle w:val="Textoindependiente"/>
        <w:ind w:firstLine="705"/>
        <w:rPr>
          <w:rFonts w:ascii="Abadi" w:hAnsi="Abadi"/>
          <w:b w:val="0"/>
          <w:sz w:val="21"/>
          <w:szCs w:val="21"/>
        </w:rPr>
      </w:pPr>
    </w:p>
    <w:p w14:paraId="049CA4AA"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0865BD31" w14:textId="77777777" w:rsidR="005D679A" w:rsidRPr="00C200FE" w:rsidRDefault="005D679A" w:rsidP="005D679A">
      <w:pPr>
        <w:pStyle w:val="Textoindependiente"/>
        <w:ind w:firstLine="705"/>
        <w:rPr>
          <w:rFonts w:ascii="Abadi" w:hAnsi="Abadi"/>
          <w:b w:val="0"/>
          <w:sz w:val="21"/>
          <w:szCs w:val="21"/>
        </w:rPr>
      </w:pPr>
    </w:p>
    <w:p w14:paraId="4217B374"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lastRenderedPageBreak/>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224C3AE4" w14:textId="77777777" w:rsidR="005D679A" w:rsidRPr="00C200FE" w:rsidRDefault="005D679A" w:rsidP="005D679A">
      <w:pPr>
        <w:pStyle w:val="Textoindependiente"/>
        <w:ind w:firstLine="705"/>
        <w:rPr>
          <w:rFonts w:ascii="Abadi" w:hAnsi="Abadi"/>
          <w:b w:val="0"/>
          <w:sz w:val="21"/>
          <w:szCs w:val="21"/>
        </w:rPr>
      </w:pPr>
    </w:p>
    <w:p w14:paraId="617BF6D2"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6BB8C6C1" w14:textId="77777777" w:rsidR="005D679A" w:rsidRPr="00C200FE" w:rsidRDefault="005D679A" w:rsidP="005D679A">
      <w:pPr>
        <w:pStyle w:val="Textoindependiente"/>
        <w:ind w:firstLine="705"/>
        <w:rPr>
          <w:rFonts w:ascii="Abadi" w:hAnsi="Abadi"/>
          <w:b w:val="0"/>
          <w:sz w:val="21"/>
          <w:szCs w:val="21"/>
        </w:rPr>
      </w:pPr>
    </w:p>
    <w:p w14:paraId="2AADCC9B"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88F1EC3" w14:textId="77777777" w:rsidR="005D679A" w:rsidRPr="00C200FE" w:rsidRDefault="005D679A" w:rsidP="005D679A">
      <w:pPr>
        <w:pStyle w:val="Textoindependiente"/>
        <w:ind w:firstLine="705"/>
        <w:rPr>
          <w:rFonts w:ascii="Abadi" w:hAnsi="Abadi"/>
          <w:b w:val="0"/>
          <w:sz w:val="21"/>
          <w:szCs w:val="21"/>
        </w:rPr>
      </w:pPr>
    </w:p>
    <w:p w14:paraId="559C117B"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5F577213" w14:textId="77777777" w:rsidR="005D679A" w:rsidRPr="00C200FE" w:rsidRDefault="005D679A" w:rsidP="005D679A">
      <w:pPr>
        <w:pStyle w:val="Textoindependiente"/>
        <w:ind w:firstLine="705"/>
        <w:rPr>
          <w:rFonts w:ascii="Abadi" w:hAnsi="Abadi"/>
          <w:b w:val="0"/>
          <w:sz w:val="21"/>
          <w:szCs w:val="21"/>
        </w:rPr>
      </w:pPr>
    </w:p>
    <w:p w14:paraId="38C02D4D"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En este apartado se refiere que la auditoría que nos ocupa fue seleccionada e incluida en el Programa General de Fiscalización del año 2018, considerando diversos criterios metodológicos y teniendo por objetivo general evaluar la contribución de la Comisión de Deporte del Estado de Guanajuato en el fomento de la cultura física y deportiva de la población, a través de la revisión de las acciones que realiza en favor de la promoción y el desarrollo de eventos físicos, deportivos y recreativos.</w:t>
      </w:r>
    </w:p>
    <w:p w14:paraId="3F96BA1D" w14:textId="77777777" w:rsidR="005D679A" w:rsidRPr="00C200FE" w:rsidRDefault="005D679A" w:rsidP="005D679A">
      <w:pPr>
        <w:pStyle w:val="Textoindependiente"/>
        <w:ind w:firstLine="705"/>
        <w:rPr>
          <w:rFonts w:ascii="Abadi" w:hAnsi="Abadi"/>
          <w:b w:val="0"/>
          <w:sz w:val="21"/>
          <w:szCs w:val="21"/>
        </w:rPr>
      </w:pPr>
    </w:p>
    <w:p w14:paraId="146ECDE5"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También se refiere que de acuerdo a la Organización Internacional de Instituciones de Fiscalización Superior, para </w:t>
      </w:r>
      <w:r w:rsidRPr="00C200FE">
        <w:rPr>
          <w:rFonts w:ascii="Abadi" w:hAnsi="Abadi"/>
          <w:b w:val="0"/>
          <w:sz w:val="21"/>
          <w:szCs w:val="21"/>
        </w:rPr>
        <w:t>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79DD781F" w14:textId="77777777" w:rsidR="005D679A" w:rsidRPr="00C200FE" w:rsidRDefault="005D679A" w:rsidP="005D679A">
      <w:pPr>
        <w:pStyle w:val="Textoindependiente"/>
        <w:ind w:firstLine="705"/>
        <w:rPr>
          <w:rFonts w:ascii="Abadi" w:hAnsi="Abadi"/>
          <w:b w:val="0"/>
          <w:sz w:val="21"/>
          <w:szCs w:val="21"/>
        </w:rPr>
      </w:pPr>
    </w:p>
    <w:p w14:paraId="4056245D"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En la auditoría que nos ocupa se aplicó un enfoque de cumplimiento de objetivos o resultados, con la intención de delimitar el alcance de la auditoría; asimismo, abonando a la especificación del alcance programático se identificó que la Matriz de Indicadores para Resultados del Programa E047 «Práctica Competitiva y Deportiva», se conforma de siete componentes, todos a cargo de la Comisión de Deporte del Estado de Guanajuato. No obstante, en la auditoría se analizaron exclusivamente los proyectos dirigidos a la promoción de la cultura física, siendo los siguientes: «Q0134 Apoyo a la Población Guanajuatense para la Promoción de la Cultura Física 2017» y «Q1110 Municipio con Vía Activa y Saludable 2017»; así como el Proceso P0314 Promoción de Deporte Popular y Social de la Actividad Física.</w:t>
      </w:r>
    </w:p>
    <w:p w14:paraId="43BDDB3A" w14:textId="77777777" w:rsidR="005D679A" w:rsidRPr="00C200FE" w:rsidRDefault="005D679A" w:rsidP="005D679A">
      <w:pPr>
        <w:pStyle w:val="Textoindependiente"/>
        <w:ind w:firstLine="705"/>
        <w:rPr>
          <w:rFonts w:ascii="Abadi" w:hAnsi="Abadi"/>
          <w:b w:val="0"/>
          <w:sz w:val="21"/>
          <w:szCs w:val="21"/>
        </w:rPr>
      </w:pPr>
    </w:p>
    <w:p w14:paraId="659018EF"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641972FF" w14:textId="77777777" w:rsidR="005D679A" w:rsidRPr="00C200FE" w:rsidRDefault="005D679A" w:rsidP="005D679A">
      <w:pPr>
        <w:pStyle w:val="Textoindependiente"/>
        <w:ind w:firstLine="705"/>
        <w:rPr>
          <w:rFonts w:ascii="Abadi" w:hAnsi="Abadi"/>
          <w:b w:val="0"/>
          <w:sz w:val="21"/>
          <w:szCs w:val="21"/>
        </w:rPr>
      </w:pPr>
    </w:p>
    <w:p w14:paraId="3F5D893D" w14:textId="77777777" w:rsidR="005D679A" w:rsidRPr="00C200FE" w:rsidRDefault="005D679A" w:rsidP="005D679A">
      <w:pPr>
        <w:pStyle w:val="Textoindependiente"/>
        <w:tabs>
          <w:tab w:val="left" w:pos="993"/>
        </w:tabs>
        <w:ind w:firstLine="705"/>
        <w:rPr>
          <w:rFonts w:ascii="Abadi" w:hAnsi="Abadi"/>
          <w:b w:val="0"/>
          <w:sz w:val="21"/>
          <w:szCs w:val="21"/>
        </w:rPr>
      </w:pPr>
      <w:r w:rsidRPr="00C200FE">
        <w:rPr>
          <w:rFonts w:ascii="Abadi" w:hAnsi="Abadi"/>
          <w:b w:val="0"/>
          <w:sz w:val="21"/>
          <w:szCs w:val="21"/>
        </w:rPr>
        <w:lastRenderedPageBreak/>
        <w:t>Es así que los objetivos específicos se desarrollaron en la auditoría en los siguientes resultados:</w:t>
      </w:r>
    </w:p>
    <w:p w14:paraId="0266B285" w14:textId="77777777" w:rsidR="005D679A" w:rsidRPr="00C200FE" w:rsidRDefault="005D679A" w:rsidP="005D679A">
      <w:pPr>
        <w:pStyle w:val="Textoindependiente"/>
        <w:tabs>
          <w:tab w:val="left" w:pos="993"/>
        </w:tabs>
        <w:ind w:firstLine="705"/>
        <w:rPr>
          <w:rFonts w:ascii="Abadi" w:hAnsi="Abadi"/>
          <w:b w:val="0"/>
          <w:sz w:val="21"/>
          <w:szCs w:val="21"/>
        </w:rPr>
      </w:pPr>
    </w:p>
    <w:p w14:paraId="38DB4520" w14:textId="77777777" w:rsidR="005D679A" w:rsidRPr="00C200FE" w:rsidRDefault="005D679A" w:rsidP="005D679A">
      <w:pPr>
        <w:pStyle w:val="Textoindependiente"/>
        <w:tabs>
          <w:tab w:val="left" w:pos="993"/>
        </w:tabs>
        <w:ind w:firstLine="705"/>
        <w:rPr>
          <w:rFonts w:ascii="Abadi" w:hAnsi="Abadi"/>
          <w:b w:val="0"/>
          <w:sz w:val="21"/>
          <w:szCs w:val="21"/>
        </w:rPr>
      </w:pPr>
      <w:r w:rsidRPr="00C200FE">
        <w:rPr>
          <w:rFonts w:ascii="Abadi" w:hAnsi="Abadi"/>
          <w:b w:val="0"/>
          <w:sz w:val="21"/>
          <w:szCs w:val="21"/>
        </w:rPr>
        <w:t>Eficiencia:</w:t>
      </w:r>
    </w:p>
    <w:p w14:paraId="4EF7A7EE" w14:textId="77777777" w:rsidR="005D679A" w:rsidRPr="00C200FE" w:rsidRDefault="005D679A" w:rsidP="005D679A">
      <w:pPr>
        <w:pStyle w:val="Textoindependiente"/>
        <w:tabs>
          <w:tab w:val="left" w:pos="993"/>
        </w:tabs>
        <w:ind w:firstLine="705"/>
        <w:rPr>
          <w:rFonts w:ascii="Abadi" w:hAnsi="Abadi"/>
          <w:b w:val="0"/>
          <w:sz w:val="21"/>
          <w:szCs w:val="21"/>
        </w:rPr>
      </w:pPr>
    </w:p>
    <w:p w14:paraId="0DF234FF" w14:textId="77777777" w:rsidR="005D679A" w:rsidRPr="00C200FE" w:rsidRDefault="005D679A"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Estrategia de promoción y desarrollo de la cultura física.</w:t>
      </w:r>
    </w:p>
    <w:p w14:paraId="1FE7E4D1" w14:textId="77777777" w:rsidR="005D679A" w:rsidRPr="00C200FE" w:rsidRDefault="005D679A" w:rsidP="005D679A">
      <w:pPr>
        <w:pStyle w:val="Textoindependiente"/>
        <w:tabs>
          <w:tab w:val="left" w:pos="993"/>
        </w:tabs>
        <w:ind w:firstLine="705"/>
        <w:rPr>
          <w:rFonts w:ascii="Abadi" w:hAnsi="Abadi"/>
          <w:b w:val="0"/>
          <w:sz w:val="21"/>
          <w:szCs w:val="21"/>
        </w:rPr>
      </w:pPr>
    </w:p>
    <w:p w14:paraId="1E41F906" w14:textId="77777777" w:rsidR="005D679A" w:rsidRPr="00C200FE" w:rsidRDefault="005D679A"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Oferta de espacios públicos de la Comisión de Deporte del Estado de Guanajuato para la práctica deportiva.</w:t>
      </w:r>
    </w:p>
    <w:p w14:paraId="63FB1F83" w14:textId="77777777" w:rsidR="005D679A" w:rsidRPr="00C200FE" w:rsidRDefault="005D679A" w:rsidP="005D679A">
      <w:pPr>
        <w:pStyle w:val="Prrafodelista"/>
        <w:tabs>
          <w:tab w:val="left" w:pos="993"/>
        </w:tabs>
        <w:ind w:left="0" w:firstLine="705"/>
        <w:jc w:val="both"/>
        <w:rPr>
          <w:rFonts w:ascii="Abadi" w:hAnsi="Abadi"/>
          <w:sz w:val="21"/>
          <w:szCs w:val="21"/>
        </w:rPr>
      </w:pPr>
    </w:p>
    <w:p w14:paraId="33F4D79B" w14:textId="77777777" w:rsidR="005D679A" w:rsidRPr="00C200FE" w:rsidRDefault="005D679A"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Realización de eventos recreativos y deportivos.</w:t>
      </w:r>
    </w:p>
    <w:p w14:paraId="5300282E" w14:textId="77777777" w:rsidR="005D679A" w:rsidRPr="00C200FE" w:rsidRDefault="005D679A" w:rsidP="005D679A">
      <w:pPr>
        <w:pStyle w:val="Prrafodelista"/>
        <w:tabs>
          <w:tab w:val="left" w:pos="993"/>
        </w:tabs>
        <w:ind w:left="0" w:firstLine="705"/>
        <w:jc w:val="both"/>
        <w:rPr>
          <w:rFonts w:ascii="Abadi" w:hAnsi="Abadi"/>
          <w:sz w:val="21"/>
          <w:szCs w:val="21"/>
        </w:rPr>
      </w:pPr>
    </w:p>
    <w:p w14:paraId="48124281" w14:textId="77777777" w:rsidR="005D679A" w:rsidRPr="00C200FE" w:rsidRDefault="005D679A"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Cobertura de los eventos recreativos y deportivos realizados.</w:t>
      </w:r>
    </w:p>
    <w:p w14:paraId="7F8E27E0" w14:textId="77777777" w:rsidR="005D679A" w:rsidRPr="00C200FE" w:rsidRDefault="005D679A" w:rsidP="005D679A">
      <w:pPr>
        <w:pStyle w:val="Prrafodelista"/>
        <w:tabs>
          <w:tab w:val="left" w:pos="993"/>
        </w:tabs>
        <w:ind w:left="0" w:firstLine="705"/>
        <w:jc w:val="both"/>
        <w:rPr>
          <w:rFonts w:ascii="Abadi" w:hAnsi="Abadi"/>
          <w:sz w:val="21"/>
          <w:szCs w:val="21"/>
        </w:rPr>
      </w:pPr>
    </w:p>
    <w:p w14:paraId="0B9CB47D" w14:textId="77777777" w:rsidR="005D679A" w:rsidRPr="00C200FE" w:rsidRDefault="005D679A"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Estrategia de selección de municipios beneficiados del programa Municipio con Vía Activa y Saludable.</w:t>
      </w:r>
    </w:p>
    <w:p w14:paraId="15C4D97C" w14:textId="77777777" w:rsidR="005D679A" w:rsidRPr="00C200FE" w:rsidRDefault="005D679A" w:rsidP="005D679A">
      <w:pPr>
        <w:pStyle w:val="Prrafodelista"/>
        <w:tabs>
          <w:tab w:val="left" w:pos="993"/>
        </w:tabs>
        <w:ind w:left="0" w:firstLine="705"/>
        <w:jc w:val="both"/>
        <w:rPr>
          <w:rFonts w:ascii="Abadi" w:hAnsi="Abadi"/>
          <w:sz w:val="21"/>
          <w:szCs w:val="21"/>
        </w:rPr>
      </w:pPr>
    </w:p>
    <w:p w14:paraId="3BD814C2" w14:textId="77777777" w:rsidR="005D679A" w:rsidRPr="00C200FE" w:rsidRDefault="005D679A" w:rsidP="005D679A">
      <w:pPr>
        <w:pStyle w:val="Textoindependiente"/>
        <w:tabs>
          <w:tab w:val="left" w:pos="993"/>
        </w:tabs>
        <w:ind w:firstLine="705"/>
        <w:rPr>
          <w:rFonts w:ascii="Abadi" w:hAnsi="Abadi"/>
          <w:b w:val="0"/>
          <w:sz w:val="21"/>
          <w:szCs w:val="21"/>
        </w:rPr>
      </w:pPr>
      <w:r w:rsidRPr="00C200FE">
        <w:rPr>
          <w:rFonts w:ascii="Abadi" w:hAnsi="Abadi"/>
          <w:b w:val="0"/>
          <w:sz w:val="21"/>
          <w:szCs w:val="21"/>
        </w:rPr>
        <w:t>Eficacia:</w:t>
      </w:r>
    </w:p>
    <w:p w14:paraId="6BA11E7B" w14:textId="77777777" w:rsidR="005D679A" w:rsidRPr="00C200FE" w:rsidRDefault="005D679A" w:rsidP="005D679A">
      <w:pPr>
        <w:pStyle w:val="Textoindependiente"/>
        <w:tabs>
          <w:tab w:val="left" w:pos="993"/>
        </w:tabs>
        <w:ind w:firstLine="705"/>
        <w:rPr>
          <w:rFonts w:ascii="Abadi" w:hAnsi="Abadi"/>
          <w:b w:val="0"/>
          <w:sz w:val="21"/>
          <w:szCs w:val="21"/>
        </w:rPr>
      </w:pPr>
    </w:p>
    <w:p w14:paraId="1F1B43E1" w14:textId="77777777" w:rsidR="005D679A" w:rsidRPr="00C200FE" w:rsidRDefault="005D679A"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Resultados del Programa Municipio con Vía Activa y Saludable.</w:t>
      </w:r>
    </w:p>
    <w:p w14:paraId="7407D77E" w14:textId="77777777" w:rsidR="005D679A" w:rsidRPr="00C200FE" w:rsidRDefault="005D679A" w:rsidP="005D679A">
      <w:pPr>
        <w:pStyle w:val="Textoindependiente"/>
        <w:tabs>
          <w:tab w:val="left" w:pos="993"/>
        </w:tabs>
        <w:ind w:firstLine="705"/>
        <w:rPr>
          <w:rFonts w:ascii="Abadi" w:hAnsi="Abadi"/>
          <w:b w:val="0"/>
          <w:sz w:val="21"/>
          <w:szCs w:val="21"/>
        </w:rPr>
      </w:pPr>
    </w:p>
    <w:p w14:paraId="6BE2E4EC" w14:textId="77777777" w:rsidR="005D679A" w:rsidRPr="00C200FE" w:rsidRDefault="005D679A"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Contribución a la cultura física de la población guanajuatense.</w:t>
      </w:r>
    </w:p>
    <w:p w14:paraId="7A751E27" w14:textId="77777777" w:rsidR="005D679A" w:rsidRPr="00C200FE" w:rsidRDefault="005D679A" w:rsidP="005D679A">
      <w:pPr>
        <w:pStyle w:val="Prrafodelista"/>
        <w:tabs>
          <w:tab w:val="left" w:pos="993"/>
        </w:tabs>
        <w:ind w:left="0" w:firstLine="705"/>
        <w:jc w:val="both"/>
        <w:rPr>
          <w:rFonts w:ascii="Abadi" w:hAnsi="Abadi"/>
          <w:sz w:val="21"/>
          <w:szCs w:val="21"/>
        </w:rPr>
      </w:pPr>
    </w:p>
    <w:p w14:paraId="7A12B813" w14:textId="77777777" w:rsidR="005D679A" w:rsidRPr="00C200FE" w:rsidRDefault="005D679A" w:rsidP="005D679A">
      <w:pPr>
        <w:pStyle w:val="Textoindependiente"/>
        <w:tabs>
          <w:tab w:val="left" w:pos="993"/>
        </w:tabs>
        <w:ind w:firstLine="705"/>
        <w:rPr>
          <w:rFonts w:ascii="Abadi" w:hAnsi="Abadi"/>
          <w:b w:val="0"/>
          <w:sz w:val="21"/>
          <w:szCs w:val="21"/>
        </w:rPr>
      </w:pPr>
    </w:p>
    <w:p w14:paraId="3B2C9F1F" w14:textId="77777777" w:rsidR="005D679A" w:rsidRPr="00C200FE" w:rsidRDefault="005D679A" w:rsidP="005D679A">
      <w:pPr>
        <w:pStyle w:val="Textoindependiente"/>
        <w:tabs>
          <w:tab w:val="left" w:pos="993"/>
        </w:tabs>
        <w:ind w:firstLine="705"/>
        <w:rPr>
          <w:rFonts w:ascii="Abadi" w:hAnsi="Abadi"/>
          <w:b w:val="0"/>
          <w:sz w:val="21"/>
          <w:szCs w:val="21"/>
        </w:rPr>
      </w:pPr>
      <w:r w:rsidRPr="00C200FE">
        <w:rPr>
          <w:rFonts w:ascii="Abadi" w:hAnsi="Abadi"/>
          <w:b w:val="0"/>
          <w:sz w:val="21"/>
          <w:szCs w:val="21"/>
        </w:rPr>
        <w:t>Avance de Metas y Rendición de Cuentas</w:t>
      </w:r>
    </w:p>
    <w:p w14:paraId="39E14998" w14:textId="77777777" w:rsidR="005D679A" w:rsidRPr="00C200FE" w:rsidRDefault="005D679A" w:rsidP="005D679A">
      <w:pPr>
        <w:pStyle w:val="Textoindependiente"/>
        <w:tabs>
          <w:tab w:val="left" w:pos="993"/>
        </w:tabs>
        <w:ind w:firstLine="705"/>
        <w:rPr>
          <w:rFonts w:ascii="Abadi" w:hAnsi="Abadi"/>
          <w:b w:val="0"/>
          <w:sz w:val="21"/>
          <w:szCs w:val="21"/>
        </w:rPr>
      </w:pPr>
    </w:p>
    <w:p w14:paraId="12D12430" w14:textId="77777777" w:rsidR="005D679A" w:rsidRPr="00C200FE" w:rsidRDefault="005D679A" w:rsidP="00D93C57">
      <w:pPr>
        <w:pStyle w:val="Textoindependiente"/>
        <w:numPr>
          <w:ilvl w:val="0"/>
          <w:numId w:val="53"/>
        </w:numPr>
        <w:tabs>
          <w:tab w:val="left" w:pos="993"/>
        </w:tabs>
        <w:autoSpaceDE/>
        <w:autoSpaceDN/>
        <w:ind w:left="0" w:firstLine="705"/>
        <w:rPr>
          <w:rFonts w:ascii="Abadi" w:hAnsi="Abadi"/>
          <w:b w:val="0"/>
          <w:sz w:val="21"/>
          <w:szCs w:val="21"/>
        </w:rPr>
      </w:pPr>
      <w:r w:rsidRPr="00C200FE">
        <w:rPr>
          <w:rFonts w:ascii="Abadi" w:hAnsi="Abadi"/>
          <w:b w:val="0"/>
          <w:sz w:val="21"/>
          <w:szCs w:val="21"/>
        </w:rPr>
        <w:t>Cumplimiento de metas.</w:t>
      </w:r>
    </w:p>
    <w:p w14:paraId="7C66025A" w14:textId="77777777" w:rsidR="005D679A" w:rsidRPr="00C200FE" w:rsidRDefault="005D679A" w:rsidP="005D679A">
      <w:pPr>
        <w:pStyle w:val="Prrafodelista"/>
        <w:tabs>
          <w:tab w:val="left" w:pos="993"/>
        </w:tabs>
        <w:ind w:left="0" w:firstLine="705"/>
        <w:jc w:val="both"/>
        <w:rPr>
          <w:rFonts w:ascii="Abadi" w:hAnsi="Abadi"/>
          <w:sz w:val="21"/>
          <w:szCs w:val="21"/>
        </w:rPr>
      </w:pPr>
    </w:p>
    <w:p w14:paraId="70752A62" w14:textId="77777777" w:rsidR="005D679A" w:rsidRPr="00C200FE" w:rsidRDefault="005D679A" w:rsidP="005D679A">
      <w:pPr>
        <w:pStyle w:val="Prrafodelista"/>
        <w:tabs>
          <w:tab w:val="left" w:pos="993"/>
        </w:tabs>
        <w:ind w:left="0" w:firstLine="705"/>
        <w:jc w:val="both"/>
        <w:rPr>
          <w:rFonts w:ascii="Abadi" w:hAnsi="Abadi"/>
          <w:sz w:val="21"/>
          <w:szCs w:val="21"/>
        </w:rPr>
      </w:pPr>
    </w:p>
    <w:p w14:paraId="59E7DCD3" w14:textId="77777777" w:rsidR="005D679A" w:rsidRPr="00C200FE" w:rsidRDefault="005D679A" w:rsidP="005D679A">
      <w:pPr>
        <w:pStyle w:val="Textoindependiente"/>
        <w:tabs>
          <w:tab w:val="left" w:pos="993"/>
        </w:tabs>
        <w:ind w:firstLine="705"/>
        <w:rPr>
          <w:rFonts w:ascii="Abadi" w:hAnsi="Abadi"/>
          <w:b w:val="0"/>
          <w:sz w:val="21"/>
          <w:szCs w:val="21"/>
        </w:rPr>
      </w:pPr>
      <w:r w:rsidRPr="00C200FE">
        <w:rPr>
          <w:rFonts w:ascii="Abadi" w:hAnsi="Abadi"/>
          <w:b w:val="0"/>
          <w:sz w:val="21"/>
          <w:szCs w:val="21"/>
        </w:rPr>
        <w:t>Respecto a los antecedentes del proceso de fiscalización, éstos ya se detallaron en el apartado correspondiente.</w:t>
      </w:r>
    </w:p>
    <w:p w14:paraId="2F0F61CC" w14:textId="77777777" w:rsidR="005D679A" w:rsidRPr="00C200FE" w:rsidRDefault="005D679A" w:rsidP="005D679A">
      <w:pPr>
        <w:pStyle w:val="Textoindependiente"/>
        <w:tabs>
          <w:tab w:val="left" w:pos="993"/>
        </w:tabs>
        <w:ind w:firstLine="705"/>
        <w:rPr>
          <w:rFonts w:ascii="Abadi" w:hAnsi="Abadi"/>
          <w:b w:val="0"/>
          <w:sz w:val="21"/>
          <w:szCs w:val="21"/>
        </w:rPr>
      </w:pPr>
    </w:p>
    <w:p w14:paraId="7C278C19" w14:textId="77777777" w:rsidR="005D679A" w:rsidRPr="00C200FE" w:rsidRDefault="005D679A" w:rsidP="005D679A">
      <w:pPr>
        <w:pStyle w:val="Textoindependiente"/>
        <w:tabs>
          <w:tab w:val="left" w:pos="993"/>
        </w:tabs>
        <w:ind w:firstLine="705"/>
        <w:rPr>
          <w:rFonts w:ascii="Abadi" w:hAnsi="Abadi"/>
          <w:b w:val="0"/>
          <w:sz w:val="21"/>
          <w:szCs w:val="21"/>
        </w:rPr>
      </w:pPr>
    </w:p>
    <w:p w14:paraId="143695BE" w14:textId="77777777" w:rsidR="005D679A" w:rsidRPr="00C200FE" w:rsidRDefault="005D679A" w:rsidP="005D679A">
      <w:pPr>
        <w:pStyle w:val="Textoindependiente"/>
        <w:tabs>
          <w:tab w:val="left" w:pos="993"/>
        </w:tabs>
        <w:ind w:firstLine="705"/>
        <w:rPr>
          <w:rFonts w:ascii="Abadi" w:hAnsi="Abadi"/>
          <w:b w:val="0"/>
          <w:sz w:val="21"/>
          <w:szCs w:val="21"/>
        </w:rPr>
      </w:pPr>
      <w:r w:rsidRPr="00C200FE">
        <w:rPr>
          <w:rFonts w:ascii="Abadi" w:hAnsi="Abadi"/>
          <w:b w:val="0"/>
          <w:sz w:val="21"/>
          <w:szCs w:val="21"/>
        </w:rPr>
        <w:t>En lo correspondiente al contexto general de la materia a auditar se describe brevemente la política pública en la materia auditada y la estructura analítica del Programa auditado, así como la unidad responsable del Programa materia de la auditoría y el criterio general.</w:t>
      </w:r>
    </w:p>
    <w:p w14:paraId="0D1B5AD7" w14:textId="77777777" w:rsidR="005D679A" w:rsidRPr="00C200FE" w:rsidRDefault="005D679A" w:rsidP="005D679A">
      <w:pPr>
        <w:pStyle w:val="Textoindependiente"/>
        <w:tabs>
          <w:tab w:val="left" w:pos="993"/>
        </w:tabs>
        <w:ind w:firstLine="705"/>
        <w:rPr>
          <w:rFonts w:ascii="Abadi" w:hAnsi="Abadi"/>
          <w:b w:val="0"/>
          <w:sz w:val="21"/>
          <w:szCs w:val="21"/>
        </w:rPr>
      </w:pPr>
    </w:p>
    <w:p w14:paraId="6D78A226" w14:textId="77777777" w:rsidR="005D679A" w:rsidRPr="00C200FE" w:rsidRDefault="005D679A" w:rsidP="005D679A">
      <w:pPr>
        <w:pStyle w:val="Textoindependiente"/>
        <w:tabs>
          <w:tab w:val="left" w:pos="993"/>
        </w:tabs>
        <w:ind w:firstLine="705"/>
        <w:rPr>
          <w:rFonts w:ascii="Abadi" w:hAnsi="Abadi"/>
          <w:b w:val="0"/>
          <w:sz w:val="21"/>
          <w:szCs w:val="21"/>
        </w:rPr>
      </w:pPr>
      <w:r w:rsidRPr="00C200FE">
        <w:rPr>
          <w:rFonts w:ascii="Abadi" w:hAnsi="Abadi"/>
          <w:b w:val="0"/>
          <w:sz w:val="21"/>
          <w:szCs w:val="21"/>
        </w:rPr>
        <w:t xml:space="preserve">Al respecto, se establece que el artículo 4º de la Constitución Política de los Estados Unidos Mexicanos, establece que toda persona tiene derecho a la cultura física y a la práctica del deporte. De igual forma, </w:t>
      </w:r>
      <w:r w:rsidRPr="00C200FE">
        <w:rPr>
          <w:rFonts w:ascii="Abadi" w:hAnsi="Abadi"/>
          <w:b w:val="0"/>
          <w:sz w:val="21"/>
          <w:szCs w:val="21"/>
        </w:rPr>
        <w:t>corresponde al Estado su promoción, fomento y estímulo conforme a las leyes en la materia. Por su parte, en el artículo 73, fracción XXIX-J se refiere que la Federación, las entidades federativas, los municipios y, en su caso, las demarcaciones territoriales de la Ciudad de México; así como de la participación de los sectores social y privado deberán establecer concurrencia a fin de cumplir lo previsto en el referido artículo 4º.</w:t>
      </w:r>
    </w:p>
    <w:p w14:paraId="47F186E9" w14:textId="77777777" w:rsidR="005D679A" w:rsidRPr="00C200FE" w:rsidRDefault="005D679A" w:rsidP="005D679A">
      <w:pPr>
        <w:pStyle w:val="Textoindependiente"/>
        <w:ind w:firstLine="705"/>
        <w:rPr>
          <w:rFonts w:ascii="Abadi" w:hAnsi="Abadi"/>
          <w:b w:val="0"/>
          <w:sz w:val="21"/>
          <w:szCs w:val="21"/>
        </w:rPr>
      </w:pPr>
    </w:p>
    <w:p w14:paraId="17D18345"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La Ley General de Cultura Física y Deporte establece en su artículo 2 las bases generales para la distribución de competencias, la coordinación y la colaboración según lo estipulado en el artículo 73, fracción XXIX-J de nuestra Carta Magna, destacando las siguientes finalidades: I. Fomentar el óptimo, equitativo y ordenado desarrollo de la cultura física y el deporte, en todas sus manifestaciones y expresiones; II. Elevar, por medio de la activación física, la cultura física y el deporte, el nivel de vida social y cultural de los habitantes en las entidades federativas, los municipios y las demarcaciones territoriales de la Ciudad de México; III. Fomentar la creación, conservación, mejoramiento, protección, difusión, promoción, investigación y aprovechamiento de los recursos humanos, materiales y financieros destinados a la activación física, cultura física y el deporte; IV. Incentivar la inversión social y privada para el desarrollo de la cultura física y el deporte, como medio importante en la preservación de la salud y prevención de enfermedades.</w:t>
      </w:r>
    </w:p>
    <w:p w14:paraId="5BA5B3C0"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 </w:t>
      </w:r>
    </w:p>
    <w:p w14:paraId="7EEDA3BD"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El artículo 32 de la referida ley establece que cada Entidad Federativa, municipios y, en su caso, las demarcaciones territoriales de la Ciudad de México podrán contar, de conformidad con sus ordenamientos, con un órgano que en coordinación y colaboración con la Comisión Nacional de Cultura Física y Deporte promueva, estimule y fomente el desarrollo de la cultura física y el deporte, estableciendo para ello, sistemas de cultura física y deporte en sus respectivos ámbitos de competencia.</w:t>
      </w:r>
    </w:p>
    <w:p w14:paraId="7DAF8570" w14:textId="77777777" w:rsidR="005D679A" w:rsidRPr="00C200FE" w:rsidRDefault="005D679A" w:rsidP="005D679A">
      <w:pPr>
        <w:pStyle w:val="Textoindependiente"/>
        <w:ind w:firstLine="705"/>
        <w:rPr>
          <w:rFonts w:ascii="Abadi" w:hAnsi="Abadi"/>
          <w:b w:val="0"/>
          <w:sz w:val="21"/>
          <w:szCs w:val="21"/>
        </w:rPr>
      </w:pPr>
    </w:p>
    <w:p w14:paraId="519F1C96"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En este orden de ideas, la Comisión de Deporte del Estado de Guanajuato es el organismo público responsable de la ejecución, promoción e impulso de las acciones en materia de cultura física y </w:t>
      </w:r>
      <w:r w:rsidRPr="00C200FE">
        <w:rPr>
          <w:rFonts w:ascii="Abadi" w:hAnsi="Abadi"/>
          <w:b w:val="0"/>
          <w:sz w:val="21"/>
          <w:szCs w:val="21"/>
        </w:rPr>
        <w:lastRenderedPageBreak/>
        <w:t>deporte. Dicho organismo tiene como atribuciones presentar el Programa Estatal de Cultura Física; impulsar la investigación, capacitación y enseñanza de la cultura física y el deporte; otorgar reconocimientos y estímulos a las personas y organismos que sean distinguidos en actividades deportivas; implementar la coordinación con organismos municipales, organismos deportivos y en general con cualquier persona y proponer programas de formación, capacitación, actualización y enseñanza, entre otras.</w:t>
      </w:r>
    </w:p>
    <w:p w14:paraId="60188CEB"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 </w:t>
      </w:r>
    </w:p>
    <w:p w14:paraId="28E2F8D3"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El Sistema Municipal de Cultura Física y Deporte tiene como objetivo generar acciones, financiamientos y programas necesarios para la coordinación, fomento, investigación, apoyo, promoción, difusión y desarrollo de la cultura física y del deporte, así como el óptimo aprovechamiento de los recursos humanos, financieros y materiales en el ámbito municipal; así como conducir las actividades, de conformidad con las prioridades, políticas y estrategias del Programa de Gobierno del Estado, así como los programas sectoriales e institucionales. </w:t>
      </w:r>
    </w:p>
    <w:p w14:paraId="26708E3F" w14:textId="77777777" w:rsidR="005D679A" w:rsidRPr="00C200FE" w:rsidRDefault="005D679A" w:rsidP="005D679A">
      <w:pPr>
        <w:pStyle w:val="Textoindependiente"/>
        <w:ind w:firstLine="705"/>
        <w:rPr>
          <w:rFonts w:ascii="Abadi" w:hAnsi="Abadi"/>
          <w:b w:val="0"/>
          <w:sz w:val="21"/>
          <w:szCs w:val="21"/>
        </w:rPr>
      </w:pPr>
    </w:p>
    <w:p w14:paraId="470DC753"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Los planes y programas de planeación estatal consideran dentro de sus diagnósticos y objetivos, un conjunto de acciones en materia de deporte y cultura deportiva, dado que en el Plan Estatal de Desarrollo 2035, refiere que actualmente en el estado de Guanajuato predominan como causa de daño a la salud las enfermedades no transmisibles, por ello el interés de crear estrategias orientadas al mejoramiento de la salud física pues éstas favorecen de forma importante en su previsión, control y disminución.</w:t>
      </w:r>
    </w:p>
    <w:p w14:paraId="76A49D15" w14:textId="77777777" w:rsidR="005D679A" w:rsidRPr="00C200FE" w:rsidRDefault="005D679A" w:rsidP="005D679A">
      <w:pPr>
        <w:pStyle w:val="Textoindependiente"/>
        <w:ind w:firstLine="705"/>
        <w:rPr>
          <w:rFonts w:ascii="Abadi" w:hAnsi="Abadi"/>
          <w:b w:val="0"/>
          <w:sz w:val="21"/>
          <w:szCs w:val="21"/>
        </w:rPr>
      </w:pPr>
    </w:p>
    <w:p w14:paraId="242B17FB"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El Plan Estatal de Desarrollo 2035 tiene entre sus propósitos, incidir en los determinantes de la salud y adaptar los servicios de atención médica a las nuevas necesidades de la población. </w:t>
      </w:r>
    </w:p>
    <w:p w14:paraId="2443BAA6" w14:textId="77777777" w:rsidR="005D679A" w:rsidRPr="00C200FE" w:rsidRDefault="005D679A" w:rsidP="005D679A">
      <w:pPr>
        <w:pStyle w:val="Textoindependiente"/>
        <w:ind w:firstLine="705"/>
        <w:rPr>
          <w:rFonts w:ascii="Abadi" w:hAnsi="Abadi"/>
          <w:b w:val="0"/>
          <w:sz w:val="21"/>
          <w:szCs w:val="21"/>
        </w:rPr>
      </w:pPr>
    </w:p>
    <w:p w14:paraId="555C2A33"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Por su parte, el Programa de Gobierno 2012-2018 identifica que uno de los aspectos prioritarios en el Estado, es el fortalecimiento de la actividad física, pues se señala que en Guanajuato 7 de cada 10 personas presentan sobrepeso u obesidad según la Encuesta Nacional de Salud en Escolares (2008), 63.2% de los alumnos de primaria y secundaria son inactivos, además </w:t>
      </w:r>
      <w:r w:rsidRPr="00C200FE">
        <w:rPr>
          <w:rFonts w:ascii="Abadi" w:hAnsi="Abadi"/>
          <w:b w:val="0"/>
          <w:sz w:val="21"/>
          <w:szCs w:val="21"/>
        </w:rPr>
        <w:t xml:space="preserve">de que la prevalencia de sobrepeso y obesidad en primaria afecta al 31.6% y al 33.7% de alumnos de secundaria. Derivado de lo anterior, el gobierno reconoce la necesidad de implementar estrategias que eleven la calidad de vida, basados en salud de calidad y en mecanismos de prevención de enfermedades no transmisibles a través del fomento de actividades deportivas. </w:t>
      </w:r>
    </w:p>
    <w:p w14:paraId="4BCBD3B3" w14:textId="77777777" w:rsidR="005D679A" w:rsidRPr="00C200FE" w:rsidRDefault="005D679A" w:rsidP="005D679A">
      <w:pPr>
        <w:pStyle w:val="Textoindependiente"/>
        <w:ind w:firstLine="705"/>
        <w:rPr>
          <w:rFonts w:ascii="Abadi" w:hAnsi="Abadi"/>
          <w:b w:val="0"/>
          <w:sz w:val="21"/>
          <w:szCs w:val="21"/>
        </w:rPr>
      </w:pPr>
    </w:p>
    <w:p w14:paraId="65854674"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El referido instrumento de planeación identifica ámbitos de atención prioritaria, denominados «Estrategias Transversales» las cuales por su complejidad requieren de la ejecución y seguimiento de equipos multidisciplinarios. El programa «E047 Práctica Competitiva y Deportiva», se encuentra alineado a la Estrategia Transversal «Impulso a la Educación para la Vida», teniendo por objetivo incrementar la activación física, la práctica deportiva y la participación de la población en actividades artísticas y culturales. </w:t>
      </w:r>
    </w:p>
    <w:p w14:paraId="44ECB478" w14:textId="77777777" w:rsidR="005D679A" w:rsidRPr="00C200FE" w:rsidRDefault="005D679A" w:rsidP="005D679A">
      <w:pPr>
        <w:pStyle w:val="Textoindependiente"/>
        <w:ind w:firstLine="705"/>
        <w:rPr>
          <w:rFonts w:ascii="Abadi" w:hAnsi="Abadi"/>
          <w:b w:val="0"/>
          <w:sz w:val="21"/>
          <w:szCs w:val="21"/>
        </w:rPr>
      </w:pPr>
    </w:p>
    <w:p w14:paraId="47D441C0"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En el informe de resultados se reproduce la estructura analítica del Programa Presupuestario «E047 Practica Competitiva y Deportiva».</w:t>
      </w:r>
    </w:p>
    <w:p w14:paraId="34EB3AA4" w14:textId="77777777" w:rsidR="005D679A" w:rsidRPr="00C200FE" w:rsidRDefault="005D679A" w:rsidP="005D679A">
      <w:pPr>
        <w:pStyle w:val="Textoindependiente"/>
        <w:ind w:firstLine="705"/>
        <w:rPr>
          <w:rFonts w:ascii="Abadi" w:hAnsi="Abadi"/>
          <w:b w:val="0"/>
          <w:sz w:val="21"/>
          <w:szCs w:val="21"/>
        </w:rPr>
      </w:pPr>
    </w:p>
    <w:p w14:paraId="3F3581E4"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En la parte correspondiente a la unidad responsable, se establece que la Comisión de Deporte del Estado de Guanajuato tiene como misión promover, regular e impulsar acciones en materia de deporte, cultura física, infraestructura y medicina deportiva para contribuir a mejorar la calidad de vida de los guanajuatenses. Además, dicha entidad cuenta con la visión de ser una entidad líder a nivel nacional en el desarrollo del deporte, la cultura física y la infraestructura deportiva que colabora en el desarrollo de la sociedad con acciones para mejorar su calidad de vida.</w:t>
      </w:r>
    </w:p>
    <w:p w14:paraId="02C4D947" w14:textId="77777777" w:rsidR="005D679A" w:rsidRPr="00C200FE" w:rsidRDefault="005D679A" w:rsidP="005D679A">
      <w:pPr>
        <w:pStyle w:val="Textoindependiente"/>
        <w:ind w:firstLine="705"/>
        <w:rPr>
          <w:rFonts w:ascii="Abadi" w:hAnsi="Abadi"/>
          <w:b w:val="0"/>
          <w:sz w:val="21"/>
          <w:szCs w:val="21"/>
        </w:rPr>
      </w:pPr>
    </w:p>
    <w:p w14:paraId="54D03D47"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Las Reglas de Operación de los Programas «Q0134 Apoyo a la Población Guanajuatense» y «Q1110 Municipio con Vía Activa y Saludable», para el ejercicio 2017, establecen como unidad responsable de su operación a la Dirección de Cultura Física perteneciente a la Comisión de Deporte del Estado de Guanajuato, misma que es la encargada de garantizar a los guanajuatenses el derecho a la cultura física y a la práctica del deporte, de acuerdo a lo establecido en el artículo 4° de la </w:t>
      </w:r>
      <w:r w:rsidRPr="00C200FE">
        <w:rPr>
          <w:rFonts w:ascii="Abadi" w:hAnsi="Abadi"/>
          <w:b w:val="0"/>
          <w:sz w:val="21"/>
          <w:szCs w:val="21"/>
        </w:rPr>
        <w:lastRenderedPageBreak/>
        <w:t xml:space="preserve">Constitución Política de los Estados Unidos Mexicanos, así como de promover, fomentar y estimular las leyes en la materia. </w:t>
      </w:r>
    </w:p>
    <w:p w14:paraId="53CBA762" w14:textId="77777777" w:rsidR="005D679A" w:rsidRPr="00C200FE" w:rsidRDefault="005D679A" w:rsidP="005D679A">
      <w:pPr>
        <w:pStyle w:val="Textoindependiente"/>
        <w:ind w:firstLine="705"/>
        <w:rPr>
          <w:rFonts w:ascii="Abadi" w:hAnsi="Abadi"/>
          <w:b w:val="0"/>
          <w:sz w:val="21"/>
          <w:szCs w:val="21"/>
        </w:rPr>
      </w:pPr>
    </w:p>
    <w:p w14:paraId="46E13C3C"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En el Reglamento Interior de la Comisión de Deporte del Estado de Guanajuato se establecen las atribuciones de la Dirección de Cultura Física relacionadas con los proyectos auditados. </w:t>
      </w:r>
    </w:p>
    <w:p w14:paraId="49D09746" w14:textId="77777777" w:rsidR="005D679A" w:rsidRPr="00C200FE" w:rsidRDefault="005D679A" w:rsidP="005D679A">
      <w:pPr>
        <w:pStyle w:val="Textoindependiente"/>
        <w:ind w:firstLine="705"/>
        <w:rPr>
          <w:rFonts w:ascii="Abadi" w:hAnsi="Abadi"/>
          <w:b w:val="0"/>
          <w:sz w:val="21"/>
          <w:szCs w:val="21"/>
        </w:rPr>
      </w:pPr>
    </w:p>
    <w:p w14:paraId="62482B39"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05AF1EE6" w14:textId="77777777" w:rsidR="005D679A" w:rsidRPr="00C200FE" w:rsidRDefault="005D679A" w:rsidP="005D679A">
      <w:pPr>
        <w:pStyle w:val="Textoindependiente"/>
        <w:ind w:firstLine="705"/>
        <w:rPr>
          <w:rFonts w:ascii="Abadi" w:hAnsi="Abadi"/>
          <w:b w:val="0"/>
          <w:sz w:val="21"/>
          <w:szCs w:val="21"/>
        </w:rPr>
      </w:pPr>
    </w:p>
    <w:p w14:paraId="2A411454"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1DB5ABE4" w14:textId="77777777" w:rsidR="005D679A" w:rsidRPr="00C200FE" w:rsidRDefault="005D679A" w:rsidP="005D679A">
      <w:pPr>
        <w:pStyle w:val="Textoindependiente"/>
        <w:ind w:firstLine="705"/>
        <w:rPr>
          <w:rFonts w:ascii="Abadi" w:hAnsi="Abadi"/>
          <w:b w:val="0"/>
          <w:sz w:val="21"/>
          <w:szCs w:val="21"/>
        </w:rPr>
      </w:pPr>
    </w:p>
    <w:p w14:paraId="5D900758"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797699AD" w14:textId="77777777" w:rsidR="005D679A" w:rsidRPr="00C200FE" w:rsidRDefault="005D679A" w:rsidP="005D679A">
      <w:pPr>
        <w:pStyle w:val="Textoindependiente"/>
        <w:ind w:firstLine="705"/>
        <w:rPr>
          <w:rFonts w:ascii="Abadi" w:hAnsi="Abadi"/>
          <w:b w:val="0"/>
          <w:sz w:val="21"/>
          <w:szCs w:val="21"/>
        </w:rPr>
      </w:pPr>
    </w:p>
    <w:p w14:paraId="55F27277"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mismos que son obligatorios para todos los </w:t>
      </w:r>
      <w:r w:rsidRPr="00C200FE">
        <w:rPr>
          <w:rFonts w:ascii="Abadi" w:hAnsi="Abadi"/>
          <w:b w:val="0"/>
          <w:sz w:val="21"/>
          <w:szCs w:val="21"/>
        </w:rPr>
        <w:t>entes públicos. Conforme a los citados lineamientos, los indicadores de desempeño de los programas operados por los entes públicos deben considerar la Matriz de Indicadores para Resultados, definida por dichos lineamientos.</w:t>
      </w:r>
    </w:p>
    <w:p w14:paraId="511E195E" w14:textId="77777777" w:rsidR="005D679A" w:rsidRPr="00C200FE" w:rsidRDefault="005D679A" w:rsidP="005D679A">
      <w:pPr>
        <w:pStyle w:val="Textoindependiente"/>
        <w:ind w:firstLine="705"/>
        <w:rPr>
          <w:rFonts w:ascii="Abadi" w:hAnsi="Abadi"/>
          <w:b w:val="0"/>
          <w:sz w:val="21"/>
          <w:szCs w:val="21"/>
        </w:rPr>
      </w:pPr>
    </w:p>
    <w:p w14:paraId="0AC018B2"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06802D93" w14:textId="77777777" w:rsidR="005D679A" w:rsidRPr="00C200FE" w:rsidRDefault="005D679A" w:rsidP="005D679A">
      <w:pPr>
        <w:pStyle w:val="Textoindependiente"/>
        <w:ind w:firstLine="705"/>
        <w:rPr>
          <w:rFonts w:ascii="Abadi" w:hAnsi="Abadi"/>
          <w:b w:val="0"/>
          <w:sz w:val="21"/>
          <w:szCs w:val="21"/>
        </w:rPr>
      </w:pPr>
    </w:p>
    <w:p w14:paraId="7E6109C2"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14:paraId="6BC061DE" w14:textId="77777777" w:rsidR="005D679A" w:rsidRPr="00C200FE" w:rsidRDefault="005D679A" w:rsidP="005D679A">
      <w:pPr>
        <w:pStyle w:val="Textoindependiente"/>
        <w:ind w:firstLine="705"/>
        <w:rPr>
          <w:rFonts w:ascii="Abadi" w:hAnsi="Abadi"/>
          <w:b w:val="0"/>
          <w:sz w:val="21"/>
          <w:szCs w:val="21"/>
        </w:rPr>
      </w:pPr>
    </w:p>
    <w:p w14:paraId="4E776E5E"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Finalmente, se establece que el artículo 11 de la Ley del Presupuesto General de Egresos del Estado de Guanajuato, para el Ejercicio Fiscal de 2017 refiere que los programas presupuestarios fueron diseñados bajo la Metodología del Marco Lógico, como parte del presupuesto basado en resultados para dicho ejercicio fiscal.</w:t>
      </w:r>
    </w:p>
    <w:p w14:paraId="56D1FB91" w14:textId="77777777" w:rsidR="005D679A" w:rsidRPr="00C200FE" w:rsidRDefault="005D679A" w:rsidP="005D679A">
      <w:pPr>
        <w:pStyle w:val="Textoindependiente"/>
        <w:ind w:firstLine="705"/>
        <w:rPr>
          <w:rFonts w:ascii="Abadi" w:hAnsi="Abadi"/>
          <w:b w:val="0"/>
          <w:sz w:val="21"/>
          <w:szCs w:val="21"/>
        </w:rPr>
      </w:pPr>
    </w:p>
    <w:p w14:paraId="50ACC756" w14:textId="77777777" w:rsidR="005D679A" w:rsidRPr="00C200FE" w:rsidRDefault="005D679A" w:rsidP="00D93C57">
      <w:pPr>
        <w:pStyle w:val="Textoindependiente"/>
        <w:numPr>
          <w:ilvl w:val="0"/>
          <w:numId w:val="56"/>
        </w:numPr>
        <w:autoSpaceDE/>
        <w:autoSpaceDN/>
        <w:rPr>
          <w:rFonts w:ascii="Abadi" w:hAnsi="Abadi"/>
          <w:b w:val="0"/>
          <w:bCs w:val="0"/>
          <w:sz w:val="21"/>
          <w:szCs w:val="21"/>
        </w:rPr>
      </w:pPr>
      <w:r w:rsidRPr="00C200FE">
        <w:rPr>
          <w:rFonts w:ascii="Abadi" w:hAnsi="Abadi"/>
          <w:b w:val="0"/>
          <w:bCs w:val="0"/>
          <w:sz w:val="21"/>
          <w:szCs w:val="21"/>
        </w:rPr>
        <w:t>Resultado del proceso de fiscalización.</w:t>
      </w:r>
    </w:p>
    <w:p w14:paraId="0F680A08" w14:textId="77777777" w:rsidR="005D679A" w:rsidRPr="00C200FE" w:rsidRDefault="005D679A" w:rsidP="005D679A">
      <w:pPr>
        <w:pStyle w:val="Textoindependiente"/>
        <w:ind w:left="705"/>
        <w:rPr>
          <w:rFonts w:ascii="Abadi" w:hAnsi="Abadi"/>
          <w:b w:val="0"/>
          <w:sz w:val="21"/>
          <w:szCs w:val="21"/>
        </w:rPr>
      </w:pPr>
    </w:p>
    <w:p w14:paraId="25559BF1"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Avance de Metas y Rendición de Cuentas deben llevar a cabo para subsanar las situaciones detectadas durante el proceso de auditoría.</w:t>
      </w:r>
    </w:p>
    <w:p w14:paraId="604C2785" w14:textId="77777777" w:rsidR="005D679A" w:rsidRPr="00C200FE" w:rsidRDefault="005D679A" w:rsidP="005D679A">
      <w:pPr>
        <w:pStyle w:val="Textoindependiente"/>
        <w:ind w:firstLine="705"/>
        <w:rPr>
          <w:rFonts w:ascii="Abadi" w:hAnsi="Abadi"/>
          <w:b w:val="0"/>
          <w:sz w:val="21"/>
          <w:szCs w:val="21"/>
        </w:rPr>
      </w:pPr>
    </w:p>
    <w:p w14:paraId="6494F148"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Derivado de lo anterior, se formulan los resultados y recomendaciones contenidos en los rubros de Eficiencia; Eficacia; y Avance de Metas y Rendición de Cuentas. </w:t>
      </w:r>
    </w:p>
    <w:p w14:paraId="40F93A70" w14:textId="77777777" w:rsidR="005D679A" w:rsidRPr="00C200FE" w:rsidRDefault="005D679A" w:rsidP="005D679A">
      <w:pPr>
        <w:pStyle w:val="Textoindependiente"/>
        <w:ind w:firstLine="705"/>
        <w:rPr>
          <w:rFonts w:ascii="Abadi" w:hAnsi="Abadi"/>
          <w:b w:val="0"/>
          <w:sz w:val="21"/>
          <w:szCs w:val="21"/>
        </w:rPr>
      </w:pPr>
    </w:p>
    <w:p w14:paraId="3443A804"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En tal sentido, en el rubro de Eficiencia, se formularon las recomendaciones plasmadas en los puntos 1 del resultado número 01, referente a la estrategia de promoción y desarrollo de la cultura física; 2 del resultado número 02, relativo a la oferta de espacios públicos de la CODE para la práctica de actividades físicas; 3 del resultado número 03, referido a la realización de eventos recreativos y deportivos; 4, 5 y 6 del resultado número 04, correspondiente a la cobertura de los eventos recreativos y deportivos realizados; y 7, 8 y 9 del resultado número 05, referente a la estrategia de selección de municipios beneficiados del Programa Municipio con Vía Activa y Saludable. En el apartado de Eficacia, se formularon las recomendaciones contenidas en los puntos 10 y 11 del procedimiento 06 denominado resultados del Programa Municipio con Vía Activa y Saludable; y 12 del resultado número 07, relativo a contribución a la cultura física de la población guanajuatense. En el rubro de Avance de Metas y Rendición de Cuentas, se formuló la recomendación establecida en el punto 13 del resultado número 08, referido al cumplimiento de metas.</w:t>
      </w:r>
    </w:p>
    <w:p w14:paraId="22916650" w14:textId="77777777" w:rsidR="005D679A" w:rsidRPr="00C200FE" w:rsidRDefault="005D679A" w:rsidP="005D679A">
      <w:pPr>
        <w:pStyle w:val="Textoindependiente"/>
        <w:ind w:firstLine="705"/>
        <w:rPr>
          <w:rFonts w:ascii="Abadi" w:hAnsi="Abadi"/>
          <w:b w:val="0"/>
          <w:sz w:val="21"/>
          <w:szCs w:val="21"/>
        </w:rPr>
      </w:pPr>
    </w:p>
    <w:p w14:paraId="3F0EE221" w14:textId="77777777" w:rsidR="005D679A" w:rsidRPr="00C200FE" w:rsidRDefault="005D679A" w:rsidP="00D93C57">
      <w:pPr>
        <w:pStyle w:val="Textoindependiente"/>
        <w:numPr>
          <w:ilvl w:val="0"/>
          <w:numId w:val="56"/>
        </w:numPr>
        <w:autoSpaceDE/>
        <w:autoSpaceDN/>
        <w:rPr>
          <w:rFonts w:ascii="Abadi" w:hAnsi="Abadi"/>
          <w:b w:val="0"/>
          <w:bCs w:val="0"/>
          <w:sz w:val="21"/>
          <w:szCs w:val="21"/>
        </w:rPr>
      </w:pPr>
      <w:r w:rsidRPr="00C200FE">
        <w:rPr>
          <w:rFonts w:ascii="Abadi" w:hAnsi="Abadi"/>
          <w:b w:val="0"/>
          <w:bCs w:val="0"/>
          <w:sz w:val="21"/>
          <w:szCs w:val="21"/>
        </w:rPr>
        <w:t xml:space="preserve">Resumen de las recomendaciones. </w:t>
      </w:r>
    </w:p>
    <w:p w14:paraId="3905E860" w14:textId="77777777" w:rsidR="005D679A" w:rsidRPr="00C200FE" w:rsidRDefault="005D679A" w:rsidP="005D679A">
      <w:pPr>
        <w:pStyle w:val="Textoindependiente"/>
        <w:rPr>
          <w:rFonts w:ascii="Abadi" w:hAnsi="Abadi"/>
          <w:b w:val="0"/>
          <w:sz w:val="21"/>
          <w:szCs w:val="21"/>
        </w:rPr>
      </w:pPr>
    </w:p>
    <w:p w14:paraId="32B0834B" w14:textId="77777777" w:rsidR="005D679A" w:rsidRPr="00C200FE" w:rsidRDefault="005D679A" w:rsidP="005D679A">
      <w:pPr>
        <w:pStyle w:val="Textoindependiente"/>
        <w:ind w:firstLine="705"/>
        <w:rPr>
          <w:rFonts w:ascii="Abadi" w:hAnsi="Abadi"/>
          <w:b w:val="0"/>
          <w:sz w:val="21"/>
          <w:szCs w:val="21"/>
        </w:rPr>
      </w:pPr>
      <w:r w:rsidRPr="00C200FE">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asumió y estableció el compromiso de realizar acciones de mejora respecto a 12 recomendaciones, señalando fechas ciertas para ello, así como los responsables de efectuarlas y los entregables esperados, mientras que en 1 recomendación si bien </w:t>
      </w:r>
      <w:r w:rsidRPr="00C200FE">
        <w:rPr>
          <w:rFonts w:ascii="Abadi" w:hAnsi="Abadi"/>
          <w:b w:val="0"/>
          <w:sz w:val="21"/>
          <w:szCs w:val="21"/>
        </w:rPr>
        <w:t>señaló que las metas se han incrementado desde 2016 hasta 2018, no refirió a la estrategia para la planeación y programación de sus metas, por lo que dicha recomendación persiste. Respecto a dichas recomendaciones, el Órgano Técnico dará seguimiento en la etapa correspondiente, de conformidad con lo establecido en la normativa aplicable.</w:t>
      </w:r>
    </w:p>
    <w:p w14:paraId="38A9949C" w14:textId="77777777" w:rsidR="005D679A" w:rsidRPr="00C200FE" w:rsidRDefault="005D679A" w:rsidP="005D679A">
      <w:pPr>
        <w:pStyle w:val="Textoindependiente"/>
        <w:ind w:firstLine="705"/>
        <w:rPr>
          <w:rFonts w:ascii="Abadi" w:hAnsi="Abadi"/>
          <w:b w:val="0"/>
          <w:sz w:val="21"/>
          <w:szCs w:val="21"/>
        </w:rPr>
      </w:pPr>
    </w:p>
    <w:p w14:paraId="5CB6FFA2" w14:textId="77777777" w:rsidR="005D679A" w:rsidRPr="00C200FE" w:rsidRDefault="005D679A" w:rsidP="00D93C57">
      <w:pPr>
        <w:pStyle w:val="Textoindependiente"/>
        <w:numPr>
          <w:ilvl w:val="0"/>
          <w:numId w:val="56"/>
        </w:numPr>
        <w:autoSpaceDE/>
        <w:autoSpaceDN/>
        <w:rPr>
          <w:rFonts w:ascii="Abadi" w:hAnsi="Abadi"/>
          <w:b w:val="0"/>
          <w:sz w:val="21"/>
          <w:szCs w:val="21"/>
        </w:rPr>
      </w:pPr>
      <w:r w:rsidRPr="00C200FE">
        <w:rPr>
          <w:rFonts w:ascii="Abadi" w:hAnsi="Abadi"/>
          <w:b w:val="0"/>
          <w:sz w:val="21"/>
          <w:szCs w:val="21"/>
        </w:rPr>
        <w:t xml:space="preserve">Conclusión General. </w:t>
      </w:r>
    </w:p>
    <w:p w14:paraId="7379D752" w14:textId="77777777" w:rsidR="005D679A" w:rsidRPr="00C200FE" w:rsidRDefault="005D679A" w:rsidP="005D679A">
      <w:pPr>
        <w:pStyle w:val="Textoindependiente"/>
        <w:rPr>
          <w:rFonts w:ascii="Abadi" w:hAnsi="Abadi"/>
          <w:b w:val="0"/>
          <w:sz w:val="21"/>
          <w:szCs w:val="21"/>
        </w:rPr>
      </w:pPr>
    </w:p>
    <w:p w14:paraId="24464D17" w14:textId="77777777" w:rsidR="005D679A" w:rsidRPr="00C200FE" w:rsidRDefault="005D679A" w:rsidP="005D679A">
      <w:pPr>
        <w:ind w:firstLine="705"/>
        <w:jc w:val="both"/>
        <w:rPr>
          <w:rFonts w:ascii="Abadi" w:hAnsi="Abadi"/>
          <w:sz w:val="21"/>
          <w:szCs w:val="21"/>
          <w:lang w:eastAsia="x-none"/>
        </w:rPr>
      </w:pPr>
      <w:r w:rsidRPr="00C200FE">
        <w:rPr>
          <w:rFonts w:ascii="Abadi" w:hAnsi="Abadi"/>
          <w:sz w:val="21"/>
          <w:szCs w:val="21"/>
          <w:lang w:eastAsia="x-none"/>
        </w:rPr>
        <w:t>La Auditoría Superior del Estado concluyó que la Comisión de Deporte del Estado de Guanajuato presenta la oportunidad de fortalecer su estrategia para la promoción y desarrollo de la cultura física y deporte, considerando el qué, porqué, cómo, cuándo y a quién va dirigidas, basándose en los diagnósticos identificados. Por lo anterior, dicha Comisión, se comprometió a considerarlo en su Plan Anual de Trabajo. De igual forma, respecto a la oferta de los espacios deportivos a nivel estatal, el estado en que se encuentran éstos, el uso que se les da y su cobertura en cuanto a la capacidad de cada uno, se identificó como área de mejora definir un mecanismo (indicadores) para generar y recopilar información actualizada que le permita monitorearlos, de manera que contribuyan a la toma de decisiones en la operación de dichos centros, en términos del cumplimiento de los objetivos establecidos por la Comisión de Deporte del Estado de Guanajuato.</w:t>
      </w:r>
    </w:p>
    <w:p w14:paraId="38083F33" w14:textId="77777777" w:rsidR="005D679A" w:rsidRPr="00C200FE" w:rsidRDefault="005D679A" w:rsidP="005D679A">
      <w:pPr>
        <w:ind w:firstLine="705"/>
        <w:jc w:val="both"/>
        <w:rPr>
          <w:rFonts w:ascii="Abadi" w:hAnsi="Abadi"/>
          <w:sz w:val="21"/>
          <w:szCs w:val="21"/>
          <w:lang w:eastAsia="x-none"/>
        </w:rPr>
      </w:pPr>
    </w:p>
    <w:p w14:paraId="2F6D6B2F" w14:textId="77777777" w:rsidR="005D679A" w:rsidRPr="00C200FE" w:rsidRDefault="005D679A" w:rsidP="005D679A">
      <w:pPr>
        <w:ind w:firstLine="705"/>
        <w:jc w:val="both"/>
        <w:rPr>
          <w:rFonts w:ascii="Abadi" w:hAnsi="Abadi"/>
          <w:sz w:val="21"/>
          <w:szCs w:val="21"/>
          <w:lang w:eastAsia="x-none"/>
        </w:rPr>
      </w:pPr>
      <w:r w:rsidRPr="00C200FE">
        <w:rPr>
          <w:rFonts w:ascii="Abadi" w:hAnsi="Abadi"/>
          <w:sz w:val="21"/>
          <w:szCs w:val="21"/>
          <w:lang w:eastAsia="x-none"/>
        </w:rPr>
        <w:t xml:space="preserve">Respecto al Programa «Q0134 Apoyo a la Población Guanajuatense para la Promoción de la Cultura Física 2017», la Comisión de Deporte del Estado de Guanajuato se comprometió a diseñar indicadores que le permitan medir la suficiencia en la realización y oferta de los eventos físicos y deportivos, (masivos y no masivos), así como la participación de la población en los diversos eventos en el Estado. Con relación al Programa «Q1110 Municipio con Vía Activa y Saludable 2017», se identificaron áreas de mejora en cuanto a su operación, a la convocatoria de los beneficiarios, a los criterios de selección y al cumplimiento de requisitos, para lo cual, la Comisión de Deporte del Estado de Guanajuato se comprometió a fortalecer su Plan Anual de Trabajo, extendiendo la </w:t>
      </w:r>
      <w:r w:rsidRPr="00C200FE">
        <w:rPr>
          <w:rFonts w:ascii="Abadi" w:hAnsi="Abadi"/>
          <w:sz w:val="21"/>
          <w:szCs w:val="21"/>
          <w:lang w:eastAsia="x-none"/>
        </w:rPr>
        <w:lastRenderedPageBreak/>
        <w:t xml:space="preserve">invitación a la totalidad de los municipios del Estado, dando continuidad a los que han tenido participación en años anteriores, considerando el techo presupuestal, así como las acciones que más contribuyan al objetivo de Programa.  </w:t>
      </w:r>
    </w:p>
    <w:p w14:paraId="13B5B3E2" w14:textId="77777777" w:rsidR="005D679A" w:rsidRPr="00C200FE" w:rsidRDefault="005D679A" w:rsidP="005D679A">
      <w:pPr>
        <w:ind w:firstLine="705"/>
        <w:jc w:val="both"/>
        <w:rPr>
          <w:rFonts w:ascii="Abadi" w:hAnsi="Abadi"/>
          <w:sz w:val="21"/>
          <w:szCs w:val="21"/>
          <w:lang w:eastAsia="x-none"/>
        </w:rPr>
      </w:pPr>
    </w:p>
    <w:p w14:paraId="3CC2955B" w14:textId="77777777" w:rsidR="005D679A" w:rsidRPr="00C200FE" w:rsidRDefault="005D679A" w:rsidP="005D679A">
      <w:pPr>
        <w:ind w:firstLine="705"/>
        <w:jc w:val="both"/>
        <w:rPr>
          <w:rFonts w:ascii="Abadi" w:hAnsi="Abadi"/>
          <w:sz w:val="21"/>
          <w:szCs w:val="21"/>
          <w:lang w:eastAsia="x-none"/>
        </w:rPr>
      </w:pPr>
      <w:r w:rsidRPr="00C200FE">
        <w:rPr>
          <w:rFonts w:ascii="Abadi" w:hAnsi="Abadi"/>
          <w:sz w:val="21"/>
          <w:szCs w:val="21"/>
          <w:lang w:eastAsia="x-none"/>
        </w:rPr>
        <w:t>Por lo que hace a la formulación de las metas del Programa, se recomendó a la Comisión de Deporte del Estado de Guanajuato establecer una estrategia para su definición y cuantificación, utilizando entre otra información, la evolución que ha tenido cada uno de los entregables del Programa, la capacidad técnica y operativa de dicha Comisión, así como el análisis de alternativas realizado, a fin de contar con un sustento para las metas que se planteen.</w:t>
      </w:r>
    </w:p>
    <w:p w14:paraId="0FE89D00" w14:textId="77777777" w:rsidR="005D679A" w:rsidRPr="00C200FE" w:rsidRDefault="005D679A" w:rsidP="005D679A">
      <w:pPr>
        <w:ind w:firstLine="705"/>
        <w:jc w:val="both"/>
        <w:rPr>
          <w:rFonts w:ascii="Abadi" w:hAnsi="Abadi"/>
          <w:sz w:val="21"/>
          <w:szCs w:val="21"/>
          <w:lang w:eastAsia="x-none"/>
        </w:rPr>
      </w:pPr>
      <w:r w:rsidRPr="00C200FE">
        <w:rPr>
          <w:rFonts w:ascii="Abadi" w:hAnsi="Abadi"/>
          <w:sz w:val="21"/>
          <w:szCs w:val="21"/>
          <w:lang w:eastAsia="x-none"/>
        </w:rPr>
        <w:t xml:space="preserve"> </w:t>
      </w:r>
    </w:p>
    <w:p w14:paraId="69DBD3C7" w14:textId="77777777" w:rsidR="005D679A" w:rsidRPr="00C200FE" w:rsidRDefault="005D679A" w:rsidP="005D679A">
      <w:pPr>
        <w:ind w:firstLine="705"/>
        <w:jc w:val="both"/>
        <w:rPr>
          <w:rFonts w:ascii="Abadi" w:hAnsi="Abadi"/>
          <w:sz w:val="21"/>
          <w:szCs w:val="21"/>
          <w:lang w:eastAsia="x-none"/>
        </w:rPr>
      </w:pPr>
      <w:r w:rsidRPr="00C200FE">
        <w:rPr>
          <w:rFonts w:ascii="Abadi" w:hAnsi="Abadi"/>
          <w:sz w:val="21"/>
          <w:szCs w:val="21"/>
          <w:lang w:eastAsia="x-none"/>
        </w:rPr>
        <w:t>También se concluyó que, al cierre de 2017, la Comisión de Deporte del Estado de Guanajuato no dispuso de mecanismos que le permitan conocer y evaluar en qué medida la población guanajuatense desarrolló y adquirió una cultura física y deportiva, objetivo que buscan las acciones implementadas, para ello, por lo que el sujeto fiscalizado plantea implementar indicadores de (cobertura y eficacia) así como una encuesta en línea para conocer el nivel de cultura física de la población guanajuatense.</w:t>
      </w:r>
    </w:p>
    <w:p w14:paraId="31585DC6" w14:textId="77777777" w:rsidR="005D679A" w:rsidRPr="00C200FE" w:rsidRDefault="005D679A" w:rsidP="005D679A">
      <w:pPr>
        <w:ind w:firstLine="705"/>
        <w:jc w:val="both"/>
        <w:rPr>
          <w:rFonts w:ascii="Abadi" w:hAnsi="Abadi"/>
          <w:sz w:val="21"/>
          <w:szCs w:val="21"/>
          <w:lang w:eastAsia="x-none"/>
        </w:rPr>
      </w:pPr>
    </w:p>
    <w:p w14:paraId="26123EA9" w14:textId="77777777" w:rsidR="005D679A" w:rsidRPr="00C200FE" w:rsidRDefault="005D679A" w:rsidP="005D679A">
      <w:pPr>
        <w:ind w:firstLine="705"/>
        <w:jc w:val="both"/>
        <w:rPr>
          <w:rFonts w:ascii="Abadi" w:hAnsi="Abadi"/>
          <w:sz w:val="21"/>
          <w:szCs w:val="21"/>
          <w:lang w:eastAsia="x-none"/>
        </w:rPr>
      </w:pPr>
      <w:r w:rsidRPr="00C200FE">
        <w:rPr>
          <w:rFonts w:ascii="Abadi" w:hAnsi="Abadi"/>
          <w:sz w:val="21"/>
          <w:szCs w:val="21"/>
          <w:lang w:eastAsia="x-none"/>
        </w:rPr>
        <w:t>Finalmente, se señala que el seguimiento de las recomendaciones en las que el sujeto fiscalizado realizará acciones o mejoras en un plazo determinado o aquéllas que persisten, se realizará por la Auditoría Superior del Estado hasta su total implementación, de conformidad con la normativa aplicable.</w:t>
      </w:r>
    </w:p>
    <w:p w14:paraId="24FAA90C" w14:textId="77777777" w:rsidR="005D679A" w:rsidRPr="00C200FE" w:rsidRDefault="005D679A" w:rsidP="005D679A">
      <w:pPr>
        <w:ind w:firstLine="705"/>
        <w:jc w:val="both"/>
        <w:rPr>
          <w:rFonts w:ascii="Abadi" w:hAnsi="Abadi"/>
          <w:sz w:val="21"/>
          <w:szCs w:val="21"/>
          <w:lang w:eastAsia="x-none"/>
        </w:rPr>
      </w:pPr>
    </w:p>
    <w:p w14:paraId="3F33E80F" w14:textId="77777777" w:rsidR="005D679A" w:rsidRPr="00C200FE" w:rsidRDefault="005D679A" w:rsidP="005D679A">
      <w:pPr>
        <w:ind w:firstLine="708"/>
        <w:jc w:val="both"/>
        <w:rPr>
          <w:rFonts w:ascii="Abadi" w:hAnsi="Abadi"/>
          <w:bCs/>
          <w:sz w:val="21"/>
          <w:szCs w:val="21"/>
        </w:rPr>
      </w:pPr>
      <w:r w:rsidRPr="00C200FE">
        <w:rPr>
          <w:rFonts w:ascii="Abadi" w:hAnsi="Abadi"/>
          <w:bCs/>
          <w:sz w:val="21"/>
          <w:szCs w:val="21"/>
        </w:rPr>
        <w:t>V. Conclusiones:</w:t>
      </w:r>
    </w:p>
    <w:p w14:paraId="455A51DA" w14:textId="77777777" w:rsidR="005D679A" w:rsidRPr="00C200FE" w:rsidRDefault="005D679A" w:rsidP="005D679A">
      <w:pPr>
        <w:jc w:val="both"/>
        <w:rPr>
          <w:rFonts w:ascii="Abadi" w:hAnsi="Abadi"/>
          <w:sz w:val="21"/>
          <w:szCs w:val="21"/>
        </w:rPr>
      </w:pPr>
    </w:p>
    <w:p w14:paraId="35030032" w14:textId="77777777" w:rsidR="005D679A" w:rsidRPr="00C200FE" w:rsidRDefault="005D679A" w:rsidP="005D679A">
      <w:pPr>
        <w:jc w:val="both"/>
        <w:rPr>
          <w:rFonts w:ascii="Abadi" w:hAnsi="Abadi"/>
          <w:sz w:val="21"/>
          <w:szCs w:val="21"/>
        </w:rPr>
      </w:pPr>
      <w:r w:rsidRPr="00C200FE">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F2B5C80" w14:textId="77777777" w:rsidR="005D679A" w:rsidRPr="00C200FE" w:rsidRDefault="005D679A" w:rsidP="005D679A">
      <w:pPr>
        <w:jc w:val="both"/>
        <w:rPr>
          <w:rFonts w:ascii="Abadi" w:hAnsi="Abadi"/>
          <w:sz w:val="21"/>
          <w:szCs w:val="21"/>
        </w:rPr>
      </w:pPr>
    </w:p>
    <w:p w14:paraId="4D886846" w14:textId="77777777" w:rsidR="005D679A" w:rsidRPr="00C200FE" w:rsidRDefault="005D679A" w:rsidP="005D679A">
      <w:pPr>
        <w:jc w:val="both"/>
        <w:rPr>
          <w:rFonts w:ascii="Abadi" w:hAnsi="Abadi"/>
          <w:sz w:val="21"/>
          <w:szCs w:val="21"/>
        </w:rPr>
      </w:pPr>
      <w:r w:rsidRPr="00C200FE">
        <w:rPr>
          <w:rFonts w:ascii="Abadi" w:hAnsi="Abadi"/>
          <w:sz w:val="21"/>
          <w:szCs w:val="21"/>
        </w:rPr>
        <w:tab/>
        <w:t xml:space="preserve">En este sentido, quienes integramos esta Comisión analizamos el informe de resultados materia del presente dictamen, </w:t>
      </w:r>
      <w:r w:rsidRPr="00C200FE">
        <w:rPr>
          <w:rFonts w:ascii="Abadi" w:hAnsi="Abadi"/>
          <w:sz w:val="21"/>
          <w:szCs w:val="21"/>
        </w:rPr>
        <w:t>considerando la hipótesis referida en el precepto anteriormente señalado.</w:t>
      </w:r>
    </w:p>
    <w:p w14:paraId="0515341A" w14:textId="77777777" w:rsidR="005D679A" w:rsidRPr="00C200FE" w:rsidRDefault="005D679A" w:rsidP="005D679A">
      <w:pPr>
        <w:jc w:val="both"/>
        <w:rPr>
          <w:rFonts w:ascii="Abadi" w:hAnsi="Abadi"/>
          <w:sz w:val="21"/>
          <w:szCs w:val="21"/>
        </w:rPr>
      </w:pPr>
    </w:p>
    <w:p w14:paraId="197C87CA" w14:textId="77777777" w:rsidR="005D679A" w:rsidRPr="00C200FE" w:rsidRDefault="005D679A" w:rsidP="005D679A">
      <w:pPr>
        <w:jc w:val="both"/>
        <w:rPr>
          <w:rFonts w:ascii="Abadi" w:hAnsi="Abadi"/>
          <w:sz w:val="21"/>
          <w:szCs w:val="21"/>
        </w:rPr>
      </w:pPr>
      <w:r w:rsidRPr="00C200FE">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597208A7" w14:textId="77777777" w:rsidR="005D679A" w:rsidRPr="00C200FE" w:rsidRDefault="005D679A" w:rsidP="005D679A">
      <w:pPr>
        <w:jc w:val="both"/>
        <w:rPr>
          <w:rFonts w:ascii="Abadi" w:hAnsi="Abadi"/>
          <w:sz w:val="21"/>
          <w:szCs w:val="21"/>
        </w:rPr>
      </w:pPr>
    </w:p>
    <w:p w14:paraId="06C2D852" w14:textId="77777777" w:rsidR="005D679A" w:rsidRPr="00C200FE" w:rsidRDefault="005D679A" w:rsidP="005D679A">
      <w:pPr>
        <w:ind w:firstLine="708"/>
        <w:jc w:val="both"/>
        <w:rPr>
          <w:rFonts w:ascii="Abadi" w:hAnsi="Abadi"/>
          <w:sz w:val="21"/>
          <w:szCs w:val="21"/>
        </w:rPr>
      </w:pPr>
      <w:r w:rsidRPr="00C200FE">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7BF1799B" w14:textId="77777777" w:rsidR="005D679A" w:rsidRPr="00C200FE" w:rsidRDefault="005D679A" w:rsidP="005D679A">
      <w:pPr>
        <w:ind w:firstLine="708"/>
        <w:jc w:val="both"/>
        <w:rPr>
          <w:rFonts w:ascii="Abadi" w:hAnsi="Abadi"/>
          <w:sz w:val="21"/>
          <w:szCs w:val="21"/>
        </w:rPr>
      </w:pPr>
    </w:p>
    <w:p w14:paraId="79D33BDF" w14:textId="77777777" w:rsidR="005D679A" w:rsidRPr="00C200FE" w:rsidRDefault="005D679A" w:rsidP="005D679A">
      <w:pPr>
        <w:ind w:firstLine="708"/>
        <w:jc w:val="both"/>
        <w:rPr>
          <w:rFonts w:ascii="Abadi" w:hAnsi="Abadi"/>
          <w:sz w:val="21"/>
          <w:szCs w:val="21"/>
        </w:rPr>
      </w:pPr>
      <w:r w:rsidRPr="00C200FE">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37ACD0EC" w14:textId="77777777" w:rsidR="005D679A" w:rsidRPr="00C200FE" w:rsidRDefault="005D679A" w:rsidP="005D679A">
      <w:pPr>
        <w:ind w:firstLine="708"/>
        <w:jc w:val="both"/>
        <w:rPr>
          <w:rFonts w:ascii="Abadi" w:hAnsi="Abadi"/>
          <w:sz w:val="21"/>
          <w:szCs w:val="21"/>
        </w:rPr>
      </w:pPr>
    </w:p>
    <w:p w14:paraId="7BD7D1C3" w14:textId="77777777" w:rsidR="005D679A" w:rsidRPr="00C200FE" w:rsidRDefault="005D679A" w:rsidP="005D679A">
      <w:pPr>
        <w:jc w:val="both"/>
        <w:rPr>
          <w:rFonts w:ascii="Abadi" w:hAnsi="Abadi"/>
          <w:sz w:val="21"/>
          <w:szCs w:val="21"/>
        </w:rPr>
      </w:pPr>
      <w:r w:rsidRPr="00C200FE">
        <w:rPr>
          <w:rFonts w:ascii="Abadi" w:hAnsi="Abadi"/>
          <w:sz w:val="21"/>
          <w:szCs w:val="21"/>
        </w:rPr>
        <w:tab/>
        <w:t xml:space="preserve">En razón de lo anteriormente señalado, concluimos que el informe de resultados de la auditoría de desempeño practicada al Poder Ejecutivo del Estado, con enfoque de resultados del Programa E047 «Práctica Competitiva y Deportiva»,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razón por la cual no </w:t>
      </w:r>
      <w:r w:rsidRPr="00C200FE">
        <w:rPr>
          <w:rFonts w:ascii="Abadi" w:hAnsi="Abadi"/>
          <w:sz w:val="21"/>
          <w:szCs w:val="21"/>
        </w:rPr>
        <w:lastRenderedPageBreak/>
        <w:t>podría ser observado por el Pleno del Congreso.</w:t>
      </w:r>
    </w:p>
    <w:p w14:paraId="2197127D" w14:textId="77777777" w:rsidR="005D679A" w:rsidRPr="00C200FE" w:rsidRDefault="005D679A" w:rsidP="005D679A">
      <w:pPr>
        <w:ind w:firstLine="708"/>
        <w:jc w:val="both"/>
        <w:rPr>
          <w:rFonts w:ascii="Abadi" w:hAnsi="Abadi"/>
          <w:sz w:val="21"/>
          <w:szCs w:val="21"/>
        </w:rPr>
      </w:pPr>
    </w:p>
    <w:p w14:paraId="3BAD0793" w14:textId="77777777" w:rsidR="005D679A" w:rsidRPr="00C200FE" w:rsidRDefault="005D679A" w:rsidP="005D679A">
      <w:pPr>
        <w:ind w:firstLine="708"/>
        <w:jc w:val="both"/>
        <w:rPr>
          <w:rFonts w:ascii="Abadi" w:hAnsi="Abadi"/>
          <w:sz w:val="21"/>
          <w:szCs w:val="21"/>
        </w:rPr>
      </w:pPr>
      <w:r w:rsidRPr="00C200FE">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200FE">
          <w:rPr>
            <w:rFonts w:ascii="Abadi" w:hAnsi="Abadi"/>
            <w:sz w:val="21"/>
            <w:szCs w:val="21"/>
          </w:rPr>
          <w:t>la Ley Orgánica</w:t>
        </w:r>
      </w:smartTag>
      <w:r w:rsidRPr="00C200FE">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200FE">
          <w:rPr>
            <w:rFonts w:ascii="Abadi" w:hAnsi="Abadi"/>
            <w:sz w:val="21"/>
            <w:szCs w:val="21"/>
          </w:rPr>
          <w:t>la Asamblea</w:t>
        </w:r>
      </w:smartTag>
      <w:r w:rsidRPr="00C200FE">
        <w:rPr>
          <w:rFonts w:ascii="Abadi" w:hAnsi="Abadi"/>
          <w:sz w:val="21"/>
          <w:szCs w:val="21"/>
        </w:rPr>
        <w:t>, la aprobación del siguiente:</w:t>
      </w:r>
    </w:p>
    <w:p w14:paraId="780854C9" w14:textId="77777777" w:rsidR="005D679A" w:rsidRPr="00C200FE" w:rsidRDefault="005D679A" w:rsidP="005D679A">
      <w:pPr>
        <w:jc w:val="both"/>
        <w:rPr>
          <w:rFonts w:ascii="Abadi" w:hAnsi="Abadi"/>
          <w:sz w:val="21"/>
          <w:szCs w:val="21"/>
        </w:rPr>
      </w:pPr>
    </w:p>
    <w:p w14:paraId="72A9A0AC" w14:textId="77777777" w:rsidR="005D679A" w:rsidRPr="00C200FE" w:rsidRDefault="005D679A" w:rsidP="005D679A">
      <w:pPr>
        <w:jc w:val="center"/>
        <w:rPr>
          <w:rFonts w:ascii="Abadi" w:hAnsi="Abadi"/>
          <w:sz w:val="21"/>
          <w:szCs w:val="21"/>
        </w:rPr>
      </w:pPr>
      <w:r w:rsidRPr="00C200FE">
        <w:rPr>
          <w:rFonts w:ascii="Abadi" w:hAnsi="Abadi"/>
          <w:sz w:val="21"/>
          <w:szCs w:val="21"/>
        </w:rPr>
        <w:t>A C U E R D O</w:t>
      </w:r>
    </w:p>
    <w:p w14:paraId="7085D7D9" w14:textId="77777777" w:rsidR="005D679A" w:rsidRPr="00C200FE" w:rsidRDefault="005D679A" w:rsidP="005D679A">
      <w:pPr>
        <w:jc w:val="both"/>
        <w:rPr>
          <w:rFonts w:ascii="Abadi" w:hAnsi="Abadi"/>
          <w:sz w:val="21"/>
          <w:szCs w:val="21"/>
        </w:rPr>
      </w:pPr>
    </w:p>
    <w:p w14:paraId="59B6994A" w14:textId="77777777" w:rsidR="005D679A" w:rsidRPr="00C200FE" w:rsidRDefault="005D679A" w:rsidP="005D679A">
      <w:pPr>
        <w:ind w:firstLine="708"/>
        <w:jc w:val="both"/>
        <w:rPr>
          <w:rFonts w:ascii="Abadi" w:hAnsi="Abadi"/>
          <w:sz w:val="21"/>
          <w:szCs w:val="21"/>
        </w:rPr>
      </w:pPr>
      <w:r w:rsidRPr="00C200FE">
        <w:rPr>
          <w:rFonts w:ascii="Abadi" w:hAnsi="Abadi"/>
          <w:bCs/>
          <w:sz w:val="21"/>
          <w:szCs w:val="21"/>
        </w:rPr>
        <w:t>Único</w:t>
      </w:r>
      <w:r w:rsidRPr="00C200FE">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C200FE">
          <w:rPr>
            <w:rFonts w:ascii="Abadi" w:hAnsi="Abadi"/>
            <w:sz w:val="21"/>
            <w:szCs w:val="21"/>
          </w:rPr>
          <w:t>la Constitución Política</w:t>
        </w:r>
      </w:smartTag>
      <w:r w:rsidRPr="00C200FE">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resultados del Programa E047 «Práctica Competitiva y Deportiva», correspondiente al periodo comprendido del 1 de enero al 31 de diciembre del ejercicio fiscal del año 2017. </w:t>
      </w:r>
    </w:p>
    <w:p w14:paraId="4D2396A8" w14:textId="77777777" w:rsidR="005D679A" w:rsidRPr="00C200FE" w:rsidRDefault="005D679A" w:rsidP="005D679A">
      <w:pPr>
        <w:ind w:firstLine="708"/>
        <w:jc w:val="both"/>
        <w:rPr>
          <w:rFonts w:ascii="Abadi" w:hAnsi="Abadi"/>
          <w:sz w:val="21"/>
          <w:szCs w:val="21"/>
        </w:rPr>
      </w:pPr>
    </w:p>
    <w:p w14:paraId="69577EA6" w14:textId="77777777" w:rsidR="005D679A" w:rsidRPr="00C200FE" w:rsidRDefault="005D679A" w:rsidP="005D679A">
      <w:pPr>
        <w:ind w:firstLine="708"/>
        <w:jc w:val="both"/>
        <w:rPr>
          <w:rFonts w:ascii="Abadi" w:hAnsi="Abadi"/>
          <w:sz w:val="21"/>
          <w:szCs w:val="21"/>
        </w:rPr>
      </w:pPr>
      <w:r w:rsidRPr="00C200FE">
        <w:rPr>
          <w:rFonts w:ascii="Abadi" w:hAnsi="Abadi"/>
          <w:sz w:val="21"/>
          <w:szCs w:val="21"/>
        </w:rPr>
        <w:t>Se ordena dar vista del informe de resultados al Gobernador del Estado, al Secretario de Finanzas, Inversión y Administración, al Consejo Directivo y al Director General de la Comisión de Deporte del Estado de Guanajuato</w:t>
      </w:r>
      <w:r w:rsidRPr="00C200FE">
        <w:rPr>
          <w:rFonts w:ascii="Abadi" w:hAnsi="Abadi"/>
          <w:sz w:val="21"/>
          <w:szCs w:val="21"/>
          <w:lang w:eastAsia="x-none"/>
        </w:rPr>
        <w:t>,</w:t>
      </w:r>
      <w:r w:rsidRPr="00C200FE">
        <w:rPr>
          <w:rFonts w:ascii="Abadi" w:hAnsi="Abadi"/>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5CA29B6B" w14:textId="77777777" w:rsidR="005D679A" w:rsidRPr="00C200FE" w:rsidRDefault="005D679A" w:rsidP="005D679A">
      <w:pPr>
        <w:ind w:firstLine="708"/>
        <w:jc w:val="both"/>
        <w:rPr>
          <w:rFonts w:ascii="Abadi" w:hAnsi="Abadi"/>
          <w:sz w:val="21"/>
          <w:szCs w:val="21"/>
        </w:rPr>
      </w:pPr>
    </w:p>
    <w:p w14:paraId="65312E09" w14:textId="77777777" w:rsidR="005D679A" w:rsidRPr="00C200FE" w:rsidRDefault="005D679A" w:rsidP="005D679A">
      <w:pPr>
        <w:ind w:firstLine="708"/>
        <w:jc w:val="both"/>
        <w:rPr>
          <w:rFonts w:ascii="Abadi" w:hAnsi="Abadi"/>
          <w:sz w:val="21"/>
          <w:szCs w:val="21"/>
        </w:rPr>
      </w:pPr>
      <w:r w:rsidRPr="00C200FE">
        <w:rPr>
          <w:rFonts w:ascii="Abadi" w:hAnsi="Abadi"/>
          <w:sz w:val="21"/>
          <w:szCs w:val="21"/>
        </w:rPr>
        <w:t>Remítase el presente acuerdo junto con su dictamen y el informe de resultados al Gobernador del Estado, al Secretario de Finanzas, Inversión y Administración, al Consejo Directivo y al Director General de la Comisión de Deporte del Estado de Guanajuato</w:t>
      </w:r>
      <w:r w:rsidRPr="00C200FE">
        <w:rPr>
          <w:rFonts w:ascii="Abadi" w:hAnsi="Abadi"/>
          <w:sz w:val="21"/>
          <w:szCs w:val="21"/>
          <w:lang w:eastAsia="x-none"/>
        </w:rPr>
        <w:t>,</w:t>
      </w:r>
      <w:r w:rsidRPr="00C200FE">
        <w:rPr>
          <w:rFonts w:ascii="Abadi" w:hAnsi="Abadi"/>
          <w:sz w:val="21"/>
          <w:szCs w:val="21"/>
        </w:rPr>
        <w:t xml:space="preserve"> así como a la Auditoría Superior del Estado, para los efectos de su competencia.</w:t>
      </w:r>
    </w:p>
    <w:p w14:paraId="2AC00B21" w14:textId="77777777" w:rsidR="005D679A" w:rsidRPr="00C200FE" w:rsidRDefault="005D679A" w:rsidP="005D679A">
      <w:pPr>
        <w:pStyle w:val="Sangra3detindependiente"/>
        <w:spacing w:before="0" w:line="240" w:lineRule="auto"/>
        <w:rPr>
          <w:rFonts w:ascii="Abadi" w:hAnsi="Abadi"/>
          <w:sz w:val="21"/>
          <w:szCs w:val="21"/>
          <w:lang w:val="es-MX"/>
        </w:rPr>
      </w:pPr>
    </w:p>
    <w:p w14:paraId="2477AE22" w14:textId="77777777" w:rsidR="005D679A" w:rsidRPr="00C200FE" w:rsidRDefault="005D679A" w:rsidP="005D679A">
      <w:pPr>
        <w:ind w:firstLine="708"/>
        <w:jc w:val="both"/>
        <w:rPr>
          <w:rFonts w:ascii="Abadi" w:hAnsi="Abadi"/>
          <w:b/>
          <w:sz w:val="21"/>
          <w:szCs w:val="21"/>
        </w:rPr>
      </w:pPr>
      <w:r w:rsidRPr="00C200FE">
        <w:rPr>
          <w:rFonts w:ascii="Abadi" w:hAnsi="Abadi"/>
          <w:b/>
          <w:bCs/>
          <w:sz w:val="21"/>
          <w:szCs w:val="21"/>
          <w:lang w:eastAsia="x-none"/>
        </w:rPr>
        <w:t>Guanajuato, Gto., 13 de noviembre de 2018. La Comisión de Hacienda y Fiscalización. Dip. Alejandra Gutiérrez Campos. Dip. Angélica Paola Yáñez González. Dip. Lorena del Carmen Alfaro García. (Con observación) Dip. Víctor Manuel Zanella Huerta. Dip. Celeste Gómez Fragoso.»</w:t>
      </w:r>
      <w:bookmarkEnd w:id="223"/>
    </w:p>
    <w:p w14:paraId="1E600A39" w14:textId="77777777" w:rsidR="00B26F11" w:rsidRPr="00C200FE" w:rsidRDefault="00B26F11" w:rsidP="00F50DB4">
      <w:pPr>
        <w:ind w:firstLine="709"/>
        <w:jc w:val="both"/>
        <w:rPr>
          <w:rFonts w:ascii="Abadi" w:hAnsi="Abadi"/>
          <w:b/>
          <w:sz w:val="21"/>
          <w:szCs w:val="21"/>
        </w:rPr>
      </w:pPr>
    </w:p>
    <w:p w14:paraId="6574E533"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AL PODER EJECUTIVO DEL ESTADO DE GUANAJUATO, CON ENFOQUE AL CUMPLIMIENTO DE OBJETIVOS DEL PROGRAMA E045 «ACCESO EQUITATIVO Y OPORTUNIDADES DE DESARROLLO PARA MUJERES Y HOMBRES», CORRESPONDIENTE AL PERIODO COMPRENDIDO DEL 1 DE ENERO AL 31 DE DICIEMBRE DEL EJERCICIO FISCAL DEL AÑO 2017. </w:t>
      </w:r>
    </w:p>
    <w:p w14:paraId="5089D415" w14:textId="77777777" w:rsidR="00D94B86" w:rsidRPr="00C200FE" w:rsidRDefault="00D94B86" w:rsidP="00F50DB4">
      <w:pPr>
        <w:ind w:firstLine="709"/>
        <w:jc w:val="both"/>
        <w:rPr>
          <w:rFonts w:ascii="Abadi" w:hAnsi="Abadi"/>
          <w:b/>
          <w:sz w:val="21"/>
          <w:szCs w:val="21"/>
        </w:rPr>
      </w:pPr>
    </w:p>
    <w:p w14:paraId="5299FB73" w14:textId="77777777" w:rsidR="001D2631" w:rsidRPr="00C200FE" w:rsidRDefault="001D2631" w:rsidP="001D2631">
      <w:pPr>
        <w:pStyle w:val="Sangra3detindependiente"/>
        <w:spacing w:before="0" w:line="240" w:lineRule="auto"/>
        <w:rPr>
          <w:rFonts w:ascii="Abadi" w:hAnsi="Abadi"/>
          <w:b/>
          <w:sz w:val="21"/>
          <w:szCs w:val="21"/>
        </w:rPr>
      </w:pPr>
      <w:r w:rsidRPr="00C200FE">
        <w:rPr>
          <w:rFonts w:ascii="Abadi" w:hAnsi="Abadi"/>
          <w:b/>
          <w:sz w:val="21"/>
          <w:szCs w:val="21"/>
        </w:rPr>
        <w:t>»C. Presidenta del Congreso del Estado. Presente.</w:t>
      </w:r>
    </w:p>
    <w:p w14:paraId="7850521A" w14:textId="77777777" w:rsidR="001D2631" w:rsidRPr="00C200FE" w:rsidRDefault="001D2631" w:rsidP="001D2631">
      <w:pPr>
        <w:pStyle w:val="Textoindependiente"/>
        <w:rPr>
          <w:rFonts w:ascii="Abadi" w:hAnsi="Abadi"/>
          <w:sz w:val="21"/>
          <w:szCs w:val="21"/>
        </w:rPr>
      </w:pPr>
    </w:p>
    <w:p w14:paraId="3C6A9BCB" w14:textId="77777777" w:rsidR="001D2631" w:rsidRPr="00C200FE" w:rsidRDefault="001D2631" w:rsidP="001D2631">
      <w:pPr>
        <w:pStyle w:val="Sangra3detindependiente"/>
        <w:spacing w:before="0" w:line="240" w:lineRule="auto"/>
        <w:rPr>
          <w:rFonts w:ascii="Abadi" w:hAnsi="Abadi"/>
          <w:b/>
          <w:sz w:val="21"/>
          <w:szCs w:val="21"/>
        </w:rPr>
      </w:pPr>
      <w:r w:rsidRPr="00C200FE">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al Poder Ejecutivo del Estado de Guanajuato, con enfoque al cumplimiento de objetivos del Programa E045 «Acceso Equitativo y Oportunidades de Desarrollo para Mujeres y Hombres», correspondiente al periodo comprendido del 1 de enero al 31 de diciembre del ejercicio fiscal del año 2017.</w:t>
      </w:r>
    </w:p>
    <w:p w14:paraId="60E78765" w14:textId="77777777" w:rsidR="001D2631" w:rsidRPr="00C200FE" w:rsidRDefault="001D2631" w:rsidP="001D2631">
      <w:pPr>
        <w:pStyle w:val="Sangra3detindependiente"/>
        <w:spacing w:line="240" w:lineRule="auto"/>
        <w:rPr>
          <w:rFonts w:ascii="Abadi" w:hAnsi="Abadi"/>
          <w:b/>
          <w:sz w:val="21"/>
          <w:szCs w:val="21"/>
        </w:rPr>
      </w:pPr>
    </w:p>
    <w:p w14:paraId="2D4226ED" w14:textId="77777777" w:rsidR="001D2631" w:rsidRPr="00C200FE" w:rsidRDefault="001D2631" w:rsidP="001D2631">
      <w:pPr>
        <w:pStyle w:val="Sangra3detindependiente"/>
        <w:spacing w:before="0" w:line="240" w:lineRule="auto"/>
        <w:rPr>
          <w:rFonts w:ascii="Abadi" w:hAnsi="Abadi"/>
          <w:b/>
          <w:sz w:val="21"/>
          <w:szCs w:val="21"/>
        </w:rPr>
      </w:pPr>
      <w:r w:rsidRPr="00C200FE">
        <w:rPr>
          <w:rFonts w:ascii="Abadi" w:hAnsi="Abadi"/>
          <w:b/>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C200FE">
          <w:rPr>
            <w:rFonts w:ascii="Abadi" w:hAnsi="Abadi"/>
            <w:b/>
            <w:sz w:val="21"/>
            <w:szCs w:val="21"/>
          </w:rPr>
          <w:t>la Ley Orgánica</w:t>
        </w:r>
      </w:smartTag>
      <w:r w:rsidRPr="00C200FE">
        <w:rPr>
          <w:rFonts w:ascii="Abadi" w:hAnsi="Abadi"/>
          <w:b/>
          <w:sz w:val="21"/>
          <w:szCs w:val="21"/>
        </w:rPr>
        <w:t xml:space="preserve"> del Poder Legislativo, nos permitimos rendir el siguiente:</w:t>
      </w:r>
    </w:p>
    <w:p w14:paraId="5DDC27E4" w14:textId="77777777" w:rsidR="001D2631" w:rsidRPr="00C200FE" w:rsidRDefault="001D2631" w:rsidP="001D2631">
      <w:pPr>
        <w:jc w:val="both"/>
        <w:rPr>
          <w:rFonts w:ascii="Abadi" w:hAnsi="Abadi"/>
          <w:b/>
          <w:sz w:val="21"/>
          <w:szCs w:val="21"/>
        </w:rPr>
      </w:pPr>
    </w:p>
    <w:p w14:paraId="61F32ED7" w14:textId="77777777" w:rsidR="001D2631" w:rsidRPr="00C200FE" w:rsidRDefault="001D2631" w:rsidP="001D2631">
      <w:pPr>
        <w:jc w:val="center"/>
        <w:rPr>
          <w:rFonts w:ascii="Abadi" w:hAnsi="Abadi"/>
          <w:b/>
          <w:sz w:val="21"/>
          <w:szCs w:val="21"/>
        </w:rPr>
      </w:pPr>
      <w:r w:rsidRPr="00C200FE">
        <w:rPr>
          <w:rFonts w:ascii="Abadi" w:hAnsi="Abadi"/>
          <w:b/>
          <w:sz w:val="21"/>
          <w:szCs w:val="21"/>
        </w:rPr>
        <w:t>D I C T A M E N</w:t>
      </w:r>
    </w:p>
    <w:p w14:paraId="4958E637" w14:textId="77777777" w:rsidR="001D2631" w:rsidRPr="00C200FE" w:rsidRDefault="001D2631" w:rsidP="001D2631">
      <w:pPr>
        <w:jc w:val="both"/>
        <w:rPr>
          <w:rFonts w:ascii="Abadi" w:hAnsi="Abadi"/>
          <w:sz w:val="21"/>
          <w:szCs w:val="21"/>
        </w:rPr>
      </w:pPr>
    </w:p>
    <w:p w14:paraId="7284AC56" w14:textId="77777777" w:rsidR="001D2631" w:rsidRPr="00C200FE" w:rsidRDefault="001D2631" w:rsidP="001D2631">
      <w:pPr>
        <w:pStyle w:val="Textoindependiente"/>
        <w:ind w:firstLine="708"/>
        <w:rPr>
          <w:rFonts w:ascii="Abadi" w:hAnsi="Abadi"/>
          <w:b w:val="0"/>
          <w:bCs w:val="0"/>
          <w:sz w:val="21"/>
          <w:szCs w:val="21"/>
        </w:rPr>
      </w:pPr>
      <w:r w:rsidRPr="00C200FE">
        <w:rPr>
          <w:rFonts w:ascii="Abadi" w:hAnsi="Abadi"/>
          <w:b w:val="0"/>
          <w:bCs w:val="0"/>
          <w:sz w:val="21"/>
          <w:szCs w:val="21"/>
        </w:rPr>
        <w:t>I. Competencia:</w:t>
      </w:r>
    </w:p>
    <w:p w14:paraId="66D44FB5" w14:textId="77777777" w:rsidR="001D2631" w:rsidRPr="00C200FE" w:rsidRDefault="001D2631" w:rsidP="001D2631">
      <w:pPr>
        <w:pStyle w:val="Textoindependiente"/>
        <w:ind w:firstLine="708"/>
        <w:rPr>
          <w:rFonts w:ascii="Abadi" w:hAnsi="Abadi"/>
          <w:b w:val="0"/>
          <w:bCs w:val="0"/>
          <w:sz w:val="21"/>
          <w:szCs w:val="21"/>
        </w:rPr>
      </w:pPr>
    </w:p>
    <w:p w14:paraId="7A02C551"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 xml:space="preserve">Las facultades de la legislatura local en materia de fiscalización de las cuentas </w:t>
      </w:r>
      <w:r w:rsidRPr="00C200FE">
        <w:rPr>
          <w:rFonts w:ascii="Abadi" w:hAnsi="Abadi"/>
          <w:b w:val="0"/>
          <w:sz w:val="21"/>
          <w:szCs w:val="21"/>
        </w:rPr>
        <w:lastRenderedPageBreak/>
        <w:t xml:space="preserve">públicas tienen su fundamento en lo dispuesto por el artículo 63 fracciones XVIII, XIX y XXVIII de </w:t>
      </w:r>
      <w:smartTag w:uri="urn:schemas-microsoft-com:office:smarttags" w:element="PersonName">
        <w:smartTagPr>
          <w:attr w:name="ProductID" w:val="la Constituci￳n Pol￭tica"/>
        </w:smartTagPr>
        <w:r w:rsidRPr="00C200FE">
          <w:rPr>
            <w:rFonts w:ascii="Abadi" w:hAnsi="Abadi"/>
            <w:b w:val="0"/>
            <w:sz w:val="21"/>
            <w:szCs w:val="21"/>
          </w:rPr>
          <w:t>la Constitución Política</w:t>
        </w:r>
      </w:smartTag>
      <w:r w:rsidRPr="00C200FE">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758AA36" w14:textId="77777777" w:rsidR="001D2631" w:rsidRPr="00C200FE" w:rsidRDefault="001D2631" w:rsidP="001D2631">
      <w:pPr>
        <w:pStyle w:val="Textoindependiente"/>
        <w:ind w:firstLine="708"/>
        <w:rPr>
          <w:rFonts w:ascii="Abadi" w:hAnsi="Abadi"/>
          <w:b w:val="0"/>
          <w:sz w:val="21"/>
          <w:szCs w:val="21"/>
        </w:rPr>
      </w:pPr>
    </w:p>
    <w:p w14:paraId="7F86C822"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0B8BD7B" w14:textId="77777777" w:rsidR="001D2631" w:rsidRPr="00C200FE" w:rsidRDefault="001D2631" w:rsidP="001D2631">
      <w:pPr>
        <w:pStyle w:val="Textoindependiente"/>
        <w:ind w:firstLine="708"/>
        <w:rPr>
          <w:rFonts w:ascii="Abadi" w:hAnsi="Abadi"/>
          <w:b w:val="0"/>
          <w:sz w:val="21"/>
          <w:szCs w:val="21"/>
        </w:rPr>
      </w:pPr>
    </w:p>
    <w:p w14:paraId="7A49FEB5" w14:textId="77777777" w:rsidR="001D2631" w:rsidRPr="00C200FE" w:rsidRDefault="001D2631" w:rsidP="001D2631">
      <w:pPr>
        <w:ind w:firstLine="708"/>
        <w:jc w:val="both"/>
        <w:rPr>
          <w:rFonts w:ascii="Abadi" w:hAnsi="Abadi"/>
          <w:sz w:val="21"/>
          <w:szCs w:val="21"/>
          <w:lang w:eastAsia="x-none"/>
        </w:rPr>
      </w:pPr>
      <w:r w:rsidRPr="00C200FE">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C200FE">
          <w:rPr>
            <w:rFonts w:ascii="Abadi" w:hAnsi="Abadi"/>
            <w:sz w:val="21"/>
            <w:szCs w:val="21"/>
            <w:lang w:eastAsia="x-none"/>
          </w:rPr>
          <w:t>la Ley</w:t>
        </w:r>
      </w:smartTag>
      <w:r w:rsidRPr="00C200FE">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03BD5CAB" w14:textId="77777777" w:rsidR="001D2631" w:rsidRPr="00C200FE" w:rsidRDefault="001D2631" w:rsidP="001D2631">
      <w:pPr>
        <w:pStyle w:val="Textoindependiente"/>
        <w:ind w:firstLine="708"/>
        <w:rPr>
          <w:rFonts w:ascii="Abadi" w:hAnsi="Abadi"/>
          <w:b w:val="0"/>
          <w:sz w:val="21"/>
          <w:szCs w:val="21"/>
        </w:rPr>
      </w:pPr>
    </w:p>
    <w:p w14:paraId="1298C9CA"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A8210AB" w14:textId="77777777" w:rsidR="001D2631" w:rsidRPr="00C200FE" w:rsidRDefault="001D2631" w:rsidP="001D2631">
      <w:pPr>
        <w:pStyle w:val="Textoindependiente"/>
        <w:ind w:firstLine="708"/>
        <w:rPr>
          <w:rFonts w:ascii="Abadi" w:hAnsi="Abadi"/>
          <w:b w:val="0"/>
          <w:sz w:val="21"/>
          <w:szCs w:val="21"/>
        </w:rPr>
      </w:pPr>
    </w:p>
    <w:p w14:paraId="3AC63222"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200FE">
          <w:rPr>
            <w:rFonts w:ascii="Abadi" w:hAnsi="Abadi"/>
            <w:b w:val="0"/>
            <w:sz w:val="21"/>
            <w:szCs w:val="21"/>
          </w:rPr>
          <w:t>la Ley Orgánica</w:t>
        </w:r>
      </w:smartTag>
      <w:r w:rsidRPr="00C200FE">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07E1D2A" w14:textId="77777777" w:rsidR="001D2631" w:rsidRPr="00C200FE" w:rsidRDefault="001D2631" w:rsidP="001D2631">
      <w:pPr>
        <w:pStyle w:val="Textoindependiente"/>
        <w:ind w:firstLine="708"/>
        <w:rPr>
          <w:rFonts w:ascii="Abadi" w:hAnsi="Abadi"/>
          <w:b w:val="0"/>
          <w:sz w:val="21"/>
          <w:szCs w:val="21"/>
        </w:rPr>
      </w:pPr>
    </w:p>
    <w:p w14:paraId="6131B3CA"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C200FE">
          <w:rPr>
            <w:rFonts w:ascii="Abadi" w:hAnsi="Abadi"/>
            <w:b w:val="0"/>
            <w:sz w:val="21"/>
            <w:szCs w:val="21"/>
          </w:rPr>
          <w:t>la Ley</w:t>
        </w:r>
      </w:smartTag>
      <w:r w:rsidRPr="00C200FE">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4ACB3CED" w14:textId="77777777" w:rsidR="001D2631" w:rsidRPr="00C200FE" w:rsidRDefault="001D2631" w:rsidP="001D2631">
      <w:pPr>
        <w:pStyle w:val="Textoindependiente"/>
        <w:ind w:firstLine="708"/>
        <w:rPr>
          <w:rFonts w:ascii="Abadi" w:hAnsi="Abadi"/>
          <w:b w:val="0"/>
          <w:sz w:val="21"/>
          <w:szCs w:val="21"/>
        </w:rPr>
      </w:pPr>
    </w:p>
    <w:p w14:paraId="71ED2331" w14:textId="77777777" w:rsidR="001D2631" w:rsidRPr="00C200FE" w:rsidRDefault="001D2631" w:rsidP="001D2631">
      <w:pPr>
        <w:pStyle w:val="Textoindependiente"/>
        <w:ind w:firstLine="708"/>
        <w:rPr>
          <w:rFonts w:ascii="Abadi" w:hAnsi="Abadi"/>
          <w:b w:val="0"/>
          <w:bCs w:val="0"/>
          <w:sz w:val="21"/>
          <w:szCs w:val="21"/>
        </w:rPr>
      </w:pPr>
      <w:r w:rsidRPr="00C200FE">
        <w:rPr>
          <w:rFonts w:ascii="Abadi" w:hAnsi="Abadi"/>
          <w:b w:val="0"/>
          <w:bCs w:val="0"/>
          <w:sz w:val="21"/>
          <w:szCs w:val="21"/>
        </w:rPr>
        <w:t>II. Antecedentes:</w:t>
      </w:r>
    </w:p>
    <w:p w14:paraId="316BF980" w14:textId="77777777" w:rsidR="001D2631" w:rsidRPr="00C200FE" w:rsidRDefault="001D2631" w:rsidP="001D2631">
      <w:pPr>
        <w:pStyle w:val="Textoindependiente"/>
        <w:ind w:firstLine="708"/>
        <w:rPr>
          <w:rFonts w:ascii="Abadi" w:hAnsi="Abadi"/>
          <w:b w:val="0"/>
          <w:sz w:val="21"/>
          <w:szCs w:val="21"/>
        </w:rPr>
      </w:pPr>
    </w:p>
    <w:p w14:paraId="164F7028"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08E5B0B" w14:textId="77777777" w:rsidR="001D2631" w:rsidRPr="00C200FE" w:rsidRDefault="001D2631" w:rsidP="001D2631">
      <w:pPr>
        <w:pStyle w:val="Textoindependiente"/>
        <w:ind w:firstLine="708"/>
        <w:rPr>
          <w:rFonts w:ascii="Abadi" w:hAnsi="Abadi"/>
          <w:b w:val="0"/>
          <w:sz w:val="21"/>
          <w:szCs w:val="21"/>
        </w:rPr>
      </w:pPr>
    </w:p>
    <w:p w14:paraId="7047646C"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DE4829C" w14:textId="77777777" w:rsidR="001D2631" w:rsidRPr="00C200FE" w:rsidRDefault="001D2631" w:rsidP="001D2631">
      <w:pPr>
        <w:pStyle w:val="Textoindependiente"/>
        <w:ind w:firstLine="708"/>
        <w:rPr>
          <w:rFonts w:ascii="Abadi" w:hAnsi="Abadi"/>
          <w:b w:val="0"/>
          <w:sz w:val="21"/>
          <w:szCs w:val="21"/>
        </w:rPr>
      </w:pPr>
    </w:p>
    <w:p w14:paraId="42739E52"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88D8F2C" w14:textId="77777777" w:rsidR="001D2631" w:rsidRPr="00C200FE" w:rsidRDefault="001D2631" w:rsidP="001D2631">
      <w:pPr>
        <w:pStyle w:val="Textoindependiente"/>
        <w:ind w:firstLine="708"/>
        <w:rPr>
          <w:rFonts w:ascii="Abadi" w:hAnsi="Abadi"/>
          <w:b w:val="0"/>
          <w:sz w:val="21"/>
          <w:szCs w:val="21"/>
        </w:rPr>
      </w:pPr>
    </w:p>
    <w:p w14:paraId="19BA6D98" w14:textId="77777777" w:rsidR="001D2631" w:rsidRPr="00C200FE" w:rsidRDefault="001D2631" w:rsidP="001D2631">
      <w:pPr>
        <w:ind w:firstLine="709"/>
        <w:jc w:val="both"/>
        <w:rPr>
          <w:rFonts w:ascii="Abadi" w:hAnsi="Abadi"/>
          <w:sz w:val="21"/>
          <w:szCs w:val="21"/>
          <w:lang w:eastAsia="x-none"/>
        </w:rPr>
      </w:pPr>
      <w:r w:rsidRPr="00C200FE">
        <w:rPr>
          <w:rFonts w:ascii="Abadi" w:hAnsi="Abadi"/>
          <w:sz w:val="21"/>
          <w:szCs w:val="21"/>
          <w:lang w:eastAsia="x-none"/>
        </w:rPr>
        <w:lastRenderedPageBreak/>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00B1532" w14:textId="77777777" w:rsidR="001D2631" w:rsidRPr="00C200FE" w:rsidRDefault="001D2631" w:rsidP="001D2631">
      <w:pPr>
        <w:jc w:val="both"/>
        <w:rPr>
          <w:rFonts w:ascii="Abadi" w:hAnsi="Abadi"/>
          <w:sz w:val="21"/>
          <w:szCs w:val="21"/>
          <w:lang w:eastAsia="x-none"/>
        </w:rPr>
      </w:pPr>
    </w:p>
    <w:p w14:paraId="6438E2BF" w14:textId="77777777" w:rsidR="001D2631" w:rsidRPr="00C200FE" w:rsidRDefault="001D2631" w:rsidP="001D2631">
      <w:pPr>
        <w:ind w:firstLine="708"/>
        <w:jc w:val="both"/>
        <w:rPr>
          <w:rFonts w:ascii="Abadi" w:hAnsi="Abadi"/>
          <w:sz w:val="21"/>
          <w:szCs w:val="21"/>
          <w:lang w:eastAsia="x-none"/>
        </w:rPr>
      </w:pPr>
      <w:r w:rsidRPr="00C200FE">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755FB371" w14:textId="77777777" w:rsidR="001D2631" w:rsidRPr="00C200FE" w:rsidRDefault="001D2631" w:rsidP="001D2631">
      <w:pPr>
        <w:ind w:firstLine="708"/>
        <w:jc w:val="both"/>
        <w:rPr>
          <w:rFonts w:ascii="Abadi" w:hAnsi="Abadi"/>
          <w:sz w:val="21"/>
          <w:szCs w:val="21"/>
        </w:rPr>
      </w:pPr>
    </w:p>
    <w:p w14:paraId="7373F221"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21CD466" w14:textId="77777777" w:rsidR="001D2631" w:rsidRPr="00C200FE" w:rsidRDefault="001D2631" w:rsidP="001D2631">
      <w:pPr>
        <w:pStyle w:val="Textoindependiente"/>
        <w:ind w:firstLine="708"/>
        <w:rPr>
          <w:rFonts w:ascii="Abadi" w:hAnsi="Abadi"/>
          <w:b w:val="0"/>
          <w:sz w:val="21"/>
          <w:szCs w:val="21"/>
        </w:rPr>
      </w:pPr>
    </w:p>
    <w:p w14:paraId="670D22FF"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En ejercicio de esta función, el Auditor Superior del Estado aprobó el Programa General de Fiscalización 2018. En dicho Programa se contempló la práctica de una auditoría de desempeño al Poder Ejecutivo del Estado de Guanajuato, con enfoque al cumplimiento de objetivos del Programa E045 «Acceso Equitativo y Oportunidades de Desarrollo para Mujeres y Hombres», correspondiente al periodo comprendido del 1 de enero al 31 de diciembre del ejercicio fiscal del año 2017.</w:t>
      </w:r>
    </w:p>
    <w:p w14:paraId="7E047796" w14:textId="77777777" w:rsidR="001D2631" w:rsidRPr="00C200FE" w:rsidRDefault="001D2631" w:rsidP="001D2631">
      <w:pPr>
        <w:pStyle w:val="Textoindependiente"/>
        <w:ind w:firstLine="708"/>
        <w:rPr>
          <w:rFonts w:ascii="Abadi" w:hAnsi="Abadi"/>
          <w:b w:val="0"/>
          <w:sz w:val="21"/>
          <w:szCs w:val="21"/>
        </w:rPr>
      </w:pPr>
    </w:p>
    <w:p w14:paraId="0C6CA55D"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El 7 de mayo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14 de mayo de 2018. Asimismo, el 18 de mayo de 208 se presentó información complementaria.</w:t>
      </w:r>
    </w:p>
    <w:p w14:paraId="3F109B9B" w14:textId="77777777" w:rsidR="001D2631" w:rsidRPr="00C200FE" w:rsidRDefault="001D2631" w:rsidP="001D2631">
      <w:pPr>
        <w:pStyle w:val="Textoindependiente"/>
        <w:ind w:firstLine="708"/>
        <w:rPr>
          <w:rFonts w:ascii="Abadi" w:hAnsi="Abadi"/>
          <w:b w:val="0"/>
          <w:sz w:val="21"/>
          <w:szCs w:val="21"/>
        </w:rPr>
      </w:pPr>
    </w:p>
    <w:p w14:paraId="7B2E5356"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 xml:space="preserve">Como parte del proceso de auditoría, el 27 de agosto de 2018 se notificó al </w:t>
      </w:r>
      <w:r w:rsidRPr="00C200FE">
        <w:rPr>
          <w:rFonts w:ascii="Abadi" w:hAnsi="Abadi"/>
          <w:b w:val="0"/>
          <w:sz w:val="21"/>
          <w:szCs w:val="21"/>
        </w:rPr>
        <w:t>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3B3FF5C4" w14:textId="77777777" w:rsidR="001D2631" w:rsidRPr="00C200FE" w:rsidRDefault="001D2631" w:rsidP="001D2631">
      <w:pPr>
        <w:pStyle w:val="Textoindependiente"/>
        <w:ind w:firstLine="708"/>
        <w:rPr>
          <w:rFonts w:ascii="Abadi" w:hAnsi="Abadi"/>
          <w:b w:val="0"/>
          <w:sz w:val="21"/>
          <w:szCs w:val="21"/>
        </w:rPr>
      </w:pPr>
    </w:p>
    <w:p w14:paraId="1FC42CDB"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El 7 de septiembre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43F9A06E" w14:textId="77777777" w:rsidR="001D2631" w:rsidRPr="00C200FE" w:rsidRDefault="001D2631" w:rsidP="001D2631">
      <w:pPr>
        <w:pStyle w:val="Textoindependiente"/>
        <w:ind w:firstLine="708"/>
        <w:rPr>
          <w:rFonts w:ascii="Abadi" w:hAnsi="Abadi"/>
          <w:b w:val="0"/>
          <w:sz w:val="21"/>
          <w:szCs w:val="21"/>
        </w:rPr>
      </w:pPr>
    </w:p>
    <w:p w14:paraId="5A8C71C1"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El informe de resultados se notificó al sujeto fiscalizado mediante firma y notificación electrónica el 19 de septiembre de 2018.</w:t>
      </w:r>
    </w:p>
    <w:p w14:paraId="58F4D220" w14:textId="77777777" w:rsidR="001D2631" w:rsidRPr="00C200FE" w:rsidRDefault="001D2631" w:rsidP="001D2631">
      <w:pPr>
        <w:pStyle w:val="Textoindependiente"/>
        <w:ind w:firstLine="708"/>
        <w:rPr>
          <w:rFonts w:ascii="Abadi" w:hAnsi="Abadi"/>
          <w:b w:val="0"/>
          <w:sz w:val="21"/>
          <w:szCs w:val="21"/>
        </w:rPr>
      </w:pPr>
    </w:p>
    <w:p w14:paraId="432E0DBC"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58D1C5A7" w14:textId="77777777" w:rsidR="001D2631" w:rsidRPr="00C200FE" w:rsidRDefault="001D2631" w:rsidP="001D2631">
      <w:pPr>
        <w:pStyle w:val="Textoindependiente"/>
        <w:ind w:firstLine="708"/>
        <w:rPr>
          <w:rFonts w:ascii="Abadi" w:hAnsi="Abadi"/>
          <w:b w:val="0"/>
          <w:sz w:val="21"/>
          <w:szCs w:val="21"/>
        </w:rPr>
      </w:pPr>
    </w:p>
    <w:p w14:paraId="02988824" w14:textId="77777777" w:rsidR="001D2631" w:rsidRPr="00C200FE" w:rsidRDefault="001D2631" w:rsidP="001D2631">
      <w:pPr>
        <w:ind w:firstLine="708"/>
        <w:jc w:val="both"/>
        <w:rPr>
          <w:rFonts w:ascii="Abadi" w:hAnsi="Abadi"/>
          <w:bCs/>
          <w:sz w:val="21"/>
          <w:szCs w:val="21"/>
          <w:lang w:eastAsia="x-none"/>
        </w:rPr>
      </w:pPr>
      <w:r w:rsidRPr="00C200FE">
        <w:rPr>
          <w:rFonts w:ascii="Abadi" w:hAnsi="Abadi"/>
          <w:sz w:val="21"/>
          <w:szCs w:val="21"/>
          <w:lang w:eastAsia="x-none"/>
        </w:rPr>
        <w:t>El Auditor Superior del Estado remitió a este Congreso del Estado, el informe de resultados, el cual se turnó a esta Comisión de Hacienda y Fiscalización el 4 de octubre de 2018 para su estudio y dictamen, siendo radic</w:t>
      </w:r>
      <w:r w:rsidRPr="00C200FE">
        <w:rPr>
          <w:rFonts w:ascii="Abadi" w:hAnsi="Abadi"/>
          <w:bCs/>
          <w:sz w:val="21"/>
          <w:szCs w:val="21"/>
          <w:lang w:eastAsia="x-none"/>
        </w:rPr>
        <w:t>ado el 8 de octubre del año en curso.</w:t>
      </w:r>
    </w:p>
    <w:p w14:paraId="30AB72D8" w14:textId="77777777" w:rsidR="001D2631" w:rsidRPr="00C200FE" w:rsidRDefault="001D2631" w:rsidP="001D2631">
      <w:pPr>
        <w:pStyle w:val="Textoindependiente"/>
        <w:ind w:firstLine="708"/>
        <w:rPr>
          <w:rFonts w:ascii="Abadi" w:hAnsi="Abadi"/>
          <w:b w:val="0"/>
          <w:sz w:val="21"/>
          <w:szCs w:val="21"/>
        </w:rPr>
      </w:pPr>
    </w:p>
    <w:p w14:paraId="3C6190ED" w14:textId="77777777" w:rsidR="001D2631" w:rsidRPr="00C200FE" w:rsidRDefault="001D2631" w:rsidP="001D2631">
      <w:pPr>
        <w:pStyle w:val="Textoindependiente"/>
        <w:ind w:firstLine="708"/>
        <w:rPr>
          <w:rFonts w:ascii="Abadi" w:hAnsi="Abadi"/>
          <w:b w:val="0"/>
          <w:bCs w:val="0"/>
          <w:sz w:val="21"/>
          <w:szCs w:val="21"/>
        </w:rPr>
      </w:pPr>
      <w:r w:rsidRPr="00C200FE">
        <w:rPr>
          <w:rFonts w:ascii="Abadi" w:hAnsi="Abadi"/>
          <w:b w:val="0"/>
          <w:bCs w:val="0"/>
          <w:sz w:val="21"/>
          <w:szCs w:val="21"/>
        </w:rPr>
        <w:t>IV. Contenido del Informe de Resultados:</w:t>
      </w:r>
    </w:p>
    <w:p w14:paraId="0601B762" w14:textId="77777777" w:rsidR="001D2631" w:rsidRPr="00C200FE" w:rsidRDefault="001D2631" w:rsidP="001D2631">
      <w:pPr>
        <w:pStyle w:val="Textoindependiente"/>
        <w:rPr>
          <w:rFonts w:ascii="Abadi" w:hAnsi="Abadi"/>
          <w:b w:val="0"/>
          <w:bCs w:val="0"/>
          <w:sz w:val="21"/>
          <w:szCs w:val="21"/>
        </w:rPr>
      </w:pPr>
    </w:p>
    <w:p w14:paraId="0AE4D191" w14:textId="77777777" w:rsidR="001D2631" w:rsidRPr="00C200FE" w:rsidRDefault="001D2631" w:rsidP="001D2631">
      <w:pPr>
        <w:pStyle w:val="Textoindependiente"/>
        <w:rPr>
          <w:rFonts w:ascii="Abadi" w:hAnsi="Abadi"/>
          <w:b w:val="0"/>
          <w:bCs w:val="0"/>
          <w:sz w:val="21"/>
          <w:szCs w:val="21"/>
        </w:rPr>
      </w:pPr>
      <w:r w:rsidRPr="00C200FE">
        <w:rPr>
          <w:rFonts w:ascii="Abadi" w:hAnsi="Abadi"/>
          <w:b w:val="0"/>
          <w:bCs w:val="0"/>
          <w:sz w:val="21"/>
          <w:szCs w:val="21"/>
        </w:rPr>
        <w:tab/>
        <w:t xml:space="preserve">Con fundamento en los artículos 59 de la Ley de Fiscalización Superior del Estado de Guanajuato y 26 del Reglamento de dicha Ley, el informe de resultados contiene los siguientes apartados: Introducción; Resultado del Proceso de </w:t>
      </w:r>
      <w:r w:rsidRPr="00C200FE">
        <w:rPr>
          <w:rFonts w:ascii="Abadi" w:hAnsi="Abadi"/>
          <w:b w:val="0"/>
          <w:bCs w:val="0"/>
          <w:sz w:val="21"/>
          <w:szCs w:val="21"/>
        </w:rPr>
        <w:lastRenderedPageBreak/>
        <w:t>Fiscalización; Resumen de las Recomendaciones; y Conclusión General.</w:t>
      </w:r>
    </w:p>
    <w:p w14:paraId="07486C8A" w14:textId="77777777" w:rsidR="001D2631" w:rsidRPr="00C200FE" w:rsidRDefault="001D2631" w:rsidP="001D2631">
      <w:pPr>
        <w:pStyle w:val="Textoindependiente"/>
        <w:ind w:left="1065"/>
        <w:rPr>
          <w:rFonts w:ascii="Abadi" w:hAnsi="Abadi"/>
          <w:b w:val="0"/>
          <w:bCs w:val="0"/>
          <w:sz w:val="21"/>
          <w:szCs w:val="21"/>
        </w:rPr>
      </w:pPr>
    </w:p>
    <w:p w14:paraId="00789AD7" w14:textId="77777777" w:rsidR="001D2631" w:rsidRPr="00C200FE" w:rsidRDefault="001D2631" w:rsidP="00D93C57">
      <w:pPr>
        <w:pStyle w:val="Textoindependiente"/>
        <w:numPr>
          <w:ilvl w:val="0"/>
          <w:numId w:val="57"/>
        </w:numPr>
        <w:autoSpaceDE/>
        <w:autoSpaceDN/>
        <w:rPr>
          <w:rFonts w:ascii="Abadi" w:hAnsi="Abadi"/>
          <w:b w:val="0"/>
          <w:bCs w:val="0"/>
          <w:sz w:val="21"/>
          <w:szCs w:val="21"/>
        </w:rPr>
      </w:pPr>
      <w:r w:rsidRPr="00C200FE">
        <w:rPr>
          <w:rFonts w:ascii="Abadi" w:hAnsi="Abadi"/>
          <w:b w:val="0"/>
          <w:bCs w:val="0"/>
          <w:sz w:val="21"/>
          <w:szCs w:val="21"/>
        </w:rPr>
        <w:t>Introducción.</w:t>
      </w:r>
    </w:p>
    <w:p w14:paraId="2DD8E021" w14:textId="77777777" w:rsidR="001D2631" w:rsidRPr="00C200FE" w:rsidRDefault="001D2631" w:rsidP="001D2631">
      <w:pPr>
        <w:pStyle w:val="Textoindependiente"/>
        <w:ind w:left="705"/>
        <w:rPr>
          <w:rFonts w:ascii="Abadi" w:hAnsi="Abadi"/>
          <w:b w:val="0"/>
          <w:sz w:val="21"/>
          <w:szCs w:val="21"/>
        </w:rPr>
      </w:pPr>
    </w:p>
    <w:p w14:paraId="741B2A67"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5136A3A5" w14:textId="77777777" w:rsidR="001D2631" w:rsidRPr="00C200FE" w:rsidRDefault="001D2631" w:rsidP="001D2631">
      <w:pPr>
        <w:pStyle w:val="Textoindependiente"/>
        <w:ind w:firstLine="705"/>
        <w:rPr>
          <w:rFonts w:ascii="Abadi" w:hAnsi="Abadi"/>
          <w:b w:val="0"/>
          <w:sz w:val="21"/>
          <w:szCs w:val="21"/>
        </w:rPr>
      </w:pPr>
    </w:p>
    <w:p w14:paraId="3830DAAB"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454190E9" w14:textId="77777777" w:rsidR="001D2631" w:rsidRPr="00C200FE" w:rsidRDefault="001D2631" w:rsidP="001D2631">
      <w:pPr>
        <w:pStyle w:val="Textoindependiente"/>
        <w:ind w:firstLine="705"/>
        <w:rPr>
          <w:rFonts w:ascii="Abadi" w:hAnsi="Abadi"/>
          <w:b w:val="0"/>
          <w:sz w:val="21"/>
          <w:szCs w:val="21"/>
        </w:rPr>
      </w:pPr>
    </w:p>
    <w:p w14:paraId="7F611CB9"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4B97DC7E" w14:textId="77777777" w:rsidR="001D2631" w:rsidRPr="00C200FE" w:rsidRDefault="001D2631" w:rsidP="001D2631">
      <w:pPr>
        <w:pStyle w:val="Textoindependiente"/>
        <w:ind w:firstLine="705"/>
        <w:rPr>
          <w:rFonts w:ascii="Abadi" w:hAnsi="Abadi"/>
          <w:b w:val="0"/>
          <w:sz w:val="21"/>
          <w:szCs w:val="21"/>
        </w:rPr>
      </w:pPr>
    </w:p>
    <w:p w14:paraId="1BF2AE35"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w:t>
      </w:r>
      <w:r w:rsidRPr="00C200FE">
        <w:rPr>
          <w:rFonts w:ascii="Abadi" w:hAnsi="Abadi"/>
          <w:b w:val="0"/>
          <w:sz w:val="21"/>
          <w:szCs w:val="21"/>
        </w:rPr>
        <w:t>la Ley General del Sistema Nacional Anticorrupción.</w:t>
      </w:r>
    </w:p>
    <w:p w14:paraId="4811F853" w14:textId="77777777" w:rsidR="001D2631" w:rsidRPr="00C200FE" w:rsidRDefault="001D2631" w:rsidP="001D2631">
      <w:pPr>
        <w:pStyle w:val="Textoindependiente"/>
        <w:ind w:firstLine="705"/>
        <w:rPr>
          <w:rFonts w:ascii="Abadi" w:hAnsi="Abadi"/>
          <w:b w:val="0"/>
          <w:sz w:val="21"/>
          <w:szCs w:val="21"/>
        </w:rPr>
      </w:pPr>
    </w:p>
    <w:p w14:paraId="74707685"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197FBB83" w14:textId="77777777" w:rsidR="001D2631" w:rsidRPr="00C200FE" w:rsidRDefault="001D2631" w:rsidP="001D2631">
      <w:pPr>
        <w:pStyle w:val="Textoindependiente"/>
        <w:ind w:firstLine="705"/>
        <w:rPr>
          <w:rFonts w:ascii="Abadi" w:hAnsi="Abadi"/>
          <w:b w:val="0"/>
          <w:sz w:val="21"/>
          <w:szCs w:val="21"/>
        </w:rPr>
      </w:pPr>
    </w:p>
    <w:p w14:paraId="54495958"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la propia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1CF56D1F" w14:textId="77777777" w:rsidR="001D2631" w:rsidRPr="00C200FE" w:rsidRDefault="001D2631" w:rsidP="001D2631">
      <w:pPr>
        <w:pStyle w:val="Textoindependiente"/>
        <w:ind w:firstLine="708"/>
        <w:rPr>
          <w:rFonts w:ascii="Abadi" w:hAnsi="Abadi"/>
          <w:b w:val="0"/>
          <w:sz w:val="21"/>
          <w:szCs w:val="21"/>
        </w:rPr>
      </w:pPr>
    </w:p>
    <w:p w14:paraId="0E68042C"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4774D185" w14:textId="77777777" w:rsidR="001D2631" w:rsidRPr="00C200FE" w:rsidRDefault="001D2631" w:rsidP="001D2631">
      <w:pPr>
        <w:pStyle w:val="Textoindependiente"/>
        <w:ind w:firstLine="708"/>
        <w:rPr>
          <w:rFonts w:ascii="Abadi" w:hAnsi="Abadi"/>
          <w:b w:val="0"/>
          <w:sz w:val="21"/>
          <w:szCs w:val="21"/>
        </w:rPr>
      </w:pPr>
    </w:p>
    <w:p w14:paraId="6796A45F" w14:textId="77777777" w:rsidR="001D2631" w:rsidRPr="00C200FE" w:rsidRDefault="001D2631" w:rsidP="001D2631">
      <w:pPr>
        <w:pStyle w:val="Textoindependiente"/>
        <w:ind w:firstLine="708"/>
        <w:rPr>
          <w:rFonts w:ascii="Abadi" w:hAnsi="Abadi"/>
          <w:b w:val="0"/>
          <w:sz w:val="21"/>
          <w:szCs w:val="21"/>
        </w:rPr>
      </w:pPr>
      <w:r w:rsidRPr="00C200FE">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192CAE2D" w14:textId="77777777" w:rsidR="001D2631" w:rsidRPr="00C200FE" w:rsidRDefault="001D2631" w:rsidP="001D2631">
      <w:pPr>
        <w:pStyle w:val="Textoindependiente"/>
        <w:ind w:firstLine="705"/>
        <w:rPr>
          <w:rFonts w:ascii="Abadi" w:hAnsi="Abadi"/>
          <w:b w:val="0"/>
          <w:sz w:val="21"/>
          <w:szCs w:val="21"/>
        </w:rPr>
      </w:pPr>
    </w:p>
    <w:p w14:paraId="6222A9C5"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lastRenderedPageBreak/>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66D7D7F6" w14:textId="77777777" w:rsidR="001D2631" w:rsidRPr="00C200FE" w:rsidRDefault="001D2631" w:rsidP="001D2631">
      <w:pPr>
        <w:pStyle w:val="Textoindependiente"/>
        <w:ind w:firstLine="705"/>
        <w:rPr>
          <w:rFonts w:ascii="Abadi" w:hAnsi="Abadi"/>
          <w:b w:val="0"/>
          <w:sz w:val="21"/>
          <w:szCs w:val="21"/>
        </w:rPr>
      </w:pPr>
    </w:p>
    <w:p w14:paraId="0184D9B4"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60A07FFE" w14:textId="77777777" w:rsidR="001D2631" w:rsidRPr="00C200FE" w:rsidRDefault="001D2631" w:rsidP="001D2631">
      <w:pPr>
        <w:pStyle w:val="Textoindependiente"/>
        <w:ind w:firstLine="705"/>
        <w:rPr>
          <w:rFonts w:ascii="Abadi" w:hAnsi="Abadi"/>
          <w:b w:val="0"/>
          <w:sz w:val="21"/>
          <w:szCs w:val="21"/>
        </w:rPr>
      </w:pPr>
    </w:p>
    <w:p w14:paraId="085B168F"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297D1E61" w14:textId="77777777" w:rsidR="001D2631" w:rsidRPr="00C200FE" w:rsidRDefault="001D2631" w:rsidP="001D2631">
      <w:pPr>
        <w:pStyle w:val="Textoindependiente"/>
        <w:ind w:firstLine="705"/>
        <w:rPr>
          <w:rFonts w:ascii="Abadi" w:hAnsi="Abadi"/>
          <w:b w:val="0"/>
          <w:sz w:val="21"/>
          <w:szCs w:val="21"/>
        </w:rPr>
      </w:pPr>
    </w:p>
    <w:p w14:paraId="40032C15"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54BEE7FC" w14:textId="77777777" w:rsidR="001D2631" w:rsidRPr="00C200FE" w:rsidRDefault="001D2631" w:rsidP="001D2631">
      <w:pPr>
        <w:pStyle w:val="Textoindependiente"/>
        <w:ind w:firstLine="705"/>
        <w:rPr>
          <w:rFonts w:ascii="Abadi" w:hAnsi="Abadi"/>
          <w:b w:val="0"/>
          <w:sz w:val="21"/>
          <w:szCs w:val="21"/>
        </w:rPr>
      </w:pPr>
    </w:p>
    <w:p w14:paraId="3AD69DE4"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6740A85" w14:textId="77777777" w:rsidR="001D2631" w:rsidRPr="00C200FE" w:rsidRDefault="001D2631" w:rsidP="001D2631">
      <w:pPr>
        <w:pStyle w:val="Textoindependiente"/>
        <w:ind w:firstLine="705"/>
        <w:rPr>
          <w:rFonts w:ascii="Abadi" w:hAnsi="Abadi"/>
          <w:b w:val="0"/>
          <w:sz w:val="21"/>
          <w:szCs w:val="21"/>
        </w:rPr>
      </w:pPr>
    </w:p>
    <w:p w14:paraId="3CC4703A"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571227BA" w14:textId="77777777" w:rsidR="001D2631" w:rsidRPr="00C200FE" w:rsidRDefault="001D2631" w:rsidP="001D2631">
      <w:pPr>
        <w:pStyle w:val="Textoindependiente"/>
        <w:ind w:firstLine="705"/>
        <w:rPr>
          <w:rFonts w:ascii="Abadi" w:hAnsi="Abadi"/>
          <w:b w:val="0"/>
          <w:sz w:val="21"/>
          <w:szCs w:val="21"/>
        </w:rPr>
      </w:pPr>
    </w:p>
    <w:p w14:paraId="6E8AEF6C"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30FEECE" w14:textId="77777777" w:rsidR="001D2631" w:rsidRPr="00C200FE" w:rsidRDefault="001D2631" w:rsidP="001D2631">
      <w:pPr>
        <w:pStyle w:val="Textoindependiente"/>
        <w:ind w:firstLine="705"/>
        <w:rPr>
          <w:rFonts w:ascii="Abadi" w:hAnsi="Abadi"/>
          <w:b w:val="0"/>
          <w:sz w:val="21"/>
          <w:szCs w:val="21"/>
        </w:rPr>
      </w:pPr>
    </w:p>
    <w:p w14:paraId="75493651"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14B5A755" w14:textId="77777777" w:rsidR="001D2631" w:rsidRPr="00C200FE" w:rsidRDefault="001D2631" w:rsidP="001D2631">
      <w:pPr>
        <w:pStyle w:val="Textoindependiente"/>
        <w:ind w:firstLine="705"/>
        <w:rPr>
          <w:rFonts w:ascii="Abadi" w:hAnsi="Abadi"/>
          <w:b w:val="0"/>
          <w:sz w:val="21"/>
          <w:szCs w:val="21"/>
        </w:rPr>
      </w:pPr>
    </w:p>
    <w:p w14:paraId="17E11C8E"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En este apartado se refiere que la auditoría que nos ocupa fue seleccionada e incluida en el Programa General de Fiscalización del año 2018, considerando diversos criterios metodológicos y teniendo por objetivo general verificar el desempeño del Instituto para las Mujeres Guanajuatenses en cuanto a la implementación de acciones de prevención de la violencia contra las mujeres en las fases primaria y secundaria, mediante la eficiencia en el desarrollo de sus procesos y la eficacia en la cobertura de éstas, así como el resultado de su implementación en la población participante.</w:t>
      </w:r>
    </w:p>
    <w:p w14:paraId="321141AA" w14:textId="77777777" w:rsidR="001D2631" w:rsidRPr="00C200FE" w:rsidRDefault="001D2631" w:rsidP="001D2631">
      <w:pPr>
        <w:pStyle w:val="Textoindependiente"/>
        <w:ind w:firstLine="705"/>
        <w:rPr>
          <w:rFonts w:ascii="Abadi" w:hAnsi="Abadi"/>
          <w:b w:val="0"/>
          <w:sz w:val="21"/>
          <w:szCs w:val="21"/>
        </w:rPr>
      </w:pPr>
    </w:p>
    <w:p w14:paraId="5B10D493"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lastRenderedPageBreak/>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2FB7DFA0" w14:textId="77777777" w:rsidR="001D2631" w:rsidRPr="00C200FE" w:rsidRDefault="001D2631" w:rsidP="001D2631">
      <w:pPr>
        <w:pStyle w:val="Textoindependiente"/>
        <w:ind w:firstLine="705"/>
        <w:rPr>
          <w:rFonts w:ascii="Abadi" w:hAnsi="Abadi"/>
          <w:b w:val="0"/>
          <w:sz w:val="21"/>
          <w:szCs w:val="21"/>
        </w:rPr>
      </w:pPr>
    </w:p>
    <w:p w14:paraId="3C0AB6E5"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En la auditoría que nos ocupa se aplicó un enfoque de cumplimiento de objetivos.</w:t>
      </w:r>
    </w:p>
    <w:p w14:paraId="02174AC2" w14:textId="77777777" w:rsidR="001D2631" w:rsidRPr="00C200FE" w:rsidRDefault="001D2631" w:rsidP="001D2631">
      <w:pPr>
        <w:pStyle w:val="Textoindependiente"/>
        <w:ind w:firstLine="705"/>
        <w:rPr>
          <w:rFonts w:ascii="Abadi" w:hAnsi="Abadi"/>
          <w:b w:val="0"/>
          <w:sz w:val="21"/>
          <w:szCs w:val="21"/>
        </w:rPr>
      </w:pPr>
    </w:p>
    <w:p w14:paraId="529BA69A"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Al respeto se señala que la Agenda 2030 de los Objetivos del Desarrollo Sostenible tiene dentro de sus metas poner fin a todas las formas de discriminación y eliminar todas las formas de violencia contra todas las mujeres y las niñas en los ámbitos público y privado; además, la Organización de las Naciones Unidas Mujeres señala que las causas de la violencia contra las mujeres se encuentran en la discriminación de género, las normas sociales y los estereotipos de género que la perpetúan; por lo cual, la mejor manera de contrarrestar la violencia de género es prevenirla tratando sus orígenes y causas estructurales.   </w:t>
      </w:r>
    </w:p>
    <w:p w14:paraId="38534FA5" w14:textId="77777777" w:rsidR="001D2631" w:rsidRPr="00C200FE" w:rsidRDefault="001D2631" w:rsidP="001D2631">
      <w:pPr>
        <w:pStyle w:val="Textoindependiente"/>
        <w:ind w:firstLine="705"/>
        <w:rPr>
          <w:rFonts w:ascii="Abadi" w:hAnsi="Abadi"/>
          <w:b w:val="0"/>
          <w:sz w:val="21"/>
          <w:szCs w:val="21"/>
        </w:rPr>
      </w:pPr>
    </w:p>
    <w:p w14:paraId="6F23346C"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Es así, que se identificó que el Programa «E045 Acceso Equitativo y Oportunidades de Desarrollo para Mujeres y Hombres», cuenta con cinco componentes en la Matriz de Indicadores para Resultados, los cuales hacen referencia a diversos proyectos (Q) y procesos (P) que atienden acciones de prevención de violencia contra las mujeres en su fase primaria y secundaria. El Instituto para las Mujeres Guanajuatenses, a través de sus direcciones, tiene la facultad de implementar una estrategia permanente para el acceso de las mujeres a una vida libre de violencia, con el objeto de impulsar y promover la cultura de la no violencia y la no discriminación contra las mujeres, igualdad de oportunidades y de trato entre hombres y mujeres. Para ello, ha llevado a cabo acciones de prevención en su fase primaria y secundaria, mediante capacitación y </w:t>
      </w:r>
      <w:r w:rsidRPr="00C200FE">
        <w:rPr>
          <w:rFonts w:ascii="Abadi" w:hAnsi="Abadi"/>
          <w:b w:val="0"/>
          <w:sz w:val="21"/>
          <w:szCs w:val="21"/>
        </w:rPr>
        <w:t>formación a funcionarios públicos, asesorías a municipios y dependencias, talleres y actividades en planteles educativos, municipios y comunidades, orientación mediante línea telefónica de ayuda y Centros de Atención Itinerante para las Mujeres Víctimas de Violencia.</w:t>
      </w:r>
    </w:p>
    <w:p w14:paraId="349EF804" w14:textId="77777777" w:rsidR="001D2631" w:rsidRPr="00C200FE" w:rsidRDefault="001D2631" w:rsidP="001D2631">
      <w:pPr>
        <w:pStyle w:val="Textoindependiente"/>
        <w:ind w:firstLine="705"/>
        <w:rPr>
          <w:rFonts w:ascii="Abadi" w:hAnsi="Abadi"/>
          <w:b w:val="0"/>
          <w:sz w:val="21"/>
          <w:szCs w:val="21"/>
        </w:rPr>
      </w:pPr>
    </w:p>
    <w:p w14:paraId="519D70C4"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El alcance de la auditoría se limitó a evaluar en función de las actividades de prevención primaria y secundaria del Programa «E045 Acceso Equitativo y Oportunidades de Desarrollo para Mujeres y Hombres», en el ejercicio 2017, pues representan acciones con un enfoque estratégico para prevenir y atender la violencia contra las mujeres con el fin de eliminar la discriminación y promover la igualdad entre hombres y mujeres. Dicho enfoque considera dos aspectos fundamentales, el primero, trata de llegar a mujeres que no han sufrido violencia y permite evitar esta situación con base en la educación; y el segundo, permite llegar a las mujeres en situación de violencia promoviendo atención y cambiando su situación.</w:t>
      </w:r>
    </w:p>
    <w:p w14:paraId="1FFBFBB4" w14:textId="77777777" w:rsidR="001D2631" w:rsidRPr="00C200FE" w:rsidRDefault="001D2631" w:rsidP="001D2631">
      <w:pPr>
        <w:pStyle w:val="Textoindependiente"/>
        <w:ind w:firstLine="705"/>
        <w:rPr>
          <w:rFonts w:ascii="Abadi" w:hAnsi="Abadi"/>
          <w:b w:val="0"/>
          <w:sz w:val="21"/>
          <w:szCs w:val="21"/>
        </w:rPr>
      </w:pPr>
    </w:p>
    <w:p w14:paraId="20F3DC78"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465DA449" w14:textId="77777777" w:rsidR="001D2631" w:rsidRPr="00C200FE" w:rsidRDefault="001D2631" w:rsidP="001D2631">
      <w:pPr>
        <w:pStyle w:val="Textoindependiente"/>
        <w:ind w:firstLine="705"/>
        <w:rPr>
          <w:rFonts w:ascii="Abadi" w:hAnsi="Abadi"/>
          <w:b w:val="0"/>
          <w:sz w:val="21"/>
          <w:szCs w:val="21"/>
        </w:rPr>
      </w:pPr>
    </w:p>
    <w:p w14:paraId="1174634F"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Respecto a los antecedentes del proceso de fiscalización, éstos ya se detallaron en el apartado correspondiente.</w:t>
      </w:r>
    </w:p>
    <w:p w14:paraId="3912788F"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En lo correspondiente al contexto general de la materia a auditar se describe brevemente la política pública en la materia auditada y la estructura analítica del Programa auditado, así como la unidad responsable del Programa materia de la auditoría y el criterio general.</w:t>
      </w:r>
    </w:p>
    <w:p w14:paraId="14A7DBE5" w14:textId="77777777" w:rsidR="001D2631" w:rsidRPr="00C200FE" w:rsidRDefault="001D2631" w:rsidP="001D2631">
      <w:pPr>
        <w:pStyle w:val="Textoindependiente"/>
        <w:ind w:firstLine="705"/>
        <w:rPr>
          <w:rFonts w:ascii="Abadi" w:hAnsi="Abadi"/>
          <w:b w:val="0"/>
          <w:sz w:val="21"/>
          <w:szCs w:val="21"/>
        </w:rPr>
      </w:pPr>
    </w:p>
    <w:p w14:paraId="06ABA0C9"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Al respecto, se establece que la «Dimensión I. Humano y Social» del Plan Estatal de Desarrollo 2035, busca fortalecer a las familias como las principales portadoras de valores y conductas, constructoras de una sociedad sana, educada, incluyente, cohesionada y con profunda identidad cultural y cívica. Dentro de dicha dimensión el Componente 1, orientado a la Familia tiene como objetivo estratégico fortalecer a las familias en el cumplimiento de sus principales funciones, en un marco de dignidad y desarrollo humano, mediante el impulso de la equidad de género y la no discriminación como detonante de desarrollo familiar y social. A su vez, el Componente 2. Cohesión Social y Cultura, promueve valores y conductas que incrementen el progreso social; y con el Componente 4. Educación, se busca garantizar la calidad, equidad y pertinencia de la educación. Los referidos componentes relacionan sus líneas de acción en aspectos que promueven la formación familiar mediante el desarrollo de valores, no violencia y respeto, la convivencia familiar, con la detección temprana de actos violentos, la eliminación de brechas de género y discriminación y los valores y conductas, que fomentan el respeto por la diversidad y la no violencia.  </w:t>
      </w:r>
    </w:p>
    <w:p w14:paraId="0143E22A" w14:textId="77777777" w:rsidR="001D2631" w:rsidRPr="00C200FE" w:rsidRDefault="001D2631" w:rsidP="001D2631">
      <w:pPr>
        <w:pStyle w:val="Textoindependiente"/>
        <w:ind w:firstLine="705"/>
        <w:rPr>
          <w:rFonts w:ascii="Abadi" w:hAnsi="Abadi"/>
          <w:b w:val="0"/>
          <w:sz w:val="21"/>
          <w:szCs w:val="21"/>
        </w:rPr>
      </w:pPr>
    </w:p>
    <w:p w14:paraId="24482001"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Por su parte, el Programa de Gobierno 2012-2018 identifica en el Eje Calidad de Vida, la Estrategia Transversal «I. Impulso a tu Calidad de Vida», en la que se encuentra el Proyecto Estratégico «I.3 Atención Integral a Grupos Prioritarios», cuyo objetivo es garantizar la inclusión social de los grupos de población en condición de vulnerabilidad; y tiene como proyecto específico el «Acceso Equitativo y Oportunidades de Desarrollo para Mujeres y Hombres», que busca asegurar que el acceso a las oportunidades de desarrollo integral de mujeres y hombres sea igualitario. </w:t>
      </w:r>
    </w:p>
    <w:p w14:paraId="7E00896C" w14:textId="77777777" w:rsidR="001D2631" w:rsidRPr="00C200FE" w:rsidRDefault="001D2631" w:rsidP="001D2631">
      <w:pPr>
        <w:pStyle w:val="Textoindependiente"/>
        <w:ind w:firstLine="705"/>
        <w:rPr>
          <w:rFonts w:ascii="Abadi" w:hAnsi="Abadi"/>
          <w:b w:val="0"/>
          <w:sz w:val="21"/>
          <w:szCs w:val="21"/>
        </w:rPr>
      </w:pPr>
    </w:p>
    <w:p w14:paraId="75A4EF60"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Por lo que hace al Programa Sectorial Social y Humano Visión 2018, sus líneas estratégicas 3, 6 y 8, Comunidad y Compromiso Cívico, Satisfacción y Balance de Vida, Seguridad: Prevención del Delito, respectivamente, buscan concretar acciones de atención integral a la mujer a través de grupos multidisciplinarios; campañas de </w:t>
      </w:r>
      <w:r w:rsidRPr="00C200FE">
        <w:rPr>
          <w:rFonts w:ascii="Abadi" w:hAnsi="Abadi"/>
          <w:b w:val="0"/>
          <w:sz w:val="21"/>
          <w:szCs w:val="21"/>
        </w:rPr>
        <w:t xml:space="preserve">prevención de la violencia de género; sensibilización de servidores públicos que atienden temas de violencia; y la implementación de un modelo de atención itinerante. </w:t>
      </w:r>
    </w:p>
    <w:p w14:paraId="53803720" w14:textId="77777777" w:rsidR="001D2631" w:rsidRPr="00C200FE" w:rsidRDefault="001D2631" w:rsidP="001D2631">
      <w:pPr>
        <w:pStyle w:val="Textoindependiente"/>
        <w:ind w:firstLine="705"/>
        <w:rPr>
          <w:rFonts w:ascii="Abadi" w:hAnsi="Abadi"/>
          <w:b w:val="0"/>
          <w:sz w:val="21"/>
          <w:szCs w:val="21"/>
        </w:rPr>
      </w:pPr>
    </w:p>
    <w:p w14:paraId="78CFAD33"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La relación de las acciones de prevención en su fase primaria y secundaria del Programa E045 con el Programa Estatal para Prevenir, Atender, Sancionar y Erradicar la Violencia en el Estado de Guanajuato se da en sus líneas estratégicas 1 de «Prevención de la Violencia contra las Mujeres», cuyo objetivo es prevenir la violencia contra las mujeres y la estrategia 2 de «Atención a Mujeres en Situación de Violencia» que busca atender a las mujeres en situación de violencia, a través del acceso a servicios de atención gratuitos, integrales, eficaces, eficientes, con calidad y calidez. Se identificó que, entre sus acciones, destacan la definición de la política para la Prevención, Atención, Sanción y Erradicación de la Violencia contra las Mujeres, la prevención de la violencia contra las mujeres en el noviazgo, la prevención de la violencia contra las mujeres en el ámbito comunitario, la atención a mujeres en situación de violencia y brindar atención integral a las mujeres en situación de violencia.</w:t>
      </w:r>
    </w:p>
    <w:p w14:paraId="523470EB" w14:textId="77777777" w:rsidR="001D2631" w:rsidRPr="00C200FE" w:rsidRDefault="001D2631" w:rsidP="001D2631">
      <w:pPr>
        <w:pStyle w:val="Textoindependiente"/>
        <w:ind w:firstLine="705"/>
        <w:rPr>
          <w:rFonts w:ascii="Abadi" w:hAnsi="Abadi"/>
          <w:b w:val="0"/>
          <w:sz w:val="21"/>
          <w:szCs w:val="21"/>
        </w:rPr>
      </w:pPr>
    </w:p>
    <w:p w14:paraId="40DCB6B8"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En atención a las estrategias, proyectos, objetivos y acciones de los instrumentos de planeación, se identificó que el Poder Ejecutivo del Estado de Guanajuato prioriza su intervención en la política social, mediante el impulso y promoción de la cultura de la no violencia y la no discriminación contra las mujeres, igualdad de oportunidades y trato igualitario entre hombres y mujeres, para el ejercicio pleno de los derechos de las mujeres; particularmente, derecho a una vida libre de violencia. </w:t>
      </w:r>
    </w:p>
    <w:p w14:paraId="6E5A9864"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 </w:t>
      </w:r>
    </w:p>
    <w:p w14:paraId="24953595"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Con base en la referida alineación, el Programa «E045 Acceso Equitativo y Oportunidades de Desarrollo para Mujeres y Hombres» fue implementado como una estrategia de intervención que busca prevenir, atender y sancionar la violencia contra las mujeres. La estructura analítica de dicho Programa se reproduce en el informe de resultados.</w:t>
      </w:r>
    </w:p>
    <w:p w14:paraId="0B355559" w14:textId="77777777" w:rsidR="001D2631" w:rsidRPr="00C200FE" w:rsidRDefault="001D2631" w:rsidP="001D2631">
      <w:pPr>
        <w:pStyle w:val="Textoindependiente"/>
        <w:ind w:firstLine="705"/>
        <w:rPr>
          <w:rFonts w:ascii="Abadi" w:hAnsi="Abadi"/>
          <w:b w:val="0"/>
          <w:sz w:val="21"/>
          <w:szCs w:val="21"/>
        </w:rPr>
      </w:pPr>
    </w:p>
    <w:p w14:paraId="1817DDFF"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lastRenderedPageBreak/>
        <w:t>En la parte correspondiente a la unidad responsable, se establece que el Sistema de Evaluación al Desempeño del Poder Ejecutivo del Estado de Guanajuato, señala como responsable del Programa «E045 Acceso Equitativo y Oportunidades de Desarrollo para Mujeres y Hombres» al Instituto para las Mujeres Guanajuatenses, que tiene por objeto impulsar y promover la cultura de la no violencia y la no discriminación contra las mujeres, igualdad de oportunidades y de trato entre mujeres y hombres; el ejercicio pleno de los derechos de las mujeres y su participación igualitaria en la vida política, cultural, económica y social del Estado; y criterios de transversalidad en las políticas públicas desde la perspectiva de género en las distintas dependencias y entidades de la administración pública estatal, a partir de la ejecución de programas y acciones coordinadas y conjuntas, con participación de la sociedad.</w:t>
      </w:r>
    </w:p>
    <w:p w14:paraId="66AC4EFC" w14:textId="77777777" w:rsidR="001D2631" w:rsidRPr="00C200FE" w:rsidRDefault="001D2631" w:rsidP="001D2631">
      <w:pPr>
        <w:pStyle w:val="Textoindependiente"/>
        <w:ind w:firstLine="705"/>
        <w:rPr>
          <w:rFonts w:ascii="Abadi" w:hAnsi="Abadi"/>
          <w:b w:val="0"/>
          <w:sz w:val="21"/>
          <w:szCs w:val="21"/>
        </w:rPr>
      </w:pPr>
    </w:p>
    <w:p w14:paraId="7B5F0118"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Asimismo, el referido Instituto es el encargado de incorporar la perspectiva de género en las políticas de desarrollo del Estado, que permitan promover la participación plena y efectiva de las mujeres y su integración de manera igualitaria, así como de implementar una estrategia permanente para el acceso de las mujeres a una vida libre de violencia. En ese sentido, es el encargado de operar mediante el programa «E045 Acceso Equitativo y Oportunidades de Desarrollo para Mujeres y Hombres», acciones de prevención primaria y secundaria, lo cual se logra a través de sus distintas direcciones y coordinaciones.</w:t>
      </w:r>
    </w:p>
    <w:p w14:paraId="06B9F6F9" w14:textId="77777777" w:rsidR="001D2631" w:rsidRPr="00C200FE" w:rsidRDefault="001D2631" w:rsidP="001D2631">
      <w:pPr>
        <w:pStyle w:val="Textoindependiente"/>
        <w:ind w:firstLine="705"/>
        <w:rPr>
          <w:rFonts w:ascii="Abadi" w:hAnsi="Abadi"/>
          <w:b w:val="0"/>
          <w:sz w:val="21"/>
          <w:szCs w:val="21"/>
        </w:rPr>
      </w:pPr>
    </w:p>
    <w:p w14:paraId="27446EAC"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07568984" w14:textId="77777777" w:rsidR="001D2631" w:rsidRPr="00C200FE" w:rsidRDefault="001D2631" w:rsidP="001D2631">
      <w:pPr>
        <w:pStyle w:val="Textoindependiente"/>
        <w:ind w:firstLine="705"/>
        <w:rPr>
          <w:rFonts w:ascii="Abadi" w:hAnsi="Abadi"/>
          <w:b w:val="0"/>
          <w:sz w:val="21"/>
          <w:szCs w:val="21"/>
        </w:rPr>
      </w:pPr>
    </w:p>
    <w:p w14:paraId="1DE635F1"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En este orden de ideas, los artículos 46, fracción III, 54 y 61, fracción II, inciso b) del referido ordenamiento establecen que la información financiera de las entidades federativas deberá contener la información programática que incluye el gasto por </w:t>
      </w:r>
      <w:r w:rsidRPr="00C200FE">
        <w:rPr>
          <w:rFonts w:ascii="Abadi" w:hAnsi="Abadi"/>
          <w:b w:val="0"/>
          <w:sz w:val="21"/>
          <w:szCs w:val="21"/>
        </w:rPr>
        <w:t>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23B01FBE" w14:textId="77777777" w:rsidR="001D2631" w:rsidRPr="00C200FE" w:rsidRDefault="001D2631" w:rsidP="001D2631">
      <w:pPr>
        <w:pStyle w:val="Textoindependiente"/>
        <w:ind w:firstLine="705"/>
        <w:rPr>
          <w:rFonts w:ascii="Abadi" w:hAnsi="Abadi"/>
          <w:b w:val="0"/>
          <w:sz w:val="21"/>
          <w:szCs w:val="21"/>
        </w:rPr>
      </w:pPr>
    </w:p>
    <w:p w14:paraId="36BE708D"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42F0915D" w14:textId="77777777" w:rsidR="001D2631" w:rsidRPr="00C200FE" w:rsidRDefault="001D2631" w:rsidP="001D2631">
      <w:pPr>
        <w:pStyle w:val="Textoindependiente"/>
        <w:ind w:firstLine="705"/>
        <w:rPr>
          <w:rFonts w:ascii="Abadi" w:hAnsi="Abadi"/>
          <w:b w:val="0"/>
          <w:sz w:val="21"/>
          <w:szCs w:val="21"/>
        </w:rPr>
      </w:pPr>
    </w:p>
    <w:p w14:paraId="220562D8"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43ADCBF0" w14:textId="77777777" w:rsidR="001D2631" w:rsidRPr="00C200FE" w:rsidRDefault="001D2631" w:rsidP="001D2631">
      <w:pPr>
        <w:pStyle w:val="Textoindependiente"/>
        <w:ind w:firstLine="705"/>
        <w:rPr>
          <w:rFonts w:ascii="Abadi" w:hAnsi="Abadi"/>
          <w:b w:val="0"/>
          <w:sz w:val="21"/>
          <w:szCs w:val="21"/>
        </w:rPr>
      </w:pPr>
    </w:p>
    <w:p w14:paraId="7D759D5C"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2422D732" w14:textId="77777777" w:rsidR="001D2631" w:rsidRPr="00C200FE" w:rsidRDefault="001D2631" w:rsidP="001D2631">
      <w:pPr>
        <w:pStyle w:val="Textoindependiente"/>
        <w:ind w:firstLine="705"/>
        <w:rPr>
          <w:rFonts w:ascii="Abadi" w:hAnsi="Abadi"/>
          <w:b w:val="0"/>
          <w:sz w:val="21"/>
          <w:szCs w:val="21"/>
        </w:rPr>
      </w:pPr>
    </w:p>
    <w:p w14:paraId="67A66DE8"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lastRenderedPageBreak/>
        <w:t>Por su parte, el artículo 70 de la referida ley, señala que los ejecutores del gasto serán los responsables de la gestión por resultados, por lo que deberán cumplir los objetivos y metas contenidos en sus programas.</w:t>
      </w:r>
    </w:p>
    <w:p w14:paraId="76D347D4" w14:textId="77777777" w:rsidR="001D2631" w:rsidRPr="00C200FE" w:rsidRDefault="001D2631" w:rsidP="001D2631">
      <w:pPr>
        <w:pStyle w:val="Textoindependiente"/>
        <w:ind w:firstLine="705"/>
        <w:rPr>
          <w:rFonts w:ascii="Abadi" w:hAnsi="Abadi"/>
          <w:b w:val="0"/>
          <w:sz w:val="21"/>
          <w:szCs w:val="21"/>
        </w:rPr>
      </w:pPr>
    </w:p>
    <w:p w14:paraId="22777519"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Finalmente, se establece que el artículo 11 de la Ley del Presupuesto General de Egresos del Estado de Guanajuato, para el Ejercicio Fiscal de 2017 refiere que los programas presupuestarios fueron diseñados bajo la Metodología del Marco Lógico, como parte del presupuesto basado en resultados para dicho ejercicio fiscal.</w:t>
      </w:r>
    </w:p>
    <w:p w14:paraId="5BD3F4E8" w14:textId="77777777" w:rsidR="001D2631" w:rsidRPr="00C200FE" w:rsidRDefault="001D2631" w:rsidP="001D2631">
      <w:pPr>
        <w:pStyle w:val="Textoindependiente"/>
        <w:ind w:firstLine="705"/>
        <w:rPr>
          <w:rFonts w:ascii="Abadi" w:hAnsi="Abadi"/>
          <w:b w:val="0"/>
          <w:sz w:val="21"/>
          <w:szCs w:val="21"/>
        </w:rPr>
      </w:pPr>
    </w:p>
    <w:p w14:paraId="6D67444A" w14:textId="77777777" w:rsidR="001D2631" w:rsidRPr="00C200FE" w:rsidRDefault="001D2631" w:rsidP="00D93C57">
      <w:pPr>
        <w:pStyle w:val="Textoindependiente"/>
        <w:numPr>
          <w:ilvl w:val="0"/>
          <w:numId w:val="57"/>
        </w:numPr>
        <w:autoSpaceDE/>
        <w:autoSpaceDN/>
        <w:rPr>
          <w:rFonts w:ascii="Abadi" w:hAnsi="Abadi"/>
          <w:b w:val="0"/>
          <w:bCs w:val="0"/>
          <w:sz w:val="21"/>
          <w:szCs w:val="21"/>
        </w:rPr>
      </w:pPr>
      <w:r w:rsidRPr="00C200FE">
        <w:rPr>
          <w:rFonts w:ascii="Abadi" w:hAnsi="Abadi"/>
          <w:b w:val="0"/>
          <w:bCs w:val="0"/>
          <w:sz w:val="21"/>
          <w:szCs w:val="21"/>
        </w:rPr>
        <w:t>Resultado del proceso de fiscalización.</w:t>
      </w:r>
    </w:p>
    <w:p w14:paraId="2DB3CD2F" w14:textId="77777777" w:rsidR="001D2631" w:rsidRPr="00C200FE" w:rsidRDefault="001D2631" w:rsidP="001D2631">
      <w:pPr>
        <w:pStyle w:val="Textoindependiente"/>
        <w:ind w:left="705"/>
        <w:rPr>
          <w:rFonts w:ascii="Abadi" w:hAnsi="Abadi"/>
          <w:b w:val="0"/>
          <w:sz w:val="21"/>
          <w:szCs w:val="21"/>
        </w:rPr>
      </w:pPr>
    </w:p>
    <w:p w14:paraId="65D3591E"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Avance de Metas y Rendición de Cuentas deben llevar a cabo para subsanar las situaciones detectadas durante el proceso de auditoría.</w:t>
      </w:r>
    </w:p>
    <w:p w14:paraId="780EB3F4" w14:textId="77777777" w:rsidR="001D2631" w:rsidRPr="00C200FE" w:rsidRDefault="001D2631" w:rsidP="001D2631">
      <w:pPr>
        <w:pStyle w:val="Textoindependiente"/>
        <w:ind w:firstLine="705"/>
        <w:rPr>
          <w:rFonts w:ascii="Abadi" w:hAnsi="Abadi"/>
          <w:b w:val="0"/>
          <w:sz w:val="21"/>
          <w:szCs w:val="21"/>
        </w:rPr>
      </w:pPr>
    </w:p>
    <w:p w14:paraId="671A9299"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Derivado de lo anterior, se formulan los resultados y recomendaciones contenidos en los rubros de Eficiencia; y Eficacia. </w:t>
      </w:r>
    </w:p>
    <w:p w14:paraId="0176D446" w14:textId="77777777" w:rsidR="001D2631" w:rsidRPr="00C200FE" w:rsidRDefault="001D2631" w:rsidP="001D2631">
      <w:pPr>
        <w:pStyle w:val="Textoindependiente"/>
        <w:ind w:firstLine="705"/>
        <w:rPr>
          <w:rFonts w:ascii="Abadi" w:hAnsi="Abadi"/>
          <w:b w:val="0"/>
          <w:sz w:val="21"/>
          <w:szCs w:val="21"/>
        </w:rPr>
      </w:pPr>
    </w:p>
    <w:p w14:paraId="46BA28FE"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 xml:space="preserve">En tal sentido, en el rubro de Eficiencia, se formularon las recomendaciones plasmadas en los puntos 01 y 02 del resultado número 01, referente a capacitación y formación; 03 del resultado número 02, relativo a campañas de prevención; 04 del resultado número 03, referido a asesorías a municipios y dependencias; 05 y 06 del resultado número 04, correspondiente a prevención de la violencia de género en las escuelas técnicas y las actividades culturales en los municipios; 07, 08 y 09 del resultado número 05, referente a prevención de la violencia para mujeres y hombres; 10, 11 y 12 del resultado número 06, relativo a la operación de la línea SIAM 075; y 13 y 14 del resultado número 07, referido a la operación de los Centros de Atención  Itinerante (CAI). En el apartado de Eficacia, se formuló la </w:t>
      </w:r>
      <w:r w:rsidRPr="00C200FE">
        <w:rPr>
          <w:rFonts w:ascii="Abadi" w:hAnsi="Abadi"/>
          <w:b w:val="0"/>
          <w:sz w:val="21"/>
          <w:szCs w:val="21"/>
        </w:rPr>
        <w:t>recomendación contenida en el punto 15 del resultado número 08, correspondiente al ejercicio de los derechos de las mujeres.</w:t>
      </w:r>
    </w:p>
    <w:p w14:paraId="6EC36E84" w14:textId="77777777" w:rsidR="001D2631" w:rsidRPr="00C200FE" w:rsidRDefault="001D2631" w:rsidP="001D2631">
      <w:pPr>
        <w:pStyle w:val="Textoindependiente"/>
        <w:ind w:firstLine="705"/>
        <w:rPr>
          <w:rFonts w:ascii="Abadi" w:hAnsi="Abadi"/>
          <w:b w:val="0"/>
          <w:sz w:val="21"/>
          <w:szCs w:val="21"/>
        </w:rPr>
      </w:pPr>
    </w:p>
    <w:p w14:paraId="5A73A5E1" w14:textId="77777777" w:rsidR="001D2631" w:rsidRPr="00C200FE" w:rsidRDefault="001D2631" w:rsidP="00D93C57">
      <w:pPr>
        <w:pStyle w:val="Textoindependiente"/>
        <w:numPr>
          <w:ilvl w:val="0"/>
          <w:numId w:val="57"/>
        </w:numPr>
        <w:autoSpaceDE/>
        <w:autoSpaceDN/>
        <w:rPr>
          <w:rFonts w:ascii="Abadi" w:hAnsi="Abadi"/>
          <w:b w:val="0"/>
          <w:bCs w:val="0"/>
          <w:sz w:val="21"/>
          <w:szCs w:val="21"/>
        </w:rPr>
      </w:pPr>
      <w:r w:rsidRPr="00C200FE">
        <w:rPr>
          <w:rFonts w:ascii="Abadi" w:hAnsi="Abadi"/>
          <w:b w:val="0"/>
          <w:bCs w:val="0"/>
          <w:sz w:val="21"/>
          <w:szCs w:val="21"/>
        </w:rPr>
        <w:t xml:space="preserve">Resumen de las recomendaciones. </w:t>
      </w:r>
    </w:p>
    <w:p w14:paraId="21AF802F" w14:textId="77777777" w:rsidR="001D2631" w:rsidRPr="00C200FE" w:rsidRDefault="001D2631" w:rsidP="001D2631">
      <w:pPr>
        <w:pStyle w:val="Textoindependiente"/>
        <w:rPr>
          <w:rFonts w:ascii="Abadi" w:hAnsi="Abadi"/>
          <w:b w:val="0"/>
          <w:sz w:val="21"/>
          <w:szCs w:val="21"/>
        </w:rPr>
      </w:pPr>
    </w:p>
    <w:p w14:paraId="64D53D93" w14:textId="77777777" w:rsidR="001D2631" w:rsidRPr="00C200FE" w:rsidRDefault="001D2631" w:rsidP="001D2631">
      <w:pPr>
        <w:pStyle w:val="Textoindependiente"/>
        <w:ind w:firstLine="705"/>
        <w:rPr>
          <w:rFonts w:ascii="Abadi" w:hAnsi="Abadi"/>
          <w:b w:val="0"/>
          <w:sz w:val="21"/>
          <w:szCs w:val="21"/>
        </w:rPr>
      </w:pPr>
      <w:r w:rsidRPr="00C200FE">
        <w:rPr>
          <w:rFonts w:ascii="Abadi" w:hAnsi="Abadi"/>
          <w:b w:val="0"/>
          <w:sz w:val="21"/>
          <w:szCs w:val="21"/>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acreditó haber realizado acciones de mejora en 1 recomendación, mientras que 14 recomendaciones persisten. Respecto a las 14 recomendaciones que persisten, el Órgano Técnico dará seguimiento en la etapa correspondiente, de conformidad con lo establecido en la normativa aplicable.</w:t>
      </w:r>
    </w:p>
    <w:p w14:paraId="63A81A93" w14:textId="77777777" w:rsidR="001D2631" w:rsidRPr="00C200FE" w:rsidRDefault="001D2631" w:rsidP="001D2631">
      <w:pPr>
        <w:pStyle w:val="Textoindependiente"/>
        <w:ind w:firstLine="705"/>
        <w:rPr>
          <w:rFonts w:ascii="Abadi" w:hAnsi="Abadi"/>
          <w:b w:val="0"/>
          <w:sz w:val="21"/>
          <w:szCs w:val="21"/>
        </w:rPr>
      </w:pPr>
    </w:p>
    <w:p w14:paraId="43106201" w14:textId="77777777" w:rsidR="001D2631" w:rsidRPr="00C200FE" w:rsidRDefault="001D2631" w:rsidP="00D93C57">
      <w:pPr>
        <w:pStyle w:val="Textoindependiente"/>
        <w:numPr>
          <w:ilvl w:val="0"/>
          <w:numId w:val="57"/>
        </w:numPr>
        <w:autoSpaceDE/>
        <w:autoSpaceDN/>
        <w:rPr>
          <w:rFonts w:ascii="Abadi" w:hAnsi="Abadi"/>
          <w:b w:val="0"/>
          <w:sz w:val="21"/>
          <w:szCs w:val="21"/>
        </w:rPr>
      </w:pPr>
      <w:r w:rsidRPr="00C200FE">
        <w:rPr>
          <w:rFonts w:ascii="Abadi" w:hAnsi="Abadi"/>
          <w:b w:val="0"/>
          <w:sz w:val="21"/>
          <w:szCs w:val="21"/>
        </w:rPr>
        <w:t xml:space="preserve">Conclusión General. </w:t>
      </w:r>
    </w:p>
    <w:p w14:paraId="668C89B7" w14:textId="77777777" w:rsidR="001D2631" w:rsidRPr="00C200FE" w:rsidRDefault="001D2631" w:rsidP="001D2631">
      <w:pPr>
        <w:pStyle w:val="Textoindependiente"/>
        <w:rPr>
          <w:rFonts w:ascii="Abadi" w:hAnsi="Abadi"/>
          <w:b w:val="0"/>
          <w:sz w:val="21"/>
          <w:szCs w:val="21"/>
        </w:rPr>
      </w:pPr>
    </w:p>
    <w:p w14:paraId="388C2B04" w14:textId="77777777" w:rsidR="001D2631" w:rsidRPr="00C200FE" w:rsidRDefault="001D2631" w:rsidP="001D2631">
      <w:pPr>
        <w:ind w:firstLine="705"/>
        <w:jc w:val="both"/>
        <w:rPr>
          <w:rFonts w:ascii="Abadi" w:hAnsi="Abadi"/>
          <w:sz w:val="21"/>
          <w:szCs w:val="21"/>
          <w:lang w:eastAsia="x-none"/>
        </w:rPr>
      </w:pPr>
      <w:r w:rsidRPr="00C200FE">
        <w:rPr>
          <w:rFonts w:ascii="Abadi" w:hAnsi="Abadi"/>
          <w:sz w:val="21"/>
          <w:szCs w:val="21"/>
          <w:lang w:eastAsia="x-none"/>
        </w:rPr>
        <w:t>La Auditoría Superior del Estado concluyó que se reconoce, de manera general, la labor del Instituto para las Mujeres Guanajuatenses en cuanto a la realización de acciones para la prevención de la violencia contra las mujeres en las fases primaria y secundaria. Lo anterior, en atención a instrumentos normativos internacionales, nacionales y subnacionales. Ejemplo de dichas acciones de prevención de la violencia en fases primaria y secundaria son la sensibilización, concientización y educación para prevenir la violencia en todos sus tipos y modalidades al personal de la administración pública estatal y municipal, así como a las escuelas y población en general; difusión de campañas de prevención de la violencia contra las mujeres; brindar asesoría a las instancias municipales para elaborar políticas públicas en el tema de los derechos de las mujeres; brindar servicios gratuitos de atención y apoyo, incluyendo una línea telefónica de ayuda y los Centros de Atención Itinerante, proporcionando servicios jurídicos, psicológicos y de trabajo social, canalizándolos en su caso hacia las instancias y autoridades correspondientes.</w:t>
      </w:r>
    </w:p>
    <w:p w14:paraId="745B03C1" w14:textId="77777777" w:rsidR="001D2631" w:rsidRPr="00C200FE" w:rsidRDefault="001D2631" w:rsidP="001D2631">
      <w:pPr>
        <w:ind w:firstLine="705"/>
        <w:jc w:val="both"/>
        <w:rPr>
          <w:rFonts w:ascii="Abadi" w:hAnsi="Abadi"/>
          <w:sz w:val="21"/>
          <w:szCs w:val="21"/>
          <w:lang w:eastAsia="x-none"/>
        </w:rPr>
      </w:pPr>
    </w:p>
    <w:p w14:paraId="62ABF201" w14:textId="77777777" w:rsidR="001D2631" w:rsidRPr="00C200FE" w:rsidRDefault="001D2631" w:rsidP="001D2631">
      <w:pPr>
        <w:ind w:firstLine="705"/>
        <w:jc w:val="both"/>
        <w:rPr>
          <w:rFonts w:ascii="Abadi" w:hAnsi="Abadi"/>
          <w:sz w:val="21"/>
          <w:szCs w:val="21"/>
          <w:lang w:eastAsia="x-none"/>
        </w:rPr>
      </w:pPr>
      <w:r w:rsidRPr="00C200FE">
        <w:rPr>
          <w:rFonts w:ascii="Abadi" w:hAnsi="Abadi"/>
          <w:sz w:val="21"/>
          <w:szCs w:val="21"/>
          <w:lang w:eastAsia="x-none"/>
        </w:rPr>
        <w:lastRenderedPageBreak/>
        <w:t xml:space="preserve">No obstante, se identificaron áreas de oportunidad en los procesos llevados a cabo respecto a la prevención de la violencia contra las mujeres en las fases primaria y secundaria, las cuales se resumen en fortalecer los mecanismos de registro y control de la evidencia en sus procesos mediante la sistematización de datos que le permitan realizar análisis cuantitativos y cualitativos de la información para la toma de decisiones; generando además la evidencia documental suficiente y pertinente así como incorporar indicadores que le permitan monitorear la eficiencia en procesos específicos llevados a cabo para la prevención de la violencia contra las mujeres. </w:t>
      </w:r>
    </w:p>
    <w:p w14:paraId="797009F8" w14:textId="77777777" w:rsidR="001D2631" w:rsidRPr="00C200FE" w:rsidRDefault="001D2631" w:rsidP="001D2631">
      <w:pPr>
        <w:ind w:firstLine="705"/>
        <w:jc w:val="both"/>
        <w:rPr>
          <w:rFonts w:ascii="Abadi" w:hAnsi="Abadi"/>
          <w:sz w:val="21"/>
          <w:szCs w:val="21"/>
          <w:lang w:eastAsia="x-none"/>
        </w:rPr>
      </w:pPr>
    </w:p>
    <w:p w14:paraId="5A3B67BA" w14:textId="77777777" w:rsidR="001D2631" w:rsidRPr="00C200FE" w:rsidRDefault="001D2631" w:rsidP="001D2631">
      <w:pPr>
        <w:ind w:firstLine="705"/>
        <w:jc w:val="both"/>
        <w:rPr>
          <w:rFonts w:ascii="Abadi" w:hAnsi="Abadi"/>
          <w:sz w:val="21"/>
          <w:szCs w:val="21"/>
          <w:lang w:eastAsia="x-none"/>
        </w:rPr>
      </w:pPr>
      <w:r w:rsidRPr="00C200FE">
        <w:rPr>
          <w:rFonts w:ascii="Abadi" w:hAnsi="Abadi"/>
          <w:sz w:val="21"/>
          <w:szCs w:val="21"/>
          <w:lang w:eastAsia="x-none"/>
        </w:rPr>
        <w:t xml:space="preserve">En cuanto a la eficacia del Programa auditado, se identificó la oportunidad de que el Instituto para las Mujeres Guanajuatenses implemente indicadores que permitan monitorear el cumplimiento del objetivo del Programa, esto es, en qué medida las acciones de prevención primaria y secundaria llevadas a cabo han coadyuvado a la disminución de la violencia contra las mujeres, así como a los índices de mortalidad de mujeres y niñas por homicidio en el ámbito familiar; y permitan monitorear la incidencia o reincidencia de personas que hayan sido participantes en las acciones de prevención primaria y/o secundaria de violencia contra las mujeres llevadas a cabo por el referido Instituto.  </w:t>
      </w:r>
    </w:p>
    <w:p w14:paraId="3407357E" w14:textId="77777777" w:rsidR="001D2631" w:rsidRPr="00C200FE" w:rsidRDefault="001D2631" w:rsidP="001D2631">
      <w:pPr>
        <w:ind w:firstLine="705"/>
        <w:jc w:val="both"/>
        <w:rPr>
          <w:rFonts w:ascii="Abadi" w:hAnsi="Abadi"/>
          <w:sz w:val="21"/>
          <w:szCs w:val="21"/>
          <w:lang w:eastAsia="x-none"/>
        </w:rPr>
      </w:pPr>
    </w:p>
    <w:p w14:paraId="139C0455" w14:textId="77777777" w:rsidR="001D2631" w:rsidRPr="00C200FE" w:rsidRDefault="001D2631" w:rsidP="001D2631">
      <w:pPr>
        <w:ind w:firstLine="705"/>
        <w:jc w:val="both"/>
        <w:rPr>
          <w:rFonts w:ascii="Abadi" w:hAnsi="Abadi"/>
          <w:sz w:val="21"/>
          <w:szCs w:val="21"/>
          <w:lang w:eastAsia="x-none"/>
        </w:rPr>
      </w:pPr>
      <w:r w:rsidRPr="00C200FE">
        <w:rPr>
          <w:rFonts w:ascii="Abadi" w:hAnsi="Abadi"/>
          <w:sz w:val="21"/>
          <w:szCs w:val="21"/>
          <w:lang w:eastAsia="x-none"/>
        </w:rPr>
        <w:t>Finalmente, se señala que el seguimiento de las recomendaciones en las que el sujeto fiscalizado realizará acciones o mejoras en un plazo determinado o aquéllas que persisten, se realizará por la Auditoría Superior del Estado hasta su total implementación, de conformidad con la normativa aplicable.</w:t>
      </w:r>
    </w:p>
    <w:p w14:paraId="635EF762" w14:textId="77777777" w:rsidR="001D2631" w:rsidRPr="00C200FE" w:rsidRDefault="001D2631" w:rsidP="001D2631">
      <w:pPr>
        <w:ind w:firstLine="705"/>
        <w:jc w:val="both"/>
        <w:rPr>
          <w:rFonts w:ascii="Abadi" w:hAnsi="Abadi"/>
          <w:sz w:val="21"/>
          <w:szCs w:val="21"/>
          <w:lang w:eastAsia="x-none"/>
        </w:rPr>
      </w:pPr>
    </w:p>
    <w:p w14:paraId="4D4567E2" w14:textId="77777777" w:rsidR="001D2631" w:rsidRPr="00C200FE" w:rsidRDefault="001D2631" w:rsidP="001D2631">
      <w:pPr>
        <w:ind w:firstLine="708"/>
        <w:jc w:val="both"/>
        <w:rPr>
          <w:rFonts w:ascii="Abadi" w:hAnsi="Abadi"/>
          <w:bCs/>
          <w:sz w:val="21"/>
          <w:szCs w:val="21"/>
        </w:rPr>
      </w:pPr>
      <w:r w:rsidRPr="00C200FE">
        <w:rPr>
          <w:rFonts w:ascii="Abadi" w:hAnsi="Abadi"/>
          <w:bCs/>
          <w:sz w:val="21"/>
          <w:szCs w:val="21"/>
        </w:rPr>
        <w:t>V. Conclusiones:</w:t>
      </w:r>
    </w:p>
    <w:p w14:paraId="7AAF178C" w14:textId="77777777" w:rsidR="001D2631" w:rsidRPr="00C200FE" w:rsidRDefault="001D2631" w:rsidP="001D2631">
      <w:pPr>
        <w:jc w:val="both"/>
        <w:rPr>
          <w:rFonts w:ascii="Abadi" w:hAnsi="Abadi"/>
          <w:sz w:val="21"/>
          <w:szCs w:val="21"/>
        </w:rPr>
      </w:pPr>
    </w:p>
    <w:p w14:paraId="2A275CE2" w14:textId="77777777" w:rsidR="001D2631" w:rsidRPr="00C200FE" w:rsidRDefault="001D2631" w:rsidP="001D2631">
      <w:pPr>
        <w:jc w:val="both"/>
        <w:rPr>
          <w:rFonts w:ascii="Abadi" w:hAnsi="Abadi"/>
          <w:sz w:val="21"/>
          <w:szCs w:val="21"/>
        </w:rPr>
      </w:pPr>
      <w:r w:rsidRPr="00C200FE">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32309DE" w14:textId="77777777" w:rsidR="001D2631" w:rsidRPr="00C200FE" w:rsidRDefault="001D2631" w:rsidP="001D2631">
      <w:pPr>
        <w:jc w:val="both"/>
        <w:rPr>
          <w:rFonts w:ascii="Abadi" w:hAnsi="Abadi"/>
          <w:sz w:val="21"/>
          <w:szCs w:val="21"/>
        </w:rPr>
      </w:pPr>
    </w:p>
    <w:p w14:paraId="323E533B" w14:textId="77777777" w:rsidR="001D2631" w:rsidRPr="00C200FE" w:rsidRDefault="001D2631" w:rsidP="001D2631">
      <w:pPr>
        <w:jc w:val="both"/>
        <w:rPr>
          <w:rFonts w:ascii="Abadi" w:hAnsi="Abadi"/>
          <w:sz w:val="21"/>
          <w:szCs w:val="21"/>
        </w:rPr>
      </w:pPr>
      <w:r w:rsidRPr="00C200FE">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C0BC026" w14:textId="77777777" w:rsidR="001D2631" w:rsidRPr="00C200FE" w:rsidRDefault="001D2631" w:rsidP="001D2631">
      <w:pPr>
        <w:jc w:val="both"/>
        <w:rPr>
          <w:rFonts w:ascii="Abadi" w:hAnsi="Abadi"/>
          <w:sz w:val="21"/>
          <w:szCs w:val="21"/>
        </w:rPr>
      </w:pPr>
    </w:p>
    <w:p w14:paraId="09D730C0" w14:textId="77777777" w:rsidR="001D2631" w:rsidRPr="00C200FE" w:rsidRDefault="001D2631" w:rsidP="001D2631">
      <w:pPr>
        <w:jc w:val="both"/>
        <w:rPr>
          <w:rFonts w:ascii="Abadi" w:hAnsi="Abadi"/>
          <w:sz w:val="21"/>
          <w:szCs w:val="21"/>
        </w:rPr>
      </w:pPr>
      <w:r w:rsidRPr="00C200FE">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1F75D90B" w14:textId="77777777" w:rsidR="001D2631" w:rsidRPr="00C200FE" w:rsidRDefault="001D2631" w:rsidP="001D2631">
      <w:pPr>
        <w:jc w:val="both"/>
        <w:rPr>
          <w:rFonts w:ascii="Abadi" w:hAnsi="Abadi"/>
          <w:sz w:val="21"/>
          <w:szCs w:val="21"/>
        </w:rPr>
      </w:pPr>
    </w:p>
    <w:p w14:paraId="071443AE" w14:textId="77777777" w:rsidR="001D2631" w:rsidRPr="00C200FE" w:rsidRDefault="001D2631" w:rsidP="001D2631">
      <w:pPr>
        <w:ind w:firstLine="708"/>
        <w:jc w:val="both"/>
        <w:rPr>
          <w:rFonts w:ascii="Abadi" w:hAnsi="Abadi"/>
          <w:sz w:val="21"/>
          <w:szCs w:val="21"/>
        </w:rPr>
      </w:pPr>
      <w:r w:rsidRPr="00C200FE">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2F752508" w14:textId="77777777" w:rsidR="001D2631" w:rsidRPr="00C200FE" w:rsidRDefault="001D2631" w:rsidP="001D2631">
      <w:pPr>
        <w:ind w:firstLine="708"/>
        <w:jc w:val="both"/>
        <w:rPr>
          <w:rFonts w:ascii="Abadi" w:hAnsi="Abadi"/>
          <w:sz w:val="21"/>
          <w:szCs w:val="21"/>
        </w:rPr>
      </w:pPr>
    </w:p>
    <w:p w14:paraId="3C1A6DF0" w14:textId="77777777" w:rsidR="001D2631" w:rsidRPr="00C200FE" w:rsidRDefault="001D2631" w:rsidP="001D2631">
      <w:pPr>
        <w:ind w:firstLine="708"/>
        <w:jc w:val="both"/>
        <w:rPr>
          <w:rFonts w:ascii="Abadi" w:hAnsi="Abadi"/>
          <w:sz w:val="21"/>
          <w:szCs w:val="21"/>
        </w:rPr>
      </w:pPr>
      <w:r w:rsidRPr="00C200FE">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CF85558" w14:textId="77777777" w:rsidR="001D2631" w:rsidRPr="00C200FE" w:rsidRDefault="001D2631" w:rsidP="001D2631">
      <w:pPr>
        <w:ind w:firstLine="708"/>
        <w:jc w:val="both"/>
        <w:rPr>
          <w:rFonts w:ascii="Abadi" w:hAnsi="Abadi"/>
          <w:sz w:val="21"/>
          <w:szCs w:val="21"/>
        </w:rPr>
      </w:pPr>
    </w:p>
    <w:p w14:paraId="3DEF03E9" w14:textId="77777777" w:rsidR="001D2631" w:rsidRPr="00C200FE" w:rsidRDefault="001D2631" w:rsidP="001D2631">
      <w:pPr>
        <w:jc w:val="both"/>
        <w:rPr>
          <w:rFonts w:ascii="Abadi" w:hAnsi="Abadi"/>
          <w:sz w:val="21"/>
          <w:szCs w:val="21"/>
        </w:rPr>
      </w:pPr>
      <w:r w:rsidRPr="00C200FE">
        <w:rPr>
          <w:rFonts w:ascii="Abadi" w:hAnsi="Abadi"/>
          <w:sz w:val="21"/>
          <w:szCs w:val="21"/>
        </w:rPr>
        <w:tab/>
        <w:t xml:space="preserve">En razón de lo anteriormente señalado, concluimos que el informe de resultados de la auditoría de desempeño practicada al Poder Ejecutivo del Estado, con enfoque al cumplimiento de objetivos del Programa E045 «Acceso Equitativo y Oportunidades de Desarrollo para Mujeres y Hombres», correspondiente al ejercicio fiscal del año 2017, debe sancionarse por el Congreso en los términos presentados por la Auditoría Superior del Estado y proceder a su aprobación, considerando que no se </w:t>
      </w:r>
      <w:r w:rsidRPr="00C200FE">
        <w:rPr>
          <w:rFonts w:ascii="Abadi" w:hAnsi="Abadi"/>
          <w:sz w:val="21"/>
          <w:szCs w:val="21"/>
        </w:rPr>
        <w:lastRenderedPageBreak/>
        <w:t xml:space="preserve">presenta el supuesto contenido en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razón por la cual no podría ser observado por el Pleno del Congreso.</w:t>
      </w:r>
    </w:p>
    <w:p w14:paraId="1575CD8D" w14:textId="77777777" w:rsidR="001D2631" w:rsidRPr="00C200FE" w:rsidRDefault="001D2631" w:rsidP="001D2631">
      <w:pPr>
        <w:ind w:firstLine="708"/>
        <w:jc w:val="both"/>
        <w:rPr>
          <w:rFonts w:ascii="Abadi" w:hAnsi="Abadi"/>
          <w:sz w:val="21"/>
          <w:szCs w:val="21"/>
        </w:rPr>
      </w:pPr>
    </w:p>
    <w:p w14:paraId="635B4DC6" w14:textId="77777777" w:rsidR="001D2631" w:rsidRPr="00C200FE" w:rsidRDefault="001D2631" w:rsidP="001D2631">
      <w:pPr>
        <w:ind w:firstLine="708"/>
        <w:jc w:val="both"/>
        <w:rPr>
          <w:rFonts w:ascii="Abadi" w:hAnsi="Abadi"/>
          <w:sz w:val="21"/>
          <w:szCs w:val="21"/>
        </w:rPr>
      </w:pPr>
      <w:r w:rsidRPr="00C200FE">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200FE">
          <w:rPr>
            <w:rFonts w:ascii="Abadi" w:hAnsi="Abadi"/>
            <w:sz w:val="21"/>
            <w:szCs w:val="21"/>
          </w:rPr>
          <w:t>la Ley Orgánica</w:t>
        </w:r>
      </w:smartTag>
      <w:r w:rsidRPr="00C200FE">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200FE">
          <w:rPr>
            <w:rFonts w:ascii="Abadi" w:hAnsi="Abadi"/>
            <w:sz w:val="21"/>
            <w:szCs w:val="21"/>
          </w:rPr>
          <w:t>la Asamblea</w:t>
        </w:r>
      </w:smartTag>
      <w:r w:rsidRPr="00C200FE">
        <w:rPr>
          <w:rFonts w:ascii="Abadi" w:hAnsi="Abadi"/>
          <w:sz w:val="21"/>
          <w:szCs w:val="21"/>
        </w:rPr>
        <w:t>, la aprobación del siguiente:</w:t>
      </w:r>
    </w:p>
    <w:p w14:paraId="40C37D92" w14:textId="77777777" w:rsidR="001D2631" w:rsidRPr="00C200FE" w:rsidRDefault="001D2631" w:rsidP="001D2631">
      <w:pPr>
        <w:jc w:val="both"/>
        <w:rPr>
          <w:rFonts w:ascii="Abadi" w:hAnsi="Abadi"/>
          <w:sz w:val="21"/>
          <w:szCs w:val="21"/>
        </w:rPr>
      </w:pPr>
    </w:p>
    <w:p w14:paraId="26B51F4F" w14:textId="77777777" w:rsidR="001D2631" w:rsidRPr="00C200FE" w:rsidRDefault="001D2631" w:rsidP="001D2631">
      <w:pPr>
        <w:jc w:val="center"/>
        <w:rPr>
          <w:rFonts w:ascii="Abadi" w:hAnsi="Abadi"/>
          <w:b/>
          <w:sz w:val="21"/>
          <w:szCs w:val="21"/>
        </w:rPr>
      </w:pPr>
      <w:r w:rsidRPr="00C200FE">
        <w:rPr>
          <w:rFonts w:ascii="Abadi" w:hAnsi="Abadi"/>
          <w:b/>
          <w:sz w:val="21"/>
          <w:szCs w:val="21"/>
        </w:rPr>
        <w:t>A C U E R D O</w:t>
      </w:r>
    </w:p>
    <w:p w14:paraId="0D7EE84D" w14:textId="77777777" w:rsidR="001D2631" w:rsidRPr="00C200FE" w:rsidRDefault="001D2631" w:rsidP="001D2631">
      <w:pPr>
        <w:jc w:val="both"/>
        <w:rPr>
          <w:rFonts w:ascii="Abadi" w:hAnsi="Abadi"/>
          <w:sz w:val="21"/>
          <w:szCs w:val="21"/>
        </w:rPr>
      </w:pPr>
    </w:p>
    <w:p w14:paraId="58A29A34" w14:textId="77777777" w:rsidR="001D2631" w:rsidRPr="00C200FE" w:rsidRDefault="001D2631" w:rsidP="001D2631">
      <w:pPr>
        <w:ind w:firstLine="708"/>
        <w:jc w:val="both"/>
        <w:rPr>
          <w:rFonts w:ascii="Abadi" w:hAnsi="Abadi"/>
          <w:sz w:val="21"/>
          <w:szCs w:val="21"/>
        </w:rPr>
      </w:pPr>
      <w:r w:rsidRPr="00C200FE">
        <w:rPr>
          <w:rFonts w:ascii="Abadi" w:hAnsi="Abadi"/>
          <w:bCs/>
          <w:sz w:val="21"/>
          <w:szCs w:val="21"/>
        </w:rPr>
        <w:t>Único</w:t>
      </w:r>
      <w:r w:rsidRPr="00C200FE">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C200FE">
          <w:rPr>
            <w:rFonts w:ascii="Abadi" w:hAnsi="Abadi"/>
            <w:sz w:val="21"/>
            <w:szCs w:val="21"/>
          </w:rPr>
          <w:t>la Constitución Política</w:t>
        </w:r>
      </w:smartTag>
      <w:r w:rsidRPr="00C200FE">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al cumplimiento de objetivos del Programa E045 «Acceso Equitativo y Oportunidades de Desarrollo para Mujeres y Hombres», correspondiente al periodo comprendido del 1 de enero al 31 de diciembre del ejercicio fiscal del año 2017. </w:t>
      </w:r>
    </w:p>
    <w:p w14:paraId="71029AA0" w14:textId="77777777" w:rsidR="001D2631" w:rsidRPr="00C200FE" w:rsidRDefault="001D2631" w:rsidP="001D2631">
      <w:pPr>
        <w:ind w:firstLine="708"/>
        <w:jc w:val="both"/>
        <w:rPr>
          <w:rFonts w:ascii="Abadi" w:hAnsi="Abadi"/>
          <w:sz w:val="21"/>
          <w:szCs w:val="21"/>
        </w:rPr>
      </w:pPr>
    </w:p>
    <w:p w14:paraId="0BF2CEE2" w14:textId="77777777" w:rsidR="001D2631" w:rsidRPr="00C200FE" w:rsidRDefault="001D2631" w:rsidP="001D2631">
      <w:pPr>
        <w:ind w:firstLine="708"/>
        <w:jc w:val="both"/>
        <w:rPr>
          <w:rFonts w:ascii="Abadi" w:hAnsi="Abadi"/>
          <w:sz w:val="21"/>
          <w:szCs w:val="21"/>
        </w:rPr>
      </w:pPr>
      <w:r w:rsidRPr="00C200FE">
        <w:rPr>
          <w:rFonts w:ascii="Abadi" w:hAnsi="Abadi"/>
          <w:sz w:val="21"/>
          <w:szCs w:val="21"/>
        </w:rPr>
        <w:t xml:space="preserve">Se ordena dar vista del informe de resultados al Gobernador del Estado, al Secretario de Finanzas, Inversión y Administración, al Consejo Directivo y a la Directora General del </w:t>
      </w:r>
      <w:r w:rsidRPr="00C200FE">
        <w:rPr>
          <w:rFonts w:ascii="Abadi" w:hAnsi="Abadi"/>
          <w:sz w:val="21"/>
          <w:szCs w:val="21"/>
          <w:lang w:eastAsia="x-none"/>
        </w:rPr>
        <w:t>Instituto para las Mujeres Guanajuatenses,</w:t>
      </w:r>
      <w:r w:rsidRPr="00C200FE">
        <w:rPr>
          <w:rFonts w:ascii="Abadi" w:hAnsi="Abadi"/>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7CF77729" w14:textId="77777777" w:rsidR="001D2631" w:rsidRPr="00C200FE" w:rsidRDefault="001D2631" w:rsidP="001D2631">
      <w:pPr>
        <w:ind w:firstLine="708"/>
        <w:jc w:val="both"/>
        <w:rPr>
          <w:rFonts w:ascii="Abadi" w:hAnsi="Abadi"/>
          <w:sz w:val="21"/>
          <w:szCs w:val="21"/>
        </w:rPr>
      </w:pPr>
    </w:p>
    <w:p w14:paraId="3CA34F8A" w14:textId="77777777" w:rsidR="001D2631" w:rsidRPr="00C200FE" w:rsidRDefault="001D2631" w:rsidP="001D2631">
      <w:pPr>
        <w:ind w:firstLine="708"/>
        <w:jc w:val="both"/>
        <w:rPr>
          <w:rFonts w:ascii="Abadi" w:hAnsi="Abadi"/>
          <w:sz w:val="21"/>
          <w:szCs w:val="21"/>
        </w:rPr>
      </w:pPr>
      <w:r w:rsidRPr="00C200FE">
        <w:rPr>
          <w:rFonts w:ascii="Abadi" w:hAnsi="Abadi"/>
          <w:sz w:val="21"/>
          <w:szCs w:val="21"/>
        </w:rPr>
        <w:t xml:space="preserve">Remítase el presente acuerdo junto con su dictamen y el informe de resultados al Gobernador del Estado, al Secretario de Finanzas, Inversión y Administración, al Consejo Directivo y a la Directora General del </w:t>
      </w:r>
      <w:r w:rsidRPr="00C200FE">
        <w:rPr>
          <w:rFonts w:ascii="Abadi" w:hAnsi="Abadi"/>
          <w:sz w:val="21"/>
          <w:szCs w:val="21"/>
          <w:lang w:eastAsia="x-none"/>
        </w:rPr>
        <w:t xml:space="preserve">Instituto para las Mujeres </w:t>
      </w:r>
      <w:r w:rsidRPr="00C200FE">
        <w:rPr>
          <w:rFonts w:ascii="Abadi" w:hAnsi="Abadi"/>
          <w:sz w:val="21"/>
          <w:szCs w:val="21"/>
          <w:lang w:eastAsia="x-none"/>
        </w:rPr>
        <w:t>Guanajuatenses,</w:t>
      </w:r>
      <w:r w:rsidRPr="00C200FE">
        <w:rPr>
          <w:rFonts w:ascii="Abadi" w:hAnsi="Abadi"/>
          <w:sz w:val="21"/>
          <w:szCs w:val="21"/>
        </w:rPr>
        <w:t xml:space="preserve"> así como a la Auditoría Superior del Estado, para los efectos de su competencia.</w:t>
      </w:r>
    </w:p>
    <w:p w14:paraId="602F2D7C" w14:textId="77777777" w:rsidR="001D2631" w:rsidRPr="00C200FE" w:rsidRDefault="001D2631" w:rsidP="001D2631">
      <w:pPr>
        <w:pStyle w:val="Sangra3detindependiente"/>
        <w:spacing w:before="0" w:line="240" w:lineRule="auto"/>
        <w:rPr>
          <w:rFonts w:ascii="Abadi" w:hAnsi="Abadi"/>
          <w:sz w:val="21"/>
          <w:szCs w:val="21"/>
          <w:lang w:val="es-MX"/>
        </w:rPr>
      </w:pPr>
    </w:p>
    <w:p w14:paraId="0CF0CB69" w14:textId="77777777" w:rsidR="001D2631" w:rsidRPr="00C200FE" w:rsidRDefault="001D2631" w:rsidP="001D2631">
      <w:pPr>
        <w:ind w:firstLine="708"/>
        <w:jc w:val="both"/>
        <w:rPr>
          <w:rFonts w:ascii="Abadi" w:hAnsi="Abadi"/>
          <w:b/>
          <w:sz w:val="21"/>
          <w:szCs w:val="21"/>
        </w:rPr>
      </w:pPr>
      <w:r w:rsidRPr="00C200FE">
        <w:rPr>
          <w:rFonts w:ascii="Abadi" w:hAnsi="Abadi"/>
          <w:b/>
          <w:bCs/>
          <w:sz w:val="21"/>
          <w:szCs w:val="21"/>
          <w:lang w:eastAsia="x-none"/>
        </w:rPr>
        <w:t xml:space="preserve">Guanajuato, Gto., 13 de noviembre de 2018. La </w:t>
      </w:r>
      <w:r w:rsidRPr="00C200FE">
        <w:rPr>
          <w:rFonts w:ascii="Abadi" w:hAnsi="Abadi"/>
          <w:b/>
          <w:sz w:val="21"/>
          <w:szCs w:val="21"/>
        </w:rPr>
        <w:t>Comisión</w:t>
      </w:r>
      <w:r w:rsidRPr="00C200FE">
        <w:rPr>
          <w:rFonts w:ascii="Abadi" w:hAnsi="Abadi"/>
          <w:b/>
          <w:bCs/>
          <w:sz w:val="21"/>
          <w:szCs w:val="21"/>
          <w:lang w:eastAsia="x-none"/>
        </w:rPr>
        <w:t xml:space="preserve"> de Hacienda y Fiscalización. Dip. Alejandra Gutiérrez Campos. Dip. Angélica Paola Yáñez González. Dip. Lorena del Carmen Alfaro García. (Con observación) Dip. Víctor Manuel Zanella Huerta. Dip. Celeste Gómez Fragoso.» </w:t>
      </w:r>
      <w:r w:rsidRPr="00C200FE">
        <w:rPr>
          <w:rFonts w:ascii="Abadi" w:hAnsi="Abadi"/>
          <w:b/>
          <w:sz w:val="21"/>
          <w:szCs w:val="21"/>
        </w:rPr>
        <w:t xml:space="preserve"> </w:t>
      </w:r>
    </w:p>
    <w:p w14:paraId="0CB83B10" w14:textId="77777777" w:rsidR="001D2631" w:rsidRPr="00C200FE" w:rsidRDefault="001D2631" w:rsidP="00F50DB4">
      <w:pPr>
        <w:ind w:firstLine="709"/>
        <w:jc w:val="both"/>
        <w:rPr>
          <w:rFonts w:ascii="Abadi" w:hAnsi="Abadi"/>
          <w:b/>
          <w:sz w:val="21"/>
          <w:szCs w:val="21"/>
        </w:rPr>
      </w:pPr>
    </w:p>
    <w:p w14:paraId="12BE85F8" w14:textId="77777777" w:rsidR="00B26F11" w:rsidRPr="00C200FE" w:rsidRDefault="00B26F11" w:rsidP="00F50DB4">
      <w:pPr>
        <w:ind w:firstLine="709"/>
        <w:jc w:val="both"/>
        <w:rPr>
          <w:rFonts w:ascii="Abadi" w:hAnsi="Abadi"/>
          <w:b/>
          <w:sz w:val="21"/>
          <w:szCs w:val="21"/>
        </w:rPr>
      </w:pPr>
      <w:r w:rsidRPr="00C200FE">
        <w:rPr>
          <w:rFonts w:ascii="Abadi" w:hAnsi="Abadi"/>
          <w:b/>
          <w:sz w:val="21"/>
          <w:szCs w:val="21"/>
        </w:rPr>
        <w:t>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CONSISTENCIA Y RESULTADOS DEL PROGRAMA E027 «DERRAMA ECONÓMICA POR TURISMO», CORRESPONDIENTE AL PERIODO COMPRENDIDO DEL 1 DE ENERO AL 31 DE DICIEMBRE DEL EJERCICIO FISCAL DEL AÑO 2017.</w:t>
      </w:r>
    </w:p>
    <w:p w14:paraId="32263491" w14:textId="77777777" w:rsidR="002817D5" w:rsidRPr="00C200FE" w:rsidRDefault="002817D5" w:rsidP="00F50DB4">
      <w:pPr>
        <w:ind w:firstLine="709"/>
        <w:jc w:val="both"/>
        <w:rPr>
          <w:rFonts w:ascii="Abadi" w:hAnsi="Abadi"/>
          <w:b/>
          <w:sz w:val="21"/>
          <w:szCs w:val="21"/>
        </w:rPr>
      </w:pPr>
    </w:p>
    <w:p w14:paraId="7EBB5E5D" w14:textId="77777777" w:rsidR="002817D5" w:rsidRPr="00C200FE" w:rsidRDefault="002817D5" w:rsidP="002817D5">
      <w:pPr>
        <w:pStyle w:val="Sangra3detindependiente"/>
        <w:spacing w:before="0" w:line="240" w:lineRule="auto"/>
        <w:rPr>
          <w:rFonts w:ascii="Abadi" w:hAnsi="Abadi"/>
          <w:b/>
          <w:sz w:val="21"/>
          <w:szCs w:val="21"/>
        </w:rPr>
      </w:pPr>
      <w:r w:rsidRPr="00C200FE">
        <w:rPr>
          <w:rFonts w:ascii="Abadi" w:hAnsi="Abadi"/>
          <w:b/>
          <w:sz w:val="21"/>
          <w:szCs w:val="21"/>
        </w:rPr>
        <w:t>»C. Presidenta del Congreso del Estado. Presente.</w:t>
      </w:r>
    </w:p>
    <w:p w14:paraId="751FFEC2" w14:textId="77777777" w:rsidR="002817D5" w:rsidRPr="00C200FE" w:rsidRDefault="002817D5" w:rsidP="002817D5">
      <w:pPr>
        <w:pStyle w:val="Sangra3detindependiente"/>
        <w:spacing w:before="0" w:line="240" w:lineRule="auto"/>
        <w:rPr>
          <w:rFonts w:ascii="Abadi" w:hAnsi="Abadi"/>
          <w:sz w:val="21"/>
          <w:szCs w:val="21"/>
        </w:rPr>
      </w:pPr>
    </w:p>
    <w:p w14:paraId="677D44BF" w14:textId="77777777" w:rsidR="002817D5" w:rsidRPr="00C200FE" w:rsidRDefault="002817D5" w:rsidP="002817D5">
      <w:pPr>
        <w:pStyle w:val="Sangra3detindependiente"/>
        <w:spacing w:before="0" w:line="240" w:lineRule="auto"/>
        <w:rPr>
          <w:rFonts w:ascii="Abadi" w:hAnsi="Abadi"/>
          <w:b/>
          <w:sz w:val="21"/>
          <w:szCs w:val="21"/>
        </w:rPr>
      </w:pPr>
      <w:r w:rsidRPr="00C200FE">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del Programa E027 «Derrama Económica por Turismo», correspondiente al periodo comprendido del 1 de enero al 31 de diciembre del ejercicio fiscal del año 2017.</w:t>
      </w:r>
    </w:p>
    <w:p w14:paraId="4BC33F5C" w14:textId="77777777" w:rsidR="002817D5" w:rsidRPr="00C200FE" w:rsidRDefault="002817D5" w:rsidP="002817D5">
      <w:pPr>
        <w:pStyle w:val="Sangra3detindependiente"/>
        <w:spacing w:line="240" w:lineRule="auto"/>
        <w:rPr>
          <w:rFonts w:ascii="Abadi" w:hAnsi="Abadi"/>
          <w:b/>
          <w:sz w:val="21"/>
          <w:szCs w:val="21"/>
        </w:rPr>
      </w:pPr>
    </w:p>
    <w:p w14:paraId="1C627C73" w14:textId="77777777" w:rsidR="002817D5" w:rsidRPr="00C200FE" w:rsidRDefault="002817D5" w:rsidP="002817D5">
      <w:pPr>
        <w:pStyle w:val="Sangra3detindependiente"/>
        <w:spacing w:before="0" w:line="240" w:lineRule="auto"/>
        <w:rPr>
          <w:rFonts w:ascii="Abadi" w:hAnsi="Abadi"/>
          <w:b/>
          <w:sz w:val="21"/>
          <w:szCs w:val="21"/>
        </w:rPr>
      </w:pPr>
      <w:r w:rsidRPr="00C200FE">
        <w:rPr>
          <w:rFonts w:ascii="Abadi" w:hAnsi="Abadi"/>
          <w:b/>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C200FE">
          <w:rPr>
            <w:rFonts w:ascii="Abadi" w:hAnsi="Abadi"/>
            <w:b/>
            <w:sz w:val="21"/>
            <w:szCs w:val="21"/>
          </w:rPr>
          <w:t>la Ley Orgánica</w:t>
        </w:r>
      </w:smartTag>
      <w:r w:rsidRPr="00C200FE">
        <w:rPr>
          <w:rFonts w:ascii="Abadi" w:hAnsi="Abadi"/>
          <w:b/>
          <w:sz w:val="21"/>
          <w:szCs w:val="21"/>
        </w:rPr>
        <w:t xml:space="preserve"> del Poder Legislativo, nos permitimos rendir el siguiente:</w:t>
      </w:r>
    </w:p>
    <w:p w14:paraId="094CFAF5" w14:textId="77777777" w:rsidR="002817D5" w:rsidRPr="00C200FE" w:rsidRDefault="002817D5" w:rsidP="002817D5">
      <w:pPr>
        <w:jc w:val="both"/>
        <w:rPr>
          <w:rFonts w:ascii="Abadi" w:hAnsi="Abadi"/>
          <w:b/>
          <w:sz w:val="21"/>
          <w:szCs w:val="21"/>
        </w:rPr>
      </w:pPr>
    </w:p>
    <w:p w14:paraId="69443ECD" w14:textId="77777777" w:rsidR="002817D5" w:rsidRPr="00C200FE" w:rsidRDefault="002817D5" w:rsidP="002817D5">
      <w:pPr>
        <w:jc w:val="center"/>
        <w:rPr>
          <w:rFonts w:ascii="Abadi" w:hAnsi="Abadi"/>
          <w:b/>
          <w:sz w:val="21"/>
          <w:szCs w:val="21"/>
        </w:rPr>
      </w:pPr>
      <w:r w:rsidRPr="00C200FE">
        <w:rPr>
          <w:rFonts w:ascii="Abadi" w:hAnsi="Abadi"/>
          <w:b/>
          <w:sz w:val="21"/>
          <w:szCs w:val="21"/>
        </w:rPr>
        <w:t>D I C T A M E N</w:t>
      </w:r>
    </w:p>
    <w:p w14:paraId="7A2A2858" w14:textId="77777777" w:rsidR="002817D5" w:rsidRPr="00C200FE" w:rsidRDefault="002817D5" w:rsidP="002817D5">
      <w:pPr>
        <w:jc w:val="both"/>
        <w:rPr>
          <w:rFonts w:ascii="Abadi" w:hAnsi="Abadi"/>
          <w:sz w:val="21"/>
          <w:szCs w:val="21"/>
        </w:rPr>
      </w:pPr>
    </w:p>
    <w:p w14:paraId="3E5AAB0F" w14:textId="77777777" w:rsidR="002817D5" w:rsidRPr="00C200FE" w:rsidRDefault="002817D5" w:rsidP="002817D5">
      <w:pPr>
        <w:ind w:firstLine="709"/>
        <w:jc w:val="both"/>
        <w:rPr>
          <w:rFonts w:ascii="Abadi" w:hAnsi="Abadi"/>
          <w:sz w:val="21"/>
          <w:szCs w:val="21"/>
        </w:rPr>
      </w:pPr>
      <w:r w:rsidRPr="00C200FE">
        <w:rPr>
          <w:rFonts w:ascii="Abadi" w:hAnsi="Abadi"/>
          <w:sz w:val="21"/>
          <w:szCs w:val="21"/>
        </w:rPr>
        <w:t>I. Competencia:</w:t>
      </w:r>
    </w:p>
    <w:p w14:paraId="3761384A" w14:textId="77777777" w:rsidR="002817D5" w:rsidRPr="00C200FE" w:rsidRDefault="002817D5" w:rsidP="002817D5">
      <w:pPr>
        <w:ind w:firstLine="709"/>
        <w:jc w:val="both"/>
        <w:rPr>
          <w:rFonts w:ascii="Abadi" w:hAnsi="Abadi"/>
          <w:sz w:val="21"/>
          <w:szCs w:val="21"/>
        </w:rPr>
      </w:pPr>
    </w:p>
    <w:p w14:paraId="27B9408E" w14:textId="77777777" w:rsidR="002817D5" w:rsidRPr="00C200FE" w:rsidRDefault="002817D5" w:rsidP="002817D5">
      <w:pPr>
        <w:pStyle w:val="Textoindependiente"/>
        <w:ind w:firstLine="709"/>
        <w:rPr>
          <w:rFonts w:ascii="Abadi" w:hAnsi="Abadi"/>
          <w:b w:val="0"/>
          <w:sz w:val="21"/>
          <w:szCs w:val="21"/>
        </w:rPr>
      </w:pPr>
      <w:r w:rsidRPr="00C200FE">
        <w:rPr>
          <w:rFonts w:ascii="Abadi" w:hAnsi="Abadi"/>
          <w:b w:val="0"/>
          <w:sz w:val="21"/>
          <w:szCs w:val="21"/>
        </w:rPr>
        <w:lastRenderedPageBreak/>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C200FE">
          <w:rPr>
            <w:rFonts w:ascii="Abadi" w:hAnsi="Abadi"/>
            <w:b w:val="0"/>
            <w:sz w:val="21"/>
            <w:szCs w:val="21"/>
          </w:rPr>
          <w:t>la Constitución Política</w:t>
        </w:r>
      </w:smartTag>
      <w:r w:rsidRPr="00C200FE">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8EE60FB" w14:textId="77777777" w:rsidR="002817D5" w:rsidRPr="00C200FE" w:rsidRDefault="002817D5" w:rsidP="002817D5">
      <w:pPr>
        <w:pStyle w:val="Textoindependiente"/>
        <w:ind w:firstLine="708"/>
        <w:rPr>
          <w:rFonts w:ascii="Abadi" w:hAnsi="Abadi"/>
          <w:b w:val="0"/>
          <w:sz w:val="21"/>
          <w:szCs w:val="21"/>
        </w:rPr>
      </w:pPr>
    </w:p>
    <w:p w14:paraId="3C0B250C"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299091D" w14:textId="77777777" w:rsidR="002817D5" w:rsidRPr="00C200FE" w:rsidRDefault="002817D5" w:rsidP="002817D5">
      <w:pPr>
        <w:pStyle w:val="Textoindependiente"/>
        <w:ind w:firstLine="708"/>
        <w:rPr>
          <w:rFonts w:ascii="Abadi" w:hAnsi="Abadi"/>
          <w:b w:val="0"/>
          <w:sz w:val="21"/>
          <w:szCs w:val="21"/>
        </w:rPr>
      </w:pPr>
    </w:p>
    <w:p w14:paraId="13FF6984" w14:textId="77777777" w:rsidR="002817D5" w:rsidRPr="00C200FE" w:rsidRDefault="002817D5" w:rsidP="002817D5">
      <w:pPr>
        <w:ind w:firstLine="708"/>
        <w:jc w:val="both"/>
        <w:rPr>
          <w:rFonts w:ascii="Abadi" w:hAnsi="Abadi"/>
          <w:sz w:val="21"/>
          <w:szCs w:val="21"/>
          <w:lang w:eastAsia="x-none"/>
        </w:rPr>
      </w:pPr>
      <w:r w:rsidRPr="00C200FE">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C200FE">
          <w:rPr>
            <w:rFonts w:ascii="Abadi" w:hAnsi="Abadi"/>
            <w:sz w:val="21"/>
            <w:szCs w:val="21"/>
            <w:lang w:eastAsia="x-none"/>
          </w:rPr>
          <w:t>la Ley</w:t>
        </w:r>
      </w:smartTag>
      <w:r w:rsidRPr="00C200FE">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487FA779" w14:textId="77777777" w:rsidR="002817D5" w:rsidRPr="00C200FE" w:rsidRDefault="002817D5" w:rsidP="002817D5">
      <w:pPr>
        <w:pStyle w:val="Textoindependiente"/>
        <w:ind w:firstLine="708"/>
        <w:rPr>
          <w:rFonts w:ascii="Abadi" w:hAnsi="Abadi"/>
          <w:b w:val="0"/>
          <w:sz w:val="21"/>
          <w:szCs w:val="21"/>
        </w:rPr>
      </w:pPr>
    </w:p>
    <w:p w14:paraId="6448A179"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1679AF6" w14:textId="77777777" w:rsidR="002817D5" w:rsidRPr="00C200FE" w:rsidRDefault="002817D5" w:rsidP="002817D5">
      <w:pPr>
        <w:pStyle w:val="Textoindependiente"/>
        <w:ind w:firstLine="708"/>
        <w:rPr>
          <w:rFonts w:ascii="Abadi" w:hAnsi="Abadi"/>
          <w:b w:val="0"/>
          <w:sz w:val="21"/>
          <w:szCs w:val="21"/>
        </w:rPr>
      </w:pPr>
    </w:p>
    <w:p w14:paraId="0EB0C0D0"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200FE">
          <w:rPr>
            <w:rFonts w:ascii="Abadi" w:hAnsi="Abadi"/>
            <w:b w:val="0"/>
            <w:sz w:val="21"/>
            <w:szCs w:val="21"/>
          </w:rPr>
          <w:t>la Ley Orgánica</w:t>
        </w:r>
      </w:smartTag>
      <w:r w:rsidRPr="00C200FE">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DE19F31" w14:textId="77777777" w:rsidR="002817D5" w:rsidRPr="00C200FE" w:rsidRDefault="002817D5" w:rsidP="002817D5">
      <w:pPr>
        <w:pStyle w:val="Textoindependiente"/>
        <w:ind w:firstLine="708"/>
        <w:rPr>
          <w:rFonts w:ascii="Abadi" w:hAnsi="Abadi"/>
          <w:b w:val="0"/>
          <w:sz w:val="21"/>
          <w:szCs w:val="21"/>
        </w:rPr>
      </w:pPr>
    </w:p>
    <w:p w14:paraId="43A4D40C"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C200FE">
          <w:rPr>
            <w:rFonts w:ascii="Abadi" w:hAnsi="Abadi"/>
            <w:b w:val="0"/>
            <w:sz w:val="21"/>
            <w:szCs w:val="21"/>
          </w:rPr>
          <w:t>la Ley</w:t>
        </w:r>
      </w:smartTag>
      <w:r w:rsidRPr="00C200FE">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2567A182" w14:textId="77777777" w:rsidR="002817D5" w:rsidRPr="00C200FE" w:rsidRDefault="002817D5" w:rsidP="002817D5">
      <w:pPr>
        <w:pStyle w:val="Textoindependiente"/>
        <w:ind w:firstLine="708"/>
        <w:rPr>
          <w:rFonts w:ascii="Abadi" w:hAnsi="Abadi"/>
          <w:b w:val="0"/>
          <w:sz w:val="21"/>
          <w:szCs w:val="21"/>
        </w:rPr>
      </w:pPr>
    </w:p>
    <w:p w14:paraId="13ABC734" w14:textId="77777777" w:rsidR="002817D5" w:rsidRPr="00C200FE" w:rsidRDefault="002817D5" w:rsidP="002817D5">
      <w:pPr>
        <w:pStyle w:val="Textoindependiente"/>
        <w:ind w:firstLine="708"/>
        <w:rPr>
          <w:rFonts w:ascii="Abadi" w:hAnsi="Abadi"/>
          <w:b w:val="0"/>
          <w:bCs w:val="0"/>
          <w:sz w:val="21"/>
          <w:szCs w:val="21"/>
        </w:rPr>
      </w:pPr>
      <w:r w:rsidRPr="00C200FE">
        <w:rPr>
          <w:rFonts w:ascii="Abadi" w:hAnsi="Abadi"/>
          <w:b w:val="0"/>
          <w:bCs w:val="0"/>
          <w:sz w:val="21"/>
          <w:szCs w:val="21"/>
        </w:rPr>
        <w:t>II. Antecedentes:</w:t>
      </w:r>
    </w:p>
    <w:p w14:paraId="4005DA9A" w14:textId="77777777" w:rsidR="002817D5" w:rsidRPr="00C200FE" w:rsidRDefault="002817D5" w:rsidP="002817D5">
      <w:pPr>
        <w:pStyle w:val="Textoindependiente"/>
        <w:ind w:firstLine="708"/>
        <w:rPr>
          <w:rFonts w:ascii="Abadi" w:hAnsi="Abadi"/>
          <w:b w:val="0"/>
          <w:sz w:val="21"/>
          <w:szCs w:val="21"/>
        </w:rPr>
      </w:pPr>
    </w:p>
    <w:p w14:paraId="3BA00F13"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66F3089" w14:textId="77777777" w:rsidR="002817D5" w:rsidRPr="00C200FE" w:rsidRDefault="002817D5" w:rsidP="002817D5">
      <w:pPr>
        <w:pStyle w:val="Textoindependiente"/>
        <w:ind w:firstLine="708"/>
        <w:rPr>
          <w:rFonts w:ascii="Abadi" w:hAnsi="Abadi"/>
          <w:b w:val="0"/>
          <w:sz w:val="21"/>
          <w:szCs w:val="21"/>
        </w:rPr>
      </w:pPr>
    </w:p>
    <w:p w14:paraId="72A5A912"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5854054F" w14:textId="77777777" w:rsidR="002817D5" w:rsidRPr="00C200FE" w:rsidRDefault="002817D5" w:rsidP="002817D5">
      <w:pPr>
        <w:pStyle w:val="Textoindependiente"/>
        <w:ind w:firstLine="708"/>
        <w:rPr>
          <w:rFonts w:ascii="Abadi" w:hAnsi="Abadi"/>
          <w:b w:val="0"/>
          <w:sz w:val="21"/>
          <w:szCs w:val="21"/>
        </w:rPr>
      </w:pPr>
    </w:p>
    <w:p w14:paraId="2A5C8596"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A7D95D2" w14:textId="77777777" w:rsidR="002817D5" w:rsidRPr="00C200FE" w:rsidRDefault="002817D5" w:rsidP="002817D5">
      <w:pPr>
        <w:pStyle w:val="Textoindependiente"/>
        <w:ind w:firstLine="708"/>
        <w:rPr>
          <w:rFonts w:ascii="Abadi" w:hAnsi="Abadi"/>
          <w:b w:val="0"/>
          <w:sz w:val="21"/>
          <w:szCs w:val="21"/>
        </w:rPr>
      </w:pPr>
    </w:p>
    <w:p w14:paraId="7EE97A51" w14:textId="77777777" w:rsidR="002817D5" w:rsidRPr="00C200FE" w:rsidRDefault="002817D5" w:rsidP="002817D5">
      <w:pPr>
        <w:ind w:firstLine="709"/>
        <w:jc w:val="both"/>
        <w:rPr>
          <w:rFonts w:ascii="Abadi" w:hAnsi="Abadi"/>
          <w:sz w:val="21"/>
          <w:szCs w:val="21"/>
          <w:lang w:eastAsia="x-none"/>
        </w:rPr>
      </w:pPr>
      <w:r w:rsidRPr="00C200FE">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5E067E3E" w14:textId="77777777" w:rsidR="002817D5" w:rsidRPr="00C200FE" w:rsidRDefault="002817D5" w:rsidP="002817D5">
      <w:pPr>
        <w:jc w:val="both"/>
        <w:rPr>
          <w:rFonts w:ascii="Abadi" w:hAnsi="Abadi"/>
          <w:sz w:val="21"/>
          <w:szCs w:val="21"/>
          <w:lang w:eastAsia="x-none"/>
        </w:rPr>
      </w:pPr>
    </w:p>
    <w:p w14:paraId="3A260470" w14:textId="77777777" w:rsidR="002817D5" w:rsidRPr="00C200FE" w:rsidRDefault="002817D5" w:rsidP="002817D5">
      <w:pPr>
        <w:ind w:firstLine="708"/>
        <w:jc w:val="both"/>
        <w:rPr>
          <w:rFonts w:ascii="Abadi" w:hAnsi="Abadi"/>
          <w:sz w:val="21"/>
          <w:szCs w:val="21"/>
          <w:lang w:eastAsia="x-none"/>
        </w:rPr>
      </w:pPr>
      <w:r w:rsidRPr="00C200FE">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5F851673" w14:textId="77777777" w:rsidR="002817D5" w:rsidRPr="00C200FE" w:rsidRDefault="002817D5" w:rsidP="002817D5">
      <w:pPr>
        <w:ind w:firstLine="708"/>
        <w:jc w:val="both"/>
        <w:rPr>
          <w:rFonts w:ascii="Abadi" w:hAnsi="Abadi"/>
          <w:sz w:val="21"/>
          <w:szCs w:val="21"/>
        </w:rPr>
      </w:pPr>
    </w:p>
    <w:p w14:paraId="0FBB2AD9"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A677DFB" w14:textId="77777777" w:rsidR="002817D5" w:rsidRPr="00C200FE" w:rsidRDefault="002817D5" w:rsidP="002817D5">
      <w:pPr>
        <w:pStyle w:val="Textoindependiente"/>
        <w:ind w:firstLine="708"/>
        <w:rPr>
          <w:rFonts w:ascii="Abadi" w:hAnsi="Abadi"/>
          <w:b w:val="0"/>
          <w:sz w:val="21"/>
          <w:szCs w:val="21"/>
        </w:rPr>
      </w:pPr>
    </w:p>
    <w:p w14:paraId="0F58D40A"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En ejercicio de esta función, el Auditor Superior del Estado aprobó el Programa General de Fiscalización 2018. En dicho Programa se contempló la práctica de una auditoría de desempeño al Poder Ejecutivo del Estado de Guanajuato, con enfoque de consistencia y resultados del Programa «Derrama Económica por Turismo», correspondiente al periodo comprendido del 1 de enero al 31 de diciembre del ejercicio fiscal del año 2017.</w:t>
      </w:r>
    </w:p>
    <w:p w14:paraId="5DCB2C8B" w14:textId="77777777" w:rsidR="002817D5" w:rsidRPr="00C200FE" w:rsidRDefault="002817D5" w:rsidP="002817D5">
      <w:pPr>
        <w:pStyle w:val="Textoindependiente"/>
        <w:ind w:firstLine="708"/>
        <w:rPr>
          <w:rFonts w:ascii="Abadi" w:hAnsi="Abadi"/>
          <w:b w:val="0"/>
          <w:sz w:val="21"/>
          <w:szCs w:val="21"/>
        </w:rPr>
      </w:pPr>
    </w:p>
    <w:p w14:paraId="5678B114"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El 27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8 de mayo de 2018, en razón de que se le autorizó una prórroga por parte de la Auditoría Superior del Estado.</w:t>
      </w:r>
    </w:p>
    <w:p w14:paraId="6F2E2B46" w14:textId="77777777" w:rsidR="002817D5" w:rsidRPr="00C200FE" w:rsidRDefault="002817D5" w:rsidP="002817D5">
      <w:pPr>
        <w:pStyle w:val="Textoindependiente"/>
        <w:ind w:firstLine="708"/>
        <w:rPr>
          <w:rFonts w:ascii="Abadi" w:hAnsi="Abadi"/>
          <w:b w:val="0"/>
          <w:sz w:val="21"/>
          <w:szCs w:val="21"/>
        </w:rPr>
      </w:pPr>
    </w:p>
    <w:p w14:paraId="593F028E"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 xml:space="preserve">Adicionalmente, el 30 de mayo de 2018, se realizó acta circunstanciada </w:t>
      </w:r>
      <w:r w:rsidRPr="00C200FE">
        <w:rPr>
          <w:rFonts w:ascii="Abadi" w:hAnsi="Abadi"/>
          <w:b w:val="0"/>
          <w:sz w:val="21"/>
          <w:szCs w:val="21"/>
        </w:rPr>
        <w:t>número 001, a fin de aplicar un cuestionario informativo y aclaraciones referentes a la auditoría que nos ocupa con el personal de las Direcciones de Promoción y Difusión, Relaciones Públicas y Mercadotecnia, áreas responsables de diseñar, ejecutar y evaluar campañas de promoción y difusión turística en mercados regionales, nacionales e internacionales; diseñar, implementar y supervisar acciones y herramientas de mercadotecnia en apoyo a la comercialización de la oferta turística del Estado; e implementar y coordinar mecanismos de comunicación que permitan proporcionar información y orientación a los turistas y visitantes.</w:t>
      </w:r>
    </w:p>
    <w:p w14:paraId="6151F19A" w14:textId="77777777" w:rsidR="002817D5" w:rsidRPr="00C200FE" w:rsidRDefault="002817D5" w:rsidP="002817D5">
      <w:pPr>
        <w:pStyle w:val="Textoindependiente"/>
        <w:ind w:firstLine="708"/>
        <w:rPr>
          <w:rFonts w:ascii="Abadi" w:hAnsi="Abadi"/>
          <w:b w:val="0"/>
          <w:sz w:val="21"/>
          <w:szCs w:val="21"/>
        </w:rPr>
      </w:pPr>
    </w:p>
    <w:p w14:paraId="1FAE8FFE"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Como parte del proceso de auditoría, el 27 de agosto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06D6BE19" w14:textId="77777777" w:rsidR="002817D5" w:rsidRPr="00C200FE" w:rsidRDefault="002817D5" w:rsidP="002817D5">
      <w:pPr>
        <w:pStyle w:val="Textoindependiente"/>
        <w:ind w:firstLine="708"/>
        <w:rPr>
          <w:rFonts w:ascii="Abadi" w:hAnsi="Abadi"/>
          <w:b w:val="0"/>
          <w:sz w:val="21"/>
          <w:szCs w:val="21"/>
        </w:rPr>
      </w:pPr>
    </w:p>
    <w:p w14:paraId="774768BF"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El 10 de septiembre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098A52EA" w14:textId="77777777" w:rsidR="002817D5" w:rsidRPr="00C200FE" w:rsidRDefault="002817D5" w:rsidP="002817D5">
      <w:pPr>
        <w:pStyle w:val="Textoindependiente"/>
        <w:ind w:firstLine="708"/>
        <w:rPr>
          <w:rFonts w:ascii="Abadi" w:hAnsi="Abadi"/>
          <w:b w:val="0"/>
          <w:sz w:val="21"/>
          <w:szCs w:val="21"/>
        </w:rPr>
      </w:pPr>
    </w:p>
    <w:p w14:paraId="1A9B814C"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El informe de resultados se notificó al sujeto fiscalizado mediante firma y notificación electrónica el 24 de septiembre de 2018.</w:t>
      </w:r>
    </w:p>
    <w:p w14:paraId="5ABC137B" w14:textId="77777777" w:rsidR="002817D5" w:rsidRPr="00C200FE" w:rsidRDefault="002817D5" w:rsidP="002817D5">
      <w:pPr>
        <w:pStyle w:val="Textoindependiente"/>
        <w:ind w:firstLine="708"/>
        <w:rPr>
          <w:rFonts w:ascii="Abadi" w:hAnsi="Abadi"/>
          <w:b w:val="0"/>
          <w:sz w:val="21"/>
          <w:szCs w:val="21"/>
        </w:rPr>
      </w:pPr>
    </w:p>
    <w:p w14:paraId="7C442B79"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5E44C055" w14:textId="77777777" w:rsidR="002817D5" w:rsidRPr="00C200FE" w:rsidRDefault="002817D5" w:rsidP="002817D5">
      <w:pPr>
        <w:pStyle w:val="Textoindependiente"/>
        <w:ind w:firstLine="708"/>
        <w:rPr>
          <w:rFonts w:ascii="Abadi" w:hAnsi="Abadi"/>
          <w:b w:val="0"/>
          <w:sz w:val="21"/>
          <w:szCs w:val="21"/>
        </w:rPr>
      </w:pPr>
    </w:p>
    <w:p w14:paraId="0E9374FE" w14:textId="77777777" w:rsidR="002817D5" w:rsidRPr="00C200FE" w:rsidRDefault="002817D5" w:rsidP="002817D5">
      <w:pPr>
        <w:ind w:firstLine="708"/>
        <w:jc w:val="both"/>
        <w:rPr>
          <w:rFonts w:ascii="Abadi" w:hAnsi="Abadi"/>
          <w:bCs/>
          <w:sz w:val="21"/>
          <w:szCs w:val="21"/>
          <w:lang w:eastAsia="x-none"/>
        </w:rPr>
      </w:pPr>
      <w:r w:rsidRPr="00C200FE">
        <w:rPr>
          <w:rFonts w:ascii="Abadi" w:hAnsi="Abadi"/>
          <w:sz w:val="21"/>
          <w:szCs w:val="21"/>
          <w:lang w:eastAsia="x-none"/>
        </w:rPr>
        <w:t>El Auditor Superior del Estado remitió a este Congreso del Estado, el informe de resultados, el cual se turnó a esta Comisión de Hacienda y Fiscalización el 4 de octubre de 2018 para su estudio y dictamen, siendo radic</w:t>
      </w:r>
      <w:r w:rsidRPr="00C200FE">
        <w:rPr>
          <w:rFonts w:ascii="Abadi" w:hAnsi="Abadi"/>
          <w:bCs/>
          <w:sz w:val="21"/>
          <w:szCs w:val="21"/>
          <w:lang w:eastAsia="x-none"/>
        </w:rPr>
        <w:t>ado el 8 de octubre del año en curso.</w:t>
      </w:r>
    </w:p>
    <w:p w14:paraId="49FBEE45" w14:textId="77777777" w:rsidR="002817D5" w:rsidRPr="00C200FE" w:rsidRDefault="002817D5" w:rsidP="002817D5">
      <w:pPr>
        <w:ind w:firstLine="708"/>
        <w:jc w:val="both"/>
        <w:rPr>
          <w:rFonts w:ascii="Abadi" w:hAnsi="Abadi"/>
          <w:bCs/>
          <w:sz w:val="21"/>
          <w:szCs w:val="21"/>
          <w:lang w:eastAsia="x-none"/>
        </w:rPr>
      </w:pPr>
    </w:p>
    <w:p w14:paraId="60F0972B" w14:textId="77777777" w:rsidR="002817D5" w:rsidRPr="00C200FE" w:rsidRDefault="002817D5" w:rsidP="002817D5">
      <w:pPr>
        <w:pStyle w:val="Textoindependiente"/>
        <w:ind w:firstLine="708"/>
        <w:rPr>
          <w:rFonts w:ascii="Abadi" w:hAnsi="Abadi"/>
          <w:b w:val="0"/>
          <w:bCs w:val="0"/>
          <w:sz w:val="21"/>
          <w:szCs w:val="21"/>
        </w:rPr>
      </w:pPr>
      <w:r w:rsidRPr="00C200FE">
        <w:rPr>
          <w:rFonts w:ascii="Abadi" w:hAnsi="Abadi"/>
          <w:b w:val="0"/>
          <w:bCs w:val="0"/>
          <w:sz w:val="21"/>
          <w:szCs w:val="21"/>
        </w:rPr>
        <w:t>IV. Contenido del Informe de Resultados:</w:t>
      </w:r>
    </w:p>
    <w:p w14:paraId="08E43F1D" w14:textId="77777777" w:rsidR="002817D5" w:rsidRPr="00C200FE" w:rsidRDefault="002817D5" w:rsidP="002817D5">
      <w:pPr>
        <w:pStyle w:val="Textoindependiente"/>
        <w:rPr>
          <w:rFonts w:ascii="Abadi" w:hAnsi="Abadi"/>
          <w:b w:val="0"/>
          <w:bCs w:val="0"/>
          <w:sz w:val="21"/>
          <w:szCs w:val="21"/>
        </w:rPr>
      </w:pPr>
    </w:p>
    <w:p w14:paraId="375603FE" w14:textId="77777777" w:rsidR="002817D5" w:rsidRPr="00C200FE" w:rsidRDefault="002817D5" w:rsidP="002817D5">
      <w:pPr>
        <w:pStyle w:val="Textoindependiente"/>
        <w:rPr>
          <w:rFonts w:ascii="Abadi" w:hAnsi="Abadi"/>
          <w:b w:val="0"/>
          <w:bCs w:val="0"/>
          <w:sz w:val="21"/>
          <w:szCs w:val="21"/>
        </w:rPr>
      </w:pPr>
      <w:r w:rsidRPr="00C200FE">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79E3F38C" w14:textId="77777777" w:rsidR="002817D5" w:rsidRPr="00C200FE" w:rsidRDefault="002817D5" w:rsidP="002817D5">
      <w:pPr>
        <w:pStyle w:val="Textoindependiente"/>
        <w:rPr>
          <w:rFonts w:ascii="Abadi" w:hAnsi="Abadi"/>
          <w:b w:val="0"/>
          <w:bCs w:val="0"/>
          <w:sz w:val="21"/>
          <w:szCs w:val="21"/>
        </w:rPr>
      </w:pPr>
    </w:p>
    <w:p w14:paraId="39033E9E" w14:textId="77777777" w:rsidR="002817D5" w:rsidRPr="00C200FE" w:rsidRDefault="002817D5" w:rsidP="00D93C57">
      <w:pPr>
        <w:pStyle w:val="Textoindependiente"/>
        <w:numPr>
          <w:ilvl w:val="0"/>
          <w:numId w:val="58"/>
        </w:numPr>
        <w:autoSpaceDE/>
        <w:autoSpaceDN/>
        <w:rPr>
          <w:rFonts w:ascii="Abadi" w:hAnsi="Abadi"/>
          <w:b w:val="0"/>
          <w:bCs w:val="0"/>
          <w:sz w:val="21"/>
          <w:szCs w:val="21"/>
        </w:rPr>
      </w:pPr>
      <w:r w:rsidRPr="00C200FE">
        <w:rPr>
          <w:rFonts w:ascii="Abadi" w:hAnsi="Abadi"/>
          <w:b w:val="0"/>
          <w:bCs w:val="0"/>
          <w:sz w:val="21"/>
          <w:szCs w:val="21"/>
        </w:rPr>
        <w:t>Introducción.</w:t>
      </w:r>
    </w:p>
    <w:p w14:paraId="4C85F782" w14:textId="77777777" w:rsidR="002817D5" w:rsidRPr="00C200FE" w:rsidRDefault="002817D5" w:rsidP="002817D5">
      <w:pPr>
        <w:pStyle w:val="Textoindependiente"/>
        <w:ind w:left="705"/>
        <w:rPr>
          <w:rFonts w:ascii="Abadi" w:hAnsi="Abadi"/>
          <w:b w:val="0"/>
          <w:sz w:val="21"/>
          <w:szCs w:val="21"/>
        </w:rPr>
      </w:pPr>
    </w:p>
    <w:p w14:paraId="4A751456"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089A067B" w14:textId="77777777" w:rsidR="002817D5" w:rsidRPr="00C200FE" w:rsidRDefault="002817D5" w:rsidP="002817D5">
      <w:pPr>
        <w:pStyle w:val="Textoindependiente"/>
        <w:ind w:firstLine="705"/>
        <w:rPr>
          <w:rFonts w:ascii="Abadi" w:hAnsi="Abadi"/>
          <w:b w:val="0"/>
          <w:sz w:val="21"/>
          <w:szCs w:val="21"/>
        </w:rPr>
      </w:pPr>
    </w:p>
    <w:p w14:paraId="17F74AFE"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0504AF7E" w14:textId="77777777" w:rsidR="002817D5" w:rsidRPr="00C200FE" w:rsidRDefault="002817D5" w:rsidP="002817D5">
      <w:pPr>
        <w:pStyle w:val="Textoindependiente"/>
        <w:ind w:firstLine="705"/>
        <w:rPr>
          <w:rFonts w:ascii="Abadi" w:hAnsi="Abadi"/>
          <w:b w:val="0"/>
          <w:sz w:val="21"/>
          <w:szCs w:val="21"/>
        </w:rPr>
      </w:pPr>
    </w:p>
    <w:p w14:paraId="1FCD379D"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 xml:space="preserve">De igual forma, en las auditorías de desempeño se debe plantear con toda claridad y, con base en la evidencia competente, suficiente, pertinente, relevante y oportuna, las conclusiones del proceso de </w:t>
      </w:r>
      <w:r w:rsidRPr="00C200FE">
        <w:rPr>
          <w:rFonts w:ascii="Abadi" w:hAnsi="Abadi"/>
          <w:b w:val="0"/>
          <w:sz w:val="21"/>
          <w:szCs w:val="21"/>
        </w:rPr>
        <w:t>fiscalización, puntualizándose las recomendaciones formuladas en su caso.</w:t>
      </w:r>
    </w:p>
    <w:p w14:paraId="1EDB366A" w14:textId="77777777" w:rsidR="002817D5" w:rsidRPr="00C200FE" w:rsidRDefault="002817D5" w:rsidP="002817D5">
      <w:pPr>
        <w:pStyle w:val="Textoindependiente"/>
        <w:ind w:firstLine="705"/>
        <w:rPr>
          <w:rFonts w:ascii="Abadi" w:hAnsi="Abadi"/>
          <w:b w:val="0"/>
          <w:sz w:val="21"/>
          <w:szCs w:val="21"/>
        </w:rPr>
      </w:pPr>
    </w:p>
    <w:p w14:paraId="5AC332B5"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0D7D3E6C" w14:textId="77777777" w:rsidR="002817D5" w:rsidRPr="00C200FE" w:rsidRDefault="002817D5" w:rsidP="002817D5">
      <w:pPr>
        <w:pStyle w:val="Textoindependiente"/>
        <w:ind w:firstLine="705"/>
        <w:rPr>
          <w:rFonts w:ascii="Abadi" w:hAnsi="Abadi"/>
          <w:b w:val="0"/>
          <w:sz w:val="21"/>
          <w:szCs w:val="21"/>
        </w:rPr>
      </w:pPr>
    </w:p>
    <w:p w14:paraId="18D06198"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0D3CCC14" w14:textId="77777777" w:rsidR="002817D5" w:rsidRPr="00C200FE" w:rsidRDefault="002817D5" w:rsidP="002817D5">
      <w:pPr>
        <w:pStyle w:val="Textoindependiente"/>
        <w:ind w:firstLine="708"/>
        <w:rPr>
          <w:rFonts w:ascii="Abadi" w:hAnsi="Abadi"/>
          <w:b w:val="0"/>
          <w:sz w:val="21"/>
          <w:szCs w:val="21"/>
        </w:rPr>
      </w:pPr>
    </w:p>
    <w:p w14:paraId="706DD628"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40BDB3E4" w14:textId="77777777" w:rsidR="002817D5" w:rsidRPr="00C200FE" w:rsidRDefault="002817D5" w:rsidP="002817D5">
      <w:pPr>
        <w:pStyle w:val="Textoindependiente"/>
        <w:ind w:firstLine="708"/>
        <w:rPr>
          <w:rFonts w:ascii="Abadi" w:hAnsi="Abadi"/>
          <w:b w:val="0"/>
          <w:sz w:val="21"/>
          <w:szCs w:val="21"/>
        </w:rPr>
      </w:pPr>
    </w:p>
    <w:p w14:paraId="48AB194E"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lastRenderedPageBreak/>
        <w:t>De igual forma, se menciona que el 24 de marzo de 2017 se publicó en el Periódico Oficial del Gobierno del Estado número 48, tercera parte, el Manual para las Auditorías al Desempeño de la Auditoría Superior del Estado de Guanajuato.</w:t>
      </w:r>
    </w:p>
    <w:p w14:paraId="66F69941" w14:textId="77777777" w:rsidR="002817D5" w:rsidRPr="00C200FE" w:rsidRDefault="002817D5" w:rsidP="002817D5">
      <w:pPr>
        <w:pStyle w:val="Textoindependiente"/>
        <w:ind w:firstLine="708"/>
        <w:rPr>
          <w:rFonts w:ascii="Abadi" w:hAnsi="Abadi"/>
          <w:b w:val="0"/>
          <w:sz w:val="21"/>
          <w:szCs w:val="21"/>
        </w:rPr>
      </w:pPr>
    </w:p>
    <w:p w14:paraId="1D623D3D" w14:textId="77777777" w:rsidR="002817D5" w:rsidRPr="00C200FE" w:rsidRDefault="002817D5" w:rsidP="002817D5">
      <w:pPr>
        <w:pStyle w:val="Textoindependiente"/>
        <w:ind w:firstLine="708"/>
        <w:rPr>
          <w:rFonts w:ascii="Abadi" w:hAnsi="Abadi"/>
          <w:b w:val="0"/>
          <w:sz w:val="21"/>
          <w:szCs w:val="21"/>
        </w:rPr>
      </w:pPr>
      <w:r w:rsidRPr="00C200FE">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5CD412D8" w14:textId="77777777" w:rsidR="002817D5" w:rsidRPr="00C200FE" w:rsidRDefault="002817D5" w:rsidP="002817D5">
      <w:pPr>
        <w:pStyle w:val="Textoindependiente"/>
        <w:ind w:firstLine="705"/>
        <w:rPr>
          <w:rFonts w:ascii="Abadi" w:hAnsi="Abadi"/>
          <w:b w:val="0"/>
          <w:sz w:val="21"/>
          <w:szCs w:val="21"/>
        </w:rPr>
      </w:pPr>
    </w:p>
    <w:p w14:paraId="4EE3BF76"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234E74A" w14:textId="77777777" w:rsidR="002817D5" w:rsidRPr="00C200FE" w:rsidRDefault="002817D5" w:rsidP="002817D5">
      <w:pPr>
        <w:pStyle w:val="Textoindependiente"/>
        <w:ind w:firstLine="705"/>
        <w:rPr>
          <w:rFonts w:ascii="Abadi" w:hAnsi="Abadi"/>
          <w:b w:val="0"/>
          <w:sz w:val="21"/>
          <w:szCs w:val="21"/>
        </w:rPr>
      </w:pPr>
    </w:p>
    <w:p w14:paraId="1299B80F"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2E36D770" w14:textId="77777777" w:rsidR="002817D5" w:rsidRPr="00C200FE" w:rsidRDefault="002817D5" w:rsidP="002817D5">
      <w:pPr>
        <w:pStyle w:val="Textoindependiente"/>
        <w:ind w:firstLine="705"/>
        <w:rPr>
          <w:rFonts w:ascii="Abadi" w:hAnsi="Abadi"/>
          <w:b w:val="0"/>
          <w:sz w:val="21"/>
          <w:szCs w:val="21"/>
        </w:rPr>
      </w:pPr>
    </w:p>
    <w:p w14:paraId="08F3C22D"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0A6CEDB3" w14:textId="77777777" w:rsidR="002817D5" w:rsidRPr="00C200FE" w:rsidRDefault="002817D5" w:rsidP="002817D5">
      <w:pPr>
        <w:pStyle w:val="Textoindependiente"/>
        <w:ind w:firstLine="705"/>
        <w:rPr>
          <w:rFonts w:ascii="Abadi" w:hAnsi="Abadi"/>
          <w:b w:val="0"/>
          <w:sz w:val="21"/>
          <w:szCs w:val="21"/>
        </w:rPr>
      </w:pPr>
    </w:p>
    <w:p w14:paraId="0FE7AC18"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 xml:space="preserve">Por lo que hace a la valoración de la respuesta del sujeto fiscalizado, el Órgano </w:t>
      </w:r>
      <w:r w:rsidRPr="00C200FE">
        <w:rPr>
          <w:rFonts w:ascii="Abadi" w:hAnsi="Abadi"/>
          <w:b w:val="0"/>
          <w:sz w:val="21"/>
          <w:szCs w:val="21"/>
        </w:rPr>
        <w:t>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45C1D3CF" w14:textId="77777777" w:rsidR="002817D5" w:rsidRPr="00C200FE" w:rsidRDefault="002817D5" w:rsidP="002817D5">
      <w:pPr>
        <w:pStyle w:val="Textoindependiente"/>
        <w:ind w:firstLine="705"/>
        <w:rPr>
          <w:rFonts w:ascii="Abadi" w:hAnsi="Abadi"/>
          <w:b w:val="0"/>
          <w:sz w:val="21"/>
          <w:szCs w:val="21"/>
        </w:rPr>
      </w:pPr>
    </w:p>
    <w:p w14:paraId="37E783CB"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47B7C32F" w14:textId="77777777" w:rsidR="002817D5" w:rsidRPr="00C200FE" w:rsidRDefault="002817D5" w:rsidP="002817D5">
      <w:pPr>
        <w:pStyle w:val="Textoindependiente"/>
        <w:ind w:firstLine="705"/>
        <w:rPr>
          <w:rFonts w:ascii="Abadi" w:hAnsi="Abadi"/>
          <w:b w:val="0"/>
          <w:sz w:val="21"/>
          <w:szCs w:val="21"/>
        </w:rPr>
      </w:pPr>
    </w:p>
    <w:p w14:paraId="6FC7C401"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5DB743B6" w14:textId="77777777" w:rsidR="002817D5" w:rsidRPr="00C200FE" w:rsidRDefault="002817D5" w:rsidP="002817D5">
      <w:pPr>
        <w:pStyle w:val="Textoindependiente"/>
        <w:ind w:firstLine="705"/>
        <w:rPr>
          <w:rFonts w:ascii="Abadi" w:hAnsi="Abadi"/>
          <w:b w:val="0"/>
          <w:sz w:val="21"/>
          <w:szCs w:val="21"/>
        </w:rPr>
      </w:pPr>
    </w:p>
    <w:p w14:paraId="5AAD85F1"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4DF84CCF" w14:textId="77777777" w:rsidR="002817D5" w:rsidRPr="00C200FE" w:rsidRDefault="002817D5" w:rsidP="002817D5">
      <w:pPr>
        <w:pStyle w:val="Textoindependiente"/>
        <w:ind w:firstLine="705"/>
        <w:rPr>
          <w:rFonts w:ascii="Abadi" w:hAnsi="Abadi"/>
          <w:b w:val="0"/>
          <w:sz w:val="21"/>
          <w:szCs w:val="21"/>
        </w:rPr>
      </w:pPr>
    </w:p>
    <w:p w14:paraId="49A78E5F"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 xml:space="preserve">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w:t>
      </w:r>
      <w:r w:rsidRPr="00C200FE">
        <w:rPr>
          <w:rFonts w:ascii="Abadi" w:hAnsi="Abadi"/>
          <w:b w:val="0"/>
          <w:sz w:val="21"/>
          <w:szCs w:val="21"/>
        </w:rPr>
        <w:lastRenderedPageBreak/>
        <w:t>monitoreo, impacto y evaluación, proponiendo alternativas para su mejora.</w:t>
      </w:r>
    </w:p>
    <w:p w14:paraId="3C0D9EF0" w14:textId="77777777" w:rsidR="002817D5" w:rsidRPr="00C200FE" w:rsidRDefault="002817D5" w:rsidP="002817D5">
      <w:pPr>
        <w:pStyle w:val="Textoindependiente"/>
        <w:ind w:firstLine="705"/>
        <w:rPr>
          <w:rFonts w:ascii="Abadi" w:hAnsi="Abadi"/>
          <w:b w:val="0"/>
          <w:sz w:val="21"/>
          <w:szCs w:val="21"/>
        </w:rPr>
      </w:pPr>
    </w:p>
    <w:p w14:paraId="71974184"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En este apartado se refiere que la auditoría que nos ocupa fue seleccionada e incluida en el Programa General de Fiscalización del año 2018, considerando diversos criterios metodológicos y teniendo por objetivo general fiscalizar el cumplimiento de los objetivos de los proyectos Q0374 «Promoción y Difusión de la Marca Guanajuato como Destino Turístico a Nivel Nacional e Internacional», Q0379 «Exposición del Estado de Guanajuato como Destino Turístico» y Q0380 «Mercadeo y Comercialización de la Marca Turística de Guanajuato», asociados al E027 «Derrama Económica por Turismo», de modo que se evaluó la instrumentación, planeación y ejecución de las acciones de promoción, difusión, mercadotecnia y relaciones públicas, asociadas a dichos proyectos, desagregándose dichas acciones en los procesos relativos a la realización de campañas de publicidad, eventos promocionales, viajes de familiarización (FAMS), alianzas comerciales y comercialización a través de medios electrónicos, los instrumentos de monitoreo de sus resultados, la evaluación del cumplimiento de metas y la rendición de cuentas orientada a resultados.</w:t>
      </w:r>
    </w:p>
    <w:p w14:paraId="52B9471C" w14:textId="77777777" w:rsidR="002817D5" w:rsidRPr="00C200FE" w:rsidRDefault="002817D5" w:rsidP="002817D5">
      <w:pPr>
        <w:pStyle w:val="Textoindependiente"/>
        <w:ind w:firstLine="705"/>
        <w:rPr>
          <w:rFonts w:ascii="Abadi" w:hAnsi="Abadi"/>
          <w:b w:val="0"/>
          <w:sz w:val="21"/>
          <w:szCs w:val="21"/>
        </w:rPr>
      </w:pPr>
    </w:p>
    <w:p w14:paraId="28E9D537"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2DA562DE" w14:textId="77777777" w:rsidR="002817D5" w:rsidRPr="00C200FE" w:rsidRDefault="002817D5" w:rsidP="002817D5">
      <w:pPr>
        <w:pStyle w:val="Textoindependiente"/>
        <w:ind w:firstLine="705"/>
        <w:rPr>
          <w:rFonts w:ascii="Abadi" w:hAnsi="Abadi"/>
          <w:b w:val="0"/>
          <w:sz w:val="21"/>
          <w:szCs w:val="21"/>
        </w:rPr>
      </w:pPr>
    </w:p>
    <w:p w14:paraId="3CCEA7DB"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 xml:space="preserve">En la auditoría que nos ocupa se aplicó un enfoque de consistencia y resultados, con la intención de definir el alcance de la auditoría; asimismo, abonando a la especificación del alcance programático de la misma se identificó que la Matriz de Indicadores para Resultados del Programa </w:t>
      </w:r>
      <w:r w:rsidRPr="00C200FE">
        <w:rPr>
          <w:rFonts w:ascii="Abadi" w:hAnsi="Abadi"/>
          <w:b w:val="0"/>
          <w:sz w:val="21"/>
          <w:szCs w:val="21"/>
        </w:rPr>
        <w:t>E027 «Derrama Económica por Turismo», se conforma de tres componentes. No obstante, en la auditoría se analizaron exclusivamente los proyectos Q0374 «Promoción y Difusión de la Marca Guanajuato como Destino Turístico a Nivel Nacional e Internacional», Q0379 «Exposición del Estado de Guanajuato como Destino Turístico» y Q0380 «Mercadeo y Comercialización de la Marca Turística de Guanajuato», del ejercicio fiscal 2017, los cuales de acuerdo a su Matriz de Indicadores para Resultados, derivan del componente 3 denominado «Productos, eventos, campañas de difusión y promoción de la actividad turística en el Estado implementados».</w:t>
      </w:r>
    </w:p>
    <w:p w14:paraId="5F0A41CA" w14:textId="77777777" w:rsidR="002817D5" w:rsidRPr="00C200FE" w:rsidRDefault="002817D5" w:rsidP="002817D5">
      <w:pPr>
        <w:pStyle w:val="Textoindependiente"/>
        <w:ind w:firstLine="705"/>
        <w:rPr>
          <w:rFonts w:ascii="Abadi" w:hAnsi="Abadi"/>
          <w:b w:val="0"/>
          <w:sz w:val="21"/>
          <w:szCs w:val="21"/>
        </w:rPr>
      </w:pPr>
    </w:p>
    <w:p w14:paraId="278ADC4B"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531F108" w14:textId="77777777" w:rsidR="002817D5" w:rsidRPr="00C200FE" w:rsidRDefault="002817D5" w:rsidP="002817D5">
      <w:pPr>
        <w:pStyle w:val="Textoindependiente"/>
        <w:tabs>
          <w:tab w:val="left" w:pos="1134"/>
        </w:tabs>
        <w:ind w:firstLine="705"/>
        <w:rPr>
          <w:rFonts w:ascii="Abadi" w:hAnsi="Abadi"/>
          <w:b w:val="0"/>
          <w:sz w:val="21"/>
          <w:szCs w:val="21"/>
        </w:rPr>
      </w:pPr>
    </w:p>
    <w:p w14:paraId="37F873D5"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Es así que los objetivos específicos se desarrollaron en la auditoría en los siguientes resultados:</w:t>
      </w:r>
    </w:p>
    <w:p w14:paraId="5180877F" w14:textId="77777777" w:rsidR="002817D5" w:rsidRPr="00C200FE" w:rsidRDefault="002817D5" w:rsidP="002817D5">
      <w:pPr>
        <w:pStyle w:val="Textoindependiente"/>
        <w:tabs>
          <w:tab w:val="left" w:pos="1134"/>
        </w:tabs>
        <w:ind w:firstLine="705"/>
        <w:rPr>
          <w:rFonts w:ascii="Abadi" w:hAnsi="Abadi"/>
          <w:b w:val="0"/>
          <w:sz w:val="21"/>
          <w:szCs w:val="21"/>
        </w:rPr>
      </w:pPr>
    </w:p>
    <w:p w14:paraId="4ADAFA2A"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Eficiencia:</w:t>
      </w:r>
    </w:p>
    <w:p w14:paraId="4DBBEDBB" w14:textId="77777777" w:rsidR="002817D5" w:rsidRPr="00C200FE" w:rsidRDefault="002817D5" w:rsidP="002817D5">
      <w:pPr>
        <w:pStyle w:val="Textoindependiente"/>
        <w:tabs>
          <w:tab w:val="left" w:pos="1134"/>
        </w:tabs>
        <w:ind w:firstLine="705"/>
        <w:rPr>
          <w:rFonts w:ascii="Abadi" w:hAnsi="Abadi"/>
          <w:b w:val="0"/>
          <w:sz w:val="21"/>
          <w:szCs w:val="21"/>
        </w:rPr>
      </w:pPr>
    </w:p>
    <w:p w14:paraId="3D9BFBEC" w14:textId="77777777" w:rsidR="002817D5" w:rsidRPr="00C200FE" w:rsidRDefault="002817D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Instrumentación de las estrategias de promoción, difusión, mercadotecnia y relaciones públicas.</w:t>
      </w:r>
    </w:p>
    <w:p w14:paraId="241C502C" w14:textId="77777777" w:rsidR="002817D5" w:rsidRPr="00C200FE" w:rsidRDefault="002817D5" w:rsidP="002817D5">
      <w:pPr>
        <w:pStyle w:val="Textoindependiente"/>
        <w:tabs>
          <w:tab w:val="left" w:pos="1134"/>
        </w:tabs>
        <w:ind w:firstLine="705"/>
        <w:rPr>
          <w:rFonts w:ascii="Abadi" w:hAnsi="Abadi"/>
          <w:b w:val="0"/>
          <w:sz w:val="21"/>
          <w:szCs w:val="21"/>
        </w:rPr>
      </w:pPr>
    </w:p>
    <w:p w14:paraId="6D3C6DBD" w14:textId="77777777" w:rsidR="002817D5" w:rsidRPr="00C200FE" w:rsidRDefault="002817D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Focalización y criterios de selección de las estrategias de promoción, difusión, mercadotecnia y relaciones públicas.</w:t>
      </w:r>
    </w:p>
    <w:p w14:paraId="424AEFFC" w14:textId="77777777" w:rsidR="002817D5" w:rsidRPr="00C200FE" w:rsidRDefault="002817D5" w:rsidP="002817D5">
      <w:pPr>
        <w:pStyle w:val="Prrafodelista"/>
        <w:tabs>
          <w:tab w:val="left" w:pos="1134"/>
        </w:tabs>
        <w:ind w:left="0" w:firstLine="705"/>
        <w:jc w:val="both"/>
        <w:rPr>
          <w:rFonts w:ascii="Abadi" w:hAnsi="Abadi"/>
          <w:sz w:val="21"/>
          <w:szCs w:val="21"/>
        </w:rPr>
      </w:pPr>
    </w:p>
    <w:p w14:paraId="4FE567FE" w14:textId="77777777" w:rsidR="002817D5" w:rsidRPr="00C200FE" w:rsidRDefault="002817D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Proceso de gestión y ejecución de campañas de publicidad Q0374.</w:t>
      </w:r>
    </w:p>
    <w:p w14:paraId="2ED3661F" w14:textId="77777777" w:rsidR="002817D5" w:rsidRPr="00C200FE" w:rsidRDefault="002817D5" w:rsidP="002817D5">
      <w:pPr>
        <w:pStyle w:val="Prrafodelista"/>
        <w:tabs>
          <w:tab w:val="left" w:pos="1134"/>
        </w:tabs>
        <w:ind w:left="0" w:firstLine="705"/>
        <w:jc w:val="both"/>
        <w:rPr>
          <w:rFonts w:ascii="Abadi" w:hAnsi="Abadi"/>
          <w:sz w:val="21"/>
          <w:szCs w:val="21"/>
        </w:rPr>
      </w:pPr>
    </w:p>
    <w:p w14:paraId="7F018DD9" w14:textId="77777777" w:rsidR="002817D5" w:rsidRPr="00C200FE" w:rsidRDefault="002817D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lastRenderedPageBreak/>
        <w:t>Proceso de participación en eventos promocionales y ejecución de viajes de familiarización Q0379.</w:t>
      </w:r>
    </w:p>
    <w:p w14:paraId="79ABAED2" w14:textId="77777777" w:rsidR="002817D5" w:rsidRPr="00C200FE" w:rsidRDefault="002817D5" w:rsidP="002817D5">
      <w:pPr>
        <w:pStyle w:val="Prrafodelista"/>
        <w:tabs>
          <w:tab w:val="left" w:pos="1134"/>
        </w:tabs>
        <w:ind w:left="0" w:firstLine="705"/>
        <w:jc w:val="both"/>
        <w:rPr>
          <w:rFonts w:ascii="Abadi" w:hAnsi="Abadi"/>
          <w:sz w:val="21"/>
          <w:szCs w:val="21"/>
        </w:rPr>
      </w:pPr>
    </w:p>
    <w:p w14:paraId="4A5EAB32" w14:textId="77777777" w:rsidR="002817D5" w:rsidRPr="00C200FE" w:rsidRDefault="002817D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Proceso del Sistema de Información al Turista y de la realización de alianzas comerciales del proyecto Q0380.</w:t>
      </w:r>
    </w:p>
    <w:p w14:paraId="2CDA6F36" w14:textId="77777777" w:rsidR="002817D5" w:rsidRPr="00C200FE" w:rsidRDefault="002817D5" w:rsidP="002817D5">
      <w:pPr>
        <w:pStyle w:val="Prrafodelista"/>
        <w:tabs>
          <w:tab w:val="left" w:pos="1134"/>
        </w:tabs>
        <w:ind w:left="0" w:firstLine="705"/>
        <w:jc w:val="both"/>
        <w:rPr>
          <w:rFonts w:ascii="Abadi" w:hAnsi="Abadi"/>
          <w:sz w:val="21"/>
          <w:szCs w:val="21"/>
        </w:rPr>
      </w:pPr>
    </w:p>
    <w:p w14:paraId="52E9407C" w14:textId="77777777" w:rsidR="002817D5" w:rsidRPr="00C200FE" w:rsidRDefault="002817D5" w:rsidP="002817D5">
      <w:pPr>
        <w:pStyle w:val="Prrafodelista"/>
        <w:tabs>
          <w:tab w:val="left" w:pos="1134"/>
        </w:tabs>
        <w:ind w:left="0" w:firstLine="705"/>
        <w:jc w:val="both"/>
        <w:rPr>
          <w:rFonts w:ascii="Abadi" w:hAnsi="Abadi"/>
          <w:sz w:val="21"/>
          <w:szCs w:val="21"/>
        </w:rPr>
      </w:pPr>
    </w:p>
    <w:p w14:paraId="595BB507"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Eficacia:</w:t>
      </w:r>
    </w:p>
    <w:p w14:paraId="2E3CC189" w14:textId="77777777" w:rsidR="002817D5" w:rsidRPr="00C200FE" w:rsidRDefault="002817D5" w:rsidP="002817D5">
      <w:pPr>
        <w:pStyle w:val="Textoindependiente"/>
        <w:tabs>
          <w:tab w:val="left" w:pos="1134"/>
        </w:tabs>
        <w:ind w:firstLine="705"/>
        <w:rPr>
          <w:rFonts w:ascii="Abadi" w:hAnsi="Abadi"/>
          <w:b w:val="0"/>
          <w:sz w:val="21"/>
          <w:szCs w:val="21"/>
        </w:rPr>
      </w:pPr>
    </w:p>
    <w:p w14:paraId="6BD95F23" w14:textId="77777777" w:rsidR="002817D5" w:rsidRPr="00C200FE" w:rsidRDefault="002817D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Beneficio turístico.</w:t>
      </w:r>
    </w:p>
    <w:p w14:paraId="0D23AEAA" w14:textId="77777777" w:rsidR="002817D5" w:rsidRPr="00C200FE" w:rsidRDefault="002817D5" w:rsidP="002817D5">
      <w:pPr>
        <w:pStyle w:val="Prrafodelista"/>
        <w:tabs>
          <w:tab w:val="left" w:pos="1134"/>
        </w:tabs>
        <w:ind w:left="0" w:firstLine="705"/>
        <w:jc w:val="both"/>
        <w:rPr>
          <w:rFonts w:ascii="Abadi" w:hAnsi="Abadi"/>
          <w:sz w:val="21"/>
          <w:szCs w:val="21"/>
        </w:rPr>
      </w:pPr>
    </w:p>
    <w:p w14:paraId="2CF0676E" w14:textId="77777777" w:rsidR="002817D5" w:rsidRPr="00C200FE" w:rsidRDefault="002817D5" w:rsidP="002817D5">
      <w:pPr>
        <w:pStyle w:val="Textoindependiente"/>
        <w:tabs>
          <w:tab w:val="left" w:pos="1134"/>
        </w:tabs>
        <w:ind w:firstLine="705"/>
        <w:rPr>
          <w:rFonts w:ascii="Abadi" w:hAnsi="Abadi"/>
          <w:b w:val="0"/>
          <w:sz w:val="21"/>
          <w:szCs w:val="21"/>
        </w:rPr>
      </w:pPr>
    </w:p>
    <w:p w14:paraId="1DBCBF3B"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Diseño:</w:t>
      </w:r>
    </w:p>
    <w:p w14:paraId="6D00ECDC" w14:textId="77777777" w:rsidR="002817D5" w:rsidRPr="00C200FE" w:rsidRDefault="002817D5" w:rsidP="002817D5">
      <w:pPr>
        <w:pStyle w:val="Textoindependiente"/>
        <w:tabs>
          <w:tab w:val="left" w:pos="1134"/>
        </w:tabs>
        <w:ind w:firstLine="705"/>
        <w:rPr>
          <w:rFonts w:ascii="Abadi" w:hAnsi="Abadi"/>
          <w:b w:val="0"/>
          <w:sz w:val="21"/>
          <w:szCs w:val="21"/>
        </w:rPr>
      </w:pPr>
    </w:p>
    <w:p w14:paraId="578B9720" w14:textId="77777777" w:rsidR="002817D5" w:rsidRPr="00C200FE" w:rsidRDefault="002817D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Lógica horizontal de la Matriz de Indicadores para Resultados.</w:t>
      </w:r>
    </w:p>
    <w:p w14:paraId="21319359" w14:textId="77777777" w:rsidR="002817D5" w:rsidRPr="00C200FE" w:rsidRDefault="002817D5" w:rsidP="002817D5">
      <w:pPr>
        <w:pStyle w:val="Textoindependiente"/>
        <w:tabs>
          <w:tab w:val="left" w:pos="1134"/>
        </w:tabs>
        <w:ind w:firstLine="705"/>
        <w:rPr>
          <w:rFonts w:ascii="Abadi" w:hAnsi="Abadi"/>
          <w:b w:val="0"/>
          <w:sz w:val="21"/>
          <w:szCs w:val="21"/>
        </w:rPr>
      </w:pPr>
    </w:p>
    <w:p w14:paraId="05EE8651" w14:textId="77777777" w:rsidR="002817D5" w:rsidRPr="00C200FE" w:rsidRDefault="002817D5" w:rsidP="002817D5">
      <w:pPr>
        <w:pStyle w:val="Textoindependiente"/>
        <w:tabs>
          <w:tab w:val="left" w:pos="1134"/>
        </w:tabs>
        <w:ind w:firstLine="705"/>
        <w:rPr>
          <w:rFonts w:ascii="Abadi" w:hAnsi="Abadi"/>
          <w:b w:val="0"/>
          <w:sz w:val="21"/>
          <w:szCs w:val="21"/>
        </w:rPr>
      </w:pPr>
    </w:p>
    <w:p w14:paraId="2AA381C2"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Avance de Metas y Rendición de Cuentas:</w:t>
      </w:r>
    </w:p>
    <w:p w14:paraId="5DB5A905" w14:textId="77777777" w:rsidR="002817D5" w:rsidRPr="00C200FE" w:rsidRDefault="002817D5" w:rsidP="002817D5">
      <w:pPr>
        <w:pStyle w:val="Textoindependiente"/>
        <w:tabs>
          <w:tab w:val="left" w:pos="1134"/>
        </w:tabs>
        <w:ind w:firstLine="705"/>
        <w:rPr>
          <w:rFonts w:ascii="Abadi" w:hAnsi="Abadi"/>
          <w:b w:val="0"/>
          <w:sz w:val="21"/>
          <w:szCs w:val="21"/>
        </w:rPr>
      </w:pPr>
    </w:p>
    <w:p w14:paraId="1D2211D7" w14:textId="77777777" w:rsidR="002817D5" w:rsidRPr="00C200FE" w:rsidRDefault="002817D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Verificación del cumplimiento de metas de los proyectos Q0374, Q0379 y Q0380.</w:t>
      </w:r>
    </w:p>
    <w:p w14:paraId="3F132399" w14:textId="77777777" w:rsidR="002817D5" w:rsidRPr="00C200FE" w:rsidRDefault="002817D5" w:rsidP="002817D5">
      <w:pPr>
        <w:pStyle w:val="Textoindependiente"/>
        <w:tabs>
          <w:tab w:val="left" w:pos="1134"/>
        </w:tabs>
        <w:ind w:firstLine="705"/>
        <w:rPr>
          <w:rFonts w:ascii="Abadi" w:hAnsi="Abadi"/>
          <w:b w:val="0"/>
          <w:sz w:val="21"/>
          <w:szCs w:val="21"/>
        </w:rPr>
      </w:pPr>
    </w:p>
    <w:p w14:paraId="5C496ACA" w14:textId="77777777" w:rsidR="002817D5" w:rsidRPr="00C200FE" w:rsidRDefault="002817D5" w:rsidP="00D93C57">
      <w:pPr>
        <w:pStyle w:val="Textoindependiente"/>
        <w:numPr>
          <w:ilvl w:val="0"/>
          <w:numId w:val="53"/>
        </w:numPr>
        <w:tabs>
          <w:tab w:val="left" w:pos="1134"/>
        </w:tabs>
        <w:autoSpaceDE/>
        <w:autoSpaceDN/>
        <w:ind w:left="0" w:firstLine="705"/>
        <w:rPr>
          <w:rFonts w:ascii="Abadi" w:hAnsi="Abadi"/>
          <w:b w:val="0"/>
          <w:sz w:val="21"/>
          <w:szCs w:val="21"/>
        </w:rPr>
      </w:pPr>
      <w:r w:rsidRPr="00C200FE">
        <w:rPr>
          <w:rFonts w:ascii="Abadi" w:hAnsi="Abadi"/>
          <w:b w:val="0"/>
          <w:sz w:val="21"/>
          <w:szCs w:val="21"/>
        </w:rPr>
        <w:t>Rendición de cuentas de los proyectos Q0374, Q0379 y Q0380.</w:t>
      </w:r>
    </w:p>
    <w:p w14:paraId="0792A8CB" w14:textId="77777777" w:rsidR="002817D5" w:rsidRPr="00C200FE" w:rsidRDefault="002817D5" w:rsidP="002817D5">
      <w:pPr>
        <w:pStyle w:val="Prrafodelista"/>
        <w:tabs>
          <w:tab w:val="left" w:pos="1134"/>
        </w:tabs>
        <w:ind w:left="0" w:firstLine="705"/>
        <w:jc w:val="both"/>
        <w:rPr>
          <w:rFonts w:ascii="Abadi" w:hAnsi="Abadi"/>
          <w:sz w:val="21"/>
          <w:szCs w:val="21"/>
        </w:rPr>
      </w:pPr>
    </w:p>
    <w:p w14:paraId="20622C52"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Respecto a los antecedentes del proceso de fiscalización, éstos ya se detallaron en el apartado correspondiente.</w:t>
      </w:r>
    </w:p>
    <w:p w14:paraId="714AFE95" w14:textId="77777777" w:rsidR="002817D5" w:rsidRPr="00C200FE" w:rsidRDefault="002817D5" w:rsidP="002817D5">
      <w:pPr>
        <w:pStyle w:val="Textoindependiente"/>
        <w:tabs>
          <w:tab w:val="left" w:pos="1134"/>
        </w:tabs>
        <w:ind w:firstLine="705"/>
        <w:rPr>
          <w:rFonts w:ascii="Abadi" w:hAnsi="Abadi"/>
          <w:b w:val="0"/>
          <w:sz w:val="21"/>
          <w:szCs w:val="21"/>
        </w:rPr>
      </w:pPr>
    </w:p>
    <w:p w14:paraId="65158E31" w14:textId="77777777" w:rsidR="002817D5" w:rsidRPr="00C200FE" w:rsidRDefault="002817D5" w:rsidP="002817D5">
      <w:pPr>
        <w:pStyle w:val="Textoindependiente"/>
        <w:tabs>
          <w:tab w:val="left" w:pos="1134"/>
        </w:tabs>
        <w:ind w:firstLine="705"/>
        <w:rPr>
          <w:rFonts w:ascii="Abadi" w:hAnsi="Abadi"/>
          <w:b w:val="0"/>
          <w:sz w:val="21"/>
          <w:szCs w:val="21"/>
        </w:rPr>
      </w:pPr>
    </w:p>
    <w:p w14:paraId="06FCD595"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En lo correspondiente al contexto general de la materia a auditar se describe brevemente la política pública y estructura analítica del Programa, así como la unidad responsable del Programa materia de la auditoría y el criterio general.</w:t>
      </w:r>
    </w:p>
    <w:p w14:paraId="2C9A5832" w14:textId="77777777" w:rsidR="002817D5" w:rsidRPr="00C200FE" w:rsidRDefault="002817D5" w:rsidP="002817D5">
      <w:pPr>
        <w:pStyle w:val="Textoindependiente"/>
        <w:tabs>
          <w:tab w:val="left" w:pos="1134"/>
        </w:tabs>
        <w:ind w:firstLine="705"/>
        <w:rPr>
          <w:rFonts w:ascii="Abadi" w:hAnsi="Abadi"/>
          <w:b w:val="0"/>
          <w:sz w:val="21"/>
          <w:szCs w:val="21"/>
        </w:rPr>
      </w:pPr>
    </w:p>
    <w:p w14:paraId="3836504E"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 xml:space="preserve">Al respecto, se establece que la Constitución Política de los Estados Unidos Mexicanos, señala que corresponde al Estado la rectoría del desarrollo nacional, mediante la competitividad, el fomento del crecimiento económico y el empleo. En concordancia con nuestra Carta Magna la Ley de Turismo para el Estado de Guanajuato y sus Municipios refiere que las acciones que se generan por la materia turística son una prioridad estatal que, bajo el enfoque social y económico, crea desarrollo regional. Asimismo, dicha ley </w:t>
      </w:r>
      <w:r w:rsidRPr="00C200FE">
        <w:rPr>
          <w:rFonts w:ascii="Abadi" w:hAnsi="Abadi"/>
          <w:b w:val="0"/>
          <w:sz w:val="21"/>
          <w:szCs w:val="21"/>
        </w:rPr>
        <w:t xml:space="preserve">señala que la materia turística comprende los procesos que se derivan de las actividades que realizan las personas durante sus viajes y estancias temporales en lugares distintos al de su entorno habitual, con fines de ocio, recreación y otros análogos, teniendo por objeto planear, fomentar, promover y evaluar la actividad turística.  </w:t>
      </w:r>
    </w:p>
    <w:p w14:paraId="16B38785" w14:textId="77777777" w:rsidR="002817D5" w:rsidRPr="00C200FE" w:rsidRDefault="002817D5" w:rsidP="002817D5">
      <w:pPr>
        <w:pStyle w:val="Textoindependiente"/>
        <w:tabs>
          <w:tab w:val="left" w:pos="1134"/>
        </w:tabs>
        <w:ind w:firstLine="705"/>
        <w:rPr>
          <w:rFonts w:ascii="Abadi" w:hAnsi="Abadi"/>
          <w:b w:val="0"/>
          <w:sz w:val="21"/>
          <w:szCs w:val="21"/>
        </w:rPr>
      </w:pPr>
    </w:p>
    <w:p w14:paraId="0062C23A" w14:textId="77777777" w:rsidR="002817D5" w:rsidRPr="00C200FE" w:rsidRDefault="002817D5" w:rsidP="002817D5">
      <w:pPr>
        <w:pStyle w:val="Textoindependiente"/>
        <w:tabs>
          <w:tab w:val="left" w:pos="1134"/>
        </w:tabs>
        <w:ind w:firstLine="705"/>
        <w:rPr>
          <w:rFonts w:ascii="Abadi" w:hAnsi="Abadi"/>
          <w:b w:val="0"/>
          <w:sz w:val="21"/>
          <w:szCs w:val="21"/>
        </w:rPr>
      </w:pPr>
      <w:r w:rsidRPr="00C200FE">
        <w:rPr>
          <w:rFonts w:ascii="Abadi" w:hAnsi="Abadi"/>
          <w:b w:val="0"/>
          <w:sz w:val="21"/>
          <w:szCs w:val="21"/>
        </w:rPr>
        <w:t xml:space="preserve">Por su parte, la Ley de Planeación para el Estado de Guanajuato, previene que las dependencias del Poder Ejecutivo del Estado deberán sujetar sus programas a los objetivos, estrategias, metas, acciones e indicadores de la planeación del desarrollo». Para ello el Plan Estatal de Desarrollo 2035 se define como uno de los instrumentos de planeación a largo plazo, el cual a través de su Estrategia Transversal «II. Impulso al Empleo y a la Prosperidad», concretamente en su Proyecto Específico «III.2.3 Cadena de Valor del Turismo», detalla como objetivo el incrementar la derrama económica por actividades asociadas al sector turístico, los visitantes al estado de Guanajuato y el número de personas ocupadas en el sector. </w:t>
      </w:r>
    </w:p>
    <w:p w14:paraId="67C1D46E" w14:textId="77777777" w:rsidR="002817D5" w:rsidRPr="00C200FE" w:rsidRDefault="002817D5" w:rsidP="002817D5">
      <w:pPr>
        <w:pStyle w:val="Textoindependiente"/>
        <w:ind w:firstLine="705"/>
        <w:rPr>
          <w:rFonts w:ascii="Abadi" w:hAnsi="Abadi"/>
          <w:b w:val="0"/>
          <w:sz w:val="21"/>
          <w:szCs w:val="21"/>
        </w:rPr>
      </w:pPr>
    </w:p>
    <w:p w14:paraId="11FF63FF"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 xml:space="preserve">En concordancia con lo anterior, el Programa Estatal de Turismo Guanajuato 2013-2018, establece como propósito: «Hacer de Guanajuato el Destino Cultural de México, con el objetivo de lograr el posicionamiento de nuestro Estado como el 6° destino más visitado a nivel nacional», considerando para ello cinco líneas estratégicas, la cuarta, correspondiente a la «Identidad Estratégica» en la que se define por objetivo «fortalecer la identidad turística», a través de diversas estrategias, acciones y proyectos, en las que destacan la Estrategia «4.1. «Desplegar una estrategia de marketing para mejorar el posicionamiento y comercialización del destino y marca Guanajuato a nivel nacional e internacional para cada segmento, a través del desarrollo de campañas de promoción y publicidad por segmento prioritario», «realizar convenios de colaboración con operadoras turísticas nacionales e internacionales para el desarrollo y venta de paquetes que apoyen a la comercialización de los destinos y atractivos turísticos»; así como la Estrategia 4.3. «Consolidación de la Marca del Estado de Guanajuato como Destino Turístico a Nivel Nacional e Internacional», previendo </w:t>
      </w:r>
      <w:r w:rsidRPr="00C200FE">
        <w:rPr>
          <w:rFonts w:ascii="Abadi" w:hAnsi="Abadi"/>
          <w:b w:val="0"/>
          <w:sz w:val="21"/>
          <w:szCs w:val="21"/>
        </w:rPr>
        <w:lastRenderedPageBreak/>
        <w:t xml:space="preserve">entre sus acciones participación en eventos nacionales e internacionales, promoción de los atractivos turísticos del Estado a través de viajes de familiarización con medios de comunicación nacionales e internacionales y realizar un Programa de Promoción y Difusión para Consolidar la Marca Guanajuato, a través de herramientas traducidas en varios idiomas.  </w:t>
      </w:r>
    </w:p>
    <w:p w14:paraId="0DABDBF2" w14:textId="77777777" w:rsidR="002817D5" w:rsidRPr="00C200FE" w:rsidRDefault="002817D5" w:rsidP="002817D5">
      <w:pPr>
        <w:pStyle w:val="Textoindependiente"/>
        <w:ind w:firstLine="705"/>
        <w:rPr>
          <w:rFonts w:ascii="Abadi" w:hAnsi="Abadi"/>
          <w:b w:val="0"/>
          <w:sz w:val="21"/>
          <w:szCs w:val="21"/>
        </w:rPr>
      </w:pPr>
    </w:p>
    <w:p w14:paraId="15219022"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Al respecto, la Ley Orgánica del Poder Ejecutivo para el Estado de Guanajuato señala que la Secretaría de Turismo es la dependencia encargada de planear, programar, desarrollar, promover y vigilar la actividad turística, para lo cual tiene las atribuciones de planear, programar y evaluar la actividad turística en el Estado, de conformidad con los planes nacional y estatal de desarrollo, las leyes de la materia y los lineamientos de política turística acordados con el Gobernador del Estado.</w:t>
      </w:r>
    </w:p>
    <w:p w14:paraId="43A32B30" w14:textId="77777777" w:rsidR="002817D5" w:rsidRPr="00C200FE" w:rsidRDefault="002817D5" w:rsidP="002817D5">
      <w:pPr>
        <w:pStyle w:val="Textoindependiente"/>
        <w:ind w:firstLine="705"/>
        <w:rPr>
          <w:rFonts w:ascii="Abadi" w:hAnsi="Abadi"/>
          <w:b w:val="0"/>
          <w:sz w:val="21"/>
          <w:szCs w:val="21"/>
        </w:rPr>
      </w:pPr>
    </w:p>
    <w:p w14:paraId="65BCAB2C"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Las referidas estrategias, objetivos y acciones, establecidas en los instrumentos de la planeación estratégica del Estado, logran su instrumentación mediante la Secretaría de Turismo a través del programa E027 «Derrama Económica por Turismo», mismo que tiene como objetivo central (propósito), que la derrama económica por actividades asociadas al sector turístico, los visitantes al Estado de Guanajuato y el número de personas ocupadas en el sector, sean incrementados, y el cual se integra de los siguientes tres componentes: «C1. Planes, políticas y programas que orienten las actividades del sector turístico en el Estado, desarrollados»; «C2. Proyectos que apoyan el desarrollo de los centros turísticos en el Estado, ejecutados»; y «C3. Productos, eventos, campañas de difusión y promoción de la actividad turística en el Estado implementados».  La auditoría practicada se enfocó a la revisión de los proyectos Q0374 «Promoción y Difusión de la Marca Guanajuato como Destino Turístico a Nivel Nacional e Internacional», Q0379 «Exposición del Estado de Guanajuato como Destino Turístico» y Q0380 «Mercadeo y Comercialización de la Marca Turística de Guanajuato», asociados al Componente 3, los cuales contaron con un presupuesto modificado de $183’853,014.91 en 2017. En el informe de resultados se establece la estructura analítica de dicho proyecto.</w:t>
      </w:r>
    </w:p>
    <w:p w14:paraId="11FFB5EB" w14:textId="77777777" w:rsidR="002817D5" w:rsidRPr="00C200FE" w:rsidRDefault="002817D5" w:rsidP="002817D5">
      <w:pPr>
        <w:pStyle w:val="Textoindependiente"/>
        <w:ind w:firstLine="705"/>
        <w:rPr>
          <w:rFonts w:ascii="Abadi" w:hAnsi="Abadi"/>
          <w:b w:val="0"/>
          <w:sz w:val="21"/>
          <w:szCs w:val="21"/>
        </w:rPr>
      </w:pPr>
    </w:p>
    <w:p w14:paraId="19F2A04F"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En la parte correspondiente a la unidad responsable, se refiere que la Secretaría de Turismo es la dependencia encargada de planear, programar, desarrollar, promover y vigilar la actividad turística.</w:t>
      </w:r>
    </w:p>
    <w:p w14:paraId="0BFCC96C" w14:textId="77777777" w:rsidR="002817D5" w:rsidRPr="00C200FE" w:rsidRDefault="002817D5" w:rsidP="002817D5">
      <w:pPr>
        <w:pStyle w:val="Textoindependiente"/>
        <w:ind w:firstLine="705"/>
        <w:rPr>
          <w:rFonts w:ascii="Abadi" w:hAnsi="Abadi"/>
          <w:b w:val="0"/>
          <w:sz w:val="21"/>
          <w:szCs w:val="21"/>
        </w:rPr>
      </w:pPr>
    </w:p>
    <w:p w14:paraId="7BC7FC16"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De acuerdo al Reglamento Interior de dicha Secretaría, para el estudio, planeación, programación, ejecución y despacho de los asuntos de su competencia, la misma cuenta con la Subsecretaría de Promoción Turística, entre otras, la cual a su vez cuenta con las Direcciones de Promoción y Difusión, Mercadotecnia, Relaciones Públicas y Productos Turísticos y de la Unidad de Atención a Segmentos Especializados.</w:t>
      </w:r>
    </w:p>
    <w:p w14:paraId="421EDF9D" w14:textId="77777777" w:rsidR="002817D5" w:rsidRPr="00C200FE" w:rsidRDefault="002817D5" w:rsidP="002817D5">
      <w:pPr>
        <w:pStyle w:val="Textoindependiente"/>
        <w:ind w:firstLine="705"/>
        <w:rPr>
          <w:rFonts w:ascii="Abadi" w:hAnsi="Abadi"/>
          <w:b w:val="0"/>
          <w:sz w:val="21"/>
          <w:szCs w:val="21"/>
        </w:rPr>
      </w:pPr>
    </w:p>
    <w:p w14:paraId="35755B2F"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Las áreas responsables de los proyectos Q0374 «Promoción y Difusión de la Marca Guanajuato como Destino Turístico a Nivel Nacional e Internacional», Q0379 «Exposición del Estado de Guanajuato como Destino Turístico» y Q0380 «Mercadeo y Comercialización de la Marca Turística de Guanajuato», son la Dirección de Promoción y Difusión, la Dirección de Relaciones Publicas y la Dirección de Mercadotecnia respectivamente; estableciéndose en el Reglamento Interior de la Secretaría de Desarrollo Turístico del Estado de Guanajuato, las facultades de las citadas Direcciones.</w:t>
      </w:r>
    </w:p>
    <w:p w14:paraId="7237E90C" w14:textId="77777777" w:rsidR="002817D5" w:rsidRPr="00C200FE" w:rsidRDefault="002817D5" w:rsidP="002817D5">
      <w:pPr>
        <w:pStyle w:val="Textoindependiente"/>
        <w:ind w:firstLine="705"/>
        <w:rPr>
          <w:rFonts w:ascii="Abadi" w:hAnsi="Abadi"/>
          <w:b w:val="0"/>
          <w:sz w:val="21"/>
          <w:szCs w:val="21"/>
        </w:rPr>
      </w:pPr>
    </w:p>
    <w:p w14:paraId="65F45C6E"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6A8AD787" w14:textId="77777777" w:rsidR="002817D5" w:rsidRPr="00C200FE" w:rsidRDefault="002817D5" w:rsidP="002817D5">
      <w:pPr>
        <w:pStyle w:val="Textoindependiente"/>
        <w:ind w:firstLine="705"/>
        <w:rPr>
          <w:rFonts w:ascii="Abadi" w:hAnsi="Abadi"/>
          <w:b w:val="0"/>
          <w:sz w:val="21"/>
          <w:szCs w:val="21"/>
        </w:rPr>
      </w:pPr>
    </w:p>
    <w:p w14:paraId="6B7B41A3"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 xml:space="preserve">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w:t>
      </w:r>
      <w:r w:rsidRPr="00C200FE">
        <w:rPr>
          <w:rFonts w:ascii="Abadi" w:hAnsi="Abadi"/>
          <w:b w:val="0"/>
          <w:sz w:val="21"/>
          <w:szCs w:val="21"/>
        </w:rPr>
        <w:lastRenderedPageBreak/>
        <w:t>objetivos y prioridades de la planeación para el desarrollo y además en el presupuesto de egresos local debe incorporarse el listado de programas, así como sus indicadores estratégicos y de gestión aprobados.</w:t>
      </w:r>
    </w:p>
    <w:p w14:paraId="7292041F" w14:textId="77777777" w:rsidR="002817D5" w:rsidRPr="00C200FE" w:rsidRDefault="002817D5" w:rsidP="002817D5">
      <w:pPr>
        <w:pStyle w:val="Textoindependiente"/>
        <w:ind w:firstLine="705"/>
        <w:rPr>
          <w:rFonts w:ascii="Abadi" w:hAnsi="Abadi"/>
          <w:b w:val="0"/>
          <w:sz w:val="21"/>
          <w:szCs w:val="21"/>
        </w:rPr>
      </w:pPr>
    </w:p>
    <w:p w14:paraId="66B5077B"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49ECDB04" w14:textId="77777777" w:rsidR="002817D5" w:rsidRPr="00C200FE" w:rsidRDefault="002817D5" w:rsidP="002817D5">
      <w:pPr>
        <w:pStyle w:val="Textoindependiente"/>
        <w:ind w:firstLine="705"/>
        <w:rPr>
          <w:rFonts w:ascii="Abadi" w:hAnsi="Abadi"/>
          <w:b w:val="0"/>
          <w:sz w:val="21"/>
          <w:szCs w:val="21"/>
        </w:rPr>
      </w:pPr>
    </w:p>
    <w:p w14:paraId="1E9B006C"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3B6BEC27" w14:textId="77777777" w:rsidR="002817D5" w:rsidRPr="00C200FE" w:rsidRDefault="002817D5" w:rsidP="002817D5">
      <w:pPr>
        <w:pStyle w:val="Textoindependiente"/>
        <w:ind w:firstLine="705"/>
        <w:rPr>
          <w:rFonts w:ascii="Abadi" w:hAnsi="Abadi"/>
          <w:b w:val="0"/>
          <w:sz w:val="21"/>
          <w:szCs w:val="21"/>
        </w:rPr>
      </w:pPr>
    </w:p>
    <w:p w14:paraId="364F617F"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1E5C0A00" w14:textId="77777777" w:rsidR="002817D5" w:rsidRPr="00C200FE" w:rsidRDefault="002817D5" w:rsidP="002817D5">
      <w:pPr>
        <w:pStyle w:val="Textoindependiente"/>
        <w:ind w:firstLine="705"/>
        <w:rPr>
          <w:rFonts w:ascii="Abadi" w:hAnsi="Abadi"/>
          <w:b w:val="0"/>
          <w:sz w:val="21"/>
          <w:szCs w:val="21"/>
        </w:rPr>
      </w:pPr>
    </w:p>
    <w:p w14:paraId="4BF852B4"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 xml:space="preserve">Por su parte, el artículo 70 de la referida ley, señala que los ejecutores del gasto serán los responsables de la gestión por resultados, por lo que deberán cumplir </w:t>
      </w:r>
      <w:r w:rsidRPr="00C200FE">
        <w:rPr>
          <w:rFonts w:ascii="Abadi" w:hAnsi="Abadi"/>
          <w:b w:val="0"/>
          <w:sz w:val="21"/>
          <w:szCs w:val="21"/>
        </w:rPr>
        <w:t>los objetivos y metas contenidos en sus programas.</w:t>
      </w:r>
    </w:p>
    <w:p w14:paraId="10899FC8" w14:textId="77777777" w:rsidR="002817D5" w:rsidRPr="00C200FE" w:rsidRDefault="002817D5" w:rsidP="002817D5">
      <w:pPr>
        <w:pStyle w:val="Textoindependiente"/>
        <w:ind w:firstLine="705"/>
        <w:rPr>
          <w:rFonts w:ascii="Abadi" w:hAnsi="Abadi"/>
          <w:b w:val="0"/>
          <w:sz w:val="21"/>
          <w:szCs w:val="21"/>
        </w:rPr>
      </w:pPr>
    </w:p>
    <w:p w14:paraId="0AC36DB6"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Finalmente, se establece que el artículo 11 de la Ley del Presupuesto General de Egresos del Estado de Guanajuato, para el Ejercicio Fiscal de 2017 refiere que los programas presupuestarios fueron diseñados bajo la Metodología del Marco Lógico, como parte del presupuesto basado en resultados para dicho ejercicio fiscal.</w:t>
      </w:r>
    </w:p>
    <w:p w14:paraId="06549F7C" w14:textId="77777777" w:rsidR="002817D5" w:rsidRPr="00C200FE" w:rsidRDefault="002817D5" w:rsidP="002817D5">
      <w:pPr>
        <w:pStyle w:val="Textoindependiente"/>
        <w:ind w:firstLine="705"/>
        <w:rPr>
          <w:rFonts w:ascii="Abadi" w:hAnsi="Abadi"/>
          <w:b w:val="0"/>
          <w:sz w:val="21"/>
          <w:szCs w:val="21"/>
        </w:rPr>
      </w:pPr>
    </w:p>
    <w:p w14:paraId="77770CA5" w14:textId="77777777" w:rsidR="002817D5" w:rsidRPr="00C200FE" w:rsidRDefault="002817D5" w:rsidP="00D93C57">
      <w:pPr>
        <w:pStyle w:val="Textoindependiente"/>
        <w:numPr>
          <w:ilvl w:val="0"/>
          <w:numId w:val="58"/>
        </w:numPr>
        <w:autoSpaceDE/>
        <w:autoSpaceDN/>
        <w:rPr>
          <w:rFonts w:ascii="Abadi" w:hAnsi="Abadi"/>
          <w:b w:val="0"/>
          <w:bCs w:val="0"/>
          <w:sz w:val="21"/>
          <w:szCs w:val="21"/>
        </w:rPr>
      </w:pPr>
      <w:r w:rsidRPr="00C200FE">
        <w:rPr>
          <w:rFonts w:ascii="Abadi" w:hAnsi="Abadi"/>
          <w:b w:val="0"/>
          <w:bCs w:val="0"/>
          <w:sz w:val="21"/>
          <w:szCs w:val="21"/>
        </w:rPr>
        <w:t>Resultado del proceso de fiscalización.</w:t>
      </w:r>
    </w:p>
    <w:p w14:paraId="2D2D036A" w14:textId="77777777" w:rsidR="002817D5" w:rsidRPr="00C200FE" w:rsidRDefault="002817D5" w:rsidP="002817D5">
      <w:pPr>
        <w:pStyle w:val="Textoindependiente"/>
        <w:ind w:left="705"/>
        <w:rPr>
          <w:rFonts w:ascii="Abadi" w:hAnsi="Abadi"/>
          <w:b w:val="0"/>
          <w:sz w:val="21"/>
          <w:szCs w:val="21"/>
        </w:rPr>
      </w:pPr>
    </w:p>
    <w:p w14:paraId="32E8BB85"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56EB822" w14:textId="77777777" w:rsidR="002817D5" w:rsidRPr="00C200FE" w:rsidRDefault="002817D5" w:rsidP="002817D5">
      <w:pPr>
        <w:pStyle w:val="Textoindependiente"/>
        <w:ind w:firstLine="705"/>
        <w:rPr>
          <w:rFonts w:ascii="Abadi" w:hAnsi="Abadi"/>
          <w:b w:val="0"/>
          <w:sz w:val="21"/>
          <w:szCs w:val="21"/>
        </w:rPr>
      </w:pPr>
    </w:p>
    <w:p w14:paraId="239AA986"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 xml:space="preserve">Derivado de lo anterior, se formulan los resultados y recomendaciones contenidos en los rubros de Eficiencia; Eficacia; Diseño; y Avance de Metas y Rendición de Cuentas. </w:t>
      </w:r>
    </w:p>
    <w:p w14:paraId="7F6643DB" w14:textId="77777777" w:rsidR="002817D5" w:rsidRPr="00C200FE" w:rsidRDefault="002817D5" w:rsidP="002817D5">
      <w:pPr>
        <w:pStyle w:val="Textoindependiente"/>
        <w:ind w:firstLine="705"/>
        <w:rPr>
          <w:rFonts w:ascii="Abadi" w:hAnsi="Abadi"/>
          <w:b w:val="0"/>
          <w:sz w:val="21"/>
          <w:szCs w:val="21"/>
        </w:rPr>
      </w:pPr>
    </w:p>
    <w:p w14:paraId="11462205"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 xml:space="preserve">En tal sentido, en el rubro de Eficiencia, se formularon las recomendaciones plasmadas en los puntos 1 del resultado número 01, referente a la instrumentación de las estrategias de promoción, difusión, mercadotecnia y relaciones públicas; 2 y 3 del resultado número 02, relativo a la focalización y criterios de selección de las estrategias de promoción, difusión, mercadotecnia y relaciones públicas;  4, 5, 6 y 7 del  resultado número 03, referido al proceso de gestión y ejecución de campañas de publicidad Q0374; 8, 9 y 10 del resultado número 04, correspondiente al proceso de participación en eventos promocionales y realización de viajes de familiarización Q0379; y 11, 12 y 13 del resultado número 05, referente al proceso del Sistema de Información al Turista y de la gestión de alianzas comerciales del proyecto Q0380. En el apartado de Diseño, se formularon las recomendaciones contenidas en los puntos 14, 15, 16, 17 y 18 del resultado número </w:t>
      </w:r>
      <w:r w:rsidRPr="00C200FE">
        <w:rPr>
          <w:rFonts w:ascii="Abadi" w:hAnsi="Abadi"/>
          <w:b w:val="0"/>
          <w:sz w:val="21"/>
          <w:szCs w:val="21"/>
        </w:rPr>
        <w:lastRenderedPageBreak/>
        <w:t>07, relativo a lógica horizontal de la MIR. En el rubro de Avance de Metas y Rendición de Cuentas, se formularon las recomendaciones establecidas en los puntos 19, 20 y 21 del resultado número 08, referido a verificación del cumplimiento de metas de los proyectos Q0374, Q0379 y Q0380; y 22 y 23 del resultado número 09, correspondiente a la rendición de cuentas de los proyectos Q0374, Q0379 y Q0380.</w:t>
      </w:r>
    </w:p>
    <w:p w14:paraId="4A93DE3A" w14:textId="77777777" w:rsidR="002817D5" w:rsidRPr="00C200FE" w:rsidRDefault="002817D5" w:rsidP="002817D5">
      <w:pPr>
        <w:pStyle w:val="Textoindependiente"/>
        <w:ind w:firstLine="705"/>
        <w:rPr>
          <w:rFonts w:ascii="Abadi" w:hAnsi="Abadi"/>
          <w:b w:val="0"/>
          <w:sz w:val="21"/>
          <w:szCs w:val="21"/>
        </w:rPr>
      </w:pPr>
    </w:p>
    <w:p w14:paraId="25C12AB1"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En el caso del resultado número 06, referente al beneficio turístico, del rubro de Eficacia, éste no generó recomendaciones por parte de la Auditoría Superior del Estado.</w:t>
      </w:r>
    </w:p>
    <w:p w14:paraId="7E8F970C" w14:textId="77777777" w:rsidR="002817D5" w:rsidRPr="00C200FE" w:rsidRDefault="002817D5" w:rsidP="002817D5">
      <w:pPr>
        <w:pStyle w:val="Textoindependiente"/>
        <w:ind w:firstLine="705"/>
        <w:rPr>
          <w:rFonts w:ascii="Abadi" w:hAnsi="Abadi"/>
          <w:b w:val="0"/>
          <w:sz w:val="21"/>
          <w:szCs w:val="21"/>
        </w:rPr>
      </w:pPr>
    </w:p>
    <w:p w14:paraId="65A2A3E3" w14:textId="77777777" w:rsidR="002817D5" w:rsidRPr="00C200FE" w:rsidRDefault="002817D5" w:rsidP="00D93C57">
      <w:pPr>
        <w:pStyle w:val="Textoindependiente"/>
        <w:numPr>
          <w:ilvl w:val="0"/>
          <w:numId w:val="58"/>
        </w:numPr>
        <w:autoSpaceDE/>
        <w:autoSpaceDN/>
        <w:rPr>
          <w:rFonts w:ascii="Abadi" w:hAnsi="Abadi"/>
          <w:b w:val="0"/>
          <w:bCs w:val="0"/>
          <w:sz w:val="21"/>
          <w:szCs w:val="21"/>
        </w:rPr>
      </w:pPr>
      <w:r w:rsidRPr="00C200FE">
        <w:rPr>
          <w:rFonts w:ascii="Abadi" w:hAnsi="Abadi"/>
          <w:b w:val="0"/>
          <w:bCs w:val="0"/>
          <w:sz w:val="21"/>
          <w:szCs w:val="21"/>
        </w:rPr>
        <w:t xml:space="preserve">Resumen de las recomendaciones. </w:t>
      </w:r>
    </w:p>
    <w:p w14:paraId="2B763779" w14:textId="77777777" w:rsidR="002817D5" w:rsidRPr="00C200FE" w:rsidRDefault="002817D5" w:rsidP="002817D5">
      <w:pPr>
        <w:pStyle w:val="Textoindependiente"/>
        <w:rPr>
          <w:rFonts w:ascii="Abadi" w:hAnsi="Abadi"/>
          <w:b w:val="0"/>
          <w:sz w:val="21"/>
          <w:szCs w:val="21"/>
        </w:rPr>
      </w:pPr>
    </w:p>
    <w:p w14:paraId="713AE808" w14:textId="77777777" w:rsidR="002817D5" w:rsidRPr="00C200FE" w:rsidRDefault="002817D5" w:rsidP="002817D5">
      <w:pPr>
        <w:pStyle w:val="Textoindependiente"/>
        <w:ind w:firstLine="705"/>
        <w:rPr>
          <w:rFonts w:ascii="Abadi" w:hAnsi="Abadi"/>
          <w:b w:val="0"/>
          <w:sz w:val="21"/>
          <w:szCs w:val="21"/>
        </w:rPr>
      </w:pPr>
      <w:r w:rsidRPr="00C200FE">
        <w:rPr>
          <w:rFonts w:ascii="Abadi" w:hAnsi="Abadi"/>
          <w:b w:val="0"/>
          <w:sz w:val="21"/>
          <w:szCs w:val="21"/>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contestación al pliego de recomendaciones manifestó su compromiso de realizar acciones de mejora para dar atención a 18 recomendaciones; mientras que 5 recomendaciones persistieron, derivado de que los argumentos vertidos por el sujeto fiscalizado no fueron suficientes para la atención o determinación de improcedencia de las mismas. Respecto a las recomendaciones que mantienen el estatus de realizará y persiste, el Órgano Técnico dará seguimiento en la etapa correspondiente, de conformidad con lo establecido en la normativa aplicable.</w:t>
      </w:r>
    </w:p>
    <w:p w14:paraId="7BE47B41" w14:textId="77777777" w:rsidR="002817D5" w:rsidRPr="00C200FE" w:rsidRDefault="002817D5" w:rsidP="002817D5">
      <w:pPr>
        <w:pStyle w:val="Textoindependiente"/>
        <w:ind w:firstLine="705"/>
        <w:rPr>
          <w:rFonts w:ascii="Abadi" w:hAnsi="Abadi"/>
          <w:b w:val="0"/>
          <w:sz w:val="21"/>
          <w:szCs w:val="21"/>
        </w:rPr>
      </w:pPr>
    </w:p>
    <w:p w14:paraId="075972AA" w14:textId="77777777" w:rsidR="002817D5" w:rsidRPr="00C200FE" w:rsidRDefault="002817D5" w:rsidP="00D93C57">
      <w:pPr>
        <w:pStyle w:val="Textoindependiente"/>
        <w:numPr>
          <w:ilvl w:val="0"/>
          <w:numId w:val="58"/>
        </w:numPr>
        <w:autoSpaceDE/>
        <w:autoSpaceDN/>
        <w:rPr>
          <w:rFonts w:ascii="Abadi" w:hAnsi="Abadi"/>
          <w:b w:val="0"/>
          <w:sz w:val="21"/>
          <w:szCs w:val="21"/>
        </w:rPr>
      </w:pPr>
      <w:r w:rsidRPr="00C200FE">
        <w:rPr>
          <w:rFonts w:ascii="Abadi" w:hAnsi="Abadi"/>
          <w:b w:val="0"/>
          <w:sz w:val="21"/>
          <w:szCs w:val="21"/>
        </w:rPr>
        <w:t xml:space="preserve">Conclusión General. </w:t>
      </w:r>
    </w:p>
    <w:p w14:paraId="0D909597" w14:textId="77777777" w:rsidR="002817D5" w:rsidRPr="00C200FE" w:rsidRDefault="002817D5" w:rsidP="002817D5">
      <w:pPr>
        <w:pStyle w:val="Textoindependiente"/>
        <w:rPr>
          <w:rFonts w:ascii="Abadi" w:hAnsi="Abadi"/>
          <w:b w:val="0"/>
          <w:sz w:val="21"/>
          <w:szCs w:val="21"/>
        </w:rPr>
      </w:pPr>
    </w:p>
    <w:p w14:paraId="7EC76D4F" w14:textId="77777777" w:rsidR="002817D5" w:rsidRPr="00C200FE" w:rsidRDefault="002817D5" w:rsidP="002817D5">
      <w:pPr>
        <w:ind w:firstLine="705"/>
        <w:jc w:val="both"/>
        <w:rPr>
          <w:rFonts w:ascii="Abadi" w:hAnsi="Abadi"/>
          <w:sz w:val="21"/>
          <w:szCs w:val="21"/>
          <w:lang w:eastAsia="x-none"/>
        </w:rPr>
      </w:pPr>
      <w:r w:rsidRPr="00C200FE">
        <w:rPr>
          <w:rFonts w:ascii="Abadi" w:hAnsi="Abadi"/>
          <w:sz w:val="21"/>
          <w:szCs w:val="21"/>
          <w:lang w:eastAsia="x-none"/>
        </w:rPr>
        <w:t xml:space="preserve">En esta parte se señala que derivado de la auditoría de desempeño practicada al Programa «E027 Derrama Económica por Turismo», específicamente de la revisión realizada a los proyectos Q0374 «Promoción y Difusión de la Marca Guanajuato como Destino Turístico a Nivel Nacional e Internacional», Q0379 «Exposición del Estado de Guanajuato como Destino Turístico» y Q0380 «Mercadeo y Comercialización de la Marca Turística de Guanajuato», por lo que hace a su vertiente </w:t>
      </w:r>
      <w:r w:rsidRPr="00C200FE">
        <w:rPr>
          <w:rFonts w:ascii="Abadi" w:hAnsi="Abadi"/>
          <w:sz w:val="21"/>
          <w:szCs w:val="21"/>
          <w:lang w:eastAsia="x-none"/>
        </w:rPr>
        <w:t xml:space="preserve">de eficacia, la Secretaría de Turismo del Estado cuenta con indicadores para el monitoreo de los objetivos generales del Programa, mismos que presentan tendencias de crecimiento positivas entre 2016 y 2017. Sin embargo, dichos indicadores no permiten conocer la efectividad de las acciones de promoción de manera particular, por lo que se presenta la oportunidad de que se generen indicadores que permitan medir el resultado directo, derivado de la implementación de las acciones de promoción, difusión, mercadotecnia y relaciones públicas, asociadas con los proyectos Q0374, Q0379 y Q0380. </w:t>
      </w:r>
    </w:p>
    <w:p w14:paraId="43B97D64" w14:textId="77777777" w:rsidR="002817D5" w:rsidRPr="00C200FE" w:rsidRDefault="002817D5" w:rsidP="002817D5">
      <w:pPr>
        <w:ind w:firstLine="705"/>
        <w:jc w:val="both"/>
        <w:rPr>
          <w:rFonts w:ascii="Abadi" w:hAnsi="Abadi"/>
          <w:sz w:val="21"/>
          <w:szCs w:val="21"/>
          <w:lang w:eastAsia="x-none"/>
        </w:rPr>
      </w:pPr>
    </w:p>
    <w:p w14:paraId="3E0C2B63" w14:textId="77777777" w:rsidR="002817D5" w:rsidRPr="00C200FE" w:rsidRDefault="002817D5" w:rsidP="002817D5">
      <w:pPr>
        <w:ind w:firstLine="705"/>
        <w:jc w:val="both"/>
        <w:rPr>
          <w:rFonts w:ascii="Abadi" w:hAnsi="Abadi"/>
          <w:sz w:val="21"/>
          <w:szCs w:val="21"/>
          <w:lang w:eastAsia="x-none"/>
        </w:rPr>
      </w:pPr>
      <w:r w:rsidRPr="00C200FE">
        <w:rPr>
          <w:rFonts w:ascii="Abadi" w:hAnsi="Abadi"/>
          <w:sz w:val="21"/>
          <w:szCs w:val="21"/>
          <w:lang w:eastAsia="x-none"/>
        </w:rPr>
        <w:t xml:space="preserve">En la vertiente de eficiencia, la Secretaría de Turismo presentó oportunidad de mejora en la instrumentación de sus estrategias de promoción, difusión, mercadotecnia y relaciones públicas, en razón de que se identificó incongruencia en sus diferentes instrumentos de planeación, lo que imposibilitó identificar de manera clara los logros intermedios de cada una de las acciones implementadas derivadas de los proyectos Q0374, Q0379 y Q0380, que contribuyen al objetivo del Programa en su conjunto. Aunado a que en relación a la focalización y criterios de selección de las estrategias de promoción, difusión, mercadotecnia y relaciones públicas; se evidenció la oportunidad de que la Secretaría de Turismo especifique con claridad los segmentos y/o poblaciones a los cuales se dirigen las acciones publicidad y/o comercialización realizadas por la misma; además de establecer con claridad los criterios de selección de los medios de comunicación, tales como conocimiento, experiencia, habilidades necesarias, alcance, audiencia, cobertura rating, etc., para la selección de las campañas de publicidad, los viajes de familiarización, las alianzas comerciales realizadas y el Sistema de Información al Turista, de modo que brinde mayor claridad sobre la orientación de sus acciones. Respecto a ello, la citada Secretaría se comprometió a realizar las acciones necesarias, a fin de establecer objetivos congruentes, así como documentar y especificar los criterios de selección para la realización de sus acciones en materia de promoción y comercialización.  </w:t>
      </w:r>
    </w:p>
    <w:p w14:paraId="73E9486F" w14:textId="77777777" w:rsidR="002817D5" w:rsidRPr="00C200FE" w:rsidRDefault="002817D5" w:rsidP="002817D5">
      <w:pPr>
        <w:ind w:firstLine="705"/>
        <w:jc w:val="both"/>
        <w:rPr>
          <w:rFonts w:ascii="Abadi" w:hAnsi="Abadi"/>
          <w:sz w:val="21"/>
          <w:szCs w:val="21"/>
          <w:lang w:eastAsia="x-none"/>
        </w:rPr>
      </w:pPr>
    </w:p>
    <w:p w14:paraId="578CB180" w14:textId="77777777" w:rsidR="002817D5" w:rsidRPr="00C200FE" w:rsidRDefault="002817D5" w:rsidP="002817D5">
      <w:pPr>
        <w:ind w:firstLine="705"/>
        <w:jc w:val="both"/>
        <w:rPr>
          <w:rFonts w:ascii="Abadi" w:hAnsi="Abadi"/>
          <w:sz w:val="21"/>
          <w:szCs w:val="21"/>
          <w:lang w:eastAsia="x-none"/>
        </w:rPr>
      </w:pPr>
      <w:r w:rsidRPr="00C200FE">
        <w:rPr>
          <w:rFonts w:ascii="Abadi" w:hAnsi="Abadi"/>
          <w:sz w:val="21"/>
          <w:szCs w:val="21"/>
          <w:lang w:eastAsia="x-none"/>
        </w:rPr>
        <w:t xml:space="preserve">De la revisión realizada al procesos de gestión y ejecución de campañas de </w:t>
      </w:r>
      <w:r w:rsidRPr="00C200FE">
        <w:rPr>
          <w:rFonts w:ascii="Abadi" w:hAnsi="Abadi"/>
          <w:sz w:val="21"/>
          <w:szCs w:val="21"/>
          <w:lang w:eastAsia="x-none"/>
        </w:rPr>
        <w:lastRenderedPageBreak/>
        <w:t xml:space="preserve">publicidad, se identificó que la Secretaría de Turismo realizó en 2017, un total de 4 campañas de promoción y difusión, tres a nivel nacional y una internacional, las cuales durante la ejecución de la auditoría -las acciones realizadas por la SECTUR relativas a las campañas internacional y nacional- se encontraban además en proceso de fiscalización por parte del área de Auditoría Especial de Cumplimiento Financiero de la Auditoría Superior del Estado. Es así que los hallazgos relacionados con dicha documentación se incluirán en el informe de resultados de la revisión de la cuenta pública respectiva. En relación al proyecto Q0374 se presentó la oportunidad de que la Secretaría incluya entregables en el Sistema de Evaluación al Desempeño de manera que se identifiquen la totalidad de acciones de publicidad llevadas a cabo por la Secretaría, a fin de fortalecer la transparencia y rendición de cuentas del proyecto; además de implementar las medidas de control necesarias, de manera que la información detallada en sus reportes sea coincidente.  </w:t>
      </w:r>
    </w:p>
    <w:p w14:paraId="4B8259FC" w14:textId="77777777" w:rsidR="002817D5" w:rsidRPr="00C200FE" w:rsidRDefault="002817D5" w:rsidP="002817D5">
      <w:pPr>
        <w:ind w:firstLine="705"/>
        <w:jc w:val="both"/>
        <w:rPr>
          <w:rFonts w:ascii="Abadi" w:hAnsi="Abadi"/>
          <w:sz w:val="21"/>
          <w:szCs w:val="21"/>
          <w:lang w:eastAsia="x-none"/>
        </w:rPr>
      </w:pPr>
    </w:p>
    <w:p w14:paraId="62C2F442" w14:textId="77777777" w:rsidR="002817D5" w:rsidRPr="00C200FE" w:rsidRDefault="002817D5" w:rsidP="002817D5">
      <w:pPr>
        <w:ind w:firstLine="705"/>
        <w:jc w:val="both"/>
        <w:rPr>
          <w:rFonts w:ascii="Abadi" w:hAnsi="Abadi"/>
          <w:sz w:val="21"/>
          <w:szCs w:val="21"/>
          <w:lang w:eastAsia="x-none"/>
        </w:rPr>
      </w:pPr>
      <w:r w:rsidRPr="00C200FE">
        <w:rPr>
          <w:rFonts w:ascii="Abadi" w:hAnsi="Abadi"/>
          <w:sz w:val="21"/>
          <w:szCs w:val="21"/>
          <w:lang w:eastAsia="x-none"/>
        </w:rPr>
        <w:t xml:space="preserve">En el caso del proceso de participación en eventos promocionales y realización de viajes de familiarización, se identificó que en 2017 la Secretaría de Turismo asistió a un total de 44 eventos promocionales, y realizó un total de 108 viajes de familiarización, de los cuales se presentó la oportunidad de que dicha Secretaría documente el proceso de selección de los viajes de familiarización para que se identifique con claridad el cumplimiento de los requisitos en las solicitudes y el motivo por el cual se realizaron dichos viajes; asimismo, se detalle el tipo de viaje de familiarización, a fin de que se otorgue mayor transparencia y claridad en el proceso de selección y realización de los mismos, así como de sus resultados. De lo anterior, la Secretaría de Turismo se comprometió a realizar acciones para dar atención a las áreas de oportunidad detectadas. </w:t>
      </w:r>
    </w:p>
    <w:p w14:paraId="6C216E67" w14:textId="77777777" w:rsidR="002817D5" w:rsidRPr="00C200FE" w:rsidRDefault="002817D5" w:rsidP="002817D5">
      <w:pPr>
        <w:ind w:firstLine="705"/>
        <w:jc w:val="both"/>
        <w:rPr>
          <w:rFonts w:ascii="Abadi" w:hAnsi="Abadi"/>
          <w:sz w:val="21"/>
          <w:szCs w:val="21"/>
          <w:lang w:eastAsia="x-none"/>
        </w:rPr>
      </w:pPr>
    </w:p>
    <w:p w14:paraId="59954ADF" w14:textId="77777777" w:rsidR="002817D5" w:rsidRPr="00C200FE" w:rsidRDefault="002817D5" w:rsidP="002817D5">
      <w:pPr>
        <w:ind w:firstLine="705"/>
        <w:jc w:val="both"/>
        <w:rPr>
          <w:rFonts w:ascii="Abadi" w:hAnsi="Abadi"/>
          <w:sz w:val="21"/>
          <w:szCs w:val="21"/>
          <w:lang w:eastAsia="x-none"/>
        </w:rPr>
      </w:pPr>
      <w:r w:rsidRPr="00C200FE">
        <w:rPr>
          <w:rFonts w:ascii="Abadi" w:hAnsi="Abadi"/>
          <w:sz w:val="21"/>
          <w:szCs w:val="21"/>
          <w:lang w:eastAsia="x-none"/>
        </w:rPr>
        <w:t xml:space="preserve">En cuanto al proceso del Sistema de Información al Turista y de la gestión de alianzas comerciales, se identificó que la Secretaría de Turismo cuenta con la oportunidad de documentar su estrategia de mercadotecnia y comercialización, de manera que se cuente con un panorama general de </w:t>
      </w:r>
      <w:r w:rsidRPr="00C200FE">
        <w:rPr>
          <w:rFonts w:ascii="Abadi" w:hAnsi="Abadi"/>
          <w:sz w:val="21"/>
          <w:szCs w:val="21"/>
          <w:lang w:eastAsia="x-none"/>
        </w:rPr>
        <w:t xml:space="preserve">la situación del turismo en el Estado, los objetivos específicos a lograr, las acciones específicas a realizar, mercados y/o segmentos atendidos, metas establecidas y presupuesto invertido, a fin de que se cuente con elementos para su monitoreo y evaluación. </w:t>
      </w:r>
    </w:p>
    <w:p w14:paraId="4F6624C1" w14:textId="77777777" w:rsidR="002817D5" w:rsidRPr="00C200FE" w:rsidRDefault="002817D5" w:rsidP="002817D5">
      <w:pPr>
        <w:ind w:firstLine="705"/>
        <w:jc w:val="both"/>
        <w:rPr>
          <w:rFonts w:ascii="Abadi" w:hAnsi="Abadi"/>
          <w:sz w:val="21"/>
          <w:szCs w:val="21"/>
          <w:lang w:eastAsia="x-none"/>
        </w:rPr>
      </w:pPr>
    </w:p>
    <w:p w14:paraId="1C9CCE7E" w14:textId="77777777" w:rsidR="002817D5" w:rsidRPr="00C200FE" w:rsidRDefault="002817D5" w:rsidP="002817D5">
      <w:pPr>
        <w:ind w:firstLine="705"/>
        <w:jc w:val="both"/>
        <w:rPr>
          <w:rFonts w:ascii="Abadi" w:hAnsi="Abadi"/>
          <w:sz w:val="21"/>
          <w:szCs w:val="21"/>
          <w:lang w:eastAsia="x-none"/>
        </w:rPr>
      </w:pPr>
      <w:r w:rsidRPr="00C200FE">
        <w:rPr>
          <w:rFonts w:ascii="Abadi" w:hAnsi="Abadi"/>
          <w:sz w:val="21"/>
          <w:szCs w:val="21"/>
          <w:lang w:eastAsia="x-none"/>
        </w:rPr>
        <w:t xml:space="preserve">Respecto al Sistema de Información al Turista se tiene que se realizaron 3 contratos para la implementación de dos plataformas puestas a punto, de los cuales dos de ellos- durante la ejecución de la auditoría-, se encontraban además en proceso de fiscalización por parte del área de Auditoría Especial de Cumplimiento Financiero de la Auditoría Superior del Estado. Por lo anterior, los hallazgos relacionados con dicha </w:t>
      </w:r>
      <w:r w:rsidR="002D34D0" w:rsidRPr="00C200FE">
        <w:rPr>
          <w:rFonts w:ascii="Abadi" w:hAnsi="Abadi"/>
          <w:sz w:val="21"/>
          <w:szCs w:val="21"/>
          <w:lang w:eastAsia="x-none"/>
        </w:rPr>
        <w:t>documentación</w:t>
      </w:r>
      <w:r w:rsidRPr="00C200FE">
        <w:rPr>
          <w:rFonts w:ascii="Abadi" w:hAnsi="Abadi"/>
          <w:sz w:val="21"/>
          <w:szCs w:val="21"/>
          <w:lang w:eastAsia="x-none"/>
        </w:rPr>
        <w:t xml:space="preserve"> se incluirán en el informe de resultados de la revisión de la cuenta pública respectiva.  </w:t>
      </w:r>
    </w:p>
    <w:p w14:paraId="46AA6B19" w14:textId="77777777" w:rsidR="002817D5" w:rsidRPr="00C200FE" w:rsidRDefault="002817D5" w:rsidP="002817D5">
      <w:pPr>
        <w:ind w:firstLine="705"/>
        <w:jc w:val="both"/>
        <w:rPr>
          <w:rFonts w:ascii="Abadi" w:hAnsi="Abadi"/>
          <w:sz w:val="21"/>
          <w:szCs w:val="21"/>
          <w:lang w:eastAsia="x-none"/>
        </w:rPr>
      </w:pPr>
      <w:r w:rsidRPr="00C200FE">
        <w:rPr>
          <w:rFonts w:ascii="Abadi" w:hAnsi="Abadi"/>
          <w:sz w:val="21"/>
          <w:szCs w:val="21"/>
          <w:lang w:eastAsia="x-none"/>
        </w:rPr>
        <w:t xml:space="preserve"> </w:t>
      </w:r>
    </w:p>
    <w:p w14:paraId="12DB882F" w14:textId="77777777" w:rsidR="002817D5" w:rsidRPr="00C200FE" w:rsidRDefault="002817D5" w:rsidP="002817D5">
      <w:pPr>
        <w:ind w:firstLine="705"/>
        <w:jc w:val="both"/>
        <w:rPr>
          <w:rFonts w:ascii="Abadi" w:hAnsi="Abadi"/>
          <w:sz w:val="21"/>
          <w:szCs w:val="21"/>
          <w:lang w:eastAsia="x-none"/>
        </w:rPr>
      </w:pPr>
      <w:r w:rsidRPr="00C200FE">
        <w:rPr>
          <w:rFonts w:ascii="Abadi" w:hAnsi="Abadi"/>
          <w:sz w:val="21"/>
          <w:szCs w:val="21"/>
          <w:lang w:eastAsia="x-none"/>
        </w:rPr>
        <w:t xml:space="preserve">Por otra parte, se presenta la oportunidad de que la Secretaría de Turismo realice los ajustes pertinentes al Componente 3 y sus Actividades de la Matriz de Indicadores para Resultados, de manera que se identifiquen con claridad los objetivos a lograr y las acciones llevadas a cabo por el equipo operador del Programa para producir dicho componente; asimismo se incluyan los indicadores y medios de verificación suficientes y adecuados.  </w:t>
      </w:r>
    </w:p>
    <w:p w14:paraId="0B042E59" w14:textId="77777777" w:rsidR="002817D5" w:rsidRPr="00C200FE" w:rsidRDefault="002817D5" w:rsidP="002817D5">
      <w:pPr>
        <w:ind w:firstLine="705"/>
        <w:jc w:val="both"/>
        <w:rPr>
          <w:rFonts w:ascii="Abadi" w:hAnsi="Abadi"/>
          <w:sz w:val="21"/>
          <w:szCs w:val="21"/>
          <w:lang w:eastAsia="x-none"/>
        </w:rPr>
      </w:pPr>
    </w:p>
    <w:p w14:paraId="3A72B372" w14:textId="77777777" w:rsidR="002817D5" w:rsidRPr="00C200FE" w:rsidRDefault="002817D5" w:rsidP="002817D5">
      <w:pPr>
        <w:ind w:firstLine="705"/>
        <w:jc w:val="both"/>
        <w:rPr>
          <w:rFonts w:ascii="Abadi" w:hAnsi="Abadi"/>
          <w:sz w:val="21"/>
          <w:szCs w:val="21"/>
          <w:lang w:eastAsia="x-none"/>
        </w:rPr>
      </w:pPr>
      <w:r w:rsidRPr="00C200FE">
        <w:rPr>
          <w:rFonts w:ascii="Abadi" w:hAnsi="Abadi"/>
          <w:sz w:val="21"/>
          <w:szCs w:val="21"/>
          <w:lang w:eastAsia="x-none"/>
        </w:rPr>
        <w:t>En materia de cumplimiento de metas y rendición de cuentas se presentó la oportunidad de que la Secretaría de Turismo cuente con la evidencia suficiente, adecuada y ordenada que permita validar el cumplimiento de las mismas, considerando además los elementos de control necesarios en relación a la segregación de funciones y responsabilidades. Asimismo, que se fortalezca la información detallada en sus diferentes instrumentos de manera que se cuente con un adecuado monitoreo en el cumplimiento de las metas, y con ello se definan metas estratégicas y no solo metas de gestión, que le permitan monitorear el grado de cumplimiento de sus objetivos.</w:t>
      </w:r>
    </w:p>
    <w:p w14:paraId="5D5AEF35" w14:textId="77777777" w:rsidR="002817D5" w:rsidRPr="00C200FE" w:rsidRDefault="002817D5" w:rsidP="002817D5">
      <w:pPr>
        <w:ind w:firstLine="705"/>
        <w:jc w:val="both"/>
        <w:rPr>
          <w:rFonts w:ascii="Abadi" w:hAnsi="Abadi"/>
          <w:sz w:val="21"/>
          <w:szCs w:val="21"/>
          <w:lang w:eastAsia="x-none"/>
        </w:rPr>
      </w:pPr>
    </w:p>
    <w:p w14:paraId="0497B972" w14:textId="77777777" w:rsidR="002817D5" w:rsidRPr="00C200FE" w:rsidRDefault="002817D5" w:rsidP="002817D5">
      <w:pPr>
        <w:ind w:firstLine="708"/>
        <w:jc w:val="both"/>
        <w:rPr>
          <w:rFonts w:ascii="Abadi" w:hAnsi="Abadi"/>
          <w:bCs/>
          <w:sz w:val="21"/>
          <w:szCs w:val="21"/>
        </w:rPr>
      </w:pPr>
      <w:r w:rsidRPr="00C200FE">
        <w:rPr>
          <w:rFonts w:ascii="Abadi" w:hAnsi="Abadi"/>
          <w:bCs/>
          <w:sz w:val="21"/>
          <w:szCs w:val="21"/>
        </w:rPr>
        <w:t>V. Conclusiones:</w:t>
      </w:r>
    </w:p>
    <w:p w14:paraId="4BB20130" w14:textId="77777777" w:rsidR="002817D5" w:rsidRPr="00C200FE" w:rsidRDefault="002817D5" w:rsidP="002817D5">
      <w:pPr>
        <w:jc w:val="both"/>
        <w:rPr>
          <w:rFonts w:ascii="Abadi" w:hAnsi="Abadi"/>
          <w:sz w:val="21"/>
          <w:szCs w:val="21"/>
        </w:rPr>
      </w:pPr>
    </w:p>
    <w:p w14:paraId="06E45FD0" w14:textId="77777777" w:rsidR="002817D5" w:rsidRPr="00C200FE" w:rsidRDefault="002817D5" w:rsidP="002817D5">
      <w:pPr>
        <w:jc w:val="both"/>
        <w:rPr>
          <w:rFonts w:ascii="Abadi" w:hAnsi="Abadi"/>
          <w:sz w:val="21"/>
          <w:szCs w:val="21"/>
        </w:rPr>
      </w:pPr>
      <w:r w:rsidRPr="00C200FE">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w:t>
      </w:r>
      <w:r w:rsidRPr="00C200FE">
        <w:rPr>
          <w:rFonts w:ascii="Abadi" w:hAnsi="Abadi"/>
          <w:sz w:val="21"/>
          <w:szCs w:val="21"/>
        </w:rPr>
        <w:lastRenderedPageBreak/>
        <w:t xml:space="preserve">Guanajuato establece que los informes de resultados únicamente podrán ser observados por las dos terceras partes de los diputados integrantes del Congreso, cuando no se observen las formalidades esenciales del proceso de fiscalización. </w:t>
      </w:r>
    </w:p>
    <w:p w14:paraId="023C6C15" w14:textId="77777777" w:rsidR="002817D5" w:rsidRPr="00C200FE" w:rsidRDefault="002817D5" w:rsidP="002817D5">
      <w:pPr>
        <w:jc w:val="both"/>
        <w:rPr>
          <w:rFonts w:ascii="Abadi" w:hAnsi="Abadi"/>
          <w:sz w:val="21"/>
          <w:szCs w:val="21"/>
        </w:rPr>
      </w:pPr>
    </w:p>
    <w:p w14:paraId="630B19F9" w14:textId="77777777" w:rsidR="002817D5" w:rsidRPr="00C200FE" w:rsidRDefault="002817D5" w:rsidP="002817D5">
      <w:pPr>
        <w:jc w:val="both"/>
        <w:rPr>
          <w:rFonts w:ascii="Abadi" w:hAnsi="Abadi"/>
          <w:sz w:val="21"/>
          <w:szCs w:val="21"/>
        </w:rPr>
      </w:pPr>
      <w:r w:rsidRPr="00C200FE">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3BF05614" w14:textId="77777777" w:rsidR="002817D5" w:rsidRPr="00C200FE" w:rsidRDefault="002817D5" w:rsidP="002817D5">
      <w:pPr>
        <w:jc w:val="both"/>
        <w:rPr>
          <w:rFonts w:ascii="Abadi" w:hAnsi="Abadi"/>
          <w:sz w:val="21"/>
          <w:szCs w:val="21"/>
        </w:rPr>
      </w:pPr>
    </w:p>
    <w:p w14:paraId="0E2307F9" w14:textId="77777777" w:rsidR="002817D5" w:rsidRPr="00C200FE" w:rsidRDefault="002817D5" w:rsidP="002817D5">
      <w:pPr>
        <w:jc w:val="both"/>
        <w:rPr>
          <w:rFonts w:ascii="Abadi" w:hAnsi="Abadi"/>
          <w:sz w:val="21"/>
          <w:szCs w:val="21"/>
        </w:rPr>
      </w:pPr>
      <w:r w:rsidRPr="00C200FE">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70F5929A" w14:textId="77777777" w:rsidR="002817D5" w:rsidRPr="00C200FE" w:rsidRDefault="002817D5" w:rsidP="002817D5">
      <w:pPr>
        <w:jc w:val="both"/>
        <w:rPr>
          <w:rFonts w:ascii="Abadi" w:hAnsi="Abadi"/>
          <w:sz w:val="21"/>
          <w:szCs w:val="21"/>
        </w:rPr>
      </w:pPr>
    </w:p>
    <w:p w14:paraId="18061229" w14:textId="77777777" w:rsidR="002817D5" w:rsidRPr="00C200FE" w:rsidRDefault="002817D5" w:rsidP="002817D5">
      <w:pPr>
        <w:ind w:firstLine="708"/>
        <w:jc w:val="both"/>
        <w:rPr>
          <w:rFonts w:ascii="Abadi" w:hAnsi="Abadi"/>
          <w:sz w:val="21"/>
          <w:szCs w:val="21"/>
        </w:rPr>
      </w:pPr>
      <w:r w:rsidRPr="00C200FE">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3BF37E3F" w14:textId="77777777" w:rsidR="002817D5" w:rsidRPr="00C200FE" w:rsidRDefault="002817D5" w:rsidP="002817D5">
      <w:pPr>
        <w:ind w:firstLine="708"/>
        <w:jc w:val="both"/>
        <w:rPr>
          <w:rFonts w:ascii="Abadi" w:hAnsi="Abadi"/>
          <w:sz w:val="21"/>
          <w:szCs w:val="21"/>
        </w:rPr>
      </w:pPr>
    </w:p>
    <w:p w14:paraId="073EF814" w14:textId="77777777" w:rsidR="002817D5" w:rsidRPr="00C200FE" w:rsidRDefault="002817D5" w:rsidP="002817D5">
      <w:pPr>
        <w:ind w:firstLine="708"/>
        <w:jc w:val="both"/>
        <w:rPr>
          <w:rFonts w:ascii="Abadi" w:hAnsi="Abadi"/>
          <w:sz w:val="21"/>
          <w:szCs w:val="21"/>
        </w:rPr>
      </w:pPr>
      <w:r w:rsidRPr="00C200FE">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15BFCBCB" w14:textId="77777777" w:rsidR="002817D5" w:rsidRPr="00C200FE" w:rsidRDefault="002817D5" w:rsidP="002817D5">
      <w:pPr>
        <w:ind w:firstLine="708"/>
        <w:jc w:val="both"/>
        <w:rPr>
          <w:rFonts w:ascii="Abadi" w:hAnsi="Abadi"/>
          <w:sz w:val="21"/>
          <w:szCs w:val="21"/>
        </w:rPr>
      </w:pPr>
    </w:p>
    <w:p w14:paraId="79F9EAE2" w14:textId="77777777" w:rsidR="002817D5" w:rsidRPr="00C200FE" w:rsidRDefault="002817D5" w:rsidP="002817D5">
      <w:pPr>
        <w:jc w:val="both"/>
        <w:rPr>
          <w:rFonts w:ascii="Abadi" w:hAnsi="Abadi"/>
          <w:sz w:val="21"/>
          <w:szCs w:val="21"/>
        </w:rPr>
      </w:pPr>
      <w:r w:rsidRPr="00C200FE">
        <w:rPr>
          <w:rFonts w:ascii="Abadi" w:hAnsi="Abadi"/>
          <w:sz w:val="21"/>
          <w:szCs w:val="21"/>
        </w:rPr>
        <w:tab/>
        <w:t xml:space="preserve">En razón de lo anteriormente señalado, concluimos que el informe de resultados de la auditoría de desempeño practicada al Poder Ejecutivo del Estado, con enfoque de consistencia y resultados del </w:t>
      </w:r>
      <w:r w:rsidRPr="00C200FE">
        <w:rPr>
          <w:rFonts w:ascii="Abadi" w:hAnsi="Abadi"/>
          <w:sz w:val="21"/>
          <w:szCs w:val="21"/>
        </w:rPr>
        <w:t xml:space="preserve">Programa E027 «Derrama Económica por Turismo»,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C200FE">
          <w:rPr>
            <w:rFonts w:ascii="Abadi" w:hAnsi="Abadi"/>
            <w:sz w:val="21"/>
            <w:szCs w:val="21"/>
          </w:rPr>
          <w:t>la Ley</w:t>
        </w:r>
      </w:smartTag>
      <w:r w:rsidRPr="00C200FE">
        <w:rPr>
          <w:rFonts w:ascii="Abadi" w:hAnsi="Abadi"/>
          <w:sz w:val="21"/>
          <w:szCs w:val="21"/>
        </w:rPr>
        <w:t xml:space="preserve"> de Fiscalización Superior del Estado de Guanajuato, razón por la cual no podría ser observado por el Pleno del Congreso.</w:t>
      </w:r>
    </w:p>
    <w:p w14:paraId="03B4CC87" w14:textId="77777777" w:rsidR="002817D5" w:rsidRPr="00C200FE" w:rsidRDefault="002817D5" w:rsidP="002817D5">
      <w:pPr>
        <w:ind w:firstLine="708"/>
        <w:jc w:val="both"/>
        <w:rPr>
          <w:rFonts w:ascii="Abadi" w:hAnsi="Abadi"/>
          <w:sz w:val="21"/>
          <w:szCs w:val="21"/>
        </w:rPr>
      </w:pPr>
    </w:p>
    <w:p w14:paraId="4A170439" w14:textId="77777777" w:rsidR="002817D5" w:rsidRPr="00C200FE" w:rsidRDefault="002817D5" w:rsidP="002817D5">
      <w:pPr>
        <w:ind w:firstLine="708"/>
        <w:jc w:val="both"/>
        <w:rPr>
          <w:rFonts w:ascii="Abadi" w:hAnsi="Abadi"/>
          <w:sz w:val="21"/>
          <w:szCs w:val="21"/>
        </w:rPr>
      </w:pPr>
      <w:r w:rsidRPr="00C200FE">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200FE">
          <w:rPr>
            <w:rFonts w:ascii="Abadi" w:hAnsi="Abadi"/>
            <w:sz w:val="21"/>
            <w:szCs w:val="21"/>
          </w:rPr>
          <w:t>la Ley Orgánica</w:t>
        </w:r>
      </w:smartTag>
      <w:r w:rsidRPr="00C200FE">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200FE">
          <w:rPr>
            <w:rFonts w:ascii="Abadi" w:hAnsi="Abadi"/>
            <w:sz w:val="21"/>
            <w:szCs w:val="21"/>
          </w:rPr>
          <w:t>la Asamblea</w:t>
        </w:r>
      </w:smartTag>
      <w:r w:rsidRPr="00C200FE">
        <w:rPr>
          <w:rFonts w:ascii="Abadi" w:hAnsi="Abadi"/>
          <w:sz w:val="21"/>
          <w:szCs w:val="21"/>
        </w:rPr>
        <w:t>, la aprobación del siguiente:</w:t>
      </w:r>
    </w:p>
    <w:p w14:paraId="7009ECD9" w14:textId="77777777" w:rsidR="002817D5" w:rsidRPr="00C200FE" w:rsidRDefault="002817D5" w:rsidP="002817D5">
      <w:pPr>
        <w:jc w:val="both"/>
        <w:rPr>
          <w:rFonts w:ascii="Abadi" w:hAnsi="Abadi"/>
          <w:sz w:val="21"/>
          <w:szCs w:val="21"/>
        </w:rPr>
      </w:pPr>
    </w:p>
    <w:p w14:paraId="47D0417C" w14:textId="77777777" w:rsidR="002817D5" w:rsidRPr="00C200FE" w:rsidRDefault="002817D5" w:rsidP="002817D5">
      <w:pPr>
        <w:jc w:val="center"/>
        <w:rPr>
          <w:rFonts w:ascii="Abadi" w:hAnsi="Abadi"/>
          <w:sz w:val="21"/>
          <w:szCs w:val="21"/>
        </w:rPr>
      </w:pPr>
      <w:r w:rsidRPr="00C200FE">
        <w:rPr>
          <w:rFonts w:ascii="Abadi" w:hAnsi="Abadi"/>
          <w:sz w:val="21"/>
          <w:szCs w:val="21"/>
        </w:rPr>
        <w:t>A C U E R D O</w:t>
      </w:r>
    </w:p>
    <w:p w14:paraId="1B6D073E" w14:textId="77777777" w:rsidR="002817D5" w:rsidRPr="00C200FE" w:rsidRDefault="002817D5" w:rsidP="002817D5">
      <w:pPr>
        <w:jc w:val="both"/>
        <w:rPr>
          <w:rFonts w:ascii="Abadi" w:hAnsi="Abadi"/>
          <w:sz w:val="21"/>
          <w:szCs w:val="21"/>
        </w:rPr>
      </w:pPr>
    </w:p>
    <w:p w14:paraId="40BB9D28" w14:textId="77777777" w:rsidR="002817D5" w:rsidRPr="00C200FE" w:rsidRDefault="002817D5" w:rsidP="002817D5">
      <w:pPr>
        <w:ind w:firstLine="708"/>
        <w:jc w:val="both"/>
        <w:rPr>
          <w:rFonts w:ascii="Abadi" w:hAnsi="Abadi"/>
          <w:sz w:val="21"/>
          <w:szCs w:val="21"/>
        </w:rPr>
      </w:pPr>
      <w:r w:rsidRPr="00C200FE">
        <w:rPr>
          <w:rFonts w:ascii="Abadi" w:hAnsi="Abadi"/>
          <w:bCs/>
          <w:sz w:val="21"/>
          <w:szCs w:val="21"/>
        </w:rPr>
        <w:t>Único</w:t>
      </w:r>
      <w:r w:rsidRPr="00C200FE">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C200FE">
          <w:rPr>
            <w:rFonts w:ascii="Abadi" w:hAnsi="Abadi"/>
            <w:sz w:val="21"/>
            <w:szCs w:val="21"/>
          </w:rPr>
          <w:t>la Constitución Política</w:t>
        </w:r>
      </w:smartTag>
      <w:r w:rsidRPr="00C200FE">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del Programa E027 «Derrama Económica por Turismo», correspondiente al periodo comprendido del 1 de enero al 31 de diciembre del ejercicio fiscal del año 2017. </w:t>
      </w:r>
    </w:p>
    <w:p w14:paraId="7888D3E1" w14:textId="77777777" w:rsidR="002817D5" w:rsidRPr="00C200FE" w:rsidRDefault="002817D5" w:rsidP="002817D5">
      <w:pPr>
        <w:ind w:firstLine="708"/>
        <w:jc w:val="both"/>
        <w:rPr>
          <w:rFonts w:ascii="Abadi" w:hAnsi="Abadi"/>
          <w:sz w:val="21"/>
          <w:szCs w:val="21"/>
        </w:rPr>
      </w:pPr>
    </w:p>
    <w:p w14:paraId="34356277" w14:textId="77777777" w:rsidR="002817D5" w:rsidRPr="00C200FE" w:rsidRDefault="002817D5" w:rsidP="002817D5">
      <w:pPr>
        <w:ind w:firstLine="708"/>
        <w:jc w:val="both"/>
        <w:rPr>
          <w:rFonts w:ascii="Abadi" w:hAnsi="Abadi"/>
          <w:sz w:val="21"/>
          <w:szCs w:val="21"/>
        </w:rPr>
      </w:pPr>
      <w:r w:rsidRPr="00C200FE">
        <w:rPr>
          <w:rFonts w:ascii="Abadi" w:hAnsi="Abadi"/>
          <w:sz w:val="21"/>
          <w:szCs w:val="21"/>
        </w:rPr>
        <w:t>Se ordena dar vista del informe de resultados al Gobernador del Estado, al Secretario de Finanzas, Inversión y Administración y a la Secretaria de Turismo</w:t>
      </w:r>
      <w:r w:rsidRPr="00C200FE">
        <w:rPr>
          <w:rFonts w:ascii="Abadi" w:hAnsi="Abadi"/>
          <w:sz w:val="21"/>
          <w:szCs w:val="21"/>
          <w:lang w:eastAsia="x-none"/>
        </w:rPr>
        <w:t>,</w:t>
      </w:r>
      <w:r w:rsidRPr="00C200FE">
        <w:rPr>
          <w:rFonts w:ascii="Abadi" w:hAnsi="Abadi"/>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7F0F2F4A" w14:textId="77777777" w:rsidR="002817D5" w:rsidRPr="00C200FE" w:rsidRDefault="002817D5" w:rsidP="002817D5">
      <w:pPr>
        <w:ind w:firstLine="708"/>
        <w:jc w:val="both"/>
        <w:rPr>
          <w:rFonts w:ascii="Abadi" w:hAnsi="Abadi"/>
          <w:sz w:val="21"/>
          <w:szCs w:val="21"/>
        </w:rPr>
      </w:pPr>
    </w:p>
    <w:p w14:paraId="049635B4" w14:textId="77777777" w:rsidR="002817D5" w:rsidRPr="00C200FE" w:rsidRDefault="002817D5" w:rsidP="002817D5">
      <w:pPr>
        <w:ind w:firstLine="708"/>
        <w:jc w:val="both"/>
        <w:rPr>
          <w:rFonts w:ascii="Abadi" w:hAnsi="Abadi"/>
          <w:sz w:val="21"/>
          <w:szCs w:val="21"/>
        </w:rPr>
      </w:pPr>
      <w:r w:rsidRPr="00C200FE">
        <w:rPr>
          <w:rFonts w:ascii="Abadi" w:hAnsi="Abadi"/>
          <w:sz w:val="21"/>
          <w:szCs w:val="21"/>
        </w:rPr>
        <w:t xml:space="preserve">Remítase el presente acuerdo junto con su dictamen y el informe de resultados al Gobernador del Estado, al Secretario de </w:t>
      </w:r>
      <w:r w:rsidRPr="00C200FE">
        <w:rPr>
          <w:rFonts w:ascii="Abadi" w:hAnsi="Abadi"/>
          <w:sz w:val="21"/>
          <w:szCs w:val="21"/>
        </w:rPr>
        <w:lastRenderedPageBreak/>
        <w:t>Finanzas, Inversión y Administración y a la Secretaria de Turismo, así como a la Auditoría Superior del Estado, para los efectos de su competencia.</w:t>
      </w:r>
    </w:p>
    <w:p w14:paraId="1196EBC6" w14:textId="77777777" w:rsidR="002817D5" w:rsidRPr="00C200FE" w:rsidRDefault="002817D5" w:rsidP="002817D5">
      <w:pPr>
        <w:pStyle w:val="Sangra3detindependiente"/>
        <w:spacing w:before="0" w:line="240" w:lineRule="auto"/>
        <w:rPr>
          <w:rFonts w:ascii="Abadi" w:hAnsi="Abadi"/>
          <w:sz w:val="21"/>
          <w:szCs w:val="21"/>
          <w:lang w:val="es-MX"/>
        </w:rPr>
      </w:pPr>
    </w:p>
    <w:p w14:paraId="65DFB2F0" w14:textId="77777777" w:rsidR="002817D5" w:rsidRPr="00C200FE" w:rsidRDefault="002817D5" w:rsidP="002817D5">
      <w:pPr>
        <w:ind w:firstLine="708"/>
        <w:jc w:val="both"/>
        <w:rPr>
          <w:rFonts w:ascii="Abadi" w:hAnsi="Abadi"/>
          <w:b/>
          <w:sz w:val="21"/>
          <w:szCs w:val="21"/>
        </w:rPr>
      </w:pPr>
      <w:r w:rsidRPr="00C200FE">
        <w:rPr>
          <w:rFonts w:ascii="Abadi" w:hAnsi="Abadi"/>
          <w:b/>
          <w:bCs/>
          <w:sz w:val="21"/>
          <w:szCs w:val="21"/>
          <w:lang w:eastAsia="x-none"/>
        </w:rPr>
        <w:t xml:space="preserve">Guanajuato, Gto., 13 de noviembre de </w:t>
      </w:r>
      <w:r w:rsidRPr="00C200FE">
        <w:rPr>
          <w:rFonts w:ascii="Abadi" w:hAnsi="Abadi"/>
          <w:b/>
          <w:sz w:val="21"/>
          <w:szCs w:val="21"/>
        </w:rPr>
        <w:t>2018</w:t>
      </w:r>
      <w:r w:rsidRPr="00C200FE">
        <w:rPr>
          <w:rFonts w:ascii="Abadi" w:hAnsi="Abadi"/>
          <w:b/>
          <w:bCs/>
          <w:sz w:val="21"/>
          <w:szCs w:val="21"/>
          <w:lang w:eastAsia="x-none"/>
        </w:rPr>
        <w:t xml:space="preserve">. La Comisión de Hacienda y Fiscalización. Dip. Alejandra Gutiérrez Campos. Dip. Angélica Paola Yáñez González. Dip. Lorena del Carmen Alfaro García. (Con observación) Dip. Víctor Manuel Zanella Huerta. Dip. Celeste Gómez Fragoso.» </w:t>
      </w:r>
      <w:r w:rsidRPr="00C200FE">
        <w:rPr>
          <w:rFonts w:ascii="Abadi" w:hAnsi="Abadi"/>
          <w:b/>
          <w:sz w:val="21"/>
          <w:szCs w:val="21"/>
        </w:rPr>
        <w:t xml:space="preserve"> </w:t>
      </w:r>
    </w:p>
    <w:p w14:paraId="51E0A13D" w14:textId="77777777" w:rsidR="00B13B5A" w:rsidRPr="00C200FE" w:rsidRDefault="00B13B5A" w:rsidP="002817D5">
      <w:pPr>
        <w:ind w:firstLine="708"/>
        <w:jc w:val="both"/>
        <w:rPr>
          <w:rFonts w:ascii="Abadi" w:hAnsi="Abadi"/>
          <w:b/>
          <w:sz w:val="21"/>
          <w:szCs w:val="21"/>
        </w:rPr>
      </w:pPr>
    </w:p>
    <w:p w14:paraId="31968B43" w14:textId="77777777" w:rsidR="00EA618C" w:rsidRPr="00C200FE" w:rsidRDefault="00EA618C" w:rsidP="00EA618C">
      <w:pPr>
        <w:overflowPunct w:val="0"/>
        <w:autoSpaceDE w:val="0"/>
        <w:autoSpaceDN w:val="0"/>
        <w:adjustRightInd w:val="0"/>
        <w:ind w:firstLine="708"/>
        <w:jc w:val="both"/>
        <w:textAlignment w:val="baseline"/>
        <w:rPr>
          <w:rFonts w:ascii="Abadi" w:hAnsi="Abadi" w:cs="Arial"/>
          <w:b/>
          <w:sz w:val="21"/>
          <w:szCs w:val="21"/>
          <w:lang w:val="es-MX"/>
        </w:rPr>
      </w:pPr>
      <w:r w:rsidRPr="00C200FE">
        <w:rPr>
          <w:rFonts w:ascii="Abadi" w:hAnsi="Abadi" w:cs="Arial"/>
          <w:b/>
          <w:sz w:val="21"/>
          <w:szCs w:val="21"/>
          <w:lang w:val="es-MX"/>
        </w:rPr>
        <w:t xml:space="preserve">-La C. Presidenta: </w:t>
      </w:r>
      <w:r w:rsidRPr="00C200FE">
        <w:rPr>
          <w:rFonts w:ascii="Abadi" w:hAnsi="Abadi"/>
          <w:sz w:val="21"/>
          <w:szCs w:val="21"/>
        </w:rPr>
        <w:t>Si alguna diputada o algún diputado desea hacer uso de la palabra en pro o en contra, manifiéstenlo indicando el sentido de su participación.</w:t>
      </w:r>
    </w:p>
    <w:p w14:paraId="7769449B" w14:textId="77777777" w:rsidR="00EA618C" w:rsidRPr="00C200FE" w:rsidRDefault="00EA618C" w:rsidP="00EA618C">
      <w:pPr>
        <w:overflowPunct w:val="0"/>
        <w:autoSpaceDE w:val="0"/>
        <w:autoSpaceDN w:val="0"/>
        <w:adjustRightInd w:val="0"/>
        <w:ind w:firstLine="708"/>
        <w:jc w:val="both"/>
        <w:textAlignment w:val="baseline"/>
        <w:rPr>
          <w:rFonts w:ascii="Abadi" w:hAnsi="Abadi"/>
          <w:sz w:val="21"/>
          <w:szCs w:val="21"/>
          <w:lang w:val="es-MX"/>
        </w:rPr>
      </w:pPr>
    </w:p>
    <w:p w14:paraId="1C79E226" w14:textId="77777777" w:rsidR="00EA618C" w:rsidRPr="00C200FE" w:rsidRDefault="00EA618C" w:rsidP="00EA618C">
      <w:pPr>
        <w:overflowPunct w:val="0"/>
        <w:autoSpaceDE w:val="0"/>
        <w:autoSpaceDN w:val="0"/>
        <w:adjustRightInd w:val="0"/>
        <w:ind w:firstLine="708"/>
        <w:jc w:val="both"/>
        <w:textAlignment w:val="baseline"/>
        <w:rPr>
          <w:rFonts w:ascii="Abadi" w:hAnsi="Abadi"/>
          <w:sz w:val="21"/>
          <w:szCs w:val="21"/>
          <w:lang w:val="es-MX"/>
        </w:rPr>
      </w:pPr>
      <w:r w:rsidRPr="00C200FE">
        <w:rPr>
          <w:rFonts w:ascii="Abadi" w:hAnsi="Abadi"/>
          <w:sz w:val="21"/>
          <w:szCs w:val="21"/>
          <w:lang w:val="es-MX"/>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0AE59EC1" w14:textId="77777777" w:rsidR="00EA618C" w:rsidRPr="00C200FE" w:rsidRDefault="00EA618C" w:rsidP="00EA618C">
      <w:pPr>
        <w:overflowPunct w:val="0"/>
        <w:autoSpaceDE w:val="0"/>
        <w:autoSpaceDN w:val="0"/>
        <w:adjustRightInd w:val="0"/>
        <w:ind w:firstLine="708"/>
        <w:jc w:val="both"/>
        <w:textAlignment w:val="baseline"/>
        <w:rPr>
          <w:rFonts w:ascii="Abadi" w:hAnsi="Abadi"/>
          <w:sz w:val="21"/>
          <w:szCs w:val="21"/>
          <w:lang w:val="es-MX"/>
        </w:rPr>
      </w:pPr>
    </w:p>
    <w:p w14:paraId="26080883" w14:textId="77777777" w:rsidR="00EA618C" w:rsidRPr="00C200FE" w:rsidRDefault="00EA618C" w:rsidP="00EA618C">
      <w:pPr>
        <w:ind w:firstLine="709"/>
        <w:jc w:val="both"/>
        <w:rPr>
          <w:rFonts w:ascii="Abadi" w:hAnsi="Abadi" w:cs="Arial"/>
          <w:bCs/>
          <w:sz w:val="21"/>
          <w:szCs w:val="21"/>
          <w:lang w:val="es-MX" w:eastAsia="x-none"/>
        </w:rPr>
      </w:pPr>
      <w:r w:rsidRPr="00C200FE">
        <w:rPr>
          <w:rFonts w:ascii="Abadi" w:hAnsi="Abadi" w:cs="Arial"/>
          <w:b/>
          <w:bCs/>
          <w:sz w:val="21"/>
          <w:szCs w:val="21"/>
          <w:lang w:val="es-MX" w:eastAsia="x-none"/>
        </w:rPr>
        <w:t xml:space="preserve">-La Secretaría: </w:t>
      </w:r>
      <w:r w:rsidRPr="00C200FE">
        <w:rPr>
          <w:rFonts w:ascii="Abadi" w:hAnsi="Abadi" w:cs="Arial"/>
          <w:bCs/>
          <w:sz w:val="21"/>
          <w:szCs w:val="21"/>
          <w:lang w:val="es-MX" w:eastAsia="x-none"/>
        </w:rPr>
        <w:t xml:space="preserve">En votación nominal, por el sistema electrónico, se consulta a las diputadas y a los diputados si se aprueban los dictámenes puestos a su consideración. </w:t>
      </w:r>
    </w:p>
    <w:p w14:paraId="1D3B5E7C" w14:textId="77777777" w:rsidR="00EA618C" w:rsidRPr="00C200FE" w:rsidRDefault="00EA618C" w:rsidP="00EA618C">
      <w:pPr>
        <w:ind w:firstLine="709"/>
        <w:jc w:val="both"/>
        <w:rPr>
          <w:rFonts w:ascii="Abadi" w:hAnsi="Abadi" w:cs="Arial"/>
          <w:b/>
          <w:bCs/>
          <w:sz w:val="21"/>
          <w:szCs w:val="21"/>
          <w:lang w:val="es-MX" w:eastAsia="x-none"/>
        </w:rPr>
      </w:pPr>
    </w:p>
    <w:p w14:paraId="09A48D2C" w14:textId="77777777" w:rsidR="00EA618C" w:rsidRPr="00C200FE" w:rsidRDefault="00EA618C" w:rsidP="00EA618C">
      <w:pPr>
        <w:ind w:firstLine="709"/>
        <w:jc w:val="both"/>
        <w:rPr>
          <w:rFonts w:ascii="Abadi" w:hAnsi="Abadi" w:cs="Arial"/>
          <w:b/>
          <w:bCs/>
          <w:sz w:val="21"/>
          <w:szCs w:val="21"/>
          <w:lang w:val="es-MX" w:eastAsia="x-none"/>
        </w:rPr>
      </w:pPr>
      <w:r w:rsidRPr="00C200FE">
        <w:rPr>
          <w:rFonts w:ascii="Abadi" w:hAnsi="Abadi" w:cs="Arial"/>
          <w:b/>
          <w:bCs/>
          <w:sz w:val="21"/>
          <w:szCs w:val="21"/>
          <w:lang w:val="es-MX" w:eastAsia="x-none"/>
        </w:rPr>
        <w:t>(Votación)</w:t>
      </w:r>
    </w:p>
    <w:p w14:paraId="08C88776" w14:textId="77777777" w:rsidR="00EA618C" w:rsidRPr="00C200FE" w:rsidRDefault="00EA618C" w:rsidP="00EA618C">
      <w:pPr>
        <w:ind w:firstLine="709"/>
        <w:jc w:val="both"/>
        <w:rPr>
          <w:rFonts w:ascii="Abadi" w:hAnsi="Abadi" w:cs="Arial"/>
          <w:b/>
          <w:sz w:val="21"/>
          <w:szCs w:val="21"/>
        </w:rPr>
      </w:pPr>
    </w:p>
    <w:p w14:paraId="10016F5F" w14:textId="77777777" w:rsidR="00EA618C" w:rsidRPr="00C200FE" w:rsidRDefault="00EA618C" w:rsidP="00EA618C">
      <w:pPr>
        <w:ind w:firstLine="709"/>
        <w:jc w:val="both"/>
        <w:rPr>
          <w:rFonts w:ascii="Abadi" w:hAnsi="Abadi" w:cs="Arial"/>
          <w:b/>
          <w:sz w:val="21"/>
          <w:szCs w:val="21"/>
        </w:rPr>
      </w:pPr>
      <w:r w:rsidRPr="00C200FE">
        <w:rPr>
          <w:rFonts w:ascii="Abadi" w:hAnsi="Abadi" w:cs="Arial"/>
          <w:b/>
          <w:sz w:val="21"/>
          <w:szCs w:val="21"/>
        </w:rPr>
        <w:t>¿Falta alguna diputada o algún diputado de emitir su voto?</w:t>
      </w:r>
    </w:p>
    <w:p w14:paraId="221A3727" w14:textId="77777777" w:rsidR="00EA618C" w:rsidRPr="00C200FE" w:rsidRDefault="00EA618C" w:rsidP="00EA618C">
      <w:pPr>
        <w:ind w:firstLine="709"/>
        <w:jc w:val="both"/>
        <w:rPr>
          <w:rFonts w:ascii="Abadi" w:hAnsi="Abadi" w:cs="Arial"/>
          <w:b/>
          <w:sz w:val="21"/>
          <w:szCs w:val="21"/>
        </w:rPr>
      </w:pPr>
    </w:p>
    <w:p w14:paraId="62C28A04" w14:textId="77777777" w:rsidR="00EA618C" w:rsidRPr="00C200FE" w:rsidRDefault="00EA618C" w:rsidP="00EA618C">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Se cierra el sistema electrónico.</w:t>
      </w:r>
    </w:p>
    <w:p w14:paraId="5C3593CB" w14:textId="77777777" w:rsidR="00EA618C" w:rsidRPr="00C200FE" w:rsidRDefault="00EA618C" w:rsidP="00EA618C">
      <w:pPr>
        <w:ind w:firstLine="709"/>
        <w:jc w:val="both"/>
        <w:rPr>
          <w:rFonts w:ascii="Abadi" w:hAnsi="Abadi" w:cs="Arial"/>
          <w:sz w:val="21"/>
          <w:szCs w:val="21"/>
        </w:rPr>
      </w:pPr>
    </w:p>
    <w:p w14:paraId="0E73B282" w14:textId="77777777" w:rsidR="00EA618C" w:rsidRPr="00C200FE" w:rsidRDefault="00EA618C" w:rsidP="00EA618C">
      <w:pPr>
        <w:ind w:firstLine="709"/>
        <w:jc w:val="both"/>
        <w:rPr>
          <w:rFonts w:ascii="Abadi" w:hAnsi="Abadi" w:cs="Arial"/>
          <w:sz w:val="21"/>
          <w:szCs w:val="21"/>
        </w:rPr>
      </w:pPr>
      <w:r w:rsidRPr="00C200FE">
        <w:rPr>
          <w:rFonts w:ascii="Abadi" w:hAnsi="Abadi" w:cs="Arial"/>
          <w:b/>
          <w:sz w:val="21"/>
          <w:szCs w:val="21"/>
        </w:rPr>
        <w:t xml:space="preserve">-La Secretaría: </w:t>
      </w:r>
      <w:r w:rsidRPr="00C200FE">
        <w:rPr>
          <w:rFonts w:ascii="Abadi" w:hAnsi="Abadi" w:cs="Arial"/>
          <w:sz w:val="21"/>
          <w:szCs w:val="21"/>
        </w:rPr>
        <w:t xml:space="preserve">Señora presidenta, se registraron </w:t>
      </w:r>
      <w:r w:rsidRPr="00C200FE">
        <w:rPr>
          <w:rFonts w:ascii="Abadi" w:hAnsi="Abadi" w:cs="Arial"/>
          <w:b/>
          <w:sz w:val="21"/>
          <w:szCs w:val="21"/>
        </w:rPr>
        <w:t>treinta y un votos a favor.</w:t>
      </w:r>
    </w:p>
    <w:p w14:paraId="0793DDF3" w14:textId="77777777" w:rsidR="00EA618C" w:rsidRPr="00C200FE" w:rsidRDefault="00EA618C" w:rsidP="00EA618C">
      <w:pPr>
        <w:ind w:firstLine="709"/>
        <w:jc w:val="both"/>
        <w:rPr>
          <w:rFonts w:ascii="Abadi" w:hAnsi="Abadi" w:cs="Arial"/>
          <w:b/>
          <w:sz w:val="21"/>
          <w:szCs w:val="21"/>
        </w:rPr>
      </w:pPr>
    </w:p>
    <w:p w14:paraId="4EB67A02" w14:textId="77777777" w:rsidR="00EA618C" w:rsidRPr="00C200FE" w:rsidRDefault="00EA618C" w:rsidP="00EA618C">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Los dictámenes han sido aprobados por unanimidad de votos.</w:t>
      </w:r>
    </w:p>
    <w:p w14:paraId="49738A8C" w14:textId="77777777" w:rsidR="00EA618C" w:rsidRPr="00C200FE" w:rsidRDefault="00EA618C" w:rsidP="00EA618C">
      <w:pPr>
        <w:ind w:firstLine="709"/>
        <w:jc w:val="both"/>
        <w:rPr>
          <w:rFonts w:ascii="Abadi" w:hAnsi="Abadi" w:cs="Arial"/>
          <w:sz w:val="21"/>
          <w:szCs w:val="21"/>
        </w:rPr>
      </w:pPr>
    </w:p>
    <w:p w14:paraId="7097054F" w14:textId="77777777" w:rsidR="00EA618C" w:rsidRPr="00C200FE" w:rsidRDefault="00EA618C" w:rsidP="00EA618C">
      <w:pPr>
        <w:ind w:firstLine="709"/>
        <w:jc w:val="both"/>
        <w:rPr>
          <w:rFonts w:ascii="Abadi" w:hAnsi="Abadi" w:cs="Arial"/>
          <w:sz w:val="21"/>
          <w:szCs w:val="21"/>
        </w:rPr>
      </w:pPr>
      <w:r w:rsidRPr="00C200FE">
        <w:rPr>
          <w:rFonts w:ascii="Abadi" w:hAnsi="Abadi" w:cs="Arial"/>
          <w:sz w:val="21"/>
          <w:szCs w:val="21"/>
        </w:rPr>
        <w:t xml:space="preserve">En consecuencia, remítanse los acuerdos aprobados, junto con sus dictámenes y los informes de resultados, al Gobernador del Estado, al Secretario de Finanzas, Inversión y  Administración, al Consejo Directivo y al Director General del Instituto de Financiamiento e Información para la Educación, al Consejo Directivo y al Director General de la Comisión de Deporte </w:t>
      </w:r>
      <w:r w:rsidRPr="00C200FE">
        <w:rPr>
          <w:rFonts w:ascii="Abadi" w:hAnsi="Abadi" w:cs="Arial"/>
          <w:sz w:val="21"/>
          <w:szCs w:val="21"/>
        </w:rPr>
        <w:t>del Estado de Guanajuato, al Consejo Directivo y a la Directora General del Instituto para las Mujeres Guanajuatenses, así como a la Secretaría de Turismo y a la Auditoría Superior del Estado de Guanajuato, para los efectos de su competencia.</w:t>
      </w:r>
    </w:p>
    <w:p w14:paraId="6CB3897A" w14:textId="77777777" w:rsidR="00306B3F" w:rsidRPr="00C200FE" w:rsidRDefault="00306B3F" w:rsidP="00F50DB4">
      <w:pPr>
        <w:ind w:firstLine="709"/>
        <w:jc w:val="both"/>
        <w:rPr>
          <w:rFonts w:ascii="Abadi" w:hAnsi="Abadi" w:cs="Arial"/>
          <w:sz w:val="21"/>
          <w:szCs w:val="21"/>
        </w:rPr>
      </w:pPr>
    </w:p>
    <w:p w14:paraId="3EAE0F2C" w14:textId="77777777" w:rsidR="00DE55CF" w:rsidRPr="00C200FE" w:rsidRDefault="00306B3F" w:rsidP="00EA618C">
      <w:pPr>
        <w:jc w:val="center"/>
        <w:rPr>
          <w:rFonts w:ascii="Abadi" w:hAnsi="Abadi" w:cs="Arial"/>
          <w:b/>
          <w:sz w:val="21"/>
          <w:szCs w:val="21"/>
        </w:rPr>
      </w:pPr>
      <w:r w:rsidRPr="00C200FE">
        <w:rPr>
          <w:rFonts w:ascii="Abadi" w:hAnsi="Abadi" w:cs="Arial"/>
          <w:b/>
          <w:sz w:val="21"/>
          <w:szCs w:val="21"/>
        </w:rPr>
        <w:t>ASUNTOS GENERALES</w:t>
      </w:r>
    </w:p>
    <w:p w14:paraId="3688DC95" w14:textId="77777777" w:rsidR="00EA618C" w:rsidRPr="00C200FE" w:rsidRDefault="00EA618C" w:rsidP="00F50DB4">
      <w:pPr>
        <w:ind w:firstLine="709"/>
        <w:jc w:val="both"/>
        <w:rPr>
          <w:rFonts w:ascii="Abadi" w:hAnsi="Abadi" w:cs="Arial"/>
          <w:sz w:val="21"/>
          <w:szCs w:val="21"/>
        </w:rPr>
      </w:pPr>
    </w:p>
    <w:p w14:paraId="3B83128D" w14:textId="77777777" w:rsidR="00EA618C" w:rsidRPr="00C200FE" w:rsidRDefault="00EA618C" w:rsidP="00F50DB4">
      <w:pPr>
        <w:ind w:firstLine="709"/>
        <w:jc w:val="both"/>
        <w:rPr>
          <w:rFonts w:ascii="Abadi" w:hAnsi="Abadi" w:cs="Arial"/>
          <w:sz w:val="21"/>
          <w:szCs w:val="21"/>
        </w:rPr>
      </w:pPr>
      <w:r w:rsidRPr="00C200FE">
        <w:rPr>
          <w:rFonts w:ascii="Abadi" w:hAnsi="Abadi" w:cs="Arial"/>
          <w:sz w:val="21"/>
          <w:szCs w:val="21"/>
        </w:rPr>
        <w:t>Corresponde abrir el registro para tratar asuntos de interés general.</w:t>
      </w:r>
    </w:p>
    <w:p w14:paraId="2E6B7D92" w14:textId="77777777" w:rsidR="00221224" w:rsidRPr="00C200FE" w:rsidRDefault="00221224" w:rsidP="00F50DB4">
      <w:pPr>
        <w:ind w:firstLine="709"/>
        <w:jc w:val="both"/>
        <w:rPr>
          <w:rFonts w:ascii="Abadi" w:hAnsi="Abadi" w:cs="Arial"/>
          <w:sz w:val="21"/>
          <w:szCs w:val="21"/>
        </w:rPr>
      </w:pPr>
    </w:p>
    <w:p w14:paraId="6CBD156A" w14:textId="77777777" w:rsidR="00221224" w:rsidRPr="00C200FE" w:rsidRDefault="00221224" w:rsidP="00F50DB4">
      <w:pPr>
        <w:ind w:firstLine="709"/>
        <w:jc w:val="both"/>
        <w:rPr>
          <w:rFonts w:ascii="Abadi" w:hAnsi="Abadi" w:cs="Arial"/>
          <w:sz w:val="21"/>
          <w:szCs w:val="21"/>
        </w:rPr>
      </w:pPr>
      <w:r w:rsidRPr="00C200FE">
        <w:rPr>
          <w:rFonts w:ascii="Abadi" w:hAnsi="Abadi" w:cs="Arial"/>
          <w:sz w:val="21"/>
          <w:szCs w:val="21"/>
        </w:rPr>
        <w:t xml:space="preserve">Me permito informar que previamente se han inscrito las diputadas Emma Tovar Tapia, con el tema </w:t>
      </w:r>
      <w:r w:rsidRPr="00C200FE">
        <w:rPr>
          <w:rFonts w:ascii="Abadi" w:hAnsi="Abadi" w:cs="Arial"/>
          <w:i/>
          <w:sz w:val="21"/>
          <w:szCs w:val="21"/>
        </w:rPr>
        <w:t xml:space="preserve">Día Internacional de la eliminación de la violencia contra la mujer; </w:t>
      </w:r>
      <w:r w:rsidRPr="00C200FE">
        <w:rPr>
          <w:rFonts w:ascii="Abadi" w:hAnsi="Abadi" w:cs="Arial"/>
          <w:sz w:val="21"/>
          <w:szCs w:val="21"/>
        </w:rPr>
        <w:t xml:space="preserve">María de Jesús Eunices Reveles Conejo, con el tema </w:t>
      </w:r>
      <w:r w:rsidRPr="00C200FE">
        <w:rPr>
          <w:rFonts w:ascii="Abadi" w:hAnsi="Abadi" w:cs="Arial"/>
          <w:i/>
          <w:sz w:val="21"/>
          <w:szCs w:val="21"/>
        </w:rPr>
        <w:t xml:space="preserve">Aniversario de la Revolución Mexicana, </w:t>
      </w:r>
      <w:r w:rsidRPr="00C200FE">
        <w:rPr>
          <w:rFonts w:ascii="Abadi" w:hAnsi="Abadi" w:cs="Arial"/>
          <w:sz w:val="21"/>
          <w:szCs w:val="21"/>
        </w:rPr>
        <w:t xml:space="preserve">y el diputado J. Guadalupe Vera Hernández con el tema </w:t>
      </w:r>
      <w:r w:rsidRPr="00C200FE">
        <w:rPr>
          <w:rFonts w:ascii="Abadi" w:hAnsi="Abadi" w:cs="Arial"/>
          <w:i/>
          <w:sz w:val="21"/>
          <w:szCs w:val="21"/>
        </w:rPr>
        <w:t>estrategia de seguridad.</w:t>
      </w:r>
    </w:p>
    <w:p w14:paraId="2CEB795F" w14:textId="77777777" w:rsidR="00221224" w:rsidRPr="00C200FE" w:rsidRDefault="00221224" w:rsidP="00F50DB4">
      <w:pPr>
        <w:ind w:firstLine="709"/>
        <w:jc w:val="both"/>
        <w:rPr>
          <w:rFonts w:ascii="Abadi" w:hAnsi="Abadi" w:cs="Arial"/>
          <w:sz w:val="21"/>
          <w:szCs w:val="21"/>
        </w:rPr>
      </w:pPr>
    </w:p>
    <w:p w14:paraId="609C00B6" w14:textId="77777777" w:rsidR="00221224" w:rsidRPr="00C200FE" w:rsidRDefault="00221224" w:rsidP="00F50DB4">
      <w:pPr>
        <w:ind w:firstLine="709"/>
        <w:jc w:val="both"/>
        <w:rPr>
          <w:rFonts w:ascii="Abadi" w:hAnsi="Abadi" w:cs="Arial"/>
          <w:sz w:val="21"/>
          <w:szCs w:val="21"/>
        </w:rPr>
      </w:pPr>
      <w:r w:rsidRPr="00C200FE">
        <w:rPr>
          <w:rFonts w:ascii="Abadi" w:hAnsi="Abadi" w:cs="Arial"/>
          <w:sz w:val="21"/>
          <w:szCs w:val="21"/>
        </w:rPr>
        <w:t>Si algún otro integrante de la Asamblea desea inscribirse, manifiéstelo a esta presidencia indicando el sentido de su participación.</w:t>
      </w:r>
    </w:p>
    <w:p w14:paraId="5BD41FBB" w14:textId="77777777" w:rsidR="00221224" w:rsidRPr="00C200FE" w:rsidRDefault="00221224" w:rsidP="00F50DB4">
      <w:pPr>
        <w:ind w:firstLine="709"/>
        <w:jc w:val="both"/>
        <w:rPr>
          <w:rFonts w:ascii="Abadi" w:hAnsi="Abadi" w:cs="Arial"/>
          <w:sz w:val="21"/>
          <w:szCs w:val="21"/>
        </w:rPr>
      </w:pPr>
    </w:p>
    <w:p w14:paraId="73D22C10" w14:textId="77777777" w:rsidR="00221224" w:rsidRPr="00C200FE" w:rsidRDefault="00221224" w:rsidP="00F50DB4">
      <w:pPr>
        <w:ind w:firstLine="709"/>
        <w:jc w:val="both"/>
        <w:rPr>
          <w:rFonts w:ascii="Abadi" w:hAnsi="Abadi" w:cs="Arial"/>
          <w:sz w:val="21"/>
          <w:szCs w:val="21"/>
        </w:rPr>
      </w:pPr>
      <w:r w:rsidRPr="00C200FE">
        <w:rPr>
          <w:rFonts w:ascii="Abadi" w:hAnsi="Abadi" w:cs="Arial"/>
          <w:sz w:val="21"/>
          <w:szCs w:val="21"/>
        </w:rPr>
        <w:t>Sí diputada María Magdalena Rosales Cruz, ¿para qué efectos</w:t>
      </w:r>
      <w:r w:rsidR="00B31BD0" w:rsidRPr="00C200FE">
        <w:rPr>
          <w:rFonts w:ascii="Abadi" w:hAnsi="Abadi" w:cs="Arial"/>
          <w:sz w:val="21"/>
          <w:szCs w:val="21"/>
        </w:rPr>
        <w:t>, para qué tema</w:t>
      </w:r>
      <w:r w:rsidRPr="00C200FE">
        <w:rPr>
          <w:rFonts w:ascii="Abadi" w:hAnsi="Abadi" w:cs="Arial"/>
          <w:sz w:val="21"/>
          <w:szCs w:val="21"/>
        </w:rPr>
        <w:t>?</w:t>
      </w:r>
    </w:p>
    <w:p w14:paraId="60F14790" w14:textId="77777777" w:rsidR="00221224" w:rsidRPr="00C200FE" w:rsidRDefault="00221224" w:rsidP="00F50DB4">
      <w:pPr>
        <w:ind w:firstLine="709"/>
        <w:jc w:val="both"/>
        <w:rPr>
          <w:rFonts w:ascii="Abadi" w:hAnsi="Abadi" w:cs="Arial"/>
          <w:sz w:val="21"/>
          <w:szCs w:val="21"/>
        </w:rPr>
      </w:pPr>
    </w:p>
    <w:p w14:paraId="235352EE" w14:textId="77777777" w:rsidR="00221224" w:rsidRPr="00C200FE" w:rsidRDefault="00221224" w:rsidP="00F50DB4">
      <w:pPr>
        <w:ind w:firstLine="709"/>
        <w:jc w:val="both"/>
        <w:rPr>
          <w:rFonts w:ascii="Abadi" w:hAnsi="Abadi" w:cs="Arial"/>
          <w:sz w:val="21"/>
          <w:szCs w:val="21"/>
        </w:rPr>
      </w:pPr>
      <w:r w:rsidRPr="00C200FE">
        <w:rPr>
          <w:rFonts w:ascii="Abadi" w:hAnsi="Abadi" w:cs="Arial"/>
          <w:b/>
          <w:sz w:val="21"/>
          <w:szCs w:val="21"/>
        </w:rPr>
        <w:t xml:space="preserve">C. Dip. María Magdalena Rosales Cruz: </w:t>
      </w:r>
      <w:r w:rsidR="00B31BD0" w:rsidRPr="00C200FE">
        <w:rPr>
          <w:rFonts w:ascii="Abadi" w:hAnsi="Abadi" w:cs="Arial"/>
          <w:sz w:val="21"/>
          <w:szCs w:val="21"/>
        </w:rPr>
        <w:t>Consulta Nacional sobre programas prioritarios.</w:t>
      </w:r>
    </w:p>
    <w:p w14:paraId="4EA1325A" w14:textId="77777777" w:rsidR="00B31BD0" w:rsidRPr="00C200FE" w:rsidRDefault="00B31BD0" w:rsidP="00F50DB4">
      <w:pPr>
        <w:ind w:firstLine="709"/>
        <w:jc w:val="both"/>
        <w:rPr>
          <w:rFonts w:ascii="Abadi" w:hAnsi="Abadi" w:cs="Arial"/>
          <w:sz w:val="21"/>
          <w:szCs w:val="21"/>
        </w:rPr>
      </w:pPr>
    </w:p>
    <w:p w14:paraId="191581E3" w14:textId="77777777" w:rsidR="00B31BD0" w:rsidRPr="00C200FE" w:rsidRDefault="00EF3FD0" w:rsidP="00F50DB4">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Gracias diputada, queda registrada su participación.</w:t>
      </w:r>
    </w:p>
    <w:p w14:paraId="6924971C" w14:textId="77777777" w:rsidR="00EF3FD0" w:rsidRPr="00C200FE" w:rsidRDefault="00EF3FD0" w:rsidP="00F50DB4">
      <w:pPr>
        <w:ind w:firstLine="709"/>
        <w:jc w:val="both"/>
        <w:rPr>
          <w:rFonts w:ascii="Abadi" w:hAnsi="Abadi" w:cs="Arial"/>
          <w:sz w:val="21"/>
          <w:szCs w:val="21"/>
        </w:rPr>
      </w:pPr>
    </w:p>
    <w:p w14:paraId="3BC60F79" w14:textId="77777777" w:rsidR="00EF3FD0" w:rsidRPr="00C200FE" w:rsidRDefault="001B1630" w:rsidP="00F50DB4">
      <w:pPr>
        <w:ind w:firstLine="709"/>
        <w:jc w:val="both"/>
        <w:rPr>
          <w:rFonts w:ascii="Abadi" w:hAnsi="Abadi" w:cs="Arial"/>
          <w:sz w:val="21"/>
          <w:szCs w:val="21"/>
        </w:rPr>
      </w:pPr>
      <w:r w:rsidRPr="00C200FE">
        <w:rPr>
          <w:rFonts w:ascii="Abadi" w:hAnsi="Abadi" w:cs="Arial"/>
          <w:sz w:val="21"/>
          <w:szCs w:val="21"/>
        </w:rPr>
        <w:t>Diputado Raúl Humberto Márquez Albo, ¿para qué tema?</w:t>
      </w:r>
    </w:p>
    <w:p w14:paraId="384C69ED" w14:textId="77777777" w:rsidR="001B1630" w:rsidRPr="00C200FE" w:rsidRDefault="001B1630" w:rsidP="00F50DB4">
      <w:pPr>
        <w:ind w:firstLine="709"/>
        <w:jc w:val="both"/>
        <w:rPr>
          <w:rFonts w:ascii="Abadi" w:hAnsi="Abadi" w:cs="Arial"/>
          <w:sz w:val="21"/>
          <w:szCs w:val="21"/>
        </w:rPr>
      </w:pPr>
    </w:p>
    <w:p w14:paraId="6688822F" w14:textId="77777777" w:rsidR="001B1630" w:rsidRPr="00C200FE" w:rsidRDefault="001B1630" w:rsidP="00F50DB4">
      <w:pPr>
        <w:ind w:firstLine="709"/>
        <w:jc w:val="both"/>
        <w:rPr>
          <w:rFonts w:ascii="Abadi" w:hAnsi="Abadi" w:cs="Arial"/>
          <w:sz w:val="21"/>
          <w:szCs w:val="21"/>
        </w:rPr>
      </w:pPr>
      <w:r w:rsidRPr="00C200FE">
        <w:rPr>
          <w:rFonts w:ascii="Abadi" w:hAnsi="Abadi" w:cs="Arial"/>
          <w:b/>
          <w:sz w:val="21"/>
          <w:szCs w:val="21"/>
        </w:rPr>
        <w:t xml:space="preserve">C. Dip. Raúl Humberto Márquez Albo: </w:t>
      </w:r>
      <w:r w:rsidRPr="00C200FE">
        <w:rPr>
          <w:rFonts w:ascii="Abadi" w:hAnsi="Abadi" w:cs="Arial"/>
          <w:sz w:val="21"/>
          <w:szCs w:val="21"/>
        </w:rPr>
        <w:t>El inminente incremento y creación de impuestos.</w:t>
      </w:r>
    </w:p>
    <w:p w14:paraId="1DF74428" w14:textId="77777777" w:rsidR="00016251" w:rsidRPr="00C200FE" w:rsidRDefault="00016251" w:rsidP="00F50DB4">
      <w:pPr>
        <w:ind w:firstLine="709"/>
        <w:jc w:val="both"/>
        <w:rPr>
          <w:rFonts w:ascii="Abadi" w:hAnsi="Abadi" w:cs="Arial"/>
          <w:sz w:val="21"/>
          <w:szCs w:val="21"/>
        </w:rPr>
      </w:pPr>
    </w:p>
    <w:p w14:paraId="31FE6868" w14:textId="77777777" w:rsidR="00016251" w:rsidRPr="00C200FE" w:rsidRDefault="00016251" w:rsidP="00F50DB4">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Adelante diputada Claudia Silva Campos, ¿para qué </w:t>
      </w:r>
      <w:r w:rsidR="00602B19" w:rsidRPr="00C200FE">
        <w:rPr>
          <w:rFonts w:ascii="Abadi" w:hAnsi="Abadi" w:cs="Arial"/>
          <w:sz w:val="21"/>
          <w:szCs w:val="21"/>
        </w:rPr>
        <w:t>tema?</w:t>
      </w:r>
    </w:p>
    <w:p w14:paraId="07F82844" w14:textId="77777777" w:rsidR="00602B19" w:rsidRPr="00C200FE" w:rsidRDefault="00602B19" w:rsidP="00F50DB4">
      <w:pPr>
        <w:ind w:firstLine="709"/>
        <w:jc w:val="both"/>
        <w:rPr>
          <w:rFonts w:ascii="Abadi" w:hAnsi="Abadi" w:cs="Arial"/>
          <w:sz w:val="21"/>
          <w:szCs w:val="21"/>
        </w:rPr>
      </w:pPr>
    </w:p>
    <w:p w14:paraId="562D5AF2" w14:textId="77777777" w:rsidR="00602B19" w:rsidRPr="00C200FE" w:rsidRDefault="00602B19" w:rsidP="00F50DB4">
      <w:pPr>
        <w:ind w:firstLine="709"/>
        <w:jc w:val="both"/>
        <w:rPr>
          <w:rFonts w:ascii="Abadi" w:hAnsi="Abadi" w:cs="Arial"/>
          <w:sz w:val="21"/>
          <w:szCs w:val="21"/>
        </w:rPr>
      </w:pPr>
      <w:r w:rsidRPr="00C200FE">
        <w:rPr>
          <w:rFonts w:ascii="Abadi" w:hAnsi="Abadi" w:cs="Arial"/>
          <w:b/>
          <w:sz w:val="21"/>
          <w:szCs w:val="21"/>
        </w:rPr>
        <w:t xml:space="preserve">C. Dip. Claudia Silva Campos: </w:t>
      </w:r>
      <w:r w:rsidRPr="00C200FE">
        <w:rPr>
          <w:rFonts w:ascii="Abadi" w:hAnsi="Abadi" w:cs="Arial"/>
          <w:sz w:val="21"/>
          <w:szCs w:val="21"/>
        </w:rPr>
        <w:t xml:space="preserve">Para leer una efeméride con motivo del aniversario de la no violencia contra la mujer. </w:t>
      </w:r>
    </w:p>
    <w:p w14:paraId="2506D021" w14:textId="77777777" w:rsidR="00C30C98" w:rsidRPr="00C200FE" w:rsidRDefault="00C30C98" w:rsidP="00F50DB4">
      <w:pPr>
        <w:ind w:firstLine="709"/>
        <w:jc w:val="both"/>
        <w:rPr>
          <w:rFonts w:ascii="Abadi" w:hAnsi="Abadi" w:cs="Arial"/>
          <w:sz w:val="21"/>
          <w:szCs w:val="21"/>
        </w:rPr>
      </w:pPr>
    </w:p>
    <w:p w14:paraId="116B5024" w14:textId="77777777" w:rsidR="00C30C98" w:rsidRPr="00C200FE" w:rsidRDefault="00EE08C1" w:rsidP="00F50DB4">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Diputado Ernesto Prieto, ¿para qué tema?</w:t>
      </w:r>
    </w:p>
    <w:p w14:paraId="5CEE39DC" w14:textId="77777777" w:rsidR="00EE08C1" w:rsidRPr="00C200FE" w:rsidRDefault="00EE08C1" w:rsidP="00F50DB4">
      <w:pPr>
        <w:ind w:firstLine="709"/>
        <w:jc w:val="both"/>
        <w:rPr>
          <w:rFonts w:ascii="Abadi" w:hAnsi="Abadi" w:cs="Arial"/>
          <w:sz w:val="21"/>
          <w:szCs w:val="21"/>
        </w:rPr>
      </w:pPr>
    </w:p>
    <w:p w14:paraId="3A2EA362" w14:textId="77777777" w:rsidR="00EE08C1" w:rsidRPr="00C200FE" w:rsidRDefault="00EE08C1" w:rsidP="00F50DB4">
      <w:pPr>
        <w:ind w:firstLine="709"/>
        <w:jc w:val="both"/>
        <w:rPr>
          <w:rFonts w:ascii="Abadi" w:hAnsi="Abadi" w:cs="Arial"/>
          <w:sz w:val="21"/>
          <w:szCs w:val="21"/>
        </w:rPr>
      </w:pPr>
      <w:r w:rsidRPr="00C200FE">
        <w:rPr>
          <w:rFonts w:ascii="Abadi" w:hAnsi="Abadi" w:cs="Arial"/>
          <w:b/>
          <w:sz w:val="21"/>
          <w:szCs w:val="21"/>
        </w:rPr>
        <w:lastRenderedPageBreak/>
        <w:t xml:space="preserve">C. Dip. Ernesto Alejandro Prieto Gallardo: </w:t>
      </w:r>
      <w:r w:rsidR="00C44C25" w:rsidRPr="00C200FE">
        <w:rPr>
          <w:rFonts w:ascii="Abadi" w:hAnsi="Abadi" w:cs="Arial"/>
          <w:sz w:val="21"/>
          <w:szCs w:val="21"/>
        </w:rPr>
        <w:t>Acerca de la presentación de la estrategia de seguridad por parte del Señor Gobernador.</w:t>
      </w:r>
    </w:p>
    <w:p w14:paraId="2A3EC71C" w14:textId="77777777" w:rsidR="00C44C25" w:rsidRPr="00C200FE" w:rsidRDefault="00C44C25" w:rsidP="00F50DB4">
      <w:pPr>
        <w:ind w:firstLine="709"/>
        <w:jc w:val="both"/>
        <w:rPr>
          <w:rFonts w:ascii="Abadi" w:hAnsi="Abadi" w:cs="Arial"/>
          <w:sz w:val="21"/>
          <w:szCs w:val="21"/>
        </w:rPr>
      </w:pPr>
    </w:p>
    <w:p w14:paraId="45695536" w14:textId="77777777" w:rsidR="00C44C25" w:rsidRPr="00C200FE" w:rsidRDefault="00C44C25" w:rsidP="00F50DB4">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Bien. Diputado Israel Cabrera Barrón, ¿para qué tema?</w:t>
      </w:r>
    </w:p>
    <w:p w14:paraId="74F6E2DD" w14:textId="77777777" w:rsidR="00C44C25" w:rsidRPr="00C200FE" w:rsidRDefault="00C44C25" w:rsidP="00F50DB4">
      <w:pPr>
        <w:ind w:firstLine="709"/>
        <w:jc w:val="both"/>
        <w:rPr>
          <w:rFonts w:ascii="Abadi" w:hAnsi="Abadi" w:cs="Arial"/>
          <w:sz w:val="21"/>
          <w:szCs w:val="21"/>
        </w:rPr>
      </w:pPr>
    </w:p>
    <w:p w14:paraId="3E6A27DB" w14:textId="77777777" w:rsidR="00C44C25" w:rsidRPr="00C200FE" w:rsidRDefault="00C44C25" w:rsidP="00F50DB4">
      <w:pPr>
        <w:ind w:firstLine="709"/>
        <w:jc w:val="both"/>
        <w:rPr>
          <w:rFonts w:ascii="Abadi" w:hAnsi="Abadi" w:cs="Arial"/>
          <w:sz w:val="21"/>
          <w:szCs w:val="21"/>
        </w:rPr>
      </w:pPr>
      <w:r w:rsidRPr="00C200FE">
        <w:rPr>
          <w:rFonts w:ascii="Abadi" w:hAnsi="Abadi" w:cs="Arial"/>
          <w:b/>
          <w:sz w:val="21"/>
          <w:szCs w:val="21"/>
        </w:rPr>
        <w:t xml:space="preserve">C. Dip. Israel Cabrera Barrón: </w:t>
      </w:r>
      <w:r w:rsidRPr="00C200FE">
        <w:rPr>
          <w:rFonts w:ascii="Abadi" w:hAnsi="Abadi" w:cs="Arial"/>
          <w:sz w:val="21"/>
          <w:szCs w:val="21"/>
        </w:rPr>
        <w:t xml:space="preserve">Hablar acerca del fallecimiento del señor Emmanuel Vara Centeno, ciclista de Puebla. </w:t>
      </w:r>
    </w:p>
    <w:p w14:paraId="0987C1DF" w14:textId="77777777" w:rsidR="00C44C25" w:rsidRPr="00C200FE" w:rsidRDefault="00C44C25" w:rsidP="00F50DB4">
      <w:pPr>
        <w:ind w:firstLine="709"/>
        <w:jc w:val="both"/>
        <w:rPr>
          <w:rFonts w:ascii="Abadi" w:hAnsi="Abadi" w:cs="Arial"/>
          <w:sz w:val="21"/>
          <w:szCs w:val="21"/>
        </w:rPr>
      </w:pPr>
    </w:p>
    <w:p w14:paraId="38253C2A" w14:textId="77777777" w:rsidR="00C44C25" w:rsidRPr="00C200FE" w:rsidRDefault="00C44C25" w:rsidP="00F50DB4">
      <w:pPr>
        <w:ind w:firstLine="709"/>
        <w:jc w:val="both"/>
        <w:rPr>
          <w:rFonts w:ascii="Abadi" w:hAnsi="Abadi" w:cs="Arial"/>
          <w:sz w:val="21"/>
          <w:szCs w:val="21"/>
        </w:rPr>
      </w:pPr>
      <w:r w:rsidRPr="00C200FE">
        <w:rPr>
          <w:rFonts w:ascii="Abadi" w:hAnsi="Abadi" w:cs="Arial"/>
          <w:b/>
          <w:sz w:val="21"/>
          <w:szCs w:val="21"/>
        </w:rPr>
        <w:t xml:space="preserve">-La C. Presidenta: </w:t>
      </w:r>
      <w:r w:rsidRPr="00C200FE">
        <w:rPr>
          <w:rFonts w:ascii="Abadi" w:hAnsi="Abadi" w:cs="Arial"/>
          <w:sz w:val="21"/>
          <w:szCs w:val="21"/>
        </w:rPr>
        <w:t xml:space="preserve">Quedan registradas sus participaciones. </w:t>
      </w:r>
    </w:p>
    <w:p w14:paraId="0781DAEC" w14:textId="77777777" w:rsidR="00C44C25" w:rsidRPr="00C200FE" w:rsidRDefault="00C44C25" w:rsidP="00F50DB4">
      <w:pPr>
        <w:ind w:firstLine="709"/>
        <w:jc w:val="both"/>
        <w:rPr>
          <w:rFonts w:ascii="Abadi" w:hAnsi="Abadi" w:cs="Arial"/>
          <w:sz w:val="21"/>
          <w:szCs w:val="21"/>
        </w:rPr>
      </w:pPr>
    </w:p>
    <w:p w14:paraId="1BB84409" w14:textId="77777777" w:rsidR="00C44C25" w:rsidRPr="00C200FE" w:rsidRDefault="00C44C25" w:rsidP="00F50DB4">
      <w:pPr>
        <w:ind w:firstLine="709"/>
        <w:jc w:val="both"/>
        <w:rPr>
          <w:rFonts w:ascii="Abadi" w:hAnsi="Abadi" w:cs="Arial"/>
          <w:sz w:val="21"/>
          <w:szCs w:val="21"/>
        </w:rPr>
      </w:pPr>
      <w:r w:rsidRPr="00C200FE">
        <w:rPr>
          <w:rFonts w:ascii="Abadi" w:hAnsi="Abadi" w:cs="Arial"/>
          <w:sz w:val="21"/>
          <w:szCs w:val="21"/>
        </w:rPr>
        <w:t>Tiene el uso de la palabra la diputada Emma Tovar Tapia.</w:t>
      </w:r>
    </w:p>
    <w:p w14:paraId="0716DEDF" w14:textId="77777777" w:rsidR="00DE55CF" w:rsidRPr="00C200FE" w:rsidRDefault="00DE55CF" w:rsidP="00F50DB4">
      <w:pPr>
        <w:ind w:firstLine="709"/>
        <w:jc w:val="both"/>
        <w:rPr>
          <w:rFonts w:ascii="Abadi" w:hAnsi="Abadi" w:cs="Arial"/>
          <w:sz w:val="21"/>
          <w:szCs w:val="21"/>
        </w:rPr>
      </w:pPr>
    </w:p>
    <w:p w14:paraId="1370BD13" w14:textId="77777777" w:rsidR="00095D8C" w:rsidRPr="00C200FE" w:rsidRDefault="00A01570" w:rsidP="00F50DB4">
      <w:pPr>
        <w:ind w:firstLine="709"/>
        <w:jc w:val="both"/>
        <w:rPr>
          <w:rFonts w:ascii="Abadi" w:hAnsi="Abadi" w:cs="Arial"/>
          <w:b/>
          <w:i/>
          <w:sz w:val="21"/>
          <w:szCs w:val="21"/>
        </w:rPr>
      </w:pPr>
      <w:r w:rsidRPr="00C200FE">
        <w:rPr>
          <w:rFonts w:ascii="Abadi" w:hAnsi="Abadi" w:cs="Arial"/>
          <w:b/>
          <w:sz w:val="21"/>
          <w:szCs w:val="21"/>
        </w:rPr>
        <w:t xml:space="preserve">LA DIPUTADA EMMA TOVAR TAPIA INTERVIENE TRATANDO SOBRE EL </w:t>
      </w:r>
      <w:r w:rsidRPr="00C200FE">
        <w:rPr>
          <w:rFonts w:ascii="Abadi" w:hAnsi="Abadi" w:cs="Arial"/>
          <w:b/>
          <w:i/>
          <w:sz w:val="21"/>
          <w:szCs w:val="21"/>
        </w:rPr>
        <w:t>DÍA INTERNACIONAL DE LA ELIMINACIÓN DE LA VIOLENCIA CONTRA LA MUJER.</w:t>
      </w:r>
    </w:p>
    <w:p w14:paraId="67122DE2" w14:textId="77777777" w:rsidR="00AE28CB" w:rsidRPr="00C200FE" w:rsidRDefault="00AE28CB" w:rsidP="00AE28CB">
      <w:pPr>
        <w:ind w:firstLine="709"/>
        <w:jc w:val="right"/>
        <w:rPr>
          <w:rFonts w:ascii="Abadi" w:hAnsi="Abadi" w:cs="Arial"/>
          <w:b/>
          <w:sz w:val="21"/>
          <w:szCs w:val="21"/>
        </w:rPr>
      </w:pPr>
      <w:r w:rsidRPr="00C200FE">
        <w:rPr>
          <w:noProof/>
        </w:rPr>
        <w:drawing>
          <wp:inline distT="0" distB="0" distL="0" distR="0" wp14:anchorId="024120EC" wp14:editId="1798A97F">
            <wp:extent cx="1067586" cy="711461"/>
            <wp:effectExtent l="19050" t="0" r="18415" b="222250"/>
            <wp:docPr id="26" name="Imagen 26" descr="Pop_7a4a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7a4a55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1347" cy="7272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F7728D8" w14:textId="77777777" w:rsidR="00B62DE7" w:rsidRPr="00C200FE" w:rsidRDefault="00AE28CB" w:rsidP="00B62DE7">
      <w:pPr>
        <w:ind w:firstLine="709"/>
        <w:jc w:val="right"/>
        <w:rPr>
          <w:rFonts w:ascii="Abadi" w:hAnsi="Abadi" w:cs="Tahoma"/>
          <w:b/>
          <w:sz w:val="21"/>
          <w:szCs w:val="21"/>
          <w:lang w:val="es-MX"/>
        </w:rPr>
      </w:pPr>
      <w:r w:rsidRPr="00C200FE">
        <w:rPr>
          <w:rFonts w:ascii="Abadi" w:hAnsi="Abadi" w:cs="Arial"/>
          <w:b/>
          <w:sz w:val="21"/>
          <w:szCs w:val="21"/>
        </w:rPr>
        <w:t xml:space="preserve">C. Dip. Emma Tovar Tapia: </w:t>
      </w:r>
    </w:p>
    <w:p w14:paraId="5966B5F7" w14:textId="77777777" w:rsidR="00B62DE7" w:rsidRPr="00C200FE" w:rsidRDefault="00B62DE7" w:rsidP="00B62DE7">
      <w:pPr>
        <w:pStyle w:val="Sinespaciado"/>
        <w:ind w:firstLine="709"/>
        <w:jc w:val="both"/>
        <w:rPr>
          <w:rFonts w:ascii="Abadi" w:hAnsi="Abadi" w:cs="Tahoma"/>
          <w:sz w:val="21"/>
          <w:szCs w:val="21"/>
        </w:rPr>
      </w:pPr>
      <w:r w:rsidRPr="00C200FE">
        <w:rPr>
          <w:rFonts w:ascii="Abadi" w:hAnsi="Abadi" w:cs="Tahoma"/>
          <w:sz w:val="21"/>
          <w:szCs w:val="21"/>
        </w:rPr>
        <w:t>Con el permiso de la diputada presidenta y de los honorables miembros de la mesa directiva. Distinguidos legisladores. Respetables representantes de los medios de comunicación. Ciudadanos que nos acompañan y quienes nos siguen en los medios digitales.</w:t>
      </w:r>
    </w:p>
    <w:p w14:paraId="545FBA38" w14:textId="77777777" w:rsidR="00B62DE7" w:rsidRPr="00C200FE" w:rsidRDefault="00B62DE7" w:rsidP="00B62DE7">
      <w:pPr>
        <w:pStyle w:val="Sinespaciado"/>
        <w:ind w:firstLine="709"/>
        <w:jc w:val="both"/>
        <w:rPr>
          <w:rFonts w:ascii="Abadi" w:hAnsi="Abadi" w:cs="Tahoma"/>
          <w:sz w:val="21"/>
          <w:szCs w:val="21"/>
        </w:rPr>
      </w:pPr>
    </w:p>
    <w:p w14:paraId="7777C8FD" w14:textId="77777777" w:rsidR="00B62DE7" w:rsidRPr="00C200FE" w:rsidRDefault="00B62DE7" w:rsidP="00B62DE7">
      <w:pPr>
        <w:pStyle w:val="Sinespaciado"/>
        <w:ind w:firstLine="709"/>
        <w:jc w:val="both"/>
        <w:rPr>
          <w:rFonts w:ascii="Abadi" w:hAnsi="Abadi" w:cs="Tahoma"/>
          <w:sz w:val="21"/>
          <w:szCs w:val="21"/>
        </w:rPr>
      </w:pPr>
      <w:r w:rsidRPr="00C200FE">
        <w:rPr>
          <w:rFonts w:ascii="Abadi" w:hAnsi="Abadi" w:cs="Tahoma"/>
          <w:sz w:val="21"/>
          <w:szCs w:val="21"/>
        </w:rPr>
        <w:t>Erradicar la violencia es indispensable para construir una mejor sociedad, fundada en el respeto a la dignidad de la persona y en la tarea compartida de construir un bien común.</w:t>
      </w:r>
    </w:p>
    <w:p w14:paraId="49667929" w14:textId="77777777" w:rsidR="00B62DE7" w:rsidRPr="00C200FE" w:rsidRDefault="00B62DE7" w:rsidP="00B62DE7">
      <w:pPr>
        <w:pStyle w:val="Sinespaciado"/>
        <w:ind w:firstLine="709"/>
        <w:jc w:val="both"/>
        <w:rPr>
          <w:rFonts w:ascii="Abadi" w:hAnsi="Abadi" w:cs="Tahoma"/>
          <w:sz w:val="21"/>
          <w:szCs w:val="21"/>
        </w:rPr>
      </w:pPr>
    </w:p>
    <w:p w14:paraId="7B42FF6B" w14:textId="77777777" w:rsidR="00B62DE7" w:rsidRPr="00C200FE" w:rsidRDefault="00B62DE7" w:rsidP="00B62DE7">
      <w:pPr>
        <w:pStyle w:val="Sinespaciado"/>
        <w:ind w:firstLine="709"/>
        <w:jc w:val="both"/>
        <w:rPr>
          <w:rFonts w:ascii="Abadi" w:hAnsi="Abadi" w:cs="Tahoma"/>
          <w:sz w:val="21"/>
          <w:szCs w:val="21"/>
        </w:rPr>
      </w:pPr>
      <w:r w:rsidRPr="00C200FE">
        <w:rPr>
          <w:rFonts w:ascii="Abadi" w:hAnsi="Abadi" w:cs="Tahoma"/>
          <w:sz w:val="21"/>
          <w:szCs w:val="21"/>
        </w:rPr>
        <w:t>Conscientes de la importancia de esta labor y de la dolorosa realidad de violencia que siguen sufriendo muchas mujeres en el estado y en todo el país, las diputadas y los diputados del Partido Acción Nacional nos unimos desde esta tribuna a la conmemoración del Día Internacional de la Eliminación de la Violencia Contra la Mujer, convocado por la Organización de las Naciones Unidas para el próximo 25 de noviembre, para alzar la voz y tomar medidas en contra de una de las violaciones de los derechos humanos más persistentes y devastadoras del mundo actual.</w:t>
      </w:r>
    </w:p>
    <w:p w14:paraId="544DB0CB" w14:textId="77777777" w:rsidR="00B62DE7" w:rsidRPr="00C200FE" w:rsidRDefault="00B62DE7" w:rsidP="00B62DE7">
      <w:pPr>
        <w:pStyle w:val="Sinespaciado"/>
        <w:ind w:firstLine="709"/>
        <w:jc w:val="both"/>
        <w:rPr>
          <w:rFonts w:ascii="Abadi" w:hAnsi="Abadi" w:cs="Tahoma"/>
          <w:sz w:val="21"/>
          <w:szCs w:val="21"/>
        </w:rPr>
      </w:pPr>
    </w:p>
    <w:p w14:paraId="43843E94" w14:textId="77777777" w:rsidR="00B62DE7" w:rsidRPr="00C200FE" w:rsidRDefault="00B62DE7" w:rsidP="00B62DE7">
      <w:pPr>
        <w:pStyle w:val="Sinespaciado"/>
        <w:ind w:firstLine="709"/>
        <w:jc w:val="both"/>
        <w:rPr>
          <w:rFonts w:ascii="Abadi" w:hAnsi="Abadi" w:cs="Tahoma"/>
          <w:sz w:val="21"/>
          <w:szCs w:val="21"/>
        </w:rPr>
      </w:pPr>
      <w:r w:rsidRPr="00C200FE">
        <w:rPr>
          <w:rFonts w:ascii="Abadi" w:hAnsi="Abadi" w:cs="Tahoma"/>
          <w:sz w:val="21"/>
          <w:szCs w:val="21"/>
        </w:rPr>
        <w:t>Ciertamente hemos avanzado en el camino de la paridad y de la libertad, pero también lo es que persisten en muchos ámbitos actos cotidianos y sistemáticos de violencia que alientan una inercia de discriminación contra las mujeres y las niñas. Esta violencia se define como toda distinción, exclusión o restricción basada en el sexo que tenga por objeto o por resultado menoscabar o anular el reconocimiento, goce o ejercicio de la mujer en las esferas política, económica, social y civil, de acuerdo con la Convención sobre la Eliminación de Todas las Formas de Discriminación Contra la Mujer, que desde 1979 se ha convertido en referencia y recordatorio constante de lo que debemos avanzar en defensa de las niñas y las mujeres en el mundo entero.</w:t>
      </w:r>
    </w:p>
    <w:p w14:paraId="43617DA5" w14:textId="77777777" w:rsidR="00B62DE7" w:rsidRPr="00C200FE" w:rsidRDefault="00B62DE7" w:rsidP="00B62DE7">
      <w:pPr>
        <w:pStyle w:val="Sinespaciado"/>
        <w:ind w:firstLine="709"/>
        <w:jc w:val="both"/>
        <w:rPr>
          <w:rFonts w:ascii="Abadi" w:hAnsi="Abadi" w:cs="Tahoma"/>
          <w:sz w:val="21"/>
          <w:szCs w:val="21"/>
        </w:rPr>
      </w:pPr>
    </w:p>
    <w:p w14:paraId="0E1E0088" w14:textId="77777777" w:rsidR="00B62DE7" w:rsidRPr="00C200FE" w:rsidRDefault="00B62DE7" w:rsidP="00B62DE7">
      <w:pPr>
        <w:pStyle w:val="Sinespaciado"/>
        <w:ind w:firstLine="709"/>
        <w:jc w:val="both"/>
        <w:rPr>
          <w:rFonts w:ascii="Abadi" w:hAnsi="Abadi" w:cs="Tahoma"/>
          <w:sz w:val="21"/>
          <w:szCs w:val="21"/>
        </w:rPr>
      </w:pPr>
      <w:r w:rsidRPr="00C200FE">
        <w:rPr>
          <w:rFonts w:ascii="Abadi" w:hAnsi="Abadi" w:cs="Tahoma"/>
          <w:sz w:val="21"/>
          <w:szCs w:val="21"/>
        </w:rPr>
        <w:t>En Guanajuato al Poder Legislativo nos corresponde perfeccionar las leyes para evitar rezagos de violencia de género en las normas jurídicas, y también para facilitar la erradicación de la violencia que permanece en la sociedad.</w:t>
      </w:r>
    </w:p>
    <w:p w14:paraId="30070FDD" w14:textId="77777777" w:rsidR="00B62DE7" w:rsidRPr="00C200FE" w:rsidRDefault="00B62DE7" w:rsidP="00B62DE7">
      <w:pPr>
        <w:autoSpaceDE w:val="0"/>
        <w:autoSpaceDN w:val="0"/>
        <w:adjustRightInd w:val="0"/>
        <w:ind w:firstLine="709"/>
        <w:jc w:val="both"/>
        <w:rPr>
          <w:rFonts w:ascii="Abadi" w:eastAsiaTheme="minorHAnsi" w:hAnsi="Abadi" w:cs="Tahoma"/>
          <w:sz w:val="21"/>
          <w:szCs w:val="21"/>
          <w:lang w:eastAsia="en-US"/>
        </w:rPr>
      </w:pPr>
    </w:p>
    <w:p w14:paraId="19F85C71" w14:textId="77777777" w:rsidR="00B62DE7" w:rsidRPr="00C200FE" w:rsidRDefault="00B62DE7" w:rsidP="00B62DE7">
      <w:pPr>
        <w:autoSpaceDE w:val="0"/>
        <w:autoSpaceDN w:val="0"/>
        <w:adjustRightInd w:val="0"/>
        <w:ind w:firstLine="709"/>
        <w:jc w:val="both"/>
        <w:rPr>
          <w:rFonts w:ascii="Abadi" w:hAnsi="Abadi" w:cs="Tahoma"/>
          <w:sz w:val="21"/>
          <w:szCs w:val="21"/>
        </w:rPr>
      </w:pPr>
      <w:r w:rsidRPr="00C200FE">
        <w:rPr>
          <w:rFonts w:ascii="Abadi" w:eastAsiaTheme="minorHAnsi" w:hAnsi="Abadi" w:cs="Tahoma"/>
          <w:sz w:val="21"/>
          <w:szCs w:val="21"/>
          <w:lang w:eastAsia="en-US"/>
        </w:rPr>
        <w:t xml:space="preserve">Como legisladores debemos asumir con absoluta responsabilidad esta labor tan especial, considerando que, de acuerdo con las estadísticas a nivel nacional, </w:t>
      </w:r>
      <w:r w:rsidRPr="00C200FE">
        <w:rPr>
          <w:rFonts w:ascii="Abadi" w:hAnsi="Abadi" w:cs="Tahoma"/>
          <w:sz w:val="21"/>
          <w:szCs w:val="21"/>
        </w:rPr>
        <w:t xml:space="preserve">6 de cada 10 mujeres mexicanas han sufrido al menos un episodio de violencia </w:t>
      </w:r>
      <w:r w:rsidRPr="00C200FE">
        <w:rPr>
          <w:rFonts w:ascii="Abadi" w:eastAsiaTheme="minorHAnsi" w:hAnsi="Abadi" w:cs="Tahoma"/>
          <w:sz w:val="21"/>
          <w:szCs w:val="21"/>
          <w:lang w:eastAsia="en-US"/>
        </w:rPr>
        <w:t>e</w:t>
      </w:r>
      <w:r w:rsidRPr="00C200FE">
        <w:rPr>
          <w:rFonts w:ascii="Abadi" w:hAnsi="Abadi" w:cs="Tahoma"/>
          <w:sz w:val="21"/>
          <w:szCs w:val="21"/>
        </w:rPr>
        <w:t>,</w:t>
      </w:r>
      <w:r w:rsidRPr="00C200FE">
        <w:rPr>
          <w:rFonts w:ascii="Abadi" w:eastAsiaTheme="minorHAnsi" w:hAnsi="Abadi" w:cs="Tahoma"/>
          <w:sz w:val="21"/>
          <w:szCs w:val="21"/>
          <w:lang w:eastAsia="en-US"/>
        </w:rPr>
        <w:t xml:space="preserve"> incluso, un porcentaje de hasta el 41% de las mujeres de más de 15 años de edad han sufrido algún tipo de violencia sexual. A esta cifra se suma un porcentaje del 34% que han sufrido violencia física, y un </w:t>
      </w:r>
      <w:r w:rsidRPr="00C200FE">
        <w:rPr>
          <w:rFonts w:ascii="Abadi" w:hAnsi="Abadi" w:cs="Tahoma"/>
          <w:sz w:val="21"/>
          <w:szCs w:val="21"/>
        </w:rPr>
        <w:t>26.6% que ha padecido violencia en el ámbito laboral.</w:t>
      </w:r>
    </w:p>
    <w:p w14:paraId="67FF15A5" w14:textId="77777777" w:rsidR="00B62DE7" w:rsidRPr="00C200FE" w:rsidRDefault="00B62DE7" w:rsidP="00B62DE7">
      <w:pPr>
        <w:autoSpaceDE w:val="0"/>
        <w:autoSpaceDN w:val="0"/>
        <w:adjustRightInd w:val="0"/>
        <w:ind w:firstLine="709"/>
        <w:jc w:val="both"/>
        <w:rPr>
          <w:rFonts w:ascii="Abadi" w:hAnsi="Abadi" w:cs="Tahoma"/>
          <w:sz w:val="21"/>
          <w:szCs w:val="21"/>
        </w:rPr>
      </w:pPr>
    </w:p>
    <w:p w14:paraId="3FEE366E" w14:textId="77777777" w:rsidR="00B62DE7" w:rsidRPr="00C200FE" w:rsidRDefault="00B62DE7" w:rsidP="00B62DE7">
      <w:pPr>
        <w:autoSpaceDE w:val="0"/>
        <w:autoSpaceDN w:val="0"/>
        <w:adjustRightInd w:val="0"/>
        <w:ind w:firstLine="709"/>
        <w:jc w:val="both"/>
        <w:rPr>
          <w:rFonts w:ascii="Abadi" w:hAnsi="Abadi" w:cs="Tahoma"/>
          <w:sz w:val="21"/>
          <w:szCs w:val="21"/>
        </w:rPr>
      </w:pPr>
      <w:r w:rsidRPr="00C200FE">
        <w:rPr>
          <w:rFonts w:ascii="Abadi" w:hAnsi="Abadi" w:cs="Tahoma"/>
          <w:sz w:val="21"/>
          <w:szCs w:val="21"/>
        </w:rPr>
        <w:t>Ante estos hechos, hoy refrendamos tanto la denuncia de la realidad actual, como el compromiso de ser factor de cambio en beneficio de las mujeres de Guanajuato.</w:t>
      </w:r>
    </w:p>
    <w:p w14:paraId="30AAEB7C" w14:textId="77777777" w:rsidR="00B62DE7" w:rsidRPr="00C200FE" w:rsidRDefault="00B62DE7" w:rsidP="00B62DE7">
      <w:pPr>
        <w:autoSpaceDE w:val="0"/>
        <w:autoSpaceDN w:val="0"/>
        <w:adjustRightInd w:val="0"/>
        <w:ind w:firstLine="709"/>
        <w:jc w:val="both"/>
        <w:rPr>
          <w:rFonts w:ascii="Abadi" w:hAnsi="Abadi" w:cs="Tahoma"/>
          <w:sz w:val="21"/>
          <w:szCs w:val="21"/>
        </w:rPr>
      </w:pPr>
    </w:p>
    <w:p w14:paraId="2818BF80" w14:textId="77777777" w:rsidR="00B62DE7" w:rsidRPr="00C200FE" w:rsidRDefault="00B62DE7" w:rsidP="00B62DE7">
      <w:pPr>
        <w:autoSpaceDE w:val="0"/>
        <w:autoSpaceDN w:val="0"/>
        <w:adjustRightInd w:val="0"/>
        <w:ind w:firstLine="709"/>
        <w:jc w:val="both"/>
        <w:rPr>
          <w:rFonts w:ascii="Abadi" w:hAnsi="Abadi" w:cs="Tahoma"/>
          <w:sz w:val="21"/>
          <w:szCs w:val="21"/>
        </w:rPr>
      </w:pPr>
      <w:r w:rsidRPr="00C200FE">
        <w:rPr>
          <w:rFonts w:ascii="Abadi" w:hAnsi="Abadi" w:cs="Tahoma"/>
          <w:sz w:val="21"/>
          <w:szCs w:val="21"/>
        </w:rPr>
        <w:t>Refrendamos también el compromiso basado en la doctrina de nuestro partido, la convicción de nuestras mentes y la fuerza de nuestros corazones, de combatir la inaceptable discriminación en contra de las niñas y las mujeres.</w:t>
      </w:r>
    </w:p>
    <w:p w14:paraId="587767F7" w14:textId="77777777" w:rsidR="00B62DE7" w:rsidRPr="00C200FE" w:rsidRDefault="00B62DE7" w:rsidP="00B62DE7">
      <w:pPr>
        <w:autoSpaceDE w:val="0"/>
        <w:autoSpaceDN w:val="0"/>
        <w:adjustRightInd w:val="0"/>
        <w:ind w:firstLine="709"/>
        <w:jc w:val="both"/>
        <w:rPr>
          <w:rFonts w:ascii="Abadi" w:hAnsi="Abadi" w:cs="Tahoma"/>
          <w:sz w:val="21"/>
          <w:szCs w:val="21"/>
        </w:rPr>
      </w:pPr>
    </w:p>
    <w:p w14:paraId="77DC6018" w14:textId="77777777" w:rsidR="00B62DE7" w:rsidRPr="00C200FE" w:rsidRDefault="00B62DE7" w:rsidP="00B62DE7">
      <w:pPr>
        <w:autoSpaceDE w:val="0"/>
        <w:autoSpaceDN w:val="0"/>
        <w:adjustRightInd w:val="0"/>
        <w:ind w:firstLine="709"/>
        <w:jc w:val="both"/>
        <w:rPr>
          <w:rFonts w:ascii="Abadi" w:hAnsi="Abadi" w:cs="Tahoma"/>
          <w:sz w:val="21"/>
          <w:szCs w:val="21"/>
        </w:rPr>
      </w:pPr>
      <w:r w:rsidRPr="00C200FE">
        <w:rPr>
          <w:rFonts w:ascii="Abadi" w:eastAsiaTheme="minorHAnsi" w:hAnsi="Abadi" w:cs="Tahoma"/>
          <w:sz w:val="21"/>
          <w:szCs w:val="21"/>
          <w:lang w:eastAsia="en-US"/>
        </w:rPr>
        <w:t xml:space="preserve">Con esta convicción seguiremos impulsando y analizando iniciativas como la que actualmente se estudia en la Comisión de Justicia, para incluir en el Código Penal el ciberacoso y la conducta coloquialmente </w:t>
      </w:r>
      <w:r w:rsidRPr="00C200FE">
        <w:rPr>
          <w:rFonts w:ascii="Abadi" w:eastAsiaTheme="minorHAnsi" w:hAnsi="Abadi" w:cs="Tahoma"/>
          <w:sz w:val="21"/>
          <w:szCs w:val="21"/>
          <w:lang w:eastAsia="en-US"/>
        </w:rPr>
        <w:lastRenderedPageBreak/>
        <w:t xml:space="preserve">conocida como sexting, con la finalidad de salvaguardar la privacidad </w:t>
      </w:r>
      <w:r w:rsidRPr="00C200FE">
        <w:rPr>
          <w:rFonts w:ascii="Abadi" w:hAnsi="Abadi" w:cs="Tahoma"/>
          <w:sz w:val="21"/>
          <w:szCs w:val="21"/>
        </w:rPr>
        <w:t>de las mujeres.</w:t>
      </w:r>
    </w:p>
    <w:p w14:paraId="5C5F721A" w14:textId="77777777" w:rsidR="00B62DE7" w:rsidRPr="00C200FE" w:rsidRDefault="00B62DE7" w:rsidP="00B62DE7">
      <w:pPr>
        <w:autoSpaceDE w:val="0"/>
        <w:autoSpaceDN w:val="0"/>
        <w:adjustRightInd w:val="0"/>
        <w:ind w:firstLine="709"/>
        <w:jc w:val="both"/>
        <w:rPr>
          <w:rFonts w:ascii="Abadi" w:hAnsi="Abadi" w:cs="Tahoma"/>
          <w:sz w:val="21"/>
          <w:szCs w:val="21"/>
        </w:rPr>
      </w:pPr>
    </w:p>
    <w:p w14:paraId="54A9332D" w14:textId="77777777" w:rsidR="00B62DE7" w:rsidRPr="00C200FE" w:rsidRDefault="00B62DE7" w:rsidP="00B62DE7">
      <w:pPr>
        <w:pStyle w:val="Sinespaciado"/>
        <w:ind w:firstLine="709"/>
        <w:jc w:val="both"/>
        <w:rPr>
          <w:rFonts w:ascii="Abadi" w:hAnsi="Abadi" w:cs="Tahoma"/>
          <w:sz w:val="21"/>
          <w:szCs w:val="21"/>
        </w:rPr>
      </w:pPr>
      <w:r w:rsidRPr="00C200FE">
        <w:rPr>
          <w:rFonts w:ascii="Abadi" w:hAnsi="Abadi" w:cs="Tahoma"/>
          <w:sz w:val="21"/>
          <w:szCs w:val="21"/>
        </w:rPr>
        <w:t>Compañeras y compañeros diputados, no podemos ser indiferentes ante la violencia, debemos trabajar de manera conjunta y coordinada para construir un Guanajuato libre de violencia hacia las mujeres y hacia todas las personas; esto es lo que esperan de nosotros las niñas y las mujeres en nuestro estado, más allá de colores y de controversias, la dignidad de las personas es siempre, y será, una prioridad para todas las mujeres del mundo. Es cuánto diputada presidenta.</w:t>
      </w:r>
    </w:p>
    <w:p w14:paraId="7A1D161E" w14:textId="77777777" w:rsidR="00B62DE7" w:rsidRPr="00C200FE" w:rsidRDefault="00B62DE7" w:rsidP="00B62DE7">
      <w:pPr>
        <w:pStyle w:val="Sinespaciado"/>
        <w:ind w:firstLine="709"/>
        <w:jc w:val="both"/>
        <w:rPr>
          <w:rFonts w:ascii="Abadi" w:hAnsi="Abadi" w:cs="Tahoma"/>
          <w:sz w:val="21"/>
          <w:szCs w:val="21"/>
        </w:rPr>
      </w:pPr>
    </w:p>
    <w:p w14:paraId="48E675C2" w14:textId="77777777" w:rsidR="00B62DE7" w:rsidRPr="00C200FE" w:rsidRDefault="00B62DE7" w:rsidP="00B62DE7">
      <w:pPr>
        <w:pStyle w:val="Sinespaciado"/>
        <w:ind w:firstLine="709"/>
        <w:jc w:val="both"/>
        <w:rPr>
          <w:rFonts w:ascii="Abadi" w:hAnsi="Abadi" w:cs="Tahoma"/>
          <w:sz w:val="21"/>
          <w:szCs w:val="21"/>
        </w:rPr>
      </w:pPr>
      <w:r w:rsidRPr="00C200FE">
        <w:rPr>
          <w:rFonts w:ascii="Abadi" w:hAnsi="Abadi" w:cs="Tahoma"/>
          <w:b/>
          <w:sz w:val="21"/>
          <w:szCs w:val="21"/>
        </w:rPr>
        <w:t xml:space="preserve">-La C. Presidenta: </w:t>
      </w:r>
      <w:r w:rsidRPr="00C200FE">
        <w:rPr>
          <w:rFonts w:ascii="Abadi" w:hAnsi="Abadi" w:cs="Tahoma"/>
          <w:sz w:val="21"/>
          <w:szCs w:val="21"/>
        </w:rPr>
        <w:t>Gracias diputada.</w:t>
      </w:r>
    </w:p>
    <w:p w14:paraId="4C406CDE" w14:textId="77777777" w:rsidR="00B62DE7" w:rsidRPr="00C200FE" w:rsidRDefault="00B62DE7" w:rsidP="00B62DE7">
      <w:pPr>
        <w:pStyle w:val="Sinespaciado"/>
        <w:ind w:firstLine="709"/>
        <w:jc w:val="both"/>
        <w:rPr>
          <w:rFonts w:ascii="Abadi" w:hAnsi="Abadi" w:cs="Tahoma"/>
          <w:sz w:val="21"/>
          <w:szCs w:val="21"/>
        </w:rPr>
      </w:pPr>
    </w:p>
    <w:p w14:paraId="5E9D4EDF" w14:textId="77777777" w:rsidR="00B62DE7" w:rsidRPr="00C200FE" w:rsidRDefault="00B62DE7" w:rsidP="00B62DE7">
      <w:pPr>
        <w:pStyle w:val="Sinespaciado"/>
        <w:ind w:firstLine="709"/>
        <w:jc w:val="both"/>
        <w:rPr>
          <w:rFonts w:ascii="Abadi" w:hAnsi="Abadi" w:cs="Tahoma"/>
          <w:sz w:val="21"/>
          <w:szCs w:val="21"/>
        </w:rPr>
      </w:pPr>
      <w:r w:rsidRPr="00C200FE">
        <w:rPr>
          <w:rFonts w:ascii="Abadi" w:hAnsi="Abadi" w:cs="Tahoma"/>
          <w:sz w:val="21"/>
          <w:szCs w:val="21"/>
        </w:rPr>
        <w:t>Se concede el uso de la voz a la diputada María de Jesús Eunices Reveles Conejo</w:t>
      </w:r>
      <w:r w:rsidR="009E0A3E" w:rsidRPr="00C200FE">
        <w:rPr>
          <w:rFonts w:ascii="Abadi" w:hAnsi="Abadi" w:cs="Tahoma"/>
          <w:sz w:val="21"/>
          <w:szCs w:val="21"/>
        </w:rPr>
        <w:t>, hasta por diez minutos, con el tema Aniversario de la Revolución Mexicana.</w:t>
      </w:r>
    </w:p>
    <w:p w14:paraId="53E7B320" w14:textId="77777777" w:rsidR="00B62DE7" w:rsidRPr="00C200FE" w:rsidRDefault="00B62DE7" w:rsidP="00B62DE7">
      <w:pPr>
        <w:pStyle w:val="Sinespaciado"/>
        <w:ind w:firstLine="709"/>
        <w:jc w:val="both"/>
        <w:rPr>
          <w:rFonts w:ascii="Abadi" w:hAnsi="Abadi" w:cs="Tahoma"/>
          <w:sz w:val="21"/>
          <w:szCs w:val="21"/>
        </w:rPr>
      </w:pPr>
    </w:p>
    <w:p w14:paraId="7ACFC4F6" w14:textId="77777777" w:rsidR="00D86445" w:rsidRPr="00C200FE" w:rsidRDefault="005261FD" w:rsidP="00B62DE7">
      <w:pPr>
        <w:pStyle w:val="Sinespaciado"/>
        <w:ind w:firstLine="709"/>
        <w:jc w:val="both"/>
        <w:rPr>
          <w:rFonts w:ascii="Abadi" w:hAnsi="Abadi" w:cs="Tahoma"/>
          <w:b/>
          <w:sz w:val="21"/>
          <w:szCs w:val="21"/>
        </w:rPr>
      </w:pPr>
      <w:r w:rsidRPr="00C200FE">
        <w:rPr>
          <w:rFonts w:ascii="Abadi" w:hAnsi="Abadi" w:cs="Arial"/>
          <w:b/>
          <w:sz w:val="21"/>
          <w:szCs w:val="21"/>
        </w:rPr>
        <w:t>PARTICIPACIÓN DE LA DIPUTADA MARÍA DE JESÚS EUNICES REVELES CONEJO, SOBRE EL</w:t>
      </w:r>
      <w:r w:rsidRPr="00C200FE">
        <w:rPr>
          <w:rFonts w:ascii="Abadi" w:hAnsi="Abadi" w:cs="Arial"/>
          <w:b/>
          <w:i/>
          <w:sz w:val="21"/>
          <w:szCs w:val="21"/>
        </w:rPr>
        <w:t xml:space="preserve"> ANIVERSARIO DE LA REVOLUCIÓN MEXICANA.</w:t>
      </w:r>
    </w:p>
    <w:p w14:paraId="0FC4189E" w14:textId="77777777" w:rsidR="00B62DE7" w:rsidRPr="00C200FE" w:rsidRDefault="005261FD" w:rsidP="005261FD">
      <w:pPr>
        <w:pStyle w:val="Sinespaciado"/>
        <w:ind w:firstLine="709"/>
        <w:jc w:val="right"/>
        <w:rPr>
          <w:rFonts w:ascii="Abadi" w:hAnsi="Abadi" w:cs="Tahoma"/>
          <w:b/>
          <w:sz w:val="21"/>
          <w:szCs w:val="21"/>
        </w:rPr>
      </w:pPr>
      <w:r w:rsidRPr="00C200FE">
        <w:rPr>
          <w:noProof/>
        </w:rPr>
        <w:drawing>
          <wp:inline distT="0" distB="0" distL="0" distR="0" wp14:anchorId="56AB239C" wp14:editId="7E820A89">
            <wp:extent cx="1062395" cy="708001"/>
            <wp:effectExtent l="19050" t="0" r="23495" b="226060"/>
            <wp:docPr id="27" name="Imagen 27" descr="Pop_7a4a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7a4a53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0" cy="7389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0F113A0" w14:textId="77777777" w:rsidR="00C44C25" w:rsidRPr="00C200FE" w:rsidRDefault="005261FD" w:rsidP="00F50DB4">
      <w:pPr>
        <w:ind w:firstLine="709"/>
        <w:jc w:val="both"/>
        <w:rPr>
          <w:rFonts w:ascii="Abadi" w:hAnsi="Abadi" w:cs="Arial"/>
          <w:sz w:val="21"/>
          <w:szCs w:val="21"/>
        </w:rPr>
      </w:pPr>
      <w:r w:rsidRPr="00C200FE">
        <w:rPr>
          <w:rFonts w:ascii="Abadi" w:hAnsi="Abadi" w:cs="Arial"/>
          <w:b/>
          <w:sz w:val="21"/>
          <w:szCs w:val="21"/>
        </w:rPr>
        <w:t>C. Dip. María de Jesús Eunices Reveles Conejo:</w:t>
      </w:r>
      <w:r w:rsidR="00F764DC" w:rsidRPr="00C200FE">
        <w:rPr>
          <w:rFonts w:ascii="Abadi" w:hAnsi="Abadi" w:cs="Arial"/>
          <w:b/>
          <w:sz w:val="21"/>
          <w:szCs w:val="21"/>
        </w:rPr>
        <w:t xml:space="preserve"> </w:t>
      </w:r>
      <w:r w:rsidR="009E0A3E" w:rsidRPr="00C200FE">
        <w:rPr>
          <w:rFonts w:ascii="Abadi" w:hAnsi="Abadi" w:cs="Arial"/>
          <w:sz w:val="21"/>
          <w:szCs w:val="21"/>
        </w:rPr>
        <w:t xml:space="preserve">Buenas tardes, con el permiso de la presidencia. </w:t>
      </w:r>
    </w:p>
    <w:p w14:paraId="6B8AE419" w14:textId="77777777" w:rsidR="000172FA" w:rsidRPr="00C200FE" w:rsidRDefault="000172FA" w:rsidP="00F50DB4">
      <w:pPr>
        <w:ind w:firstLine="709"/>
        <w:jc w:val="both"/>
        <w:rPr>
          <w:rFonts w:ascii="Abadi" w:hAnsi="Abadi" w:cs="Arial"/>
          <w:sz w:val="21"/>
          <w:szCs w:val="21"/>
        </w:rPr>
      </w:pPr>
    </w:p>
    <w:p w14:paraId="4A5D8067" w14:textId="77777777" w:rsidR="000172FA" w:rsidRPr="00C200FE" w:rsidRDefault="00614EF2" w:rsidP="00F50DB4">
      <w:pPr>
        <w:ind w:firstLine="709"/>
        <w:jc w:val="both"/>
        <w:rPr>
          <w:rFonts w:ascii="Abadi" w:hAnsi="Abadi" w:cs="Arial"/>
          <w:sz w:val="21"/>
          <w:szCs w:val="21"/>
        </w:rPr>
      </w:pPr>
      <w:r w:rsidRPr="00C200FE">
        <w:rPr>
          <w:rFonts w:ascii="Abadi" w:hAnsi="Abadi" w:cs="Arial"/>
          <w:sz w:val="21"/>
          <w:szCs w:val="21"/>
        </w:rPr>
        <w:t>»</w:t>
      </w:r>
      <w:r w:rsidR="000172FA" w:rsidRPr="00C200FE">
        <w:rPr>
          <w:rFonts w:ascii="Abadi" w:hAnsi="Abadi" w:cs="Arial"/>
          <w:sz w:val="21"/>
          <w:szCs w:val="21"/>
        </w:rPr>
        <w:t xml:space="preserve">El día 20 de noviembre, desde las 6 de la tarde en adelante, todos los ciudadanos de la </w:t>
      </w:r>
      <w:r w:rsidRPr="00C200FE">
        <w:rPr>
          <w:rFonts w:ascii="Abadi" w:hAnsi="Abadi" w:cs="Arial"/>
          <w:sz w:val="21"/>
          <w:szCs w:val="21"/>
        </w:rPr>
        <w:t>república</w:t>
      </w:r>
      <w:r w:rsidR="000172FA" w:rsidRPr="00C200FE">
        <w:rPr>
          <w:rFonts w:ascii="Abadi" w:hAnsi="Abadi" w:cs="Arial"/>
          <w:sz w:val="21"/>
          <w:szCs w:val="21"/>
        </w:rPr>
        <w:t xml:space="preserve"> tomarán las armas para arrojar del poder a las autoridades </w:t>
      </w:r>
      <w:r w:rsidRPr="00C200FE">
        <w:rPr>
          <w:rFonts w:ascii="Abadi" w:hAnsi="Abadi" w:cs="Arial"/>
          <w:sz w:val="21"/>
          <w:szCs w:val="21"/>
        </w:rPr>
        <w:t>que actualmente gobiernan» Así lo establecía, en su artículo séptimo, el Plan de San Luis de Francisco I. Madero.</w:t>
      </w:r>
    </w:p>
    <w:p w14:paraId="0013C9DC" w14:textId="77777777" w:rsidR="00614EF2" w:rsidRPr="00C200FE" w:rsidRDefault="00614EF2" w:rsidP="00F50DB4">
      <w:pPr>
        <w:ind w:firstLine="709"/>
        <w:jc w:val="both"/>
        <w:rPr>
          <w:rFonts w:ascii="Abadi" w:hAnsi="Abadi" w:cs="Arial"/>
          <w:sz w:val="21"/>
          <w:szCs w:val="21"/>
        </w:rPr>
      </w:pPr>
    </w:p>
    <w:p w14:paraId="1233B99E" w14:textId="77777777" w:rsidR="00614EF2" w:rsidRPr="00C200FE" w:rsidRDefault="00614EF2" w:rsidP="00F50DB4">
      <w:pPr>
        <w:ind w:firstLine="709"/>
        <w:jc w:val="both"/>
        <w:rPr>
          <w:rFonts w:ascii="Abadi" w:hAnsi="Abadi" w:cs="Arial"/>
          <w:sz w:val="21"/>
          <w:szCs w:val="21"/>
        </w:rPr>
      </w:pPr>
      <w:r w:rsidRPr="00C200FE">
        <w:rPr>
          <w:rFonts w:ascii="Abadi" w:hAnsi="Abadi" w:cs="Arial"/>
          <w:sz w:val="21"/>
          <w:szCs w:val="21"/>
        </w:rPr>
        <w:t>Compañeras y compañeros diputados, el motivo de estar hoy en esta tribuna es para hablar, con tristeza, de algo de lo que ya no se habla mucho, de lo que ya no se celebra; me refiero al Aniversario de la Revolución Mexicana. Una fecha tan significativa en la historia de México</w:t>
      </w:r>
      <w:r w:rsidR="00F130DE" w:rsidRPr="00C200FE">
        <w:rPr>
          <w:rFonts w:ascii="Abadi" w:hAnsi="Abadi" w:cs="Arial"/>
          <w:sz w:val="21"/>
          <w:szCs w:val="21"/>
        </w:rPr>
        <w:t xml:space="preserve"> que ha sido sustituida por un </w:t>
      </w:r>
      <w:r w:rsidR="00F130DE" w:rsidRPr="00C200FE">
        <w:rPr>
          <w:rFonts w:ascii="Abadi" w:hAnsi="Abadi" w:cs="Arial"/>
          <w:i/>
          <w:sz w:val="21"/>
          <w:szCs w:val="21"/>
        </w:rPr>
        <w:t>puente</w:t>
      </w:r>
      <w:r w:rsidR="00F130DE" w:rsidRPr="00C200FE">
        <w:rPr>
          <w:rFonts w:ascii="Abadi" w:hAnsi="Abadi" w:cs="Arial"/>
          <w:sz w:val="21"/>
          <w:szCs w:val="21"/>
        </w:rPr>
        <w:t xml:space="preserve">, por un </w:t>
      </w:r>
      <w:r w:rsidR="00F130DE" w:rsidRPr="00C200FE">
        <w:rPr>
          <w:rFonts w:ascii="Abadi" w:hAnsi="Abadi" w:cs="Arial"/>
          <w:i/>
          <w:sz w:val="21"/>
          <w:szCs w:val="21"/>
        </w:rPr>
        <w:t>fin de semana largo</w:t>
      </w:r>
      <w:r w:rsidR="00F130DE" w:rsidRPr="00C200FE">
        <w:rPr>
          <w:rFonts w:ascii="Abadi" w:hAnsi="Abadi" w:cs="Arial"/>
          <w:sz w:val="21"/>
          <w:szCs w:val="21"/>
        </w:rPr>
        <w:t xml:space="preserve">, que lejos de conmemorar el Movimiento Armado en nuestro país, parece celebrar el consumismo; el convertir </w:t>
      </w:r>
      <w:r w:rsidR="00F130DE" w:rsidRPr="00C200FE">
        <w:rPr>
          <w:rFonts w:ascii="Abadi" w:hAnsi="Abadi" w:cs="Arial"/>
          <w:sz w:val="21"/>
          <w:szCs w:val="21"/>
        </w:rPr>
        <w:t>efemérides nacionales en fines de semanas largos.</w:t>
      </w:r>
    </w:p>
    <w:p w14:paraId="65649AD2" w14:textId="77777777" w:rsidR="00F130DE" w:rsidRPr="00C200FE" w:rsidRDefault="00F130DE" w:rsidP="00F50DB4">
      <w:pPr>
        <w:ind w:firstLine="709"/>
        <w:jc w:val="both"/>
        <w:rPr>
          <w:rFonts w:ascii="Abadi" w:hAnsi="Abadi" w:cs="Arial"/>
          <w:sz w:val="21"/>
          <w:szCs w:val="21"/>
        </w:rPr>
      </w:pPr>
    </w:p>
    <w:p w14:paraId="5F94492A" w14:textId="77777777" w:rsidR="00F130DE" w:rsidRPr="00C200FE" w:rsidRDefault="00F130DE" w:rsidP="00F50DB4">
      <w:pPr>
        <w:ind w:firstLine="709"/>
        <w:jc w:val="both"/>
        <w:rPr>
          <w:rFonts w:ascii="Abadi" w:hAnsi="Abadi" w:cs="Arial"/>
          <w:sz w:val="21"/>
          <w:szCs w:val="21"/>
        </w:rPr>
      </w:pPr>
      <w:r w:rsidRPr="00C200FE">
        <w:rPr>
          <w:rFonts w:ascii="Abadi" w:hAnsi="Abadi" w:cs="Arial"/>
          <w:sz w:val="21"/>
          <w:szCs w:val="21"/>
        </w:rPr>
        <w:t xml:space="preserve">No recordamos, nos parece lejano lo que la Revolución Mexicana ha aportado a la vida política, pública y social de nuestro país. Nos heredó la </w:t>
      </w:r>
      <w:r w:rsidR="00CE6D38" w:rsidRPr="00C200FE">
        <w:rPr>
          <w:rFonts w:ascii="Abadi" w:hAnsi="Abadi" w:cs="Arial"/>
          <w:sz w:val="21"/>
          <w:szCs w:val="21"/>
        </w:rPr>
        <w:t xml:space="preserve">No Reelección </w:t>
      </w:r>
      <w:r w:rsidRPr="00C200FE">
        <w:rPr>
          <w:rFonts w:ascii="Abadi" w:hAnsi="Abadi" w:cs="Arial"/>
          <w:sz w:val="21"/>
          <w:szCs w:val="21"/>
        </w:rPr>
        <w:t xml:space="preserve">presidencial, sin la cual no habríamos podido dar el paso </w:t>
      </w:r>
      <w:r w:rsidR="00CE6D38" w:rsidRPr="00C200FE">
        <w:rPr>
          <w:rFonts w:ascii="Abadi" w:hAnsi="Abadi" w:cs="Arial"/>
          <w:sz w:val="21"/>
          <w:szCs w:val="21"/>
        </w:rPr>
        <w:t>a un país con una visión democrática.</w:t>
      </w:r>
    </w:p>
    <w:p w14:paraId="56C7C6F1" w14:textId="77777777" w:rsidR="00CE6D38" w:rsidRPr="00C200FE" w:rsidRDefault="00CE6D38" w:rsidP="00F50DB4">
      <w:pPr>
        <w:ind w:firstLine="709"/>
        <w:jc w:val="both"/>
        <w:rPr>
          <w:rFonts w:ascii="Abadi" w:hAnsi="Abadi" w:cs="Arial"/>
          <w:sz w:val="21"/>
          <w:szCs w:val="21"/>
        </w:rPr>
      </w:pPr>
    </w:p>
    <w:p w14:paraId="492800F7" w14:textId="77777777" w:rsidR="00CE6D38" w:rsidRPr="00C200FE" w:rsidRDefault="0035598D" w:rsidP="00F50DB4">
      <w:pPr>
        <w:ind w:firstLine="709"/>
        <w:jc w:val="both"/>
        <w:rPr>
          <w:rFonts w:ascii="Abadi" w:hAnsi="Abadi" w:cs="Arial"/>
          <w:sz w:val="21"/>
          <w:szCs w:val="21"/>
        </w:rPr>
      </w:pPr>
      <w:r w:rsidRPr="00C200FE">
        <w:rPr>
          <w:rFonts w:ascii="Abadi" w:hAnsi="Abadi" w:cs="Arial"/>
          <w:sz w:val="21"/>
          <w:szCs w:val="21"/>
        </w:rPr>
        <w:t xml:space="preserve">Nos heredó nuestra Carta Magna, una Constitución vanguardista para su tiempo y que ha sido transformada hasta quedar muy poco de ella, que refleja el espíritu que le dio origen. </w:t>
      </w:r>
    </w:p>
    <w:p w14:paraId="1EB9CF69" w14:textId="77777777" w:rsidR="00AE1FBB" w:rsidRPr="00C200FE" w:rsidRDefault="00AE1FBB" w:rsidP="00F50DB4">
      <w:pPr>
        <w:ind w:firstLine="709"/>
        <w:jc w:val="both"/>
        <w:rPr>
          <w:rFonts w:ascii="Abadi" w:hAnsi="Abadi" w:cs="Arial"/>
          <w:sz w:val="21"/>
          <w:szCs w:val="21"/>
        </w:rPr>
      </w:pPr>
    </w:p>
    <w:p w14:paraId="5956B427" w14:textId="77777777" w:rsidR="00AE1FBB" w:rsidRPr="00C200FE" w:rsidRDefault="00AE1FBB" w:rsidP="00F50DB4">
      <w:pPr>
        <w:ind w:firstLine="709"/>
        <w:jc w:val="both"/>
        <w:rPr>
          <w:rFonts w:ascii="Abadi" w:hAnsi="Abadi" w:cs="Arial"/>
          <w:sz w:val="21"/>
          <w:szCs w:val="21"/>
        </w:rPr>
      </w:pPr>
      <w:r w:rsidRPr="00C200FE">
        <w:rPr>
          <w:rFonts w:ascii="Abadi" w:hAnsi="Abadi" w:cs="Arial"/>
          <w:sz w:val="21"/>
          <w:szCs w:val="21"/>
        </w:rPr>
        <w:t>Como dice Diego Valadez, conocido c</w:t>
      </w:r>
      <w:r w:rsidR="00AB755E" w:rsidRPr="00C200FE">
        <w:rPr>
          <w:rFonts w:ascii="Abadi" w:hAnsi="Abadi" w:cs="Arial"/>
          <w:sz w:val="21"/>
          <w:szCs w:val="21"/>
        </w:rPr>
        <w:t>onstitucionalista, »</w:t>
      </w:r>
      <w:r w:rsidR="00AB755E" w:rsidRPr="00C200FE">
        <w:rPr>
          <w:rFonts w:ascii="Abadi" w:hAnsi="Abadi" w:cs="Arial"/>
          <w:i/>
          <w:sz w:val="21"/>
          <w:szCs w:val="21"/>
        </w:rPr>
        <w:t>…Pasamos de tener una Constitución del pueblo, a la Constitución del gobernante y luego del elite económico internacional.</w:t>
      </w:r>
    </w:p>
    <w:p w14:paraId="6E4A212B" w14:textId="77777777" w:rsidR="00AB755E" w:rsidRPr="00C200FE" w:rsidRDefault="00AB755E" w:rsidP="00F50DB4">
      <w:pPr>
        <w:ind w:firstLine="709"/>
        <w:jc w:val="both"/>
        <w:rPr>
          <w:rFonts w:ascii="Abadi" w:hAnsi="Abadi" w:cs="Arial"/>
          <w:sz w:val="21"/>
          <w:szCs w:val="21"/>
        </w:rPr>
      </w:pPr>
    </w:p>
    <w:p w14:paraId="2CE76921" w14:textId="77777777" w:rsidR="00E62284" w:rsidRPr="00C200FE" w:rsidRDefault="00AB755E" w:rsidP="00E62284">
      <w:pPr>
        <w:ind w:firstLine="709"/>
        <w:jc w:val="both"/>
        <w:rPr>
          <w:rFonts w:ascii="Abadi" w:hAnsi="Abadi" w:cs="Arial"/>
          <w:sz w:val="21"/>
          <w:szCs w:val="21"/>
        </w:rPr>
      </w:pPr>
      <w:r w:rsidRPr="00C200FE">
        <w:rPr>
          <w:rFonts w:ascii="Abadi" w:hAnsi="Abadi" w:cs="Arial"/>
          <w:sz w:val="21"/>
          <w:szCs w:val="21"/>
        </w:rPr>
        <w:t xml:space="preserve">De igual manera, una de las más grandes aportaciones </w:t>
      </w:r>
      <w:r w:rsidR="00A276C6" w:rsidRPr="00C200FE">
        <w:rPr>
          <w:rFonts w:ascii="Abadi" w:hAnsi="Abadi" w:cs="Arial"/>
          <w:sz w:val="21"/>
          <w:szCs w:val="21"/>
        </w:rPr>
        <w:t xml:space="preserve">de la Revolución a nuestro país, es la Secretaría de Educación Pública, </w:t>
      </w:r>
      <w:r w:rsidR="00E62284" w:rsidRPr="00C200FE">
        <w:rPr>
          <w:rFonts w:ascii="Abadi" w:hAnsi="Abadi" w:cs="Arial"/>
          <w:sz w:val="21"/>
          <w:szCs w:val="21"/>
        </w:rPr>
        <w:t>que,</w:t>
      </w:r>
      <w:r w:rsidR="00A276C6" w:rsidRPr="00C200FE">
        <w:rPr>
          <w:rFonts w:ascii="Abadi" w:hAnsi="Abadi" w:cs="Arial"/>
          <w:sz w:val="21"/>
          <w:szCs w:val="21"/>
        </w:rPr>
        <w:t xml:space="preserve"> a raíz de la promulgación de la Constitución de 1917, sustituyó a la entonces llamada Secretaría de Instrucción Pública y </w:t>
      </w:r>
      <w:r w:rsidR="00E62284" w:rsidRPr="00C200FE">
        <w:rPr>
          <w:rFonts w:ascii="Abadi" w:hAnsi="Abadi" w:cs="Arial"/>
          <w:sz w:val="21"/>
          <w:szCs w:val="21"/>
        </w:rPr>
        <w:t>Bellas Artes.</w:t>
      </w:r>
    </w:p>
    <w:p w14:paraId="44B8F03A" w14:textId="77777777" w:rsidR="00E62284" w:rsidRPr="00C200FE" w:rsidRDefault="00E62284" w:rsidP="00E62284">
      <w:pPr>
        <w:ind w:firstLine="709"/>
        <w:jc w:val="both"/>
        <w:rPr>
          <w:rFonts w:ascii="Abadi" w:hAnsi="Abadi" w:cs="Arial"/>
          <w:sz w:val="21"/>
          <w:szCs w:val="21"/>
        </w:rPr>
      </w:pPr>
    </w:p>
    <w:p w14:paraId="05E4C7BA" w14:textId="77777777" w:rsidR="00E62284" w:rsidRPr="00C200FE" w:rsidRDefault="00E62284" w:rsidP="00E62284">
      <w:pPr>
        <w:ind w:firstLine="709"/>
        <w:jc w:val="both"/>
        <w:rPr>
          <w:rFonts w:ascii="Abadi" w:hAnsi="Abadi" w:cs="Arial"/>
          <w:sz w:val="21"/>
          <w:szCs w:val="21"/>
        </w:rPr>
      </w:pPr>
      <w:r w:rsidRPr="00C200FE">
        <w:rPr>
          <w:rFonts w:ascii="Abadi" w:hAnsi="Abadi" w:cs="Arial"/>
          <w:sz w:val="21"/>
          <w:szCs w:val="21"/>
        </w:rPr>
        <w:t xml:space="preserve">La Revolución Mexicana fue la culminación del reclamo social iniciado por Morelos en </w:t>
      </w:r>
      <w:r w:rsidRPr="00C200FE">
        <w:rPr>
          <w:rFonts w:ascii="Abadi" w:hAnsi="Abadi" w:cs="Arial"/>
          <w:i/>
          <w:sz w:val="21"/>
          <w:szCs w:val="21"/>
        </w:rPr>
        <w:t>Los Sentimientos de la Nación</w:t>
      </w:r>
      <w:r w:rsidRPr="00C200FE">
        <w:rPr>
          <w:rFonts w:ascii="Abadi" w:hAnsi="Abadi" w:cs="Arial"/>
          <w:sz w:val="21"/>
          <w:szCs w:val="21"/>
        </w:rPr>
        <w:t>¸ moderar, indigencia y opulencia.</w:t>
      </w:r>
    </w:p>
    <w:p w14:paraId="34CED834" w14:textId="77777777" w:rsidR="00E62284" w:rsidRPr="00C200FE" w:rsidRDefault="00E62284" w:rsidP="00E62284">
      <w:pPr>
        <w:ind w:firstLine="709"/>
        <w:jc w:val="both"/>
        <w:rPr>
          <w:rFonts w:ascii="Abadi" w:hAnsi="Abadi" w:cs="Arial"/>
          <w:sz w:val="21"/>
          <w:szCs w:val="21"/>
        </w:rPr>
      </w:pPr>
    </w:p>
    <w:p w14:paraId="7E490E1D" w14:textId="77777777" w:rsidR="00E62284" w:rsidRPr="00C200FE" w:rsidRDefault="00E62284" w:rsidP="00E62284">
      <w:pPr>
        <w:ind w:firstLine="709"/>
        <w:jc w:val="both"/>
        <w:rPr>
          <w:rFonts w:ascii="Abadi" w:hAnsi="Abadi" w:cs="Arial"/>
          <w:sz w:val="21"/>
          <w:szCs w:val="21"/>
        </w:rPr>
      </w:pPr>
      <w:r w:rsidRPr="00C200FE">
        <w:rPr>
          <w:rFonts w:ascii="Abadi" w:hAnsi="Abadi" w:cs="Arial"/>
          <w:sz w:val="21"/>
          <w:szCs w:val="21"/>
        </w:rPr>
        <w:t xml:space="preserve">Hoy nos parecen lejanos productos de revueltas sociales, nada acorde a la vida moderna que vive nuestro país; olvidamos, entonces, la lucha de Zapata por Tierra y Libertad; a Madero, a Villa, a Carranza y pensamos que el México de ahora </w:t>
      </w:r>
      <w:r w:rsidR="00523D8A" w:rsidRPr="00C200FE">
        <w:rPr>
          <w:rFonts w:ascii="Abadi" w:hAnsi="Abadi" w:cs="Arial"/>
          <w:sz w:val="21"/>
          <w:szCs w:val="21"/>
        </w:rPr>
        <w:t>está lejos de aquel México ensangrentado</w:t>
      </w:r>
      <w:r w:rsidR="00E966E7" w:rsidRPr="00C200FE">
        <w:rPr>
          <w:rFonts w:ascii="Abadi" w:hAnsi="Abadi" w:cs="Arial"/>
          <w:sz w:val="21"/>
          <w:szCs w:val="21"/>
        </w:rPr>
        <w:t xml:space="preserve">, violentado y sumido en la miseria. </w:t>
      </w:r>
    </w:p>
    <w:p w14:paraId="53AF7CD3" w14:textId="77777777" w:rsidR="00E966E7" w:rsidRPr="00C200FE" w:rsidRDefault="00E966E7" w:rsidP="00E62284">
      <w:pPr>
        <w:ind w:firstLine="709"/>
        <w:jc w:val="both"/>
        <w:rPr>
          <w:rFonts w:ascii="Abadi" w:hAnsi="Abadi" w:cs="Arial"/>
          <w:sz w:val="21"/>
          <w:szCs w:val="21"/>
        </w:rPr>
      </w:pPr>
    </w:p>
    <w:p w14:paraId="0E548219" w14:textId="77777777" w:rsidR="00E966E7" w:rsidRPr="00C200FE" w:rsidRDefault="00E966E7" w:rsidP="00E62284">
      <w:pPr>
        <w:ind w:firstLine="709"/>
        <w:jc w:val="both"/>
        <w:rPr>
          <w:rFonts w:ascii="Abadi" w:hAnsi="Abadi" w:cs="Arial"/>
          <w:sz w:val="21"/>
          <w:szCs w:val="21"/>
        </w:rPr>
      </w:pPr>
      <w:r w:rsidRPr="00C200FE">
        <w:rPr>
          <w:rFonts w:ascii="Abadi" w:hAnsi="Abadi" w:cs="Arial"/>
          <w:sz w:val="21"/>
          <w:szCs w:val="21"/>
        </w:rPr>
        <w:t xml:space="preserve">Ojalá nuestra conciencia no se equivoque, pues como diría Carlos Monsiváis, </w:t>
      </w:r>
      <w:r w:rsidRPr="00C200FE">
        <w:rPr>
          <w:rFonts w:ascii="Abadi" w:hAnsi="Abadi" w:cs="Arial"/>
          <w:i/>
          <w:sz w:val="21"/>
          <w:szCs w:val="21"/>
        </w:rPr>
        <w:t xml:space="preserve">todo cambia, todo se transforma, todo sigue igual. </w:t>
      </w:r>
    </w:p>
    <w:p w14:paraId="5B0FAB95" w14:textId="77777777" w:rsidR="00E966E7" w:rsidRPr="00C200FE" w:rsidRDefault="00E966E7" w:rsidP="00E62284">
      <w:pPr>
        <w:ind w:firstLine="709"/>
        <w:jc w:val="both"/>
        <w:rPr>
          <w:rFonts w:ascii="Abadi" w:hAnsi="Abadi" w:cs="Arial"/>
          <w:sz w:val="21"/>
          <w:szCs w:val="21"/>
        </w:rPr>
      </w:pPr>
    </w:p>
    <w:p w14:paraId="03365D4E" w14:textId="77777777" w:rsidR="00E966E7" w:rsidRPr="00C200FE" w:rsidRDefault="00E966E7" w:rsidP="00E62284">
      <w:pPr>
        <w:ind w:firstLine="709"/>
        <w:jc w:val="both"/>
        <w:rPr>
          <w:rFonts w:ascii="Abadi" w:hAnsi="Abadi" w:cs="Arial"/>
          <w:sz w:val="21"/>
          <w:szCs w:val="21"/>
        </w:rPr>
      </w:pPr>
      <w:r w:rsidRPr="00C200FE">
        <w:rPr>
          <w:rFonts w:ascii="Abadi" w:hAnsi="Abadi" w:cs="Arial"/>
          <w:sz w:val="21"/>
          <w:szCs w:val="21"/>
        </w:rPr>
        <w:t>Regresemos a las niñas y a los niños el amor a la patria y el respeto a quienes derramaron su sangre por la libertad y la democracia.</w:t>
      </w:r>
    </w:p>
    <w:p w14:paraId="57A63B92" w14:textId="77777777" w:rsidR="00E966E7" w:rsidRPr="00C200FE" w:rsidRDefault="00E966E7" w:rsidP="00E62284">
      <w:pPr>
        <w:ind w:firstLine="709"/>
        <w:jc w:val="both"/>
        <w:rPr>
          <w:rFonts w:ascii="Abadi" w:hAnsi="Abadi" w:cs="Arial"/>
          <w:sz w:val="21"/>
          <w:szCs w:val="21"/>
        </w:rPr>
      </w:pPr>
    </w:p>
    <w:p w14:paraId="1F483FC3" w14:textId="77777777" w:rsidR="00E966E7" w:rsidRPr="00C200FE" w:rsidRDefault="00E966E7" w:rsidP="00E62284">
      <w:pPr>
        <w:ind w:firstLine="709"/>
        <w:jc w:val="both"/>
        <w:rPr>
          <w:rFonts w:ascii="Abadi" w:hAnsi="Abadi" w:cs="Arial"/>
          <w:sz w:val="21"/>
          <w:szCs w:val="21"/>
        </w:rPr>
      </w:pPr>
      <w:r w:rsidRPr="00C200FE">
        <w:rPr>
          <w:rFonts w:ascii="Abadi" w:hAnsi="Abadi" w:cs="Arial"/>
          <w:sz w:val="21"/>
          <w:szCs w:val="21"/>
        </w:rPr>
        <w:lastRenderedPageBreak/>
        <w:t xml:space="preserve">Y hablando de efemérides, el próximo veinticinco de noviembre es el Día Internacional de la Eliminación de </w:t>
      </w:r>
      <w:r w:rsidR="00ED0E92" w:rsidRPr="00C200FE">
        <w:rPr>
          <w:rFonts w:ascii="Abadi" w:hAnsi="Abadi" w:cs="Arial"/>
          <w:sz w:val="21"/>
          <w:szCs w:val="21"/>
        </w:rPr>
        <w:t>la Violencia</w:t>
      </w:r>
      <w:r w:rsidRPr="00C200FE">
        <w:rPr>
          <w:rFonts w:ascii="Abadi" w:hAnsi="Abadi" w:cs="Arial"/>
          <w:sz w:val="21"/>
          <w:szCs w:val="21"/>
        </w:rPr>
        <w:t xml:space="preserve"> contra la Mujer, para lo cual datos muy precisos: En el 2017 en Guanajuato murieron 216 mujeres a causa de agresiones; entre 2015 y 2017, 47 mujeres fueron estranguladas </w:t>
      </w:r>
      <w:r w:rsidR="00ED0E92" w:rsidRPr="00C200FE">
        <w:rPr>
          <w:rFonts w:ascii="Abadi" w:hAnsi="Abadi" w:cs="Arial"/>
          <w:sz w:val="21"/>
          <w:szCs w:val="21"/>
        </w:rPr>
        <w:t>hasta la muerte.</w:t>
      </w:r>
    </w:p>
    <w:p w14:paraId="31C2DFA7" w14:textId="77777777" w:rsidR="00ED0E92" w:rsidRPr="00C200FE" w:rsidRDefault="00ED0E92" w:rsidP="00E62284">
      <w:pPr>
        <w:ind w:firstLine="709"/>
        <w:jc w:val="both"/>
        <w:rPr>
          <w:rFonts w:ascii="Abadi" w:hAnsi="Abadi" w:cs="Arial"/>
          <w:sz w:val="21"/>
          <w:szCs w:val="21"/>
        </w:rPr>
      </w:pPr>
    </w:p>
    <w:p w14:paraId="1C0ACBE8" w14:textId="77777777" w:rsidR="00ED0E92" w:rsidRPr="00C200FE" w:rsidRDefault="00ED0E92" w:rsidP="00E62284">
      <w:pPr>
        <w:ind w:firstLine="709"/>
        <w:jc w:val="both"/>
        <w:rPr>
          <w:rFonts w:ascii="Abadi" w:hAnsi="Abadi" w:cs="Arial"/>
          <w:sz w:val="22"/>
          <w:szCs w:val="22"/>
        </w:rPr>
      </w:pPr>
      <w:r w:rsidRPr="00C200FE">
        <w:rPr>
          <w:rFonts w:ascii="Abadi" w:hAnsi="Abadi" w:cs="Arial"/>
          <w:sz w:val="22"/>
          <w:szCs w:val="22"/>
        </w:rPr>
        <w:t xml:space="preserve">De acuerdo con datos </w:t>
      </w:r>
      <w:r w:rsidR="00761D10" w:rsidRPr="00C200FE">
        <w:rPr>
          <w:rFonts w:ascii="Abadi" w:hAnsi="Abadi" w:cs="Arial"/>
          <w:sz w:val="22"/>
          <w:szCs w:val="22"/>
        </w:rPr>
        <w:t xml:space="preserve">de la Secretaría de Salud, Guanajuato ocupa el primer lugar </w:t>
      </w:r>
      <w:r w:rsidR="00BB43A4" w:rsidRPr="00C200FE">
        <w:rPr>
          <w:rFonts w:ascii="Abadi" w:hAnsi="Abadi" w:cs="Arial"/>
          <w:sz w:val="22"/>
          <w:szCs w:val="22"/>
        </w:rPr>
        <w:t xml:space="preserve">en atención a mujeres que fueron víctimas </w:t>
      </w:r>
      <w:r w:rsidR="005A54F4" w:rsidRPr="00C200FE">
        <w:rPr>
          <w:rFonts w:ascii="Abadi" w:hAnsi="Abadi" w:cs="Arial"/>
          <w:sz w:val="22"/>
          <w:szCs w:val="22"/>
        </w:rPr>
        <w:t>de violencia, con 27,579 mujeres atendidas. De ellas, el 95% manifestaron haber sido agredidas en su propio domicilio.</w:t>
      </w:r>
    </w:p>
    <w:p w14:paraId="653D4CA2" w14:textId="77777777" w:rsidR="005A54F4" w:rsidRPr="00C200FE" w:rsidRDefault="005A54F4" w:rsidP="00E62284">
      <w:pPr>
        <w:ind w:firstLine="709"/>
        <w:jc w:val="both"/>
        <w:rPr>
          <w:rFonts w:ascii="Abadi" w:hAnsi="Abadi" w:cs="Arial"/>
          <w:sz w:val="22"/>
          <w:szCs w:val="22"/>
        </w:rPr>
      </w:pPr>
    </w:p>
    <w:p w14:paraId="7BB1DC62" w14:textId="77777777" w:rsidR="005A54F4" w:rsidRPr="00C200FE" w:rsidRDefault="005A54F4" w:rsidP="00E62284">
      <w:pPr>
        <w:ind w:firstLine="709"/>
        <w:jc w:val="both"/>
        <w:rPr>
          <w:rFonts w:ascii="Abadi" w:hAnsi="Abadi" w:cs="Arial"/>
          <w:sz w:val="22"/>
          <w:szCs w:val="22"/>
        </w:rPr>
      </w:pPr>
      <w:r w:rsidRPr="00C200FE">
        <w:rPr>
          <w:rFonts w:ascii="Abadi" w:hAnsi="Abadi" w:cs="Arial"/>
          <w:sz w:val="22"/>
          <w:szCs w:val="22"/>
        </w:rPr>
        <w:t xml:space="preserve">Asimismo, la Encuesta Nacional Sobre la dinámica de las relaciones en los hogares, refleja que el 63.2% de las mujeres guanajuatenses </w:t>
      </w:r>
      <w:r w:rsidR="002A4A72" w:rsidRPr="00C200FE">
        <w:rPr>
          <w:rFonts w:ascii="Abadi" w:hAnsi="Abadi" w:cs="Arial"/>
          <w:sz w:val="22"/>
          <w:szCs w:val="22"/>
        </w:rPr>
        <w:t>declararon haber sido víctimas de algún tipo de violencia</w:t>
      </w:r>
      <w:r w:rsidR="00E430AB" w:rsidRPr="00C200FE">
        <w:rPr>
          <w:rFonts w:ascii="Abadi" w:hAnsi="Abadi" w:cs="Arial"/>
          <w:sz w:val="22"/>
          <w:szCs w:val="22"/>
        </w:rPr>
        <w:t>.</w:t>
      </w:r>
    </w:p>
    <w:p w14:paraId="71608D44" w14:textId="77777777" w:rsidR="00E430AB" w:rsidRPr="00C200FE" w:rsidRDefault="00E430AB" w:rsidP="00E62284">
      <w:pPr>
        <w:ind w:firstLine="709"/>
        <w:jc w:val="both"/>
        <w:rPr>
          <w:rFonts w:ascii="Abadi" w:hAnsi="Abadi" w:cs="Arial"/>
          <w:sz w:val="22"/>
          <w:szCs w:val="22"/>
        </w:rPr>
      </w:pPr>
    </w:p>
    <w:p w14:paraId="201858AD" w14:textId="77777777" w:rsidR="00E430AB" w:rsidRPr="00C200FE" w:rsidRDefault="00E430AB" w:rsidP="00E430AB">
      <w:pPr>
        <w:ind w:firstLine="709"/>
        <w:jc w:val="both"/>
        <w:rPr>
          <w:rFonts w:ascii="Abadi" w:hAnsi="Abadi" w:cs="Arial"/>
          <w:sz w:val="22"/>
          <w:szCs w:val="22"/>
        </w:rPr>
      </w:pPr>
      <w:r w:rsidRPr="00C200FE">
        <w:rPr>
          <w:rFonts w:ascii="Abadi" w:hAnsi="Abadi" w:cs="Arial"/>
          <w:sz w:val="22"/>
          <w:szCs w:val="22"/>
        </w:rPr>
        <w:t xml:space="preserve">Como mencionó el Secretario General de las Naciones Unidas hace unos días, hasta que las mujeres y las niñas puedan vivir libres de temor, violencia e inseguridad, el mundo no puede enorgullecerse de ser justo e igualitario; sin embargo, también debemos de reconocer que han existido grandes hombres que nos han ayudado </w:t>
      </w:r>
      <w:r w:rsidR="002F28CB" w:rsidRPr="00C200FE">
        <w:rPr>
          <w:rFonts w:ascii="Abadi" w:hAnsi="Abadi" w:cs="Arial"/>
          <w:sz w:val="22"/>
          <w:szCs w:val="22"/>
        </w:rPr>
        <w:t>a que esto vaya cambiando poco a poco; pero esto es trabajo de todos</w:t>
      </w:r>
      <w:r w:rsidR="00CE4E46" w:rsidRPr="00C200FE">
        <w:rPr>
          <w:rFonts w:ascii="Abadi" w:hAnsi="Abadi" w:cs="Arial"/>
          <w:sz w:val="22"/>
          <w:szCs w:val="22"/>
        </w:rPr>
        <w:t>, debemos regresar la humanidad e impartir conciencia en las instituciones, es nuestra labor como legisladores</w:t>
      </w:r>
      <w:r w:rsidR="007C5242" w:rsidRPr="00C200FE">
        <w:rPr>
          <w:rFonts w:ascii="Abadi" w:hAnsi="Abadi" w:cs="Arial"/>
          <w:sz w:val="22"/>
          <w:szCs w:val="22"/>
        </w:rPr>
        <w:t xml:space="preserve"> hacer más por erradicar la violencia y recuperar los valores familiares; se lo debemos a las futuras generaciones. Es cuánto, presidenta. Gracias. </w:t>
      </w:r>
    </w:p>
    <w:p w14:paraId="610E98C5" w14:textId="77777777" w:rsidR="00BF72B6" w:rsidRPr="00C200FE" w:rsidRDefault="00BF72B6" w:rsidP="00E430AB">
      <w:pPr>
        <w:ind w:firstLine="709"/>
        <w:jc w:val="both"/>
        <w:rPr>
          <w:rFonts w:ascii="Abadi" w:hAnsi="Abadi" w:cs="Arial"/>
          <w:sz w:val="22"/>
          <w:szCs w:val="22"/>
        </w:rPr>
      </w:pPr>
    </w:p>
    <w:p w14:paraId="0807B90D" w14:textId="77777777" w:rsidR="00BF72B6" w:rsidRPr="00C200FE" w:rsidRDefault="00BF72B6" w:rsidP="00E430AB">
      <w:pPr>
        <w:ind w:firstLine="709"/>
        <w:jc w:val="both"/>
        <w:rPr>
          <w:rFonts w:ascii="Abadi" w:hAnsi="Abadi" w:cs="Arial"/>
          <w:sz w:val="22"/>
          <w:szCs w:val="22"/>
        </w:rPr>
      </w:pPr>
      <w:r w:rsidRPr="00C200FE">
        <w:rPr>
          <w:rFonts w:ascii="Abadi" w:hAnsi="Abadi" w:cs="Arial"/>
          <w:b/>
          <w:sz w:val="22"/>
          <w:szCs w:val="22"/>
        </w:rPr>
        <w:t xml:space="preserve">-La C. Presidenta: </w:t>
      </w:r>
      <w:r w:rsidR="00A61515" w:rsidRPr="00C200FE">
        <w:rPr>
          <w:rFonts w:ascii="Abadi" w:hAnsi="Abadi" w:cs="Arial"/>
          <w:sz w:val="22"/>
          <w:szCs w:val="22"/>
        </w:rPr>
        <w:t>Gracias diputada.</w:t>
      </w:r>
    </w:p>
    <w:p w14:paraId="2B52E863" w14:textId="77777777" w:rsidR="00A61515" w:rsidRPr="00C200FE" w:rsidRDefault="00A61515" w:rsidP="00E430AB">
      <w:pPr>
        <w:ind w:firstLine="709"/>
        <w:jc w:val="both"/>
        <w:rPr>
          <w:rFonts w:ascii="Abadi" w:hAnsi="Abadi" w:cs="Arial"/>
          <w:sz w:val="22"/>
          <w:szCs w:val="22"/>
        </w:rPr>
      </w:pPr>
    </w:p>
    <w:p w14:paraId="26A9EE71" w14:textId="77777777" w:rsidR="00A61515" w:rsidRPr="00C200FE" w:rsidRDefault="00A61515" w:rsidP="00E430AB">
      <w:pPr>
        <w:ind w:firstLine="709"/>
        <w:jc w:val="both"/>
        <w:rPr>
          <w:rFonts w:ascii="Abadi" w:hAnsi="Abadi" w:cs="Arial"/>
          <w:i/>
          <w:sz w:val="22"/>
          <w:szCs w:val="22"/>
        </w:rPr>
      </w:pPr>
      <w:r w:rsidRPr="00C200FE">
        <w:rPr>
          <w:rFonts w:ascii="Abadi" w:hAnsi="Abadi" w:cs="Arial"/>
          <w:sz w:val="22"/>
          <w:szCs w:val="22"/>
        </w:rPr>
        <w:t xml:space="preserve">Se concede el uso de la voz al diputado </w:t>
      </w:r>
      <w:r w:rsidR="009B33D9" w:rsidRPr="00C200FE">
        <w:rPr>
          <w:rFonts w:ascii="Abadi" w:hAnsi="Abadi" w:cs="Arial"/>
          <w:sz w:val="22"/>
          <w:szCs w:val="22"/>
        </w:rPr>
        <w:t xml:space="preserve">J. Guadalupe Vera Hernández, hasta por diez minutos, con el tema </w:t>
      </w:r>
      <w:r w:rsidR="009B33D9" w:rsidRPr="00C200FE">
        <w:rPr>
          <w:rFonts w:ascii="Abadi" w:hAnsi="Abadi" w:cs="Arial"/>
          <w:i/>
          <w:sz w:val="22"/>
          <w:szCs w:val="22"/>
        </w:rPr>
        <w:t>estrategia de seguridad.</w:t>
      </w:r>
    </w:p>
    <w:p w14:paraId="602D1BAC" w14:textId="77777777" w:rsidR="009B33D9" w:rsidRPr="00C200FE" w:rsidRDefault="009B33D9" w:rsidP="00E430AB">
      <w:pPr>
        <w:ind w:firstLine="709"/>
        <w:jc w:val="both"/>
        <w:rPr>
          <w:rFonts w:ascii="Abadi" w:hAnsi="Abadi" w:cs="Arial"/>
          <w:i/>
          <w:sz w:val="22"/>
          <w:szCs w:val="22"/>
        </w:rPr>
      </w:pPr>
    </w:p>
    <w:p w14:paraId="3D8B7F49" w14:textId="77777777" w:rsidR="001E3A9A" w:rsidRPr="00C200FE" w:rsidRDefault="001E3A9A" w:rsidP="001E3A9A">
      <w:pPr>
        <w:ind w:firstLine="709"/>
        <w:jc w:val="both"/>
        <w:rPr>
          <w:rFonts w:ascii="Abadi" w:hAnsi="Abadi" w:cs="Tahoma"/>
          <w:b/>
          <w:sz w:val="22"/>
          <w:szCs w:val="22"/>
          <w:lang w:val="es-MX"/>
        </w:rPr>
      </w:pPr>
      <w:bookmarkStart w:id="224" w:name="_Hlk531779490"/>
      <w:r w:rsidRPr="00C200FE">
        <w:rPr>
          <w:rFonts w:ascii="Abadi" w:hAnsi="Abadi" w:cs="Tahoma"/>
          <w:b/>
          <w:sz w:val="22"/>
          <w:szCs w:val="22"/>
          <w:lang w:val="es-MX"/>
        </w:rPr>
        <w:t xml:space="preserve">INTERVENCIÓN DEL DIPUTADO JOSÉ GUADALUPE VERA HERNÁNDEZ PARA MANIFESTAR, A NOMBRE DE LOS INTEGRANTES DEL GRUPO PARLAMENTARIO DEL PAN, EL RESPALDO AL DECÁLOGO DE ACCIONES QUE </w:t>
      </w:r>
      <w:r w:rsidRPr="00C200FE">
        <w:rPr>
          <w:rFonts w:ascii="Abadi" w:hAnsi="Abadi" w:cs="Tahoma"/>
          <w:b/>
          <w:sz w:val="22"/>
          <w:szCs w:val="22"/>
          <w:lang w:val="es-MX"/>
        </w:rPr>
        <w:t xml:space="preserve">PRESENTÓ EL PASADO 20 DE NOVIEMBRE EL EJECUTIVO ESTATAL, COMO PARTE DE LA ESTRATEGIA DE SEGURIDAD QUE SE DESARROLLARÁ EN GUANAJUATO. </w:t>
      </w:r>
    </w:p>
    <w:p w14:paraId="2B9ED948" w14:textId="77777777" w:rsidR="001E3A9A" w:rsidRPr="00C200FE" w:rsidRDefault="001E3A9A" w:rsidP="001E3A9A">
      <w:pPr>
        <w:ind w:firstLine="709"/>
        <w:jc w:val="both"/>
        <w:rPr>
          <w:rFonts w:ascii="Abadi" w:hAnsi="Abadi" w:cs="Tahoma"/>
          <w:b/>
          <w:sz w:val="21"/>
          <w:szCs w:val="21"/>
          <w:lang w:val="es-MX"/>
        </w:rPr>
      </w:pPr>
    </w:p>
    <w:p w14:paraId="080256C2" w14:textId="77777777" w:rsidR="00CF22C4" w:rsidRPr="00C200FE" w:rsidRDefault="00CF22C4" w:rsidP="00CF22C4">
      <w:pPr>
        <w:ind w:firstLine="709"/>
        <w:jc w:val="right"/>
        <w:rPr>
          <w:rFonts w:ascii="Abadi" w:hAnsi="Abadi" w:cs="Arial"/>
          <w:b/>
          <w:sz w:val="21"/>
          <w:szCs w:val="21"/>
        </w:rPr>
      </w:pPr>
      <w:r w:rsidRPr="00C200FE">
        <w:rPr>
          <w:noProof/>
        </w:rPr>
        <w:drawing>
          <wp:inline distT="0" distB="0" distL="0" distR="0" wp14:anchorId="5DDB1511" wp14:editId="38C40B36">
            <wp:extent cx="1126239" cy="750548"/>
            <wp:effectExtent l="19050" t="0" r="17145" b="240665"/>
            <wp:docPr id="28" name="Imagen 28" descr="Pop_7a4a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_7a4a55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563" cy="774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C6FB69" w14:textId="77777777" w:rsidR="001E3A9A" w:rsidRPr="00C200FE" w:rsidRDefault="00CF22C4" w:rsidP="001A552B">
      <w:pPr>
        <w:ind w:firstLine="709"/>
        <w:jc w:val="both"/>
        <w:rPr>
          <w:rFonts w:ascii="Abadi" w:hAnsi="Abadi" w:cs="Tahoma"/>
          <w:sz w:val="21"/>
          <w:szCs w:val="21"/>
        </w:rPr>
      </w:pPr>
      <w:r w:rsidRPr="00C200FE">
        <w:rPr>
          <w:rFonts w:ascii="Abadi" w:hAnsi="Abadi" w:cs="Arial"/>
          <w:b/>
          <w:sz w:val="21"/>
          <w:szCs w:val="21"/>
        </w:rPr>
        <w:t xml:space="preserve">C. Dip. J. Guadalupe Vera Hernández: </w:t>
      </w:r>
      <w:r w:rsidR="001E3A9A" w:rsidRPr="00C200FE">
        <w:rPr>
          <w:rFonts w:ascii="Abadi" w:hAnsi="Abadi" w:cs="Tahoma"/>
          <w:sz w:val="21"/>
          <w:szCs w:val="21"/>
        </w:rPr>
        <w:t>Con el permiso de la diputada presidenta y de los honorables miembros de la mesa directiva.</w:t>
      </w:r>
      <w:r w:rsidR="001A552B" w:rsidRPr="00C200FE">
        <w:rPr>
          <w:rFonts w:ascii="Abadi" w:hAnsi="Abadi" w:cs="Tahoma"/>
          <w:sz w:val="21"/>
          <w:szCs w:val="21"/>
        </w:rPr>
        <w:t xml:space="preserve"> </w:t>
      </w:r>
      <w:r w:rsidR="001E3A9A" w:rsidRPr="00C200FE">
        <w:rPr>
          <w:rFonts w:ascii="Abadi" w:hAnsi="Abadi" w:cs="Tahoma"/>
          <w:sz w:val="21"/>
          <w:szCs w:val="21"/>
        </w:rPr>
        <w:t xml:space="preserve">Distinguidos legisladores. Respetables representantes de los medios de comunicación. Ciudadanos que nos acompañan y quienes nos siguen en los medios digitales. </w:t>
      </w:r>
    </w:p>
    <w:p w14:paraId="58A7C80E" w14:textId="77777777" w:rsidR="001E3A9A" w:rsidRPr="00C200FE" w:rsidRDefault="001E3A9A" w:rsidP="001E3A9A">
      <w:pPr>
        <w:pStyle w:val="Sinespaciado"/>
        <w:ind w:firstLine="709"/>
        <w:jc w:val="both"/>
        <w:rPr>
          <w:rFonts w:ascii="Abadi" w:hAnsi="Abadi" w:cs="Tahoma"/>
          <w:sz w:val="21"/>
          <w:szCs w:val="21"/>
        </w:rPr>
      </w:pPr>
    </w:p>
    <w:p w14:paraId="37B2A3EB" w14:textId="77777777" w:rsidR="001E3A9A" w:rsidRPr="00C200FE" w:rsidRDefault="001E3A9A" w:rsidP="001E3A9A">
      <w:pPr>
        <w:pStyle w:val="Sinespaciado"/>
        <w:ind w:firstLine="709"/>
        <w:jc w:val="both"/>
        <w:rPr>
          <w:rFonts w:ascii="Abadi" w:hAnsi="Abadi" w:cs="Tahoma"/>
          <w:sz w:val="21"/>
          <w:szCs w:val="21"/>
        </w:rPr>
      </w:pPr>
      <w:r w:rsidRPr="00C200FE">
        <w:rPr>
          <w:rFonts w:ascii="Abadi" w:hAnsi="Abadi" w:cs="Tahoma"/>
          <w:sz w:val="21"/>
          <w:szCs w:val="21"/>
        </w:rPr>
        <w:t>Ante el desafío de la inseguridad, se necesitan acciones y un rumbo claro, conscientes de que el problema requiere respuestas amplias desde la ley, la fuerza del estado y la esperanza activa de la sociedad.</w:t>
      </w:r>
    </w:p>
    <w:p w14:paraId="5B473840" w14:textId="77777777" w:rsidR="001E3A9A" w:rsidRPr="00C200FE" w:rsidRDefault="001E3A9A" w:rsidP="001E3A9A">
      <w:pPr>
        <w:pStyle w:val="Sinespaciado"/>
        <w:ind w:firstLine="709"/>
        <w:jc w:val="both"/>
        <w:rPr>
          <w:rFonts w:ascii="Abadi" w:hAnsi="Abadi" w:cs="Tahoma"/>
          <w:sz w:val="21"/>
          <w:szCs w:val="21"/>
        </w:rPr>
      </w:pPr>
    </w:p>
    <w:p w14:paraId="5645CCD6" w14:textId="77777777" w:rsidR="001E3A9A" w:rsidRPr="00C200FE" w:rsidRDefault="001E3A9A" w:rsidP="001E3A9A">
      <w:pPr>
        <w:pStyle w:val="Sinespaciado"/>
        <w:ind w:firstLine="709"/>
        <w:jc w:val="both"/>
        <w:rPr>
          <w:rFonts w:ascii="Abadi" w:hAnsi="Abadi" w:cs="Tahoma"/>
          <w:sz w:val="21"/>
          <w:szCs w:val="21"/>
        </w:rPr>
      </w:pPr>
      <w:r w:rsidRPr="00C200FE">
        <w:rPr>
          <w:rFonts w:ascii="Abadi" w:hAnsi="Abadi" w:cs="Tahoma"/>
          <w:sz w:val="21"/>
          <w:szCs w:val="21"/>
        </w:rPr>
        <w:t>Por ello, a nombre de las compañeras y los compañeros legisladores del grupo parlamentario del partido acción nacional manifiesto nuestro respaldo al decálogo de acciones que presentó el pasado 20 de noviembre el Gobernador del Estado, como parte de la estrategia de seguridad que se desarrollará en Guanajuato para responder a la exigencia de recuperar la paz, la tranquilidad y aplicar la ley de forma efectiva que compartimos todos los ciudadanos.</w:t>
      </w:r>
    </w:p>
    <w:p w14:paraId="4ED0028F" w14:textId="77777777" w:rsidR="001E3A9A" w:rsidRPr="00C200FE" w:rsidRDefault="001E3A9A" w:rsidP="001E3A9A">
      <w:pPr>
        <w:pStyle w:val="Sinespaciado"/>
        <w:ind w:firstLine="709"/>
        <w:jc w:val="both"/>
        <w:rPr>
          <w:rFonts w:ascii="Abadi" w:hAnsi="Abadi" w:cs="Tahoma"/>
          <w:sz w:val="21"/>
          <w:szCs w:val="21"/>
        </w:rPr>
      </w:pPr>
    </w:p>
    <w:p w14:paraId="1CFF1978" w14:textId="77777777" w:rsidR="001E3A9A" w:rsidRPr="00C200FE" w:rsidRDefault="001E3A9A" w:rsidP="001E3A9A">
      <w:pPr>
        <w:pStyle w:val="Sinespaciado"/>
        <w:ind w:firstLine="709"/>
        <w:jc w:val="both"/>
        <w:rPr>
          <w:rFonts w:ascii="Abadi" w:hAnsi="Abadi" w:cs="Tahoma"/>
          <w:sz w:val="21"/>
          <w:szCs w:val="21"/>
        </w:rPr>
      </w:pPr>
      <w:r w:rsidRPr="00C200FE">
        <w:rPr>
          <w:rFonts w:ascii="Abadi" w:hAnsi="Abadi" w:cs="Tahoma"/>
          <w:sz w:val="21"/>
          <w:szCs w:val="21"/>
        </w:rPr>
        <w:t xml:space="preserve">Para definir la estrategia, el rumbo y la decisión de redoblar esfuerzos y mejorar los resultados en este ámbito, contamos ahora con una serie de acciones concretas que nos parecen muy importantes; empezando con el compromiso de reorientar el gasto público en beneficio de la seguridad que debe ser una prioridad tanto del estado como de los municipios, a través de herramientas como el Fondo Estatal para el Fortalecimiento de la Seguridad Pública Municipal, que aprobamos en este Pleno, y que contará aproximadamente con 600 millones de pesos, así como las preparatorias militarizadas que serán un semillero de futuros policías municipales. </w:t>
      </w:r>
    </w:p>
    <w:p w14:paraId="0180CB31" w14:textId="77777777" w:rsidR="001E3A9A" w:rsidRPr="00C200FE" w:rsidRDefault="001E3A9A" w:rsidP="001E3A9A">
      <w:pPr>
        <w:pStyle w:val="Sinespaciado"/>
        <w:ind w:firstLine="709"/>
        <w:jc w:val="both"/>
        <w:rPr>
          <w:rFonts w:ascii="Abadi" w:hAnsi="Abadi" w:cs="Tahoma"/>
          <w:sz w:val="21"/>
          <w:szCs w:val="21"/>
        </w:rPr>
      </w:pPr>
    </w:p>
    <w:p w14:paraId="44FFCBED" w14:textId="77777777" w:rsidR="001E3A9A" w:rsidRPr="00C200FE" w:rsidRDefault="001E3A9A" w:rsidP="001E3A9A">
      <w:pPr>
        <w:pStyle w:val="Sinespaciado"/>
        <w:ind w:firstLine="709"/>
        <w:jc w:val="both"/>
        <w:rPr>
          <w:rFonts w:ascii="Abadi" w:hAnsi="Abadi" w:cs="Tahoma"/>
          <w:sz w:val="21"/>
          <w:szCs w:val="21"/>
        </w:rPr>
      </w:pPr>
      <w:r w:rsidRPr="00C200FE">
        <w:rPr>
          <w:rFonts w:ascii="Abadi" w:hAnsi="Abadi" w:cs="Tahoma"/>
          <w:sz w:val="21"/>
          <w:szCs w:val="21"/>
        </w:rPr>
        <w:t xml:space="preserve">En el Congreso tendremos la responsabilidad de analizar las iniciativas que presente el Poder Ejecutivo para ser más contundentes en el combate al delito, fortalecer la justicia cívica que atienda de manera ágil e inmediata conflictos menores. </w:t>
      </w:r>
    </w:p>
    <w:p w14:paraId="243F149F" w14:textId="77777777" w:rsidR="001E3A9A" w:rsidRPr="00C200FE" w:rsidRDefault="001E3A9A" w:rsidP="001E3A9A">
      <w:pPr>
        <w:pStyle w:val="Sinespaciado"/>
        <w:ind w:firstLine="709"/>
        <w:jc w:val="both"/>
        <w:rPr>
          <w:rFonts w:ascii="Abadi" w:hAnsi="Abadi" w:cs="Tahoma"/>
          <w:sz w:val="21"/>
          <w:szCs w:val="21"/>
        </w:rPr>
      </w:pPr>
    </w:p>
    <w:p w14:paraId="2306EEAE" w14:textId="77777777" w:rsidR="001E3A9A" w:rsidRPr="00C200FE" w:rsidRDefault="001E3A9A" w:rsidP="001E3A9A">
      <w:pPr>
        <w:pStyle w:val="Sinespaciado"/>
        <w:ind w:firstLine="709"/>
        <w:jc w:val="both"/>
        <w:rPr>
          <w:rFonts w:ascii="Abadi" w:hAnsi="Abadi" w:cs="Tahoma"/>
          <w:sz w:val="21"/>
          <w:szCs w:val="21"/>
        </w:rPr>
      </w:pPr>
      <w:r w:rsidRPr="00C200FE">
        <w:rPr>
          <w:rFonts w:ascii="Abadi" w:hAnsi="Abadi" w:cs="Tahoma"/>
          <w:sz w:val="21"/>
          <w:szCs w:val="21"/>
        </w:rPr>
        <w:t>Debemos analizar y apoyar todo lo que sea en beneficio de los guanajuatenses, así lo exige la sociedad y la madurez democrática. Afrontemos el desafío de la seguridad como una responsabilidad compartida, de la que se desprenden obligaciones específicas en cada ámbito de gobierno.</w:t>
      </w:r>
    </w:p>
    <w:p w14:paraId="5BFF57A9" w14:textId="77777777" w:rsidR="001E3A9A" w:rsidRPr="00C200FE" w:rsidRDefault="001E3A9A" w:rsidP="001E3A9A">
      <w:pPr>
        <w:pStyle w:val="Sinespaciado"/>
        <w:ind w:firstLine="709"/>
        <w:jc w:val="both"/>
        <w:rPr>
          <w:rFonts w:ascii="Abadi" w:hAnsi="Abadi" w:cs="Tahoma"/>
          <w:sz w:val="21"/>
          <w:szCs w:val="21"/>
        </w:rPr>
      </w:pPr>
    </w:p>
    <w:p w14:paraId="6DD2CF0D" w14:textId="77777777" w:rsidR="001E3A9A" w:rsidRPr="00C200FE" w:rsidRDefault="001E3A9A" w:rsidP="001E3A9A">
      <w:pPr>
        <w:pStyle w:val="Sinespaciado"/>
        <w:ind w:firstLine="709"/>
        <w:jc w:val="both"/>
        <w:rPr>
          <w:rFonts w:ascii="Abadi" w:hAnsi="Abadi" w:cs="Tahoma"/>
          <w:sz w:val="21"/>
          <w:szCs w:val="21"/>
        </w:rPr>
      </w:pPr>
      <w:r w:rsidRPr="00C200FE">
        <w:rPr>
          <w:rFonts w:ascii="Abadi" w:hAnsi="Abadi" w:cs="Tahoma"/>
          <w:sz w:val="21"/>
          <w:szCs w:val="21"/>
        </w:rPr>
        <w:t xml:space="preserve">En este sentido nos parece muy adecuado el enfoque del gobierno del estado en acciones que consoliden el papel de la sociedad, con espacios como el Consejo Estatal de Seguridad, además de impulsar la coordinación con todos los órdenes de gobierno, porque en este tema todos a trabajar parejo. </w:t>
      </w:r>
    </w:p>
    <w:p w14:paraId="4B5E0BB3" w14:textId="77777777" w:rsidR="001E3A9A" w:rsidRPr="00C200FE" w:rsidRDefault="001E3A9A" w:rsidP="001E3A9A">
      <w:pPr>
        <w:pStyle w:val="Sinespaciado"/>
        <w:ind w:firstLine="709"/>
        <w:jc w:val="both"/>
        <w:rPr>
          <w:rFonts w:ascii="Abadi" w:hAnsi="Abadi" w:cs="Tahoma"/>
          <w:sz w:val="21"/>
          <w:szCs w:val="21"/>
        </w:rPr>
      </w:pPr>
    </w:p>
    <w:p w14:paraId="71F3B41B" w14:textId="77777777" w:rsidR="001E3A9A" w:rsidRPr="00C200FE" w:rsidRDefault="001E3A9A" w:rsidP="001E3A9A">
      <w:pPr>
        <w:pStyle w:val="Sinespaciado"/>
        <w:ind w:firstLine="709"/>
        <w:jc w:val="both"/>
        <w:rPr>
          <w:rFonts w:ascii="Abadi" w:hAnsi="Abadi" w:cs="Tahoma"/>
          <w:sz w:val="21"/>
          <w:szCs w:val="21"/>
        </w:rPr>
      </w:pPr>
      <w:r w:rsidRPr="00C200FE">
        <w:rPr>
          <w:rFonts w:ascii="Abadi" w:hAnsi="Abadi" w:cs="Tahoma"/>
          <w:sz w:val="21"/>
          <w:szCs w:val="21"/>
        </w:rPr>
        <w:t>Finalmente, celebramos que la estrategia reconozca la importancia de trabajar en la recuperación, cuidado y mantenimiento de los espacios públicos, así como en la reconstrucción del tejido social; todos los guanajuatenses debemos refrendar el compromiso de hacer todo lo que esté en nuestras manos con mejores leyes, con más policías municipales y estatales más capacitadas y con mejor tecnología, para prevenir, combatir y castigar los delitos.</w:t>
      </w:r>
    </w:p>
    <w:p w14:paraId="2D516719" w14:textId="77777777" w:rsidR="001E3A9A" w:rsidRPr="00C200FE" w:rsidRDefault="001E3A9A" w:rsidP="001E3A9A">
      <w:pPr>
        <w:pStyle w:val="Sinespaciado"/>
        <w:ind w:firstLine="709"/>
        <w:jc w:val="both"/>
        <w:rPr>
          <w:rFonts w:ascii="Abadi" w:hAnsi="Abadi" w:cs="Tahoma"/>
          <w:sz w:val="21"/>
          <w:szCs w:val="21"/>
        </w:rPr>
      </w:pPr>
    </w:p>
    <w:p w14:paraId="26ECE427" w14:textId="77777777" w:rsidR="001E3A9A" w:rsidRPr="00C200FE" w:rsidRDefault="001E3A9A" w:rsidP="001E3A9A">
      <w:pPr>
        <w:pStyle w:val="Sinespaciado"/>
        <w:ind w:firstLine="709"/>
        <w:jc w:val="both"/>
        <w:rPr>
          <w:rFonts w:ascii="Abadi" w:hAnsi="Abadi" w:cs="Tahoma"/>
          <w:sz w:val="21"/>
          <w:szCs w:val="21"/>
        </w:rPr>
      </w:pPr>
      <w:r w:rsidRPr="00C200FE">
        <w:rPr>
          <w:rFonts w:ascii="Abadi" w:hAnsi="Abadi" w:cs="Tahoma"/>
          <w:sz w:val="21"/>
          <w:szCs w:val="21"/>
        </w:rPr>
        <w:t>Recuperemos juntos la tranquilidad de nuestro estado, renovemos el rostro de nuestras colonias, rescatemos la sonrisa de las familias y trabajemos juntos para que Guanajuato sea ejemplo de paz y de trabajo honesto ¡con el respaldo de la ley y el ejercicio cotidiano de la justicia para una vida mejor! ¡Gracias, diputada presidenta!</w:t>
      </w:r>
    </w:p>
    <w:p w14:paraId="68F97D3D" w14:textId="77777777" w:rsidR="007E7FD5" w:rsidRPr="00C200FE" w:rsidRDefault="007E7FD5" w:rsidP="001E3A9A">
      <w:pPr>
        <w:pStyle w:val="Sinespaciado"/>
        <w:ind w:firstLine="709"/>
        <w:jc w:val="both"/>
        <w:rPr>
          <w:rFonts w:ascii="Abadi" w:hAnsi="Abadi" w:cs="Tahoma"/>
          <w:sz w:val="21"/>
          <w:szCs w:val="21"/>
        </w:rPr>
      </w:pPr>
    </w:p>
    <w:p w14:paraId="46467B88" w14:textId="77777777" w:rsidR="007E7FD5" w:rsidRPr="00C200FE" w:rsidRDefault="007E7FD5" w:rsidP="001E3A9A">
      <w:pPr>
        <w:pStyle w:val="Sinespaciado"/>
        <w:ind w:firstLine="709"/>
        <w:jc w:val="both"/>
        <w:rPr>
          <w:rFonts w:ascii="Abadi" w:hAnsi="Abadi" w:cs="Tahoma"/>
          <w:sz w:val="21"/>
          <w:szCs w:val="21"/>
        </w:rPr>
      </w:pPr>
      <w:r w:rsidRPr="00C200FE">
        <w:rPr>
          <w:rFonts w:ascii="Abadi" w:hAnsi="Abadi" w:cs="Tahoma"/>
          <w:b/>
          <w:sz w:val="21"/>
          <w:szCs w:val="21"/>
        </w:rPr>
        <w:t xml:space="preserve">-La C. Presidenta: </w:t>
      </w:r>
      <w:r w:rsidRPr="00C200FE">
        <w:rPr>
          <w:rFonts w:ascii="Abadi" w:hAnsi="Abadi" w:cs="Tahoma"/>
          <w:sz w:val="21"/>
          <w:szCs w:val="21"/>
        </w:rPr>
        <w:t xml:space="preserve">Gracias diputado. </w:t>
      </w:r>
    </w:p>
    <w:p w14:paraId="18FDD93D" w14:textId="77777777" w:rsidR="007E7FD5" w:rsidRPr="00C200FE" w:rsidRDefault="007E7FD5" w:rsidP="001E3A9A">
      <w:pPr>
        <w:pStyle w:val="Sinespaciado"/>
        <w:ind w:firstLine="709"/>
        <w:jc w:val="both"/>
        <w:rPr>
          <w:rFonts w:ascii="Abadi" w:hAnsi="Abadi" w:cs="Tahoma"/>
          <w:sz w:val="21"/>
          <w:szCs w:val="21"/>
        </w:rPr>
      </w:pPr>
    </w:p>
    <w:bookmarkEnd w:id="224"/>
    <w:p w14:paraId="5D83C1EA" w14:textId="77777777" w:rsidR="00460F98" w:rsidRPr="00C200FE" w:rsidRDefault="00460F98" w:rsidP="00F50DB4">
      <w:pPr>
        <w:ind w:firstLine="709"/>
        <w:jc w:val="both"/>
        <w:rPr>
          <w:rFonts w:ascii="Abadi" w:hAnsi="Abadi"/>
          <w:i/>
          <w:sz w:val="21"/>
          <w:szCs w:val="21"/>
        </w:rPr>
      </w:pPr>
      <w:r w:rsidRPr="00C200FE">
        <w:rPr>
          <w:rFonts w:ascii="Abadi" w:hAnsi="Abadi"/>
          <w:sz w:val="21"/>
          <w:szCs w:val="21"/>
        </w:rPr>
        <w:t xml:space="preserve">Se concede el uso de la voz a la diputada María Magdalena Rosales Cruz, hasta por diez minutos, con el tema </w:t>
      </w:r>
      <w:r w:rsidRPr="00C200FE">
        <w:rPr>
          <w:rFonts w:ascii="Abadi" w:hAnsi="Abadi"/>
          <w:i/>
          <w:sz w:val="21"/>
          <w:szCs w:val="21"/>
        </w:rPr>
        <w:t xml:space="preserve">Consulta Nacional Sobre Programas Prioritarios. </w:t>
      </w:r>
    </w:p>
    <w:p w14:paraId="22B31629" w14:textId="77777777" w:rsidR="00460F98" w:rsidRPr="00C200FE" w:rsidRDefault="00460F98" w:rsidP="00F50DB4">
      <w:pPr>
        <w:ind w:firstLine="709"/>
        <w:jc w:val="both"/>
        <w:rPr>
          <w:rFonts w:ascii="Abadi" w:hAnsi="Abadi"/>
          <w:sz w:val="21"/>
          <w:szCs w:val="21"/>
        </w:rPr>
      </w:pPr>
    </w:p>
    <w:p w14:paraId="4B65E8CD" w14:textId="77777777" w:rsidR="00460F98" w:rsidRPr="00C200FE" w:rsidRDefault="00460F98" w:rsidP="00F50DB4">
      <w:pPr>
        <w:ind w:firstLine="709"/>
        <w:jc w:val="both"/>
        <w:rPr>
          <w:rFonts w:ascii="Abadi" w:hAnsi="Abadi"/>
          <w:sz w:val="21"/>
          <w:szCs w:val="21"/>
        </w:rPr>
      </w:pPr>
      <w:r w:rsidRPr="00C200FE">
        <w:rPr>
          <w:rFonts w:ascii="Abadi" w:hAnsi="Abadi"/>
          <w:sz w:val="21"/>
          <w:szCs w:val="21"/>
        </w:rPr>
        <w:t>Adelante diputada.</w:t>
      </w:r>
    </w:p>
    <w:p w14:paraId="1FA0EC5F" w14:textId="77777777" w:rsidR="00460F98" w:rsidRPr="00C200FE" w:rsidRDefault="00460F98" w:rsidP="00F50DB4">
      <w:pPr>
        <w:ind w:firstLine="709"/>
        <w:jc w:val="both"/>
        <w:rPr>
          <w:rFonts w:ascii="Abadi" w:hAnsi="Abadi"/>
          <w:b/>
          <w:sz w:val="21"/>
          <w:szCs w:val="21"/>
        </w:rPr>
      </w:pPr>
    </w:p>
    <w:p w14:paraId="7B98C190" w14:textId="77777777" w:rsidR="00460F98" w:rsidRPr="00C200FE" w:rsidRDefault="00460F98" w:rsidP="00F50DB4">
      <w:pPr>
        <w:ind w:firstLine="709"/>
        <w:jc w:val="both"/>
        <w:rPr>
          <w:rFonts w:ascii="Abadi" w:hAnsi="Abadi"/>
          <w:b/>
          <w:i/>
          <w:sz w:val="21"/>
          <w:szCs w:val="21"/>
        </w:rPr>
      </w:pPr>
      <w:r w:rsidRPr="00C200FE">
        <w:rPr>
          <w:rFonts w:ascii="Abadi" w:hAnsi="Abadi"/>
          <w:b/>
          <w:sz w:val="21"/>
          <w:szCs w:val="21"/>
        </w:rPr>
        <w:t xml:space="preserve">INTERVENCIÓN DE LA DIPUTADA MARÍA MAGDALENA ROSALES CRUZ, PARA HABLAR SOBRE </w:t>
      </w:r>
      <w:r w:rsidR="00BC35B1" w:rsidRPr="00C200FE">
        <w:rPr>
          <w:rFonts w:ascii="Abadi" w:hAnsi="Abadi"/>
          <w:b/>
          <w:sz w:val="21"/>
          <w:szCs w:val="21"/>
        </w:rPr>
        <w:t xml:space="preserve">LA </w:t>
      </w:r>
      <w:r w:rsidRPr="00C200FE">
        <w:rPr>
          <w:rFonts w:ascii="Abadi" w:hAnsi="Abadi"/>
          <w:b/>
          <w:i/>
          <w:sz w:val="21"/>
          <w:szCs w:val="21"/>
        </w:rPr>
        <w:t xml:space="preserve">CONSULTA NACIONAL </w:t>
      </w:r>
      <w:r w:rsidR="00BC35B1" w:rsidRPr="00C200FE">
        <w:rPr>
          <w:rFonts w:ascii="Abadi" w:hAnsi="Abadi"/>
          <w:b/>
          <w:i/>
          <w:sz w:val="21"/>
          <w:szCs w:val="21"/>
        </w:rPr>
        <w:t>DE</w:t>
      </w:r>
      <w:r w:rsidRPr="00C200FE">
        <w:rPr>
          <w:rFonts w:ascii="Abadi" w:hAnsi="Abadi"/>
          <w:b/>
          <w:i/>
          <w:sz w:val="21"/>
          <w:szCs w:val="21"/>
        </w:rPr>
        <w:t xml:space="preserve"> PROGRAMAS PRIORITARIOS. </w:t>
      </w:r>
    </w:p>
    <w:p w14:paraId="2E46B556" w14:textId="77777777" w:rsidR="00BC35B1" w:rsidRPr="00C200FE" w:rsidRDefault="00BC35B1" w:rsidP="00BC35B1">
      <w:pPr>
        <w:ind w:firstLine="709"/>
        <w:jc w:val="right"/>
        <w:rPr>
          <w:rFonts w:ascii="Abadi" w:hAnsi="Abadi"/>
          <w:b/>
          <w:sz w:val="21"/>
          <w:szCs w:val="21"/>
        </w:rPr>
      </w:pPr>
      <w:r w:rsidRPr="00C200FE">
        <w:rPr>
          <w:noProof/>
        </w:rPr>
        <w:drawing>
          <wp:inline distT="0" distB="0" distL="0" distR="0" wp14:anchorId="53EEEEE2" wp14:editId="104F2CE5">
            <wp:extent cx="1083538" cy="722092"/>
            <wp:effectExtent l="19050" t="0" r="21590" b="249555"/>
            <wp:docPr id="29" name="Imagen 29" descr="Pop_7a4a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_7a4a53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635" cy="7361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9A7802D" w14:textId="77777777" w:rsidR="000E1797" w:rsidRPr="00C200FE" w:rsidRDefault="00460F98" w:rsidP="00F50DB4">
      <w:pPr>
        <w:ind w:firstLine="709"/>
        <w:jc w:val="both"/>
        <w:rPr>
          <w:rFonts w:ascii="Abadi" w:hAnsi="Abadi"/>
          <w:sz w:val="21"/>
          <w:szCs w:val="21"/>
        </w:rPr>
      </w:pPr>
      <w:r w:rsidRPr="00C200FE">
        <w:rPr>
          <w:rFonts w:ascii="Abadi" w:hAnsi="Abadi"/>
          <w:b/>
          <w:sz w:val="21"/>
          <w:szCs w:val="21"/>
        </w:rPr>
        <w:t xml:space="preserve">C. Dip. María Magdalena Rosales Cruz: </w:t>
      </w:r>
      <w:r w:rsidRPr="00C200FE">
        <w:rPr>
          <w:rFonts w:ascii="Abadi" w:hAnsi="Abadi"/>
          <w:sz w:val="21"/>
          <w:szCs w:val="21"/>
        </w:rPr>
        <w:t>Diputada presidenta</w:t>
      </w:r>
      <w:r w:rsidR="00052308" w:rsidRPr="00C200FE">
        <w:rPr>
          <w:rFonts w:ascii="Abadi" w:hAnsi="Abadi"/>
          <w:sz w:val="21"/>
          <w:szCs w:val="21"/>
        </w:rPr>
        <w:t>, c</w:t>
      </w:r>
      <w:r w:rsidR="000E1797" w:rsidRPr="00C200FE">
        <w:rPr>
          <w:rFonts w:ascii="Abadi" w:hAnsi="Abadi"/>
          <w:sz w:val="21"/>
          <w:szCs w:val="21"/>
        </w:rPr>
        <w:t xml:space="preserve">on fundamento en lo dispuesto en el artículo </w:t>
      </w:r>
      <w:r w:rsidR="009C34CE" w:rsidRPr="00C200FE">
        <w:rPr>
          <w:rFonts w:ascii="Abadi" w:hAnsi="Abadi"/>
          <w:sz w:val="21"/>
          <w:szCs w:val="21"/>
        </w:rPr>
        <w:t>178, fracción VIII de la Ley Orgánica del Poder Legislativo del Estado de Guanajuato, con todo respeto le informo que no aceptaré interpelaciones durante esta intervención.</w:t>
      </w:r>
    </w:p>
    <w:p w14:paraId="59ED39AE" w14:textId="77777777" w:rsidR="009C34CE" w:rsidRPr="00C200FE" w:rsidRDefault="009C34CE" w:rsidP="00F50DB4">
      <w:pPr>
        <w:ind w:firstLine="709"/>
        <w:jc w:val="both"/>
        <w:rPr>
          <w:rFonts w:ascii="Abadi" w:hAnsi="Abadi"/>
          <w:sz w:val="21"/>
          <w:szCs w:val="21"/>
        </w:rPr>
      </w:pPr>
    </w:p>
    <w:p w14:paraId="7CCAA14C" w14:textId="77777777" w:rsidR="003E15DC" w:rsidRPr="00C200FE" w:rsidRDefault="009C34CE" w:rsidP="00F50DB4">
      <w:pPr>
        <w:ind w:firstLine="709"/>
        <w:jc w:val="both"/>
        <w:rPr>
          <w:rFonts w:ascii="Abadi" w:hAnsi="Abadi"/>
          <w:sz w:val="21"/>
          <w:szCs w:val="21"/>
        </w:rPr>
      </w:pPr>
      <w:r w:rsidRPr="00C200FE">
        <w:rPr>
          <w:rFonts w:ascii="Abadi" w:hAnsi="Abadi"/>
          <w:sz w:val="21"/>
          <w:szCs w:val="21"/>
        </w:rPr>
        <w:t>Buenos días</w:t>
      </w:r>
      <w:r w:rsidR="003E15DC" w:rsidRPr="00C200FE">
        <w:rPr>
          <w:rFonts w:ascii="Abadi" w:hAnsi="Abadi"/>
          <w:sz w:val="21"/>
          <w:szCs w:val="21"/>
        </w:rPr>
        <w:t xml:space="preserve"> ciudadanos que nos acompañan. Medios de comunicación. Compañer</w:t>
      </w:r>
      <w:r w:rsidR="0054014B" w:rsidRPr="00C200FE">
        <w:rPr>
          <w:rFonts w:ascii="Abadi" w:hAnsi="Abadi"/>
          <w:sz w:val="21"/>
          <w:szCs w:val="21"/>
        </w:rPr>
        <w:t xml:space="preserve">os, </w:t>
      </w:r>
      <w:r w:rsidR="003E15DC" w:rsidRPr="00C200FE">
        <w:rPr>
          <w:rFonts w:ascii="Abadi" w:hAnsi="Abadi"/>
          <w:sz w:val="21"/>
          <w:szCs w:val="21"/>
        </w:rPr>
        <w:t>compañer</w:t>
      </w:r>
      <w:r w:rsidR="0054014B" w:rsidRPr="00C200FE">
        <w:rPr>
          <w:rFonts w:ascii="Abadi" w:hAnsi="Abadi"/>
          <w:sz w:val="21"/>
          <w:szCs w:val="21"/>
        </w:rPr>
        <w:t>a</w:t>
      </w:r>
      <w:r w:rsidR="003E15DC" w:rsidRPr="00C200FE">
        <w:rPr>
          <w:rFonts w:ascii="Abadi" w:hAnsi="Abadi"/>
          <w:sz w:val="21"/>
          <w:szCs w:val="21"/>
        </w:rPr>
        <w:t>s diputad</w:t>
      </w:r>
      <w:r w:rsidR="0054014B" w:rsidRPr="00C200FE">
        <w:rPr>
          <w:rFonts w:ascii="Abadi" w:hAnsi="Abadi"/>
          <w:sz w:val="21"/>
          <w:szCs w:val="21"/>
        </w:rPr>
        <w:t>a</w:t>
      </w:r>
      <w:r w:rsidR="003E15DC" w:rsidRPr="00C200FE">
        <w:rPr>
          <w:rFonts w:ascii="Abadi" w:hAnsi="Abadi"/>
          <w:sz w:val="21"/>
          <w:szCs w:val="21"/>
        </w:rPr>
        <w:t xml:space="preserve">s.  </w:t>
      </w:r>
    </w:p>
    <w:p w14:paraId="049ADFB1" w14:textId="77777777" w:rsidR="003E15DC" w:rsidRPr="00C200FE" w:rsidRDefault="003E15DC" w:rsidP="00F50DB4">
      <w:pPr>
        <w:ind w:firstLine="709"/>
        <w:jc w:val="both"/>
        <w:rPr>
          <w:rFonts w:ascii="Abadi" w:hAnsi="Abadi"/>
          <w:sz w:val="21"/>
          <w:szCs w:val="21"/>
        </w:rPr>
      </w:pPr>
    </w:p>
    <w:p w14:paraId="44843F2D" w14:textId="77777777" w:rsidR="003E15DC" w:rsidRPr="00C200FE" w:rsidRDefault="003E15DC" w:rsidP="00F50DB4">
      <w:pPr>
        <w:ind w:firstLine="709"/>
        <w:jc w:val="both"/>
        <w:rPr>
          <w:rFonts w:ascii="Abadi" w:hAnsi="Abadi"/>
          <w:sz w:val="21"/>
          <w:szCs w:val="21"/>
        </w:rPr>
      </w:pPr>
      <w:r w:rsidRPr="00C200FE">
        <w:rPr>
          <w:rFonts w:ascii="Abadi" w:hAnsi="Abadi"/>
          <w:sz w:val="21"/>
          <w:szCs w:val="21"/>
        </w:rPr>
        <w:t xml:space="preserve">Con el permiso de la presidenta y mesa directiva, hago uso de esta tribuna para invitar a toda la </w:t>
      </w:r>
      <w:r w:rsidR="0054014B" w:rsidRPr="00C200FE">
        <w:rPr>
          <w:rFonts w:ascii="Abadi" w:hAnsi="Abadi"/>
          <w:sz w:val="21"/>
          <w:szCs w:val="21"/>
        </w:rPr>
        <w:t xml:space="preserve">población guanajuatense a participar en la Consulta Nacional Sobre Programas Prioritarios que el equipo de transición del gobierno entrante de Andrés Manuel López </w:t>
      </w:r>
      <w:r w:rsidR="00DE55CF" w:rsidRPr="00C200FE">
        <w:rPr>
          <w:rFonts w:ascii="Abadi" w:hAnsi="Abadi"/>
          <w:sz w:val="21"/>
          <w:szCs w:val="21"/>
        </w:rPr>
        <w:t>Obrador</w:t>
      </w:r>
      <w:r w:rsidR="0054014B" w:rsidRPr="00C200FE">
        <w:rPr>
          <w:rFonts w:ascii="Abadi" w:hAnsi="Abadi"/>
          <w:sz w:val="21"/>
          <w:szCs w:val="21"/>
        </w:rPr>
        <w:t xml:space="preserve"> estará realizando este sábado 24 y domingo 25 de noviembre en los mismos espacios donde se realizó la consulta sobre el aeropuerto.</w:t>
      </w:r>
    </w:p>
    <w:p w14:paraId="20786BD4" w14:textId="77777777" w:rsidR="0054014B" w:rsidRPr="00C200FE" w:rsidRDefault="0054014B" w:rsidP="00F50DB4">
      <w:pPr>
        <w:ind w:firstLine="709"/>
        <w:jc w:val="both"/>
        <w:rPr>
          <w:rFonts w:ascii="Abadi" w:hAnsi="Abadi"/>
          <w:sz w:val="21"/>
          <w:szCs w:val="21"/>
        </w:rPr>
      </w:pPr>
    </w:p>
    <w:p w14:paraId="46CD6C9F" w14:textId="77777777" w:rsidR="0054014B" w:rsidRPr="00C200FE" w:rsidRDefault="00DE55CF" w:rsidP="00F50DB4">
      <w:pPr>
        <w:ind w:firstLine="709"/>
        <w:jc w:val="both"/>
        <w:rPr>
          <w:rFonts w:ascii="Abadi" w:hAnsi="Abadi"/>
          <w:sz w:val="21"/>
          <w:szCs w:val="21"/>
        </w:rPr>
      </w:pPr>
      <w:r w:rsidRPr="00C200FE">
        <w:rPr>
          <w:rFonts w:ascii="Abadi" w:hAnsi="Abadi"/>
          <w:sz w:val="21"/>
          <w:szCs w:val="21"/>
        </w:rPr>
        <w:t xml:space="preserve">A las personas nos gusta ser tomadas en cuenta porque conocemos los problemas que nos aquejan </w:t>
      </w:r>
      <w:r w:rsidR="00904AB1" w:rsidRPr="00C200FE">
        <w:rPr>
          <w:rFonts w:ascii="Abadi" w:hAnsi="Abadi"/>
          <w:sz w:val="21"/>
          <w:szCs w:val="21"/>
        </w:rPr>
        <w:t xml:space="preserve">y, además, sabemos cómo solucionarlos. Pongo como ejemplo inmediato las obras que sufrimos en los municipios, los malos gobiernos gastan una y otra vez restaurando </w:t>
      </w:r>
      <w:r w:rsidR="006F4ECB" w:rsidRPr="00C200FE">
        <w:rPr>
          <w:rFonts w:ascii="Abadi" w:hAnsi="Abadi"/>
          <w:sz w:val="21"/>
          <w:szCs w:val="21"/>
        </w:rPr>
        <w:t>las</w:t>
      </w:r>
      <w:r w:rsidR="00904AB1" w:rsidRPr="00C200FE">
        <w:rPr>
          <w:rFonts w:ascii="Abadi" w:hAnsi="Abadi"/>
          <w:sz w:val="21"/>
          <w:szCs w:val="21"/>
        </w:rPr>
        <w:t xml:space="preserve"> mismas calles, las mismas plazas, los mismos </w:t>
      </w:r>
      <w:r w:rsidR="006F4ECB" w:rsidRPr="00C200FE">
        <w:rPr>
          <w:rFonts w:ascii="Abadi" w:hAnsi="Abadi"/>
          <w:sz w:val="21"/>
          <w:szCs w:val="21"/>
        </w:rPr>
        <w:t>quioscos</w:t>
      </w:r>
      <w:r w:rsidR="00904AB1" w:rsidRPr="00C200FE">
        <w:rPr>
          <w:rFonts w:ascii="Abadi" w:hAnsi="Abadi"/>
          <w:sz w:val="21"/>
          <w:szCs w:val="21"/>
        </w:rPr>
        <w:t xml:space="preserve">, ¿ya le preguntaron a la gente qué es lo que </w:t>
      </w:r>
      <w:r w:rsidR="006F4ECB" w:rsidRPr="00C200FE">
        <w:rPr>
          <w:rFonts w:ascii="Abadi" w:hAnsi="Abadi"/>
          <w:sz w:val="21"/>
          <w:szCs w:val="21"/>
        </w:rPr>
        <w:t xml:space="preserve">necesita? ¡por supuesto que no!, si hubieran </w:t>
      </w:r>
      <w:r w:rsidR="006428F2" w:rsidRPr="00C200FE">
        <w:rPr>
          <w:rFonts w:ascii="Abadi" w:hAnsi="Abadi"/>
          <w:sz w:val="21"/>
          <w:szCs w:val="21"/>
        </w:rPr>
        <w:t>consultado</w:t>
      </w:r>
      <w:r w:rsidR="006F4ECB" w:rsidRPr="00C200FE">
        <w:rPr>
          <w:rFonts w:ascii="Abadi" w:hAnsi="Abadi"/>
          <w:sz w:val="21"/>
          <w:szCs w:val="21"/>
        </w:rPr>
        <w:t xml:space="preserve"> y atendido las respuestas, el dinero estaría invertido en drenaje, </w:t>
      </w:r>
      <w:r w:rsidR="006428F2" w:rsidRPr="00C200FE">
        <w:rPr>
          <w:rFonts w:ascii="Abadi" w:hAnsi="Abadi"/>
          <w:sz w:val="21"/>
          <w:szCs w:val="21"/>
        </w:rPr>
        <w:t>en colonias populares, pavimentos de calles que llevan años requiriendo</w:t>
      </w:r>
      <w:r w:rsidR="003F1B3E" w:rsidRPr="00C200FE">
        <w:rPr>
          <w:rFonts w:ascii="Abadi" w:hAnsi="Abadi"/>
          <w:sz w:val="21"/>
          <w:szCs w:val="21"/>
        </w:rPr>
        <w:t>;</w:t>
      </w:r>
      <w:r w:rsidR="006428F2" w:rsidRPr="00C200FE">
        <w:rPr>
          <w:rFonts w:ascii="Abadi" w:hAnsi="Abadi"/>
          <w:sz w:val="21"/>
          <w:szCs w:val="21"/>
        </w:rPr>
        <w:t xml:space="preserve"> o iluminación de zonas olvidadas donde viven personas, también, olvidadas. Ahora son tomadas en cuenta a través del mecanismo de </w:t>
      </w:r>
      <w:r w:rsidR="00184DCB" w:rsidRPr="00C200FE">
        <w:rPr>
          <w:rFonts w:ascii="Abadi" w:hAnsi="Abadi"/>
          <w:sz w:val="21"/>
          <w:szCs w:val="21"/>
        </w:rPr>
        <w:t>consulta popular y que</w:t>
      </w:r>
      <w:r w:rsidR="001F5698" w:rsidRPr="00C200FE">
        <w:rPr>
          <w:rFonts w:ascii="Abadi" w:hAnsi="Abadi"/>
          <w:sz w:val="21"/>
          <w:szCs w:val="21"/>
        </w:rPr>
        <w:t>,</w:t>
      </w:r>
      <w:r w:rsidR="00184DCB" w:rsidRPr="00C200FE">
        <w:rPr>
          <w:rFonts w:ascii="Abadi" w:hAnsi="Abadi"/>
          <w:sz w:val="21"/>
          <w:szCs w:val="21"/>
        </w:rPr>
        <w:t xml:space="preserve"> a partir del primero de diciembre</w:t>
      </w:r>
      <w:r w:rsidR="001F5698" w:rsidRPr="00C200FE">
        <w:rPr>
          <w:rFonts w:ascii="Abadi" w:hAnsi="Abadi"/>
          <w:sz w:val="21"/>
          <w:szCs w:val="21"/>
        </w:rPr>
        <w:t>,</w:t>
      </w:r>
      <w:r w:rsidR="00184DCB" w:rsidRPr="00C200FE">
        <w:rPr>
          <w:rFonts w:ascii="Abadi" w:hAnsi="Abadi"/>
          <w:sz w:val="21"/>
          <w:szCs w:val="21"/>
        </w:rPr>
        <w:t xml:space="preserve"> tendrá una participación decisiva en el rumbo del país.</w:t>
      </w:r>
    </w:p>
    <w:p w14:paraId="51CCE9FA" w14:textId="77777777" w:rsidR="00184DCB" w:rsidRPr="00C200FE" w:rsidRDefault="00184DCB" w:rsidP="00F50DB4">
      <w:pPr>
        <w:ind w:firstLine="709"/>
        <w:jc w:val="both"/>
        <w:rPr>
          <w:rFonts w:ascii="Abadi" w:hAnsi="Abadi"/>
          <w:sz w:val="21"/>
          <w:szCs w:val="21"/>
        </w:rPr>
      </w:pPr>
    </w:p>
    <w:p w14:paraId="3D38E9F9" w14:textId="77777777" w:rsidR="00184DCB" w:rsidRPr="00C200FE" w:rsidRDefault="00184DCB" w:rsidP="00F50DB4">
      <w:pPr>
        <w:ind w:firstLine="709"/>
        <w:jc w:val="both"/>
        <w:rPr>
          <w:rFonts w:ascii="Abadi" w:hAnsi="Abadi"/>
          <w:sz w:val="21"/>
          <w:szCs w:val="21"/>
        </w:rPr>
      </w:pPr>
      <w:r w:rsidRPr="00C200FE">
        <w:rPr>
          <w:rFonts w:ascii="Abadi" w:hAnsi="Abadi"/>
          <w:sz w:val="21"/>
          <w:szCs w:val="21"/>
        </w:rPr>
        <w:lastRenderedPageBreak/>
        <w:t>Una vez que tome posesión el gobierno de Andrés Manuel López Obrador</w:t>
      </w:r>
      <w:r w:rsidR="00423A3F" w:rsidRPr="00C200FE">
        <w:rPr>
          <w:rFonts w:ascii="Abadi" w:hAnsi="Abadi"/>
          <w:sz w:val="21"/>
          <w:szCs w:val="21"/>
        </w:rPr>
        <w:t>,</w:t>
      </w:r>
      <w:r w:rsidRPr="00C200FE">
        <w:rPr>
          <w:rFonts w:ascii="Abadi" w:hAnsi="Abadi"/>
          <w:sz w:val="21"/>
          <w:szCs w:val="21"/>
        </w:rPr>
        <w:t xml:space="preserve"> será reformado el artículo 35 Constitucional </w:t>
      </w:r>
      <w:r w:rsidR="001F5698" w:rsidRPr="00C200FE">
        <w:rPr>
          <w:rFonts w:ascii="Abadi" w:hAnsi="Abadi"/>
          <w:sz w:val="21"/>
          <w:szCs w:val="21"/>
        </w:rPr>
        <w:t xml:space="preserve">para eliminar el exceso de candados que hoy limitan la participación ciudadana y los temas sobre los que nos consultan los gobiernos. </w:t>
      </w:r>
    </w:p>
    <w:p w14:paraId="4B74BA3E" w14:textId="77777777" w:rsidR="00423A3F" w:rsidRPr="00C200FE" w:rsidRDefault="00423A3F" w:rsidP="00F50DB4">
      <w:pPr>
        <w:ind w:firstLine="709"/>
        <w:jc w:val="both"/>
        <w:rPr>
          <w:rFonts w:ascii="Abadi" w:hAnsi="Abadi"/>
          <w:sz w:val="21"/>
          <w:szCs w:val="21"/>
        </w:rPr>
      </w:pPr>
    </w:p>
    <w:p w14:paraId="5819AC9F" w14:textId="77777777" w:rsidR="00423A3F" w:rsidRPr="00C200FE" w:rsidRDefault="00423A3F" w:rsidP="00F50DB4">
      <w:pPr>
        <w:ind w:firstLine="709"/>
        <w:jc w:val="both"/>
        <w:rPr>
          <w:rFonts w:ascii="Abadi" w:hAnsi="Abadi"/>
          <w:sz w:val="21"/>
          <w:szCs w:val="21"/>
        </w:rPr>
      </w:pPr>
      <w:r w:rsidRPr="00C200FE">
        <w:rPr>
          <w:rFonts w:ascii="Abadi" w:hAnsi="Abadi"/>
          <w:sz w:val="21"/>
          <w:szCs w:val="21"/>
        </w:rPr>
        <w:t>En la cuarta transformación el pueblo tendrá un papel protag</w:t>
      </w:r>
      <w:r w:rsidR="00371F20" w:rsidRPr="00C200FE">
        <w:rPr>
          <w:rFonts w:ascii="Abadi" w:hAnsi="Abadi"/>
          <w:sz w:val="21"/>
          <w:szCs w:val="21"/>
        </w:rPr>
        <w:t xml:space="preserve">ónico en las decisiones nacionales y </w:t>
      </w:r>
      <w:r w:rsidR="005165CD" w:rsidRPr="00C200FE">
        <w:rPr>
          <w:rFonts w:ascii="Abadi" w:hAnsi="Abadi"/>
          <w:sz w:val="21"/>
          <w:szCs w:val="21"/>
        </w:rPr>
        <w:t>para muestra la consulta que se realiza este fin de semana y a la que me permito invitarlos</w:t>
      </w:r>
      <w:r w:rsidR="00665875" w:rsidRPr="00C200FE">
        <w:rPr>
          <w:rFonts w:ascii="Abadi" w:hAnsi="Abadi"/>
          <w:sz w:val="21"/>
          <w:szCs w:val="21"/>
        </w:rPr>
        <w:t>,</w:t>
      </w:r>
      <w:r w:rsidR="005165CD" w:rsidRPr="00C200FE">
        <w:rPr>
          <w:rFonts w:ascii="Abadi" w:hAnsi="Abadi"/>
          <w:sz w:val="21"/>
          <w:szCs w:val="21"/>
        </w:rPr>
        <w:t xml:space="preserve"> nuevamente. </w:t>
      </w:r>
    </w:p>
    <w:p w14:paraId="6C003044" w14:textId="77777777" w:rsidR="00665875" w:rsidRPr="00C200FE" w:rsidRDefault="00665875" w:rsidP="00F50DB4">
      <w:pPr>
        <w:ind w:firstLine="709"/>
        <w:jc w:val="both"/>
        <w:rPr>
          <w:rFonts w:ascii="Abadi" w:hAnsi="Abadi"/>
          <w:sz w:val="21"/>
          <w:szCs w:val="21"/>
        </w:rPr>
      </w:pPr>
    </w:p>
    <w:p w14:paraId="5E489F1B" w14:textId="77777777" w:rsidR="00665875" w:rsidRPr="00C200FE" w:rsidRDefault="00665875" w:rsidP="00F50DB4">
      <w:pPr>
        <w:ind w:firstLine="709"/>
        <w:jc w:val="both"/>
        <w:rPr>
          <w:rFonts w:ascii="Abadi" w:hAnsi="Abadi"/>
          <w:sz w:val="21"/>
          <w:szCs w:val="21"/>
        </w:rPr>
      </w:pPr>
      <w:r w:rsidRPr="00C200FE">
        <w:rPr>
          <w:rFonts w:ascii="Abadi" w:hAnsi="Abadi"/>
          <w:sz w:val="21"/>
          <w:szCs w:val="21"/>
        </w:rPr>
        <w:t>Como presidente electo y como presidente constitucional Andrés Manuel López Obrador fortalecerá la democracia participativa, teniendo siempre presente que el pueblo pone y el pueblo quita; la revocación de mandato será una realidad, los ciudadanos podrán decidir sobre la permanencia de los gobiernos.</w:t>
      </w:r>
      <w:r w:rsidR="004B0168" w:rsidRPr="00C200FE">
        <w:rPr>
          <w:rFonts w:ascii="Abadi" w:hAnsi="Abadi"/>
          <w:sz w:val="21"/>
          <w:szCs w:val="21"/>
        </w:rPr>
        <w:t xml:space="preserve"> Aquí cabe preguntarnos compañeros legisladores, ¿nuestras decisiones benefician a las personas</w:t>
      </w:r>
      <w:r w:rsidR="003F1B3E" w:rsidRPr="00C200FE">
        <w:rPr>
          <w:rFonts w:ascii="Abadi" w:hAnsi="Abadi"/>
          <w:sz w:val="21"/>
          <w:szCs w:val="21"/>
        </w:rPr>
        <w:t xml:space="preserve"> que representamos?</w:t>
      </w:r>
    </w:p>
    <w:p w14:paraId="230CB922" w14:textId="77777777" w:rsidR="004B0168" w:rsidRPr="00C200FE" w:rsidRDefault="004B0168" w:rsidP="00F50DB4">
      <w:pPr>
        <w:ind w:firstLine="709"/>
        <w:jc w:val="both"/>
        <w:rPr>
          <w:rFonts w:ascii="Abadi" w:hAnsi="Abadi"/>
          <w:sz w:val="21"/>
          <w:szCs w:val="21"/>
        </w:rPr>
      </w:pPr>
    </w:p>
    <w:p w14:paraId="3A271D87" w14:textId="77777777" w:rsidR="004B0168" w:rsidRPr="00C200FE" w:rsidRDefault="004B0168"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Diputada Magdalena Rosales, ¿me permite un momento por favor?</w:t>
      </w:r>
    </w:p>
    <w:p w14:paraId="09A48529" w14:textId="77777777" w:rsidR="00631AE7" w:rsidRPr="00C200FE" w:rsidRDefault="00631AE7" w:rsidP="00F50DB4">
      <w:pPr>
        <w:ind w:firstLine="709"/>
        <w:jc w:val="both"/>
        <w:rPr>
          <w:rFonts w:ascii="Abadi" w:hAnsi="Abadi"/>
          <w:sz w:val="21"/>
          <w:szCs w:val="21"/>
        </w:rPr>
      </w:pPr>
    </w:p>
    <w:p w14:paraId="07952374" w14:textId="77777777" w:rsidR="00631AE7" w:rsidRPr="00C200FE" w:rsidRDefault="00631AE7" w:rsidP="00F50DB4">
      <w:pPr>
        <w:ind w:firstLine="709"/>
        <w:jc w:val="both"/>
        <w:rPr>
          <w:rFonts w:ascii="Abadi" w:hAnsi="Abadi"/>
          <w:sz w:val="21"/>
          <w:szCs w:val="21"/>
        </w:rPr>
      </w:pPr>
      <w:r w:rsidRPr="00C200FE">
        <w:rPr>
          <w:rFonts w:ascii="Abadi" w:hAnsi="Abadi"/>
          <w:sz w:val="21"/>
          <w:szCs w:val="21"/>
        </w:rPr>
        <w:t>Sí diputada Alejandra</w:t>
      </w:r>
      <w:r w:rsidR="00C90DD0" w:rsidRPr="00C200FE">
        <w:rPr>
          <w:rFonts w:ascii="Abadi" w:hAnsi="Abadi"/>
          <w:sz w:val="21"/>
          <w:szCs w:val="21"/>
        </w:rPr>
        <w:t xml:space="preserve"> Gutiérrez,</w:t>
      </w:r>
      <w:r w:rsidRPr="00C200FE">
        <w:rPr>
          <w:rFonts w:ascii="Abadi" w:hAnsi="Abadi"/>
          <w:sz w:val="21"/>
          <w:szCs w:val="21"/>
        </w:rPr>
        <w:t xml:space="preserve"> ¿para qué efectos?</w:t>
      </w:r>
    </w:p>
    <w:p w14:paraId="7F7DDD66" w14:textId="77777777" w:rsidR="00631AE7" w:rsidRPr="00C200FE" w:rsidRDefault="00631AE7" w:rsidP="00F50DB4">
      <w:pPr>
        <w:ind w:firstLine="709"/>
        <w:jc w:val="both"/>
        <w:rPr>
          <w:rFonts w:ascii="Abadi" w:hAnsi="Abadi"/>
          <w:sz w:val="21"/>
          <w:szCs w:val="21"/>
        </w:rPr>
      </w:pPr>
    </w:p>
    <w:p w14:paraId="1AA37E1B" w14:textId="77777777" w:rsidR="00631AE7" w:rsidRPr="00C200FE" w:rsidRDefault="00631AE7"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Con todo respeto, pedir si me permite hacerle una pregunta</w:t>
      </w:r>
      <w:r w:rsidR="00FD2E79" w:rsidRPr="00C200FE">
        <w:rPr>
          <w:rFonts w:ascii="Abadi" w:hAnsi="Abadi"/>
          <w:sz w:val="21"/>
          <w:szCs w:val="21"/>
        </w:rPr>
        <w:t xml:space="preserve"> la oradora.</w:t>
      </w:r>
    </w:p>
    <w:p w14:paraId="0D298297" w14:textId="77777777" w:rsidR="00631AE7" w:rsidRPr="00C200FE" w:rsidRDefault="00631AE7" w:rsidP="00F50DB4">
      <w:pPr>
        <w:ind w:firstLine="709"/>
        <w:jc w:val="both"/>
        <w:rPr>
          <w:rFonts w:ascii="Abadi" w:hAnsi="Abadi"/>
          <w:b/>
          <w:sz w:val="21"/>
          <w:szCs w:val="21"/>
        </w:rPr>
      </w:pPr>
    </w:p>
    <w:p w14:paraId="0C8397DA" w14:textId="77777777" w:rsidR="00631AE7" w:rsidRPr="00C200FE" w:rsidRDefault="00631AE7" w:rsidP="00F50DB4">
      <w:pPr>
        <w:ind w:firstLine="709"/>
        <w:jc w:val="both"/>
        <w:rPr>
          <w:rFonts w:ascii="Abadi" w:hAnsi="Abadi"/>
          <w:sz w:val="21"/>
          <w:szCs w:val="21"/>
        </w:rPr>
      </w:pPr>
      <w:r w:rsidRPr="00C200FE">
        <w:rPr>
          <w:rFonts w:ascii="Abadi" w:hAnsi="Abadi"/>
          <w:b/>
          <w:sz w:val="21"/>
          <w:szCs w:val="21"/>
        </w:rPr>
        <w:t xml:space="preserve">-La C. Presidenta: </w:t>
      </w:r>
      <w:r w:rsidR="00FD2E79" w:rsidRPr="00C200FE">
        <w:rPr>
          <w:rFonts w:ascii="Abadi" w:hAnsi="Abadi"/>
          <w:sz w:val="21"/>
          <w:szCs w:val="21"/>
        </w:rPr>
        <w:t xml:space="preserve">Diputada </w:t>
      </w:r>
      <w:r w:rsidR="00C90DD0" w:rsidRPr="00C200FE">
        <w:rPr>
          <w:rFonts w:ascii="Abadi" w:hAnsi="Abadi"/>
          <w:sz w:val="21"/>
          <w:szCs w:val="21"/>
        </w:rPr>
        <w:t>Alejandra Gutiérrez, la diputada Magdalena Rosales ya mencionó, al inicio de su intervención, que no aceptará interpelaciones.</w:t>
      </w:r>
    </w:p>
    <w:p w14:paraId="2F653421" w14:textId="77777777" w:rsidR="00C90DD0" w:rsidRPr="00C200FE" w:rsidRDefault="00C90DD0" w:rsidP="00F50DB4">
      <w:pPr>
        <w:ind w:firstLine="709"/>
        <w:jc w:val="both"/>
        <w:rPr>
          <w:rFonts w:ascii="Abadi" w:hAnsi="Abadi"/>
          <w:sz w:val="21"/>
          <w:szCs w:val="21"/>
        </w:rPr>
      </w:pPr>
    </w:p>
    <w:p w14:paraId="588D96BA" w14:textId="77777777" w:rsidR="00C90DD0" w:rsidRPr="00C200FE" w:rsidRDefault="00C90DD0" w:rsidP="00F50DB4">
      <w:pPr>
        <w:ind w:firstLine="709"/>
        <w:jc w:val="both"/>
        <w:rPr>
          <w:rFonts w:ascii="Abadi" w:hAnsi="Abadi"/>
          <w:sz w:val="21"/>
          <w:szCs w:val="21"/>
        </w:rPr>
      </w:pPr>
      <w:r w:rsidRPr="00C200FE">
        <w:rPr>
          <w:rFonts w:ascii="Abadi" w:hAnsi="Abadi"/>
          <w:b/>
          <w:sz w:val="21"/>
          <w:szCs w:val="21"/>
        </w:rPr>
        <w:t>C. Dip. Alejandra Gutiérrez Campos: ¿</w:t>
      </w:r>
      <w:r w:rsidRPr="00C200FE">
        <w:rPr>
          <w:rFonts w:ascii="Abadi" w:hAnsi="Abadi"/>
          <w:sz w:val="21"/>
          <w:szCs w:val="21"/>
        </w:rPr>
        <w:t>Ni al final?</w:t>
      </w:r>
    </w:p>
    <w:p w14:paraId="4ADC3503" w14:textId="77777777" w:rsidR="00C90DD0" w:rsidRPr="00C200FE" w:rsidRDefault="00C90DD0" w:rsidP="00F50DB4">
      <w:pPr>
        <w:ind w:firstLine="709"/>
        <w:jc w:val="both"/>
        <w:rPr>
          <w:rFonts w:ascii="Abadi" w:hAnsi="Abadi"/>
          <w:sz w:val="21"/>
          <w:szCs w:val="21"/>
        </w:rPr>
      </w:pPr>
    </w:p>
    <w:p w14:paraId="7CEA8CF4" w14:textId="77777777" w:rsidR="00C90DD0" w:rsidRPr="00C200FE" w:rsidRDefault="00C90DD0"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Diputada Magdalena Rosales, ¿aceptaría alguna interpelación al término de su intervención?</w:t>
      </w:r>
    </w:p>
    <w:p w14:paraId="4D2E56D0" w14:textId="77777777" w:rsidR="00C90DD0" w:rsidRPr="00C200FE" w:rsidRDefault="00C90DD0" w:rsidP="00F50DB4">
      <w:pPr>
        <w:ind w:firstLine="709"/>
        <w:jc w:val="both"/>
        <w:rPr>
          <w:rFonts w:ascii="Abadi" w:hAnsi="Abadi"/>
          <w:sz w:val="21"/>
          <w:szCs w:val="21"/>
        </w:rPr>
      </w:pPr>
    </w:p>
    <w:p w14:paraId="05C5523E" w14:textId="77777777" w:rsidR="00C90DD0" w:rsidRPr="00C200FE" w:rsidRDefault="00C90DD0" w:rsidP="00F50DB4">
      <w:pPr>
        <w:ind w:firstLine="709"/>
        <w:jc w:val="both"/>
        <w:rPr>
          <w:rFonts w:ascii="Abadi" w:hAnsi="Abadi"/>
          <w:sz w:val="21"/>
          <w:szCs w:val="21"/>
        </w:rPr>
      </w:pPr>
      <w:r w:rsidRPr="00C200FE">
        <w:rPr>
          <w:rFonts w:ascii="Abadi" w:hAnsi="Abadi"/>
          <w:b/>
          <w:sz w:val="21"/>
          <w:szCs w:val="21"/>
        </w:rPr>
        <w:t xml:space="preserve">C. Dip. María Magdalena Rosales Cruz: </w:t>
      </w:r>
      <w:r w:rsidRPr="00C200FE">
        <w:rPr>
          <w:rFonts w:ascii="Abadi" w:hAnsi="Abadi"/>
          <w:sz w:val="21"/>
          <w:szCs w:val="21"/>
        </w:rPr>
        <w:t>Sí, lo considero.</w:t>
      </w:r>
    </w:p>
    <w:p w14:paraId="7DF0BE7B" w14:textId="77777777" w:rsidR="00C90DD0" w:rsidRPr="00C200FE" w:rsidRDefault="00C90DD0" w:rsidP="00F50DB4">
      <w:pPr>
        <w:ind w:firstLine="709"/>
        <w:jc w:val="both"/>
        <w:rPr>
          <w:rFonts w:ascii="Abadi" w:hAnsi="Abadi"/>
          <w:sz w:val="21"/>
          <w:szCs w:val="21"/>
        </w:rPr>
      </w:pPr>
    </w:p>
    <w:p w14:paraId="17C86A19" w14:textId="77777777" w:rsidR="00C90DD0" w:rsidRPr="00C200FE" w:rsidRDefault="00C90DD0"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Muchas gracias.</w:t>
      </w:r>
    </w:p>
    <w:p w14:paraId="7E9B0CD5" w14:textId="77777777" w:rsidR="00C90DD0" w:rsidRPr="00C200FE" w:rsidRDefault="00C90DD0" w:rsidP="00F50DB4">
      <w:pPr>
        <w:ind w:firstLine="709"/>
        <w:jc w:val="both"/>
        <w:rPr>
          <w:rFonts w:ascii="Abadi" w:hAnsi="Abadi"/>
          <w:sz w:val="21"/>
          <w:szCs w:val="21"/>
        </w:rPr>
      </w:pPr>
    </w:p>
    <w:p w14:paraId="1D4839B9" w14:textId="77777777" w:rsidR="00C90DD0" w:rsidRPr="00C200FE" w:rsidRDefault="00C90DD0"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Bien.</w:t>
      </w:r>
      <w:r w:rsidR="00F00355" w:rsidRPr="00C200FE">
        <w:rPr>
          <w:rFonts w:ascii="Abadi" w:hAnsi="Abadi"/>
          <w:sz w:val="21"/>
          <w:szCs w:val="21"/>
        </w:rPr>
        <w:t xml:space="preserve">  Solamente para pedirle que no se retire de la tribuna al término de la intervención. Gracias. </w:t>
      </w:r>
    </w:p>
    <w:p w14:paraId="76DB28DF" w14:textId="77777777" w:rsidR="00C90DD0" w:rsidRPr="00C200FE" w:rsidRDefault="00C90DD0" w:rsidP="00F50DB4">
      <w:pPr>
        <w:ind w:firstLine="709"/>
        <w:jc w:val="both"/>
        <w:rPr>
          <w:rFonts w:ascii="Abadi" w:hAnsi="Abadi"/>
          <w:sz w:val="21"/>
          <w:szCs w:val="21"/>
        </w:rPr>
      </w:pPr>
    </w:p>
    <w:p w14:paraId="50BBFBD5" w14:textId="77777777" w:rsidR="00C90DD0" w:rsidRPr="00C200FE" w:rsidRDefault="00D33E7F" w:rsidP="00F50DB4">
      <w:pPr>
        <w:ind w:firstLine="709"/>
        <w:jc w:val="both"/>
        <w:rPr>
          <w:rFonts w:ascii="Abadi" w:hAnsi="Abadi"/>
          <w:sz w:val="21"/>
          <w:szCs w:val="21"/>
        </w:rPr>
      </w:pPr>
      <w:r w:rsidRPr="00C200FE">
        <w:rPr>
          <w:rFonts w:ascii="Abadi" w:hAnsi="Abadi"/>
          <w:b/>
          <w:sz w:val="21"/>
          <w:szCs w:val="21"/>
        </w:rPr>
        <w:t xml:space="preserve">C. Dip. María Magdalena Rosales Cruz: </w:t>
      </w:r>
      <w:r w:rsidR="002F0EA7" w:rsidRPr="00C200FE">
        <w:rPr>
          <w:rFonts w:ascii="Abadi" w:hAnsi="Abadi"/>
          <w:b/>
          <w:sz w:val="21"/>
          <w:szCs w:val="21"/>
        </w:rPr>
        <w:t>¿</w:t>
      </w:r>
      <w:r w:rsidR="00F00355" w:rsidRPr="00C200FE">
        <w:rPr>
          <w:rFonts w:ascii="Abadi" w:hAnsi="Abadi"/>
          <w:sz w:val="21"/>
          <w:szCs w:val="21"/>
        </w:rPr>
        <w:t>Nuestras decisiones benefician a las personas que representamos</w:t>
      </w:r>
      <w:r w:rsidR="002F0EA7" w:rsidRPr="00C200FE">
        <w:rPr>
          <w:rFonts w:ascii="Abadi" w:hAnsi="Abadi"/>
          <w:sz w:val="21"/>
          <w:szCs w:val="21"/>
        </w:rPr>
        <w:t>?</w:t>
      </w:r>
      <w:r w:rsidR="009D10AE" w:rsidRPr="00C200FE">
        <w:rPr>
          <w:rFonts w:ascii="Abadi" w:hAnsi="Abadi"/>
          <w:sz w:val="21"/>
          <w:szCs w:val="21"/>
        </w:rPr>
        <w:t xml:space="preserve">; si regresamos con nuestros electores a consultarles si permanecemos o no en el cargo, ¿qué dirían después de la aprobación del Presupuesto </w:t>
      </w:r>
      <w:r w:rsidR="00874989" w:rsidRPr="00C200FE">
        <w:rPr>
          <w:rFonts w:ascii="Abadi" w:hAnsi="Abadi"/>
          <w:sz w:val="21"/>
          <w:szCs w:val="21"/>
        </w:rPr>
        <w:t xml:space="preserve">para el 2019?, se los </w:t>
      </w:r>
      <w:r w:rsidR="00420FCE" w:rsidRPr="00C200FE">
        <w:rPr>
          <w:rFonts w:ascii="Abadi" w:hAnsi="Abadi"/>
          <w:sz w:val="21"/>
          <w:szCs w:val="21"/>
        </w:rPr>
        <w:t>d</w:t>
      </w:r>
      <w:r w:rsidR="00874989" w:rsidRPr="00C200FE">
        <w:rPr>
          <w:rFonts w:ascii="Abadi" w:hAnsi="Abadi"/>
          <w:sz w:val="21"/>
          <w:szCs w:val="21"/>
        </w:rPr>
        <w:t xml:space="preserve">ejo para la reflexión </w:t>
      </w:r>
      <w:r w:rsidR="00420FCE" w:rsidRPr="00C200FE">
        <w:rPr>
          <w:rFonts w:ascii="Abadi" w:hAnsi="Abadi"/>
          <w:sz w:val="21"/>
          <w:szCs w:val="21"/>
        </w:rPr>
        <w:t>c</w:t>
      </w:r>
      <w:r w:rsidR="00874989" w:rsidRPr="00C200FE">
        <w:rPr>
          <w:rFonts w:ascii="Abadi" w:hAnsi="Abadi"/>
          <w:sz w:val="21"/>
          <w:szCs w:val="21"/>
        </w:rPr>
        <w:t xml:space="preserve">ompañeras y compañeros diputados. </w:t>
      </w:r>
    </w:p>
    <w:p w14:paraId="56B8E7EE" w14:textId="77777777" w:rsidR="00874989" w:rsidRPr="00C200FE" w:rsidRDefault="00874989" w:rsidP="00F50DB4">
      <w:pPr>
        <w:ind w:firstLine="709"/>
        <w:jc w:val="both"/>
        <w:rPr>
          <w:rFonts w:ascii="Abadi" w:hAnsi="Abadi"/>
          <w:sz w:val="21"/>
          <w:szCs w:val="21"/>
        </w:rPr>
      </w:pPr>
    </w:p>
    <w:p w14:paraId="0EA66F3A" w14:textId="77777777" w:rsidR="009911DE" w:rsidRPr="00C200FE" w:rsidRDefault="00874989" w:rsidP="00F50DB4">
      <w:pPr>
        <w:ind w:firstLine="709"/>
        <w:jc w:val="both"/>
        <w:rPr>
          <w:rFonts w:ascii="Abadi" w:hAnsi="Abadi"/>
          <w:sz w:val="21"/>
          <w:szCs w:val="21"/>
        </w:rPr>
      </w:pPr>
      <w:r w:rsidRPr="00C200FE">
        <w:rPr>
          <w:rFonts w:ascii="Abadi" w:hAnsi="Abadi"/>
          <w:sz w:val="21"/>
          <w:szCs w:val="21"/>
        </w:rPr>
        <w:t xml:space="preserve">En la consulta popular para este fin de semana, el gobierno </w:t>
      </w:r>
      <w:r w:rsidR="007E24EC" w:rsidRPr="00C200FE">
        <w:rPr>
          <w:rFonts w:ascii="Abadi" w:hAnsi="Abadi"/>
          <w:sz w:val="21"/>
          <w:szCs w:val="21"/>
        </w:rPr>
        <w:t xml:space="preserve">entrante nos pregunta nuestro parecer </w:t>
      </w:r>
      <w:r w:rsidR="00E93104" w:rsidRPr="00C200FE">
        <w:rPr>
          <w:rFonts w:ascii="Abadi" w:hAnsi="Abadi"/>
          <w:sz w:val="21"/>
          <w:szCs w:val="21"/>
        </w:rPr>
        <w:t>al respecto de diez programas prioritarios que a continuación menciono:</w:t>
      </w:r>
    </w:p>
    <w:p w14:paraId="2205CEC7" w14:textId="77777777" w:rsidR="009911DE" w:rsidRPr="00C200FE" w:rsidRDefault="009911DE" w:rsidP="00F50DB4">
      <w:pPr>
        <w:ind w:firstLine="709"/>
        <w:jc w:val="both"/>
        <w:rPr>
          <w:rFonts w:ascii="Abadi" w:hAnsi="Abadi"/>
          <w:sz w:val="21"/>
          <w:szCs w:val="21"/>
        </w:rPr>
      </w:pPr>
    </w:p>
    <w:p w14:paraId="53DA5F70" w14:textId="77777777" w:rsidR="009911DE" w:rsidRPr="00C200FE" w:rsidRDefault="009911DE"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t>El Tren Maya</w:t>
      </w:r>
      <w:r w:rsidRPr="00C200FE">
        <w:rPr>
          <w:rFonts w:ascii="Abadi" w:hAnsi="Abadi"/>
          <w:sz w:val="21"/>
          <w:szCs w:val="21"/>
        </w:rPr>
        <w:t xml:space="preserve"> que unirá los estados de Chiapas, Tabasco, Campeche, Quintana Roo y Yucatán, en un recorrido de más de 1,500 kilómetros, de los cuales, en su mayor parte, ya con derecho de vía. El tren será de uso mixto; es decir para trasladar a pasajeros </w:t>
      </w:r>
      <w:r w:rsidR="00E54D07" w:rsidRPr="00C200FE">
        <w:rPr>
          <w:rFonts w:ascii="Abadi" w:hAnsi="Abadi"/>
          <w:sz w:val="21"/>
          <w:szCs w:val="21"/>
        </w:rPr>
        <w:t xml:space="preserve">y también mercancía. Este proyecto estará listo en cuatro años y su costo es de, aproximadamente </w:t>
      </w:r>
      <w:r w:rsidRPr="00C200FE">
        <w:rPr>
          <w:rFonts w:ascii="Abadi" w:hAnsi="Abadi"/>
          <w:sz w:val="21"/>
          <w:szCs w:val="21"/>
        </w:rPr>
        <w:t>150 mil millones de pesos, que cubrirán inversi</w:t>
      </w:r>
      <w:r w:rsidR="00E54D07" w:rsidRPr="00C200FE">
        <w:rPr>
          <w:rFonts w:ascii="Abadi" w:hAnsi="Abadi"/>
          <w:sz w:val="21"/>
          <w:szCs w:val="21"/>
        </w:rPr>
        <w:t xml:space="preserve">ones públicas y privadas. </w:t>
      </w:r>
      <w:r w:rsidRPr="00C200FE">
        <w:rPr>
          <w:rFonts w:ascii="Abadi" w:hAnsi="Abadi"/>
          <w:sz w:val="21"/>
          <w:szCs w:val="21"/>
        </w:rPr>
        <w:t xml:space="preserve"> </w:t>
      </w:r>
    </w:p>
    <w:p w14:paraId="7B8C3FE6" w14:textId="77777777" w:rsidR="00E54D07" w:rsidRPr="00C200FE" w:rsidRDefault="00E54D07" w:rsidP="002F0EA7">
      <w:pPr>
        <w:ind w:firstLine="709"/>
        <w:jc w:val="both"/>
        <w:rPr>
          <w:rFonts w:ascii="Abadi" w:hAnsi="Abadi"/>
          <w:sz w:val="21"/>
          <w:szCs w:val="21"/>
        </w:rPr>
      </w:pPr>
    </w:p>
    <w:p w14:paraId="4E7C5031" w14:textId="77777777" w:rsidR="009671DF" w:rsidRPr="00C200FE" w:rsidRDefault="009911DE"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t>Desarrollo del Istmo de Tehuantepec.</w:t>
      </w:r>
      <w:r w:rsidR="00DC13F1" w:rsidRPr="00C200FE">
        <w:rPr>
          <w:rFonts w:ascii="Abadi" w:hAnsi="Abadi"/>
          <w:b/>
          <w:sz w:val="21"/>
          <w:szCs w:val="21"/>
        </w:rPr>
        <w:t xml:space="preserve"> </w:t>
      </w:r>
      <w:r w:rsidR="00DC13F1" w:rsidRPr="00C200FE">
        <w:rPr>
          <w:rFonts w:ascii="Abadi" w:hAnsi="Abadi"/>
          <w:sz w:val="21"/>
          <w:szCs w:val="21"/>
        </w:rPr>
        <w:t xml:space="preserve">Los océanos Atlántico y Pacífico, serán unidos por el Tren del Istmo; además, se modernizarán los Puertos de Salina Cruz, </w:t>
      </w:r>
      <w:r w:rsidR="009671DF" w:rsidRPr="00C200FE">
        <w:rPr>
          <w:rFonts w:ascii="Abadi" w:hAnsi="Abadi"/>
          <w:sz w:val="21"/>
          <w:szCs w:val="21"/>
        </w:rPr>
        <w:t xml:space="preserve">en </w:t>
      </w:r>
      <w:r w:rsidR="00253779" w:rsidRPr="00C200FE">
        <w:rPr>
          <w:rFonts w:ascii="Abadi" w:hAnsi="Abadi"/>
          <w:sz w:val="21"/>
          <w:szCs w:val="21"/>
        </w:rPr>
        <w:t>Oaxaca</w:t>
      </w:r>
      <w:r w:rsidR="009671DF" w:rsidRPr="00C200FE">
        <w:rPr>
          <w:rFonts w:ascii="Abadi" w:hAnsi="Abadi"/>
          <w:sz w:val="21"/>
          <w:szCs w:val="21"/>
        </w:rPr>
        <w:t xml:space="preserve">, y </w:t>
      </w:r>
      <w:r w:rsidRPr="00C200FE">
        <w:rPr>
          <w:rFonts w:ascii="Abadi" w:hAnsi="Abadi"/>
          <w:sz w:val="21"/>
          <w:szCs w:val="21"/>
        </w:rPr>
        <w:t>Coatzacoalcos</w:t>
      </w:r>
      <w:r w:rsidR="009671DF" w:rsidRPr="00C200FE">
        <w:rPr>
          <w:rFonts w:ascii="Abadi" w:hAnsi="Abadi"/>
          <w:sz w:val="21"/>
          <w:szCs w:val="21"/>
        </w:rPr>
        <w:t xml:space="preserve"> en </w:t>
      </w:r>
      <w:r w:rsidRPr="00C200FE">
        <w:rPr>
          <w:rFonts w:ascii="Abadi" w:hAnsi="Abadi"/>
          <w:sz w:val="21"/>
          <w:szCs w:val="21"/>
        </w:rPr>
        <w:t xml:space="preserve">Veracruz </w:t>
      </w:r>
      <w:r w:rsidR="009671DF" w:rsidRPr="00C200FE">
        <w:rPr>
          <w:rFonts w:ascii="Abadi" w:hAnsi="Abadi"/>
          <w:sz w:val="21"/>
          <w:szCs w:val="21"/>
        </w:rPr>
        <w:t>y las comunidades serán integradas a los proyectos de desarrollo.</w:t>
      </w:r>
    </w:p>
    <w:p w14:paraId="121D4889" w14:textId="77777777" w:rsidR="009671DF" w:rsidRPr="00C200FE" w:rsidRDefault="009671DF" w:rsidP="002F0EA7">
      <w:pPr>
        <w:pStyle w:val="Prrafodelista"/>
        <w:ind w:left="0" w:firstLine="709"/>
        <w:rPr>
          <w:rFonts w:ascii="Abadi" w:hAnsi="Abadi"/>
          <w:sz w:val="21"/>
          <w:szCs w:val="21"/>
        </w:rPr>
      </w:pPr>
    </w:p>
    <w:p w14:paraId="0874765B" w14:textId="77777777" w:rsidR="009671DF" w:rsidRPr="00C200FE" w:rsidRDefault="009911DE"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t>Construcción de la Refinería en Dos Bocas, Tabasco.</w:t>
      </w:r>
      <w:r w:rsidRPr="00C200FE">
        <w:rPr>
          <w:rFonts w:ascii="Abadi" w:hAnsi="Abadi"/>
          <w:sz w:val="21"/>
          <w:szCs w:val="21"/>
        </w:rPr>
        <w:t xml:space="preserve"> </w:t>
      </w:r>
      <w:r w:rsidR="009671DF" w:rsidRPr="00C200FE">
        <w:rPr>
          <w:rFonts w:ascii="Abadi" w:hAnsi="Abadi"/>
          <w:sz w:val="21"/>
          <w:szCs w:val="21"/>
        </w:rPr>
        <w:t xml:space="preserve">La refinería quedaría lista para 2021 y permitirá producir gasolina a menor costo, en beneficio de la economía de las y los mexicanos. </w:t>
      </w:r>
    </w:p>
    <w:p w14:paraId="76ED3894" w14:textId="77777777" w:rsidR="009671DF" w:rsidRPr="00C200FE" w:rsidRDefault="009671DF" w:rsidP="002F0EA7">
      <w:pPr>
        <w:pStyle w:val="Prrafodelista"/>
        <w:ind w:left="0" w:firstLine="709"/>
        <w:rPr>
          <w:rFonts w:ascii="Abadi" w:hAnsi="Abadi"/>
          <w:sz w:val="21"/>
          <w:szCs w:val="21"/>
        </w:rPr>
      </w:pPr>
    </w:p>
    <w:p w14:paraId="05A07676" w14:textId="77777777" w:rsidR="009911DE" w:rsidRPr="00C200FE" w:rsidRDefault="009671DF"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t>Sembrando vida.</w:t>
      </w:r>
      <w:r w:rsidRPr="00C200FE">
        <w:rPr>
          <w:rFonts w:ascii="Abadi" w:hAnsi="Abadi"/>
          <w:sz w:val="21"/>
          <w:szCs w:val="21"/>
        </w:rPr>
        <w:t xml:space="preserve"> Con apoyo de técnicos, ejidatarios, comuneros y pequeños propietarios, se realizará la siembra de un millón de hectáreas de milpa, árboles frutales y maderables; esto, además de ayudar en la restauración del medio ambiente, </w:t>
      </w:r>
      <w:r w:rsidR="009911DE" w:rsidRPr="00C200FE">
        <w:rPr>
          <w:rFonts w:ascii="Abadi" w:hAnsi="Abadi"/>
          <w:sz w:val="21"/>
          <w:szCs w:val="21"/>
        </w:rPr>
        <w:t>creará 400 mil empleos</w:t>
      </w:r>
      <w:r w:rsidRPr="00C200FE">
        <w:rPr>
          <w:rFonts w:ascii="Abadi" w:hAnsi="Abadi"/>
          <w:sz w:val="21"/>
          <w:szCs w:val="21"/>
        </w:rPr>
        <w:t xml:space="preserve"> permanentes, apoyando a la economía de la población mexicana.</w:t>
      </w:r>
    </w:p>
    <w:p w14:paraId="77ED4788" w14:textId="77777777" w:rsidR="003049A4" w:rsidRPr="00C200FE" w:rsidRDefault="003049A4" w:rsidP="002F0EA7">
      <w:pPr>
        <w:pStyle w:val="Prrafodelista"/>
        <w:ind w:left="0" w:firstLine="709"/>
        <w:rPr>
          <w:rFonts w:ascii="Abadi" w:hAnsi="Abadi"/>
          <w:sz w:val="21"/>
          <w:szCs w:val="21"/>
        </w:rPr>
      </w:pPr>
    </w:p>
    <w:p w14:paraId="64DE3539" w14:textId="77777777" w:rsidR="003049A4" w:rsidRPr="00C200FE" w:rsidRDefault="003049A4"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lastRenderedPageBreak/>
        <w:t xml:space="preserve">Pensión para adultos mayores. </w:t>
      </w:r>
      <w:r w:rsidRPr="00C200FE">
        <w:rPr>
          <w:rFonts w:ascii="Abadi" w:hAnsi="Abadi"/>
          <w:sz w:val="21"/>
          <w:szCs w:val="21"/>
        </w:rPr>
        <w:t xml:space="preserve">Será universal a partir de los 68 años, 65 años para la población indígena. El monto de apoyo se duplicará </w:t>
      </w:r>
      <w:r w:rsidR="00C76F63" w:rsidRPr="00C200FE">
        <w:rPr>
          <w:rFonts w:ascii="Abadi" w:hAnsi="Abadi"/>
          <w:sz w:val="21"/>
          <w:szCs w:val="21"/>
        </w:rPr>
        <w:t xml:space="preserve">a $1,274.61 pesos mensuales y el recurso será entregado directamente, sin intermediarios, para que nadie vuelva a lucrar con la necesidad de los hombres y las mujeres mayores. </w:t>
      </w:r>
    </w:p>
    <w:p w14:paraId="3BACBF9F" w14:textId="77777777" w:rsidR="009911DE" w:rsidRPr="00C200FE" w:rsidRDefault="009911DE" w:rsidP="002F0EA7">
      <w:pPr>
        <w:ind w:firstLine="709"/>
        <w:jc w:val="both"/>
        <w:rPr>
          <w:rFonts w:ascii="Abadi" w:hAnsi="Abadi"/>
          <w:sz w:val="21"/>
          <w:szCs w:val="21"/>
        </w:rPr>
      </w:pPr>
    </w:p>
    <w:p w14:paraId="6D401086" w14:textId="77777777" w:rsidR="009911DE" w:rsidRPr="00C200FE" w:rsidRDefault="009911DE"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t>Jóvenes Construyendo el Futuro.</w:t>
      </w:r>
      <w:r w:rsidRPr="00C200FE">
        <w:rPr>
          <w:rFonts w:ascii="Abadi" w:hAnsi="Abadi"/>
          <w:sz w:val="21"/>
          <w:szCs w:val="21"/>
        </w:rPr>
        <w:t xml:space="preserve"> </w:t>
      </w:r>
      <w:r w:rsidR="006B573D" w:rsidRPr="00C200FE">
        <w:rPr>
          <w:rFonts w:ascii="Abadi" w:hAnsi="Abadi"/>
          <w:sz w:val="21"/>
          <w:szCs w:val="21"/>
        </w:rPr>
        <w:t xml:space="preserve">Este programa está dirigido a 2.6 millones de </w:t>
      </w:r>
      <w:r w:rsidR="00B15274" w:rsidRPr="00C200FE">
        <w:rPr>
          <w:rFonts w:ascii="Abadi" w:hAnsi="Abadi"/>
          <w:sz w:val="21"/>
          <w:szCs w:val="21"/>
        </w:rPr>
        <w:t xml:space="preserve">mexicanos entre </w:t>
      </w:r>
      <w:r w:rsidRPr="00C200FE">
        <w:rPr>
          <w:rFonts w:ascii="Abadi" w:hAnsi="Abadi"/>
          <w:sz w:val="21"/>
          <w:szCs w:val="21"/>
        </w:rPr>
        <w:t xml:space="preserve">18 </w:t>
      </w:r>
      <w:r w:rsidR="00B15274" w:rsidRPr="00C200FE">
        <w:rPr>
          <w:rFonts w:ascii="Abadi" w:hAnsi="Abadi"/>
          <w:sz w:val="21"/>
          <w:szCs w:val="21"/>
        </w:rPr>
        <w:t>y</w:t>
      </w:r>
      <w:r w:rsidRPr="00C200FE">
        <w:rPr>
          <w:rFonts w:ascii="Abadi" w:hAnsi="Abadi"/>
          <w:sz w:val="21"/>
          <w:szCs w:val="21"/>
        </w:rPr>
        <w:t xml:space="preserve"> 29 años</w:t>
      </w:r>
      <w:r w:rsidR="00B15274" w:rsidRPr="00C200FE">
        <w:rPr>
          <w:rFonts w:ascii="Abadi" w:hAnsi="Abadi"/>
          <w:sz w:val="21"/>
          <w:szCs w:val="21"/>
        </w:rPr>
        <w:t xml:space="preserve">, que no estudian ni trabajan; 2 millones 300 mil jóvenes serán capacitados como aprendices con una beca mensual </w:t>
      </w:r>
      <w:r w:rsidRPr="00C200FE">
        <w:rPr>
          <w:rFonts w:ascii="Abadi" w:hAnsi="Abadi"/>
          <w:sz w:val="21"/>
          <w:szCs w:val="21"/>
        </w:rPr>
        <w:t xml:space="preserve">de 3 mil 600 pesos </w:t>
      </w:r>
      <w:r w:rsidR="00B15274" w:rsidRPr="00C200FE">
        <w:rPr>
          <w:rFonts w:ascii="Abadi" w:hAnsi="Abadi"/>
          <w:sz w:val="21"/>
          <w:szCs w:val="21"/>
        </w:rPr>
        <w:t xml:space="preserve">y cobertura en salud. Por otro lado, </w:t>
      </w:r>
      <w:r w:rsidRPr="00C200FE">
        <w:rPr>
          <w:rFonts w:ascii="Abadi" w:hAnsi="Abadi"/>
          <w:sz w:val="21"/>
          <w:szCs w:val="21"/>
        </w:rPr>
        <w:t xml:space="preserve">300 mil jóvenes de escasos recursos </w:t>
      </w:r>
      <w:r w:rsidR="00EE717A" w:rsidRPr="00C200FE">
        <w:rPr>
          <w:rFonts w:ascii="Abadi" w:hAnsi="Abadi"/>
          <w:sz w:val="21"/>
          <w:szCs w:val="21"/>
        </w:rPr>
        <w:t>recibirán</w:t>
      </w:r>
      <w:r w:rsidRPr="00C200FE">
        <w:rPr>
          <w:rFonts w:ascii="Abadi" w:hAnsi="Abadi"/>
          <w:sz w:val="21"/>
          <w:szCs w:val="21"/>
        </w:rPr>
        <w:t xml:space="preserve"> una beca de 2 mil 400 pesos </w:t>
      </w:r>
      <w:r w:rsidR="00E22644" w:rsidRPr="00C200FE">
        <w:rPr>
          <w:rFonts w:ascii="Abadi" w:hAnsi="Abadi"/>
          <w:sz w:val="21"/>
          <w:szCs w:val="21"/>
        </w:rPr>
        <w:t>mensuales</w:t>
      </w:r>
      <w:r w:rsidRPr="00C200FE">
        <w:rPr>
          <w:rFonts w:ascii="Abadi" w:hAnsi="Abadi"/>
          <w:sz w:val="21"/>
          <w:szCs w:val="21"/>
        </w:rPr>
        <w:t xml:space="preserve"> para </w:t>
      </w:r>
      <w:r w:rsidR="00E22644" w:rsidRPr="00C200FE">
        <w:rPr>
          <w:rFonts w:ascii="Abadi" w:hAnsi="Abadi"/>
          <w:sz w:val="21"/>
          <w:szCs w:val="21"/>
        </w:rPr>
        <w:t>asistir a la</w:t>
      </w:r>
      <w:r w:rsidRPr="00C200FE">
        <w:rPr>
          <w:rFonts w:ascii="Abadi" w:hAnsi="Abadi"/>
          <w:sz w:val="21"/>
          <w:szCs w:val="21"/>
        </w:rPr>
        <w:t xml:space="preserve"> universidad.</w:t>
      </w:r>
    </w:p>
    <w:p w14:paraId="4DC6D5BF" w14:textId="77777777" w:rsidR="009911DE" w:rsidRPr="00C200FE" w:rsidRDefault="009911DE" w:rsidP="002F0EA7">
      <w:pPr>
        <w:ind w:firstLine="709"/>
        <w:jc w:val="both"/>
        <w:rPr>
          <w:rFonts w:ascii="Abadi" w:hAnsi="Abadi"/>
          <w:sz w:val="21"/>
          <w:szCs w:val="21"/>
        </w:rPr>
      </w:pPr>
    </w:p>
    <w:p w14:paraId="6002DDF8" w14:textId="77777777" w:rsidR="00BF0F0E" w:rsidRPr="00C200FE" w:rsidRDefault="00BF0F0E"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t xml:space="preserve">Beca universal para los estudiantes de nivel medio superior de escuelas públicas. </w:t>
      </w:r>
      <w:r w:rsidRPr="00C200FE">
        <w:rPr>
          <w:rFonts w:ascii="Abadi" w:hAnsi="Abadi"/>
          <w:sz w:val="21"/>
          <w:szCs w:val="21"/>
        </w:rPr>
        <w:t>El objetivo de este programa es frenar la deserción escolar.</w:t>
      </w:r>
    </w:p>
    <w:p w14:paraId="690A6E46" w14:textId="77777777" w:rsidR="00BF0F0E" w:rsidRPr="00C200FE" w:rsidRDefault="00BF0F0E" w:rsidP="002F0EA7">
      <w:pPr>
        <w:pStyle w:val="Prrafodelista"/>
        <w:ind w:left="0" w:firstLine="709"/>
        <w:rPr>
          <w:rFonts w:ascii="Abadi" w:hAnsi="Abadi"/>
          <w:sz w:val="21"/>
          <w:szCs w:val="21"/>
        </w:rPr>
      </w:pPr>
    </w:p>
    <w:p w14:paraId="503564F2" w14:textId="77777777" w:rsidR="009911DE" w:rsidRPr="00C200FE" w:rsidRDefault="00BF0F0E"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t xml:space="preserve">Pensión a personas con discapacidad. </w:t>
      </w:r>
      <w:r w:rsidRPr="00C200FE">
        <w:rPr>
          <w:rFonts w:ascii="Abadi" w:hAnsi="Abadi"/>
          <w:sz w:val="21"/>
          <w:szCs w:val="21"/>
        </w:rPr>
        <w:t xml:space="preserve">A través de este programa de desarrollo, se brindará apoyo </w:t>
      </w:r>
      <w:r w:rsidR="002F2376" w:rsidRPr="00C200FE">
        <w:rPr>
          <w:rFonts w:ascii="Abadi" w:hAnsi="Abadi"/>
          <w:sz w:val="21"/>
          <w:szCs w:val="21"/>
        </w:rPr>
        <w:t xml:space="preserve">económico a personas de escasos recursos con alguna discapacidad, se privilegiará la atención a niñas, </w:t>
      </w:r>
      <w:r w:rsidR="009911DE" w:rsidRPr="00C200FE">
        <w:rPr>
          <w:rFonts w:ascii="Abadi" w:hAnsi="Abadi"/>
          <w:sz w:val="21"/>
          <w:szCs w:val="21"/>
        </w:rPr>
        <w:t>niñ</w:t>
      </w:r>
      <w:r w:rsidR="002F2376" w:rsidRPr="00C200FE">
        <w:rPr>
          <w:rFonts w:ascii="Abadi" w:hAnsi="Abadi"/>
          <w:sz w:val="21"/>
          <w:szCs w:val="21"/>
        </w:rPr>
        <w:t>o</w:t>
      </w:r>
      <w:r w:rsidR="009911DE" w:rsidRPr="00C200FE">
        <w:rPr>
          <w:rFonts w:ascii="Abadi" w:hAnsi="Abadi"/>
          <w:sz w:val="21"/>
          <w:szCs w:val="21"/>
        </w:rPr>
        <w:t>s</w:t>
      </w:r>
      <w:r w:rsidR="002F2376" w:rsidRPr="00C200FE">
        <w:rPr>
          <w:rFonts w:ascii="Abadi" w:hAnsi="Abadi"/>
          <w:sz w:val="21"/>
          <w:szCs w:val="21"/>
        </w:rPr>
        <w:t xml:space="preserve"> y</w:t>
      </w:r>
      <w:r w:rsidR="009911DE" w:rsidRPr="00C200FE">
        <w:rPr>
          <w:rFonts w:ascii="Abadi" w:hAnsi="Abadi"/>
          <w:sz w:val="21"/>
          <w:szCs w:val="21"/>
        </w:rPr>
        <w:t xml:space="preserve"> adolescentes</w:t>
      </w:r>
      <w:r w:rsidR="002F2376" w:rsidRPr="00C200FE">
        <w:rPr>
          <w:rFonts w:ascii="Abadi" w:hAnsi="Abadi"/>
          <w:sz w:val="21"/>
          <w:szCs w:val="21"/>
        </w:rPr>
        <w:t xml:space="preserve"> en zonas indígenas y de alta marginación. Asimismo, se</w:t>
      </w:r>
      <w:r w:rsidR="009911DE" w:rsidRPr="00C200FE">
        <w:rPr>
          <w:rFonts w:ascii="Abadi" w:hAnsi="Abadi"/>
          <w:sz w:val="21"/>
          <w:szCs w:val="21"/>
        </w:rPr>
        <w:t xml:space="preserve"> les canalizará </w:t>
      </w:r>
      <w:r w:rsidR="002F2376" w:rsidRPr="00C200FE">
        <w:rPr>
          <w:rFonts w:ascii="Abadi" w:hAnsi="Abadi"/>
          <w:sz w:val="21"/>
          <w:szCs w:val="21"/>
        </w:rPr>
        <w:t>la</w:t>
      </w:r>
      <w:r w:rsidR="009911DE" w:rsidRPr="00C200FE">
        <w:rPr>
          <w:rFonts w:ascii="Abadi" w:hAnsi="Abadi"/>
          <w:sz w:val="21"/>
          <w:szCs w:val="21"/>
        </w:rPr>
        <w:t xml:space="preserve"> atención médica especializada.</w:t>
      </w:r>
    </w:p>
    <w:p w14:paraId="2B6E78DF" w14:textId="77777777" w:rsidR="009911DE" w:rsidRPr="00C200FE" w:rsidRDefault="009911DE" w:rsidP="002F0EA7">
      <w:pPr>
        <w:ind w:firstLine="709"/>
        <w:jc w:val="both"/>
        <w:rPr>
          <w:rFonts w:ascii="Abadi" w:hAnsi="Abadi"/>
          <w:sz w:val="21"/>
          <w:szCs w:val="21"/>
        </w:rPr>
      </w:pPr>
    </w:p>
    <w:p w14:paraId="481FDE80" w14:textId="77777777" w:rsidR="009911DE" w:rsidRPr="00C200FE" w:rsidRDefault="009911DE"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t>Atención Médica</w:t>
      </w:r>
      <w:r w:rsidR="003F1A4D" w:rsidRPr="00C200FE">
        <w:rPr>
          <w:rFonts w:ascii="Abadi" w:hAnsi="Abadi"/>
          <w:b/>
          <w:sz w:val="21"/>
          <w:szCs w:val="21"/>
        </w:rPr>
        <w:t xml:space="preserve">. </w:t>
      </w:r>
      <w:r w:rsidR="003F1A4D" w:rsidRPr="00C200FE">
        <w:rPr>
          <w:rFonts w:ascii="Abadi" w:hAnsi="Abadi"/>
          <w:sz w:val="21"/>
          <w:szCs w:val="21"/>
        </w:rPr>
        <w:t>Este proyecto garantiza la atención médica a toda la</w:t>
      </w:r>
      <w:r w:rsidRPr="00C200FE">
        <w:rPr>
          <w:rFonts w:ascii="Abadi" w:hAnsi="Abadi"/>
          <w:sz w:val="21"/>
          <w:szCs w:val="21"/>
        </w:rPr>
        <w:t xml:space="preserve"> población que no cuenta con servicios de salud</w:t>
      </w:r>
      <w:r w:rsidR="003F1A4D" w:rsidRPr="00C200FE">
        <w:rPr>
          <w:rFonts w:ascii="Abadi" w:hAnsi="Abadi"/>
          <w:sz w:val="21"/>
          <w:szCs w:val="21"/>
        </w:rPr>
        <w:t>; además, en las ins</w:t>
      </w:r>
      <w:r w:rsidRPr="00C200FE">
        <w:rPr>
          <w:rFonts w:ascii="Abadi" w:hAnsi="Abadi"/>
          <w:sz w:val="21"/>
          <w:szCs w:val="21"/>
        </w:rPr>
        <w:t>tituciones públicas de salud</w:t>
      </w:r>
      <w:r w:rsidR="00B9149E" w:rsidRPr="00C200FE">
        <w:rPr>
          <w:rFonts w:ascii="Abadi" w:hAnsi="Abadi"/>
          <w:sz w:val="21"/>
          <w:szCs w:val="21"/>
        </w:rPr>
        <w:t>,</w:t>
      </w:r>
      <w:r w:rsidRPr="00C200FE">
        <w:rPr>
          <w:rFonts w:ascii="Abadi" w:hAnsi="Abadi"/>
          <w:sz w:val="21"/>
          <w:szCs w:val="21"/>
        </w:rPr>
        <w:t xml:space="preserve"> los medicamentos serán gratuitos.</w:t>
      </w:r>
    </w:p>
    <w:p w14:paraId="09A7A607" w14:textId="77777777" w:rsidR="009911DE" w:rsidRPr="00C200FE" w:rsidRDefault="009911DE" w:rsidP="002F0EA7">
      <w:pPr>
        <w:ind w:firstLine="709"/>
        <w:jc w:val="both"/>
        <w:rPr>
          <w:rFonts w:ascii="Abadi" w:hAnsi="Abadi"/>
          <w:sz w:val="21"/>
          <w:szCs w:val="21"/>
        </w:rPr>
      </w:pPr>
    </w:p>
    <w:p w14:paraId="7F98FFA1" w14:textId="77777777" w:rsidR="006428F2" w:rsidRPr="00C200FE" w:rsidRDefault="009911DE" w:rsidP="002F0EA7">
      <w:pPr>
        <w:pStyle w:val="Prrafodelista"/>
        <w:numPr>
          <w:ilvl w:val="0"/>
          <w:numId w:val="6"/>
        </w:numPr>
        <w:ind w:left="0" w:firstLine="709"/>
        <w:jc w:val="both"/>
        <w:rPr>
          <w:rFonts w:ascii="Abadi" w:hAnsi="Abadi"/>
          <w:sz w:val="21"/>
          <w:szCs w:val="21"/>
        </w:rPr>
      </w:pPr>
      <w:r w:rsidRPr="00C200FE">
        <w:rPr>
          <w:rFonts w:ascii="Abadi" w:hAnsi="Abadi"/>
          <w:b/>
          <w:sz w:val="21"/>
          <w:szCs w:val="21"/>
        </w:rPr>
        <w:t xml:space="preserve">Acceso </w:t>
      </w:r>
      <w:r w:rsidR="003F1A4D" w:rsidRPr="00C200FE">
        <w:rPr>
          <w:rFonts w:ascii="Abadi" w:hAnsi="Abadi"/>
          <w:b/>
          <w:sz w:val="21"/>
          <w:szCs w:val="21"/>
        </w:rPr>
        <w:t>libre a Internet.</w:t>
      </w:r>
      <w:r w:rsidR="003F1A4D" w:rsidRPr="00C200FE">
        <w:rPr>
          <w:rFonts w:ascii="Abadi" w:hAnsi="Abadi"/>
          <w:sz w:val="21"/>
          <w:szCs w:val="21"/>
        </w:rPr>
        <w:t xml:space="preserve"> Se garantizará el acceso gratuito, a nivel</w:t>
      </w:r>
      <w:r w:rsidRPr="00C200FE">
        <w:rPr>
          <w:rFonts w:ascii="Abadi" w:hAnsi="Abadi"/>
          <w:sz w:val="21"/>
          <w:szCs w:val="21"/>
        </w:rPr>
        <w:t xml:space="preserve"> nacional</w:t>
      </w:r>
      <w:r w:rsidR="003F1A4D" w:rsidRPr="00C200FE">
        <w:rPr>
          <w:rFonts w:ascii="Abadi" w:hAnsi="Abadi"/>
          <w:sz w:val="21"/>
          <w:szCs w:val="21"/>
        </w:rPr>
        <w:t>,</w:t>
      </w:r>
      <w:r w:rsidRPr="00C200FE">
        <w:rPr>
          <w:rFonts w:ascii="Abadi" w:hAnsi="Abadi"/>
          <w:sz w:val="21"/>
          <w:szCs w:val="21"/>
        </w:rPr>
        <w:t xml:space="preserve"> </w:t>
      </w:r>
      <w:r w:rsidR="003F1A4D" w:rsidRPr="00C200FE">
        <w:rPr>
          <w:rFonts w:ascii="Abadi" w:hAnsi="Abadi"/>
          <w:sz w:val="21"/>
          <w:szCs w:val="21"/>
        </w:rPr>
        <w:t xml:space="preserve">en </w:t>
      </w:r>
      <w:r w:rsidR="00605CE3" w:rsidRPr="00C200FE">
        <w:rPr>
          <w:rFonts w:ascii="Abadi" w:hAnsi="Abadi"/>
          <w:sz w:val="21"/>
          <w:szCs w:val="21"/>
        </w:rPr>
        <w:t>domicilios y negocios</w:t>
      </w:r>
      <w:r w:rsidR="00B9149E" w:rsidRPr="00C200FE">
        <w:rPr>
          <w:rFonts w:ascii="Abadi" w:hAnsi="Abadi"/>
          <w:sz w:val="21"/>
          <w:szCs w:val="21"/>
        </w:rPr>
        <w:t>;</w:t>
      </w:r>
      <w:r w:rsidR="00605CE3" w:rsidRPr="00C200FE">
        <w:rPr>
          <w:rFonts w:ascii="Abadi" w:hAnsi="Abadi"/>
          <w:sz w:val="21"/>
          <w:szCs w:val="21"/>
        </w:rPr>
        <w:t xml:space="preserve"> se buscarán tarifas justas</w:t>
      </w:r>
      <w:r w:rsidR="00B9149E" w:rsidRPr="00C200FE">
        <w:rPr>
          <w:rFonts w:ascii="Abadi" w:hAnsi="Abadi"/>
          <w:sz w:val="21"/>
          <w:szCs w:val="21"/>
        </w:rPr>
        <w:t>, las carreteras, plazas públicas, centros de salud, escuelas y espacios comunitarios de todo el país, tendrán acceso al libre Internet.</w:t>
      </w:r>
    </w:p>
    <w:p w14:paraId="2B93C052" w14:textId="77777777" w:rsidR="00B9149E" w:rsidRPr="00C200FE" w:rsidRDefault="00B9149E" w:rsidP="002F0EA7">
      <w:pPr>
        <w:pStyle w:val="Prrafodelista"/>
        <w:ind w:left="0" w:firstLine="709"/>
        <w:rPr>
          <w:rFonts w:ascii="Abadi" w:hAnsi="Abadi"/>
          <w:sz w:val="21"/>
          <w:szCs w:val="21"/>
        </w:rPr>
      </w:pPr>
    </w:p>
    <w:p w14:paraId="5E45D4F1" w14:textId="77777777" w:rsidR="00B9149E" w:rsidRPr="00C200FE" w:rsidRDefault="00B9149E" w:rsidP="00F50DB4">
      <w:pPr>
        <w:ind w:firstLine="709"/>
        <w:jc w:val="both"/>
        <w:rPr>
          <w:rFonts w:ascii="Abadi" w:hAnsi="Abadi"/>
          <w:sz w:val="21"/>
          <w:szCs w:val="21"/>
        </w:rPr>
      </w:pPr>
      <w:r w:rsidRPr="00C200FE">
        <w:rPr>
          <w:rFonts w:ascii="Abadi" w:hAnsi="Abadi"/>
          <w:sz w:val="21"/>
          <w:szCs w:val="21"/>
        </w:rPr>
        <w:t xml:space="preserve">Es deseo del Grupo Parlamentario del Partido MORENA, </w:t>
      </w:r>
      <w:r w:rsidR="004A6C72" w:rsidRPr="00C200FE">
        <w:rPr>
          <w:rFonts w:ascii="Abadi" w:hAnsi="Abadi"/>
          <w:sz w:val="21"/>
          <w:szCs w:val="21"/>
        </w:rPr>
        <w:t>que,</w:t>
      </w:r>
      <w:r w:rsidRPr="00C200FE">
        <w:rPr>
          <w:rFonts w:ascii="Abadi" w:hAnsi="Abadi"/>
          <w:sz w:val="21"/>
          <w:szCs w:val="21"/>
        </w:rPr>
        <w:t xml:space="preserve"> en cada consulta, la participación de las y los guanajuatenses sea cada vez mayor y cree cada vez más conciencia en cuanto que el soberano es el pueblo y sus representantes debemos obedecer </w:t>
      </w:r>
      <w:r w:rsidR="004A6C72" w:rsidRPr="00C200FE">
        <w:rPr>
          <w:rFonts w:ascii="Abadi" w:hAnsi="Abadi"/>
          <w:sz w:val="21"/>
          <w:szCs w:val="21"/>
        </w:rPr>
        <w:t xml:space="preserve">su mandato. Es cuánto. </w:t>
      </w:r>
    </w:p>
    <w:p w14:paraId="38070282" w14:textId="77777777" w:rsidR="005044C9" w:rsidRPr="00C200FE" w:rsidRDefault="005044C9" w:rsidP="00F50DB4">
      <w:pPr>
        <w:ind w:firstLine="709"/>
        <w:jc w:val="both"/>
        <w:rPr>
          <w:rFonts w:ascii="Abadi" w:hAnsi="Abadi"/>
          <w:sz w:val="21"/>
          <w:szCs w:val="21"/>
        </w:rPr>
      </w:pPr>
    </w:p>
    <w:p w14:paraId="7FF810B6" w14:textId="77777777" w:rsidR="005044C9" w:rsidRPr="00C200FE" w:rsidRDefault="005044C9"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Sí diputada Alejandra Gutiérrez, adelante con la pregunta que iba a plantearle a la diputada Magdalena Rosales.</w:t>
      </w:r>
    </w:p>
    <w:p w14:paraId="6AA60E00" w14:textId="77777777" w:rsidR="005044C9" w:rsidRPr="00C200FE" w:rsidRDefault="005044C9" w:rsidP="00F50DB4">
      <w:pPr>
        <w:ind w:firstLine="709"/>
        <w:jc w:val="both"/>
        <w:rPr>
          <w:rFonts w:ascii="Abadi" w:hAnsi="Abadi"/>
          <w:sz w:val="21"/>
          <w:szCs w:val="21"/>
        </w:rPr>
      </w:pPr>
    </w:p>
    <w:p w14:paraId="7F7407D0" w14:textId="77777777" w:rsidR="005044C9" w:rsidRPr="00C200FE" w:rsidRDefault="005044C9" w:rsidP="00F50DB4">
      <w:pPr>
        <w:ind w:firstLine="709"/>
        <w:jc w:val="both"/>
        <w:rPr>
          <w:rFonts w:ascii="Abadi" w:hAnsi="Abadi"/>
          <w:sz w:val="21"/>
          <w:szCs w:val="21"/>
        </w:rPr>
      </w:pPr>
      <w:r w:rsidRPr="00C200FE">
        <w:rPr>
          <w:rFonts w:ascii="Abadi" w:hAnsi="Abadi"/>
          <w:b/>
          <w:sz w:val="21"/>
          <w:szCs w:val="21"/>
        </w:rPr>
        <w:t xml:space="preserve">C. Dip. María Magdalena Rosales Cruz: </w:t>
      </w:r>
      <w:r w:rsidRPr="00C200FE">
        <w:rPr>
          <w:rFonts w:ascii="Abadi" w:hAnsi="Abadi"/>
          <w:sz w:val="21"/>
          <w:szCs w:val="21"/>
        </w:rPr>
        <w:t xml:space="preserve">No acepto preguntas, es una invitación solamente. Gracias. </w:t>
      </w:r>
    </w:p>
    <w:p w14:paraId="215CB365" w14:textId="77777777" w:rsidR="004A2975" w:rsidRPr="00C200FE" w:rsidRDefault="004A2975" w:rsidP="00F50DB4">
      <w:pPr>
        <w:ind w:firstLine="709"/>
        <w:jc w:val="both"/>
        <w:rPr>
          <w:rFonts w:ascii="Abadi" w:hAnsi="Abadi"/>
          <w:sz w:val="21"/>
          <w:szCs w:val="21"/>
        </w:rPr>
      </w:pPr>
    </w:p>
    <w:p w14:paraId="7C5AF4D7" w14:textId="77777777" w:rsidR="004A2975" w:rsidRPr="00C200FE" w:rsidRDefault="004A2975"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Sí diputada Alejandra Gutiérrez, la diputada Magdalena Rosales no aceptó ninguna pregunta.</w:t>
      </w:r>
    </w:p>
    <w:p w14:paraId="486FE36D" w14:textId="77777777" w:rsidR="004A2975" w:rsidRPr="00C200FE" w:rsidRDefault="004A2975" w:rsidP="00F50DB4">
      <w:pPr>
        <w:ind w:firstLine="709"/>
        <w:jc w:val="both"/>
        <w:rPr>
          <w:rFonts w:ascii="Abadi" w:hAnsi="Abadi"/>
          <w:sz w:val="21"/>
          <w:szCs w:val="21"/>
        </w:rPr>
      </w:pPr>
    </w:p>
    <w:p w14:paraId="0774A83D" w14:textId="77777777" w:rsidR="004A2975" w:rsidRPr="00C200FE" w:rsidRDefault="004A2975"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00C709C2" w:rsidRPr="00C200FE">
        <w:rPr>
          <w:rFonts w:ascii="Abadi" w:hAnsi="Abadi"/>
          <w:sz w:val="21"/>
          <w:szCs w:val="21"/>
        </w:rPr>
        <w:t>Pedirle la rectificación entonces, de hechos.</w:t>
      </w:r>
    </w:p>
    <w:p w14:paraId="2166E542" w14:textId="77777777" w:rsidR="00C709C2" w:rsidRPr="00C200FE" w:rsidRDefault="00C709C2" w:rsidP="00F50DB4">
      <w:pPr>
        <w:ind w:firstLine="709"/>
        <w:jc w:val="both"/>
        <w:rPr>
          <w:rFonts w:ascii="Abadi" w:hAnsi="Abadi"/>
          <w:sz w:val="21"/>
          <w:szCs w:val="21"/>
        </w:rPr>
      </w:pPr>
    </w:p>
    <w:p w14:paraId="0375D831" w14:textId="77777777" w:rsidR="00C709C2" w:rsidRPr="00C200FE" w:rsidRDefault="00C709C2"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Sí diputada, ¿qué hecho quiere rectificar?</w:t>
      </w:r>
    </w:p>
    <w:p w14:paraId="5AF380A7" w14:textId="77777777" w:rsidR="00C709C2" w:rsidRPr="00C200FE" w:rsidRDefault="00C709C2" w:rsidP="00F50DB4">
      <w:pPr>
        <w:ind w:firstLine="709"/>
        <w:jc w:val="both"/>
        <w:rPr>
          <w:rFonts w:ascii="Abadi" w:hAnsi="Abadi"/>
          <w:sz w:val="21"/>
          <w:szCs w:val="21"/>
        </w:rPr>
      </w:pPr>
    </w:p>
    <w:p w14:paraId="4A9B70FE" w14:textId="77777777" w:rsidR="00C709C2" w:rsidRPr="00C200FE" w:rsidRDefault="00C709C2"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 xml:space="preserve">Lo que señala concretamente en cuanto a que no hay una forma de pedirle opinión a los ciudadanos, de consulta. </w:t>
      </w:r>
    </w:p>
    <w:p w14:paraId="484A9072" w14:textId="77777777" w:rsidR="00C709C2" w:rsidRPr="00C200FE" w:rsidRDefault="00C709C2" w:rsidP="00F50DB4">
      <w:pPr>
        <w:ind w:firstLine="709"/>
        <w:jc w:val="both"/>
        <w:rPr>
          <w:rFonts w:ascii="Abadi" w:hAnsi="Abadi"/>
          <w:sz w:val="21"/>
          <w:szCs w:val="21"/>
        </w:rPr>
      </w:pPr>
    </w:p>
    <w:p w14:paraId="6F944CE3" w14:textId="77777777" w:rsidR="00C709C2" w:rsidRPr="00C200FE" w:rsidRDefault="00C709C2"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 xml:space="preserve">Bien. </w:t>
      </w:r>
    </w:p>
    <w:p w14:paraId="27569AC0" w14:textId="77777777" w:rsidR="00C709C2" w:rsidRPr="00C200FE" w:rsidRDefault="00C709C2" w:rsidP="00F50DB4">
      <w:pPr>
        <w:ind w:firstLine="709"/>
        <w:jc w:val="both"/>
        <w:rPr>
          <w:rFonts w:ascii="Abadi" w:hAnsi="Abadi"/>
          <w:sz w:val="21"/>
          <w:szCs w:val="21"/>
        </w:rPr>
      </w:pPr>
    </w:p>
    <w:p w14:paraId="407B7C03" w14:textId="77777777" w:rsidR="00C709C2" w:rsidRPr="00C200FE" w:rsidRDefault="00C709C2" w:rsidP="00F50DB4">
      <w:pPr>
        <w:ind w:firstLine="709"/>
        <w:jc w:val="both"/>
        <w:rPr>
          <w:rFonts w:ascii="Abadi" w:hAnsi="Abadi"/>
          <w:sz w:val="21"/>
          <w:szCs w:val="21"/>
        </w:rPr>
      </w:pPr>
      <w:r w:rsidRPr="00C200FE">
        <w:rPr>
          <w:rFonts w:ascii="Abadi" w:hAnsi="Abadi"/>
          <w:sz w:val="21"/>
          <w:szCs w:val="21"/>
        </w:rPr>
        <w:t>Sí diputada Claudia Silva Campos, ¿para qué efecto?</w:t>
      </w:r>
    </w:p>
    <w:p w14:paraId="5C5144C6" w14:textId="77777777" w:rsidR="00C709C2" w:rsidRPr="00C200FE" w:rsidRDefault="00C709C2" w:rsidP="00F50DB4">
      <w:pPr>
        <w:ind w:firstLine="709"/>
        <w:jc w:val="both"/>
        <w:rPr>
          <w:rFonts w:ascii="Abadi" w:hAnsi="Abadi"/>
          <w:sz w:val="21"/>
          <w:szCs w:val="21"/>
        </w:rPr>
      </w:pPr>
    </w:p>
    <w:p w14:paraId="34C836EC" w14:textId="77777777" w:rsidR="00C709C2" w:rsidRPr="00C200FE" w:rsidRDefault="00C709C2" w:rsidP="00F50DB4">
      <w:pPr>
        <w:ind w:firstLine="709"/>
        <w:jc w:val="both"/>
        <w:rPr>
          <w:rFonts w:ascii="Abadi" w:hAnsi="Abadi"/>
          <w:sz w:val="21"/>
          <w:szCs w:val="21"/>
        </w:rPr>
      </w:pPr>
      <w:r w:rsidRPr="00C200FE">
        <w:rPr>
          <w:rFonts w:ascii="Abadi" w:hAnsi="Abadi"/>
          <w:b/>
          <w:sz w:val="21"/>
          <w:szCs w:val="21"/>
        </w:rPr>
        <w:t xml:space="preserve">C. Dip. Claudia Silva Campos: </w:t>
      </w:r>
      <w:r w:rsidRPr="00C200FE">
        <w:rPr>
          <w:rFonts w:ascii="Abadi" w:hAnsi="Abadi"/>
          <w:sz w:val="21"/>
          <w:szCs w:val="21"/>
        </w:rPr>
        <w:t>Era para efectos de formular una pregunta, que originalmente nos había dicho que sí la aceptaría, al final; pero ya dijo que no. Mil gracias.</w:t>
      </w:r>
    </w:p>
    <w:p w14:paraId="7FEFD126" w14:textId="77777777" w:rsidR="00C709C2" w:rsidRPr="00C200FE" w:rsidRDefault="00C709C2" w:rsidP="00F50DB4">
      <w:pPr>
        <w:ind w:firstLine="709"/>
        <w:jc w:val="both"/>
        <w:rPr>
          <w:rFonts w:ascii="Abadi" w:hAnsi="Abadi"/>
          <w:sz w:val="21"/>
          <w:szCs w:val="21"/>
        </w:rPr>
      </w:pPr>
    </w:p>
    <w:p w14:paraId="2E37A1B5" w14:textId="77777777" w:rsidR="00C709C2" w:rsidRPr="00C200FE" w:rsidRDefault="00C709C2" w:rsidP="00F50DB4">
      <w:pPr>
        <w:ind w:firstLine="709"/>
        <w:jc w:val="both"/>
        <w:rPr>
          <w:rFonts w:ascii="Abadi" w:hAnsi="Abadi"/>
          <w:sz w:val="20"/>
          <w:szCs w:val="20"/>
        </w:rPr>
      </w:pPr>
      <w:r w:rsidRPr="00C200FE">
        <w:rPr>
          <w:rFonts w:ascii="Abadi" w:hAnsi="Abadi"/>
          <w:b/>
          <w:sz w:val="20"/>
          <w:szCs w:val="20"/>
        </w:rPr>
        <w:t xml:space="preserve">-La C. Presidenta: </w:t>
      </w:r>
      <w:r w:rsidRPr="00C200FE">
        <w:rPr>
          <w:rFonts w:ascii="Abadi" w:hAnsi="Abadi"/>
          <w:sz w:val="20"/>
          <w:szCs w:val="20"/>
        </w:rPr>
        <w:t>Gracias diputada.</w:t>
      </w:r>
      <w:r w:rsidR="0010338D" w:rsidRPr="00C200FE">
        <w:rPr>
          <w:rFonts w:ascii="Abadi" w:hAnsi="Abadi"/>
          <w:sz w:val="20"/>
          <w:szCs w:val="20"/>
        </w:rPr>
        <w:t xml:space="preserve"> </w:t>
      </w:r>
      <w:r w:rsidRPr="00C200FE">
        <w:rPr>
          <w:rFonts w:ascii="Abadi" w:hAnsi="Abadi"/>
          <w:sz w:val="20"/>
          <w:szCs w:val="20"/>
        </w:rPr>
        <w:t>La respuesta de la diputada era</w:t>
      </w:r>
      <w:r w:rsidR="009A4B6D" w:rsidRPr="00C200FE">
        <w:rPr>
          <w:rFonts w:ascii="Abadi" w:hAnsi="Abadi"/>
          <w:sz w:val="20"/>
          <w:szCs w:val="20"/>
        </w:rPr>
        <w:t>,</w:t>
      </w:r>
      <w:r w:rsidRPr="00C200FE">
        <w:rPr>
          <w:rFonts w:ascii="Abadi" w:hAnsi="Abadi"/>
          <w:sz w:val="20"/>
          <w:szCs w:val="20"/>
        </w:rPr>
        <w:t xml:space="preserve"> específicamente</w:t>
      </w:r>
      <w:r w:rsidR="009A4B6D" w:rsidRPr="00C200FE">
        <w:rPr>
          <w:rFonts w:ascii="Abadi" w:hAnsi="Abadi"/>
          <w:sz w:val="20"/>
          <w:szCs w:val="20"/>
        </w:rPr>
        <w:t>,</w:t>
      </w:r>
      <w:r w:rsidRPr="00C200FE">
        <w:rPr>
          <w:rFonts w:ascii="Abadi" w:hAnsi="Abadi"/>
          <w:sz w:val="20"/>
          <w:szCs w:val="20"/>
        </w:rPr>
        <w:t xml:space="preserve"> con la diputada Alejandra Gutiérrez.</w:t>
      </w:r>
    </w:p>
    <w:p w14:paraId="27435CD2" w14:textId="77777777" w:rsidR="009A4B6D" w:rsidRPr="00C200FE" w:rsidRDefault="009A4B6D" w:rsidP="00F50DB4">
      <w:pPr>
        <w:ind w:firstLine="709"/>
        <w:jc w:val="both"/>
        <w:rPr>
          <w:rFonts w:ascii="Abadi" w:hAnsi="Abadi"/>
          <w:sz w:val="20"/>
          <w:szCs w:val="20"/>
        </w:rPr>
      </w:pPr>
    </w:p>
    <w:p w14:paraId="5E4CA361" w14:textId="77777777" w:rsidR="009A4B6D" w:rsidRPr="00C200FE" w:rsidRDefault="009A4B6D" w:rsidP="00F50DB4">
      <w:pPr>
        <w:ind w:firstLine="709"/>
        <w:jc w:val="both"/>
        <w:rPr>
          <w:rFonts w:ascii="Abadi" w:hAnsi="Abadi"/>
          <w:sz w:val="20"/>
          <w:szCs w:val="20"/>
        </w:rPr>
      </w:pPr>
      <w:r w:rsidRPr="00C200FE">
        <w:rPr>
          <w:rFonts w:ascii="Abadi" w:hAnsi="Abadi"/>
          <w:sz w:val="20"/>
          <w:szCs w:val="20"/>
        </w:rPr>
        <w:t>Tiene el uso de la voz diputada Alejandra Gutiérrez Campos.</w:t>
      </w:r>
    </w:p>
    <w:p w14:paraId="3D2497D4" w14:textId="77777777" w:rsidR="00923677" w:rsidRPr="00C200FE" w:rsidRDefault="00923677" w:rsidP="00F50DB4">
      <w:pPr>
        <w:ind w:firstLine="709"/>
        <w:jc w:val="both"/>
        <w:rPr>
          <w:rFonts w:ascii="Abadi" w:hAnsi="Abadi"/>
          <w:sz w:val="20"/>
          <w:szCs w:val="20"/>
        </w:rPr>
      </w:pPr>
    </w:p>
    <w:p w14:paraId="3FE186D1" w14:textId="77777777" w:rsidR="00923677" w:rsidRPr="00C200FE" w:rsidRDefault="00A1436B" w:rsidP="00F50DB4">
      <w:pPr>
        <w:ind w:firstLine="709"/>
        <w:jc w:val="both"/>
        <w:rPr>
          <w:rFonts w:ascii="Abadi" w:hAnsi="Abadi"/>
          <w:b/>
          <w:sz w:val="20"/>
          <w:szCs w:val="20"/>
        </w:rPr>
      </w:pPr>
      <w:r w:rsidRPr="00C200FE">
        <w:rPr>
          <w:rFonts w:ascii="Abadi" w:hAnsi="Abadi"/>
          <w:b/>
          <w:sz w:val="20"/>
          <w:szCs w:val="20"/>
        </w:rPr>
        <w:t>PARTICIPACIÓN</w:t>
      </w:r>
      <w:r w:rsidR="00923677" w:rsidRPr="00C200FE">
        <w:rPr>
          <w:rFonts w:ascii="Abadi" w:hAnsi="Abadi"/>
          <w:b/>
          <w:sz w:val="20"/>
          <w:szCs w:val="20"/>
        </w:rPr>
        <w:t xml:space="preserve"> DE LA DIPUTADA ALEJANDRA GUTIÉRREZ CAMPOS, RECTIFICANDO HECHOS A LA DIPUTADA MARÍA MAGDALENA ROSALES CRUZ.</w:t>
      </w:r>
    </w:p>
    <w:p w14:paraId="49FDE1DB" w14:textId="77777777" w:rsidR="006207AA" w:rsidRPr="00C200FE" w:rsidRDefault="006207AA" w:rsidP="006207AA">
      <w:pPr>
        <w:ind w:firstLine="709"/>
        <w:jc w:val="right"/>
        <w:rPr>
          <w:rFonts w:ascii="Abadi" w:hAnsi="Abadi"/>
          <w:b/>
          <w:sz w:val="21"/>
          <w:szCs w:val="21"/>
        </w:rPr>
      </w:pPr>
      <w:r w:rsidRPr="00C200FE">
        <w:rPr>
          <w:noProof/>
        </w:rPr>
        <w:drawing>
          <wp:inline distT="0" distB="0" distL="0" distR="0" wp14:anchorId="487A0A08" wp14:editId="0CDFC1A1">
            <wp:extent cx="1126238" cy="750548"/>
            <wp:effectExtent l="19050" t="0" r="17145" b="240665"/>
            <wp:docPr id="30" name="Imagen 30" descr="Pop_7a4a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7a4a55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8753" cy="7788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CE77E9" w14:textId="77777777" w:rsidR="00923677" w:rsidRPr="00C200FE" w:rsidRDefault="00923677"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001A6999" w:rsidRPr="00C200FE">
        <w:rPr>
          <w:rFonts w:ascii="Abadi" w:hAnsi="Abadi"/>
          <w:sz w:val="21"/>
          <w:szCs w:val="21"/>
        </w:rPr>
        <w:t xml:space="preserve">Con su permiso señora presidenta y </w:t>
      </w:r>
      <w:r w:rsidR="009B262E" w:rsidRPr="00C200FE">
        <w:rPr>
          <w:rFonts w:ascii="Abadi" w:hAnsi="Abadi"/>
          <w:sz w:val="21"/>
          <w:szCs w:val="21"/>
        </w:rPr>
        <w:t xml:space="preserve">de la </w:t>
      </w:r>
      <w:r w:rsidR="001A6999" w:rsidRPr="00C200FE">
        <w:rPr>
          <w:rFonts w:ascii="Abadi" w:hAnsi="Abadi"/>
          <w:sz w:val="21"/>
          <w:szCs w:val="21"/>
        </w:rPr>
        <w:t xml:space="preserve">mesa directiva. </w:t>
      </w:r>
    </w:p>
    <w:p w14:paraId="2ADAE7F5" w14:textId="77777777" w:rsidR="009B262E" w:rsidRPr="00C200FE" w:rsidRDefault="008556C1" w:rsidP="00F50DB4">
      <w:pPr>
        <w:ind w:firstLine="709"/>
        <w:jc w:val="both"/>
        <w:rPr>
          <w:rFonts w:ascii="Abadi" w:hAnsi="Abadi"/>
          <w:sz w:val="21"/>
          <w:szCs w:val="21"/>
        </w:rPr>
      </w:pPr>
      <w:r w:rsidRPr="00C200FE">
        <w:rPr>
          <w:rFonts w:ascii="Abadi" w:hAnsi="Abadi"/>
          <w:sz w:val="21"/>
          <w:szCs w:val="21"/>
        </w:rPr>
        <w:lastRenderedPageBreak/>
        <w:t>Compañeras y compañeros</w:t>
      </w:r>
      <w:r w:rsidR="009B262E" w:rsidRPr="00C200FE">
        <w:rPr>
          <w:rFonts w:ascii="Abadi" w:hAnsi="Abadi"/>
          <w:sz w:val="21"/>
          <w:szCs w:val="21"/>
        </w:rPr>
        <w:t>, yo creo que sí es preciso aclarar y, sobre todo, a los que nos escuchan, que no es verdad de que, hoy en día, nuestro sistema mexicano y nuestra normativa no permite, justamente, que se consulte a la ciudadanía</w:t>
      </w:r>
      <w:r w:rsidRPr="00C200FE">
        <w:rPr>
          <w:rFonts w:ascii="Abadi" w:hAnsi="Abadi"/>
          <w:sz w:val="21"/>
          <w:szCs w:val="21"/>
        </w:rPr>
        <w:t>; c</w:t>
      </w:r>
      <w:r w:rsidR="009B262E" w:rsidRPr="00C200FE">
        <w:rPr>
          <w:rFonts w:ascii="Abadi" w:hAnsi="Abadi"/>
          <w:sz w:val="21"/>
          <w:szCs w:val="21"/>
        </w:rPr>
        <w:t xml:space="preserve">reo que se ha avanzado mucho en la normativa desde el tema de transparencia, en el tema de planeación; hoy tenemos </w:t>
      </w:r>
      <w:r w:rsidR="00FF3423" w:rsidRPr="00C200FE">
        <w:rPr>
          <w:rFonts w:ascii="Abadi" w:hAnsi="Abadi"/>
          <w:sz w:val="21"/>
          <w:szCs w:val="21"/>
        </w:rPr>
        <w:t xml:space="preserve">presupuestos basados en resultados y </w:t>
      </w:r>
      <w:r w:rsidR="00895260" w:rsidRPr="00C200FE">
        <w:rPr>
          <w:rFonts w:ascii="Abadi" w:hAnsi="Abadi"/>
          <w:sz w:val="21"/>
          <w:szCs w:val="21"/>
        </w:rPr>
        <w:t>justamente una de las etapas de la formación de un presupuesto es precisamente la planeación</w:t>
      </w:r>
      <w:r w:rsidR="001E437A" w:rsidRPr="00C200FE">
        <w:rPr>
          <w:rFonts w:ascii="Abadi" w:hAnsi="Abadi"/>
          <w:sz w:val="21"/>
          <w:szCs w:val="21"/>
        </w:rPr>
        <w:t xml:space="preserve">; ésta es básica, no podemos estar actuando en base </w:t>
      </w:r>
      <w:r w:rsidR="007C69AC" w:rsidRPr="00C200FE">
        <w:rPr>
          <w:rFonts w:ascii="Abadi" w:hAnsi="Abadi"/>
          <w:sz w:val="21"/>
          <w:szCs w:val="21"/>
        </w:rPr>
        <w:t xml:space="preserve">a ocurrencias, tenemos que estar actuando </w:t>
      </w:r>
      <w:r w:rsidR="00DC1711" w:rsidRPr="00C200FE">
        <w:rPr>
          <w:rFonts w:ascii="Abadi" w:hAnsi="Abadi"/>
          <w:sz w:val="21"/>
          <w:szCs w:val="21"/>
        </w:rPr>
        <w:t xml:space="preserve">en base a una planeación y, de hecho, nuestra Ley de Planeación la federal y también nuestra Ley de Planeación local establece la federal, en el artículo 20 y también en el artículo 1° como parte de sus objetivos de la ley, establece el tema de las consultas y se </w:t>
      </w:r>
      <w:r w:rsidR="00F80372" w:rsidRPr="00C200FE">
        <w:rPr>
          <w:rFonts w:ascii="Abadi" w:hAnsi="Abadi"/>
          <w:sz w:val="21"/>
          <w:szCs w:val="21"/>
        </w:rPr>
        <w:t xml:space="preserve">privilegia consultar a los ciudadanos para que puedan participar </w:t>
      </w:r>
      <w:r w:rsidR="00D11CC3" w:rsidRPr="00C200FE">
        <w:rPr>
          <w:rFonts w:ascii="Abadi" w:hAnsi="Abadi"/>
          <w:sz w:val="21"/>
          <w:szCs w:val="21"/>
        </w:rPr>
        <w:t xml:space="preserve">en una metodología organizada, muy clara, y que puedan </w:t>
      </w:r>
      <w:r w:rsidR="00AA33EA" w:rsidRPr="00C200FE">
        <w:rPr>
          <w:rFonts w:ascii="Abadi" w:hAnsi="Abadi"/>
          <w:sz w:val="21"/>
          <w:szCs w:val="21"/>
        </w:rPr>
        <w:t xml:space="preserve">establecer cuáles son sus prioridades </w:t>
      </w:r>
      <w:r w:rsidR="00CB10CD" w:rsidRPr="00C200FE">
        <w:rPr>
          <w:rFonts w:ascii="Abadi" w:hAnsi="Abadi"/>
          <w:sz w:val="21"/>
          <w:szCs w:val="21"/>
        </w:rPr>
        <w:t xml:space="preserve">y, una vez ya establecidas esas prioridades, poder estarlas plasmando </w:t>
      </w:r>
      <w:r w:rsidR="00AD2BC2" w:rsidRPr="00C200FE">
        <w:rPr>
          <w:rFonts w:ascii="Abadi" w:hAnsi="Abadi"/>
          <w:sz w:val="21"/>
          <w:szCs w:val="21"/>
        </w:rPr>
        <w:t xml:space="preserve">desde presupuesto y, también, justamente a la hora de programar diciendo qué programa es al que se le va a poner recursos; hay etapas muy claras de la presupuestación, la primera que </w:t>
      </w:r>
      <w:r w:rsidRPr="00C200FE">
        <w:rPr>
          <w:rFonts w:ascii="Abadi" w:hAnsi="Abadi"/>
          <w:sz w:val="21"/>
          <w:szCs w:val="21"/>
        </w:rPr>
        <w:t>son</w:t>
      </w:r>
      <w:r w:rsidR="00575294" w:rsidRPr="00C200FE">
        <w:rPr>
          <w:rFonts w:ascii="Abadi" w:hAnsi="Abadi"/>
          <w:sz w:val="21"/>
          <w:szCs w:val="21"/>
        </w:rPr>
        <w:t xml:space="preserve"> cimientos y que son las bases, justamente es una planeación ordenada con metodología</w:t>
      </w:r>
      <w:r w:rsidR="005D6AEA" w:rsidRPr="00C200FE">
        <w:rPr>
          <w:rFonts w:ascii="Abadi" w:hAnsi="Abadi"/>
          <w:sz w:val="21"/>
          <w:szCs w:val="21"/>
        </w:rPr>
        <w:t xml:space="preserve">; la segunda etapa y la ley lo prevé, es precisamente el poner cuáles son los programas, se llama </w:t>
      </w:r>
      <w:r w:rsidR="005D6AEA" w:rsidRPr="00C200FE">
        <w:rPr>
          <w:rFonts w:ascii="Abadi" w:hAnsi="Abadi"/>
          <w:i/>
          <w:sz w:val="21"/>
          <w:szCs w:val="21"/>
        </w:rPr>
        <w:t>programación</w:t>
      </w:r>
      <w:r w:rsidR="005D6AEA" w:rsidRPr="00C200FE">
        <w:rPr>
          <w:rFonts w:ascii="Abadi" w:hAnsi="Abadi"/>
          <w:sz w:val="21"/>
          <w:szCs w:val="21"/>
        </w:rPr>
        <w:t xml:space="preserve">; una programación que viene también de la consulta que ya está en ley; posteriormente viene el ponerle los </w:t>
      </w:r>
      <w:r w:rsidR="0037703A" w:rsidRPr="00C200FE">
        <w:rPr>
          <w:rFonts w:ascii="Abadi" w:hAnsi="Abadi"/>
          <w:sz w:val="21"/>
          <w:szCs w:val="21"/>
        </w:rPr>
        <w:t>pesos y luego seguiremos analizando cómo se ejecuta y supervisar que la ejecución sea correcta</w:t>
      </w:r>
      <w:r w:rsidR="00A45D39" w:rsidRPr="00C200FE">
        <w:rPr>
          <w:rFonts w:ascii="Abadi" w:hAnsi="Abadi"/>
          <w:sz w:val="21"/>
          <w:szCs w:val="21"/>
        </w:rPr>
        <w:t xml:space="preserve">; entonces yo creo que sí es importante precisar </w:t>
      </w:r>
      <w:r w:rsidR="009C77DF" w:rsidRPr="00C200FE">
        <w:rPr>
          <w:rFonts w:ascii="Abadi" w:hAnsi="Abadi"/>
          <w:sz w:val="21"/>
          <w:szCs w:val="21"/>
        </w:rPr>
        <w:t xml:space="preserve">y no confundir a la ciudadanía que hoy no tenemos los mecanismos, éstos ya están en ley, lo que a mí me preocupa </w:t>
      </w:r>
      <w:r w:rsidR="00CE30DC" w:rsidRPr="00C200FE">
        <w:rPr>
          <w:rFonts w:ascii="Abadi" w:hAnsi="Abadi"/>
          <w:sz w:val="21"/>
          <w:szCs w:val="21"/>
        </w:rPr>
        <w:t xml:space="preserve">es que solamente se hagan consultas sin metodología, sin tener claro hacia dónde va orientado y que, el día de mañana, lejos de que tengamos programas que realmente beneficien a la gente y que tengan resultados concretos, que cambien el entorno, vayan a ser nada más utilizados de manera política o que se </w:t>
      </w:r>
      <w:r w:rsidR="00063BB2" w:rsidRPr="00C200FE">
        <w:rPr>
          <w:rFonts w:ascii="Abadi" w:hAnsi="Abadi"/>
          <w:sz w:val="21"/>
          <w:szCs w:val="21"/>
        </w:rPr>
        <w:t xml:space="preserve">desperdicie el recurso, recurso que es necesario </w:t>
      </w:r>
      <w:r w:rsidR="005F0267" w:rsidRPr="00C200FE">
        <w:rPr>
          <w:rFonts w:ascii="Abadi" w:hAnsi="Abadi"/>
          <w:sz w:val="21"/>
          <w:szCs w:val="21"/>
        </w:rPr>
        <w:t>porque cada vez hay más necesidades en el país; entonces quería precisar que hoy sí tenemos mecanismos</w:t>
      </w:r>
      <w:r w:rsidR="002D5396" w:rsidRPr="00C200FE">
        <w:rPr>
          <w:rFonts w:ascii="Abadi" w:hAnsi="Abadi"/>
          <w:sz w:val="21"/>
          <w:szCs w:val="21"/>
        </w:rPr>
        <w:t xml:space="preserve">, no es verdad que no hay mecanismos para consultar, éstos tienen un </w:t>
      </w:r>
      <w:r w:rsidR="002D5396" w:rsidRPr="00C200FE">
        <w:rPr>
          <w:rFonts w:ascii="Abadi" w:hAnsi="Abadi"/>
          <w:sz w:val="21"/>
          <w:szCs w:val="21"/>
        </w:rPr>
        <w:t>orden, una normativa</w:t>
      </w:r>
      <w:r w:rsidR="00FC7277" w:rsidRPr="00C200FE">
        <w:rPr>
          <w:rFonts w:ascii="Abadi" w:hAnsi="Abadi"/>
          <w:sz w:val="21"/>
          <w:szCs w:val="21"/>
        </w:rPr>
        <w:t xml:space="preserve"> y lo que no podemos es estar violando nuestras leyes cada que se nos ocurra. Es cuánto.</w:t>
      </w:r>
    </w:p>
    <w:p w14:paraId="2B017254" w14:textId="77777777" w:rsidR="00FC7277" w:rsidRPr="00C200FE" w:rsidRDefault="00FC7277" w:rsidP="00F50DB4">
      <w:pPr>
        <w:ind w:firstLine="709"/>
        <w:jc w:val="both"/>
        <w:rPr>
          <w:rFonts w:ascii="Abadi" w:hAnsi="Abadi"/>
          <w:sz w:val="21"/>
          <w:szCs w:val="21"/>
        </w:rPr>
      </w:pPr>
    </w:p>
    <w:p w14:paraId="718BCF90" w14:textId="77777777" w:rsidR="00AF5519" w:rsidRPr="00C200FE" w:rsidRDefault="00FC7277" w:rsidP="00F50DB4">
      <w:pPr>
        <w:ind w:firstLine="709"/>
        <w:jc w:val="both"/>
        <w:rPr>
          <w:rFonts w:ascii="Abadi" w:hAnsi="Abadi"/>
          <w:sz w:val="21"/>
          <w:szCs w:val="21"/>
        </w:rPr>
      </w:pPr>
      <w:r w:rsidRPr="00C200FE">
        <w:rPr>
          <w:rFonts w:ascii="Abadi" w:hAnsi="Abadi"/>
          <w:b/>
          <w:sz w:val="21"/>
          <w:szCs w:val="21"/>
        </w:rPr>
        <w:t xml:space="preserve">-La C. Presidenta: </w:t>
      </w:r>
      <w:r w:rsidR="00AF5519" w:rsidRPr="00C200FE">
        <w:rPr>
          <w:rFonts w:ascii="Abadi" w:hAnsi="Abadi"/>
          <w:sz w:val="21"/>
          <w:szCs w:val="21"/>
        </w:rPr>
        <w:t>Sí</w:t>
      </w:r>
      <w:r w:rsidR="00E803EE" w:rsidRPr="00C200FE">
        <w:rPr>
          <w:rFonts w:ascii="Abadi" w:hAnsi="Abadi"/>
          <w:sz w:val="21"/>
          <w:szCs w:val="21"/>
        </w:rPr>
        <w:t xml:space="preserve"> d</w:t>
      </w:r>
      <w:r w:rsidR="00AF5519" w:rsidRPr="00C200FE">
        <w:rPr>
          <w:rFonts w:ascii="Abadi" w:hAnsi="Abadi"/>
          <w:sz w:val="21"/>
          <w:szCs w:val="21"/>
        </w:rPr>
        <w:t>iputado Ernesto Alejandro Prieto Gallardo, ¿para qué efecto</w:t>
      </w:r>
      <w:r w:rsidR="00133733" w:rsidRPr="00C200FE">
        <w:rPr>
          <w:rFonts w:ascii="Abadi" w:hAnsi="Abadi"/>
          <w:sz w:val="21"/>
          <w:szCs w:val="21"/>
        </w:rPr>
        <w:t>s</w:t>
      </w:r>
      <w:r w:rsidR="00AF5519" w:rsidRPr="00C200FE">
        <w:rPr>
          <w:rFonts w:ascii="Abadi" w:hAnsi="Abadi"/>
          <w:sz w:val="21"/>
          <w:szCs w:val="21"/>
        </w:rPr>
        <w:t>?</w:t>
      </w:r>
    </w:p>
    <w:p w14:paraId="1BA6B95B" w14:textId="77777777" w:rsidR="00AF5519" w:rsidRPr="00C200FE" w:rsidRDefault="00AF5519" w:rsidP="00F50DB4">
      <w:pPr>
        <w:ind w:firstLine="709"/>
        <w:jc w:val="both"/>
        <w:rPr>
          <w:rFonts w:ascii="Abadi" w:hAnsi="Abadi"/>
          <w:sz w:val="21"/>
          <w:szCs w:val="21"/>
        </w:rPr>
      </w:pPr>
    </w:p>
    <w:p w14:paraId="66219D37" w14:textId="77777777" w:rsidR="00AF5519" w:rsidRPr="00C200FE" w:rsidRDefault="00AF5519" w:rsidP="00F50DB4">
      <w:pPr>
        <w:ind w:firstLine="709"/>
        <w:jc w:val="both"/>
        <w:rPr>
          <w:rFonts w:ascii="Abadi" w:hAnsi="Abadi"/>
          <w:sz w:val="21"/>
          <w:szCs w:val="21"/>
        </w:rPr>
      </w:pPr>
      <w:r w:rsidRPr="00C200FE">
        <w:rPr>
          <w:rFonts w:ascii="Abadi" w:hAnsi="Abadi"/>
          <w:b/>
          <w:sz w:val="21"/>
          <w:szCs w:val="21"/>
        </w:rPr>
        <w:t xml:space="preserve">C. Dip. Ernesto Alejandro Prieto Gallardo: </w:t>
      </w:r>
      <w:r w:rsidR="00133733" w:rsidRPr="00C200FE">
        <w:rPr>
          <w:rFonts w:ascii="Abadi" w:hAnsi="Abadi"/>
          <w:sz w:val="21"/>
          <w:szCs w:val="21"/>
        </w:rPr>
        <w:t>Corrección de hechos para efecto</w:t>
      </w:r>
      <w:r w:rsidR="00517E64" w:rsidRPr="00C200FE">
        <w:rPr>
          <w:rFonts w:ascii="Abadi" w:hAnsi="Abadi"/>
          <w:sz w:val="21"/>
          <w:szCs w:val="21"/>
        </w:rPr>
        <w:t xml:space="preserve"> de señalar que sí es restrictiva la actual legislación, en el tema.</w:t>
      </w:r>
    </w:p>
    <w:p w14:paraId="329939EC" w14:textId="77777777" w:rsidR="00517E64" w:rsidRPr="00C200FE" w:rsidRDefault="00517E64" w:rsidP="00F50DB4">
      <w:pPr>
        <w:ind w:firstLine="709"/>
        <w:jc w:val="both"/>
        <w:rPr>
          <w:rFonts w:ascii="Abadi" w:hAnsi="Abadi"/>
          <w:sz w:val="21"/>
          <w:szCs w:val="21"/>
        </w:rPr>
      </w:pPr>
    </w:p>
    <w:p w14:paraId="3B4FDEA3" w14:textId="77777777" w:rsidR="00517E64" w:rsidRPr="00C200FE" w:rsidRDefault="00517E64"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 xml:space="preserve">El hecho que quiere rectificar respecto al pronunciamiento concreto que hizo la diputada Alejandra Gutiérrez, ¿cuál es? </w:t>
      </w:r>
    </w:p>
    <w:p w14:paraId="021CED22" w14:textId="77777777" w:rsidR="00517E64" w:rsidRPr="00C200FE" w:rsidRDefault="00517E64" w:rsidP="00F50DB4">
      <w:pPr>
        <w:ind w:firstLine="709"/>
        <w:jc w:val="both"/>
        <w:rPr>
          <w:rFonts w:ascii="Abadi" w:hAnsi="Abadi"/>
          <w:sz w:val="21"/>
          <w:szCs w:val="21"/>
        </w:rPr>
      </w:pPr>
    </w:p>
    <w:p w14:paraId="2AC1E3A1" w14:textId="77777777" w:rsidR="00517E64" w:rsidRPr="00C200FE" w:rsidRDefault="00517E64" w:rsidP="00F50DB4">
      <w:pPr>
        <w:ind w:firstLine="709"/>
        <w:jc w:val="both"/>
        <w:rPr>
          <w:rFonts w:ascii="Abadi" w:hAnsi="Abadi"/>
          <w:sz w:val="21"/>
          <w:szCs w:val="21"/>
        </w:rPr>
      </w:pPr>
      <w:r w:rsidRPr="00C200FE">
        <w:rPr>
          <w:rFonts w:ascii="Abadi" w:hAnsi="Abadi"/>
          <w:b/>
          <w:sz w:val="21"/>
          <w:szCs w:val="21"/>
        </w:rPr>
        <w:t xml:space="preserve">C. Dip. Ernesto Alejandro Prieto Gallardo: </w:t>
      </w:r>
      <w:r w:rsidRPr="00C200FE">
        <w:rPr>
          <w:rFonts w:ascii="Abadi" w:hAnsi="Abadi"/>
          <w:sz w:val="21"/>
          <w:szCs w:val="21"/>
        </w:rPr>
        <w:t xml:space="preserve">Pues que en los hechos eso no es posible, toda vez de que la ley actualmente es muy restrictiva y no </w:t>
      </w:r>
      <w:r w:rsidR="004314DE" w:rsidRPr="00C200FE">
        <w:rPr>
          <w:rFonts w:ascii="Abadi" w:hAnsi="Abadi"/>
          <w:sz w:val="21"/>
          <w:szCs w:val="21"/>
        </w:rPr>
        <w:t>permite la celebración de consultas, sobre la gran mayoría de los temas que interesan a la población.</w:t>
      </w:r>
    </w:p>
    <w:p w14:paraId="6B466CC2" w14:textId="77777777" w:rsidR="004314DE" w:rsidRPr="00C200FE" w:rsidRDefault="004314DE" w:rsidP="00F50DB4">
      <w:pPr>
        <w:ind w:firstLine="709"/>
        <w:jc w:val="both"/>
        <w:rPr>
          <w:rFonts w:ascii="Abadi" w:hAnsi="Abadi"/>
          <w:sz w:val="21"/>
          <w:szCs w:val="21"/>
        </w:rPr>
      </w:pPr>
    </w:p>
    <w:p w14:paraId="07C73415" w14:textId="77777777" w:rsidR="004314DE" w:rsidRPr="00C200FE" w:rsidRDefault="004314DE"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Adelante diputado.</w:t>
      </w:r>
    </w:p>
    <w:p w14:paraId="0025C8CC" w14:textId="77777777" w:rsidR="00BD30D5" w:rsidRPr="00C200FE" w:rsidRDefault="00BD30D5" w:rsidP="00F50DB4">
      <w:pPr>
        <w:ind w:firstLine="709"/>
        <w:jc w:val="both"/>
        <w:rPr>
          <w:rFonts w:ascii="Abadi" w:hAnsi="Abadi"/>
          <w:sz w:val="21"/>
          <w:szCs w:val="21"/>
        </w:rPr>
      </w:pPr>
    </w:p>
    <w:p w14:paraId="4494F24E" w14:textId="77777777" w:rsidR="00BD30D5" w:rsidRPr="00C200FE" w:rsidRDefault="00BD30D5" w:rsidP="00F50DB4">
      <w:pPr>
        <w:ind w:firstLine="709"/>
        <w:jc w:val="both"/>
        <w:rPr>
          <w:rFonts w:ascii="Abadi" w:hAnsi="Abadi"/>
          <w:sz w:val="21"/>
          <w:szCs w:val="21"/>
        </w:rPr>
      </w:pPr>
      <w:r w:rsidRPr="00C200FE">
        <w:rPr>
          <w:rFonts w:ascii="Abadi" w:hAnsi="Abadi"/>
          <w:b/>
          <w:sz w:val="21"/>
          <w:szCs w:val="21"/>
        </w:rPr>
        <w:t xml:space="preserve">C. Dip. Ernesto Alejandro Prieto Gallardo: </w:t>
      </w:r>
      <w:r w:rsidRPr="00C200FE">
        <w:rPr>
          <w:rFonts w:ascii="Abadi" w:hAnsi="Abadi"/>
          <w:sz w:val="21"/>
          <w:szCs w:val="21"/>
        </w:rPr>
        <w:t>Gracias.</w:t>
      </w:r>
    </w:p>
    <w:p w14:paraId="21207D05" w14:textId="77777777" w:rsidR="00BD30D5" w:rsidRPr="00C200FE" w:rsidRDefault="00BD30D5" w:rsidP="00F50DB4">
      <w:pPr>
        <w:ind w:firstLine="709"/>
        <w:jc w:val="both"/>
        <w:rPr>
          <w:rFonts w:ascii="Abadi" w:hAnsi="Abadi"/>
          <w:sz w:val="21"/>
          <w:szCs w:val="21"/>
        </w:rPr>
      </w:pPr>
    </w:p>
    <w:p w14:paraId="7668F324" w14:textId="77777777" w:rsidR="00BD30D5" w:rsidRPr="00C200FE" w:rsidRDefault="00D40B85" w:rsidP="00F50DB4">
      <w:pPr>
        <w:ind w:firstLine="709"/>
        <w:jc w:val="both"/>
        <w:rPr>
          <w:rFonts w:ascii="Abadi" w:hAnsi="Abadi"/>
          <w:b/>
          <w:sz w:val="21"/>
          <w:szCs w:val="21"/>
        </w:rPr>
      </w:pPr>
      <w:bookmarkStart w:id="225" w:name="_Hlk531781956"/>
      <w:r w:rsidRPr="00C200FE">
        <w:rPr>
          <w:rFonts w:ascii="Abadi" w:hAnsi="Abadi"/>
          <w:b/>
          <w:sz w:val="21"/>
          <w:szCs w:val="21"/>
        </w:rPr>
        <w:t>INTERVENCIÓN DEL DIPUTADO ERNESTO ALEJANDRO PRIETO GALLARDO, RECTIFICANDO HECHOS A LA DIPUTADA ALEJANDRA GUTIÉRREZ CAMPOS.</w:t>
      </w:r>
    </w:p>
    <w:bookmarkEnd w:id="225"/>
    <w:p w14:paraId="3344B37A" w14:textId="77777777" w:rsidR="00D40B85" w:rsidRPr="00C200FE" w:rsidRDefault="00D40B85" w:rsidP="00D40B85">
      <w:pPr>
        <w:ind w:firstLine="709"/>
        <w:jc w:val="right"/>
        <w:rPr>
          <w:rFonts w:ascii="Abadi" w:hAnsi="Abadi"/>
          <w:b/>
          <w:sz w:val="21"/>
          <w:szCs w:val="21"/>
        </w:rPr>
      </w:pPr>
      <w:r w:rsidRPr="00C200FE">
        <w:rPr>
          <w:noProof/>
        </w:rPr>
        <w:drawing>
          <wp:inline distT="0" distB="0" distL="0" distR="0" wp14:anchorId="7F140677" wp14:editId="3E490049">
            <wp:extent cx="1109356" cy="739297"/>
            <wp:effectExtent l="19050" t="0" r="14605" b="251460"/>
            <wp:docPr id="31" name="Imagen 31" descr="Pop_7a4a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p_7a4a54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5926" cy="7503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DA60B7C" w14:textId="77777777" w:rsidR="00A16335" w:rsidRPr="00C200FE" w:rsidRDefault="00785A31" w:rsidP="00F50DB4">
      <w:pPr>
        <w:ind w:firstLine="709"/>
        <w:jc w:val="both"/>
        <w:rPr>
          <w:rFonts w:ascii="Abadi" w:hAnsi="Abadi"/>
          <w:sz w:val="20"/>
          <w:szCs w:val="20"/>
        </w:rPr>
      </w:pPr>
      <w:bookmarkStart w:id="226" w:name="_Hlk531782184"/>
      <w:r w:rsidRPr="00C200FE">
        <w:rPr>
          <w:rFonts w:ascii="Abadi" w:hAnsi="Abadi"/>
          <w:b/>
          <w:sz w:val="20"/>
          <w:szCs w:val="20"/>
        </w:rPr>
        <w:t>C. Dip. Ernesto Alejandro Prieto Gallardo</w:t>
      </w:r>
      <w:r w:rsidR="00BA4356" w:rsidRPr="00C200FE">
        <w:rPr>
          <w:rFonts w:ascii="Abadi" w:hAnsi="Abadi"/>
          <w:b/>
          <w:sz w:val="20"/>
          <w:szCs w:val="20"/>
        </w:rPr>
        <w:t xml:space="preserve">: </w:t>
      </w:r>
      <w:r w:rsidR="00D2472F" w:rsidRPr="00C200FE">
        <w:rPr>
          <w:rFonts w:ascii="Abadi" w:hAnsi="Abadi"/>
          <w:sz w:val="20"/>
          <w:szCs w:val="20"/>
        </w:rPr>
        <w:t>Con la venia de la mesa directiva encabezada por la señora presidenta. Muy buenas tardes nuevamente a todos.</w:t>
      </w:r>
    </w:p>
    <w:p w14:paraId="16138EC8" w14:textId="77777777" w:rsidR="00A16335" w:rsidRPr="00C200FE" w:rsidRDefault="00A16335" w:rsidP="00F50DB4">
      <w:pPr>
        <w:ind w:firstLine="709"/>
        <w:jc w:val="both"/>
        <w:rPr>
          <w:rFonts w:ascii="Abadi" w:hAnsi="Abadi"/>
          <w:sz w:val="20"/>
          <w:szCs w:val="20"/>
        </w:rPr>
      </w:pPr>
    </w:p>
    <w:p w14:paraId="07595684" w14:textId="77777777" w:rsidR="00785A31" w:rsidRPr="00C200FE" w:rsidRDefault="00D2472F" w:rsidP="00F50DB4">
      <w:pPr>
        <w:ind w:firstLine="709"/>
        <w:jc w:val="both"/>
        <w:rPr>
          <w:rFonts w:ascii="Abadi" w:hAnsi="Abadi"/>
          <w:sz w:val="20"/>
          <w:szCs w:val="20"/>
        </w:rPr>
      </w:pPr>
      <w:r w:rsidRPr="00C200FE">
        <w:rPr>
          <w:rFonts w:ascii="Abadi" w:hAnsi="Abadi"/>
          <w:sz w:val="20"/>
          <w:szCs w:val="20"/>
        </w:rPr>
        <w:t xml:space="preserve"> </w:t>
      </w:r>
      <w:r w:rsidR="00330392" w:rsidRPr="00C200FE">
        <w:rPr>
          <w:rFonts w:ascii="Abadi" w:hAnsi="Abadi"/>
          <w:sz w:val="20"/>
          <w:szCs w:val="20"/>
        </w:rPr>
        <w:t>Hay que comentar</w:t>
      </w:r>
      <w:r w:rsidRPr="00C200FE">
        <w:rPr>
          <w:rFonts w:ascii="Abadi" w:hAnsi="Abadi"/>
          <w:sz w:val="20"/>
          <w:szCs w:val="20"/>
        </w:rPr>
        <w:t xml:space="preserve"> que la actual legislación vigente en este país</w:t>
      </w:r>
      <w:r w:rsidR="004C361F" w:rsidRPr="00C200FE">
        <w:rPr>
          <w:rFonts w:ascii="Abadi" w:hAnsi="Abadi"/>
          <w:sz w:val="20"/>
          <w:szCs w:val="20"/>
        </w:rPr>
        <w:t xml:space="preserve">, ¡perdón!, la Ley General sobre las consultas populares, que regula la parte correspondiente el artículo 35 Constitucional es bastante restrictiva; tan es así, que ya -en ocasiones anteriores- MORENA y otras fuerzas políticas han sufrido reveses </w:t>
      </w:r>
      <w:r w:rsidR="00B53751" w:rsidRPr="00C200FE">
        <w:rPr>
          <w:rFonts w:ascii="Abadi" w:hAnsi="Abadi"/>
          <w:sz w:val="20"/>
          <w:szCs w:val="20"/>
        </w:rPr>
        <w:t xml:space="preserve">al solicitar consultas ciudadanas, consultas públicas sobre temas que son trascendentes y de vital importancia para la población. Yo </w:t>
      </w:r>
      <w:r w:rsidR="00B53751" w:rsidRPr="00C200FE">
        <w:rPr>
          <w:rFonts w:ascii="Abadi" w:hAnsi="Abadi"/>
          <w:sz w:val="20"/>
          <w:szCs w:val="20"/>
        </w:rPr>
        <w:lastRenderedPageBreak/>
        <w:t>quisiera enum</w:t>
      </w:r>
      <w:r w:rsidR="00B004E1" w:rsidRPr="00C200FE">
        <w:rPr>
          <w:rFonts w:ascii="Abadi" w:hAnsi="Abadi"/>
          <w:sz w:val="20"/>
          <w:szCs w:val="20"/>
        </w:rPr>
        <w:t xml:space="preserve">erar lo que establece el artículo 35 en cuanto a qué no es sujeto a consulta. </w:t>
      </w:r>
    </w:p>
    <w:p w14:paraId="0958C0DA" w14:textId="77777777" w:rsidR="00B004E1" w:rsidRPr="00C200FE" w:rsidRDefault="00B004E1" w:rsidP="00F50DB4">
      <w:pPr>
        <w:ind w:firstLine="709"/>
        <w:jc w:val="both"/>
        <w:rPr>
          <w:rFonts w:ascii="Abadi" w:hAnsi="Abadi"/>
          <w:sz w:val="21"/>
          <w:szCs w:val="21"/>
        </w:rPr>
      </w:pPr>
    </w:p>
    <w:p w14:paraId="2CEB15D5" w14:textId="77777777" w:rsidR="00B004E1" w:rsidRPr="00C200FE" w:rsidRDefault="00B004E1" w:rsidP="00F50DB4">
      <w:pPr>
        <w:ind w:firstLine="709"/>
        <w:jc w:val="both"/>
        <w:rPr>
          <w:rFonts w:ascii="Abadi" w:hAnsi="Abadi"/>
          <w:sz w:val="20"/>
          <w:szCs w:val="20"/>
        </w:rPr>
      </w:pPr>
      <w:r w:rsidRPr="00C200FE">
        <w:rPr>
          <w:rFonts w:ascii="Abadi" w:hAnsi="Abadi"/>
          <w:b/>
          <w:sz w:val="20"/>
          <w:szCs w:val="20"/>
        </w:rPr>
        <w:t>-La C. Presidenta: ¿</w:t>
      </w:r>
      <w:r w:rsidRPr="00C200FE">
        <w:rPr>
          <w:rFonts w:ascii="Abadi" w:hAnsi="Abadi"/>
          <w:sz w:val="20"/>
          <w:szCs w:val="20"/>
        </w:rPr>
        <w:t>Me permite un segundo diputado?</w:t>
      </w:r>
    </w:p>
    <w:p w14:paraId="51B14D6A" w14:textId="77777777" w:rsidR="00A16335" w:rsidRPr="00C200FE" w:rsidRDefault="00A16335" w:rsidP="00F50DB4">
      <w:pPr>
        <w:ind w:firstLine="709"/>
        <w:jc w:val="both"/>
        <w:rPr>
          <w:rFonts w:ascii="Abadi" w:hAnsi="Abadi"/>
          <w:sz w:val="20"/>
          <w:szCs w:val="20"/>
        </w:rPr>
      </w:pPr>
    </w:p>
    <w:p w14:paraId="19F3CED3" w14:textId="77777777" w:rsidR="00A16335" w:rsidRPr="00C200FE" w:rsidRDefault="00A16335" w:rsidP="00F50DB4">
      <w:pPr>
        <w:ind w:firstLine="709"/>
        <w:jc w:val="both"/>
        <w:rPr>
          <w:rFonts w:ascii="Abadi" w:hAnsi="Abadi"/>
          <w:b/>
          <w:sz w:val="20"/>
          <w:szCs w:val="20"/>
        </w:rPr>
      </w:pPr>
      <w:r w:rsidRPr="00C200FE">
        <w:rPr>
          <w:rFonts w:ascii="Abadi" w:hAnsi="Abadi"/>
          <w:b/>
          <w:sz w:val="20"/>
          <w:szCs w:val="20"/>
        </w:rPr>
        <w:t xml:space="preserve">C. Dip. Ernesto Alejandro Prieto Gallardo: </w:t>
      </w:r>
      <w:r w:rsidRPr="00C200FE">
        <w:rPr>
          <w:rFonts w:ascii="Abadi" w:hAnsi="Abadi"/>
          <w:sz w:val="20"/>
          <w:szCs w:val="20"/>
        </w:rPr>
        <w:t>Sí.</w:t>
      </w:r>
    </w:p>
    <w:p w14:paraId="39523D09" w14:textId="77777777" w:rsidR="00B004E1" w:rsidRPr="00C200FE" w:rsidRDefault="00B004E1" w:rsidP="00F50DB4">
      <w:pPr>
        <w:ind w:firstLine="709"/>
        <w:jc w:val="both"/>
        <w:rPr>
          <w:rFonts w:ascii="Abadi" w:hAnsi="Abadi"/>
          <w:sz w:val="20"/>
          <w:szCs w:val="20"/>
        </w:rPr>
      </w:pPr>
    </w:p>
    <w:p w14:paraId="22FC4795" w14:textId="77777777" w:rsidR="00B004E1" w:rsidRPr="00C200FE" w:rsidRDefault="00A16335" w:rsidP="00F50DB4">
      <w:pPr>
        <w:ind w:firstLine="709"/>
        <w:jc w:val="both"/>
        <w:rPr>
          <w:rFonts w:ascii="Abadi" w:hAnsi="Abadi"/>
          <w:sz w:val="20"/>
          <w:szCs w:val="20"/>
        </w:rPr>
      </w:pPr>
      <w:r w:rsidRPr="00C200FE">
        <w:rPr>
          <w:rFonts w:ascii="Abadi" w:hAnsi="Abadi"/>
          <w:b/>
          <w:sz w:val="20"/>
          <w:szCs w:val="20"/>
        </w:rPr>
        <w:t xml:space="preserve">-La C. Presidenta: </w:t>
      </w:r>
      <w:r w:rsidR="00B004E1" w:rsidRPr="00C200FE">
        <w:rPr>
          <w:rFonts w:ascii="Abadi" w:hAnsi="Abadi"/>
          <w:sz w:val="20"/>
          <w:szCs w:val="20"/>
        </w:rPr>
        <w:t>Sí diputada Libia García, ¿para qué efectos?</w:t>
      </w:r>
    </w:p>
    <w:p w14:paraId="4352D347" w14:textId="77777777" w:rsidR="00B004E1" w:rsidRPr="00C200FE" w:rsidRDefault="00B004E1" w:rsidP="00F50DB4">
      <w:pPr>
        <w:ind w:firstLine="709"/>
        <w:jc w:val="both"/>
        <w:rPr>
          <w:rFonts w:ascii="Abadi" w:hAnsi="Abadi"/>
          <w:sz w:val="20"/>
          <w:szCs w:val="20"/>
        </w:rPr>
      </w:pPr>
    </w:p>
    <w:p w14:paraId="5B8034D1" w14:textId="77777777" w:rsidR="00B004E1" w:rsidRPr="00C200FE" w:rsidRDefault="00B004E1" w:rsidP="00F50DB4">
      <w:pPr>
        <w:ind w:firstLine="709"/>
        <w:jc w:val="both"/>
        <w:rPr>
          <w:rFonts w:ascii="Abadi" w:hAnsi="Abadi"/>
          <w:sz w:val="20"/>
          <w:szCs w:val="20"/>
        </w:rPr>
      </w:pPr>
      <w:r w:rsidRPr="00C200FE">
        <w:rPr>
          <w:rFonts w:ascii="Abadi" w:hAnsi="Abadi"/>
          <w:b/>
          <w:sz w:val="20"/>
          <w:szCs w:val="20"/>
        </w:rPr>
        <w:t xml:space="preserve">C. Dip. Libia Dennise García Muñoz Ledo: </w:t>
      </w:r>
      <w:r w:rsidRPr="00C200FE">
        <w:rPr>
          <w:rFonts w:ascii="Abadi" w:hAnsi="Abadi"/>
          <w:sz w:val="20"/>
          <w:szCs w:val="20"/>
        </w:rPr>
        <w:t>Muchas gracias presidenta. Si</w:t>
      </w:r>
      <w:r w:rsidR="00AF3AD7" w:rsidRPr="00C200FE">
        <w:rPr>
          <w:rFonts w:ascii="Abadi" w:hAnsi="Abadi"/>
          <w:sz w:val="20"/>
          <w:szCs w:val="20"/>
        </w:rPr>
        <w:t>,</w:t>
      </w:r>
      <w:r w:rsidRPr="00C200FE">
        <w:rPr>
          <w:rFonts w:ascii="Abadi" w:hAnsi="Abadi"/>
          <w:sz w:val="20"/>
          <w:szCs w:val="20"/>
        </w:rPr>
        <w:t xml:space="preserve"> a través de su conducto,</w:t>
      </w:r>
      <w:r w:rsidR="00010F54" w:rsidRPr="00C200FE">
        <w:rPr>
          <w:rFonts w:ascii="Abadi" w:hAnsi="Abadi"/>
          <w:sz w:val="20"/>
          <w:szCs w:val="20"/>
        </w:rPr>
        <w:t xml:space="preserve"> le puede decir a mi compañero diputado</w:t>
      </w:r>
      <w:r w:rsidR="00A16335" w:rsidRPr="00C200FE">
        <w:rPr>
          <w:rFonts w:ascii="Abadi" w:hAnsi="Abadi"/>
          <w:sz w:val="20"/>
          <w:szCs w:val="20"/>
        </w:rPr>
        <w:t>,</w:t>
      </w:r>
      <w:r w:rsidR="00010F54" w:rsidRPr="00C200FE">
        <w:rPr>
          <w:rFonts w:ascii="Abadi" w:hAnsi="Abadi"/>
          <w:sz w:val="20"/>
          <w:szCs w:val="20"/>
        </w:rPr>
        <w:t xml:space="preserve"> si puede aceptarme una pregunta.</w:t>
      </w:r>
    </w:p>
    <w:p w14:paraId="60771096" w14:textId="77777777" w:rsidR="00010F54" w:rsidRPr="00C200FE" w:rsidRDefault="00010F54" w:rsidP="00F50DB4">
      <w:pPr>
        <w:ind w:firstLine="709"/>
        <w:jc w:val="both"/>
        <w:rPr>
          <w:rFonts w:ascii="Abadi" w:hAnsi="Abadi"/>
          <w:sz w:val="20"/>
          <w:szCs w:val="20"/>
        </w:rPr>
      </w:pPr>
    </w:p>
    <w:p w14:paraId="52C44274" w14:textId="77777777" w:rsidR="00010F54" w:rsidRPr="00C200FE" w:rsidRDefault="00010F54" w:rsidP="00F50DB4">
      <w:pPr>
        <w:ind w:firstLine="709"/>
        <w:jc w:val="both"/>
        <w:rPr>
          <w:rFonts w:ascii="Abadi" w:hAnsi="Abadi"/>
          <w:sz w:val="20"/>
          <w:szCs w:val="20"/>
        </w:rPr>
      </w:pPr>
      <w:r w:rsidRPr="00C200FE">
        <w:rPr>
          <w:rFonts w:ascii="Abadi" w:hAnsi="Abadi"/>
          <w:b/>
          <w:sz w:val="20"/>
          <w:szCs w:val="20"/>
        </w:rPr>
        <w:t xml:space="preserve">-La C. Presidenta: </w:t>
      </w:r>
      <w:r w:rsidRPr="00C200FE">
        <w:rPr>
          <w:rFonts w:ascii="Abadi" w:hAnsi="Abadi"/>
          <w:sz w:val="20"/>
          <w:szCs w:val="20"/>
        </w:rPr>
        <w:t>Diputado, ¿acepta la pregunta que le pueda plantear la diputada Libia Dennise García?</w:t>
      </w:r>
    </w:p>
    <w:p w14:paraId="4E362E90" w14:textId="77777777" w:rsidR="00010F54" w:rsidRPr="00C200FE" w:rsidRDefault="00010F54" w:rsidP="00F50DB4">
      <w:pPr>
        <w:ind w:firstLine="709"/>
        <w:jc w:val="both"/>
        <w:rPr>
          <w:rFonts w:ascii="Abadi" w:hAnsi="Abadi"/>
          <w:sz w:val="20"/>
          <w:szCs w:val="20"/>
        </w:rPr>
      </w:pPr>
    </w:p>
    <w:p w14:paraId="0FA51CA9" w14:textId="77777777" w:rsidR="00010F54" w:rsidRPr="00C200FE" w:rsidRDefault="00010F54" w:rsidP="00F50DB4">
      <w:pPr>
        <w:ind w:firstLine="709"/>
        <w:jc w:val="both"/>
        <w:rPr>
          <w:rFonts w:ascii="Abadi" w:hAnsi="Abadi"/>
          <w:sz w:val="20"/>
          <w:szCs w:val="20"/>
        </w:rPr>
      </w:pPr>
      <w:r w:rsidRPr="00C200FE">
        <w:rPr>
          <w:rFonts w:ascii="Abadi" w:hAnsi="Abadi"/>
          <w:b/>
          <w:sz w:val="20"/>
          <w:szCs w:val="20"/>
        </w:rPr>
        <w:t xml:space="preserve">C. Dip. Ernesto Alejandro Prieto Gallardo: </w:t>
      </w:r>
      <w:r w:rsidRPr="00C200FE">
        <w:rPr>
          <w:rFonts w:ascii="Abadi" w:hAnsi="Abadi"/>
          <w:sz w:val="20"/>
          <w:szCs w:val="20"/>
        </w:rPr>
        <w:t>En este momento no.</w:t>
      </w:r>
    </w:p>
    <w:p w14:paraId="4C494AC6" w14:textId="77777777" w:rsidR="00010F54" w:rsidRPr="00C200FE" w:rsidRDefault="00010F54" w:rsidP="00F50DB4">
      <w:pPr>
        <w:ind w:firstLine="709"/>
        <w:jc w:val="both"/>
        <w:rPr>
          <w:rFonts w:ascii="Abadi" w:hAnsi="Abadi"/>
          <w:sz w:val="20"/>
          <w:szCs w:val="20"/>
        </w:rPr>
      </w:pPr>
    </w:p>
    <w:p w14:paraId="32C65D6E" w14:textId="77777777" w:rsidR="00010F54" w:rsidRPr="00C200FE" w:rsidRDefault="00AF3AD7" w:rsidP="00F50DB4">
      <w:pPr>
        <w:ind w:firstLine="709"/>
        <w:jc w:val="both"/>
        <w:rPr>
          <w:rFonts w:ascii="Abadi" w:hAnsi="Abadi"/>
          <w:sz w:val="20"/>
          <w:szCs w:val="20"/>
        </w:rPr>
      </w:pPr>
      <w:r w:rsidRPr="00C200FE">
        <w:rPr>
          <w:rFonts w:ascii="Abadi" w:hAnsi="Abadi"/>
          <w:b/>
          <w:sz w:val="20"/>
          <w:szCs w:val="20"/>
        </w:rPr>
        <w:t xml:space="preserve">-La C. Presidenta: </w:t>
      </w:r>
      <w:r w:rsidRPr="00C200FE">
        <w:rPr>
          <w:rFonts w:ascii="Abadi" w:hAnsi="Abadi"/>
          <w:sz w:val="20"/>
          <w:szCs w:val="20"/>
        </w:rPr>
        <w:t>No fue aceptada la pregunta.</w:t>
      </w:r>
    </w:p>
    <w:p w14:paraId="7EFB1415" w14:textId="77777777" w:rsidR="00AF3AD7" w:rsidRPr="00C200FE" w:rsidRDefault="00AF3AD7" w:rsidP="00F50DB4">
      <w:pPr>
        <w:ind w:firstLine="709"/>
        <w:jc w:val="both"/>
        <w:rPr>
          <w:rFonts w:ascii="Abadi" w:hAnsi="Abadi"/>
          <w:sz w:val="20"/>
          <w:szCs w:val="20"/>
        </w:rPr>
      </w:pPr>
    </w:p>
    <w:p w14:paraId="013E62A4" w14:textId="77777777" w:rsidR="00AF3AD7" w:rsidRPr="00C200FE" w:rsidRDefault="00AF3AD7" w:rsidP="00F50DB4">
      <w:pPr>
        <w:ind w:firstLine="709"/>
        <w:jc w:val="both"/>
        <w:rPr>
          <w:rFonts w:ascii="Abadi" w:hAnsi="Abadi"/>
          <w:sz w:val="20"/>
          <w:szCs w:val="20"/>
        </w:rPr>
      </w:pPr>
      <w:r w:rsidRPr="00C200FE">
        <w:rPr>
          <w:rFonts w:ascii="Abadi" w:hAnsi="Abadi"/>
          <w:b/>
          <w:sz w:val="20"/>
          <w:szCs w:val="20"/>
        </w:rPr>
        <w:t xml:space="preserve">C. Dip. Libia Dennise García Muñoz Ledo: </w:t>
      </w:r>
      <w:r w:rsidRPr="00C200FE">
        <w:rPr>
          <w:rFonts w:ascii="Abadi" w:hAnsi="Abadi"/>
          <w:sz w:val="20"/>
          <w:szCs w:val="20"/>
        </w:rPr>
        <w:t>Gracias.</w:t>
      </w:r>
    </w:p>
    <w:p w14:paraId="515AEE8A" w14:textId="77777777" w:rsidR="00AF3AD7" w:rsidRPr="00C200FE" w:rsidRDefault="00AF3AD7" w:rsidP="00F50DB4">
      <w:pPr>
        <w:ind w:firstLine="709"/>
        <w:jc w:val="both"/>
        <w:rPr>
          <w:rFonts w:ascii="Abadi" w:hAnsi="Abadi"/>
          <w:sz w:val="20"/>
          <w:szCs w:val="20"/>
        </w:rPr>
      </w:pPr>
    </w:p>
    <w:p w14:paraId="287E107B" w14:textId="77777777" w:rsidR="00AF3AD7" w:rsidRPr="00C200FE" w:rsidRDefault="00AF3AD7" w:rsidP="00F50DB4">
      <w:pPr>
        <w:ind w:firstLine="709"/>
        <w:jc w:val="both"/>
        <w:rPr>
          <w:rFonts w:ascii="Abadi" w:hAnsi="Abadi"/>
          <w:sz w:val="20"/>
          <w:szCs w:val="20"/>
        </w:rPr>
      </w:pPr>
      <w:r w:rsidRPr="00C200FE">
        <w:rPr>
          <w:rFonts w:ascii="Abadi" w:hAnsi="Abadi"/>
          <w:b/>
          <w:sz w:val="20"/>
          <w:szCs w:val="20"/>
        </w:rPr>
        <w:t xml:space="preserve">-La C. Presidenta: </w:t>
      </w:r>
      <w:r w:rsidRPr="00C200FE">
        <w:rPr>
          <w:rFonts w:ascii="Abadi" w:hAnsi="Abadi"/>
          <w:sz w:val="20"/>
          <w:szCs w:val="20"/>
        </w:rPr>
        <w:t>Continúe.</w:t>
      </w:r>
    </w:p>
    <w:p w14:paraId="074B16A7" w14:textId="77777777" w:rsidR="00AF3AD7" w:rsidRPr="00C200FE" w:rsidRDefault="00AF3AD7" w:rsidP="00F50DB4">
      <w:pPr>
        <w:ind w:firstLine="709"/>
        <w:jc w:val="both"/>
        <w:rPr>
          <w:rFonts w:ascii="Abadi" w:hAnsi="Abadi"/>
          <w:sz w:val="20"/>
          <w:szCs w:val="20"/>
        </w:rPr>
      </w:pPr>
    </w:p>
    <w:p w14:paraId="66B0C195" w14:textId="77777777" w:rsidR="00AF3AD7" w:rsidRPr="00C200FE" w:rsidRDefault="00AF3AD7" w:rsidP="00F50DB4">
      <w:pPr>
        <w:ind w:firstLine="709"/>
        <w:jc w:val="both"/>
        <w:rPr>
          <w:rFonts w:ascii="Abadi" w:hAnsi="Abadi"/>
          <w:sz w:val="20"/>
          <w:szCs w:val="20"/>
        </w:rPr>
      </w:pPr>
      <w:r w:rsidRPr="00C200FE">
        <w:rPr>
          <w:rFonts w:ascii="Abadi" w:hAnsi="Abadi"/>
          <w:b/>
          <w:sz w:val="20"/>
          <w:szCs w:val="20"/>
        </w:rPr>
        <w:t xml:space="preserve">C. Dip. Ernesto Alejandro Prieto Gallardo: </w:t>
      </w:r>
      <w:r w:rsidRPr="00C200FE">
        <w:rPr>
          <w:rFonts w:ascii="Abadi" w:hAnsi="Abadi"/>
          <w:sz w:val="20"/>
          <w:szCs w:val="20"/>
        </w:rPr>
        <w:t>Comentaba que el propio artículo 35, que es el que regula la ley de las consultas populares, las consultas ¡perdón! Ciudadanas, nosotros las vamos a convertir en populares, establece lo siguiente:</w:t>
      </w:r>
    </w:p>
    <w:p w14:paraId="25FF64D2" w14:textId="77777777" w:rsidR="00AF3AD7" w:rsidRPr="00C200FE" w:rsidRDefault="00AF3AD7" w:rsidP="00F50DB4">
      <w:pPr>
        <w:ind w:firstLine="709"/>
        <w:jc w:val="both"/>
        <w:rPr>
          <w:rFonts w:ascii="Abadi" w:hAnsi="Abadi"/>
          <w:sz w:val="20"/>
          <w:szCs w:val="20"/>
        </w:rPr>
      </w:pPr>
    </w:p>
    <w:p w14:paraId="51CB9126" w14:textId="77777777" w:rsidR="00AF3AD7" w:rsidRPr="00C200FE" w:rsidRDefault="00AF3AD7" w:rsidP="00F50DB4">
      <w:pPr>
        <w:ind w:firstLine="709"/>
        <w:jc w:val="both"/>
        <w:rPr>
          <w:rFonts w:ascii="Abadi" w:hAnsi="Abadi"/>
          <w:b/>
          <w:sz w:val="20"/>
          <w:szCs w:val="20"/>
        </w:rPr>
      </w:pPr>
      <w:r w:rsidRPr="00C200FE">
        <w:rPr>
          <w:rFonts w:ascii="Abadi" w:hAnsi="Abadi"/>
          <w:b/>
          <w:sz w:val="20"/>
          <w:szCs w:val="20"/>
        </w:rPr>
        <w:t xml:space="preserve">»Fracción VIII. </w:t>
      </w:r>
    </w:p>
    <w:p w14:paraId="098C35E0" w14:textId="77777777" w:rsidR="0010338D" w:rsidRPr="00C200FE" w:rsidRDefault="0010338D" w:rsidP="00F50DB4">
      <w:pPr>
        <w:ind w:firstLine="709"/>
        <w:jc w:val="both"/>
        <w:rPr>
          <w:rFonts w:ascii="Abadi" w:hAnsi="Abadi"/>
          <w:b/>
          <w:sz w:val="20"/>
          <w:szCs w:val="20"/>
        </w:rPr>
      </w:pPr>
    </w:p>
    <w:p w14:paraId="62FB8866" w14:textId="77777777" w:rsidR="00AF3AD7" w:rsidRPr="00C200FE" w:rsidRDefault="00AF3AD7" w:rsidP="00F50DB4">
      <w:pPr>
        <w:ind w:firstLine="709"/>
        <w:jc w:val="both"/>
        <w:rPr>
          <w:rFonts w:ascii="Abadi" w:hAnsi="Abadi"/>
          <w:sz w:val="20"/>
          <w:szCs w:val="20"/>
        </w:rPr>
      </w:pPr>
      <w:r w:rsidRPr="00C200FE">
        <w:rPr>
          <w:rFonts w:ascii="Abadi" w:hAnsi="Abadi"/>
          <w:b/>
          <w:sz w:val="20"/>
          <w:szCs w:val="20"/>
        </w:rPr>
        <w:t xml:space="preserve">Párrafo 3°. </w:t>
      </w:r>
      <w:r w:rsidRPr="00C200FE">
        <w:rPr>
          <w:rFonts w:ascii="Abadi" w:hAnsi="Abadi"/>
          <w:sz w:val="20"/>
          <w:szCs w:val="20"/>
        </w:rPr>
        <w:t xml:space="preserve">No podrán ser objeto de consulta popular la restricción de los derechos humanos reconocidos por esta Constitución; (hasta allí todo bien)…los principios consagrados en el artículo 40 de la misma; la materia electoral; los ingresos y gastos del Estado; (Allí es donde empezamos a ver las cosas mal)…la seguridad nacional y la organización, funcionamiento y disciplina de la Fuerza Armada permanente. » Esta parte que dice </w:t>
      </w:r>
      <w:r w:rsidRPr="00C200FE">
        <w:rPr>
          <w:rFonts w:ascii="Abadi" w:hAnsi="Abadi"/>
          <w:i/>
          <w:sz w:val="20"/>
          <w:szCs w:val="20"/>
        </w:rPr>
        <w:t xml:space="preserve">los ingresos y gastos del </w:t>
      </w:r>
      <w:r w:rsidR="009C543E" w:rsidRPr="00C200FE">
        <w:rPr>
          <w:rFonts w:ascii="Abadi" w:hAnsi="Abadi"/>
          <w:i/>
          <w:sz w:val="20"/>
          <w:szCs w:val="20"/>
        </w:rPr>
        <w:t>estado</w:t>
      </w:r>
      <w:r w:rsidRPr="00C200FE">
        <w:rPr>
          <w:rFonts w:ascii="Abadi" w:hAnsi="Abadi"/>
          <w:i/>
          <w:sz w:val="20"/>
          <w:szCs w:val="20"/>
        </w:rPr>
        <w:t xml:space="preserve"> </w:t>
      </w:r>
      <w:r w:rsidRPr="00C200FE">
        <w:rPr>
          <w:rFonts w:ascii="Abadi" w:hAnsi="Abadi"/>
          <w:sz w:val="20"/>
          <w:szCs w:val="20"/>
        </w:rPr>
        <w:t>ha permitido que en los hechos, sea prácticamente imposible llevar a cabo toda consulta, ponerla a consideración de la ciudadanía y así pasó en el tema de la Reforma Energética</w:t>
      </w:r>
      <w:r w:rsidR="009C543E" w:rsidRPr="00C200FE">
        <w:rPr>
          <w:rFonts w:ascii="Abadi" w:hAnsi="Abadi"/>
          <w:sz w:val="20"/>
          <w:szCs w:val="20"/>
        </w:rPr>
        <w:t xml:space="preserve">, en donde la mayoría de la </w:t>
      </w:r>
      <w:r w:rsidR="009C543E" w:rsidRPr="00C200FE">
        <w:rPr>
          <w:rFonts w:ascii="Abadi" w:hAnsi="Abadi"/>
          <w:sz w:val="20"/>
          <w:szCs w:val="20"/>
        </w:rPr>
        <w:t xml:space="preserve">población, a través de las firmas que se recabaron por parte de MORENA y otras fuerzas partidistas, fueron desechadas por la Suprema Corte y en esta parte se basaron para hacer ese desechamiento; entonces sí dejar muy claro que en los hechos, en la práctica, la actual legislación en materia de </w:t>
      </w:r>
      <w:r w:rsidR="00753875" w:rsidRPr="00C200FE">
        <w:rPr>
          <w:rFonts w:ascii="Abadi" w:hAnsi="Abadi"/>
          <w:sz w:val="20"/>
          <w:szCs w:val="20"/>
        </w:rPr>
        <w:t xml:space="preserve">consultas es bastante </w:t>
      </w:r>
      <w:r w:rsidR="008B253A" w:rsidRPr="00C200FE">
        <w:rPr>
          <w:rFonts w:ascii="Abadi" w:hAnsi="Abadi"/>
          <w:sz w:val="20"/>
          <w:szCs w:val="20"/>
        </w:rPr>
        <w:t xml:space="preserve">restrictiva, es bastante limitativa </w:t>
      </w:r>
      <w:r w:rsidR="00BE6A94" w:rsidRPr="00C200FE">
        <w:rPr>
          <w:rFonts w:ascii="Abadi" w:hAnsi="Abadi"/>
          <w:sz w:val="20"/>
          <w:szCs w:val="20"/>
        </w:rPr>
        <w:t xml:space="preserve">y, en pocas palabras, es prácticamente imposible </w:t>
      </w:r>
      <w:r w:rsidR="00985A2F" w:rsidRPr="00C200FE">
        <w:rPr>
          <w:rFonts w:ascii="Abadi" w:hAnsi="Abadi"/>
          <w:sz w:val="20"/>
          <w:szCs w:val="20"/>
        </w:rPr>
        <w:t>poner a consideración de la gente decisiones tan trascendentes como las que en próxima semana el Presidente Electo Andrés Manuel López Obrador va a poner a consideración de la gente. Es cuánto.</w:t>
      </w:r>
    </w:p>
    <w:bookmarkEnd w:id="226"/>
    <w:p w14:paraId="66AC8978" w14:textId="77777777" w:rsidR="00985A2F" w:rsidRPr="00C200FE" w:rsidRDefault="00985A2F" w:rsidP="00F50DB4">
      <w:pPr>
        <w:ind w:firstLine="709"/>
        <w:jc w:val="both"/>
        <w:rPr>
          <w:rFonts w:ascii="Abadi" w:hAnsi="Abadi"/>
          <w:sz w:val="20"/>
          <w:szCs w:val="20"/>
        </w:rPr>
      </w:pPr>
    </w:p>
    <w:p w14:paraId="0422A753" w14:textId="77777777" w:rsidR="00985A2F" w:rsidRPr="00C200FE" w:rsidRDefault="00985A2F" w:rsidP="00F50DB4">
      <w:pPr>
        <w:ind w:firstLine="709"/>
        <w:jc w:val="both"/>
        <w:rPr>
          <w:rFonts w:ascii="Abadi" w:hAnsi="Abadi"/>
          <w:sz w:val="20"/>
          <w:szCs w:val="20"/>
        </w:rPr>
      </w:pPr>
      <w:r w:rsidRPr="00C200FE">
        <w:rPr>
          <w:rFonts w:ascii="Abadi" w:hAnsi="Abadi"/>
          <w:sz w:val="20"/>
          <w:szCs w:val="20"/>
        </w:rPr>
        <w:t>Sí diputada Alejandra Gutiérrez, ¿para qué efecto?</w:t>
      </w:r>
    </w:p>
    <w:p w14:paraId="4079CFC1" w14:textId="77777777" w:rsidR="00985A2F" w:rsidRPr="00C200FE" w:rsidRDefault="00985A2F" w:rsidP="00F50DB4">
      <w:pPr>
        <w:ind w:firstLine="709"/>
        <w:jc w:val="both"/>
        <w:rPr>
          <w:rFonts w:ascii="Abadi" w:hAnsi="Abadi"/>
          <w:sz w:val="20"/>
          <w:szCs w:val="20"/>
        </w:rPr>
      </w:pPr>
    </w:p>
    <w:p w14:paraId="1C23E639" w14:textId="77777777" w:rsidR="00AF3AD7" w:rsidRPr="00C200FE" w:rsidRDefault="00985A2F" w:rsidP="00F50DB4">
      <w:pPr>
        <w:ind w:firstLine="709"/>
        <w:jc w:val="both"/>
        <w:rPr>
          <w:rFonts w:ascii="Abadi" w:hAnsi="Abadi"/>
          <w:sz w:val="20"/>
          <w:szCs w:val="20"/>
        </w:rPr>
      </w:pPr>
      <w:r w:rsidRPr="00C200FE">
        <w:rPr>
          <w:rFonts w:ascii="Abadi" w:hAnsi="Abadi"/>
          <w:b/>
          <w:sz w:val="20"/>
          <w:szCs w:val="20"/>
        </w:rPr>
        <w:t xml:space="preserve">C. Dip. Alejandra Gutiérrez Campos; </w:t>
      </w:r>
      <w:r w:rsidRPr="00C200FE">
        <w:rPr>
          <w:rFonts w:ascii="Abadi" w:hAnsi="Abadi"/>
          <w:sz w:val="20"/>
          <w:szCs w:val="20"/>
        </w:rPr>
        <w:t>Para rectificar hechos.</w:t>
      </w:r>
    </w:p>
    <w:p w14:paraId="2843DAA5" w14:textId="77777777" w:rsidR="00985A2F" w:rsidRPr="00C200FE" w:rsidRDefault="00985A2F" w:rsidP="00F50DB4">
      <w:pPr>
        <w:ind w:firstLine="709"/>
        <w:jc w:val="both"/>
        <w:rPr>
          <w:rFonts w:ascii="Abadi" w:hAnsi="Abadi"/>
          <w:sz w:val="20"/>
          <w:szCs w:val="20"/>
        </w:rPr>
      </w:pPr>
    </w:p>
    <w:p w14:paraId="4E27BFC9" w14:textId="77777777" w:rsidR="00985A2F" w:rsidRPr="00C200FE" w:rsidRDefault="00985A2F" w:rsidP="00F50DB4">
      <w:pPr>
        <w:ind w:firstLine="709"/>
        <w:jc w:val="both"/>
        <w:rPr>
          <w:rFonts w:ascii="Abadi" w:hAnsi="Abadi"/>
          <w:sz w:val="20"/>
          <w:szCs w:val="20"/>
        </w:rPr>
      </w:pPr>
      <w:r w:rsidRPr="00C200FE">
        <w:rPr>
          <w:rFonts w:ascii="Abadi" w:hAnsi="Abadi"/>
          <w:b/>
          <w:sz w:val="20"/>
          <w:szCs w:val="20"/>
        </w:rPr>
        <w:t xml:space="preserve">-La C. Presidenta: </w:t>
      </w:r>
      <w:r w:rsidRPr="00C200FE">
        <w:rPr>
          <w:rFonts w:ascii="Abadi" w:hAnsi="Abadi"/>
          <w:sz w:val="20"/>
          <w:szCs w:val="20"/>
        </w:rPr>
        <w:t>¿Qué hechos quiere rectificar diputada?</w:t>
      </w:r>
    </w:p>
    <w:p w14:paraId="65F565AC" w14:textId="77777777" w:rsidR="00985A2F" w:rsidRPr="00C200FE" w:rsidRDefault="00985A2F" w:rsidP="00F50DB4">
      <w:pPr>
        <w:ind w:firstLine="709"/>
        <w:jc w:val="both"/>
        <w:rPr>
          <w:rFonts w:ascii="Abadi" w:hAnsi="Abadi"/>
          <w:sz w:val="20"/>
          <w:szCs w:val="20"/>
        </w:rPr>
      </w:pPr>
    </w:p>
    <w:p w14:paraId="124A67A8" w14:textId="77777777" w:rsidR="00985A2F" w:rsidRPr="00C200FE" w:rsidRDefault="00985A2F" w:rsidP="00F50DB4">
      <w:pPr>
        <w:ind w:firstLine="709"/>
        <w:jc w:val="both"/>
        <w:rPr>
          <w:rFonts w:ascii="Abadi" w:hAnsi="Abadi"/>
          <w:sz w:val="20"/>
          <w:szCs w:val="20"/>
        </w:rPr>
      </w:pPr>
      <w:r w:rsidRPr="00C200FE">
        <w:rPr>
          <w:rFonts w:ascii="Abadi" w:hAnsi="Abadi"/>
          <w:b/>
          <w:sz w:val="20"/>
          <w:szCs w:val="20"/>
        </w:rPr>
        <w:t xml:space="preserve">C. Dip. Alejandra Gutiérrez Campos: </w:t>
      </w:r>
      <w:r w:rsidRPr="00C200FE">
        <w:rPr>
          <w:rFonts w:ascii="Abadi" w:hAnsi="Abadi"/>
          <w:sz w:val="20"/>
          <w:szCs w:val="20"/>
        </w:rPr>
        <w:t>Señala que es restrictiva en tema de lo que ellos están proponiendo, y ellos están proponiendo en el tema de los programas, no en el tema de los ingresos.</w:t>
      </w:r>
    </w:p>
    <w:p w14:paraId="4B774849" w14:textId="77777777" w:rsidR="00985A2F" w:rsidRPr="00C200FE" w:rsidRDefault="00985A2F" w:rsidP="00F50DB4">
      <w:pPr>
        <w:ind w:firstLine="709"/>
        <w:jc w:val="both"/>
        <w:rPr>
          <w:rFonts w:ascii="Abadi" w:hAnsi="Abadi"/>
          <w:sz w:val="20"/>
          <w:szCs w:val="20"/>
        </w:rPr>
      </w:pPr>
    </w:p>
    <w:p w14:paraId="3A1CF176" w14:textId="77777777" w:rsidR="00985A2F" w:rsidRPr="00C200FE" w:rsidRDefault="00985A2F" w:rsidP="00F50DB4">
      <w:pPr>
        <w:ind w:firstLine="709"/>
        <w:jc w:val="both"/>
        <w:rPr>
          <w:rFonts w:ascii="Abadi" w:hAnsi="Abadi"/>
          <w:sz w:val="20"/>
          <w:szCs w:val="20"/>
        </w:rPr>
      </w:pPr>
      <w:r w:rsidRPr="00C200FE">
        <w:rPr>
          <w:rFonts w:ascii="Abadi" w:hAnsi="Abadi"/>
          <w:b/>
          <w:sz w:val="20"/>
          <w:szCs w:val="20"/>
        </w:rPr>
        <w:t xml:space="preserve">-La C. Presidenta: </w:t>
      </w:r>
      <w:r w:rsidRPr="00C200FE">
        <w:rPr>
          <w:rFonts w:ascii="Abadi" w:hAnsi="Abadi"/>
          <w:sz w:val="20"/>
          <w:szCs w:val="20"/>
        </w:rPr>
        <w:t>Bien.</w:t>
      </w:r>
    </w:p>
    <w:p w14:paraId="036806A6" w14:textId="77777777" w:rsidR="00985A2F" w:rsidRPr="00C200FE" w:rsidRDefault="00985A2F" w:rsidP="00F50DB4">
      <w:pPr>
        <w:ind w:firstLine="709"/>
        <w:jc w:val="both"/>
        <w:rPr>
          <w:rFonts w:ascii="Abadi" w:hAnsi="Abadi"/>
          <w:sz w:val="20"/>
          <w:szCs w:val="20"/>
        </w:rPr>
      </w:pPr>
    </w:p>
    <w:p w14:paraId="48D3CC6C" w14:textId="77777777" w:rsidR="00985A2F" w:rsidRPr="00C200FE" w:rsidRDefault="00985A2F" w:rsidP="00F50DB4">
      <w:pPr>
        <w:ind w:firstLine="709"/>
        <w:jc w:val="both"/>
        <w:rPr>
          <w:rFonts w:ascii="Abadi" w:hAnsi="Abadi"/>
          <w:sz w:val="20"/>
          <w:szCs w:val="20"/>
        </w:rPr>
      </w:pPr>
      <w:r w:rsidRPr="00C200FE">
        <w:rPr>
          <w:rFonts w:ascii="Abadi" w:hAnsi="Abadi"/>
          <w:sz w:val="20"/>
          <w:szCs w:val="20"/>
        </w:rPr>
        <w:t xml:space="preserve">Adelante diputada. </w:t>
      </w:r>
    </w:p>
    <w:p w14:paraId="005614F8" w14:textId="77777777" w:rsidR="00985A2F" w:rsidRPr="00C200FE" w:rsidRDefault="00985A2F" w:rsidP="00F50DB4">
      <w:pPr>
        <w:ind w:firstLine="709"/>
        <w:jc w:val="both"/>
        <w:rPr>
          <w:rFonts w:ascii="Abadi" w:hAnsi="Abadi"/>
          <w:sz w:val="20"/>
          <w:szCs w:val="20"/>
        </w:rPr>
      </w:pPr>
    </w:p>
    <w:p w14:paraId="016F1762" w14:textId="77777777" w:rsidR="00E25429" w:rsidRPr="00C200FE" w:rsidRDefault="00E25429" w:rsidP="00F50DB4">
      <w:pPr>
        <w:ind w:firstLine="709"/>
        <w:jc w:val="both"/>
        <w:rPr>
          <w:rFonts w:ascii="Abadi" w:hAnsi="Abadi"/>
          <w:sz w:val="20"/>
          <w:szCs w:val="20"/>
        </w:rPr>
      </w:pPr>
      <w:r w:rsidRPr="00C200FE">
        <w:rPr>
          <w:rFonts w:ascii="Abadi" w:hAnsi="Abadi"/>
          <w:sz w:val="20"/>
          <w:szCs w:val="20"/>
        </w:rPr>
        <w:t>Sí diputada Libia García, ¿para qué efectos?</w:t>
      </w:r>
    </w:p>
    <w:p w14:paraId="1DE0C14E" w14:textId="77777777" w:rsidR="00E25429" w:rsidRPr="00C200FE" w:rsidRDefault="00E25429" w:rsidP="00F50DB4">
      <w:pPr>
        <w:ind w:firstLine="709"/>
        <w:jc w:val="both"/>
        <w:rPr>
          <w:rFonts w:ascii="Abadi" w:hAnsi="Abadi"/>
          <w:sz w:val="20"/>
          <w:szCs w:val="20"/>
        </w:rPr>
      </w:pPr>
    </w:p>
    <w:p w14:paraId="52647FC0" w14:textId="77777777" w:rsidR="00E25429" w:rsidRPr="00C200FE" w:rsidRDefault="00E25429" w:rsidP="00F50DB4">
      <w:pPr>
        <w:ind w:firstLine="709"/>
        <w:jc w:val="both"/>
        <w:rPr>
          <w:rFonts w:ascii="Abadi" w:hAnsi="Abadi"/>
          <w:sz w:val="20"/>
          <w:szCs w:val="20"/>
        </w:rPr>
      </w:pPr>
      <w:r w:rsidRPr="00C200FE">
        <w:rPr>
          <w:rFonts w:ascii="Abadi" w:hAnsi="Abadi"/>
          <w:b/>
          <w:sz w:val="20"/>
          <w:szCs w:val="20"/>
        </w:rPr>
        <w:t xml:space="preserve">C. Dip. Libia Dennise García Muñoz Ledo: </w:t>
      </w:r>
      <w:r w:rsidRPr="00C200FE">
        <w:rPr>
          <w:rFonts w:ascii="Abadi" w:hAnsi="Abadi"/>
          <w:sz w:val="20"/>
          <w:szCs w:val="20"/>
        </w:rPr>
        <w:t>Ya mi compañera diputada estará rectificando hechos, gracias.</w:t>
      </w:r>
    </w:p>
    <w:p w14:paraId="7485C090" w14:textId="77777777" w:rsidR="00E25429" w:rsidRPr="00C200FE" w:rsidRDefault="00E25429" w:rsidP="00F50DB4">
      <w:pPr>
        <w:ind w:firstLine="709"/>
        <w:jc w:val="both"/>
        <w:rPr>
          <w:rFonts w:ascii="Abadi" w:hAnsi="Abadi"/>
          <w:sz w:val="20"/>
          <w:szCs w:val="20"/>
        </w:rPr>
      </w:pPr>
    </w:p>
    <w:p w14:paraId="4A395005" w14:textId="77777777" w:rsidR="00E25429" w:rsidRPr="00C200FE" w:rsidRDefault="00E25429" w:rsidP="00F50DB4">
      <w:pPr>
        <w:ind w:firstLine="709"/>
        <w:jc w:val="both"/>
        <w:rPr>
          <w:rFonts w:ascii="Abadi" w:hAnsi="Abadi"/>
          <w:sz w:val="20"/>
          <w:szCs w:val="20"/>
        </w:rPr>
      </w:pPr>
      <w:r w:rsidRPr="00C200FE">
        <w:rPr>
          <w:rFonts w:ascii="Abadi" w:hAnsi="Abadi"/>
          <w:b/>
          <w:sz w:val="20"/>
          <w:szCs w:val="20"/>
        </w:rPr>
        <w:t xml:space="preserve">-La C. Presidenta: </w:t>
      </w:r>
      <w:r w:rsidRPr="00C200FE">
        <w:rPr>
          <w:rFonts w:ascii="Abadi" w:hAnsi="Abadi"/>
          <w:sz w:val="20"/>
          <w:szCs w:val="20"/>
        </w:rPr>
        <w:t xml:space="preserve">Bien. </w:t>
      </w:r>
    </w:p>
    <w:p w14:paraId="13BFA576" w14:textId="77777777" w:rsidR="00E25429" w:rsidRPr="00C200FE" w:rsidRDefault="00E25429" w:rsidP="00F50DB4">
      <w:pPr>
        <w:ind w:firstLine="709"/>
        <w:jc w:val="both"/>
        <w:rPr>
          <w:rFonts w:ascii="Abadi" w:hAnsi="Abadi"/>
          <w:sz w:val="20"/>
          <w:szCs w:val="20"/>
        </w:rPr>
      </w:pPr>
    </w:p>
    <w:p w14:paraId="3A3B6AF2" w14:textId="77777777" w:rsidR="00E25429" w:rsidRPr="00C200FE" w:rsidRDefault="00E25429" w:rsidP="00F50DB4">
      <w:pPr>
        <w:ind w:firstLine="709"/>
        <w:jc w:val="both"/>
        <w:rPr>
          <w:rFonts w:ascii="Abadi" w:hAnsi="Abadi"/>
          <w:sz w:val="20"/>
          <w:szCs w:val="20"/>
        </w:rPr>
      </w:pPr>
      <w:r w:rsidRPr="00C200FE">
        <w:rPr>
          <w:rFonts w:ascii="Abadi" w:hAnsi="Abadi"/>
          <w:sz w:val="20"/>
          <w:szCs w:val="20"/>
        </w:rPr>
        <w:t>Adelante diputada Alejandra Gutiérrez Campos.</w:t>
      </w:r>
    </w:p>
    <w:p w14:paraId="14829FE8" w14:textId="77777777" w:rsidR="00E25429" w:rsidRPr="00C200FE" w:rsidRDefault="00E25429" w:rsidP="00F50DB4">
      <w:pPr>
        <w:ind w:firstLine="709"/>
        <w:jc w:val="both"/>
        <w:rPr>
          <w:rFonts w:ascii="Abadi" w:hAnsi="Abadi"/>
          <w:sz w:val="20"/>
          <w:szCs w:val="20"/>
        </w:rPr>
      </w:pPr>
    </w:p>
    <w:p w14:paraId="723D4086" w14:textId="77777777" w:rsidR="00E25429" w:rsidRPr="00C200FE" w:rsidRDefault="00C1522B" w:rsidP="00F50DB4">
      <w:pPr>
        <w:ind w:firstLine="709"/>
        <w:jc w:val="both"/>
        <w:rPr>
          <w:rFonts w:ascii="Abadi" w:hAnsi="Abadi"/>
          <w:b/>
          <w:sz w:val="20"/>
          <w:szCs w:val="20"/>
        </w:rPr>
      </w:pPr>
      <w:bookmarkStart w:id="227" w:name="_Hlk531782833"/>
      <w:r w:rsidRPr="00C200FE">
        <w:rPr>
          <w:rFonts w:ascii="Abadi" w:hAnsi="Abadi"/>
          <w:b/>
          <w:sz w:val="20"/>
          <w:szCs w:val="20"/>
        </w:rPr>
        <w:t xml:space="preserve">PARTICIPA LA DIPUTADA ALEJANDRA GUTIÉRREZ CAMPOS, RECTIFICANDO HECHOS AL DIPUTADO </w:t>
      </w:r>
      <w:r w:rsidR="00E25429" w:rsidRPr="00C200FE">
        <w:rPr>
          <w:rFonts w:ascii="Abadi" w:hAnsi="Abadi"/>
          <w:b/>
          <w:sz w:val="20"/>
          <w:szCs w:val="20"/>
        </w:rPr>
        <w:t>ERNESTO ALEJANDRO PRIETO GALLARDO.</w:t>
      </w:r>
    </w:p>
    <w:p w14:paraId="32E14C31" w14:textId="77777777" w:rsidR="00C1522B" w:rsidRPr="00C200FE" w:rsidRDefault="00C1522B" w:rsidP="00C1522B">
      <w:pPr>
        <w:ind w:firstLine="709"/>
        <w:jc w:val="right"/>
        <w:rPr>
          <w:rFonts w:ascii="Abadi" w:hAnsi="Abadi"/>
          <w:b/>
          <w:sz w:val="21"/>
          <w:szCs w:val="21"/>
        </w:rPr>
      </w:pPr>
      <w:r w:rsidRPr="00C200FE">
        <w:rPr>
          <w:noProof/>
        </w:rPr>
        <w:drawing>
          <wp:inline distT="0" distB="0" distL="0" distR="0" wp14:anchorId="119CD081" wp14:editId="47F7B27D">
            <wp:extent cx="1126238" cy="750548"/>
            <wp:effectExtent l="19050" t="0" r="17145" b="240665"/>
            <wp:docPr id="64" name="Imagen 64" descr="Pop_7a4a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7a4a55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8753" cy="7788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834C2DB" w14:textId="77777777" w:rsidR="00985A2F" w:rsidRPr="00C200FE" w:rsidRDefault="00E25429"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004E05F1" w:rsidRPr="00C200FE">
        <w:rPr>
          <w:rFonts w:ascii="Abadi" w:hAnsi="Abadi"/>
          <w:sz w:val="21"/>
          <w:szCs w:val="21"/>
        </w:rPr>
        <w:t xml:space="preserve">Bueno, con su permiso nuevamente. </w:t>
      </w:r>
    </w:p>
    <w:p w14:paraId="6B23F0DF" w14:textId="77777777" w:rsidR="004E05F1" w:rsidRPr="00C200FE" w:rsidRDefault="004E05F1" w:rsidP="00F50DB4">
      <w:pPr>
        <w:ind w:firstLine="709"/>
        <w:jc w:val="both"/>
        <w:rPr>
          <w:rFonts w:ascii="Abadi" w:hAnsi="Abadi"/>
          <w:sz w:val="21"/>
          <w:szCs w:val="21"/>
        </w:rPr>
      </w:pPr>
    </w:p>
    <w:p w14:paraId="5CDC8662" w14:textId="77777777" w:rsidR="004E05F1" w:rsidRPr="00C200FE" w:rsidRDefault="00B81EFA" w:rsidP="00F50DB4">
      <w:pPr>
        <w:ind w:firstLine="709"/>
        <w:jc w:val="both"/>
        <w:rPr>
          <w:rFonts w:ascii="Abadi" w:hAnsi="Abadi"/>
          <w:sz w:val="21"/>
          <w:szCs w:val="21"/>
        </w:rPr>
      </w:pPr>
      <w:r w:rsidRPr="00C200FE">
        <w:rPr>
          <w:rFonts w:ascii="Abadi" w:hAnsi="Abadi"/>
          <w:sz w:val="21"/>
          <w:szCs w:val="21"/>
        </w:rPr>
        <w:t xml:space="preserve">Solamente para aclarar que son cosas diferentes e, insisto, hay etapas que vienen muy claras en la ley; una cosa es la planeación, otra es la programación </w:t>
      </w:r>
      <w:r w:rsidR="000D3F94" w:rsidRPr="00C200FE">
        <w:rPr>
          <w:rFonts w:ascii="Abadi" w:hAnsi="Abadi"/>
          <w:sz w:val="21"/>
          <w:szCs w:val="21"/>
        </w:rPr>
        <w:t>-</w:t>
      </w:r>
      <w:r w:rsidRPr="00C200FE">
        <w:rPr>
          <w:rFonts w:ascii="Abadi" w:hAnsi="Abadi"/>
          <w:sz w:val="21"/>
          <w:szCs w:val="21"/>
        </w:rPr>
        <w:t>que es a lo que se refiere, lo que están proponiendo el día de hoy</w:t>
      </w:r>
      <w:r w:rsidR="000D3F94" w:rsidRPr="00C200FE">
        <w:rPr>
          <w:rFonts w:ascii="Abadi" w:hAnsi="Abadi"/>
          <w:sz w:val="21"/>
          <w:szCs w:val="21"/>
        </w:rPr>
        <w:t>-</w:t>
      </w:r>
      <w:r w:rsidRPr="00C200FE">
        <w:rPr>
          <w:rFonts w:ascii="Abadi" w:hAnsi="Abadi"/>
          <w:sz w:val="21"/>
          <w:szCs w:val="21"/>
        </w:rPr>
        <w:t>, y la tercera etapa es justamente la presupuestación</w:t>
      </w:r>
      <w:r w:rsidR="00225D2C" w:rsidRPr="00C200FE">
        <w:rPr>
          <w:rFonts w:ascii="Abadi" w:hAnsi="Abadi"/>
          <w:sz w:val="21"/>
          <w:szCs w:val="21"/>
        </w:rPr>
        <w:t>,</w:t>
      </w:r>
      <w:r w:rsidRPr="00C200FE">
        <w:rPr>
          <w:rFonts w:ascii="Abadi" w:hAnsi="Abadi"/>
          <w:sz w:val="21"/>
          <w:szCs w:val="21"/>
        </w:rPr>
        <w:t xml:space="preserve"> como parte de la etapa global de la presupuestació</w:t>
      </w:r>
      <w:r w:rsidR="000D3F94" w:rsidRPr="00C200FE">
        <w:rPr>
          <w:rFonts w:ascii="Abadi" w:hAnsi="Abadi"/>
          <w:sz w:val="21"/>
          <w:szCs w:val="21"/>
        </w:rPr>
        <w:t xml:space="preserve">n; en la programación que es lo que ustedes pretenden hacer, ¡claro que está contemplado y no hay ninguna restricción!, lo acaba de leer, de lo que usted leyó, ¡discúlpeme, pero no había ninguna restricción justamente para decir que no puede hacer una consulta sobre el tema de los programas! La restricción es muy concreta y tiene su razón de ser, en su momento se expresó en la exposición de motivos, de que tú no puedes consultar si le das cinco, diez pesos a lo que quiera la gente, lo que tú tienes que tener es una planeación; insisto, es un tema profesional y tiene que ser algo que beneficie a toda la gente; entonces yo sí quiero insistir en que </w:t>
      </w:r>
      <w:r w:rsidR="000D3F94" w:rsidRPr="00C200FE">
        <w:rPr>
          <w:rFonts w:ascii="Abadi" w:hAnsi="Abadi"/>
          <w:i/>
          <w:sz w:val="21"/>
          <w:szCs w:val="21"/>
        </w:rPr>
        <w:t>creo</w:t>
      </w:r>
      <w:r w:rsidR="000D3F94" w:rsidRPr="00C200FE">
        <w:rPr>
          <w:rFonts w:ascii="Abadi" w:hAnsi="Abadi"/>
          <w:sz w:val="21"/>
          <w:szCs w:val="21"/>
        </w:rPr>
        <w:t xml:space="preserve"> que hay una mala apreciación, con todo respeto, no es con el afán de ofender, sino señalar que sí creo que hay una mala apreciación porque una cosa son justamente los programas y otra cosa son los ingresos y los egresos que </w:t>
      </w:r>
      <w:r w:rsidR="000D3F94" w:rsidRPr="00C200FE">
        <w:rPr>
          <w:rFonts w:ascii="Abadi" w:hAnsi="Abadi"/>
          <w:i/>
          <w:sz w:val="21"/>
          <w:szCs w:val="21"/>
        </w:rPr>
        <w:t>justamente</w:t>
      </w:r>
      <w:r w:rsidR="000D3F94" w:rsidRPr="00C200FE">
        <w:rPr>
          <w:rFonts w:ascii="Abadi" w:hAnsi="Abadi"/>
          <w:sz w:val="21"/>
          <w:szCs w:val="21"/>
        </w:rPr>
        <w:t xml:space="preserve"> es a lo que hace referencia el artículo 35 que usted acaba de leer; lo que aquí se planteó inicialmente por mi compañera diputada es en cuanto a los programas </w:t>
      </w:r>
      <w:r w:rsidR="00A07807" w:rsidRPr="00C200FE">
        <w:rPr>
          <w:rFonts w:ascii="Abadi" w:hAnsi="Abadi"/>
          <w:sz w:val="21"/>
          <w:szCs w:val="21"/>
        </w:rPr>
        <w:t>y son cosas diferentes y son etapas diferentes</w:t>
      </w:r>
      <w:r w:rsidR="00D21D7D" w:rsidRPr="00C200FE">
        <w:rPr>
          <w:rFonts w:ascii="Abadi" w:hAnsi="Abadi"/>
          <w:sz w:val="21"/>
          <w:szCs w:val="21"/>
        </w:rPr>
        <w:t>.</w:t>
      </w:r>
    </w:p>
    <w:p w14:paraId="131C42AF" w14:textId="77777777" w:rsidR="00D21D7D" w:rsidRPr="00C200FE" w:rsidRDefault="00D21D7D" w:rsidP="00F50DB4">
      <w:pPr>
        <w:ind w:firstLine="709"/>
        <w:jc w:val="both"/>
        <w:rPr>
          <w:rFonts w:ascii="Abadi" w:hAnsi="Abadi"/>
          <w:sz w:val="21"/>
          <w:szCs w:val="21"/>
        </w:rPr>
      </w:pPr>
    </w:p>
    <w:p w14:paraId="3E36E853" w14:textId="77777777" w:rsidR="00D21D7D" w:rsidRPr="00C200FE" w:rsidRDefault="00D21D7D"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Diputada Libia García, ¿para qué efecto?</w:t>
      </w:r>
    </w:p>
    <w:p w14:paraId="5B7B8D32" w14:textId="77777777" w:rsidR="00D21D7D" w:rsidRPr="00C200FE" w:rsidRDefault="00D21D7D" w:rsidP="00F50DB4">
      <w:pPr>
        <w:ind w:firstLine="709"/>
        <w:jc w:val="both"/>
        <w:rPr>
          <w:rFonts w:ascii="Abadi" w:hAnsi="Abadi"/>
          <w:sz w:val="21"/>
          <w:szCs w:val="21"/>
        </w:rPr>
      </w:pPr>
    </w:p>
    <w:p w14:paraId="2DE49739" w14:textId="77777777" w:rsidR="00D21D7D" w:rsidRPr="00C200FE" w:rsidRDefault="00D21D7D" w:rsidP="00F50DB4">
      <w:pPr>
        <w:ind w:firstLine="709"/>
        <w:jc w:val="both"/>
        <w:rPr>
          <w:rFonts w:ascii="Abadi" w:hAnsi="Abadi"/>
          <w:sz w:val="21"/>
          <w:szCs w:val="21"/>
        </w:rPr>
      </w:pPr>
      <w:r w:rsidRPr="00C200FE">
        <w:rPr>
          <w:rFonts w:ascii="Abadi" w:hAnsi="Abadi"/>
          <w:b/>
          <w:sz w:val="21"/>
          <w:szCs w:val="21"/>
        </w:rPr>
        <w:t xml:space="preserve">C. Dip. Libia Dennise García Muñoz Ledo: </w:t>
      </w:r>
      <w:r w:rsidR="00804B66" w:rsidRPr="00C200FE">
        <w:rPr>
          <w:rFonts w:ascii="Abadi" w:hAnsi="Abadi"/>
          <w:sz w:val="21"/>
          <w:szCs w:val="21"/>
        </w:rPr>
        <w:t>Para ver si, por su conducto, me podría permitir preguntarle a la oradora si me acepta una pregunta.</w:t>
      </w:r>
    </w:p>
    <w:p w14:paraId="358A3A4D" w14:textId="77777777" w:rsidR="00804B66" w:rsidRPr="00C200FE" w:rsidRDefault="00804B66" w:rsidP="00F50DB4">
      <w:pPr>
        <w:ind w:firstLine="709"/>
        <w:jc w:val="both"/>
        <w:rPr>
          <w:rFonts w:ascii="Abadi" w:hAnsi="Abadi"/>
          <w:sz w:val="21"/>
          <w:szCs w:val="21"/>
        </w:rPr>
      </w:pPr>
    </w:p>
    <w:p w14:paraId="12EB7896" w14:textId="77777777" w:rsidR="00804B66" w:rsidRPr="00C200FE" w:rsidRDefault="00804B66"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Diputada Alejandra</w:t>
      </w:r>
      <w:r w:rsidR="00711FF8" w:rsidRPr="00C200FE">
        <w:rPr>
          <w:rFonts w:ascii="Abadi" w:hAnsi="Abadi"/>
          <w:sz w:val="21"/>
          <w:szCs w:val="21"/>
        </w:rPr>
        <w:t xml:space="preserve"> Gutiérrez, ¿le acepta una pregunta a la diputada Libia García?</w:t>
      </w:r>
    </w:p>
    <w:p w14:paraId="6E7DD972" w14:textId="77777777" w:rsidR="00711FF8" w:rsidRPr="00C200FE" w:rsidRDefault="00711FF8" w:rsidP="00F50DB4">
      <w:pPr>
        <w:ind w:firstLine="709"/>
        <w:jc w:val="both"/>
        <w:rPr>
          <w:rFonts w:ascii="Abadi" w:hAnsi="Abadi"/>
          <w:sz w:val="21"/>
          <w:szCs w:val="21"/>
        </w:rPr>
      </w:pPr>
    </w:p>
    <w:p w14:paraId="6D0BEB23" w14:textId="77777777" w:rsidR="00711FF8" w:rsidRPr="00C200FE" w:rsidRDefault="00711FF8"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Con mucho gusto.</w:t>
      </w:r>
    </w:p>
    <w:p w14:paraId="7D48A050" w14:textId="77777777" w:rsidR="00711FF8" w:rsidRPr="00C200FE" w:rsidRDefault="00711FF8" w:rsidP="00F50DB4">
      <w:pPr>
        <w:ind w:firstLine="709"/>
        <w:jc w:val="both"/>
        <w:rPr>
          <w:rFonts w:ascii="Abadi" w:hAnsi="Abadi"/>
          <w:sz w:val="21"/>
          <w:szCs w:val="21"/>
        </w:rPr>
      </w:pPr>
    </w:p>
    <w:p w14:paraId="663B0DFA" w14:textId="77777777" w:rsidR="00711FF8" w:rsidRPr="00C200FE" w:rsidRDefault="00711FF8"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Adelante diputada.</w:t>
      </w:r>
    </w:p>
    <w:p w14:paraId="029425D6" w14:textId="77777777" w:rsidR="00711FF8" w:rsidRPr="00C200FE" w:rsidRDefault="00711FF8" w:rsidP="00F50DB4">
      <w:pPr>
        <w:ind w:firstLine="709"/>
        <w:jc w:val="both"/>
        <w:rPr>
          <w:rFonts w:ascii="Abadi" w:hAnsi="Abadi"/>
          <w:sz w:val="21"/>
          <w:szCs w:val="21"/>
        </w:rPr>
      </w:pPr>
    </w:p>
    <w:p w14:paraId="087C3972" w14:textId="77777777" w:rsidR="00711FF8" w:rsidRPr="00C200FE" w:rsidRDefault="00711FF8" w:rsidP="00F50DB4">
      <w:pPr>
        <w:ind w:firstLine="709"/>
        <w:jc w:val="both"/>
        <w:rPr>
          <w:rFonts w:ascii="Abadi" w:hAnsi="Abadi"/>
          <w:sz w:val="21"/>
          <w:szCs w:val="21"/>
        </w:rPr>
      </w:pPr>
      <w:r w:rsidRPr="00C200FE">
        <w:rPr>
          <w:rFonts w:ascii="Abadi" w:hAnsi="Abadi"/>
          <w:b/>
          <w:sz w:val="21"/>
          <w:szCs w:val="21"/>
        </w:rPr>
        <w:t xml:space="preserve">C. Dip. Libia Dennise García Muñoz Ledo: </w:t>
      </w:r>
      <w:r w:rsidRPr="00C200FE">
        <w:rPr>
          <w:rFonts w:ascii="Abadi" w:hAnsi="Abadi"/>
          <w:sz w:val="21"/>
          <w:szCs w:val="21"/>
        </w:rPr>
        <w:t xml:space="preserve">Muchas gracias. Diputada Alejandra, le quedó igual de claro a usted que a nosotros, </w:t>
      </w:r>
      <w:r w:rsidRPr="00C200FE">
        <w:rPr>
          <w:rFonts w:ascii="Abadi" w:hAnsi="Abadi"/>
          <w:sz w:val="21"/>
          <w:szCs w:val="21"/>
        </w:rPr>
        <w:t xml:space="preserve">cuando se pronunció nuestro compañero diputado diciendo que, </w:t>
      </w:r>
      <w:r w:rsidRPr="00C200FE">
        <w:rPr>
          <w:rFonts w:ascii="Abadi" w:hAnsi="Abadi"/>
          <w:i/>
          <w:sz w:val="21"/>
          <w:szCs w:val="21"/>
        </w:rPr>
        <w:t xml:space="preserve">si algo no contempla la ley, entonces se hace una consulta fuera de la ley, precisamente para atender a sus inquietudes, </w:t>
      </w:r>
      <w:r w:rsidRPr="00C200FE">
        <w:rPr>
          <w:rFonts w:ascii="Abadi" w:hAnsi="Abadi"/>
          <w:sz w:val="21"/>
          <w:szCs w:val="21"/>
        </w:rPr>
        <w:t>¿le quedó claro igual que a nosotros, ¿verdad?</w:t>
      </w:r>
    </w:p>
    <w:p w14:paraId="20B46E76" w14:textId="77777777" w:rsidR="00711FF8" w:rsidRPr="00C200FE" w:rsidRDefault="00711FF8" w:rsidP="00F50DB4">
      <w:pPr>
        <w:ind w:firstLine="709"/>
        <w:jc w:val="both"/>
        <w:rPr>
          <w:rFonts w:ascii="Abadi" w:hAnsi="Abadi"/>
          <w:sz w:val="21"/>
          <w:szCs w:val="21"/>
        </w:rPr>
      </w:pPr>
    </w:p>
    <w:p w14:paraId="44FE5722" w14:textId="77777777" w:rsidR="00711FF8" w:rsidRPr="00C200FE" w:rsidRDefault="00711FF8"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 xml:space="preserve">El legislativo legisla, pero </w:t>
      </w:r>
      <w:r w:rsidRPr="00C200FE">
        <w:rPr>
          <w:rFonts w:ascii="Abadi" w:hAnsi="Abadi"/>
          <w:i/>
          <w:sz w:val="21"/>
          <w:szCs w:val="21"/>
        </w:rPr>
        <w:t>-sobre todo-</w:t>
      </w:r>
      <w:r w:rsidRPr="00C200FE">
        <w:rPr>
          <w:rFonts w:ascii="Abadi" w:hAnsi="Abadi"/>
          <w:sz w:val="21"/>
          <w:szCs w:val="21"/>
        </w:rPr>
        <w:t xml:space="preserve"> como legislativo tenemos que atender a lo que viene en la norma.</w:t>
      </w:r>
    </w:p>
    <w:p w14:paraId="6C619FBC" w14:textId="77777777" w:rsidR="00711FF8" w:rsidRPr="00C200FE" w:rsidRDefault="00711FF8" w:rsidP="00F50DB4">
      <w:pPr>
        <w:ind w:firstLine="709"/>
        <w:jc w:val="both"/>
        <w:rPr>
          <w:rFonts w:ascii="Abadi" w:hAnsi="Abadi"/>
          <w:sz w:val="21"/>
          <w:szCs w:val="21"/>
        </w:rPr>
      </w:pPr>
    </w:p>
    <w:p w14:paraId="7839D280" w14:textId="77777777" w:rsidR="00711FF8" w:rsidRPr="00C200FE" w:rsidRDefault="00711FF8" w:rsidP="00F50DB4">
      <w:pPr>
        <w:ind w:firstLine="709"/>
        <w:jc w:val="both"/>
        <w:rPr>
          <w:rFonts w:ascii="Abadi" w:hAnsi="Abadi"/>
          <w:sz w:val="21"/>
          <w:szCs w:val="21"/>
        </w:rPr>
      </w:pPr>
      <w:r w:rsidRPr="00C200FE">
        <w:rPr>
          <w:rFonts w:ascii="Abadi" w:hAnsi="Abadi"/>
          <w:b/>
          <w:sz w:val="21"/>
          <w:szCs w:val="21"/>
        </w:rPr>
        <w:t>C. Dip. Libia Dennise García Muñoz Ledo: ¡</w:t>
      </w:r>
      <w:r w:rsidRPr="00C200FE">
        <w:rPr>
          <w:rFonts w:ascii="Abadi" w:hAnsi="Abadi"/>
          <w:sz w:val="21"/>
          <w:szCs w:val="21"/>
        </w:rPr>
        <w:t>Se cambian con leyes las leyes que nos parecen que no están bien! Gracias.</w:t>
      </w:r>
    </w:p>
    <w:p w14:paraId="5D4D6538" w14:textId="77777777" w:rsidR="00711FF8" w:rsidRPr="00C200FE" w:rsidRDefault="00711FF8" w:rsidP="00F50DB4">
      <w:pPr>
        <w:ind w:firstLine="709"/>
        <w:jc w:val="both"/>
        <w:rPr>
          <w:rFonts w:ascii="Abadi" w:hAnsi="Abadi"/>
          <w:sz w:val="21"/>
          <w:szCs w:val="21"/>
        </w:rPr>
      </w:pPr>
    </w:p>
    <w:p w14:paraId="7D3104C2" w14:textId="77777777" w:rsidR="00711FF8" w:rsidRPr="00C200FE" w:rsidRDefault="00711FF8"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Permítame diputada, no podemos hacer diálogos.</w:t>
      </w:r>
    </w:p>
    <w:p w14:paraId="5C908A80" w14:textId="77777777" w:rsidR="00711FF8" w:rsidRPr="00C200FE" w:rsidRDefault="00711FF8" w:rsidP="00F50DB4">
      <w:pPr>
        <w:ind w:firstLine="709"/>
        <w:jc w:val="both"/>
        <w:rPr>
          <w:rFonts w:ascii="Abadi" w:hAnsi="Abadi"/>
          <w:sz w:val="21"/>
          <w:szCs w:val="21"/>
        </w:rPr>
      </w:pPr>
    </w:p>
    <w:p w14:paraId="301E2C70" w14:textId="77777777" w:rsidR="00711FF8" w:rsidRPr="00C200FE" w:rsidRDefault="00711FF8" w:rsidP="00F50DB4">
      <w:pPr>
        <w:ind w:firstLine="709"/>
        <w:jc w:val="both"/>
        <w:rPr>
          <w:rFonts w:ascii="Abadi" w:hAnsi="Abadi"/>
          <w:sz w:val="21"/>
          <w:szCs w:val="21"/>
        </w:rPr>
      </w:pPr>
      <w:r w:rsidRPr="00C200FE">
        <w:rPr>
          <w:rFonts w:ascii="Abadi" w:hAnsi="Abadi"/>
          <w:sz w:val="21"/>
          <w:szCs w:val="21"/>
        </w:rPr>
        <w:t>Adelante diputada Alejandra Gutiérrez.</w:t>
      </w:r>
    </w:p>
    <w:p w14:paraId="109B99A9" w14:textId="77777777" w:rsidR="00711FF8" w:rsidRPr="00C200FE" w:rsidRDefault="00711FF8" w:rsidP="00F50DB4">
      <w:pPr>
        <w:ind w:firstLine="709"/>
        <w:jc w:val="both"/>
        <w:rPr>
          <w:rFonts w:ascii="Abadi" w:hAnsi="Abadi"/>
          <w:sz w:val="21"/>
          <w:szCs w:val="21"/>
        </w:rPr>
      </w:pPr>
    </w:p>
    <w:p w14:paraId="3C629B1F" w14:textId="77777777" w:rsidR="00711FF8" w:rsidRPr="00C200FE" w:rsidRDefault="00711FF8"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Ya terminé, muchas gracias.</w:t>
      </w:r>
    </w:p>
    <w:bookmarkEnd w:id="227"/>
    <w:p w14:paraId="2DE5CCFA" w14:textId="77777777" w:rsidR="00711FF8" w:rsidRPr="00C200FE" w:rsidRDefault="00711FF8" w:rsidP="00F50DB4">
      <w:pPr>
        <w:ind w:firstLine="709"/>
        <w:jc w:val="both"/>
        <w:rPr>
          <w:rFonts w:ascii="Abadi" w:hAnsi="Abadi"/>
          <w:sz w:val="21"/>
          <w:szCs w:val="21"/>
        </w:rPr>
      </w:pPr>
    </w:p>
    <w:p w14:paraId="63F56F0E" w14:textId="77777777" w:rsidR="00711FF8" w:rsidRPr="00C200FE" w:rsidRDefault="00711FF8"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Gracias.</w:t>
      </w:r>
    </w:p>
    <w:p w14:paraId="59B25CED" w14:textId="77777777" w:rsidR="00711FF8" w:rsidRPr="00C200FE" w:rsidRDefault="00711FF8" w:rsidP="00F50DB4">
      <w:pPr>
        <w:ind w:firstLine="709"/>
        <w:jc w:val="both"/>
        <w:rPr>
          <w:rFonts w:ascii="Abadi" w:hAnsi="Abadi"/>
          <w:sz w:val="21"/>
          <w:szCs w:val="21"/>
        </w:rPr>
      </w:pPr>
    </w:p>
    <w:p w14:paraId="2AA3DF11" w14:textId="77777777" w:rsidR="00711FF8" w:rsidRPr="00C200FE" w:rsidRDefault="00711FF8" w:rsidP="00F50DB4">
      <w:pPr>
        <w:ind w:firstLine="709"/>
        <w:jc w:val="both"/>
        <w:rPr>
          <w:rFonts w:ascii="Abadi" w:hAnsi="Abadi"/>
          <w:sz w:val="21"/>
          <w:szCs w:val="21"/>
        </w:rPr>
      </w:pPr>
      <w:r w:rsidRPr="00C200FE">
        <w:rPr>
          <w:rFonts w:ascii="Abadi" w:hAnsi="Abadi"/>
          <w:sz w:val="21"/>
          <w:szCs w:val="21"/>
        </w:rPr>
        <w:t xml:space="preserve">Se concede ahora el uso de la voz al diputado Raúl Márquez Albo, con el tema </w:t>
      </w:r>
      <w:r w:rsidR="00E234C2" w:rsidRPr="00C200FE">
        <w:rPr>
          <w:rFonts w:ascii="Abadi" w:hAnsi="Abadi"/>
          <w:i/>
          <w:sz w:val="21"/>
          <w:szCs w:val="21"/>
        </w:rPr>
        <w:t xml:space="preserve">la inminente creación de impuestos, </w:t>
      </w:r>
      <w:r w:rsidR="00E234C2" w:rsidRPr="00C200FE">
        <w:rPr>
          <w:rFonts w:ascii="Abadi" w:hAnsi="Abadi"/>
          <w:sz w:val="21"/>
          <w:szCs w:val="21"/>
        </w:rPr>
        <w:t xml:space="preserve">hasta por diez minutos. </w:t>
      </w:r>
    </w:p>
    <w:p w14:paraId="6BB16963" w14:textId="77777777" w:rsidR="00E234C2" w:rsidRPr="00C200FE" w:rsidRDefault="00E234C2" w:rsidP="00F50DB4">
      <w:pPr>
        <w:ind w:firstLine="709"/>
        <w:jc w:val="both"/>
        <w:rPr>
          <w:rFonts w:ascii="Abadi" w:hAnsi="Abadi"/>
          <w:sz w:val="21"/>
          <w:szCs w:val="21"/>
        </w:rPr>
      </w:pPr>
    </w:p>
    <w:p w14:paraId="1024EF7B" w14:textId="77777777" w:rsidR="00E234C2" w:rsidRPr="00C200FE" w:rsidRDefault="00E234C2" w:rsidP="00F50DB4">
      <w:pPr>
        <w:ind w:firstLine="709"/>
        <w:jc w:val="both"/>
        <w:rPr>
          <w:rFonts w:ascii="Abadi" w:hAnsi="Abadi"/>
          <w:sz w:val="21"/>
          <w:szCs w:val="21"/>
        </w:rPr>
      </w:pPr>
      <w:r w:rsidRPr="00C200FE">
        <w:rPr>
          <w:rFonts w:ascii="Abadi" w:hAnsi="Abadi"/>
          <w:sz w:val="21"/>
          <w:szCs w:val="21"/>
        </w:rPr>
        <w:t>Adelante diputado.</w:t>
      </w:r>
    </w:p>
    <w:p w14:paraId="7404068A" w14:textId="77777777" w:rsidR="00E234C2" w:rsidRPr="00C200FE" w:rsidRDefault="00E234C2" w:rsidP="00F50DB4">
      <w:pPr>
        <w:ind w:firstLine="709"/>
        <w:jc w:val="both"/>
        <w:rPr>
          <w:rFonts w:ascii="Abadi" w:hAnsi="Abadi"/>
          <w:sz w:val="21"/>
          <w:szCs w:val="21"/>
        </w:rPr>
      </w:pPr>
    </w:p>
    <w:p w14:paraId="597BD990" w14:textId="77777777" w:rsidR="00E234C2" w:rsidRPr="00C200FE" w:rsidRDefault="00E234C2" w:rsidP="00F50DB4">
      <w:pPr>
        <w:ind w:firstLine="709"/>
        <w:jc w:val="both"/>
        <w:rPr>
          <w:rFonts w:ascii="Abadi" w:hAnsi="Abadi"/>
          <w:b/>
          <w:sz w:val="21"/>
          <w:szCs w:val="21"/>
        </w:rPr>
      </w:pPr>
      <w:bookmarkStart w:id="228" w:name="_Hlk531783363"/>
      <w:r w:rsidRPr="00C200FE">
        <w:rPr>
          <w:rFonts w:ascii="Abadi" w:hAnsi="Abadi"/>
          <w:b/>
          <w:sz w:val="21"/>
          <w:szCs w:val="21"/>
        </w:rPr>
        <w:t xml:space="preserve">CON EL TEMA </w:t>
      </w:r>
      <w:r w:rsidRPr="00C200FE">
        <w:rPr>
          <w:rFonts w:ascii="Abadi" w:hAnsi="Abadi"/>
          <w:b/>
          <w:i/>
          <w:sz w:val="21"/>
          <w:szCs w:val="21"/>
        </w:rPr>
        <w:t xml:space="preserve">LA INMINENTE CREACIÓN DE IMPUESTOS, </w:t>
      </w:r>
      <w:r w:rsidRPr="00C200FE">
        <w:rPr>
          <w:rFonts w:ascii="Abadi" w:hAnsi="Abadi"/>
          <w:b/>
          <w:sz w:val="21"/>
          <w:szCs w:val="21"/>
        </w:rPr>
        <w:t xml:space="preserve">INTERVIENE EL DIPUTADO RAÚL </w:t>
      </w:r>
      <w:r w:rsidR="00740D45" w:rsidRPr="00C200FE">
        <w:rPr>
          <w:rFonts w:ascii="Abadi" w:hAnsi="Abadi"/>
          <w:b/>
          <w:sz w:val="21"/>
          <w:szCs w:val="21"/>
        </w:rPr>
        <w:t xml:space="preserve">HUMBERTO </w:t>
      </w:r>
      <w:r w:rsidRPr="00C200FE">
        <w:rPr>
          <w:rFonts w:ascii="Abadi" w:hAnsi="Abadi"/>
          <w:b/>
          <w:sz w:val="21"/>
          <w:szCs w:val="21"/>
        </w:rPr>
        <w:t>MÁRQUEZ ALBO.</w:t>
      </w:r>
    </w:p>
    <w:p w14:paraId="7F5645D8" w14:textId="77777777" w:rsidR="00960EBD" w:rsidRPr="00C200FE" w:rsidRDefault="00483E71" w:rsidP="00483E71">
      <w:pPr>
        <w:ind w:firstLine="709"/>
        <w:jc w:val="right"/>
        <w:rPr>
          <w:rFonts w:ascii="Abadi" w:hAnsi="Abadi"/>
          <w:b/>
          <w:sz w:val="21"/>
          <w:szCs w:val="21"/>
        </w:rPr>
      </w:pPr>
      <w:r w:rsidRPr="00C200FE">
        <w:rPr>
          <w:noProof/>
        </w:rPr>
        <w:drawing>
          <wp:inline distT="0" distB="0" distL="0" distR="0" wp14:anchorId="04874626" wp14:editId="549AC006">
            <wp:extent cx="1099395" cy="732659"/>
            <wp:effectExtent l="19050" t="0" r="24765" b="239395"/>
            <wp:docPr id="65" name="Imagen 65" descr="Pop_img_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p_img_51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5490" cy="7500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C27C30" w14:textId="77777777" w:rsidR="00877832" w:rsidRPr="00C200FE" w:rsidRDefault="00E234C2" w:rsidP="00F50DB4">
      <w:pPr>
        <w:ind w:firstLine="709"/>
        <w:jc w:val="both"/>
        <w:rPr>
          <w:rFonts w:ascii="Abadi" w:hAnsi="Abadi"/>
          <w:sz w:val="21"/>
          <w:szCs w:val="21"/>
        </w:rPr>
      </w:pPr>
      <w:r w:rsidRPr="00C200FE">
        <w:rPr>
          <w:rFonts w:ascii="Abadi" w:hAnsi="Abadi"/>
          <w:b/>
          <w:sz w:val="21"/>
          <w:szCs w:val="21"/>
        </w:rPr>
        <w:t xml:space="preserve">C. Dip. Raúl </w:t>
      </w:r>
      <w:r w:rsidR="00740D45" w:rsidRPr="00C200FE">
        <w:rPr>
          <w:rFonts w:ascii="Abadi" w:hAnsi="Abadi"/>
          <w:b/>
          <w:sz w:val="21"/>
          <w:szCs w:val="21"/>
        </w:rPr>
        <w:t xml:space="preserve">Humberto </w:t>
      </w:r>
      <w:r w:rsidRPr="00C200FE">
        <w:rPr>
          <w:rFonts w:ascii="Abadi" w:hAnsi="Abadi"/>
          <w:b/>
          <w:sz w:val="21"/>
          <w:szCs w:val="21"/>
        </w:rPr>
        <w:t xml:space="preserve">Márquez Albo: </w:t>
      </w:r>
      <w:r w:rsidR="00877832" w:rsidRPr="00C200FE">
        <w:rPr>
          <w:rFonts w:ascii="Abadi" w:hAnsi="Abadi"/>
          <w:sz w:val="21"/>
          <w:szCs w:val="21"/>
        </w:rPr>
        <w:t xml:space="preserve">Con el permiso de la presidencia. Diputadas y diputados; ciudadanos guanajuatenses. </w:t>
      </w:r>
    </w:p>
    <w:p w14:paraId="5F22F5B5" w14:textId="77777777" w:rsidR="00877832" w:rsidRPr="00C200FE" w:rsidRDefault="00877832" w:rsidP="00F50DB4">
      <w:pPr>
        <w:ind w:firstLine="709"/>
        <w:jc w:val="both"/>
        <w:rPr>
          <w:rFonts w:ascii="Abadi" w:hAnsi="Abadi"/>
          <w:sz w:val="21"/>
          <w:szCs w:val="21"/>
        </w:rPr>
      </w:pPr>
    </w:p>
    <w:p w14:paraId="5B390A67" w14:textId="77777777" w:rsidR="00877832" w:rsidRPr="00C200FE" w:rsidRDefault="00877832" w:rsidP="00F50DB4">
      <w:pPr>
        <w:ind w:firstLine="709"/>
        <w:jc w:val="both"/>
        <w:rPr>
          <w:rFonts w:ascii="Abadi" w:hAnsi="Abadi"/>
          <w:sz w:val="21"/>
          <w:szCs w:val="21"/>
        </w:rPr>
      </w:pPr>
      <w:r w:rsidRPr="00C200FE">
        <w:rPr>
          <w:rFonts w:ascii="Abadi" w:hAnsi="Abadi"/>
          <w:sz w:val="21"/>
          <w:szCs w:val="21"/>
        </w:rPr>
        <w:t xml:space="preserve">En estos días en que el gobierno </w:t>
      </w:r>
      <w:r w:rsidR="001B4C94" w:rsidRPr="00C200FE">
        <w:rPr>
          <w:rFonts w:ascii="Abadi" w:hAnsi="Abadi"/>
          <w:sz w:val="21"/>
          <w:szCs w:val="21"/>
        </w:rPr>
        <w:t xml:space="preserve">del estado está por entregar su </w:t>
      </w:r>
      <w:r w:rsidR="00FC4601" w:rsidRPr="00C200FE">
        <w:rPr>
          <w:rFonts w:ascii="Abadi" w:hAnsi="Abadi"/>
          <w:sz w:val="21"/>
          <w:szCs w:val="21"/>
        </w:rPr>
        <w:t xml:space="preserve">Paquete Fiscal </w:t>
      </w:r>
      <w:r w:rsidR="001B4C94" w:rsidRPr="00C200FE">
        <w:rPr>
          <w:rFonts w:ascii="Abadi" w:hAnsi="Abadi"/>
          <w:sz w:val="21"/>
          <w:szCs w:val="21"/>
        </w:rPr>
        <w:t xml:space="preserve">para el año 2019, </w:t>
      </w:r>
      <w:r w:rsidR="00FC4601" w:rsidRPr="00C200FE">
        <w:rPr>
          <w:rFonts w:ascii="Abadi" w:hAnsi="Abadi"/>
          <w:sz w:val="21"/>
          <w:szCs w:val="21"/>
        </w:rPr>
        <w:t xml:space="preserve">nos enteramos por los medios de comunicación que el Ejecutivo pretende aumentar el Impuesto Sobre la Nómina y que quiere, también, crear un impuesto o recrear un impuesto sobre el uso </w:t>
      </w:r>
      <w:r w:rsidR="00FC4601" w:rsidRPr="00C200FE">
        <w:rPr>
          <w:rFonts w:ascii="Abadi" w:hAnsi="Abadi"/>
          <w:sz w:val="21"/>
          <w:szCs w:val="21"/>
        </w:rPr>
        <w:lastRenderedPageBreak/>
        <w:t xml:space="preserve">de vehículos. </w:t>
      </w:r>
      <w:r w:rsidR="009602A4" w:rsidRPr="00C200FE">
        <w:rPr>
          <w:rFonts w:ascii="Abadi" w:hAnsi="Abadi"/>
          <w:sz w:val="21"/>
          <w:szCs w:val="21"/>
        </w:rPr>
        <w:t xml:space="preserve">La mayor sorpresa de su servidor ha sido que los promotores de estos dos </w:t>
      </w:r>
      <w:r w:rsidR="0092275A" w:rsidRPr="00C200FE">
        <w:rPr>
          <w:rFonts w:ascii="Abadi" w:hAnsi="Abadi"/>
          <w:sz w:val="21"/>
          <w:szCs w:val="21"/>
        </w:rPr>
        <w:t xml:space="preserve">temas, antes de que las iniciativas lleguen </w:t>
      </w:r>
      <w:r w:rsidR="00295C6D" w:rsidRPr="00C200FE">
        <w:rPr>
          <w:rFonts w:ascii="Abadi" w:hAnsi="Abadi"/>
          <w:sz w:val="21"/>
          <w:szCs w:val="21"/>
        </w:rPr>
        <w:t>a este Congreso, son los titulares de las cúpulas empresariales, son los que están haciendo esta promoción.</w:t>
      </w:r>
    </w:p>
    <w:p w14:paraId="3650EF9B" w14:textId="77777777" w:rsidR="00295C6D" w:rsidRPr="00C200FE" w:rsidRDefault="00295C6D" w:rsidP="00F50DB4">
      <w:pPr>
        <w:ind w:firstLine="709"/>
        <w:jc w:val="both"/>
        <w:rPr>
          <w:rFonts w:ascii="Abadi" w:hAnsi="Abadi"/>
          <w:sz w:val="21"/>
          <w:szCs w:val="21"/>
        </w:rPr>
      </w:pPr>
    </w:p>
    <w:p w14:paraId="5A04CD25" w14:textId="77777777" w:rsidR="00295C6D" w:rsidRPr="00C200FE" w:rsidRDefault="00295C6D" w:rsidP="00F50DB4">
      <w:pPr>
        <w:ind w:firstLine="709"/>
        <w:jc w:val="both"/>
        <w:rPr>
          <w:rFonts w:ascii="Abadi" w:hAnsi="Abadi"/>
          <w:sz w:val="21"/>
          <w:szCs w:val="21"/>
        </w:rPr>
      </w:pPr>
      <w:r w:rsidRPr="00C200FE">
        <w:rPr>
          <w:rFonts w:ascii="Abadi" w:hAnsi="Abadi"/>
          <w:sz w:val="21"/>
          <w:szCs w:val="21"/>
        </w:rPr>
        <w:t>Los empresarios andan en su rol de cabilderos</w:t>
      </w:r>
      <w:r w:rsidR="00205F8E" w:rsidRPr="00C200FE">
        <w:rPr>
          <w:rFonts w:ascii="Abadi" w:hAnsi="Abadi"/>
          <w:sz w:val="21"/>
          <w:szCs w:val="21"/>
        </w:rPr>
        <w:t xml:space="preserve"> en todos los medios de comunicación y con grupos a fin de sacar el visto bueno sobre de estos dos temas. Ya se da por un hecho que habrá cambios en la ley en este sentido. </w:t>
      </w:r>
    </w:p>
    <w:p w14:paraId="053EFB5B" w14:textId="77777777" w:rsidR="00205F8E" w:rsidRPr="00C200FE" w:rsidRDefault="00205F8E" w:rsidP="00F50DB4">
      <w:pPr>
        <w:ind w:firstLine="709"/>
        <w:jc w:val="both"/>
        <w:rPr>
          <w:rFonts w:ascii="Abadi" w:hAnsi="Abadi"/>
          <w:sz w:val="21"/>
          <w:szCs w:val="21"/>
        </w:rPr>
      </w:pPr>
    </w:p>
    <w:p w14:paraId="5C3D8FA6" w14:textId="77777777" w:rsidR="00205F8E" w:rsidRPr="00C200FE" w:rsidRDefault="00205F8E" w:rsidP="00F50DB4">
      <w:pPr>
        <w:ind w:firstLine="709"/>
        <w:jc w:val="both"/>
        <w:rPr>
          <w:rFonts w:ascii="Abadi" w:hAnsi="Abadi"/>
          <w:sz w:val="21"/>
          <w:szCs w:val="21"/>
        </w:rPr>
      </w:pPr>
      <w:r w:rsidRPr="00C200FE">
        <w:rPr>
          <w:rFonts w:ascii="Abadi" w:hAnsi="Abadi"/>
          <w:sz w:val="21"/>
          <w:szCs w:val="21"/>
        </w:rPr>
        <w:t xml:space="preserve">La realidad es que muchos empresarios del estado no están de acuerdo con estas medidas que está tomando un pequeño grupo que, en realidad, no tiene una representatividad formal y que, simplemente </w:t>
      </w:r>
      <w:r w:rsidR="003C7D55" w:rsidRPr="00C200FE">
        <w:rPr>
          <w:rFonts w:ascii="Abadi" w:hAnsi="Abadi"/>
          <w:sz w:val="21"/>
          <w:szCs w:val="21"/>
        </w:rPr>
        <w:t>no consultó.</w:t>
      </w:r>
    </w:p>
    <w:p w14:paraId="40BCB8FC" w14:textId="77777777" w:rsidR="003C7D55" w:rsidRPr="00C200FE" w:rsidRDefault="003C7D55" w:rsidP="00F50DB4">
      <w:pPr>
        <w:ind w:firstLine="709"/>
        <w:jc w:val="both"/>
        <w:rPr>
          <w:rFonts w:ascii="Abadi" w:hAnsi="Abadi"/>
          <w:sz w:val="21"/>
          <w:szCs w:val="21"/>
        </w:rPr>
      </w:pPr>
    </w:p>
    <w:p w14:paraId="231161AF" w14:textId="77777777" w:rsidR="003C7D55" w:rsidRPr="00C200FE" w:rsidRDefault="003C7D55" w:rsidP="00F50DB4">
      <w:pPr>
        <w:ind w:firstLine="709"/>
        <w:jc w:val="both"/>
        <w:rPr>
          <w:rFonts w:ascii="Abadi" w:hAnsi="Abadi"/>
          <w:sz w:val="21"/>
          <w:szCs w:val="21"/>
        </w:rPr>
      </w:pPr>
      <w:r w:rsidRPr="00C200FE">
        <w:rPr>
          <w:rFonts w:ascii="Abadi" w:hAnsi="Abadi"/>
          <w:sz w:val="21"/>
          <w:szCs w:val="21"/>
        </w:rPr>
        <w:t>Nuevamente el titular del Ejecutivo parece olvidar que los responsables de analizar, modificar, aprobar cualquier iniciativa de ley es este Congreso del Estado.</w:t>
      </w:r>
    </w:p>
    <w:p w14:paraId="6CDD2AA6" w14:textId="77777777" w:rsidR="003C7D55" w:rsidRPr="00C200FE" w:rsidRDefault="003C7D55" w:rsidP="00F50DB4">
      <w:pPr>
        <w:ind w:firstLine="709"/>
        <w:jc w:val="both"/>
        <w:rPr>
          <w:rFonts w:ascii="Abadi" w:hAnsi="Abadi"/>
          <w:sz w:val="21"/>
          <w:szCs w:val="21"/>
        </w:rPr>
      </w:pPr>
    </w:p>
    <w:p w14:paraId="7BBA055B" w14:textId="77777777" w:rsidR="003C7D55" w:rsidRPr="00C200FE" w:rsidRDefault="003C7D55" w:rsidP="00F50DB4">
      <w:pPr>
        <w:ind w:firstLine="709"/>
        <w:jc w:val="both"/>
        <w:rPr>
          <w:rFonts w:ascii="Abadi" w:hAnsi="Abadi"/>
          <w:sz w:val="21"/>
          <w:szCs w:val="21"/>
        </w:rPr>
      </w:pPr>
      <w:r w:rsidRPr="00C200FE">
        <w:rPr>
          <w:rFonts w:ascii="Abadi" w:hAnsi="Abadi"/>
          <w:sz w:val="21"/>
          <w:szCs w:val="21"/>
        </w:rPr>
        <w:t xml:space="preserve">A pesar de que, en repetidas ocasiones, el Grupo Parlamentario del Partido MORENA ha estado insistiendo que el Ejecutivo del Estado implemente medidas de austeridad y ahorro en el gasto, </w:t>
      </w:r>
      <w:r w:rsidR="00BF7BE9" w:rsidRPr="00C200FE">
        <w:rPr>
          <w:rFonts w:ascii="Abadi" w:hAnsi="Abadi"/>
          <w:sz w:val="21"/>
          <w:szCs w:val="21"/>
        </w:rPr>
        <w:t xml:space="preserve">no se ha sabido que esto lo haya realizado. </w:t>
      </w:r>
    </w:p>
    <w:p w14:paraId="2A6C795C" w14:textId="77777777" w:rsidR="00BF7BE9" w:rsidRPr="00C200FE" w:rsidRDefault="00BF7BE9" w:rsidP="00F50DB4">
      <w:pPr>
        <w:ind w:firstLine="709"/>
        <w:jc w:val="both"/>
        <w:rPr>
          <w:rFonts w:ascii="Abadi" w:hAnsi="Abadi"/>
          <w:sz w:val="21"/>
          <w:szCs w:val="21"/>
        </w:rPr>
      </w:pPr>
    </w:p>
    <w:p w14:paraId="1E78774B" w14:textId="77777777" w:rsidR="00BF7BE9" w:rsidRPr="00C200FE" w:rsidRDefault="00BF7BE9" w:rsidP="00F50DB4">
      <w:pPr>
        <w:ind w:firstLine="709"/>
        <w:jc w:val="both"/>
        <w:rPr>
          <w:rFonts w:ascii="Abadi" w:hAnsi="Abadi"/>
          <w:sz w:val="21"/>
          <w:szCs w:val="21"/>
        </w:rPr>
      </w:pPr>
      <w:r w:rsidRPr="00C200FE">
        <w:rPr>
          <w:rFonts w:ascii="Abadi" w:hAnsi="Abadi"/>
          <w:sz w:val="21"/>
          <w:szCs w:val="21"/>
        </w:rPr>
        <w:t xml:space="preserve">Bajo ninguna circunstancia es aceptable que se esté buscando incrementar impuestos cuando no se han planteado acciones concretas para disminuir el gasto sobre todos aquellos conceptos que son suntuosos y ostentosos. </w:t>
      </w:r>
    </w:p>
    <w:p w14:paraId="0E854CEB" w14:textId="77777777" w:rsidR="00BF7BE9" w:rsidRPr="00C200FE" w:rsidRDefault="00BF7BE9" w:rsidP="00F50DB4">
      <w:pPr>
        <w:ind w:firstLine="709"/>
        <w:jc w:val="both"/>
        <w:rPr>
          <w:rFonts w:ascii="Abadi" w:hAnsi="Abadi"/>
          <w:sz w:val="21"/>
          <w:szCs w:val="21"/>
        </w:rPr>
      </w:pPr>
    </w:p>
    <w:p w14:paraId="2AE49097" w14:textId="77777777" w:rsidR="00BF7BE9" w:rsidRPr="00C200FE" w:rsidRDefault="00BF7BE9" w:rsidP="00F50DB4">
      <w:pPr>
        <w:ind w:firstLine="709"/>
        <w:jc w:val="both"/>
        <w:rPr>
          <w:rFonts w:ascii="Abadi" w:hAnsi="Abadi"/>
          <w:sz w:val="21"/>
          <w:szCs w:val="21"/>
        </w:rPr>
      </w:pPr>
      <w:r w:rsidRPr="00C200FE">
        <w:rPr>
          <w:rFonts w:ascii="Abadi" w:hAnsi="Abadi"/>
          <w:sz w:val="21"/>
          <w:szCs w:val="21"/>
        </w:rPr>
        <w:t>El Grupo Parlamentario del Partido MORENA en el Congreso del Estado rechaza rotundamente la creación de cualquier nuevo impuesto.</w:t>
      </w:r>
    </w:p>
    <w:p w14:paraId="1D8BB3B2" w14:textId="77777777" w:rsidR="00BF7BE9" w:rsidRPr="00C200FE" w:rsidRDefault="00BF7BE9" w:rsidP="00F50DB4">
      <w:pPr>
        <w:ind w:firstLine="709"/>
        <w:jc w:val="both"/>
        <w:rPr>
          <w:rFonts w:ascii="Abadi" w:hAnsi="Abadi"/>
          <w:sz w:val="21"/>
          <w:szCs w:val="21"/>
        </w:rPr>
      </w:pPr>
    </w:p>
    <w:p w14:paraId="1379680B" w14:textId="77777777" w:rsidR="00BF7BE9" w:rsidRPr="00C200FE" w:rsidRDefault="00BF7BE9" w:rsidP="00F50DB4">
      <w:pPr>
        <w:ind w:firstLine="709"/>
        <w:jc w:val="both"/>
        <w:rPr>
          <w:rFonts w:ascii="Abadi" w:hAnsi="Abadi"/>
          <w:sz w:val="21"/>
          <w:szCs w:val="21"/>
        </w:rPr>
      </w:pPr>
      <w:r w:rsidRPr="00C200FE">
        <w:rPr>
          <w:rFonts w:ascii="Abadi" w:hAnsi="Abadi"/>
          <w:b/>
          <w:sz w:val="21"/>
          <w:szCs w:val="21"/>
        </w:rPr>
        <w:t>-La C. Presidenta: ¿</w:t>
      </w:r>
      <w:r w:rsidRPr="00C200FE">
        <w:rPr>
          <w:rFonts w:ascii="Abadi" w:hAnsi="Abadi"/>
          <w:sz w:val="21"/>
          <w:szCs w:val="21"/>
        </w:rPr>
        <w:t>Me permite diputado?</w:t>
      </w:r>
      <w:r w:rsidR="00E843B2" w:rsidRPr="00C200FE">
        <w:rPr>
          <w:rFonts w:ascii="Abadi" w:hAnsi="Abadi"/>
          <w:sz w:val="21"/>
          <w:szCs w:val="21"/>
        </w:rPr>
        <w:t xml:space="preserve"> Diputado Raúl Márquez, ¿me permite?</w:t>
      </w:r>
    </w:p>
    <w:p w14:paraId="33992033" w14:textId="77777777" w:rsidR="00E843B2" w:rsidRPr="00C200FE" w:rsidRDefault="00E843B2" w:rsidP="00F50DB4">
      <w:pPr>
        <w:ind w:firstLine="709"/>
        <w:jc w:val="both"/>
        <w:rPr>
          <w:rFonts w:ascii="Abadi" w:hAnsi="Abadi"/>
          <w:sz w:val="21"/>
          <w:szCs w:val="21"/>
        </w:rPr>
      </w:pPr>
    </w:p>
    <w:p w14:paraId="147512D5" w14:textId="77777777" w:rsidR="00E843B2" w:rsidRPr="00C200FE" w:rsidRDefault="00E843B2" w:rsidP="00F50DB4">
      <w:pPr>
        <w:ind w:firstLine="709"/>
        <w:jc w:val="both"/>
        <w:rPr>
          <w:rFonts w:ascii="Abadi" w:hAnsi="Abadi"/>
          <w:sz w:val="21"/>
          <w:szCs w:val="21"/>
        </w:rPr>
      </w:pPr>
      <w:r w:rsidRPr="00C200FE">
        <w:rPr>
          <w:rFonts w:ascii="Abadi" w:hAnsi="Abadi"/>
          <w:sz w:val="21"/>
          <w:szCs w:val="21"/>
        </w:rPr>
        <w:t>Sí adelante diputado Oviedo, ¿para qué efecto?</w:t>
      </w:r>
    </w:p>
    <w:p w14:paraId="6A6021BC" w14:textId="77777777" w:rsidR="00E843B2" w:rsidRPr="00C200FE" w:rsidRDefault="00E843B2" w:rsidP="00F50DB4">
      <w:pPr>
        <w:ind w:firstLine="709"/>
        <w:jc w:val="both"/>
        <w:rPr>
          <w:rFonts w:ascii="Abadi" w:hAnsi="Abadi"/>
          <w:sz w:val="21"/>
          <w:szCs w:val="21"/>
        </w:rPr>
      </w:pPr>
    </w:p>
    <w:p w14:paraId="04FB1785" w14:textId="77777777" w:rsidR="00E843B2" w:rsidRPr="00C200FE" w:rsidRDefault="00E843B2" w:rsidP="00F50DB4">
      <w:pPr>
        <w:ind w:firstLine="709"/>
        <w:jc w:val="both"/>
        <w:rPr>
          <w:rFonts w:ascii="Abadi" w:hAnsi="Abadi"/>
          <w:sz w:val="21"/>
          <w:szCs w:val="21"/>
        </w:rPr>
      </w:pPr>
      <w:r w:rsidRPr="00C200FE">
        <w:rPr>
          <w:rFonts w:ascii="Abadi" w:hAnsi="Abadi"/>
          <w:b/>
          <w:sz w:val="21"/>
          <w:szCs w:val="21"/>
        </w:rPr>
        <w:t xml:space="preserve">C. Dip. J. Jesús Oviedo Herrera: </w:t>
      </w:r>
      <w:r w:rsidRPr="00C200FE">
        <w:rPr>
          <w:rFonts w:ascii="Abadi" w:hAnsi="Abadi"/>
          <w:sz w:val="21"/>
          <w:szCs w:val="21"/>
        </w:rPr>
        <w:t>Para ver si, por medio de su conducto, el diputado me acepta una pregunta.</w:t>
      </w:r>
    </w:p>
    <w:p w14:paraId="2FC20436" w14:textId="77777777" w:rsidR="00E843B2" w:rsidRPr="00C200FE" w:rsidRDefault="00E843B2" w:rsidP="00F50DB4">
      <w:pPr>
        <w:ind w:firstLine="709"/>
        <w:jc w:val="both"/>
        <w:rPr>
          <w:rFonts w:ascii="Abadi" w:hAnsi="Abadi"/>
          <w:sz w:val="21"/>
          <w:szCs w:val="21"/>
        </w:rPr>
      </w:pPr>
    </w:p>
    <w:p w14:paraId="41285C9D" w14:textId="77777777" w:rsidR="00E843B2" w:rsidRPr="00C200FE" w:rsidRDefault="00E843B2"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Diputado Raúl Márquez, ¿le acepta una pregunta al diputado Jesús Oviedo?</w:t>
      </w:r>
    </w:p>
    <w:p w14:paraId="4475DA70" w14:textId="77777777" w:rsidR="00E843B2" w:rsidRPr="00C200FE" w:rsidRDefault="00E843B2" w:rsidP="00F50DB4">
      <w:pPr>
        <w:ind w:firstLine="709"/>
        <w:jc w:val="both"/>
        <w:rPr>
          <w:rFonts w:ascii="Abadi" w:hAnsi="Abadi"/>
          <w:sz w:val="21"/>
          <w:szCs w:val="21"/>
        </w:rPr>
      </w:pPr>
    </w:p>
    <w:p w14:paraId="7849C7A3" w14:textId="77777777" w:rsidR="00E843B2" w:rsidRPr="00C200FE" w:rsidRDefault="00E843B2" w:rsidP="00F50DB4">
      <w:pPr>
        <w:ind w:firstLine="709"/>
        <w:jc w:val="both"/>
        <w:rPr>
          <w:rFonts w:ascii="Abadi" w:hAnsi="Abadi"/>
          <w:sz w:val="21"/>
          <w:szCs w:val="21"/>
        </w:rPr>
      </w:pPr>
      <w:r w:rsidRPr="00C200FE">
        <w:rPr>
          <w:rFonts w:ascii="Abadi" w:hAnsi="Abadi"/>
          <w:b/>
          <w:sz w:val="21"/>
          <w:szCs w:val="21"/>
        </w:rPr>
        <w:t xml:space="preserve">C. Dip. Raúl </w:t>
      </w:r>
      <w:r w:rsidR="00740D45" w:rsidRPr="00C200FE">
        <w:rPr>
          <w:rFonts w:ascii="Abadi" w:hAnsi="Abadi"/>
          <w:b/>
          <w:sz w:val="21"/>
          <w:szCs w:val="21"/>
        </w:rPr>
        <w:t xml:space="preserve">Humberto </w:t>
      </w:r>
      <w:r w:rsidRPr="00C200FE">
        <w:rPr>
          <w:rFonts w:ascii="Abadi" w:hAnsi="Abadi"/>
          <w:b/>
          <w:sz w:val="21"/>
          <w:szCs w:val="21"/>
        </w:rPr>
        <w:t xml:space="preserve">Márquez Albo: </w:t>
      </w:r>
      <w:r w:rsidRPr="00C200FE">
        <w:rPr>
          <w:rFonts w:ascii="Abadi" w:hAnsi="Abadi"/>
          <w:sz w:val="21"/>
          <w:szCs w:val="21"/>
        </w:rPr>
        <w:t>No diputada, no l</w:t>
      </w:r>
      <w:r w:rsidR="0010338D" w:rsidRPr="00C200FE">
        <w:rPr>
          <w:rFonts w:ascii="Abadi" w:hAnsi="Abadi"/>
          <w:sz w:val="21"/>
          <w:szCs w:val="21"/>
        </w:rPr>
        <w:t>a</w:t>
      </w:r>
      <w:r w:rsidRPr="00C200FE">
        <w:rPr>
          <w:rFonts w:ascii="Abadi" w:hAnsi="Abadi"/>
          <w:sz w:val="21"/>
          <w:szCs w:val="21"/>
        </w:rPr>
        <w:t xml:space="preserve"> acepto.</w:t>
      </w:r>
    </w:p>
    <w:p w14:paraId="417CA6F6" w14:textId="77777777" w:rsidR="00E843B2" w:rsidRPr="00C200FE" w:rsidRDefault="00E843B2" w:rsidP="00F50DB4">
      <w:pPr>
        <w:ind w:firstLine="709"/>
        <w:jc w:val="both"/>
        <w:rPr>
          <w:rFonts w:ascii="Abadi" w:hAnsi="Abadi"/>
          <w:sz w:val="21"/>
          <w:szCs w:val="21"/>
        </w:rPr>
      </w:pPr>
    </w:p>
    <w:p w14:paraId="661DF0D3" w14:textId="77777777" w:rsidR="00E843B2" w:rsidRPr="00C200FE" w:rsidRDefault="00E843B2"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El diputado Raúl Márquez no aceptó la pregunta diputado</w:t>
      </w:r>
      <w:r w:rsidR="00650614" w:rsidRPr="00C200FE">
        <w:rPr>
          <w:rFonts w:ascii="Abadi" w:hAnsi="Abadi"/>
          <w:sz w:val="21"/>
          <w:szCs w:val="21"/>
        </w:rPr>
        <w:t xml:space="preserve"> Oviedo.</w:t>
      </w:r>
    </w:p>
    <w:p w14:paraId="25ACB71B" w14:textId="77777777" w:rsidR="00E843B2" w:rsidRPr="00C200FE" w:rsidRDefault="00E843B2" w:rsidP="00F50DB4">
      <w:pPr>
        <w:ind w:firstLine="709"/>
        <w:jc w:val="both"/>
        <w:rPr>
          <w:rFonts w:ascii="Abadi" w:hAnsi="Abadi"/>
          <w:sz w:val="21"/>
          <w:szCs w:val="21"/>
        </w:rPr>
      </w:pPr>
    </w:p>
    <w:p w14:paraId="6DF94239" w14:textId="77777777" w:rsidR="00E843B2" w:rsidRPr="00C200FE" w:rsidRDefault="00E843B2" w:rsidP="00F50DB4">
      <w:pPr>
        <w:ind w:firstLine="709"/>
        <w:jc w:val="both"/>
        <w:rPr>
          <w:rFonts w:ascii="Abadi" w:hAnsi="Abadi"/>
          <w:sz w:val="21"/>
          <w:szCs w:val="21"/>
        </w:rPr>
      </w:pPr>
      <w:r w:rsidRPr="00C200FE">
        <w:rPr>
          <w:rFonts w:ascii="Abadi" w:hAnsi="Abadi"/>
          <w:sz w:val="21"/>
          <w:szCs w:val="21"/>
        </w:rPr>
        <w:t>Adelante diputado.</w:t>
      </w:r>
    </w:p>
    <w:p w14:paraId="0E6E867C" w14:textId="77777777" w:rsidR="00E843B2" w:rsidRPr="00C200FE" w:rsidRDefault="00E843B2" w:rsidP="00F50DB4">
      <w:pPr>
        <w:ind w:firstLine="709"/>
        <w:jc w:val="both"/>
        <w:rPr>
          <w:rFonts w:ascii="Abadi" w:hAnsi="Abadi"/>
          <w:sz w:val="21"/>
          <w:szCs w:val="21"/>
        </w:rPr>
      </w:pPr>
    </w:p>
    <w:p w14:paraId="412A0D9A" w14:textId="77777777" w:rsidR="00E843B2" w:rsidRPr="00C200FE" w:rsidRDefault="00E843B2" w:rsidP="00F50DB4">
      <w:pPr>
        <w:ind w:firstLine="709"/>
        <w:jc w:val="both"/>
        <w:rPr>
          <w:rFonts w:ascii="Abadi" w:hAnsi="Abadi"/>
          <w:sz w:val="21"/>
          <w:szCs w:val="21"/>
        </w:rPr>
      </w:pPr>
      <w:r w:rsidRPr="00C200FE">
        <w:rPr>
          <w:rFonts w:ascii="Abadi" w:hAnsi="Abadi"/>
          <w:b/>
          <w:sz w:val="21"/>
          <w:szCs w:val="21"/>
        </w:rPr>
        <w:t xml:space="preserve">C. Dip. Raúl </w:t>
      </w:r>
      <w:r w:rsidR="00740D45" w:rsidRPr="00C200FE">
        <w:rPr>
          <w:rFonts w:ascii="Abadi" w:hAnsi="Abadi"/>
          <w:b/>
          <w:sz w:val="21"/>
          <w:szCs w:val="21"/>
        </w:rPr>
        <w:t xml:space="preserve">Humberto </w:t>
      </w:r>
      <w:r w:rsidRPr="00C200FE">
        <w:rPr>
          <w:rFonts w:ascii="Abadi" w:hAnsi="Abadi"/>
          <w:b/>
          <w:sz w:val="21"/>
          <w:szCs w:val="21"/>
        </w:rPr>
        <w:t xml:space="preserve">Márquez Albo: </w:t>
      </w:r>
      <w:r w:rsidRPr="00C200FE">
        <w:rPr>
          <w:rFonts w:ascii="Abadi" w:hAnsi="Abadi"/>
          <w:sz w:val="21"/>
          <w:szCs w:val="21"/>
        </w:rPr>
        <w:t xml:space="preserve">El Grupo Parlamentario del Partido MORENA en el Congreso del Estado, rechaza rotundamente la creación de nuevos impuestos; y nuevamente hacemos un llamado al titular del Ejecutivo a que presente un proyecto de presupuesto con medidas de austeridad </w:t>
      </w:r>
      <w:r w:rsidR="004512DD" w:rsidRPr="00C200FE">
        <w:rPr>
          <w:rFonts w:ascii="Abadi" w:hAnsi="Abadi"/>
          <w:sz w:val="21"/>
          <w:szCs w:val="21"/>
        </w:rPr>
        <w:t xml:space="preserve">y racionalidad del gasto y rechazamos cualquier nuevo impuesto. Es cuánto. </w:t>
      </w:r>
    </w:p>
    <w:bookmarkEnd w:id="228"/>
    <w:p w14:paraId="05589C86" w14:textId="77777777" w:rsidR="00F93416" w:rsidRPr="00C200FE" w:rsidRDefault="00F93416" w:rsidP="00F50DB4">
      <w:pPr>
        <w:ind w:firstLine="709"/>
        <w:jc w:val="both"/>
        <w:rPr>
          <w:rFonts w:ascii="Abadi" w:hAnsi="Abadi"/>
          <w:sz w:val="21"/>
          <w:szCs w:val="21"/>
        </w:rPr>
      </w:pPr>
    </w:p>
    <w:p w14:paraId="33797069" w14:textId="77777777" w:rsidR="00F93416" w:rsidRPr="00C200FE" w:rsidRDefault="00F93416"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Gracias diputado.</w:t>
      </w:r>
    </w:p>
    <w:p w14:paraId="54DA3AAB" w14:textId="77777777" w:rsidR="00F93416" w:rsidRPr="00C200FE" w:rsidRDefault="00F93416" w:rsidP="00F50DB4">
      <w:pPr>
        <w:ind w:firstLine="709"/>
        <w:jc w:val="both"/>
        <w:rPr>
          <w:rFonts w:ascii="Abadi" w:hAnsi="Abadi"/>
          <w:sz w:val="21"/>
          <w:szCs w:val="21"/>
        </w:rPr>
      </w:pPr>
    </w:p>
    <w:p w14:paraId="530999BF" w14:textId="77777777" w:rsidR="00F93416" w:rsidRPr="00C200FE" w:rsidRDefault="00F93416" w:rsidP="00F50DB4">
      <w:pPr>
        <w:ind w:firstLine="709"/>
        <w:jc w:val="both"/>
        <w:rPr>
          <w:rFonts w:ascii="Abadi" w:hAnsi="Abadi"/>
          <w:sz w:val="21"/>
          <w:szCs w:val="21"/>
        </w:rPr>
      </w:pPr>
      <w:r w:rsidRPr="00C200FE">
        <w:rPr>
          <w:rFonts w:ascii="Abadi" w:hAnsi="Abadi"/>
          <w:sz w:val="21"/>
          <w:szCs w:val="21"/>
        </w:rPr>
        <w:t>Diputada Alejandra Gutiérrez Campos, ¿para qué efectos?</w:t>
      </w:r>
    </w:p>
    <w:p w14:paraId="325C163F" w14:textId="77777777" w:rsidR="00F93416" w:rsidRPr="00C200FE" w:rsidRDefault="00F93416" w:rsidP="00F50DB4">
      <w:pPr>
        <w:ind w:firstLine="709"/>
        <w:jc w:val="both"/>
        <w:rPr>
          <w:rFonts w:ascii="Abadi" w:hAnsi="Abadi"/>
          <w:sz w:val="21"/>
          <w:szCs w:val="21"/>
        </w:rPr>
      </w:pPr>
    </w:p>
    <w:p w14:paraId="11CE2AE8" w14:textId="77777777" w:rsidR="00F93416" w:rsidRPr="00C200FE" w:rsidRDefault="00F93416"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 xml:space="preserve">Rectificación de hechos; los hechos concretos son cuando hace referencia a que se da por aprobado y, segundo, en cuanto a que no hay lineamientos y no se ha hecho ningún lineamiento de austeridad. </w:t>
      </w:r>
    </w:p>
    <w:p w14:paraId="2D50CCB7" w14:textId="77777777" w:rsidR="00F93416" w:rsidRPr="00C200FE" w:rsidRDefault="00F93416" w:rsidP="00F50DB4">
      <w:pPr>
        <w:ind w:firstLine="709"/>
        <w:jc w:val="both"/>
        <w:rPr>
          <w:rFonts w:ascii="Abadi" w:hAnsi="Abadi"/>
          <w:sz w:val="21"/>
          <w:szCs w:val="21"/>
        </w:rPr>
      </w:pPr>
    </w:p>
    <w:p w14:paraId="0FCA586F" w14:textId="77777777" w:rsidR="00F93416" w:rsidRPr="00C200FE" w:rsidRDefault="00F93416"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Adelante diputada.</w:t>
      </w:r>
    </w:p>
    <w:p w14:paraId="60AF4688" w14:textId="77777777" w:rsidR="00740D45" w:rsidRPr="00C200FE" w:rsidRDefault="00740D45" w:rsidP="00F50DB4">
      <w:pPr>
        <w:ind w:firstLine="709"/>
        <w:jc w:val="both"/>
        <w:rPr>
          <w:rFonts w:ascii="Abadi" w:hAnsi="Abadi"/>
          <w:sz w:val="21"/>
          <w:szCs w:val="21"/>
        </w:rPr>
      </w:pPr>
    </w:p>
    <w:p w14:paraId="3F31AFB1" w14:textId="77777777" w:rsidR="00740D45" w:rsidRPr="00C200FE" w:rsidRDefault="00740D45" w:rsidP="00F50DB4">
      <w:pPr>
        <w:ind w:firstLine="709"/>
        <w:jc w:val="both"/>
        <w:rPr>
          <w:rFonts w:ascii="Abadi" w:hAnsi="Abadi"/>
          <w:b/>
          <w:sz w:val="21"/>
          <w:szCs w:val="21"/>
        </w:rPr>
      </w:pPr>
      <w:r w:rsidRPr="00C200FE">
        <w:rPr>
          <w:rFonts w:ascii="Abadi" w:hAnsi="Abadi"/>
          <w:b/>
          <w:sz w:val="21"/>
          <w:szCs w:val="21"/>
        </w:rPr>
        <w:t>LA DIPUTADA ALEJANDRA GUTIÉRREZ CAMPOS, RECTIFICA HECHOS AL DIPUTADO RAÚL HUMBERTO MÁRQUEZ ALBO.</w:t>
      </w:r>
    </w:p>
    <w:p w14:paraId="702DDC6F" w14:textId="77777777" w:rsidR="000663AD" w:rsidRPr="00C200FE" w:rsidRDefault="008A0BDC" w:rsidP="008A0BDC">
      <w:pPr>
        <w:ind w:firstLine="709"/>
        <w:jc w:val="right"/>
        <w:rPr>
          <w:rFonts w:ascii="Abadi" w:hAnsi="Abadi"/>
          <w:b/>
          <w:sz w:val="21"/>
          <w:szCs w:val="21"/>
        </w:rPr>
      </w:pPr>
      <w:r w:rsidRPr="00C200FE">
        <w:rPr>
          <w:noProof/>
        </w:rPr>
        <w:drawing>
          <wp:inline distT="0" distB="0" distL="0" distR="0" wp14:anchorId="4FC58410" wp14:editId="67684A81">
            <wp:extent cx="1126238" cy="750548"/>
            <wp:effectExtent l="19050" t="0" r="17145" b="240665"/>
            <wp:docPr id="66" name="Imagen 66" descr="Pop_7a4a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7a4a55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8753" cy="7788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A6E84F0" w14:textId="77777777" w:rsidR="00740D45" w:rsidRPr="00C200FE" w:rsidRDefault="00B55FAE"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 xml:space="preserve">Con su permiso, nuevamente. </w:t>
      </w:r>
    </w:p>
    <w:p w14:paraId="6CEEB357" w14:textId="77777777" w:rsidR="00B55FAE" w:rsidRPr="00C200FE" w:rsidRDefault="00B55FAE" w:rsidP="00F50DB4">
      <w:pPr>
        <w:ind w:firstLine="709"/>
        <w:jc w:val="both"/>
        <w:rPr>
          <w:rFonts w:ascii="Abadi" w:hAnsi="Abadi"/>
          <w:sz w:val="21"/>
          <w:szCs w:val="21"/>
        </w:rPr>
      </w:pPr>
    </w:p>
    <w:p w14:paraId="1C630DBD" w14:textId="77777777" w:rsidR="00B55FAE" w:rsidRPr="00C200FE" w:rsidRDefault="00B55FAE" w:rsidP="00F50DB4">
      <w:pPr>
        <w:ind w:firstLine="709"/>
        <w:jc w:val="both"/>
        <w:rPr>
          <w:rFonts w:ascii="Abadi" w:hAnsi="Abadi"/>
          <w:sz w:val="21"/>
          <w:szCs w:val="21"/>
        </w:rPr>
      </w:pPr>
      <w:r w:rsidRPr="00C200FE">
        <w:rPr>
          <w:rFonts w:ascii="Abadi" w:hAnsi="Abadi"/>
          <w:sz w:val="21"/>
          <w:szCs w:val="21"/>
        </w:rPr>
        <w:t>Voy a empezar de lo último, al principio, dicho por mi compañero diputado.</w:t>
      </w:r>
    </w:p>
    <w:p w14:paraId="1F12CC53" w14:textId="77777777" w:rsidR="00B55FAE" w:rsidRPr="00C200FE" w:rsidRDefault="00B55FAE" w:rsidP="00F50DB4">
      <w:pPr>
        <w:ind w:firstLine="709"/>
        <w:jc w:val="both"/>
        <w:rPr>
          <w:rFonts w:ascii="Abadi" w:hAnsi="Abadi"/>
          <w:sz w:val="21"/>
          <w:szCs w:val="21"/>
        </w:rPr>
      </w:pPr>
    </w:p>
    <w:p w14:paraId="2F355CA0" w14:textId="77777777" w:rsidR="00D21578" w:rsidRPr="00C200FE" w:rsidRDefault="00B9751B" w:rsidP="00F50DB4">
      <w:pPr>
        <w:ind w:firstLine="709"/>
        <w:jc w:val="both"/>
        <w:rPr>
          <w:rFonts w:ascii="Abadi" w:hAnsi="Abadi"/>
          <w:sz w:val="21"/>
          <w:szCs w:val="21"/>
        </w:rPr>
      </w:pPr>
      <w:r w:rsidRPr="00C200FE">
        <w:rPr>
          <w:rFonts w:ascii="Abadi" w:hAnsi="Abadi"/>
          <w:sz w:val="21"/>
          <w:szCs w:val="21"/>
        </w:rPr>
        <w:lastRenderedPageBreak/>
        <w:t xml:space="preserve">Primero empiezo con el tema de </w:t>
      </w:r>
      <w:r w:rsidRPr="00C200FE">
        <w:rPr>
          <w:rFonts w:ascii="Abadi" w:hAnsi="Abadi"/>
          <w:b/>
          <w:sz w:val="21"/>
          <w:szCs w:val="21"/>
        </w:rPr>
        <w:t xml:space="preserve">lineamientos de austeridad. </w:t>
      </w:r>
      <w:r w:rsidRPr="00C200FE">
        <w:rPr>
          <w:rFonts w:ascii="Abadi" w:hAnsi="Abadi"/>
          <w:sz w:val="21"/>
          <w:szCs w:val="21"/>
        </w:rPr>
        <w:t xml:space="preserve">Aquí se está afirmando, categóricamente, que no se ha hecho ningún criterio y ningún lineamiento, y ni se ha aplicado en materia de austeridad; yo quiero señalar que también se ha avanzado mucho aquí en el Estado de Guanajuato y hemos sido pioneros justamente con la Ley para el Control y Ejercicio de los Recursos Públicos que vino a poner orden en muchos </w:t>
      </w:r>
      <w:r w:rsidR="001D4BD5" w:rsidRPr="00C200FE">
        <w:rPr>
          <w:rFonts w:ascii="Abadi" w:hAnsi="Abadi"/>
          <w:sz w:val="21"/>
          <w:szCs w:val="21"/>
        </w:rPr>
        <w:t xml:space="preserve">sentidos, y hay lineamientos de austeridad que han venido reconociendo a nivel nacional y también hemos sido pioneros, y -de hecho-, yo me congratulo porque siendo justamente síndico mi compañero diputado y estando yo también en la tesorería, precisamente implementamos todavía más medidas de austeridad y también se hizo a nivel estatal porque fue de manera conjunta; hoy Guanajuato se puede distinguir en que lo tiene en ley y lo viene haciendo en la práctica, que el estado lo tiene y </w:t>
      </w:r>
      <w:r w:rsidR="001D4BD5" w:rsidRPr="00C200FE">
        <w:rPr>
          <w:rFonts w:ascii="Abadi" w:hAnsi="Abadi"/>
          <w:i/>
          <w:sz w:val="21"/>
          <w:szCs w:val="21"/>
        </w:rPr>
        <w:t xml:space="preserve">también en </w:t>
      </w:r>
      <w:r w:rsidR="001D4BD5" w:rsidRPr="00C200FE">
        <w:rPr>
          <w:rFonts w:ascii="Abadi" w:hAnsi="Abadi"/>
          <w:sz w:val="21"/>
          <w:szCs w:val="21"/>
        </w:rPr>
        <w:t xml:space="preserve">todos los municipios se vigila que tengan lineamientos de austeridad; siempre va a haber cosas para perfeccionar, pero a Guanajuato se le ha reconocido a nivel nacional justamente por tomar este tipo de medidas y han venido a copiar justamente aquí al estado cómo lo hemos venido haciendo para poder estar replicando, también, en otros municipios en otros estados. Yo los invito a que conozcan los lineamientos </w:t>
      </w:r>
      <w:r w:rsidR="00D21578" w:rsidRPr="00C200FE">
        <w:rPr>
          <w:rFonts w:ascii="Abadi" w:hAnsi="Abadi"/>
          <w:sz w:val="21"/>
          <w:szCs w:val="21"/>
        </w:rPr>
        <w:t>porque muchas cosas que se dicen que se deben de hacer, aquí en Guanajuato desde hace mucho se han venido haciendo, y de verdad somos ejemplo. ¡Claro!, estoy convencida de que hay muchas áreas de oportunidad, lo peor que pudiéramos decir es que estamos ya sin ningún área de oportunidad; siempre hay manera de perfeccionar las cosas, pero Guanajuato, insisto, es ejemplo en este tema; y,</w:t>
      </w:r>
    </w:p>
    <w:p w14:paraId="2D2F431D" w14:textId="77777777" w:rsidR="00D21578" w:rsidRPr="00C200FE" w:rsidRDefault="00D21578" w:rsidP="00F50DB4">
      <w:pPr>
        <w:ind w:firstLine="709"/>
        <w:jc w:val="both"/>
        <w:rPr>
          <w:rFonts w:ascii="Abadi" w:hAnsi="Abadi"/>
          <w:sz w:val="21"/>
          <w:szCs w:val="21"/>
        </w:rPr>
      </w:pPr>
    </w:p>
    <w:p w14:paraId="092E72F9" w14:textId="77777777" w:rsidR="00B55FAE" w:rsidRPr="00C200FE" w:rsidRDefault="00D21578" w:rsidP="00F50DB4">
      <w:pPr>
        <w:ind w:firstLine="709"/>
        <w:jc w:val="both"/>
        <w:rPr>
          <w:rFonts w:ascii="Abadi" w:hAnsi="Abadi"/>
          <w:sz w:val="21"/>
          <w:szCs w:val="21"/>
        </w:rPr>
      </w:pPr>
      <w:r w:rsidRPr="00C200FE">
        <w:rPr>
          <w:rFonts w:ascii="Abadi" w:hAnsi="Abadi"/>
          <w:b/>
          <w:sz w:val="21"/>
          <w:szCs w:val="21"/>
        </w:rPr>
        <w:t>Segundo.</w:t>
      </w:r>
      <w:r w:rsidRPr="00C200FE">
        <w:rPr>
          <w:rFonts w:ascii="Abadi" w:hAnsi="Abadi"/>
          <w:sz w:val="21"/>
          <w:szCs w:val="21"/>
        </w:rPr>
        <w:t xml:space="preserve"> Cuando hacen referencia justamente a lo que se ha venido manifestando en medios y a los anuncios que se han venido haciendo en los medios relativos a nuevos impuestos, nos queda claro a todos que aquí es donde se va a votar; sin embargo, en ningún lado, en ninguna ley se establece que hay una prohibición, porque lo han hecho también alcaldes, de manifestar qué es lo que van a proponer</w:t>
      </w:r>
      <w:r w:rsidR="00D00EF7" w:rsidRPr="00C200FE">
        <w:rPr>
          <w:rFonts w:ascii="Abadi" w:hAnsi="Abadi"/>
          <w:sz w:val="21"/>
          <w:szCs w:val="21"/>
        </w:rPr>
        <w:t>;</w:t>
      </w:r>
      <w:r w:rsidRPr="00C200FE">
        <w:rPr>
          <w:rFonts w:ascii="Abadi" w:hAnsi="Abadi"/>
          <w:sz w:val="21"/>
          <w:szCs w:val="21"/>
        </w:rPr>
        <w:t xml:space="preserve"> porque</w:t>
      </w:r>
      <w:r w:rsidR="00D00EF7" w:rsidRPr="00C200FE">
        <w:rPr>
          <w:rFonts w:ascii="Abadi" w:hAnsi="Abadi"/>
          <w:sz w:val="21"/>
          <w:szCs w:val="21"/>
        </w:rPr>
        <w:t>,</w:t>
      </w:r>
      <w:r w:rsidRPr="00C200FE">
        <w:rPr>
          <w:rFonts w:ascii="Abadi" w:hAnsi="Abadi"/>
          <w:sz w:val="21"/>
          <w:szCs w:val="21"/>
        </w:rPr>
        <w:t xml:space="preserve"> </w:t>
      </w:r>
      <w:r w:rsidR="00D00EF7" w:rsidRPr="00C200FE">
        <w:rPr>
          <w:rFonts w:ascii="Abadi" w:hAnsi="Abadi"/>
          <w:sz w:val="21"/>
          <w:szCs w:val="21"/>
        </w:rPr>
        <w:t>¿</w:t>
      </w:r>
      <w:r w:rsidRPr="00C200FE">
        <w:rPr>
          <w:rFonts w:ascii="Abadi" w:hAnsi="Abadi"/>
          <w:sz w:val="21"/>
          <w:szCs w:val="21"/>
        </w:rPr>
        <w:t xml:space="preserve">díganme quién de sus alcaldes no ha hecho rueda de prensa o ha </w:t>
      </w:r>
      <w:r w:rsidRPr="00C200FE">
        <w:rPr>
          <w:rFonts w:ascii="Abadi" w:hAnsi="Abadi"/>
          <w:sz w:val="21"/>
          <w:szCs w:val="21"/>
        </w:rPr>
        <w:t>señalado a los medios cómo</w:t>
      </w:r>
      <w:r w:rsidR="00D00EF7" w:rsidRPr="00C200FE">
        <w:rPr>
          <w:rFonts w:ascii="Abadi" w:hAnsi="Abadi"/>
          <w:sz w:val="21"/>
          <w:szCs w:val="21"/>
        </w:rPr>
        <w:t xml:space="preserve"> mandó sus propuestas de leyes de ingresos?; o sea, no es prohibitivo, no hay ningún impedimento legal que señale que no pueden manifestar qué es lo que están proponiendo</w:t>
      </w:r>
      <w:r w:rsidR="00152ADA" w:rsidRPr="00C200FE">
        <w:rPr>
          <w:rFonts w:ascii="Abadi" w:hAnsi="Abadi"/>
          <w:sz w:val="21"/>
          <w:szCs w:val="21"/>
        </w:rPr>
        <w:t>.</w:t>
      </w:r>
    </w:p>
    <w:p w14:paraId="55FD8037" w14:textId="77777777" w:rsidR="00152ADA" w:rsidRPr="00C200FE" w:rsidRDefault="00152ADA" w:rsidP="00F50DB4">
      <w:pPr>
        <w:ind w:firstLine="709"/>
        <w:jc w:val="both"/>
        <w:rPr>
          <w:rFonts w:ascii="Abadi" w:hAnsi="Abadi"/>
          <w:sz w:val="21"/>
          <w:szCs w:val="21"/>
        </w:rPr>
      </w:pPr>
    </w:p>
    <w:p w14:paraId="792C9BF0" w14:textId="77777777" w:rsidR="00152ADA" w:rsidRPr="00C200FE" w:rsidRDefault="00152ADA" w:rsidP="00F50DB4">
      <w:pPr>
        <w:ind w:firstLine="709"/>
        <w:jc w:val="both"/>
        <w:rPr>
          <w:rFonts w:ascii="Abadi" w:hAnsi="Abadi"/>
          <w:sz w:val="21"/>
          <w:szCs w:val="21"/>
        </w:rPr>
      </w:pPr>
      <w:r w:rsidRPr="00C200FE">
        <w:rPr>
          <w:rFonts w:ascii="Abadi" w:hAnsi="Abadi"/>
          <w:sz w:val="21"/>
          <w:szCs w:val="21"/>
        </w:rPr>
        <w:t xml:space="preserve">Hoy nos queda claro que no se ha presentado todavía el Paquete Fiscal, tienen hasta el 25 de este mes para poderlo presentar; yo sí quiero también hacer un señalamiento y es que tenemos una gran responsabilidad </w:t>
      </w:r>
      <w:r w:rsidR="005F24CF" w:rsidRPr="00C200FE">
        <w:rPr>
          <w:rFonts w:ascii="Abadi" w:hAnsi="Abadi"/>
          <w:sz w:val="21"/>
          <w:szCs w:val="21"/>
        </w:rPr>
        <w:t xml:space="preserve">aquí en el Congreso como diputados locales; efectivamente a nosotros nos toca aprobar </w:t>
      </w:r>
      <w:r w:rsidR="009A781D" w:rsidRPr="00C200FE">
        <w:rPr>
          <w:rFonts w:ascii="Abadi" w:hAnsi="Abadi"/>
          <w:sz w:val="21"/>
          <w:szCs w:val="21"/>
        </w:rPr>
        <w:t>tanto los ingresos como los egresos; no es una tarea sencilla, ni tampoco es la más popular; creo que a nadie le gusta estar cobrando ni a nadie le gusta que le cobren, pero es una responsabilidad que se tiene que asumir</w:t>
      </w:r>
      <w:r w:rsidR="002F1B1B" w:rsidRPr="00C200FE">
        <w:rPr>
          <w:rFonts w:ascii="Abadi" w:hAnsi="Abadi"/>
          <w:sz w:val="21"/>
          <w:szCs w:val="21"/>
        </w:rPr>
        <w:t xml:space="preserve">; si no, ni el Ejecutivo ni nosotros </w:t>
      </w:r>
      <w:r w:rsidR="003F657C" w:rsidRPr="00C200FE">
        <w:rPr>
          <w:rFonts w:ascii="Abadi" w:hAnsi="Abadi"/>
          <w:sz w:val="21"/>
          <w:szCs w:val="21"/>
        </w:rPr>
        <w:t>tendríamos nada qué hacer aquí si no vamos a asumir la responsabilidad que, aparte, no es nada agradable porque a nadie le gusta que le cobren; pero aquí tenemos qué generar justamente las leyes de ingresos que son el parteaguas para que se puedan cubrir los programas y los proyectos de gobierno; no podemos ser irresponsables.</w:t>
      </w:r>
    </w:p>
    <w:p w14:paraId="3F673DD9" w14:textId="77777777" w:rsidR="003F657C" w:rsidRPr="00C200FE" w:rsidRDefault="003F657C" w:rsidP="00F50DB4">
      <w:pPr>
        <w:ind w:firstLine="709"/>
        <w:jc w:val="both"/>
        <w:rPr>
          <w:rFonts w:ascii="Abadi" w:hAnsi="Abadi"/>
          <w:sz w:val="21"/>
          <w:szCs w:val="21"/>
        </w:rPr>
      </w:pPr>
    </w:p>
    <w:p w14:paraId="76BC8AD1" w14:textId="77777777" w:rsidR="003F657C" w:rsidRPr="00C200FE" w:rsidRDefault="003F657C"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Diputada Alejandra, ¿me permite un momento?</w:t>
      </w:r>
    </w:p>
    <w:p w14:paraId="3A265DBA" w14:textId="77777777" w:rsidR="006F74CE" w:rsidRPr="00C200FE" w:rsidRDefault="006F74CE" w:rsidP="00F50DB4">
      <w:pPr>
        <w:ind w:firstLine="709"/>
        <w:jc w:val="both"/>
        <w:rPr>
          <w:rFonts w:ascii="Abadi" w:hAnsi="Abadi"/>
          <w:sz w:val="21"/>
          <w:szCs w:val="21"/>
        </w:rPr>
      </w:pPr>
    </w:p>
    <w:p w14:paraId="6CE66E53" w14:textId="77777777" w:rsidR="006F74CE" w:rsidRPr="00C200FE" w:rsidRDefault="006F74CE"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¡Sí, claro que sí!</w:t>
      </w:r>
    </w:p>
    <w:p w14:paraId="5F236A79" w14:textId="77777777" w:rsidR="003F657C" w:rsidRPr="00C200FE" w:rsidRDefault="003F657C" w:rsidP="00F50DB4">
      <w:pPr>
        <w:ind w:firstLine="709"/>
        <w:jc w:val="both"/>
        <w:rPr>
          <w:rFonts w:ascii="Abadi" w:hAnsi="Abadi"/>
          <w:sz w:val="21"/>
          <w:szCs w:val="21"/>
        </w:rPr>
      </w:pPr>
    </w:p>
    <w:p w14:paraId="6CB89BC4" w14:textId="77777777" w:rsidR="003F657C" w:rsidRPr="00C200FE" w:rsidRDefault="006F74CE" w:rsidP="00F50DB4">
      <w:pPr>
        <w:ind w:firstLine="709"/>
        <w:jc w:val="both"/>
        <w:rPr>
          <w:rFonts w:ascii="Abadi" w:hAnsi="Abadi"/>
          <w:sz w:val="21"/>
          <w:szCs w:val="21"/>
        </w:rPr>
      </w:pPr>
      <w:r w:rsidRPr="00C200FE">
        <w:rPr>
          <w:rFonts w:ascii="Abadi" w:hAnsi="Abadi"/>
          <w:b/>
          <w:sz w:val="21"/>
          <w:szCs w:val="21"/>
        </w:rPr>
        <w:t xml:space="preserve">-La C. Presidenta: </w:t>
      </w:r>
      <w:r w:rsidR="003F657C" w:rsidRPr="00C200FE">
        <w:rPr>
          <w:rFonts w:ascii="Abadi" w:hAnsi="Abadi"/>
          <w:sz w:val="21"/>
          <w:szCs w:val="21"/>
        </w:rPr>
        <w:t>Sí diputado Raúl Márquez, ¿para qué efecto?</w:t>
      </w:r>
    </w:p>
    <w:p w14:paraId="013C990E" w14:textId="77777777" w:rsidR="003F657C" w:rsidRPr="00C200FE" w:rsidRDefault="003F657C" w:rsidP="00F50DB4">
      <w:pPr>
        <w:ind w:firstLine="709"/>
        <w:jc w:val="both"/>
        <w:rPr>
          <w:rFonts w:ascii="Abadi" w:hAnsi="Abadi"/>
          <w:sz w:val="21"/>
          <w:szCs w:val="21"/>
        </w:rPr>
      </w:pPr>
    </w:p>
    <w:p w14:paraId="0CC86277" w14:textId="77777777" w:rsidR="003F657C" w:rsidRPr="00C200FE" w:rsidRDefault="003F657C" w:rsidP="00F50DB4">
      <w:pPr>
        <w:ind w:firstLine="709"/>
        <w:jc w:val="both"/>
        <w:rPr>
          <w:rFonts w:ascii="Abadi" w:hAnsi="Abadi"/>
          <w:sz w:val="21"/>
          <w:szCs w:val="21"/>
        </w:rPr>
      </w:pPr>
      <w:r w:rsidRPr="00C200FE">
        <w:rPr>
          <w:rFonts w:ascii="Abadi" w:hAnsi="Abadi"/>
          <w:b/>
          <w:sz w:val="21"/>
          <w:szCs w:val="21"/>
        </w:rPr>
        <w:t xml:space="preserve">C. Dip. Raúl Humberto Márquez Albo: </w:t>
      </w:r>
      <w:r w:rsidRPr="00C200FE">
        <w:rPr>
          <w:rFonts w:ascii="Abadi" w:hAnsi="Abadi"/>
          <w:sz w:val="21"/>
          <w:szCs w:val="21"/>
        </w:rPr>
        <w:t>Pedirle, por su conducto, si la diputada se ciñe a la rectificación de hechos que solicitó.</w:t>
      </w:r>
    </w:p>
    <w:p w14:paraId="7E76216E" w14:textId="77777777" w:rsidR="003F657C" w:rsidRPr="00C200FE" w:rsidRDefault="003F657C" w:rsidP="00F50DB4">
      <w:pPr>
        <w:ind w:firstLine="709"/>
        <w:jc w:val="both"/>
        <w:rPr>
          <w:rFonts w:ascii="Abadi" w:hAnsi="Abadi"/>
          <w:sz w:val="21"/>
          <w:szCs w:val="21"/>
        </w:rPr>
      </w:pPr>
    </w:p>
    <w:p w14:paraId="14ED7921" w14:textId="77777777" w:rsidR="003F657C" w:rsidRPr="00C200FE" w:rsidRDefault="003F657C"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No ha lugar diputado porque la diputada Alejandra Gutiérrez ha sido muy puntual en dos temas que está rectificando hechos particulares que usted mencionó.</w:t>
      </w:r>
    </w:p>
    <w:p w14:paraId="754CA21B" w14:textId="77777777" w:rsidR="003F657C" w:rsidRPr="00C200FE" w:rsidRDefault="003F657C" w:rsidP="00F50DB4">
      <w:pPr>
        <w:ind w:firstLine="709"/>
        <w:jc w:val="both"/>
        <w:rPr>
          <w:rFonts w:ascii="Abadi" w:hAnsi="Abadi"/>
          <w:sz w:val="21"/>
          <w:szCs w:val="21"/>
        </w:rPr>
      </w:pPr>
    </w:p>
    <w:p w14:paraId="17F3CBB7" w14:textId="77777777" w:rsidR="00F93416" w:rsidRPr="00C200FE" w:rsidRDefault="00DB7164" w:rsidP="00F50DB4">
      <w:pPr>
        <w:ind w:firstLine="709"/>
        <w:jc w:val="both"/>
        <w:rPr>
          <w:rFonts w:ascii="Abadi" w:hAnsi="Abadi"/>
          <w:sz w:val="21"/>
          <w:szCs w:val="21"/>
        </w:rPr>
      </w:pPr>
      <w:r w:rsidRPr="00C200FE">
        <w:rPr>
          <w:rFonts w:ascii="Abadi" w:hAnsi="Abadi"/>
          <w:sz w:val="21"/>
          <w:szCs w:val="21"/>
        </w:rPr>
        <w:t>Adelante diputada.</w:t>
      </w:r>
    </w:p>
    <w:p w14:paraId="7EDAE027" w14:textId="77777777" w:rsidR="00DB7164" w:rsidRPr="00C200FE" w:rsidRDefault="00DB7164" w:rsidP="00F50DB4">
      <w:pPr>
        <w:ind w:firstLine="709"/>
        <w:jc w:val="both"/>
        <w:rPr>
          <w:rFonts w:ascii="Abadi" w:hAnsi="Abadi"/>
          <w:sz w:val="21"/>
          <w:szCs w:val="21"/>
        </w:rPr>
      </w:pPr>
    </w:p>
    <w:p w14:paraId="2DD62C9C" w14:textId="77777777" w:rsidR="00DB7164" w:rsidRPr="00C200FE" w:rsidRDefault="00DB7164"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 xml:space="preserve">Gracias. </w:t>
      </w:r>
    </w:p>
    <w:p w14:paraId="0C7A1AA4" w14:textId="77777777" w:rsidR="00DB7164" w:rsidRPr="00C200FE" w:rsidRDefault="00DB7164" w:rsidP="00F50DB4">
      <w:pPr>
        <w:ind w:firstLine="709"/>
        <w:jc w:val="both"/>
        <w:rPr>
          <w:rFonts w:ascii="Abadi" w:hAnsi="Abadi"/>
          <w:sz w:val="21"/>
          <w:szCs w:val="21"/>
        </w:rPr>
      </w:pPr>
    </w:p>
    <w:p w14:paraId="435CC15F" w14:textId="77777777" w:rsidR="00DB7164" w:rsidRPr="00C200FE" w:rsidRDefault="00DB7164" w:rsidP="00F50DB4">
      <w:pPr>
        <w:ind w:firstLine="709"/>
        <w:jc w:val="both"/>
        <w:rPr>
          <w:rFonts w:ascii="Abadi" w:hAnsi="Abadi"/>
          <w:sz w:val="21"/>
          <w:szCs w:val="21"/>
        </w:rPr>
      </w:pPr>
      <w:r w:rsidRPr="00C200FE">
        <w:rPr>
          <w:rFonts w:ascii="Abadi" w:hAnsi="Abadi"/>
          <w:sz w:val="21"/>
          <w:szCs w:val="21"/>
        </w:rPr>
        <w:t xml:space="preserve">Justamente refiero por lo que pedí el tema, nuevamente porque eran dos justamente. </w:t>
      </w:r>
    </w:p>
    <w:p w14:paraId="58733167" w14:textId="77777777" w:rsidR="00DB7164" w:rsidRPr="00C200FE" w:rsidRDefault="00DB7164" w:rsidP="00F50DB4">
      <w:pPr>
        <w:ind w:firstLine="709"/>
        <w:jc w:val="both"/>
        <w:rPr>
          <w:rFonts w:ascii="Abadi" w:hAnsi="Abadi"/>
          <w:sz w:val="21"/>
          <w:szCs w:val="21"/>
        </w:rPr>
      </w:pPr>
    </w:p>
    <w:p w14:paraId="563B18BB" w14:textId="77777777" w:rsidR="00104708" w:rsidRPr="00C200FE" w:rsidRDefault="00DB7164" w:rsidP="00F50DB4">
      <w:pPr>
        <w:ind w:firstLine="709"/>
        <w:jc w:val="both"/>
        <w:rPr>
          <w:rFonts w:ascii="Abadi" w:hAnsi="Abadi"/>
          <w:sz w:val="21"/>
          <w:szCs w:val="21"/>
        </w:rPr>
      </w:pPr>
      <w:r w:rsidRPr="00C200FE">
        <w:rPr>
          <w:rFonts w:ascii="Abadi" w:hAnsi="Abadi"/>
          <w:sz w:val="21"/>
          <w:szCs w:val="21"/>
        </w:rPr>
        <w:lastRenderedPageBreak/>
        <w:t xml:space="preserve">El segundo tema, se señala que </w:t>
      </w:r>
      <w:r w:rsidR="00104708" w:rsidRPr="00C200FE">
        <w:rPr>
          <w:rFonts w:ascii="Abadi" w:hAnsi="Abadi"/>
          <w:sz w:val="21"/>
          <w:szCs w:val="21"/>
        </w:rPr>
        <w:t xml:space="preserve">-aquí es donde se aprueba-, yo creo que en ningún momento se ha dicho que ya lo aprobaron; quien asuma eso es que </w:t>
      </w:r>
      <w:r w:rsidR="00104708" w:rsidRPr="00C200FE">
        <w:rPr>
          <w:rFonts w:ascii="Abadi" w:hAnsi="Abadi"/>
          <w:i/>
          <w:sz w:val="21"/>
          <w:szCs w:val="21"/>
        </w:rPr>
        <w:t>probablemente</w:t>
      </w:r>
      <w:r w:rsidR="00104708" w:rsidRPr="00C200FE">
        <w:rPr>
          <w:rFonts w:ascii="Abadi" w:hAnsi="Abadi"/>
          <w:sz w:val="21"/>
          <w:szCs w:val="21"/>
        </w:rPr>
        <w:t xml:space="preserve"> esté en un error, aquí es donde se aprueba y en ningún momento se dice que ya es un hecho, nosotros tenemos la facultad, para eso existe este Congreso, y yo puntualizo, tenemos que ser responsables, los dineros tienen que ser gastados de manera en lo que más necesita la gente y también el cobro de los impuestos, derecho, ¡en fin! Cualquier contribución. </w:t>
      </w:r>
    </w:p>
    <w:p w14:paraId="34308F62" w14:textId="77777777" w:rsidR="00104708" w:rsidRPr="00C200FE" w:rsidRDefault="00104708" w:rsidP="00F50DB4">
      <w:pPr>
        <w:ind w:firstLine="709"/>
        <w:jc w:val="both"/>
        <w:rPr>
          <w:rFonts w:ascii="Abadi" w:hAnsi="Abadi"/>
          <w:sz w:val="21"/>
          <w:szCs w:val="21"/>
        </w:rPr>
      </w:pPr>
    </w:p>
    <w:p w14:paraId="45F96716" w14:textId="77777777" w:rsidR="00DB7164" w:rsidRPr="00C200FE" w:rsidRDefault="00104708" w:rsidP="00F50DB4">
      <w:pPr>
        <w:ind w:firstLine="709"/>
        <w:jc w:val="both"/>
        <w:rPr>
          <w:rFonts w:ascii="Abadi" w:hAnsi="Abadi"/>
          <w:sz w:val="21"/>
          <w:szCs w:val="21"/>
        </w:rPr>
      </w:pPr>
      <w:r w:rsidRPr="00C200FE">
        <w:rPr>
          <w:rFonts w:ascii="Abadi" w:hAnsi="Abadi"/>
          <w:sz w:val="21"/>
          <w:szCs w:val="21"/>
        </w:rPr>
        <w:t xml:space="preserve">Yo a lo que los invito es que analicemos en esta mesa justamente estas propuestas, que estemos abiertos al diálogo, que oigamos a todas las voces </w:t>
      </w:r>
      <w:r w:rsidR="003C36B2" w:rsidRPr="00C200FE">
        <w:rPr>
          <w:rFonts w:ascii="Abadi" w:hAnsi="Abadi"/>
          <w:sz w:val="21"/>
          <w:szCs w:val="21"/>
        </w:rPr>
        <w:t xml:space="preserve">y yo sí quiero reconocer, aunque se ha criticado, que haya ciudadanos, que haya empresarios que se preocupan </w:t>
      </w:r>
      <w:r w:rsidR="007E50E2" w:rsidRPr="00C200FE">
        <w:rPr>
          <w:rFonts w:ascii="Abadi" w:hAnsi="Abadi"/>
          <w:sz w:val="21"/>
          <w:szCs w:val="21"/>
        </w:rPr>
        <w:t>y se ocupan, porque no se vale solamente venir y quejarse de que las cosas están mal</w:t>
      </w:r>
      <w:r w:rsidR="003D0F18" w:rsidRPr="00C200FE">
        <w:rPr>
          <w:rFonts w:ascii="Abadi" w:hAnsi="Abadi"/>
          <w:sz w:val="21"/>
          <w:szCs w:val="21"/>
        </w:rPr>
        <w:t xml:space="preserve">, de que las cosas no suceden, hay una gran diferencia </w:t>
      </w:r>
      <w:r w:rsidR="008A71A9" w:rsidRPr="00C200FE">
        <w:rPr>
          <w:rFonts w:ascii="Abadi" w:hAnsi="Abadi"/>
          <w:sz w:val="21"/>
          <w:szCs w:val="21"/>
        </w:rPr>
        <w:t xml:space="preserve">entre la gente que quiere actuar y la gente que solamente señala, y yo sí quiero reconocer </w:t>
      </w:r>
      <w:r w:rsidR="006E1CE6" w:rsidRPr="00C200FE">
        <w:rPr>
          <w:rFonts w:ascii="Abadi" w:hAnsi="Abadi"/>
          <w:sz w:val="21"/>
          <w:szCs w:val="21"/>
        </w:rPr>
        <w:t>el trabajo que han venido haciendo muchos ciudadanos que participan en concejos, que dedican su tiempo</w:t>
      </w:r>
      <w:r w:rsidR="007B0A7A" w:rsidRPr="00C200FE">
        <w:rPr>
          <w:rFonts w:ascii="Abadi" w:hAnsi="Abadi"/>
          <w:sz w:val="21"/>
          <w:szCs w:val="21"/>
        </w:rPr>
        <w:t>, su esfuerzo ¡y también a veces su dinero!, para estar participando. Hoy viene una propuesta de ciudadanos y hay que escucharla, ¿por qué descalificar solamente porque viene de un sector? eso creo que es discriminatorio.</w:t>
      </w:r>
    </w:p>
    <w:p w14:paraId="0BF49196" w14:textId="77777777" w:rsidR="007B0A7A" w:rsidRPr="00C200FE" w:rsidRDefault="007B0A7A" w:rsidP="00F50DB4">
      <w:pPr>
        <w:ind w:firstLine="709"/>
        <w:jc w:val="both"/>
        <w:rPr>
          <w:rFonts w:ascii="Abadi" w:hAnsi="Abadi"/>
          <w:sz w:val="21"/>
          <w:szCs w:val="21"/>
        </w:rPr>
      </w:pPr>
    </w:p>
    <w:p w14:paraId="4081CBC2" w14:textId="77777777" w:rsidR="007B0A7A" w:rsidRPr="00C200FE" w:rsidRDefault="007B0A7A"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¿Me permite diputada?</w:t>
      </w:r>
    </w:p>
    <w:p w14:paraId="4E72A805" w14:textId="77777777" w:rsidR="007B0A7A" w:rsidRPr="00C200FE" w:rsidRDefault="007B0A7A" w:rsidP="00F50DB4">
      <w:pPr>
        <w:ind w:firstLine="709"/>
        <w:jc w:val="both"/>
        <w:rPr>
          <w:rFonts w:ascii="Abadi" w:hAnsi="Abadi"/>
          <w:sz w:val="21"/>
          <w:szCs w:val="21"/>
        </w:rPr>
      </w:pPr>
    </w:p>
    <w:p w14:paraId="1FA499CA" w14:textId="77777777" w:rsidR="007B0A7A" w:rsidRPr="00C200FE" w:rsidRDefault="007B0A7A" w:rsidP="00F50DB4">
      <w:pPr>
        <w:ind w:firstLine="709"/>
        <w:jc w:val="both"/>
        <w:rPr>
          <w:rFonts w:ascii="Abadi" w:hAnsi="Abadi"/>
          <w:sz w:val="21"/>
          <w:szCs w:val="21"/>
        </w:rPr>
      </w:pPr>
      <w:r w:rsidRPr="00C200FE">
        <w:rPr>
          <w:rFonts w:ascii="Abadi" w:hAnsi="Abadi"/>
          <w:sz w:val="21"/>
          <w:szCs w:val="21"/>
        </w:rPr>
        <w:t>Sí, adelante diputada María Magdalena Rosales ¿para qué efectos?</w:t>
      </w:r>
    </w:p>
    <w:p w14:paraId="08ACA949" w14:textId="77777777" w:rsidR="007B0A7A" w:rsidRPr="00C200FE" w:rsidRDefault="007B0A7A" w:rsidP="00F50DB4">
      <w:pPr>
        <w:ind w:firstLine="709"/>
        <w:jc w:val="both"/>
        <w:rPr>
          <w:rFonts w:ascii="Abadi" w:hAnsi="Abadi"/>
          <w:sz w:val="21"/>
          <w:szCs w:val="21"/>
        </w:rPr>
      </w:pPr>
    </w:p>
    <w:p w14:paraId="62E71342" w14:textId="77777777" w:rsidR="007B0A7A" w:rsidRPr="00C200FE" w:rsidRDefault="007B0A7A" w:rsidP="00F50DB4">
      <w:pPr>
        <w:ind w:firstLine="709"/>
        <w:jc w:val="both"/>
        <w:rPr>
          <w:rFonts w:ascii="Abadi" w:hAnsi="Abadi"/>
          <w:sz w:val="21"/>
          <w:szCs w:val="21"/>
        </w:rPr>
      </w:pPr>
      <w:r w:rsidRPr="00C200FE">
        <w:rPr>
          <w:rFonts w:ascii="Abadi" w:hAnsi="Abadi"/>
          <w:b/>
          <w:sz w:val="21"/>
          <w:szCs w:val="21"/>
        </w:rPr>
        <w:t xml:space="preserve">C. Dip. María Magdalena Rosales Cruz: </w:t>
      </w:r>
      <w:r w:rsidRPr="00C200FE">
        <w:rPr>
          <w:rFonts w:ascii="Abadi" w:hAnsi="Abadi"/>
          <w:sz w:val="21"/>
          <w:szCs w:val="21"/>
        </w:rPr>
        <w:t>Sí, para rectificación de hechos.</w:t>
      </w:r>
    </w:p>
    <w:p w14:paraId="55DABE97" w14:textId="77777777" w:rsidR="007B0A7A" w:rsidRPr="00C200FE" w:rsidRDefault="007B0A7A" w:rsidP="00F50DB4">
      <w:pPr>
        <w:ind w:firstLine="709"/>
        <w:jc w:val="both"/>
        <w:rPr>
          <w:rFonts w:ascii="Abadi" w:hAnsi="Abadi"/>
          <w:b/>
          <w:sz w:val="21"/>
          <w:szCs w:val="21"/>
        </w:rPr>
      </w:pPr>
    </w:p>
    <w:p w14:paraId="43CE8B1C" w14:textId="77777777" w:rsidR="007B0A7A" w:rsidRPr="00C200FE" w:rsidRDefault="007B0A7A"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No es el momento diputada, hasta que concluya la oradora puede hacer uso de la voz para ese efecto.</w:t>
      </w:r>
    </w:p>
    <w:p w14:paraId="65BB8C5C" w14:textId="77777777" w:rsidR="007B0A7A" w:rsidRPr="00C200FE" w:rsidRDefault="007B0A7A" w:rsidP="00F50DB4">
      <w:pPr>
        <w:ind w:firstLine="709"/>
        <w:jc w:val="both"/>
        <w:rPr>
          <w:rFonts w:ascii="Abadi" w:hAnsi="Abadi"/>
          <w:sz w:val="21"/>
          <w:szCs w:val="21"/>
        </w:rPr>
      </w:pPr>
    </w:p>
    <w:p w14:paraId="6704816F" w14:textId="77777777" w:rsidR="007B0A7A" w:rsidRPr="00C200FE" w:rsidRDefault="007B0A7A" w:rsidP="00F50DB4">
      <w:pPr>
        <w:ind w:firstLine="709"/>
        <w:jc w:val="both"/>
        <w:rPr>
          <w:rFonts w:ascii="Abadi" w:hAnsi="Abadi"/>
          <w:sz w:val="21"/>
          <w:szCs w:val="21"/>
        </w:rPr>
      </w:pPr>
      <w:r w:rsidRPr="00C200FE">
        <w:rPr>
          <w:rFonts w:ascii="Abadi" w:hAnsi="Abadi"/>
          <w:sz w:val="21"/>
          <w:szCs w:val="21"/>
        </w:rPr>
        <w:t>Adelante diputada.</w:t>
      </w:r>
    </w:p>
    <w:p w14:paraId="32E65B43" w14:textId="77777777" w:rsidR="007B0A7A" w:rsidRPr="00C200FE" w:rsidRDefault="007B0A7A" w:rsidP="00F50DB4">
      <w:pPr>
        <w:ind w:firstLine="709"/>
        <w:jc w:val="both"/>
        <w:rPr>
          <w:rFonts w:ascii="Abadi" w:hAnsi="Abadi"/>
          <w:sz w:val="21"/>
          <w:szCs w:val="21"/>
        </w:rPr>
      </w:pPr>
    </w:p>
    <w:p w14:paraId="4A47EE4F" w14:textId="77777777" w:rsidR="007B0A7A" w:rsidRPr="00C200FE" w:rsidRDefault="007B0A7A"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007970C0" w:rsidRPr="00C200FE">
        <w:rPr>
          <w:rFonts w:ascii="Abadi" w:hAnsi="Abadi"/>
          <w:sz w:val="21"/>
          <w:szCs w:val="21"/>
        </w:rPr>
        <w:t xml:space="preserve">Esto, lo que está haciendo justamente el Ejecutivo como una propuesta que aún no se hace formal, que la vamos a estar recibiendo aquí a más tardar el día 25, es ser </w:t>
      </w:r>
      <w:r w:rsidR="007970C0" w:rsidRPr="00C200FE">
        <w:rPr>
          <w:rFonts w:ascii="Abadi" w:hAnsi="Abadi"/>
          <w:sz w:val="21"/>
          <w:szCs w:val="21"/>
        </w:rPr>
        <w:t>responsables y, como lo decía rato, un Ejecutivo responsable es aquél que planea con metodología, que programa con conocimiento y que, también, presupuesta con responsabilidad; entonces, hay que subirnos al avión, les digo que esto es como si fuera un piloto que está revisando justamente que todos los aparatos funcionen antes de emprender el vuelo, porque lo que no quiere es que el avión se caiga y que todos mueran en el camino; hay que tomar todas las previsiones y lo que no podemos es cerrar los ojos, decir que no necesitan más recursos para seguridad, para desarrollo social, para salud; yo creo que tenemos que tener nuestras orejas muy atentas y también los ojos.</w:t>
      </w:r>
    </w:p>
    <w:p w14:paraId="448E25CA" w14:textId="77777777" w:rsidR="007970C0" w:rsidRPr="00C200FE" w:rsidRDefault="007970C0" w:rsidP="00F50DB4">
      <w:pPr>
        <w:ind w:firstLine="709"/>
        <w:jc w:val="both"/>
        <w:rPr>
          <w:rFonts w:ascii="Abadi" w:hAnsi="Abadi"/>
          <w:sz w:val="21"/>
          <w:szCs w:val="21"/>
        </w:rPr>
      </w:pPr>
    </w:p>
    <w:p w14:paraId="1C4C8F1A" w14:textId="77777777" w:rsidR="007970C0" w:rsidRPr="00C200FE" w:rsidRDefault="007970C0"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Concluya diputada.</w:t>
      </w:r>
    </w:p>
    <w:p w14:paraId="401A8E52" w14:textId="77777777" w:rsidR="007970C0" w:rsidRPr="00C200FE" w:rsidRDefault="007970C0" w:rsidP="00F50DB4">
      <w:pPr>
        <w:ind w:firstLine="709"/>
        <w:jc w:val="both"/>
        <w:rPr>
          <w:rFonts w:ascii="Abadi" w:hAnsi="Abadi"/>
          <w:sz w:val="21"/>
          <w:szCs w:val="21"/>
        </w:rPr>
      </w:pPr>
    </w:p>
    <w:p w14:paraId="55D2AA44" w14:textId="77777777" w:rsidR="007970C0" w:rsidRPr="00C200FE" w:rsidRDefault="007970C0" w:rsidP="00F50DB4">
      <w:pPr>
        <w:ind w:firstLine="709"/>
        <w:jc w:val="both"/>
        <w:rPr>
          <w:rFonts w:ascii="Abadi" w:hAnsi="Abadi"/>
          <w:sz w:val="21"/>
          <w:szCs w:val="21"/>
        </w:rPr>
      </w:pPr>
      <w:r w:rsidRPr="00C200FE">
        <w:rPr>
          <w:rFonts w:ascii="Abadi" w:hAnsi="Abadi"/>
          <w:sz w:val="21"/>
          <w:szCs w:val="21"/>
        </w:rPr>
        <w:t>Sí diputado Márquez Albo, ¿para qué efectos?</w:t>
      </w:r>
    </w:p>
    <w:p w14:paraId="0DDAE1AD" w14:textId="77777777" w:rsidR="007970C0" w:rsidRPr="00C200FE" w:rsidRDefault="007970C0" w:rsidP="00F50DB4">
      <w:pPr>
        <w:ind w:firstLine="709"/>
        <w:jc w:val="both"/>
        <w:rPr>
          <w:rFonts w:ascii="Abadi" w:hAnsi="Abadi"/>
          <w:sz w:val="21"/>
          <w:szCs w:val="21"/>
        </w:rPr>
      </w:pPr>
    </w:p>
    <w:p w14:paraId="21105DB3" w14:textId="77777777" w:rsidR="007970C0" w:rsidRPr="00C200FE" w:rsidRDefault="007970C0" w:rsidP="00F50DB4">
      <w:pPr>
        <w:ind w:firstLine="709"/>
        <w:jc w:val="both"/>
        <w:rPr>
          <w:rFonts w:ascii="Abadi" w:hAnsi="Abadi"/>
          <w:sz w:val="21"/>
          <w:szCs w:val="21"/>
        </w:rPr>
      </w:pPr>
      <w:r w:rsidRPr="00C200FE">
        <w:rPr>
          <w:rFonts w:ascii="Abadi" w:hAnsi="Abadi"/>
          <w:b/>
          <w:sz w:val="21"/>
          <w:szCs w:val="21"/>
        </w:rPr>
        <w:t xml:space="preserve">C. Dip. Raúl Humberto Márquez Albo: </w:t>
      </w:r>
      <w:r w:rsidRPr="00C200FE">
        <w:rPr>
          <w:rFonts w:ascii="Abadi" w:hAnsi="Abadi"/>
          <w:sz w:val="21"/>
          <w:szCs w:val="21"/>
        </w:rPr>
        <w:t xml:space="preserve">Era para invitarla a que se ciñera </w:t>
      </w:r>
      <w:r w:rsidR="00E93EF0" w:rsidRPr="00C200FE">
        <w:rPr>
          <w:rFonts w:ascii="Abadi" w:hAnsi="Abadi"/>
          <w:sz w:val="21"/>
          <w:szCs w:val="21"/>
        </w:rPr>
        <w:t>a</w:t>
      </w:r>
      <w:r w:rsidRPr="00C200FE">
        <w:rPr>
          <w:rFonts w:ascii="Abadi" w:hAnsi="Abadi"/>
          <w:sz w:val="21"/>
          <w:szCs w:val="21"/>
        </w:rPr>
        <w:t>l tema, ya hasta clases de aer</w:t>
      </w:r>
      <w:r w:rsidR="00E93EF0" w:rsidRPr="00C200FE">
        <w:rPr>
          <w:rFonts w:ascii="Abadi" w:hAnsi="Abadi"/>
          <w:sz w:val="21"/>
          <w:szCs w:val="21"/>
        </w:rPr>
        <w:t>onáutica estamos recibiendo.</w:t>
      </w:r>
    </w:p>
    <w:p w14:paraId="0BE76A2E" w14:textId="77777777" w:rsidR="00E93EF0" w:rsidRPr="00C200FE" w:rsidRDefault="00E93EF0" w:rsidP="00F50DB4">
      <w:pPr>
        <w:ind w:firstLine="709"/>
        <w:jc w:val="both"/>
        <w:rPr>
          <w:rFonts w:ascii="Abadi" w:hAnsi="Abadi"/>
          <w:sz w:val="21"/>
          <w:szCs w:val="21"/>
        </w:rPr>
      </w:pPr>
    </w:p>
    <w:p w14:paraId="47E12B7F" w14:textId="77777777" w:rsidR="00E93EF0" w:rsidRPr="00C200FE" w:rsidRDefault="00E93EF0"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Concluya diputada.</w:t>
      </w:r>
    </w:p>
    <w:p w14:paraId="244E773D" w14:textId="77777777" w:rsidR="00E93EF0" w:rsidRPr="00C200FE" w:rsidRDefault="00E93EF0" w:rsidP="00F50DB4">
      <w:pPr>
        <w:ind w:firstLine="709"/>
        <w:jc w:val="both"/>
        <w:rPr>
          <w:rFonts w:ascii="Abadi" w:hAnsi="Abadi"/>
          <w:sz w:val="21"/>
          <w:szCs w:val="21"/>
        </w:rPr>
      </w:pPr>
    </w:p>
    <w:p w14:paraId="7141194D" w14:textId="77777777" w:rsidR="00E93EF0" w:rsidRPr="00C200FE" w:rsidRDefault="00E93EF0"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 xml:space="preserve">No son clases de aeronáutica, son ejemplos y ejemplos han puestos muchos de mis compañeros cuando pasan al frente y no hay ninguna limitante. </w:t>
      </w:r>
    </w:p>
    <w:p w14:paraId="69749D60" w14:textId="77777777" w:rsidR="00E93EF0" w:rsidRPr="00C200FE" w:rsidRDefault="00E93EF0" w:rsidP="00F50DB4">
      <w:pPr>
        <w:ind w:firstLine="709"/>
        <w:jc w:val="both"/>
        <w:rPr>
          <w:rFonts w:ascii="Abadi" w:hAnsi="Abadi"/>
          <w:sz w:val="21"/>
          <w:szCs w:val="21"/>
        </w:rPr>
      </w:pPr>
    </w:p>
    <w:p w14:paraId="39C65633" w14:textId="77777777" w:rsidR="00E93EF0" w:rsidRPr="00C200FE" w:rsidRDefault="00E93EF0"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Diputada Alejandra, ¿me permite?</w:t>
      </w:r>
    </w:p>
    <w:p w14:paraId="08E5B2B4" w14:textId="77777777" w:rsidR="00E93EF0" w:rsidRPr="00C200FE" w:rsidRDefault="00E93EF0" w:rsidP="00F50DB4">
      <w:pPr>
        <w:ind w:firstLine="709"/>
        <w:jc w:val="both"/>
        <w:rPr>
          <w:rFonts w:ascii="Abadi" w:hAnsi="Abadi"/>
          <w:sz w:val="21"/>
          <w:szCs w:val="21"/>
        </w:rPr>
      </w:pPr>
    </w:p>
    <w:p w14:paraId="6F056480" w14:textId="77777777" w:rsidR="00E93EF0" w:rsidRPr="00C200FE" w:rsidRDefault="00E93EF0"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Concluyo…</w:t>
      </w:r>
    </w:p>
    <w:p w14:paraId="3CED7CC9" w14:textId="77777777" w:rsidR="00E93EF0" w:rsidRPr="00C200FE" w:rsidRDefault="00E93EF0" w:rsidP="00F50DB4">
      <w:pPr>
        <w:ind w:firstLine="709"/>
        <w:jc w:val="both"/>
        <w:rPr>
          <w:rFonts w:ascii="Abadi" w:hAnsi="Abadi"/>
          <w:sz w:val="21"/>
          <w:szCs w:val="21"/>
        </w:rPr>
      </w:pPr>
    </w:p>
    <w:p w14:paraId="7DD8EF47" w14:textId="77777777" w:rsidR="00E93EF0" w:rsidRPr="00C200FE" w:rsidRDefault="00E93EF0"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¿Me permite diputada?</w:t>
      </w:r>
    </w:p>
    <w:p w14:paraId="066062D8" w14:textId="77777777" w:rsidR="00E93EF0" w:rsidRPr="00C200FE" w:rsidRDefault="00E93EF0" w:rsidP="00F50DB4">
      <w:pPr>
        <w:ind w:firstLine="709"/>
        <w:jc w:val="both"/>
        <w:rPr>
          <w:rFonts w:ascii="Abadi" w:hAnsi="Abadi"/>
          <w:sz w:val="21"/>
          <w:szCs w:val="21"/>
        </w:rPr>
      </w:pPr>
    </w:p>
    <w:p w14:paraId="3ABCA93F" w14:textId="77777777" w:rsidR="00E93EF0" w:rsidRPr="00C200FE" w:rsidRDefault="00E93EF0"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Sí.</w:t>
      </w:r>
    </w:p>
    <w:p w14:paraId="72B5B93D" w14:textId="77777777" w:rsidR="00E93EF0" w:rsidRPr="00C200FE" w:rsidRDefault="00E93EF0" w:rsidP="00F50DB4">
      <w:pPr>
        <w:ind w:firstLine="709"/>
        <w:jc w:val="both"/>
        <w:rPr>
          <w:rFonts w:ascii="Abadi" w:hAnsi="Abadi"/>
          <w:sz w:val="21"/>
          <w:szCs w:val="21"/>
        </w:rPr>
      </w:pPr>
    </w:p>
    <w:p w14:paraId="409053D1" w14:textId="77777777" w:rsidR="00E93EF0" w:rsidRPr="00C200FE" w:rsidRDefault="00E93EF0"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Sí diputado Ernesto Alejandro Prieto Gallardo</w:t>
      </w:r>
      <w:r w:rsidR="006F74CE" w:rsidRPr="00C200FE">
        <w:rPr>
          <w:rFonts w:ascii="Abadi" w:hAnsi="Abadi"/>
          <w:sz w:val="21"/>
          <w:szCs w:val="21"/>
        </w:rPr>
        <w:t>, ¿para qué efecto</w:t>
      </w:r>
      <w:r w:rsidRPr="00C200FE">
        <w:rPr>
          <w:rFonts w:ascii="Abadi" w:hAnsi="Abadi"/>
          <w:sz w:val="21"/>
          <w:szCs w:val="21"/>
        </w:rPr>
        <w:t>?</w:t>
      </w:r>
    </w:p>
    <w:p w14:paraId="7BEC6019" w14:textId="77777777" w:rsidR="00E93EF0" w:rsidRPr="00C200FE" w:rsidRDefault="00E93EF0" w:rsidP="00F50DB4">
      <w:pPr>
        <w:ind w:firstLine="709"/>
        <w:jc w:val="both"/>
        <w:rPr>
          <w:rFonts w:ascii="Abadi" w:hAnsi="Abadi"/>
          <w:b/>
          <w:sz w:val="21"/>
          <w:szCs w:val="21"/>
        </w:rPr>
      </w:pPr>
    </w:p>
    <w:p w14:paraId="362FA3DB" w14:textId="77777777" w:rsidR="00E93EF0" w:rsidRPr="00C200FE" w:rsidRDefault="00E93EF0" w:rsidP="00F50DB4">
      <w:pPr>
        <w:ind w:firstLine="709"/>
        <w:jc w:val="both"/>
        <w:rPr>
          <w:rFonts w:ascii="Abadi" w:hAnsi="Abadi"/>
          <w:sz w:val="21"/>
          <w:szCs w:val="21"/>
        </w:rPr>
      </w:pPr>
      <w:r w:rsidRPr="00C200FE">
        <w:rPr>
          <w:rFonts w:ascii="Abadi" w:hAnsi="Abadi"/>
          <w:b/>
          <w:sz w:val="21"/>
          <w:szCs w:val="21"/>
        </w:rPr>
        <w:t xml:space="preserve">C. Dip. Ernesto Alejandro Prieto Gallardo: </w:t>
      </w:r>
      <w:r w:rsidR="009B5406" w:rsidRPr="00C200FE">
        <w:rPr>
          <w:rFonts w:ascii="Abadi" w:hAnsi="Abadi"/>
          <w:sz w:val="21"/>
          <w:szCs w:val="21"/>
        </w:rPr>
        <w:t>Pensé que ya había terminado.</w:t>
      </w:r>
    </w:p>
    <w:p w14:paraId="5CADDD4D" w14:textId="77777777" w:rsidR="009B5406" w:rsidRPr="00C200FE" w:rsidRDefault="009B5406" w:rsidP="00F50DB4">
      <w:pPr>
        <w:ind w:firstLine="709"/>
        <w:jc w:val="both"/>
        <w:rPr>
          <w:rFonts w:ascii="Abadi" w:hAnsi="Abadi"/>
          <w:sz w:val="21"/>
          <w:szCs w:val="21"/>
        </w:rPr>
      </w:pPr>
    </w:p>
    <w:p w14:paraId="150FBD86" w14:textId="77777777" w:rsidR="009B5406" w:rsidRPr="00C200FE" w:rsidRDefault="009B5406" w:rsidP="00F50DB4">
      <w:pPr>
        <w:ind w:firstLine="709"/>
        <w:jc w:val="both"/>
        <w:rPr>
          <w:rFonts w:ascii="Abadi" w:hAnsi="Abadi"/>
          <w:sz w:val="21"/>
          <w:szCs w:val="21"/>
        </w:rPr>
      </w:pPr>
      <w:r w:rsidRPr="00C200FE">
        <w:rPr>
          <w:rFonts w:ascii="Abadi" w:hAnsi="Abadi"/>
          <w:b/>
          <w:sz w:val="21"/>
          <w:szCs w:val="21"/>
        </w:rPr>
        <w:lastRenderedPageBreak/>
        <w:t xml:space="preserve">-La C. Presidenta: </w:t>
      </w:r>
      <w:r w:rsidRPr="00C200FE">
        <w:rPr>
          <w:rFonts w:ascii="Abadi" w:hAnsi="Abadi"/>
          <w:sz w:val="21"/>
          <w:szCs w:val="21"/>
        </w:rPr>
        <w:t>Adelante diputada y si puede concluir, por cuestión de tiempo también. Gracias.</w:t>
      </w:r>
    </w:p>
    <w:p w14:paraId="17E67C66" w14:textId="77777777" w:rsidR="009B5406" w:rsidRPr="00C200FE" w:rsidRDefault="009B5406" w:rsidP="00F50DB4">
      <w:pPr>
        <w:ind w:firstLine="709"/>
        <w:jc w:val="both"/>
        <w:rPr>
          <w:rFonts w:ascii="Abadi" w:hAnsi="Abadi"/>
          <w:sz w:val="21"/>
          <w:szCs w:val="21"/>
        </w:rPr>
      </w:pPr>
    </w:p>
    <w:p w14:paraId="003F09CF" w14:textId="77777777" w:rsidR="009B5406" w:rsidRPr="00C200FE" w:rsidRDefault="009B5406" w:rsidP="00F50DB4">
      <w:pPr>
        <w:ind w:firstLine="709"/>
        <w:jc w:val="both"/>
        <w:rPr>
          <w:rFonts w:ascii="Abadi" w:hAnsi="Abadi"/>
          <w:sz w:val="21"/>
          <w:szCs w:val="21"/>
        </w:rPr>
      </w:pPr>
      <w:r w:rsidRPr="00C200FE">
        <w:rPr>
          <w:rFonts w:ascii="Abadi" w:hAnsi="Abadi"/>
          <w:b/>
          <w:sz w:val="21"/>
          <w:szCs w:val="21"/>
        </w:rPr>
        <w:t xml:space="preserve">C. Dip. Alejandra Gutiérrez Campos: </w:t>
      </w:r>
      <w:r w:rsidR="006F74CE" w:rsidRPr="00C200FE">
        <w:rPr>
          <w:rFonts w:ascii="Abadi" w:hAnsi="Abadi"/>
          <w:sz w:val="21"/>
          <w:szCs w:val="21"/>
        </w:rPr>
        <w:t>Claro que sí, co</w:t>
      </w:r>
      <w:r w:rsidRPr="00C200FE">
        <w:rPr>
          <w:rFonts w:ascii="Abadi" w:hAnsi="Abadi"/>
          <w:sz w:val="21"/>
          <w:szCs w:val="21"/>
        </w:rPr>
        <w:t>ncluyo</w:t>
      </w:r>
      <w:r w:rsidR="006F74CE" w:rsidRPr="00C200FE">
        <w:rPr>
          <w:rFonts w:ascii="Abadi" w:hAnsi="Abadi"/>
          <w:sz w:val="21"/>
          <w:szCs w:val="21"/>
        </w:rPr>
        <w:t>. E</w:t>
      </w:r>
      <w:r w:rsidRPr="00C200FE">
        <w:rPr>
          <w:rFonts w:ascii="Abadi" w:hAnsi="Abadi"/>
          <w:sz w:val="21"/>
          <w:szCs w:val="21"/>
        </w:rPr>
        <w:t xml:space="preserve">s importante que escuchemos todas las voces y analicemos el presupuesto de manera responsable y técnica y que no solamente vengamos a señalar sin ningún análisis técnico. </w:t>
      </w:r>
      <w:r w:rsidR="002807A1" w:rsidRPr="00C200FE">
        <w:rPr>
          <w:rFonts w:ascii="Abadi" w:hAnsi="Abadi"/>
          <w:sz w:val="21"/>
          <w:szCs w:val="21"/>
        </w:rPr>
        <w:t>Es cuánto.</w:t>
      </w:r>
    </w:p>
    <w:p w14:paraId="0D67F8E2" w14:textId="77777777" w:rsidR="002807A1" w:rsidRPr="00C200FE" w:rsidRDefault="002807A1" w:rsidP="00F50DB4">
      <w:pPr>
        <w:ind w:firstLine="709"/>
        <w:jc w:val="both"/>
        <w:rPr>
          <w:rFonts w:ascii="Abadi" w:hAnsi="Abadi"/>
          <w:sz w:val="21"/>
          <w:szCs w:val="21"/>
        </w:rPr>
      </w:pPr>
    </w:p>
    <w:p w14:paraId="68C3AFCC" w14:textId="77777777" w:rsidR="00F856ED" w:rsidRPr="00C200FE" w:rsidRDefault="00F856ED"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Gracias diputada.</w:t>
      </w:r>
    </w:p>
    <w:p w14:paraId="363C0812" w14:textId="77777777" w:rsidR="00F856ED" w:rsidRPr="00C200FE" w:rsidRDefault="00F856ED" w:rsidP="00F50DB4">
      <w:pPr>
        <w:ind w:firstLine="709"/>
        <w:jc w:val="both"/>
        <w:rPr>
          <w:rFonts w:ascii="Abadi" w:hAnsi="Abadi"/>
          <w:sz w:val="21"/>
          <w:szCs w:val="21"/>
        </w:rPr>
      </w:pPr>
    </w:p>
    <w:p w14:paraId="380E7A39" w14:textId="77777777" w:rsidR="00F856ED" w:rsidRPr="00C200FE" w:rsidRDefault="00F856ED" w:rsidP="00F50DB4">
      <w:pPr>
        <w:ind w:firstLine="709"/>
        <w:jc w:val="both"/>
        <w:rPr>
          <w:rFonts w:ascii="Abadi" w:hAnsi="Abadi"/>
          <w:sz w:val="21"/>
          <w:szCs w:val="21"/>
        </w:rPr>
      </w:pPr>
      <w:r w:rsidRPr="00C200FE">
        <w:rPr>
          <w:rFonts w:ascii="Abadi" w:hAnsi="Abadi"/>
          <w:sz w:val="21"/>
          <w:szCs w:val="21"/>
        </w:rPr>
        <w:t>Diputado Ernesto Alejandro Prieto Gallardo, ¿para qué tema?</w:t>
      </w:r>
    </w:p>
    <w:p w14:paraId="1E73B4D3" w14:textId="77777777" w:rsidR="00F856ED" w:rsidRPr="00C200FE" w:rsidRDefault="00F856ED" w:rsidP="00F50DB4">
      <w:pPr>
        <w:ind w:firstLine="709"/>
        <w:jc w:val="both"/>
        <w:rPr>
          <w:rFonts w:ascii="Abadi" w:hAnsi="Abadi"/>
          <w:sz w:val="21"/>
          <w:szCs w:val="21"/>
        </w:rPr>
      </w:pPr>
    </w:p>
    <w:p w14:paraId="57ECCD81" w14:textId="77777777" w:rsidR="00F856ED" w:rsidRPr="00C200FE" w:rsidRDefault="00F856ED" w:rsidP="00F50DB4">
      <w:pPr>
        <w:ind w:firstLine="709"/>
        <w:jc w:val="both"/>
        <w:rPr>
          <w:rFonts w:ascii="Abadi" w:hAnsi="Abadi"/>
          <w:sz w:val="21"/>
          <w:szCs w:val="21"/>
        </w:rPr>
      </w:pPr>
      <w:r w:rsidRPr="00C200FE">
        <w:rPr>
          <w:rFonts w:ascii="Abadi" w:hAnsi="Abadi"/>
          <w:b/>
          <w:sz w:val="21"/>
          <w:szCs w:val="21"/>
        </w:rPr>
        <w:t xml:space="preserve">C. Dip. Ernesto Alejandro Prieto Gallardo: </w:t>
      </w:r>
      <w:r w:rsidR="00C72D17" w:rsidRPr="00C200FE">
        <w:rPr>
          <w:rFonts w:ascii="Abadi" w:hAnsi="Abadi"/>
          <w:sz w:val="21"/>
          <w:szCs w:val="21"/>
        </w:rPr>
        <w:t>Corrección de hechos. La diputada argumenta que somos ejemplo de austeridad y no lo somos.</w:t>
      </w:r>
    </w:p>
    <w:p w14:paraId="3294B950" w14:textId="77777777" w:rsidR="00C72D17" w:rsidRPr="00C200FE" w:rsidRDefault="00C72D17" w:rsidP="00F50DB4">
      <w:pPr>
        <w:ind w:firstLine="709"/>
        <w:jc w:val="both"/>
        <w:rPr>
          <w:rFonts w:ascii="Abadi" w:hAnsi="Abadi"/>
          <w:sz w:val="21"/>
          <w:szCs w:val="21"/>
        </w:rPr>
      </w:pPr>
    </w:p>
    <w:p w14:paraId="0E95F7AD" w14:textId="77777777" w:rsidR="00C72D17" w:rsidRPr="00C200FE" w:rsidRDefault="00C72D17"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Bien. Es para rectificación de hechos diputado. ¿En qué sentido, perdón?</w:t>
      </w:r>
    </w:p>
    <w:p w14:paraId="2A4B5182" w14:textId="77777777" w:rsidR="00C72D17" w:rsidRPr="00C200FE" w:rsidRDefault="00C72D17" w:rsidP="00F50DB4">
      <w:pPr>
        <w:ind w:firstLine="709"/>
        <w:jc w:val="both"/>
        <w:rPr>
          <w:rFonts w:ascii="Abadi" w:hAnsi="Abadi"/>
          <w:sz w:val="21"/>
          <w:szCs w:val="21"/>
        </w:rPr>
      </w:pPr>
    </w:p>
    <w:p w14:paraId="2682C1C5" w14:textId="77777777" w:rsidR="00C72D17" w:rsidRPr="00C200FE" w:rsidRDefault="00C72D17" w:rsidP="00F50DB4">
      <w:pPr>
        <w:ind w:firstLine="709"/>
        <w:jc w:val="both"/>
        <w:rPr>
          <w:rFonts w:ascii="Abadi" w:hAnsi="Abadi"/>
          <w:sz w:val="21"/>
          <w:szCs w:val="21"/>
        </w:rPr>
      </w:pPr>
      <w:r w:rsidRPr="00C200FE">
        <w:rPr>
          <w:rFonts w:ascii="Abadi" w:hAnsi="Abadi"/>
          <w:b/>
          <w:sz w:val="21"/>
          <w:szCs w:val="21"/>
        </w:rPr>
        <w:t xml:space="preserve">C. Dip. Ernesto Alejandro Prieto Gallardo: </w:t>
      </w:r>
      <w:r w:rsidRPr="00C200FE">
        <w:rPr>
          <w:rFonts w:ascii="Abadi" w:hAnsi="Abadi"/>
          <w:sz w:val="21"/>
          <w:szCs w:val="21"/>
        </w:rPr>
        <w:t xml:space="preserve">Lo que acabo de precisar, la diputada argumenta que somos ejemplo </w:t>
      </w:r>
      <w:r w:rsidR="00B30DEF" w:rsidRPr="00C200FE">
        <w:rPr>
          <w:rFonts w:ascii="Abadi" w:hAnsi="Abadi"/>
          <w:sz w:val="21"/>
          <w:szCs w:val="21"/>
        </w:rPr>
        <w:t>en</w:t>
      </w:r>
      <w:r w:rsidRPr="00C200FE">
        <w:rPr>
          <w:rFonts w:ascii="Abadi" w:hAnsi="Abadi"/>
          <w:sz w:val="21"/>
          <w:szCs w:val="21"/>
        </w:rPr>
        <w:t xml:space="preserve"> austeridad a nivel nacional y no lo somos.</w:t>
      </w:r>
    </w:p>
    <w:p w14:paraId="0150585E" w14:textId="77777777" w:rsidR="00C72D17" w:rsidRPr="00C200FE" w:rsidRDefault="00C72D17" w:rsidP="00F50DB4">
      <w:pPr>
        <w:ind w:firstLine="709"/>
        <w:jc w:val="both"/>
        <w:rPr>
          <w:rFonts w:ascii="Abadi" w:hAnsi="Abadi"/>
          <w:sz w:val="21"/>
          <w:szCs w:val="21"/>
        </w:rPr>
      </w:pPr>
    </w:p>
    <w:p w14:paraId="025AD1AA" w14:textId="77777777" w:rsidR="00C72D17" w:rsidRPr="00C200FE" w:rsidRDefault="00A36298"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Bien.</w:t>
      </w:r>
    </w:p>
    <w:p w14:paraId="712A0D1F" w14:textId="77777777" w:rsidR="00A36298" w:rsidRPr="00C200FE" w:rsidRDefault="00A36298" w:rsidP="00F50DB4">
      <w:pPr>
        <w:ind w:firstLine="709"/>
        <w:jc w:val="both"/>
        <w:rPr>
          <w:rFonts w:ascii="Abadi" w:hAnsi="Abadi"/>
          <w:sz w:val="21"/>
          <w:szCs w:val="21"/>
        </w:rPr>
      </w:pPr>
    </w:p>
    <w:p w14:paraId="75464399" w14:textId="77777777" w:rsidR="00A36298" w:rsidRPr="00C200FE" w:rsidRDefault="00A36298" w:rsidP="00F50DB4">
      <w:pPr>
        <w:ind w:firstLine="709"/>
        <w:jc w:val="both"/>
        <w:rPr>
          <w:rFonts w:ascii="Abadi" w:hAnsi="Abadi"/>
          <w:sz w:val="21"/>
          <w:szCs w:val="21"/>
        </w:rPr>
      </w:pPr>
      <w:r w:rsidRPr="00C200FE">
        <w:rPr>
          <w:rFonts w:ascii="Abadi" w:hAnsi="Abadi"/>
          <w:sz w:val="21"/>
          <w:szCs w:val="21"/>
        </w:rPr>
        <w:t>Sí diputada María Magdalena Rosales Cruz, ¿para qué efectos?</w:t>
      </w:r>
    </w:p>
    <w:p w14:paraId="239C344D" w14:textId="77777777" w:rsidR="00A36298" w:rsidRPr="00C200FE" w:rsidRDefault="00A36298" w:rsidP="00F50DB4">
      <w:pPr>
        <w:ind w:firstLine="709"/>
        <w:jc w:val="both"/>
        <w:rPr>
          <w:rFonts w:ascii="Abadi" w:hAnsi="Abadi"/>
          <w:sz w:val="21"/>
          <w:szCs w:val="21"/>
        </w:rPr>
      </w:pPr>
    </w:p>
    <w:p w14:paraId="3A8F4138" w14:textId="77777777" w:rsidR="00A36298" w:rsidRPr="00C200FE" w:rsidRDefault="002B71EF" w:rsidP="00F50DB4">
      <w:pPr>
        <w:ind w:firstLine="709"/>
        <w:jc w:val="both"/>
        <w:rPr>
          <w:rFonts w:ascii="Abadi" w:hAnsi="Abadi"/>
          <w:sz w:val="21"/>
          <w:szCs w:val="21"/>
        </w:rPr>
      </w:pPr>
      <w:r w:rsidRPr="00C200FE">
        <w:rPr>
          <w:rFonts w:ascii="Abadi" w:hAnsi="Abadi"/>
          <w:b/>
          <w:sz w:val="21"/>
          <w:szCs w:val="21"/>
        </w:rPr>
        <w:t xml:space="preserve">C. Dip. María Magdalena Rosales Cruz: </w:t>
      </w:r>
      <w:r w:rsidRPr="00C200FE">
        <w:rPr>
          <w:rFonts w:ascii="Abadi" w:hAnsi="Abadi"/>
          <w:sz w:val="21"/>
          <w:szCs w:val="21"/>
        </w:rPr>
        <w:t>Sí, para rectificación de hechos.</w:t>
      </w:r>
    </w:p>
    <w:p w14:paraId="24C5D39E" w14:textId="77777777" w:rsidR="002B71EF" w:rsidRPr="00C200FE" w:rsidRDefault="002B71EF" w:rsidP="00F50DB4">
      <w:pPr>
        <w:ind w:firstLine="709"/>
        <w:jc w:val="both"/>
        <w:rPr>
          <w:rFonts w:ascii="Abadi" w:hAnsi="Abadi"/>
          <w:sz w:val="21"/>
          <w:szCs w:val="21"/>
        </w:rPr>
      </w:pPr>
    </w:p>
    <w:p w14:paraId="545418CF" w14:textId="77777777" w:rsidR="002B71EF" w:rsidRPr="00C200FE" w:rsidRDefault="002B71EF" w:rsidP="00F50DB4">
      <w:pPr>
        <w:ind w:firstLine="709"/>
        <w:jc w:val="both"/>
        <w:rPr>
          <w:rFonts w:ascii="Abadi" w:hAnsi="Abadi"/>
          <w:sz w:val="21"/>
          <w:szCs w:val="21"/>
        </w:rPr>
      </w:pPr>
      <w:r w:rsidRPr="00C200FE">
        <w:rPr>
          <w:rFonts w:ascii="Abadi" w:hAnsi="Abadi"/>
          <w:b/>
          <w:sz w:val="21"/>
          <w:szCs w:val="21"/>
        </w:rPr>
        <w:t xml:space="preserve">-La C. Presidenta: </w:t>
      </w:r>
      <w:r w:rsidR="0064049D" w:rsidRPr="00C200FE">
        <w:rPr>
          <w:rFonts w:ascii="Abadi" w:hAnsi="Abadi"/>
          <w:sz w:val="21"/>
          <w:szCs w:val="21"/>
        </w:rPr>
        <w:t>¿Qué hechos quiere rectificar diputada?</w:t>
      </w:r>
    </w:p>
    <w:p w14:paraId="394890D2" w14:textId="77777777" w:rsidR="0064049D" w:rsidRPr="00C200FE" w:rsidRDefault="0064049D" w:rsidP="00F50DB4">
      <w:pPr>
        <w:ind w:firstLine="709"/>
        <w:jc w:val="both"/>
        <w:rPr>
          <w:rFonts w:ascii="Abadi" w:hAnsi="Abadi"/>
          <w:sz w:val="21"/>
          <w:szCs w:val="21"/>
        </w:rPr>
      </w:pPr>
    </w:p>
    <w:p w14:paraId="2FE8970A" w14:textId="77777777" w:rsidR="0064049D" w:rsidRPr="00C200FE" w:rsidRDefault="0064049D" w:rsidP="00F50DB4">
      <w:pPr>
        <w:ind w:firstLine="709"/>
        <w:jc w:val="both"/>
        <w:rPr>
          <w:rFonts w:ascii="Abadi" w:hAnsi="Abadi"/>
          <w:sz w:val="21"/>
          <w:szCs w:val="21"/>
        </w:rPr>
      </w:pPr>
      <w:r w:rsidRPr="00C200FE">
        <w:rPr>
          <w:rFonts w:ascii="Abadi" w:hAnsi="Abadi"/>
          <w:b/>
          <w:sz w:val="21"/>
          <w:szCs w:val="21"/>
        </w:rPr>
        <w:t xml:space="preserve">C. Dip. María Magdalena Rosales Cruz: </w:t>
      </w:r>
      <w:r w:rsidRPr="00C200FE">
        <w:rPr>
          <w:rFonts w:ascii="Abadi" w:hAnsi="Abadi"/>
          <w:sz w:val="21"/>
          <w:szCs w:val="21"/>
        </w:rPr>
        <w:t xml:space="preserve">Sobre la austeridad en el </w:t>
      </w:r>
      <w:r w:rsidR="00B30DEF" w:rsidRPr="00C200FE">
        <w:rPr>
          <w:rFonts w:ascii="Abadi" w:hAnsi="Abadi"/>
          <w:sz w:val="21"/>
          <w:szCs w:val="21"/>
        </w:rPr>
        <w:t>e</w:t>
      </w:r>
      <w:r w:rsidRPr="00C200FE">
        <w:rPr>
          <w:rFonts w:ascii="Abadi" w:hAnsi="Abadi"/>
          <w:sz w:val="21"/>
          <w:szCs w:val="21"/>
        </w:rPr>
        <w:t>stado de Guanajuato y las consultas que parecen tan frecuentes en el Estado de Guanajuato.</w:t>
      </w:r>
    </w:p>
    <w:p w14:paraId="08F730CE" w14:textId="77777777" w:rsidR="0064049D" w:rsidRPr="00C200FE" w:rsidRDefault="0064049D" w:rsidP="00F50DB4">
      <w:pPr>
        <w:ind w:firstLine="709"/>
        <w:jc w:val="both"/>
        <w:rPr>
          <w:rFonts w:ascii="Abadi" w:hAnsi="Abadi"/>
          <w:sz w:val="21"/>
          <w:szCs w:val="21"/>
        </w:rPr>
      </w:pPr>
    </w:p>
    <w:p w14:paraId="0E17FDF8" w14:textId="77777777" w:rsidR="0064049D" w:rsidRPr="00C200FE" w:rsidRDefault="0064049D" w:rsidP="00F50DB4">
      <w:pPr>
        <w:ind w:firstLine="709"/>
        <w:jc w:val="both"/>
        <w:rPr>
          <w:rFonts w:ascii="Abadi" w:hAnsi="Abadi"/>
          <w:sz w:val="21"/>
          <w:szCs w:val="21"/>
        </w:rPr>
      </w:pPr>
      <w:r w:rsidRPr="00C200FE">
        <w:rPr>
          <w:rFonts w:ascii="Abadi" w:hAnsi="Abadi"/>
          <w:b/>
          <w:sz w:val="21"/>
          <w:szCs w:val="21"/>
        </w:rPr>
        <w:t xml:space="preserve">-La C. Presidenta: </w:t>
      </w:r>
      <w:r w:rsidR="00F50DB4" w:rsidRPr="00C200FE">
        <w:rPr>
          <w:rFonts w:ascii="Abadi" w:hAnsi="Abadi"/>
          <w:sz w:val="21"/>
          <w:szCs w:val="21"/>
        </w:rPr>
        <w:t>Diputada, en el primer caso está justificada su petición</w:t>
      </w:r>
      <w:r w:rsidR="00204F0C" w:rsidRPr="00C200FE">
        <w:rPr>
          <w:rFonts w:ascii="Abadi" w:hAnsi="Abadi"/>
          <w:sz w:val="21"/>
          <w:szCs w:val="21"/>
        </w:rPr>
        <w:t>;</w:t>
      </w:r>
      <w:r w:rsidR="00F50DB4" w:rsidRPr="00C200FE">
        <w:rPr>
          <w:rFonts w:ascii="Abadi" w:hAnsi="Abadi"/>
          <w:sz w:val="21"/>
          <w:szCs w:val="21"/>
        </w:rPr>
        <w:t xml:space="preserve"> en el segundo no, en virtud de que ese no fue el planteamiento que hizo la oradora que acaba de terminar.</w:t>
      </w:r>
    </w:p>
    <w:p w14:paraId="4976D03C" w14:textId="77777777" w:rsidR="00C72D17" w:rsidRPr="00C200FE" w:rsidRDefault="00C72D17" w:rsidP="00F50DB4">
      <w:pPr>
        <w:ind w:firstLine="709"/>
        <w:jc w:val="both"/>
        <w:rPr>
          <w:rFonts w:ascii="Abadi" w:hAnsi="Abadi"/>
          <w:sz w:val="21"/>
          <w:szCs w:val="21"/>
        </w:rPr>
      </w:pPr>
    </w:p>
    <w:p w14:paraId="6E1F7006" w14:textId="77777777" w:rsidR="00F50DB4" w:rsidRPr="00C200FE" w:rsidRDefault="00F50DB4" w:rsidP="00F50DB4">
      <w:pPr>
        <w:ind w:firstLine="709"/>
        <w:jc w:val="both"/>
        <w:rPr>
          <w:rFonts w:ascii="Abadi" w:hAnsi="Abadi"/>
          <w:sz w:val="21"/>
          <w:szCs w:val="21"/>
        </w:rPr>
      </w:pPr>
      <w:r w:rsidRPr="00C200FE">
        <w:rPr>
          <w:rFonts w:ascii="Abadi" w:hAnsi="Abadi"/>
          <w:sz w:val="21"/>
          <w:szCs w:val="21"/>
        </w:rPr>
        <w:t>Tiene el uso de la voz el diputado Ernesto Alejandro Prieto Gallardo, hasta p</w:t>
      </w:r>
      <w:r w:rsidR="00204F0C" w:rsidRPr="00C200FE">
        <w:rPr>
          <w:rFonts w:ascii="Abadi" w:hAnsi="Abadi"/>
          <w:sz w:val="21"/>
          <w:szCs w:val="21"/>
        </w:rPr>
        <w:t>or</w:t>
      </w:r>
      <w:r w:rsidRPr="00C200FE">
        <w:rPr>
          <w:rFonts w:ascii="Abadi" w:hAnsi="Abadi"/>
          <w:sz w:val="21"/>
          <w:szCs w:val="21"/>
        </w:rPr>
        <w:t xml:space="preserve"> cinco minutos. Y les pido que se ciñan al </w:t>
      </w:r>
      <w:r w:rsidRPr="00C200FE">
        <w:rPr>
          <w:rFonts w:ascii="Abadi" w:hAnsi="Abadi"/>
          <w:sz w:val="21"/>
          <w:szCs w:val="21"/>
        </w:rPr>
        <w:t>tema en mención, como lo hemos venido haciendo.</w:t>
      </w:r>
    </w:p>
    <w:p w14:paraId="47199B67" w14:textId="77777777" w:rsidR="00F50DB4" w:rsidRPr="00C200FE" w:rsidRDefault="00F50DB4" w:rsidP="00F50DB4">
      <w:pPr>
        <w:ind w:firstLine="709"/>
        <w:jc w:val="both"/>
        <w:rPr>
          <w:rFonts w:ascii="Abadi" w:hAnsi="Abadi"/>
          <w:sz w:val="21"/>
          <w:szCs w:val="21"/>
        </w:rPr>
      </w:pPr>
    </w:p>
    <w:p w14:paraId="3C6B96C2" w14:textId="77777777" w:rsidR="00DF7618" w:rsidRPr="00C200FE" w:rsidRDefault="00DF7618" w:rsidP="00DF7618">
      <w:pPr>
        <w:ind w:firstLine="709"/>
        <w:jc w:val="both"/>
        <w:rPr>
          <w:rFonts w:ascii="Abadi" w:hAnsi="Abadi"/>
          <w:sz w:val="21"/>
          <w:szCs w:val="21"/>
        </w:rPr>
      </w:pPr>
      <w:r w:rsidRPr="00C200FE">
        <w:rPr>
          <w:rFonts w:ascii="Abadi" w:hAnsi="Abadi"/>
          <w:b/>
          <w:sz w:val="21"/>
          <w:szCs w:val="21"/>
        </w:rPr>
        <w:t>EL DIPUTADO ERNESTO ALEJANDRO PRIETO GALLARDO RECTIFICA HECHOS A LA DIPUTADA ALEJANDRA GUTIÉRREZ CAMPOS.</w:t>
      </w:r>
    </w:p>
    <w:p w14:paraId="0683703D" w14:textId="77777777" w:rsidR="00DF7618" w:rsidRPr="00C200FE" w:rsidRDefault="00A8468A" w:rsidP="00A8468A">
      <w:pPr>
        <w:ind w:firstLine="709"/>
        <w:jc w:val="right"/>
        <w:rPr>
          <w:rFonts w:ascii="Abadi" w:hAnsi="Abadi"/>
          <w:b/>
          <w:sz w:val="21"/>
          <w:szCs w:val="21"/>
        </w:rPr>
      </w:pPr>
      <w:r w:rsidRPr="00C200FE">
        <w:rPr>
          <w:noProof/>
        </w:rPr>
        <w:drawing>
          <wp:inline distT="0" distB="0" distL="0" distR="0" wp14:anchorId="26FF17E6" wp14:editId="23448EA6">
            <wp:extent cx="1070719" cy="713549"/>
            <wp:effectExtent l="19050" t="0" r="15240" b="220345"/>
            <wp:docPr id="68" name="Imagen 68" descr="Pop_7a4a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p_7a4a54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1295" cy="727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B758CE1" w14:textId="77777777" w:rsidR="00F50DB4" w:rsidRPr="00C200FE" w:rsidRDefault="00F50DB4" w:rsidP="00F50DB4">
      <w:pPr>
        <w:ind w:firstLine="709"/>
        <w:jc w:val="both"/>
        <w:rPr>
          <w:rFonts w:ascii="Abadi" w:hAnsi="Abadi"/>
          <w:sz w:val="21"/>
          <w:szCs w:val="21"/>
        </w:rPr>
      </w:pPr>
      <w:r w:rsidRPr="00C200FE">
        <w:rPr>
          <w:rFonts w:ascii="Abadi" w:hAnsi="Abadi"/>
          <w:b/>
          <w:sz w:val="21"/>
          <w:szCs w:val="21"/>
        </w:rPr>
        <w:t xml:space="preserve">C. Dip. Ernesto Alejandro Prieto Gallardo: </w:t>
      </w:r>
      <w:r w:rsidRPr="00C200FE">
        <w:rPr>
          <w:rFonts w:ascii="Abadi" w:hAnsi="Abadi"/>
          <w:sz w:val="21"/>
          <w:szCs w:val="21"/>
        </w:rPr>
        <w:t xml:space="preserve">Muchas gracias. con el permiso de la señora presidenta. </w:t>
      </w:r>
    </w:p>
    <w:p w14:paraId="67AA80D5" w14:textId="77777777" w:rsidR="00DF7618" w:rsidRPr="00C200FE" w:rsidRDefault="00DF7618" w:rsidP="00F50DB4">
      <w:pPr>
        <w:ind w:firstLine="709"/>
        <w:jc w:val="both"/>
        <w:rPr>
          <w:rFonts w:ascii="Abadi" w:hAnsi="Abadi"/>
          <w:sz w:val="21"/>
          <w:szCs w:val="21"/>
        </w:rPr>
      </w:pPr>
    </w:p>
    <w:p w14:paraId="131D5734" w14:textId="77777777" w:rsidR="00F50DB4" w:rsidRPr="00C200FE" w:rsidRDefault="00F50DB4" w:rsidP="00F50DB4">
      <w:pPr>
        <w:ind w:firstLine="709"/>
        <w:jc w:val="both"/>
        <w:rPr>
          <w:rFonts w:ascii="Abadi" w:hAnsi="Abadi"/>
          <w:sz w:val="21"/>
          <w:szCs w:val="21"/>
        </w:rPr>
      </w:pPr>
      <w:r w:rsidRPr="00C200FE">
        <w:rPr>
          <w:rFonts w:ascii="Abadi" w:hAnsi="Abadi"/>
          <w:sz w:val="21"/>
          <w:szCs w:val="21"/>
        </w:rPr>
        <w:t>Guanajuato, definitivamente, no es un ejemplo de austeridad</w:t>
      </w:r>
      <w:r w:rsidR="00C543EF" w:rsidRPr="00C200FE">
        <w:rPr>
          <w:rFonts w:ascii="Abadi" w:hAnsi="Abadi"/>
          <w:sz w:val="21"/>
          <w:szCs w:val="21"/>
        </w:rPr>
        <w:t xml:space="preserve"> a nivel nacional, ¡ni de lejos lo es!</w:t>
      </w:r>
      <w:r w:rsidR="003C2B01" w:rsidRPr="00C200FE">
        <w:rPr>
          <w:rFonts w:ascii="Abadi" w:hAnsi="Abadi"/>
          <w:sz w:val="21"/>
          <w:szCs w:val="21"/>
        </w:rPr>
        <w:t xml:space="preserve"> En un estado donde los salarios de los presidentes municipales</w:t>
      </w:r>
      <w:r w:rsidR="00A3519E" w:rsidRPr="00C200FE">
        <w:rPr>
          <w:rFonts w:ascii="Abadi" w:hAnsi="Abadi"/>
          <w:sz w:val="21"/>
          <w:szCs w:val="21"/>
        </w:rPr>
        <w:t xml:space="preserve"> rebasan, superan el salario de un gobernador</w:t>
      </w:r>
      <w:r w:rsidR="005D78F0" w:rsidRPr="00C200FE">
        <w:rPr>
          <w:rFonts w:ascii="Abadi" w:hAnsi="Abadi"/>
          <w:sz w:val="21"/>
          <w:szCs w:val="21"/>
        </w:rPr>
        <w:t>;</w:t>
      </w:r>
      <w:r w:rsidR="00A3519E" w:rsidRPr="00C200FE">
        <w:rPr>
          <w:rFonts w:ascii="Abadi" w:hAnsi="Abadi"/>
          <w:sz w:val="21"/>
          <w:szCs w:val="21"/>
        </w:rPr>
        <w:t xml:space="preserve"> </w:t>
      </w:r>
      <w:r w:rsidR="002748E1" w:rsidRPr="00C200FE">
        <w:rPr>
          <w:rFonts w:ascii="Abadi" w:hAnsi="Abadi"/>
          <w:sz w:val="21"/>
          <w:szCs w:val="21"/>
        </w:rPr>
        <w:t>no podemos decir que somos un ejemplo. En un estado en donde los diputados locales obtenemos jugosas dietas, no podemos decir que somos un referente a nivel nacional.</w:t>
      </w:r>
    </w:p>
    <w:p w14:paraId="67A727FA" w14:textId="77777777" w:rsidR="002748E1" w:rsidRPr="00C200FE" w:rsidRDefault="002748E1" w:rsidP="00F50DB4">
      <w:pPr>
        <w:ind w:firstLine="709"/>
        <w:jc w:val="both"/>
        <w:rPr>
          <w:rFonts w:ascii="Abadi" w:hAnsi="Abadi"/>
          <w:sz w:val="21"/>
          <w:szCs w:val="21"/>
        </w:rPr>
      </w:pPr>
    </w:p>
    <w:p w14:paraId="12B5839B" w14:textId="77777777" w:rsidR="002748E1" w:rsidRPr="00C200FE" w:rsidRDefault="002748E1" w:rsidP="00F50DB4">
      <w:pPr>
        <w:ind w:firstLine="709"/>
        <w:jc w:val="both"/>
        <w:rPr>
          <w:rFonts w:ascii="Abadi" w:hAnsi="Abadi"/>
          <w:sz w:val="21"/>
          <w:szCs w:val="21"/>
        </w:rPr>
      </w:pPr>
      <w:r w:rsidRPr="00C200FE">
        <w:rPr>
          <w:rFonts w:ascii="Abadi" w:hAnsi="Abadi"/>
          <w:sz w:val="21"/>
          <w:szCs w:val="21"/>
        </w:rPr>
        <w:t xml:space="preserve">Nosotros, hace unos días, presentamos </w:t>
      </w:r>
      <w:r w:rsidR="0076105E" w:rsidRPr="00C200FE">
        <w:rPr>
          <w:rFonts w:ascii="Abadi" w:hAnsi="Abadi"/>
          <w:sz w:val="21"/>
          <w:szCs w:val="21"/>
        </w:rPr>
        <w:t xml:space="preserve">la iniciativa en materia de remuneraciones de los servidores públicos y yo, en lo particular, hice un planteamiento </w:t>
      </w:r>
      <w:r w:rsidR="00D32F31" w:rsidRPr="00C200FE">
        <w:rPr>
          <w:rFonts w:ascii="Abadi" w:hAnsi="Abadi"/>
          <w:sz w:val="21"/>
          <w:szCs w:val="21"/>
        </w:rPr>
        <w:t>de que los diputados debemos ganar menos de 108 mil pesos mensuales.</w:t>
      </w:r>
    </w:p>
    <w:p w14:paraId="5886865B" w14:textId="77777777" w:rsidR="00D32F31" w:rsidRPr="00C200FE" w:rsidRDefault="00D32F31" w:rsidP="00F50DB4">
      <w:pPr>
        <w:ind w:firstLine="709"/>
        <w:jc w:val="both"/>
        <w:rPr>
          <w:rFonts w:ascii="Abadi" w:hAnsi="Abadi"/>
          <w:sz w:val="21"/>
          <w:szCs w:val="21"/>
        </w:rPr>
      </w:pPr>
    </w:p>
    <w:p w14:paraId="3BDD41FA" w14:textId="77777777" w:rsidR="00D32F31" w:rsidRPr="00C200FE" w:rsidRDefault="00D32F31" w:rsidP="00F50DB4">
      <w:pPr>
        <w:ind w:firstLine="709"/>
        <w:jc w:val="both"/>
        <w:rPr>
          <w:rFonts w:ascii="Abadi" w:hAnsi="Abadi"/>
          <w:sz w:val="21"/>
          <w:szCs w:val="21"/>
        </w:rPr>
      </w:pPr>
      <w:r w:rsidRPr="00C200FE">
        <w:rPr>
          <w:rFonts w:ascii="Abadi" w:hAnsi="Abadi"/>
          <w:sz w:val="21"/>
          <w:szCs w:val="21"/>
        </w:rPr>
        <w:t xml:space="preserve">Quiero citar una nota precisamente del Periódico Financiero, </w:t>
      </w:r>
      <w:r w:rsidR="008512D4" w:rsidRPr="00C200FE">
        <w:rPr>
          <w:rFonts w:ascii="Abadi" w:hAnsi="Abadi"/>
          <w:sz w:val="21"/>
          <w:szCs w:val="21"/>
        </w:rPr>
        <w:t xml:space="preserve">en donde le preguntan a nuestra compañera diputada </w:t>
      </w:r>
      <w:r w:rsidR="00676262" w:rsidRPr="00C200FE">
        <w:rPr>
          <w:rFonts w:ascii="Abadi" w:hAnsi="Abadi"/>
          <w:sz w:val="21"/>
          <w:szCs w:val="21"/>
        </w:rPr>
        <w:t>Alejandra Gutiérrez respecto al tema de reducirse los salarios…</w:t>
      </w:r>
    </w:p>
    <w:p w14:paraId="3238E365" w14:textId="77777777" w:rsidR="00676262" w:rsidRPr="00C200FE" w:rsidRDefault="00676262" w:rsidP="00F50DB4">
      <w:pPr>
        <w:ind w:firstLine="709"/>
        <w:jc w:val="both"/>
        <w:rPr>
          <w:rFonts w:ascii="Abadi" w:hAnsi="Abadi"/>
          <w:sz w:val="21"/>
          <w:szCs w:val="21"/>
        </w:rPr>
      </w:pPr>
    </w:p>
    <w:p w14:paraId="4B786FC9" w14:textId="77777777" w:rsidR="00676262" w:rsidRPr="00C200FE" w:rsidRDefault="00676262"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Diputado Ernesto Prieto, ¿me permite por favor?</w:t>
      </w:r>
    </w:p>
    <w:p w14:paraId="6665408B" w14:textId="77777777" w:rsidR="00676262" w:rsidRPr="00C200FE" w:rsidRDefault="00676262" w:rsidP="00F50DB4">
      <w:pPr>
        <w:ind w:firstLine="709"/>
        <w:jc w:val="both"/>
        <w:rPr>
          <w:rFonts w:ascii="Abadi" w:hAnsi="Abadi"/>
          <w:sz w:val="21"/>
          <w:szCs w:val="21"/>
        </w:rPr>
      </w:pPr>
    </w:p>
    <w:p w14:paraId="5569FC1F" w14:textId="77777777" w:rsidR="00676262" w:rsidRPr="00C200FE" w:rsidRDefault="00676262" w:rsidP="00F50DB4">
      <w:pPr>
        <w:ind w:firstLine="709"/>
        <w:jc w:val="both"/>
        <w:rPr>
          <w:rFonts w:ascii="Abadi" w:hAnsi="Abadi"/>
          <w:sz w:val="21"/>
          <w:szCs w:val="21"/>
        </w:rPr>
      </w:pPr>
      <w:r w:rsidRPr="00C200FE">
        <w:rPr>
          <w:rFonts w:ascii="Abadi" w:hAnsi="Abadi"/>
          <w:sz w:val="21"/>
          <w:szCs w:val="21"/>
        </w:rPr>
        <w:t>Sí diputado Oviedo, ¿para qué efecto?</w:t>
      </w:r>
    </w:p>
    <w:p w14:paraId="5DFA131E" w14:textId="77777777" w:rsidR="00676262" w:rsidRPr="00C200FE" w:rsidRDefault="00676262" w:rsidP="00F50DB4">
      <w:pPr>
        <w:ind w:firstLine="709"/>
        <w:jc w:val="both"/>
        <w:rPr>
          <w:rFonts w:ascii="Abadi" w:hAnsi="Abadi"/>
          <w:sz w:val="21"/>
          <w:szCs w:val="21"/>
        </w:rPr>
      </w:pPr>
    </w:p>
    <w:p w14:paraId="5DBC4847" w14:textId="77777777" w:rsidR="00676262" w:rsidRPr="00C200FE" w:rsidRDefault="00676262" w:rsidP="00F50DB4">
      <w:pPr>
        <w:ind w:firstLine="709"/>
        <w:jc w:val="both"/>
        <w:rPr>
          <w:rFonts w:ascii="Abadi" w:hAnsi="Abadi"/>
          <w:sz w:val="21"/>
          <w:szCs w:val="21"/>
        </w:rPr>
      </w:pPr>
      <w:r w:rsidRPr="00C200FE">
        <w:rPr>
          <w:rFonts w:ascii="Abadi" w:hAnsi="Abadi"/>
          <w:b/>
          <w:sz w:val="21"/>
          <w:szCs w:val="21"/>
        </w:rPr>
        <w:t xml:space="preserve">C. Dip. J. Jesús Oviedo Herrera: </w:t>
      </w:r>
      <w:r w:rsidRPr="00C200FE">
        <w:rPr>
          <w:rFonts w:ascii="Abadi" w:hAnsi="Abadi"/>
          <w:sz w:val="21"/>
          <w:szCs w:val="21"/>
        </w:rPr>
        <w:t xml:space="preserve">Para ver si, por su conducto, me acepta una pregunta </w:t>
      </w:r>
      <w:r w:rsidR="000766C8" w:rsidRPr="00C200FE">
        <w:rPr>
          <w:rFonts w:ascii="Abadi" w:hAnsi="Abadi"/>
          <w:sz w:val="21"/>
          <w:szCs w:val="21"/>
        </w:rPr>
        <w:t>el orador.</w:t>
      </w:r>
    </w:p>
    <w:p w14:paraId="1B2DB897" w14:textId="77777777" w:rsidR="000766C8" w:rsidRPr="00C200FE" w:rsidRDefault="000766C8" w:rsidP="00F50DB4">
      <w:pPr>
        <w:ind w:firstLine="709"/>
        <w:jc w:val="both"/>
        <w:rPr>
          <w:rFonts w:ascii="Abadi" w:hAnsi="Abadi"/>
          <w:sz w:val="21"/>
          <w:szCs w:val="21"/>
        </w:rPr>
      </w:pPr>
    </w:p>
    <w:p w14:paraId="440F48CE" w14:textId="77777777" w:rsidR="000766C8" w:rsidRPr="00C200FE" w:rsidRDefault="000766C8" w:rsidP="00F50DB4">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Diputado Ernesto Prieto, ¿le acepta una pregunta al diputado Oviedo?</w:t>
      </w:r>
    </w:p>
    <w:p w14:paraId="1968D969" w14:textId="77777777" w:rsidR="000766C8" w:rsidRPr="00C200FE" w:rsidRDefault="000766C8" w:rsidP="00F50DB4">
      <w:pPr>
        <w:ind w:firstLine="709"/>
        <w:jc w:val="both"/>
        <w:rPr>
          <w:rFonts w:ascii="Abadi" w:hAnsi="Abadi"/>
          <w:sz w:val="21"/>
          <w:szCs w:val="21"/>
        </w:rPr>
      </w:pPr>
    </w:p>
    <w:p w14:paraId="66694B10" w14:textId="77777777" w:rsidR="000766C8" w:rsidRPr="00C200FE" w:rsidRDefault="000766C8" w:rsidP="00F50DB4">
      <w:pPr>
        <w:ind w:firstLine="709"/>
        <w:jc w:val="both"/>
        <w:rPr>
          <w:rFonts w:ascii="Abadi" w:hAnsi="Abadi"/>
          <w:sz w:val="21"/>
          <w:szCs w:val="21"/>
        </w:rPr>
      </w:pPr>
      <w:r w:rsidRPr="00C200FE">
        <w:rPr>
          <w:rFonts w:ascii="Abadi" w:hAnsi="Abadi"/>
          <w:b/>
          <w:sz w:val="21"/>
          <w:szCs w:val="21"/>
        </w:rPr>
        <w:t xml:space="preserve">C. Dip. Ernesto Alejandro Prieto Gallardo: </w:t>
      </w:r>
      <w:r w:rsidRPr="00C200FE">
        <w:rPr>
          <w:rFonts w:ascii="Abadi" w:hAnsi="Abadi"/>
          <w:sz w:val="21"/>
          <w:szCs w:val="21"/>
        </w:rPr>
        <w:t>A ti sí te la acepto.</w:t>
      </w:r>
    </w:p>
    <w:p w14:paraId="70718E4F" w14:textId="77777777" w:rsidR="000766C8" w:rsidRPr="00C200FE" w:rsidRDefault="000766C8" w:rsidP="00F50DB4">
      <w:pPr>
        <w:ind w:firstLine="709"/>
        <w:jc w:val="both"/>
        <w:rPr>
          <w:rFonts w:ascii="Abadi" w:hAnsi="Abadi"/>
          <w:sz w:val="21"/>
          <w:szCs w:val="21"/>
        </w:rPr>
      </w:pPr>
    </w:p>
    <w:p w14:paraId="4F6D634F" w14:textId="77777777" w:rsidR="000766C8" w:rsidRPr="00C200FE" w:rsidRDefault="000766C8" w:rsidP="00F50DB4">
      <w:pPr>
        <w:ind w:firstLine="709"/>
        <w:jc w:val="both"/>
        <w:rPr>
          <w:rFonts w:ascii="Abadi" w:hAnsi="Abadi"/>
          <w:sz w:val="21"/>
          <w:szCs w:val="21"/>
        </w:rPr>
      </w:pPr>
      <w:r w:rsidRPr="00C200FE">
        <w:rPr>
          <w:rFonts w:ascii="Abadi" w:hAnsi="Abadi"/>
          <w:b/>
          <w:sz w:val="21"/>
          <w:szCs w:val="21"/>
        </w:rPr>
        <w:t xml:space="preserve">-La C. Presidenta: </w:t>
      </w:r>
      <w:r w:rsidR="00F268AB" w:rsidRPr="00C200FE">
        <w:rPr>
          <w:rFonts w:ascii="Abadi" w:hAnsi="Abadi"/>
          <w:sz w:val="21"/>
          <w:szCs w:val="21"/>
        </w:rPr>
        <w:t>Adelante diputado Oviedo, puede formular su pregunta.</w:t>
      </w:r>
    </w:p>
    <w:p w14:paraId="3287BC38" w14:textId="77777777" w:rsidR="00F268AB" w:rsidRPr="00C200FE" w:rsidRDefault="00F268AB" w:rsidP="00F50DB4">
      <w:pPr>
        <w:ind w:firstLine="709"/>
        <w:jc w:val="both"/>
        <w:rPr>
          <w:rFonts w:ascii="Abadi" w:hAnsi="Abadi"/>
          <w:sz w:val="21"/>
          <w:szCs w:val="21"/>
        </w:rPr>
      </w:pPr>
    </w:p>
    <w:p w14:paraId="1C4C871D" w14:textId="77777777" w:rsidR="00F268AB" w:rsidRPr="00C200FE" w:rsidRDefault="00F268AB" w:rsidP="00F50DB4">
      <w:pPr>
        <w:ind w:firstLine="709"/>
        <w:jc w:val="both"/>
        <w:rPr>
          <w:rFonts w:ascii="Abadi" w:hAnsi="Abadi"/>
          <w:sz w:val="21"/>
          <w:szCs w:val="21"/>
        </w:rPr>
      </w:pPr>
      <w:r w:rsidRPr="00C200FE">
        <w:rPr>
          <w:rFonts w:ascii="Abadi" w:hAnsi="Abadi"/>
          <w:b/>
          <w:sz w:val="21"/>
          <w:szCs w:val="21"/>
        </w:rPr>
        <w:t xml:space="preserve">C. Dip. J. Jesús Oviedo Herrera: </w:t>
      </w:r>
      <w:r w:rsidRPr="00C200FE">
        <w:rPr>
          <w:rFonts w:ascii="Abadi" w:hAnsi="Abadi"/>
          <w:sz w:val="21"/>
          <w:szCs w:val="21"/>
        </w:rPr>
        <w:t xml:space="preserve">Muchas gracias. </w:t>
      </w:r>
      <w:r w:rsidR="00E207B1" w:rsidRPr="00C200FE">
        <w:rPr>
          <w:rFonts w:ascii="Abadi" w:hAnsi="Abadi"/>
          <w:sz w:val="21"/>
          <w:szCs w:val="21"/>
        </w:rPr>
        <w:t xml:space="preserve">Solamente preguntar diputado, ¿qué presidente municipal del estado gana más que el Gobernador del </w:t>
      </w:r>
      <w:r w:rsidR="00D6033E" w:rsidRPr="00C200FE">
        <w:rPr>
          <w:rFonts w:ascii="Abadi" w:hAnsi="Abadi"/>
          <w:sz w:val="21"/>
          <w:szCs w:val="21"/>
        </w:rPr>
        <w:t>e</w:t>
      </w:r>
      <w:r w:rsidR="00E207B1" w:rsidRPr="00C200FE">
        <w:rPr>
          <w:rFonts w:ascii="Abadi" w:hAnsi="Abadi"/>
          <w:sz w:val="21"/>
          <w:szCs w:val="21"/>
        </w:rPr>
        <w:t>stado?</w:t>
      </w:r>
    </w:p>
    <w:p w14:paraId="3EE8240C" w14:textId="77777777" w:rsidR="00D6033E" w:rsidRPr="00C200FE" w:rsidRDefault="00D6033E" w:rsidP="00F50DB4">
      <w:pPr>
        <w:ind w:firstLine="709"/>
        <w:jc w:val="both"/>
        <w:rPr>
          <w:rFonts w:ascii="Abadi" w:hAnsi="Abadi"/>
          <w:sz w:val="21"/>
          <w:szCs w:val="21"/>
        </w:rPr>
      </w:pPr>
    </w:p>
    <w:p w14:paraId="6ABBC942" w14:textId="77777777" w:rsidR="00D6033E" w:rsidRPr="00C200FE" w:rsidRDefault="00D6033E" w:rsidP="00D6033E">
      <w:pPr>
        <w:ind w:firstLine="709"/>
        <w:jc w:val="both"/>
        <w:rPr>
          <w:rFonts w:ascii="Abadi" w:hAnsi="Abadi"/>
          <w:sz w:val="21"/>
          <w:szCs w:val="21"/>
        </w:rPr>
      </w:pPr>
      <w:r w:rsidRPr="00C200FE">
        <w:rPr>
          <w:rFonts w:ascii="Abadi" w:hAnsi="Abadi"/>
          <w:b/>
          <w:sz w:val="21"/>
          <w:szCs w:val="21"/>
        </w:rPr>
        <w:t xml:space="preserve">C. Dip. Ernesto Alejandro Prieto Gallardo: </w:t>
      </w:r>
      <w:r w:rsidRPr="00C200FE">
        <w:rPr>
          <w:rFonts w:ascii="Abadi" w:hAnsi="Abadi"/>
          <w:sz w:val="21"/>
          <w:szCs w:val="21"/>
        </w:rPr>
        <w:t>En su momento, el alcalde de Silao percibía más que el anterior Gobernador Miguel Márquez Márquez; los dos, por cierto, de Acción Nacional.</w:t>
      </w:r>
    </w:p>
    <w:p w14:paraId="4124CE34" w14:textId="77777777" w:rsidR="00D6033E" w:rsidRPr="00C200FE" w:rsidRDefault="00D6033E" w:rsidP="00D6033E">
      <w:pPr>
        <w:ind w:firstLine="709"/>
        <w:jc w:val="both"/>
        <w:rPr>
          <w:rFonts w:ascii="Abadi" w:hAnsi="Abadi"/>
          <w:sz w:val="21"/>
          <w:szCs w:val="21"/>
        </w:rPr>
      </w:pPr>
    </w:p>
    <w:p w14:paraId="3C0789F1" w14:textId="77777777" w:rsidR="00D6033E" w:rsidRPr="00C200FE" w:rsidRDefault="00464886" w:rsidP="00D6033E">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Continúe diputado.</w:t>
      </w:r>
    </w:p>
    <w:p w14:paraId="0843AF5B" w14:textId="77777777" w:rsidR="00464886" w:rsidRPr="00C200FE" w:rsidRDefault="00464886" w:rsidP="00D6033E">
      <w:pPr>
        <w:ind w:firstLine="709"/>
        <w:jc w:val="both"/>
        <w:rPr>
          <w:rFonts w:ascii="Abadi" w:hAnsi="Abadi"/>
          <w:sz w:val="21"/>
          <w:szCs w:val="21"/>
        </w:rPr>
      </w:pPr>
    </w:p>
    <w:p w14:paraId="27AAF081" w14:textId="77777777" w:rsidR="007A5E56" w:rsidRPr="00C200FE" w:rsidRDefault="00464886" w:rsidP="00D6033E">
      <w:pPr>
        <w:ind w:firstLine="709"/>
        <w:jc w:val="both"/>
        <w:rPr>
          <w:rFonts w:ascii="Abadi" w:hAnsi="Abadi"/>
          <w:sz w:val="21"/>
          <w:szCs w:val="21"/>
        </w:rPr>
      </w:pPr>
      <w:r w:rsidRPr="00C200FE">
        <w:rPr>
          <w:rFonts w:ascii="Abadi" w:hAnsi="Abadi"/>
          <w:b/>
          <w:sz w:val="21"/>
          <w:szCs w:val="21"/>
        </w:rPr>
        <w:t xml:space="preserve">C. Dip. Ernesto Alejandro Prieto Gallardo: </w:t>
      </w:r>
      <w:r w:rsidR="006A1D09" w:rsidRPr="00C200FE">
        <w:rPr>
          <w:rFonts w:ascii="Abadi" w:hAnsi="Abadi"/>
          <w:sz w:val="21"/>
          <w:szCs w:val="21"/>
        </w:rPr>
        <w:t>¡Bueno!, lo que comentaba. Salió una nota e</w:t>
      </w:r>
      <w:r w:rsidR="00321DFB" w:rsidRPr="00C200FE">
        <w:rPr>
          <w:rFonts w:ascii="Abadi" w:hAnsi="Abadi"/>
          <w:sz w:val="21"/>
          <w:szCs w:val="21"/>
        </w:rPr>
        <w:t>l 9 de octubre del Periódico Financiero</w:t>
      </w:r>
      <w:r w:rsidR="0037462C" w:rsidRPr="00C200FE">
        <w:rPr>
          <w:rFonts w:ascii="Abadi" w:hAnsi="Abadi"/>
          <w:sz w:val="21"/>
          <w:szCs w:val="21"/>
        </w:rPr>
        <w:t xml:space="preserve">, que se titula </w:t>
      </w:r>
      <w:r w:rsidR="0037462C" w:rsidRPr="00C200FE">
        <w:rPr>
          <w:rFonts w:ascii="Abadi" w:hAnsi="Abadi"/>
          <w:i/>
          <w:sz w:val="21"/>
          <w:szCs w:val="21"/>
        </w:rPr>
        <w:t xml:space="preserve">»Evaden en Congreso de Guanajuato tema de austeridad. </w:t>
      </w:r>
      <w:r w:rsidR="0037462C" w:rsidRPr="00C200FE">
        <w:rPr>
          <w:rFonts w:ascii="Abadi" w:hAnsi="Abadi"/>
          <w:sz w:val="21"/>
          <w:szCs w:val="21"/>
        </w:rPr>
        <w:t xml:space="preserve">Diputados establecen recomendaciones salariales para ayuntamientos, pero no abordan el tema de sus propio sueldos; (y hay que abordarlo compañeros, en el contexto de que el próximo primero de diciembre </w:t>
      </w:r>
      <w:r w:rsidR="004E2191" w:rsidRPr="00C200FE">
        <w:rPr>
          <w:rFonts w:ascii="Abadi" w:hAnsi="Abadi"/>
          <w:sz w:val="21"/>
          <w:szCs w:val="21"/>
        </w:rPr>
        <w:t>asume el nuevo Presidente de la República y se plantean temas de austeridad</w:t>
      </w:r>
      <w:r w:rsidR="0074040D" w:rsidRPr="00C200FE">
        <w:rPr>
          <w:rFonts w:ascii="Abadi" w:hAnsi="Abadi"/>
          <w:sz w:val="21"/>
          <w:szCs w:val="21"/>
        </w:rPr>
        <w:t>, tenemos nosotros que hacer lo que corresponde. El primero de julio, como lo he dicho incansablemente, el mandato popular fue claro</w:t>
      </w:r>
      <w:r w:rsidR="00FA48E5" w:rsidRPr="00C200FE">
        <w:rPr>
          <w:rFonts w:ascii="Abadi" w:hAnsi="Abadi"/>
          <w:sz w:val="21"/>
          <w:szCs w:val="21"/>
        </w:rPr>
        <w:t>;</w:t>
      </w:r>
      <w:r w:rsidR="0074040D" w:rsidRPr="00C200FE">
        <w:rPr>
          <w:rFonts w:ascii="Abadi" w:hAnsi="Abadi"/>
          <w:sz w:val="21"/>
          <w:szCs w:val="21"/>
        </w:rPr>
        <w:t xml:space="preserve"> ya no </w:t>
      </w:r>
      <w:r w:rsidR="00FA48E5" w:rsidRPr="00C200FE">
        <w:rPr>
          <w:rFonts w:ascii="Abadi" w:hAnsi="Abadi"/>
          <w:sz w:val="21"/>
          <w:szCs w:val="21"/>
        </w:rPr>
        <w:t>más gobiernos obesos, ya no más altos salarios</w:t>
      </w:r>
      <w:r w:rsidR="00257BBE" w:rsidRPr="00C200FE">
        <w:rPr>
          <w:rFonts w:ascii="Abadi" w:hAnsi="Abadi"/>
          <w:sz w:val="21"/>
          <w:szCs w:val="21"/>
        </w:rPr>
        <w:t xml:space="preserve"> para los funcionarios, para los servidores de la gente</w:t>
      </w:r>
      <w:r w:rsidR="004524A8" w:rsidRPr="00C200FE">
        <w:rPr>
          <w:rFonts w:ascii="Abadi" w:hAnsi="Abadi"/>
          <w:sz w:val="21"/>
          <w:szCs w:val="21"/>
        </w:rPr>
        <w:t xml:space="preserve">). Entonces, aquí continuando con el tema de la nota, </w:t>
      </w:r>
      <w:r w:rsidR="004524A8" w:rsidRPr="00C200FE">
        <w:rPr>
          <w:rFonts w:ascii="Abadi" w:hAnsi="Abadi"/>
          <w:i/>
          <w:sz w:val="21"/>
          <w:szCs w:val="21"/>
        </w:rPr>
        <w:t xml:space="preserve">Alejandra Gutiérrez Campos, Presidenta de la Comisión de Hacienda del Congreso local, </w:t>
      </w:r>
      <w:r w:rsidR="00574D49" w:rsidRPr="00C200FE">
        <w:rPr>
          <w:rFonts w:ascii="Abadi" w:hAnsi="Abadi"/>
          <w:i/>
          <w:sz w:val="21"/>
          <w:szCs w:val="21"/>
        </w:rPr>
        <w:t xml:space="preserve">evadió contestar a la pregunta </w:t>
      </w:r>
      <w:r w:rsidR="00D963A1" w:rsidRPr="00C200FE">
        <w:rPr>
          <w:rFonts w:ascii="Abadi" w:hAnsi="Abadi"/>
          <w:i/>
          <w:sz w:val="21"/>
          <w:szCs w:val="21"/>
        </w:rPr>
        <w:t xml:space="preserve">de si los diputados están dispuestos a </w:t>
      </w:r>
      <w:r w:rsidR="00A35ED0" w:rsidRPr="00C200FE">
        <w:rPr>
          <w:rFonts w:ascii="Abadi" w:hAnsi="Abadi"/>
          <w:i/>
          <w:sz w:val="21"/>
          <w:szCs w:val="21"/>
        </w:rPr>
        <w:t xml:space="preserve">reducir su </w:t>
      </w:r>
      <w:r w:rsidR="00D963A1" w:rsidRPr="00C200FE">
        <w:rPr>
          <w:rFonts w:ascii="Abadi" w:hAnsi="Abadi"/>
          <w:i/>
          <w:sz w:val="21"/>
          <w:szCs w:val="21"/>
        </w:rPr>
        <w:t>sueldo</w:t>
      </w:r>
      <w:r w:rsidR="00A35ED0" w:rsidRPr="00C200FE">
        <w:rPr>
          <w:rFonts w:ascii="Abadi" w:hAnsi="Abadi"/>
          <w:i/>
          <w:sz w:val="21"/>
          <w:szCs w:val="21"/>
        </w:rPr>
        <w:t>,</w:t>
      </w:r>
      <w:r w:rsidR="001532F2" w:rsidRPr="00C200FE">
        <w:rPr>
          <w:rFonts w:ascii="Abadi" w:hAnsi="Abadi"/>
          <w:i/>
          <w:sz w:val="21"/>
          <w:szCs w:val="21"/>
        </w:rPr>
        <w:t xml:space="preserve"> como lo propone el Presidente Electo Andrés Manuel López Obrador</w:t>
      </w:r>
      <w:r w:rsidR="00A35ED0" w:rsidRPr="00C200FE">
        <w:rPr>
          <w:rFonts w:ascii="Abadi" w:hAnsi="Abadi"/>
          <w:i/>
          <w:sz w:val="21"/>
          <w:szCs w:val="21"/>
        </w:rPr>
        <w:t>.</w:t>
      </w:r>
      <w:r w:rsidR="007A5E56" w:rsidRPr="00C200FE">
        <w:rPr>
          <w:rFonts w:ascii="Abadi" w:hAnsi="Abadi"/>
          <w:i/>
          <w:sz w:val="21"/>
          <w:szCs w:val="21"/>
        </w:rPr>
        <w:t>»</w:t>
      </w:r>
      <w:r w:rsidR="00A35ED0" w:rsidRPr="00C200FE">
        <w:rPr>
          <w:rFonts w:ascii="Abadi" w:hAnsi="Abadi"/>
          <w:sz w:val="21"/>
          <w:szCs w:val="21"/>
        </w:rPr>
        <w:t xml:space="preserve"> </w:t>
      </w:r>
    </w:p>
    <w:p w14:paraId="63D9526A" w14:textId="77777777" w:rsidR="007A5E56" w:rsidRPr="00C200FE" w:rsidRDefault="007A5E56" w:rsidP="00D6033E">
      <w:pPr>
        <w:ind w:firstLine="709"/>
        <w:jc w:val="both"/>
        <w:rPr>
          <w:rFonts w:ascii="Abadi" w:hAnsi="Abadi"/>
          <w:sz w:val="21"/>
          <w:szCs w:val="21"/>
        </w:rPr>
      </w:pPr>
    </w:p>
    <w:p w14:paraId="233B8646" w14:textId="77777777" w:rsidR="00464886" w:rsidRPr="00C200FE" w:rsidRDefault="00A35ED0" w:rsidP="00D6033E">
      <w:pPr>
        <w:ind w:firstLine="709"/>
        <w:jc w:val="both"/>
        <w:rPr>
          <w:rFonts w:ascii="Abadi" w:hAnsi="Abadi"/>
          <w:sz w:val="21"/>
          <w:szCs w:val="21"/>
        </w:rPr>
      </w:pPr>
      <w:r w:rsidRPr="00C200FE">
        <w:rPr>
          <w:rFonts w:ascii="Abadi" w:hAnsi="Abadi"/>
          <w:sz w:val="21"/>
          <w:szCs w:val="21"/>
        </w:rPr>
        <w:t xml:space="preserve">Quiero decir que los diputados de MORENA </w:t>
      </w:r>
      <w:r w:rsidR="009A6FD5" w:rsidRPr="00C200FE">
        <w:rPr>
          <w:rFonts w:ascii="Abadi" w:hAnsi="Abadi"/>
          <w:sz w:val="21"/>
          <w:szCs w:val="21"/>
        </w:rPr>
        <w:t>sí estamos dispuestos a reducirnos el salario a menos de lo que gana</w:t>
      </w:r>
      <w:r w:rsidR="00611C35" w:rsidRPr="00C200FE">
        <w:rPr>
          <w:rFonts w:ascii="Abadi" w:hAnsi="Abadi"/>
          <w:sz w:val="21"/>
          <w:szCs w:val="21"/>
        </w:rPr>
        <w:t xml:space="preserve">rá el futuro Presidente Andrés Manuel López Obrador; entonces </w:t>
      </w:r>
      <w:r w:rsidR="00C228D5" w:rsidRPr="00C200FE">
        <w:rPr>
          <w:rFonts w:ascii="Abadi" w:hAnsi="Abadi"/>
          <w:sz w:val="21"/>
          <w:szCs w:val="21"/>
        </w:rPr>
        <w:t>la austeridad no está en las palabras, está en las acciones, en los hechos</w:t>
      </w:r>
      <w:r w:rsidR="00013BF5" w:rsidRPr="00C200FE">
        <w:rPr>
          <w:rFonts w:ascii="Abadi" w:hAnsi="Abadi"/>
          <w:sz w:val="21"/>
          <w:szCs w:val="21"/>
        </w:rPr>
        <w:t xml:space="preserve">; por lo que yo invito a todos mis compañeros legisladores tanto de Acción Nacional </w:t>
      </w:r>
      <w:r w:rsidR="00855D23" w:rsidRPr="00C200FE">
        <w:rPr>
          <w:rFonts w:ascii="Abadi" w:hAnsi="Abadi"/>
          <w:sz w:val="21"/>
          <w:szCs w:val="21"/>
        </w:rPr>
        <w:t xml:space="preserve">que son -al parecer- los más renuentes, o del Partido Revolucionario Institucional, del Partido de la Revolución Democrática, de Movimiento Ciudadano, de Nueva Alianza; </w:t>
      </w:r>
      <w:r w:rsidR="00855D23" w:rsidRPr="00C200FE">
        <w:rPr>
          <w:rFonts w:ascii="Abadi" w:hAnsi="Abadi"/>
          <w:sz w:val="21"/>
          <w:szCs w:val="21"/>
        </w:rPr>
        <w:t xml:space="preserve">del Partido del Trabajo, </w:t>
      </w:r>
      <w:r w:rsidR="007A5E56" w:rsidRPr="00C200FE">
        <w:rPr>
          <w:rFonts w:ascii="Abadi" w:hAnsi="Abadi"/>
          <w:sz w:val="21"/>
          <w:szCs w:val="21"/>
        </w:rPr>
        <w:t>d</w:t>
      </w:r>
      <w:r w:rsidR="00855D23" w:rsidRPr="00C200FE">
        <w:rPr>
          <w:rFonts w:ascii="Abadi" w:hAnsi="Abadi"/>
          <w:sz w:val="21"/>
          <w:szCs w:val="21"/>
        </w:rPr>
        <w:t xml:space="preserve">el Verde Ecologista y, </w:t>
      </w:r>
      <w:r w:rsidR="00B54C09" w:rsidRPr="00C200FE">
        <w:rPr>
          <w:rFonts w:ascii="Abadi" w:hAnsi="Abadi"/>
          <w:sz w:val="21"/>
          <w:szCs w:val="21"/>
        </w:rPr>
        <w:t>¡</w:t>
      </w:r>
      <w:r w:rsidR="00855D23" w:rsidRPr="00C200FE">
        <w:rPr>
          <w:rFonts w:ascii="Abadi" w:hAnsi="Abadi"/>
          <w:sz w:val="21"/>
          <w:szCs w:val="21"/>
        </w:rPr>
        <w:t>por supuesto</w:t>
      </w:r>
      <w:r w:rsidR="00B54C09" w:rsidRPr="00C200FE">
        <w:rPr>
          <w:rFonts w:ascii="Abadi" w:hAnsi="Abadi"/>
          <w:sz w:val="21"/>
          <w:szCs w:val="21"/>
        </w:rPr>
        <w:t>!</w:t>
      </w:r>
      <w:r w:rsidR="00855D23" w:rsidRPr="00C200FE">
        <w:rPr>
          <w:rFonts w:ascii="Abadi" w:hAnsi="Abadi"/>
          <w:sz w:val="21"/>
          <w:szCs w:val="21"/>
        </w:rPr>
        <w:t xml:space="preserve">, </w:t>
      </w:r>
      <w:r w:rsidR="00B54C09" w:rsidRPr="00C200FE">
        <w:rPr>
          <w:rFonts w:ascii="Abadi" w:hAnsi="Abadi"/>
          <w:sz w:val="21"/>
          <w:szCs w:val="21"/>
        </w:rPr>
        <w:t>refrendar el compromiso de mis compañeros de MORENA con la austeridad, con una auténtica austeridad.</w:t>
      </w:r>
      <w:r w:rsidR="00F0471B" w:rsidRPr="00C200FE">
        <w:rPr>
          <w:rFonts w:ascii="Abadi" w:hAnsi="Abadi"/>
          <w:sz w:val="21"/>
          <w:szCs w:val="21"/>
        </w:rPr>
        <w:t xml:space="preserve"> Muchas gracias, es cuánto.</w:t>
      </w:r>
    </w:p>
    <w:p w14:paraId="3D9AF622" w14:textId="77777777" w:rsidR="00F0471B" w:rsidRPr="00C200FE" w:rsidRDefault="00F0471B" w:rsidP="00D6033E">
      <w:pPr>
        <w:ind w:firstLine="709"/>
        <w:jc w:val="both"/>
        <w:rPr>
          <w:rFonts w:ascii="Abadi" w:hAnsi="Abadi"/>
          <w:b/>
          <w:sz w:val="21"/>
          <w:szCs w:val="21"/>
        </w:rPr>
      </w:pPr>
    </w:p>
    <w:p w14:paraId="7CE153DC" w14:textId="77777777" w:rsidR="00F0471B" w:rsidRPr="00C200FE" w:rsidRDefault="00F0471B" w:rsidP="00D6033E">
      <w:pPr>
        <w:ind w:firstLine="709"/>
        <w:jc w:val="both"/>
        <w:rPr>
          <w:rFonts w:ascii="Abadi" w:hAnsi="Abadi"/>
          <w:sz w:val="21"/>
          <w:szCs w:val="21"/>
        </w:rPr>
      </w:pPr>
      <w:r w:rsidRPr="00C200FE">
        <w:rPr>
          <w:rFonts w:ascii="Abadi" w:hAnsi="Abadi"/>
          <w:b/>
          <w:sz w:val="21"/>
          <w:szCs w:val="21"/>
        </w:rPr>
        <w:t>-La C. Presidenta:</w:t>
      </w:r>
      <w:r w:rsidRPr="00C200FE">
        <w:rPr>
          <w:rFonts w:ascii="Abadi" w:hAnsi="Abadi"/>
          <w:sz w:val="21"/>
          <w:szCs w:val="21"/>
        </w:rPr>
        <w:t xml:space="preserve"> Gracias diputado.</w:t>
      </w:r>
    </w:p>
    <w:p w14:paraId="6B5B1322" w14:textId="77777777" w:rsidR="00DA37BE" w:rsidRPr="00C200FE" w:rsidRDefault="00DA37BE" w:rsidP="00D6033E">
      <w:pPr>
        <w:ind w:firstLine="709"/>
        <w:jc w:val="both"/>
        <w:rPr>
          <w:rFonts w:ascii="Abadi" w:hAnsi="Abadi"/>
          <w:sz w:val="21"/>
          <w:szCs w:val="21"/>
        </w:rPr>
      </w:pPr>
    </w:p>
    <w:p w14:paraId="1FF9F511" w14:textId="77777777" w:rsidR="00DA37BE" w:rsidRPr="00C200FE" w:rsidRDefault="0006396F" w:rsidP="00D6033E">
      <w:pPr>
        <w:ind w:firstLine="709"/>
        <w:jc w:val="both"/>
        <w:rPr>
          <w:rFonts w:ascii="Abadi" w:hAnsi="Abadi"/>
          <w:sz w:val="21"/>
          <w:szCs w:val="21"/>
        </w:rPr>
      </w:pPr>
      <w:r w:rsidRPr="00C200FE">
        <w:rPr>
          <w:rFonts w:ascii="Abadi" w:hAnsi="Abadi"/>
          <w:sz w:val="21"/>
          <w:szCs w:val="21"/>
        </w:rPr>
        <w:t>Diputada Alejandra Gutiérrez, ¿para qué efecto?</w:t>
      </w:r>
    </w:p>
    <w:p w14:paraId="533B4E70" w14:textId="77777777" w:rsidR="0006396F" w:rsidRPr="00C200FE" w:rsidRDefault="0006396F" w:rsidP="00D6033E">
      <w:pPr>
        <w:ind w:firstLine="709"/>
        <w:jc w:val="both"/>
        <w:rPr>
          <w:rFonts w:ascii="Abadi" w:hAnsi="Abadi"/>
          <w:sz w:val="21"/>
          <w:szCs w:val="21"/>
        </w:rPr>
      </w:pPr>
    </w:p>
    <w:p w14:paraId="253D008C" w14:textId="77777777" w:rsidR="0006396F" w:rsidRPr="00C200FE" w:rsidRDefault="0006396F" w:rsidP="00D6033E">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Para alusiones personales, me nombró en tres ocasiones.</w:t>
      </w:r>
    </w:p>
    <w:p w14:paraId="304AB6E1" w14:textId="77777777" w:rsidR="0006396F" w:rsidRPr="00C200FE" w:rsidRDefault="0006396F" w:rsidP="00D6033E">
      <w:pPr>
        <w:ind w:firstLine="709"/>
        <w:jc w:val="both"/>
        <w:rPr>
          <w:rFonts w:ascii="Abadi" w:hAnsi="Abadi"/>
          <w:sz w:val="21"/>
          <w:szCs w:val="21"/>
        </w:rPr>
      </w:pPr>
    </w:p>
    <w:p w14:paraId="3D569C2C" w14:textId="77777777" w:rsidR="0006396F" w:rsidRPr="00C200FE" w:rsidRDefault="0006396F" w:rsidP="00D6033E">
      <w:pPr>
        <w:ind w:firstLine="709"/>
        <w:jc w:val="both"/>
        <w:rPr>
          <w:rFonts w:ascii="Abadi" w:hAnsi="Abadi"/>
          <w:sz w:val="21"/>
          <w:szCs w:val="21"/>
        </w:rPr>
      </w:pPr>
      <w:r w:rsidRPr="00C200FE">
        <w:rPr>
          <w:rFonts w:ascii="Abadi" w:hAnsi="Abadi"/>
          <w:b/>
          <w:sz w:val="21"/>
          <w:szCs w:val="21"/>
        </w:rPr>
        <w:t xml:space="preserve">-La C. Presidenta: </w:t>
      </w:r>
      <w:r w:rsidR="00DD192A" w:rsidRPr="00C200FE">
        <w:rPr>
          <w:rFonts w:ascii="Abadi" w:hAnsi="Abadi"/>
          <w:sz w:val="21"/>
          <w:szCs w:val="21"/>
        </w:rPr>
        <w:t>Puede especificar, precisar las alusiones personales.</w:t>
      </w:r>
    </w:p>
    <w:p w14:paraId="3EB213EF" w14:textId="77777777" w:rsidR="00DD192A" w:rsidRPr="00C200FE" w:rsidRDefault="00DD192A" w:rsidP="00D6033E">
      <w:pPr>
        <w:ind w:firstLine="709"/>
        <w:jc w:val="both"/>
        <w:rPr>
          <w:rFonts w:ascii="Abadi" w:hAnsi="Abadi"/>
          <w:sz w:val="21"/>
          <w:szCs w:val="21"/>
        </w:rPr>
      </w:pPr>
    </w:p>
    <w:p w14:paraId="50B38A65" w14:textId="77777777" w:rsidR="00DD192A" w:rsidRPr="00C200FE" w:rsidRDefault="00DD192A" w:rsidP="00D6033E">
      <w:pPr>
        <w:ind w:firstLine="709"/>
        <w:jc w:val="both"/>
        <w:rPr>
          <w:rFonts w:ascii="Abadi" w:hAnsi="Abadi"/>
          <w:sz w:val="21"/>
          <w:szCs w:val="21"/>
        </w:rPr>
      </w:pPr>
      <w:r w:rsidRPr="00C200FE">
        <w:rPr>
          <w:rFonts w:ascii="Abadi" w:hAnsi="Abadi"/>
          <w:b/>
          <w:sz w:val="21"/>
          <w:szCs w:val="21"/>
        </w:rPr>
        <w:t xml:space="preserve">C. Dip. Alejandra Gutiérrez Campos: </w:t>
      </w:r>
      <w:r w:rsidRPr="00C200FE">
        <w:rPr>
          <w:rFonts w:ascii="Abadi" w:hAnsi="Abadi"/>
          <w:sz w:val="21"/>
          <w:szCs w:val="21"/>
        </w:rPr>
        <w:t>Aclarar que en ningún momento evadí la nota periodística.</w:t>
      </w:r>
    </w:p>
    <w:p w14:paraId="12D124FA" w14:textId="77777777" w:rsidR="00DD192A" w:rsidRPr="00C200FE" w:rsidRDefault="00DD192A" w:rsidP="00D6033E">
      <w:pPr>
        <w:ind w:firstLine="709"/>
        <w:jc w:val="both"/>
        <w:rPr>
          <w:rFonts w:ascii="Abadi" w:hAnsi="Abadi"/>
          <w:sz w:val="21"/>
          <w:szCs w:val="21"/>
        </w:rPr>
      </w:pPr>
    </w:p>
    <w:p w14:paraId="7C844DF4" w14:textId="77777777" w:rsidR="00DD192A" w:rsidRPr="00C200FE" w:rsidRDefault="00DD192A" w:rsidP="00D6033E">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Bien. Adelante diputada.</w:t>
      </w:r>
    </w:p>
    <w:p w14:paraId="7AAF8040" w14:textId="77777777" w:rsidR="00A800AE" w:rsidRPr="00C200FE" w:rsidRDefault="00A800AE" w:rsidP="00D6033E">
      <w:pPr>
        <w:ind w:firstLine="709"/>
        <w:jc w:val="both"/>
        <w:rPr>
          <w:rFonts w:ascii="Abadi" w:hAnsi="Abadi"/>
          <w:sz w:val="21"/>
          <w:szCs w:val="21"/>
        </w:rPr>
      </w:pPr>
    </w:p>
    <w:p w14:paraId="39D805C5" w14:textId="77777777" w:rsidR="00A800AE" w:rsidRPr="00C200FE" w:rsidRDefault="00DE7174" w:rsidP="00D6033E">
      <w:pPr>
        <w:ind w:firstLine="709"/>
        <w:jc w:val="both"/>
        <w:rPr>
          <w:rFonts w:ascii="Abadi" w:hAnsi="Abadi"/>
          <w:b/>
          <w:sz w:val="21"/>
          <w:szCs w:val="21"/>
        </w:rPr>
      </w:pPr>
      <w:r w:rsidRPr="00C200FE">
        <w:rPr>
          <w:rFonts w:ascii="Abadi" w:hAnsi="Abadi"/>
          <w:b/>
          <w:sz w:val="21"/>
          <w:szCs w:val="21"/>
        </w:rPr>
        <w:t>LA DIPUTADA ALEJANDRA GUTIÉRREZ CAMPOS, CONTESTA ALUSIONES PERSONALES AL DIPUTADO ERNESTO ALEJANDRO PRIETO GALLARDO.</w:t>
      </w:r>
    </w:p>
    <w:p w14:paraId="2F622D69" w14:textId="77777777" w:rsidR="00DE7174" w:rsidRPr="00C200FE" w:rsidRDefault="003B6D54" w:rsidP="003B6D54">
      <w:pPr>
        <w:ind w:firstLine="709"/>
        <w:jc w:val="right"/>
        <w:rPr>
          <w:rFonts w:ascii="Abadi" w:hAnsi="Abadi"/>
          <w:b/>
          <w:sz w:val="21"/>
          <w:szCs w:val="21"/>
        </w:rPr>
      </w:pPr>
      <w:r w:rsidRPr="00C200FE">
        <w:rPr>
          <w:noProof/>
        </w:rPr>
        <w:drawing>
          <wp:inline distT="0" distB="0" distL="0" distR="0" wp14:anchorId="182143B5" wp14:editId="4F2F4295">
            <wp:extent cx="1126238" cy="750548"/>
            <wp:effectExtent l="19050" t="0" r="17145" b="240665"/>
            <wp:docPr id="69" name="Imagen 69" descr="Pop_7a4a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7a4a55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8753" cy="7788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74DCA0" w14:textId="77777777" w:rsidR="00A800AE" w:rsidRPr="00C200FE" w:rsidRDefault="00A800AE" w:rsidP="00D6033E">
      <w:pPr>
        <w:ind w:firstLine="709"/>
        <w:jc w:val="both"/>
        <w:rPr>
          <w:rFonts w:ascii="Abadi" w:hAnsi="Abadi"/>
          <w:sz w:val="21"/>
          <w:szCs w:val="21"/>
        </w:rPr>
      </w:pPr>
      <w:r w:rsidRPr="00C200FE">
        <w:rPr>
          <w:rFonts w:ascii="Abadi" w:hAnsi="Abadi"/>
          <w:b/>
          <w:sz w:val="21"/>
          <w:szCs w:val="21"/>
        </w:rPr>
        <w:t xml:space="preserve">C. Dip. Alejandra Gutiérrez Campos: </w:t>
      </w:r>
      <w:r w:rsidR="003D13A1" w:rsidRPr="00C200FE">
        <w:rPr>
          <w:rFonts w:ascii="Abadi" w:hAnsi="Abadi"/>
          <w:sz w:val="21"/>
          <w:szCs w:val="21"/>
        </w:rPr>
        <w:t xml:space="preserve">Justamente coincido que </w:t>
      </w:r>
      <w:r w:rsidR="003D13A1" w:rsidRPr="00C200FE">
        <w:rPr>
          <w:rFonts w:ascii="Abadi" w:hAnsi="Abadi"/>
          <w:i/>
          <w:sz w:val="21"/>
          <w:szCs w:val="21"/>
        </w:rPr>
        <w:t>del dicho al trecho hay mucho, una brecha muy grande</w:t>
      </w:r>
      <w:r w:rsidR="003D13A1" w:rsidRPr="00C200FE">
        <w:rPr>
          <w:rFonts w:ascii="Abadi" w:hAnsi="Abadi"/>
          <w:sz w:val="21"/>
          <w:szCs w:val="21"/>
        </w:rPr>
        <w:t>, ¿no? Y yo lo que quiero, y me conoce justamente el Doctor Márquez, porque coincidimos y si alguien ha peleado justamente por los temas de austeridad porque ni galletas les deba, es el doctor; yo sí lo cumplo y lo hago todos los días donde he trabajado. Y usted señala que una nota, en una nota se pueden decir muchas cosas; en ningún momento yo evado, pueden hacerme todas las preguntas que quieran porque no hay nada qué esconder; en su momento quien decide cuánto gan</w:t>
      </w:r>
      <w:r w:rsidR="005A23D7" w:rsidRPr="00C200FE">
        <w:rPr>
          <w:rFonts w:ascii="Abadi" w:hAnsi="Abadi"/>
          <w:sz w:val="21"/>
          <w:szCs w:val="21"/>
        </w:rPr>
        <w:t>o es aquí, y no es una persona, es el Pleno</w:t>
      </w:r>
      <w:r w:rsidR="00877788" w:rsidRPr="00C200FE">
        <w:rPr>
          <w:rFonts w:ascii="Abadi" w:hAnsi="Abadi"/>
          <w:sz w:val="21"/>
          <w:szCs w:val="21"/>
        </w:rPr>
        <w:t>, ¿sí?, entonces siempre he sido muy puntual y respetuosa de quiénes toman las decisiones.</w:t>
      </w:r>
    </w:p>
    <w:p w14:paraId="7240CAE7" w14:textId="77777777" w:rsidR="00877788" w:rsidRPr="00C200FE" w:rsidRDefault="00877788" w:rsidP="00D6033E">
      <w:pPr>
        <w:ind w:firstLine="709"/>
        <w:jc w:val="both"/>
        <w:rPr>
          <w:rFonts w:ascii="Abadi" w:hAnsi="Abadi"/>
          <w:sz w:val="21"/>
          <w:szCs w:val="21"/>
        </w:rPr>
      </w:pPr>
    </w:p>
    <w:p w14:paraId="3AB4E585" w14:textId="77777777" w:rsidR="00877788" w:rsidRPr="00C200FE" w:rsidRDefault="00877788" w:rsidP="00D6033E">
      <w:pPr>
        <w:ind w:firstLine="709"/>
        <w:jc w:val="both"/>
        <w:rPr>
          <w:rFonts w:ascii="Abadi" w:hAnsi="Abadi"/>
          <w:sz w:val="22"/>
          <w:szCs w:val="22"/>
        </w:rPr>
      </w:pPr>
      <w:r w:rsidRPr="00C200FE">
        <w:rPr>
          <w:rFonts w:ascii="Abadi" w:hAnsi="Abadi"/>
          <w:b/>
          <w:sz w:val="22"/>
          <w:szCs w:val="22"/>
        </w:rPr>
        <w:lastRenderedPageBreak/>
        <w:t xml:space="preserve">-La C. Presidenta: </w:t>
      </w:r>
      <w:r w:rsidRPr="00C200FE">
        <w:rPr>
          <w:rFonts w:ascii="Abadi" w:hAnsi="Abadi"/>
          <w:sz w:val="22"/>
          <w:szCs w:val="22"/>
        </w:rPr>
        <w:t>Diputada Alejandra Gutiérrez, ¿me permite por favor?</w:t>
      </w:r>
    </w:p>
    <w:p w14:paraId="48D604D8" w14:textId="77777777" w:rsidR="00877788" w:rsidRPr="00C200FE" w:rsidRDefault="00877788" w:rsidP="00D6033E">
      <w:pPr>
        <w:ind w:firstLine="709"/>
        <w:jc w:val="both"/>
        <w:rPr>
          <w:rFonts w:ascii="Abadi" w:hAnsi="Abadi"/>
          <w:sz w:val="22"/>
          <w:szCs w:val="22"/>
        </w:rPr>
      </w:pPr>
    </w:p>
    <w:p w14:paraId="5584B107" w14:textId="77777777" w:rsidR="00877788" w:rsidRPr="00C200FE" w:rsidRDefault="00877788" w:rsidP="00D6033E">
      <w:pPr>
        <w:ind w:firstLine="709"/>
        <w:jc w:val="both"/>
        <w:rPr>
          <w:rFonts w:ascii="Abadi" w:hAnsi="Abadi"/>
          <w:sz w:val="22"/>
          <w:szCs w:val="22"/>
        </w:rPr>
      </w:pPr>
      <w:r w:rsidRPr="00C200FE">
        <w:rPr>
          <w:rFonts w:ascii="Abadi" w:hAnsi="Abadi"/>
          <w:sz w:val="22"/>
          <w:szCs w:val="22"/>
        </w:rPr>
        <w:t>Sí diputado Alejandro Prieto, ¿para qué efecto?</w:t>
      </w:r>
    </w:p>
    <w:p w14:paraId="5E883C39" w14:textId="77777777" w:rsidR="00877788" w:rsidRPr="00C200FE" w:rsidRDefault="00877788" w:rsidP="00D6033E">
      <w:pPr>
        <w:ind w:firstLine="709"/>
        <w:jc w:val="both"/>
        <w:rPr>
          <w:rFonts w:ascii="Abadi" w:hAnsi="Abadi"/>
          <w:b/>
          <w:sz w:val="22"/>
          <w:szCs w:val="22"/>
        </w:rPr>
      </w:pPr>
    </w:p>
    <w:p w14:paraId="2B7B3904" w14:textId="77777777" w:rsidR="00877788" w:rsidRPr="00C200FE" w:rsidRDefault="00877788" w:rsidP="00D6033E">
      <w:pPr>
        <w:ind w:firstLine="709"/>
        <w:jc w:val="both"/>
        <w:rPr>
          <w:rFonts w:ascii="Abadi" w:hAnsi="Abadi"/>
          <w:sz w:val="22"/>
          <w:szCs w:val="22"/>
        </w:rPr>
      </w:pPr>
      <w:r w:rsidRPr="00C200FE">
        <w:rPr>
          <w:rFonts w:ascii="Abadi" w:hAnsi="Abadi"/>
          <w:b/>
          <w:sz w:val="22"/>
          <w:szCs w:val="22"/>
        </w:rPr>
        <w:t xml:space="preserve">C. Dip. Ernesto Alejandro Prieto Gallardo: </w:t>
      </w:r>
      <w:r w:rsidR="00F32DD1" w:rsidRPr="00C200FE">
        <w:rPr>
          <w:rFonts w:ascii="Abadi" w:hAnsi="Abadi"/>
          <w:sz w:val="22"/>
          <w:szCs w:val="22"/>
        </w:rPr>
        <w:t>Si por su conducto, me permitiría la diputada hacerle una pregunta.</w:t>
      </w:r>
    </w:p>
    <w:p w14:paraId="31470DEB" w14:textId="77777777" w:rsidR="00F32DD1" w:rsidRPr="00C200FE" w:rsidRDefault="00F32DD1" w:rsidP="00D6033E">
      <w:pPr>
        <w:ind w:firstLine="709"/>
        <w:jc w:val="both"/>
        <w:rPr>
          <w:rFonts w:ascii="Abadi" w:hAnsi="Abadi"/>
          <w:sz w:val="22"/>
          <w:szCs w:val="22"/>
        </w:rPr>
      </w:pPr>
    </w:p>
    <w:p w14:paraId="0DEDC472" w14:textId="77777777" w:rsidR="00F32DD1" w:rsidRPr="00C200FE" w:rsidRDefault="00F32DD1" w:rsidP="00D6033E">
      <w:pPr>
        <w:ind w:firstLine="709"/>
        <w:jc w:val="both"/>
        <w:rPr>
          <w:rFonts w:ascii="Abadi" w:hAnsi="Abadi"/>
          <w:sz w:val="22"/>
          <w:szCs w:val="22"/>
        </w:rPr>
      </w:pPr>
      <w:r w:rsidRPr="00C200FE">
        <w:rPr>
          <w:rFonts w:ascii="Abadi" w:hAnsi="Abadi"/>
          <w:b/>
          <w:sz w:val="22"/>
          <w:szCs w:val="22"/>
        </w:rPr>
        <w:t xml:space="preserve">-La C. Presidenta: </w:t>
      </w:r>
      <w:r w:rsidRPr="00C200FE">
        <w:rPr>
          <w:rFonts w:ascii="Abadi" w:hAnsi="Abadi"/>
          <w:sz w:val="22"/>
          <w:szCs w:val="22"/>
        </w:rPr>
        <w:t>Diputada, ¿le acepta una pregunta al diputado Ernesto Prieto?</w:t>
      </w:r>
    </w:p>
    <w:p w14:paraId="7595F53F" w14:textId="77777777" w:rsidR="00F32DD1" w:rsidRPr="00C200FE" w:rsidRDefault="00F32DD1" w:rsidP="00D6033E">
      <w:pPr>
        <w:ind w:firstLine="709"/>
        <w:jc w:val="both"/>
        <w:rPr>
          <w:rFonts w:ascii="Abadi" w:hAnsi="Abadi"/>
          <w:sz w:val="22"/>
          <w:szCs w:val="22"/>
        </w:rPr>
      </w:pPr>
    </w:p>
    <w:p w14:paraId="14EE55B2" w14:textId="77777777" w:rsidR="00F32DD1" w:rsidRPr="00C200FE" w:rsidRDefault="00F32DD1" w:rsidP="00D6033E">
      <w:pPr>
        <w:ind w:firstLine="709"/>
        <w:jc w:val="both"/>
        <w:rPr>
          <w:rFonts w:ascii="Abadi" w:hAnsi="Abadi"/>
          <w:sz w:val="22"/>
          <w:szCs w:val="22"/>
        </w:rPr>
      </w:pPr>
      <w:r w:rsidRPr="00C200FE">
        <w:rPr>
          <w:rFonts w:ascii="Abadi" w:hAnsi="Abadi"/>
          <w:b/>
          <w:sz w:val="22"/>
          <w:szCs w:val="22"/>
        </w:rPr>
        <w:t xml:space="preserve">C. Dip. Alejandra Gutiérrez Campos: </w:t>
      </w:r>
      <w:r w:rsidR="00977944" w:rsidRPr="00C200FE">
        <w:rPr>
          <w:rFonts w:ascii="Abadi" w:hAnsi="Abadi"/>
          <w:b/>
          <w:sz w:val="22"/>
          <w:szCs w:val="22"/>
        </w:rPr>
        <w:t>¡</w:t>
      </w:r>
      <w:r w:rsidRPr="00C200FE">
        <w:rPr>
          <w:rFonts w:ascii="Abadi" w:hAnsi="Abadi"/>
          <w:sz w:val="22"/>
          <w:szCs w:val="22"/>
        </w:rPr>
        <w:t>Creo que ya estuvo bueno de que me estén interrumpiendo</w:t>
      </w:r>
      <w:r w:rsidR="00977944" w:rsidRPr="00C200FE">
        <w:rPr>
          <w:rFonts w:ascii="Abadi" w:hAnsi="Abadi"/>
          <w:sz w:val="22"/>
          <w:szCs w:val="22"/>
        </w:rPr>
        <w:t>!</w:t>
      </w:r>
    </w:p>
    <w:p w14:paraId="165A3F0B" w14:textId="77777777" w:rsidR="00F32DD1" w:rsidRPr="00C200FE" w:rsidRDefault="00F32DD1" w:rsidP="00D6033E">
      <w:pPr>
        <w:ind w:firstLine="709"/>
        <w:jc w:val="both"/>
        <w:rPr>
          <w:rFonts w:ascii="Abadi" w:hAnsi="Abadi"/>
          <w:sz w:val="22"/>
          <w:szCs w:val="22"/>
        </w:rPr>
      </w:pPr>
    </w:p>
    <w:p w14:paraId="1F315760" w14:textId="77777777" w:rsidR="00F32DD1" w:rsidRPr="00C200FE" w:rsidRDefault="00F32DD1" w:rsidP="00D6033E">
      <w:pPr>
        <w:ind w:firstLine="709"/>
        <w:jc w:val="both"/>
        <w:rPr>
          <w:rFonts w:ascii="Abadi" w:hAnsi="Abadi"/>
          <w:sz w:val="22"/>
          <w:szCs w:val="22"/>
        </w:rPr>
      </w:pPr>
      <w:r w:rsidRPr="00C200FE">
        <w:rPr>
          <w:rFonts w:ascii="Abadi" w:hAnsi="Abadi"/>
          <w:b/>
          <w:sz w:val="22"/>
          <w:szCs w:val="22"/>
        </w:rPr>
        <w:t xml:space="preserve">-La C. Presidenta: </w:t>
      </w:r>
      <w:r w:rsidRPr="00C200FE">
        <w:rPr>
          <w:rFonts w:ascii="Abadi" w:hAnsi="Abadi"/>
          <w:sz w:val="22"/>
          <w:szCs w:val="22"/>
        </w:rPr>
        <w:t>Diputada, ¿le acepta la pregunta al diputado?</w:t>
      </w:r>
    </w:p>
    <w:p w14:paraId="42F1B133" w14:textId="77777777" w:rsidR="00F32DD1" w:rsidRPr="00C200FE" w:rsidRDefault="00F32DD1" w:rsidP="00D6033E">
      <w:pPr>
        <w:ind w:firstLine="709"/>
        <w:jc w:val="both"/>
        <w:rPr>
          <w:rFonts w:ascii="Abadi" w:hAnsi="Abadi"/>
          <w:sz w:val="22"/>
          <w:szCs w:val="22"/>
        </w:rPr>
      </w:pPr>
    </w:p>
    <w:p w14:paraId="4D27DBA0" w14:textId="77777777" w:rsidR="00F32DD1" w:rsidRPr="00C200FE" w:rsidRDefault="00F32DD1" w:rsidP="00D6033E">
      <w:pPr>
        <w:ind w:firstLine="709"/>
        <w:jc w:val="both"/>
        <w:rPr>
          <w:rFonts w:ascii="Abadi" w:hAnsi="Abadi"/>
          <w:b/>
          <w:sz w:val="22"/>
          <w:szCs w:val="22"/>
        </w:rPr>
      </w:pPr>
      <w:r w:rsidRPr="00C200FE">
        <w:rPr>
          <w:rFonts w:ascii="Abadi" w:hAnsi="Abadi"/>
          <w:b/>
          <w:sz w:val="22"/>
          <w:szCs w:val="22"/>
        </w:rPr>
        <w:t xml:space="preserve">C. Dip. Alejandra Gutiérrez Campos: </w:t>
      </w:r>
      <w:r w:rsidRPr="00C200FE">
        <w:rPr>
          <w:rFonts w:ascii="Abadi" w:hAnsi="Abadi"/>
          <w:sz w:val="22"/>
          <w:szCs w:val="22"/>
        </w:rPr>
        <w:t>¡No!</w:t>
      </w:r>
    </w:p>
    <w:p w14:paraId="0D216AC3" w14:textId="77777777" w:rsidR="00877788" w:rsidRPr="00C200FE" w:rsidRDefault="00877788" w:rsidP="00D6033E">
      <w:pPr>
        <w:ind w:firstLine="709"/>
        <w:jc w:val="both"/>
        <w:rPr>
          <w:rFonts w:ascii="Abadi" w:hAnsi="Abadi"/>
          <w:b/>
          <w:sz w:val="22"/>
          <w:szCs w:val="22"/>
        </w:rPr>
      </w:pPr>
    </w:p>
    <w:p w14:paraId="560961F4" w14:textId="77777777" w:rsidR="00D66041" w:rsidRPr="00C200FE" w:rsidRDefault="00D66041" w:rsidP="00D6033E">
      <w:pPr>
        <w:ind w:firstLine="709"/>
        <w:jc w:val="both"/>
        <w:rPr>
          <w:rFonts w:ascii="Abadi" w:hAnsi="Abadi"/>
          <w:sz w:val="22"/>
          <w:szCs w:val="22"/>
        </w:rPr>
      </w:pPr>
      <w:r w:rsidRPr="00C200FE">
        <w:rPr>
          <w:rFonts w:ascii="Abadi" w:hAnsi="Abadi"/>
          <w:b/>
          <w:sz w:val="22"/>
          <w:szCs w:val="22"/>
        </w:rPr>
        <w:t xml:space="preserve">-La C. Presidenta: </w:t>
      </w:r>
      <w:r w:rsidRPr="00C200FE">
        <w:rPr>
          <w:rFonts w:ascii="Abadi" w:hAnsi="Abadi"/>
          <w:sz w:val="22"/>
          <w:szCs w:val="22"/>
        </w:rPr>
        <w:t>No fue aceptada la pregunta</w:t>
      </w:r>
      <w:r w:rsidR="00C13645" w:rsidRPr="00C200FE">
        <w:rPr>
          <w:rFonts w:ascii="Abadi" w:hAnsi="Abadi"/>
          <w:sz w:val="22"/>
          <w:szCs w:val="22"/>
        </w:rPr>
        <w:t xml:space="preserve"> diputado Ernesto Prieto.</w:t>
      </w:r>
    </w:p>
    <w:p w14:paraId="40FFA070" w14:textId="77777777" w:rsidR="00C13645" w:rsidRPr="00C200FE" w:rsidRDefault="00C13645" w:rsidP="00D6033E">
      <w:pPr>
        <w:ind w:firstLine="709"/>
        <w:jc w:val="both"/>
        <w:rPr>
          <w:rFonts w:ascii="Abadi" w:hAnsi="Abadi"/>
          <w:sz w:val="22"/>
          <w:szCs w:val="22"/>
        </w:rPr>
      </w:pPr>
    </w:p>
    <w:p w14:paraId="29BAB784" w14:textId="77777777" w:rsidR="00E403FB" w:rsidRPr="00C200FE" w:rsidRDefault="00E403FB" w:rsidP="00E403FB">
      <w:pPr>
        <w:ind w:firstLine="709"/>
        <w:jc w:val="both"/>
        <w:rPr>
          <w:rFonts w:ascii="Abadi" w:hAnsi="Abadi"/>
          <w:sz w:val="22"/>
          <w:szCs w:val="22"/>
        </w:rPr>
      </w:pPr>
      <w:r w:rsidRPr="00C200FE">
        <w:rPr>
          <w:rFonts w:ascii="Abadi" w:hAnsi="Abadi"/>
          <w:b/>
          <w:sz w:val="22"/>
          <w:szCs w:val="22"/>
        </w:rPr>
        <w:t xml:space="preserve">C. Dip. Alejandra Gutiérrez Campos: </w:t>
      </w:r>
      <w:r w:rsidRPr="00C200FE">
        <w:rPr>
          <w:rFonts w:ascii="Abadi" w:hAnsi="Abadi"/>
          <w:sz w:val="22"/>
          <w:szCs w:val="22"/>
        </w:rPr>
        <w:t>Si me la preguntara el coordinador…</w:t>
      </w:r>
    </w:p>
    <w:p w14:paraId="7B1EF9B9" w14:textId="77777777" w:rsidR="00E403FB" w:rsidRPr="00C200FE" w:rsidRDefault="00E403FB" w:rsidP="00E403FB">
      <w:pPr>
        <w:ind w:firstLine="709"/>
        <w:jc w:val="both"/>
        <w:rPr>
          <w:rFonts w:ascii="Abadi" w:hAnsi="Abadi"/>
          <w:sz w:val="22"/>
          <w:szCs w:val="22"/>
        </w:rPr>
      </w:pPr>
    </w:p>
    <w:p w14:paraId="6E5F25F1" w14:textId="77777777" w:rsidR="00E403FB" w:rsidRPr="00C200FE" w:rsidRDefault="00E403FB" w:rsidP="00E403FB">
      <w:pPr>
        <w:ind w:firstLine="709"/>
        <w:jc w:val="both"/>
        <w:rPr>
          <w:rFonts w:ascii="Abadi" w:hAnsi="Abadi"/>
          <w:sz w:val="22"/>
          <w:szCs w:val="22"/>
        </w:rPr>
      </w:pPr>
      <w:r w:rsidRPr="00C200FE">
        <w:rPr>
          <w:rFonts w:ascii="Abadi" w:hAnsi="Abadi"/>
          <w:b/>
          <w:sz w:val="22"/>
          <w:szCs w:val="22"/>
        </w:rPr>
        <w:t xml:space="preserve">-La C. Presidenta: </w:t>
      </w:r>
      <w:r w:rsidRPr="00C200FE">
        <w:rPr>
          <w:rFonts w:ascii="Abadi" w:hAnsi="Abadi"/>
          <w:sz w:val="22"/>
          <w:szCs w:val="22"/>
        </w:rPr>
        <w:t>Adelante diputada Alejandra Gutiérrez.</w:t>
      </w:r>
    </w:p>
    <w:p w14:paraId="533F7294" w14:textId="77777777" w:rsidR="00E403FB" w:rsidRPr="00C200FE" w:rsidRDefault="00E403FB" w:rsidP="00E403FB">
      <w:pPr>
        <w:ind w:firstLine="709"/>
        <w:jc w:val="both"/>
        <w:rPr>
          <w:rFonts w:ascii="Abadi" w:hAnsi="Abadi"/>
          <w:sz w:val="22"/>
          <w:szCs w:val="22"/>
        </w:rPr>
      </w:pPr>
    </w:p>
    <w:p w14:paraId="441B847D" w14:textId="77777777" w:rsidR="00E403FB" w:rsidRPr="00C200FE" w:rsidRDefault="00E403FB" w:rsidP="00E403FB">
      <w:pPr>
        <w:ind w:firstLine="709"/>
        <w:jc w:val="both"/>
        <w:rPr>
          <w:rFonts w:ascii="Abadi" w:hAnsi="Abadi"/>
          <w:sz w:val="22"/>
          <w:szCs w:val="22"/>
        </w:rPr>
      </w:pPr>
      <w:r w:rsidRPr="00C200FE">
        <w:rPr>
          <w:rFonts w:ascii="Abadi" w:hAnsi="Abadi"/>
          <w:b/>
          <w:sz w:val="22"/>
          <w:szCs w:val="22"/>
        </w:rPr>
        <w:t xml:space="preserve">C. Dip. Alejandra Gutiérrez Campos: </w:t>
      </w:r>
      <w:r w:rsidRPr="00C200FE">
        <w:rPr>
          <w:rFonts w:ascii="Abadi" w:hAnsi="Abadi"/>
          <w:sz w:val="22"/>
          <w:szCs w:val="22"/>
        </w:rPr>
        <w:t>Entonces sí quiero ser muy puntual; hay que ser congruentes y actuar en consecuencia. En el trayecto de mi vida he sido muy puntual, donde he estado laboralmente para poner medidas de austeridad</w:t>
      </w:r>
      <w:r w:rsidR="00400662" w:rsidRPr="00C200FE">
        <w:rPr>
          <w:rFonts w:ascii="Abadi" w:hAnsi="Abadi"/>
          <w:sz w:val="22"/>
          <w:szCs w:val="22"/>
        </w:rPr>
        <w:t xml:space="preserve"> y yo sí quiero señalar que las medidas de autoridad también del estado están ahí, los invito a que las revisen porque muchas cosas de las que han venido pidiendo, desde hace mucho tiempo aquí en el estado, ya existen. Es cuánto.</w:t>
      </w:r>
    </w:p>
    <w:p w14:paraId="6EB67863" w14:textId="77777777" w:rsidR="00400662" w:rsidRPr="00C200FE" w:rsidRDefault="00400662" w:rsidP="00E403FB">
      <w:pPr>
        <w:ind w:firstLine="709"/>
        <w:jc w:val="both"/>
        <w:rPr>
          <w:rFonts w:ascii="Abadi" w:hAnsi="Abadi"/>
          <w:sz w:val="22"/>
          <w:szCs w:val="22"/>
        </w:rPr>
      </w:pPr>
    </w:p>
    <w:p w14:paraId="69356B05" w14:textId="77777777" w:rsidR="00400662" w:rsidRPr="00C200FE" w:rsidRDefault="00400662" w:rsidP="00E403FB">
      <w:pPr>
        <w:ind w:firstLine="709"/>
        <w:jc w:val="both"/>
        <w:rPr>
          <w:rFonts w:ascii="Abadi" w:hAnsi="Abadi"/>
          <w:sz w:val="22"/>
          <w:szCs w:val="22"/>
        </w:rPr>
      </w:pPr>
      <w:r w:rsidRPr="00C200FE">
        <w:rPr>
          <w:rFonts w:ascii="Abadi" w:hAnsi="Abadi"/>
          <w:b/>
          <w:sz w:val="22"/>
          <w:szCs w:val="22"/>
        </w:rPr>
        <w:t xml:space="preserve">-La C. Presidenta: </w:t>
      </w:r>
      <w:r w:rsidRPr="00C200FE">
        <w:rPr>
          <w:rFonts w:ascii="Abadi" w:hAnsi="Abadi"/>
          <w:sz w:val="22"/>
          <w:szCs w:val="22"/>
        </w:rPr>
        <w:t xml:space="preserve">Se concede el uso de la voz a la diputada María Magdalena Rosales Cruz, para rectificación de hechos precisados hace un momento. </w:t>
      </w:r>
    </w:p>
    <w:p w14:paraId="41577ECD" w14:textId="77777777" w:rsidR="006142C0" w:rsidRPr="00C200FE" w:rsidRDefault="006142C0" w:rsidP="00E403FB">
      <w:pPr>
        <w:ind w:firstLine="709"/>
        <w:jc w:val="both"/>
        <w:rPr>
          <w:rFonts w:ascii="Abadi" w:hAnsi="Abadi"/>
          <w:sz w:val="22"/>
          <w:szCs w:val="22"/>
        </w:rPr>
      </w:pPr>
    </w:p>
    <w:p w14:paraId="54A84C19" w14:textId="77777777" w:rsidR="006142C0" w:rsidRPr="00C200FE" w:rsidRDefault="006142C0" w:rsidP="00E403FB">
      <w:pPr>
        <w:ind w:firstLine="709"/>
        <w:jc w:val="both"/>
        <w:rPr>
          <w:rFonts w:ascii="Abadi" w:hAnsi="Abadi"/>
          <w:sz w:val="22"/>
          <w:szCs w:val="22"/>
        </w:rPr>
      </w:pPr>
      <w:r w:rsidRPr="00C200FE">
        <w:rPr>
          <w:rFonts w:ascii="Abadi" w:hAnsi="Abadi"/>
          <w:sz w:val="22"/>
          <w:szCs w:val="22"/>
        </w:rPr>
        <w:t>Adelante diputada.</w:t>
      </w:r>
    </w:p>
    <w:p w14:paraId="577C3BD0" w14:textId="77777777" w:rsidR="00673426" w:rsidRPr="00C200FE" w:rsidRDefault="00673426" w:rsidP="00E403FB">
      <w:pPr>
        <w:ind w:firstLine="709"/>
        <w:jc w:val="both"/>
        <w:rPr>
          <w:rFonts w:ascii="Abadi" w:hAnsi="Abadi"/>
          <w:sz w:val="21"/>
          <w:szCs w:val="21"/>
        </w:rPr>
      </w:pPr>
    </w:p>
    <w:p w14:paraId="540F8782" w14:textId="77777777" w:rsidR="00673426" w:rsidRPr="00C200FE" w:rsidRDefault="008B22F6" w:rsidP="00E403FB">
      <w:pPr>
        <w:ind w:firstLine="709"/>
        <w:jc w:val="both"/>
        <w:rPr>
          <w:rFonts w:ascii="Abadi" w:hAnsi="Abadi"/>
          <w:b/>
          <w:sz w:val="21"/>
          <w:szCs w:val="21"/>
        </w:rPr>
      </w:pPr>
      <w:r w:rsidRPr="00C200FE">
        <w:rPr>
          <w:rFonts w:ascii="Abadi" w:hAnsi="Abadi"/>
          <w:b/>
          <w:sz w:val="21"/>
          <w:szCs w:val="21"/>
        </w:rPr>
        <w:t xml:space="preserve">PARTICIPACIÓN DE LA DIPUTADA MARÍA MAGDALENA ROSALES CRUZ, RECTIFICANDO HECHOS A LA DIPUTADA ALEJANDRA GUTIÉRREZ CAMPOS. </w:t>
      </w:r>
    </w:p>
    <w:p w14:paraId="72CE641C" w14:textId="77777777" w:rsidR="003C16C8" w:rsidRPr="00C200FE" w:rsidRDefault="00197DD5" w:rsidP="00197DD5">
      <w:pPr>
        <w:ind w:firstLine="709"/>
        <w:jc w:val="right"/>
        <w:rPr>
          <w:rFonts w:ascii="Abadi" w:hAnsi="Abadi"/>
          <w:b/>
          <w:sz w:val="21"/>
          <w:szCs w:val="21"/>
        </w:rPr>
      </w:pPr>
      <w:r w:rsidRPr="00C200FE">
        <w:rPr>
          <w:noProof/>
        </w:rPr>
        <w:drawing>
          <wp:inline distT="0" distB="0" distL="0" distR="0" wp14:anchorId="631A2113" wp14:editId="7C73B2A9">
            <wp:extent cx="1099395" cy="732659"/>
            <wp:effectExtent l="19050" t="0" r="24765" b="239395"/>
            <wp:docPr id="70" name="Imagen 70" descr="Pop_7a4a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p_7a4a53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8675" cy="7455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2E376DC" w14:textId="77777777" w:rsidR="000D7B6E" w:rsidRPr="00C200FE" w:rsidRDefault="008B22F6" w:rsidP="00E403FB">
      <w:pPr>
        <w:ind w:firstLine="709"/>
        <w:jc w:val="both"/>
        <w:rPr>
          <w:rFonts w:ascii="Abadi" w:hAnsi="Abadi"/>
          <w:sz w:val="21"/>
          <w:szCs w:val="21"/>
        </w:rPr>
      </w:pPr>
      <w:r w:rsidRPr="00C200FE">
        <w:rPr>
          <w:rFonts w:ascii="Abadi" w:hAnsi="Abadi"/>
          <w:b/>
          <w:sz w:val="21"/>
          <w:szCs w:val="21"/>
        </w:rPr>
        <w:t>C</w:t>
      </w:r>
      <w:r w:rsidR="006142C0" w:rsidRPr="00C200FE">
        <w:rPr>
          <w:rFonts w:ascii="Abadi" w:hAnsi="Abadi"/>
          <w:b/>
          <w:sz w:val="21"/>
          <w:szCs w:val="21"/>
        </w:rPr>
        <w:t xml:space="preserve">. Dip. María Magdalena Rosales Cruz: </w:t>
      </w:r>
      <w:r w:rsidR="00FB3CCD" w:rsidRPr="00C200FE">
        <w:rPr>
          <w:rFonts w:ascii="Abadi" w:hAnsi="Abadi"/>
          <w:sz w:val="21"/>
          <w:szCs w:val="21"/>
        </w:rPr>
        <w:t>Es sólo para cuestionar este punto de la austeridad</w:t>
      </w:r>
      <w:r w:rsidR="002A3723" w:rsidRPr="00C200FE">
        <w:rPr>
          <w:rFonts w:ascii="Abadi" w:hAnsi="Abadi"/>
          <w:sz w:val="21"/>
          <w:szCs w:val="21"/>
        </w:rPr>
        <w:t xml:space="preserve">, quizá haya todo un plan; la planeación, la programación </w:t>
      </w:r>
      <w:r w:rsidR="00D34808" w:rsidRPr="00C200FE">
        <w:rPr>
          <w:rFonts w:ascii="Abadi" w:hAnsi="Abadi"/>
          <w:sz w:val="21"/>
          <w:szCs w:val="21"/>
        </w:rPr>
        <w:t xml:space="preserve">y todos estos pasos administrativos que debemos de cumplir; pero en la realidad la austeridad en el </w:t>
      </w:r>
      <w:r w:rsidR="007A3DEF" w:rsidRPr="00C200FE">
        <w:rPr>
          <w:rFonts w:ascii="Abadi" w:hAnsi="Abadi"/>
          <w:sz w:val="21"/>
          <w:szCs w:val="21"/>
        </w:rPr>
        <w:t>e</w:t>
      </w:r>
      <w:r w:rsidR="00D34808" w:rsidRPr="00C200FE">
        <w:rPr>
          <w:rFonts w:ascii="Abadi" w:hAnsi="Abadi"/>
          <w:sz w:val="21"/>
          <w:szCs w:val="21"/>
        </w:rPr>
        <w:t xml:space="preserve">stado de Guanajuato </w:t>
      </w:r>
      <w:r w:rsidR="00A221B2" w:rsidRPr="00C200FE">
        <w:rPr>
          <w:rFonts w:ascii="Abadi" w:hAnsi="Abadi"/>
          <w:sz w:val="21"/>
          <w:szCs w:val="21"/>
        </w:rPr>
        <w:t xml:space="preserve">no se nota; hay gastos en comunicación social de los gobernadores del Estado de Guanajuato que son alarmantes, más de 700 millones gastados en Comunicación Social. La construcción de este bellísimo </w:t>
      </w:r>
      <w:r w:rsidR="00952D65" w:rsidRPr="00C200FE">
        <w:rPr>
          <w:rFonts w:ascii="Abadi" w:hAnsi="Abadi"/>
          <w:sz w:val="21"/>
          <w:szCs w:val="21"/>
        </w:rPr>
        <w:t>recinto</w:t>
      </w:r>
      <w:r w:rsidR="00A221B2" w:rsidRPr="00C200FE">
        <w:rPr>
          <w:rFonts w:ascii="Abadi" w:hAnsi="Abadi"/>
          <w:sz w:val="21"/>
          <w:szCs w:val="21"/>
        </w:rPr>
        <w:t xml:space="preserve"> que cuando uno lo mira, dice </w:t>
      </w:r>
      <w:r w:rsidR="00A221B2" w:rsidRPr="00C200FE">
        <w:rPr>
          <w:rFonts w:ascii="Abadi" w:hAnsi="Abadi"/>
          <w:i/>
          <w:sz w:val="21"/>
          <w:szCs w:val="21"/>
        </w:rPr>
        <w:t xml:space="preserve">¡qué cosa más bella! </w:t>
      </w:r>
      <w:r w:rsidR="00A221B2" w:rsidRPr="00C200FE">
        <w:rPr>
          <w:rFonts w:ascii="Abadi" w:hAnsi="Abadi"/>
          <w:sz w:val="21"/>
          <w:szCs w:val="21"/>
        </w:rPr>
        <w:t xml:space="preserve">¡Qué cosa más suntuosa que costó 780 millones de pesos! </w:t>
      </w:r>
      <w:r w:rsidR="008E48E9" w:rsidRPr="00C200FE">
        <w:rPr>
          <w:rFonts w:ascii="Abadi" w:hAnsi="Abadi"/>
          <w:sz w:val="21"/>
          <w:szCs w:val="21"/>
        </w:rPr>
        <w:t xml:space="preserve">y que nada más uno se imagina el mantenimiento diario </w:t>
      </w:r>
      <w:r w:rsidR="00AF2CBD" w:rsidRPr="00C200FE">
        <w:rPr>
          <w:rFonts w:ascii="Abadi" w:hAnsi="Abadi"/>
          <w:sz w:val="21"/>
          <w:szCs w:val="21"/>
        </w:rPr>
        <w:t>de este edificio, en donde hay pisos completos, en donde no hay -ni siquiera-, un escritorio; pero sí se tienen que limpiar todos los vidrios</w:t>
      </w:r>
      <w:r w:rsidR="009337EE" w:rsidRPr="00C200FE">
        <w:rPr>
          <w:rFonts w:ascii="Abadi" w:hAnsi="Abadi"/>
          <w:sz w:val="21"/>
          <w:szCs w:val="21"/>
        </w:rPr>
        <w:t xml:space="preserve"> y todos los pisos; entonces ¿la austeridad es notoria en el Estado de Guanajuato</w:t>
      </w:r>
      <w:r w:rsidR="007A3DEF" w:rsidRPr="00C200FE">
        <w:rPr>
          <w:rFonts w:ascii="Abadi" w:hAnsi="Abadi"/>
          <w:sz w:val="21"/>
          <w:szCs w:val="21"/>
        </w:rPr>
        <w:t>,</w:t>
      </w:r>
      <w:r w:rsidR="00AA4689" w:rsidRPr="00C200FE">
        <w:rPr>
          <w:rFonts w:ascii="Abadi" w:hAnsi="Abadi"/>
          <w:sz w:val="21"/>
          <w:szCs w:val="21"/>
        </w:rPr>
        <w:t xml:space="preserve"> con los altos sueldos de los funcionarios del primero, segundo y tercer nivel</w:t>
      </w:r>
      <w:r w:rsidR="007A3DEF" w:rsidRPr="00C200FE">
        <w:rPr>
          <w:rFonts w:ascii="Abadi" w:hAnsi="Abadi"/>
          <w:sz w:val="21"/>
          <w:szCs w:val="21"/>
        </w:rPr>
        <w:t>?,</w:t>
      </w:r>
      <w:r w:rsidR="000D73EF" w:rsidRPr="00C200FE">
        <w:rPr>
          <w:rFonts w:ascii="Abadi" w:hAnsi="Abadi"/>
          <w:sz w:val="21"/>
          <w:szCs w:val="21"/>
        </w:rPr>
        <w:t xml:space="preserve"> en donde se compran camionetas blindadas </w:t>
      </w:r>
      <w:r w:rsidR="0099430A" w:rsidRPr="00C200FE">
        <w:rPr>
          <w:rFonts w:ascii="Abadi" w:hAnsi="Abadi"/>
          <w:sz w:val="21"/>
          <w:szCs w:val="21"/>
        </w:rPr>
        <w:t xml:space="preserve">y los autos en las dependencias de gobierno son utilizados para el uso privado de los </w:t>
      </w:r>
      <w:r w:rsidR="003506C1" w:rsidRPr="00C200FE">
        <w:rPr>
          <w:rFonts w:ascii="Abadi" w:hAnsi="Abadi"/>
          <w:sz w:val="21"/>
          <w:szCs w:val="21"/>
        </w:rPr>
        <w:t>funcionarios.</w:t>
      </w:r>
    </w:p>
    <w:p w14:paraId="1B53DD52" w14:textId="77777777" w:rsidR="003506C1" w:rsidRPr="00C200FE" w:rsidRDefault="003506C1" w:rsidP="00E403FB">
      <w:pPr>
        <w:ind w:firstLine="709"/>
        <w:jc w:val="both"/>
        <w:rPr>
          <w:rFonts w:ascii="Abadi" w:hAnsi="Abadi"/>
          <w:sz w:val="21"/>
          <w:szCs w:val="21"/>
        </w:rPr>
      </w:pPr>
    </w:p>
    <w:p w14:paraId="7B5E4EF4" w14:textId="77777777" w:rsidR="003506C1" w:rsidRPr="00C200FE" w:rsidRDefault="003506C1" w:rsidP="00E403FB">
      <w:pPr>
        <w:ind w:firstLine="709"/>
        <w:jc w:val="both"/>
        <w:rPr>
          <w:rFonts w:ascii="Abadi" w:hAnsi="Abadi"/>
          <w:sz w:val="21"/>
          <w:szCs w:val="21"/>
        </w:rPr>
      </w:pPr>
      <w:r w:rsidRPr="00C200FE">
        <w:rPr>
          <w:rFonts w:ascii="Abadi" w:hAnsi="Abadi"/>
          <w:sz w:val="21"/>
          <w:szCs w:val="21"/>
        </w:rPr>
        <w:t>¡Es impresionante la austeridad con la compra de teléfonos celulares</w:t>
      </w:r>
      <w:r w:rsidR="0039438B" w:rsidRPr="00C200FE">
        <w:rPr>
          <w:rFonts w:ascii="Abadi" w:hAnsi="Abadi"/>
          <w:sz w:val="21"/>
          <w:szCs w:val="21"/>
        </w:rPr>
        <w:t xml:space="preserve"> </w:t>
      </w:r>
      <w:r w:rsidR="00F067FF" w:rsidRPr="00C200FE">
        <w:rPr>
          <w:rFonts w:ascii="Abadi" w:hAnsi="Abadi"/>
          <w:sz w:val="21"/>
          <w:szCs w:val="21"/>
        </w:rPr>
        <w:t>y</w:t>
      </w:r>
      <w:r w:rsidR="0039438B" w:rsidRPr="00C200FE">
        <w:rPr>
          <w:rFonts w:ascii="Abadi" w:hAnsi="Abadi"/>
          <w:sz w:val="21"/>
          <w:szCs w:val="21"/>
        </w:rPr>
        <w:t xml:space="preserve"> pago de ellos a esta legislatura</w:t>
      </w:r>
      <w:r w:rsidR="00F067FF" w:rsidRPr="00C200FE">
        <w:rPr>
          <w:rFonts w:ascii="Abadi" w:hAnsi="Abadi"/>
          <w:sz w:val="21"/>
          <w:szCs w:val="21"/>
        </w:rPr>
        <w:t>!</w:t>
      </w:r>
      <w:r w:rsidR="0039438B" w:rsidRPr="00C200FE">
        <w:rPr>
          <w:rFonts w:ascii="Abadi" w:hAnsi="Abadi"/>
          <w:sz w:val="21"/>
          <w:szCs w:val="21"/>
        </w:rPr>
        <w:t xml:space="preserve"> Yo solamente quisiera hacer esta reflexión</w:t>
      </w:r>
      <w:r w:rsidR="00F067FF" w:rsidRPr="00C200FE">
        <w:rPr>
          <w:rFonts w:ascii="Abadi" w:hAnsi="Abadi"/>
          <w:sz w:val="21"/>
          <w:szCs w:val="21"/>
        </w:rPr>
        <w:t>;</w:t>
      </w:r>
      <w:r w:rsidR="0039438B" w:rsidRPr="00C200FE">
        <w:rPr>
          <w:rFonts w:ascii="Abadi" w:hAnsi="Abadi"/>
          <w:sz w:val="21"/>
          <w:szCs w:val="21"/>
        </w:rPr>
        <w:t xml:space="preserve"> quizá los procesos, quizá la intención administrativa </w:t>
      </w:r>
      <w:r w:rsidR="00355D06" w:rsidRPr="00C200FE">
        <w:rPr>
          <w:rFonts w:ascii="Abadi" w:hAnsi="Abadi"/>
          <w:sz w:val="21"/>
          <w:szCs w:val="21"/>
        </w:rPr>
        <w:t>de austeridad esté presente, pero en la realidad no se nota y no lo nota el pueblo de Guanajuato</w:t>
      </w:r>
      <w:r w:rsidR="00F067FF" w:rsidRPr="00C200FE">
        <w:rPr>
          <w:rFonts w:ascii="Abadi" w:hAnsi="Abadi"/>
          <w:sz w:val="21"/>
          <w:szCs w:val="21"/>
        </w:rPr>
        <w:t>,</w:t>
      </w:r>
      <w:r w:rsidR="00355D06" w:rsidRPr="00C200FE">
        <w:rPr>
          <w:rFonts w:ascii="Abadi" w:hAnsi="Abadi"/>
          <w:sz w:val="21"/>
          <w:szCs w:val="21"/>
        </w:rPr>
        <w:t xml:space="preserve"> los ciudadanos de Guanajuato que son </w:t>
      </w:r>
      <w:r w:rsidR="00F067FF" w:rsidRPr="00C200FE">
        <w:rPr>
          <w:rFonts w:ascii="Abadi" w:hAnsi="Abadi"/>
          <w:sz w:val="21"/>
          <w:szCs w:val="21"/>
        </w:rPr>
        <w:t xml:space="preserve">conscientes del alto costo que la administración pública representa para el Estado de Guanajuato. Gracias. </w:t>
      </w:r>
    </w:p>
    <w:p w14:paraId="6C07E15F" w14:textId="77777777" w:rsidR="00952D65" w:rsidRPr="00C200FE" w:rsidRDefault="00952D65" w:rsidP="00E403FB">
      <w:pPr>
        <w:ind w:firstLine="709"/>
        <w:jc w:val="both"/>
        <w:rPr>
          <w:rFonts w:ascii="Abadi" w:hAnsi="Abadi"/>
          <w:sz w:val="21"/>
          <w:szCs w:val="21"/>
        </w:rPr>
      </w:pPr>
    </w:p>
    <w:p w14:paraId="055DE7BC" w14:textId="77777777" w:rsidR="00952D65" w:rsidRPr="00C200FE" w:rsidRDefault="00952D65" w:rsidP="00E403FB">
      <w:pPr>
        <w:ind w:firstLine="709"/>
        <w:jc w:val="both"/>
        <w:rPr>
          <w:rFonts w:ascii="Abadi" w:hAnsi="Abadi"/>
          <w:sz w:val="21"/>
          <w:szCs w:val="21"/>
        </w:rPr>
      </w:pPr>
      <w:r w:rsidRPr="00C200FE">
        <w:rPr>
          <w:rFonts w:ascii="Abadi" w:hAnsi="Abadi"/>
          <w:b/>
          <w:sz w:val="21"/>
          <w:szCs w:val="21"/>
        </w:rPr>
        <w:t xml:space="preserve">-La C. Presidenta: </w:t>
      </w:r>
      <w:r w:rsidR="00E56AE5" w:rsidRPr="00C200FE">
        <w:rPr>
          <w:rFonts w:ascii="Abadi" w:hAnsi="Abadi"/>
          <w:sz w:val="21"/>
          <w:szCs w:val="21"/>
        </w:rPr>
        <w:t>Gracias diputada.</w:t>
      </w:r>
    </w:p>
    <w:p w14:paraId="7E8FD243" w14:textId="77777777" w:rsidR="00E56AE5" w:rsidRPr="00C200FE" w:rsidRDefault="00E56AE5" w:rsidP="00E403FB">
      <w:pPr>
        <w:ind w:firstLine="709"/>
        <w:jc w:val="both"/>
        <w:rPr>
          <w:rFonts w:ascii="Abadi" w:hAnsi="Abadi"/>
          <w:sz w:val="21"/>
          <w:szCs w:val="21"/>
        </w:rPr>
      </w:pPr>
    </w:p>
    <w:p w14:paraId="6E8252AB" w14:textId="77777777" w:rsidR="00E56AE5" w:rsidRPr="00C200FE" w:rsidRDefault="00E56AE5" w:rsidP="00E403FB">
      <w:pPr>
        <w:ind w:firstLine="709"/>
        <w:jc w:val="both"/>
        <w:rPr>
          <w:rFonts w:ascii="Abadi" w:hAnsi="Abadi"/>
          <w:sz w:val="21"/>
          <w:szCs w:val="21"/>
        </w:rPr>
      </w:pPr>
      <w:r w:rsidRPr="00C200FE">
        <w:rPr>
          <w:rFonts w:ascii="Abadi" w:hAnsi="Abadi"/>
          <w:sz w:val="21"/>
          <w:szCs w:val="21"/>
        </w:rPr>
        <w:lastRenderedPageBreak/>
        <w:t>Se concede ahora el uso de la voz a la diputada Claudia Silva Campos, con la efeméride del Aniversario de la No Violencia Contra la Mujer.</w:t>
      </w:r>
    </w:p>
    <w:p w14:paraId="18AA4D8E" w14:textId="77777777" w:rsidR="00E56AE5" w:rsidRPr="00C200FE" w:rsidRDefault="00E56AE5" w:rsidP="00E403FB">
      <w:pPr>
        <w:ind w:firstLine="709"/>
        <w:jc w:val="both"/>
        <w:rPr>
          <w:rFonts w:ascii="Abadi" w:hAnsi="Abadi"/>
          <w:sz w:val="21"/>
          <w:szCs w:val="21"/>
        </w:rPr>
      </w:pPr>
    </w:p>
    <w:p w14:paraId="586DF58F" w14:textId="77777777" w:rsidR="00E56AE5" w:rsidRPr="00C200FE" w:rsidRDefault="00E56AE5" w:rsidP="00E403FB">
      <w:pPr>
        <w:ind w:firstLine="709"/>
        <w:jc w:val="both"/>
        <w:rPr>
          <w:rFonts w:ascii="Abadi" w:hAnsi="Abadi"/>
          <w:sz w:val="21"/>
          <w:szCs w:val="21"/>
        </w:rPr>
      </w:pPr>
      <w:r w:rsidRPr="00C200FE">
        <w:rPr>
          <w:rFonts w:ascii="Abadi" w:hAnsi="Abadi"/>
          <w:sz w:val="21"/>
          <w:szCs w:val="21"/>
        </w:rPr>
        <w:t>Adelante diputada.</w:t>
      </w:r>
    </w:p>
    <w:p w14:paraId="0D7258E7" w14:textId="77777777" w:rsidR="004676F6" w:rsidRPr="00C200FE" w:rsidRDefault="004676F6" w:rsidP="00E403FB">
      <w:pPr>
        <w:ind w:firstLine="709"/>
        <w:jc w:val="both"/>
        <w:rPr>
          <w:rFonts w:ascii="Abadi" w:hAnsi="Abadi"/>
          <w:sz w:val="21"/>
          <w:szCs w:val="21"/>
        </w:rPr>
      </w:pPr>
    </w:p>
    <w:p w14:paraId="76C9433F" w14:textId="77777777" w:rsidR="004676F6" w:rsidRPr="00C200FE" w:rsidRDefault="00375CF1" w:rsidP="00E403FB">
      <w:pPr>
        <w:ind w:firstLine="709"/>
        <w:jc w:val="both"/>
        <w:rPr>
          <w:rFonts w:ascii="Abadi" w:hAnsi="Abadi"/>
          <w:b/>
          <w:sz w:val="21"/>
          <w:szCs w:val="21"/>
        </w:rPr>
      </w:pPr>
      <w:bookmarkStart w:id="229" w:name="_Hlk531786620"/>
      <w:r w:rsidRPr="00C200FE">
        <w:rPr>
          <w:rFonts w:ascii="Abadi" w:hAnsi="Abadi"/>
          <w:b/>
          <w:sz w:val="21"/>
          <w:szCs w:val="21"/>
        </w:rPr>
        <w:t>INTERVENCIÓN DE LA DIPUTADA CLAUDIA SILVA CAMPOS, COMPARTIENDO UNA EFEMÉRIDE DEL ANIVERSARIO DE LA NO VIOLENCIA CONTRA LA MUJER.</w:t>
      </w:r>
    </w:p>
    <w:p w14:paraId="2225C3F8" w14:textId="77777777" w:rsidR="005F552E" w:rsidRPr="00C200FE" w:rsidRDefault="001F0FBA" w:rsidP="001F0FBA">
      <w:pPr>
        <w:ind w:firstLine="709"/>
        <w:jc w:val="right"/>
        <w:rPr>
          <w:rFonts w:ascii="Abadi" w:hAnsi="Abadi"/>
          <w:b/>
          <w:sz w:val="21"/>
          <w:szCs w:val="21"/>
        </w:rPr>
      </w:pPr>
      <w:r w:rsidRPr="00C200FE">
        <w:rPr>
          <w:noProof/>
        </w:rPr>
        <w:drawing>
          <wp:inline distT="0" distB="0" distL="0" distR="0" wp14:anchorId="7D99F8A6" wp14:editId="16E4F0DE">
            <wp:extent cx="1284389" cy="855943"/>
            <wp:effectExtent l="0" t="0" r="0" b="1905"/>
            <wp:docPr id="77" name="Imagen 77" descr="Pop_7a4a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p_7a4a54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48" cy="875975"/>
                    </a:xfrm>
                    <a:prstGeom prst="rect">
                      <a:avLst/>
                    </a:prstGeom>
                    <a:noFill/>
                    <a:ln>
                      <a:noFill/>
                    </a:ln>
                  </pic:spPr>
                </pic:pic>
              </a:graphicData>
            </a:graphic>
          </wp:inline>
        </w:drawing>
      </w:r>
    </w:p>
    <w:p w14:paraId="1DDBD325" w14:textId="77777777" w:rsidR="005F552E" w:rsidRPr="00C200FE" w:rsidRDefault="005F552E" w:rsidP="00E403FB">
      <w:pPr>
        <w:ind w:firstLine="709"/>
        <w:jc w:val="both"/>
        <w:rPr>
          <w:rFonts w:ascii="Abadi" w:hAnsi="Abadi"/>
          <w:b/>
          <w:sz w:val="21"/>
          <w:szCs w:val="21"/>
        </w:rPr>
      </w:pPr>
    </w:p>
    <w:p w14:paraId="153FE1F3" w14:textId="77777777" w:rsidR="00375CF1" w:rsidRPr="00C200FE" w:rsidRDefault="00375CF1" w:rsidP="00E403FB">
      <w:pPr>
        <w:ind w:firstLine="709"/>
        <w:jc w:val="both"/>
        <w:rPr>
          <w:rFonts w:ascii="Abadi" w:hAnsi="Abadi"/>
          <w:sz w:val="21"/>
          <w:szCs w:val="21"/>
        </w:rPr>
      </w:pPr>
      <w:r w:rsidRPr="00C200FE">
        <w:rPr>
          <w:rFonts w:ascii="Abadi" w:hAnsi="Abadi"/>
          <w:b/>
          <w:sz w:val="21"/>
          <w:szCs w:val="21"/>
        </w:rPr>
        <w:t xml:space="preserve">C. Dip. Claudia Silva Campos: </w:t>
      </w:r>
      <w:r w:rsidR="00FF4FC6" w:rsidRPr="00C200FE">
        <w:rPr>
          <w:rFonts w:ascii="Abadi" w:hAnsi="Abadi"/>
          <w:sz w:val="21"/>
          <w:szCs w:val="21"/>
        </w:rPr>
        <w:t>Compañeros diputados. Medios de comunicación que nos acompañan</w:t>
      </w:r>
      <w:r w:rsidR="00D32977" w:rsidRPr="00C200FE">
        <w:rPr>
          <w:rFonts w:ascii="Abadi" w:hAnsi="Abadi"/>
          <w:sz w:val="21"/>
          <w:szCs w:val="21"/>
        </w:rPr>
        <w:t xml:space="preserve"> y quienes nos siguen por las diferentes plataformas digitales. </w:t>
      </w:r>
      <w:r w:rsidR="008F0CFC" w:rsidRPr="00C200FE">
        <w:rPr>
          <w:rFonts w:ascii="Abadi" w:hAnsi="Abadi"/>
          <w:sz w:val="21"/>
          <w:szCs w:val="21"/>
        </w:rPr>
        <w:t xml:space="preserve">Un afectuoso saludo, nuevamente. </w:t>
      </w:r>
    </w:p>
    <w:p w14:paraId="4ECBE0E6" w14:textId="77777777" w:rsidR="008F0CFC" w:rsidRPr="00C200FE" w:rsidRDefault="008F0CFC" w:rsidP="00E403FB">
      <w:pPr>
        <w:ind w:firstLine="709"/>
        <w:jc w:val="both"/>
        <w:rPr>
          <w:rFonts w:ascii="Abadi" w:hAnsi="Abadi"/>
          <w:sz w:val="21"/>
          <w:szCs w:val="21"/>
        </w:rPr>
      </w:pPr>
    </w:p>
    <w:p w14:paraId="7E7FA52D" w14:textId="77777777" w:rsidR="008F0CFC" w:rsidRPr="00C200FE" w:rsidRDefault="008F0CFC" w:rsidP="00E403FB">
      <w:pPr>
        <w:ind w:firstLine="709"/>
        <w:jc w:val="both"/>
        <w:rPr>
          <w:rFonts w:ascii="Abadi" w:hAnsi="Abadi"/>
          <w:sz w:val="21"/>
          <w:szCs w:val="21"/>
        </w:rPr>
      </w:pPr>
      <w:r w:rsidRPr="00C200FE">
        <w:rPr>
          <w:rFonts w:ascii="Abadi" w:hAnsi="Abadi"/>
          <w:sz w:val="21"/>
          <w:szCs w:val="21"/>
        </w:rPr>
        <w:t>Como de todos es sabido, el próximo 25 de noviembre de este año, se conmemorará el Día Internacional de la Eliminación de la Violencia Contra la Mujer</w:t>
      </w:r>
      <w:r w:rsidR="00844228" w:rsidRPr="00C200FE">
        <w:rPr>
          <w:rFonts w:ascii="Abadi" w:hAnsi="Abadi"/>
          <w:sz w:val="21"/>
          <w:szCs w:val="21"/>
        </w:rPr>
        <w:t xml:space="preserve">; por lo que es de suma importancia tomarnos un momento para hacer mención e impulsar acciones para poner fin a la violencia contra las mujeres </w:t>
      </w:r>
      <w:r w:rsidR="009354EC" w:rsidRPr="00C200FE">
        <w:rPr>
          <w:rFonts w:ascii="Abadi" w:hAnsi="Abadi"/>
          <w:sz w:val="21"/>
          <w:szCs w:val="21"/>
        </w:rPr>
        <w:t>y niñas en todo el mundo.</w:t>
      </w:r>
    </w:p>
    <w:p w14:paraId="01F0B673" w14:textId="77777777" w:rsidR="009354EC" w:rsidRPr="00C200FE" w:rsidRDefault="009354EC" w:rsidP="00E403FB">
      <w:pPr>
        <w:ind w:firstLine="709"/>
        <w:jc w:val="both"/>
        <w:rPr>
          <w:rFonts w:ascii="Abadi" w:hAnsi="Abadi"/>
          <w:sz w:val="21"/>
          <w:szCs w:val="21"/>
        </w:rPr>
      </w:pPr>
    </w:p>
    <w:p w14:paraId="0A93FA13" w14:textId="77777777" w:rsidR="00C84932" w:rsidRPr="00C200FE" w:rsidRDefault="009354EC" w:rsidP="00E403FB">
      <w:pPr>
        <w:ind w:firstLine="709"/>
        <w:jc w:val="both"/>
        <w:rPr>
          <w:rFonts w:ascii="Abadi" w:hAnsi="Abadi"/>
          <w:sz w:val="21"/>
          <w:szCs w:val="21"/>
        </w:rPr>
      </w:pPr>
      <w:r w:rsidRPr="00C200FE">
        <w:rPr>
          <w:rFonts w:ascii="Abadi" w:hAnsi="Abadi"/>
          <w:sz w:val="21"/>
          <w:szCs w:val="21"/>
        </w:rPr>
        <w:t xml:space="preserve">Desde hace bastante tiempo la impunidad, el silencio </w:t>
      </w:r>
      <w:r w:rsidR="00DD758F" w:rsidRPr="00C200FE">
        <w:rPr>
          <w:rFonts w:ascii="Abadi" w:hAnsi="Abadi"/>
          <w:sz w:val="21"/>
          <w:szCs w:val="21"/>
        </w:rPr>
        <w:t xml:space="preserve">y el estigma, han permitido </w:t>
      </w:r>
      <w:r w:rsidR="00816480" w:rsidRPr="00C200FE">
        <w:rPr>
          <w:rFonts w:ascii="Abadi" w:hAnsi="Abadi"/>
          <w:sz w:val="21"/>
          <w:szCs w:val="21"/>
        </w:rPr>
        <w:t>que la violencia contra las mujeres aumente hasta alcanzar proporciones de pandemia</w:t>
      </w:r>
      <w:r w:rsidR="004045D3" w:rsidRPr="00C200FE">
        <w:rPr>
          <w:rFonts w:ascii="Abadi" w:hAnsi="Abadi"/>
          <w:sz w:val="21"/>
          <w:szCs w:val="21"/>
        </w:rPr>
        <w:t xml:space="preserve">. Una de cada tres mujeres, en todo el mundo, sufre violencia de género. </w:t>
      </w:r>
    </w:p>
    <w:p w14:paraId="69ED6965" w14:textId="77777777" w:rsidR="00C84932" w:rsidRPr="00C200FE" w:rsidRDefault="00C84932" w:rsidP="00E403FB">
      <w:pPr>
        <w:ind w:firstLine="709"/>
        <w:jc w:val="both"/>
        <w:rPr>
          <w:rFonts w:ascii="Abadi" w:hAnsi="Abadi"/>
          <w:sz w:val="21"/>
          <w:szCs w:val="21"/>
        </w:rPr>
      </w:pPr>
    </w:p>
    <w:p w14:paraId="53F124E4" w14:textId="77777777" w:rsidR="00F05341" w:rsidRPr="00C200FE" w:rsidRDefault="004045D3" w:rsidP="00E403FB">
      <w:pPr>
        <w:ind w:firstLine="709"/>
        <w:jc w:val="both"/>
        <w:rPr>
          <w:rFonts w:ascii="Abadi" w:hAnsi="Abadi"/>
          <w:sz w:val="21"/>
          <w:szCs w:val="21"/>
        </w:rPr>
      </w:pPr>
      <w:r w:rsidRPr="00C200FE">
        <w:rPr>
          <w:rFonts w:ascii="Abadi" w:hAnsi="Abadi"/>
          <w:sz w:val="21"/>
          <w:szCs w:val="21"/>
        </w:rPr>
        <w:t xml:space="preserve">La violencia contra las mujeres y niñas es una de las violaciones </w:t>
      </w:r>
      <w:r w:rsidR="00B23D9D" w:rsidRPr="00C200FE">
        <w:rPr>
          <w:rFonts w:ascii="Abadi" w:hAnsi="Abadi"/>
          <w:sz w:val="21"/>
          <w:szCs w:val="21"/>
        </w:rPr>
        <w:t>a los derechos humanos más extendid</w:t>
      </w:r>
      <w:r w:rsidR="00C2740A" w:rsidRPr="00C200FE">
        <w:rPr>
          <w:rFonts w:ascii="Abadi" w:hAnsi="Abadi"/>
          <w:sz w:val="21"/>
          <w:szCs w:val="21"/>
        </w:rPr>
        <w:t xml:space="preserve">as, persistentes y devastadoras de todo el mundo, sobre las que </w:t>
      </w:r>
      <w:r w:rsidR="00C2740A" w:rsidRPr="00C200FE">
        <w:rPr>
          <w:rFonts w:ascii="Abadi" w:hAnsi="Abadi"/>
          <w:i/>
          <w:sz w:val="21"/>
          <w:szCs w:val="21"/>
        </w:rPr>
        <w:t xml:space="preserve">apenas </w:t>
      </w:r>
      <w:r w:rsidR="00C2740A" w:rsidRPr="00C200FE">
        <w:rPr>
          <w:rFonts w:ascii="Abadi" w:hAnsi="Abadi"/>
          <w:sz w:val="21"/>
          <w:szCs w:val="21"/>
        </w:rPr>
        <w:t xml:space="preserve">se informa </w:t>
      </w:r>
      <w:r w:rsidR="00DC1E25" w:rsidRPr="00C200FE">
        <w:rPr>
          <w:rFonts w:ascii="Abadi" w:hAnsi="Abadi"/>
          <w:sz w:val="21"/>
          <w:szCs w:val="21"/>
        </w:rPr>
        <w:t>debido a la impunidad de la cual disfrutan los perpetradores y el silenci</w:t>
      </w:r>
      <w:r w:rsidR="00312F2C" w:rsidRPr="00C200FE">
        <w:rPr>
          <w:rFonts w:ascii="Abadi" w:hAnsi="Abadi"/>
          <w:sz w:val="21"/>
          <w:szCs w:val="21"/>
        </w:rPr>
        <w:t>o, la estimación y la vergüenza que sufren las víctimas</w:t>
      </w:r>
      <w:r w:rsidR="00F05341" w:rsidRPr="00C200FE">
        <w:rPr>
          <w:rFonts w:ascii="Abadi" w:hAnsi="Abadi"/>
          <w:sz w:val="21"/>
          <w:szCs w:val="21"/>
        </w:rPr>
        <w:t xml:space="preserve"> en forma general.</w:t>
      </w:r>
    </w:p>
    <w:p w14:paraId="65212E3F" w14:textId="77777777" w:rsidR="00F05341" w:rsidRPr="00C200FE" w:rsidRDefault="00F05341" w:rsidP="00E403FB">
      <w:pPr>
        <w:ind w:firstLine="709"/>
        <w:jc w:val="both"/>
        <w:rPr>
          <w:rFonts w:ascii="Abadi" w:hAnsi="Abadi"/>
          <w:sz w:val="21"/>
          <w:szCs w:val="21"/>
        </w:rPr>
      </w:pPr>
    </w:p>
    <w:p w14:paraId="44F8048C" w14:textId="77777777" w:rsidR="009354EC" w:rsidRPr="00C200FE" w:rsidRDefault="00F05341" w:rsidP="00E403FB">
      <w:pPr>
        <w:ind w:firstLine="709"/>
        <w:jc w:val="both"/>
        <w:rPr>
          <w:rFonts w:ascii="Abadi" w:hAnsi="Abadi"/>
          <w:sz w:val="21"/>
          <w:szCs w:val="21"/>
        </w:rPr>
      </w:pPr>
      <w:r w:rsidRPr="00C200FE">
        <w:rPr>
          <w:rFonts w:ascii="Abadi" w:hAnsi="Abadi"/>
          <w:sz w:val="21"/>
          <w:szCs w:val="21"/>
        </w:rPr>
        <w:t>La violencia se manifiesta de forma física, sexual y psicológica e incluye violencia por un compañero sentimental, ya sea física, maltrato psicológico</w:t>
      </w:r>
      <w:r w:rsidR="00E648B6" w:rsidRPr="00C200FE">
        <w:rPr>
          <w:rFonts w:ascii="Abadi" w:hAnsi="Abadi"/>
          <w:sz w:val="21"/>
          <w:szCs w:val="21"/>
        </w:rPr>
        <w:t xml:space="preserve"> e, incluso, la violación conyugal</w:t>
      </w:r>
      <w:r w:rsidR="007B70A0" w:rsidRPr="00C200FE">
        <w:rPr>
          <w:rFonts w:ascii="Abadi" w:hAnsi="Abadi"/>
          <w:sz w:val="21"/>
          <w:szCs w:val="21"/>
        </w:rPr>
        <w:t xml:space="preserve"> y, ¿por qué no? tratar un tema tan importante, el feminicidio.</w:t>
      </w:r>
    </w:p>
    <w:p w14:paraId="79D34AA5" w14:textId="77777777" w:rsidR="007B70A0" w:rsidRPr="00C200FE" w:rsidRDefault="007B70A0" w:rsidP="00E403FB">
      <w:pPr>
        <w:ind w:firstLine="709"/>
        <w:jc w:val="both"/>
        <w:rPr>
          <w:rFonts w:ascii="Abadi" w:hAnsi="Abadi"/>
          <w:sz w:val="21"/>
          <w:szCs w:val="21"/>
        </w:rPr>
      </w:pPr>
    </w:p>
    <w:p w14:paraId="39E38956" w14:textId="77777777" w:rsidR="00B74936" w:rsidRPr="00C200FE" w:rsidRDefault="007B70A0" w:rsidP="00E403FB">
      <w:pPr>
        <w:ind w:firstLine="709"/>
        <w:jc w:val="both"/>
        <w:rPr>
          <w:rFonts w:ascii="Abadi" w:hAnsi="Abadi"/>
          <w:sz w:val="21"/>
          <w:szCs w:val="21"/>
        </w:rPr>
      </w:pPr>
      <w:r w:rsidRPr="00C200FE">
        <w:rPr>
          <w:rFonts w:ascii="Abadi" w:hAnsi="Abadi"/>
          <w:sz w:val="21"/>
          <w:szCs w:val="21"/>
        </w:rPr>
        <w:t xml:space="preserve">La violencia </w:t>
      </w:r>
      <w:r w:rsidR="00633702" w:rsidRPr="00C200FE">
        <w:rPr>
          <w:rFonts w:ascii="Abadi" w:hAnsi="Abadi"/>
          <w:sz w:val="21"/>
          <w:szCs w:val="21"/>
        </w:rPr>
        <w:t>sexual y el acoso, la violación o acto</w:t>
      </w:r>
      <w:r w:rsidR="00A321C3" w:rsidRPr="00C200FE">
        <w:rPr>
          <w:rFonts w:ascii="Abadi" w:hAnsi="Abadi"/>
          <w:sz w:val="21"/>
          <w:szCs w:val="21"/>
        </w:rPr>
        <w:t xml:space="preserve">s sexuales forzados, insinuaciones sexuales </w:t>
      </w:r>
      <w:r w:rsidR="00430AEB" w:rsidRPr="00C200FE">
        <w:rPr>
          <w:rFonts w:ascii="Abadi" w:hAnsi="Abadi"/>
          <w:sz w:val="21"/>
          <w:szCs w:val="21"/>
        </w:rPr>
        <w:t>no deseadas, abuso sexual infantil, matrimonio forzado, acecho, acoso callejero, acoso cibernético</w:t>
      </w:r>
      <w:r w:rsidR="00B74936" w:rsidRPr="00C200FE">
        <w:rPr>
          <w:rFonts w:ascii="Abadi" w:hAnsi="Abadi"/>
          <w:sz w:val="21"/>
          <w:szCs w:val="21"/>
        </w:rPr>
        <w:t xml:space="preserve">, trata de los seres humanos, esclavitud o explotación sexual; mutilación genital y matrimonio infantil.  </w:t>
      </w:r>
    </w:p>
    <w:p w14:paraId="69188992" w14:textId="77777777" w:rsidR="00B74936" w:rsidRPr="00C200FE" w:rsidRDefault="00B74936" w:rsidP="00E403FB">
      <w:pPr>
        <w:ind w:firstLine="709"/>
        <w:jc w:val="both"/>
        <w:rPr>
          <w:rFonts w:ascii="Abadi" w:hAnsi="Abadi"/>
          <w:sz w:val="21"/>
          <w:szCs w:val="21"/>
        </w:rPr>
      </w:pPr>
    </w:p>
    <w:p w14:paraId="6D62A45E" w14:textId="77777777" w:rsidR="007B70A0" w:rsidRPr="00C200FE" w:rsidRDefault="00B74936" w:rsidP="00E403FB">
      <w:pPr>
        <w:ind w:firstLine="709"/>
        <w:jc w:val="both"/>
        <w:rPr>
          <w:rFonts w:ascii="Abadi" w:hAnsi="Abadi"/>
          <w:sz w:val="21"/>
          <w:szCs w:val="21"/>
        </w:rPr>
      </w:pPr>
      <w:r w:rsidRPr="00C200FE">
        <w:rPr>
          <w:rFonts w:ascii="Abadi" w:hAnsi="Abadi"/>
          <w:sz w:val="21"/>
          <w:szCs w:val="21"/>
        </w:rPr>
        <w:t>Me permito mencionar algunas de las estadísticas y datos que se consideran alarmantes. En todo el mundo una de cada tres mujeres ha sufrido violencia física o sexual, principalmente por parte de un compañero sentimental. Sólo el 52% de las mujeres casadas o que viven en pareja, deciden libremente sobre las relaciones sexuales o el uso de anticonceptivos y de su salud sexual. Casi 750 millones de mujeres y niñas que viven hoy en día, se casaron antes de cumplir los 18 años; mientras que, al menos, 200 millones de ellas se han visto sometidas a la mutilación genital</w:t>
      </w:r>
      <w:r w:rsidR="001B2FE7" w:rsidRPr="00C200FE">
        <w:rPr>
          <w:rFonts w:ascii="Abadi" w:hAnsi="Abadi"/>
          <w:sz w:val="21"/>
          <w:szCs w:val="21"/>
        </w:rPr>
        <w:t xml:space="preserve"> femenina.</w:t>
      </w:r>
    </w:p>
    <w:p w14:paraId="7C488D6D" w14:textId="77777777" w:rsidR="001B2FE7" w:rsidRPr="00C200FE" w:rsidRDefault="001B2FE7" w:rsidP="00E403FB">
      <w:pPr>
        <w:ind w:firstLine="709"/>
        <w:jc w:val="both"/>
        <w:rPr>
          <w:rFonts w:ascii="Abadi" w:hAnsi="Abadi"/>
          <w:sz w:val="21"/>
          <w:szCs w:val="21"/>
        </w:rPr>
      </w:pPr>
    </w:p>
    <w:p w14:paraId="0666825E" w14:textId="77777777" w:rsidR="001B2FE7" w:rsidRPr="00C200FE" w:rsidRDefault="001B2FE7" w:rsidP="00E403FB">
      <w:pPr>
        <w:ind w:firstLine="709"/>
        <w:jc w:val="both"/>
        <w:rPr>
          <w:rFonts w:ascii="Abadi" w:hAnsi="Abadi"/>
          <w:sz w:val="21"/>
          <w:szCs w:val="21"/>
        </w:rPr>
      </w:pPr>
      <w:r w:rsidRPr="00C200FE">
        <w:rPr>
          <w:rFonts w:ascii="Abadi" w:hAnsi="Abadi"/>
          <w:sz w:val="21"/>
          <w:szCs w:val="21"/>
        </w:rPr>
        <w:t xml:space="preserve">A nivel mundial, en el 2012, en uno de cada 2 casos de mujeres asesinadas, el autor </w:t>
      </w:r>
      <w:r w:rsidR="0080375F" w:rsidRPr="00C200FE">
        <w:rPr>
          <w:rFonts w:ascii="Abadi" w:hAnsi="Abadi"/>
          <w:sz w:val="21"/>
          <w:szCs w:val="21"/>
        </w:rPr>
        <w:t>era su compañero sentimental o, incluso, un miembro de su familia.</w:t>
      </w:r>
    </w:p>
    <w:p w14:paraId="25A3F5B0" w14:textId="77777777" w:rsidR="0080375F" w:rsidRPr="00C200FE" w:rsidRDefault="0080375F" w:rsidP="00E403FB">
      <w:pPr>
        <w:ind w:firstLine="709"/>
        <w:jc w:val="both"/>
        <w:rPr>
          <w:rFonts w:ascii="Abadi" w:hAnsi="Abadi"/>
          <w:sz w:val="21"/>
          <w:szCs w:val="21"/>
        </w:rPr>
      </w:pPr>
    </w:p>
    <w:p w14:paraId="1E153ADB" w14:textId="77777777" w:rsidR="00BC7C12" w:rsidRPr="00C200FE" w:rsidRDefault="0080375F" w:rsidP="00E403FB">
      <w:pPr>
        <w:ind w:firstLine="709"/>
        <w:jc w:val="both"/>
        <w:rPr>
          <w:rFonts w:ascii="Abadi" w:hAnsi="Abadi"/>
          <w:sz w:val="21"/>
          <w:szCs w:val="21"/>
        </w:rPr>
      </w:pPr>
      <w:r w:rsidRPr="00C200FE">
        <w:rPr>
          <w:rFonts w:ascii="Abadi" w:hAnsi="Abadi"/>
          <w:sz w:val="21"/>
          <w:szCs w:val="21"/>
        </w:rPr>
        <w:t xml:space="preserve">En el caso de los hombres, esas circunstancias únicamente se </w:t>
      </w:r>
      <w:r w:rsidR="00BC7C12" w:rsidRPr="00C200FE">
        <w:rPr>
          <w:rFonts w:ascii="Abadi" w:hAnsi="Abadi"/>
          <w:sz w:val="21"/>
          <w:szCs w:val="21"/>
        </w:rPr>
        <w:t xml:space="preserve">dieron en uno de cada 20 hombres asesinados. </w:t>
      </w:r>
    </w:p>
    <w:p w14:paraId="2F7F95D6" w14:textId="77777777" w:rsidR="00BC7C12" w:rsidRPr="00C200FE" w:rsidRDefault="00BC7C12" w:rsidP="00E403FB">
      <w:pPr>
        <w:ind w:firstLine="709"/>
        <w:jc w:val="both"/>
        <w:rPr>
          <w:rFonts w:ascii="Abadi" w:hAnsi="Abadi"/>
          <w:sz w:val="21"/>
          <w:szCs w:val="21"/>
        </w:rPr>
      </w:pPr>
    </w:p>
    <w:p w14:paraId="4CA40803" w14:textId="77777777" w:rsidR="0080375F" w:rsidRPr="00C200FE" w:rsidRDefault="00BC7C12" w:rsidP="00E403FB">
      <w:pPr>
        <w:ind w:firstLine="709"/>
        <w:jc w:val="both"/>
        <w:rPr>
          <w:rFonts w:ascii="Abadi" w:hAnsi="Abadi"/>
          <w:sz w:val="21"/>
          <w:szCs w:val="21"/>
        </w:rPr>
      </w:pPr>
      <w:r w:rsidRPr="00C200FE">
        <w:rPr>
          <w:rFonts w:ascii="Abadi" w:hAnsi="Abadi"/>
          <w:sz w:val="21"/>
          <w:szCs w:val="21"/>
        </w:rPr>
        <w:t>El 21% de las víctimas de la trata en todo el mundo son mujeres y niñas y 3 de cada 4 son utilizadas para la explotación sexual.</w:t>
      </w:r>
    </w:p>
    <w:p w14:paraId="4BD429B0" w14:textId="77777777" w:rsidR="00BC7C12" w:rsidRPr="00C200FE" w:rsidRDefault="00BC7C12" w:rsidP="00E403FB">
      <w:pPr>
        <w:ind w:firstLine="709"/>
        <w:jc w:val="both"/>
        <w:rPr>
          <w:rFonts w:ascii="Abadi" w:hAnsi="Abadi"/>
          <w:sz w:val="21"/>
          <w:szCs w:val="21"/>
        </w:rPr>
      </w:pPr>
    </w:p>
    <w:p w14:paraId="25503389" w14:textId="77777777" w:rsidR="00BC7C12" w:rsidRPr="00C200FE" w:rsidRDefault="00BC7C12" w:rsidP="00E403FB">
      <w:pPr>
        <w:ind w:firstLine="709"/>
        <w:jc w:val="both"/>
        <w:rPr>
          <w:rFonts w:ascii="Abadi" w:hAnsi="Abadi"/>
          <w:sz w:val="21"/>
          <w:szCs w:val="21"/>
        </w:rPr>
      </w:pPr>
      <w:r w:rsidRPr="00C200FE">
        <w:rPr>
          <w:rFonts w:ascii="Abadi" w:hAnsi="Abadi"/>
          <w:sz w:val="21"/>
          <w:szCs w:val="21"/>
        </w:rPr>
        <w:t xml:space="preserve">La violencia contra la mujer es una causa </w:t>
      </w:r>
      <w:r w:rsidR="00880EC0" w:rsidRPr="00C200FE">
        <w:rPr>
          <w:rFonts w:ascii="Abadi" w:hAnsi="Abadi"/>
          <w:sz w:val="21"/>
          <w:szCs w:val="21"/>
        </w:rPr>
        <w:t>de muerte e incapacidad entre las mujeres en edad reproductiva, tan grave como el cáncer y es una causa de mala salud mayor que los accidentes de tránsito y la malaria combinados entre sí.</w:t>
      </w:r>
    </w:p>
    <w:p w14:paraId="10D5C625" w14:textId="77777777" w:rsidR="00880EC0" w:rsidRPr="00C200FE" w:rsidRDefault="00880EC0" w:rsidP="00E403FB">
      <w:pPr>
        <w:ind w:firstLine="709"/>
        <w:jc w:val="both"/>
        <w:rPr>
          <w:rFonts w:ascii="Abadi" w:hAnsi="Abadi"/>
          <w:sz w:val="21"/>
          <w:szCs w:val="21"/>
        </w:rPr>
      </w:pPr>
    </w:p>
    <w:p w14:paraId="741F35D5" w14:textId="77777777" w:rsidR="005768F8" w:rsidRPr="00C200FE" w:rsidRDefault="005B4316" w:rsidP="00E403FB">
      <w:pPr>
        <w:ind w:firstLine="709"/>
        <w:jc w:val="both"/>
        <w:rPr>
          <w:rFonts w:ascii="Abadi" w:hAnsi="Abadi"/>
          <w:sz w:val="21"/>
          <w:szCs w:val="21"/>
        </w:rPr>
      </w:pPr>
      <w:r w:rsidRPr="00C200FE">
        <w:rPr>
          <w:rFonts w:ascii="Abadi" w:hAnsi="Abadi"/>
          <w:sz w:val="21"/>
          <w:szCs w:val="21"/>
        </w:rPr>
        <w:t xml:space="preserve">Para mayor clarificación, la Declaración Sobre la Eliminación de la Violencia contra la Mujer emitida por la Asamblea General de la Organización de las Naciones Unidas en 1993, define la violencia contra la mujer como </w:t>
      </w:r>
      <w:r w:rsidRPr="00C200FE">
        <w:rPr>
          <w:rFonts w:ascii="Abadi" w:hAnsi="Abadi"/>
          <w:i/>
          <w:sz w:val="21"/>
          <w:szCs w:val="21"/>
        </w:rPr>
        <w:t xml:space="preserve">todo acto de sufrimiento físico, sexual o psicológico </w:t>
      </w:r>
      <w:r w:rsidR="002057F3" w:rsidRPr="00C200FE">
        <w:rPr>
          <w:rFonts w:ascii="Abadi" w:hAnsi="Abadi"/>
          <w:i/>
          <w:sz w:val="21"/>
          <w:szCs w:val="21"/>
        </w:rPr>
        <w:t>para ellas, así como las amenazas de tales actos</w:t>
      </w:r>
      <w:r w:rsidR="005768F8" w:rsidRPr="00C200FE">
        <w:rPr>
          <w:rFonts w:ascii="Abadi" w:hAnsi="Abadi"/>
          <w:i/>
          <w:sz w:val="21"/>
          <w:szCs w:val="21"/>
        </w:rPr>
        <w:t>,</w:t>
      </w:r>
      <w:r w:rsidR="002057F3" w:rsidRPr="00C200FE">
        <w:rPr>
          <w:rFonts w:ascii="Abadi" w:hAnsi="Abadi"/>
          <w:i/>
          <w:sz w:val="21"/>
          <w:szCs w:val="21"/>
        </w:rPr>
        <w:t xml:space="preserve"> </w:t>
      </w:r>
      <w:r w:rsidR="007B75D0" w:rsidRPr="00C200FE">
        <w:rPr>
          <w:rFonts w:ascii="Abadi" w:hAnsi="Abadi"/>
          <w:i/>
          <w:sz w:val="21"/>
          <w:szCs w:val="21"/>
        </w:rPr>
        <w:t xml:space="preserve">la coacción o la privación arbitraria de la </w:t>
      </w:r>
      <w:r w:rsidR="007B75D0" w:rsidRPr="00C200FE">
        <w:rPr>
          <w:rFonts w:ascii="Abadi" w:hAnsi="Abadi"/>
          <w:i/>
          <w:sz w:val="21"/>
          <w:szCs w:val="21"/>
        </w:rPr>
        <w:lastRenderedPageBreak/>
        <w:t xml:space="preserve">libertad, tanto si se producen en la vida pública </w:t>
      </w:r>
      <w:r w:rsidR="00E73CD0" w:rsidRPr="00C200FE">
        <w:rPr>
          <w:rFonts w:ascii="Abadi" w:hAnsi="Abadi"/>
          <w:i/>
          <w:sz w:val="21"/>
          <w:szCs w:val="21"/>
        </w:rPr>
        <w:t>como en la vida privada.</w:t>
      </w:r>
      <w:r w:rsidR="00E73CD0" w:rsidRPr="00C200FE">
        <w:rPr>
          <w:rFonts w:ascii="Abadi" w:hAnsi="Abadi"/>
          <w:sz w:val="21"/>
          <w:szCs w:val="21"/>
        </w:rPr>
        <w:t xml:space="preserve"> </w:t>
      </w:r>
    </w:p>
    <w:p w14:paraId="6C6115A7" w14:textId="77777777" w:rsidR="005768F8" w:rsidRPr="00C200FE" w:rsidRDefault="005768F8" w:rsidP="00E403FB">
      <w:pPr>
        <w:ind w:firstLine="709"/>
        <w:jc w:val="both"/>
        <w:rPr>
          <w:rFonts w:ascii="Abadi" w:hAnsi="Abadi"/>
          <w:sz w:val="21"/>
          <w:szCs w:val="21"/>
        </w:rPr>
      </w:pPr>
    </w:p>
    <w:p w14:paraId="63888973" w14:textId="77777777" w:rsidR="00880EC0" w:rsidRPr="00C200FE" w:rsidRDefault="00E73CD0" w:rsidP="00E403FB">
      <w:pPr>
        <w:ind w:firstLine="709"/>
        <w:jc w:val="both"/>
        <w:rPr>
          <w:rFonts w:ascii="Abadi" w:hAnsi="Abadi"/>
          <w:sz w:val="21"/>
          <w:szCs w:val="21"/>
        </w:rPr>
      </w:pPr>
      <w:r w:rsidRPr="00C200FE">
        <w:rPr>
          <w:rFonts w:ascii="Abadi" w:hAnsi="Abadi"/>
          <w:sz w:val="21"/>
          <w:szCs w:val="21"/>
        </w:rPr>
        <w:t xml:space="preserve">Los efectos psicológicos adversos de la </w:t>
      </w:r>
      <w:r w:rsidR="001D50CD" w:rsidRPr="00C200FE">
        <w:rPr>
          <w:rFonts w:ascii="Abadi" w:hAnsi="Abadi"/>
          <w:sz w:val="21"/>
          <w:szCs w:val="21"/>
        </w:rPr>
        <w:t xml:space="preserve">violencia contra las mujeres y niñas, al igual de las consecuencias negativas para su salud sexual y reproductiva, afectan a las mujeres en toda </w:t>
      </w:r>
      <w:r w:rsidR="00030216" w:rsidRPr="00C200FE">
        <w:rPr>
          <w:rFonts w:ascii="Abadi" w:hAnsi="Abadi"/>
          <w:sz w:val="21"/>
          <w:szCs w:val="21"/>
        </w:rPr>
        <w:t>etapa de sus vidas; por ejemplo, las desventajas tempranas en materia de educación</w:t>
      </w:r>
      <w:r w:rsidR="00E31576" w:rsidRPr="00C200FE">
        <w:rPr>
          <w:rFonts w:ascii="Abadi" w:hAnsi="Abadi"/>
          <w:sz w:val="21"/>
          <w:szCs w:val="21"/>
        </w:rPr>
        <w:t xml:space="preserve"> no sólo constituyen el obstáculo principal para alcanzar la escolar</w:t>
      </w:r>
      <w:r w:rsidR="00005F19" w:rsidRPr="00C200FE">
        <w:rPr>
          <w:rFonts w:ascii="Abadi" w:hAnsi="Abadi"/>
          <w:sz w:val="21"/>
          <w:szCs w:val="21"/>
        </w:rPr>
        <w:t>ización universal</w:t>
      </w:r>
      <w:r w:rsidR="005768F8" w:rsidRPr="00C200FE">
        <w:rPr>
          <w:rFonts w:ascii="Abadi" w:hAnsi="Abadi"/>
          <w:sz w:val="21"/>
          <w:szCs w:val="21"/>
        </w:rPr>
        <w:t xml:space="preserve"> y se hace cumplir el derecho a la educación a las niñas; luego también le restringe el acceso a la educación superior a la mujer y limita sus oportunidades de empleo, aunque todas las mujeres, en todas las partes del mundo, pueden sufrir violencia de género, algunas mujeres y niñas son, particularmente, </w:t>
      </w:r>
      <w:r w:rsidR="0041694E" w:rsidRPr="00C200FE">
        <w:rPr>
          <w:rFonts w:ascii="Abadi" w:hAnsi="Abadi"/>
          <w:sz w:val="21"/>
          <w:szCs w:val="21"/>
        </w:rPr>
        <w:t xml:space="preserve">vulnerables. Ejemplo de ello son las niñas y las mujeres mayores, las mujeres que se identifican como lesbianas, bisexuales, transgénero o intersex; las migrantes y refugiadas, las de pueblos indígenas o minorías étnicas; o las mujeres y niñas que viven con el VIH y discapacidades; aquéllas con crisis humanitarias. </w:t>
      </w:r>
    </w:p>
    <w:p w14:paraId="080DDC45" w14:textId="77777777" w:rsidR="0041694E" w:rsidRPr="00C200FE" w:rsidRDefault="0041694E" w:rsidP="00E403FB">
      <w:pPr>
        <w:ind w:firstLine="709"/>
        <w:jc w:val="both"/>
        <w:rPr>
          <w:rFonts w:ascii="Abadi" w:hAnsi="Abadi"/>
          <w:sz w:val="21"/>
          <w:szCs w:val="21"/>
        </w:rPr>
      </w:pPr>
    </w:p>
    <w:p w14:paraId="16C7EE3A" w14:textId="77777777" w:rsidR="00E56AE5" w:rsidRPr="00C200FE" w:rsidRDefault="0041694E" w:rsidP="00E403FB">
      <w:pPr>
        <w:ind w:firstLine="709"/>
        <w:jc w:val="both"/>
        <w:rPr>
          <w:rFonts w:ascii="Abadi" w:hAnsi="Abadi"/>
          <w:sz w:val="21"/>
          <w:szCs w:val="21"/>
        </w:rPr>
      </w:pPr>
      <w:r w:rsidRPr="00C200FE">
        <w:rPr>
          <w:rFonts w:ascii="Abadi" w:hAnsi="Abadi"/>
          <w:sz w:val="21"/>
          <w:szCs w:val="21"/>
        </w:rPr>
        <w:t xml:space="preserve">La violencia </w:t>
      </w:r>
      <w:r w:rsidR="00300E5D" w:rsidRPr="00C200FE">
        <w:rPr>
          <w:rFonts w:ascii="Abadi" w:hAnsi="Abadi"/>
          <w:sz w:val="21"/>
          <w:szCs w:val="21"/>
        </w:rPr>
        <w:t xml:space="preserve">contra la mujer </w:t>
      </w:r>
      <w:r w:rsidR="00E5085E" w:rsidRPr="00C200FE">
        <w:rPr>
          <w:rFonts w:ascii="Abadi" w:hAnsi="Abadi"/>
          <w:sz w:val="21"/>
          <w:szCs w:val="21"/>
        </w:rPr>
        <w:t xml:space="preserve">sigue siendo un obstáculo para alcanzar igualdad, desarrollo, paz, al igual que el respeto de los derechos humanos de las mujeres y las niñas, lo que es la promesa de los objetivos de desarrollo sostenible la ODS, el no dejar que nadie se quede atrás, no podrá cumplirse sin primero poner fin a la violencia contra las mujeres y las niñas; por eso </w:t>
      </w:r>
      <w:r w:rsidR="006D7019" w:rsidRPr="00C200FE">
        <w:rPr>
          <w:rFonts w:ascii="Abadi" w:hAnsi="Abadi"/>
          <w:sz w:val="21"/>
          <w:szCs w:val="21"/>
        </w:rPr>
        <w:t xml:space="preserve">el tema de activismo mundial </w:t>
      </w:r>
      <w:r w:rsidR="00483354" w:rsidRPr="00C200FE">
        <w:rPr>
          <w:rFonts w:ascii="Abadi" w:hAnsi="Abadi"/>
          <w:sz w:val="21"/>
          <w:szCs w:val="21"/>
        </w:rPr>
        <w:t xml:space="preserve">de la campaña ÚNETE de este año propiciada por la Organización de las Naciones Unidas, es PINTA EL MUNDO DE NARANJA, ESCÚCHAME TAMBIÉN. Con el tema de PINTA EL MUNDO DE NARANJA, </w:t>
      </w:r>
      <w:r w:rsidR="00483354" w:rsidRPr="00C200FE">
        <w:rPr>
          <w:rFonts w:ascii="Abadi" w:hAnsi="Abadi"/>
          <w:i/>
          <w:iCs/>
          <w:sz w:val="21"/>
          <w:szCs w:val="21"/>
        </w:rPr>
        <w:t xml:space="preserve">hashtag </w:t>
      </w:r>
      <w:r w:rsidR="00483354" w:rsidRPr="00C200FE">
        <w:rPr>
          <w:rFonts w:ascii="Abadi" w:hAnsi="Abadi"/>
          <w:sz w:val="21"/>
          <w:szCs w:val="21"/>
        </w:rPr>
        <w:t>ESCÚCHAME TAMBIÉN</w:t>
      </w:r>
      <w:r w:rsidR="0087759B" w:rsidRPr="00C200FE">
        <w:rPr>
          <w:rFonts w:ascii="Abadi" w:hAnsi="Abadi"/>
          <w:sz w:val="21"/>
          <w:szCs w:val="21"/>
        </w:rPr>
        <w:t xml:space="preserve">, se anima a las personas socias de ÚNETE, a celebrar eventos con movimientos de las mujeres locales, nacionales, regionales y mundiales; defensoras y defensores de sobrevivientes de los derechos humanos de las mujeres y a crear oportunidades para el diálogo entre activistas, personas encargadas de formular políticas </w:t>
      </w:r>
      <w:r w:rsidR="005D29D2" w:rsidRPr="00C200FE">
        <w:rPr>
          <w:rFonts w:ascii="Abadi" w:hAnsi="Abadi"/>
          <w:sz w:val="21"/>
          <w:szCs w:val="21"/>
        </w:rPr>
        <w:t xml:space="preserve">y el público; al igual que en años anteriores, el color naranja será el elemento clave unificador de todas las actividades </w:t>
      </w:r>
      <w:r w:rsidR="00057A1F" w:rsidRPr="00C200FE">
        <w:rPr>
          <w:rFonts w:ascii="Abadi" w:hAnsi="Abadi"/>
          <w:sz w:val="21"/>
          <w:szCs w:val="21"/>
        </w:rPr>
        <w:t xml:space="preserve">y los edificios, lugares emblemáticos se iluminarán y se decorarán con este color </w:t>
      </w:r>
      <w:r w:rsidR="00057A1F" w:rsidRPr="00C200FE">
        <w:rPr>
          <w:rFonts w:ascii="Abadi" w:hAnsi="Abadi"/>
          <w:sz w:val="21"/>
          <w:szCs w:val="21"/>
        </w:rPr>
        <w:t>para atraer la atracción mundial hacia la iniciativa.</w:t>
      </w:r>
    </w:p>
    <w:p w14:paraId="0F0AF287" w14:textId="77777777" w:rsidR="00057A1F" w:rsidRPr="00C200FE" w:rsidRDefault="00057A1F" w:rsidP="00E403FB">
      <w:pPr>
        <w:ind w:firstLine="709"/>
        <w:jc w:val="both"/>
        <w:rPr>
          <w:rFonts w:ascii="Abadi" w:hAnsi="Abadi"/>
          <w:sz w:val="21"/>
          <w:szCs w:val="21"/>
        </w:rPr>
      </w:pPr>
    </w:p>
    <w:p w14:paraId="3206D526" w14:textId="77777777" w:rsidR="00057A1F" w:rsidRPr="00C200FE" w:rsidRDefault="00057A1F" w:rsidP="00E403FB">
      <w:pPr>
        <w:ind w:firstLine="709"/>
        <w:jc w:val="both"/>
        <w:rPr>
          <w:rFonts w:ascii="Abadi" w:hAnsi="Abadi"/>
          <w:sz w:val="21"/>
          <w:szCs w:val="21"/>
        </w:rPr>
      </w:pPr>
      <w:r w:rsidRPr="00C200FE">
        <w:rPr>
          <w:rFonts w:ascii="Abadi" w:hAnsi="Abadi"/>
          <w:sz w:val="21"/>
          <w:szCs w:val="21"/>
        </w:rPr>
        <w:t xml:space="preserve">Y comentarles, seamos congruentes con nuestro dicho y nuestro hecho, porque muchas de estas ocasiones se quedan simplemente en el papel, pero en la acción no lo ejercemos. Los invito y las invito a todas a que estemos siempre en contra de la violencia contra las mujeres. Muchísimas gracias presidenta. Gracias compañeros por su atención. </w:t>
      </w:r>
    </w:p>
    <w:bookmarkEnd w:id="229"/>
    <w:p w14:paraId="4B2BDDCF" w14:textId="77777777" w:rsidR="00483354" w:rsidRPr="00C200FE" w:rsidRDefault="00483354" w:rsidP="00E403FB">
      <w:pPr>
        <w:ind w:firstLine="709"/>
        <w:jc w:val="both"/>
        <w:rPr>
          <w:rFonts w:ascii="Abadi" w:hAnsi="Abadi"/>
          <w:sz w:val="21"/>
          <w:szCs w:val="21"/>
        </w:rPr>
      </w:pPr>
    </w:p>
    <w:p w14:paraId="6CE92138" w14:textId="77777777" w:rsidR="00997C7F" w:rsidRPr="00C200FE" w:rsidRDefault="00997C7F" w:rsidP="00E403FB">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Gracias diputada.</w:t>
      </w:r>
    </w:p>
    <w:p w14:paraId="46AC4513" w14:textId="77777777" w:rsidR="00997C7F" w:rsidRPr="00C200FE" w:rsidRDefault="00997C7F" w:rsidP="00E403FB">
      <w:pPr>
        <w:ind w:firstLine="709"/>
        <w:jc w:val="both"/>
        <w:rPr>
          <w:rFonts w:ascii="Abadi" w:hAnsi="Abadi"/>
          <w:sz w:val="21"/>
          <w:szCs w:val="21"/>
        </w:rPr>
      </w:pPr>
    </w:p>
    <w:p w14:paraId="59E2BAC0" w14:textId="77777777" w:rsidR="00997C7F" w:rsidRPr="00C200FE" w:rsidRDefault="00997C7F" w:rsidP="00E403FB">
      <w:pPr>
        <w:ind w:firstLine="709"/>
        <w:jc w:val="both"/>
        <w:rPr>
          <w:rFonts w:ascii="Abadi" w:hAnsi="Abadi"/>
          <w:b/>
          <w:sz w:val="21"/>
          <w:szCs w:val="21"/>
        </w:rPr>
      </w:pPr>
      <w:r w:rsidRPr="00C200FE">
        <w:rPr>
          <w:rFonts w:ascii="Abadi" w:hAnsi="Abadi"/>
          <w:sz w:val="21"/>
          <w:szCs w:val="21"/>
        </w:rPr>
        <w:t xml:space="preserve">Se concede el uso de la voz al diputado Ernesto Alejandro Prieto Gallardo, con el tema </w:t>
      </w:r>
      <w:r w:rsidRPr="00C200FE">
        <w:rPr>
          <w:rFonts w:ascii="Abadi" w:hAnsi="Abadi"/>
          <w:b/>
          <w:i/>
          <w:sz w:val="21"/>
          <w:szCs w:val="21"/>
        </w:rPr>
        <w:t xml:space="preserve">presentación de la estrategia de seguridad del Señor Gobernador. </w:t>
      </w:r>
    </w:p>
    <w:p w14:paraId="6A233136" w14:textId="77777777" w:rsidR="00997C7F" w:rsidRPr="00C200FE" w:rsidRDefault="00997C7F" w:rsidP="00E403FB">
      <w:pPr>
        <w:ind w:firstLine="709"/>
        <w:jc w:val="both"/>
        <w:rPr>
          <w:rFonts w:ascii="Abadi" w:hAnsi="Abadi"/>
          <w:b/>
          <w:sz w:val="21"/>
          <w:szCs w:val="21"/>
        </w:rPr>
      </w:pPr>
    </w:p>
    <w:p w14:paraId="6323E02C" w14:textId="77777777" w:rsidR="00997C7F" w:rsidRPr="00C200FE" w:rsidRDefault="00997C7F" w:rsidP="00E403FB">
      <w:pPr>
        <w:ind w:firstLine="709"/>
        <w:jc w:val="both"/>
        <w:rPr>
          <w:rFonts w:ascii="Abadi" w:hAnsi="Abadi"/>
          <w:sz w:val="21"/>
          <w:szCs w:val="21"/>
        </w:rPr>
      </w:pPr>
      <w:r w:rsidRPr="00C200FE">
        <w:rPr>
          <w:rFonts w:ascii="Abadi" w:hAnsi="Abadi"/>
          <w:sz w:val="21"/>
          <w:szCs w:val="21"/>
        </w:rPr>
        <w:t>Adelante diputado.</w:t>
      </w:r>
    </w:p>
    <w:p w14:paraId="725BE5FA" w14:textId="77777777" w:rsidR="005F3882" w:rsidRPr="00C200FE" w:rsidRDefault="005F3882" w:rsidP="00E403FB">
      <w:pPr>
        <w:ind w:firstLine="709"/>
        <w:jc w:val="both"/>
        <w:rPr>
          <w:rFonts w:ascii="Abadi" w:hAnsi="Abadi"/>
          <w:sz w:val="21"/>
          <w:szCs w:val="21"/>
        </w:rPr>
      </w:pPr>
    </w:p>
    <w:p w14:paraId="4A929A89" w14:textId="77777777" w:rsidR="00997C7F" w:rsidRPr="00C200FE" w:rsidRDefault="00997C7F" w:rsidP="00E403FB">
      <w:pPr>
        <w:ind w:firstLine="709"/>
        <w:jc w:val="both"/>
        <w:rPr>
          <w:rFonts w:ascii="Abadi" w:hAnsi="Abadi"/>
          <w:b/>
          <w:i/>
          <w:sz w:val="21"/>
          <w:szCs w:val="21"/>
        </w:rPr>
      </w:pPr>
      <w:r w:rsidRPr="00C200FE">
        <w:rPr>
          <w:rFonts w:ascii="Abadi" w:hAnsi="Abadi"/>
          <w:b/>
          <w:sz w:val="21"/>
          <w:szCs w:val="21"/>
        </w:rPr>
        <w:t xml:space="preserve">EL DIPUTADO ERNESTO ALEJANDRO PRIETO GALLARDO INTERVIENE CON EL TEMA </w:t>
      </w:r>
      <w:r w:rsidRPr="00C200FE">
        <w:rPr>
          <w:rFonts w:ascii="Abadi" w:hAnsi="Abadi"/>
          <w:b/>
          <w:i/>
          <w:sz w:val="21"/>
          <w:szCs w:val="21"/>
        </w:rPr>
        <w:t>PRESENTACIÓN DE LA ESTRATEGIA DE SEGURIDAD DEL SEÑOR GOBERNADOR.</w:t>
      </w:r>
    </w:p>
    <w:p w14:paraId="753F5734" w14:textId="77777777" w:rsidR="009E7CC2" w:rsidRPr="00C200FE" w:rsidRDefault="009E7CC2" w:rsidP="00E403FB">
      <w:pPr>
        <w:ind w:firstLine="709"/>
        <w:jc w:val="both"/>
        <w:rPr>
          <w:rFonts w:ascii="Abadi" w:hAnsi="Abadi"/>
          <w:b/>
          <w:sz w:val="21"/>
          <w:szCs w:val="21"/>
        </w:rPr>
      </w:pPr>
    </w:p>
    <w:p w14:paraId="1A015324" w14:textId="77777777" w:rsidR="009E7CC2" w:rsidRPr="00C200FE" w:rsidRDefault="005F3882" w:rsidP="005F3882">
      <w:pPr>
        <w:ind w:firstLine="709"/>
        <w:jc w:val="right"/>
        <w:rPr>
          <w:rFonts w:ascii="Abadi" w:hAnsi="Abadi"/>
          <w:b/>
          <w:sz w:val="21"/>
          <w:szCs w:val="21"/>
        </w:rPr>
      </w:pPr>
      <w:r w:rsidRPr="00C200FE">
        <w:rPr>
          <w:noProof/>
        </w:rPr>
        <w:drawing>
          <wp:inline distT="0" distB="0" distL="0" distR="0" wp14:anchorId="67F9322A" wp14:editId="5E0653F7">
            <wp:extent cx="1135865" cy="756963"/>
            <wp:effectExtent l="19050" t="0" r="26670" b="252730"/>
            <wp:docPr id="78" name="Imagen 78" descr="Pop_7a4a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p_7a4a54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0337" cy="7666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FDF3943" w14:textId="77777777" w:rsidR="00997C7F" w:rsidRPr="00C200FE" w:rsidRDefault="00997C7F" w:rsidP="00E403FB">
      <w:pPr>
        <w:ind w:firstLine="709"/>
        <w:jc w:val="both"/>
        <w:rPr>
          <w:rFonts w:ascii="Abadi" w:hAnsi="Abadi"/>
          <w:sz w:val="21"/>
          <w:szCs w:val="21"/>
        </w:rPr>
      </w:pPr>
      <w:r w:rsidRPr="00C200FE">
        <w:rPr>
          <w:rFonts w:ascii="Abadi" w:hAnsi="Abadi"/>
          <w:b/>
          <w:sz w:val="21"/>
          <w:szCs w:val="21"/>
        </w:rPr>
        <w:t xml:space="preserve">C. Dip. Ernesto Alejandro Prieto Gallardo: </w:t>
      </w:r>
      <w:r w:rsidRPr="00C200FE">
        <w:rPr>
          <w:rFonts w:ascii="Abadi" w:hAnsi="Abadi"/>
          <w:sz w:val="21"/>
          <w:szCs w:val="21"/>
        </w:rPr>
        <w:t xml:space="preserve">Muchas gracias. </w:t>
      </w:r>
      <w:r w:rsidR="00ED023F" w:rsidRPr="00C200FE">
        <w:rPr>
          <w:rFonts w:ascii="Abadi" w:hAnsi="Abadi"/>
          <w:sz w:val="21"/>
          <w:szCs w:val="21"/>
        </w:rPr>
        <w:t>Muy buenas tardes nuevamente a todos.</w:t>
      </w:r>
    </w:p>
    <w:p w14:paraId="71A4871E" w14:textId="77777777" w:rsidR="00BB4745" w:rsidRPr="00C200FE" w:rsidRDefault="00BB4745" w:rsidP="00E403FB">
      <w:pPr>
        <w:ind w:firstLine="709"/>
        <w:jc w:val="both"/>
        <w:rPr>
          <w:rFonts w:ascii="Abadi" w:hAnsi="Abadi"/>
          <w:sz w:val="21"/>
          <w:szCs w:val="21"/>
        </w:rPr>
      </w:pPr>
    </w:p>
    <w:p w14:paraId="4FE08A8D" w14:textId="77777777" w:rsidR="00BB4745" w:rsidRPr="00C200FE" w:rsidRDefault="00BB4745" w:rsidP="00E403FB">
      <w:pPr>
        <w:ind w:firstLine="709"/>
        <w:jc w:val="both"/>
        <w:rPr>
          <w:rFonts w:ascii="Abadi" w:hAnsi="Abadi"/>
          <w:sz w:val="21"/>
          <w:szCs w:val="21"/>
        </w:rPr>
      </w:pPr>
      <w:r w:rsidRPr="00C200FE">
        <w:rPr>
          <w:rFonts w:ascii="Abadi" w:hAnsi="Abadi"/>
          <w:sz w:val="21"/>
          <w:szCs w:val="21"/>
        </w:rPr>
        <w:t>Quiero, antes de comenzar, señalar que el decálogo que hace unos días presentó el Señor Gobernador, consideramos que nueve de diez de los puntos que plantea, o son eminentemente punitivos, reactivos o coercitivos y, volvemos a repetirlo, no es un tema solamente de policías y ladrones, es un tema bastante más integral como lo señaló nuestra compañera Martha Lucía Micher, Senadora de la República, hace unos días.</w:t>
      </w:r>
    </w:p>
    <w:p w14:paraId="7430186A" w14:textId="77777777" w:rsidR="00BB4745" w:rsidRPr="00C200FE" w:rsidRDefault="00BB4745" w:rsidP="00E403FB">
      <w:pPr>
        <w:ind w:firstLine="709"/>
        <w:jc w:val="both"/>
        <w:rPr>
          <w:rFonts w:ascii="Abadi" w:hAnsi="Abadi"/>
          <w:sz w:val="21"/>
          <w:szCs w:val="21"/>
        </w:rPr>
      </w:pPr>
    </w:p>
    <w:p w14:paraId="74258880" w14:textId="77777777" w:rsidR="00BB4745" w:rsidRPr="00C200FE" w:rsidRDefault="00BB4745" w:rsidP="00E403FB">
      <w:pPr>
        <w:ind w:firstLine="709"/>
        <w:jc w:val="both"/>
        <w:rPr>
          <w:rFonts w:ascii="Abadi" w:hAnsi="Abadi"/>
          <w:sz w:val="21"/>
          <w:szCs w:val="21"/>
        </w:rPr>
      </w:pPr>
      <w:r w:rsidRPr="00C200FE">
        <w:rPr>
          <w:rFonts w:ascii="Abadi" w:hAnsi="Abadi"/>
          <w:sz w:val="21"/>
          <w:szCs w:val="21"/>
        </w:rPr>
        <w:t xml:space="preserve">La estrategia de seguridad presentada por el Titular del Ejecutivo del Estado no atiende causas y consecuencias de la criminalidad, teniendo como resultado que Guanajuato continúe sin una verdadera atención para la disminución de la violencia e inseguridad que priva en la entidad, </w:t>
      </w:r>
      <w:r w:rsidRPr="00C200FE">
        <w:rPr>
          <w:rFonts w:ascii="Abadi" w:hAnsi="Abadi"/>
          <w:sz w:val="21"/>
          <w:szCs w:val="21"/>
        </w:rPr>
        <w:lastRenderedPageBreak/>
        <w:t xml:space="preserve">reduciendo la visión de seguridad pública, como lo mencioné anteriormente, a un tema de policías y ladrones, sin profundizar en el tema de la prevención del delito y la readaptación social; olvidándose que en la </w:t>
      </w:r>
      <w:r w:rsidR="0025466A" w:rsidRPr="00C200FE">
        <w:rPr>
          <w:rFonts w:ascii="Abadi" w:hAnsi="Abadi"/>
          <w:sz w:val="21"/>
          <w:szCs w:val="21"/>
        </w:rPr>
        <w:t>inseguridad</w:t>
      </w:r>
      <w:r w:rsidRPr="00C200FE">
        <w:rPr>
          <w:rFonts w:ascii="Abadi" w:hAnsi="Abadi"/>
          <w:sz w:val="21"/>
          <w:szCs w:val="21"/>
        </w:rPr>
        <w:t xml:space="preserve"> y </w:t>
      </w:r>
      <w:r w:rsidR="0025466A" w:rsidRPr="00C200FE">
        <w:rPr>
          <w:rFonts w:ascii="Abadi" w:hAnsi="Abadi"/>
          <w:sz w:val="21"/>
          <w:szCs w:val="21"/>
        </w:rPr>
        <w:t xml:space="preserve">la violencia concurren factores </w:t>
      </w:r>
      <w:r w:rsidR="00CF6838" w:rsidRPr="00C200FE">
        <w:rPr>
          <w:rFonts w:ascii="Abadi" w:hAnsi="Abadi"/>
          <w:sz w:val="21"/>
          <w:szCs w:val="21"/>
        </w:rPr>
        <w:t xml:space="preserve">muy diversos, iniciando por los de índole económica y social como la falta de </w:t>
      </w:r>
      <w:r w:rsidR="00350611" w:rsidRPr="00C200FE">
        <w:rPr>
          <w:rFonts w:ascii="Abadi" w:hAnsi="Abadi"/>
          <w:sz w:val="21"/>
          <w:szCs w:val="21"/>
        </w:rPr>
        <w:t xml:space="preserve">empleos de calidad, la insuficiencia del sistema educativo, la descomposición institucional, la crisis de valores cívicos, </w:t>
      </w:r>
      <w:r w:rsidR="001A301F" w:rsidRPr="00C200FE">
        <w:rPr>
          <w:rFonts w:ascii="Abadi" w:hAnsi="Abadi"/>
          <w:sz w:val="21"/>
          <w:szCs w:val="21"/>
        </w:rPr>
        <w:t xml:space="preserve">el fenómeno de las adicciones, disfunciones y anacronismos del marco legal; todo ello dejado de lado por un simple decálogo presentado como una estrategia virtual para un combate </w:t>
      </w:r>
      <w:r w:rsidR="00A007D5" w:rsidRPr="00C200FE">
        <w:rPr>
          <w:rFonts w:ascii="Abadi" w:hAnsi="Abadi"/>
          <w:sz w:val="21"/>
          <w:szCs w:val="21"/>
        </w:rPr>
        <w:t xml:space="preserve">frontal de la violencia, siendo un hecho notorio el desbordamiento excesivo de los índices delictivos, ocupando desde los primeros seis meses del presente año el lugar número uno nuestra entidad, desafortunadamente, en homicidios dolosos con arma de fuego del país, representando el 11.85% del total nacional, anunciando una nueva estrategia de seguridad, misma que será encabezada por mandos de probada ineficacia; los mismos personajes que han deteriorado la situación de seguridad en el estado, un simple decálogo que da indicios </w:t>
      </w:r>
      <w:r w:rsidR="00C379E5" w:rsidRPr="00C200FE">
        <w:rPr>
          <w:rFonts w:ascii="Abadi" w:hAnsi="Abadi"/>
          <w:sz w:val="21"/>
          <w:szCs w:val="21"/>
        </w:rPr>
        <w:t>de más de lo mismo del sexenio anterior.</w:t>
      </w:r>
    </w:p>
    <w:p w14:paraId="5EF28937" w14:textId="77777777" w:rsidR="00C379E5" w:rsidRPr="00C200FE" w:rsidRDefault="00C379E5" w:rsidP="00E403FB">
      <w:pPr>
        <w:ind w:firstLine="709"/>
        <w:jc w:val="both"/>
        <w:rPr>
          <w:rFonts w:ascii="Abadi" w:hAnsi="Abadi"/>
          <w:sz w:val="21"/>
          <w:szCs w:val="21"/>
        </w:rPr>
      </w:pPr>
    </w:p>
    <w:p w14:paraId="1986E06B" w14:textId="77777777" w:rsidR="00C379E5" w:rsidRPr="00C200FE" w:rsidRDefault="00C379E5" w:rsidP="00E403FB">
      <w:pPr>
        <w:ind w:firstLine="709"/>
        <w:jc w:val="both"/>
        <w:rPr>
          <w:rFonts w:ascii="Abadi" w:hAnsi="Abadi"/>
          <w:sz w:val="21"/>
          <w:szCs w:val="21"/>
        </w:rPr>
      </w:pPr>
      <w:r w:rsidRPr="00C200FE">
        <w:rPr>
          <w:rFonts w:ascii="Abadi" w:hAnsi="Abadi"/>
          <w:sz w:val="21"/>
          <w:szCs w:val="21"/>
        </w:rPr>
        <w:t xml:space="preserve">Es simple, si seguimos haciendo lo mismo con los mismos actores, tendremos los mismos resultados que ahora sufrimos todas y todos los guanajuatenses. </w:t>
      </w:r>
      <w:r w:rsidR="00374FAC" w:rsidRPr="00C200FE">
        <w:rPr>
          <w:rFonts w:ascii="Abadi" w:hAnsi="Abadi"/>
          <w:sz w:val="21"/>
          <w:szCs w:val="21"/>
        </w:rPr>
        <w:t>Y algunos de los diez puntos que señaló el Señor Gobernador en su decálogo, quisiera analizarlos más puntualmente.</w:t>
      </w:r>
    </w:p>
    <w:p w14:paraId="665C2FC0" w14:textId="77777777" w:rsidR="00374FAC" w:rsidRPr="00C200FE" w:rsidRDefault="00374FAC" w:rsidP="00E403FB">
      <w:pPr>
        <w:ind w:firstLine="709"/>
        <w:jc w:val="both"/>
        <w:rPr>
          <w:rFonts w:ascii="Abadi" w:hAnsi="Abadi"/>
          <w:sz w:val="21"/>
          <w:szCs w:val="21"/>
        </w:rPr>
      </w:pPr>
    </w:p>
    <w:p w14:paraId="79A0D281" w14:textId="77777777" w:rsidR="00CF7CC4" w:rsidRPr="00C200FE" w:rsidRDefault="00374FAC" w:rsidP="00CF7CC4">
      <w:pPr>
        <w:ind w:firstLine="709"/>
        <w:jc w:val="both"/>
        <w:rPr>
          <w:rFonts w:ascii="Abadi" w:hAnsi="Abadi"/>
          <w:sz w:val="21"/>
          <w:szCs w:val="21"/>
        </w:rPr>
      </w:pPr>
      <w:r w:rsidRPr="00C200FE">
        <w:rPr>
          <w:rFonts w:ascii="Abadi" w:hAnsi="Abadi"/>
          <w:b/>
          <w:sz w:val="21"/>
          <w:szCs w:val="21"/>
        </w:rPr>
        <w:t>Punto primero.</w:t>
      </w:r>
      <w:r w:rsidRPr="00C200FE">
        <w:rPr>
          <w:rFonts w:ascii="Abadi" w:hAnsi="Abadi"/>
          <w:sz w:val="21"/>
          <w:szCs w:val="21"/>
        </w:rPr>
        <w:t xml:space="preserve"> El reorientar el gasto público </w:t>
      </w:r>
      <w:r w:rsidR="008A0FB5" w:rsidRPr="00C200FE">
        <w:rPr>
          <w:rFonts w:ascii="Abadi" w:hAnsi="Abadi"/>
          <w:sz w:val="21"/>
          <w:szCs w:val="21"/>
        </w:rPr>
        <w:t xml:space="preserve">en beneficio de la seguridad, aumentando la inversión en </w:t>
      </w:r>
      <w:r w:rsidR="00CF7CC4" w:rsidRPr="00C200FE">
        <w:rPr>
          <w:rFonts w:ascii="Abadi" w:hAnsi="Abadi"/>
          <w:sz w:val="21"/>
          <w:szCs w:val="21"/>
        </w:rPr>
        <w:t xml:space="preserve">55% para el fortalecimiento a las Fuerzas del Estado, infraestructura y equipamiento; el comentario es el siguiente: lo que implica mayor gasto en una estrategia que durante seis años no mostró ningún resultado y lo que vemos, desafortunadamente, es que se avecinan más programas ESCUDO’S que no sirvieron para nada y que representaron un gasto multimillonario y despilfarro de recursos públicos que terminan en las cuentas de unos cuantos </w:t>
      </w:r>
      <w:r w:rsidR="001952D6" w:rsidRPr="00C200FE">
        <w:rPr>
          <w:rFonts w:ascii="Abadi" w:hAnsi="Abadi"/>
          <w:sz w:val="21"/>
          <w:szCs w:val="21"/>
        </w:rPr>
        <w:t>privilegiados. Sumado con ello el riesgo que representa descobijar otras áreas de interés público</w:t>
      </w:r>
      <w:r w:rsidR="00727368" w:rsidRPr="00C200FE">
        <w:rPr>
          <w:rFonts w:ascii="Abadi" w:hAnsi="Abadi"/>
          <w:sz w:val="21"/>
          <w:szCs w:val="21"/>
        </w:rPr>
        <w:t xml:space="preserve"> y de importancia para las necesidades del escenario económico y social del estado.</w:t>
      </w:r>
    </w:p>
    <w:p w14:paraId="29B8A570" w14:textId="77777777" w:rsidR="00727368" w:rsidRPr="00C200FE" w:rsidRDefault="00727368" w:rsidP="00CF7CC4">
      <w:pPr>
        <w:ind w:firstLine="709"/>
        <w:jc w:val="both"/>
        <w:rPr>
          <w:rFonts w:ascii="Abadi" w:hAnsi="Abadi"/>
          <w:sz w:val="21"/>
          <w:szCs w:val="21"/>
        </w:rPr>
      </w:pPr>
    </w:p>
    <w:p w14:paraId="2BAF75DB" w14:textId="77777777" w:rsidR="00727368" w:rsidRPr="00C200FE" w:rsidRDefault="00727368" w:rsidP="00CF7CC4">
      <w:pPr>
        <w:ind w:firstLine="709"/>
        <w:jc w:val="both"/>
        <w:rPr>
          <w:rFonts w:ascii="Abadi" w:hAnsi="Abadi"/>
          <w:sz w:val="21"/>
          <w:szCs w:val="21"/>
        </w:rPr>
      </w:pPr>
      <w:r w:rsidRPr="00C200FE">
        <w:rPr>
          <w:rFonts w:ascii="Abadi" w:hAnsi="Abadi"/>
          <w:b/>
          <w:sz w:val="21"/>
          <w:szCs w:val="21"/>
        </w:rPr>
        <w:t xml:space="preserve">Punto número dos. </w:t>
      </w:r>
      <w:r w:rsidRPr="00C200FE">
        <w:rPr>
          <w:rFonts w:ascii="Abadi" w:hAnsi="Abadi"/>
          <w:sz w:val="21"/>
          <w:szCs w:val="21"/>
        </w:rPr>
        <w:t>Las reformas a las leyes para hacer más contundentes en el combate al delito y agilizar nuestro sistema de justicia, presentando cuatro iniciativas de ley más.</w:t>
      </w:r>
    </w:p>
    <w:p w14:paraId="054926EF" w14:textId="77777777" w:rsidR="00727368" w:rsidRPr="00C200FE" w:rsidRDefault="00727368" w:rsidP="00CF7CC4">
      <w:pPr>
        <w:ind w:firstLine="709"/>
        <w:jc w:val="both"/>
        <w:rPr>
          <w:rFonts w:ascii="Abadi" w:hAnsi="Abadi"/>
          <w:sz w:val="21"/>
          <w:szCs w:val="21"/>
        </w:rPr>
      </w:pPr>
    </w:p>
    <w:p w14:paraId="6267402A" w14:textId="77777777" w:rsidR="00727368" w:rsidRPr="00C200FE" w:rsidRDefault="00727368" w:rsidP="00CF7CC4">
      <w:pPr>
        <w:ind w:firstLine="709"/>
        <w:jc w:val="both"/>
        <w:rPr>
          <w:rFonts w:ascii="Abadi" w:hAnsi="Abadi"/>
          <w:sz w:val="21"/>
          <w:szCs w:val="21"/>
        </w:rPr>
      </w:pPr>
      <w:r w:rsidRPr="00C200FE">
        <w:rPr>
          <w:rFonts w:ascii="Abadi" w:hAnsi="Abadi"/>
          <w:sz w:val="21"/>
          <w:szCs w:val="21"/>
        </w:rPr>
        <w:t xml:space="preserve">Comentario: Reformas que fueron anunciadas y, de las cuales, se deduce una solicitud de incremento de las penas y recrudecimiento de la norma, donde cabe hacer la observación, </w:t>
      </w:r>
      <w:r w:rsidR="00EC1026" w:rsidRPr="00C200FE">
        <w:rPr>
          <w:rFonts w:ascii="Abadi" w:hAnsi="Abadi"/>
          <w:sz w:val="21"/>
          <w:szCs w:val="21"/>
        </w:rPr>
        <w:t xml:space="preserve">de </w:t>
      </w:r>
      <w:r w:rsidR="00A06707" w:rsidRPr="00C200FE">
        <w:rPr>
          <w:rFonts w:ascii="Abadi" w:hAnsi="Abadi"/>
          <w:sz w:val="21"/>
          <w:szCs w:val="21"/>
        </w:rPr>
        <w:t>que,</w:t>
      </w:r>
      <w:r w:rsidR="00EC1026" w:rsidRPr="00C200FE">
        <w:rPr>
          <w:rFonts w:ascii="Abadi" w:hAnsi="Abadi"/>
          <w:sz w:val="21"/>
          <w:szCs w:val="21"/>
        </w:rPr>
        <w:t xml:space="preserve"> si no se tiene la capacidad operativa de ser aplicada</w:t>
      </w:r>
      <w:r w:rsidR="003F02FC" w:rsidRPr="00C200FE">
        <w:rPr>
          <w:rFonts w:ascii="Abadi" w:hAnsi="Abadi"/>
          <w:sz w:val="21"/>
          <w:szCs w:val="21"/>
        </w:rPr>
        <w:t xml:space="preserve"> adecuadamente, no van a servir de nada estas reformas. </w:t>
      </w:r>
    </w:p>
    <w:p w14:paraId="2E1584F1" w14:textId="77777777" w:rsidR="00A06707" w:rsidRPr="00C200FE" w:rsidRDefault="00A06707" w:rsidP="00CF7CC4">
      <w:pPr>
        <w:ind w:firstLine="709"/>
        <w:jc w:val="both"/>
        <w:rPr>
          <w:rFonts w:ascii="Abadi" w:hAnsi="Abadi"/>
          <w:sz w:val="21"/>
          <w:szCs w:val="21"/>
        </w:rPr>
      </w:pPr>
    </w:p>
    <w:p w14:paraId="0A99EACB" w14:textId="77777777" w:rsidR="00A06707" w:rsidRPr="00C200FE" w:rsidRDefault="00A06707" w:rsidP="00CF7CC4">
      <w:pPr>
        <w:ind w:firstLine="709"/>
        <w:jc w:val="both"/>
        <w:rPr>
          <w:rFonts w:ascii="Abadi" w:hAnsi="Abadi"/>
          <w:sz w:val="21"/>
          <w:szCs w:val="21"/>
        </w:rPr>
      </w:pPr>
      <w:r w:rsidRPr="00C200FE">
        <w:rPr>
          <w:rFonts w:ascii="Abadi" w:hAnsi="Abadi"/>
          <w:b/>
          <w:sz w:val="21"/>
          <w:szCs w:val="21"/>
        </w:rPr>
        <w:t xml:space="preserve">Punto número tres. </w:t>
      </w:r>
      <w:r w:rsidRPr="00C200FE">
        <w:rPr>
          <w:rFonts w:ascii="Abadi" w:hAnsi="Abadi"/>
          <w:sz w:val="21"/>
          <w:szCs w:val="21"/>
        </w:rPr>
        <w:t xml:space="preserve">La creación del Consejo Estatal de </w:t>
      </w:r>
      <w:r w:rsidR="003E6D6E" w:rsidRPr="00C200FE">
        <w:rPr>
          <w:rFonts w:ascii="Abadi" w:hAnsi="Abadi"/>
          <w:sz w:val="21"/>
          <w:szCs w:val="21"/>
        </w:rPr>
        <w:t>Seguridad con una participación activa de sociedad y gobierno</w:t>
      </w:r>
      <w:r w:rsidR="00D67286" w:rsidRPr="00C200FE">
        <w:rPr>
          <w:rFonts w:ascii="Abadi" w:hAnsi="Abadi"/>
          <w:sz w:val="21"/>
          <w:szCs w:val="21"/>
        </w:rPr>
        <w:t>.</w:t>
      </w:r>
    </w:p>
    <w:p w14:paraId="4DD12E09" w14:textId="77777777" w:rsidR="00D67286" w:rsidRPr="00C200FE" w:rsidRDefault="00D67286" w:rsidP="00CF7CC4">
      <w:pPr>
        <w:ind w:firstLine="709"/>
        <w:jc w:val="both"/>
        <w:rPr>
          <w:rFonts w:ascii="Abadi" w:hAnsi="Abadi"/>
          <w:sz w:val="21"/>
          <w:szCs w:val="21"/>
        </w:rPr>
      </w:pPr>
    </w:p>
    <w:p w14:paraId="6CDFE343" w14:textId="77777777" w:rsidR="00D67286" w:rsidRPr="00C200FE" w:rsidRDefault="00D67286" w:rsidP="00CF7CC4">
      <w:pPr>
        <w:ind w:firstLine="709"/>
        <w:jc w:val="both"/>
        <w:rPr>
          <w:rFonts w:ascii="Abadi" w:hAnsi="Abadi"/>
          <w:sz w:val="21"/>
          <w:szCs w:val="21"/>
        </w:rPr>
      </w:pPr>
      <w:r w:rsidRPr="00C200FE">
        <w:rPr>
          <w:rFonts w:ascii="Abadi" w:hAnsi="Abadi"/>
          <w:sz w:val="21"/>
          <w:szCs w:val="21"/>
        </w:rPr>
        <w:t xml:space="preserve">Comentario: Consejo que consideramos </w:t>
      </w:r>
      <w:r w:rsidR="00E874A9" w:rsidRPr="00C200FE">
        <w:rPr>
          <w:rFonts w:ascii="Abadi" w:hAnsi="Abadi"/>
          <w:sz w:val="21"/>
          <w:szCs w:val="21"/>
        </w:rPr>
        <w:t>debería haberse abierto a más sectores de la población, sobre todo a aquellos que resienten directamente el flagelo de la violencia</w:t>
      </w:r>
      <w:r w:rsidR="00E0625C" w:rsidRPr="00C200FE">
        <w:rPr>
          <w:rFonts w:ascii="Abadi" w:hAnsi="Abadi"/>
          <w:sz w:val="21"/>
          <w:szCs w:val="21"/>
        </w:rPr>
        <w:t xml:space="preserve">; aquellos que van a sus trabajos </w:t>
      </w:r>
      <w:r w:rsidR="00C97A88" w:rsidRPr="00C200FE">
        <w:rPr>
          <w:rFonts w:ascii="Abadi" w:hAnsi="Abadi"/>
          <w:sz w:val="21"/>
          <w:szCs w:val="21"/>
        </w:rPr>
        <w:t>con el temor de ser asaltados en el transporte público, aquellos que diariamente sufren el flagelo, repito, de la violencia que priva en nuestra entidad.</w:t>
      </w:r>
    </w:p>
    <w:p w14:paraId="641E72EE" w14:textId="77777777" w:rsidR="00C97A88" w:rsidRPr="00C200FE" w:rsidRDefault="00C97A88" w:rsidP="00CF7CC4">
      <w:pPr>
        <w:ind w:firstLine="709"/>
        <w:jc w:val="both"/>
        <w:rPr>
          <w:rFonts w:ascii="Abadi" w:hAnsi="Abadi"/>
          <w:sz w:val="21"/>
          <w:szCs w:val="21"/>
        </w:rPr>
      </w:pPr>
    </w:p>
    <w:p w14:paraId="7F2BFC62" w14:textId="77777777" w:rsidR="00C97A88" w:rsidRPr="00C200FE" w:rsidRDefault="00C97A88" w:rsidP="00CF7CC4">
      <w:pPr>
        <w:ind w:firstLine="709"/>
        <w:jc w:val="both"/>
        <w:rPr>
          <w:rFonts w:ascii="Abadi" w:hAnsi="Abadi"/>
          <w:sz w:val="21"/>
          <w:szCs w:val="21"/>
        </w:rPr>
      </w:pPr>
      <w:r w:rsidRPr="00C200FE">
        <w:rPr>
          <w:rFonts w:ascii="Abadi" w:hAnsi="Abadi"/>
          <w:b/>
          <w:sz w:val="21"/>
          <w:szCs w:val="21"/>
        </w:rPr>
        <w:t xml:space="preserve">Punto cuatro. </w:t>
      </w:r>
      <w:r w:rsidRPr="00C200FE">
        <w:rPr>
          <w:rFonts w:ascii="Abadi" w:hAnsi="Abadi"/>
          <w:sz w:val="21"/>
          <w:szCs w:val="21"/>
        </w:rPr>
        <w:t xml:space="preserve">Policías municipales </w:t>
      </w:r>
      <w:r w:rsidR="00456F76" w:rsidRPr="00C200FE">
        <w:rPr>
          <w:rFonts w:ascii="Abadi" w:hAnsi="Abadi"/>
          <w:sz w:val="21"/>
          <w:szCs w:val="21"/>
        </w:rPr>
        <w:t>y estatales más equipadas y capacitadas para combatir a la delincuencia</w:t>
      </w:r>
      <w:r w:rsidR="00863168" w:rsidRPr="00C200FE">
        <w:rPr>
          <w:rFonts w:ascii="Abadi" w:hAnsi="Abadi"/>
          <w:sz w:val="21"/>
          <w:szCs w:val="21"/>
        </w:rPr>
        <w:t xml:space="preserve">, generando el Fondo Estatal para </w:t>
      </w:r>
      <w:r w:rsidR="00792696" w:rsidRPr="00C200FE">
        <w:rPr>
          <w:rFonts w:ascii="Abadi" w:hAnsi="Abadi"/>
          <w:sz w:val="21"/>
          <w:szCs w:val="21"/>
        </w:rPr>
        <w:t xml:space="preserve">el Fortalecimiento de la Seguridad Pública Municipal. </w:t>
      </w:r>
    </w:p>
    <w:p w14:paraId="557E3955" w14:textId="77777777" w:rsidR="00792696" w:rsidRPr="00C200FE" w:rsidRDefault="00792696" w:rsidP="00CF7CC4">
      <w:pPr>
        <w:ind w:firstLine="709"/>
        <w:jc w:val="both"/>
        <w:rPr>
          <w:rFonts w:ascii="Abadi" w:hAnsi="Abadi"/>
          <w:sz w:val="21"/>
          <w:szCs w:val="21"/>
        </w:rPr>
      </w:pPr>
    </w:p>
    <w:p w14:paraId="666A43EC" w14:textId="77777777" w:rsidR="0097524A" w:rsidRPr="00C200FE" w:rsidRDefault="00792696" w:rsidP="00CF7CC4">
      <w:pPr>
        <w:ind w:firstLine="709"/>
        <w:jc w:val="both"/>
        <w:rPr>
          <w:rFonts w:ascii="Abadi" w:hAnsi="Abadi"/>
          <w:sz w:val="21"/>
          <w:szCs w:val="21"/>
        </w:rPr>
      </w:pPr>
      <w:r w:rsidRPr="00C200FE">
        <w:rPr>
          <w:rFonts w:ascii="Abadi" w:hAnsi="Abadi"/>
          <w:sz w:val="21"/>
          <w:szCs w:val="21"/>
        </w:rPr>
        <w:t>Comentario: Una bolsa de más de 600 millones de pesos que serán utilizados en la generación de</w:t>
      </w:r>
      <w:r w:rsidR="00EE630A" w:rsidRPr="00C200FE">
        <w:rPr>
          <w:rFonts w:ascii="Abadi" w:hAnsi="Abadi"/>
          <w:sz w:val="21"/>
          <w:szCs w:val="21"/>
        </w:rPr>
        <w:t xml:space="preserve"> policías municipales más equipadas y capacitadas</w:t>
      </w:r>
      <w:r w:rsidR="007D1C5D" w:rsidRPr="00C200FE">
        <w:rPr>
          <w:rFonts w:ascii="Abadi" w:hAnsi="Abadi"/>
          <w:sz w:val="21"/>
          <w:szCs w:val="21"/>
        </w:rPr>
        <w:t xml:space="preserve">; volviendo </w:t>
      </w:r>
      <w:r w:rsidR="007D1C5D" w:rsidRPr="00C200FE">
        <w:rPr>
          <w:rFonts w:ascii="Abadi" w:hAnsi="Abadi"/>
          <w:i/>
          <w:sz w:val="21"/>
          <w:szCs w:val="21"/>
        </w:rPr>
        <w:t xml:space="preserve">nuevamente </w:t>
      </w:r>
      <w:r w:rsidR="007D1C5D" w:rsidRPr="00C200FE">
        <w:rPr>
          <w:rFonts w:ascii="Abadi" w:hAnsi="Abadi"/>
          <w:sz w:val="21"/>
          <w:szCs w:val="21"/>
        </w:rPr>
        <w:t>a la visión mínima de la inseguridad como un tema de policías y ladrone</w:t>
      </w:r>
      <w:r w:rsidR="0097524A" w:rsidRPr="00C200FE">
        <w:rPr>
          <w:rFonts w:ascii="Abadi" w:hAnsi="Abadi"/>
          <w:sz w:val="21"/>
          <w:szCs w:val="21"/>
        </w:rPr>
        <w:t>s, no mostrando una estrategia operativa real que permita a la sociedad la recuperación de la confianza en las instituciones, sobre todo en las de seguridad.</w:t>
      </w:r>
    </w:p>
    <w:p w14:paraId="15BCB0F8" w14:textId="77777777" w:rsidR="0097524A" w:rsidRPr="00C200FE" w:rsidRDefault="0097524A" w:rsidP="00CF7CC4">
      <w:pPr>
        <w:ind w:firstLine="709"/>
        <w:jc w:val="both"/>
        <w:rPr>
          <w:rFonts w:ascii="Abadi" w:hAnsi="Abadi"/>
          <w:sz w:val="21"/>
          <w:szCs w:val="21"/>
        </w:rPr>
      </w:pPr>
    </w:p>
    <w:p w14:paraId="02DDD3B8" w14:textId="77777777" w:rsidR="0097524A" w:rsidRPr="00C200FE" w:rsidRDefault="0097524A" w:rsidP="00CF7CC4">
      <w:pPr>
        <w:ind w:firstLine="709"/>
        <w:jc w:val="both"/>
        <w:rPr>
          <w:rFonts w:ascii="Abadi" w:hAnsi="Abadi"/>
          <w:sz w:val="21"/>
          <w:szCs w:val="21"/>
        </w:rPr>
      </w:pPr>
      <w:r w:rsidRPr="00C200FE">
        <w:rPr>
          <w:rFonts w:ascii="Abadi" w:hAnsi="Abadi"/>
          <w:b/>
          <w:sz w:val="21"/>
          <w:szCs w:val="21"/>
        </w:rPr>
        <w:t xml:space="preserve">Punto número 5. </w:t>
      </w:r>
      <w:r w:rsidRPr="00C200FE">
        <w:rPr>
          <w:rFonts w:ascii="Abadi" w:hAnsi="Abadi"/>
          <w:sz w:val="21"/>
          <w:szCs w:val="21"/>
        </w:rPr>
        <w:t>Preparatorias militarizadas anunciando la creación de tres bachilleratos militarizados como una opción laboral para jóvenes interesados.</w:t>
      </w:r>
    </w:p>
    <w:p w14:paraId="130FE11C" w14:textId="77777777" w:rsidR="0097524A" w:rsidRPr="00C200FE" w:rsidRDefault="0097524A" w:rsidP="00CF7CC4">
      <w:pPr>
        <w:ind w:firstLine="709"/>
        <w:jc w:val="both"/>
        <w:rPr>
          <w:rFonts w:ascii="Abadi" w:hAnsi="Abadi"/>
          <w:sz w:val="21"/>
          <w:szCs w:val="21"/>
        </w:rPr>
      </w:pPr>
    </w:p>
    <w:p w14:paraId="633BA98B" w14:textId="77777777" w:rsidR="00792696" w:rsidRPr="00C200FE" w:rsidRDefault="0097524A" w:rsidP="00CF7CC4">
      <w:pPr>
        <w:ind w:firstLine="709"/>
        <w:jc w:val="both"/>
        <w:rPr>
          <w:rFonts w:ascii="Abadi" w:hAnsi="Abadi"/>
          <w:sz w:val="21"/>
          <w:szCs w:val="21"/>
        </w:rPr>
      </w:pPr>
      <w:r w:rsidRPr="00C200FE">
        <w:rPr>
          <w:rFonts w:ascii="Abadi" w:hAnsi="Abadi"/>
          <w:sz w:val="21"/>
          <w:szCs w:val="21"/>
        </w:rPr>
        <w:t xml:space="preserve">Comentario. </w:t>
      </w:r>
      <w:r w:rsidR="00792696" w:rsidRPr="00C200FE">
        <w:rPr>
          <w:rFonts w:ascii="Abadi" w:hAnsi="Abadi"/>
          <w:sz w:val="21"/>
          <w:szCs w:val="21"/>
        </w:rPr>
        <w:t xml:space="preserve"> </w:t>
      </w:r>
      <w:r w:rsidR="005114F2" w:rsidRPr="00C200FE">
        <w:rPr>
          <w:rFonts w:ascii="Abadi" w:hAnsi="Abadi"/>
          <w:sz w:val="21"/>
          <w:szCs w:val="21"/>
        </w:rPr>
        <w:t>Un punto que no deja claro dónde serán instalad</w:t>
      </w:r>
      <w:r w:rsidR="000A2DC9" w:rsidRPr="00C200FE">
        <w:rPr>
          <w:rFonts w:ascii="Abadi" w:hAnsi="Abadi"/>
          <w:sz w:val="21"/>
          <w:szCs w:val="21"/>
        </w:rPr>
        <w:t xml:space="preserve">as estas tres </w:t>
      </w:r>
      <w:r w:rsidR="000A2DC9" w:rsidRPr="00C200FE">
        <w:rPr>
          <w:rFonts w:ascii="Abadi" w:hAnsi="Abadi"/>
          <w:sz w:val="21"/>
          <w:szCs w:val="21"/>
        </w:rPr>
        <w:lastRenderedPageBreak/>
        <w:t>instituciones y de quién dependerán la mismas.</w:t>
      </w:r>
    </w:p>
    <w:p w14:paraId="02E41716" w14:textId="77777777" w:rsidR="000A2DC9" w:rsidRPr="00C200FE" w:rsidRDefault="000A2DC9" w:rsidP="00CF7CC4">
      <w:pPr>
        <w:ind w:firstLine="709"/>
        <w:jc w:val="both"/>
        <w:rPr>
          <w:rFonts w:ascii="Abadi" w:hAnsi="Abadi"/>
          <w:sz w:val="21"/>
          <w:szCs w:val="21"/>
        </w:rPr>
      </w:pPr>
    </w:p>
    <w:p w14:paraId="03565574" w14:textId="77777777" w:rsidR="000A2DC9" w:rsidRPr="00C200FE" w:rsidRDefault="000A2DC9" w:rsidP="000A2DC9">
      <w:pPr>
        <w:ind w:firstLine="709"/>
        <w:jc w:val="both"/>
        <w:rPr>
          <w:rFonts w:ascii="Abadi" w:hAnsi="Abadi"/>
          <w:sz w:val="21"/>
          <w:szCs w:val="21"/>
        </w:rPr>
      </w:pPr>
      <w:r w:rsidRPr="00C200FE">
        <w:rPr>
          <w:rFonts w:ascii="Abadi" w:hAnsi="Abadi"/>
          <w:b/>
          <w:sz w:val="21"/>
          <w:szCs w:val="21"/>
        </w:rPr>
        <w:t xml:space="preserve">Otro punto. </w:t>
      </w:r>
      <w:r w:rsidRPr="00C200FE">
        <w:rPr>
          <w:rFonts w:ascii="Abadi" w:hAnsi="Abadi"/>
          <w:sz w:val="21"/>
          <w:szCs w:val="21"/>
        </w:rPr>
        <w:t xml:space="preserve">Tecnología e inteligencia contra la delincuencia. En ella se van a duplicar el número de cámaras y herramientas de monitoreo, con un software </w:t>
      </w:r>
      <w:r w:rsidR="009E353D" w:rsidRPr="00C200FE">
        <w:rPr>
          <w:rFonts w:ascii="Abadi" w:hAnsi="Abadi"/>
          <w:sz w:val="21"/>
          <w:szCs w:val="21"/>
        </w:rPr>
        <w:t xml:space="preserve">de análisis de variables de criminalidad y aplicar así modelos de policía predictiva </w:t>
      </w:r>
      <w:r w:rsidRPr="00C200FE">
        <w:rPr>
          <w:rFonts w:ascii="Abadi" w:hAnsi="Abadi"/>
          <w:sz w:val="21"/>
          <w:szCs w:val="21"/>
        </w:rPr>
        <w:t xml:space="preserve"> </w:t>
      </w:r>
    </w:p>
    <w:p w14:paraId="2218E7EF" w14:textId="77777777" w:rsidR="009E353D" w:rsidRPr="00C200FE" w:rsidRDefault="009E353D" w:rsidP="000A2DC9">
      <w:pPr>
        <w:ind w:firstLine="709"/>
        <w:jc w:val="both"/>
        <w:rPr>
          <w:rFonts w:ascii="Abadi" w:hAnsi="Abadi"/>
          <w:sz w:val="21"/>
          <w:szCs w:val="21"/>
        </w:rPr>
      </w:pPr>
    </w:p>
    <w:p w14:paraId="30868D6A" w14:textId="77777777" w:rsidR="009E353D" w:rsidRPr="00C200FE" w:rsidRDefault="009E353D" w:rsidP="000A2DC9">
      <w:pPr>
        <w:ind w:firstLine="709"/>
        <w:jc w:val="both"/>
        <w:rPr>
          <w:rFonts w:ascii="Abadi" w:hAnsi="Abadi"/>
          <w:sz w:val="21"/>
          <w:szCs w:val="21"/>
        </w:rPr>
      </w:pPr>
      <w:r w:rsidRPr="00C200FE">
        <w:rPr>
          <w:rFonts w:ascii="Abadi" w:hAnsi="Abadi"/>
          <w:sz w:val="21"/>
          <w:szCs w:val="21"/>
        </w:rPr>
        <w:t xml:space="preserve">Comentario. Es ampliamente conocido que los modelos de policía predictiva son utilizados en ciudades como Singapur, Los Ángeles, Madrid; sin embargo, hay que tomar en cuenta que para que pueda mostrar efectividad </w:t>
      </w:r>
      <w:r w:rsidR="005B1F30" w:rsidRPr="00C200FE">
        <w:rPr>
          <w:rFonts w:ascii="Abadi" w:hAnsi="Abadi"/>
          <w:sz w:val="21"/>
          <w:szCs w:val="21"/>
        </w:rPr>
        <w:t xml:space="preserve">la infraestructura del estado, se necesita mucho más que duplicar el número de cámaras; el ejemplo claro es el Proyecto ESCUDO que no sirvió de nada, ¿no? tanta infraestructura para que, al final, se vaya a la chatarra. Este Proyecto ESCUDO no dio los resultados proyectados y se corre el riesgo, nuevamente, de quedar en un intento fallido más de implementación de tecnologías aplicadas a la estrategia de seguridad que no sirvan para poco o para nada. </w:t>
      </w:r>
    </w:p>
    <w:p w14:paraId="34EBDEAF" w14:textId="77777777" w:rsidR="005B1F30" w:rsidRPr="00C200FE" w:rsidRDefault="005B1F30" w:rsidP="000A2DC9">
      <w:pPr>
        <w:ind w:firstLine="709"/>
        <w:jc w:val="both"/>
        <w:rPr>
          <w:rFonts w:ascii="Abadi" w:hAnsi="Abadi"/>
          <w:sz w:val="21"/>
          <w:szCs w:val="21"/>
        </w:rPr>
      </w:pPr>
    </w:p>
    <w:p w14:paraId="57CAA020" w14:textId="77777777" w:rsidR="005B1F30" w:rsidRPr="00C200FE" w:rsidRDefault="005B1F30" w:rsidP="005B1F30">
      <w:pPr>
        <w:ind w:firstLine="709"/>
        <w:jc w:val="both"/>
        <w:rPr>
          <w:rFonts w:ascii="Abadi" w:hAnsi="Abadi"/>
          <w:sz w:val="21"/>
          <w:szCs w:val="21"/>
        </w:rPr>
      </w:pPr>
      <w:r w:rsidRPr="00C200FE">
        <w:rPr>
          <w:rFonts w:ascii="Abadi" w:hAnsi="Abadi"/>
          <w:sz w:val="21"/>
          <w:szCs w:val="21"/>
        </w:rPr>
        <w:t>Esos serían los comentarios, a grandes rasgos, del decálogo y continúo con el análisis general.</w:t>
      </w:r>
    </w:p>
    <w:p w14:paraId="136DC4D5" w14:textId="77777777" w:rsidR="005B1F30" w:rsidRPr="00C200FE" w:rsidRDefault="005B1F30" w:rsidP="005B1F30">
      <w:pPr>
        <w:ind w:firstLine="709"/>
        <w:jc w:val="both"/>
        <w:rPr>
          <w:rFonts w:ascii="Abadi" w:hAnsi="Abadi"/>
          <w:sz w:val="21"/>
          <w:szCs w:val="21"/>
        </w:rPr>
      </w:pPr>
    </w:p>
    <w:p w14:paraId="7524C909" w14:textId="77777777" w:rsidR="001B5973" w:rsidRPr="00C200FE" w:rsidRDefault="00E64C98" w:rsidP="005B1F30">
      <w:pPr>
        <w:ind w:firstLine="709"/>
        <w:jc w:val="both"/>
        <w:rPr>
          <w:rFonts w:ascii="Abadi" w:hAnsi="Abadi"/>
          <w:sz w:val="21"/>
          <w:szCs w:val="21"/>
        </w:rPr>
      </w:pPr>
      <w:r w:rsidRPr="00C200FE">
        <w:rPr>
          <w:rFonts w:ascii="Abadi" w:hAnsi="Abadi"/>
          <w:sz w:val="21"/>
          <w:szCs w:val="21"/>
        </w:rPr>
        <w:t>No es repetitivo decir que para establecer una verdadera estrategia de seguridad, debe tener objetivos multidimensionales, transversales, incluyentes y necesariamente radicales; un verdadero golpe de timón</w:t>
      </w:r>
      <w:r w:rsidR="000B10F4" w:rsidRPr="00C200FE">
        <w:rPr>
          <w:rFonts w:ascii="Abadi" w:hAnsi="Abadi"/>
          <w:sz w:val="21"/>
          <w:szCs w:val="21"/>
        </w:rPr>
        <w:t xml:space="preserve">, con la necesidad de estrategias dirigidas a la raíz de la aguda crisis </w:t>
      </w:r>
      <w:r w:rsidR="001B5973" w:rsidRPr="00C200FE">
        <w:rPr>
          <w:rFonts w:ascii="Abadi" w:hAnsi="Abadi"/>
          <w:sz w:val="21"/>
          <w:szCs w:val="21"/>
        </w:rPr>
        <w:t xml:space="preserve">que enfrenta el estado en esta materia, contemplando que, este es el tema que nosotros consideramos prioritario, la reconstrucción integral del tejido social, el restablecimiento de seguridad pública, la prevención del delito, la procuración e impartición de justicia; restablecimiento del Estado de Derecho y reinserción  de infractores. </w:t>
      </w:r>
    </w:p>
    <w:p w14:paraId="1F415E2D" w14:textId="77777777" w:rsidR="001B5973" w:rsidRPr="00C200FE" w:rsidRDefault="001B5973" w:rsidP="005B1F30">
      <w:pPr>
        <w:ind w:firstLine="709"/>
        <w:jc w:val="both"/>
        <w:rPr>
          <w:rFonts w:ascii="Abadi" w:hAnsi="Abadi"/>
          <w:sz w:val="21"/>
          <w:szCs w:val="21"/>
        </w:rPr>
      </w:pPr>
    </w:p>
    <w:p w14:paraId="29C69A39" w14:textId="77777777" w:rsidR="005B1F30" w:rsidRPr="00C200FE" w:rsidRDefault="001B5973" w:rsidP="005B1F30">
      <w:pPr>
        <w:ind w:firstLine="709"/>
        <w:jc w:val="both"/>
        <w:rPr>
          <w:rFonts w:ascii="Abadi" w:hAnsi="Abadi"/>
          <w:sz w:val="21"/>
          <w:szCs w:val="21"/>
        </w:rPr>
      </w:pPr>
      <w:r w:rsidRPr="00C200FE">
        <w:rPr>
          <w:rFonts w:ascii="Abadi" w:hAnsi="Abadi"/>
          <w:sz w:val="21"/>
          <w:szCs w:val="21"/>
        </w:rPr>
        <w:t xml:space="preserve">Tales estrategias deben ser más que un simple decálogo de acciones </w:t>
      </w:r>
      <w:r w:rsidR="005F320F" w:rsidRPr="00C200FE">
        <w:rPr>
          <w:rFonts w:ascii="Abadi" w:hAnsi="Abadi"/>
          <w:sz w:val="21"/>
          <w:szCs w:val="21"/>
        </w:rPr>
        <w:t>que contemplen una visión limitada, repito, de solamente policías y ladrones.</w:t>
      </w:r>
    </w:p>
    <w:p w14:paraId="43174730" w14:textId="77777777" w:rsidR="005F320F" w:rsidRPr="00C200FE" w:rsidRDefault="005F320F" w:rsidP="005B1F30">
      <w:pPr>
        <w:ind w:firstLine="709"/>
        <w:jc w:val="both"/>
        <w:rPr>
          <w:rFonts w:ascii="Abadi" w:hAnsi="Abadi"/>
          <w:sz w:val="21"/>
          <w:szCs w:val="21"/>
        </w:rPr>
      </w:pPr>
    </w:p>
    <w:p w14:paraId="6F12C50A" w14:textId="77777777" w:rsidR="005F320F" w:rsidRPr="00C200FE" w:rsidRDefault="005F320F" w:rsidP="005B1F30">
      <w:pPr>
        <w:ind w:firstLine="709"/>
        <w:jc w:val="both"/>
        <w:rPr>
          <w:rFonts w:ascii="Abadi" w:hAnsi="Abadi"/>
          <w:sz w:val="21"/>
          <w:szCs w:val="21"/>
        </w:rPr>
      </w:pPr>
      <w:r w:rsidRPr="00C200FE">
        <w:rPr>
          <w:rFonts w:ascii="Abadi" w:hAnsi="Abadi"/>
          <w:sz w:val="21"/>
          <w:szCs w:val="21"/>
        </w:rPr>
        <w:t xml:space="preserve">Muy lamentable que el planteamiento realizado por el Señor Gobernador Diego Sinhué Rodríguez Vallejo, </w:t>
      </w:r>
      <w:r w:rsidRPr="00C200FE">
        <w:rPr>
          <w:rFonts w:ascii="Abadi" w:hAnsi="Abadi"/>
          <w:sz w:val="21"/>
          <w:szCs w:val="21"/>
        </w:rPr>
        <w:t xml:space="preserve">sea una visión, </w:t>
      </w:r>
      <w:r w:rsidR="00D53ADA" w:rsidRPr="00C200FE">
        <w:rPr>
          <w:rFonts w:ascii="Abadi" w:hAnsi="Abadi"/>
          <w:sz w:val="21"/>
          <w:szCs w:val="21"/>
        </w:rPr>
        <w:t>repito</w:t>
      </w:r>
      <w:r w:rsidRPr="00C200FE">
        <w:rPr>
          <w:rFonts w:ascii="Abadi" w:hAnsi="Abadi"/>
          <w:sz w:val="21"/>
          <w:szCs w:val="21"/>
        </w:rPr>
        <w:t>, policiaca de la atención del delito y no atienda…</w:t>
      </w:r>
    </w:p>
    <w:p w14:paraId="3E1E1136" w14:textId="77777777" w:rsidR="005F320F" w:rsidRPr="00C200FE" w:rsidRDefault="005F320F" w:rsidP="005B1F30">
      <w:pPr>
        <w:ind w:firstLine="709"/>
        <w:jc w:val="both"/>
        <w:rPr>
          <w:rFonts w:ascii="Abadi" w:hAnsi="Abadi"/>
          <w:sz w:val="21"/>
          <w:szCs w:val="21"/>
        </w:rPr>
      </w:pPr>
    </w:p>
    <w:p w14:paraId="228712C5" w14:textId="77777777" w:rsidR="005F320F" w:rsidRPr="00C200FE" w:rsidRDefault="005F320F" w:rsidP="005B1F30">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 xml:space="preserve">Diputado Ernesto </w:t>
      </w:r>
      <w:r w:rsidR="00CC3BE3" w:rsidRPr="00C200FE">
        <w:rPr>
          <w:rFonts w:ascii="Abadi" w:hAnsi="Abadi"/>
          <w:sz w:val="21"/>
          <w:szCs w:val="21"/>
        </w:rPr>
        <w:t>Prieto, ¿me permite por favor?</w:t>
      </w:r>
    </w:p>
    <w:p w14:paraId="32E7D45A" w14:textId="77777777" w:rsidR="00CC3BE3" w:rsidRPr="00C200FE" w:rsidRDefault="00CC3BE3" w:rsidP="005B1F30">
      <w:pPr>
        <w:ind w:firstLine="709"/>
        <w:jc w:val="both"/>
        <w:rPr>
          <w:rFonts w:ascii="Abadi" w:hAnsi="Abadi"/>
          <w:sz w:val="21"/>
          <w:szCs w:val="21"/>
        </w:rPr>
      </w:pPr>
    </w:p>
    <w:p w14:paraId="02CA50CC" w14:textId="77777777" w:rsidR="00CC3BE3" w:rsidRPr="00C200FE" w:rsidRDefault="00CC3BE3" w:rsidP="005B1F30">
      <w:pPr>
        <w:ind w:firstLine="709"/>
        <w:jc w:val="both"/>
        <w:rPr>
          <w:rFonts w:ascii="Abadi" w:hAnsi="Abadi"/>
          <w:sz w:val="21"/>
          <w:szCs w:val="21"/>
        </w:rPr>
      </w:pPr>
      <w:r w:rsidRPr="00C200FE">
        <w:rPr>
          <w:rFonts w:ascii="Abadi" w:hAnsi="Abadi"/>
          <w:sz w:val="21"/>
          <w:szCs w:val="21"/>
        </w:rPr>
        <w:t>Sí diputado Salim, ¿para qué efecto?</w:t>
      </w:r>
    </w:p>
    <w:p w14:paraId="268A5C41" w14:textId="77777777" w:rsidR="00CC3BE3" w:rsidRPr="00C200FE" w:rsidRDefault="00CC3BE3" w:rsidP="005B1F30">
      <w:pPr>
        <w:ind w:firstLine="709"/>
        <w:jc w:val="both"/>
        <w:rPr>
          <w:rFonts w:ascii="Abadi" w:hAnsi="Abadi"/>
          <w:sz w:val="21"/>
          <w:szCs w:val="21"/>
        </w:rPr>
      </w:pPr>
    </w:p>
    <w:p w14:paraId="250201A9" w14:textId="77777777" w:rsidR="00CC3BE3" w:rsidRPr="00C200FE" w:rsidRDefault="00CC3BE3" w:rsidP="005B1F30">
      <w:pPr>
        <w:ind w:firstLine="709"/>
        <w:jc w:val="both"/>
        <w:rPr>
          <w:rFonts w:ascii="Abadi" w:hAnsi="Abadi"/>
          <w:sz w:val="21"/>
          <w:szCs w:val="21"/>
        </w:rPr>
      </w:pPr>
      <w:r w:rsidRPr="00C200FE">
        <w:rPr>
          <w:rFonts w:ascii="Abadi" w:hAnsi="Abadi"/>
          <w:b/>
          <w:sz w:val="21"/>
          <w:szCs w:val="21"/>
        </w:rPr>
        <w:t xml:space="preserve">C. Dip. Miguel Ángel Salim Alle: </w:t>
      </w:r>
      <w:r w:rsidR="00576202" w:rsidRPr="00C200FE">
        <w:rPr>
          <w:rFonts w:ascii="Abadi" w:hAnsi="Abadi"/>
          <w:sz w:val="21"/>
          <w:szCs w:val="21"/>
        </w:rPr>
        <w:t>Si me permite el diputado Ernesto hacerle una pregunta</w:t>
      </w:r>
      <w:r w:rsidR="000F73BD" w:rsidRPr="00C200FE">
        <w:rPr>
          <w:rFonts w:ascii="Abadi" w:hAnsi="Abadi"/>
          <w:sz w:val="21"/>
          <w:szCs w:val="21"/>
        </w:rPr>
        <w:t xml:space="preserve">; en este momento, obviamente. </w:t>
      </w:r>
    </w:p>
    <w:p w14:paraId="590664EB" w14:textId="77777777" w:rsidR="00576202" w:rsidRPr="00C200FE" w:rsidRDefault="00576202" w:rsidP="005B1F30">
      <w:pPr>
        <w:ind w:firstLine="709"/>
        <w:jc w:val="both"/>
        <w:rPr>
          <w:rFonts w:ascii="Abadi" w:hAnsi="Abadi"/>
          <w:sz w:val="21"/>
          <w:szCs w:val="21"/>
        </w:rPr>
      </w:pPr>
    </w:p>
    <w:p w14:paraId="655A71DF" w14:textId="77777777" w:rsidR="00576202" w:rsidRPr="00C200FE" w:rsidRDefault="000F73BD" w:rsidP="005B1F30">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Diputado Ernesto Prieto, ¿permite que el diputado Salim le haga una pregunta?</w:t>
      </w:r>
    </w:p>
    <w:p w14:paraId="59CF646F" w14:textId="77777777" w:rsidR="000F73BD" w:rsidRPr="00C200FE" w:rsidRDefault="000F73BD" w:rsidP="005B1F30">
      <w:pPr>
        <w:ind w:firstLine="709"/>
        <w:jc w:val="both"/>
        <w:rPr>
          <w:rFonts w:ascii="Abadi" w:hAnsi="Abadi"/>
          <w:sz w:val="21"/>
          <w:szCs w:val="21"/>
        </w:rPr>
      </w:pPr>
    </w:p>
    <w:p w14:paraId="044CC9CC" w14:textId="77777777" w:rsidR="000F73BD" w:rsidRPr="00C200FE" w:rsidRDefault="000F73BD" w:rsidP="005B1F30">
      <w:pPr>
        <w:ind w:firstLine="709"/>
        <w:jc w:val="both"/>
        <w:rPr>
          <w:rFonts w:ascii="Abadi" w:hAnsi="Abadi"/>
          <w:sz w:val="21"/>
          <w:szCs w:val="21"/>
        </w:rPr>
      </w:pPr>
      <w:r w:rsidRPr="00C200FE">
        <w:rPr>
          <w:rFonts w:ascii="Abadi" w:hAnsi="Abadi"/>
          <w:b/>
          <w:sz w:val="21"/>
          <w:szCs w:val="21"/>
        </w:rPr>
        <w:t xml:space="preserve">C. Dip. Ernesto Alejandro Prieto Gallardo: </w:t>
      </w:r>
      <w:r w:rsidRPr="00C200FE">
        <w:rPr>
          <w:rFonts w:ascii="Abadi" w:hAnsi="Abadi"/>
          <w:sz w:val="21"/>
          <w:szCs w:val="21"/>
        </w:rPr>
        <w:t>En este momento no.</w:t>
      </w:r>
    </w:p>
    <w:p w14:paraId="10E657ED" w14:textId="77777777" w:rsidR="000F73BD" w:rsidRPr="00C200FE" w:rsidRDefault="000F73BD" w:rsidP="005B1F30">
      <w:pPr>
        <w:ind w:firstLine="709"/>
        <w:jc w:val="both"/>
        <w:rPr>
          <w:rFonts w:ascii="Abadi" w:hAnsi="Abadi"/>
          <w:sz w:val="21"/>
          <w:szCs w:val="21"/>
        </w:rPr>
      </w:pPr>
    </w:p>
    <w:p w14:paraId="6FC7D724" w14:textId="77777777" w:rsidR="000F73BD" w:rsidRPr="00C200FE" w:rsidRDefault="000F73BD" w:rsidP="005B1F30">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El diputado Ernesto Prieto no aceptó la pregunta.</w:t>
      </w:r>
    </w:p>
    <w:p w14:paraId="60957B2F" w14:textId="77777777" w:rsidR="000F73BD" w:rsidRPr="00C200FE" w:rsidRDefault="000F73BD" w:rsidP="005B1F30">
      <w:pPr>
        <w:ind w:firstLine="709"/>
        <w:jc w:val="both"/>
        <w:rPr>
          <w:rFonts w:ascii="Abadi" w:hAnsi="Abadi"/>
          <w:sz w:val="21"/>
          <w:szCs w:val="21"/>
        </w:rPr>
      </w:pPr>
    </w:p>
    <w:p w14:paraId="61A3A4B2" w14:textId="77777777" w:rsidR="000F73BD" w:rsidRPr="00C200FE" w:rsidRDefault="000F73BD" w:rsidP="005B1F30">
      <w:pPr>
        <w:ind w:firstLine="709"/>
        <w:jc w:val="both"/>
        <w:rPr>
          <w:rFonts w:ascii="Abadi" w:hAnsi="Abadi"/>
          <w:sz w:val="21"/>
          <w:szCs w:val="21"/>
        </w:rPr>
      </w:pPr>
      <w:r w:rsidRPr="00C200FE">
        <w:rPr>
          <w:rFonts w:ascii="Abadi" w:hAnsi="Abadi"/>
          <w:b/>
          <w:sz w:val="21"/>
          <w:szCs w:val="21"/>
        </w:rPr>
        <w:t>C. Dip. Miguel Ángel Salim Alle:</w:t>
      </w:r>
      <w:r w:rsidRPr="00C200FE">
        <w:rPr>
          <w:rFonts w:ascii="Abadi" w:hAnsi="Abadi"/>
          <w:sz w:val="21"/>
          <w:szCs w:val="21"/>
        </w:rPr>
        <w:t xml:space="preserve"> Me espero para el próximo jueves</w:t>
      </w:r>
      <w:r w:rsidR="0083480C" w:rsidRPr="00C200FE">
        <w:rPr>
          <w:rFonts w:ascii="Abadi" w:hAnsi="Abadi"/>
          <w:sz w:val="21"/>
          <w:szCs w:val="21"/>
        </w:rPr>
        <w:t xml:space="preserve">, entonces. Gracias. </w:t>
      </w:r>
    </w:p>
    <w:p w14:paraId="5DF22CB6" w14:textId="77777777" w:rsidR="0083480C" w:rsidRPr="00C200FE" w:rsidRDefault="0083480C" w:rsidP="005B1F30">
      <w:pPr>
        <w:ind w:firstLine="709"/>
        <w:jc w:val="both"/>
        <w:rPr>
          <w:rFonts w:ascii="Abadi" w:hAnsi="Abadi"/>
          <w:sz w:val="21"/>
          <w:szCs w:val="21"/>
        </w:rPr>
      </w:pPr>
    </w:p>
    <w:p w14:paraId="2EAA191C" w14:textId="77777777" w:rsidR="0083480C" w:rsidRPr="00C200FE" w:rsidRDefault="0083480C" w:rsidP="005B1F30">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 xml:space="preserve">Adelante diputado Ernesto Prieto, continúe. </w:t>
      </w:r>
    </w:p>
    <w:p w14:paraId="4E921C97" w14:textId="77777777" w:rsidR="000F73BD" w:rsidRPr="00C200FE" w:rsidRDefault="000F73BD" w:rsidP="005B1F30">
      <w:pPr>
        <w:ind w:firstLine="709"/>
        <w:jc w:val="both"/>
        <w:rPr>
          <w:rFonts w:ascii="Abadi" w:hAnsi="Abadi"/>
          <w:b/>
          <w:sz w:val="21"/>
          <w:szCs w:val="21"/>
        </w:rPr>
      </w:pPr>
    </w:p>
    <w:p w14:paraId="565FA964" w14:textId="77777777" w:rsidR="002D7D63" w:rsidRPr="00C200FE" w:rsidRDefault="000F73BD" w:rsidP="005B1F30">
      <w:pPr>
        <w:ind w:firstLine="709"/>
        <w:jc w:val="both"/>
        <w:rPr>
          <w:rFonts w:ascii="Abadi" w:hAnsi="Abadi"/>
          <w:sz w:val="21"/>
          <w:szCs w:val="21"/>
        </w:rPr>
      </w:pPr>
      <w:r w:rsidRPr="00C200FE">
        <w:rPr>
          <w:rFonts w:ascii="Abadi" w:hAnsi="Abadi"/>
          <w:b/>
          <w:sz w:val="21"/>
          <w:szCs w:val="21"/>
        </w:rPr>
        <w:t>C. Dip. Ernesto Alejandro Prieto Gallardo</w:t>
      </w:r>
      <w:r w:rsidR="0083480C" w:rsidRPr="00C200FE">
        <w:rPr>
          <w:rFonts w:ascii="Abadi" w:hAnsi="Abadi"/>
          <w:b/>
          <w:sz w:val="21"/>
          <w:szCs w:val="21"/>
        </w:rPr>
        <w:t xml:space="preserve">: </w:t>
      </w:r>
      <w:r w:rsidR="0083480C" w:rsidRPr="00C200FE">
        <w:rPr>
          <w:rFonts w:ascii="Abadi" w:hAnsi="Abadi"/>
          <w:sz w:val="21"/>
          <w:szCs w:val="21"/>
        </w:rPr>
        <w:t xml:space="preserve">Decía que tales estrategias </w:t>
      </w:r>
      <w:r w:rsidR="00F4013E" w:rsidRPr="00C200FE">
        <w:rPr>
          <w:rFonts w:ascii="Abadi" w:hAnsi="Abadi"/>
          <w:sz w:val="21"/>
          <w:szCs w:val="21"/>
        </w:rPr>
        <w:t xml:space="preserve">deben ser más que un simple decálogo </w:t>
      </w:r>
      <w:r w:rsidR="00215176" w:rsidRPr="00C200FE">
        <w:rPr>
          <w:rFonts w:ascii="Abadi" w:hAnsi="Abadi"/>
          <w:sz w:val="21"/>
          <w:szCs w:val="21"/>
        </w:rPr>
        <w:t xml:space="preserve">de acciones que contemplen una visión limitada de policías y ladrones. Es muy lamentable que el planteamiento del Señor Gobernador sea una visión, </w:t>
      </w:r>
      <w:r w:rsidR="00D53ADA" w:rsidRPr="00C200FE">
        <w:rPr>
          <w:rFonts w:ascii="Abadi" w:hAnsi="Abadi"/>
          <w:sz w:val="21"/>
          <w:szCs w:val="21"/>
        </w:rPr>
        <w:t>repito</w:t>
      </w:r>
      <w:r w:rsidR="00215176" w:rsidRPr="00C200FE">
        <w:rPr>
          <w:rFonts w:ascii="Abadi" w:hAnsi="Abadi"/>
          <w:sz w:val="21"/>
          <w:szCs w:val="21"/>
        </w:rPr>
        <w:t xml:space="preserve">, policiaca de la atención del delito </w:t>
      </w:r>
      <w:r w:rsidR="00CC36FF" w:rsidRPr="00C200FE">
        <w:rPr>
          <w:rFonts w:ascii="Abadi" w:hAnsi="Abadi"/>
          <w:sz w:val="21"/>
          <w:szCs w:val="21"/>
        </w:rPr>
        <w:t>y no atienda las causas de la violencia</w:t>
      </w:r>
      <w:r w:rsidR="003E10EA" w:rsidRPr="00C200FE">
        <w:rPr>
          <w:rFonts w:ascii="Abadi" w:hAnsi="Abadi"/>
          <w:sz w:val="21"/>
          <w:szCs w:val="21"/>
        </w:rPr>
        <w:t xml:space="preserve"> ni los efectos de la delincuencia </w:t>
      </w:r>
      <w:r w:rsidR="003E308C" w:rsidRPr="00C200FE">
        <w:rPr>
          <w:rFonts w:ascii="Abadi" w:hAnsi="Abadi"/>
          <w:sz w:val="21"/>
          <w:szCs w:val="21"/>
        </w:rPr>
        <w:t>cuando las personas son detenidas</w:t>
      </w:r>
      <w:r w:rsidR="00500C60" w:rsidRPr="00C200FE">
        <w:rPr>
          <w:rFonts w:ascii="Abadi" w:hAnsi="Abadi"/>
          <w:sz w:val="21"/>
          <w:szCs w:val="21"/>
        </w:rPr>
        <w:t xml:space="preserve"> e ingresadas a un penal. </w:t>
      </w:r>
    </w:p>
    <w:p w14:paraId="2EF247AE" w14:textId="77777777" w:rsidR="002D7D63" w:rsidRPr="00C200FE" w:rsidRDefault="002D7D63" w:rsidP="005B1F30">
      <w:pPr>
        <w:ind w:firstLine="709"/>
        <w:jc w:val="both"/>
        <w:rPr>
          <w:rFonts w:ascii="Abadi" w:hAnsi="Abadi"/>
          <w:sz w:val="21"/>
          <w:szCs w:val="21"/>
        </w:rPr>
      </w:pPr>
    </w:p>
    <w:p w14:paraId="1FB4BCB3" w14:textId="77777777" w:rsidR="000F73BD" w:rsidRPr="00C200FE" w:rsidRDefault="00500C60" w:rsidP="005B1F30">
      <w:pPr>
        <w:ind w:firstLine="709"/>
        <w:jc w:val="both"/>
        <w:rPr>
          <w:rFonts w:ascii="Abadi" w:hAnsi="Abadi"/>
          <w:sz w:val="21"/>
          <w:szCs w:val="21"/>
        </w:rPr>
      </w:pPr>
      <w:r w:rsidRPr="00C200FE">
        <w:rPr>
          <w:rFonts w:ascii="Abadi" w:hAnsi="Abadi"/>
          <w:sz w:val="21"/>
          <w:szCs w:val="21"/>
        </w:rPr>
        <w:t xml:space="preserve">Tampoco hay acciones específicas </w:t>
      </w:r>
      <w:r w:rsidR="002D7D63" w:rsidRPr="00C200FE">
        <w:rPr>
          <w:rFonts w:ascii="Abadi" w:hAnsi="Abadi"/>
          <w:sz w:val="21"/>
          <w:szCs w:val="21"/>
        </w:rPr>
        <w:t xml:space="preserve">en este decálogo e inmediatas para la atención de la violencia de género que padecen </w:t>
      </w:r>
      <w:r w:rsidR="00E17823" w:rsidRPr="00C200FE">
        <w:rPr>
          <w:rFonts w:ascii="Abadi" w:hAnsi="Abadi"/>
          <w:sz w:val="21"/>
          <w:szCs w:val="21"/>
        </w:rPr>
        <w:t xml:space="preserve">miles de mujeres en el </w:t>
      </w:r>
      <w:r w:rsidR="00882B9B" w:rsidRPr="00C200FE">
        <w:rPr>
          <w:rFonts w:ascii="Abadi" w:hAnsi="Abadi"/>
          <w:sz w:val="21"/>
          <w:szCs w:val="21"/>
        </w:rPr>
        <w:t>estado</w:t>
      </w:r>
      <w:r w:rsidR="00E17823" w:rsidRPr="00C200FE">
        <w:rPr>
          <w:rFonts w:ascii="Abadi" w:hAnsi="Abadi"/>
          <w:sz w:val="21"/>
          <w:szCs w:val="21"/>
        </w:rPr>
        <w:t xml:space="preserve"> de Guanajuato.</w:t>
      </w:r>
    </w:p>
    <w:p w14:paraId="73B7D460" w14:textId="77777777" w:rsidR="00E17823" w:rsidRPr="00C200FE" w:rsidRDefault="00E17823" w:rsidP="005B1F30">
      <w:pPr>
        <w:ind w:firstLine="709"/>
        <w:jc w:val="both"/>
        <w:rPr>
          <w:rFonts w:ascii="Abadi" w:hAnsi="Abadi"/>
          <w:sz w:val="21"/>
          <w:szCs w:val="21"/>
        </w:rPr>
      </w:pPr>
    </w:p>
    <w:p w14:paraId="6E5B4D4D" w14:textId="77777777" w:rsidR="00E17823" w:rsidRPr="00C200FE" w:rsidRDefault="00E17823" w:rsidP="005B1F30">
      <w:pPr>
        <w:ind w:firstLine="709"/>
        <w:jc w:val="both"/>
        <w:rPr>
          <w:rFonts w:ascii="Abadi" w:hAnsi="Abadi"/>
          <w:sz w:val="21"/>
          <w:szCs w:val="21"/>
        </w:rPr>
      </w:pPr>
      <w:r w:rsidRPr="00C200FE">
        <w:rPr>
          <w:rFonts w:ascii="Abadi" w:hAnsi="Abadi"/>
          <w:sz w:val="21"/>
          <w:szCs w:val="21"/>
        </w:rPr>
        <w:t xml:space="preserve">Para concluir, los invito a que leamos todos la revista del mes de noviembre del </w:t>
      </w:r>
      <w:r w:rsidRPr="00C200FE">
        <w:rPr>
          <w:rFonts w:ascii="Abadi" w:hAnsi="Abadi"/>
          <w:sz w:val="21"/>
          <w:szCs w:val="21"/>
          <w:u w:val="single"/>
        </w:rPr>
        <w:t>Newsweek, Guanajuato tierra sin ley.</w:t>
      </w:r>
      <w:r w:rsidRPr="00C200FE">
        <w:rPr>
          <w:rFonts w:ascii="Abadi" w:hAnsi="Abadi"/>
          <w:sz w:val="21"/>
          <w:szCs w:val="21"/>
        </w:rPr>
        <w:t xml:space="preserve"> Esta situación, aquí se analiza</w:t>
      </w:r>
      <w:r w:rsidR="00D53ADA" w:rsidRPr="00C200FE">
        <w:rPr>
          <w:rFonts w:ascii="Abadi" w:hAnsi="Abadi"/>
          <w:sz w:val="21"/>
          <w:szCs w:val="21"/>
        </w:rPr>
        <w:t>,</w:t>
      </w:r>
      <w:r w:rsidRPr="00C200FE">
        <w:rPr>
          <w:rFonts w:ascii="Abadi" w:hAnsi="Abadi"/>
          <w:sz w:val="21"/>
          <w:szCs w:val="21"/>
        </w:rPr>
        <w:t xml:space="preserve"> creo muy atinadamente, no viene de ahora sino de tiempo atrás</w:t>
      </w:r>
      <w:r w:rsidR="00764C12" w:rsidRPr="00C200FE">
        <w:rPr>
          <w:rFonts w:ascii="Abadi" w:hAnsi="Abadi"/>
          <w:sz w:val="21"/>
          <w:szCs w:val="21"/>
        </w:rPr>
        <w:t xml:space="preserve">; llevamos más de 30 años de gobiernos panistas y eso, en cierta manera, ha generado la situación de violencia y de inseguridad que se vive </w:t>
      </w:r>
      <w:r w:rsidR="00D53ADA" w:rsidRPr="00C200FE">
        <w:rPr>
          <w:rFonts w:ascii="Abadi" w:hAnsi="Abadi"/>
          <w:sz w:val="21"/>
          <w:szCs w:val="21"/>
        </w:rPr>
        <w:t xml:space="preserve">en Guanajuato al no haber alternancia y al haber un enquistamiento en el poder público de </w:t>
      </w:r>
      <w:r w:rsidR="00D53ADA" w:rsidRPr="00C200FE">
        <w:rPr>
          <w:rFonts w:ascii="Abadi" w:hAnsi="Abadi"/>
          <w:sz w:val="21"/>
          <w:szCs w:val="21"/>
        </w:rPr>
        <w:lastRenderedPageBreak/>
        <w:t xml:space="preserve">ciertos grupos que solamente sirven a unos cuantos intereses. Es cuánto. </w:t>
      </w:r>
    </w:p>
    <w:p w14:paraId="3FB16880" w14:textId="77777777" w:rsidR="00D53ADA" w:rsidRPr="00C200FE" w:rsidRDefault="00D53ADA" w:rsidP="005B1F30">
      <w:pPr>
        <w:ind w:firstLine="709"/>
        <w:jc w:val="both"/>
        <w:rPr>
          <w:rFonts w:ascii="Abadi" w:hAnsi="Abadi"/>
          <w:sz w:val="21"/>
          <w:szCs w:val="21"/>
        </w:rPr>
      </w:pPr>
    </w:p>
    <w:p w14:paraId="1402D523" w14:textId="77777777" w:rsidR="00D53ADA" w:rsidRPr="00C200FE" w:rsidRDefault="00D53ADA" w:rsidP="005B1F30">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 xml:space="preserve">Gracias diputado. </w:t>
      </w:r>
    </w:p>
    <w:p w14:paraId="4BB76300" w14:textId="77777777" w:rsidR="00D53ADA" w:rsidRPr="00C200FE" w:rsidRDefault="00D53ADA" w:rsidP="005B1F30">
      <w:pPr>
        <w:ind w:firstLine="709"/>
        <w:jc w:val="both"/>
        <w:rPr>
          <w:rFonts w:ascii="Abadi" w:hAnsi="Abadi"/>
          <w:sz w:val="21"/>
          <w:szCs w:val="21"/>
        </w:rPr>
      </w:pPr>
    </w:p>
    <w:p w14:paraId="555DD52F" w14:textId="77777777" w:rsidR="00D53ADA" w:rsidRPr="00C200FE" w:rsidRDefault="00D53ADA" w:rsidP="005B1F30">
      <w:pPr>
        <w:ind w:firstLine="709"/>
        <w:jc w:val="both"/>
        <w:rPr>
          <w:rFonts w:ascii="Abadi" w:hAnsi="Abadi"/>
          <w:sz w:val="21"/>
          <w:szCs w:val="21"/>
        </w:rPr>
      </w:pPr>
      <w:r w:rsidRPr="00C200FE">
        <w:rPr>
          <w:rFonts w:ascii="Abadi" w:hAnsi="Abadi"/>
          <w:sz w:val="21"/>
          <w:szCs w:val="21"/>
        </w:rPr>
        <w:t>Sí diputada Laura Cristina Márquez Alcalá, ¿para qué efecto?</w:t>
      </w:r>
    </w:p>
    <w:p w14:paraId="0BC85248" w14:textId="77777777" w:rsidR="00D53ADA" w:rsidRPr="00C200FE" w:rsidRDefault="00D53ADA" w:rsidP="005B1F30">
      <w:pPr>
        <w:ind w:firstLine="709"/>
        <w:jc w:val="both"/>
        <w:rPr>
          <w:rFonts w:ascii="Abadi" w:hAnsi="Abadi"/>
          <w:sz w:val="21"/>
          <w:szCs w:val="21"/>
        </w:rPr>
      </w:pPr>
    </w:p>
    <w:p w14:paraId="1F093E58" w14:textId="77777777" w:rsidR="00D53ADA" w:rsidRPr="00C200FE" w:rsidRDefault="00D53ADA" w:rsidP="005B1F30">
      <w:pPr>
        <w:ind w:firstLine="709"/>
        <w:jc w:val="both"/>
        <w:rPr>
          <w:rFonts w:ascii="Abadi" w:hAnsi="Abadi"/>
          <w:sz w:val="21"/>
          <w:szCs w:val="21"/>
        </w:rPr>
      </w:pPr>
      <w:r w:rsidRPr="00C200FE">
        <w:rPr>
          <w:rFonts w:ascii="Abadi" w:hAnsi="Abadi"/>
          <w:b/>
          <w:sz w:val="21"/>
          <w:szCs w:val="21"/>
        </w:rPr>
        <w:t xml:space="preserve">C. Dip. Laura Cristina Márquez Alcalá: </w:t>
      </w:r>
      <w:r w:rsidR="00D60CD2" w:rsidRPr="00C200FE">
        <w:rPr>
          <w:rFonts w:ascii="Abadi" w:hAnsi="Abadi"/>
          <w:sz w:val="21"/>
          <w:szCs w:val="21"/>
        </w:rPr>
        <w:t>Gracias diputada. Para rectificación de hechos</w:t>
      </w:r>
      <w:r w:rsidR="008C3C66" w:rsidRPr="00C200FE">
        <w:rPr>
          <w:rFonts w:ascii="Abadi" w:hAnsi="Abadi"/>
          <w:sz w:val="21"/>
          <w:szCs w:val="21"/>
        </w:rPr>
        <w:t>.</w:t>
      </w:r>
    </w:p>
    <w:p w14:paraId="40A9738F" w14:textId="77777777" w:rsidR="008C3C66" w:rsidRPr="00C200FE" w:rsidRDefault="008C3C66" w:rsidP="005B1F30">
      <w:pPr>
        <w:ind w:firstLine="709"/>
        <w:jc w:val="both"/>
        <w:rPr>
          <w:rFonts w:ascii="Abadi" w:hAnsi="Abadi"/>
          <w:sz w:val="21"/>
          <w:szCs w:val="21"/>
        </w:rPr>
      </w:pPr>
    </w:p>
    <w:p w14:paraId="3FC31AA1" w14:textId="77777777" w:rsidR="008C3C66" w:rsidRPr="00C200FE" w:rsidRDefault="008C3C66" w:rsidP="005B1F30">
      <w:pPr>
        <w:ind w:firstLine="709"/>
        <w:jc w:val="both"/>
        <w:rPr>
          <w:rFonts w:ascii="Abadi" w:hAnsi="Abadi"/>
          <w:sz w:val="21"/>
          <w:szCs w:val="21"/>
        </w:rPr>
      </w:pPr>
      <w:r w:rsidRPr="00C200FE">
        <w:rPr>
          <w:rFonts w:ascii="Abadi" w:hAnsi="Abadi"/>
          <w:b/>
          <w:sz w:val="21"/>
          <w:szCs w:val="21"/>
        </w:rPr>
        <w:t>-La C. Presidenta: ¿</w:t>
      </w:r>
      <w:r w:rsidRPr="00C200FE">
        <w:rPr>
          <w:rFonts w:ascii="Abadi" w:hAnsi="Abadi"/>
          <w:sz w:val="21"/>
          <w:szCs w:val="21"/>
        </w:rPr>
        <w:t>Qué hecho quiere rectificar diputada?</w:t>
      </w:r>
    </w:p>
    <w:p w14:paraId="3AE1589F" w14:textId="77777777" w:rsidR="008C3C66" w:rsidRPr="00C200FE" w:rsidRDefault="008C3C66" w:rsidP="005B1F30">
      <w:pPr>
        <w:ind w:firstLine="709"/>
        <w:jc w:val="both"/>
        <w:rPr>
          <w:rFonts w:ascii="Abadi" w:hAnsi="Abadi"/>
          <w:sz w:val="21"/>
          <w:szCs w:val="21"/>
        </w:rPr>
      </w:pPr>
    </w:p>
    <w:p w14:paraId="7211A633" w14:textId="77777777" w:rsidR="008C3C66" w:rsidRPr="00C200FE" w:rsidRDefault="008C3C66" w:rsidP="005B1F30">
      <w:pPr>
        <w:ind w:firstLine="709"/>
        <w:jc w:val="both"/>
        <w:rPr>
          <w:rFonts w:ascii="Abadi" w:hAnsi="Abadi"/>
          <w:sz w:val="21"/>
          <w:szCs w:val="21"/>
        </w:rPr>
      </w:pPr>
      <w:r w:rsidRPr="00C200FE">
        <w:rPr>
          <w:rFonts w:ascii="Abadi" w:hAnsi="Abadi"/>
          <w:b/>
          <w:sz w:val="21"/>
          <w:szCs w:val="21"/>
        </w:rPr>
        <w:t xml:space="preserve">C. Dip. Laura Cristina Márquez Alcalá: </w:t>
      </w:r>
      <w:r w:rsidRPr="00C200FE">
        <w:rPr>
          <w:rFonts w:ascii="Abadi" w:hAnsi="Abadi"/>
          <w:sz w:val="21"/>
          <w:szCs w:val="21"/>
        </w:rPr>
        <w:t>Dijo que nueve de diez tienen un sentido punitivo sobre el decálogo de la estrategia de seguridad.</w:t>
      </w:r>
    </w:p>
    <w:p w14:paraId="2A21D596" w14:textId="77777777" w:rsidR="008C3C66" w:rsidRPr="00C200FE" w:rsidRDefault="008C3C66" w:rsidP="005B1F30">
      <w:pPr>
        <w:ind w:firstLine="709"/>
        <w:jc w:val="both"/>
        <w:rPr>
          <w:rFonts w:ascii="Abadi" w:hAnsi="Abadi"/>
          <w:sz w:val="21"/>
          <w:szCs w:val="21"/>
        </w:rPr>
      </w:pPr>
    </w:p>
    <w:p w14:paraId="6F0B940F" w14:textId="77777777" w:rsidR="008C3C66" w:rsidRPr="00C200FE" w:rsidRDefault="008C3C66" w:rsidP="005B1F30">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¿Ese hecho va a rectificar, de manera precisa?</w:t>
      </w:r>
    </w:p>
    <w:p w14:paraId="2A3C08F9" w14:textId="77777777" w:rsidR="008C3C66" w:rsidRPr="00C200FE" w:rsidRDefault="008C3C66" w:rsidP="005B1F30">
      <w:pPr>
        <w:ind w:firstLine="709"/>
        <w:jc w:val="both"/>
        <w:rPr>
          <w:rFonts w:ascii="Abadi" w:hAnsi="Abadi"/>
          <w:sz w:val="21"/>
          <w:szCs w:val="21"/>
        </w:rPr>
      </w:pPr>
    </w:p>
    <w:p w14:paraId="5C31064E" w14:textId="77777777" w:rsidR="008C3C66" w:rsidRPr="00C200FE" w:rsidRDefault="008C3C66" w:rsidP="005B1F30">
      <w:pPr>
        <w:ind w:firstLine="709"/>
        <w:jc w:val="both"/>
        <w:rPr>
          <w:rFonts w:ascii="Abadi" w:hAnsi="Abadi"/>
          <w:sz w:val="21"/>
          <w:szCs w:val="21"/>
        </w:rPr>
      </w:pPr>
      <w:r w:rsidRPr="00C200FE">
        <w:rPr>
          <w:rFonts w:ascii="Abadi" w:hAnsi="Abadi"/>
          <w:b/>
          <w:sz w:val="21"/>
          <w:szCs w:val="21"/>
        </w:rPr>
        <w:t xml:space="preserve">C. Dip. Laura Cristina Márquez Alcalá: </w:t>
      </w:r>
      <w:r w:rsidRPr="00C200FE">
        <w:rPr>
          <w:rFonts w:ascii="Abadi" w:hAnsi="Abadi"/>
          <w:sz w:val="21"/>
          <w:szCs w:val="21"/>
        </w:rPr>
        <w:t>Ese hecho voy a rectificar.</w:t>
      </w:r>
    </w:p>
    <w:p w14:paraId="5FCBD3F9" w14:textId="77777777" w:rsidR="008C3C66" w:rsidRPr="00C200FE" w:rsidRDefault="008C3C66" w:rsidP="005B1F30">
      <w:pPr>
        <w:ind w:firstLine="709"/>
        <w:jc w:val="both"/>
        <w:rPr>
          <w:rFonts w:ascii="Abadi" w:hAnsi="Abadi"/>
          <w:sz w:val="21"/>
          <w:szCs w:val="21"/>
        </w:rPr>
      </w:pPr>
    </w:p>
    <w:p w14:paraId="298FD80B" w14:textId="77777777" w:rsidR="008C3C66" w:rsidRPr="00C200FE" w:rsidRDefault="008C3C66" w:rsidP="005B1F30">
      <w:pPr>
        <w:ind w:firstLine="709"/>
        <w:jc w:val="both"/>
        <w:rPr>
          <w:rFonts w:ascii="Abadi" w:hAnsi="Abadi"/>
          <w:sz w:val="21"/>
          <w:szCs w:val="21"/>
        </w:rPr>
      </w:pPr>
      <w:r w:rsidRPr="00C200FE">
        <w:rPr>
          <w:rFonts w:ascii="Abadi" w:hAnsi="Abadi"/>
          <w:b/>
          <w:sz w:val="21"/>
          <w:szCs w:val="21"/>
        </w:rPr>
        <w:t xml:space="preserve">-La C. Presidenta: </w:t>
      </w:r>
      <w:r w:rsidRPr="00C200FE">
        <w:rPr>
          <w:rFonts w:ascii="Abadi" w:hAnsi="Abadi"/>
          <w:sz w:val="21"/>
          <w:szCs w:val="21"/>
        </w:rPr>
        <w:t>Adelante</w:t>
      </w:r>
      <w:r w:rsidR="00B83A83" w:rsidRPr="00C200FE">
        <w:rPr>
          <w:rFonts w:ascii="Abadi" w:hAnsi="Abadi"/>
          <w:sz w:val="21"/>
          <w:szCs w:val="21"/>
        </w:rPr>
        <w:t xml:space="preserve"> diputada.</w:t>
      </w:r>
    </w:p>
    <w:p w14:paraId="0E5FD6A5" w14:textId="77777777" w:rsidR="00947E5E" w:rsidRPr="00C200FE" w:rsidRDefault="00947E5E" w:rsidP="005B1F30">
      <w:pPr>
        <w:ind w:firstLine="709"/>
        <w:jc w:val="both"/>
        <w:rPr>
          <w:rFonts w:ascii="Abadi" w:hAnsi="Abadi"/>
          <w:sz w:val="21"/>
          <w:szCs w:val="21"/>
        </w:rPr>
      </w:pPr>
    </w:p>
    <w:p w14:paraId="0DBA37B5" w14:textId="77777777" w:rsidR="00947E5E" w:rsidRPr="00C200FE" w:rsidRDefault="00947E5E" w:rsidP="00947E5E">
      <w:pPr>
        <w:ind w:firstLine="709"/>
        <w:jc w:val="both"/>
        <w:rPr>
          <w:rFonts w:ascii="Abadi" w:hAnsi="Abadi"/>
          <w:sz w:val="21"/>
          <w:szCs w:val="21"/>
        </w:rPr>
      </w:pPr>
      <w:r w:rsidRPr="00C200FE">
        <w:rPr>
          <w:rFonts w:ascii="Abadi" w:hAnsi="Abadi"/>
          <w:b/>
          <w:sz w:val="21"/>
          <w:szCs w:val="21"/>
        </w:rPr>
        <w:t xml:space="preserve">C. Dip. Laura Cristina Márquez Alcalá: </w:t>
      </w:r>
      <w:r w:rsidRPr="00C200FE">
        <w:rPr>
          <w:rFonts w:ascii="Abadi" w:hAnsi="Abadi"/>
          <w:sz w:val="21"/>
          <w:szCs w:val="21"/>
        </w:rPr>
        <w:t>Gracias.</w:t>
      </w:r>
    </w:p>
    <w:p w14:paraId="3BF7E456" w14:textId="77777777" w:rsidR="008C3C66" w:rsidRPr="00C200FE" w:rsidRDefault="008C3C66" w:rsidP="00131D08">
      <w:pPr>
        <w:ind w:firstLine="709"/>
        <w:jc w:val="both"/>
        <w:rPr>
          <w:rFonts w:ascii="Abadi" w:hAnsi="Abadi"/>
          <w:sz w:val="21"/>
          <w:szCs w:val="21"/>
        </w:rPr>
      </w:pPr>
    </w:p>
    <w:p w14:paraId="2FFF78F5" w14:textId="77777777" w:rsidR="008C3C66" w:rsidRPr="00C200FE" w:rsidRDefault="00131D08" w:rsidP="00131D08">
      <w:pPr>
        <w:ind w:firstLine="709"/>
        <w:jc w:val="both"/>
        <w:rPr>
          <w:rFonts w:ascii="Abadi" w:hAnsi="Abadi"/>
          <w:b/>
          <w:sz w:val="21"/>
          <w:szCs w:val="21"/>
        </w:rPr>
      </w:pPr>
      <w:r w:rsidRPr="00C200FE">
        <w:rPr>
          <w:rFonts w:ascii="Abadi" w:hAnsi="Abadi"/>
          <w:b/>
          <w:sz w:val="21"/>
          <w:szCs w:val="21"/>
        </w:rPr>
        <w:t>RECTIFICANDO HECHOS EN EL TEMA DEL DECÁLOGO DE ESTRATEGIAS DE SEGURIDAD PRESENTAD</w:t>
      </w:r>
      <w:r w:rsidR="00C808D9" w:rsidRPr="00C200FE">
        <w:rPr>
          <w:rFonts w:ascii="Abadi" w:hAnsi="Abadi"/>
          <w:b/>
          <w:sz w:val="21"/>
          <w:szCs w:val="21"/>
        </w:rPr>
        <w:t>O</w:t>
      </w:r>
      <w:r w:rsidRPr="00C200FE">
        <w:rPr>
          <w:rFonts w:ascii="Abadi" w:hAnsi="Abadi"/>
          <w:b/>
          <w:sz w:val="21"/>
          <w:szCs w:val="21"/>
        </w:rPr>
        <w:t xml:space="preserve"> POR EL GOBERNADOR DEL ESTADO, INTERVIENE LA DIPUTADA LAURA CRISTINA MÁRQUEZ ALCALÁ. </w:t>
      </w:r>
    </w:p>
    <w:p w14:paraId="76D00DF1" w14:textId="77777777" w:rsidR="008171D0" w:rsidRPr="00C200FE" w:rsidRDefault="00882B9B" w:rsidP="00882B9B">
      <w:pPr>
        <w:ind w:firstLine="709"/>
        <w:jc w:val="right"/>
        <w:rPr>
          <w:rFonts w:ascii="Abadi" w:hAnsi="Abadi"/>
          <w:b/>
          <w:sz w:val="21"/>
          <w:szCs w:val="21"/>
        </w:rPr>
      </w:pPr>
      <w:r w:rsidRPr="00C200FE">
        <w:rPr>
          <w:noProof/>
        </w:rPr>
        <w:drawing>
          <wp:inline distT="0" distB="0" distL="0" distR="0" wp14:anchorId="33D01B59" wp14:editId="51B5FF65">
            <wp:extent cx="1264722" cy="802813"/>
            <wp:effectExtent l="19050" t="0" r="12065" b="26416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218" r="8764" b="2210"/>
                    <a:stretch/>
                  </pic:blipFill>
                  <pic:spPr bwMode="auto">
                    <a:xfrm>
                      <a:off x="0" y="0"/>
                      <a:ext cx="1286158" cy="816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6B3C692" w14:textId="77777777" w:rsidR="00947E5E" w:rsidRPr="00C200FE" w:rsidRDefault="008C3C66" w:rsidP="00947E5E">
      <w:pPr>
        <w:ind w:firstLine="709"/>
        <w:jc w:val="both"/>
        <w:rPr>
          <w:rFonts w:ascii="Abadi" w:hAnsi="Abadi"/>
          <w:sz w:val="21"/>
          <w:szCs w:val="21"/>
        </w:rPr>
      </w:pPr>
      <w:r w:rsidRPr="00C200FE">
        <w:rPr>
          <w:rFonts w:ascii="Abadi" w:hAnsi="Abadi"/>
          <w:b/>
          <w:sz w:val="21"/>
          <w:szCs w:val="21"/>
        </w:rPr>
        <w:t xml:space="preserve">C. Dip. Laura Cristina Márquez Alcalá: </w:t>
      </w:r>
      <w:r w:rsidR="00947E5E" w:rsidRPr="00C200FE">
        <w:rPr>
          <w:rFonts w:ascii="Abadi" w:hAnsi="Abadi"/>
          <w:sz w:val="21"/>
          <w:szCs w:val="21"/>
        </w:rPr>
        <w:t xml:space="preserve">Muy buenas tardes queridos compañeros, compañeras. </w:t>
      </w:r>
    </w:p>
    <w:p w14:paraId="59D597CB" w14:textId="77777777" w:rsidR="00947E5E" w:rsidRPr="00C200FE" w:rsidRDefault="00947E5E" w:rsidP="00947E5E">
      <w:pPr>
        <w:ind w:firstLine="709"/>
        <w:jc w:val="both"/>
        <w:rPr>
          <w:rFonts w:ascii="Abadi" w:hAnsi="Abadi"/>
          <w:sz w:val="21"/>
          <w:szCs w:val="21"/>
        </w:rPr>
      </w:pPr>
    </w:p>
    <w:p w14:paraId="722D2EE5" w14:textId="77777777" w:rsidR="00947E5E" w:rsidRPr="00C200FE" w:rsidRDefault="001A7E40" w:rsidP="00947E5E">
      <w:pPr>
        <w:ind w:firstLine="709"/>
        <w:jc w:val="both"/>
        <w:rPr>
          <w:rFonts w:ascii="Abadi" w:hAnsi="Abadi"/>
          <w:sz w:val="21"/>
          <w:szCs w:val="21"/>
        </w:rPr>
      </w:pPr>
      <w:r w:rsidRPr="00C200FE">
        <w:rPr>
          <w:rFonts w:ascii="Abadi" w:hAnsi="Abadi"/>
          <w:sz w:val="21"/>
          <w:szCs w:val="21"/>
        </w:rPr>
        <w:t xml:space="preserve">Hemos estado teniendo aquí un debate muy interesante en torno a temas que a todos atañen y en lo que compete o corresponde a la participación </w:t>
      </w:r>
      <w:r w:rsidR="00976FA6" w:rsidRPr="00C200FE">
        <w:rPr>
          <w:rFonts w:ascii="Abadi" w:hAnsi="Abadi"/>
          <w:sz w:val="21"/>
          <w:szCs w:val="21"/>
        </w:rPr>
        <w:t xml:space="preserve">que en este momento tengo, tiene que ver </w:t>
      </w:r>
      <w:r w:rsidR="007953EC" w:rsidRPr="00C200FE">
        <w:rPr>
          <w:rFonts w:ascii="Abadi" w:hAnsi="Abadi"/>
          <w:sz w:val="21"/>
          <w:szCs w:val="21"/>
        </w:rPr>
        <w:t xml:space="preserve">con lo que inició diciendo el compañero diputado </w:t>
      </w:r>
      <w:r w:rsidR="00131D08" w:rsidRPr="00C200FE">
        <w:rPr>
          <w:rFonts w:ascii="Abadi" w:hAnsi="Abadi"/>
          <w:sz w:val="21"/>
          <w:szCs w:val="21"/>
        </w:rPr>
        <w:t xml:space="preserve">sobre que nueve de los diez puntos considera que son punitivos respecto a la estrategia en </w:t>
      </w:r>
      <w:r w:rsidR="00131D08" w:rsidRPr="00C200FE">
        <w:rPr>
          <w:rFonts w:ascii="Abadi" w:hAnsi="Abadi"/>
          <w:sz w:val="21"/>
          <w:szCs w:val="21"/>
        </w:rPr>
        <w:t>seguridad que ha planteado el Gobernador Diego Sinhué Rodríguez Vallejo.</w:t>
      </w:r>
    </w:p>
    <w:p w14:paraId="4A6CF376" w14:textId="77777777" w:rsidR="00131D08" w:rsidRPr="00C200FE" w:rsidRDefault="00131D08" w:rsidP="00947E5E">
      <w:pPr>
        <w:ind w:firstLine="709"/>
        <w:jc w:val="both"/>
        <w:rPr>
          <w:rFonts w:ascii="Abadi" w:hAnsi="Abadi"/>
          <w:sz w:val="21"/>
          <w:szCs w:val="21"/>
        </w:rPr>
      </w:pPr>
    </w:p>
    <w:p w14:paraId="50C4E1D7" w14:textId="77777777" w:rsidR="00131D08" w:rsidRPr="00C200FE" w:rsidRDefault="000C5840" w:rsidP="00947E5E">
      <w:pPr>
        <w:ind w:firstLine="709"/>
        <w:jc w:val="both"/>
        <w:rPr>
          <w:rFonts w:ascii="Abadi" w:hAnsi="Abadi"/>
          <w:sz w:val="21"/>
          <w:szCs w:val="21"/>
        </w:rPr>
      </w:pPr>
      <w:r w:rsidRPr="00C200FE">
        <w:rPr>
          <w:rFonts w:ascii="Abadi" w:hAnsi="Abadi"/>
          <w:sz w:val="21"/>
          <w:szCs w:val="21"/>
        </w:rPr>
        <w:t xml:space="preserve">En ese sentido me quedo un poco con la duda de exactamente a qué se refiere con que son nueve puntos punitivos; la verdad que ya, a lo largo de su participación, no me quedó claro. Lo que sí les puedo decir </w:t>
      </w:r>
      <w:r w:rsidR="00862DC2" w:rsidRPr="00C200FE">
        <w:rPr>
          <w:rFonts w:ascii="Abadi" w:hAnsi="Abadi"/>
          <w:sz w:val="21"/>
          <w:szCs w:val="21"/>
        </w:rPr>
        <w:t xml:space="preserve">es </w:t>
      </w:r>
      <w:r w:rsidR="006F4ABD" w:rsidRPr="00C200FE">
        <w:rPr>
          <w:rFonts w:ascii="Abadi" w:hAnsi="Abadi"/>
          <w:sz w:val="21"/>
          <w:szCs w:val="21"/>
        </w:rPr>
        <w:t>que,</w:t>
      </w:r>
      <w:r w:rsidR="00862DC2" w:rsidRPr="00C200FE">
        <w:rPr>
          <w:rFonts w:ascii="Abadi" w:hAnsi="Abadi"/>
          <w:sz w:val="21"/>
          <w:szCs w:val="21"/>
        </w:rPr>
        <w:t xml:space="preserve"> si vemos con puntualidad y con profundidad </w:t>
      </w:r>
      <w:r w:rsidR="006F4ABD" w:rsidRPr="00C200FE">
        <w:rPr>
          <w:rFonts w:ascii="Abadi" w:hAnsi="Abadi"/>
          <w:sz w:val="21"/>
          <w:szCs w:val="21"/>
        </w:rPr>
        <w:t xml:space="preserve">cada uno de los elementos o cada uno de los puntos que contempla este decálogo, tenemos acciones muy concretas que tienen que ver, ¡por supuesto! con el combate frontal a la crisis </w:t>
      </w:r>
      <w:r w:rsidR="00E10264" w:rsidRPr="00C200FE">
        <w:rPr>
          <w:rFonts w:ascii="Abadi" w:hAnsi="Abadi"/>
          <w:sz w:val="21"/>
          <w:szCs w:val="21"/>
        </w:rPr>
        <w:t xml:space="preserve">de seguridad que tenemos en este momento. </w:t>
      </w:r>
    </w:p>
    <w:p w14:paraId="2C18C521" w14:textId="77777777" w:rsidR="00E10264" w:rsidRPr="00C200FE" w:rsidRDefault="00E10264" w:rsidP="00947E5E">
      <w:pPr>
        <w:ind w:firstLine="709"/>
        <w:jc w:val="both"/>
        <w:rPr>
          <w:rFonts w:ascii="Abadi" w:hAnsi="Abadi"/>
          <w:sz w:val="21"/>
          <w:szCs w:val="21"/>
        </w:rPr>
      </w:pPr>
    </w:p>
    <w:p w14:paraId="4D4F5C87" w14:textId="77777777" w:rsidR="00E10264" w:rsidRPr="00C200FE" w:rsidRDefault="00E10264" w:rsidP="00947E5E">
      <w:pPr>
        <w:ind w:firstLine="709"/>
        <w:jc w:val="both"/>
        <w:rPr>
          <w:rFonts w:ascii="Abadi" w:hAnsi="Abadi"/>
          <w:sz w:val="21"/>
          <w:szCs w:val="21"/>
        </w:rPr>
      </w:pPr>
      <w:r w:rsidRPr="00C200FE">
        <w:rPr>
          <w:rFonts w:ascii="Abadi" w:hAnsi="Abadi"/>
          <w:sz w:val="21"/>
          <w:szCs w:val="21"/>
        </w:rPr>
        <w:t>Es un hecho real, ¡por supuesto que también es cierto que tenemos que atacar las causas!, pero si no empezamos con acciones contund</w:t>
      </w:r>
      <w:r w:rsidR="00B53B43" w:rsidRPr="00C200FE">
        <w:rPr>
          <w:rFonts w:ascii="Abadi" w:hAnsi="Abadi"/>
          <w:sz w:val="21"/>
          <w:szCs w:val="21"/>
        </w:rPr>
        <w:t xml:space="preserve">entes que nos permitan generar un estado de paz, tampoco podemos atender las causas; entonces, a lo largo </w:t>
      </w:r>
      <w:r w:rsidR="00BF4AC1" w:rsidRPr="00C200FE">
        <w:rPr>
          <w:rFonts w:ascii="Abadi" w:hAnsi="Abadi"/>
          <w:sz w:val="21"/>
          <w:szCs w:val="21"/>
        </w:rPr>
        <w:t xml:space="preserve">de toda esa tarde hemos estado hablando de austeridad, </w:t>
      </w:r>
      <w:r w:rsidR="00276361" w:rsidRPr="00C200FE">
        <w:rPr>
          <w:rFonts w:ascii="Abadi" w:hAnsi="Abadi"/>
          <w:sz w:val="21"/>
          <w:szCs w:val="21"/>
        </w:rPr>
        <w:t xml:space="preserve">de presupuesto, de reorientación del gasto que tiene que ver también con esto y ese es el primer punto que establece el Gobernador en su comunicado. En este sentido, quiere decir que toda la estrategia </w:t>
      </w:r>
      <w:r w:rsidR="00E4115C" w:rsidRPr="00C200FE">
        <w:rPr>
          <w:rFonts w:ascii="Abadi" w:hAnsi="Abadi"/>
          <w:sz w:val="21"/>
          <w:szCs w:val="21"/>
        </w:rPr>
        <w:t>de seguridad, en cada uno de los diez puntos, tiene que ver con cuestiones tran</w:t>
      </w:r>
      <w:r w:rsidR="00A042F0" w:rsidRPr="00C200FE">
        <w:rPr>
          <w:rFonts w:ascii="Abadi" w:hAnsi="Abadi"/>
          <w:sz w:val="21"/>
          <w:szCs w:val="21"/>
        </w:rPr>
        <w:t xml:space="preserve">sversales; tenemos que saber leer, somos legisladores, </w:t>
      </w:r>
      <w:r w:rsidR="00EA1415" w:rsidRPr="00C200FE">
        <w:rPr>
          <w:rFonts w:ascii="Abadi" w:hAnsi="Abadi"/>
          <w:sz w:val="21"/>
          <w:szCs w:val="21"/>
        </w:rPr>
        <w:t>leer entre líneas. Lo que quiere decir aquí es que, por supuesto, vamos a tener leyes, reformas, métodos, nuevos sistemas como el de justicia cívica dentro de las próximas iniciativas que anuncia que se estarán presentando, en las que nos va a permitir descargar y tener una mejor eficiencia en ministerios públicos porque entonces los municipios van a tener la facultad de tener un ambiente pacífico entre las comunidades</w:t>
      </w:r>
      <w:r w:rsidR="00DE4247" w:rsidRPr="00C200FE">
        <w:rPr>
          <w:rFonts w:ascii="Abadi" w:hAnsi="Abadi"/>
          <w:sz w:val="21"/>
          <w:szCs w:val="21"/>
        </w:rPr>
        <w:t>.</w:t>
      </w:r>
    </w:p>
    <w:p w14:paraId="789D8334" w14:textId="77777777" w:rsidR="00DE4247" w:rsidRPr="00C200FE" w:rsidRDefault="00DE4247" w:rsidP="00947E5E">
      <w:pPr>
        <w:ind w:firstLine="709"/>
        <w:jc w:val="both"/>
        <w:rPr>
          <w:rFonts w:ascii="Abadi" w:hAnsi="Abadi"/>
          <w:sz w:val="21"/>
          <w:szCs w:val="21"/>
        </w:rPr>
      </w:pPr>
    </w:p>
    <w:p w14:paraId="4DBF4BC4" w14:textId="77777777" w:rsidR="00DE4247" w:rsidRPr="00C200FE" w:rsidRDefault="00DE4247" w:rsidP="00947E5E">
      <w:pPr>
        <w:ind w:firstLine="709"/>
        <w:jc w:val="both"/>
        <w:rPr>
          <w:rFonts w:ascii="Abadi" w:hAnsi="Abadi"/>
          <w:sz w:val="21"/>
          <w:szCs w:val="21"/>
        </w:rPr>
      </w:pPr>
      <w:r w:rsidRPr="00C200FE">
        <w:rPr>
          <w:rFonts w:ascii="Abadi" w:hAnsi="Abadi"/>
          <w:sz w:val="21"/>
          <w:szCs w:val="21"/>
        </w:rPr>
        <w:t xml:space="preserve">Creo que la responsabilidad que tenemos en este momento es atender, de manera puntual, multidimensional </w:t>
      </w:r>
      <w:r w:rsidRPr="00C200FE">
        <w:rPr>
          <w:rFonts w:ascii="Abadi" w:hAnsi="Abadi"/>
          <w:i/>
          <w:sz w:val="21"/>
          <w:szCs w:val="21"/>
        </w:rPr>
        <w:t>como bien lo ha dicho el diputado</w:t>
      </w:r>
      <w:r w:rsidRPr="00C200FE">
        <w:rPr>
          <w:rFonts w:ascii="Abadi" w:hAnsi="Abadi"/>
          <w:sz w:val="21"/>
          <w:szCs w:val="21"/>
        </w:rPr>
        <w:t xml:space="preserve">, las propuestas y no quedarnos nada más con lo que parece que dice y que consideramos que puede ser punitivo; a mí no me resulta </w:t>
      </w:r>
      <w:r w:rsidRPr="00C200FE">
        <w:rPr>
          <w:rFonts w:ascii="Abadi" w:hAnsi="Abadi"/>
          <w:i/>
          <w:sz w:val="21"/>
          <w:szCs w:val="21"/>
        </w:rPr>
        <w:t>de ninguna manera</w:t>
      </w:r>
      <w:r w:rsidRPr="00C200FE">
        <w:rPr>
          <w:rFonts w:ascii="Abadi" w:hAnsi="Abadi"/>
          <w:sz w:val="21"/>
          <w:szCs w:val="21"/>
        </w:rPr>
        <w:t xml:space="preserve">, considerar punitivo reorientar el gasto público en beneficio de la seguridad, ¿qué tiene eso como de castigador?, reformas a las leyes para hacer más contundente el combate del delito, y hablamos, también, de la atención </w:t>
      </w:r>
      <w:r w:rsidR="00B47755" w:rsidRPr="00C200FE">
        <w:rPr>
          <w:rFonts w:ascii="Abadi" w:hAnsi="Abadi"/>
          <w:sz w:val="21"/>
          <w:szCs w:val="21"/>
        </w:rPr>
        <w:t xml:space="preserve">a esos </w:t>
      </w:r>
      <w:r w:rsidR="00B47755" w:rsidRPr="00C200FE">
        <w:rPr>
          <w:rFonts w:ascii="Abadi" w:hAnsi="Abadi"/>
          <w:sz w:val="21"/>
          <w:szCs w:val="21"/>
        </w:rPr>
        <w:lastRenderedPageBreak/>
        <w:t>temas que tanto nos han lastimado como son los yonkees, las casas de empeño y el Gobernador claramente ha anunciado qué es lo que se va a hacer a través de reformas en este sentido.</w:t>
      </w:r>
    </w:p>
    <w:p w14:paraId="3ECA6B01" w14:textId="77777777" w:rsidR="00B47755" w:rsidRPr="00C200FE" w:rsidRDefault="00B47755" w:rsidP="00947E5E">
      <w:pPr>
        <w:ind w:firstLine="709"/>
        <w:jc w:val="both"/>
        <w:rPr>
          <w:rFonts w:ascii="Abadi" w:hAnsi="Abadi"/>
          <w:sz w:val="21"/>
          <w:szCs w:val="21"/>
        </w:rPr>
      </w:pPr>
    </w:p>
    <w:p w14:paraId="7677E62B" w14:textId="77777777" w:rsidR="00B47755" w:rsidRPr="00C200FE" w:rsidRDefault="00B47755" w:rsidP="00947E5E">
      <w:pPr>
        <w:ind w:firstLine="709"/>
        <w:jc w:val="both"/>
        <w:rPr>
          <w:rFonts w:ascii="Abadi" w:hAnsi="Abadi"/>
          <w:sz w:val="21"/>
          <w:szCs w:val="21"/>
        </w:rPr>
      </w:pPr>
      <w:r w:rsidRPr="00C200FE">
        <w:rPr>
          <w:rFonts w:ascii="Abadi" w:hAnsi="Abadi"/>
          <w:sz w:val="21"/>
          <w:szCs w:val="21"/>
        </w:rPr>
        <w:t xml:space="preserve">También tenemos el Consejo Estatal de Seguridad en el que ya existe un representante, incluso de parte del legislativo, que va a poder participar y que va a poder traer a este Congreso las opciones que nos permitan tener mejores leyes, que nos permitan fomentar mejores sistemas de seguridad </w:t>
      </w:r>
      <w:r w:rsidR="00C87455" w:rsidRPr="00C200FE">
        <w:rPr>
          <w:rFonts w:ascii="Abadi" w:hAnsi="Abadi"/>
          <w:sz w:val="21"/>
          <w:szCs w:val="21"/>
        </w:rPr>
        <w:t xml:space="preserve">y mejores estrategias en procuración de justicia </w:t>
      </w:r>
      <w:r w:rsidR="002B4E71" w:rsidRPr="00C200FE">
        <w:rPr>
          <w:rFonts w:ascii="Abadi" w:hAnsi="Abadi"/>
          <w:sz w:val="21"/>
          <w:szCs w:val="21"/>
        </w:rPr>
        <w:t xml:space="preserve">y, por supuesto, mejores estrategias para solventar </w:t>
      </w:r>
      <w:r w:rsidR="005D6BEE" w:rsidRPr="00C200FE">
        <w:rPr>
          <w:rFonts w:ascii="Abadi" w:hAnsi="Abadi"/>
          <w:sz w:val="21"/>
          <w:szCs w:val="21"/>
        </w:rPr>
        <w:t>y resolver el tema del tejido social y ahí participamos todos. Y así puedo continuar, pero ya no quiero ser reiterativa en estos puntos; las preparatorias militarizadas ¡claro que no son un castigo! A mí me parece que son una extraordinaria posibilidad</w:t>
      </w:r>
      <w:r w:rsidR="0071237A" w:rsidRPr="00C200FE">
        <w:rPr>
          <w:rFonts w:ascii="Abadi" w:hAnsi="Abadi"/>
          <w:sz w:val="21"/>
          <w:szCs w:val="21"/>
        </w:rPr>
        <w:t xml:space="preserve">; la justicia cívica, -como ya </w:t>
      </w:r>
      <w:r w:rsidR="00D0300D" w:rsidRPr="00C200FE">
        <w:rPr>
          <w:rFonts w:ascii="Abadi" w:hAnsi="Abadi"/>
          <w:sz w:val="21"/>
          <w:szCs w:val="21"/>
        </w:rPr>
        <w:t xml:space="preserve">lo había comentado-, la coordinación </w:t>
      </w:r>
      <w:r w:rsidR="00C847F5" w:rsidRPr="00C200FE">
        <w:rPr>
          <w:rFonts w:ascii="Abadi" w:hAnsi="Abadi"/>
          <w:sz w:val="21"/>
          <w:szCs w:val="21"/>
        </w:rPr>
        <w:t xml:space="preserve">con todos los órdenes de gobierno, ¿eso qué tiene de punitivo?; coordinarnos, ese es el meollo; ¿querrá el señor Presidente Electo, próximo a tomar posesión, participar en la coordinación, en una estrategia conjunta en seguridad, atendiendo lo que hace falta en cada uno de los estados? Yo espero que sí, sé que el Señor Gobernador de este estado así lo hará y que los alcaldes de nuestros 46 municipios también. Muchas gracias. </w:t>
      </w:r>
    </w:p>
    <w:p w14:paraId="70C5F388" w14:textId="77777777" w:rsidR="0078108D" w:rsidRPr="00C200FE" w:rsidRDefault="0078108D" w:rsidP="00947E5E">
      <w:pPr>
        <w:ind w:firstLine="709"/>
        <w:jc w:val="both"/>
        <w:rPr>
          <w:rFonts w:ascii="Abadi" w:hAnsi="Abadi"/>
          <w:sz w:val="21"/>
          <w:szCs w:val="21"/>
        </w:rPr>
      </w:pPr>
    </w:p>
    <w:p w14:paraId="751CA89B" w14:textId="77777777" w:rsidR="0078108D" w:rsidRPr="00C200FE" w:rsidRDefault="00440ACA" w:rsidP="00947E5E">
      <w:pPr>
        <w:ind w:firstLine="709"/>
        <w:jc w:val="both"/>
        <w:rPr>
          <w:rFonts w:ascii="Abadi" w:hAnsi="Abadi"/>
          <w:sz w:val="21"/>
          <w:szCs w:val="21"/>
        </w:rPr>
      </w:pPr>
      <w:r w:rsidRPr="00C200FE">
        <w:rPr>
          <w:rFonts w:ascii="Abadi" w:hAnsi="Abadi"/>
          <w:b/>
          <w:sz w:val="21"/>
          <w:szCs w:val="21"/>
        </w:rPr>
        <w:t xml:space="preserve">-La C. Presidenta: </w:t>
      </w:r>
      <w:r w:rsidR="00A9746B" w:rsidRPr="00C200FE">
        <w:rPr>
          <w:rFonts w:ascii="Abadi" w:hAnsi="Abadi"/>
          <w:sz w:val="21"/>
          <w:szCs w:val="21"/>
        </w:rPr>
        <w:t>Gracias diputada.</w:t>
      </w:r>
    </w:p>
    <w:p w14:paraId="677D3A6B" w14:textId="77777777" w:rsidR="00A9746B" w:rsidRPr="00C200FE" w:rsidRDefault="00A9746B" w:rsidP="00947E5E">
      <w:pPr>
        <w:ind w:firstLine="709"/>
        <w:jc w:val="both"/>
        <w:rPr>
          <w:rFonts w:ascii="Abadi" w:hAnsi="Abadi"/>
          <w:sz w:val="21"/>
          <w:szCs w:val="21"/>
        </w:rPr>
      </w:pPr>
    </w:p>
    <w:p w14:paraId="4A36FB4E" w14:textId="77777777" w:rsidR="00A9746B" w:rsidRPr="00C200FE" w:rsidRDefault="00A9746B" w:rsidP="00947E5E">
      <w:pPr>
        <w:ind w:firstLine="709"/>
        <w:jc w:val="both"/>
        <w:rPr>
          <w:rFonts w:ascii="Abadi" w:hAnsi="Abadi"/>
          <w:sz w:val="21"/>
          <w:szCs w:val="21"/>
        </w:rPr>
      </w:pPr>
      <w:r w:rsidRPr="00C200FE">
        <w:rPr>
          <w:rFonts w:ascii="Abadi" w:hAnsi="Abadi"/>
          <w:sz w:val="21"/>
          <w:szCs w:val="21"/>
        </w:rPr>
        <w:t xml:space="preserve">Se concede ahora el uso de la voz al diputado Israel Cabrera Barrón, con el tema </w:t>
      </w:r>
      <w:r w:rsidRPr="00C200FE">
        <w:rPr>
          <w:rFonts w:ascii="Abadi" w:hAnsi="Abadi"/>
          <w:i/>
          <w:sz w:val="21"/>
          <w:szCs w:val="21"/>
        </w:rPr>
        <w:t>fallecimiento del señor Emanuel V</w:t>
      </w:r>
      <w:r w:rsidR="005C26CF" w:rsidRPr="00C200FE">
        <w:rPr>
          <w:rFonts w:ascii="Abadi" w:hAnsi="Abadi"/>
          <w:i/>
          <w:sz w:val="21"/>
          <w:szCs w:val="21"/>
        </w:rPr>
        <w:t>e</w:t>
      </w:r>
      <w:r w:rsidRPr="00C200FE">
        <w:rPr>
          <w:rFonts w:ascii="Abadi" w:hAnsi="Abadi"/>
          <w:i/>
          <w:sz w:val="21"/>
          <w:szCs w:val="21"/>
        </w:rPr>
        <w:t xml:space="preserve">ra Centeno, </w:t>
      </w:r>
      <w:r w:rsidRPr="00C200FE">
        <w:rPr>
          <w:rFonts w:ascii="Abadi" w:hAnsi="Abadi"/>
          <w:sz w:val="21"/>
          <w:szCs w:val="21"/>
        </w:rPr>
        <w:t>ciclista de Puebla.</w:t>
      </w:r>
    </w:p>
    <w:p w14:paraId="3A53B069" w14:textId="77777777" w:rsidR="00320413" w:rsidRPr="00C200FE" w:rsidRDefault="00320413" w:rsidP="00947E5E">
      <w:pPr>
        <w:ind w:firstLine="709"/>
        <w:jc w:val="both"/>
        <w:rPr>
          <w:rFonts w:ascii="Abadi" w:hAnsi="Abadi"/>
          <w:sz w:val="21"/>
          <w:szCs w:val="21"/>
        </w:rPr>
      </w:pPr>
    </w:p>
    <w:p w14:paraId="37A37427" w14:textId="77777777" w:rsidR="00320413" w:rsidRPr="00C200FE" w:rsidRDefault="00320413" w:rsidP="00947E5E">
      <w:pPr>
        <w:ind w:firstLine="709"/>
        <w:jc w:val="both"/>
        <w:rPr>
          <w:rFonts w:ascii="Abadi" w:hAnsi="Abadi"/>
          <w:sz w:val="21"/>
          <w:szCs w:val="21"/>
        </w:rPr>
      </w:pPr>
      <w:r w:rsidRPr="00C200FE">
        <w:rPr>
          <w:rFonts w:ascii="Abadi" w:hAnsi="Abadi"/>
          <w:sz w:val="21"/>
          <w:szCs w:val="21"/>
        </w:rPr>
        <w:t>Adelante diputado.</w:t>
      </w:r>
    </w:p>
    <w:p w14:paraId="14ABC500" w14:textId="77777777" w:rsidR="00632E1A" w:rsidRPr="00C200FE" w:rsidRDefault="00632E1A" w:rsidP="00947E5E">
      <w:pPr>
        <w:ind w:firstLine="709"/>
        <w:jc w:val="both"/>
        <w:rPr>
          <w:rFonts w:ascii="Abadi" w:hAnsi="Abadi"/>
          <w:sz w:val="21"/>
          <w:szCs w:val="21"/>
        </w:rPr>
      </w:pPr>
    </w:p>
    <w:p w14:paraId="1CB159C2" w14:textId="77777777" w:rsidR="00632E1A" w:rsidRPr="00C200FE" w:rsidRDefault="00632E1A" w:rsidP="00947E5E">
      <w:pPr>
        <w:ind w:firstLine="709"/>
        <w:jc w:val="both"/>
        <w:rPr>
          <w:rFonts w:ascii="Abadi" w:hAnsi="Abadi"/>
          <w:b/>
          <w:sz w:val="21"/>
          <w:szCs w:val="21"/>
        </w:rPr>
      </w:pPr>
      <w:bookmarkStart w:id="230" w:name="_Hlk531866358"/>
      <w:r w:rsidRPr="00C200FE">
        <w:rPr>
          <w:rFonts w:ascii="Abadi" w:hAnsi="Abadi"/>
          <w:b/>
          <w:sz w:val="21"/>
          <w:szCs w:val="21"/>
        </w:rPr>
        <w:t xml:space="preserve">PARTICIPACIÓN DEL DIPUTADO ISRAEL CABRERA BARRÓN, PARA HABLAR SOBRE EL </w:t>
      </w:r>
      <w:r w:rsidRPr="00C200FE">
        <w:rPr>
          <w:rFonts w:ascii="Abadi" w:hAnsi="Abadi"/>
          <w:b/>
          <w:i/>
          <w:sz w:val="21"/>
          <w:szCs w:val="21"/>
        </w:rPr>
        <w:t>FALLECIMIENTO DEL SEÑOR EMANUEL V</w:t>
      </w:r>
      <w:r w:rsidR="002D34D0" w:rsidRPr="00C200FE">
        <w:rPr>
          <w:rFonts w:ascii="Abadi" w:hAnsi="Abadi"/>
          <w:b/>
          <w:i/>
          <w:sz w:val="21"/>
          <w:szCs w:val="21"/>
        </w:rPr>
        <w:t>E</w:t>
      </w:r>
      <w:r w:rsidRPr="00C200FE">
        <w:rPr>
          <w:rFonts w:ascii="Abadi" w:hAnsi="Abadi"/>
          <w:b/>
          <w:i/>
          <w:sz w:val="21"/>
          <w:szCs w:val="21"/>
        </w:rPr>
        <w:t xml:space="preserve">RA CENTENO, </w:t>
      </w:r>
      <w:r w:rsidRPr="00C200FE">
        <w:rPr>
          <w:rFonts w:ascii="Abadi" w:hAnsi="Abadi"/>
          <w:b/>
          <w:sz w:val="21"/>
          <w:szCs w:val="21"/>
        </w:rPr>
        <w:t>CICLISTA DE PUEBLA.</w:t>
      </w:r>
    </w:p>
    <w:bookmarkEnd w:id="230"/>
    <w:p w14:paraId="5ACD2943" w14:textId="77777777" w:rsidR="00632E1A" w:rsidRPr="00C200FE" w:rsidRDefault="006E7598" w:rsidP="006E7598">
      <w:pPr>
        <w:ind w:firstLine="709"/>
        <w:jc w:val="right"/>
        <w:rPr>
          <w:rFonts w:ascii="Abadi" w:hAnsi="Abadi"/>
          <w:sz w:val="21"/>
          <w:szCs w:val="21"/>
        </w:rPr>
      </w:pPr>
      <w:r w:rsidRPr="00C200FE">
        <w:rPr>
          <w:noProof/>
        </w:rPr>
        <w:drawing>
          <wp:inline distT="0" distB="0" distL="0" distR="0" wp14:anchorId="4E13AC45" wp14:editId="63C4A017">
            <wp:extent cx="1110079" cy="739779"/>
            <wp:effectExtent l="19050" t="0" r="13970" b="250825"/>
            <wp:docPr id="79" name="Imagen 79" descr="Pop_7a4a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7a4a51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142608" cy="7614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BB4DB9D" w14:textId="77777777" w:rsidR="00A3210C" w:rsidRPr="00C200FE" w:rsidRDefault="006E7598" w:rsidP="00947E5E">
      <w:pPr>
        <w:ind w:firstLine="709"/>
        <w:jc w:val="both"/>
        <w:rPr>
          <w:rFonts w:ascii="Abadi" w:hAnsi="Abadi"/>
          <w:sz w:val="21"/>
          <w:szCs w:val="21"/>
        </w:rPr>
      </w:pPr>
      <w:bookmarkStart w:id="231" w:name="_Hlk531866335"/>
      <w:r w:rsidRPr="00C200FE">
        <w:rPr>
          <w:rFonts w:ascii="Abadi" w:hAnsi="Abadi"/>
          <w:b/>
          <w:sz w:val="21"/>
          <w:szCs w:val="21"/>
        </w:rPr>
        <w:t xml:space="preserve">C. Dip. Israel Cabrera Barrón: </w:t>
      </w:r>
      <w:r w:rsidR="00320413" w:rsidRPr="00C200FE">
        <w:rPr>
          <w:rFonts w:ascii="Abadi" w:hAnsi="Abadi"/>
          <w:sz w:val="21"/>
          <w:szCs w:val="21"/>
        </w:rPr>
        <w:t>Gracias. Con el permiso de la presidencia, de los compañeros diputados, de los aún presentes, trataré de ser breve y directo.</w:t>
      </w:r>
    </w:p>
    <w:p w14:paraId="3459DB92" w14:textId="77777777" w:rsidR="00320413" w:rsidRPr="00C200FE" w:rsidRDefault="00320413" w:rsidP="00947E5E">
      <w:pPr>
        <w:ind w:firstLine="709"/>
        <w:jc w:val="both"/>
        <w:rPr>
          <w:rFonts w:ascii="Abadi" w:hAnsi="Abadi"/>
          <w:sz w:val="21"/>
          <w:szCs w:val="21"/>
        </w:rPr>
      </w:pPr>
    </w:p>
    <w:p w14:paraId="76493917" w14:textId="77777777" w:rsidR="00320413" w:rsidRPr="00C200FE" w:rsidRDefault="0071439B" w:rsidP="00947E5E">
      <w:pPr>
        <w:ind w:firstLine="709"/>
        <w:jc w:val="both"/>
        <w:rPr>
          <w:rFonts w:ascii="Abadi" w:hAnsi="Abadi"/>
          <w:sz w:val="21"/>
          <w:szCs w:val="21"/>
        </w:rPr>
      </w:pPr>
      <w:r w:rsidRPr="00C200FE">
        <w:rPr>
          <w:rFonts w:ascii="Abadi" w:hAnsi="Abadi"/>
          <w:sz w:val="21"/>
          <w:szCs w:val="21"/>
        </w:rPr>
        <w:t>Hoy lamentamos el fallecimiento de un joven</w:t>
      </w:r>
      <w:r w:rsidR="005C26CF" w:rsidRPr="00C200FE">
        <w:rPr>
          <w:rFonts w:ascii="Abadi" w:hAnsi="Abadi"/>
          <w:sz w:val="21"/>
          <w:szCs w:val="21"/>
        </w:rPr>
        <w:t xml:space="preserve">, Emanuel Vera Centeno, que era el Director de Movilidad de Puebla, quien fue </w:t>
      </w:r>
      <w:r w:rsidR="00A45079" w:rsidRPr="00C200FE">
        <w:rPr>
          <w:rFonts w:ascii="Abadi" w:hAnsi="Abadi"/>
          <w:sz w:val="21"/>
          <w:szCs w:val="21"/>
        </w:rPr>
        <w:t>arrollado por la imprudencia de un conductor. Resulta lamentable ver frecuentemente este tipo de noticias</w:t>
      </w:r>
      <w:r w:rsidR="004E3661" w:rsidRPr="00C200FE">
        <w:rPr>
          <w:rFonts w:ascii="Abadi" w:hAnsi="Abadi"/>
          <w:sz w:val="21"/>
          <w:szCs w:val="21"/>
        </w:rPr>
        <w:t xml:space="preserve">, ya que el respeto al ciclista </w:t>
      </w:r>
      <w:r w:rsidR="00E428CD" w:rsidRPr="00C200FE">
        <w:rPr>
          <w:rFonts w:ascii="Abadi" w:hAnsi="Abadi"/>
          <w:sz w:val="21"/>
          <w:szCs w:val="21"/>
        </w:rPr>
        <w:t xml:space="preserve">no se ha dado de acuerdo a las consideraciones </w:t>
      </w:r>
      <w:r w:rsidR="006124D1" w:rsidRPr="00C200FE">
        <w:rPr>
          <w:rFonts w:ascii="Abadi" w:hAnsi="Abadi"/>
          <w:sz w:val="21"/>
          <w:szCs w:val="21"/>
        </w:rPr>
        <w:t>que se deben tener. Este joven impulsaba y era una persona que promovía el deporte y el transporte sustentable; era un ejemplo de lo que se debe hacer o de lo que se debe tratar de hacer en estos momentos.</w:t>
      </w:r>
    </w:p>
    <w:p w14:paraId="72202B60" w14:textId="77777777" w:rsidR="006124D1" w:rsidRPr="00C200FE" w:rsidRDefault="006124D1" w:rsidP="00947E5E">
      <w:pPr>
        <w:ind w:firstLine="709"/>
        <w:jc w:val="both"/>
        <w:rPr>
          <w:rFonts w:ascii="Abadi" w:hAnsi="Abadi"/>
          <w:sz w:val="21"/>
          <w:szCs w:val="21"/>
        </w:rPr>
      </w:pPr>
    </w:p>
    <w:p w14:paraId="572D042D" w14:textId="77777777" w:rsidR="006124D1" w:rsidRPr="00C200FE" w:rsidRDefault="006124D1" w:rsidP="00947E5E">
      <w:pPr>
        <w:ind w:firstLine="709"/>
        <w:jc w:val="both"/>
        <w:rPr>
          <w:rFonts w:ascii="Abadi" w:hAnsi="Abadi"/>
          <w:sz w:val="21"/>
          <w:szCs w:val="21"/>
        </w:rPr>
      </w:pPr>
      <w:r w:rsidRPr="00C200FE">
        <w:rPr>
          <w:rFonts w:ascii="Abadi" w:hAnsi="Abadi"/>
          <w:sz w:val="21"/>
          <w:szCs w:val="21"/>
        </w:rPr>
        <w:t>Para poner un poco de contexto, en México hoy día atropellan 20 ciclistas al año y de ellos, muchos pierden la vida por esta causa.</w:t>
      </w:r>
      <w:r w:rsidR="001E2272" w:rsidRPr="00C200FE">
        <w:rPr>
          <w:rFonts w:ascii="Abadi" w:hAnsi="Abadi"/>
          <w:sz w:val="21"/>
          <w:szCs w:val="21"/>
        </w:rPr>
        <w:t xml:space="preserve"> El dato anterior tiene sentido si observamos que los ciclistas </w:t>
      </w:r>
      <w:r w:rsidR="00895E95" w:rsidRPr="00C200FE">
        <w:rPr>
          <w:rFonts w:ascii="Abadi" w:hAnsi="Abadi"/>
          <w:sz w:val="21"/>
          <w:szCs w:val="21"/>
        </w:rPr>
        <w:t>son considerados el segundo grupo más vulnerable en la categoría de accidentes de tránsito</w:t>
      </w:r>
      <w:r w:rsidR="00BF53F7" w:rsidRPr="00C200FE">
        <w:rPr>
          <w:rFonts w:ascii="Abadi" w:hAnsi="Abadi"/>
          <w:sz w:val="21"/>
          <w:szCs w:val="21"/>
        </w:rPr>
        <w:t xml:space="preserve">. </w:t>
      </w:r>
    </w:p>
    <w:p w14:paraId="75060763" w14:textId="77777777" w:rsidR="00BF53F7" w:rsidRPr="00C200FE" w:rsidRDefault="00BF53F7" w:rsidP="00947E5E">
      <w:pPr>
        <w:ind w:firstLine="709"/>
        <w:jc w:val="both"/>
        <w:rPr>
          <w:rFonts w:ascii="Abadi" w:hAnsi="Abadi"/>
          <w:sz w:val="21"/>
          <w:szCs w:val="21"/>
        </w:rPr>
      </w:pPr>
    </w:p>
    <w:p w14:paraId="03566764" w14:textId="77777777" w:rsidR="00BF53F7" w:rsidRPr="00C200FE" w:rsidRDefault="00BF53F7" w:rsidP="00947E5E">
      <w:pPr>
        <w:ind w:firstLine="709"/>
        <w:jc w:val="both"/>
        <w:rPr>
          <w:rFonts w:ascii="Abadi" w:hAnsi="Abadi"/>
          <w:sz w:val="21"/>
          <w:szCs w:val="21"/>
        </w:rPr>
      </w:pPr>
      <w:r w:rsidRPr="00C200FE">
        <w:rPr>
          <w:rFonts w:ascii="Abadi" w:hAnsi="Abadi"/>
          <w:sz w:val="21"/>
          <w:szCs w:val="21"/>
        </w:rPr>
        <w:t>En Guanajuato, como en otros estados, impulsar el uso del transporte sustentable sólo se ha quedado en los discursos y no hay acciones suficientes que inciten a las personas a utilizarlo y, mucho menos, a respetarlo.</w:t>
      </w:r>
    </w:p>
    <w:p w14:paraId="24C915B6" w14:textId="77777777" w:rsidR="009075EE" w:rsidRPr="00C200FE" w:rsidRDefault="009075EE" w:rsidP="00947E5E">
      <w:pPr>
        <w:ind w:firstLine="709"/>
        <w:jc w:val="both"/>
        <w:rPr>
          <w:rFonts w:ascii="Abadi" w:hAnsi="Abadi"/>
          <w:sz w:val="21"/>
          <w:szCs w:val="21"/>
        </w:rPr>
      </w:pPr>
    </w:p>
    <w:p w14:paraId="5152AB4D" w14:textId="77777777" w:rsidR="009075EE" w:rsidRPr="00C200FE" w:rsidRDefault="009075EE" w:rsidP="00947E5E">
      <w:pPr>
        <w:ind w:firstLine="709"/>
        <w:jc w:val="both"/>
        <w:rPr>
          <w:rFonts w:ascii="Abadi" w:hAnsi="Abadi"/>
          <w:sz w:val="21"/>
          <w:szCs w:val="21"/>
        </w:rPr>
      </w:pPr>
      <w:r w:rsidRPr="00C200FE">
        <w:rPr>
          <w:rFonts w:ascii="Abadi" w:hAnsi="Abadi"/>
          <w:sz w:val="21"/>
          <w:szCs w:val="21"/>
        </w:rPr>
        <w:t xml:space="preserve">Cómo vamos a pensar que un conductor respete a un ciclista si no hay la cultura vial y mucho menos deportiva; si a ello le sumamos la falta de infraestructura y los problemas, este es un </w:t>
      </w:r>
      <w:r w:rsidR="00DA027C" w:rsidRPr="00C200FE">
        <w:rPr>
          <w:rFonts w:ascii="Abadi" w:hAnsi="Abadi"/>
          <w:sz w:val="21"/>
          <w:szCs w:val="21"/>
        </w:rPr>
        <w:t>tema de consideración.</w:t>
      </w:r>
    </w:p>
    <w:p w14:paraId="6B828E0C" w14:textId="77777777" w:rsidR="00DA027C" w:rsidRPr="00C200FE" w:rsidRDefault="00DA027C" w:rsidP="00947E5E">
      <w:pPr>
        <w:ind w:firstLine="709"/>
        <w:jc w:val="both"/>
        <w:rPr>
          <w:rFonts w:ascii="Abadi" w:hAnsi="Abadi"/>
          <w:sz w:val="21"/>
          <w:szCs w:val="21"/>
        </w:rPr>
      </w:pPr>
    </w:p>
    <w:p w14:paraId="0A9063D7" w14:textId="77777777" w:rsidR="00DA027C" w:rsidRPr="00C200FE" w:rsidRDefault="00DA027C" w:rsidP="00947E5E">
      <w:pPr>
        <w:ind w:firstLine="709"/>
        <w:jc w:val="both"/>
        <w:rPr>
          <w:rFonts w:ascii="Abadi" w:hAnsi="Abadi"/>
          <w:sz w:val="21"/>
          <w:szCs w:val="21"/>
        </w:rPr>
      </w:pPr>
      <w:r w:rsidRPr="00C200FE">
        <w:rPr>
          <w:rFonts w:ascii="Abadi" w:hAnsi="Abadi"/>
          <w:sz w:val="21"/>
          <w:szCs w:val="21"/>
        </w:rPr>
        <w:t xml:space="preserve">Comúnmente llamamos a las ciclovías, </w:t>
      </w:r>
      <w:r w:rsidRPr="00C200FE">
        <w:rPr>
          <w:rFonts w:ascii="Abadi" w:hAnsi="Abadi"/>
          <w:i/>
          <w:sz w:val="21"/>
          <w:szCs w:val="21"/>
        </w:rPr>
        <w:t xml:space="preserve">obras de relumbrón, </w:t>
      </w:r>
      <w:r w:rsidRPr="00C200FE">
        <w:rPr>
          <w:rFonts w:ascii="Abadi" w:hAnsi="Abadi"/>
          <w:sz w:val="21"/>
          <w:szCs w:val="21"/>
        </w:rPr>
        <w:t xml:space="preserve">ya que los gobiernos construyen más estas obras por ganar adeptos </w:t>
      </w:r>
      <w:r w:rsidR="006D73A0" w:rsidRPr="00C200FE">
        <w:rPr>
          <w:rFonts w:ascii="Abadi" w:hAnsi="Abadi"/>
          <w:sz w:val="21"/>
          <w:szCs w:val="21"/>
        </w:rPr>
        <w:t xml:space="preserve">que por estar preocupados por la seguridad de las personas que utilizan este medio de transporte. A ello hay que sumarle la falta de políticas públicas </w:t>
      </w:r>
      <w:r w:rsidR="00CA63BA" w:rsidRPr="00C200FE">
        <w:rPr>
          <w:rFonts w:ascii="Abadi" w:hAnsi="Abadi"/>
          <w:sz w:val="21"/>
          <w:szCs w:val="21"/>
        </w:rPr>
        <w:t xml:space="preserve">que inciten al ciudadano </w:t>
      </w:r>
      <w:r w:rsidR="00013E4F" w:rsidRPr="00C200FE">
        <w:rPr>
          <w:rFonts w:ascii="Abadi" w:hAnsi="Abadi"/>
          <w:sz w:val="21"/>
          <w:szCs w:val="21"/>
        </w:rPr>
        <w:t xml:space="preserve">a utilizar este medo de transporte. Guanajuato no es la excepción, es un estado en desarrollo en el que el crecimiento económico </w:t>
      </w:r>
      <w:r w:rsidR="00255C62" w:rsidRPr="00C200FE">
        <w:rPr>
          <w:rFonts w:ascii="Abadi" w:hAnsi="Abadi"/>
          <w:sz w:val="21"/>
          <w:szCs w:val="21"/>
        </w:rPr>
        <w:t>y de infraestructura, no va de la mano con el bienestar social, en específico, ciclovías.</w:t>
      </w:r>
    </w:p>
    <w:p w14:paraId="6052DDC9" w14:textId="77777777" w:rsidR="00255C62" w:rsidRPr="00C200FE" w:rsidRDefault="00255C62" w:rsidP="00947E5E">
      <w:pPr>
        <w:ind w:firstLine="709"/>
        <w:jc w:val="both"/>
        <w:rPr>
          <w:rFonts w:ascii="Abadi" w:hAnsi="Abadi"/>
          <w:sz w:val="21"/>
          <w:szCs w:val="21"/>
        </w:rPr>
      </w:pPr>
    </w:p>
    <w:p w14:paraId="66134813" w14:textId="77777777" w:rsidR="00255C62" w:rsidRPr="00C200FE" w:rsidRDefault="00255C62" w:rsidP="00947E5E">
      <w:pPr>
        <w:ind w:firstLine="709"/>
        <w:jc w:val="both"/>
        <w:rPr>
          <w:rFonts w:ascii="Abadi" w:hAnsi="Abadi"/>
          <w:sz w:val="21"/>
          <w:szCs w:val="21"/>
        </w:rPr>
      </w:pPr>
      <w:r w:rsidRPr="00C200FE">
        <w:rPr>
          <w:rFonts w:ascii="Abadi" w:hAnsi="Abadi"/>
          <w:sz w:val="21"/>
          <w:szCs w:val="21"/>
        </w:rPr>
        <w:lastRenderedPageBreak/>
        <w:t xml:space="preserve">No raro ver los encabezados de </w:t>
      </w:r>
      <w:r w:rsidR="002D34D0" w:rsidRPr="00C200FE">
        <w:rPr>
          <w:rFonts w:ascii="Verdana" w:hAnsi="Verdana"/>
          <w:sz w:val="21"/>
          <w:szCs w:val="21"/>
        </w:rPr>
        <w:t>»</w:t>
      </w:r>
      <w:r w:rsidRPr="00C200FE">
        <w:rPr>
          <w:rFonts w:ascii="Abadi" w:hAnsi="Abadi"/>
          <w:i/>
          <w:sz w:val="21"/>
          <w:szCs w:val="21"/>
        </w:rPr>
        <w:t>muere ciclista atropellado por camión en Celaya, Gto.</w:t>
      </w:r>
      <w:r w:rsidR="002D34D0" w:rsidRPr="00C200FE">
        <w:rPr>
          <w:rFonts w:ascii="Verdana" w:hAnsi="Verdana"/>
          <w:i/>
          <w:sz w:val="21"/>
          <w:szCs w:val="21"/>
        </w:rPr>
        <w:t>»</w:t>
      </w:r>
      <w:r w:rsidRPr="00C200FE">
        <w:rPr>
          <w:rFonts w:ascii="Abadi" w:hAnsi="Abadi"/>
          <w:i/>
          <w:sz w:val="21"/>
          <w:szCs w:val="21"/>
        </w:rPr>
        <w:t xml:space="preserve">; </w:t>
      </w:r>
      <w:r w:rsidR="002D34D0" w:rsidRPr="00C200FE">
        <w:rPr>
          <w:rFonts w:ascii="Verdana" w:hAnsi="Verdana"/>
          <w:i/>
          <w:sz w:val="21"/>
          <w:szCs w:val="21"/>
        </w:rPr>
        <w:t>»</w:t>
      </w:r>
      <w:r w:rsidRPr="00C200FE">
        <w:rPr>
          <w:rFonts w:ascii="Abadi" w:hAnsi="Abadi"/>
          <w:i/>
          <w:sz w:val="21"/>
          <w:szCs w:val="21"/>
        </w:rPr>
        <w:t>ciclista muere atropellado en Boulevard Hidalgo</w:t>
      </w:r>
      <w:r w:rsidR="002D34D0" w:rsidRPr="00C200FE">
        <w:rPr>
          <w:rFonts w:ascii="Verdana" w:hAnsi="Verdana"/>
          <w:i/>
          <w:sz w:val="21"/>
          <w:szCs w:val="21"/>
        </w:rPr>
        <w:t>»</w:t>
      </w:r>
      <w:r w:rsidRPr="00C200FE">
        <w:rPr>
          <w:rFonts w:ascii="Abadi" w:hAnsi="Abadi"/>
          <w:i/>
          <w:sz w:val="21"/>
          <w:szCs w:val="21"/>
        </w:rPr>
        <w:t xml:space="preserve">; </w:t>
      </w:r>
      <w:r w:rsidRPr="00C200FE">
        <w:rPr>
          <w:rFonts w:ascii="Abadi" w:hAnsi="Abadi"/>
          <w:sz w:val="21"/>
          <w:szCs w:val="21"/>
        </w:rPr>
        <w:t xml:space="preserve">sólo por poner algunos ejemplos. </w:t>
      </w:r>
    </w:p>
    <w:p w14:paraId="0CC0FBDD" w14:textId="77777777" w:rsidR="003401E3" w:rsidRPr="00C200FE" w:rsidRDefault="003401E3" w:rsidP="00947E5E">
      <w:pPr>
        <w:ind w:firstLine="709"/>
        <w:jc w:val="both"/>
        <w:rPr>
          <w:rFonts w:ascii="Abadi" w:hAnsi="Abadi"/>
          <w:sz w:val="21"/>
          <w:szCs w:val="21"/>
        </w:rPr>
      </w:pPr>
    </w:p>
    <w:p w14:paraId="628B0388" w14:textId="77777777" w:rsidR="003401E3" w:rsidRPr="00C200FE" w:rsidRDefault="003401E3" w:rsidP="00947E5E">
      <w:pPr>
        <w:ind w:firstLine="709"/>
        <w:jc w:val="both"/>
        <w:rPr>
          <w:rFonts w:ascii="Abadi" w:hAnsi="Abadi"/>
          <w:sz w:val="21"/>
          <w:szCs w:val="21"/>
        </w:rPr>
      </w:pPr>
      <w:r w:rsidRPr="00C200FE">
        <w:rPr>
          <w:rFonts w:ascii="Abadi" w:hAnsi="Abadi"/>
          <w:sz w:val="21"/>
          <w:szCs w:val="21"/>
        </w:rPr>
        <w:t xml:space="preserve">En Guanajuato y sus municipios, han fallado las políticas públicas de movilidad y se ha vuelto indispensable el uso del automóvil, y los gobiernos están más preocupados por </w:t>
      </w:r>
      <w:r w:rsidR="007877ED" w:rsidRPr="00C200FE">
        <w:rPr>
          <w:rFonts w:ascii="Abadi" w:hAnsi="Abadi"/>
          <w:sz w:val="21"/>
          <w:szCs w:val="21"/>
        </w:rPr>
        <w:t>cobrar un pago de tenencia que por el bien</w:t>
      </w:r>
      <w:r w:rsidR="006F537C" w:rsidRPr="00C200FE">
        <w:rPr>
          <w:rFonts w:ascii="Abadi" w:hAnsi="Abadi"/>
          <w:sz w:val="21"/>
          <w:szCs w:val="21"/>
        </w:rPr>
        <w:t>estar y el transporte seguro</w:t>
      </w:r>
      <w:r w:rsidR="002A17E6" w:rsidRPr="00C200FE">
        <w:rPr>
          <w:rFonts w:ascii="Abadi" w:hAnsi="Abadi"/>
          <w:sz w:val="21"/>
          <w:szCs w:val="21"/>
        </w:rPr>
        <w:t xml:space="preserve"> de sus habitantes.</w:t>
      </w:r>
    </w:p>
    <w:p w14:paraId="0A1365BB" w14:textId="77777777" w:rsidR="002A17E6" w:rsidRPr="00C200FE" w:rsidRDefault="002A17E6" w:rsidP="00947E5E">
      <w:pPr>
        <w:ind w:firstLine="709"/>
        <w:jc w:val="both"/>
        <w:rPr>
          <w:rFonts w:ascii="Abadi" w:hAnsi="Abadi"/>
          <w:sz w:val="21"/>
          <w:szCs w:val="21"/>
        </w:rPr>
      </w:pPr>
    </w:p>
    <w:p w14:paraId="25326AF0" w14:textId="77777777" w:rsidR="002A17E6" w:rsidRPr="00C200FE" w:rsidRDefault="002A17E6" w:rsidP="00947E5E">
      <w:pPr>
        <w:ind w:firstLine="709"/>
        <w:jc w:val="both"/>
        <w:rPr>
          <w:rFonts w:ascii="Abadi" w:hAnsi="Abadi"/>
          <w:sz w:val="21"/>
          <w:szCs w:val="21"/>
        </w:rPr>
      </w:pPr>
      <w:r w:rsidRPr="00C200FE">
        <w:rPr>
          <w:rFonts w:ascii="Abadi" w:hAnsi="Abadi"/>
          <w:sz w:val="21"/>
          <w:szCs w:val="21"/>
        </w:rPr>
        <w:t xml:space="preserve">No podemos permitir </w:t>
      </w:r>
      <w:r w:rsidR="008E1E85" w:rsidRPr="00C200FE">
        <w:rPr>
          <w:rFonts w:ascii="Abadi" w:hAnsi="Abadi"/>
          <w:sz w:val="21"/>
          <w:szCs w:val="21"/>
        </w:rPr>
        <w:t>que perdamos más vidas, hay que hacer un alto a la imprudencia</w:t>
      </w:r>
      <w:r w:rsidR="0044427C" w:rsidRPr="00C200FE">
        <w:rPr>
          <w:rFonts w:ascii="Abadi" w:hAnsi="Abadi"/>
          <w:sz w:val="21"/>
          <w:szCs w:val="21"/>
        </w:rPr>
        <w:t xml:space="preserve">, eduquemos a nuestros hijos, aconsejemos a nuestros amigos, a nuestros hermanos a respetar al peatón, al ciclista y nosotros </w:t>
      </w:r>
      <w:r w:rsidR="00FB742F" w:rsidRPr="00C200FE">
        <w:rPr>
          <w:rFonts w:ascii="Abadi" w:hAnsi="Abadi"/>
          <w:sz w:val="21"/>
          <w:szCs w:val="21"/>
        </w:rPr>
        <w:t>que utilizamos el automóvil, ya basta de quererle ganar al más débil.</w:t>
      </w:r>
    </w:p>
    <w:p w14:paraId="1A3D2EEA" w14:textId="77777777" w:rsidR="00FB742F" w:rsidRPr="00C200FE" w:rsidRDefault="00FB742F" w:rsidP="00947E5E">
      <w:pPr>
        <w:ind w:firstLine="709"/>
        <w:jc w:val="both"/>
        <w:rPr>
          <w:rFonts w:ascii="Abadi" w:hAnsi="Abadi"/>
          <w:sz w:val="21"/>
          <w:szCs w:val="21"/>
        </w:rPr>
      </w:pPr>
    </w:p>
    <w:p w14:paraId="383D838D" w14:textId="77777777" w:rsidR="00B00F94" w:rsidRPr="00C200FE" w:rsidRDefault="00FB742F" w:rsidP="00947E5E">
      <w:pPr>
        <w:ind w:firstLine="709"/>
        <w:jc w:val="both"/>
        <w:rPr>
          <w:rFonts w:ascii="Abadi" w:hAnsi="Abadi"/>
          <w:sz w:val="21"/>
          <w:szCs w:val="21"/>
        </w:rPr>
      </w:pPr>
      <w:r w:rsidRPr="00C200FE">
        <w:rPr>
          <w:rFonts w:ascii="Abadi" w:hAnsi="Abadi"/>
          <w:sz w:val="21"/>
          <w:szCs w:val="21"/>
        </w:rPr>
        <w:t>En lo personal, vengo de una familia que ha promovido el ciclismo en Guanajuato capital por más de 55 años</w:t>
      </w:r>
      <w:r w:rsidR="002E5C64" w:rsidRPr="00C200FE">
        <w:rPr>
          <w:rFonts w:ascii="Abadi" w:hAnsi="Abadi"/>
          <w:sz w:val="21"/>
          <w:szCs w:val="21"/>
        </w:rPr>
        <w:t>. Mis primeros accidentes los sufrí con una bicicleta</w:t>
      </w:r>
      <w:r w:rsidR="0056188B" w:rsidRPr="00C200FE">
        <w:rPr>
          <w:rFonts w:ascii="Abadi" w:hAnsi="Abadi"/>
          <w:sz w:val="21"/>
          <w:szCs w:val="21"/>
        </w:rPr>
        <w:t xml:space="preserve">, fue la primera vez que me quedé sin </w:t>
      </w:r>
      <w:r w:rsidR="00D05FBF" w:rsidRPr="00C200FE">
        <w:rPr>
          <w:rFonts w:ascii="Abadi" w:hAnsi="Abadi"/>
          <w:sz w:val="21"/>
          <w:szCs w:val="21"/>
        </w:rPr>
        <w:t xml:space="preserve">dientes en un accidente en </w:t>
      </w:r>
      <w:r w:rsidR="00D05FBF" w:rsidRPr="00C200FE">
        <w:rPr>
          <w:rFonts w:ascii="Abadi" w:hAnsi="Abadi"/>
          <w:i/>
          <w:sz w:val="21"/>
          <w:szCs w:val="21"/>
        </w:rPr>
        <w:t xml:space="preserve">el Cantador </w:t>
      </w:r>
      <w:r w:rsidR="00D05FBF" w:rsidRPr="00C200FE">
        <w:rPr>
          <w:rFonts w:ascii="Abadi" w:hAnsi="Abadi"/>
          <w:sz w:val="21"/>
          <w:szCs w:val="21"/>
        </w:rPr>
        <w:t>y por eso es que el tema me ha motivado a subir aquí a tribuna</w:t>
      </w:r>
      <w:r w:rsidR="00B00F94" w:rsidRPr="00C200FE">
        <w:rPr>
          <w:rFonts w:ascii="Abadi" w:hAnsi="Abadi"/>
          <w:sz w:val="21"/>
          <w:szCs w:val="21"/>
        </w:rPr>
        <w:t xml:space="preserve"> con ustedes. </w:t>
      </w:r>
    </w:p>
    <w:p w14:paraId="2AEC8912" w14:textId="77777777" w:rsidR="00B00F94" w:rsidRPr="00C200FE" w:rsidRDefault="00B00F94" w:rsidP="00947E5E">
      <w:pPr>
        <w:ind w:firstLine="709"/>
        <w:jc w:val="both"/>
        <w:rPr>
          <w:rFonts w:ascii="Abadi" w:hAnsi="Abadi"/>
          <w:sz w:val="21"/>
          <w:szCs w:val="21"/>
        </w:rPr>
      </w:pPr>
    </w:p>
    <w:p w14:paraId="4F535101" w14:textId="77777777" w:rsidR="003A431C" w:rsidRPr="00C200FE" w:rsidRDefault="00B00F94" w:rsidP="00947E5E">
      <w:pPr>
        <w:ind w:firstLine="709"/>
        <w:jc w:val="both"/>
        <w:rPr>
          <w:rFonts w:ascii="Abadi" w:hAnsi="Abadi"/>
          <w:sz w:val="21"/>
          <w:szCs w:val="21"/>
        </w:rPr>
      </w:pPr>
      <w:r w:rsidRPr="00C200FE">
        <w:rPr>
          <w:rFonts w:ascii="Abadi" w:hAnsi="Abadi"/>
          <w:sz w:val="21"/>
          <w:szCs w:val="21"/>
        </w:rPr>
        <w:t>Estoy haciendo una invitación al Gobernador del Estado, Diego Sinhué Rodríguez Vallejo,</w:t>
      </w:r>
      <w:r w:rsidR="00B5543A" w:rsidRPr="00C200FE">
        <w:rPr>
          <w:rFonts w:ascii="Abadi" w:hAnsi="Abadi"/>
          <w:sz w:val="21"/>
          <w:szCs w:val="21"/>
        </w:rPr>
        <w:t xml:space="preserve"> </w:t>
      </w:r>
      <w:r w:rsidR="009D0C02" w:rsidRPr="00C200FE">
        <w:rPr>
          <w:rFonts w:ascii="Abadi" w:hAnsi="Abadi"/>
          <w:sz w:val="21"/>
          <w:szCs w:val="21"/>
        </w:rPr>
        <w:t xml:space="preserve">para que en coordinación con la Presidencia Municipal de Guanajuato, ayuden a promover el recorrido ciclista y que se establezca </w:t>
      </w:r>
      <w:r w:rsidR="00607222" w:rsidRPr="00C200FE">
        <w:rPr>
          <w:rFonts w:ascii="Abadi" w:hAnsi="Abadi"/>
          <w:sz w:val="21"/>
          <w:szCs w:val="21"/>
        </w:rPr>
        <w:t>en la capital del estado el último domingo de cada mes, el cierre del acceso Diego Rivera, que se encuentra bajo la jurisdicción del estado</w:t>
      </w:r>
      <w:r w:rsidR="00E209A4" w:rsidRPr="00C200FE">
        <w:rPr>
          <w:rFonts w:ascii="Abadi" w:hAnsi="Abadi"/>
          <w:sz w:val="21"/>
          <w:szCs w:val="21"/>
        </w:rPr>
        <w:t xml:space="preserve">, de 8 a 10 de la mañana el último domingo de cada mes; esto nos dará solamente 24 horas al año para que los guanajuatenses en la capital del estado </w:t>
      </w:r>
      <w:r w:rsidR="005C568C" w:rsidRPr="00C200FE">
        <w:rPr>
          <w:rFonts w:ascii="Abadi" w:hAnsi="Abadi"/>
          <w:sz w:val="21"/>
          <w:szCs w:val="21"/>
        </w:rPr>
        <w:t xml:space="preserve">puedan tener un espacio para promover el uso de la bicicleta, hacer deporte y generar la cultura vial deportiva </w:t>
      </w:r>
      <w:r w:rsidR="006629DB" w:rsidRPr="00C200FE">
        <w:rPr>
          <w:rFonts w:ascii="Abadi" w:hAnsi="Abadi"/>
          <w:sz w:val="21"/>
          <w:szCs w:val="21"/>
        </w:rPr>
        <w:t xml:space="preserve">y, sobre todo, la integración familiar. </w:t>
      </w:r>
    </w:p>
    <w:p w14:paraId="4A57688E" w14:textId="77777777" w:rsidR="003A431C" w:rsidRPr="00C200FE" w:rsidRDefault="003A431C" w:rsidP="00947E5E">
      <w:pPr>
        <w:ind w:firstLine="709"/>
        <w:jc w:val="both"/>
        <w:rPr>
          <w:rFonts w:ascii="Abadi" w:hAnsi="Abadi"/>
          <w:sz w:val="21"/>
          <w:szCs w:val="21"/>
        </w:rPr>
      </w:pPr>
    </w:p>
    <w:p w14:paraId="1652FD95" w14:textId="77777777" w:rsidR="00A9746B" w:rsidRPr="00C200FE" w:rsidRDefault="003A431C" w:rsidP="00947E5E">
      <w:pPr>
        <w:ind w:firstLine="709"/>
        <w:jc w:val="both"/>
        <w:rPr>
          <w:rFonts w:ascii="Abadi" w:hAnsi="Abadi"/>
          <w:sz w:val="21"/>
          <w:szCs w:val="21"/>
        </w:rPr>
      </w:pPr>
      <w:r w:rsidRPr="00C200FE">
        <w:rPr>
          <w:rFonts w:ascii="Abadi" w:hAnsi="Abadi"/>
          <w:sz w:val="21"/>
          <w:szCs w:val="21"/>
        </w:rPr>
        <w:t xml:space="preserve">Afortunadamente esta invitación llegó vía </w:t>
      </w:r>
      <w:r w:rsidR="00715109" w:rsidRPr="00C200FE">
        <w:rPr>
          <w:rFonts w:ascii="Abadi" w:hAnsi="Abadi"/>
          <w:sz w:val="21"/>
          <w:szCs w:val="21"/>
        </w:rPr>
        <w:t>Twitter</w:t>
      </w:r>
      <w:r w:rsidRPr="00C200FE">
        <w:rPr>
          <w:rFonts w:ascii="Abadi" w:hAnsi="Abadi"/>
          <w:sz w:val="21"/>
          <w:szCs w:val="21"/>
        </w:rPr>
        <w:t xml:space="preserve"> y el Gobernador ya nos contestó por la misma vía y consta allí en el </w:t>
      </w:r>
      <w:r w:rsidR="00715109" w:rsidRPr="00C200FE">
        <w:rPr>
          <w:rFonts w:ascii="Abadi" w:hAnsi="Abadi"/>
          <w:sz w:val="21"/>
          <w:szCs w:val="21"/>
        </w:rPr>
        <w:t>Twitter</w:t>
      </w:r>
      <w:r w:rsidRPr="00C200FE">
        <w:rPr>
          <w:rFonts w:ascii="Abadi" w:hAnsi="Abadi"/>
          <w:sz w:val="21"/>
          <w:szCs w:val="21"/>
        </w:rPr>
        <w:t xml:space="preserve"> del Gobernador y nos está diciendo que contemos con él para no solamente promover el uso de la bicicleta, sino también para participar él activamente, de acuerdo a </w:t>
      </w:r>
      <w:r w:rsidRPr="00C200FE">
        <w:rPr>
          <w:rFonts w:ascii="Abadi" w:hAnsi="Abadi"/>
          <w:sz w:val="21"/>
          <w:szCs w:val="21"/>
        </w:rPr>
        <w:t>lo que su agenda le permita, y esto la verdad me da mucho gusto porque ya podremos estar acompañando al Gobernador Diego Sinhué Rodríguez Vallejo</w:t>
      </w:r>
      <w:r w:rsidR="00715109" w:rsidRPr="00C200FE">
        <w:rPr>
          <w:rFonts w:ascii="Abadi" w:hAnsi="Abadi"/>
          <w:sz w:val="21"/>
          <w:szCs w:val="21"/>
        </w:rPr>
        <w:t xml:space="preserve"> y lo estaremos invitando a un recorrido; también acá a los compañeros; entonces sí invito a todos los que nos escuchan, a los compañeros, a que empecemos a promover el uso de la bicicleta, sé que es difícil promoverlo como un medio de transporte, pero también es apto para generar la activación física, y lo digo con mucho gusto, la respuesta del Gobernador vía Twitter la voy a tomar de manera personal y ya lo invitaremos a un pequeño recorrido de aquí de Guanajuato a Juventino Rosas, aquí por la Sierra de Guanajuato y Juventino Rosas, que tiene una</w:t>
      </w:r>
      <w:r w:rsidR="00655F65" w:rsidRPr="00C200FE">
        <w:rPr>
          <w:rFonts w:ascii="Abadi" w:hAnsi="Abadi"/>
          <w:sz w:val="21"/>
          <w:szCs w:val="21"/>
        </w:rPr>
        <w:t>s rutas muy interesantes, y a todos los guanajuatenses</w:t>
      </w:r>
      <w:r w:rsidR="00814D06" w:rsidRPr="00C200FE">
        <w:rPr>
          <w:rFonts w:ascii="Abadi" w:hAnsi="Abadi"/>
          <w:sz w:val="21"/>
          <w:szCs w:val="21"/>
        </w:rPr>
        <w:t>, pero con la invitación de que nos tomen la palabra y pod</w:t>
      </w:r>
      <w:r w:rsidR="0051698B" w:rsidRPr="00C200FE">
        <w:rPr>
          <w:rFonts w:ascii="Abadi" w:hAnsi="Abadi"/>
          <w:sz w:val="21"/>
          <w:szCs w:val="21"/>
        </w:rPr>
        <w:t xml:space="preserve">amos en la capital del estado y el último domingo de cada mes poder tener un espacio, por dos horas, de vialidades disponibles </w:t>
      </w:r>
      <w:r w:rsidR="00D871C4" w:rsidRPr="00C200FE">
        <w:rPr>
          <w:rFonts w:ascii="Abadi" w:hAnsi="Abadi"/>
          <w:sz w:val="21"/>
          <w:szCs w:val="21"/>
        </w:rPr>
        <w:t xml:space="preserve">para que los ciclistas puedan </w:t>
      </w:r>
      <w:r w:rsidR="00F8491B" w:rsidRPr="00C200FE">
        <w:rPr>
          <w:rFonts w:ascii="Abadi" w:hAnsi="Abadi"/>
          <w:sz w:val="21"/>
          <w:szCs w:val="21"/>
        </w:rPr>
        <w:t xml:space="preserve">hacer su recorrido sin temor de ser atropellados. </w:t>
      </w:r>
      <w:r w:rsidR="00C67727" w:rsidRPr="00C200FE">
        <w:rPr>
          <w:rFonts w:ascii="Abadi" w:hAnsi="Abadi"/>
          <w:sz w:val="21"/>
          <w:szCs w:val="21"/>
        </w:rPr>
        <w:t xml:space="preserve">Muchas gracias. </w:t>
      </w:r>
    </w:p>
    <w:bookmarkEnd w:id="231"/>
    <w:p w14:paraId="08D7097C" w14:textId="77777777" w:rsidR="00167235" w:rsidRPr="00C200FE" w:rsidRDefault="00167235" w:rsidP="00947E5E">
      <w:pPr>
        <w:ind w:firstLine="709"/>
        <w:jc w:val="both"/>
        <w:rPr>
          <w:rFonts w:ascii="Abadi" w:hAnsi="Abadi"/>
          <w:sz w:val="21"/>
          <w:szCs w:val="21"/>
        </w:rPr>
      </w:pPr>
    </w:p>
    <w:p w14:paraId="1BFE07EF" w14:textId="77777777" w:rsidR="00926B9D" w:rsidRDefault="00926B9D" w:rsidP="00947E5E">
      <w:pPr>
        <w:ind w:firstLine="709"/>
        <w:jc w:val="both"/>
        <w:rPr>
          <w:rFonts w:ascii="Abadi" w:hAnsi="Abadi"/>
          <w:b/>
          <w:sz w:val="21"/>
          <w:szCs w:val="21"/>
        </w:rPr>
      </w:pPr>
    </w:p>
    <w:p w14:paraId="3C93910B" w14:textId="65878B76" w:rsidR="00167235" w:rsidRPr="00C200FE" w:rsidRDefault="00167235" w:rsidP="00947E5E">
      <w:pPr>
        <w:ind w:firstLine="709"/>
        <w:jc w:val="both"/>
        <w:rPr>
          <w:rFonts w:ascii="Abadi" w:hAnsi="Abadi"/>
          <w:sz w:val="21"/>
          <w:szCs w:val="21"/>
        </w:rPr>
      </w:pPr>
      <w:bookmarkStart w:id="232" w:name="_GoBack"/>
      <w:bookmarkEnd w:id="232"/>
      <w:r w:rsidRPr="00C200FE">
        <w:rPr>
          <w:rFonts w:ascii="Abadi" w:hAnsi="Abadi"/>
          <w:b/>
          <w:sz w:val="21"/>
          <w:szCs w:val="21"/>
        </w:rPr>
        <w:t xml:space="preserve">-La C. Presidenta: </w:t>
      </w:r>
      <w:r w:rsidRPr="00C200FE">
        <w:rPr>
          <w:rFonts w:ascii="Abadi" w:hAnsi="Abadi"/>
          <w:sz w:val="21"/>
          <w:szCs w:val="21"/>
        </w:rPr>
        <w:t>Muchas gracias diputado.</w:t>
      </w:r>
    </w:p>
    <w:p w14:paraId="04303947" w14:textId="77777777" w:rsidR="009564B7" w:rsidRPr="00C200FE" w:rsidRDefault="009564B7" w:rsidP="00947E5E">
      <w:pPr>
        <w:ind w:firstLine="709"/>
        <w:jc w:val="both"/>
        <w:rPr>
          <w:rFonts w:ascii="Abadi" w:hAnsi="Abadi"/>
          <w:sz w:val="21"/>
          <w:szCs w:val="21"/>
        </w:rPr>
      </w:pPr>
    </w:p>
    <w:p w14:paraId="3EDAA8B9" w14:textId="77777777" w:rsidR="00926B9D" w:rsidRDefault="00926B9D" w:rsidP="00947E5E">
      <w:pPr>
        <w:ind w:firstLine="709"/>
        <w:jc w:val="both"/>
        <w:rPr>
          <w:rFonts w:ascii="Abadi" w:hAnsi="Abadi"/>
          <w:b/>
          <w:sz w:val="21"/>
          <w:szCs w:val="21"/>
        </w:rPr>
      </w:pPr>
    </w:p>
    <w:p w14:paraId="491209F2" w14:textId="70F9EBDE" w:rsidR="009564B7" w:rsidRPr="00C200FE" w:rsidRDefault="009564B7" w:rsidP="00947E5E">
      <w:pPr>
        <w:ind w:firstLine="709"/>
        <w:jc w:val="both"/>
        <w:rPr>
          <w:rFonts w:ascii="Abadi" w:hAnsi="Abadi"/>
          <w:sz w:val="21"/>
          <w:szCs w:val="21"/>
        </w:rPr>
      </w:pPr>
      <w:r w:rsidRPr="00C200FE">
        <w:rPr>
          <w:rFonts w:ascii="Abadi" w:hAnsi="Abadi"/>
          <w:b/>
          <w:sz w:val="21"/>
          <w:szCs w:val="21"/>
        </w:rPr>
        <w:t xml:space="preserve">-La Secretaría: </w:t>
      </w:r>
      <w:r w:rsidRPr="00C200FE">
        <w:rPr>
          <w:rFonts w:ascii="Abadi" w:hAnsi="Abadi"/>
          <w:sz w:val="21"/>
          <w:szCs w:val="21"/>
        </w:rPr>
        <w:t>Señora presidenta, me permito informarle que se han agotado los asuntos listados en el orden del día.</w:t>
      </w:r>
    </w:p>
    <w:p w14:paraId="541468BF" w14:textId="77777777" w:rsidR="009564B7" w:rsidRPr="00C200FE" w:rsidRDefault="009564B7" w:rsidP="00947E5E">
      <w:pPr>
        <w:ind w:firstLine="709"/>
        <w:jc w:val="both"/>
        <w:rPr>
          <w:rFonts w:ascii="Abadi" w:hAnsi="Abadi"/>
          <w:sz w:val="21"/>
          <w:szCs w:val="21"/>
        </w:rPr>
      </w:pPr>
    </w:p>
    <w:p w14:paraId="3BFCEC16" w14:textId="77777777" w:rsidR="00926B9D" w:rsidRDefault="00926B9D" w:rsidP="00947E5E">
      <w:pPr>
        <w:ind w:firstLine="709"/>
        <w:jc w:val="both"/>
        <w:rPr>
          <w:rFonts w:ascii="Abadi" w:hAnsi="Abadi"/>
          <w:sz w:val="21"/>
          <w:szCs w:val="21"/>
        </w:rPr>
      </w:pPr>
    </w:p>
    <w:p w14:paraId="2E034D71" w14:textId="79869B33" w:rsidR="009564B7" w:rsidRPr="00C200FE" w:rsidRDefault="009564B7" w:rsidP="00947E5E">
      <w:pPr>
        <w:ind w:firstLine="709"/>
        <w:jc w:val="both"/>
        <w:rPr>
          <w:rFonts w:ascii="Abadi" w:hAnsi="Abadi"/>
          <w:sz w:val="21"/>
          <w:szCs w:val="21"/>
        </w:rPr>
      </w:pPr>
      <w:r w:rsidRPr="00C200FE">
        <w:rPr>
          <w:rFonts w:ascii="Abadi" w:hAnsi="Abadi"/>
          <w:sz w:val="21"/>
          <w:szCs w:val="21"/>
        </w:rPr>
        <w:t>Asimismo, le informo que la asistencia a la presente sesión fue de 36 diputadas y diputados; retirándose, con permiso de la presidencia, los diputados Paulo Bañuelos Rosales, Juan Elías Chávez, Rolando Fortino Alcántar Rojas e Isidoro Bazaldúa Lugo, así como la diputada Vanessa Sánchez Cordero.</w:t>
      </w:r>
    </w:p>
    <w:p w14:paraId="4FBEAAA9" w14:textId="77777777" w:rsidR="009564B7" w:rsidRPr="00C200FE" w:rsidRDefault="009564B7" w:rsidP="00947E5E">
      <w:pPr>
        <w:ind w:firstLine="709"/>
        <w:jc w:val="both"/>
        <w:rPr>
          <w:rFonts w:ascii="Abadi" w:hAnsi="Abadi"/>
          <w:sz w:val="21"/>
          <w:szCs w:val="21"/>
        </w:rPr>
      </w:pPr>
    </w:p>
    <w:p w14:paraId="60A60197" w14:textId="77777777" w:rsidR="00516465" w:rsidRPr="00C200FE" w:rsidRDefault="00971D3A" w:rsidP="00D4603F">
      <w:pPr>
        <w:jc w:val="center"/>
        <w:rPr>
          <w:rFonts w:ascii="Abadi" w:hAnsi="Abadi"/>
          <w:b/>
          <w:sz w:val="21"/>
          <w:szCs w:val="21"/>
        </w:rPr>
      </w:pPr>
      <w:r w:rsidRPr="00C200FE">
        <w:rPr>
          <w:rFonts w:ascii="Abadi" w:hAnsi="Abadi"/>
          <w:b/>
          <w:sz w:val="21"/>
          <w:szCs w:val="21"/>
        </w:rPr>
        <w:t xml:space="preserve">CLAUSURA </w:t>
      </w:r>
    </w:p>
    <w:p w14:paraId="5B97E2C8" w14:textId="77777777" w:rsidR="00971D3A" w:rsidRPr="00C200FE" w:rsidRDefault="00971D3A" w:rsidP="00D4603F">
      <w:pPr>
        <w:jc w:val="center"/>
        <w:rPr>
          <w:rFonts w:ascii="Abadi" w:hAnsi="Abadi"/>
          <w:b/>
          <w:sz w:val="21"/>
          <w:szCs w:val="21"/>
        </w:rPr>
      </w:pPr>
      <w:r w:rsidRPr="00C200FE">
        <w:rPr>
          <w:rFonts w:ascii="Abadi" w:hAnsi="Abadi"/>
          <w:b/>
          <w:sz w:val="21"/>
          <w:szCs w:val="21"/>
        </w:rPr>
        <w:t>DE LA SESIÓN</w:t>
      </w:r>
    </w:p>
    <w:p w14:paraId="6CE40631" w14:textId="77777777" w:rsidR="00971D3A" w:rsidRPr="00C200FE" w:rsidRDefault="00971D3A" w:rsidP="00F50DB4">
      <w:pPr>
        <w:ind w:firstLine="709"/>
        <w:jc w:val="both"/>
        <w:rPr>
          <w:rFonts w:ascii="Abadi" w:hAnsi="Abadi"/>
          <w:sz w:val="21"/>
          <w:szCs w:val="21"/>
        </w:rPr>
      </w:pPr>
    </w:p>
    <w:p w14:paraId="27DC8261" w14:textId="77777777" w:rsidR="00926B9D" w:rsidRDefault="00926B9D" w:rsidP="00F50DB4">
      <w:pPr>
        <w:ind w:firstLine="709"/>
        <w:jc w:val="both"/>
        <w:rPr>
          <w:rFonts w:ascii="Abadi" w:hAnsi="Abadi"/>
          <w:b/>
          <w:sz w:val="21"/>
          <w:szCs w:val="21"/>
        </w:rPr>
      </w:pPr>
    </w:p>
    <w:p w14:paraId="02CE8974" w14:textId="11027F5B" w:rsidR="00971D3A" w:rsidRPr="00C200FE" w:rsidRDefault="00BA15A8" w:rsidP="00F50DB4">
      <w:pPr>
        <w:ind w:firstLine="709"/>
        <w:jc w:val="both"/>
        <w:rPr>
          <w:rFonts w:ascii="Abadi" w:hAnsi="Abadi"/>
          <w:sz w:val="21"/>
          <w:szCs w:val="21"/>
        </w:rPr>
      </w:pPr>
      <w:r w:rsidRPr="00C200FE">
        <w:rPr>
          <w:rFonts w:ascii="Abadi" w:hAnsi="Abadi"/>
          <w:b/>
          <w:sz w:val="21"/>
          <w:szCs w:val="21"/>
        </w:rPr>
        <w:t xml:space="preserve">-La C. Presidenta: </w:t>
      </w:r>
      <w:r w:rsidR="0012475D" w:rsidRPr="00C200FE">
        <w:rPr>
          <w:rFonts w:ascii="Abadi" w:hAnsi="Abadi"/>
          <w:b/>
          <w:sz w:val="21"/>
          <w:szCs w:val="21"/>
        </w:rPr>
        <w:t xml:space="preserve"> </w:t>
      </w:r>
      <w:r w:rsidR="004F778A" w:rsidRPr="00C200FE">
        <w:rPr>
          <w:rFonts w:ascii="Abadi" w:hAnsi="Abadi"/>
          <w:sz w:val="21"/>
          <w:szCs w:val="21"/>
        </w:rPr>
        <w:t>Bien.</w:t>
      </w:r>
      <w:r w:rsidR="004F778A" w:rsidRPr="00C200FE">
        <w:rPr>
          <w:rFonts w:ascii="Abadi" w:hAnsi="Abadi"/>
          <w:b/>
          <w:sz w:val="21"/>
          <w:szCs w:val="21"/>
        </w:rPr>
        <w:t xml:space="preserve"> </w:t>
      </w:r>
      <w:r w:rsidR="00971D3A" w:rsidRPr="00C200FE">
        <w:rPr>
          <w:rFonts w:ascii="Abadi" w:hAnsi="Abadi"/>
          <w:sz w:val="21"/>
          <w:szCs w:val="21"/>
        </w:rPr>
        <w:t>En virtud de que el quórum de asistencia a la presente sesión se ha mantenido hasta el momento, no procede instruir a un nuevo pase de lista.</w:t>
      </w:r>
    </w:p>
    <w:p w14:paraId="487BE029" w14:textId="77777777" w:rsidR="00971D3A" w:rsidRPr="00C200FE" w:rsidRDefault="00971D3A" w:rsidP="00F50DB4">
      <w:pPr>
        <w:ind w:firstLine="709"/>
        <w:jc w:val="both"/>
        <w:rPr>
          <w:rFonts w:ascii="Abadi" w:hAnsi="Abadi"/>
          <w:sz w:val="21"/>
          <w:szCs w:val="21"/>
        </w:rPr>
      </w:pPr>
    </w:p>
    <w:p w14:paraId="1655ED8B" w14:textId="77777777" w:rsidR="00926B9D" w:rsidRDefault="00926B9D" w:rsidP="00F50DB4">
      <w:pPr>
        <w:ind w:firstLine="709"/>
        <w:jc w:val="both"/>
        <w:rPr>
          <w:rFonts w:ascii="Abadi" w:hAnsi="Abadi"/>
          <w:sz w:val="21"/>
          <w:szCs w:val="21"/>
        </w:rPr>
      </w:pPr>
    </w:p>
    <w:p w14:paraId="53536780" w14:textId="51827F2E" w:rsidR="007922DF" w:rsidRDefault="00971D3A" w:rsidP="00F50DB4">
      <w:pPr>
        <w:ind w:firstLine="709"/>
        <w:jc w:val="both"/>
        <w:rPr>
          <w:rFonts w:ascii="Abadi" w:hAnsi="Abadi"/>
          <w:sz w:val="14"/>
          <w:szCs w:val="14"/>
        </w:rPr>
      </w:pPr>
      <w:r w:rsidRPr="00C200FE">
        <w:rPr>
          <w:rFonts w:ascii="Abadi" w:hAnsi="Abadi"/>
          <w:sz w:val="21"/>
          <w:szCs w:val="21"/>
        </w:rPr>
        <w:lastRenderedPageBreak/>
        <w:t xml:space="preserve">Se levanta la sesión siendo las </w:t>
      </w:r>
      <w:r w:rsidR="006E43CF" w:rsidRPr="00C200FE">
        <w:rPr>
          <w:rFonts w:ascii="Abadi" w:hAnsi="Abadi"/>
          <w:b/>
          <w:sz w:val="21"/>
          <w:szCs w:val="21"/>
        </w:rPr>
        <w:t xml:space="preserve">diecisiete </w:t>
      </w:r>
      <w:r w:rsidRPr="00C200FE">
        <w:rPr>
          <w:rFonts w:ascii="Abadi" w:hAnsi="Abadi"/>
          <w:b/>
          <w:sz w:val="21"/>
          <w:szCs w:val="21"/>
        </w:rPr>
        <w:t xml:space="preserve">horas con </w:t>
      </w:r>
      <w:r w:rsidR="006E43CF" w:rsidRPr="00C200FE">
        <w:rPr>
          <w:rFonts w:ascii="Abadi" w:hAnsi="Abadi"/>
          <w:b/>
          <w:sz w:val="21"/>
          <w:szCs w:val="21"/>
        </w:rPr>
        <w:t>dos</w:t>
      </w:r>
      <w:r w:rsidR="005A5D96" w:rsidRPr="00C200FE">
        <w:rPr>
          <w:rFonts w:ascii="Abadi" w:hAnsi="Abadi"/>
          <w:b/>
          <w:sz w:val="21"/>
          <w:szCs w:val="21"/>
        </w:rPr>
        <w:t xml:space="preserve"> </w:t>
      </w:r>
      <w:r w:rsidRPr="00C200FE">
        <w:rPr>
          <w:rFonts w:ascii="Abadi" w:hAnsi="Abadi"/>
          <w:b/>
          <w:sz w:val="21"/>
          <w:szCs w:val="21"/>
        </w:rPr>
        <w:t xml:space="preserve">minutos </w:t>
      </w:r>
      <w:r w:rsidRPr="00C200FE">
        <w:rPr>
          <w:rFonts w:ascii="Abadi" w:hAnsi="Abadi"/>
          <w:sz w:val="21"/>
          <w:szCs w:val="21"/>
        </w:rPr>
        <w:t>y se comunica a las diputadas y a los diputados que se les citará, para la siguiente, por conducto de la Secretaría General.</w:t>
      </w:r>
      <w:bookmarkStart w:id="233" w:name="_Hlk528226637"/>
      <w:bookmarkStart w:id="234" w:name="_Hlk528224875"/>
      <w:bookmarkStart w:id="235" w:name="_Hlk528231348"/>
      <w:bookmarkStart w:id="236" w:name="_Hlk528241319"/>
      <w:bookmarkStart w:id="237" w:name="_Hlk528250397"/>
      <w:bookmarkStart w:id="238" w:name="_Hlk528320640"/>
      <w:r w:rsidR="005A5D96" w:rsidRPr="00C200FE">
        <w:rPr>
          <w:rFonts w:ascii="Abadi" w:hAnsi="Abadi"/>
          <w:sz w:val="21"/>
          <w:szCs w:val="21"/>
        </w:rPr>
        <w:t xml:space="preserve">  </w:t>
      </w:r>
      <w:r w:rsidR="00E33919" w:rsidRPr="00C200FE">
        <w:rPr>
          <w:rFonts w:ascii="Abadi" w:hAnsi="Abadi"/>
          <w:sz w:val="14"/>
          <w:szCs w:val="14"/>
        </w:rPr>
        <w:t>[</w:t>
      </w:r>
      <w:r w:rsidR="00E33919" w:rsidRPr="00C200FE">
        <w:rPr>
          <w:rFonts w:ascii="Abadi" w:hAnsi="Abadi"/>
          <w:sz w:val="14"/>
          <w:szCs w:val="14"/>
        </w:rPr>
        <w:footnoteReference w:id="6"/>
      </w:r>
      <w:r w:rsidR="00E33919" w:rsidRPr="00C200FE">
        <w:rPr>
          <w:rFonts w:ascii="Abadi" w:hAnsi="Abadi"/>
          <w:sz w:val="14"/>
          <w:szCs w:val="14"/>
        </w:rPr>
        <w:t>]</w:t>
      </w:r>
    </w:p>
    <w:p w14:paraId="5C36EFF3" w14:textId="614FC2C9" w:rsidR="00926B9D" w:rsidRDefault="00926B9D" w:rsidP="00F50DB4">
      <w:pPr>
        <w:ind w:firstLine="709"/>
        <w:jc w:val="both"/>
        <w:rPr>
          <w:rFonts w:ascii="Abadi" w:hAnsi="Abadi"/>
          <w:sz w:val="21"/>
          <w:szCs w:val="21"/>
        </w:rPr>
      </w:pPr>
    </w:p>
    <w:p w14:paraId="4BF09327" w14:textId="346A614A" w:rsidR="00926B9D" w:rsidRDefault="00926B9D" w:rsidP="00F50DB4">
      <w:pPr>
        <w:ind w:firstLine="709"/>
        <w:jc w:val="both"/>
        <w:rPr>
          <w:rFonts w:ascii="Abadi" w:hAnsi="Abadi"/>
          <w:sz w:val="21"/>
          <w:szCs w:val="21"/>
        </w:rPr>
      </w:pPr>
    </w:p>
    <w:p w14:paraId="70233057" w14:textId="77777777" w:rsidR="00926B9D" w:rsidRPr="00C200FE" w:rsidRDefault="00926B9D" w:rsidP="00F50DB4">
      <w:pPr>
        <w:ind w:firstLine="709"/>
        <w:jc w:val="both"/>
        <w:rPr>
          <w:rFonts w:ascii="Abadi" w:hAnsi="Abadi"/>
          <w:sz w:val="21"/>
          <w:szCs w:val="21"/>
        </w:rPr>
      </w:pPr>
    </w:p>
    <w:p w14:paraId="41B68BD7" w14:textId="77777777" w:rsidR="00BB12AE" w:rsidRPr="00C200FE" w:rsidRDefault="00BB12AE" w:rsidP="00F50DB4">
      <w:pPr>
        <w:ind w:firstLine="709"/>
        <w:jc w:val="both"/>
        <w:rPr>
          <w:rFonts w:ascii="Abadi" w:eastAsia="Arial Unicode MS" w:hAnsi="Abadi" w:cs="Tahoma"/>
          <w:b/>
          <w:sz w:val="21"/>
          <w:szCs w:val="21"/>
          <w14:textOutline w14:w="11112" w14:cap="flat" w14:cmpd="sng" w14:algn="ctr">
            <w14:solidFill>
              <w14:schemeClr w14:val="accent2"/>
            </w14:solidFill>
            <w14:prstDash w14:val="solid"/>
            <w14:round/>
          </w14:textOutline>
        </w:rPr>
      </w:pPr>
    </w:p>
    <w:p w14:paraId="131F97FE" w14:textId="77777777" w:rsidR="00BB12AE" w:rsidRPr="00C200FE" w:rsidRDefault="00BB12AE" w:rsidP="00971D3A">
      <w:pPr>
        <w:ind w:firstLine="709"/>
        <w:jc w:val="both"/>
        <w:rPr>
          <w:rFonts w:ascii="Abadi" w:eastAsia="Arial Unicode MS" w:hAnsi="Abadi" w:cs="Tahoma"/>
          <w:b/>
          <w:sz w:val="21"/>
          <w:szCs w:val="21"/>
          <w14:textOutline w14:w="11112" w14:cap="flat" w14:cmpd="sng" w14:algn="ctr">
            <w14:solidFill>
              <w14:schemeClr w14:val="accent2"/>
            </w14:solidFill>
            <w14:prstDash w14:val="solid"/>
            <w14:round/>
          </w14:textOutline>
        </w:rPr>
      </w:pPr>
    </w:p>
    <w:p w14:paraId="3E16996E" w14:textId="77777777" w:rsidR="007922DF" w:rsidRPr="00C200FE" w:rsidRDefault="007922DF"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0408E69C"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558FC56E"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07960274"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0E8C86D"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1D5DBE7D" w14:textId="77777777" w:rsidR="00516465" w:rsidRPr="00C200FE" w:rsidRDefault="00516465"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3061806D" w14:textId="77777777" w:rsidR="00516465" w:rsidRPr="00C200FE" w:rsidRDefault="00516465"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788A639" w14:textId="77777777" w:rsidR="00516465" w:rsidRPr="00C200FE" w:rsidRDefault="00516465"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405D9D44"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62671B42"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88D9FD9"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5C3A1EBF"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3CBA7A33"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58EED72F"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5DC20C0D"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785530BA"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773B3FE3"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370ECC18"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4DB88C76"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3BF1593E"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34F97937"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tbl>
      <w:tblPr>
        <w:tblpPr w:leftFromText="141" w:rightFromText="141" w:vertAnchor="text" w:horzAnchor="margin" w:tblpXSpec="right" w:tblpY="137"/>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926B9D" w:rsidRPr="00C200FE" w14:paraId="37D04A88" w14:textId="77777777" w:rsidTr="00926B9D">
        <w:trPr>
          <w:trHeight w:val="28"/>
        </w:trPr>
        <w:tc>
          <w:tcPr>
            <w:tcW w:w="3969" w:type="dxa"/>
            <w:shd w:val="clear" w:color="auto" w:fill="auto"/>
          </w:tcPr>
          <w:p w14:paraId="5547BE1C" w14:textId="77777777" w:rsidR="00926B9D" w:rsidRPr="00C200FE" w:rsidRDefault="00926B9D" w:rsidP="00926B9D">
            <w:pPr>
              <w:jc w:val="center"/>
              <w:rPr>
                <w:rFonts w:ascii="Abadi" w:hAnsi="Abadi" w:cs="Arial"/>
                <w:b/>
                <w:sz w:val="21"/>
                <w:szCs w:val="21"/>
              </w:rPr>
            </w:pPr>
          </w:p>
          <w:p w14:paraId="3C551575" w14:textId="77777777" w:rsidR="00926B9D" w:rsidRPr="00C200FE" w:rsidRDefault="00926B9D" w:rsidP="00926B9D">
            <w:pPr>
              <w:jc w:val="center"/>
              <w:rPr>
                <w:rFonts w:ascii="Abadi" w:hAnsi="Abadi" w:cs="Arial"/>
                <w:b/>
                <w:sz w:val="21"/>
                <w:szCs w:val="21"/>
              </w:rPr>
            </w:pPr>
            <w:r w:rsidRPr="00C200FE">
              <w:rPr>
                <w:rFonts w:ascii="Abadi" w:hAnsi="Abadi"/>
                <w:noProof/>
                <w:sz w:val="21"/>
                <w:szCs w:val="21"/>
              </w:rPr>
              <w:drawing>
                <wp:inline distT="0" distB="0" distL="0" distR="0" wp14:anchorId="4CC81B12" wp14:editId="33C36F4F">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72508D1" w14:textId="77777777" w:rsidR="00926B9D" w:rsidRPr="00C200FE" w:rsidRDefault="00926B9D" w:rsidP="00926B9D">
            <w:pPr>
              <w:jc w:val="center"/>
              <w:rPr>
                <w:rFonts w:ascii="Abadi" w:hAnsi="Abadi" w:cs="Arial"/>
                <w:b/>
                <w:sz w:val="21"/>
                <w:szCs w:val="21"/>
                <w:lang w:val="pt-PT"/>
              </w:rPr>
            </w:pPr>
            <w:bookmarkStart w:id="239" w:name="_Hlk525644632"/>
          </w:p>
          <w:bookmarkEnd w:id="239"/>
          <w:p w14:paraId="52CFEF33"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 xml:space="preserve">Junta de Gobierno y </w:t>
            </w:r>
          </w:p>
          <w:p w14:paraId="0E1856FD"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Coordinación Política</w:t>
            </w:r>
          </w:p>
          <w:p w14:paraId="56CDEB1F" w14:textId="77777777" w:rsidR="00926B9D" w:rsidRDefault="00926B9D" w:rsidP="00926B9D">
            <w:pPr>
              <w:jc w:val="center"/>
              <w:rPr>
                <w:rFonts w:ascii="Abadi" w:hAnsi="Abadi" w:cs="Arial"/>
                <w:b/>
                <w:sz w:val="18"/>
                <w:szCs w:val="18"/>
                <w:lang w:val="pt-PT"/>
              </w:rPr>
            </w:pPr>
          </w:p>
          <w:p w14:paraId="34C1DB7B" w14:textId="77777777" w:rsidR="00926B9D" w:rsidRDefault="00926B9D" w:rsidP="00926B9D">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J. Jesús Oviedo Herrera  </w:t>
            </w:r>
          </w:p>
          <w:p w14:paraId="0C0DC1A6"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 xml:space="preserve">Dip. Ernesto Alejandro Prieto Gallardo  </w:t>
            </w:r>
          </w:p>
          <w:p w14:paraId="06CAA71E"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 xml:space="preserve">Dip. José Huerta Aboytes  </w:t>
            </w:r>
          </w:p>
          <w:p w14:paraId="2779EB03"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 xml:space="preserve">Dip. Isidoro Bazaldúa Lugo  </w:t>
            </w:r>
          </w:p>
          <w:p w14:paraId="0B39A603"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 xml:space="preserve">Dip. Vanesa Sánchez Cordero </w:t>
            </w:r>
          </w:p>
          <w:p w14:paraId="3DA2855A"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 xml:space="preserve">Dip. María de Jesús Eunices Reveles Conejo </w:t>
            </w:r>
          </w:p>
          <w:p w14:paraId="1EE29362"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Dip. Juan Elías Chávez</w:t>
            </w:r>
          </w:p>
          <w:p w14:paraId="753CC73A"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 xml:space="preserve">Dip. Jaime Hernández Centeno  </w:t>
            </w:r>
          </w:p>
          <w:p w14:paraId="37B3F7DA" w14:textId="77777777" w:rsidR="00926B9D" w:rsidRDefault="00926B9D" w:rsidP="00926B9D">
            <w:pPr>
              <w:jc w:val="center"/>
              <w:rPr>
                <w:rFonts w:ascii="Abadi" w:hAnsi="Abadi" w:cs="Arial"/>
                <w:b/>
                <w:sz w:val="18"/>
                <w:szCs w:val="18"/>
                <w:lang w:val="pt-PT"/>
              </w:rPr>
            </w:pPr>
          </w:p>
          <w:p w14:paraId="0E3842BC"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 xml:space="preserve">Secretario General del </w:t>
            </w:r>
          </w:p>
          <w:p w14:paraId="1F64E64A"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H. Congreso del Estado</w:t>
            </w:r>
          </w:p>
          <w:p w14:paraId="7CE35D00"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 xml:space="preserve">Lic. José  Ricardo Narváez Martínez </w:t>
            </w:r>
          </w:p>
          <w:p w14:paraId="3973CB14" w14:textId="77777777" w:rsidR="00926B9D" w:rsidRDefault="00926B9D" w:rsidP="00926B9D">
            <w:pPr>
              <w:jc w:val="center"/>
              <w:rPr>
                <w:rFonts w:ascii="Abadi" w:hAnsi="Abadi" w:cs="Arial"/>
                <w:b/>
                <w:sz w:val="18"/>
                <w:szCs w:val="18"/>
                <w:lang w:val="pt-PT"/>
              </w:rPr>
            </w:pPr>
          </w:p>
          <w:p w14:paraId="2A427E55"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El Director del Diario de los Debates y</w:t>
            </w:r>
          </w:p>
          <w:p w14:paraId="53F541F8"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Archivo General</w:t>
            </w:r>
          </w:p>
          <w:p w14:paraId="02F09EB0"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Lic. Alberto Macías Páez</w:t>
            </w:r>
          </w:p>
          <w:p w14:paraId="64048660" w14:textId="77777777" w:rsidR="00926B9D" w:rsidRDefault="00926B9D" w:rsidP="00926B9D">
            <w:pPr>
              <w:jc w:val="center"/>
              <w:rPr>
                <w:rFonts w:ascii="Abadi" w:hAnsi="Abadi" w:cs="Arial"/>
                <w:b/>
                <w:sz w:val="18"/>
                <w:szCs w:val="18"/>
                <w:lang w:val="pt-PT"/>
              </w:rPr>
            </w:pPr>
          </w:p>
          <w:p w14:paraId="1CA3F2D0"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Transcripción y Corrección de Estilo</w:t>
            </w:r>
          </w:p>
          <w:p w14:paraId="58A6C930"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L.A.P. Martina Trejo López</w:t>
            </w:r>
          </w:p>
          <w:p w14:paraId="1181160D"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w:t>
            </w:r>
          </w:p>
          <w:p w14:paraId="20379B82"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Responsable de grabación</w:t>
            </w:r>
          </w:p>
          <w:p w14:paraId="10559934" w14:textId="77777777" w:rsidR="00926B9D" w:rsidRDefault="00926B9D" w:rsidP="00926B9D">
            <w:pPr>
              <w:jc w:val="center"/>
              <w:rPr>
                <w:rFonts w:ascii="Abadi" w:hAnsi="Abadi" w:cs="Arial"/>
                <w:b/>
                <w:sz w:val="18"/>
                <w:szCs w:val="18"/>
                <w:lang w:val="pt-PT"/>
              </w:rPr>
            </w:pPr>
            <w:r>
              <w:rPr>
                <w:rFonts w:ascii="Abadi" w:hAnsi="Abadi" w:cs="Arial"/>
                <w:b/>
                <w:sz w:val="18"/>
                <w:szCs w:val="18"/>
                <w:lang w:val="pt-PT"/>
              </w:rPr>
              <w:t>Ismael Palafox Guerrero</w:t>
            </w:r>
          </w:p>
          <w:p w14:paraId="3EE3249A" w14:textId="77777777" w:rsidR="00926B9D" w:rsidRPr="00C200FE" w:rsidRDefault="00926B9D" w:rsidP="00926B9D">
            <w:pPr>
              <w:jc w:val="center"/>
              <w:rPr>
                <w:rFonts w:ascii="Abadi" w:hAnsi="Abadi" w:cs="Arial"/>
                <w:b/>
                <w:sz w:val="18"/>
                <w:szCs w:val="18"/>
                <w:lang w:val="pt-PT"/>
              </w:rPr>
            </w:pPr>
          </w:p>
          <w:p w14:paraId="2AFFF114" w14:textId="77777777" w:rsidR="00926B9D" w:rsidRPr="00C200FE" w:rsidRDefault="00926B9D" w:rsidP="00926B9D">
            <w:pPr>
              <w:rPr>
                <w:rFonts w:ascii="Abadi" w:hAnsi="Abadi" w:cs="Arial"/>
                <w:b/>
                <w:sz w:val="21"/>
                <w:szCs w:val="21"/>
                <w:lang w:val="pt-PT"/>
              </w:rPr>
            </w:pPr>
          </w:p>
        </w:tc>
      </w:tr>
    </w:tbl>
    <w:p w14:paraId="61ABF6B7"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1D24AC1D"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2EBA203"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44B31FE3"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6DB164B"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3DF2F205"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C3B7B31"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00F1C452"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56053622"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0FAA6F9"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4AE45D9F"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35E87B52"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bookmarkEnd w:id="233"/>
    <w:bookmarkEnd w:id="234"/>
    <w:bookmarkEnd w:id="235"/>
    <w:bookmarkEnd w:id="236"/>
    <w:bookmarkEnd w:id="237"/>
    <w:bookmarkEnd w:id="238"/>
    <w:p w14:paraId="32CFDB79" w14:textId="77777777" w:rsidR="00A01F47" w:rsidRPr="00C200FE"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sectPr w:rsidR="00A01F47" w:rsidRPr="00C200FE"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B7062" w14:textId="77777777" w:rsidR="006C6A71" w:rsidRDefault="006C6A71">
      <w:r>
        <w:separator/>
      </w:r>
    </w:p>
  </w:endnote>
  <w:endnote w:type="continuationSeparator" w:id="0">
    <w:p w14:paraId="502F4410" w14:textId="77777777" w:rsidR="006C6A71" w:rsidRDefault="006C6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 w:name="Questria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6E86C" w14:textId="77777777" w:rsidR="00D253D6" w:rsidRPr="002463F1" w:rsidRDefault="00D253D6"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3013A" w14:textId="77777777" w:rsidR="006C6A71" w:rsidRDefault="006C6A71">
      <w:r>
        <w:separator/>
      </w:r>
    </w:p>
  </w:footnote>
  <w:footnote w:type="continuationSeparator" w:id="0">
    <w:p w14:paraId="4B3C3863" w14:textId="77777777" w:rsidR="006C6A71" w:rsidRDefault="006C6A71">
      <w:r>
        <w:continuationSeparator/>
      </w:r>
    </w:p>
  </w:footnote>
  <w:footnote w:id="1">
    <w:p w14:paraId="012250C8" w14:textId="77777777" w:rsidR="00D253D6" w:rsidRPr="00892EBB" w:rsidRDefault="00D253D6" w:rsidP="00C750B1">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00C750B1">
        <w:rPr>
          <w:rFonts w:ascii="Abadi" w:hAnsi="Abadi"/>
          <w:b/>
          <w:bCs/>
          <w:sz w:val="14"/>
          <w:szCs w:val="14"/>
        </w:rPr>
        <w:t>Artículo 151 de la Ley Orgánica del Poder Legislativo.</w:t>
      </w:r>
      <w:r w:rsidR="00C750B1">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1C81B59E" w14:textId="77777777" w:rsidR="00D253D6" w:rsidRPr="00B8005A" w:rsidRDefault="00D253D6" w:rsidP="0024733C">
      <w:pPr>
        <w:pStyle w:val="Textonotapie"/>
        <w:jc w:val="both"/>
        <w:rPr>
          <w:rFonts w:ascii="Maiandra GD" w:hAnsi="Maiandra GD"/>
          <w:sz w:val="14"/>
        </w:rPr>
      </w:pPr>
    </w:p>
  </w:footnote>
  <w:footnote w:id="2">
    <w:p w14:paraId="37212147" w14:textId="77777777" w:rsidR="00D253D6" w:rsidRPr="009F510A" w:rsidRDefault="00D253D6" w:rsidP="00256B62">
      <w:pPr>
        <w:pStyle w:val="Textonotapie"/>
        <w:jc w:val="both"/>
        <w:rPr>
          <w:rFonts w:ascii="Abadi" w:hAnsi="Abadi"/>
          <w:sz w:val="14"/>
          <w:szCs w:val="14"/>
          <w:lang w:val="es-419"/>
        </w:rPr>
      </w:pPr>
      <w:r>
        <w:rPr>
          <w:rFonts w:ascii="Abadi" w:hAnsi="Abadi"/>
          <w:sz w:val="14"/>
          <w:szCs w:val="14"/>
        </w:rPr>
        <w:t>[</w:t>
      </w:r>
      <w:r w:rsidRPr="009F510A">
        <w:rPr>
          <w:rStyle w:val="Refdenotaalpie"/>
          <w:rFonts w:ascii="Abadi" w:hAnsi="Abadi"/>
          <w:sz w:val="14"/>
          <w:szCs w:val="14"/>
        </w:rPr>
        <w:footnoteRef/>
      </w:r>
      <w:r>
        <w:rPr>
          <w:rFonts w:ascii="Abadi" w:hAnsi="Abadi"/>
          <w:sz w:val="14"/>
          <w:szCs w:val="14"/>
        </w:rPr>
        <w:t>]</w:t>
      </w:r>
      <w:r w:rsidRPr="009F510A">
        <w:rPr>
          <w:rFonts w:ascii="Abadi" w:hAnsi="Abadi"/>
          <w:sz w:val="14"/>
          <w:szCs w:val="14"/>
        </w:rPr>
        <w:t xml:space="preserve"> Nota: Conforme a los datos publicados por el INEGI en el conteo intercensal 2015 los municipios del estado de Guanajuato que integran los grupos son los siguientes:</w:t>
      </w:r>
    </w:p>
  </w:footnote>
  <w:footnote w:id="3">
    <w:p w14:paraId="0D066C96" w14:textId="77777777" w:rsidR="00D253D6" w:rsidRPr="00F54E74" w:rsidRDefault="00D253D6" w:rsidP="00F54E74">
      <w:pPr>
        <w:spacing w:before="74"/>
        <w:jc w:val="both"/>
        <w:rPr>
          <w:rFonts w:ascii="Abadi" w:hAnsi="Abadi"/>
          <w:sz w:val="14"/>
          <w:szCs w:val="14"/>
          <w:lang w:val="es-MX"/>
        </w:rPr>
      </w:pPr>
      <w:r>
        <w:rPr>
          <w:rFonts w:ascii="Abadi" w:hAnsi="Abadi"/>
          <w:sz w:val="14"/>
          <w:szCs w:val="14"/>
          <w:lang w:val="es-MX"/>
        </w:rPr>
        <w:t>[</w:t>
      </w:r>
      <w:r w:rsidRPr="00F54E74">
        <w:rPr>
          <w:rStyle w:val="Refdenotaalpie"/>
          <w:rFonts w:ascii="Abadi" w:hAnsi="Abadi"/>
          <w:sz w:val="14"/>
          <w:szCs w:val="14"/>
        </w:rPr>
        <w:footnoteRef/>
      </w:r>
      <w:proofErr w:type="gramStart"/>
      <w:r>
        <w:rPr>
          <w:rFonts w:ascii="Abadi" w:hAnsi="Abadi"/>
          <w:sz w:val="14"/>
          <w:szCs w:val="14"/>
          <w:lang w:val="es-MX"/>
        </w:rPr>
        <w:t>]</w:t>
      </w:r>
      <w:r w:rsidRPr="00F54E74">
        <w:rPr>
          <w:rFonts w:ascii="Abadi" w:hAnsi="Abadi"/>
          <w:sz w:val="14"/>
          <w:szCs w:val="14"/>
          <w:lang w:val="es-MX"/>
        </w:rPr>
        <w:t xml:space="preserve"> </w:t>
      </w:r>
      <w:r w:rsidRPr="00F54E74">
        <w:rPr>
          <w:rFonts w:ascii="Abadi" w:hAnsi="Abadi"/>
          <w:color w:val="212121"/>
          <w:w w:val="110"/>
          <w:position w:val="7"/>
          <w:sz w:val="14"/>
          <w:szCs w:val="14"/>
          <w:lang w:val="es-MX"/>
        </w:rPr>
        <w:t xml:space="preserve"> </w:t>
      </w:r>
      <w:r w:rsidRPr="00F54E74">
        <w:rPr>
          <w:rFonts w:ascii="Abadi" w:hAnsi="Abadi"/>
          <w:color w:val="212121"/>
          <w:w w:val="110"/>
          <w:sz w:val="14"/>
          <w:szCs w:val="14"/>
          <w:lang w:val="es-MX"/>
        </w:rPr>
        <w:t>Acosta</w:t>
      </w:r>
      <w:proofErr w:type="gramEnd"/>
      <w:r w:rsidRPr="00F54E74">
        <w:rPr>
          <w:rFonts w:ascii="Abadi" w:hAnsi="Abadi"/>
          <w:color w:val="212121"/>
          <w:w w:val="110"/>
          <w:sz w:val="14"/>
          <w:szCs w:val="14"/>
          <w:lang w:val="es-MX"/>
        </w:rPr>
        <w:t xml:space="preserve"> Romero, Miguel, Teoría general del derecho administrativo, México</w:t>
      </w:r>
      <w:r w:rsidRPr="00F54E74">
        <w:rPr>
          <w:rFonts w:ascii="Abadi" w:hAnsi="Abadi"/>
          <w:color w:val="464646"/>
          <w:w w:val="110"/>
          <w:sz w:val="14"/>
          <w:szCs w:val="14"/>
          <w:lang w:val="es-MX"/>
        </w:rPr>
        <w:t xml:space="preserve">, </w:t>
      </w:r>
      <w:r w:rsidRPr="00F54E74">
        <w:rPr>
          <w:rFonts w:ascii="Abadi" w:hAnsi="Abadi"/>
          <w:color w:val="212121"/>
          <w:w w:val="110"/>
          <w:sz w:val="14"/>
          <w:szCs w:val="14"/>
          <w:lang w:val="es-MX"/>
        </w:rPr>
        <w:t>Porrúa, 1983.</w:t>
      </w:r>
      <w:r w:rsidRPr="00F54E74">
        <w:rPr>
          <w:rFonts w:ascii="Abadi" w:hAnsi="Abadi"/>
          <w:sz w:val="14"/>
          <w:szCs w:val="14"/>
          <w:lang w:val="es-MX"/>
        </w:rPr>
        <w:t xml:space="preserve"> </w:t>
      </w:r>
    </w:p>
    <w:p w14:paraId="4A8072BC" w14:textId="77777777" w:rsidR="00D253D6" w:rsidRPr="00F54E74" w:rsidRDefault="00D253D6" w:rsidP="00F54E74">
      <w:pPr>
        <w:pStyle w:val="Textonotapie"/>
        <w:jc w:val="both"/>
        <w:rPr>
          <w:rFonts w:ascii="Abadi" w:hAnsi="Abadi"/>
          <w:sz w:val="14"/>
          <w:szCs w:val="14"/>
          <w:lang w:val="es-419"/>
        </w:rPr>
      </w:pPr>
    </w:p>
  </w:footnote>
  <w:footnote w:id="4">
    <w:p w14:paraId="3CBE71A3" w14:textId="77777777" w:rsidR="00D253D6" w:rsidRPr="00601D7C" w:rsidRDefault="00D253D6" w:rsidP="00601D7C">
      <w:pPr>
        <w:pStyle w:val="Textonotapie"/>
        <w:jc w:val="both"/>
        <w:rPr>
          <w:sz w:val="14"/>
          <w:szCs w:val="14"/>
          <w:lang w:val="es-419"/>
        </w:rPr>
      </w:pPr>
      <w:r w:rsidRPr="00601D7C">
        <w:rPr>
          <w:rFonts w:ascii="Abadi" w:hAnsi="Abadi"/>
          <w:sz w:val="14"/>
          <w:szCs w:val="14"/>
        </w:rPr>
        <w:t>[</w:t>
      </w:r>
      <w:r w:rsidRPr="00601D7C">
        <w:rPr>
          <w:rStyle w:val="Refdenotaalpie"/>
          <w:sz w:val="14"/>
          <w:szCs w:val="14"/>
        </w:rPr>
        <w:footnoteRef/>
      </w:r>
      <w:r w:rsidRPr="00601D7C">
        <w:rPr>
          <w:sz w:val="14"/>
          <w:szCs w:val="14"/>
        </w:rPr>
        <w:t>]</w:t>
      </w:r>
      <w:r>
        <w:rPr>
          <w:sz w:val="14"/>
          <w:szCs w:val="14"/>
        </w:rPr>
        <w:t xml:space="preserve"> </w:t>
      </w:r>
      <w:r w:rsidRPr="00601D7C">
        <w:rPr>
          <w:rFonts w:ascii="Abadi" w:hAnsi="Abadi"/>
          <w:sz w:val="14"/>
          <w:szCs w:val="14"/>
        </w:rPr>
        <w:t xml:space="preserve">Las iniciativas de leyes de ingresos a que se refiere este punto del orden del día, están disponibles en el siguiente enlace: </w:t>
      </w:r>
      <w:hyperlink r:id="rId1" w:history="1">
        <w:r w:rsidRPr="00601D7C">
          <w:rPr>
            <w:rStyle w:val="Hipervnculo"/>
            <w:rFonts w:ascii="Abadi" w:hAnsi="Abadi"/>
            <w:sz w:val="14"/>
            <w:szCs w:val="14"/>
          </w:rPr>
          <w:t>http://www.congresogto.gob.mx/iniciativas</w:t>
        </w:r>
      </w:hyperlink>
      <w:r>
        <w:rPr>
          <w:sz w:val="14"/>
          <w:szCs w:val="14"/>
        </w:rPr>
        <w:t xml:space="preserve"> </w:t>
      </w:r>
    </w:p>
  </w:footnote>
  <w:footnote w:id="5">
    <w:p w14:paraId="711A3DCC" w14:textId="77777777" w:rsidR="00D253D6" w:rsidRPr="00C26622" w:rsidRDefault="00D253D6" w:rsidP="00A90163">
      <w:pPr>
        <w:pStyle w:val="Textonotapie"/>
        <w:jc w:val="both"/>
        <w:rPr>
          <w:rFonts w:ascii="Abadi" w:hAnsi="Abadi"/>
          <w:sz w:val="14"/>
          <w:szCs w:val="14"/>
          <w:lang w:val="es-419"/>
        </w:rPr>
      </w:pPr>
      <w:r w:rsidRPr="00C26622">
        <w:rPr>
          <w:rFonts w:ascii="Abadi" w:hAnsi="Abadi"/>
          <w:sz w:val="14"/>
          <w:szCs w:val="14"/>
        </w:rPr>
        <w:t>[</w:t>
      </w:r>
      <w:r w:rsidRPr="00C26622">
        <w:rPr>
          <w:rStyle w:val="Refdenotaalpie"/>
          <w:rFonts w:ascii="Abadi" w:hAnsi="Abadi"/>
          <w:sz w:val="14"/>
          <w:szCs w:val="14"/>
        </w:rPr>
        <w:footnoteRef/>
      </w:r>
      <w:r w:rsidRPr="00C26622">
        <w:rPr>
          <w:rFonts w:ascii="Abadi" w:hAnsi="Abadi"/>
          <w:sz w:val="14"/>
          <w:szCs w:val="14"/>
        </w:rPr>
        <w:t>]</w:t>
      </w:r>
      <w:r w:rsidR="00A90163">
        <w:rPr>
          <w:rFonts w:ascii="Abadi" w:hAnsi="Abadi"/>
          <w:sz w:val="14"/>
          <w:szCs w:val="14"/>
        </w:rPr>
        <w:t xml:space="preserve"> Las transferencias y ajustes presupuestos a que se hace referencia, pueden consultarse en el siguiente vínculo:</w:t>
      </w:r>
      <w:r w:rsidRPr="00C26622">
        <w:rPr>
          <w:rFonts w:ascii="Abadi" w:hAnsi="Abadi"/>
          <w:sz w:val="14"/>
          <w:szCs w:val="14"/>
        </w:rPr>
        <w:t xml:space="preserve"> </w:t>
      </w:r>
      <w:hyperlink r:id="rId2" w:history="1">
        <w:r w:rsidRPr="00C26622">
          <w:rPr>
            <w:rStyle w:val="Hipervnculo"/>
            <w:rFonts w:ascii="Abadi" w:hAnsi="Abadi"/>
            <w:sz w:val="14"/>
            <w:szCs w:val="14"/>
          </w:rPr>
          <w:t>http://www.congresogto.gob.mx/proposiciones</w:t>
        </w:r>
      </w:hyperlink>
      <w:r w:rsidRPr="00C26622">
        <w:rPr>
          <w:rFonts w:ascii="Abadi" w:hAnsi="Abadi"/>
          <w:sz w:val="14"/>
          <w:szCs w:val="14"/>
        </w:rPr>
        <w:t xml:space="preserve"> </w:t>
      </w:r>
    </w:p>
  </w:footnote>
  <w:footnote w:id="6">
    <w:p w14:paraId="16C1B52C" w14:textId="77777777" w:rsidR="00D253D6" w:rsidRPr="00E33919" w:rsidRDefault="00D253D6">
      <w:pPr>
        <w:pStyle w:val="Textonotapie"/>
        <w:rPr>
          <w:rFonts w:ascii="Abadi" w:hAnsi="Abadi"/>
          <w:sz w:val="14"/>
          <w:szCs w:val="14"/>
          <w:lang w:val="es-419"/>
        </w:rPr>
      </w:pPr>
      <w:r w:rsidRPr="00E33919">
        <w:rPr>
          <w:rFonts w:ascii="Abadi" w:hAnsi="Abadi"/>
          <w:sz w:val="14"/>
          <w:szCs w:val="14"/>
        </w:rPr>
        <w:t>[</w:t>
      </w:r>
      <w:r w:rsidRPr="00E33919">
        <w:rPr>
          <w:rStyle w:val="Refdenotaalpie"/>
          <w:rFonts w:ascii="Abadi" w:hAnsi="Abadi"/>
          <w:sz w:val="14"/>
          <w:szCs w:val="14"/>
        </w:rPr>
        <w:footnoteRef/>
      </w:r>
      <w:r w:rsidRPr="00E33919">
        <w:rPr>
          <w:rFonts w:ascii="Abadi" w:hAnsi="Abadi"/>
          <w:sz w:val="14"/>
          <w:szCs w:val="14"/>
        </w:rPr>
        <w:t xml:space="preserve">] </w:t>
      </w:r>
      <w:r>
        <w:rPr>
          <w:rFonts w:ascii="Abadi" w:hAnsi="Abadi"/>
          <w:sz w:val="14"/>
          <w:szCs w:val="14"/>
        </w:rPr>
        <w:t>(Duración: 5 horas con 16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E77C7" w14:textId="77777777" w:rsidR="00D253D6" w:rsidRPr="0008519F" w:rsidRDefault="00D253D6"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9264" behindDoc="0" locked="0" layoutInCell="1" allowOverlap="1" wp14:anchorId="656BCCEE" wp14:editId="73A1B8CC">
          <wp:simplePos x="0" y="0"/>
          <wp:positionH relativeFrom="column">
            <wp:posOffset>626899</wp:posOffset>
          </wp:positionH>
          <wp:positionV relativeFrom="paragraph">
            <wp:posOffset>2202760</wp:posOffset>
          </wp:positionV>
          <wp:extent cx="4296410" cy="3737846"/>
          <wp:effectExtent l="0" t="0" r="8890" b="0"/>
          <wp:wrapNone/>
          <wp:docPr id="7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1E3B715B" wp14:editId="697884A7">
          <wp:extent cx="499110" cy="263474"/>
          <wp:effectExtent l="0" t="0" r="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ordinaria </w:t>
    </w:r>
    <w:r>
      <w:rPr>
        <w:rFonts w:ascii="Abadi" w:hAnsi="Abadi"/>
        <w:bCs/>
        <w:i/>
        <w:iCs/>
        <w:sz w:val="16"/>
        <w:szCs w:val="16"/>
      </w:rPr>
      <w:t xml:space="preserve">22 de noviembre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5AC6" w14:textId="77777777" w:rsidR="00D253D6" w:rsidRDefault="00D253D6"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6192" behindDoc="0" locked="0" layoutInCell="1" allowOverlap="1" wp14:anchorId="4F85D747" wp14:editId="5CA0AC1D">
          <wp:simplePos x="0" y="0"/>
          <wp:positionH relativeFrom="column">
            <wp:posOffset>711666</wp:posOffset>
          </wp:positionH>
          <wp:positionV relativeFrom="paragraph">
            <wp:posOffset>2308842</wp:posOffset>
          </wp:positionV>
          <wp:extent cx="4165013" cy="3879087"/>
          <wp:effectExtent l="0" t="0" r="6985" b="7620"/>
          <wp:wrapNone/>
          <wp:docPr id="7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ordinaria </w:t>
    </w:r>
    <w:r>
      <w:rPr>
        <w:rFonts w:ascii="Abadi" w:hAnsi="Abadi"/>
        <w:i/>
        <w:iCs/>
        <w:noProof/>
        <w:sz w:val="16"/>
        <w:szCs w:val="16"/>
        <w:lang w:val="es-MX" w:eastAsia="es-MX"/>
      </w:rPr>
      <w:t>22 de noviembre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1AF7AEE7" wp14:editId="2AFD89A5">
          <wp:extent cx="499110" cy="263474"/>
          <wp:effectExtent l="0" t="0" r="0"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D253D6" w14:paraId="5F24257B" w14:textId="77777777" w:rsidTr="0045293B">
      <w:trPr>
        <w:trHeight w:val="1787"/>
      </w:trPr>
      <w:tc>
        <w:tcPr>
          <w:tcW w:w="2055" w:type="dxa"/>
          <w:shd w:val="clear" w:color="auto" w:fill="FFFFFF"/>
        </w:tcPr>
        <w:p w14:paraId="4842F5A3" w14:textId="77777777" w:rsidR="00D253D6" w:rsidRPr="006F4511" w:rsidRDefault="00D253D6" w:rsidP="00AA08D1">
          <w:pPr>
            <w:pStyle w:val="Encabezado"/>
            <w:rPr>
              <w:b/>
              <w:u w:val="single"/>
            </w:rPr>
          </w:pPr>
          <w:r>
            <w:rPr>
              <w:noProof/>
            </w:rPr>
            <w:drawing>
              <wp:inline distT="0" distB="0" distL="0" distR="0" wp14:anchorId="5B963B7B" wp14:editId="2D74D4E5">
                <wp:extent cx="1256044" cy="853795"/>
                <wp:effectExtent l="0" t="0" r="1270"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BD659A9" w14:textId="77777777" w:rsidR="00D253D6" w:rsidRDefault="00D253D6" w:rsidP="00AA08D1">
          <w:pPr>
            <w:pStyle w:val="Encabezado"/>
            <w:tabs>
              <w:tab w:val="clear" w:pos="4419"/>
            </w:tabs>
            <w:jc w:val="center"/>
            <w:rPr>
              <w:sz w:val="19"/>
            </w:rPr>
          </w:pPr>
        </w:p>
        <w:p w14:paraId="793A945D" w14:textId="77777777" w:rsidR="00D253D6" w:rsidRPr="006D45D3" w:rsidRDefault="00D253D6" w:rsidP="00AA08D1">
          <w:pPr>
            <w:pStyle w:val="Encabezado"/>
            <w:tabs>
              <w:tab w:val="clear" w:pos="4419"/>
            </w:tabs>
            <w:jc w:val="center"/>
            <w:rPr>
              <w:sz w:val="19"/>
            </w:rPr>
          </w:pPr>
        </w:p>
      </w:tc>
      <w:tc>
        <w:tcPr>
          <w:tcW w:w="6828" w:type="dxa"/>
          <w:shd w:val="clear" w:color="auto" w:fill="FFFFFF"/>
          <w:vAlign w:val="center"/>
        </w:tcPr>
        <w:p w14:paraId="575AAA2C" w14:textId="77777777" w:rsidR="00D253D6" w:rsidRPr="008217CF" w:rsidRDefault="00D253D6"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4C3F3386" w14:textId="77777777" w:rsidR="00D253D6" w:rsidRPr="008217CF" w:rsidRDefault="00D253D6"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2FA877D8" w14:textId="77777777" w:rsidR="00D253D6" w:rsidRPr="00CF594E" w:rsidRDefault="00D253D6"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12</w:t>
          </w:r>
        </w:p>
        <w:p w14:paraId="6D0A5CFA" w14:textId="77777777" w:rsidR="00D253D6" w:rsidRPr="00AC738C" w:rsidRDefault="00D253D6" w:rsidP="00AC738C">
          <w:pPr>
            <w:pStyle w:val="Encabezado"/>
            <w:tabs>
              <w:tab w:val="clear" w:pos="4419"/>
            </w:tabs>
            <w:spacing w:before="40"/>
            <w:jc w:val="center"/>
            <w:rPr>
              <w:rFonts w:ascii="Maiandra GD" w:hAnsi="Maiandra GD"/>
              <w:b/>
              <w:i/>
              <w:sz w:val="18"/>
              <w:szCs w:val="18"/>
            </w:rPr>
          </w:pPr>
        </w:p>
        <w:p w14:paraId="419DD5E9" w14:textId="77777777" w:rsidR="00D253D6" w:rsidRPr="006D45D3" w:rsidRDefault="00D253D6"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22 DE NOVIEMBRE</w:t>
          </w:r>
          <w:r w:rsidRPr="006D45D3">
            <w:rPr>
              <w:rFonts w:ascii="Maiandra GD" w:hAnsi="Maiandra GD"/>
              <w:b/>
              <w:i/>
              <w:sz w:val="18"/>
              <w:szCs w:val="18"/>
            </w:rPr>
            <w:t xml:space="preserve"> DE 201</w:t>
          </w:r>
          <w:r>
            <w:rPr>
              <w:rFonts w:ascii="Maiandra GD" w:hAnsi="Maiandra GD"/>
              <w:b/>
              <w:i/>
              <w:sz w:val="18"/>
              <w:szCs w:val="18"/>
            </w:rPr>
            <w:t>8</w:t>
          </w:r>
        </w:p>
      </w:tc>
    </w:tr>
  </w:tbl>
  <w:p w14:paraId="08BED7B9" w14:textId="77777777" w:rsidR="00D253D6" w:rsidRPr="006416C3" w:rsidRDefault="00D253D6" w:rsidP="006328F9">
    <w:pPr>
      <w:pStyle w:val="Encabezado"/>
    </w:pPr>
    <w:r>
      <w:rPr>
        <w:noProof/>
        <w:lang w:val="es-MX" w:eastAsia="es-MX"/>
      </w:rPr>
      <w:drawing>
        <wp:anchor distT="0" distB="0" distL="114300" distR="114300" simplePos="0" relativeHeight="251657216" behindDoc="0" locked="0" layoutInCell="1" allowOverlap="1" wp14:anchorId="76182EA7" wp14:editId="18C2B83A">
          <wp:simplePos x="0" y="0"/>
          <wp:positionH relativeFrom="column">
            <wp:posOffset>367665</wp:posOffset>
          </wp:positionH>
          <wp:positionV relativeFrom="paragraph">
            <wp:posOffset>2350770</wp:posOffset>
          </wp:positionV>
          <wp:extent cx="5059680" cy="4712335"/>
          <wp:effectExtent l="0" t="0" r="7620" b="0"/>
          <wp:wrapNone/>
          <wp:docPr id="7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62C73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3B154DF"/>
    <w:multiLevelType w:val="multilevel"/>
    <w:tmpl w:val="51DA9668"/>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490324C"/>
    <w:multiLevelType w:val="hybridMultilevel"/>
    <w:tmpl w:val="776CCCE6"/>
    <w:lvl w:ilvl="0" w:tplc="A01E38AC">
      <w:start w:val="1"/>
      <w:numFmt w:val="lowerLetter"/>
      <w:lvlText w:val="%1)"/>
      <w:lvlJc w:val="left"/>
      <w:pPr>
        <w:ind w:left="361" w:hanging="360"/>
      </w:pPr>
      <w:rPr>
        <w:rFonts w:hint="default"/>
        <w:b/>
      </w:rPr>
    </w:lvl>
    <w:lvl w:ilvl="1" w:tplc="080A0019" w:tentative="1">
      <w:start w:val="1"/>
      <w:numFmt w:val="lowerLetter"/>
      <w:lvlText w:val="%2."/>
      <w:lvlJc w:val="left"/>
      <w:pPr>
        <w:ind w:left="1081" w:hanging="360"/>
      </w:pPr>
    </w:lvl>
    <w:lvl w:ilvl="2" w:tplc="080A001B" w:tentative="1">
      <w:start w:val="1"/>
      <w:numFmt w:val="lowerRoman"/>
      <w:lvlText w:val="%3."/>
      <w:lvlJc w:val="right"/>
      <w:pPr>
        <w:ind w:left="1801" w:hanging="180"/>
      </w:pPr>
    </w:lvl>
    <w:lvl w:ilvl="3" w:tplc="080A000F" w:tentative="1">
      <w:start w:val="1"/>
      <w:numFmt w:val="decimal"/>
      <w:lvlText w:val="%4."/>
      <w:lvlJc w:val="left"/>
      <w:pPr>
        <w:ind w:left="2521" w:hanging="360"/>
      </w:pPr>
    </w:lvl>
    <w:lvl w:ilvl="4" w:tplc="080A0019" w:tentative="1">
      <w:start w:val="1"/>
      <w:numFmt w:val="lowerLetter"/>
      <w:lvlText w:val="%5."/>
      <w:lvlJc w:val="left"/>
      <w:pPr>
        <w:ind w:left="3241" w:hanging="360"/>
      </w:pPr>
    </w:lvl>
    <w:lvl w:ilvl="5" w:tplc="080A001B" w:tentative="1">
      <w:start w:val="1"/>
      <w:numFmt w:val="lowerRoman"/>
      <w:lvlText w:val="%6."/>
      <w:lvlJc w:val="right"/>
      <w:pPr>
        <w:ind w:left="3961" w:hanging="180"/>
      </w:pPr>
    </w:lvl>
    <w:lvl w:ilvl="6" w:tplc="080A000F" w:tentative="1">
      <w:start w:val="1"/>
      <w:numFmt w:val="decimal"/>
      <w:lvlText w:val="%7."/>
      <w:lvlJc w:val="left"/>
      <w:pPr>
        <w:ind w:left="4681" w:hanging="360"/>
      </w:pPr>
    </w:lvl>
    <w:lvl w:ilvl="7" w:tplc="080A0019" w:tentative="1">
      <w:start w:val="1"/>
      <w:numFmt w:val="lowerLetter"/>
      <w:lvlText w:val="%8."/>
      <w:lvlJc w:val="left"/>
      <w:pPr>
        <w:ind w:left="5401" w:hanging="360"/>
      </w:pPr>
    </w:lvl>
    <w:lvl w:ilvl="8" w:tplc="080A001B" w:tentative="1">
      <w:start w:val="1"/>
      <w:numFmt w:val="lowerRoman"/>
      <w:lvlText w:val="%9."/>
      <w:lvlJc w:val="right"/>
      <w:pPr>
        <w:ind w:left="6121" w:hanging="180"/>
      </w:pPr>
    </w:lvl>
  </w:abstractNum>
  <w:abstractNum w:abstractNumId="5" w15:restartNumberingAfterBreak="0">
    <w:nsid w:val="056A5935"/>
    <w:multiLevelType w:val="multilevel"/>
    <w:tmpl w:val="654EC868"/>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7E04B7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15:restartNumberingAfterBreak="0">
    <w:nsid w:val="08EA192D"/>
    <w:multiLevelType w:val="hybridMultilevel"/>
    <w:tmpl w:val="18E44F2C"/>
    <w:lvl w:ilvl="0" w:tplc="DA3247E8">
      <w:start w:val="8"/>
      <w:numFmt w:val="upperLetter"/>
      <w:lvlText w:val="%1."/>
      <w:lvlJc w:val="left"/>
      <w:pPr>
        <w:ind w:left="643" w:hanging="297"/>
      </w:pPr>
      <w:rPr>
        <w:rFonts w:ascii="Arial" w:eastAsia="Arial" w:hAnsi="Arial" w:cs="Arial" w:hint="default"/>
        <w:b/>
        <w:bCs/>
        <w:color w:val="212121"/>
        <w:spacing w:val="-1"/>
        <w:w w:val="103"/>
        <w:sz w:val="14"/>
        <w:szCs w:val="14"/>
      </w:rPr>
    </w:lvl>
    <w:lvl w:ilvl="1" w:tplc="F28C6FEE">
      <w:numFmt w:val="bullet"/>
      <w:lvlText w:val="•"/>
      <w:lvlJc w:val="left"/>
      <w:pPr>
        <w:ind w:left="1844" w:hanging="357"/>
      </w:pPr>
      <w:rPr>
        <w:rFonts w:ascii="Arial" w:eastAsia="Arial" w:hAnsi="Arial" w:cs="Arial" w:hint="default"/>
        <w:color w:val="1F1F1F"/>
        <w:w w:val="102"/>
        <w:sz w:val="23"/>
        <w:szCs w:val="23"/>
      </w:rPr>
    </w:lvl>
    <w:lvl w:ilvl="2" w:tplc="9158490E">
      <w:numFmt w:val="bullet"/>
      <w:lvlText w:val="•"/>
      <w:lvlJc w:val="left"/>
      <w:pPr>
        <w:ind w:left="3000" w:hanging="357"/>
      </w:pPr>
      <w:rPr>
        <w:rFonts w:hint="default"/>
      </w:rPr>
    </w:lvl>
    <w:lvl w:ilvl="3" w:tplc="FE6C2AB0">
      <w:numFmt w:val="bullet"/>
      <w:lvlText w:val="•"/>
      <w:lvlJc w:val="left"/>
      <w:pPr>
        <w:ind w:left="3427" w:hanging="357"/>
      </w:pPr>
      <w:rPr>
        <w:rFonts w:hint="default"/>
      </w:rPr>
    </w:lvl>
    <w:lvl w:ilvl="4" w:tplc="12E894CA">
      <w:numFmt w:val="bullet"/>
      <w:lvlText w:val="•"/>
      <w:lvlJc w:val="left"/>
      <w:pPr>
        <w:ind w:left="3854" w:hanging="357"/>
      </w:pPr>
      <w:rPr>
        <w:rFonts w:hint="default"/>
      </w:rPr>
    </w:lvl>
    <w:lvl w:ilvl="5" w:tplc="A882F58C">
      <w:numFmt w:val="bullet"/>
      <w:lvlText w:val="•"/>
      <w:lvlJc w:val="left"/>
      <w:pPr>
        <w:ind w:left="4282" w:hanging="357"/>
      </w:pPr>
      <w:rPr>
        <w:rFonts w:hint="default"/>
      </w:rPr>
    </w:lvl>
    <w:lvl w:ilvl="6" w:tplc="C7CA1E5C">
      <w:numFmt w:val="bullet"/>
      <w:lvlText w:val="•"/>
      <w:lvlJc w:val="left"/>
      <w:pPr>
        <w:ind w:left="4709" w:hanging="357"/>
      </w:pPr>
      <w:rPr>
        <w:rFonts w:hint="default"/>
      </w:rPr>
    </w:lvl>
    <w:lvl w:ilvl="7" w:tplc="0BBEC1E4">
      <w:numFmt w:val="bullet"/>
      <w:lvlText w:val="•"/>
      <w:lvlJc w:val="left"/>
      <w:pPr>
        <w:ind w:left="5137" w:hanging="357"/>
      </w:pPr>
      <w:rPr>
        <w:rFonts w:hint="default"/>
      </w:rPr>
    </w:lvl>
    <w:lvl w:ilvl="8" w:tplc="0232776A">
      <w:numFmt w:val="bullet"/>
      <w:lvlText w:val="•"/>
      <w:lvlJc w:val="left"/>
      <w:pPr>
        <w:ind w:left="5564" w:hanging="357"/>
      </w:pPr>
      <w:rPr>
        <w:rFonts w:hint="default"/>
      </w:rPr>
    </w:lvl>
  </w:abstractNum>
  <w:abstractNum w:abstractNumId="8" w15:restartNumberingAfterBreak="0">
    <w:nsid w:val="13380E55"/>
    <w:multiLevelType w:val="multilevel"/>
    <w:tmpl w:val="952093D6"/>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520105A"/>
    <w:multiLevelType w:val="multilevel"/>
    <w:tmpl w:val="01F20F92"/>
    <w:lvl w:ilvl="0">
      <w:start w:val="1"/>
      <w:numFmt w:val="upperRoman"/>
      <w:lvlText w:val="%1."/>
      <w:lvlJc w:val="right"/>
      <w:pPr>
        <w:ind w:left="786" w:hanging="567"/>
      </w:pPr>
      <w:rPr>
        <w:b/>
      </w:rPr>
    </w:lvl>
    <w:lvl w:ilvl="1">
      <w:start w:val="1"/>
      <w:numFmt w:val="bullet"/>
      <w:lvlText w:val=""/>
      <w:lvlJc w:val="left"/>
      <w:pPr>
        <w:ind w:left="219" w:firstLine="0"/>
      </w:pPr>
    </w:lvl>
    <w:lvl w:ilvl="2">
      <w:start w:val="1"/>
      <w:numFmt w:val="bullet"/>
      <w:lvlText w:val=""/>
      <w:lvlJc w:val="left"/>
      <w:pPr>
        <w:ind w:left="219" w:firstLine="0"/>
      </w:pPr>
    </w:lvl>
    <w:lvl w:ilvl="3">
      <w:start w:val="1"/>
      <w:numFmt w:val="bullet"/>
      <w:lvlText w:val=""/>
      <w:lvlJc w:val="left"/>
      <w:pPr>
        <w:ind w:left="219" w:firstLine="0"/>
      </w:pPr>
    </w:lvl>
    <w:lvl w:ilvl="4">
      <w:start w:val="1"/>
      <w:numFmt w:val="bullet"/>
      <w:lvlText w:val=""/>
      <w:lvlJc w:val="left"/>
      <w:pPr>
        <w:ind w:left="219" w:firstLine="0"/>
      </w:pPr>
    </w:lvl>
    <w:lvl w:ilvl="5">
      <w:start w:val="1"/>
      <w:numFmt w:val="bullet"/>
      <w:lvlText w:val=""/>
      <w:lvlJc w:val="left"/>
      <w:pPr>
        <w:ind w:left="219" w:firstLine="0"/>
      </w:pPr>
    </w:lvl>
    <w:lvl w:ilvl="6">
      <w:start w:val="1"/>
      <w:numFmt w:val="bullet"/>
      <w:lvlText w:val=""/>
      <w:lvlJc w:val="left"/>
      <w:pPr>
        <w:ind w:left="219" w:firstLine="0"/>
      </w:pPr>
    </w:lvl>
    <w:lvl w:ilvl="7">
      <w:start w:val="1"/>
      <w:numFmt w:val="bullet"/>
      <w:lvlText w:val=""/>
      <w:lvlJc w:val="left"/>
      <w:pPr>
        <w:ind w:left="219" w:firstLine="0"/>
      </w:pPr>
    </w:lvl>
    <w:lvl w:ilvl="8">
      <w:start w:val="1"/>
      <w:numFmt w:val="bullet"/>
      <w:lvlText w:val=""/>
      <w:lvlJc w:val="left"/>
      <w:pPr>
        <w:ind w:left="219" w:firstLine="0"/>
      </w:pPr>
    </w:lvl>
  </w:abstractNum>
  <w:abstractNum w:abstractNumId="10" w15:restartNumberingAfterBreak="0">
    <w:nsid w:val="163064E3"/>
    <w:multiLevelType w:val="multilevel"/>
    <w:tmpl w:val="F7F404FE"/>
    <w:lvl w:ilvl="0">
      <w:start w:val="1"/>
      <w:numFmt w:val="upperRoman"/>
      <w:lvlText w:val="%1."/>
      <w:lvlJc w:val="right"/>
      <w:pPr>
        <w:ind w:left="577" w:hanging="217"/>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765B3A"/>
    <w:multiLevelType w:val="multilevel"/>
    <w:tmpl w:val="3880DFD2"/>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E00F8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17E71F39"/>
    <w:multiLevelType w:val="hybridMultilevel"/>
    <w:tmpl w:val="89305646"/>
    <w:lvl w:ilvl="0" w:tplc="FE6C3190">
      <w:start w:val="1"/>
      <w:numFmt w:val="upperRoman"/>
      <w:lvlText w:val="%1."/>
      <w:lvlJc w:val="left"/>
      <w:pPr>
        <w:ind w:left="1487"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14" w15:restartNumberingAfterBreak="0">
    <w:nsid w:val="18B50400"/>
    <w:multiLevelType w:val="multilevel"/>
    <w:tmpl w:val="E618AED8"/>
    <w:lvl w:ilvl="0">
      <w:start w:val="1"/>
      <w:numFmt w:val="upperRoman"/>
      <w:lvlText w:val="%1."/>
      <w:lvlJc w:val="right"/>
      <w:pPr>
        <w:ind w:left="577" w:hanging="217"/>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741B85"/>
    <w:multiLevelType w:val="hybridMultilevel"/>
    <w:tmpl w:val="04D01A92"/>
    <w:lvl w:ilvl="0" w:tplc="A30A3990">
      <w:start w:val="1"/>
      <w:numFmt w:val="decimal"/>
      <w:lvlText w:val="%1."/>
      <w:lvlJc w:val="left"/>
      <w:pPr>
        <w:tabs>
          <w:tab w:val="num" w:pos="1068"/>
        </w:tabs>
        <w:ind w:left="1068" w:hanging="360"/>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7" w15:restartNumberingAfterBreak="0">
    <w:nsid w:val="210609D3"/>
    <w:multiLevelType w:val="multilevel"/>
    <w:tmpl w:val="A51A4DBC"/>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2247C50"/>
    <w:multiLevelType w:val="multilevel"/>
    <w:tmpl w:val="CB808B24"/>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3C5A9E"/>
    <w:multiLevelType w:val="multilevel"/>
    <w:tmpl w:val="C350523C"/>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0822BB4"/>
    <w:multiLevelType w:val="multilevel"/>
    <w:tmpl w:val="C0AE78D2"/>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57C08A0"/>
    <w:multiLevelType w:val="multilevel"/>
    <w:tmpl w:val="72C2FB96"/>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7F609F5"/>
    <w:multiLevelType w:val="multilevel"/>
    <w:tmpl w:val="440E5456"/>
    <w:lvl w:ilvl="0">
      <w:start w:val="1"/>
      <w:numFmt w:val="lowerLetter"/>
      <w:lvlText w:val="%1)"/>
      <w:lvlJc w:val="left"/>
      <w:pPr>
        <w:ind w:left="720" w:hanging="360"/>
      </w:pPr>
      <w:rPr>
        <w:b/>
      </w:r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4C2B27"/>
    <w:multiLevelType w:val="hybridMultilevel"/>
    <w:tmpl w:val="771E4A58"/>
    <w:lvl w:ilvl="0" w:tplc="4F781074">
      <w:start w:val="1"/>
      <w:numFmt w:val="upperRoman"/>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541147"/>
    <w:multiLevelType w:val="multilevel"/>
    <w:tmpl w:val="60AC09EC"/>
    <w:lvl w:ilvl="0">
      <w:start w:val="1"/>
      <w:numFmt w:val="upperRoman"/>
      <w:lvlText w:val="%1."/>
      <w:lvlJc w:val="right"/>
      <w:pPr>
        <w:ind w:left="1013" w:hanging="213"/>
      </w:pPr>
      <w:rPr>
        <w:b/>
      </w:rPr>
    </w:lvl>
    <w:lvl w:ilvl="1">
      <w:start w:val="1"/>
      <w:numFmt w:val="lowerLetter"/>
      <w:lvlText w:val="%2."/>
      <w:lvlJc w:val="left"/>
      <w:pPr>
        <w:ind w:left="1880" w:hanging="360"/>
      </w:pPr>
    </w:lvl>
    <w:lvl w:ilvl="2">
      <w:start w:val="1"/>
      <w:numFmt w:val="lowerRoman"/>
      <w:lvlText w:val="%3."/>
      <w:lvlJc w:val="right"/>
      <w:pPr>
        <w:ind w:left="2600" w:hanging="180"/>
      </w:pPr>
    </w:lvl>
    <w:lvl w:ilvl="3">
      <w:start w:val="1"/>
      <w:numFmt w:val="decimal"/>
      <w:lvlText w:val="%4."/>
      <w:lvlJc w:val="left"/>
      <w:pPr>
        <w:ind w:left="3320" w:hanging="360"/>
      </w:pPr>
    </w:lvl>
    <w:lvl w:ilvl="4">
      <w:start w:val="1"/>
      <w:numFmt w:val="lowerLetter"/>
      <w:lvlText w:val="%5."/>
      <w:lvlJc w:val="left"/>
      <w:pPr>
        <w:ind w:left="4040" w:hanging="360"/>
      </w:pPr>
    </w:lvl>
    <w:lvl w:ilvl="5">
      <w:start w:val="1"/>
      <w:numFmt w:val="lowerRoman"/>
      <w:lvlText w:val="%6."/>
      <w:lvlJc w:val="right"/>
      <w:pPr>
        <w:ind w:left="4760" w:hanging="180"/>
      </w:pPr>
    </w:lvl>
    <w:lvl w:ilvl="6">
      <w:start w:val="1"/>
      <w:numFmt w:val="decimal"/>
      <w:lvlText w:val="%7."/>
      <w:lvlJc w:val="left"/>
      <w:pPr>
        <w:ind w:left="5480" w:hanging="360"/>
      </w:pPr>
    </w:lvl>
    <w:lvl w:ilvl="7">
      <w:start w:val="1"/>
      <w:numFmt w:val="lowerLetter"/>
      <w:lvlText w:val="%8."/>
      <w:lvlJc w:val="left"/>
      <w:pPr>
        <w:ind w:left="6200" w:hanging="360"/>
      </w:pPr>
    </w:lvl>
    <w:lvl w:ilvl="8">
      <w:start w:val="1"/>
      <w:numFmt w:val="lowerRoman"/>
      <w:lvlText w:val="%9."/>
      <w:lvlJc w:val="right"/>
      <w:pPr>
        <w:ind w:left="6920" w:hanging="180"/>
      </w:pPr>
    </w:lvl>
  </w:abstractNum>
  <w:abstractNum w:abstractNumId="25" w15:restartNumberingAfterBreak="0">
    <w:nsid w:val="3DB451FF"/>
    <w:multiLevelType w:val="multilevel"/>
    <w:tmpl w:val="FF8AE550"/>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3E3D795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15:restartNumberingAfterBreak="0">
    <w:nsid w:val="40E673B6"/>
    <w:multiLevelType w:val="multilevel"/>
    <w:tmpl w:val="F2869DA4"/>
    <w:lvl w:ilvl="0">
      <w:start w:val="1"/>
      <w:numFmt w:val="upperRoman"/>
      <w:lvlText w:val="%1."/>
      <w:lvlJc w:val="right"/>
      <w:pPr>
        <w:ind w:left="567" w:hanging="227"/>
      </w:pPr>
      <w:rPr>
        <w:rFonts w:ascii="Abadi" w:hAnsi="Abadi" w:cs="Arial" w:hint="default"/>
        <w:b/>
        <w:sz w:val="21"/>
        <w:szCs w:val="2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416B6E94"/>
    <w:multiLevelType w:val="hybridMultilevel"/>
    <w:tmpl w:val="163C798E"/>
    <w:lvl w:ilvl="0" w:tplc="CED8ED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33640E"/>
    <w:multiLevelType w:val="multilevel"/>
    <w:tmpl w:val="A39062A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C809C5"/>
    <w:multiLevelType w:val="multilevel"/>
    <w:tmpl w:val="4C5A7250"/>
    <w:lvl w:ilvl="0">
      <w:start w:val="1"/>
      <w:numFmt w:val="upperRoman"/>
      <w:lvlText w:val="%1."/>
      <w:lvlJc w:val="right"/>
      <w:pPr>
        <w:ind w:left="577" w:hanging="217"/>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7D27B1C"/>
    <w:multiLevelType w:val="multilevel"/>
    <w:tmpl w:val="802CB3C8"/>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4B18238D"/>
    <w:multiLevelType w:val="multilevel"/>
    <w:tmpl w:val="B302F2CC"/>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C702B6A"/>
    <w:multiLevelType w:val="multilevel"/>
    <w:tmpl w:val="D9D443D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08732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6" w15:restartNumberingAfterBreak="0">
    <w:nsid w:val="4EB52F3E"/>
    <w:multiLevelType w:val="multilevel"/>
    <w:tmpl w:val="32FC497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FA77C31"/>
    <w:multiLevelType w:val="multilevel"/>
    <w:tmpl w:val="08E6A234"/>
    <w:lvl w:ilvl="0">
      <w:start w:val="1"/>
      <w:numFmt w:val="upperRoman"/>
      <w:lvlText w:val="%1."/>
      <w:lvlJc w:val="right"/>
      <w:pPr>
        <w:ind w:left="577" w:hanging="217"/>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FF071BB"/>
    <w:multiLevelType w:val="hybridMultilevel"/>
    <w:tmpl w:val="E3945FAC"/>
    <w:lvl w:ilvl="0" w:tplc="AE74273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34E2837"/>
    <w:multiLevelType w:val="multilevel"/>
    <w:tmpl w:val="AAA6158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5B70811"/>
    <w:multiLevelType w:val="multilevel"/>
    <w:tmpl w:val="E82EE88A"/>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5C5F6293"/>
    <w:multiLevelType w:val="hybridMultilevel"/>
    <w:tmpl w:val="A30696A6"/>
    <w:lvl w:ilvl="0" w:tplc="D6BC629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EEA73B6"/>
    <w:multiLevelType w:val="multilevel"/>
    <w:tmpl w:val="FCF008C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66E5AF2"/>
    <w:multiLevelType w:val="multilevel"/>
    <w:tmpl w:val="3B546BAA"/>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6701613C"/>
    <w:multiLevelType w:val="multilevel"/>
    <w:tmpl w:val="6DF6FAA0"/>
    <w:lvl w:ilvl="0">
      <w:start w:val="1"/>
      <w:numFmt w:val="upperRoman"/>
      <w:lvlText w:val="%1."/>
      <w:lvlJc w:val="right"/>
      <w:pPr>
        <w:ind w:left="780" w:hanging="360"/>
      </w:pPr>
      <w:rPr>
        <w:b/>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6" w15:restartNumberingAfterBreak="0">
    <w:nsid w:val="67707FEB"/>
    <w:multiLevelType w:val="multilevel"/>
    <w:tmpl w:val="1D2C8410"/>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67AF74FE"/>
    <w:multiLevelType w:val="hybridMultilevel"/>
    <w:tmpl w:val="9AF8904C"/>
    <w:lvl w:ilvl="0" w:tplc="42BCA33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A650074"/>
    <w:multiLevelType w:val="multilevel"/>
    <w:tmpl w:val="80FE0A6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1103DBC"/>
    <w:multiLevelType w:val="multilevel"/>
    <w:tmpl w:val="34C24B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1615999"/>
    <w:multiLevelType w:val="hybridMultilevel"/>
    <w:tmpl w:val="225473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4FF2A6A"/>
    <w:multiLevelType w:val="multilevel"/>
    <w:tmpl w:val="F8009ED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5092F8C"/>
    <w:multiLevelType w:val="multilevel"/>
    <w:tmpl w:val="469A153E"/>
    <w:lvl w:ilvl="0">
      <w:start w:val="1"/>
      <w:numFmt w:val="upperRoman"/>
      <w:lvlText w:val="%1."/>
      <w:lvlJc w:val="right"/>
      <w:pPr>
        <w:ind w:left="577" w:hanging="217"/>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8F10D5C"/>
    <w:multiLevelType w:val="multilevel"/>
    <w:tmpl w:val="F62EFCCA"/>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7A5C6FA0"/>
    <w:multiLevelType w:val="multilevel"/>
    <w:tmpl w:val="9238D174"/>
    <w:lvl w:ilvl="0">
      <w:start w:val="1"/>
      <w:numFmt w:val="upperRoman"/>
      <w:lvlText w:val="%1."/>
      <w:lvlJc w:val="right"/>
      <w:pPr>
        <w:ind w:left="567" w:hanging="567"/>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B024C2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6" w15:restartNumberingAfterBreak="0">
    <w:nsid w:val="7BED0CE8"/>
    <w:multiLevelType w:val="hybridMultilevel"/>
    <w:tmpl w:val="FE268256"/>
    <w:lvl w:ilvl="0" w:tplc="AFB89B8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F8A1D9E"/>
    <w:multiLevelType w:val="hybridMultilevel"/>
    <w:tmpl w:val="AFFABE12"/>
    <w:lvl w:ilvl="0" w:tplc="5EF677F8">
      <w:start w:val="1"/>
      <w:numFmt w:val="lowerLetter"/>
      <w:lvlText w:val="%1)"/>
      <w:lvlJc w:val="left"/>
      <w:pPr>
        <w:ind w:left="3146" w:hanging="356"/>
      </w:pPr>
      <w:rPr>
        <w:rFonts w:ascii="Abadi" w:eastAsia="Arial" w:hAnsi="Abadi" w:cs="Arial" w:hint="default"/>
        <w:i w:val="0"/>
        <w:color w:val="232323"/>
        <w:spacing w:val="-1"/>
        <w:w w:val="106"/>
        <w:sz w:val="21"/>
        <w:szCs w:val="21"/>
      </w:rPr>
    </w:lvl>
    <w:lvl w:ilvl="1" w:tplc="092AD18E">
      <w:numFmt w:val="bullet"/>
      <w:lvlText w:val="•"/>
      <w:lvlJc w:val="left"/>
      <w:pPr>
        <w:ind w:left="3828" w:hanging="356"/>
      </w:pPr>
      <w:rPr>
        <w:rFonts w:hint="default"/>
      </w:rPr>
    </w:lvl>
    <w:lvl w:ilvl="2" w:tplc="E200AC5A">
      <w:numFmt w:val="bullet"/>
      <w:lvlText w:val="•"/>
      <w:lvlJc w:val="left"/>
      <w:pPr>
        <w:ind w:left="4516" w:hanging="356"/>
      </w:pPr>
      <w:rPr>
        <w:rFonts w:hint="default"/>
      </w:rPr>
    </w:lvl>
    <w:lvl w:ilvl="3" w:tplc="72DA90A8">
      <w:numFmt w:val="bullet"/>
      <w:lvlText w:val="•"/>
      <w:lvlJc w:val="left"/>
      <w:pPr>
        <w:ind w:left="5204" w:hanging="356"/>
      </w:pPr>
      <w:rPr>
        <w:rFonts w:hint="default"/>
      </w:rPr>
    </w:lvl>
    <w:lvl w:ilvl="4" w:tplc="1F18589C">
      <w:numFmt w:val="bullet"/>
      <w:lvlText w:val="•"/>
      <w:lvlJc w:val="left"/>
      <w:pPr>
        <w:ind w:left="5892" w:hanging="356"/>
      </w:pPr>
      <w:rPr>
        <w:rFonts w:hint="default"/>
      </w:rPr>
    </w:lvl>
    <w:lvl w:ilvl="5" w:tplc="C7A0C548">
      <w:numFmt w:val="bullet"/>
      <w:lvlText w:val="•"/>
      <w:lvlJc w:val="left"/>
      <w:pPr>
        <w:ind w:left="6580" w:hanging="356"/>
      </w:pPr>
      <w:rPr>
        <w:rFonts w:hint="default"/>
      </w:rPr>
    </w:lvl>
    <w:lvl w:ilvl="6" w:tplc="D4B0E79E">
      <w:numFmt w:val="bullet"/>
      <w:lvlText w:val="•"/>
      <w:lvlJc w:val="left"/>
      <w:pPr>
        <w:ind w:left="7268" w:hanging="356"/>
      </w:pPr>
      <w:rPr>
        <w:rFonts w:hint="default"/>
      </w:rPr>
    </w:lvl>
    <w:lvl w:ilvl="7" w:tplc="459035A0">
      <w:numFmt w:val="bullet"/>
      <w:lvlText w:val="•"/>
      <w:lvlJc w:val="left"/>
      <w:pPr>
        <w:ind w:left="7956" w:hanging="356"/>
      </w:pPr>
      <w:rPr>
        <w:rFonts w:hint="default"/>
      </w:rPr>
    </w:lvl>
    <w:lvl w:ilvl="8" w:tplc="B76E7724">
      <w:numFmt w:val="bullet"/>
      <w:lvlText w:val="•"/>
      <w:lvlJc w:val="left"/>
      <w:pPr>
        <w:ind w:left="8644" w:hanging="356"/>
      </w:pPr>
      <w:rPr>
        <w:rFonts w:hint="default"/>
      </w:rPr>
    </w:lvl>
  </w:abstractNum>
  <w:num w:numId="1">
    <w:abstractNumId w:val="1"/>
  </w:num>
  <w:num w:numId="2">
    <w:abstractNumId w:val="0"/>
  </w:num>
  <w:num w:numId="3">
    <w:abstractNumId w:val="43"/>
  </w:num>
  <w:num w:numId="4">
    <w:abstractNumId w:val="13"/>
  </w:num>
  <w:num w:numId="5">
    <w:abstractNumId w:val="2"/>
  </w:num>
  <w:num w:numId="6">
    <w:abstractNumId w:val="50"/>
  </w:num>
  <w:num w:numId="7">
    <w:abstractNumId w:val="23"/>
  </w:num>
  <w:num w:numId="8">
    <w:abstractNumId w:val="57"/>
  </w:num>
  <w:num w:numId="9">
    <w:abstractNumId w:val="7"/>
  </w:num>
  <w:num w:numId="10">
    <w:abstractNumId w:val="42"/>
  </w:num>
  <w:num w:numId="11">
    <w:abstractNumId w:val="37"/>
  </w:num>
  <w:num w:numId="12">
    <w:abstractNumId w:val="51"/>
  </w:num>
  <w:num w:numId="13">
    <w:abstractNumId w:val="39"/>
  </w:num>
  <w:num w:numId="14">
    <w:abstractNumId w:val="18"/>
  </w:num>
  <w:num w:numId="15">
    <w:abstractNumId w:val="30"/>
  </w:num>
  <w:num w:numId="16">
    <w:abstractNumId w:val="11"/>
  </w:num>
  <w:num w:numId="17">
    <w:abstractNumId w:val="28"/>
  </w:num>
  <w:num w:numId="18">
    <w:abstractNumId w:val="33"/>
  </w:num>
  <w:num w:numId="19">
    <w:abstractNumId w:val="36"/>
  </w:num>
  <w:num w:numId="20">
    <w:abstractNumId w:val="49"/>
  </w:num>
  <w:num w:numId="21">
    <w:abstractNumId w:val="5"/>
  </w:num>
  <w:num w:numId="22">
    <w:abstractNumId w:val="17"/>
  </w:num>
  <w:num w:numId="23">
    <w:abstractNumId w:val="53"/>
  </w:num>
  <w:num w:numId="24">
    <w:abstractNumId w:val="31"/>
  </w:num>
  <w:num w:numId="25">
    <w:abstractNumId w:val="22"/>
  </w:num>
  <w:num w:numId="26">
    <w:abstractNumId w:val="34"/>
  </w:num>
  <w:num w:numId="27">
    <w:abstractNumId w:val="10"/>
  </w:num>
  <w:num w:numId="28">
    <w:abstractNumId w:val="8"/>
  </w:num>
  <w:num w:numId="29">
    <w:abstractNumId w:val="52"/>
  </w:num>
  <w:num w:numId="30">
    <w:abstractNumId w:val="3"/>
  </w:num>
  <w:num w:numId="31">
    <w:abstractNumId w:val="25"/>
  </w:num>
  <w:num w:numId="32">
    <w:abstractNumId w:val="19"/>
  </w:num>
  <w:num w:numId="33">
    <w:abstractNumId w:val="20"/>
  </w:num>
  <w:num w:numId="34">
    <w:abstractNumId w:val="14"/>
  </w:num>
  <w:num w:numId="35">
    <w:abstractNumId w:val="21"/>
  </w:num>
  <w:num w:numId="36">
    <w:abstractNumId w:val="54"/>
  </w:num>
  <w:num w:numId="37">
    <w:abstractNumId w:val="46"/>
  </w:num>
  <w:num w:numId="38">
    <w:abstractNumId w:val="48"/>
  </w:num>
  <w:num w:numId="39">
    <w:abstractNumId w:val="45"/>
  </w:num>
  <w:num w:numId="40">
    <w:abstractNumId w:val="24"/>
  </w:num>
  <w:num w:numId="41">
    <w:abstractNumId w:val="9"/>
  </w:num>
  <w:num w:numId="42">
    <w:abstractNumId w:val="44"/>
  </w:num>
  <w:num w:numId="43">
    <w:abstractNumId w:val="40"/>
  </w:num>
  <w:num w:numId="44">
    <w:abstractNumId w:val="32"/>
  </w:num>
  <w:num w:numId="45">
    <w:abstractNumId w:val="29"/>
  </w:num>
  <w:num w:numId="46">
    <w:abstractNumId w:val="38"/>
  </w:num>
  <w:num w:numId="47">
    <w:abstractNumId w:val="56"/>
  </w:num>
  <w:num w:numId="48">
    <w:abstractNumId w:val="47"/>
  </w:num>
  <w:num w:numId="49">
    <w:abstractNumId w:val="41"/>
  </w:num>
  <w:num w:numId="50">
    <w:abstractNumId w:val="4"/>
  </w:num>
  <w:num w:numId="51">
    <w:abstractNumId w:val="15"/>
  </w:num>
  <w:num w:numId="52">
    <w:abstractNumId w:val="27"/>
  </w:num>
  <w:num w:numId="53">
    <w:abstractNumId w:val="16"/>
  </w:num>
  <w:num w:numId="54">
    <w:abstractNumId w:val="6"/>
  </w:num>
  <w:num w:numId="55">
    <w:abstractNumId w:val="12"/>
  </w:num>
  <w:num w:numId="56">
    <w:abstractNumId w:val="35"/>
  </w:num>
  <w:num w:numId="57">
    <w:abstractNumId w:val="26"/>
  </w:num>
  <w:num w:numId="58">
    <w:abstractNumId w:val="55"/>
  </w:num>
  <w:num w:numId="59">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480"/>
    <w:rsid w:val="000016C5"/>
    <w:rsid w:val="000018C3"/>
    <w:rsid w:val="00001912"/>
    <w:rsid w:val="000019F3"/>
    <w:rsid w:val="00002075"/>
    <w:rsid w:val="00002972"/>
    <w:rsid w:val="00003161"/>
    <w:rsid w:val="000031AE"/>
    <w:rsid w:val="00004089"/>
    <w:rsid w:val="0000408F"/>
    <w:rsid w:val="00004549"/>
    <w:rsid w:val="00004748"/>
    <w:rsid w:val="0000527F"/>
    <w:rsid w:val="00005727"/>
    <w:rsid w:val="00005F19"/>
    <w:rsid w:val="00006E24"/>
    <w:rsid w:val="000079E9"/>
    <w:rsid w:val="00007C41"/>
    <w:rsid w:val="000100E5"/>
    <w:rsid w:val="00010693"/>
    <w:rsid w:val="00010AA3"/>
    <w:rsid w:val="00010ECC"/>
    <w:rsid w:val="00010F54"/>
    <w:rsid w:val="00011139"/>
    <w:rsid w:val="00011261"/>
    <w:rsid w:val="00011659"/>
    <w:rsid w:val="00011764"/>
    <w:rsid w:val="00012BC2"/>
    <w:rsid w:val="00012E15"/>
    <w:rsid w:val="00013190"/>
    <w:rsid w:val="00013277"/>
    <w:rsid w:val="00013387"/>
    <w:rsid w:val="0001345A"/>
    <w:rsid w:val="0001369A"/>
    <w:rsid w:val="00013899"/>
    <w:rsid w:val="00013BF5"/>
    <w:rsid w:val="00013E4F"/>
    <w:rsid w:val="00013F07"/>
    <w:rsid w:val="0001466F"/>
    <w:rsid w:val="00014895"/>
    <w:rsid w:val="00015470"/>
    <w:rsid w:val="000154FF"/>
    <w:rsid w:val="000159CE"/>
    <w:rsid w:val="00016251"/>
    <w:rsid w:val="00016CEF"/>
    <w:rsid w:val="00016EAE"/>
    <w:rsid w:val="0001709A"/>
    <w:rsid w:val="000171E5"/>
    <w:rsid w:val="000172FA"/>
    <w:rsid w:val="00017588"/>
    <w:rsid w:val="00017599"/>
    <w:rsid w:val="00017C65"/>
    <w:rsid w:val="000203DA"/>
    <w:rsid w:val="000204BB"/>
    <w:rsid w:val="00020878"/>
    <w:rsid w:val="00020B80"/>
    <w:rsid w:val="00020CA4"/>
    <w:rsid w:val="00020E0A"/>
    <w:rsid w:val="00021035"/>
    <w:rsid w:val="00021500"/>
    <w:rsid w:val="000216F7"/>
    <w:rsid w:val="00022095"/>
    <w:rsid w:val="0002303B"/>
    <w:rsid w:val="000235E3"/>
    <w:rsid w:val="0002368D"/>
    <w:rsid w:val="00023FE3"/>
    <w:rsid w:val="000240AB"/>
    <w:rsid w:val="000245C6"/>
    <w:rsid w:val="000246AD"/>
    <w:rsid w:val="000253F4"/>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DD9"/>
    <w:rsid w:val="00031F51"/>
    <w:rsid w:val="00032E1F"/>
    <w:rsid w:val="00032E93"/>
    <w:rsid w:val="00032EEE"/>
    <w:rsid w:val="000334AA"/>
    <w:rsid w:val="00033A5A"/>
    <w:rsid w:val="00033C18"/>
    <w:rsid w:val="000343EE"/>
    <w:rsid w:val="00034515"/>
    <w:rsid w:val="000350B8"/>
    <w:rsid w:val="00035964"/>
    <w:rsid w:val="00037009"/>
    <w:rsid w:val="00037084"/>
    <w:rsid w:val="000378C9"/>
    <w:rsid w:val="0004003B"/>
    <w:rsid w:val="00040E9C"/>
    <w:rsid w:val="0004144E"/>
    <w:rsid w:val="00041733"/>
    <w:rsid w:val="0004195B"/>
    <w:rsid w:val="0004223C"/>
    <w:rsid w:val="0004233C"/>
    <w:rsid w:val="0004284E"/>
    <w:rsid w:val="00042990"/>
    <w:rsid w:val="00042C3F"/>
    <w:rsid w:val="000435E9"/>
    <w:rsid w:val="00043B11"/>
    <w:rsid w:val="000441D8"/>
    <w:rsid w:val="000443D6"/>
    <w:rsid w:val="00045417"/>
    <w:rsid w:val="00045BDD"/>
    <w:rsid w:val="00046134"/>
    <w:rsid w:val="00046E0F"/>
    <w:rsid w:val="00046ED3"/>
    <w:rsid w:val="00050267"/>
    <w:rsid w:val="0005031D"/>
    <w:rsid w:val="0005076C"/>
    <w:rsid w:val="00050CD6"/>
    <w:rsid w:val="00051177"/>
    <w:rsid w:val="00051A7C"/>
    <w:rsid w:val="00051BF9"/>
    <w:rsid w:val="00052013"/>
    <w:rsid w:val="00052157"/>
    <w:rsid w:val="000521FA"/>
    <w:rsid w:val="00052308"/>
    <w:rsid w:val="00052891"/>
    <w:rsid w:val="000530C4"/>
    <w:rsid w:val="00053651"/>
    <w:rsid w:val="000542F8"/>
    <w:rsid w:val="000546BE"/>
    <w:rsid w:val="00054C25"/>
    <w:rsid w:val="0005532F"/>
    <w:rsid w:val="000554EC"/>
    <w:rsid w:val="00055782"/>
    <w:rsid w:val="0005635F"/>
    <w:rsid w:val="0005680A"/>
    <w:rsid w:val="00056932"/>
    <w:rsid w:val="00056AB9"/>
    <w:rsid w:val="00056BB2"/>
    <w:rsid w:val="000570EB"/>
    <w:rsid w:val="000571F8"/>
    <w:rsid w:val="000571FC"/>
    <w:rsid w:val="00057A1F"/>
    <w:rsid w:val="00057E05"/>
    <w:rsid w:val="00060684"/>
    <w:rsid w:val="00061223"/>
    <w:rsid w:val="000618D3"/>
    <w:rsid w:val="00061AD9"/>
    <w:rsid w:val="00061CF0"/>
    <w:rsid w:val="00062830"/>
    <w:rsid w:val="00062A07"/>
    <w:rsid w:val="00063238"/>
    <w:rsid w:val="00063664"/>
    <w:rsid w:val="000636F6"/>
    <w:rsid w:val="0006396F"/>
    <w:rsid w:val="00063BB2"/>
    <w:rsid w:val="00063D82"/>
    <w:rsid w:val="0006442B"/>
    <w:rsid w:val="0006474A"/>
    <w:rsid w:val="00064C68"/>
    <w:rsid w:val="00064F17"/>
    <w:rsid w:val="00065476"/>
    <w:rsid w:val="00065B35"/>
    <w:rsid w:val="00065CB9"/>
    <w:rsid w:val="0006626E"/>
    <w:rsid w:val="0006627E"/>
    <w:rsid w:val="000663AD"/>
    <w:rsid w:val="000665D6"/>
    <w:rsid w:val="000671E1"/>
    <w:rsid w:val="00067505"/>
    <w:rsid w:val="00067764"/>
    <w:rsid w:val="000679EA"/>
    <w:rsid w:val="00067B91"/>
    <w:rsid w:val="00070221"/>
    <w:rsid w:val="0007129E"/>
    <w:rsid w:val="0007142D"/>
    <w:rsid w:val="0007152C"/>
    <w:rsid w:val="000715B8"/>
    <w:rsid w:val="0007176D"/>
    <w:rsid w:val="000717BC"/>
    <w:rsid w:val="00071DC7"/>
    <w:rsid w:val="000721EC"/>
    <w:rsid w:val="000724AB"/>
    <w:rsid w:val="000728B5"/>
    <w:rsid w:val="00072DC6"/>
    <w:rsid w:val="00073CE1"/>
    <w:rsid w:val="00073D53"/>
    <w:rsid w:val="00073E9B"/>
    <w:rsid w:val="00074084"/>
    <w:rsid w:val="0007420C"/>
    <w:rsid w:val="00074402"/>
    <w:rsid w:val="00074774"/>
    <w:rsid w:val="000751C6"/>
    <w:rsid w:val="000766C8"/>
    <w:rsid w:val="00076ACC"/>
    <w:rsid w:val="00076C44"/>
    <w:rsid w:val="00076CE0"/>
    <w:rsid w:val="00076F85"/>
    <w:rsid w:val="00077039"/>
    <w:rsid w:val="000778D6"/>
    <w:rsid w:val="0007796D"/>
    <w:rsid w:val="00077D3D"/>
    <w:rsid w:val="0008005D"/>
    <w:rsid w:val="00081509"/>
    <w:rsid w:val="000819DE"/>
    <w:rsid w:val="00081C6A"/>
    <w:rsid w:val="000820AB"/>
    <w:rsid w:val="000822B4"/>
    <w:rsid w:val="0008260C"/>
    <w:rsid w:val="00082A62"/>
    <w:rsid w:val="000835A7"/>
    <w:rsid w:val="00083693"/>
    <w:rsid w:val="0008413E"/>
    <w:rsid w:val="00084181"/>
    <w:rsid w:val="00084500"/>
    <w:rsid w:val="00084968"/>
    <w:rsid w:val="00085149"/>
    <w:rsid w:val="0008519F"/>
    <w:rsid w:val="000851EF"/>
    <w:rsid w:val="00086A4F"/>
    <w:rsid w:val="00086CE0"/>
    <w:rsid w:val="00086E9F"/>
    <w:rsid w:val="0008714B"/>
    <w:rsid w:val="00087E1A"/>
    <w:rsid w:val="000901DC"/>
    <w:rsid w:val="00090AAE"/>
    <w:rsid w:val="00090DD0"/>
    <w:rsid w:val="00090EED"/>
    <w:rsid w:val="00091069"/>
    <w:rsid w:val="00091CED"/>
    <w:rsid w:val="00092A21"/>
    <w:rsid w:val="00092C7D"/>
    <w:rsid w:val="00093549"/>
    <w:rsid w:val="00093C21"/>
    <w:rsid w:val="00093CBC"/>
    <w:rsid w:val="00094316"/>
    <w:rsid w:val="0009496F"/>
    <w:rsid w:val="000949FA"/>
    <w:rsid w:val="0009562F"/>
    <w:rsid w:val="000957CB"/>
    <w:rsid w:val="000959BB"/>
    <w:rsid w:val="00095AC4"/>
    <w:rsid w:val="00095D8C"/>
    <w:rsid w:val="00095E21"/>
    <w:rsid w:val="00096096"/>
    <w:rsid w:val="0009633F"/>
    <w:rsid w:val="0009659D"/>
    <w:rsid w:val="00096649"/>
    <w:rsid w:val="000972CA"/>
    <w:rsid w:val="00097391"/>
    <w:rsid w:val="00097621"/>
    <w:rsid w:val="000A0157"/>
    <w:rsid w:val="000A02A7"/>
    <w:rsid w:val="000A0418"/>
    <w:rsid w:val="000A0845"/>
    <w:rsid w:val="000A0CFE"/>
    <w:rsid w:val="000A1E5A"/>
    <w:rsid w:val="000A1F05"/>
    <w:rsid w:val="000A255E"/>
    <w:rsid w:val="000A26BA"/>
    <w:rsid w:val="000A274F"/>
    <w:rsid w:val="000A2DC9"/>
    <w:rsid w:val="000A3BA7"/>
    <w:rsid w:val="000A45D9"/>
    <w:rsid w:val="000A4FA2"/>
    <w:rsid w:val="000A57AB"/>
    <w:rsid w:val="000A5885"/>
    <w:rsid w:val="000A5C65"/>
    <w:rsid w:val="000A765A"/>
    <w:rsid w:val="000A7908"/>
    <w:rsid w:val="000B0A11"/>
    <w:rsid w:val="000B0CCE"/>
    <w:rsid w:val="000B10F4"/>
    <w:rsid w:val="000B1168"/>
    <w:rsid w:val="000B1232"/>
    <w:rsid w:val="000B1B93"/>
    <w:rsid w:val="000B1F19"/>
    <w:rsid w:val="000B1FFE"/>
    <w:rsid w:val="000B32C8"/>
    <w:rsid w:val="000B36AA"/>
    <w:rsid w:val="000B3880"/>
    <w:rsid w:val="000B38C7"/>
    <w:rsid w:val="000B40C7"/>
    <w:rsid w:val="000B4474"/>
    <w:rsid w:val="000B4668"/>
    <w:rsid w:val="000B4A83"/>
    <w:rsid w:val="000B4EED"/>
    <w:rsid w:val="000B58EF"/>
    <w:rsid w:val="000B599F"/>
    <w:rsid w:val="000B6493"/>
    <w:rsid w:val="000B675E"/>
    <w:rsid w:val="000B6A23"/>
    <w:rsid w:val="000B6C8C"/>
    <w:rsid w:val="000B764C"/>
    <w:rsid w:val="000B76A1"/>
    <w:rsid w:val="000B7970"/>
    <w:rsid w:val="000B7C89"/>
    <w:rsid w:val="000C05AE"/>
    <w:rsid w:val="000C0B30"/>
    <w:rsid w:val="000C0DAD"/>
    <w:rsid w:val="000C117B"/>
    <w:rsid w:val="000C11C7"/>
    <w:rsid w:val="000C12F2"/>
    <w:rsid w:val="000C1823"/>
    <w:rsid w:val="000C19E0"/>
    <w:rsid w:val="000C1BE1"/>
    <w:rsid w:val="000C1EA0"/>
    <w:rsid w:val="000C28AF"/>
    <w:rsid w:val="000C3385"/>
    <w:rsid w:val="000C33B7"/>
    <w:rsid w:val="000C3679"/>
    <w:rsid w:val="000C3B63"/>
    <w:rsid w:val="000C40AB"/>
    <w:rsid w:val="000C4A95"/>
    <w:rsid w:val="000C4F8C"/>
    <w:rsid w:val="000C5012"/>
    <w:rsid w:val="000C5236"/>
    <w:rsid w:val="000C5370"/>
    <w:rsid w:val="000C553C"/>
    <w:rsid w:val="000C5840"/>
    <w:rsid w:val="000C67D2"/>
    <w:rsid w:val="000C6AC8"/>
    <w:rsid w:val="000C6D9E"/>
    <w:rsid w:val="000C7638"/>
    <w:rsid w:val="000C7E2D"/>
    <w:rsid w:val="000D0055"/>
    <w:rsid w:val="000D06C9"/>
    <w:rsid w:val="000D07A2"/>
    <w:rsid w:val="000D0B4D"/>
    <w:rsid w:val="000D0CF0"/>
    <w:rsid w:val="000D1111"/>
    <w:rsid w:val="000D1160"/>
    <w:rsid w:val="000D11C6"/>
    <w:rsid w:val="000D11FF"/>
    <w:rsid w:val="000D1424"/>
    <w:rsid w:val="000D2062"/>
    <w:rsid w:val="000D24C8"/>
    <w:rsid w:val="000D2746"/>
    <w:rsid w:val="000D2CDB"/>
    <w:rsid w:val="000D3958"/>
    <w:rsid w:val="000D3DF8"/>
    <w:rsid w:val="000D3F94"/>
    <w:rsid w:val="000D414B"/>
    <w:rsid w:val="000D42E3"/>
    <w:rsid w:val="000D451A"/>
    <w:rsid w:val="000D47ED"/>
    <w:rsid w:val="000D5224"/>
    <w:rsid w:val="000D56D8"/>
    <w:rsid w:val="000D587B"/>
    <w:rsid w:val="000D5A56"/>
    <w:rsid w:val="000D5FAC"/>
    <w:rsid w:val="000D62E7"/>
    <w:rsid w:val="000D67C6"/>
    <w:rsid w:val="000D6C19"/>
    <w:rsid w:val="000D73EF"/>
    <w:rsid w:val="000D7408"/>
    <w:rsid w:val="000D7872"/>
    <w:rsid w:val="000D79AD"/>
    <w:rsid w:val="000D7B6E"/>
    <w:rsid w:val="000D7FF4"/>
    <w:rsid w:val="000E03CF"/>
    <w:rsid w:val="000E053B"/>
    <w:rsid w:val="000E05D2"/>
    <w:rsid w:val="000E0B2D"/>
    <w:rsid w:val="000E10D3"/>
    <w:rsid w:val="000E11DB"/>
    <w:rsid w:val="000E1739"/>
    <w:rsid w:val="000E1797"/>
    <w:rsid w:val="000E1FBC"/>
    <w:rsid w:val="000E2041"/>
    <w:rsid w:val="000E2333"/>
    <w:rsid w:val="000E299F"/>
    <w:rsid w:val="000E2FB8"/>
    <w:rsid w:val="000E32C9"/>
    <w:rsid w:val="000E3375"/>
    <w:rsid w:val="000E340E"/>
    <w:rsid w:val="000E34FE"/>
    <w:rsid w:val="000E368C"/>
    <w:rsid w:val="000E3736"/>
    <w:rsid w:val="000E421C"/>
    <w:rsid w:val="000E424F"/>
    <w:rsid w:val="000E487F"/>
    <w:rsid w:val="000E49D9"/>
    <w:rsid w:val="000E4B09"/>
    <w:rsid w:val="000E534C"/>
    <w:rsid w:val="000E5CA9"/>
    <w:rsid w:val="000E6B15"/>
    <w:rsid w:val="000E6BA2"/>
    <w:rsid w:val="000E6C12"/>
    <w:rsid w:val="000F0287"/>
    <w:rsid w:val="000F0374"/>
    <w:rsid w:val="000F19CD"/>
    <w:rsid w:val="000F1AA0"/>
    <w:rsid w:val="000F23C3"/>
    <w:rsid w:val="000F3114"/>
    <w:rsid w:val="000F3192"/>
    <w:rsid w:val="000F353A"/>
    <w:rsid w:val="000F3C75"/>
    <w:rsid w:val="000F4171"/>
    <w:rsid w:val="000F41A0"/>
    <w:rsid w:val="000F51DC"/>
    <w:rsid w:val="000F5219"/>
    <w:rsid w:val="000F5420"/>
    <w:rsid w:val="000F54D6"/>
    <w:rsid w:val="000F5935"/>
    <w:rsid w:val="000F599A"/>
    <w:rsid w:val="000F5C51"/>
    <w:rsid w:val="000F604D"/>
    <w:rsid w:val="000F6259"/>
    <w:rsid w:val="000F73BD"/>
    <w:rsid w:val="000F740F"/>
    <w:rsid w:val="000F7474"/>
    <w:rsid w:val="000F7B3A"/>
    <w:rsid w:val="000F7FA5"/>
    <w:rsid w:val="0010140E"/>
    <w:rsid w:val="00101A6C"/>
    <w:rsid w:val="00101CC8"/>
    <w:rsid w:val="00101E40"/>
    <w:rsid w:val="00102136"/>
    <w:rsid w:val="001023DD"/>
    <w:rsid w:val="0010338D"/>
    <w:rsid w:val="00103479"/>
    <w:rsid w:val="0010377E"/>
    <w:rsid w:val="0010387D"/>
    <w:rsid w:val="00104708"/>
    <w:rsid w:val="00104E76"/>
    <w:rsid w:val="00104FD4"/>
    <w:rsid w:val="001051E9"/>
    <w:rsid w:val="00105616"/>
    <w:rsid w:val="001058C4"/>
    <w:rsid w:val="00105B1F"/>
    <w:rsid w:val="00105CC6"/>
    <w:rsid w:val="00105D0B"/>
    <w:rsid w:val="0010679B"/>
    <w:rsid w:val="001067AD"/>
    <w:rsid w:val="00106A72"/>
    <w:rsid w:val="00106C68"/>
    <w:rsid w:val="00106F77"/>
    <w:rsid w:val="00106FCA"/>
    <w:rsid w:val="00106FFD"/>
    <w:rsid w:val="001079D5"/>
    <w:rsid w:val="001101EA"/>
    <w:rsid w:val="001104B3"/>
    <w:rsid w:val="001108E4"/>
    <w:rsid w:val="00110FBC"/>
    <w:rsid w:val="00111707"/>
    <w:rsid w:val="00111754"/>
    <w:rsid w:val="00111B22"/>
    <w:rsid w:val="00111D12"/>
    <w:rsid w:val="00111E96"/>
    <w:rsid w:val="00111E97"/>
    <w:rsid w:val="001125CE"/>
    <w:rsid w:val="00112B1B"/>
    <w:rsid w:val="00113124"/>
    <w:rsid w:val="001135CC"/>
    <w:rsid w:val="00113D9C"/>
    <w:rsid w:val="00113DEA"/>
    <w:rsid w:val="00113E93"/>
    <w:rsid w:val="0011453E"/>
    <w:rsid w:val="00114763"/>
    <w:rsid w:val="00114798"/>
    <w:rsid w:val="001148A9"/>
    <w:rsid w:val="00114C64"/>
    <w:rsid w:val="00114C8E"/>
    <w:rsid w:val="00114D3C"/>
    <w:rsid w:val="00115487"/>
    <w:rsid w:val="001154AE"/>
    <w:rsid w:val="00115A6C"/>
    <w:rsid w:val="00115CD3"/>
    <w:rsid w:val="00115D6B"/>
    <w:rsid w:val="00115F57"/>
    <w:rsid w:val="00115F88"/>
    <w:rsid w:val="001163DE"/>
    <w:rsid w:val="001168F7"/>
    <w:rsid w:val="00116EB1"/>
    <w:rsid w:val="00117276"/>
    <w:rsid w:val="0011751C"/>
    <w:rsid w:val="00117E1F"/>
    <w:rsid w:val="0012020C"/>
    <w:rsid w:val="0012024E"/>
    <w:rsid w:val="0012046E"/>
    <w:rsid w:val="001208C5"/>
    <w:rsid w:val="00120B5B"/>
    <w:rsid w:val="00120D50"/>
    <w:rsid w:val="00121268"/>
    <w:rsid w:val="00121951"/>
    <w:rsid w:val="0012242F"/>
    <w:rsid w:val="00122F73"/>
    <w:rsid w:val="00123719"/>
    <w:rsid w:val="00123A5E"/>
    <w:rsid w:val="00124298"/>
    <w:rsid w:val="00124380"/>
    <w:rsid w:val="001243F6"/>
    <w:rsid w:val="0012475D"/>
    <w:rsid w:val="0012534E"/>
    <w:rsid w:val="00125A89"/>
    <w:rsid w:val="00125FFD"/>
    <w:rsid w:val="00126030"/>
    <w:rsid w:val="00126134"/>
    <w:rsid w:val="001267D6"/>
    <w:rsid w:val="001268D5"/>
    <w:rsid w:val="00126BD5"/>
    <w:rsid w:val="001270AF"/>
    <w:rsid w:val="00127545"/>
    <w:rsid w:val="001276D3"/>
    <w:rsid w:val="00127A1D"/>
    <w:rsid w:val="00127A66"/>
    <w:rsid w:val="00130223"/>
    <w:rsid w:val="00130349"/>
    <w:rsid w:val="00130537"/>
    <w:rsid w:val="001311A7"/>
    <w:rsid w:val="001317DB"/>
    <w:rsid w:val="00131D08"/>
    <w:rsid w:val="00131FB7"/>
    <w:rsid w:val="001322D6"/>
    <w:rsid w:val="001326D7"/>
    <w:rsid w:val="00132ED1"/>
    <w:rsid w:val="00132FAE"/>
    <w:rsid w:val="001334AD"/>
    <w:rsid w:val="001334E9"/>
    <w:rsid w:val="001335ED"/>
    <w:rsid w:val="00133733"/>
    <w:rsid w:val="00133777"/>
    <w:rsid w:val="00133B77"/>
    <w:rsid w:val="00134102"/>
    <w:rsid w:val="001347F5"/>
    <w:rsid w:val="00134FB7"/>
    <w:rsid w:val="00135690"/>
    <w:rsid w:val="00135A3A"/>
    <w:rsid w:val="00135F20"/>
    <w:rsid w:val="001361F5"/>
    <w:rsid w:val="001363D7"/>
    <w:rsid w:val="0013642D"/>
    <w:rsid w:val="00136653"/>
    <w:rsid w:val="00136771"/>
    <w:rsid w:val="001373BB"/>
    <w:rsid w:val="00137790"/>
    <w:rsid w:val="001404BC"/>
    <w:rsid w:val="00140569"/>
    <w:rsid w:val="001407CA"/>
    <w:rsid w:val="00140964"/>
    <w:rsid w:val="00141BD1"/>
    <w:rsid w:val="001425C4"/>
    <w:rsid w:val="00142969"/>
    <w:rsid w:val="00142B6A"/>
    <w:rsid w:val="001430FF"/>
    <w:rsid w:val="00143273"/>
    <w:rsid w:val="0014373A"/>
    <w:rsid w:val="00143884"/>
    <w:rsid w:val="00143C56"/>
    <w:rsid w:val="00143DC0"/>
    <w:rsid w:val="00143EE3"/>
    <w:rsid w:val="00144017"/>
    <w:rsid w:val="001441CF"/>
    <w:rsid w:val="00144266"/>
    <w:rsid w:val="0014433E"/>
    <w:rsid w:val="00144531"/>
    <w:rsid w:val="001448C5"/>
    <w:rsid w:val="00145151"/>
    <w:rsid w:val="00145752"/>
    <w:rsid w:val="001458B9"/>
    <w:rsid w:val="00145910"/>
    <w:rsid w:val="001460FD"/>
    <w:rsid w:val="00146195"/>
    <w:rsid w:val="0014636D"/>
    <w:rsid w:val="0014744D"/>
    <w:rsid w:val="00147740"/>
    <w:rsid w:val="0014797E"/>
    <w:rsid w:val="00147D56"/>
    <w:rsid w:val="00150142"/>
    <w:rsid w:val="00150228"/>
    <w:rsid w:val="0015159C"/>
    <w:rsid w:val="001519F7"/>
    <w:rsid w:val="0015217B"/>
    <w:rsid w:val="0015235B"/>
    <w:rsid w:val="0015272D"/>
    <w:rsid w:val="00152ADA"/>
    <w:rsid w:val="00152BB6"/>
    <w:rsid w:val="00152BE9"/>
    <w:rsid w:val="00152D17"/>
    <w:rsid w:val="00152D1A"/>
    <w:rsid w:val="00152F98"/>
    <w:rsid w:val="001532F2"/>
    <w:rsid w:val="00153562"/>
    <w:rsid w:val="00153917"/>
    <w:rsid w:val="001539E2"/>
    <w:rsid w:val="001546D3"/>
    <w:rsid w:val="00154F0A"/>
    <w:rsid w:val="00155159"/>
    <w:rsid w:val="001553B1"/>
    <w:rsid w:val="001556F8"/>
    <w:rsid w:val="00155BB5"/>
    <w:rsid w:val="00156A10"/>
    <w:rsid w:val="00156A8A"/>
    <w:rsid w:val="00156ADC"/>
    <w:rsid w:val="00157CFD"/>
    <w:rsid w:val="0016019F"/>
    <w:rsid w:val="00160819"/>
    <w:rsid w:val="00160F54"/>
    <w:rsid w:val="001614F4"/>
    <w:rsid w:val="00161608"/>
    <w:rsid w:val="0016203F"/>
    <w:rsid w:val="00162480"/>
    <w:rsid w:val="0016262F"/>
    <w:rsid w:val="0016295F"/>
    <w:rsid w:val="00162AAE"/>
    <w:rsid w:val="00162CE6"/>
    <w:rsid w:val="00162E7A"/>
    <w:rsid w:val="00163543"/>
    <w:rsid w:val="0016390A"/>
    <w:rsid w:val="00164233"/>
    <w:rsid w:val="00164238"/>
    <w:rsid w:val="001642BB"/>
    <w:rsid w:val="001642F6"/>
    <w:rsid w:val="001647C8"/>
    <w:rsid w:val="0016482A"/>
    <w:rsid w:val="00164ACD"/>
    <w:rsid w:val="00164ECD"/>
    <w:rsid w:val="001653BF"/>
    <w:rsid w:val="001656D7"/>
    <w:rsid w:val="00165CF8"/>
    <w:rsid w:val="00165FFB"/>
    <w:rsid w:val="00167235"/>
    <w:rsid w:val="001673FC"/>
    <w:rsid w:val="0016792D"/>
    <w:rsid w:val="00170279"/>
    <w:rsid w:val="0017072F"/>
    <w:rsid w:val="00170959"/>
    <w:rsid w:val="00170A3D"/>
    <w:rsid w:val="00170A9F"/>
    <w:rsid w:val="00170AE4"/>
    <w:rsid w:val="001715F9"/>
    <w:rsid w:val="00171EA7"/>
    <w:rsid w:val="00172802"/>
    <w:rsid w:val="00172C20"/>
    <w:rsid w:val="0017303B"/>
    <w:rsid w:val="00173A3E"/>
    <w:rsid w:val="00173C8D"/>
    <w:rsid w:val="001745A6"/>
    <w:rsid w:val="00174D84"/>
    <w:rsid w:val="00174DB9"/>
    <w:rsid w:val="00175564"/>
    <w:rsid w:val="001756D3"/>
    <w:rsid w:val="001757C9"/>
    <w:rsid w:val="0017585E"/>
    <w:rsid w:val="00175984"/>
    <w:rsid w:val="001759A7"/>
    <w:rsid w:val="00175ACE"/>
    <w:rsid w:val="00175E54"/>
    <w:rsid w:val="00175EC2"/>
    <w:rsid w:val="001760BE"/>
    <w:rsid w:val="0017666B"/>
    <w:rsid w:val="00177670"/>
    <w:rsid w:val="0017768D"/>
    <w:rsid w:val="001779A0"/>
    <w:rsid w:val="00177E3D"/>
    <w:rsid w:val="0018021F"/>
    <w:rsid w:val="00180A81"/>
    <w:rsid w:val="001810C2"/>
    <w:rsid w:val="00181582"/>
    <w:rsid w:val="001816CA"/>
    <w:rsid w:val="001821FD"/>
    <w:rsid w:val="00182269"/>
    <w:rsid w:val="001823FB"/>
    <w:rsid w:val="00183430"/>
    <w:rsid w:val="001839AE"/>
    <w:rsid w:val="00183AB2"/>
    <w:rsid w:val="00183AD1"/>
    <w:rsid w:val="00184442"/>
    <w:rsid w:val="00184959"/>
    <w:rsid w:val="00184DCB"/>
    <w:rsid w:val="00185520"/>
    <w:rsid w:val="001859D6"/>
    <w:rsid w:val="001868D5"/>
    <w:rsid w:val="00186921"/>
    <w:rsid w:val="00186994"/>
    <w:rsid w:val="00186C7F"/>
    <w:rsid w:val="00187897"/>
    <w:rsid w:val="00187DAE"/>
    <w:rsid w:val="00187EDB"/>
    <w:rsid w:val="001904FC"/>
    <w:rsid w:val="00191C4D"/>
    <w:rsid w:val="0019230C"/>
    <w:rsid w:val="00192B62"/>
    <w:rsid w:val="00192F28"/>
    <w:rsid w:val="0019325D"/>
    <w:rsid w:val="00193363"/>
    <w:rsid w:val="00193508"/>
    <w:rsid w:val="001938A9"/>
    <w:rsid w:val="00194287"/>
    <w:rsid w:val="001943DB"/>
    <w:rsid w:val="001950D9"/>
    <w:rsid w:val="001952D6"/>
    <w:rsid w:val="00195398"/>
    <w:rsid w:val="001953AA"/>
    <w:rsid w:val="0019588E"/>
    <w:rsid w:val="00195CC0"/>
    <w:rsid w:val="00195F64"/>
    <w:rsid w:val="001963A6"/>
    <w:rsid w:val="0019766D"/>
    <w:rsid w:val="00197DD5"/>
    <w:rsid w:val="00197DE6"/>
    <w:rsid w:val="001A0BFA"/>
    <w:rsid w:val="001A0DF4"/>
    <w:rsid w:val="001A0DF7"/>
    <w:rsid w:val="001A1791"/>
    <w:rsid w:val="001A1A5A"/>
    <w:rsid w:val="001A1BF9"/>
    <w:rsid w:val="001A25DB"/>
    <w:rsid w:val="001A27F9"/>
    <w:rsid w:val="001A2F41"/>
    <w:rsid w:val="001A301F"/>
    <w:rsid w:val="001A31BA"/>
    <w:rsid w:val="001A3D96"/>
    <w:rsid w:val="001A3E40"/>
    <w:rsid w:val="001A42ED"/>
    <w:rsid w:val="001A4B67"/>
    <w:rsid w:val="001A552B"/>
    <w:rsid w:val="001A56C1"/>
    <w:rsid w:val="001A5A56"/>
    <w:rsid w:val="001A5E0A"/>
    <w:rsid w:val="001A615D"/>
    <w:rsid w:val="001A6999"/>
    <w:rsid w:val="001A70EE"/>
    <w:rsid w:val="001A7285"/>
    <w:rsid w:val="001A745E"/>
    <w:rsid w:val="001A765F"/>
    <w:rsid w:val="001A791D"/>
    <w:rsid w:val="001A7B66"/>
    <w:rsid w:val="001A7E40"/>
    <w:rsid w:val="001B0421"/>
    <w:rsid w:val="001B043B"/>
    <w:rsid w:val="001B0A72"/>
    <w:rsid w:val="001B0EA8"/>
    <w:rsid w:val="001B1630"/>
    <w:rsid w:val="001B1904"/>
    <w:rsid w:val="001B2D22"/>
    <w:rsid w:val="001B2F01"/>
    <w:rsid w:val="001B2F4A"/>
    <w:rsid w:val="001B2FE7"/>
    <w:rsid w:val="001B32FC"/>
    <w:rsid w:val="001B368B"/>
    <w:rsid w:val="001B36C5"/>
    <w:rsid w:val="001B4048"/>
    <w:rsid w:val="001B4C94"/>
    <w:rsid w:val="001B4E86"/>
    <w:rsid w:val="001B5422"/>
    <w:rsid w:val="001B5973"/>
    <w:rsid w:val="001B5E94"/>
    <w:rsid w:val="001B70B5"/>
    <w:rsid w:val="001B7E6C"/>
    <w:rsid w:val="001B7E79"/>
    <w:rsid w:val="001C0A07"/>
    <w:rsid w:val="001C1296"/>
    <w:rsid w:val="001C135F"/>
    <w:rsid w:val="001C13DE"/>
    <w:rsid w:val="001C1607"/>
    <w:rsid w:val="001C1720"/>
    <w:rsid w:val="001C17E8"/>
    <w:rsid w:val="001C18D8"/>
    <w:rsid w:val="001C1D58"/>
    <w:rsid w:val="001C1F8F"/>
    <w:rsid w:val="001C21A3"/>
    <w:rsid w:val="001C2361"/>
    <w:rsid w:val="001C2362"/>
    <w:rsid w:val="001C26B5"/>
    <w:rsid w:val="001C2894"/>
    <w:rsid w:val="001C2E2E"/>
    <w:rsid w:val="001C2ECC"/>
    <w:rsid w:val="001C3734"/>
    <w:rsid w:val="001C3886"/>
    <w:rsid w:val="001C3AA7"/>
    <w:rsid w:val="001C3CF8"/>
    <w:rsid w:val="001C42AA"/>
    <w:rsid w:val="001C4959"/>
    <w:rsid w:val="001C4E23"/>
    <w:rsid w:val="001C514D"/>
    <w:rsid w:val="001C5771"/>
    <w:rsid w:val="001C5FD6"/>
    <w:rsid w:val="001C70B1"/>
    <w:rsid w:val="001C7126"/>
    <w:rsid w:val="001C7580"/>
    <w:rsid w:val="001C79D1"/>
    <w:rsid w:val="001D106E"/>
    <w:rsid w:val="001D12A6"/>
    <w:rsid w:val="001D1DAA"/>
    <w:rsid w:val="001D2609"/>
    <w:rsid w:val="001D2631"/>
    <w:rsid w:val="001D26FF"/>
    <w:rsid w:val="001D2921"/>
    <w:rsid w:val="001D2A5D"/>
    <w:rsid w:val="001D2B52"/>
    <w:rsid w:val="001D31C3"/>
    <w:rsid w:val="001D3336"/>
    <w:rsid w:val="001D3B47"/>
    <w:rsid w:val="001D4869"/>
    <w:rsid w:val="001D4A29"/>
    <w:rsid w:val="001D4BD5"/>
    <w:rsid w:val="001D50CD"/>
    <w:rsid w:val="001D57D4"/>
    <w:rsid w:val="001D58C2"/>
    <w:rsid w:val="001D698B"/>
    <w:rsid w:val="001D6B7D"/>
    <w:rsid w:val="001D6C47"/>
    <w:rsid w:val="001D72F6"/>
    <w:rsid w:val="001D7767"/>
    <w:rsid w:val="001D7A45"/>
    <w:rsid w:val="001E02BE"/>
    <w:rsid w:val="001E0BCD"/>
    <w:rsid w:val="001E0BDF"/>
    <w:rsid w:val="001E0ECC"/>
    <w:rsid w:val="001E1D06"/>
    <w:rsid w:val="001E2272"/>
    <w:rsid w:val="001E321F"/>
    <w:rsid w:val="001E3A9A"/>
    <w:rsid w:val="001E4100"/>
    <w:rsid w:val="001E437A"/>
    <w:rsid w:val="001E44D3"/>
    <w:rsid w:val="001E4932"/>
    <w:rsid w:val="001E4E98"/>
    <w:rsid w:val="001E4FA8"/>
    <w:rsid w:val="001E5664"/>
    <w:rsid w:val="001E5849"/>
    <w:rsid w:val="001E64CD"/>
    <w:rsid w:val="001E6AFB"/>
    <w:rsid w:val="001E6B35"/>
    <w:rsid w:val="001E6EE0"/>
    <w:rsid w:val="001E71BB"/>
    <w:rsid w:val="001E7301"/>
    <w:rsid w:val="001E731A"/>
    <w:rsid w:val="001E775C"/>
    <w:rsid w:val="001E7B30"/>
    <w:rsid w:val="001E7FD8"/>
    <w:rsid w:val="001F02B1"/>
    <w:rsid w:val="001F0515"/>
    <w:rsid w:val="001F05CF"/>
    <w:rsid w:val="001F0ECB"/>
    <w:rsid w:val="001F0FBA"/>
    <w:rsid w:val="001F1079"/>
    <w:rsid w:val="001F1D99"/>
    <w:rsid w:val="001F2620"/>
    <w:rsid w:val="001F26C6"/>
    <w:rsid w:val="001F2B97"/>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DFF"/>
    <w:rsid w:val="001F5F58"/>
    <w:rsid w:val="001F606A"/>
    <w:rsid w:val="001F6382"/>
    <w:rsid w:val="001F694F"/>
    <w:rsid w:val="001F70BC"/>
    <w:rsid w:val="001F7140"/>
    <w:rsid w:val="001F7170"/>
    <w:rsid w:val="001F71E7"/>
    <w:rsid w:val="00200004"/>
    <w:rsid w:val="0020023E"/>
    <w:rsid w:val="00200B44"/>
    <w:rsid w:val="00201093"/>
    <w:rsid w:val="002018ED"/>
    <w:rsid w:val="00201A46"/>
    <w:rsid w:val="002025AB"/>
    <w:rsid w:val="002027AA"/>
    <w:rsid w:val="0020351E"/>
    <w:rsid w:val="0020378E"/>
    <w:rsid w:val="00203808"/>
    <w:rsid w:val="00204069"/>
    <w:rsid w:val="002040B4"/>
    <w:rsid w:val="00204399"/>
    <w:rsid w:val="002043B2"/>
    <w:rsid w:val="00204D62"/>
    <w:rsid w:val="00204F0C"/>
    <w:rsid w:val="0020555E"/>
    <w:rsid w:val="0020570A"/>
    <w:rsid w:val="002057F3"/>
    <w:rsid w:val="0020587B"/>
    <w:rsid w:val="00205DF7"/>
    <w:rsid w:val="00205F24"/>
    <w:rsid w:val="00205F3B"/>
    <w:rsid w:val="00205F8E"/>
    <w:rsid w:val="002062C1"/>
    <w:rsid w:val="002064E3"/>
    <w:rsid w:val="0020668A"/>
    <w:rsid w:val="00206BFD"/>
    <w:rsid w:val="00207BB2"/>
    <w:rsid w:val="00207EAB"/>
    <w:rsid w:val="00207F3D"/>
    <w:rsid w:val="00210249"/>
    <w:rsid w:val="00210615"/>
    <w:rsid w:val="00210E2A"/>
    <w:rsid w:val="00210E37"/>
    <w:rsid w:val="002112D8"/>
    <w:rsid w:val="00211460"/>
    <w:rsid w:val="00211568"/>
    <w:rsid w:val="0021188C"/>
    <w:rsid w:val="00211F75"/>
    <w:rsid w:val="0021259E"/>
    <w:rsid w:val="00212664"/>
    <w:rsid w:val="002127F1"/>
    <w:rsid w:val="00212C9C"/>
    <w:rsid w:val="00212DC3"/>
    <w:rsid w:val="0021342C"/>
    <w:rsid w:val="002135BF"/>
    <w:rsid w:val="00213626"/>
    <w:rsid w:val="00213C8D"/>
    <w:rsid w:val="00213C9D"/>
    <w:rsid w:val="002143C1"/>
    <w:rsid w:val="00214A29"/>
    <w:rsid w:val="00214D8D"/>
    <w:rsid w:val="00215176"/>
    <w:rsid w:val="00216719"/>
    <w:rsid w:val="002173AE"/>
    <w:rsid w:val="00217419"/>
    <w:rsid w:val="00217EAD"/>
    <w:rsid w:val="002202E8"/>
    <w:rsid w:val="00220903"/>
    <w:rsid w:val="00220E32"/>
    <w:rsid w:val="00220FA5"/>
    <w:rsid w:val="00221224"/>
    <w:rsid w:val="0022125C"/>
    <w:rsid w:val="00221650"/>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102"/>
    <w:rsid w:val="0022514A"/>
    <w:rsid w:val="002259C6"/>
    <w:rsid w:val="00225BD3"/>
    <w:rsid w:val="00225C26"/>
    <w:rsid w:val="00225D2C"/>
    <w:rsid w:val="00226CF7"/>
    <w:rsid w:val="00227448"/>
    <w:rsid w:val="00227849"/>
    <w:rsid w:val="00227CDC"/>
    <w:rsid w:val="00230BF9"/>
    <w:rsid w:val="00230C39"/>
    <w:rsid w:val="00230EFD"/>
    <w:rsid w:val="0023110A"/>
    <w:rsid w:val="002314C6"/>
    <w:rsid w:val="00231523"/>
    <w:rsid w:val="0023170A"/>
    <w:rsid w:val="00231738"/>
    <w:rsid w:val="002317EE"/>
    <w:rsid w:val="00231AF7"/>
    <w:rsid w:val="00231CDE"/>
    <w:rsid w:val="00231CE1"/>
    <w:rsid w:val="0023230F"/>
    <w:rsid w:val="002327CB"/>
    <w:rsid w:val="002331A7"/>
    <w:rsid w:val="002334F2"/>
    <w:rsid w:val="002339B6"/>
    <w:rsid w:val="00233A61"/>
    <w:rsid w:val="00234252"/>
    <w:rsid w:val="00235621"/>
    <w:rsid w:val="0023618E"/>
    <w:rsid w:val="00236711"/>
    <w:rsid w:val="0023694A"/>
    <w:rsid w:val="00236996"/>
    <w:rsid w:val="00237480"/>
    <w:rsid w:val="0023750C"/>
    <w:rsid w:val="00237986"/>
    <w:rsid w:val="002379F5"/>
    <w:rsid w:val="00237B89"/>
    <w:rsid w:val="00237BAB"/>
    <w:rsid w:val="00237DDB"/>
    <w:rsid w:val="00237F75"/>
    <w:rsid w:val="0024060D"/>
    <w:rsid w:val="00240C24"/>
    <w:rsid w:val="002416BB"/>
    <w:rsid w:val="002417AE"/>
    <w:rsid w:val="00241947"/>
    <w:rsid w:val="00242499"/>
    <w:rsid w:val="00242887"/>
    <w:rsid w:val="00242B67"/>
    <w:rsid w:val="002439C5"/>
    <w:rsid w:val="00244688"/>
    <w:rsid w:val="00244690"/>
    <w:rsid w:val="00244811"/>
    <w:rsid w:val="00244FBC"/>
    <w:rsid w:val="00245308"/>
    <w:rsid w:val="00245547"/>
    <w:rsid w:val="0024555C"/>
    <w:rsid w:val="00245F0F"/>
    <w:rsid w:val="002461FB"/>
    <w:rsid w:val="00246313"/>
    <w:rsid w:val="002463F1"/>
    <w:rsid w:val="002467BB"/>
    <w:rsid w:val="00246E9F"/>
    <w:rsid w:val="0024733C"/>
    <w:rsid w:val="00247360"/>
    <w:rsid w:val="00247719"/>
    <w:rsid w:val="00250020"/>
    <w:rsid w:val="002505F2"/>
    <w:rsid w:val="002507DA"/>
    <w:rsid w:val="00250BBB"/>
    <w:rsid w:val="00250FF5"/>
    <w:rsid w:val="0025153B"/>
    <w:rsid w:val="00251797"/>
    <w:rsid w:val="00251C53"/>
    <w:rsid w:val="00251CC7"/>
    <w:rsid w:val="00252138"/>
    <w:rsid w:val="002523DC"/>
    <w:rsid w:val="002526A4"/>
    <w:rsid w:val="00252C5D"/>
    <w:rsid w:val="00252DFC"/>
    <w:rsid w:val="00253336"/>
    <w:rsid w:val="00253769"/>
    <w:rsid w:val="00253779"/>
    <w:rsid w:val="00253BB6"/>
    <w:rsid w:val="00253CB3"/>
    <w:rsid w:val="00253E66"/>
    <w:rsid w:val="002541A7"/>
    <w:rsid w:val="0025466A"/>
    <w:rsid w:val="00254972"/>
    <w:rsid w:val="00254995"/>
    <w:rsid w:val="00255B61"/>
    <w:rsid w:val="00255C62"/>
    <w:rsid w:val="002561CE"/>
    <w:rsid w:val="00256362"/>
    <w:rsid w:val="00256463"/>
    <w:rsid w:val="002564CA"/>
    <w:rsid w:val="00256B62"/>
    <w:rsid w:val="00256BA7"/>
    <w:rsid w:val="00256DAA"/>
    <w:rsid w:val="0025724B"/>
    <w:rsid w:val="002574C7"/>
    <w:rsid w:val="00257A2C"/>
    <w:rsid w:val="00257BBE"/>
    <w:rsid w:val="00257DB7"/>
    <w:rsid w:val="002606B8"/>
    <w:rsid w:val="00261EA1"/>
    <w:rsid w:val="00262153"/>
    <w:rsid w:val="002621A7"/>
    <w:rsid w:val="00262339"/>
    <w:rsid w:val="002627EE"/>
    <w:rsid w:val="00263767"/>
    <w:rsid w:val="00263ACA"/>
    <w:rsid w:val="00263FA3"/>
    <w:rsid w:val="002645DB"/>
    <w:rsid w:val="00264DBC"/>
    <w:rsid w:val="00265CEC"/>
    <w:rsid w:val="00265D74"/>
    <w:rsid w:val="00266E91"/>
    <w:rsid w:val="00267B7D"/>
    <w:rsid w:val="002702E3"/>
    <w:rsid w:val="0027072C"/>
    <w:rsid w:val="002709E2"/>
    <w:rsid w:val="00270AED"/>
    <w:rsid w:val="00270F28"/>
    <w:rsid w:val="002717A6"/>
    <w:rsid w:val="00271A54"/>
    <w:rsid w:val="00272068"/>
    <w:rsid w:val="0027220C"/>
    <w:rsid w:val="00272758"/>
    <w:rsid w:val="00272954"/>
    <w:rsid w:val="00272EDD"/>
    <w:rsid w:val="00272F9E"/>
    <w:rsid w:val="00272FD7"/>
    <w:rsid w:val="0027314E"/>
    <w:rsid w:val="00273C1F"/>
    <w:rsid w:val="00273E89"/>
    <w:rsid w:val="00274695"/>
    <w:rsid w:val="002748E1"/>
    <w:rsid w:val="00274B7E"/>
    <w:rsid w:val="00274E61"/>
    <w:rsid w:val="002752C6"/>
    <w:rsid w:val="0027568E"/>
    <w:rsid w:val="00275691"/>
    <w:rsid w:val="0027593A"/>
    <w:rsid w:val="00276361"/>
    <w:rsid w:val="00276627"/>
    <w:rsid w:val="0027663F"/>
    <w:rsid w:val="002768E9"/>
    <w:rsid w:val="00276D8E"/>
    <w:rsid w:val="00277594"/>
    <w:rsid w:val="00277AB6"/>
    <w:rsid w:val="00277C93"/>
    <w:rsid w:val="00280210"/>
    <w:rsid w:val="002807A1"/>
    <w:rsid w:val="00281690"/>
    <w:rsid w:val="002817D5"/>
    <w:rsid w:val="00281905"/>
    <w:rsid w:val="00281C99"/>
    <w:rsid w:val="0028271B"/>
    <w:rsid w:val="00282826"/>
    <w:rsid w:val="00282FEB"/>
    <w:rsid w:val="0028300C"/>
    <w:rsid w:val="002831C6"/>
    <w:rsid w:val="00283A15"/>
    <w:rsid w:val="00284C3A"/>
    <w:rsid w:val="00285358"/>
    <w:rsid w:val="00285534"/>
    <w:rsid w:val="00286002"/>
    <w:rsid w:val="002862E8"/>
    <w:rsid w:val="0028633E"/>
    <w:rsid w:val="002863B4"/>
    <w:rsid w:val="00286918"/>
    <w:rsid w:val="00286B0A"/>
    <w:rsid w:val="00286DD8"/>
    <w:rsid w:val="002873B1"/>
    <w:rsid w:val="00287896"/>
    <w:rsid w:val="00287DCF"/>
    <w:rsid w:val="00287E64"/>
    <w:rsid w:val="00287F6C"/>
    <w:rsid w:val="00290716"/>
    <w:rsid w:val="00290802"/>
    <w:rsid w:val="002915B0"/>
    <w:rsid w:val="00291754"/>
    <w:rsid w:val="00291D59"/>
    <w:rsid w:val="002923A8"/>
    <w:rsid w:val="002923D8"/>
    <w:rsid w:val="002936A7"/>
    <w:rsid w:val="0029371D"/>
    <w:rsid w:val="002937E6"/>
    <w:rsid w:val="00293879"/>
    <w:rsid w:val="00293DD9"/>
    <w:rsid w:val="00294343"/>
    <w:rsid w:val="0029472A"/>
    <w:rsid w:val="0029496A"/>
    <w:rsid w:val="00294B07"/>
    <w:rsid w:val="00295112"/>
    <w:rsid w:val="002952AD"/>
    <w:rsid w:val="00295C6D"/>
    <w:rsid w:val="00295E8C"/>
    <w:rsid w:val="00296B17"/>
    <w:rsid w:val="00297502"/>
    <w:rsid w:val="0029753E"/>
    <w:rsid w:val="00297A19"/>
    <w:rsid w:val="002A0167"/>
    <w:rsid w:val="002A0206"/>
    <w:rsid w:val="002A042C"/>
    <w:rsid w:val="002A0A8F"/>
    <w:rsid w:val="002A0C5B"/>
    <w:rsid w:val="002A0F10"/>
    <w:rsid w:val="002A17E6"/>
    <w:rsid w:val="002A1E9A"/>
    <w:rsid w:val="002A2069"/>
    <w:rsid w:val="002A2E3E"/>
    <w:rsid w:val="002A3723"/>
    <w:rsid w:val="002A3BC6"/>
    <w:rsid w:val="002A3CCE"/>
    <w:rsid w:val="002A425E"/>
    <w:rsid w:val="002A4735"/>
    <w:rsid w:val="002A486E"/>
    <w:rsid w:val="002A4A72"/>
    <w:rsid w:val="002A4CD5"/>
    <w:rsid w:val="002A56E9"/>
    <w:rsid w:val="002A5C96"/>
    <w:rsid w:val="002A5E81"/>
    <w:rsid w:val="002A60FB"/>
    <w:rsid w:val="002A6BF1"/>
    <w:rsid w:val="002A6DF1"/>
    <w:rsid w:val="002A7563"/>
    <w:rsid w:val="002B0C32"/>
    <w:rsid w:val="002B0E38"/>
    <w:rsid w:val="002B1499"/>
    <w:rsid w:val="002B1538"/>
    <w:rsid w:val="002B298E"/>
    <w:rsid w:val="002B31D5"/>
    <w:rsid w:val="002B353A"/>
    <w:rsid w:val="002B3688"/>
    <w:rsid w:val="002B3855"/>
    <w:rsid w:val="002B3CBB"/>
    <w:rsid w:val="002B4018"/>
    <w:rsid w:val="002B4100"/>
    <w:rsid w:val="002B4436"/>
    <w:rsid w:val="002B473B"/>
    <w:rsid w:val="002B4BA8"/>
    <w:rsid w:val="002B4CD5"/>
    <w:rsid w:val="002B4E05"/>
    <w:rsid w:val="002B4E71"/>
    <w:rsid w:val="002B4EEA"/>
    <w:rsid w:val="002B4F63"/>
    <w:rsid w:val="002B53C9"/>
    <w:rsid w:val="002B57A5"/>
    <w:rsid w:val="002B5B1F"/>
    <w:rsid w:val="002B62E8"/>
    <w:rsid w:val="002B63EC"/>
    <w:rsid w:val="002B6A1B"/>
    <w:rsid w:val="002B6B6A"/>
    <w:rsid w:val="002B71EF"/>
    <w:rsid w:val="002B73EB"/>
    <w:rsid w:val="002B77E3"/>
    <w:rsid w:val="002B78FC"/>
    <w:rsid w:val="002B790B"/>
    <w:rsid w:val="002B7AAC"/>
    <w:rsid w:val="002C06D5"/>
    <w:rsid w:val="002C0AE8"/>
    <w:rsid w:val="002C0DFF"/>
    <w:rsid w:val="002C2111"/>
    <w:rsid w:val="002C2474"/>
    <w:rsid w:val="002C2D80"/>
    <w:rsid w:val="002C2DDC"/>
    <w:rsid w:val="002C330B"/>
    <w:rsid w:val="002C4470"/>
    <w:rsid w:val="002C47BC"/>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1058"/>
    <w:rsid w:val="002D13D0"/>
    <w:rsid w:val="002D1AA1"/>
    <w:rsid w:val="002D1C8F"/>
    <w:rsid w:val="002D1DB3"/>
    <w:rsid w:val="002D1E40"/>
    <w:rsid w:val="002D1E9D"/>
    <w:rsid w:val="002D1EAF"/>
    <w:rsid w:val="002D27CB"/>
    <w:rsid w:val="002D2A55"/>
    <w:rsid w:val="002D2AF7"/>
    <w:rsid w:val="002D305D"/>
    <w:rsid w:val="002D34D0"/>
    <w:rsid w:val="002D4A16"/>
    <w:rsid w:val="002D4DEE"/>
    <w:rsid w:val="002D4EF8"/>
    <w:rsid w:val="002D5396"/>
    <w:rsid w:val="002D56B3"/>
    <w:rsid w:val="002D59D3"/>
    <w:rsid w:val="002D5BA6"/>
    <w:rsid w:val="002D5C8A"/>
    <w:rsid w:val="002D5CC4"/>
    <w:rsid w:val="002D6261"/>
    <w:rsid w:val="002D6281"/>
    <w:rsid w:val="002D633A"/>
    <w:rsid w:val="002D65EA"/>
    <w:rsid w:val="002D6A77"/>
    <w:rsid w:val="002D6A8A"/>
    <w:rsid w:val="002D6C0F"/>
    <w:rsid w:val="002D72F0"/>
    <w:rsid w:val="002D7966"/>
    <w:rsid w:val="002D7A80"/>
    <w:rsid w:val="002D7D63"/>
    <w:rsid w:val="002E0101"/>
    <w:rsid w:val="002E13F7"/>
    <w:rsid w:val="002E1736"/>
    <w:rsid w:val="002E197E"/>
    <w:rsid w:val="002E1B27"/>
    <w:rsid w:val="002E20C6"/>
    <w:rsid w:val="002E261F"/>
    <w:rsid w:val="002E26A3"/>
    <w:rsid w:val="002E2F67"/>
    <w:rsid w:val="002E33BF"/>
    <w:rsid w:val="002E36C7"/>
    <w:rsid w:val="002E37D7"/>
    <w:rsid w:val="002E3AB7"/>
    <w:rsid w:val="002E3CA5"/>
    <w:rsid w:val="002E3CFB"/>
    <w:rsid w:val="002E41CA"/>
    <w:rsid w:val="002E4EC1"/>
    <w:rsid w:val="002E57EA"/>
    <w:rsid w:val="002E5C64"/>
    <w:rsid w:val="002E5D47"/>
    <w:rsid w:val="002E5E77"/>
    <w:rsid w:val="002E6733"/>
    <w:rsid w:val="002E6B9B"/>
    <w:rsid w:val="002E6EAB"/>
    <w:rsid w:val="002E6F44"/>
    <w:rsid w:val="002E70C8"/>
    <w:rsid w:val="002F0A62"/>
    <w:rsid w:val="002F0C40"/>
    <w:rsid w:val="002F0E62"/>
    <w:rsid w:val="002F0EA7"/>
    <w:rsid w:val="002F13A5"/>
    <w:rsid w:val="002F14AC"/>
    <w:rsid w:val="002F18CD"/>
    <w:rsid w:val="002F1B1B"/>
    <w:rsid w:val="002F2376"/>
    <w:rsid w:val="002F25E0"/>
    <w:rsid w:val="002F28CB"/>
    <w:rsid w:val="002F2A2D"/>
    <w:rsid w:val="002F2DB5"/>
    <w:rsid w:val="002F3283"/>
    <w:rsid w:val="002F33EB"/>
    <w:rsid w:val="002F35D9"/>
    <w:rsid w:val="002F39C3"/>
    <w:rsid w:val="002F3DE3"/>
    <w:rsid w:val="002F3FD6"/>
    <w:rsid w:val="002F4217"/>
    <w:rsid w:val="002F50FD"/>
    <w:rsid w:val="002F6108"/>
    <w:rsid w:val="002F6157"/>
    <w:rsid w:val="002F6517"/>
    <w:rsid w:val="002F6AFF"/>
    <w:rsid w:val="002F6C15"/>
    <w:rsid w:val="002F7328"/>
    <w:rsid w:val="002F7C87"/>
    <w:rsid w:val="00300270"/>
    <w:rsid w:val="00300619"/>
    <w:rsid w:val="00300E5D"/>
    <w:rsid w:val="003012CA"/>
    <w:rsid w:val="00301F78"/>
    <w:rsid w:val="00302783"/>
    <w:rsid w:val="00302957"/>
    <w:rsid w:val="00302BE7"/>
    <w:rsid w:val="00302C40"/>
    <w:rsid w:val="00302FD2"/>
    <w:rsid w:val="00303224"/>
    <w:rsid w:val="00303EFA"/>
    <w:rsid w:val="00303F43"/>
    <w:rsid w:val="00304560"/>
    <w:rsid w:val="003048AC"/>
    <w:rsid w:val="00304932"/>
    <w:rsid w:val="003049A4"/>
    <w:rsid w:val="00305075"/>
    <w:rsid w:val="00306B2F"/>
    <w:rsid w:val="00306B3F"/>
    <w:rsid w:val="00306C38"/>
    <w:rsid w:val="00306C48"/>
    <w:rsid w:val="00306D71"/>
    <w:rsid w:val="003074F4"/>
    <w:rsid w:val="0030769F"/>
    <w:rsid w:val="00307B42"/>
    <w:rsid w:val="0031018F"/>
    <w:rsid w:val="00310AC2"/>
    <w:rsid w:val="00311275"/>
    <w:rsid w:val="00311AF3"/>
    <w:rsid w:val="00311C54"/>
    <w:rsid w:val="003120FC"/>
    <w:rsid w:val="00312F2C"/>
    <w:rsid w:val="00312FAD"/>
    <w:rsid w:val="00313781"/>
    <w:rsid w:val="00313B2F"/>
    <w:rsid w:val="00314829"/>
    <w:rsid w:val="0031485E"/>
    <w:rsid w:val="00314889"/>
    <w:rsid w:val="0031497C"/>
    <w:rsid w:val="00314D2D"/>
    <w:rsid w:val="0031509E"/>
    <w:rsid w:val="003161DF"/>
    <w:rsid w:val="00316885"/>
    <w:rsid w:val="00316932"/>
    <w:rsid w:val="00316E7F"/>
    <w:rsid w:val="00316EB1"/>
    <w:rsid w:val="003171C4"/>
    <w:rsid w:val="003175DB"/>
    <w:rsid w:val="00317B38"/>
    <w:rsid w:val="00317B9A"/>
    <w:rsid w:val="0032010B"/>
    <w:rsid w:val="00320413"/>
    <w:rsid w:val="0032063D"/>
    <w:rsid w:val="0032116E"/>
    <w:rsid w:val="00321177"/>
    <w:rsid w:val="0032135C"/>
    <w:rsid w:val="00321472"/>
    <w:rsid w:val="003217E8"/>
    <w:rsid w:val="00321DFB"/>
    <w:rsid w:val="00321FFD"/>
    <w:rsid w:val="003220FC"/>
    <w:rsid w:val="00322434"/>
    <w:rsid w:val="00322574"/>
    <w:rsid w:val="00322867"/>
    <w:rsid w:val="0032298E"/>
    <w:rsid w:val="00322E3F"/>
    <w:rsid w:val="00323060"/>
    <w:rsid w:val="003233A9"/>
    <w:rsid w:val="00323D21"/>
    <w:rsid w:val="00323FF0"/>
    <w:rsid w:val="00324458"/>
    <w:rsid w:val="00324EF7"/>
    <w:rsid w:val="003250BF"/>
    <w:rsid w:val="003257A5"/>
    <w:rsid w:val="00325839"/>
    <w:rsid w:val="00325BFE"/>
    <w:rsid w:val="00326016"/>
    <w:rsid w:val="00326735"/>
    <w:rsid w:val="00326BD4"/>
    <w:rsid w:val="00326BFE"/>
    <w:rsid w:val="00327218"/>
    <w:rsid w:val="00327239"/>
    <w:rsid w:val="00327B02"/>
    <w:rsid w:val="003302A3"/>
    <w:rsid w:val="00330392"/>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13E0"/>
    <w:rsid w:val="003420F7"/>
    <w:rsid w:val="00342801"/>
    <w:rsid w:val="00342A64"/>
    <w:rsid w:val="00342B8A"/>
    <w:rsid w:val="00342EF6"/>
    <w:rsid w:val="00342F0F"/>
    <w:rsid w:val="003431CA"/>
    <w:rsid w:val="003436F6"/>
    <w:rsid w:val="003437A4"/>
    <w:rsid w:val="00343AF2"/>
    <w:rsid w:val="00343B96"/>
    <w:rsid w:val="00344879"/>
    <w:rsid w:val="003452E2"/>
    <w:rsid w:val="003456C5"/>
    <w:rsid w:val="0034620C"/>
    <w:rsid w:val="003464B0"/>
    <w:rsid w:val="003464D9"/>
    <w:rsid w:val="00346936"/>
    <w:rsid w:val="00347305"/>
    <w:rsid w:val="00347670"/>
    <w:rsid w:val="00347CEF"/>
    <w:rsid w:val="00347FE4"/>
    <w:rsid w:val="0035015E"/>
    <w:rsid w:val="00350611"/>
    <w:rsid w:val="00350658"/>
    <w:rsid w:val="003506C1"/>
    <w:rsid w:val="0035080E"/>
    <w:rsid w:val="00351159"/>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4D"/>
    <w:rsid w:val="003540EF"/>
    <w:rsid w:val="003540F7"/>
    <w:rsid w:val="00354427"/>
    <w:rsid w:val="00354B5D"/>
    <w:rsid w:val="00354DF7"/>
    <w:rsid w:val="0035598D"/>
    <w:rsid w:val="00355B1C"/>
    <w:rsid w:val="00355D06"/>
    <w:rsid w:val="00355D3C"/>
    <w:rsid w:val="0035625D"/>
    <w:rsid w:val="0035632C"/>
    <w:rsid w:val="003564EC"/>
    <w:rsid w:val="0035688F"/>
    <w:rsid w:val="00356890"/>
    <w:rsid w:val="00356AF9"/>
    <w:rsid w:val="00356DB7"/>
    <w:rsid w:val="00357B09"/>
    <w:rsid w:val="00357D21"/>
    <w:rsid w:val="00357FE1"/>
    <w:rsid w:val="003600D1"/>
    <w:rsid w:val="00360B43"/>
    <w:rsid w:val="00360F46"/>
    <w:rsid w:val="003613E4"/>
    <w:rsid w:val="00361A6E"/>
    <w:rsid w:val="00361EF2"/>
    <w:rsid w:val="003621CF"/>
    <w:rsid w:val="0036230B"/>
    <w:rsid w:val="0036260E"/>
    <w:rsid w:val="003629D5"/>
    <w:rsid w:val="003633CB"/>
    <w:rsid w:val="00363703"/>
    <w:rsid w:val="00363966"/>
    <w:rsid w:val="00363A46"/>
    <w:rsid w:val="00363B73"/>
    <w:rsid w:val="00364522"/>
    <w:rsid w:val="003648CC"/>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C25"/>
    <w:rsid w:val="00371DB7"/>
    <w:rsid w:val="00371F20"/>
    <w:rsid w:val="0037264F"/>
    <w:rsid w:val="00373EEC"/>
    <w:rsid w:val="00374593"/>
    <w:rsid w:val="0037462C"/>
    <w:rsid w:val="003746BE"/>
    <w:rsid w:val="0037489C"/>
    <w:rsid w:val="00374E55"/>
    <w:rsid w:val="00374F45"/>
    <w:rsid w:val="00374FAC"/>
    <w:rsid w:val="003750ED"/>
    <w:rsid w:val="0037592C"/>
    <w:rsid w:val="00375CF1"/>
    <w:rsid w:val="00375F4E"/>
    <w:rsid w:val="00375FC9"/>
    <w:rsid w:val="00376725"/>
    <w:rsid w:val="00376870"/>
    <w:rsid w:val="00376889"/>
    <w:rsid w:val="0037703A"/>
    <w:rsid w:val="00377E04"/>
    <w:rsid w:val="003800BD"/>
    <w:rsid w:val="00380BB2"/>
    <w:rsid w:val="00380D2B"/>
    <w:rsid w:val="00381F3E"/>
    <w:rsid w:val="00381F70"/>
    <w:rsid w:val="00382352"/>
    <w:rsid w:val="00383147"/>
    <w:rsid w:val="00383E46"/>
    <w:rsid w:val="00383F39"/>
    <w:rsid w:val="00384117"/>
    <w:rsid w:val="00384563"/>
    <w:rsid w:val="00384B9A"/>
    <w:rsid w:val="003851CF"/>
    <w:rsid w:val="00386815"/>
    <w:rsid w:val="00386E56"/>
    <w:rsid w:val="0038793F"/>
    <w:rsid w:val="00387F82"/>
    <w:rsid w:val="00387FE6"/>
    <w:rsid w:val="0039113B"/>
    <w:rsid w:val="00391454"/>
    <w:rsid w:val="003914C2"/>
    <w:rsid w:val="00391521"/>
    <w:rsid w:val="00391770"/>
    <w:rsid w:val="0039196D"/>
    <w:rsid w:val="0039284B"/>
    <w:rsid w:val="00392F3D"/>
    <w:rsid w:val="003938D9"/>
    <w:rsid w:val="00393D01"/>
    <w:rsid w:val="0039438B"/>
    <w:rsid w:val="0039535A"/>
    <w:rsid w:val="003957F0"/>
    <w:rsid w:val="00396B2C"/>
    <w:rsid w:val="00397100"/>
    <w:rsid w:val="0039754E"/>
    <w:rsid w:val="003977EA"/>
    <w:rsid w:val="00397A67"/>
    <w:rsid w:val="00397F6E"/>
    <w:rsid w:val="003A06F9"/>
    <w:rsid w:val="003A0817"/>
    <w:rsid w:val="003A0E60"/>
    <w:rsid w:val="003A2323"/>
    <w:rsid w:val="003A25E5"/>
    <w:rsid w:val="003A2776"/>
    <w:rsid w:val="003A2C5E"/>
    <w:rsid w:val="003A2E1A"/>
    <w:rsid w:val="003A3487"/>
    <w:rsid w:val="003A3491"/>
    <w:rsid w:val="003A3717"/>
    <w:rsid w:val="003A410B"/>
    <w:rsid w:val="003A431C"/>
    <w:rsid w:val="003A45B6"/>
    <w:rsid w:val="003A48DB"/>
    <w:rsid w:val="003A4BE9"/>
    <w:rsid w:val="003A4E29"/>
    <w:rsid w:val="003A53F2"/>
    <w:rsid w:val="003A5F44"/>
    <w:rsid w:val="003A67BF"/>
    <w:rsid w:val="003A6BE2"/>
    <w:rsid w:val="003A6E26"/>
    <w:rsid w:val="003A6F57"/>
    <w:rsid w:val="003A709B"/>
    <w:rsid w:val="003A70DA"/>
    <w:rsid w:val="003A717A"/>
    <w:rsid w:val="003B0149"/>
    <w:rsid w:val="003B09B5"/>
    <w:rsid w:val="003B0DDE"/>
    <w:rsid w:val="003B0EC2"/>
    <w:rsid w:val="003B1975"/>
    <w:rsid w:val="003B1AFC"/>
    <w:rsid w:val="003B1DE0"/>
    <w:rsid w:val="003B21C5"/>
    <w:rsid w:val="003B23F5"/>
    <w:rsid w:val="003B24F3"/>
    <w:rsid w:val="003B25E2"/>
    <w:rsid w:val="003B3204"/>
    <w:rsid w:val="003B3756"/>
    <w:rsid w:val="003B39C3"/>
    <w:rsid w:val="003B3CAC"/>
    <w:rsid w:val="003B441B"/>
    <w:rsid w:val="003B479B"/>
    <w:rsid w:val="003B4C4B"/>
    <w:rsid w:val="003B4FC9"/>
    <w:rsid w:val="003B59BA"/>
    <w:rsid w:val="003B59EA"/>
    <w:rsid w:val="003B5C23"/>
    <w:rsid w:val="003B5E9B"/>
    <w:rsid w:val="003B60BC"/>
    <w:rsid w:val="003B6115"/>
    <w:rsid w:val="003B6170"/>
    <w:rsid w:val="003B6BE6"/>
    <w:rsid w:val="003B6C2D"/>
    <w:rsid w:val="003B6D54"/>
    <w:rsid w:val="003B6FF8"/>
    <w:rsid w:val="003B7246"/>
    <w:rsid w:val="003B72D7"/>
    <w:rsid w:val="003B779E"/>
    <w:rsid w:val="003B7D18"/>
    <w:rsid w:val="003C072A"/>
    <w:rsid w:val="003C0D3B"/>
    <w:rsid w:val="003C15E5"/>
    <w:rsid w:val="003C16C8"/>
    <w:rsid w:val="003C2559"/>
    <w:rsid w:val="003C2569"/>
    <w:rsid w:val="003C2B01"/>
    <w:rsid w:val="003C36B2"/>
    <w:rsid w:val="003C3751"/>
    <w:rsid w:val="003C3E20"/>
    <w:rsid w:val="003C5176"/>
    <w:rsid w:val="003C581C"/>
    <w:rsid w:val="003C590D"/>
    <w:rsid w:val="003C64D9"/>
    <w:rsid w:val="003C6843"/>
    <w:rsid w:val="003C6DF2"/>
    <w:rsid w:val="003C6F1F"/>
    <w:rsid w:val="003C6F9D"/>
    <w:rsid w:val="003C707F"/>
    <w:rsid w:val="003C766F"/>
    <w:rsid w:val="003C76F4"/>
    <w:rsid w:val="003C7D55"/>
    <w:rsid w:val="003C7E67"/>
    <w:rsid w:val="003D0974"/>
    <w:rsid w:val="003D0EDA"/>
    <w:rsid w:val="003D0F18"/>
    <w:rsid w:val="003D125E"/>
    <w:rsid w:val="003D13A1"/>
    <w:rsid w:val="003D20B7"/>
    <w:rsid w:val="003D2629"/>
    <w:rsid w:val="003D2923"/>
    <w:rsid w:val="003D2B60"/>
    <w:rsid w:val="003D3130"/>
    <w:rsid w:val="003D440B"/>
    <w:rsid w:val="003D4597"/>
    <w:rsid w:val="003D4CEE"/>
    <w:rsid w:val="003D5295"/>
    <w:rsid w:val="003D5A1D"/>
    <w:rsid w:val="003D5C29"/>
    <w:rsid w:val="003D5CC0"/>
    <w:rsid w:val="003D5D57"/>
    <w:rsid w:val="003D5DB8"/>
    <w:rsid w:val="003D601F"/>
    <w:rsid w:val="003D6104"/>
    <w:rsid w:val="003D6112"/>
    <w:rsid w:val="003D61F4"/>
    <w:rsid w:val="003D6980"/>
    <w:rsid w:val="003D6D91"/>
    <w:rsid w:val="003D7255"/>
    <w:rsid w:val="003D7433"/>
    <w:rsid w:val="003D7760"/>
    <w:rsid w:val="003D7FA4"/>
    <w:rsid w:val="003E0380"/>
    <w:rsid w:val="003E0468"/>
    <w:rsid w:val="003E0763"/>
    <w:rsid w:val="003E086F"/>
    <w:rsid w:val="003E0AC7"/>
    <w:rsid w:val="003E10EA"/>
    <w:rsid w:val="003E11EA"/>
    <w:rsid w:val="003E1224"/>
    <w:rsid w:val="003E15DC"/>
    <w:rsid w:val="003E16AD"/>
    <w:rsid w:val="003E2161"/>
    <w:rsid w:val="003E242C"/>
    <w:rsid w:val="003E2564"/>
    <w:rsid w:val="003E2DEF"/>
    <w:rsid w:val="003E308C"/>
    <w:rsid w:val="003E3AB7"/>
    <w:rsid w:val="003E3B75"/>
    <w:rsid w:val="003E40BF"/>
    <w:rsid w:val="003E424A"/>
    <w:rsid w:val="003E466D"/>
    <w:rsid w:val="003E4DCA"/>
    <w:rsid w:val="003E5142"/>
    <w:rsid w:val="003E650F"/>
    <w:rsid w:val="003E68E0"/>
    <w:rsid w:val="003E6D6E"/>
    <w:rsid w:val="003E713C"/>
    <w:rsid w:val="003E74D8"/>
    <w:rsid w:val="003E7944"/>
    <w:rsid w:val="003E7956"/>
    <w:rsid w:val="003F02FC"/>
    <w:rsid w:val="003F06D7"/>
    <w:rsid w:val="003F1A4D"/>
    <w:rsid w:val="003F1B3E"/>
    <w:rsid w:val="003F2039"/>
    <w:rsid w:val="003F22AD"/>
    <w:rsid w:val="003F23D1"/>
    <w:rsid w:val="003F267D"/>
    <w:rsid w:val="003F3527"/>
    <w:rsid w:val="003F38CD"/>
    <w:rsid w:val="003F400A"/>
    <w:rsid w:val="003F48A1"/>
    <w:rsid w:val="003F4F0B"/>
    <w:rsid w:val="003F4F1F"/>
    <w:rsid w:val="003F5F12"/>
    <w:rsid w:val="003F6020"/>
    <w:rsid w:val="003F6326"/>
    <w:rsid w:val="003F657C"/>
    <w:rsid w:val="003F67A0"/>
    <w:rsid w:val="003F6FAE"/>
    <w:rsid w:val="003F6FC4"/>
    <w:rsid w:val="003F70B7"/>
    <w:rsid w:val="003F77E8"/>
    <w:rsid w:val="00400662"/>
    <w:rsid w:val="00400826"/>
    <w:rsid w:val="00400A27"/>
    <w:rsid w:val="00400E13"/>
    <w:rsid w:val="00401408"/>
    <w:rsid w:val="0040158F"/>
    <w:rsid w:val="004021F6"/>
    <w:rsid w:val="004022DF"/>
    <w:rsid w:val="0040309C"/>
    <w:rsid w:val="004036EA"/>
    <w:rsid w:val="004038FA"/>
    <w:rsid w:val="00403965"/>
    <w:rsid w:val="004045D3"/>
    <w:rsid w:val="00404C1C"/>
    <w:rsid w:val="004053C7"/>
    <w:rsid w:val="004055CA"/>
    <w:rsid w:val="0040578D"/>
    <w:rsid w:val="00405DD0"/>
    <w:rsid w:val="004066B5"/>
    <w:rsid w:val="00406ADB"/>
    <w:rsid w:val="0040711A"/>
    <w:rsid w:val="004074F0"/>
    <w:rsid w:val="004106E8"/>
    <w:rsid w:val="00410D52"/>
    <w:rsid w:val="00411733"/>
    <w:rsid w:val="00412523"/>
    <w:rsid w:val="004130A0"/>
    <w:rsid w:val="00414291"/>
    <w:rsid w:val="00414340"/>
    <w:rsid w:val="00414346"/>
    <w:rsid w:val="0041468A"/>
    <w:rsid w:val="0041473F"/>
    <w:rsid w:val="00414C01"/>
    <w:rsid w:val="00415548"/>
    <w:rsid w:val="0041560B"/>
    <w:rsid w:val="00415802"/>
    <w:rsid w:val="004158E6"/>
    <w:rsid w:val="00416242"/>
    <w:rsid w:val="004167F1"/>
    <w:rsid w:val="0041694E"/>
    <w:rsid w:val="00416BF4"/>
    <w:rsid w:val="00416CC6"/>
    <w:rsid w:val="0041718F"/>
    <w:rsid w:val="004175B7"/>
    <w:rsid w:val="0042051D"/>
    <w:rsid w:val="004206C7"/>
    <w:rsid w:val="0042096B"/>
    <w:rsid w:val="00420E81"/>
    <w:rsid w:val="00420FCE"/>
    <w:rsid w:val="004212FB"/>
    <w:rsid w:val="00421B79"/>
    <w:rsid w:val="00421D54"/>
    <w:rsid w:val="00422BFA"/>
    <w:rsid w:val="00422CB4"/>
    <w:rsid w:val="00422CEE"/>
    <w:rsid w:val="00423758"/>
    <w:rsid w:val="00423A3F"/>
    <w:rsid w:val="00423FDF"/>
    <w:rsid w:val="004241A6"/>
    <w:rsid w:val="004244B5"/>
    <w:rsid w:val="004248FA"/>
    <w:rsid w:val="0042497A"/>
    <w:rsid w:val="00424A01"/>
    <w:rsid w:val="004251B3"/>
    <w:rsid w:val="00425565"/>
    <w:rsid w:val="00425CB1"/>
    <w:rsid w:val="004262A4"/>
    <w:rsid w:val="00426315"/>
    <w:rsid w:val="00426496"/>
    <w:rsid w:val="00426525"/>
    <w:rsid w:val="0042661C"/>
    <w:rsid w:val="004268F8"/>
    <w:rsid w:val="00426919"/>
    <w:rsid w:val="00426C8D"/>
    <w:rsid w:val="00426D82"/>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E31"/>
    <w:rsid w:val="004321D9"/>
    <w:rsid w:val="00432217"/>
    <w:rsid w:val="004326A9"/>
    <w:rsid w:val="004329AA"/>
    <w:rsid w:val="004339FB"/>
    <w:rsid w:val="00433A62"/>
    <w:rsid w:val="00433B4F"/>
    <w:rsid w:val="00433C84"/>
    <w:rsid w:val="004340B2"/>
    <w:rsid w:val="0043451E"/>
    <w:rsid w:val="00434642"/>
    <w:rsid w:val="00434863"/>
    <w:rsid w:val="004348A1"/>
    <w:rsid w:val="00434C40"/>
    <w:rsid w:val="00435296"/>
    <w:rsid w:val="0043533A"/>
    <w:rsid w:val="00435B7D"/>
    <w:rsid w:val="00435C9C"/>
    <w:rsid w:val="00436252"/>
    <w:rsid w:val="00436744"/>
    <w:rsid w:val="00436F4B"/>
    <w:rsid w:val="00440ACA"/>
    <w:rsid w:val="00440B79"/>
    <w:rsid w:val="004410D1"/>
    <w:rsid w:val="004411FF"/>
    <w:rsid w:val="004415C4"/>
    <w:rsid w:val="00441D2E"/>
    <w:rsid w:val="00441D70"/>
    <w:rsid w:val="00442094"/>
    <w:rsid w:val="00442BC7"/>
    <w:rsid w:val="00443393"/>
    <w:rsid w:val="00443671"/>
    <w:rsid w:val="00443B1E"/>
    <w:rsid w:val="00443B7E"/>
    <w:rsid w:val="00444230"/>
    <w:rsid w:val="0044427C"/>
    <w:rsid w:val="00444341"/>
    <w:rsid w:val="0044434A"/>
    <w:rsid w:val="0044449C"/>
    <w:rsid w:val="00444DEA"/>
    <w:rsid w:val="00444E81"/>
    <w:rsid w:val="00444EF5"/>
    <w:rsid w:val="00444F55"/>
    <w:rsid w:val="004455B9"/>
    <w:rsid w:val="00445666"/>
    <w:rsid w:val="00445D7E"/>
    <w:rsid w:val="004462AD"/>
    <w:rsid w:val="00446D70"/>
    <w:rsid w:val="00446E87"/>
    <w:rsid w:val="00447955"/>
    <w:rsid w:val="00447CEE"/>
    <w:rsid w:val="00447DB7"/>
    <w:rsid w:val="00447F00"/>
    <w:rsid w:val="00447F26"/>
    <w:rsid w:val="00447F8C"/>
    <w:rsid w:val="004503DC"/>
    <w:rsid w:val="00450904"/>
    <w:rsid w:val="00450959"/>
    <w:rsid w:val="00450AAC"/>
    <w:rsid w:val="00450D4C"/>
    <w:rsid w:val="00450DFD"/>
    <w:rsid w:val="0045108B"/>
    <w:rsid w:val="004510E5"/>
    <w:rsid w:val="004512DD"/>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C68"/>
    <w:rsid w:val="0045550E"/>
    <w:rsid w:val="004556DC"/>
    <w:rsid w:val="004557A6"/>
    <w:rsid w:val="00455806"/>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50B"/>
    <w:rsid w:val="004608A1"/>
    <w:rsid w:val="00460C81"/>
    <w:rsid w:val="00460F98"/>
    <w:rsid w:val="004613DA"/>
    <w:rsid w:val="00461CBA"/>
    <w:rsid w:val="00462090"/>
    <w:rsid w:val="004620E3"/>
    <w:rsid w:val="0046288F"/>
    <w:rsid w:val="00463627"/>
    <w:rsid w:val="00463A8B"/>
    <w:rsid w:val="00464306"/>
    <w:rsid w:val="0046480D"/>
    <w:rsid w:val="00464886"/>
    <w:rsid w:val="00465342"/>
    <w:rsid w:val="00465574"/>
    <w:rsid w:val="004659F9"/>
    <w:rsid w:val="00465BFA"/>
    <w:rsid w:val="00465F12"/>
    <w:rsid w:val="004676F6"/>
    <w:rsid w:val="00467B8C"/>
    <w:rsid w:val="00467CF1"/>
    <w:rsid w:val="00467EDB"/>
    <w:rsid w:val="00470190"/>
    <w:rsid w:val="00470B88"/>
    <w:rsid w:val="004713F4"/>
    <w:rsid w:val="0047153E"/>
    <w:rsid w:val="004719BB"/>
    <w:rsid w:val="00471A9D"/>
    <w:rsid w:val="00471CF0"/>
    <w:rsid w:val="004720E6"/>
    <w:rsid w:val="00472540"/>
    <w:rsid w:val="00472912"/>
    <w:rsid w:val="00472E65"/>
    <w:rsid w:val="00472E89"/>
    <w:rsid w:val="004731AF"/>
    <w:rsid w:val="004733D2"/>
    <w:rsid w:val="00473671"/>
    <w:rsid w:val="00473A96"/>
    <w:rsid w:val="00474C54"/>
    <w:rsid w:val="0047503A"/>
    <w:rsid w:val="00475B99"/>
    <w:rsid w:val="00475C61"/>
    <w:rsid w:val="00475E02"/>
    <w:rsid w:val="00475E8E"/>
    <w:rsid w:val="00475F00"/>
    <w:rsid w:val="00475F0F"/>
    <w:rsid w:val="0047664F"/>
    <w:rsid w:val="00477170"/>
    <w:rsid w:val="004777C4"/>
    <w:rsid w:val="00477879"/>
    <w:rsid w:val="00477B20"/>
    <w:rsid w:val="00480462"/>
    <w:rsid w:val="00480609"/>
    <w:rsid w:val="00480655"/>
    <w:rsid w:val="00480665"/>
    <w:rsid w:val="00480D45"/>
    <w:rsid w:val="00481409"/>
    <w:rsid w:val="004814A7"/>
    <w:rsid w:val="00481D64"/>
    <w:rsid w:val="00482BD4"/>
    <w:rsid w:val="00483354"/>
    <w:rsid w:val="0048351A"/>
    <w:rsid w:val="0048381A"/>
    <w:rsid w:val="00483E71"/>
    <w:rsid w:val="0048493D"/>
    <w:rsid w:val="00484D48"/>
    <w:rsid w:val="0048596D"/>
    <w:rsid w:val="004859CF"/>
    <w:rsid w:val="00485FCA"/>
    <w:rsid w:val="0048679C"/>
    <w:rsid w:val="00486E56"/>
    <w:rsid w:val="00486F6A"/>
    <w:rsid w:val="00487234"/>
    <w:rsid w:val="004873E8"/>
    <w:rsid w:val="00487BEB"/>
    <w:rsid w:val="004907AA"/>
    <w:rsid w:val="00490A4F"/>
    <w:rsid w:val="0049166A"/>
    <w:rsid w:val="00491C30"/>
    <w:rsid w:val="004929B5"/>
    <w:rsid w:val="00492C25"/>
    <w:rsid w:val="004934F6"/>
    <w:rsid w:val="00493DBE"/>
    <w:rsid w:val="004943DE"/>
    <w:rsid w:val="00495C0E"/>
    <w:rsid w:val="00495EE3"/>
    <w:rsid w:val="00496910"/>
    <w:rsid w:val="00496A0C"/>
    <w:rsid w:val="004970B7"/>
    <w:rsid w:val="004973D1"/>
    <w:rsid w:val="00497B29"/>
    <w:rsid w:val="004A00E1"/>
    <w:rsid w:val="004A1D1B"/>
    <w:rsid w:val="004A2081"/>
    <w:rsid w:val="004A2275"/>
    <w:rsid w:val="004A2975"/>
    <w:rsid w:val="004A2AB5"/>
    <w:rsid w:val="004A31FC"/>
    <w:rsid w:val="004A320D"/>
    <w:rsid w:val="004A33B3"/>
    <w:rsid w:val="004A4281"/>
    <w:rsid w:val="004A44AA"/>
    <w:rsid w:val="004A4BD1"/>
    <w:rsid w:val="004A5330"/>
    <w:rsid w:val="004A56CF"/>
    <w:rsid w:val="004A64F5"/>
    <w:rsid w:val="004A6934"/>
    <w:rsid w:val="004A6C72"/>
    <w:rsid w:val="004A6EF7"/>
    <w:rsid w:val="004A6F8D"/>
    <w:rsid w:val="004A720F"/>
    <w:rsid w:val="004B00FB"/>
    <w:rsid w:val="004B0168"/>
    <w:rsid w:val="004B1822"/>
    <w:rsid w:val="004B1A60"/>
    <w:rsid w:val="004B296E"/>
    <w:rsid w:val="004B2AE3"/>
    <w:rsid w:val="004B3146"/>
    <w:rsid w:val="004B35F0"/>
    <w:rsid w:val="004B3729"/>
    <w:rsid w:val="004B38EC"/>
    <w:rsid w:val="004B3B8E"/>
    <w:rsid w:val="004B43F1"/>
    <w:rsid w:val="004B496F"/>
    <w:rsid w:val="004B4A44"/>
    <w:rsid w:val="004B59EE"/>
    <w:rsid w:val="004B5D5E"/>
    <w:rsid w:val="004B62AD"/>
    <w:rsid w:val="004B6355"/>
    <w:rsid w:val="004B6924"/>
    <w:rsid w:val="004B6E8B"/>
    <w:rsid w:val="004B70BA"/>
    <w:rsid w:val="004B711D"/>
    <w:rsid w:val="004B7439"/>
    <w:rsid w:val="004B7734"/>
    <w:rsid w:val="004B7B4F"/>
    <w:rsid w:val="004C0129"/>
    <w:rsid w:val="004C0433"/>
    <w:rsid w:val="004C0482"/>
    <w:rsid w:val="004C04C6"/>
    <w:rsid w:val="004C0900"/>
    <w:rsid w:val="004C1025"/>
    <w:rsid w:val="004C15AD"/>
    <w:rsid w:val="004C16C9"/>
    <w:rsid w:val="004C21AC"/>
    <w:rsid w:val="004C23E3"/>
    <w:rsid w:val="004C24BC"/>
    <w:rsid w:val="004C277C"/>
    <w:rsid w:val="004C2BC7"/>
    <w:rsid w:val="004C306B"/>
    <w:rsid w:val="004C30BC"/>
    <w:rsid w:val="004C312D"/>
    <w:rsid w:val="004C361F"/>
    <w:rsid w:val="004C388A"/>
    <w:rsid w:val="004C42D0"/>
    <w:rsid w:val="004C434A"/>
    <w:rsid w:val="004C593B"/>
    <w:rsid w:val="004C5A80"/>
    <w:rsid w:val="004C5B5D"/>
    <w:rsid w:val="004C5FB6"/>
    <w:rsid w:val="004C681C"/>
    <w:rsid w:val="004C6886"/>
    <w:rsid w:val="004C6B0C"/>
    <w:rsid w:val="004C79F9"/>
    <w:rsid w:val="004C7A60"/>
    <w:rsid w:val="004D0D59"/>
    <w:rsid w:val="004D1D88"/>
    <w:rsid w:val="004D3295"/>
    <w:rsid w:val="004D339F"/>
    <w:rsid w:val="004D33DC"/>
    <w:rsid w:val="004D34EE"/>
    <w:rsid w:val="004D3800"/>
    <w:rsid w:val="004D3D27"/>
    <w:rsid w:val="004D3FBB"/>
    <w:rsid w:val="004D42A7"/>
    <w:rsid w:val="004D4408"/>
    <w:rsid w:val="004D44EC"/>
    <w:rsid w:val="004D5E30"/>
    <w:rsid w:val="004D6C18"/>
    <w:rsid w:val="004D6D6D"/>
    <w:rsid w:val="004D6E2A"/>
    <w:rsid w:val="004D6FDF"/>
    <w:rsid w:val="004D72BB"/>
    <w:rsid w:val="004D75B0"/>
    <w:rsid w:val="004D770D"/>
    <w:rsid w:val="004D771A"/>
    <w:rsid w:val="004D7EA8"/>
    <w:rsid w:val="004E051B"/>
    <w:rsid w:val="004E053A"/>
    <w:rsid w:val="004E05F1"/>
    <w:rsid w:val="004E077C"/>
    <w:rsid w:val="004E0DAF"/>
    <w:rsid w:val="004E0FED"/>
    <w:rsid w:val="004E14EB"/>
    <w:rsid w:val="004E16B1"/>
    <w:rsid w:val="004E2191"/>
    <w:rsid w:val="004E228F"/>
    <w:rsid w:val="004E2523"/>
    <w:rsid w:val="004E2C1D"/>
    <w:rsid w:val="004E2EF5"/>
    <w:rsid w:val="004E2F2D"/>
    <w:rsid w:val="004E34B3"/>
    <w:rsid w:val="004E3661"/>
    <w:rsid w:val="004E3760"/>
    <w:rsid w:val="004E37BC"/>
    <w:rsid w:val="004E46BB"/>
    <w:rsid w:val="004E4872"/>
    <w:rsid w:val="004E528E"/>
    <w:rsid w:val="004E53F9"/>
    <w:rsid w:val="004E5445"/>
    <w:rsid w:val="004E5646"/>
    <w:rsid w:val="004E67EB"/>
    <w:rsid w:val="004E6856"/>
    <w:rsid w:val="004E6F0A"/>
    <w:rsid w:val="004E794B"/>
    <w:rsid w:val="004E7A18"/>
    <w:rsid w:val="004F0591"/>
    <w:rsid w:val="004F0706"/>
    <w:rsid w:val="004F081F"/>
    <w:rsid w:val="004F0F2E"/>
    <w:rsid w:val="004F14F4"/>
    <w:rsid w:val="004F1A6C"/>
    <w:rsid w:val="004F20AD"/>
    <w:rsid w:val="004F2112"/>
    <w:rsid w:val="004F2A7A"/>
    <w:rsid w:val="004F2DB6"/>
    <w:rsid w:val="004F331B"/>
    <w:rsid w:val="004F37B4"/>
    <w:rsid w:val="004F3A40"/>
    <w:rsid w:val="004F3F9D"/>
    <w:rsid w:val="004F43F8"/>
    <w:rsid w:val="004F4CDF"/>
    <w:rsid w:val="004F5112"/>
    <w:rsid w:val="004F5E0C"/>
    <w:rsid w:val="004F5E6A"/>
    <w:rsid w:val="004F5F81"/>
    <w:rsid w:val="004F66CD"/>
    <w:rsid w:val="004F6A54"/>
    <w:rsid w:val="004F6A6F"/>
    <w:rsid w:val="004F6B87"/>
    <w:rsid w:val="004F6BB0"/>
    <w:rsid w:val="004F778A"/>
    <w:rsid w:val="004F7A7A"/>
    <w:rsid w:val="004F7D44"/>
    <w:rsid w:val="0050022A"/>
    <w:rsid w:val="00500561"/>
    <w:rsid w:val="00500773"/>
    <w:rsid w:val="0050077D"/>
    <w:rsid w:val="00500A00"/>
    <w:rsid w:val="00500C60"/>
    <w:rsid w:val="00500EDE"/>
    <w:rsid w:val="005014ED"/>
    <w:rsid w:val="005015BA"/>
    <w:rsid w:val="00501F47"/>
    <w:rsid w:val="005020C7"/>
    <w:rsid w:val="0050280A"/>
    <w:rsid w:val="00502E9F"/>
    <w:rsid w:val="0050391D"/>
    <w:rsid w:val="00503BFB"/>
    <w:rsid w:val="005044C9"/>
    <w:rsid w:val="005047EC"/>
    <w:rsid w:val="00504F4D"/>
    <w:rsid w:val="00505500"/>
    <w:rsid w:val="00505B0A"/>
    <w:rsid w:val="00506412"/>
    <w:rsid w:val="005078E6"/>
    <w:rsid w:val="00507A64"/>
    <w:rsid w:val="00507F49"/>
    <w:rsid w:val="00510138"/>
    <w:rsid w:val="0051039B"/>
    <w:rsid w:val="00510AC9"/>
    <w:rsid w:val="00510FA9"/>
    <w:rsid w:val="005114F2"/>
    <w:rsid w:val="00511769"/>
    <w:rsid w:val="00511FC0"/>
    <w:rsid w:val="0051265A"/>
    <w:rsid w:val="00512923"/>
    <w:rsid w:val="00512A12"/>
    <w:rsid w:val="00513536"/>
    <w:rsid w:val="00513E07"/>
    <w:rsid w:val="00514022"/>
    <w:rsid w:val="00514693"/>
    <w:rsid w:val="00514B08"/>
    <w:rsid w:val="00515FC2"/>
    <w:rsid w:val="00516092"/>
    <w:rsid w:val="00516465"/>
    <w:rsid w:val="005165CD"/>
    <w:rsid w:val="0051698B"/>
    <w:rsid w:val="00516CB3"/>
    <w:rsid w:val="00517496"/>
    <w:rsid w:val="0051763B"/>
    <w:rsid w:val="00517AFD"/>
    <w:rsid w:val="00517E64"/>
    <w:rsid w:val="00517EA0"/>
    <w:rsid w:val="00520575"/>
    <w:rsid w:val="00520768"/>
    <w:rsid w:val="00520A65"/>
    <w:rsid w:val="00520DD4"/>
    <w:rsid w:val="00521480"/>
    <w:rsid w:val="00521F34"/>
    <w:rsid w:val="0052200C"/>
    <w:rsid w:val="005222A4"/>
    <w:rsid w:val="005226C3"/>
    <w:rsid w:val="00522B6D"/>
    <w:rsid w:val="00522C97"/>
    <w:rsid w:val="00523D8A"/>
    <w:rsid w:val="00523F90"/>
    <w:rsid w:val="00524713"/>
    <w:rsid w:val="005248DA"/>
    <w:rsid w:val="005249F6"/>
    <w:rsid w:val="00524BC7"/>
    <w:rsid w:val="00524DB8"/>
    <w:rsid w:val="0052531F"/>
    <w:rsid w:val="00525599"/>
    <w:rsid w:val="005255E6"/>
    <w:rsid w:val="005256C8"/>
    <w:rsid w:val="0052598F"/>
    <w:rsid w:val="005261FD"/>
    <w:rsid w:val="005266EA"/>
    <w:rsid w:val="005268AC"/>
    <w:rsid w:val="00526B6B"/>
    <w:rsid w:val="00526B72"/>
    <w:rsid w:val="0052723A"/>
    <w:rsid w:val="005278DE"/>
    <w:rsid w:val="00530CD9"/>
    <w:rsid w:val="00530F5D"/>
    <w:rsid w:val="005310AF"/>
    <w:rsid w:val="00531112"/>
    <w:rsid w:val="00531395"/>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5270"/>
    <w:rsid w:val="00535419"/>
    <w:rsid w:val="005359B8"/>
    <w:rsid w:val="00535B2F"/>
    <w:rsid w:val="00535B34"/>
    <w:rsid w:val="00535E85"/>
    <w:rsid w:val="00536D1B"/>
    <w:rsid w:val="00537082"/>
    <w:rsid w:val="00537088"/>
    <w:rsid w:val="0053776E"/>
    <w:rsid w:val="0053790B"/>
    <w:rsid w:val="0054014B"/>
    <w:rsid w:val="005401BB"/>
    <w:rsid w:val="0054031F"/>
    <w:rsid w:val="00540645"/>
    <w:rsid w:val="00540B2C"/>
    <w:rsid w:val="00541510"/>
    <w:rsid w:val="005416C7"/>
    <w:rsid w:val="00542C9C"/>
    <w:rsid w:val="00542CE4"/>
    <w:rsid w:val="00543011"/>
    <w:rsid w:val="00544A07"/>
    <w:rsid w:val="00544F7F"/>
    <w:rsid w:val="005452D7"/>
    <w:rsid w:val="005452E8"/>
    <w:rsid w:val="005453C7"/>
    <w:rsid w:val="00545535"/>
    <w:rsid w:val="00545576"/>
    <w:rsid w:val="00545889"/>
    <w:rsid w:val="005462D6"/>
    <w:rsid w:val="00546E8C"/>
    <w:rsid w:val="005504D2"/>
    <w:rsid w:val="00550729"/>
    <w:rsid w:val="00550759"/>
    <w:rsid w:val="0055108C"/>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92"/>
    <w:rsid w:val="00555C92"/>
    <w:rsid w:val="00555D6C"/>
    <w:rsid w:val="00555DE1"/>
    <w:rsid w:val="00555F7C"/>
    <w:rsid w:val="005566A8"/>
    <w:rsid w:val="00557681"/>
    <w:rsid w:val="0055794C"/>
    <w:rsid w:val="00560055"/>
    <w:rsid w:val="00560116"/>
    <w:rsid w:val="005611F4"/>
    <w:rsid w:val="0056188B"/>
    <w:rsid w:val="00561CA2"/>
    <w:rsid w:val="00561E18"/>
    <w:rsid w:val="00561EA1"/>
    <w:rsid w:val="00562484"/>
    <w:rsid w:val="00562855"/>
    <w:rsid w:val="00562D75"/>
    <w:rsid w:val="00562DCC"/>
    <w:rsid w:val="00562E89"/>
    <w:rsid w:val="005630F2"/>
    <w:rsid w:val="00563471"/>
    <w:rsid w:val="005639A4"/>
    <w:rsid w:val="00564195"/>
    <w:rsid w:val="00564580"/>
    <w:rsid w:val="0056537E"/>
    <w:rsid w:val="0056575E"/>
    <w:rsid w:val="00565A66"/>
    <w:rsid w:val="00565E1F"/>
    <w:rsid w:val="00566245"/>
    <w:rsid w:val="005665A1"/>
    <w:rsid w:val="005666C6"/>
    <w:rsid w:val="005669D4"/>
    <w:rsid w:val="0056751E"/>
    <w:rsid w:val="0056780D"/>
    <w:rsid w:val="00567C55"/>
    <w:rsid w:val="005701C0"/>
    <w:rsid w:val="00570367"/>
    <w:rsid w:val="00570B1F"/>
    <w:rsid w:val="00570E6C"/>
    <w:rsid w:val="005710EB"/>
    <w:rsid w:val="00571698"/>
    <w:rsid w:val="00571E74"/>
    <w:rsid w:val="005725A6"/>
    <w:rsid w:val="00572638"/>
    <w:rsid w:val="0057263F"/>
    <w:rsid w:val="00572F28"/>
    <w:rsid w:val="00572F2A"/>
    <w:rsid w:val="005734B3"/>
    <w:rsid w:val="005735F4"/>
    <w:rsid w:val="005735F9"/>
    <w:rsid w:val="005738FF"/>
    <w:rsid w:val="00573A6C"/>
    <w:rsid w:val="0057417F"/>
    <w:rsid w:val="00574416"/>
    <w:rsid w:val="0057442B"/>
    <w:rsid w:val="00574A06"/>
    <w:rsid w:val="00574D49"/>
    <w:rsid w:val="00575294"/>
    <w:rsid w:val="00575C6F"/>
    <w:rsid w:val="00576202"/>
    <w:rsid w:val="00576358"/>
    <w:rsid w:val="005768F8"/>
    <w:rsid w:val="00576B52"/>
    <w:rsid w:val="00576B99"/>
    <w:rsid w:val="005775BB"/>
    <w:rsid w:val="0057791C"/>
    <w:rsid w:val="00577B30"/>
    <w:rsid w:val="00580290"/>
    <w:rsid w:val="00580B3C"/>
    <w:rsid w:val="005814D1"/>
    <w:rsid w:val="00581975"/>
    <w:rsid w:val="00581A27"/>
    <w:rsid w:val="00582311"/>
    <w:rsid w:val="00582CA3"/>
    <w:rsid w:val="00582F41"/>
    <w:rsid w:val="00582FC7"/>
    <w:rsid w:val="005840B1"/>
    <w:rsid w:val="005847FA"/>
    <w:rsid w:val="00585869"/>
    <w:rsid w:val="00585A2E"/>
    <w:rsid w:val="00585C39"/>
    <w:rsid w:val="00585E01"/>
    <w:rsid w:val="00586193"/>
    <w:rsid w:val="005863E8"/>
    <w:rsid w:val="00586874"/>
    <w:rsid w:val="00586EBA"/>
    <w:rsid w:val="00586FA9"/>
    <w:rsid w:val="0058709A"/>
    <w:rsid w:val="005873E6"/>
    <w:rsid w:val="005879A1"/>
    <w:rsid w:val="00590089"/>
    <w:rsid w:val="005904C1"/>
    <w:rsid w:val="00590731"/>
    <w:rsid w:val="00590912"/>
    <w:rsid w:val="00590A24"/>
    <w:rsid w:val="0059158F"/>
    <w:rsid w:val="00591768"/>
    <w:rsid w:val="00591AAE"/>
    <w:rsid w:val="00592F74"/>
    <w:rsid w:val="0059392D"/>
    <w:rsid w:val="00593B29"/>
    <w:rsid w:val="00594140"/>
    <w:rsid w:val="00594751"/>
    <w:rsid w:val="00594A1E"/>
    <w:rsid w:val="00594BA0"/>
    <w:rsid w:val="00594CA4"/>
    <w:rsid w:val="00594F14"/>
    <w:rsid w:val="005960F3"/>
    <w:rsid w:val="00596AF6"/>
    <w:rsid w:val="00596DD4"/>
    <w:rsid w:val="00596DE9"/>
    <w:rsid w:val="00596FA6"/>
    <w:rsid w:val="005970A2"/>
    <w:rsid w:val="005977EC"/>
    <w:rsid w:val="005A012C"/>
    <w:rsid w:val="005A03DE"/>
    <w:rsid w:val="005A0AF4"/>
    <w:rsid w:val="005A0D62"/>
    <w:rsid w:val="005A1C9F"/>
    <w:rsid w:val="005A2040"/>
    <w:rsid w:val="005A23D7"/>
    <w:rsid w:val="005A23E6"/>
    <w:rsid w:val="005A36C5"/>
    <w:rsid w:val="005A4186"/>
    <w:rsid w:val="005A54F4"/>
    <w:rsid w:val="005A5857"/>
    <w:rsid w:val="005A5D96"/>
    <w:rsid w:val="005A636C"/>
    <w:rsid w:val="005A63EB"/>
    <w:rsid w:val="005A6655"/>
    <w:rsid w:val="005A68C9"/>
    <w:rsid w:val="005A6C88"/>
    <w:rsid w:val="005A7021"/>
    <w:rsid w:val="005A75B0"/>
    <w:rsid w:val="005B00E6"/>
    <w:rsid w:val="005B09F9"/>
    <w:rsid w:val="005B0F2C"/>
    <w:rsid w:val="005B1208"/>
    <w:rsid w:val="005B16F3"/>
    <w:rsid w:val="005B1F30"/>
    <w:rsid w:val="005B2472"/>
    <w:rsid w:val="005B2A6B"/>
    <w:rsid w:val="005B2B02"/>
    <w:rsid w:val="005B2D4E"/>
    <w:rsid w:val="005B31E1"/>
    <w:rsid w:val="005B3708"/>
    <w:rsid w:val="005B385B"/>
    <w:rsid w:val="005B39BB"/>
    <w:rsid w:val="005B4316"/>
    <w:rsid w:val="005B4CCC"/>
    <w:rsid w:val="005B63E2"/>
    <w:rsid w:val="005B6801"/>
    <w:rsid w:val="005B7182"/>
    <w:rsid w:val="005B7438"/>
    <w:rsid w:val="005B78A2"/>
    <w:rsid w:val="005B7A4A"/>
    <w:rsid w:val="005B7C78"/>
    <w:rsid w:val="005C03F8"/>
    <w:rsid w:val="005C076B"/>
    <w:rsid w:val="005C0973"/>
    <w:rsid w:val="005C106D"/>
    <w:rsid w:val="005C1345"/>
    <w:rsid w:val="005C1C3B"/>
    <w:rsid w:val="005C1DA2"/>
    <w:rsid w:val="005C1F4B"/>
    <w:rsid w:val="005C1F70"/>
    <w:rsid w:val="005C2088"/>
    <w:rsid w:val="005C26CF"/>
    <w:rsid w:val="005C3AA3"/>
    <w:rsid w:val="005C3C10"/>
    <w:rsid w:val="005C4102"/>
    <w:rsid w:val="005C45A2"/>
    <w:rsid w:val="005C4690"/>
    <w:rsid w:val="005C4832"/>
    <w:rsid w:val="005C568C"/>
    <w:rsid w:val="005C56F4"/>
    <w:rsid w:val="005C581D"/>
    <w:rsid w:val="005C6567"/>
    <w:rsid w:val="005C7713"/>
    <w:rsid w:val="005C7896"/>
    <w:rsid w:val="005D067F"/>
    <w:rsid w:val="005D0781"/>
    <w:rsid w:val="005D08A4"/>
    <w:rsid w:val="005D0E47"/>
    <w:rsid w:val="005D0E81"/>
    <w:rsid w:val="005D1399"/>
    <w:rsid w:val="005D178B"/>
    <w:rsid w:val="005D1982"/>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61E4"/>
    <w:rsid w:val="005D6261"/>
    <w:rsid w:val="005D651B"/>
    <w:rsid w:val="005D679A"/>
    <w:rsid w:val="005D6AEA"/>
    <w:rsid w:val="005D6BEE"/>
    <w:rsid w:val="005D780A"/>
    <w:rsid w:val="005D78F0"/>
    <w:rsid w:val="005E01E3"/>
    <w:rsid w:val="005E0F0E"/>
    <w:rsid w:val="005E1798"/>
    <w:rsid w:val="005E1F3C"/>
    <w:rsid w:val="005E2684"/>
    <w:rsid w:val="005E2977"/>
    <w:rsid w:val="005E325A"/>
    <w:rsid w:val="005E3370"/>
    <w:rsid w:val="005E35EA"/>
    <w:rsid w:val="005E443A"/>
    <w:rsid w:val="005E467D"/>
    <w:rsid w:val="005E4687"/>
    <w:rsid w:val="005E46EB"/>
    <w:rsid w:val="005E5900"/>
    <w:rsid w:val="005E5D6E"/>
    <w:rsid w:val="005E5FA8"/>
    <w:rsid w:val="005E602A"/>
    <w:rsid w:val="005E6D6A"/>
    <w:rsid w:val="005E7431"/>
    <w:rsid w:val="005E7722"/>
    <w:rsid w:val="005F0032"/>
    <w:rsid w:val="005F0267"/>
    <w:rsid w:val="005F03D8"/>
    <w:rsid w:val="005F089C"/>
    <w:rsid w:val="005F11ED"/>
    <w:rsid w:val="005F19B2"/>
    <w:rsid w:val="005F1E92"/>
    <w:rsid w:val="005F1E96"/>
    <w:rsid w:val="005F1EC9"/>
    <w:rsid w:val="005F23D2"/>
    <w:rsid w:val="005F240F"/>
    <w:rsid w:val="005F24CF"/>
    <w:rsid w:val="005F2B19"/>
    <w:rsid w:val="005F320F"/>
    <w:rsid w:val="005F350F"/>
    <w:rsid w:val="005F36D2"/>
    <w:rsid w:val="005F3882"/>
    <w:rsid w:val="005F4615"/>
    <w:rsid w:val="005F4A23"/>
    <w:rsid w:val="005F4BE0"/>
    <w:rsid w:val="005F5286"/>
    <w:rsid w:val="005F54D0"/>
    <w:rsid w:val="005F5501"/>
    <w:rsid w:val="005F552E"/>
    <w:rsid w:val="005F57D0"/>
    <w:rsid w:val="005F5CEB"/>
    <w:rsid w:val="005F6153"/>
    <w:rsid w:val="005F6EBF"/>
    <w:rsid w:val="005F74AF"/>
    <w:rsid w:val="005F7DF5"/>
    <w:rsid w:val="00600511"/>
    <w:rsid w:val="006009E8"/>
    <w:rsid w:val="00600BF8"/>
    <w:rsid w:val="00600D6E"/>
    <w:rsid w:val="0060108A"/>
    <w:rsid w:val="006011E2"/>
    <w:rsid w:val="006015E5"/>
    <w:rsid w:val="00601B91"/>
    <w:rsid w:val="00601D7C"/>
    <w:rsid w:val="00602189"/>
    <w:rsid w:val="00602820"/>
    <w:rsid w:val="00602B19"/>
    <w:rsid w:val="00602BFA"/>
    <w:rsid w:val="00603005"/>
    <w:rsid w:val="006033AC"/>
    <w:rsid w:val="00603725"/>
    <w:rsid w:val="006037C8"/>
    <w:rsid w:val="00604146"/>
    <w:rsid w:val="00604BDE"/>
    <w:rsid w:val="00604C4B"/>
    <w:rsid w:val="006053CF"/>
    <w:rsid w:val="006055FE"/>
    <w:rsid w:val="00605601"/>
    <w:rsid w:val="0060564C"/>
    <w:rsid w:val="0060573F"/>
    <w:rsid w:val="00605CE3"/>
    <w:rsid w:val="00606278"/>
    <w:rsid w:val="00606513"/>
    <w:rsid w:val="0060679C"/>
    <w:rsid w:val="00606F50"/>
    <w:rsid w:val="00606FC6"/>
    <w:rsid w:val="0060711D"/>
    <w:rsid w:val="00607222"/>
    <w:rsid w:val="0060752E"/>
    <w:rsid w:val="00607A55"/>
    <w:rsid w:val="00607ED9"/>
    <w:rsid w:val="0061014B"/>
    <w:rsid w:val="00610843"/>
    <w:rsid w:val="00610E54"/>
    <w:rsid w:val="00611751"/>
    <w:rsid w:val="00611C35"/>
    <w:rsid w:val="00611C8B"/>
    <w:rsid w:val="00611E68"/>
    <w:rsid w:val="00612160"/>
    <w:rsid w:val="00612460"/>
    <w:rsid w:val="006124D1"/>
    <w:rsid w:val="00612737"/>
    <w:rsid w:val="006132C7"/>
    <w:rsid w:val="006135D4"/>
    <w:rsid w:val="00613615"/>
    <w:rsid w:val="00613795"/>
    <w:rsid w:val="00613D34"/>
    <w:rsid w:val="00613F5A"/>
    <w:rsid w:val="006142C0"/>
    <w:rsid w:val="006146ED"/>
    <w:rsid w:val="00614902"/>
    <w:rsid w:val="00614B79"/>
    <w:rsid w:val="00614D02"/>
    <w:rsid w:val="00614D7C"/>
    <w:rsid w:val="00614EF2"/>
    <w:rsid w:val="006155C6"/>
    <w:rsid w:val="00616CD7"/>
    <w:rsid w:val="00616D41"/>
    <w:rsid w:val="006174AC"/>
    <w:rsid w:val="006175B3"/>
    <w:rsid w:val="0061772A"/>
    <w:rsid w:val="00617B75"/>
    <w:rsid w:val="00617CFA"/>
    <w:rsid w:val="00620255"/>
    <w:rsid w:val="006204D7"/>
    <w:rsid w:val="006205AD"/>
    <w:rsid w:val="006207AA"/>
    <w:rsid w:val="0062112B"/>
    <w:rsid w:val="00621252"/>
    <w:rsid w:val="00621392"/>
    <w:rsid w:val="006215E8"/>
    <w:rsid w:val="0062164F"/>
    <w:rsid w:val="00621BC6"/>
    <w:rsid w:val="006225C1"/>
    <w:rsid w:val="006234DC"/>
    <w:rsid w:val="00623F1A"/>
    <w:rsid w:val="0062412C"/>
    <w:rsid w:val="006244DC"/>
    <w:rsid w:val="00624EF2"/>
    <w:rsid w:val="006258B0"/>
    <w:rsid w:val="00625D9C"/>
    <w:rsid w:val="00626C37"/>
    <w:rsid w:val="00626DE2"/>
    <w:rsid w:val="00627307"/>
    <w:rsid w:val="00627B1E"/>
    <w:rsid w:val="00627D2D"/>
    <w:rsid w:val="00627D5D"/>
    <w:rsid w:val="00627E1A"/>
    <w:rsid w:val="00631106"/>
    <w:rsid w:val="00631AE7"/>
    <w:rsid w:val="00631B09"/>
    <w:rsid w:val="00631E80"/>
    <w:rsid w:val="006328F9"/>
    <w:rsid w:val="00632DBF"/>
    <w:rsid w:val="00632E1A"/>
    <w:rsid w:val="00632ECB"/>
    <w:rsid w:val="00633304"/>
    <w:rsid w:val="00633702"/>
    <w:rsid w:val="0063382D"/>
    <w:rsid w:val="00633EA9"/>
    <w:rsid w:val="00634740"/>
    <w:rsid w:val="006348AC"/>
    <w:rsid w:val="00634975"/>
    <w:rsid w:val="00634E8F"/>
    <w:rsid w:val="0063582E"/>
    <w:rsid w:val="00636063"/>
    <w:rsid w:val="006360F9"/>
    <w:rsid w:val="00636537"/>
    <w:rsid w:val="00637016"/>
    <w:rsid w:val="00637845"/>
    <w:rsid w:val="00637A02"/>
    <w:rsid w:val="00637CF1"/>
    <w:rsid w:val="00640081"/>
    <w:rsid w:val="0064049D"/>
    <w:rsid w:val="0064055E"/>
    <w:rsid w:val="00640680"/>
    <w:rsid w:val="00640D87"/>
    <w:rsid w:val="0064138A"/>
    <w:rsid w:val="006416C3"/>
    <w:rsid w:val="0064189F"/>
    <w:rsid w:val="00641D37"/>
    <w:rsid w:val="00641ED2"/>
    <w:rsid w:val="00642613"/>
    <w:rsid w:val="00642743"/>
    <w:rsid w:val="006428F2"/>
    <w:rsid w:val="00642DBE"/>
    <w:rsid w:val="00643388"/>
    <w:rsid w:val="0064347E"/>
    <w:rsid w:val="006439FD"/>
    <w:rsid w:val="0064432B"/>
    <w:rsid w:val="00644522"/>
    <w:rsid w:val="0064462C"/>
    <w:rsid w:val="006447BC"/>
    <w:rsid w:val="00644DBD"/>
    <w:rsid w:val="006451AF"/>
    <w:rsid w:val="006454C1"/>
    <w:rsid w:val="00645C97"/>
    <w:rsid w:val="006461D6"/>
    <w:rsid w:val="0064648F"/>
    <w:rsid w:val="0064692B"/>
    <w:rsid w:val="00647074"/>
    <w:rsid w:val="006500FD"/>
    <w:rsid w:val="00650614"/>
    <w:rsid w:val="00650627"/>
    <w:rsid w:val="006506D4"/>
    <w:rsid w:val="00650A49"/>
    <w:rsid w:val="00650F27"/>
    <w:rsid w:val="0065142A"/>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22D"/>
    <w:rsid w:val="00655B0E"/>
    <w:rsid w:val="00655F65"/>
    <w:rsid w:val="00656310"/>
    <w:rsid w:val="006566A1"/>
    <w:rsid w:val="00656BC8"/>
    <w:rsid w:val="00656EE0"/>
    <w:rsid w:val="00657D79"/>
    <w:rsid w:val="0066004B"/>
    <w:rsid w:val="0066052D"/>
    <w:rsid w:val="006606F3"/>
    <w:rsid w:val="00661143"/>
    <w:rsid w:val="006611BD"/>
    <w:rsid w:val="006613F9"/>
    <w:rsid w:val="00661E55"/>
    <w:rsid w:val="0066269B"/>
    <w:rsid w:val="006628B5"/>
    <w:rsid w:val="006629DB"/>
    <w:rsid w:val="00662DAB"/>
    <w:rsid w:val="00663006"/>
    <w:rsid w:val="006630AD"/>
    <w:rsid w:val="0066349E"/>
    <w:rsid w:val="006638BA"/>
    <w:rsid w:val="0066418E"/>
    <w:rsid w:val="006648B2"/>
    <w:rsid w:val="00665189"/>
    <w:rsid w:val="00665524"/>
    <w:rsid w:val="006656D5"/>
    <w:rsid w:val="00665875"/>
    <w:rsid w:val="006659C2"/>
    <w:rsid w:val="00665BC9"/>
    <w:rsid w:val="0066638F"/>
    <w:rsid w:val="00666C6D"/>
    <w:rsid w:val="00666D40"/>
    <w:rsid w:val="00667ADF"/>
    <w:rsid w:val="00667CA7"/>
    <w:rsid w:val="00667CF7"/>
    <w:rsid w:val="00670240"/>
    <w:rsid w:val="00670859"/>
    <w:rsid w:val="006709A8"/>
    <w:rsid w:val="00670BCD"/>
    <w:rsid w:val="00670F0C"/>
    <w:rsid w:val="00671849"/>
    <w:rsid w:val="00672794"/>
    <w:rsid w:val="00672F1D"/>
    <w:rsid w:val="00672F99"/>
    <w:rsid w:val="00673009"/>
    <w:rsid w:val="00673426"/>
    <w:rsid w:val="00673824"/>
    <w:rsid w:val="006741AA"/>
    <w:rsid w:val="00674258"/>
    <w:rsid w:val="006742E0"/>
    <w:rsid w:val="006744A6"/>
    <w:rsid w:val="00674791"/>
    <w:rsid w:val="00674B09"/>
    <w:rsid w:val="00674B45"/>
    <w:rsid w:val="00674E78"/>
    <w:rsid w:val="0067528D"/>
    <w:rsid w:val="006756F3"/>
    <w:rsid w:val="006759EB"/>
    <w:rsid w:val="00675F2E"/>
    <w:rsid w:val="00676252"/>
    <w:rsid w:val="00676262"/>
    <w:rsid w:val="006769B0"/>
    <w:rsid w:val="00676CA0"/>
    <w:rsid w:val="00676D8C"/>
    <w:rsid w:val="00676E41"/>
    <w:rsid w:val="00676ED6"/>
    <w:rsid w:val="00677754"/>
    <w:rsid w:val="00677D3F"/>
    <w:rsid w:val="00680A87"/>
    <w:rsid w:val="00680F7F"/>
    <w:rsid w:val="00680F9B"/>
    <w:rsid w:val="00681602"/>
    <w:rsid w:val="00682605"/>
    <w:rsid w:val="00682611"/>
    <w:rsid w:val="006828EF"/>
    <w:rsid w:val="006829BA"/>
    <w:rsid w:val="00682BC1"/>
    <w:rsid w:val="0068360E"/>
    <w:rsid w:val="0068398D"/>
    <w:rsid w:val="006842D9"/>
    <w:rsid w:val="006845DC"/>
    <w:rsid w:val="00684C60"/>
    <w:rsid w:val="00685130"/>
    <w:rsid w:val="006853C3"/>
    <w:rsid w:val="006855CC"/>
    <w:rsid w:val="006855E4"/>
    <w:rsid w:val="00685A35"/>
    <w:rsid w:val="00685F1F"/>
    <w:rsid w:val="00686574"/>
    <w:rsid w:val="006868AE"/>
    <w:rsid w:val="00686F34"/>
    <w:rsid w:val="0068740C"/>
    <w:rsid w:val="00687B7F"/>
    <w:rsid w:val="0069005A"/>
    <w:rsid w:val="00690512"/>
    <w:rsid w:val="00690AD6"/>
    <w:rsid w:val="00690D2F"/>
    <w:rsid w:val="00690F4E"/>
    <w:rsid w:val="006919B0"/>
    <w:rsid w:val="00691F4F"/>
    <w:rsid w:val="006920FC"/>
    <w:rsid w:val="00692372"/>
    <w:rsid w:val="00692BF6"/>
    <w:rsid w:val="00693430"/>
    <w:rsid w:val="006943CE"/>
    <w:rsid w:val="00694CEB"/>
    <w:rsid w:val="00694FEE"/>
    <w:rsid w:val="0069501E"/>
    <w:rsid w:val="00695530"/>
    <w:rsid w:val="00695B52"/>
    <w:rsid w:val="00695C02"/>
    <w:rsid w:val="00695E29"/>
    <w:rsid w:val="0069605D"/>
    <w:rsid w:val="0069640E"/>
    <w:rsid w:val="00696ECB"/>
    <w:rsid w:val="00696FF1"/>
    <w:rsid w:val="0069730F"/>
    <w:rsid w:val="0069777F"/>
    <w:rsid w:val="006A0010"/>
    <w:rsid w:val="006A094F"/>
    <w:rsid w:val="006A0C64"/>
    <w:rsid w:val="006A0C95"/>
    <w:rsid w:val="006A0D10"/>
    <w:rsid w:val="006A100B"/>
    <w:rsid w:val="006A1730"/>
    <w:rsid w:val="006A1A1E"/>
    <w:rsid w:val="006A1D09"/>
    <w:rsid w:val="006A208F"/>
    <w:rsid w:val="006A2AE1"/>
    <w:rsid w:val="006A3424"/>
    <w:rsid w:val="006A3A3A"/>
    <w:rsid w:val="006A3AC0"/>
    <w:rsid w:val="006A3D20"/>
    <w:rsid w:val="006A3D5B"/>
    <w:rsid w:val="006A4285"/>
    <w:rsid w:val="006A4296"/>
    <w:rsid w:val="006A4324"/>
    <w:rsid w:val="006A4BB6"/>
    <w:rsid w:val="006A4CB4"/>
    <w:rsid w:val="006A5414"/>
    <w:rsid w:val="006A59A6"/>
    <w:rsid w:val="006A5A9D"/>
    <w:rsid w:val="006A5E0A"/>
    <w:rsid w:val="006A6ABE"/>
    <w:rsid w:val="006A6B10"/>
    <w:rsid w:val="006A6B8E"/>
    <w:rsid w:val="006A75A2"/>
    <w:rsid w:val="006A780E"/>
    <w:rsid w:val="006B04F7"/>
    <w:rsid w:val="006B0635"/>
    <w:rsid w:val="006B06C5"/>
    <w:rsid w:val="006B0E64"/>
    <w:rsid w:val="006B1043"/>
    <w:rsid w:val="006B113F"/>
    <w:rsid w:val="006B12B1"/>
    <w:rsid w:val="006B12C5"/>
    <w:rsid w:val="006B1409"/>
    <w:rsid w:val="006B1C45"/>
    <w:rsid w:val="006B1CC5"/>
    <w:rsid w:val="006B1D27"/>
    <w:rsid w:val="006B2015"/>
    <w:rsid w:val="006B2106"/>
    <w:rsid w:val="006B22CB"/>
    <w:rsid w:val="006B2AE9"/>
    <w:rsid w:val="006B2E66"/>
    <w:rsid w:val="006B2FA6"/>
    <w:rsid w:val="006B35D6"/>
    <w:rsid w:val="006B3B02"/>
    <w:rsid w:val="006B3B5D"/>
    <w:rsid w:val="006B4005"/>
    <w:rsid w:val="006B463A"/>
    <w:rsid w:val="006B54CA"/>
    <w:rsid w:val="006B55C8"/>
    <w:rsid w:val="006B564C"/>
    <w:rsid w:val="006B573D"/>
    <w:rsid w:val="006B5958"/>
    <w:rsid w:val="006B5A60"/>
    <w:rsid w:val="006B5AD3"/>
    <w:rsid w:val="006B5F63"/>
    <w:rsid w:val="006B61BA"/>
    <w:rsid w:val="006B661F"/>
    <w:rsid w:val="006B66A2"/>
    <w:rsid w:val="006B66E0"/>
    <w:rsid w:val="006B6783"/>
    <w:rsid w:val="006B6B92"/>
    <w:rsid w:val="006B71B0"/>
    <w:rsid w:val="006B7D15"/>
    <w:rsid w:val="006B7D8D"/>
    <w:rsid w:val="006B7ED8"/>
    <w:rsid w:val="006C0189"/>
    <w:rsid w:val="006C02C7"/>
    <w:rsid w:val="006C06C3"/>
    <w:rsid w:val="006C0997"/>
    <w:rsid w:val="006C175C"/>
    <w:rsid w:val="006C2174"/>
    <w:rsid w:val="006C2233"/>
    <w:rsid w:val="006C26DF"/>
    <w:rsid w:val="006C292E"/>
    <w:rsid w:val="006C29BF"/>
    <w:rsid w:val="006C2D94"/>
    <w:rsid w:val="006C3045"/>
    <w:rsid w:val="006C3170"/>
    <w:rsid w:val="006C327F"/>
    <w:rsid w:val="006C38A9"/>
    <w:rsid w:val="006C45B2"/>
    <w:rsid w:val="006C4737"/>
    <w:rsid w:val="006C4B7E"/>
    <w:rsid w:val="006C5438"/>
    <w:rsid w:val="006C5C81"/>
    <w:rsid w:val="006C5E80"/>
    <w:rsid w:val="006C60B5"/>
    <w:rsid w:val="006C62E6"/>
    <w:rsid w:val="006C6A71"/>
    <w:rsid w:val="006C6C5D"/>
    <w:rsid w:val="006C7D2C"/>
    <w:rsid w:val="006D00E7"/>
    <w:rsid w:val="006D058C"/>
    <w:rsid w:val="006D0828"/>
    <w:rsid w:val="006D0853"/>
    <w:rsid w:val="006D0B64"/>
    <w:rsid w:val="006D0E28"/>
    <w:rsid w:val="006D0F8F"/>
    <w:rsid w:val="006D0F9C"/>
    <w:rsid w:val="006D1062"/>
    <w:rsid w:val="006D13BA"/>
    <w:rsid w:val="006D1547"/>
    <w:rsid w:val="006D2193"/>
    <w:rsid w:val="006D223F"/>
    <w:rsid w:val="006D2644"/>
    <w:rsid w:val="006D28D2"/>
    <w:rsid w:val="006D2AEF"/>
    <w:rsid w:val="006D3565"/>
    <w:rsid w:val="006D4275"/>
    <w:rsid w:val="006D45BE"/>
    <w:rsid w:val="006D45D3"/>
    <w:rsid w:val="006D4EF1"/>
    <w:rsid w:val="006D60CB"/>
    <w:rsid w:val="006D7019"/>
    <w:rsid w:val="006D70DE"/>
    <w:rsid w:val="006D73A0"/>
    <w:rsid w:val="006D7460"/>
    <w:rsid w:val="006D7979"/>
    <w:rsid w:val="006D7A80"/>
    <w:rsid w:val="006E05D7"/>
    <w:rsid w:val="006E0B10"/>
    <w:rsid w:val="006E0DF0"/>
    <w:rsid w:val="006E0DF6"/>
    <w:rsid w:val="006E10F1"/>
    <w:rsid w:val="006E186F"/>
    <w:rsid w:val="006E1AB9"/>
    <w:rsid w:val="006E1C33"/>
    <w:rsid w:val="006E1CE6"/>
    <w:rsid w:val="006E1F5D"/>
    <w:rsid w:val="006E27D6"/>
    <w:rsid w:val="006E2829"/>
    <w:rsid w:val="006E3A2F"/>
    <w:rsid w:val="006E41DB"/>
    <w:rsid w:val="006E43CF"/>
    <w:rsid w:val="006E4E65"/>
    <w:rsid w:val="006E4FFA"/>
    <w:rsid w:val="006E55BA"/>
    <w:rsid w:val="006E5AF6"/>
    <w:rsid w:val="006E5BC7"/>
    <w:rsid w:val="006E6712"/>
    <w:rsid w:val="006E6AF4"/>
    <w:rsid w:val="006E7598"/>
    <w:rsid w:val="006E7FD7"/>
    <w:rsid w:val="006F0406"/>
    <w:rsid w:val="006F073A"/>
    <w:rsid w:val="006F0ABD"/>
    <w:rsid w:val="006F1781"/>
    <w:rsid w:val="006F19BC"/>
    <w:rsid w:val="006F1C6F"/>
    <w:rsid w:val="006F1CCA"/>
    <w:rsid w:val="006F2722"/>
    <w:rsid w:val="006F28C8"/>
    <w:rsid w:val="006F2A81"/>
    <w:rsid w:val="006F3268"/>
    <w:rsid w:val="006F39C1"/>
    <w:rsid w:val="006F3D32"/>
    <w:rsid w:val="006F3DAD"/>
    <w:rsid w:val="006F4410"/>
    <w:rsid w:val="006F444C"/>
    <w:rsid w:val="006F4773"/>
    <w:rsid w:val="006F4ABD"/>
    <w:rsid w:val="006F4B89"/>
    <w:rsid w:val="006F4ECB"/>
    <w:rsid w:val="006F4EE5"/>
    <w:rsid w:val="006F537C"/>
    <w:rsid w:val="006F6279"/>
    <w:rsid w:val="006F6AE6"/>
    <w:rsid w:val="006F6E9F"/>
    <w:rsid w:val="006F6F1C"/>
    <w:rsid w:val="006F7037"/>
    <w:rsid w:val="006F74CE"/>
    <w:rsid w:val="006F79A5"/>
    <w:rsid w:val="006F7C99"/>
    <w:rsid w:val="007003B7"/>
    <w:rsid w:val="007003DB"/>
    <w:rsid w:val="0070070F"/>
    <w:rsid w:val="00700934"/>
    <w:rsid w:val="007011FB"/>
    <w:rsid w:val="00701A9E"/>
    <w:rsid w:val="00702160"/>
    <w:rsid w:val="00702368"/>
    <w:rsid w:val="007027F5"/>
    <w:rsid w:val="007031C2"/>
    <w:rsid w:val="007033A7"/>
    <w:rsid w:val="00703996"/>
    <w:rsid w:val="00703C61"/>
    <w:rsid w:val="00704492"/>
    <w:rsid w:val="00704632"/>
    <w:rsid w:val="00704B7F"/>
    <w:rsid w:val="00704C27"/>
    <w:rsid w:val="00706689"/>
    <w:rsid w:val="00706DD8"/>
    <w:rsid w:val="00707B16"/>
    <w:rsid w:val="00707BBE"/>
    <w:rsid w:val="00707CE4"/>
    <w:rsid w:val="0071033D"/>
    <w:rsid w:val="00711102"/>
    <w:rsid w:val="00711AC1"/>
    <w:rsid w:val="00711FF8"/>
    <w:rsid w:val="007121F9"/>
    <w:rsid w:val="0071237A"/>
    <w:rsid w:val="007125E4"/>
    <w:rsid w:val="00713363"/>
    <w:rsid w:val="0071346A"/>
    <w:rsid w:val="007136D6"/>
    <w:rsid w:val="0071371B"/>
    <w:rsid w:val="00713C42"/>
    <w:rsid w:val="00713E2A"/>
    <w:rsid w:val="00714077"/>
    <w:rsid w:val="0071439B"/>
    <w:rsid w:val="0071457B"/>
    <w:rsid w:val="00714786"/>
    <w:rsid w:val="00714C0A"/>
    <w:rsid w:val="00715109"/>
    <w:rsid w:val="0071543D"/>
    <w:rsid w:val="0071561E"/>
    <w:rsid w:val="00715A17"/>
    <w:rsid w:val="00715AD4"/>
    <w:rsid w:val="00715E52"/>
    <w:rsid w:val="00716611"/>
    <w:rsid w:val="0071691D"/>
    <w:rsid w:val="00716D2A"/>
    <w:rsid w:val="007174C1"/>
    <w:rsid w:val="007174D0"/>
    <w:rsid w:val="0071771A"/>
    <w:rsid w:val="0071797D"/>
    <w:rsid w:val="00717C62"/>
    <w:rsid w:val="0072026E"/>
    <w:rsid w:val="0072062D"/>
    <w:rsid w:val="007206C0"/>
    <w:rsid w:val="00720F7F"/>
    <w:rsid w:val="007210CE"/>
    <w:rsid w:val="00721100"/>
    <w:rsid w:val="007212C5"/>
    <w:rsid w:val="00721527"/>
    <w:rsid w:val="007215E4"/>
    <w:rsid w:val="00721C5B"/>
    <w:rsid w:val="00721EF8"/>
    <w:rsid w:val="007229DD"/>
    <w:rsid w:val="00722CE0"/>
    <w:rsid w:val="00723235"/>
    <w:rsid w:val="00724083"/>
    <w:rsid w:val="007256AE"/>
    <w:rsid w:val="007257FD"/>
    <w:rsid w:val="00725873"/>
    <w:rsid w:val="00725C65"/>
    <w:rsid w:val="00725D11"/>
    <w:rsid w:val="00726E1F"/>
    <w:rsid w:val="007271EB"/>
    <w:rsid w:val="00727368"/>
    <w:rsid w:val="0072739E"/>
    <w:rsid w:val="00727697"/>
    <w:rsid w:val="00727AE8"/>
    <w:rsid w:val="00730459"/>
    <w:rsid w:val="00730A9D"/>
    <w:rsid w:val="00730DAE"/>
    <w:rsid w:val="00730FA2"/>
    <w:rsid w:val="00731465"/>
    <w:rsid w:val="00731769"/>
    <w:rsid w:val="00731846"/>
    <w:rsid w:val="00732E52"/>
    <w:rsid w:val="00733006"/>
    <w:rsid w:val="00733535"/>
    <w:rsid w:val="007337B2"/>
    <w:rsid w:val="00733975"/>
    <w:rsid w:val="007341D2"/>
    <w:rsid w:val="007342A9"/>
    <w:rsid w:val="00734A1A"/>
    <w:rsid w:val="007355CE"/>
    <w:rsid w:val="007356D4"/>
    <w:rsid w:val="007357CA"/>
    <w:rsid w:val="00736882"/>
    <w:rsid w:val="00736B83"/>
    <w:rsid w:val="00736D2D"/>
    <w:rsid w:val="00736E7E"/>
    <w:rsid w:val="00737025"/>
    <w:rsid w:val="00737D39"/>
    <w:rsid w:val="00737D6A"/>
    <w:rsid w:val="0074040A"/>
    <w:rsid w:val="0074040D"/>
    <w:rsid w:val="0074043A"/>
    <w:rsid w:val="00740A64"/>
    <w:rsid w:val="00740D45"/>
    <w:rsid w:val="00740EB7"/>
    <w:rsid w:val="00741051"/>
    <w:rsid w:val="00741097"/>
    <w:rsid w:val="00741123"/>
    <w:rsid w:val="00741EAC"/>
    <w:rsid w:val="0074295A"/>
    <w:rsid w:val="00742A35"/>
    <w:rsid w:val="00742C5C"/>
    <w:rsid w:val="00742E0F"/>
    <w:rsid w:val="0074364E"/>
    <w:rsid w:val="007436A4"/>
    <w:rsid w:val="0074371A"/>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7373"/>
    <w:rsid w:val="0075033C"/>
    <w:rsid w:val="00750984"/>
    <w:rsid w:val="00750D9A"/>
    <w:rsid w:val="00750F69"/>
    <w:rsid w:val="00751681"/>
    <w:rsid w:val="00751707"/>
    <w:rsid w:val="00751EA5"/>
    <w:rsid w:val="00751FE0"/>
    <w:rsid w:val="0075223D"/>
    <w:rsid w:val="00752519"/>
    <w:rsid w:val="007525D0"/>
    <w:rsid w:val="007528C9"/>
    <w:rsid w:val="00752D32"/>
    <w:rsid w:val="00752DED"/>
    <w:rsid w:val="007535FE"/>
    <w:rsid w:val="00753875"/>
    <w:rsid w:val="0075433E"/>
    <w:rsid w:val="00754C44"/>
    <w:rsid w:val="00755325"/>
    <w:rsid w:val="0075547D"/>
    <w:rsid w:val="0075592C"/>
    <w:rsid w:val="007567CB"/>
    <w:rsid w:val="007575FD"/>
    <w:rsid w:val="007578DE"/>
    <w:rsid w:val="00757AB7"/>
    <w:rsid w:val="0076039A"/>
    <w:rsid w:val="0076051B"/>
    <w:rsid w:val="0076105E"/>
    <w:rsid w:val="007611EE"/>
    <w:rsid w:val="0076132B"/>
    <w:rsid w:val="0076135E"/>
    <w:rsid w:val="00761D10"/>
    <w:rsid w:val="007620CC"/>
    <w:rsid w:val="00762465"/>
    <w:rsid w:val="0076268E"/>
    <w:rsid w:val="007628B5"/>
    <w:rsid w:val="007636D2"/>
    <w:rsid w:val="00763DF7"/>
    <w:rsid w:val="00763E5B"/>
    <w:rsid w:val="00764C12"/>
    <w:rsid w:val="00764ED4"/>
    <w:rsid w:val="007650BD"/>
    <w:rsid w:val="007652BD"/>
    <w:rsid w:val="00765355"/>
    <w:rsid w:val="0076610C"/>
    <w:rsid w:val="00766BD8"/>
    <w:rsid w:val="00766C6C"/>
    <w:rsid w:val="00767632"/>
    <w:rsid w:val="00767AC1"/>
    <w:rsid w:val="00770411"/>
    <w:rsid w:val="00770EEC"/>
    <w:rsid w:val="00771859"/>
    <w:rsid w:val="00772339"/>
    <w:rsid w:val="00772454"/>
    <w:rsid w:val="007725AD"/>
    <w:rsid w:val="007725D3"/>
    <w:rsid w:val="00772A51"/>
    <w:rsid w:val="00772CB2"/>
    <w:rsid w:val="00772D22"/>
    <w:rsid w:val="00772E50"/>
    <w:rsid w:val="0077300D"/>
    <w:rsid w:val="00773CBD"/>
    <w:rsid w:val="00774BA2"/>
    <w:rsid w:val="007752D4"/>
    <w:rsid w:val="00775357"/>
    <w:rsid w:val="007754CB"/>
    <w:rsid w:val="00775659"/>
    <w:rsid w:val="00775728"/>
    <w:rsid w:val="00775742"/>
    <w:rsid w:val="007757BF"/>
    <w:rsid w:val="00775C13"/>
    <w:rsid w:val="00776825"/>
    <w:rsid w:val="007773A1"/>
    <w:rsid w:val="00777F35"/>
    <w:rsid w:val="00780DAB"/>
    <w:rsid w:val="0078108D"/>
    <w:rsid w:val="00781811"/>
    <w:rsid w:val="00781B78"/>
    <w:rsid w:val="00782F2E"/>
    <w:rsid w:val="0078309E"/>
    <w:rsid w:val="00783350"/>
    <w:rsid w:val="007835F0"/>
    <w:rsid w:val="00783B28"/>
    <w:rsid w:val="00783BBA"/>
    <w:rsid w:val="007842E4"/>
    <w:rsid w:val="00784FF2"/>
    <w:rsid w:val="00785082"/>
    <w:rsid w:val="00785806"/>
    <w:rsid w:val="00785A31"/>
    <w:rsid w:val="00785A94"/>
    <w:rsid w:val="00786061"/>
    <w:rsid w:val="00786128"/>
    <w:rsid w:val="00786433"/>
    <w:rsid w:val="00786D91"/>
    <w:rsid w:val="007877ED"/>
    <w:rsid w:val="00790AC0"/>
    <w:rsid w:val="00790F9C"/>
    <w:rsid w:val="00791BD9"/>
    <w:rsid w:val="00791C05"/>
    <w:rsid w:val="00791F92"/>
    <w:rsid w:val="007922DF"/>
    <w:rsid w:val="00792535"/>
    <w:rsid w:val="00792696"/>
    <w:rsid w:val="00792D68"/>
    <w:rsid w:val="007936F2"/>
    <w:rsid w:val="00793BC9"/>
    <w:rsid w:val="00793E99"/>
    <w:rsid w:val="00794221"/>
    <w:rsid w:val="00794248"/>
    <w:rsid w:val="00794281"/>
    <w:rsid w:val="007942AE"/>
    <w:rsid w:val="00794989"/>
    <w:rsid w:val="00794B32"/>
    <w:rsid w:val="00795357"/>
    <w:rsid w:val="007953EC"/>
    <w:rsid w:val="00795918"/>
    <w:rsid w:val="00795AC5"/>
    <w:rsid w:val="0079603E"/>
    <w:rsid w:val="00796215"/>
    <w:rsid w:val="007962DC"/>
    <w:rsid w:val="007968C5"/>
    <w:rsid w:val="007970C0"/>
    <w:rsid w:val="0079745C"/>
    <w:rsid w:val="007975F6"/>
    <w:rsid w:val="00797694"/>
    <w:rsid w:val="00797821"/>
    <w:rsid w:val="007979B0"/>
    <w:rsid w:val="007A0625"/>
    <w:rsid w:val="007A07E7"/>
    <w:rsid w:val="007A08A0"/>
    <w:rsid w:val="007A14FC"/>
    <w:rsid w:val="007A264D"/>
    <w:rsid w:val="007A30B5"/>
    <w:rsid w:val="007A3456"/>
    <w:rsid w:val="007A34AD"/>
    <w:rsid w:val="007A3DEF"/>
    <w:rsid w:val="007A4239"/>
    <w:rsid w:val="007A4583"/>
    <w:rsid w:val="007A49F8"/>
    <w:rsid w:val="007A4A4F"/>
    <w:rsid w:val="007A4CC0"/>
    <w:rsid w:val="007A5453"/>
    <w:rsid w:val="007A56C6"/>
    <w:rsid w:val="007A56CB"/>
    <w:rsid w:val="007A58F4"/>
    <w:rsid w:val="007A5E56"/>
    <w:rsid w:val="007A63F6"/>
    <w:rsid w:val="007A64CA"/>
    <w:rsid w:val="007A6E8F"/>
    <w:rsid w:val="007A7441"/>
    <w:rsid w:val="007A7CC8"/>
    <w:rsid w:val="007A7E0A"/>
    <w:rsid w:val="007B063F"/>
    <w:rsid w:val="007B0718"/>
    <w:rsid w:val="007B07F7"/>
    <w:rsid w:val="007B0957"/>
    <w:rsid w:val="007B0A7A"/>
    <w:rsid w:val="007B0BF7"/>
    <w:rsid w:val="007B0CF4"/>
    <w:rsid w:val="007B2170"/>
    <w:rsid w:val="007B22E6"/>
    <w:rsid w:val="007B2766"/>
    <w:rsid w:val="007B27C7"/>
    <w:rsid w:val="007B2DFD"/>
    <w:rsid w:val="007B2F29"/>
    <w:rsid w:val="007B3313"/>
    <w:rsid w:val="007B3337"/>
    <w:rsid w:val="007B34C4"/>
    <w:rsid w:val="007B42B4"/>
    <w:rsid w:val="007B45E8"/>
    <w:rsid w:val="007B4A66"/>
    <w:rsid w:val="007B5117"/>
    <w:rsid w:val="007B5436"/>
    <w:rsid w:val="007B5525"/>
    <w:rsid w:val="007B572A"/>
    <w:rsid w:val="007B5736"/>
    <w:rsid w:val="007B5C8F"/>
    <w:rsid w:val="007B6438"/>
    <w:rsid w:val="007B6C13"/>
    <w:rsid w:val="007B70A0"/>
    <w:rsid w:val="007B75D0"/>
    <w:rsid w:val="007B770D"/>
    <w:rsid w:val="007B7AFE"/>
    <w:rsid w:val="007B7C08"/>
    <w:rsid w:val="007C0083"/>
    <w:rsid w:val="007C0467"/>
    <w:rsid w:val="007C081B"/>
    <w:rsid w:val="007C088D"/>
    <w:rsid w:val="007C1122"/>
    <w:rsid w:val="007C1F10"/>
    <w:rsid w:val="007C2445"/>
    <w:rsid w:val="007C296F"/>
    <w:rsid w:val="007C2CBB"/>
    <w:rsid w:val="007C2E5D"/>
    <w:rsid w:val="007C308D"/>
    <w:rsid w:val="007C3452"/>
    <w:rsid w:val="007C4390"/>
    <w:rsid w:val="007C43F4"/>
    <w:rsid w:val="007C45BC"/>
    <w:rsid w:val="007C4682"/>
    <w:rsid w:val="007C4F7A"/>
    <w:rsid w:val="007C5242"/>
    <w:rsid w:val="007C6680"/>
    <w:rsid w:val="007C68D5"/>
    <w:rsid w:val="007C69AC"/>
    <w:rsid w:val="007C7304"/>
    <w:rsid w:val="007C78CC"/>
    <w:rsid w:val="007D0075"/>
    <w:rsid w:val="007D0489"/>
    <w:rsid w:val="007D16EB"/>
    <w:rsid w:val="007D18E0"/>
    <w:rsid w:val="007D1ADE"/>
    <w:rsid w:val="007D1C5D"/>
    <w:rsid w:val="007D27D6"/>
    <w:rsid w:val="007D27FA"/>
    <w:rsid w:val="007D299B"/>
    <w:rsid w:val="007D301D"/>
    <w:rsid w:val="007D325C"/>
    <w:rsid w:val="007D3524"/>
    <w:rsid w:val="007D375F"/>
    <w:rsid w:val="007D41E0"/>
    <w:rsid w:val="007D43A8"/>
    <w:rsid w:val="007D4A69"/>
    <w:rsid w:val="007D4AAF"/>
    <w:rsid w:val="007D4EA6"/>
    <w:rsid w:val="007D4EE1"/>
    <w:rsid w:val="007D4FB7"/>
    <w:rsid w:val="007D54E5"/>
    <w:rsid w:val="007D5523"/>
    <w:rsid w:val="007D5554"/>
    <w:rsid w:val="007D56AA"/>
    <w:rsid w:val="007D5890"/>
    <w:rsid w:val="007D6025"/>
    <w:rsid w:val="007D63AE"/>
    <w:rsid w:val="007D6AC2"/>
    <w:rsid w:val="007D71F3"/>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4BA"/>
    <w:rsid w:val="007E44BD"/>
    <w:rsid w:val="007E496E"/>
    <w:rsid w:val="007E4DD3"/>
    <w:rsid w:val="007E4E49"/>
    <w:rsid w:val="007E50BC"/>
    <w:rsid w:val="007E50E2"/>
    <w:rsid w:val="007E59A3"/>
    <w:rsid w:val="007E61CA"/>
    <w:rsid w:val="007E6ADD"/>
    <w:rsid w:val="007E70EA"/>
    <w:rsid w:val="007E73B7"/>
    <w:rsid w:val="007E76B9"/>
    <w:rsid w:val="007E79B7"/>
    <w:rsid w:val="007E7B06"/>
    <w:rsid w:val="007E7E7B"/>
    <w:rsid w:val="007E7FD5"/>
    <w:rsid w:val="007F042B"/>
    <w:rsid w:val="007F0609"/>
    <w:rsid w:val="007F0809"/>
    <w:rsid w:val="007F092C"/>
    <w:rsid w:val="007F1CF4"/>
    <w:rsid w:val="007F1EF4"/>
    <w:rsid w:val="007F30AE"/>
    <w:rsid w:val="007F33E0"/>
    <w:rsid w:val="007F38F5"/>
    <w:rsid w:val="007F401C"/>
    <w:rsid w:val="007F4609"/>
    <w:rsid w:val="007F4A89"/>
    <w:rsid w:val="007F4ECC"/>
    <w:rsid w:val="007F4F0F"/>
    <w:rsid w:val="007F54E1"/>
    <w:rsid w:val="007F6231"/>
    <w:rsid w:val="007F6A6A"/>
    <w:rsid w:val="007F6ECE"/>
    <w:rsid w:val="007F717B"/>
    <w:rsid w:val="007F72FA"/>
    <w:rsid w:val="007F7D66"/>
    <w:rsid w:val="00800351"/>
    <w:rsid w:val="008004C4"/>
    <w:rsid w:val="008007CD"/>
    <w:rsid w:val="00800F15"/>
    <w:rsid w:val="00801537"/>
    <w:rsid w:val="008017FF"/>
    <w:rsid w:val="00801EBE"/>
    <w:rsid w:val="008020E1"/>
    <w:rsid w:val="00802472"/>
    <w:rsid w:val="00802C4F"/>
    <w:rsid w:val="00802E9B"/>
    <w:rsid w:val="008033C3"/>
    <w:rsid w:val="0080375F"/>
    <w:rsid w:val="00803A5A"/>
    <w:rsid w:val="008045EC"/>
    <w:rsid w:val="00804685"/>
    <w:rsid w:val="00804B66"/>
    <w:rsid w:val="0080525C"/>
    <w:rsid w:val="008054A0"/>
    <w:rsid w:val="008055D6"/>
    <w:rsid w:val="00806127"/>
    <w:rsid w:val="008062A1"/>
    <w:rsid w:val="00807D4C"/>
    <w:rsid w:val="00807FC2"/>
    <w:rsid w:val="0081016A"/>
    <w:rsid w:val="0081018F"/>
    <w:rsid w:val="00810241"/>
    <w:rsid w:val="00810517"/>
    <w:rsid w:val="0081074D"/>
    <w:rsid w:val="008108BA"/>
    <w:rsid w:val="00811345"/>
    <w:rsid w:val="0081198E"/>
    <w:rsid w:val="00811CD3"/>
    <w:rsid w:val="00811EE0"/>
    <w:rsid w:val="00812201"/>
    <w:rsid w:val="00812540"/>
    <w:rsid w:val="0081260F"/>
    <w:rsid w:val="00812896"/>
    <w:rsid w:val="008133FC"/>
    <w:rsid w:val="00813554"/>
    <w:rsid w:val="008136F3"/>
    <w:rsid w:val="008139D8"/>
    <w:rsid w:val="00814477"/>
    <w:rsid w:val="00814BA3"/>
    <w:rsid w:val="00814CE9"/>
    <w:rsid w:val="00814D06"/>
    <w:rsid w:val="008155FB"/>
    <w:rsid w:val="00815CAC"/>
    <w:rsid w:val="00816371"/>
    <w:rsid w:val="00816480"/>
    <w:rsid w:val="008165F9"/>
    <w:rsid w:val="0081683E"/>
    <w:rsid w:val="00816CBF"/>
    <w:rsid w:val="00816E21"/>
    <w:rsid w:val="008171D0"/>
    <w:rsid w:val="0081790B"/>
    <w:rsid w:val="00817B2B"/>
    <w:rsid w:val="0082072B"/>
    <w:rsid w:val="00820F46"/>
    <w:rsid w:val="0082107B"/>
    <w:rsid w:val="008213E4"/>
    <w:rsid w:val="008217CF"/>
    <w:rsid w:val="00821D2F"/>
    <w:rsid w:val="00821E29"/>
    <w:rsid w:val="00821E4A"/>
    <w:rsid w:val="008222C0"/>
    <w:rsid w:val="008227DA"/>
    <w:rsid w:val="00822DEB"/>
    <w:rsid w:val="00823477"/>
    <w:rsid w:val="0082357A"/>
    <w:rsid w:val="008238A6"/>
    <w:rsid w:val="0082428F"/>
    <w:rsid w:val="00824476"/>
    <w:rsid w:val="00824BD9"/>
    <w:rsid w:val="00824E3D"/>
    <w:rsid w:val="00825EDB"/>
    <w:rsid w:val="008269C4"/>
    <w:rsid w:val="00826DF8"/>
    <w:rsid w:val="00826E71"/>
    <w:rsid w:val="00826EB7"/>
    <w:rsid w:val="00826F85"/>
    <w:rsid w:val="008276E1"/>
    <w:rsid w:val="008278C5"/>
    <w:rsid w:val="008279DE"/>
    <w:rsid w:val="00827D37"/>
    <w:rsid w:val="00827DC4"/>
    <w:rsid w:val="00827F0C"/>
    <w:rsid w:val="00830F0C"/>
    <w:rsid w:val="0083101B"/>
    <w:rsid w:val="00831A43"/>
    <w:rsid w:val="00831C9D"/>
    <w:rsid w:val="00831D6D"/>
    <w:rsid w:val="0083297B"/>
    <w:rsid w:val="00834558"/>
    <w:rsid w:val="0083480C"/>
    <w:rsid w:val="00834C35"/>
    <w:rsid w:val="00834D97"/>
    <w:rsid w:val="008356F0"/>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BBD"/>
    <w:rsid w:val="00843107"/>
    <w:rsid w:val="00843756"/>
    <w:rsid w:val="00844061"/>
    <w:rsid w:val="00844161"/>
    <w:rsid w:val="00844228"/>
    <w:rsid w:val="008443A4"/>
    <w:rsid w:val="0084481A"/>
    <w:rsid w:val="0084489F"/>
    <w:rsid w:val="00844F15"/>
    <w:rsid w:val="00845516"/>
    <w:rsid w:val="00845877"/>
    <w:rsid w:val="00845924"/>
    <w:rsid w:val="00846352"/>
    <w:rsid w:val="00846477"/>
    <w:rsid w:val="008466C5"/>
    <w:rsid w:val="00847333"/>
    <w:rsid w:val="00847554"/>
    <w:rsid w:val="00847730"/>
    <w:rsid w:val="00847C3B"/>
    <w:rsid w:val="00850857"/>
    <w:rsid w:val="00850ABD"/>
    <w:rsid w:val="00850CE9"/>
    <w:rsid w:val="00850E0E"/>
    <w:rsid w:val="008512D4"/>
    <w:rsid w:val="00851A93"/>
    <w:rsid w:val="00851EAA"/>
    <w:rsid w:val="00852ADC"/>
    <w:rsid w:val="00852E43"/>
    <w:rsid w:val="00853469"/>
    <w:rsid w:val="00853EF9"/>
    <w:rsid w:val="008543D3"/>
    <w:rsid w:val="0085470E"/>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E11"/>
    <w:rsid w:val="00861394"/>
    <w:rsid w:val="00861457"/>
    <w:rsid w:val="00861495"/>
    <w:rsid w:val="00861F78"/>
    <w:rsid w:val="008626FC"/>
    <w:rsid w:val="008627FA"/>
    <w:rsid w:val="00862BBE"/>
    <w:rsid w:val="00862DC2"/>
    <w:rsid w:val="00863168"/>
    <w:rsid w:val="008637E4"/>
    <w:rsid w:val="00864187"/>
    <w:rsid w:val="008648A0"/>
    <w:rsid w:val="00865147"/>
    <w:rsid w:val="00866033"/>
    <w:rsid w:val="0086668C"/>
    <w:rsid w:val="00866E2F"/>
    <w:rsid w:val="0086788F"/>
    <w:rsid w:val="00867BF1"/>
    <w:rsid w:val="008702DB"/>
    <w:rsid w:val="008706F5"/>
    <w:rsid w:val="00871898"/>
    <w:rsid w:val="00871B71"/>
    <w:rsid w:val="00871B97"/>
    <w:rsid w:val="00871C6B"/>
    <w:rsid w:val="00873735"/>
    <w:rsid w:val="0087391A"/>
    <w:rsid w:val="00874301"/>
    <w:rsid w:val="008746CA"/>
    <w:rsid w:val="00874989"/>
    <w:rsid w:val="00874C89"/>
    <w:rsid w:val="00874CF3"/>
    <w:rsid w:val="00874E9D"/>
    <w:rsid w:val="00874ED5"/>
    <w:rsid w:val="00875161"/>
    <w:rsid w:val="00875C33"/>
    <w:rsid w:val="0087633C"/>
    <w:rsid w:val="00876A00"/>
    <w:rsid w:val="0087759B"/>
    <w:rsid w:val="00877788"/>
    <w:rsid w:val="00877832"/>
    <w:rsid w:val="00877D71"/>
    <w:rsid w:val="00877FBA"/>
    <w:rsid w:val="008806C2"/>
    <w:rsid w:val="00880B81"/>
    <w:rsid w:val="00880EC0"/>
    <w:rsid w:val="00881431"/>
    <w:rsid w:val="0088254F"/>
    <w:rsid w:val="00882B9B"/>
    <w:rsid w:val="00882CBE"/>
    <w:rsid w:val="00882DD6"/>
    <w:rsid w:val="00883524"/>
    <w:rsid w:val="00883C67"/>
    <w:rsid w:val="00884005"/>
    <w:rsid w:val="00884310"/>
    <w:rsid w:val="008845CA"/>
    <w:rsid w:val="008845DF"/>
    <w:rsid w:val="00884CCC"/>
    <w:rsid w:val="008852AD"/>
    <w:rsid w:val="008854FD"/>
    <w:rsid w:val="00885999"/>
    <w:rsid w:val="00885A75"/>
    <w:rsid w:val="00885A83"/>
    <w:rsid w:val="0088611C"/>
    <w:rsid w:val="008867B0"/>
    <w:rsid w:val="00886F4D"/>
    <w:rsid w:val="008874E5"/>
    <w:rsid w:val="008877A1"/>
    <w:rsid w:val="008904F8"/>
    <w:rsid w:val="0089087A"/>
    <w:rsid w:val="0089131D"/>
    <w:rsid w:val="00891726"/>
    <w:rsid w:val="00892699"/>
    <w:rsid w:val="00892B30"/>
    <w:rsid w:val="00892BAF"/>
    <w:rsid w:val="00892EBB"/>
    <w:rsid w:val="00893622"/>
    <w:rsid w:val="00893ECF"/>
    <w:rsid w:val="00893EF6"/>
    <w:rsid w:val="0089422F"/>
    <w:rsid w:val="00894658"/>
    <w:rsid w:val="008946B3"/>
    <w:rsid w:val="00895260"/>
    <w:rsid w:val="008953ED"/>
    <w:rsid w:val="00895E95"/>
    <w:rsid w:val="00895E9A"/>
    <w:rsid w:val="0089611D"/>
    <w:rsid w:val="00897752"/>
    <w:rsid w:val="00897F2F"/>
    <w:rsid w:val="008A0619"/>
    <w:rsid w:val="008A0ADA"/>
    <w:rsid w:val="008A0BDC"/>
    <w:rsid w:val="008A0C8E"/>
    <w:rsid w:val="008A0FB5"/>
    <w:rsid w:val="008A1196"/>
    <w:rsid w:val="008A11A0"/>
    <w:rsid w:val="008A13B5"/>
    <w:rsid w:val="008A16EB"/>
    <w:rsid w:val="008A1ADB"/>
    <w:rsid w:val="008A1C4D"/>
    <w:rsid w:val="008A1E15"/>
    <w:rsid w:val="008A20D8"/>
    <w:rsid w:val="008A2269"/>
    <w:rsid w:val="008A2572"/>
    <w:rsid w:val="008A29C7"/>
    <w:rsid w:val="008A2CD9"/>
    <w:rsid w:val="008A38C7"/>
    <w:rsid w:val="008A4392"/>
    <w:rsid w:val="008A47BD"/>
    <w:rsid w:val="008A484A"/>
    <w:rsid w:val="008A4C2B"/>
    <w:rsid w:val="008A4C6D"/>
    <w:rsid w:val="008A5464"/>
    <w:rsid w:val="008A55CF"/>
    <w:rsid w:val="008A5982"/>
    <w:rsid w:val="008A60F8"/>
    <w:rsid w:val="008A613D"/>
    <w:rsid w:val="008A6B3E"/>
    <w:rsid w:val="008A6B82"/>
    <w:rsid w:val="008A71A9"/>
    <w:rsid w:val="008A7378"/>
    <w:rsid w:val="008A7A08"/>
    <w:rsid w:val="008B0011"/>
    <w:rsid w:val="008B0100"/>
    <w:rsid w:val="008B07F3"/>
    <w:rsid w:val="008B0EB9"/>
    <w:rsid w:val="008B21D5"/>
    <w:rsid w:val="008B22F6"/>
    <w:rsid w:val="008B253A"/>
    <w:rsid w:val="008B271A"/>
    <w:rsid w:val="008B283C"/>
    <w:rsid w:val="008B2B73"/>
    <w:rsid w:val="008B37B5"/>
    <w:rsid w:val="008B41C6"/>
    <w:rsid w:val="008B5109"/>
    <w:rsid w:val="008B582E"/>
    <w:rsid w:val="008B5D33"/>
    <w:rsid w:val="008B63BE"/>
    <w:rsid w:val="008B6B53"/>
    <w:rsid w:val="008B6D50"/>
    <w:rsid w:val="008B761E"/>
    <w:rsid w:val="008B76DD"/>
    <w:rsid w:val="008B775F"/>
    <w:rsid w:val="008B7903"/>
    <w:rsid w:val="008C0069"/>
    <w:rsid w:val="008C0294"/>
    <w:rsid w:val="008C0D20"/>
    <w:rsid w:val="008C1061"/>
    <w:rsid w:val="008C126C"/>
    <w:rsid w:val="008C180C"/>
    <w:rsid w:val="008C2694"/>
    <w:rsid w:val="008C2C73"/>
    <w:rsid w:val="008C2E3D"/>
    <w:rsid w:val="008C2F6F"/>
    <w:rsid w:val="008C2F8E"/>
    <w:rsid w:val="008C3544"/>
    <w:rsid w:val="008C374C"/>
    <w:rsid w:val="008C3812"/>
    <w:rsid w:val="008C3C66"/>
    <w:rsid w:val="008C442D"/>
    <w:rsid w:val="008C4614"/>
    <w:rsid w:val="008C4B41"/>
    <w:rsid w:val="008C4C4E"/>
    <w:rsid w:val="008C4F8B"/>
    <w:rsid w:val="008C5373"/>
    <w:rsid w:val="008C5865"/>
    <w:rsid w:val="008C5FE0"/>
    <w:rsid w:val="008C6B8D"/>
    <w:rsid w:val="008C6C03"/>
    <w:rsid w:val="008C6D1C"/>
    <w:rsid w:val="008C6D8D"/>
    <w:rsid w:val="008C70DE"/>
    <w:rsid w:val="008C7148"/>
    <w:rsid w:val="008C716D"/>
    <w:rsid w:val="008C769F"/>
    <w:rsid w:val="008C7C53"/>
    <w:rsid w:val="008D001E"/>
    <w:rsid w:val="008D12D8"/>
    <w:rsid w:val="008D1390"/>
    <w:rsid w:val="008D257E"/>
    <w:rsid w:val="008D2A67"/>
    <w:rsid w:val="008D3083"/>
    <w:rsid w:val="008D382A"/>
    <w:rsid w:val="008D39E9"/>
    <w:rsid w:val="008D3F4E"/>
    <w:rsid w:val="008D4A61"/>
    <w:rsid w:val="008D504D"/>
    <w:rsid w:val="008D52BE"/>
    <w:rsid w:val="008D5355"/>
    <w:rsid w:val="008D59A9"/>
    <w:rsid w:val="008D6156"/>
    <w:rsid w:val="008D65B2"/>
    <w:rsid w:val="008D6A8B"/>
    <w:rsid w:val="008D6ADC"/>
    <w:rsid w:val="008D6B07"/>
    <w:rsid w:val="008D7254"/>
    <w:rsid w:val="008D745E"/>
    <w:rsid w:val="008D7E78"/>
    <w:rsid w:val="008D7EBF"/>
    <w:rsid w:val="008D7F2A"/>
    <w:rsid w:val="008E0F55"/>
    <w:rsid w:val="008E1C25"/>
    <w:rsid w:val="008E1E85"/>
    <w:rsid w:val="008E2120"/>
    <w:rsid w:val="008E213A"/>
    <w:rsid w:val="008E28C0"/>
    <w:rsid w:val="008E2D94"/>
    <w:rsid w:val="008E3713"/>
    <w:rsid w:val="008E3A6C"/>
    <w:rsid w:val="008E3AF9"/>
    <w:rsid w:val="008E418D"/>
    <w:rsid w:val="008E41D7"/>
    <w:rsid w:val="008E48E9"/>
    <w:rsid w:val="008E4B88"/>
    <w:rsid w:val="008E4D18"/>
    <w:rsid w:val="008E4FDE"/>
    <w:rsid w:val="008E5849"/>
    <w:rsid w:val="008E586F"/>
    <w:rsid w:val="008E5C99"/>
    <w:rsid w:val="008E6041"/>
    <w:rsid w:val="008E6214"/>
    <w:rsid w:val="008E6438"/>
    <w:rsid w:val="008E6534"/>
    <w:rsid w:val="008E69C7"/>
    <w:rsid w:val="008E6BAF"/>
    <w:rsid w:val="008E7432"/>
    <w:rsid w:val="008E74FD"/>
    <w:rsid w:val="008E769B"/>
    <w:rsid w:val="008E7E14"/>
    <w:rsid w:val="008F0239"/>
    <w:rsid w:val="008F0CFC"/>
    <w:rsid w:val="008F1B9A"/>
    <w:rsid w:val="008F26E9"/>
    <w:rsid w:val="008F27ED"/>
    <w:rsid w:val="008F2923"/>
    <w:rsid w:val="008F3302"/>
    <w:rsid w:val="008F4ACF"/>
    <w:rsid w:val="008F56FA"/>
    <w:rsid w:val="008F571C"/>
    <w:rsid w:val="008F5926"/>
    <w:rsid w:val="008F5955"/>
    <w:rsid w:val="008F59E9"/>
    <w:rsid w:val="008F5EF2"/>
    <w:rsid w:val="008F61A7"/>
    <w:rsid w:val="008F6491"/>
    <w:rsid w:val="008F6511"/>
    <w:rsid w:val="008F676E"/>
    <w:rsid w:val="008F6830"/>
    <w:rsid w:val="008F6B83"/>
    <w:rsid w:val="008F78A1"/>
    <w:rsid w:val="008F7C96"/>
    <w:rsid w:val="00900978"/>
    <w:rsid w:val="009009B5"/>
    <w:rsid w:val="00900D40"/>
    <w:rsid w:val="00900EF9"/>
    <w:rsid w:val="00901C50"/>
    <w:rsid w:val="00901FF8"/>
    <w:rsid w:val="009021AE"/>
    <w:rsid w:val="009026A2"/>
    <w:rsid w:val="00903D7F"/>
    <w:rsid w:val="00904AB1"/>
    <w:rsid w:val="009051C4"/>
    <w:rsid w:val="00905676"/>
    <w:rsid w:val="009056CE"/>
    <w:rsid w:val="009068FE"/>
    <w:rsid w:val="00906CEF"/>
    <w:rsid w:val="009075EE"/>
    <w:rsid w:val="0090788D"/>
    <w:rsid w:val="00907D55"/>
    <w:rsid w:val="00907FD4"/>
    <w:rsid w:val="00910A3B"/>
    <w:rsid w:val="00910C9D"/>
    <w:rsid w:val="0091137E"/>
    <w:rsid w:val="009114B9"/>
    <w:rsid w:val="00911A25"/>
    <w:rsid w:val="00911C49"/>
    <w:rsid w:val="00911D1A"/>
    <w:rsid w:val="009128B3"/>
    <w:rsid w:val="009128DF"/>
    <w:rsid w:val="00912BFA"/>
    <w:rsid w:val="00913803"/>
    <w:rsid w:val="00913838"/>
    <w:rsid w:val="00913D45"/>
    <w:rsid w:val="00914ED5"/>
    <w:rsid w:val="009152C3"/>
    <w:rsid w:val="009152E5"/>
    <w:rsid w:val="009154DF"/>
    <w:rsid w:val="00915983"/>
    <w:rsid w:val="00915F8C"/>
    <w:rsid w:val="00916946"/>
    <w:rsid w:val="00916BC2"/>
    <w:rsid w:val="0091753C"/>
    <w:rsid w:val="0091783B"/>
    <w:rsid w:val="00920257"/>
    <w:rsid w:val="00920630"/>
    <w:rsid w:val="00920817"/>
    <w:rsid w:val="009215C2"/>
    <w:rsid w:val="009216A1"/>
    <w:rsid w:val="00921C10"/>
    <w:rsid w:val="00921D9D"/>
    <w:rsid w:val="00921DF9"/>
    <w:rsid w:val="00922124"/>
    <w:rsid w:val="0092245B"/>
    <w:rsid w:val="0092275A"/>
    <w:rsid w:val="0092281A"/>
    <w:rsid w:val="00923159"/>
    <w:rsid w:val="00923677"/>
    <w:rsid w:val="00923F2A"/>
    <w:rsid w:val="009244C7"/>
    <w:rsid w:val="00925A49"/>
    <w:rsid w:val="00925C04"/>
    <w:rsid w:val="00926550"/>
    <w:rsid w:val="00926B9D"/>
    <w:rsid w:val="0092765F"/>
    <w:rsid w:val="0092778C"/>
    <w:rsid w:val="00927AF0"/>
    <w:rsid w:val="00930201"/>
    <w:rsid w:val="00930988"/>
    <w:rsid w:val="00930A56"/>
    <w:rsid w:val="009313E7"/>
    <w:rsid w:val="0093152A"/>
    <w:rsid w:val="00931F59"/>
    <w:rsid w:val="00933054"/>
    <w:rsid w:val="00933149"/>
    <w:rsid w:val="009332F9"/>
    <w:rsid w:val="009337EE"/>
    <w:rsid w:val="00933AF9"/>
    <w:rsid w:val="00933BB1"/>
    <w:rsid w:val="00933BCA"/>
    <w:rsid w:val="00934812"/>
    <w:rsid w:val="00934905"/>
    <w:rsid w:val="009354EC"/>
    <w:rsid w:val="00936840"/>
    <w:rsid w:val="00936C7C"/>
    <w:rsid w:val="00936D38"/>
    <w:rsid w:val="00936F28"/>
    <w:rsid w:val="009373EB"/>
    <w:rsid w:val="009378E7"/>
    <w:rsid w:val="00937B29"/>
    <w:rsid w:val="00937DB9"/>
    <w:rsid w:val="00937DDE"/>
    <w:rsid w:val="00940765"/>
    <w:rsid w:val="00940D82"/>
    <w:rsid w:val="00941067"/>
    <w:rsid w:val="0094182E"/>
    <w:rsid w:val="009418A7"/>
    <w:rsid w:val="00941984"/>
    <w:rsid w:val="009419CB"/>
    <w:rsid w:val="00941CF4"/>
    <w:rsid w:val="00942363"/>
    <w:rsid w:val="00942502"/>
    <w:rsid w:val="00942589"/>
    <w:rsid w:val="00942C54"/>
    <w:rsid w:val="009430E6"/>
    <w:rsid w:val="00943104"/>
    <w:rsid w:val="009434CC"/>
    <w:rsid w:val="00943DED"/>
    <w:rsid w:val="00943F52"/>
    <w:rsid w:val="009447D3"/>
    <w:rsid w:val="00944B73"/>
    <w:rsid w:val="00944C57"/>
    <w:rsid w:val="00945472"/>
    <w:rsid w:val="009455EB"/>
    <w:rsid w:val="009456CB"/>
    <w:rsid w:val="00945A90"/>
    <w:rsid w:val="00945CF4"/>
    <w:rsid w:val="00945FE3"/>
    <w:rsid w:val="009460D7"/>
    <w:rsid w:val="00946C8A"/>
    <w:rsid w:val="00946DEC"/>
    <w:rsid w:val="0094716A"/>
    <w:rsid w:val="0094719C"/>
    <w:rsid w:val="0094753A"/>
    <w:rsid w:val="00947E5E"/>
    <w:rsid w:val="009500D3"/>
    <w:rsid w:val="0095017A"/>
    <w:rsid w:val="00950514"/>
    <w:rsid w:val="00950B7C"/>
    <w:rsid w:val="00951235"/>
    <w:rsid w:val="0095133A"/>
    <w:rsid w:val="009516AA"/>
    <w:rsid w:val="00952083"/>
    <w:rsid w:val="00952D65"/>
    <w:rsid w:val="009530CA"/>
    <w:rsid w:val="00953315"/>
    <w:rsid w:val="0095412C"/>
    <w:rsid w:val="0095434F"/>
    <w:rsid w:val="0095441D"/>
    <w:rsid w:val="00954EBA"/>
    <w:rsid w:val="00955192"/>
    <w:rsid w:val="00955368"/>
    <w:rsid w:val="009555FE"/>
    <w:rsid w:val="00955831"/>
    <w:rsid w:val="009564B7"/>
    <w:rsid w:val="009567C9"/>
    <w:rsid w:val="00957656"/>
    <w:rsid w:val="009602A4"/>
    <w:rsid w:val="00960C16"/>
    <w:rsid w:val="00960EBD"/>
    <w:rsid w:val="009611B8"/>
    <w:rsid w:val="00961905"/>
    <w:rsid w:val="00961ADB"/>
    <w:rsid w:val="00961DD0"/>
    <w:rsid w:val="00961E35"/>
    <w:rsid w:val="009620CE"/>
    <w:rsid w:val="00962303"/>
    <w:rsid w:val="00963106"/>
    <w:rsid w:val="009639C0"/>
    <w:rsid w:val="00963B1D"/>
    <w:rsid w:val="00963E70"/>
    <w:rsid w:val="00964FAE"/>
    <w:rsid w:val="00965370"/>
    <w:rsid w:val="009657C5"/>
    <w:rsid w:val="00966616"/>
    <w:rsid w:val="009671DF"/>
    <w:rsid w:val="009675C9"/>
    <w:rsid w:val="0096760E"/>
    <w:rsid w:val="00967618"/>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3C"/>
    <w:rsid w:val="00973A30"/>
    <w:rsid w:val="00973AE6"/>
    <w:rsid w:val="00973C7F"/>
    <w:rsid w:val="009745A2"/>
    <w:rsid w:val="0097494C"/>
    <w:rsid w:val="00974B85"/>
    <w:rsid w:val="0097524A"/>
    <w:rsid w:val="00975365"/>
    <w:rsid w:val="00975782"/>
    <w:rsid w:val="00975EF1"/>
    <w:rsid w:val="00975FEE"/>
    <w:rsid w:val="00976597"/>
    <w:rsid w:val="00976C3D"/>
    <w:rsid w:val="00976C90"/>
    <w:rsid w:val="00976FA6"/>
    <w:rsid w:val="00977944"/>
    <w:rsid w:val="00977E6F"/>
    <w:rsid w:val="00980115"/>
    <w:rsid w:val="009808EB"/>
    <w:rsid w:val="009809F4"/>
    <w:rsid w:val="00981E57"/>
    <w:rsid w:val="00982172"/>
    <w:rsid w:val="00982840"/>
    <w:rsid w:val="00982E60"/>
    <w:rsid w:val="00983114"/>
    <w:rsid w:val="00983158"/>
    <w:rsid w:val="00983245"/>
    <w:rsid w:val="0098417E"/>
    <w:rsid w:val="009842EE"/>
    <w:rsid w:val="00984799"/>
    <w:rsid w:val="00984900"/>
    <w:rsid w:val="00984F3B"/>
    <w:rsid w:val="009855E2"/>
    <w:rsid w:val="009858A8"/>
    <w:rsid w:val="00985A2F"/>
    <w:rsid w:val="00985B6E"/>
    <w:rsid w:val="00985D83"/>
    <w:rsid w:val="00985D8D"/>
    <w:rsid w:val="00985FDE"/>
    <w:rsid w:val="009870E0"/>
    <w:rsid w:val="00987314"/>
    <w:rsid w:val="00987D0F"/>
    <w:rsid w:val="00990420"/>
    <w:rsid w:val="009906D5"/>
    <w:rsid w:val="009906FB"/>
    <w:rsid w:val="00990878"/>
    <w:rsid w:val="00990D07"/>
    <w:rsid w:val="009911DE"/>
    <w:rsid w:val="0099132B"/>
    <w:rsid w:val="009916F5"/>
    <w:rsid w:val="00991833"/>
    <w:rsid w:val="00991FE0"/>
    <w:rsid w:val="0099200E"/>
    <w:rsid w:val="0099278F"/>
    <w:rsid w:val="0099285B"/>
    <w:rsid w:val="00992D88"/>
    <w:rsid w:val="00992F8E"/>
    <w:rsid w:val="00993328"/>
    <w:rsid w:val="00993E31"/>
    <w:rsid w:val="00993E61"/>
    <w:rsid w:val="0099430A"/>
    <w:rsid w:val="00994516"/>
    <w:rsid w:val="009947F8"/>
    <w:rsid w:val="00994A2E"/>
    <w:rsid w:val="00994E34"/>
    <w:rsid w:val="00994FA8"/>
    <w:rsid w:val="00995000"/>
    <w:rsid w:val="00995278"/>
    <w:rsid w:val="009954C8"/>
    <w:rsid w:val="00995525"/>
    <w:rsid w:val="00996239"/>
    <w:rsid w:val="0099641E"/>
    <w:rsid w:val="00996B14"/>
    <w:rsid w:val="00996E3A"/>
    <w:rsid w:val="00996E70"/>
    <w:rsid w:val="00996F96"/>
    <w:rsid w:val="0099731A"/>
    <w:rsid w:val="009977D3"/>
    <w:rsid w:val="00997837"/>
    <w:rsid w:val="00997B95"/>
    <w:rsid w:val="00997C7F"/>
    <w:rsid w:val="00997E88"/>
    <w:rsid w:val="00997FA5"/>
    <w:rsid w:val="009A0344"/>
    <w:rsid w:val="009A0646"/>
    <w:rsid w:val="009A0942"/>
    <w:rsid w:val="009A094C"/>
    <w:rsid w:val="009A0C25"/>
    <w:rsid w:val="009A0C57"/>
    <w:rsid w:val="009A0DBA"/>
    <w:rsid w:val="009A115A"/>
    <w:rsid w:val="009A1921"/>
    <w:rsid w:val="009A193F"/>
    <w:rsid w:val="009A1DD7"/>
    <w:rsid w:val="009A1FC7"/>
    <w:rsid w:val="009A2433"/>
    <w:rsid w:val="009A2457"/>
    <w:rsid w:val="009A29F7"/>
    <w:rsid w:val="009A2BED"/>
    <w:rsid w:val="009A37C6"/>
    <w:rsid w:val="009A3848"/>
    <w:rsid w:val="009A3951"/>
    <w:rsid w:val="009A3C04"/>
    <w:rsid w:val="009A3E55"/>
    <w:rsid w:val="009A4379"/>
    <w:rsid w:val="009A47B9"/>
    <w:rsid w:val="009A4940"/>
    <w:rsid w:val="009A4B6D"/>
    <w:rsid w:val="009A4BAE"/>
    <w:rsid w:val="009A4F10"/>
    <w:rsid w:val="009A516A"/>
    <w:rsid w:val="009A593C"/>
    <w:rsid w:val="009A6FD5"/>
    <w:rsid w:val="009A71CA"/>
    <w:rsid w:val="009A7307"/>
    <w:rsid w:val="009A781D"/>
    <w:rsid w:val="009B064B"/>
    <w:rsid w:val="009B0728"/>
    <w:rsid w:val="009B076A"/>
    <w:rsid w:val="009B0E23"/>
    <w:rsid w:val="009B0E7A"/>
    <w:rsid w:val="009B1458"/>
    <w:rsid w:val="009B17EE"/>
    <w:rsid w:val="009B194B"/>
    <w:rsid w:val="009B1A21"/>
    <w:rsid w:val="009B2270"/>
    <w:rsid w:val="009B24B3"/>
    <w:rsid w:val="009B24FE"/>
    <w:rsid w:val="009B254D"/>
    <w:rsid w:val="009B262E"/>
    <w:rsid w:val="009B328D"/>
    <w:rsid w:val="009B33D9"/>
    <w:rsid w:val="009B3523"/>
    <w:rsid w:val="009B3C6A"/>
    <w:rsid w:val="009B44C3"/>
    <w:rsid w:val="009B47B8"/>
    <w:rsid w:val="009B4840"/>
    <w:rsid w:val="009B4888"/>
    <w:rsid w:val="009B5106"/>
    <w:rsid w:val="009B53F5"/>
    <w:rsid w:val="009B5406"/>
    <w:rsid w:val="009B54EB"/>
    <w:rsid w:val="009B77C6"/>
    <w:rsid w:val="009B79B7"/>
    <w:rsid w:val="009C0024"/>
    <w:rsid w:val="009C00C4"/>
    <w:rsid w:val="009C00CE"/>
    <w:rsid w:val="009C01D8"/>
    <w:rsid w:val="009C087F"/>
    <w:rsid w:val="009C101A"/>
    <w:rsid w:val="009C102F"/>
    <w:rsid w:val="009C19A9"/>
    <w:rsid w:val="009C21C6"/>
    <w:rsid w:val="009C2968"/>
    <w:rsid w:val="009C2CD5"/>
    <w:rsid w:val="009C34CE"/>
    <w:rsid w:val="009C4630"/>
    <w:rsid w:val="009C4BA4"/>
    <w:rsid w:val="009C4BD8"/>
    <w:rsid w:val="009C4ED7"/>
    <w:rsid w:val="009C500B"/>
    <w:rsid w:val="009C5122"/>
    <w:rsid w:val="009C543E"/>
    <w:rsid w:val="009C56D3"/>
    <w:rsid w:val="009C5796"/>
    <w:rsid w:val="009C5998"/>
    <w:rsid w:val="009C5B42"/>
    <w:rsid w:val="009C5FAC"/>
    <w:rsid w:val="009C6417"/>
    <w:rsid w:val="009C6687"/>
    <w:rsid w:val="009C67EF"/>
    <w:rsid w:val="009C6B18"/>
    <w:rsid w:val="009C6BD8"/>
    <w:rsid w:val="009C6F6F"/>
    <w:rsid w:val="009C75A6"/>
    <w:rsid w:val="009C77DF"/>
    <w:rsid w:val="009C7845"/>
    <w:rsid w:val="009C7A80"/>
    <w:rsid w:val="009D0AE3"/>
    <w:rsid w:val="009D0C02"/>
    <w:rsid w:val="009D0DD3"/>
    <w:rsid w:val="009D1004"/>
    <w:rsid w:val="009D10AE"/>
    <w:rsid w:val="009D1108"/>
    <w:rsid w:val="009D1580"/>
    <w:rsid w:val="009D2422"/>
    <w:rsid w:val="009D25B1"/>
    <w:rsid w:val="009D29E8"/>
    <w:rsid w:val="009D2A44"/>
    <w:rsid w:val="009D2D43"/>
    <w:rsid w:val="009D435D"/>
    <w:rsid w:val="009D4F64"/>
    <w:rsid w:val="009D544C"/>
    <w:rsid w:val="009D5C8E"/>
    <w:rsid w:val="009D5EE7"/>
    <w:rsid w:val="009D6A84"/>
    <w:rsid w:val="009D7114"/>
    <w:rsid w:val="009D7502"/>
    <w:rsid w:val="009D75B0"/>
    <w:rsid w:val="009D7A7B"/>
    <w:rsid w:val="009E008A"/>
    <w:rsid w:val="009E037A"/>
    <w:rsid w:val="009E0583"/>
    <w:rsid w:val="009E0A3E"/>
    <w:rsid w:val="009E10FC"/>
    <w:rsid w:val="009E1303"/>
    <w:rsid w:val="009E17CA"/>
    <w:rsid w:val="009E2094"/>
    <w:rsid w:val="009E266C"/>
    <w:rsid w:val="009E29AD"/>
    <w:rsid w:val="009E29B4"/>
    <w:rsid w:val="009E2A44"/>
    <w:rsid w:val="009E304E"/>
    <w:rsid w:val="009E3429"/>
    <w:rsid w:val="009E34B6"/>
    <w:rsid w:val="009E353D"/>
    <w:rsid w:val="009E3FBA"/>
    <w:rsid w:val="009E480F"/>
    <w:rsid w:val="009E4DCE"/>
    <w:rsid w:val="009E5A15"/>
    <w:rsid w:val="009E6148"/>
    <w:rsid w:val="009E61F5"/>
    <w:rsid w:val="009E7CC2"/>
    <w:rsid w:val="009E7CF6"/>
    <w:rsid w:val="009F02EA"/>
    <w:rsid w:val="009F128F"/>
    <w:rsid w:val="009F1D8E"/>
    <w:rsid w:val="009F22BF"/>
    <w:rsid w:val="009F23D0"/>
    <w:rsid w:val="009F2B9D"/>
    <w:rsid w:val="009F2C5D"/>
    <w:rsid w:val="009F2D46"/>
    <w:rsid w:val="009F395C"/>
    <w:rsid w:val="009F3C8B"/>
    <w:rsid w:val="009F3D9F"/>
    <w:rsid w:val="009F4A94"/>
    <w:rsid w:val="009F4D34"/>
    <w:rsid w:val="009F4FF5"/>
    <w:rsid w:val="009F510A"/>
    <w:rsid w:val="009F52AD"/>
    <w:rsid w:val="009F56C3"/>
    <w:rsid w:val="009F5873"/>
    <w:rsid w:val="009F5950"/>
    <w:rsid w:val="009F5AB3"/>
    <w:rsid w:val="009F5C46"/>
    <w:rsid w:val="009F5C6C"/>
    <w:rsid w:val="009F6994"/>
    <w:rsid w:val="009F7441"/>
    <w:rsid w:val="009F752B"/>
    <w:rsid w:val="009F786F"/>
    <w:rsid w:val="00A007D5"/>
    <w:rsid w:val="00A00B43"/>
    <w:rsid w:val="00A00C9D"/>
    <w:rsid w:val="00A00DF8"/>
    <w:rsid w:val="00A0104B"/>
    <w:rsid w:val="00A01131"/>
    <w:rsid w:val="00A012E9"/>
    <w:rsid w:val="00A01570"/>
    <w:rsid w:val="00A017B3"/>
    <w:rsid w:val="00A01F47"/>
    <w:rsid w:val="00A0235B"/>
    <w:rsid w:val="00A0278B"/>
    <w:rsid w:val="00A0298E"/>
    <w:rsid w:val="00A040A8"/>
    <w:rsid w:val="00A042F0"/>
    <w:rsid w:val="00A04689"/>
    <w:rsid w:val="00A04B53"/>
    <w:rsid w:val="00A053B8"/>
    <w:rsid w:val="00A05619"/>
    <w:rsid w:val="00A05954"/>
    <w:rsid w:val="00A066B7"/>
    <w:rsid w:val="00A06707"/>
    <w:rsid w:val="00A06C22"/>
    <w:rsid w:val="00A07207"/>
    <w:rsid w:val="00A07678"/>
    <w:rsid w:val="00A077E1"/>
    <w:rsid w:val="00A07807"/>
    <w:rsid w:val="00A07A0E"/>
    <w:rsid w:val="00A07BA8"/>
    <w:rsid w:val="00A07FD0"/>
    <w:rsid w:val="00A10A46"/>
    <w:rsid w:val="00A11215"/>
    <w:rsid w:val="00A113FD"/>
    <w:rsid w:val="00A11EA1"/>
    <w:rsid w:val="00A1233A"/>
    <w:rsid w:val="00A1248E"/>
    <w:rsid w:val="00A1289D"/>
    <w:rsid w:val="00A133D2"/>
    <w:rsid w:val="00A13AAA"/>
    <w:rsid w:val="00A13BE8"/>
    <w:rsid w:val="00A141D5"/>
    <w:rsid w:val="00A1436B"/>
    <w:rsid w:val="00A14895"/>
    <w:rsid w:val="00A151E3"/>
    <w:rsid w:val="00A15294"/>
    <w:rsid w:val="00A15E5F"/>
    <w:rsid w:val="00A16335"/>
    <w:rsid w:val="00A16473"/>
    <w:rsid w:val="00A1671A"/>
    <w:rsid w:val="00A16E2F"/>
    <w:rsid w:val="00A17214"/>
    <w:rsid w:val="00A17226"/>
    <w:rsid w:val="00A17DEE"/>
    <w:rsid w:val="00A17F55"/>
    <w:rsid w:val="00A20900"/>
    <w:rsid w:val="00A20B8D"/>
    <w:rsid w:val="00A216B4"/>
    <w:rsid w:val="00A2171B"/>
    <w:rsid w:val="00A21879"/>
    <w:rsid w:val="00A21CC8"/>
    <w:rsid w:val="00A221B2"/>
    <w:rsid w:val="00A222E8"/>
    <w:rsid w:val="00A229D2"/>
    <w:rsid w:val="00A22E21"/>
    <w:rsid w:val="00A23517"/>
    <w:rsid w:val="00A23533"/>
    <w:rsid w:val="00A2374B"/>
    <w:rsid w:val="00A23955"/>
    <w:rsid w:val="00A23CB1"/>
    <w:rsid w:val="00A245B3"/>
    <w:rsid w:val="00A24CFF"/>
    <w:rsid w:val="00A24EE4"/>
    <w:rsid w:val="00A26230"/>
    <w:rsid w:val="00A26871"/>
    <w:rsid w:val="00A26F6C"/>
    <w:rsid w:val="00A276C6"/>
    <w:rsid w:val="00A30821"/>
    <w:rsid w:val="00A30C00"/>
    <w:rsid w:val="00A31285"/>
    <w:rsid w:val="00A316B8"/>
    <w:rsid w:val="00A3210C"/>
    <w:rsid w:val="00A321C3"/>
    <w:rsid w:val="00A324EC"/>
    <w:rsid w:val="00A32864"/>
    <w:rsid w:val="00A32F3E"/>
    <w:rsid w:val="00A3374D"/>
    <w:rsid w:val="00A33E18"/>
    <w:rsid w:val="00A3400E"/>
    <w:rsid w:val="00A34441"/>
    <w:rsid w:val="00A348D2"/>
    <w:rsid w:val="00A34F7D"/>
    <w:rsid w:val="00A3519E"/>
    <w:rsid w:val="00A35456"/>
    <w:rsid w:val="00A35ED0"/>
    <w:rsid w:val="00A36020"/>
    <w:rsid w:val="00A36212"/>
    <w:rsid w:val="00A36298"/>
    <w:rsid w:val="00A363D4"/>
    <w:rsid w:val="00A368FF"/>
    <w:rsid w:val="00A36A96"/>
    <w:rsid w:val="00A36EB1"/>
    <w:rsid w:val="00A372B4"/>
    <w:rsid w:val="00A37493"/>
    <w:rsid w:val="00A3791E"/>
    <w:rsid w:val="00A37970"/>
    <w:rsid w:val="00A37C1E"/>
    <w:rsid w:val="00A40161"/>
    <w:rsid w:val="00A40734"/>
    <w:rsid w:val="00A40CA3"/>
    <w:rsid w:val="00A40E08"/>
    <w:rsid w:val="00A40FA4"/>
    <w:rsid w:val="00A4107D"/>
    <w:rsid w:val="00A41306"/>
    <w:rsid w:val="00A418D1"/>
    <w:rsid w:val="00A41BE3"/>
    <w:rsid w:val="00A41C48"/>
    <w:rsid w:val="00A41D80"/>
    <w:rsid w:val="00A41FCA"/>
    <w:rsid w:val="00A42523"/>
    <w:rsid w:val="00A42AC0"/>
    <w:rsid w:val="00A42C67"/>
    <w:rsid w:val="00A4341A"/>
    <w:rsid w:val="00A434E3"/>
    <w:rsid w:val="00A43634"/>
    <w:rsid w:val="00A43841"/>
    <w:rsid w:val="00A43B58"/>
    <w:rsid w:val="00A43E96"/>
    <w:rsid w:val="00A43FBA"/>
    <w:rsid w:val="00A4450F"/>
    <w:rsid w:val="00A4478D"/>
    <w:rsid w:val="00A447F8"/>
    <w:rsid w:val="00A45079"/>
    <w:rsid w:val="00A456F8"/>
    <w:rsid w:val="00A458BA"/>
    <w:rsid w:val="00A45D39"/>
    <w:rsid w:val="00A45DEA"/>
    <w:rsid w:val="00A46EB5"/>
    <w:rsid w:val="00A46F17"/>
    <w:rsid w:val="00A479EA"/>
    <w:rsid w:val="00A47F23"/>
    <w:rsid w:val="00A504CB"/>
    <w:rsid w:val="00A5099F"/>
    <w:rsid w:val="00A51680"/>
    <w:rsid w:val="00A52E72"/>
    <w:rsid w:val="00A53598"/>
    <w:rsid w:val="00A53A6A"/>
    <w:rsid w:val="00A53D65"/>
    <w:rsid w:val="00A54219"/>
    <w:rsid w:val="00A54768"/>
    <w:rsid w:val="00A547FE"/>
    <w:rsid w:val="00A5515B"/>
    <w:rsid w:val="00A55C69"/>
    <w:rsid w:val="00A56343"/>
    <w:rsid w:val="00A56435"/>
    <w:rsid w:val="00A56815"/>
    <w:rsid w:val="00A56A7A"/>
    <w:rsid w:val="00A57D6F"/>
    <w:rsid w:val="00A6030F"/>
    <w:rsid w:val="00A6061B"/>
    <w:rsid w:val="00A60981"/>
    <w:rsid w:val="00A60F06"/>
    <w:rsid w:val="00A61515"/>
    <w:rsid w:val="00A61A34"/>
    <w:rsid w:val="00A61C58"/>
    <w:rsid w:val="00A62017"/>
    <w:rsid w:val="00A620DB"/>
    <w:rsid w:val="00A62406"/>
    <w:rsid w:val="00A6263B"/>
    <w:rsid w:val="00A62753"/>
    <w:rsid w:val="00A627C0"/>
    <w:rsid w:val="00A62CA9"/>
    <w:rsid w:val="00A63174"/>
    <w:rsid w:val="00A6326B"/>
    <w:rsid w:val="00A63680"/>
    <w:rsid w:val="00A64EEE"/>
    <w:rsid w:val="00A6504A"/>
    <w:rsid w:val="00A650F5"/>
    <w:rsid w:val="00A65622"/>
    <w:rsid w:val="00A65890"/>
    <w:rsid w:val="00A658F9"/>
    <w:rsid w:val="00A65BBC"/>
    <w:rsid w:val="00A660C6"/>
    <w:rsid w:val="00A66BA4"/>
    <w:rsid w:val="00A673A9"/>
    <w:rsid w:val="00A674A9"/>
    <w:rsid w:val="00A678F8"/>
    <w:rsid w:val="00A67A99"/>
    <w:rsid w:val="00A701CE"/>
    <w:rsid w:val="00A7083C"/>
    <w:rsid w:val="00A70E4A"/>
    <w:rsid w:val="00A714B9"/>
    <w:rsid w:val="00A71624"/>
    <w:rsid w:val="00A717F5"/>
    <w:rsid w:val="00A71BFE"/>
    <w:rsid w:val="00A72D87"/>
    <w:rsid w:val="00A731FB"/>
    <w:rsid w:val="00A73C56"/>
    <w:rsid w:val="00A73C7A"/>
    <w:rsid w:val="00A73F48"/>
    <w:rsid w:val="00A7403F"/>
    <w:rsid w:val="00A74A32"/>
    <w:rsid w:val="00A751CF"/>
    <w:rsid w:val="00A7553F"/>
    <w:rsid w:val="00A75E9C"/>
    <w:rsid w:val="00A75F5E"/>
    <w:rsid w:val="00A75FF7"/>
    <w:rsid w:val="00A76217"/>
    <w:rsid w:val="00A768B9"/>
    <w:rsid w:val="00A7698E"/>
    <w:rsid w:val="00A76D03"/>
    <w:rsid w:val="00A771DC"/>
    <w:rsid w:val="00A771FC"/>
    <w:rsid w:val="00A7736B"/>
    <w:rsid w:val="00A774E9"/>
    <w:rsid w:val="00A778B5"/>
    <w:rsid w:val="00A800AE"/>
    <w:rsid w:val="00A800D6"/>
    <w:rsid w:val="00A801F5"/>
    <w:rsid w:val="00A80DDA"/>
    <w:rsid w:val="00A8108F"/>
    <w:rsid w:val="00A810F6"/>
    <w:rsid w:val="00A81207"/>
    <w:rsid w:val="00A81B16"/>
    <w:rsid w:val="00A81CF1"/>
    <w:rsid w:val="00A81FF6"/>
    <w:rsid w:val="00A82283"/>
    <w:rsid w:val="00A82712"/>
    <w:rsid w:val="00A82AFE"/>
    <w:rsid w:val="00A82C15"/>
    <w:rsid w:val="00A831DE"/>
    <w:rsid w:val="00A83589"/>
    <w:rsid w:val="00A83724"/>
    <w:rsid w:val="00A83889"/>
    <w:rsid w:val="00A83AB8"/>
    <w:rsid w:val="00A8468A"/>
    <w:rsid w:val="00A84E23"/>
    <w:rsid w:val="00A85770"/>
    <w:rsid w:val="00A85D48"/>
    <w:rsid w:val="00A86046"/>
    <w:rsid w:val="00A86D5D"/>
    <w:rsid w:val="00A870D9"/>
    <w:rsid w:val="00A873C4"/>
    <w:rsid w:val="00A874E6"/>
    <w:rsid w:val="00A877EA"/>
    <w:rsid w:val="00A87CC5"/>
    <w:rsid w:val="00A87D64"/>
    <w:rsid w:val="00A90163"/>
    <w:rsid w:val="00A90860"/>
    <w:rsid w:val="00A90B78"/>
    <w:rsid w:val="00A90BEA"/>
    <w:rsid w:val="00A90DDB"/>
    <w:rsid w:val="00A9200D"/>
    <w:rsid w:val="00A92103"/>
    <w:rsid w:val="00A923DA"/>
    <w:rsid w:val="00A9290E"/>
    <w:rsid w:val="00A92A7E"/>
    <w:rsid w:val="00A9305F"/>
    <w:rsid w:val="00A9367E"/>
    <w:rsid w:val="00A938EB"/>
    <w:rsid w:val="00A939D4"/>
    <w:rsid w:val="00A93B81"/>
    <w:rsid w:val="00A9464E"/>
    <w:rsid w:val="00A9478D"/>
    <w:rsid w:val="00A94916"/>
    <w:rsid w:val="00A95356"/>
    <w:rsid w:val="00A95366"/>
    <w:rsid w:val="00A95CB3"/>
    <w:rsid w:val="00A95E30"/>
    <w:rsid w:val="00A96F34"/>
    <w:rsid w:val="00A973C9"/>
    <w:rsid w:val="00A9746B"/>
    <w:rsid w:val="00A97487"/>
    <w:rsid w:val="00A975FE"/>
    <w:rsid w:val="00A9786F"/>
    <w:rsid w:val="00A97B0E"/>
    <w:rsid w:val="00AA0159"/>
    <w:rsid w:val="00AA03B1"/>
    <w:rsid w:val="00AA04A8"/>
    <w:rsid w:val="00AA08D1"/>
    <w:rsid w:val="00AA09F9"/>
    <w:rsid w:val="00AA0AA3"/>
    <w:rsid w:val="00AA0BA3"/>
    <w:rsid w:val="00AA134E"/>
    <w:rsid w:val="00AA151A"/>
    <w:rsid w:val="00AA2D13"/>
    <w:rsid w:val="00AA2E84"/>
    <w:rsid w:val="00AA33EA"/>
    <w:rsid w:val="00AA3474"/>
    <w:rsid w:val="00AA41BC"/>
    <w:rsid w:val="00AA4689"/>
    <w:rsid w:val="00AA49B6"/>
    <w:rsid w:val="00AA4AFB"/>
    <w:rsid w:val="00AA4EA6"/>
    <w:rsid w:val="00AA65D3"/>
    <w:rsid w:val="00AA6B9A"/>
    <w:rsid w:val="00AA6E0A"/>
    <w:rsid w:val="00AA6FA5"/>
    <w:rsid w:val="00AA7A4D"/>
    <w:rsid w:val="00AA7ABB"/>
    <w:rsid w:val="00AB07FC"/>
    <w:rsid w:val="00AB1073"/>
    <w:rsid w:val="00AB1831"/>
    <w:rsid w:val="00AB189F"/>
    <w:rsid w:val="00AB2498"/>
    <w:rsid w:val="00AB29CD"/>
    <w:rsid w:val="00AB2A15"/>
    <w:rsid w:val="00AB2ABC"/>
    <w:rsid w:val="00AB3674"/>
    <w:rsid w:val="00AB3C13"/>
    <w:rsid w:val="00AB4588"/>
    <w:rsid w:val="00AB479D"/>
    <w:rsid w:val="00AB4AB4"/>
    <w:rsid w:val="00AB4D55"/>
    <w:rsid w:val="00AB5340"/>
    <w:rsid w:val="00AB53D0"/>
    <w:rsid w:val="00AB5B87"/>
    <w:rsid w:val="00AB6071"/>
    <w:rsid w:val="00AB6185"/>
    <w:rsid w:val="00AB6262"/>
    <w:rsid w:val="00AB65A6"/>
    <w:rsid w:val="00AB6F03"/>
    <w:rsid w:val="00AB727F"/>
    <w:rsid w:val="00AB755E"/>
    <w:rsid w:val="00AB759D"/>
    <w:rsid w:val="00AB778C"/>
    <w:rsid w:val="00AB77F9"/>
    <w:rsid w:val="00AB7A0F"/>
    <w:rsid w:val="00AB7A18"/>
    <w:rsid w:val="00AB7CFF"/>
    <w:rsid w:val="00AC0538"/>
    <w:rsid w:val="00AC0661"/>
    <w:rsid w:val="00AC0833"/>
    <w:rsid w:val="00AC08E2"/>
    <w:rsid w:val="00AC0A95"/>
    <w:rsid w:val="00AC135E"/>
    <w:rsid w:val="00AC1790"/>
    <w:rsid w:val="00AC1EFF"/>
    <w:rsid w:val="00AC1F5C"/>
    <w:rsid w:val="00AC22C4"/>
    <w:rsid w:val="00AC24DD"/>
    <w:rsid w:val="00AC28A3"/>
    <w:rsid w:val="00AC2C6E"/>
    <w:rsid w:val="00AC2E14"/>
    <w:rsid w:val="00AC3409"/>
    <w:rsid w:val="00AC36B5"/>
    <w:rsid w:val="00AC392A"/>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90D"/>
    <w:rsid w:val="00AD1E6D"/>
    <w:rsid w:val="00AD1F03"/>
    <w:rsid w:val="00AD2752"/>
    <w:rsid w:val="00AD2BC2"/>
    <w:rsid w:val="00AD3390"/>
    <w:rsid w:val="00AD3A0D"/>
    <w:rsid w:val="00AD3F0B"/>
    <w:rsid w:val="00AD5054"/>
    <w:rsid w:val="00AD534E"/>
    <w:rsid w:val="00AD5ADA"/>
    <w:rsid w:val="00AD6234"/>
    <w:rsid w:val="00AD62D5"/>
    <w:rsid w:val="00AD66B8"/>
    <w:rsid w:val="00AD6F82"/>
    <w:rsid w:val="00AD745F"/>
    <w:rsid w:val="00AD753B"/>
    <w:rsid w:val="00AD782B"/>
    <w:rsid w:val="00AD7C5D"/>
    <w:rsid w:val="00AE0535"/>
    <w:rsid w:val="00AE06B8"/>
    <w:rsid w:val="00AE0D2C"/>
    <w:rsid w:val="00AE15C5"/>
    <w:rsid w:val="00AE17E7"/>
    <w:rsid w:val="00AE1920"/>
    <w:rsid w:val="00AE1CDD"/>
    <w:rsid w:val="00AE1D12"/>
    <w:rsid w:val="00AE1F37"/>
    <w:rsid w:val="00AE1FBB"/>
    <w:rsid w:val="00AE2608"/>
    <w:rsid w:val="00AE28CB"/>
    <w:rsid w:val="00AE2B9C"/>
    <w:rsid w:val="00AE2D79"/>
    <w:rsid w:val="00AE2DA3"/>
    <w:rsid w:val="00AE3482"/>
    <w:rsid w:val="00AE42C4"/>
    <w:rsid w:val="00AE42DE"/>
    <w:rsid w:val="00AE45A8"/>
    <w:rsid w:val="00AE4D4D"/>
    <w:rsid w:val="00AE5035"/>
    <w:rsid w:val="00AE565B"/>
    <w:rsid w:val="00AE586A"/>
    <w:rsid w:val="00AE5DD1"/>
    <w:rsid w:val="00AE62FF"/>
    <w:rsid w:val="00AE6369"/>
    <w:rsid w:val="00AE6B6B"/>
    <w:rsid w:val="00AE6DBE"/>
    <w:rsid w:val="00AE7B1E"/>
    <w:rsid w:val="00AF0336"/>
    <w:rsid w:val="00AF076E"/>
    <w:rsid w:val="00AF108D"/>
    <w:rsid w:val="00AF1605"/>
    <w:rsid w:val="00AF17D7"/>
    <w:rsid w:val="00AF1DA7"/>
    <w:rsid w:val="00AF243C"/>
    <w:rsid w:val="00AF25B0"/>
    <w:rsid w:val="00AF273E"/>
    <w:rsid w:val="00AF27F8"/>
    <w:rsid w:val="00AF2CBD"/>
    <w:rsid w:val="00AF305A"/>
    <w:rsid w:val="00AF33D2"/>
    <w:rsid w:val="00AF3AD7"/>
    <w:rsid w:val="00AF4305"/>
    <w:rsid w:val="00AF468E"/>
    <w:rsid w:val="00AF47DC"/>
    <w:rsid w:val="00AF47F1"/>
    <w:rsid w:val="00AF52AF"/>
    <w:rsid w:val="00AF5397"/>
    <w:rsid w:val="00AF5519"/>
    <w:rsid w:val="00AF556B"/>
    <w:rsid w:val="00AF56D9"/>
    <w:rsid w:val="00AF666B"/>
    <w:rsid w:val="00AF6744"/>
    <w:rsid w:val="00AF74AA"/>
    <w:rsid w:val="00AF7659"/>
    <w:rsid w:val="00AF77E3"/>
    <w:rsid w:val="00AF7A74"/>
    <w:rsid w:val="00AF7DA9"/>
    <w:rsid w:val="00B004E1"/>
    <w:rsid w:val="00B005A2"/>
    <w:rsid w:val="00B005C5"/>
    <w:rsid w:val="00B00D5A"/>
    <w:rsid w:val="00B00F94"/>
    <w:rsid w:val="00B0100E"/>
    <w:rsid w:val="00B01013"/>
    <w:rsid w:val="00B01B4F"/>
    <w:rsid w:val="00B029B4"/>
    <w:rsid w:val="00B02B6F"/>
    <w:rsid w:val="00B02DA3"/>
    <w:rsid w:val="00B02EF5"/>
    <w:rsid w:val="00B030A1"/>
    <w:rsid w:val="00B03D24"/>
    <w:rsid w:val="00B04A31"/>
    <w:rsid w:val="00B04AFD"/>
    <w:rsid w:val="00B0502B"/>
    <w:rsid w:val="00B051D8"/>
    <w:rsid w:val="00B054C4"/>
    <w:rsid w:val="00B0621C"/>
    <w:rsid w:val="00B06418"/>
    <w:rsid w:val="00B06BBE"/>
    <w:rsid w:val="00B06D9D"/>
    <w:rsid w:val="00B07885"/>
    <w:rsid w:val="00B101B0"/>
    <w:rsid w:val="00B10277"/>
    <w:rsid w:val="00B1047B"/>
    <w:rsid w:val="00B105B4"/>
    <w:rsid w:val="00B106D0"/>
    <w:rsid w:val="00B10D64"/>
    <w:rsid w:val="00B10D67"/>
    <w:rsid w:val="00B10FAD"/>
    <w:rsid w:val="00B11D19"/>
    <w:rsid w:val="00B11D50"/>
    <w:rsid w:val="00B12736"/>
    <w:rsid w:val="00B12C0A"/>
    <w:rsid w:val="00B13043"/>
    <w:rsid w:val="00B13221"/>
    <w:rsid w:val="00B13B5A"/>
    <w:rsid w:val="00B13BBE"/>
    <w:rsid w:val="00B140E9"/>
    <w:rsid w:val="00B14E65"/>
    <w:rsid w:val="00B14FA5"/>
    <w:rsid w:val="00B15228"/>
    <w:rsid w:val="00B15274"/>
    <w:rsid w:val="00B153AD"/>
    <w:rsid w:val="00B157B2"/>
    <w:rsid w:val="00B15B63"/>
    <w:rsid w:val="00B15E64"/>
    <w:rsid w:val="00B15E90"/>
    <w:rsid w:val="00B15FD2"/>
    <w:rsid w:val="00B16457"/>
    <w:rsid w:val="00B16CBE"/>
    <w:rsid w:val="00B17194"/>
    <w:rsid w:val="00B17A88"/>
    <w:rsid w:val="00B17CA4"/>
    <w:rsid w:val="00B17D33"/>
    <w:rsid w:val="00B17EFD"/>
    <w:rsid w:val="00B17FF8"/>
    <w:rsid w:val="00B20EC4"/>
    <w:rsid w:val="00B211F9"/>
    <w:rsid w:val="00B218CC"/>
    <w:rsid w:val="00B21C78"/>
    <w:rsid w:val="00B223DA"/>
    <w:rsid w:val="00B224C9"/>
    <w:rsid w:val="00B22E80"/>
    <w:rsid w:val="00B23B92"/>
    <w:rsid w:val="00B23D9D"/>
    <w:rsid w:val="00B2405E"/>
    <w:rsid w:val="00B244D9"/>
    <w:rsid w:val="00B24C60"/>
    <w:rsid w:val="00B24F9C"/>
    <w:rsid w:val="00B252C3"/>
    <w:rsid w:val="00B254AA"/>
    <w:rsid w:val="00B25E13"/>
    <w:rsid w:val="00B25EE2"/>
    <w:rsid w:val="00B26F11"/>
    <w:rsid w:val="00B27984"/>
    <w:rsid w:val="00B27A69"/>
    <w:rsid w:val="00B27CDE"/>
    <w:rsid w:val="00B30011"/>
    <w:rsid w:val="00B30AA8"/>
    <w:rsid w:val="00B30BEE"/>
    <w:rsid w:val="00B30CA7"/>
    <w:rsid w:val="00B30DEF"/>
    <w:rsid w:val="00B31642"/>
    <w:rsid w:val="00B31BD0"/>
    <w:rsid w:val="00B31F9A"/>
    <w:rsid w:val="00B32B19"/>
    <w:rsid w:val="00B33174"/>
    <w:rsid w:val="00B33461"/>
    <w:rsid w:val="00B33C92"/>
    <w:rsid w:val="00B33DE9"/>
    <w:rsid w:val="00B346F9"/>
    <w:rsid w:val="00B35035"/>
    <w:rsid w:val="00B3513D"/>
    <w:rsid w:val="00B3514F"/>
    <w:rsid w:val="00B352E4"/>
    <w:rsid w:val="00B355E7"/>
    <w:rsid w:val="00B35835"/>
    <w:rsid w:val="00B36093"/>
    <w:rsid w:val="00B36275"/>
    <w:rsid w:val="00B36481"/>
    <w:rsid w:val="00B36707"/>
    <w:rsid w:val="00B37C9D"/>
    <w:rsid w:val="00B41924"/>
    <w:rsid w:val="00B42493"/>
    <w:rsid w:val="00B4256F"/>
    <w:rsid w:val="00B42D1F"/>
    <w:rsid w:val="00B4456B"/>
    <w:rsid w:val="00B44659"/>
    <w:rsid w:val="00B44665"/>
    <w:rsid w:val="00B4498A"/>
    <w:rsid w:val="00B45265"/>
    <w:rsid w:val="00B4550B"/>
    <w:rsid w:val="00B45FA5"/>
    <w:rsid w:val="00B4654F"/>
    <w:rsid w:val="00B4664F"/>
    <w:rsid w:val="00B47755"/>
    <w:rsid w:val="00B47A6B"/>
    <w:rsid w:val="00B47AD9"/>
    <w:rsid w:val="00B505E0"/>
    <w:rsid w:val="00B517A5"/>
    <w:rsid w:val="00B51CF7"/>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AD9"/>
    <w:rsid w:val="00B57272"/>
    <w:rsid w:val="00B57E41"/>
    <w:rsid w:val="00B60165"/>
    <w:rsid w:val="00B601E6"/>
    <w:rsid w:val="00B607C0"/>
    <w:rsid w:val="00B61090"/>
    <w:rsid w:val="00B6109F"/>
    <w:rsid w:val="00B614D4"/>
    <w:rsid w:val="00B61D2A"/>
    <w:rsid w:val="00B61FAD"/>
    <w:rsid w:val="00B621D5"/>
    <w:rsid w:val="00B624BB"/>
    <w:rsid w:val="00B62DE7"/>
    <w:rsid w:val="00B62FAC"/>
    <w:rsid w:val="00B62FDF"/>
    <w:rsid w:val="00B63B30"/>
    <w:rsid w:val="00B63C68"/>
    <w:rsid w:val="00B63CD1"/>
    <w:rsid w:val="00B63E0E"/>
    <w:rsid w:val="00B63E4E"/>
    <w:rsid w:val="00B64647"/>
    <w:rsid w:val="00B64F0A"/>
    <w:rsid w:val="00B65102"/>
    <w:rsid w:val="00B65391"/>
    <w:rsid w:val="00B65680"/>
    <w:rsid w:val="00B665D4"/>
    <w:rsid w:val="00B666C4"/>
    <w:rsid w:val="00B673D4"/>
    <w:rsid w:val="00B67413"/>
    <w:rsid w:val="00B676FA"/>
    <w:rsid w:val="00B677E1"/>
    <w:rsid w:val="00B67852"/>
    <w:rsid w:val="00B67FA7"/>
    <w:rsid w:val="00B702D5"/>
    <w:rsid w:val="00B703AE"/>
    <w:rsid w:val="00B707E5"/>
    <w:rsid w:val="00B70BFA"/>
    <w:rsid w:val="00B711A7"/>
    <w:rsid w:val="00B71687"/>
    <w:rsid w:val="00B72017"/>
    <w:rsid w:val="00B722BA"/>
    <w:rsid w:val="00B726A5"/>
    <w:rsid w:val="00B732BD"/>
    <w:rsid w:val="00B732F9"/>
    <w:rsid w:val="00B73892"/>
    <w:rsid w:val="00B73C10"/>
    <w:rsid w:val="00B7408F"/>
    <w:rsid w:val="00B740B1"/>
    <w:rsid w:val="00B742DA"/>
    <w:rsid w:val="00B7449E"/>
    <w:rsid w:val="00B74936"/>
    <w:rsid w:val="00B74A31"/>
    <w:rsid w:val="00B7511A"/>
    <w:rsid w:val="00B75406"/>
    <w:rsid w:val="00B75568"/>
    <w:rsid w:val="00B75B22"/>
    <w:rsid w:val="00B764A8"/>
    <w:rsid w:val="00B76915"/>
    <w:rsid w:val="00B76B1E"/>
    <w:rsid w:val="00B76E7A"/>
    <w:rsid w:val="00B77225"/>
    <w:rsid w:val="00B77260"/>
    <w:rsid w:val="00B77EEE"/>
    <w:rsid w:val="00B80B6A"/>
    <w:rsid w:val="00B80F7E"/>
    <w:rsid w:val="00B81103"/>
    <w:rsid w:val="00B81356"/>
    <w:rsid w:val="00B81914"/>
    <w:rsid w:val="00B81992"/>
    <w:rsid w:val="00B81D0F"/>
    <w:rsid w:val="00B81EFA"/>
    <w:rsid w:val="00B822CE"/>
    <w:rsid w:val="00B822E5"/>
    <w:rsid w:val="00B82FB1"/>
    <w:rsid w:val="00B83294"/>
    <w:rsid w:val="00B83300"/>
    <w:rsid w:val="00B83311"/>
    <w:rsid w:val="00B83353"/>
    <w:rsid w:val="00B83585"/>
    <w:rsid w:val="00B837A6"/>
    <w:rsid w:val="00B837E6"/>
    <w:rsid w:val="00B83A83"/>
    <w:rsid w:val="00B83B8E"/>
    <w:rsid w:val="00B83CBD"/>
    <w:rsid w:val="00B83E55"/>
    <w:rsid w:val="00B84167"/>
    <w:rsid w:val="00B841E4"/>
    <w:rsid w:val="00B84E77"/>
    <w:rsid w:val="00B8529C"/>
    <w:rsid w:val="00B8585F"/>
    <w:rsid w:val="00B868B0"/>
    <w:rsid w:val="00B87031"/>
    <w:rsid w:val="00B875C4"/>
    <w:rsid w:val="00B87609"/>
    <w:rsid w:val="00B876B0"/>
    <w:rsid w:val="00B905A1"/>
    <w:rsid w:val="00B91406"/>
    <w:rsid w:val="00B9149E"/>
    <w:rsid w:val="00B91E51"/>
    <w:rsid w:val="00B92611"/>
    <w:rsid w:val="00B928A6"/>
    <w:rsid w:val="00B93357"/>
    <w:rsid w:val="00B93E02"/>
    <w:rsid w:val="00B940AC"/>
    <w:rsid w:val="00B9506A"/>
    <w:rsid w:val="00B9568D"/>
    <w:rsid w:val="00B95879"/>
    <w:rsid w:val="00B95920"/>
    <w:rsid w:val="00B96020"/>
    <w:rsid w:val="00B96707"/>
    <w:rsid w:val="00B971D7"/>
    <w:rsid w:val="00B97489"/>
    <w:rsid w:val="00B9751B"/>
    <w:rsid w:val="00BA017E"/>
    <w:rsid w:val="00BA0A0F"/>
    <w:rsid w:val="00BA0CDF"/>
    <w:rsid w:val="00BA0EF2"/>
    <w:rsid w:val="00BA12C3"/>
    <w:rsid w:val="00BA142F"/>
    <w:rsid w:val="00BA14ED"/>
    <w:rsid w:val="00BA15A8"/>
    <w:rsid w:val="00BA1D51"/>
    <w:rsid w:val="00BA21CA"/>
    <w:rsid w:val="00BA285F"/>
    <w:rsid w:val="00BA36CE"/>
    <w:rsid w:val="00BA36E4"/>
    <w:rsid w:val="00BA374C"/>
    <w:rsid w:val="00BA3AE6"/>
    <w:rsid w:val="00BA3ECC"/>
    <w:rsid w:val="00BA4356"/>
    <w:rsid w:val="00BA4C07"/>
    <w:rsid w:val="00BA50F2"/>
    <w:rsid w:val="00BA521C"/>
    <w:rsid w:val="00BA5246"/>
    <w:rsid w:val="00BA538A"/>
    <w:rsid w:val="00BA54B4"/>
    <w:rsid w:val="00BA58A3"/>
    <w:rsid w:val="00BA60DB"/>
    <w:rsid w:val="00BA73C9"/>
    <w:rsid w:val="00BA779D"/>
    <w:rsid w:val="00BB001C"/>
    <w:rsid w:val="00BB12AE"/>
    <w:rsid w:val="00BB132C"/>
    <w:rsid w:val="00BB1505"/>
    <w:rsid w:val="00BB1744"/>
    <w:rsid w:val="00BB1B95"/>
    <w:rsid w:val="00BB1C84"/>
    <w:rsid w:val="00BB20D7"/>
    <w:rsid w:val="00BB221B"/>
    <w:rsid w:val="00BB23FF"/>
    <w:rsid w:val="00BB2FD3"/>
    <w:rsid w:val="00BB3997"/>
    <w:rsid w:val="00BB4131"/>
    <w:rsid w:val="00BB42F6"/>
    <w:rsid w:val="00BB43A4"/>
    <w:rsid w:val="00BB4745"/>
    <w:rsid w:val="00BB515E"/>
    <w:rsid w:val="00BB51A0"/>
    <w:rsid w:val="00BB5525"/>
    <w:rsid w:val="00BB5920"/>
    <w:rsid w:val="00BB5EC3"/>
    <w:rsid w:val="00BB608F"/>
    <w:rsid w:val="00BB630B"/>
    <w:rsid w:val="00BB6801"/>
    <w:rsid w:val="00BB6A18"/>
    <w:rsid w:val="00BB6CF0"/>
    <w:rsid w:val="00BB6FA1"/>
    <w:rsid w:val="00BB786F"/>
    <w:rsid w:val="00BB7EC6"/>
    <w:rsid w:val="00BC0341"/>
    <w:rsid w:val="00BC03B0"/>
    <w:rsid w:val="00BC05CA"/>
    <w:rsid w:val="00BC0CDE"/>
    <w:rsid w:val="00BC1319"/>
    <w:rsid w:val="00BC138D"/>
    <w:rsid w:val="00BC1A7D"/>
    <w:rsid w:val="00BC1BCF"/>
    <w:rsid w:val="00BC21A6"/>
    <w:rsid w:val="00BC2385"/>
    <w:rsid w:val="00BC242E"/>
    <w:rsid w:val="00BC35B1"/>
    <w:rsid w:val="00BC366B"/>
    <w:rsid w:val="00BC3ABC"/>
    <w:rsid w:val="00BC3F48"/>
    <w:rsid w:val="00BC4038"/>
    <w:rsid w:val="00BC404C"/>
    <w:rsid w:val="00BC4540"/>
    <w:rsid w:val="00BC460E"/>
    <w:rsid w:val="00BC4685"/>
    <w:rsid w:val="00BC534D"/>
    <w:rsid w:val="00BC57FC"/>
    <w:rsid w:val="00BC640B"/>
    <w:rsid w:val="00BC642C"/>
    <w:rsid w:val="00BC65C4"/>
    <w:rsid w:val="00BC6894"/>
    <w:rsid w:val="00BC71F3"/>
    <w:rsid w:val="00BC7B37"/>
    <w:rsid w:val="00BC7C12"/>
    <w:rsid w:val="00BD01E1"/>
    <w:rsid w:val="00BD0B27"/>
    <w:rsid w:val="00BD1098"/>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E78"/>
    <w:rsid w:val="00BD5F97"/>
    <w:rsid w:val="00BD6253"/>
    <w:rsid w:val="00BD6663"/>
    <w:rsid w:val="00BD66A1"/>
    <w:rsid w:val="00BD678D"/>
    <w:rsid w:val="00BD68FC"/>
    <w:rsid w:val="00BD696E"/>
    <w:rsid w:val="00BD6CB7"/>
    <w:rsid w:val="00BD6E18"/>
    <w:rsid w:val="00BD7099"/>
    <w:rsid w:val="00BD764A"/>
    <w:rsid w:val="00BD7DF5"/>
    <w:rsid w:val="00BE032D"/>
    <w:rsid w:val="00BE1421"/>
    <w:rsid w:val="00BE1510"/>
    <w:rsid w:val="00BE1722"/>
    <w:rsid w:val="00BE193A"/>
    <w:rsid w:val="00BE20E3"/>
    <w:rsid w:val="00BE2900"/>
    <w:rsid w:val="00BE2AA5"/>
    <w:rsid w:val="00BE2EC3"/>
    <w:rsid w:val="00BE3171"/>
    <w:rsid w:val="00BE4446"/>
    <w:rsid w:val="00BE4C44"/>
    <w:rsid w:val="00BE67BF"/>
    <w:rsid w:val="00BE690C"/>
    <w:rsid w:val="00BE6A94"/>
    <w:rsid w:val="00BE6DE7"/>
    <w:rsid w:val="00BF02AC"/>
    <w:rsid w:val="00BF0461"/>
    <w:rsid w:val="00BF0F0E"/>
    <w:rsid w:val="00BF103A"/>
    <w:rsid w:val="00BF13E0"/>
    <w:rsid w:val="00BF1933"/>
    <w:rsid w:val="00BF263B"/>
    <w:rsid w:val="00BF26DF"/>
    <w:rsid w:val="00BF2880"/>
    <w:rsid w:val="00BF293E"/>
    <w:rsid w:val="00BF3197"/>
    <w:rsid w:val="00BF34B5"/>
    <w:rsid w:val="00BF3C7B"/>
    <w:rsid w:val="00BF426D"/>
    <w:rsid w:val="00BF435D"/>
    <w:rsid w:val="00BF441D"/>
    <w:rsid w:val="00BF4AC1"/>
    <w:rsid w:val="00BF4DF5"/>
    <w:rsid w:val="00BF52E4"/>
    <w:rsid w:val="00BF53F7"/>
    <w:rsid w:val="00BF56D9"/>
    <w:rsid w:val="00BF6164"/>
    <w:rsid w:val="00BF72B6"/>
    <w:rsid w:val="00BF7BE9"/>
    <w:rsid w:val="00BF7C28"/>
    <w:rsid w:val="00C0023F"/>
    <w:rsid w:val="00C006A4"/>
    <w:rsid w:val="00C008FF"/>
    <w:rsid w:val="00C0096F"/>
    <w:rsid w:val="00C010B8"/>
    <w:rsid w:val="00C01296"/>
    <w:rsid w:val="00C01309"/>
    <w:rsid w:val="00C0132D"/>
    <w:rsid w:val="00C0179F"/>
    <w:rsid w:val="00C018FB"/>
    <w:rsid w:val="00C019F3"/>
    <w:rsid w:val="00C01B24"/>
    <w:rsid w:val="00C01CC5"/>
    <w:rsid w:val="00C02350"/>
    <w:rsid w:val="00C02389"/>
    <w:rsid w:val="00C02E7A"/>
    <w:rsid w:val="00C033EC"/>
    <w:rsid w:val="00C034CD"/>
    <w:rsid w:val="00C03915"/>
    <w:rsid w:val="00C03E8A"/>
    <w:rsid w:val="00C03EDC"/>
    <w:rsid w:val="00C0425F"/>
    <w:rsid w:val="00C0442E"/>
    <w:rsid w:val="00C04468"/>
    <w:rsid w:val="00C054AC"/>
    <w:rsid w:val="00C05562"/>
    <w:rsid w:val="00C05843"/>
    <w:rsid w:val="00C05E74"/>
    <w:rsid w:val="00C064C1"/>
    <w:rsid w:val="00C066C6"/>
    <w:rsid w:val="00C06AD4"/>
    <w:rsid w:val="00C06B9C"/>
    <w:rsid w:val="00C073AE"/>
    <w:rsid w:val="00C074CF"/>
    <w:rsid w:val="00C076B5"/>
    <w:rsid w:val="00C07B0D"/>
    <w:rsid w:val="00C07C01"/>
    <w:rsid w:val="00C07EC1"/>
    <w:rsid w:val="00C10207"/>
    <w:rsid w:val="00C10510"/>
    <w:rsid w:val="00C108A2"/>
    <w:rsid w:val="00C1253E"/>
    <w:rsid w:val="00C12833"/>
    <w:rsid w:val="00C12CE5"/>
    <w:rsid w:val="00C12DE7"/>
    <w:rsid w:val="00C13645"/>
    <w:rsid w:val="00C1373D"/>
    <w:rsid w:val="00C13D9A"/>
    <w:rsid w:val="00C14CD0"/>
    <w:rsid w:val="00C1522B"/>
    <w:rsid w:val="00C155E7"/>
    <w:rsid w:val="00C156FA"/>
    <w:rsid w:val="00C15A7C"/>
    <w:rsid w:val="00C16209"/>
    <w:rsid w:val="00C165A4"/>
    <w:rsid w:val="00C16F41"/>
    <w:rsid w:val="00C1700A"/>
    <w:rsid w:val="00C1704C"/>
    <w:rsid w:val="00C170D1"/>
    <w:rsid w:val="00C17366"/>
    <w:rsid w:val="00C174DB"/>
    <w:rsid w:val="00C1750F"/>
    <w:rsid w:val="00C1753E"/>
    <w:rsid w:val="00C200FE"/>
    <w:rsid w:val="00C2041C"/>
    <w:rsid w:val="00C20DAF"/>
    <w:rsid w:val="00C20EBD"/>
    <w:rsid w:val="00C21E8E"/>
    <w:rsid w:val="00C228CA"/>
    <w:rsid w:val="00C228D5"/>
    <w:rsid w:val="00C228D6"/>
    <w:rsid w:val="00C23341"/>
    <w:rsid w:val="00C23388"/>
    <w:rsid w:val="00C24662"/>
    <w:rsid w:val="00C24AB8"/>
    <w:rsid w:val="00C24BFC"/>
    <w:rsid w:val="00C25012"/>
    <w:rsid w:val="00C250B0"/>
    <w:rsid w:val="00C25163"/>
    <w:rsid w:val="00C251D5"/>
    <w:rsid w:val="00C26622"/>
    <w:rsid w:val="00C27168"/>
    <w:rsid w:val="00C2722A"/>
    <w:rsid w:val="00C2740A"/>
    <w:rsid w:val="00C27E07"/>
    <w:rsid w:val="00C3004A"/>
    <w:rsid w:val="00C30307"/>
    <w:rsid w:val="00C3072F"/>
    <w:rsid w:val="00C30BF4"/>
    <w:rsid w:val="00C30C98"/>
    <w:rsid w:val="00C318DA"/>
    <w:rsid w:val="00C31BB0"/>
    <w:rsid w:val="00C31C60"/>
    <w:rsid w:val="00C31E82"/>
    <w:rsid w:val="00C31FDE"/>
    <w:rsid w:val="00C326D6"/>
    <w:rsid w:val="00C32A58"/>
    <w:rsid w:val="00C337FB"/>
    <w:rsid w:val="00C33BF6"/>
    <w:rsid w:val="00C33DBE"/>
    <w:rsid w:val="00C34228"/>
    <w:rsid w:val="00C347D7"/>
    <w:rsid w:val="00C35B7F"/>
    <w:rsid w:val="00C35BE1"/>
    <w:rsid w:val="00C35C74"/>
    <w:rsid w:val="00C36347"/>
    <w:rsid w:val="00C3641E"/>
    <w:rsid w:val="00C36A22"/>
    <w:rsid w:val="00C36CC4"/>
    <w:rsid w:val="00C36E1F"/>
    <w:rsid w:val="00C376C4"/>
    <w:rsid w:val="00C37835"/>
    <w:rsid w:val="00C379E5"/>
    <w:rsid w:val="00C4081E"/>
    <w:rsid w:val="00C409FE"/>
    <w:rsid w:val="00C40EF4"/>
    <w:rsid w:val="00C40F2A"/>
    <w:rsid w:val="00C41473"/>
    <w:rsid w:val="00C414F7"/>
    <w:rsid w:val="00C415FF"/>
    <w:rsid w:val="00C41AE0"/>
    <w:rsid w:val="00C41B06"/>
    <w:rsid w:val="00C41E19"/>
    <w:rsid w:val="00C41F57"/>
    <w:rsid w:val="00C42551"/>
    <w:rsid w:val="00C42743"/>
    <w:rsid w:val="00C429BE"/>
    <w:rsid w:val="00C439B4"/>
    <w:rsid w:val="00C43A17"/>
    <w:rsid w:val="00C43CB8"/>
    <w:rsid w:val="00C44AF6"/>
    <w:rsid w:val="00C44C25"/>
    <w:rsid w:val="00C44ED6"/>
    <w:rsid w:val="00C45078"/>
    <w:rsid w:val="00C451BB"/>
    <w:rsid w:val="00C451C7"/>
    <w:rsid w:val="00C4532C"/>
    <w:rsid w:val="00C45556"/>
    <w:rsid w:val="00C462FD"/>
    <w:rsid w:val="00C46428"/>
    <w:rsid w:val="00C46C19"/>
    <w:rsid w:val="00C46CCA"/>
    <w:rsid w:val="00C46D4A"/>
    <w:rsid w:val="00C471A3"/>
    <w:rsid w:val="00C5015C"/>
    <w:rsid w:val="00C50540"/>
    <w:rsid w:val="00C50727"/>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94"/>
    <w:rsid w:val="00C55BB2"/>
    <w:rsid w:val="00C55C53"/>
    <w:rsid w:val="00C55CB0"/>
    <w:rsid w:val="00C55E0D"/>
    <w:rsid w:val="00C56080"/>
    <w:rsid w:val="00C56344"/>
    <w:rsid w:val="00C565E3"/>
    <w:rsid w:val="00C56B70"/>
    <w:rsid w:val="00C56F3A"/>
    <w:rsid w:val="00C57B20"/>
    <w:rsid w:val="00C60637"/>
    <w:rsid w:val="00C606FF"/>
    <w:rsid w:val="00C6070D"/>
    <w:rsid w:val="00C6180C"/>
    <w:rsid w:val="00C61DBE"/>
    <w:rsid w:val="00C62EA2"/>
    <w:rsid w:val="00C62FD9"/>
    <w:rsid w:val="00C634A3"/>
    <w:rsid w:val="00C638CB"/>
    <w:rsid w:val="00C63903"/>
    <w:rsid w:val="00C63AAB"/>
    <w:rsid w:val="00C64466"/>
    <w:rsid w:val="00C6504E"/>
    <w:rsid w:val="00C65588"/>
    <w:rsid w:val="00C656B0"/>
    <w:rsid w:val="00C659E1"/>
    <w:rsid w:val="00C65BC8"/>
    <w:rsid w:val="00C65BD1"/>
    <w:rsid w:val="00C66477"/>
    <w:rsid w:val="00C66A39"/>
    <w:rsid w:val="00C66FC9"/>
    <w:rsid w:val="00C6758A"/>
    <w:rsid w:val="00C67727"/>
    <w:rsid w:val="00C6797B"/>
    <w:rsid w:val="00C6799E"/>
    <w:rsid w:val="00C67A1B"/>
    <w:rsid w:val="00C67B53"/>
    <w:rsid w:val="00C67B6D"/>
    <w:rsid w:val="00C70244"/>
    <w:rsid w:val="00C709C2"/>
    <w:rsid w:val="00C70ABE"/>
    <w:rsid w:val="00C70EF3"/>
    <w:rsid w:val="00C715CC"/>
    <w:rsid w:val="00C715FA"/>
    <w:rsid w:val="00C718EB"/>
    <w:rsid w:val="00C71DF7"/>
    <w:rsid w:val="00C7282C"/>
    <w:rsid w:val="00C72D17"/>
    <w:rsid w:val="00C735CC"/>
    <w:rsid w:val="00C73D07"/>
    <w:rsid w:val="00C73DB9"/>
    <w:rsid w:val="00C73F99"/>
    <w:rsid w:val="00C741E4"/>
    <w:rsid w:val="00C7452A"/>
    <w:rsid w:val="00C746BC"/>
    <w:rsid w:val="00C746E9"/>
    <w:rsid w:val="00C750B1"/>
    <w:rsid w:val="00C756C5"/>
    <w:rsid w:val="00C758B8"/>
    <w:rsid w:val="00C75E50"/>
    <w:rsid w:val="00C76354"/>
    <w:rsid w:val="00C76BBE"/>
    <w:rsid w:val="00C76CCE"/>
    <w:rsid w:val="00C76F63"/>
    <w:rsid w:val="00C77200"/>
    <w:rsid w:val="00C7735C"/>
    <w:rsid w:val="00C77655"/>
    <w:rsid w:val="00C77B2A"/>
    <w:rsid w:val="00C8002B"/>
    <w:rsid w:val="00C80709"/>
    <w:rsid w:val="00C808D9"/>
    <w:rsid w:val="00C80967"/>
    <w:rsid w:val="00C80AAF"/>
    <w:rsid w:val="00C80BB3"/>
    <w:rsid w:val="00C80C24"/>
    <w:rsid w:val="00C80CB0"/>
    <w:rsid w:val="00C80FF7"/>
    <w:rsid w:val="00C81033"/>
    <w:rsid w:val="00C81DB8"/>
    <w:rsid w:val="00C81F3A"/>
    <w:rsid w:val="00C824E7"/>
    <w:rsid w:val="00C82927"/>
    <w:rsid w:val="00C82AE0"/>
    <w:rsid w:val="00C83258"/>
    <w:rsid w:val="00C83891"/>
    <w:rsid w:val="00C838F3"/>
    <w:rsid w:val="00C83DFD"/>
    <w:rsid w:val="00C84243"/>
    <w:rsid w:val="00C847F5"/>
    <w:rsid w:val="00C84923"/>
    <w:rsid w:val="00C84932"/>
    <w:rsid w:val="00C85590"/>
    <w:rsid w:val="00C85F1E"/>
    <w:rsid w:val="00C8630B"/>
    <w:rsid w:val="00C86F92"/>
    <w:rsid w:val="00C87455"/>
    <w:rsid w:val="00C87878"/>
    <w:rsid w:val="00C87948"/>
    <w:rsid w:val="00C9027C"/>
    <w:rsid w:val="00C90326"/>
    <w:rsid w:val="00C90B4F"/>
    <w:rsid w:val="00C90D1C"/>
    <w:rsid w:val="00C90DD0"/>
    <w:rsid w:val="00C9153C"/>
    <w:rsid w:val="00C91859"/>
    <w:rsid w:val="00C91BCF"/>
    <w:rsid w:val="00C91FB0"/>
    <w:rsid w:val="00C92775"/>
    <w:rsid w:val="00C92C1E"/>
    <w:rsid w:val="00C92EF8"/>
    <w:rsid w:val="00C92F62"/>
    <w:rsid w:val="00C93628"/>
    <w:rsid w:val="00C93EBF"/>
    <w:rsid w:val="00C93EDB"/>
    <w:rsid w:val="00C94D1D"/>
    <w:rsid w:val="00C9548A"/>
    <w:rsid w:val="00C95BCE"/>
    <w:rsid w:val="00C95C3C"/>
    <w:rsid w:val="00C96079"/>
    <w:rsid w:val="00C96133"/>
    <w:rsid w:val="00C97705"/>
    <w:rsid w:val="00C978B7"/>
    <w:rsid w:val="00C97A88"/>
    <w:rsid w:val="00CA00DB"/>
    <w:rsid w:val="00CA027D"/>
    <w:rsid w:val="00CA0338"/>
    <w:rsid w:val="00CA060B"/>
    <w:rsid w:val="00CA08D0"/>
    <w:rsid w:val="00CA1189"/>
    <w:rsid w:val="00CA1515"/>
    <w:rsid w:val="00CA1C06"/>
    <w:rsid w:val="00CA1CA8"/>
    <w:rsid w:val="00CA28E4"/>
    <w:rsid w:val="00CA2B3C"/>
    <w:rsid w:val="00CA2C6F"/>
    <w:rsid w:val="00CA2F36"/>
    <w:rsid w:val="00CA33FE"/>
    <w:rsid w:val="00CA3559"/>
    <w:rsid w:val="00CA48C0"/>
    <w:rsid w:val="00CA4985"/>
    <w:rsid w:val="00CA498E"/>
    <w:rsid w:val="00CA53CF"/>
    <w:rsid w:val="00CA572B"/>
    <w:rsid w:val="00CA63BA"/>
    <w:rsid w:val="00CA6825"/>
    <w:rsid w:val="00CA6933"/>
    <w:rsid w:val="00CA776F"/>
    <w:rsid w:val="00CA7B22"/>
    <w:rsid w:val="00CA7D02"/>
    <w:rsid w:val="00CA7FD9"/>
    <w:rsid w:val="00CB01C5"/>
    <w:rsid w:val="00CB064D"/>
    <w:rsid w:val="00CB0670"/>
    <w:rsid w:val="00CB067E"/>
    <w:rsid w:val="00CB1019"/>
    <w:rsid w:val="00CB10CD"/>
    <w:rsid w:val="00CB1E88"/>
    <w:rsid w:val="00CB2090"/>
    <w:rsid w:val="00CB2183"/>
    <w:rsid w:val="00CB2E53"/>
    <w:rsid w:val="00CB3ACF"/>
    <w:rsid w:val="00CB42F6"/>
    <w:rsid w:val="00CB489A"/>
    <w:rsid w:val="00CB4A8B"/>
    <w:rsid w:val="00CB55BE"/>
    <w:rsid w:val="00CB5606"/>
    <w:rsid w:val="00CB5648"/>
    <w:rsid w:val="00CB5821"/>
    <w:rsid w:val="00CB59CE"/>
    <w:rsid w:val="00CB5B91"/>
    <w:rsid w:val="00CB6391"/>
    <w:rsid w:val="00CB63ED"/>
    <w:rsid w:val="00CB6BF4"/>
    <w:rsid w:val="00CB6F35"/>
    <w:rsid w:val="00CB6F7F"/>
    <w:rsid w:val="00CB7C44"/>
    <w:rsid w:val="00CC0551"/>
    <w:rsid w:val="00CC09D1"/>
    <w:rsid w:val="00CC15A7"/>
    <w:rsid w:val="00CC1CBF"/>
    <w:rsid w:val="00CC1DD1"/>
    <w:rsid w:val="00CC1EC2"/>
    <w:rsid w:val="00CC24B6"/>
    <w:rsid w:val="00CC2B1A"/>
    <w:rsid w:val="00CC35A2"/>
    <w:rsid w:val="00CC36FF"/>
    <w:rsid w:val="00CC3BE3"/>
    <w:rsid w:val="00CC47C5"/>
    <w:rsid w:val="00CC4BE5"/>
    <w:rsid w:val="00CC5B39"/>
    <w:rsid w:val="00CC5FD3"/>
    <w:rsid w:val="00CC5FF7"/>
    <w:rsid w:val="00CC6316"/>
    <w:rsid w:val="00CC6319"/>
    <w:rsid w:val="00CC6512"/>
    <w:rsid w:val="00CC6652"/>
    <w:rsid w:val="00CC7D59"/>
    <w:rsid w:val="00CC7EE6"/>
    <w:rsid w:val="00CD0258"/>
    <w:rsid w:val="00CD0B44"/>
    <w:rsid w:val="00CD13A6"/>
    <w:rsid w:val="00CD2A92"/>
    <w:rsid w:val="00CD2C3C"/>
    <w:rsid w:val="00CD2EEB"/>
    <w:rsid w:val="00CD2F1E"/>
    <w:rsid w:val="00CD32A0"/>
    <w:rsid w:val="00CD3588"/>
    <w:rsid w:val="00CD50AE"/>
    <w:rsid w:val="00CD5C6D"/>
    <w:rsid w:val="00CD5E6C"/>
    <w:rsid w:val="00CD5E95"/>
    <w:rsid w:val="00CD6948"/>
    <w:rsid w:val="00CD69A8"/>
    <w:rsid w:val="00CD6ED9"/>
    <w:rsid w:val="00CD71A3"/>
    <w:rsid w:val="00CD72CF"/>
    <w:rsid w:val="00CD75BB"/>
    <w:rsid w:val="00CD7C1D"/>
    <w:rsid w:val="00CE16E7"/>
    <w:rsid w:val="00CE1A1E"/>
    <w:rsid w:val="00CE23D4"/>
    <w:rsid w:val="00CE2AFA"/>
    <w:rsid w:val="00CE2B29"/>
    <w:rsid w:val="00CE2E73"/>
    <w:rsid w:val="00CE30DC"/>
    <w:rsid w:val="00CE352C"/>
    <w:rsid w:val="00CE3679"/>
    <w:rsid w:val="00CE4147"/>
    <w:rsid w:val="00CE4257"/>
    <w:rsid w:val="00CE43D2"/>
    <w:rsid w:val="00CE45BB"/>
    <w:rsid w:val="00CE4BFD"/>
    <w:rsid w:val="00CE4C9A"/>
    <w:rsid w:val="00CE4E46"/>
    <w:rsid w:val="00CE51C5"/>
    <w:rsid w:val="00CE527D"/>
    <w:rsid w:val="00CE5734"/>
    <w:rsid w:val="00CE5D86"/>
    <w:rsid w:val="00CE5F1D"/>
    <w:rsid w:val="00CE6D38"/>
    <w:rsid w:val="00CE6EA2"/>
    <w:rsid w:val="00CE7254"/>
    <w:rsid w:val="00CF006C"/>
    <w:rsid w:val="00CF0794"/>
    <w:rsid w:val="00CF0CC8"/>
    <w:rsid w:val="00CF1729"/>
    <w:rsid w:val="00CF1ADF"/>
    <w:rsid w:val="00CF22C4"/>
    <w:rsid w:val="00CF2B3D"/>
    <w:rsid w:val="00CF2B49"/>
    <w:rsid w:val="00CF2CFF"/>
    <w:rsid w:val="00CF2EDE"/>
    <w:rsid w:val="00CF3057"/>
    <w:rsid w:val="00CF3374"/>
    <w:rsid w:val="00CF3925"/>
    <w:rsid w:val="00CF3F7A"/>
    <w:rsid w:val="00CF438C"/>
    <w:rsid w:val="00CF47FA"/>
    <w:rsid w:val="00CF499A"/>
    <w:rsid w:val="00CF4BE8"/>
    <w:rsid w:val="00CF5182"/>
    <w:rsid w:val="00CF594E"/>
    <w:rsid w:val="00CF5C95"/>
    <w:rsid w:val="00CF5CC7"/>
    <w:rsid w:val="00CF63CC"/>
    <w:rsid w:val="00CF674D"/>
    <w:rsid w:val="00CF6838"/>
    <w:rsid w:val="00CF6874"/>
    <w:rsid w:val="00CF6EF8"/>
    <w:rsid w:val="00CF7289"/>
    <w:rsid w:val="00CF7CA9"/>
    <w:rsid w:val="00CF7CC4"/>
    <w:rsid w:val="00CF7FCB"/>
    <w:rsid w:val="00D007E1"/>
    <w:rsid w:val="00D00B38"/>
    <w:rsid w:val="00D00EF7"/>
    <w:rsid w:val="00D01004"/>
    <w:rsid w:val="00D0103F"/>
    <w:rsid w:val="00D01C1E"/>
    <w:rsid w:val="00D022A3"/>
    <w:rsid w:val="00D0267D"/>
    <w:rsid w:val="00D02A34"/>
    <w:rsid w:val="00D0300D"/>
    <w:rsid w:val="00D034BA"/>
    <w:rsid w:val="00D03A00"/>
    <w:rsid w:val="00D04C2E"/>
    <w:rsid w:val="00D0502A"/>
    <w:rsid w:val="00D05292"/>
    <w:rsid w:val="00D058D8"/>
    <w:rsid w:val="00D05FBF"/>
    <w:rsid w:val="00D06398"/>
    <w:rsid w:val="00D0641C"/>
    <w:rsid w:val="00D06B6C"/>
    <w:rsid w:val="00D070C7"/>
    <w:rsid w:val="00D07145"/>
    <w:rsid w:val="00D07255"/>
    <w:rsid w:val="00D07541"/>
    <w:rsid w:val="00D07602"/>
    <w:rsid w:val="00D10288"/>
    <w:rsid w:val="00D1056F"/>
    <w:rsid w:val="00D10583"/>
    <w:rsid w:val="00D10F8F"/>
    <w:rsid w:val="00D112BF"/>
    <w:rsid w:val="00D1144F"/>
    <w:rsid w:val="00D116EF"/>
    <w:rsid w:val="00D11CC3"/>
    <w:rsid w:val="00D120A5"/>
    <w:rsid w:val="00D124EB"/>
    <w:rsid w:val="00D12526"/>
    <w:rsid w:val="00D1300D"/>
    <w:rsid w:val="00D13050"/>
    <w:rsid w:val="00D13234"/>
    <w:rsid w:val="00D13605"/>
    <w:rsid w:val="00D14029"/>
    <w:rsid w:val="00D14B57"/>
    <w:rsid w:val="00D15079"/>
    <w:rsid w:val="00D1578E"/>
    <w:rsid w:val="00D160DC"/>
    <w:rsid w:val="00D16D2B"/>
    <w:rsid w:val="00D16FB6"/>
    <w:rsid w:val="00D17167"/>
    <w:rsid w:val="00D17311"/>
    <w:rsid w:val="00D174F2"/>
    <w:rsid w:val="00D1772F"/>
    <w:rsid w:val="00D1798B"/>
    <w:rsid w:val="00D2023A"/>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8E"/>
    <w:rsid w:val="00D22EB5"/>
    <w:rsid w:val="00D234F9"/>
    <w:rsid w:val="00D23B05"/>
    <w:rsid w:val="00D240C2"/>
    <w:rsid w:val="00D2446A"/>
    <w:rsid w:val="00D2472F"/>
    <w:rsid w:val="00D24C76"/>
    <w:rsid w:val="00D253D6"/>
    <w:rsid w:val="00D25AEA"/>
    <w:rsid w:val="00D26093"/>
    <w:rsid w:val="00D26364"/>
    <w:rsid w:val="00D268D2"/>
    <w:rsid w:val="00D26A0D"/>
    <w:rsid w:val="00D27134"/>
    <w:rsid w:val="00D2734B"/>
    <w:rsid w:val="00D27BDA"/>
    <w:rsid w:val="00D301B0"/>
    <w:rsid w:val="00D30526"/>
    <w:rsid w:val="00D30E0A"/>
    <w:rsid w:val="00D319B0"/>
    <w:rsid w:val="00D321C5"/>
    <w:rsid w:val="00D3274C"/>
    <w:rsid w:val="00D32977"/>
    <w:rsid w:val="00D32AF0"/>
    <w:rsid w:val="00D32F31"/>
    <w:rsid w:val="00D3349E"/>
    <w:rsid w:val="00D33DC6"/>
    <w:rsid w:val="00D33E7F"/>
    <w:rsid w:val="00D3447E"/>
    <w:rsid w:val="00D346A3"/>
    <w:rsid w:val="00D346FE"/>
    <w:rsid w:val="00D34808"/>
    <w:rsid w:val="00D34A8D"/>
    <w:rsid w:val="00D34DC7"/>
    <w:rsid w:val="00D352A8"/>
    <w:rsid w:val="00D3576C"/>
    <w:rsid w:val="00D35E1C"/>
    <w:rsid w:val="00D36224"/>
    <w:rsid w:val="00D3684B"/>
    <w:rsid w:val="00D36EBC"/>
    <w:rsid w:val="00D373E0"/>
    <w:rsid w:val="00D3745B"/>
    <w:rsid w:val="00D40353"/>
    <w:rsid w:val="00D40B85"/>
    <w:rsid w:val="00D41457"/>
    <w:rsid w:val="00D4174F"/>
    <w:rsid w:val="00D41863"/>
    <w:rsid w:val="00D41A33"/>
    <w:rsid w:val="00D429F3"/>
    <w:rsid w:val="00D43121"/>
    <w:rsid w:val="00D4381F"/>
    <w:rsid w:val="00D43D0C"/>
    <w:rsid w:val="00D44235"/>
    <w:rsid w:val="00D44345"/>
    <w:rsid w:val="00D4476B"/>
    <w:rsid w:val="00D44EE4"/>
    <w:rsid w:val="00D45537"/>
    <w:rsid w:val="00D45D01"/>
    <w:rsid w:val="00D45D6F"/>
    <w:rsid w:val="00D45E8F"/>
    <w:rsid w:val="00D4603F"/>
    <w:rsid w:val="00D46540"/>
    <w:rsid w:val="00D465F8"/>
    <w:rsid w:val="00D46901"/>
    <w:rsid w:val="00D47158"/>
    <w:rsid w:val="00D473F4"/>
    <w:rsid w:val="00D47C86"/>
    <w:rsid w:val="00D47D97"/>
    <w:rsid w:val="00D5026A"/>
    <w:rsid w:val="00D506CB"/>
    <w:rsid w:val="00D50D28"/>
    <w:rsid w:val="00D50ED7"/>
    <w:rsid w:val="00D50EEA"/>
    <w:rsid w:val="00D52261"/>
    <w:rsid w:val="00D525CF"/>
    <w:rsid w:val="00D526BB"/>
    <w:rsid w:val="00D528CC"/>
    <w:rsid w:val="00D52AB1"/>
    <w:rsid w:val="00D52CF0"/>
    <w:rsid w:val="00D531F7"/>
    <w:rsid w:val="00D53351"/>
    <w:rsid w:val="00D53957"/>
    <w:rsid w:val="00D53ADA"/>
    <w:rsid w:val="00D54007"/>
    <w:rsid w:val="00D54412"/>
    <w:rsid w:val="00D544DE"/>
    <w:rsid w:val="00D54AD9"/>
    <w:rsid w:val="00D54B8A"/>
    <w:rsid w:val="00D552AB"/>
    <w:rsid w:val="00D554DF"/>
    <w:rsid w:val="00D557F5"/>
    <w:rsid w:val="00D55B07"/>
    <w:rsid w:val="00D55B71"/>
    <w:rsid w:val="00D55B7F"/>
    <w:rsid w:val="00D5678F"/>
    <w:rsid w:val="00D56C32"/>
    <w:rsid w:val="00D57263"/>
    <w:rsid w:val="00D57353"/>
    <w:rsid w:val="00D57666"/>
    <w:rsid w:val="00D57A71"/>
    <w:rsid w:val="00D57AFA"/>
    <w:rsid w:val="00D57C80"/>
    <w:rsid w:val="00D60279"/>
    <w:rsid w:val="00D6033E"/>
    <w:rsid w:val="00D60CD2"/>
    <w:rsid w:val="00D60EAB"/>
    <w:rsid w:val="00D616E6"/>
    <w:rsid w:val="00D618ED"/>
    <w:rsid w:val="00D62573"/>
    <w:rsid w:val="00D6266A"/>
    <w:rsid w:val="00D6298C"/>
    <w:rsid w:val="00D6337B"/>
    <w:rsid w:val="00D63E9E"/>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F5"/>
    <w:rsid w:val="00D706AD"/>
    <w:rsid w:val="00D70A0E"/>
    <w:rsid w:val="00D71473"/>
    <w:rsid w:val="00D718BE"/>
    <w:rsid w:val="00D719A6"/>
    <w:rsid w:val="00D721BD"/>
    <w:rsid w:val="00D725F5"/>
    <w:rsid w:val="00D729FB"/>
    <w:rsid w:val="00D72C3A"/>
    <w:rsid w:val="00D72EF7"/>
    <w:rsid w:val="00D7327A"/>
    <w:rsid w:val="00D73850"/>
    <w:rsid w:val="00D73A76"/>
    <w:rsid w:val="00D73F16"/>
    <w:rsid w:val="00D7472C"/>
    <w:rsid w:val="00D74986"/>
    <w:rsid w:val="00D74ED3"/>
    <w:rsid w:val="00D75129"/>
    <w:rsid w:val="00D75F5F"/>
    <w:rsid w:val="00D761D1"/>
    <w:rsid w:val="00D76324"/>
    <w:rsid w:val="00D76758"/>
    <w:rsid w:val="00D76C5E"/>
    <w:rsid w:val="00D76FFB"/>
    <w:rsid w:val="00D779E1"/>
    <w:rsid w:val="00D77AB8"/>
    <w:rsid w:val="00D77BC9"/>
    <w:rsid w:val="00D77BD8"/>
    <w:rsid w:val="00D77C84"/>
    <w:rsid w:val="00D800C2"/>
    <w:rsid w:val="00D800E6"/>
    <w:rsid w:val="00D804D9"/>
    <w:rsid w:val="00D80A90"/>
    <w:rsid w:val="00D80B52"/>
    <w:rsid w:val="00D80C1D"/>
    <w:rsid w:val="00D80C2F"/>
    <w:rsid w:val="00D81444"/>
    <w:rsid w:val="00D81762"/>
    <w:rsid w:val="00D817DE"/>
    <w:rsid w:val="00D822D2"/>
    <w:rsid w:val="00D82CED"/>
    <w:rsid w:val="00D82DA9"/>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6184"/>
    <w:rsid w:val="00D8619B"/>
    <w:rsid w:val="00D86445"/>
    <w:rsid w:val="00D8692A"/>
    <w:rsid w:val="00D8699E"/>
    <w:rsid w:val="00D869EC"/>
    <w:rsid w:val="00D86FA4"/>
    <w:rsid w:val="00D8708A"/>
    <w:rsid w:val="00D870A0"/>
    <w:rsid w:val="00D871C4"/>
    <w:rsid w:val="00D8722E"/>
    <w:rsid w:val="00D87B15"/>
    <w:rsid w:val="00D87C27"/>
    <w:rsid w:val="00D87F45"/>
    <w:rsid w:val="00D902F4"/>
    <w:rsid w:val="00D9066A"/>
    <w:rsid w:val="00D90774"/>
    <w:rsid w:val="00D90B32"/>
    <w:rsid w:val="00D90C1D"/>
    <w:rsid w:val="00D90E78"/>
    <w:rsid w:val="00D918BD"/>
    <w:rsid w:val="00D91B12"/>
    <w:rsid w:val="00D91EB4"/>
    <w:rsid w:val="00D92090"/>
    <w:rsid w:val="00D92719"/>
    <w:rsid w:val="00D92A98"/>
    <w:rsid w:val="00D93631"/>
    <w:rsid w:val="00D93951"/>
    <w:rsid w:val="00D93C57"/>
    <w:rsid w:val="00D93EB8"/>
    <w:rsid w:val="00D94B86"/>
    <w:rsid w:val="00D95070"/>
    <w:rsid w:val="00D957AA"/>
    <w:rsid w:val="00D95B6B"/>
    <w:rsid w:val="00D95D92"/>
    <w:rsid w:val="00D95FE6"/>
    <w:rsid w:val="00D962AF"/>
    <w:rsid w:val="00D963A1"/>
    <w:rsid w:val="00D96516"/>
    <w:rsid w:val="00D9686F"/>
    <w:rsid w:val="00D96D4A"/>
    <w:rsid w:val="00D9753B"/>
    <w:rsid w:val="00D97D37"/>
    <w:rsid w:val="00DA027C"/>
    <w:rsid w:val="00DA159E"/>
    <w:rsid w:val="00DA1C24"/>
    <w:rsid w:val="00DA232C"/>
    <w:rsid w:val="00DA2D30"/>
    <w:rsid w:val="00DA2E95"/>
    <w:rsid w:val="00DA311D"/>
    <w:rsid w:val="00DA3299"/>
    <w:rsid w:val="00DA337E"/>
    <w:rsid w:val="00DA37BE"/>
    <w:rsid w:val="00DA3B04"/>
    <w:rsid w:val="00DA4A84"/>
    <w:rsid w:val="00DA4B17"/>
    <w:rsid w:val="00DA4B30"/>
    <w:rsid w:val="00DA4BFD"/>
    <w:rsid w:val="00DA4F79"/>
    <w:rsid w:val="00DA5B68"/>
    <w:rsid w:val="00DA5C8F"/>
    <w:rsid w:val="00DA5D8C"/>
    <w:rsid w:val="00DA618D"/>
    <w:rsid w:val="00DA6579"/>
    <w:rsid w:val="00DA67F1"/>
    <w:rsid w:val="00DA6BAE"/>
    <w:rsid w:val="00DA74CE"/>
    <w:rsid w:val="00DA78B2"/>
    <w:rsid w:val="00DA7B09"/>
    <w:rsid w:val="00DB002F"/>
    <w:rsid w:val="00DB0510"/>
    <w:rsid w:val="00DB0571"/>
    <w:rsid w:val="00DB0854"/>
    <w:rsid w:val="00DB0C11"/>
    <w:rsid w:val="00DB0E3F"/>
    <w:rsid w:val="00DB0E54"/>
    <w:rsid w:val="00DB1769"/>
    <w:rsid w:val="00DB29EA"/>
    <w:rsid w:val="00DB353C"/>
    <w:rsid w:val="00DB3B2F"/>
    <w:rsid w:val="00DB3C4E"/>
    <w:rsid w:val="00DB3D55"/>
    <w:rsid w:val="00DB4826"/>
    <w:rsid w:val="00DB5968"/>
    <w:rsid w:val="00DB642A"/>
    <w:rsid w:val="00DB6C1D"/>
    <w:rsid w:val="00DB6D7B"/>
    <w:rsid w:val="00DB7164"/>
    <w:rsid w:val="00DB7558"/>
    <w:rsid w:val="00DB76FE"/>
    <w:rsid w:val="00DB781E"/>
    <w:rsid w:val="00DB7A38"/>
    <w:rsid w:val="00DC0126"/>
    <w:rsid w:val="00DC031B"/>
    <w:rsid w:val="00DC0340"/>
    <w:rsid w:val="00DC0521"/>
    <w:rsid w:val="00DC056B"/>
    <w:rsid w:val="00DC0828"/>
    <w:rsid w:val="00DC0E07"/>
    <w:rsid w:val="00DC11AE"/>
    <w:rsid w:val="00DC13F1"/>
    <w:rsid w:val="00DC1711"/>
    <w:rsid w:val="00DC1AE1"/>
    <w:rsid w:val="00DC1E25"/>
    <w:rsid w:val="00DC1EBF"/>
    <w:rsid w:val="00DC209F"/>
    <w:rsid w:val="00DC2124"/>
    <w:rsid w:val="00DC25BC"/>
    <w:rsid w:val="00DC2F26"/>
    <w:rsid w:val="00DC39E8"/>
    <w:rsid w:val="00DC3C27"/>
    <w:rsid w:val="00DC3DDF"/>
    <w:rsid w:val="00DC3F71"/>
    <w:rsid w:val="00DC4E7C"/>
    <w:rsid w:val="00DC4FA1"/>
    <w:rsid w:val="00DC5475"/>
    <w:rsid w:val="00DC5D89"/>
    <w:rsid w:val="00DC6032"/>
    <w:rsid w:val="00DC657A"/>
    <w:rsid w:val="00DC6C14"/>
    <w:rsid w:val="00DC71EA"/>
    <w:rsid w:val="00DC769C"/>
    <w:rsid w:val="00DD0042"/>
    <w:rsid w:val="00DD0889"/>
    <w:rsid w:val="00DD09AE"/>
    <w:rsid w:val="00DD0D93"/>
    <w:rsid w:val="00DD0DBD"/>
    <w:rsid w:val="00DD107A"/>
    <w:rsid w:val="00DD1173"/>
    <w:rsid w:val="00DD192A"/>
    <w:rsid w:val="00DD1FF8"/>
    <w:rsid w:val="00DD20A4"/>
    <w:rsid w:val="00DD2826"/>
    <w:rsid w:val="00DD2903"/>
    <w:rsid w:val="00DD3289"/>
    <w:rsid w:val="00DD36E7"/>
    <w:rsid w:val="00DD37C9"/>
    <w:rsid w:val="00DD3A60"/>
    <w:rsid w:val="00DD3BBE"/>
    <w:rsid w:val="00DD3FBB"/>
    <w:rsid w:val="00DD4847"/>
    <w:rsid w:val="00DD491C"/>
    <w:rsid w:val="00DD4EDD"/>
    <w:rsid w:val="00DD4F0B"/>
    <w:rsid w:val="00DD50E1"/>
    <w:rsid w:val="00DD57BB"/>
    <w:rsid w:val="00DD5ACB"/>
    <w:rsid w:val="00DD5AFA"/>
    <w:rsid w:val="00DD5BA9"/>
    <w:rsid w:val="00DD6094"/>
    <w:rsid w:val="00DD60EC"/>
    <w:rsid w:val="00DD6802"/>
    <w:rsid w:val="00DD6981"/>
    <w:rsid w:val="00DD758F"/>
    <w:rsid w:val="00DD7678"/>
    <w:rsid w:val="00DD780E"/>
    <w:rsid w:val="00DD7E7B"/>
    <w:rsid w:val="00DE03C7"/>
    <w:rsid w:val="00DE04F4"/>
    <w:rsid w:val="00DE09AF"/>
    <w:rsid w:val="00DE0A29"/>
    <w:rsid w:val="00DE1015"/>
    <w:rsid w:val="00DE10A7"/>
    <w:rsid w:val="00DE142D"/>
    <w:rsid w:val="00DE14AF"/>
    <w:rsid w:val="00DE14D0"/>
    <w:rsid w:val="00DE1515"/>
    <w:rsid w:val="00DE1643"/>
    <w:rsid w:val="00DE1656"/>
    <w:rsid w:val="00DE19F6"/>
    <w:rsid w:val="00DE1FAB"/>
    <w:rsid w:val="00DE2426"/>
    <w:rsid w:val="00DE2725"/>
    <w:rsid w:val="00DE2C7D"/>
    <w:rsid w:val="00DE4247"/>
    <w:rsid w:val="00DE4923"/>
    <w:rsid w:val="00DE4BA8"/>
    <w:rsid w:val="00DE4C34"/>
    <w:rsid w:val="00DE55CF"/>
    <w:rsid w:val="00DE5968"/>
    <w:rsid w:val="00DE5A34"/>
    <w:rsid w:val="00DE5C16"/>
    <w:rsid w:val="00DE70CD"/>
    <w:rsid w:val="00DE7174"/>
    <w:rsid w:val="00DE7388"/>
    <w:rsid w:val="00DE74C9"/>
    <w:rsid w:val="00DE7555"/>
    <w:rsid w:val="00DE7A46"/>
    <w:rsid w:val="00DE7C76"/>
    <w:rsid w:val="00DE7F2E"/>
    <w:rsid w:val="00DF0151"/>
    <w:rsid w:val="00DF0334"/>
    <w:rsid w:val="00DF06B3"/>
    <w:rsid w:val="00DF16A1"/>
    <w:rsid w:val="00DF174F"/>
    <w:rsid w:val="00DF1D55"/>
    <w:rsid w:val="00DF2665"/>
    <w:rsid w:val="00DF3405"/>
    <w:rsid w:val="00DF3973"/>
    <w:rsid w:val="00DF3D84"/>
    <w:rsid w:val="00DF428E"/>
    <w:rsid w:val="00DF4A91"/>
    <w:rsid w:val="00DF4E19"/>
    <w:rsid w:val="00DF5401"/>
    <w:rsid w:val="00DF5ACA"/>
    <w:rsid w:val="00DF629E"/>
    <w:rsid w:val="00DF6D35"/>
    <w:rsid w:val="00DF7016"/>
    <w:rsid w:val="00DF7064"/>
    <w:rsid w:val="00DF710A"/>
    <w:rsid w:val="00DF7308"/>
    <w:rsid w:val="00DF7618"/>
    <w:rsid w:val="00DF7C95"/>
    <w:rsid w:val="00DF7F70"/>
    <w:rsid w:val="00E0022A"/>
    <w:rsid w:val="00E00369"/>
    <w:rsid w:val="00E0100A"/>
    <w:rsid w:val="00E0166A"/>
    <w:rsid w:val="00E0175E"/>
    <w:rsid w:val="00E0194C"/>
    <w:rsid w:val="00E01BA7"/>
    <w:rsid w:val="00E0208E"/>
    <w:rsid w:val="00E025E1"/>
    <w:rsid w:val="00E03320"/>
    <w:rsid w:val="00E035EB"/>
    <w:rsid w:val="00E03F14"/>
    <w:rsid w:val="00E0445F"/>
    <w:rsid w:val="00E047B3"/>
    <w:rsid w:val="00E0546C"/>
    <w:rsid w:val="00E057A8"/>
    <w:rsid w:val="00E0625C"/>
    <w:rsid w:val="00E063DB"/>
    <w:rsid w:val="00E0654A"/>
    <w:rsid w:val="00E0678F"/>
    <w:rsid w:val="00E0700B"/>
    <w:rsid w:val="00E07EFB"/>
    <w:rsid w:val="00E07FB8"/>
    <w:rsid w:val="00E101CF"/>
    <w:rsid w:val="00E10264"/>
    <w:rsid w:val="00E104C1"/>
    <w:rsid w:val="00E10A83"/>
    <w:rsid w:val="00E1173D"/>
    <w:rsid w:val="00E11B60"/>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97B"/>
    <w:rsid w:val="00E174D6"/>
    <w:rsid w:val="00E175B9"/>
    <w:rsid w:val="00E17823"/>
    <w:rsid w:val="00E207B1"/>
    <w:rsid w:val="00E209A4"/>
    <w:rsid w:val="00E21565"/>
    <w:rsid w:val="00E215D8"/>
    <w:rsid w:val="00E21A15"/>
    <w:rsid w:val="00E21A24"/>
    <w:rsid w:val="00E21AA0"/>
    <w:rsid w:val="00E22491"/>
    <w:rsid w:val="00E22644"/>
    <w:rsid w:val="00E234C2"/>
    <w:rsid w:val="00E23752"/>
    <w:rsid w:val="00E23AC8"/>
    <w:rsid w:val="00E23D38"/>
    <w:rsid w:val="00E2414D"/>
    <w:rsid w:val="00E24210"/>
    <w:rsid w:val="00E24F20"/>
    <w:rsid w:val="00E25051"/>
    <w:rsid w:val="00E25429"/>
    <w:rsid w:val="00E25988"/>
    <w:rsid w:val="00E268ED"/>
    <w:rsid w:val="00E26A60"/>
    <w:rsid w:val="00E276F5"/>
    <w:rsid w:val="00E27AD4"/>
    <w:rsid w:val="00E27FB4"/>
    <w:rsid w:val="00E30896"/>
    <w:rsid w:val="00E30D2D"/>
    <w:rsid w:val="00E30EFE"/>
    <w:rsid w:val="00E31124"/>
    <w:rsid w:val="00E3141A"/>
    <w:rsid w:val="00E31576"/>
    <w:rsid w:val="00E3178E"/>
    <w:rsid w:val="00E31E84"/>
    <w:rsid w:val="00E3205A"/>
    <w:rsid w:val="00E3239E"/>
    <w:rsid w:val="00E32587"/>
    <w:rsid w:val="00E3275B"/>
    <w:rsid w:val="00E33235"/>
    <w:rsid w:val="00E33882"/>
    <w:rsid w:val="00E33919"/>
    <w:rsid w:val="00E33B0D"/>
    <w:rsid w:val="00E33BB7"/>
    <w:rsid w:val="00E34970"/>
    <w:rsid w:val="00E34A5F"/>
    <w:rsid w:val="00E34DCD"/>
    <w:rsid w:val="00E351E2"/>
    <w:rsid w:val="00E356E2"/>
    <w:rsid w:val="00E35C97"/>
    <w:rsid w:val="00E36FAB"/>
    <w:rsid w:val="00E3708D"/>
    <w:rsid w:val="00E37576"/>
    <w:rsid w:val="00E3794A"/>
    <w:rsid w:val="00E37D03"/>
    <w:rsid w:val="00E37F5E"/>
    <w:rsid w:val="00E4015E"/>
    <w:rsid w:val="00E403FB"/>
    <w:rsid w:val="00E40CF0"/>
    <w:rsid w:val="00E4115C"/>
    <w:rsid w:val="00E4119F"/>
    <w:rsid w:val="00E415F0"/>
    <w:rsid w:val="00E41F00"/>
    <w:rsid w:val="00E428CD"/>
    <w:rsid w:val="00E42920"/>
    <w:rsid w:val="00E42B8A"/>
    <w:rsid w:val="00E430AB"/>
    <w:rsid w:val="00E43A9A"/>
    <w:rsid w:val="00E43C4B"/>
    <w:rsid w:val="00E43C63"/>
    <w:rsid w:val="00E43CC9"/>
    <w:rsid w:val="00E448E5"/>
    <w:rsid w:val="00E44BA9"/>
    <w:rsid w:val="00E4524D"/>
    <w:rsid w:val="00E45802"/>
    <w:rsid w:val="00E45E45"/>
    <w:rsid w:val="00E460E1"/>
    <w:rsid w:val="00E4620C"/>
    <w:rsid w:val="00E46261"/>
    <w:rsid w:val="00E471D6"/>
    <w:rsid w:val="00E477B8"/>
    <w:rsid w:val="00E4796C"/>
    <w:rsid w:val="00E479EF"/>
    <w:rsid w:val="00E5007D"/>
    <w:rsid w:val="00E50763"/>
    <w:rsid w:val="00E5085E"/>
    <w:rsid w:val="00E50A99"/>
    <w:rsid w:val="00E50CA1"/>
    <w:rsid w:val="00E51919"/>
    <w:rsid w:val="00E51A7B"/>
    <w:rsid w:val="00E51C2F"/>
    <w:rsid w:val="00E51D55"/>
    <w:rsid w:val="00E51DA5"/>
    <w:rsid w:val="00E522D8"/>
    <w:rsid w:val="00E533C0"/>
    <w:rsid w:val="00E53545"/>
    <w:rsid w:val="00E5366B"/>
    <w:rsid w:val="00E53975"/>
    <w:rsid w:val="00E539A1"/>
    <w:rsid w:val="00E547B1"/>
    <w:rsid w:val="00E54D07"/>
    <w:rsid w:val="00E54E90"/>
    <w:rsid w:val="00E55182"/>
    <w:rsid w:val="00E55805"/>
    <w:rsid w:val="00E55937"/>
    <w:rsid w:val="00E55B69"/>
    <w:rsid w:val="00E5670E"/>
    <w:rsid w:val="00E5678E"/>
    <w:rsid w:val="00E56AE5"/>
    <w:rsid w:val="00E57B95"/>
    <w:rsid w:val="00E6022A"/>
    <w:rsid w:val="00E6028E"/>
    <w:rsid w:val="00E60769"/>
    <w:rsid w:val="00E60C48"/>
    <w:rsid w:val="00E61235"/>
    <w:rsid w:val="00E61F75"/>
    <w:rsid w:val="00E62284"/>
    <w:rsid w:val="00E6299A"/>
    <w:rsid w:val="00E6299D"/>
    <w:rsid w:val="00E62E58"/>
    <w:rsid w:val="00E63CAC"/>
    <w:rsid w:val="00E645AF"/>
    <w:rsid w:val="00E648B6"/>
    <w:rsid w:val="00E64C98"/>
    <w:rsid w:val="00E6528A"/>
    <w:rsid w:val="00E653B1"/>
    <w:rsid w:val="00E659CD"/>
    <w:rsid w:val="00E65C43"/>
    <w:rsid w:val="00E6623F"/>
    <w:rsid w:val="00E6660E"/>
    <w:rsid w:val="00E667D2"/>
    <w:rsid w:val="00E7021D"/>
    <w:rsid w:val="00E70F16"/>
    <w:rsid w:val="00E71514"/>
    <w:rsid w:val="00E71576"/>
    <w:rsid w:val="00E716CD"/>
    <w:rsid w:val="00E71844"/>
    <w:rsid w:val="00E72AF5"/>
    <w:rsid w:val="00E733F8"/>
    <w:rsid w:val="00E73CD0"/>
    <w:rsid w:val="00E740CB"/>
    <w:rsid w:val="00E745B7"/>
    <w:rsid w:val="00E74B49"/>
    <w:rsid w:val="00E7548B"/>
    <w:rsid w:val="00E759BD"/>
    <w:rsid w:val="00E76486"/>
    <w:rsid w:val="00E76493"/>
    <w:rsid w:val="00E7660C"/>
    <w:rsid w:val="00E76625"/>
    <w:rsid w:val="00E76DC9"/>
    <w:rsid w:val="00E777B2"/>
    <w:rsid w:val="00E7792C"/>
    <w:rsid w:val="00E8028C"/>
    <w:rsid w:val="00E8033C"/>
    <w:rsid w:val="00E803EE"/>
    <w:rsid w:val="00E80731"/>
    <w:rsid w:val="00E80DFE"/>
    <w:rsid w:val="00E812C1"/>
    <w:rsid w:val="00E8142D"/>
    <w:rsid w:val="00E81C49"/>
    <w:rsid w:val="00E81CDF"/>
    <w:rsid w:val="00E8215F"/>
    <w:rsid w:val="00E828CC"/>
    <w:rsid w:val="00E82B2A"/>
    <w:rsid w:val="00E833F4"/>
    <w:rsid w:val="00E83E4A"/>
    <w:rsid w:val="00E83E9D"/>
    <w:rsid w:val="00E843B2"/>
    <w:rsid w:val="00E84ABE"/>
    <w:rsid w:val="00E84ACD"/>
    <w:rsid w:val="00E853C9"/>
    <w:rsid w:val="00E85E19"/>
    <w:rsid w:val="00E86CC0"/>
    <w:rsid w:val="00E86F45"/>
    <w:rsid w:val="00E8700B"/>
    <w:rsid w:val="00E8716C"/>
    <w:rsid w:val="00E874A9"/>
    <w:rsid w:val="00E87C85"/>
    <w:rsid w:val="00E87D63"/>
    <w:rsid w:val="00E87FD4"/>
    <w:rsid w:val="00E90072"/>
    <w:rsid w:val="00E904F7"/>
    <w:rsid w:val="00E9051D"/>
    <w:rsid w:val="00E90748"/>
    <w:rsid w:val="00E908E2"/>
    <w:rsid w:val="00E909D7"/>
    <w:rsid w:val="00E91267"/>
    <w:rsid w:val="00E91499"/>
    <w:rsid w:val="00E9194E"/>
    <w:rsid w:val="00E920C4"/>
    <w:rsid w:val="00E9259C"/>
    <w:rsid w:val="00E92698"/>
    <w:rsid w:val="00E92F64"/>
    <w:rsid w:val="00E93104"/>
    <w:rsid w:val="00E93169"/>
    <w:rsid w:val="00E931E7"/>
    <w:rsid w:val="00E93438"/>
    <w:rsid w:val="00E9360D"/>
    <w:rsid w:val="00E93669"/>
    <w:rsid w:val="00E938BD"/>
    <w:rsid w:val="00E9394F"/>
    <w:rsid w:val="00E93C63"/>
    <w:rsid w:val="00E93EF0"/>
    <w:rsid w:val="00E94003"/>
    <w:rsid w:val="00E94F17"/>
    <w:rsid w:val="00E95366"/>
    <w:rsid w:val="00E958B5"/>
    <w:rsid w:val="00E959D5"/>
    <w:rsid w:val="00E95AA4"/>
    <w:rsid w:val="00E965D2"/>
    <w:rsid w:val="00E966E7"/>
    <w:rsid w:val="00E96AF0"/>
    <w:rsid w:val="00E97147"/>
    <w:rsid w:val="00E974BF"/>
    <w:rsid w:val="00E97A6D"/>
    <w:rsid w:val="00E97C90"/>
    <w:rsid w:val="00E97D82"/>
    <w:rsid w:val="00EA0041"/>
    <w:rsid w:val="00EA04FC"/>
    <w:rsid w:val="00EA1415"/>
    <w:rsid w:val="00EA1850"/>
    <w:rsid w:val="00EA20C5"/>
    <w:rsid w:val="00EA21BA"/>
    <w:rsid w:val="00EA2B58"/>
    <w:rsid w:val="00EA2F84"/>
    <w:rsid w:val="00EA2F91"/>
    <w:rsid w:val="00EA2FF6"/>
    <w:rsid w:val="00EA3361"/>
    <w:rsid w:val="00EA3AEE"/>
    <w:rsid w:val="00EA3DDF"/>
    <w:rsid w:val="00EA4277"/>
    <w:rsid w:val="00EA4298"/>
    <w:rsid w:val="00EA467D"/>
    <w:rsid w:val="00EA4716"/>
    <w:rsid w:val="00EA60AD"/>
    <w:rsid w:val="00EA618C"/>
    <w:rsid w:val="00EA63E9"/>
    <w:rsid w:val="00EA64A8"/>
    <w:rsid w:val="00EA66A2"/>
    <w:rsid w:val="00EA6731"/>
    <w:rsid w:val="00EA67E4"/>
    <w:rsid w:val="00EA6CB5"/>
    <w:rsid w:val="00EA6D14"/>
    <w:rsid w:val="00EA6E8F"/>
    <w:rsid w:val="00EB0087"/>
    <w:rsid w:val="00EB030C"/>
    <w:rsid w:val="00EB06D2"/>
    <w:rsid w:val="00EB0848"/>
    <w:rsid w:val="00EB0C9C"/>
    <w:rsid w:val="00EB0F45"/>
    <w:rsid w:val="00EB120C"/>
    <w:rsid w:val="00EB12E0"/>
    <w:rsid w:val="00EB1683"/>
    <w:rsid w:val="00EB171D"/>
    <w:rsid w:val="00EB1A4F"/>
    <w:rsid w:val="00EB2094"/>
    <w:rsid w:val="00EB2168"/>
    <w:rsid w:val="00EB24D5"/>
    <w:rsid w:val="00EB3502"/>
    <w:rsid w:val="00EB3551"/>
    <w:rsid w:val="00EB3599"/>
    <w:rsid w:val="00EB3EE6"/>
    <w:rsid w:val="00EB3F39"/>
    <w:rsid w:val="00EB4D0D"/>
    <w:rsid w:val="00EB5869"/>
    <w:rsid w:val="00EB5CAD"/>
    <w:rsid w:val="00EB61F0"/>
    <w:rsid w:val="00EC0CB1"/>
    <w:rsid w:val="00EC1026"/>
    <w:rsid w:val="00EC1235"/>
    <w:rsid w:val="00EC17CF"/>
    <w:rsid w:val="00EC2395"/>
    <w:rsid w:val="00EC2473"/>
    <w:rsid w:val="00EC30F8"/>
    <w:rsid w:val="00EC332F"/>
    <w:rsid w:val="00EC35AA"/>
    <w:rsid w:val="00EC37A7"/>
    <w:rsid w:val="00EC3A3B"/>
    <w:rsid w:val="00EC4414"/>
    <w:rsid w:val="00EC45CA"/>
    <w:rsid w:val="00EC4E32"/>
    <w:rsid w:val="00EC560E"/>
    <w:rsid w:val="00EC5C51"/>
    <w:rsid w:val="00EC5CE8"/>
    <w:rsid w:val="00EC5D72"/>
    <w:rsid w:val="00EC62F3"/>
    <w:rsid w:val="00EC63FE"/>
    <w:rsid w:val="00EC67DD"/>
    <w:rsid w:val="00EC6C7D"/>
    <w:rsid w:val="00EC7CF9"/>
    <w:rsid w:val="00ED007B"/>
    <w:rsid w:val="00ED023F"/>
    <w:rsid w:val="00ED0781"/>
    <w:rsid w:val="00ED083B"/>
    <w:rsid w:val="00ED08E8"/>
    <w:rsid w:val="00ED0E38"/>
    <w:rsid w:val="00ED0E92"/>
    <w:rsid w:val="00ED1BD1"/>
    <w:rsid w:val="00ED1DE5"/>
    <w:rsid w:val="00ED1E6F"/>
    <w:rsid w:val="00ED240E"/>
    <w:rsid w:val="00ED2455"/>
    <w:rsid w:val="00ED25C6"/>
    <w:rsid w:val="00ED2A10"/>
    <w:rsid w:val="00ED3088"/>
    <w:rsid w:val="00ED31BB"/>
    <w:rsid w:val="00ED325B"/>
    <w:rsid w:val="00ED3595"/>
    <w:rsid w:val="00ED35BC"/>
    <w:rsid w:val="00ED3937"/>
    <w:rsid w:val="00ED3DF2"/>
    <w:rsid w:val="00ED4284"/>
    <w:rsid w:val="00ED49A1"/>
    <w:rsid w:val="00ED4ACB"/>
    <w:rsid w:val="00ED5556"/>
    <w:rsid w:val="00ED623D"/>
    <w:rsid w:val="00ED665E"/>
    <w:rsid w:val="00ED6CA5"/>
    <w:rsid w:val="00ED7F24"/>
    <w:rsid w:val="00EE020C"/>
    <w:rsid w:val="00EE0553"/>
    <w:rsid w:val="00EE084C"/>
    <w:rsid w:val="00EE08B5"/>
    <w:rsid w:val="00EE08C1"/>
    <w:rsid w:val="00EE12C0"/>
    <w:rsid w:val="00EE14D2"/>
    <w:rsid w:val="00EE1AFB"/>
    <w:rsid w:val="00EE213E"/>
    <w:rsid w:val="00EE2476"/>
    <w:rsid w:val="00EE2480"/>
    <w:rsid w:val="00EE27E7"/>
    <w:rsid w:val="00EE2CF2"/>
    <w:rsid w:val="00EE2EC1"/>
    <w:rsid w:val="00EE304D"/>
    <w:rsid w:val="00EE3371"/>
    <w:rsid w:val="00EE484F"/>
    <w:rsid w:val="00EE5B5A"/>
    <w:rsid w:val="00EE5CCB"/>
    <w:rsid w:val="00EE630A"/>
    <w:rsid w:val="00EE67C7"/>
    <w:rsid w:val="00EE717A"/>
    <w:rsid w:val="00EF03B7"/>
    <w:rsid w:val="00EF0D67"/>
    <w:rsid w:val="00EF0EB2"/>
    <w:rsid w:val="00EF0F7F"/>
    <w:rsid w:val="00EF144A"/>
    <w:rsid w:val="00EF188D"/>
    <w:rsid w:val="00EF1FB2"/>
    <w:rsid w:val="00EF2712"/>
    <w:rsid w:val="00EF2B3D"/>
    <w:rsid w:val="00EF2CE3"/>
    <w:rsid w:val="00EF2EF8"/>
    <w:rsid w:val="00EF393B"/>
    <w:rsid w:val="00EF394A"/>
    <w:rsid w:val="00EF3FD0"/>
    <w:rsid w:val="00EF4041"/>
    <w:rsid w:val="00EF423C"/>
    <w:rsid w:val="00EF46BE"/>
    <w:rsid w:val="00EF49B9"/>
    <w:rsid w:val="00EF4C1A"/>
    <w:rsid w:val="00EF4EF0"/>
    <w:rsid w:val="00EF5C9B"/>
    <w:rsid w:val="00EF671F"/>
    <w:rsid w:val="00EF67B9"/>
    <w:rsid w:val="00EF6EC8"/>
    <w:rsid w:val="00EF6F3F"/>
    <w:rsid w:val="00EF752C"/>
    <w:rsid w:val="00EF7D10"/>
    <w:rsid w:val="00EF7EC1"/>
    <w:rsid w:val="00EF7FF4"/>
    <w:rsid w:val="00F000D4"/>
    <w:rsid w:val="00F000DF"/>
    <w:rsid w:val="00F00130"/>
    <w:rsid w:val="00F00312"/>
    <w:rsid w:val="00F00355"/>
    <w:rsid w:val="00F00488"/>
    <w:rsid w:val="00F0067D"/>
    <w:rsid w:val="00F009E8"/>
    <w:rsid w:val="00F0120B"/>
    <w:rsid w:val="00F01A07"/>
    <w:rsid w:val="00F01A68"/>
    <w:rsid w:val="00F01C5B"/>
    <w:rsid w:val="00F01E62"/>
    <w:rsid w:val="00F029BE"/>
    <w:rsid w:val="00F02E63"/>
    <w:rsid w:val="00F037C4"/>
    <w:rsid w:val="00F03954"/>
    <w:rsid w:val="00F0413A"/>
    <w:rsid w:val="00F042AF"/>
    <w:rsid w:val="00F044EB"/>
    <w:rsid w:val="00F0471B"/>
    <w:rsid w:val="00F0476E"/>
    <w:rsid w:val="00F04CF2"/>
    <w:rsid w:val="00F0512D"/>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1372"/>
    <w:rsid w:val="00F123B7"/>
    <w:rsid w:val="00F12A3C"/>
    <w:rsid w:val="00F12D9A"/>
    <w:rsid w:val="00F12EFB"/>
    <w:rsid w:val="00F130DE"/>
    <w:rsid w:val="00F136FC"/>
    <w:rsid w:val="00F1389B"/>
    <w:rsid w:val="00F14B51"/>
    <w:rsid w:val="00F15A4B"/>
    <w:rsid w:val="00F15C6E"/>
    <w:rsid w:val="00F15D39"/>
    <w:rsid w:val="00F16031"/>
    <w:rsid w:val="00F16446"/>
    <w:rsid w:val="00F167F7"/>
    <w:rsid w:val="00F168D9"/>
    <w:rsid w:val="00F16D8F"/>
    <w:rsid w:val="00F16DB9"/>
    <w:rsid w:val="00F16DF0"/>
    <w:rsid w:val="00F17126"/>
    <w:rsid w:val="00F17E2F"/>
    <w:rsid w:val="00F17EDF"/>
    <w:rsid w:val="00F20659"/>
    <w:rsid w:val="00F2066F"/>
    <w:rsid w:val="00F206C2"/>
    <w:rsid w:val="00F2103B"/>
    <w:rsid w:val="00F217DC"/>
    <w:rsid w:val="00F222F9"/>
    <w:rsid w:val="00F2291A"/>
    <w:rsid w:val="00F22A49"/>
    <w:rsid w:val="00F234D9"/>
    <w:rsid w:val="00F238BE"/>
    <w:rsid w:val="00F24246"/>
    <w:rsid w:val="00F25066"/>
    <w:rsid w:val="00F252A5"/>
    <w:rsid w:val="00F25444"/>
    <w:rsid w:val="00F255CC"/>
    <w:rsid w:val="00F25866"/>
    <w:rsid w:val="00F25F70"/>
    <w:rsid w:val="00F263DD"/>
    <w:rsid w:val="00F263F9"/>
    <w:rsid w:val="00F264A2"/>
    <w:rsid w:val="00F268AB"/>
    <w:rsid w:val="00F27445"/>
    <w:rsid w:val="00F27A78"/>
    <w:rsid w:val="00F30FAB"/>
    <w:rsid w:val="00F315E2"/>
    <w:rsid w:val="00F316C8"/>
    <w:rsid w:val="00F318FB"/>
    <w:rsid w:val="00F32017"/>
    <w:rsid w:val="00F32228"/>
    <w:rsid w:val="00F32371"/>
    <w:rsid w:val="00F32391"/>
    <w:rsid w:val="00F3253C"/>
    <w:rsid w:val="00F32798"/>
    <w:rsid w:val="00F32804"/>
    <w:rsid w:val="00F32DBD"/>
    <w:rsid w:val="00F32DD1"/>
    <w:rsid w:val="00F32E54"/>
    <w:rsid w:val="00F33257"/>
    <w:rsid w:val="00F3336A"/>
    <w:rsid w:val="00F334EE"/>
    <w:rsid w:val="00F33512"/>
    <w:rsid w:val="00F33A81"/>
    <w:rsid w:val="00F33B16"/>
    <w:rsid w:val="00F34269"/>
    <w:rsid w:val="00F3459C"/>
    <w:rsid w:val="00F3467D"/>
    <w:rsid w:val="00F34866"/>
    <w:rsid w:val="00F35098"/>
    <w:rsid w:val="00F35689"/>
    <w:rsid w:val="00F3578E"/>
    <w:rsid w:val="00F35887"/>
    <w:rsid w:val="00F35F42"/>
    <w:rsid w:val="00F3602F"/>
    <w:rsid w:val="00F36030"/>
    <w:rsid w:val="00F366E6"/>
    <w:rsid w:val="00F368F2"/>
    <w:rsid w:val="00F36A5D"/>
    <w:rsid w:val="00F36AFA"/>
    <w:rsid w:val="00F36C28"/>
    <w:rsid w:val="00F37DB3"/>
    <w:rsid w:val="00F37E54"/>
    <w:rsid w:val="00F4013E"/>
    <w:rsid w:val="00F4034A"/>
    <w:rsid w:val="00F40424"/>
    <w:rsid w:val="00F408AD"/>
    <w:rsid w:val="00F40B6F"/>
    <w:rsid w:val="00F40F3D"/>
    <w:rsid w:val="00F41064"/>
    <w:rsid w:val="00F419AD"/>
    <w:rsid w:val="00F41D9B"/>
    <w:rsid w:val="00F422F7"/>
    <w:rsid w:val="00F425FA"/>
    <w:rsid w:val="00F42885"/>
    <w:rsid w:val="00F42B5F"/>
    <w:rsid w:val="00F42FE2"/>
    <w:rsid w:val="00F439F6"/>
    <w:rsid w:val="00F44268"/>
    <w:rsid w:val="00F443A1"/>
    <w:rsid w:val="00F44870"/>
    <w:rsid w:val="00F44D55"/>
    <w:rsid w:val="00F44E14"/>
    <w:rsid w:val="00F4512B"/>
    <w:rsid w:val="00F45374"/>
    <w:rsid w:val="00F45AE3"/>
    <w:rsid w:val="00F45CDD"/>
    <w:rsid w:val="00F45E45"/>
    <w:rsid w:val="00F46978"/>
    <w:rsid w:val="00F508C6"/>
    <w:rsid w:val="00F50C50"/>
    <w:rsid w:val="00F50DB0"/>
    <w:rsid w:val="00F50DB4"/>
    <w:rsid w:val="00F514BB"/>
    <w:rsid w:val="00F5187A"/>
    <w:rsid w:val="00F51F35"/>
    <w:rsid w:val="00F520D3"/>
    <w:rsid w:val="00F5243F"/>
    <w:rsid w:val="00F52C40"/>
    <w:rsid w:val="00F52C9B"/>
    <w:rsid w:val="00F52E8D"/>
    <w:rsid w:val="00F52FA8"/>
    <w:rsid w:val="00F534B1"/>
    <w:rsid w:val="00F536FA"/>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D19"/>
    <w:rsid w:val="00F61383"/>
    <w:rsid w:val="00F61C3C"/>
    <w:rsid w:val="00F61D00"/>
    <w:rsid w:val="00F61DE9"/>
    <w:rsid w:val="00F61E07"/>
    <w:rsid w:val="00F61F57"/>
    <w:rsid w:val="00F621DD"/>
    <w:rsid w:val="00F625B8"/>
    <w:rsid w:val="00F62836"/>
    <w:rsid w:val="00F62C10"/>
    <w:rsid w:val="00F62E07"/>
    <w:rsid w:val="00F63E85"/>
    <w:rsid w:val="00F658C7"/>
    <w:rsid w:val="00F6664E"/>
    <w:rsid w:val="00F6679F"/>
    <w:rsid w:val="00F66BD5"/>
    <w:rsid w:val="00F66F58"/>
    <w:rsid w:val="00F66F6D"/>
    <w:rsid w:val="00F671D0"/>
    <w:rsid w:val="00F673F0"/>
    <w:rsid w:val="00F67698"/>
    <w:rsid w:val="00F67CC8"/>
    <w:rsid w:val="00F67F4A"/>
    <w:rsid w:val="00F70108"/>
    <w:rsid w:val="00F70373"/>
    <w:rsid w:val="00F70D95"/>
    <w:rsid w:val="00F710F1"/>
    <w:rsid w:val="00F71479"/>
    <w:rsid w:val="00F7197E"/>
    <w:rsid w:val="00F71D71"/>
    <w:rsid w:val="00F71E70"/>
    <w:rsid w:val="00F71FBE"/>
    <w:rsid w:val="00F724B1"/>
    <w:rsid w:val="00F724B2"/>
    <w:rsid w:val="00F72DF3"/>
    <w:rsid w:val="00F72FEB"/>
    <w:rsid w:val="00F73532"/>
    <w:rsid w:val="00F73719"/>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D5E"/>
    <w:rsid w:val="00F800B2"/>
    <w:rsid w:val="00F80372"/>
    <w:rsid w:val="00F80AE0"/>
    <w:rsid w:val="00F80AE3"/>
    <w:rsid w:val="00F80D77"/>
    <w:rsid w:val="00F820BB"/>
    <w:rsid w:val="00F8216C"/>
    <w:rsid w:val="00F8248F"/>
    <w:rsid w:val="00F82DA9"/>
    <w:rsid w:val="00F82F59"/>
    <w:rsid w:val="00F830B5"/>
    <w:rsid w:val="00F83C09"/>
    <w:rsid w:val="00F84145"/>
    <w:rsid w:val="00F84363"/>
    <w:rsid w:val="00F843E1"/>
    <w:rsid w:val="00F84676"/>
    <w:rsid w:val="00F8491B"/>
    <w:rsid w:val="00F8497A"/>
    <w:rsid w:val="00F849A4"/>
    <w:rsid w:val="00F8528E"/>
    <w:rsid w:val="00F856ED"/>
    <w:rsid w:val="00F85DAB"/>
    <w:rsid w:val="00F861C7"/>
    <w:rsid w:val="00F864F1"/>
    <w:rsid w:val="00F86AE4"/>
    <w:rsid w:val="00F87424"/>
    <w:rsid w:val="00F87F39"/>
    <w:rsid w:val="00F90173"/>
    <w:rsid w:val="00F90424"/>
    <w:rsid w:val="00F90714"/>
    <w:rsid w:val="00F912DE"/>
    <w:rsid w:val="00F91E49"/>
    <w:rsid w:val="00F923A4"/>
    <w:rsid w:val="00F92824"/>
    <w:rsid w:val="00F92F69"/>
    <w:rsid w:val="00F933C7"/>
    <w:rsid w:val="00F93416"/>
    <w:rsid w:val="00F9388D"/>
    <w:rsid w:val="00F9396F"/>
    <w:rsid w:val="00F93E73"/>
    <w:rsid w:val="00F94FE7"/>
    <w:rsid w:val="00F95E93"/>
    <w:rsid w:val="00F96816"/>
    <w:rsid w:val="00F96953"/>
    <w:rsid w:val="00F96A9B"/>
    <w:rsid w:val="00F96D76"/>
    <w:rsid w:val="00F9715C"/>
    <w:rsid w:val="00F97478"/>
    <w:rsid w:val="00F97645"/>
    <w:rsid w:val="00F97819"/>
    <w:rsid w:val="00F97C89"/>
    <w:rsid w:val="00F97D21"/>
    <w:rsid w:val="00F97EE6"/>
    <w:rsid w:val="00FA000E"/>
    <w:rsid w:val="00FA146D"/>
    <w:rsid w:val="00FA16B7"/>
    <w:rsid w:val="00FA1DDA"/>
    <w:rsid w:val="00FA1F79"/>
    <w:rsid w:val="00FA22F2"/>
    <w:rsid w:val="00FA27B2"/>
    <w:rsid w:val="00FA297D"/>
    <w:rsid w:val="00FA2AC3"/>
    <w:rsid w:val="00FA2BEE"/>
    <w:rsid w:val="00FA2E74"/>
    <w:rsid w:val="00FA2EFB"/>
    <w:rsid w:val="00FA3007"/>
    <w:rsid w:val="00FA3527"/>
    <w:rsid w:val="00FA3D97"/>
    <w:rsid w:val="00FA3EB6"/>
    <w:rsid w:val="00FA40B3"/>
    <w:rsid w:val="00FA429B"/>
    <w:rsid w:val="00FA4891"/>
    <w:rsid w:val="00FA48E5"/>
    <w:rsid w:val="00FA4CC8"/>
    <w:rsid w:val="00FA4EC4"/>
    <w:rsid w:val="00FA51B2"/>
    <w:rsid w:val="00FA52BA"/>
    <w:rsid w:val="00FA560E"/>
    <w:rsid w:val="00FA5798"/>
    <w:rsid w:val="00FA594F"/>
    <w:rsid w:val="00FA619F"/>
    <w:rsid w:val="00FA63D1"/>
    <w:rsid w:val="00FA660C"/>
    <w:rsid w:val="00FA662A"/>
    <w:rsid w:val="00FA67BD"/>
    <w:rsid w:val="00FA7274"/>
    <w:rsid w:val="00FA7BD5"/>
    <w:rsid w:val="00FB0265"/>
    <w:rsid w:val="00FB02BB"/>
    <w:rsid w:val="00FB040A"/>
    <w:rsid w:val="00FB0EFE"/>
    <w:rsid w:val="00FB111D"/>
    <w:rsid w:val="00FB1209"/>
    <w:rsid w:val="00FB1FDF"/>
    <w:rsid w:val="00FB2878"/>
    <w:rsid w:val="00FB3150"/>
    <w:rsid w:val="00FB3194"/>
    <w:rsid w:val="00FB3884"/>
    <w:rsid w:val="00FB3A19"/>
    <w:rsid w:val="00FB3A5B"/>
    <w:rsid w:val="00FB3CCD"/>
    <w:rsid w:val="00FB3D2E"/>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960"/>
    <w:rsid w:val="00FC1D3E"/>
    <w:rsid w:val="00FC20C6"/>
    <w:rsid w:val="00FC2322"/>
    <w:rsid w:val="00FC2405"/>
    <w:rsid w:val="00FC26E0"/>
    <w:rsid w:val="00FC277A"/>
    <w:rsid w:val="00FC31A1"/>
    <w:rsid w:val="00FC35BF"/>
    <w:rsid w:val="00FC3790"/>
    <w:rsid w:val="00FC3B44"/>
    <w:rsid w:val="00FC3BC2"/>
    <w:rsid w:val="00FC3DB7"/>
    <w:rsid w:val="00FC3E65"/>
    <w:rsid w:val="00FC3F39"/>
    <w:rsid w:val="00FC3F52"/>
    <w:rsid w:val="00FC4601"/>
    <w:rsid w:val="00FC4A73"/>
    <w:rsid w:val="00FC4CBE"/>
    <w:rsid w:val="00FC5621"/>
    <w:rsid w:val="00FC5910"/>
    <w:rsid w:val="00FC6111"/>
    <w:rsid w:val="00FC69DE"/>
    <w:rsid w:val="00FC6DDA"/>
    <w:rsid w:val="00FC7120"/>
    <w:rsid w:val="00FC7277"/>
    <w:rsid w:val="00FC7D2C"/>
    <w:rsid w:val="00FC7DE1"/>
    <w:rsid w:val="00FD00F7"/>
    <w:rsid w:val="00FD018D"/>
    <w:rsid w:val="00FD01C8"/>
    <w:rsid w:val="00FD039E"/>
    <w:rsid w:val="00FD05B1"/>
    <w:rsid w:val="00FD08BB"/>
    <w:rsid w:val="00FD0CC7"/>
    <w:rsid w:val="00FD117E"/>
    <w:rsid w:val="00FD1AE7"/>
    <w:rsid w:val="00FD1BCE"/>
    <w:rsid w:val="00FD1C78"/>
    <w:rsid w:val="00FD1D0F"/>
    <w:rsid w:val="00FD1E05"/>
    <w:rsid w:val="00FD28DE"/>
    <w:rsid w:val="00FD2C75"/>
    <w:rsid w:val="00FD2E79"/>
    <w:rsid w:val="00FD37D4"/>
    <w:rsid w:val="00FD3D48"/>
    <w:rsid w:val="00FD3DC1"/>
    <w:rsid w:val="00FD529A"/>
    <w:rsid w:val="00FD5BA6"/>
    <w:rsid w:val="00FD5ECF"/>
    <w:rsid w:val="00FD633F"/>
    <w:rsid w:val="00FD667A"/>
    <w:rsid w:val="00FD69D5"/>
    <w:rsid w:val="00FD7042"/>
    <w:rsid w:val="00FD722E"/>
    <w:rsid w:val="00FD7713"/>
    <w:rsid w:val="00FD7ADA"/>
    <w:rsid w:val="00FD7D14"/>
    <w:rsid w:val="00FE03F9"/>
    <w:rsid w:val="00FE0FE4"/>
    <w:rsid w:val="00FE144B"/>
    <w:rsid w:val="00FE1478"/>
    <w:rsid w:val="00FE2D33"/>
    <w:rsid w:val="00FE4164"/>
    <w:rsid w:val="00FE46C9"/>
    <w:rsid w:val="00FE494F"/>
    <w:rsid w:val="00FE496A"/>
    <w:rsid w:val="00FE4B45"/>
    <w:rsid w:val="00FE55EA"/>
    <w:rsid w:val="00FE58CF"/>
    <w:rsid w:val="00FE59A5"/>
    <w:rsid w:val="00FE5A4E"/>
    <w:rsid w:val="00FE5CD1"/>
    <w:rsid w:val="00FE5E5E"/>
    <w:rsid w:val="00FE5EAF"/>
    <w:rsid w:val="00FE624A"/>
    <w:rsid w:val="00FE65C7"/>
    <w:rsid w:val="00FE67FF"/>
    <w:rsid w:val="00FE6833"/>
    <w:rsid w:val="00FE71D5"/>
    <w:rsid w:val="00FE73BE"/>
    <w:rsid w:val="00FE74DA"/>
    <w:rsid w:val="00FE7A0F"/>
    <w:rsid w:val="00FE7BEF"/>
    <w:rsid w:val="00FE7DB8"/>
    <w:rsid w:val="00FF00F2"/>
    <w:rsid w:val="00FF0429"/>
    <w:rsid w:val="00FF06A4"/>
    <w:rsid w:val="00FF0C87"/>
    <w:rsid w:val="00FF0E16"/>
    <w:rsid w:val="00FF0F32"/>
    <w:rsid w:val="00FF1076"/>
    <w:rsid w:val="00FF160E"/>
    <w:rsid w:val="00FF198F"/>
    <w:rsid w:val="00FF1A1B"/>
    <w:rsid w:val="00FF20E7"/>
    <w:rsid w:val="00FF21F8"/>
    <w:rsid w:val="00FF2645"/>
    <w:rsid w:val="00FF2866"/>
    <w:rsid w:val="00FF29A6"/>
    <w:rsid w:val="00FF2A98"/>
    <w:rsid w:val="00FF2EE3"/>
    <w:rsid w:val="00FF3423"/>
    <w:rsid w:val="00FF3B17"/>
    <w:rsid w:val="00FF409E"/>
    <w:rsid w:val="00FF40FD"/>
    <w:rsid w:val="00FF429F"/>
    <w:rsid w:val="00FF42E4"/>
    <w:rsid w:val="00FF4FC6"/>
    <w:rsid w:val="00FF5265"/>
    <w:rsid w:val="00FF53A0"/>
    <w:rsid w:val="00FF5A76"/>
    <w:rsid w:val="00FF6281"/>
    <w:rsid w:val="00FF6978"/>
    <w:rsid w:val="00FF6A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25111D6E"/>
  <w15:docId w15:val="{237E9CA6-A91D-4EF0-B1EF-B0E12E68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a">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1046759969">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548659">
          <w:marLeft w:val="0"/>
          <w:marRight w:val="0"/>
          <w:marTop w:val="0"/>
          <w:marBottom w:val="0"/>
          <w:divBdr>
            <w:top w:val="none" w:sz="0" w:space="0" w:color="auto"/>
            <w:left w:val="none" w:sz="0" w:space="0" w:color="auto"/>
            <w:bottom w:val="none" w:sz="0" w:space="0" w:color="auto"/>
            <w:right w:val="none" w:sz="0" w:space="0" w:color="auto"/>
          </w:divBdr>
        </w:div>
      </w:divsChild>
    </w:div>
    <w:div w:id="1389301961">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2.pn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congresogto.gob.mx/proposiciones" TargetMode="External"/><Relationship Id="rId1" Type="http://schemas.openxmlformats.org/officeDocument/2006/relationships/hyperlink" Target="http://www.congresogto.gob.mx/iniciativ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59A8B-7701-4FAC-8660-6452A7592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10128</TotalTime>
  <Pages>1</Pages>
  <Words>113401</Words>
  <Characters>623706</Characters>
  <Application>Microsoft Office Word</Application>
  <DocSecurity>0</DocSecurity>
  <Lines>5197</Lines>
  <Paragraphs>1471</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735636</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Remedios Trejo López</cp:lastModifiedBy>
  <cp:revision>1032</cp:revision>
  <cp:lastPrinted>2019-01-29T17:03:00Z</cp:lastPrinted>
  <dcterms:created xsi:type="dcterms:W3CDTF">2018-11-27T19:23:00Z</dcterms:created>
  <dcterms:modified xsi:type="dcterms:W3CDTF">2019-01-29T17:04:00Z</dcterms:modified>
</cp:coreProperties>
</file>